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A9C37" w14:textId="703B2AB5" w:rsidR="004607C3" w:rsidRPr="00841415" w:rsidRDefault="004607C3">
      <w:pPr>
        <w:pStyle w:val="Header"/>
        <w:tabs>
          <w:tab w:val="clear" w:pos="8306"/>
          <w:tab w:val="right" w:pos="7088"/>
          <w:tab w:val="right" w:pos="9781"/>
        </w:tabs>
        <w:rPr>
          <w:rFonts w:ascii="Arial" w:hAnsi="Arial" w:cs="Arial"/>
          <w:b/>
          <w:bCs/>
          <w:sz w:val="22"/>
          <w:lang w:eastAsia="zh-CN"/>
        </w:rPr>
      </w:pPr>
      <w:r w:rsidRPr="00841415">
        <w:rPr>
          <w:rFonts w:ascii="Arial" w:hAnsi="Arial" w:cs="Arial"/>
          <w:b/>
          <w:bCs/>
          <w:sz w:val="22"/>
        </w:rPr>
        <w:t>3</w:t>
      </w:r>
      <w:bookmarkStart w:id="0" w:name="_Ref206098043"/>
      <w:bookmarkEnd w:id="0"/>
      <w:r w:rsidRPr="00841415">
        <w:rPr>
          <w:rFonts w:ascii="Arial" w:hAnsi="Arial" w:cs="Arial"/>
          <w:b/>
          <w:bCs/>
          <w:sz w:val="22"/>
        </w:rPr>
        <w:t>GPP TSG-</w:t>
      </w:r>
      <w:r w:rsidR="00C44E2E" w:rsidRPr="00841415">
        <w:rPr>
          <w:rFonts w:ascii="Arial" w:hAnsi="Arial" w:cs="Arial"/>
          <w:b/>
          <w:bCs/>
          <w:sz w:val="22"/>
        </w:rPr>
        <w:t xml:space="preserve">RAN WG1 </w:t>
      </w:r>
      <w:r w:rsidRPr="00841415">
        <w:rPr>
          <w:rFonts w:ascii="Arial" w:hAnsi="Arial" w:cs="Arial"/>
          <w:b/>
          <w:bCs/>
          <w:sz w:val="22"/>
        </w:rPr>
        <w:t>Meeting #</w:t>
      </w:r>
      <w:r w:rsidR="00C44E2E" w:rsidRPr="00841415">
        <w:rPr>
          <w:rFonts w:ascii="Arial" w:hAnsi="Arial" w:cs="Arial"/>
          <w:b/>
          <w:bCs/>
          <w:sz w:val="22"/>
        </w:rPr>
        <w:t>12</w:t>
      </w:r>
      <w:r w:rsidR="00A3633C">
        <w:rPr>
          <w:rFonts w:ascii="Arial" w:hAnsi="Arial" w:cs="Arial" w:hint="eastAsia"/>
          <w:b/>
          <w:bCs/>
          <w:sz w:val="22"/>
          <w:lang w:eastAsia="zh-CN"/>
        </w:rPr>
        <w:t>3</w:t>
      </w:r>
      <w:r w:rsidRPr="00841415">
        <w:rPr>
          <w:rFonts w:ascii="Arial" w:hAnsi="Arial" w:cs="Arial"/>
          <w:b/>
          <w:bCs/>
          <w:sz w:val="22"/>
        </w:rPr>
        <w:tab/>
      </w:r>
      <w:r w:rsidRPr="00841415">
        <w:rPr>
          <w:rFonts w:ascii="Arial" w:hAnsi="Arial" w:cs="Arial"/>
          <w:b/>
          <w:bCs/>
          <w:sz w:val="22"/>
        </w:rPr>
        <w:tab/>
      </w:r>
      <w:r w:rsidRPr="00841415">
        <w:rPr>
          <w:rFonts w:ascii="Arial" w:hAnsi="Arial" w:cs="Arial"/>
          <w:b/>
          <w:bCs/>
          <w:sz w:val="22"/>
        </w:rPr>
        <w:tab/>
      </w:r>
      <w:r w:rsidR="00C44E2E" w:rsidRPr="00841415">
        <w:rPr>
          <w:rFonts w:ascii="Arial" w:hAnsi="Arial" w:cs="Arial"/>
          <w:b/>
          <w:bCs/>
          <w:sz w:val="22"/>
        </w:rPr>
        <w:t>R1-</w:t>
      </w:r>
      <w:r w:rsidR="001E0E47" w:rsidRPr="00841415">
        <w:rPr>
          <w:rFonts w:ascii="Arial" w:hAnsi="Arial" w:cs="Arial"/>
          <w:b/>
          <w:bCs/>
          <w:sz w:val="22"/>
        </w:rPr>
        <w:t>25</w:t>
      </w:r>
      <w:r w:rsidR="00752EB1">
        <w:rPr>
          <w:rFonts w:ascii="Arial" w:hAnsi="Arial" w:cs="Arial"/>
          <w:b/>
          <w:bCs/>
          <w:sz w:val="22"/>
        </w:rPr>
        <w:t>0</w:t>
      </w:r>
      <w:r w:rsidR="002A0EB5">
        <w:rPr>
          <w:rFonts w:ascii="Arial" w:hAnsi="Arial" w:cs="Arial"/>
          <w:b/>
          <w:bCs/>
          <w:sz w:val="22"/>
        </w:rPr>
        <w:t>9230</w:t>
      </w:r>
    </w:p>
    <w:p w14:paraId="0A47CEFD" w14:textId="296EFD06" w:rsidR="004607C3" w:rsidRPr="00841415" w:rsidRDefault="00A3633C" w:rsidP="00C21C37">
      <w:pPr>
        <w:pStyle w:val="Header"/>
        <w:tabs>
          <w:tab w:val="clear" w:pos="8306"/>
          <w:tab w:val="right" w:pos="9639"/>
        </w:tabs>
        <w:rPr>
          <w:rFonts w:ascii="Arial" w:hAnsi="Arial" w:cs="Arial"/>
          <w:b/>
          <w:bCs/>
          <w:sz w:val="22"/>
        </w:rPr>
      </w:pPr>
      <w:r>
        <w:rPr>
          <w:rFonts w:ascii="Arial" w:hAnsi="Arial" w:cs="Arial" w:hint="eastAsia"/>
          <w:b/>
          <w:bCs/>
          <w:sz w:val="22"/>
          <w:lang w:eastAsia="zh-CN"/>
        </w:rPr>
        <w:t>Dallas</w:t>
      </w:r>
      <w:r w:rsidR="00C21C37" w:rsidRPr="00841415">
        <w:rPr>
          <w:rFonts w:ascii="Arial" w:hAnsi="Arial" w:cs="Arial"/>
          <w:b/>
          <w:bCs/>
          <w:sz w:val="22"/>
        </w:rPr>
        <w:t xml:space="preserve">, </w:t>
      </w:r>
      <w:r>
        <w:rPr>
          <w:rFonts w:ascii="Arial" w:hAnsi="Arial" w:cs="Arial" w:hint="eastAsia"/>
          <w:b/>
          <w:bCs/>
          <w:sz w:val="22"/>
          <w:lang w:eastAsia="zh-CN"/>
        </w:rPr>
        <w:t>USA</w:t>
      </w:r>
      <w:r w:rsidR="00C21C37" w:rsidRPr="00841415">
        <w:rPr>
          <w:rFonts w:ascii="Arial" w:hAnsi="Arial" w:cs="Arial"/>
          <w:b/>
          <w:bCs/>
          <w:sz w:val="22"/>
        </w:rPr>
        <w:t xml:space="preserve">, </w:t>
      </w:r>
      <w:r>
        <w:rPr>
          <w:rFonts w:ascii="Arial" w:hAnsi="Arial" w:cs="Arial" w:hint="eastAsia"/>
          <w:b/>
          <w:bCs/>
          <w:sz w:val="22"/>
          <w:lang w:eastAsia="zh-CN"/>
        </w:rPr>
        <w:t>Nov</w:t>
      </w:r>
      <w:r w:rsidR="00C21C37" w:rsidRPr="00841415">
        <w:rPr>
          <w:rFonts w:ascii="Arial" w:hAnsi="Arial" w:cs="Arial"/>
          <w:b/>
          <w:bCs/>
          <w:sz w:val="22"/>
        </w:rPr>
        <w:t xml:space="preserve"> </w:t>
      </w:r>
      <w:r w:rsidR="00D57F5D">
        <w:rPr>
          <w:rFonts w:ascii="Arial" w:hAnsi="Arial" w:cs="Arial"/>
          <w:b/>
          <w:bCs/>
          <w:sz w:val="22"/>
        </w:rPr>
        <w:t>1</w:t>
      </w:r>
      <w:r>
        <w:rPr>
          <w:rFonts w:ascii="Arial" w:hAnsi="Arial" w:cs="Arial" w:hint="eastAsia"/>
          <w:b/>
          <w:bCs/>
          <w:sz w:val="22"/>
          <w:lang w:eastAsia="zh-CN"/>
        </w:rPr>
        <w:t>7</w:t>
      </w:r>
      <w:r w:rsidR="000671CC" w:rsidRPr="00841415">
        <w:rPr>
          <w:rFonts w:ascii="Arial" w:hAnsi="Arial" w:cs="Arial"/>
          <w:b/>
          <w:bCs/>
          <w:sz w:val="22"/>
          <w:vertAlign w:val="superscript"/>
        </w:rPr>
        <w:t>th</w:t>
      </w:r>
      <w:r w:rsidR="000671CC" w:rsidRPr="00841415">
        <w:rPr>
          <w:rFonts w:ascii="Arial" w:hAnsi="Arial" w:cs="Arial"/>
          <w:b/>
          <w:bCs/>
          <w:sz w:val="22"/>
        </w:rPr>
        <w:t xml:space="preserve"> – </w:t>
      </w:r>
      <w:r>
        <w:rPr>
          <w:rFonts w:ascii="Arial" w:hAnsi="Arial" w:cs="Arial" w:hint="eastAsia"/>
          <w:b/>
          <w:bCs/>
          <w:sz w:val="22"/>
          <w:lang w:eastAsia="zh-CN"/>
        </w:rPr>
        <w:t>21</w:t>
      </w:r>
      <w:r>
        <w:rPr>
          <w:rFonts w:ascii="Arial" w:hAnsi="Arial" w:cs="Arial" w:hint="eastAsia"/>
          <w:b/>
          <w:bCs/>
          <w:sz w:val="22"/>
          <w:vertAlign w:val="superscript"/>
          <w:lang w:eastAsia="zh-CN"/>
        </w:rPr>
        <w:t>st</w:t>
      </w:r>
      <w:r w:rsidR="00772F85" w:rsidRPr="00841415">
        <w:rPr>
          <w:rFonts w:ascii="Arial" w:hAnsi="Arial" w:cs="Arial"/>
          <w:b/>
          <w:bCs/>
          <w:sz w:val="22"/>
        </w:rPr>
        <w:t xml:space="preserve">, </w:t>
      </w:r>
      <w:r w:rsidR="000671CC" w:rsidRPr="00841415">
        <w:rPr>
          <w:rFonts w:ascii="Arial" w:hAnsi="Arial" w:cs="Arial"/>
          <w:b/>
          <w:bCs/>
          <w:sz w:val="22"/>
        </w:rPr>
        <w:t>2025</w:t>
      </w:r>
    </w:p>
    <w:p w14:paraId="7FDC6DB0" w14:textId="77777777" w:rsidR="004607C3" w:rsidRPr="00841415" w:rsidRDefault="004607C3">
      <w:pPr>
        <w:rPr>
          <w:rFonts w:ascii="Arial" w:hAnsi="Arial" w:cs="Arial"/>
        </w:rPr>
      </w:pPr>
    </w:p>
    <w:p w14:paraId="4668F877" w14:textId="5638C493" w:rsidR="004607C3" w:rsidRPr="00752EB1" w:rsidRDefault="005D20F1">
      <w:pPr>
        <w:ind w:left="1985" w:hanging="1985"/>
        <w:rPr>
          <w:rFonts w:ascii="Arial" w:hAnsi="Arial" w:cs="Arial"/>
          <w:b/>
        </w:rPr>
      </w:pPr>
      <w:r w:rsidRPr="00841415">
        <w:rPr>
          <w:rFonts w:ascii="Arial" w:hAnsi="Arial" w:cs="Arial"/>
          <w:b/>
        </w:rPr>
        <w:t>Agenda item</w:t>
      </w:r>
      <w:r w:rsidR="004607C3" w:rsidRPr="00841415">
        <w:rPr>
          <w:rFonts w:ascii="Arial" w:hAnsi="Arial" w:cs="Arial"/>
          <w:b/>
        </w:rPr>
        <w:t>:</w:t>
      </w:r>
      <w:r w:rsidR="004607C3" w:rsidRPr="00841415">
        <w:rPr>
          <w:rFonts w:ascii="Arial" w:hAnsi="Arial" w:cs="Arial"/>
          <w:b/>
        </w:rPr>
        <w:tab/>
      </w:r>
      <w:r w:rsidR="00C44E2E" w:rsidRPr="00752EB1">
        <w:rPr>
          <w:rFonts w:ascii="Arial" w:hAnsi="Arial" w:cs="Arial"/>
          <w:b/>
        </w:rPr>
        <w:t>11.</w:t>
      </w:r>
      <w:r w:rsidR="001E0E47" w:rsidRPr="00752EB1">
        <w:rPr>
          <w:rFonts w:ascii="Arial" w:hAnsi="Arial" w:cs="Arial"/>
          <w:b/>
        </w:rPr>
        <w:t>2</w:t>
      </w:r>
    </w:p>
    <w:p w14:paraId="4410CD10" w14:textId="254479A7" w:rsidR="005D20F1" w:rsidRPr="00752EB1" w:rsidRDefault="005D20F1" w:rsidP="005D20F1">
      <w:pPr>
        <w:ind w:left="1985" w:hanging="1985"/>
        <w:rPr>
          <w:rFonts w:ascii="Arial" w:hAnsi="Arial" w:cs="Arial"/>
          <w:b/>
        </w:rPr>
      </w:pPr>
      <w:r w:rsidRPr="00841415">
        <w:rPr>
          <w:rFonts w:ascii="Arial" w:hAnsi="Arial" w:cs="Arial"/>
          <w:b/>
        </w:rPr>
        <w:t>Title:</w:t>
      </w:r>
      <w:r w:rsidRPr="00841415">
        <w:rPr>
          <w:rFonts w:ascii="Arial" w:hAnsi="Arial" w:cs="Arial"/>
          <w:b/>
        </w:rPr>
        <w:tab/>
      </w:r>
      <w:r w:rsidR="001E0E47" w:rsidRPr="00752EB1">
        <w:rPr>
          <w:rFonts w:ascii="Arial" w:hAnsi="Arial" w:cs="Arial"/>
          <w:b/>
        </w:rPr>
        <w:t xml:space="preserve">Evaluation </w:t>
      </w:r>
      <w:r w:rsidR="00890C05" w:rsidRPr="00890C05">
        <w:rPr>
          <w:rFonts w:ascii="Arial" w:hAnsi="Arial" w:cs="Arial"/>
          <w:b/>
        </w:rPr>
        <w:t>assumptions</w:t>
      </w:r>
      <w:r w:rsidR="001E0E47" w:rsidRPr="00752EB1">
        <w:rPr>
          <w:rFonts w:ascii="Arial" w:hAnsi="Arial" w:cs="Arial"/>
          <w:b/>
        </w:rPr>
        <w:t xml:space="preserve"> for 6GR</w:t>
      </w:r>
      <w:r w:rsidR="00C44E2E" w:rsidRPr="00752EB1">
        <w:rPr>
          <w:rFonts w:ascii="Arial" w:hAnsi="Arial" w:cs="Arial"/>
          <w:b/>
        </w:rPr>
        <w:t xml:space="preserve"> </w:t>
      </w:r>
      <w:r w:rsidR="00890C05" w:rsidRPr="00890C05">
        <w:rPr>
          <w:rFonts w:ascii="Arial" w:hAnsi="Arial" w:cs="Arial"/>
          <w:b/>
        </w:rPr>
        <w:t>air interface</w:t>
      </w:r>
      <w:r w:rsidR="00C44E2E" w:rsidRPr="00752EB1">
        <w:rPr>
          <w:rFonts w:ascii="Arial" w:hAnsi="Arial" w:cs="Arial"/>
          <w:b/>
        </w:rPr>
        <w:t xml:space="preserve"> </w:t>
      </w:r>
    </w:p>
    <w:p w14:paraId="5397C4DD" w14:textId="6D2EF4EB" w:rsidR="004607C3" w:rsidRPr="00752EB1" w:rsidRDefault="004607C3">
      <w:pPr>
        <w:ind w:left="1985" w:hanging="1985"/>
        <w:rPr>
          <w:rFonts w:ascii="Arial" w:hAnsi="Arial" w:cs="Arial"/>
          <w:b/>
        </w:rPr>
      </w:pPr>
      <w:r w:rsidRPr="00841415">
        <w:rPr>
          <w:rFonts w:ascii="Arial" w:hAnsi="Arial" w:cs="Arial"/>
          <w:b/>
        </w:rPr>
        <w:t>Source:</w:t>
      </w:r>
      <w:r w:rsidRPr="00752EB1">
        <w:rPr>
          <w:rFonts w:ascii="Arial" w:hAnsi="Arial" w:cs="Arial"/>
          <w:b/>
        </w:rPr>
        <w:tab/>
      </w:r>
      <w:r w:rsidR="00C44E2E" w:rsidRPr="00752EB1">
        <w:rPr>
          <w:rFonts w:ascii="Arial" w:hAnsi="Arial" w:cs="Arial"/>
          <w:b/>
        </w:rPr>
        <w:t>Qualcomm</w:t>
      </w:r>
      <w:r w:rsidR="001E0E47" w:rsidRPr="00752EB1">
        <w:rPr>
          <w:rFonts w:ascii="Arial" w:hAnsi="Arial" w:cs="Arial"/>
          <w:b/>
        </w:rPr>
        <w:t xml:space="preserve"> Incorporated</w:t>
      </w:r>
    </w:p>
    <w:p w14:paraId="00683B44" w14:textId="23C47D85" w:rsidR="004607C3" w:rsidRPr="00752EB1" w:rsidRDefault="005D20F1">
      <w:pPr>
        <w:ind w:left="1985" w:hanging="1985"/>
        <w:rPr>
          <w:rFonts w:ascii="Arial" w:hAnsi="Arial" w:cs="Arial"/>
          <w:b/>
        </w:rPr>
      </w:pPr>
      <w:r w:rsidRPr="00841415">
        <w:rPr>
          <w:rFonts w:ascii="Arial" w:hAnsi="Arial" w:cs="Arial"/>
          <w:b/>
        </w:rPr>
        <w:t>Document for</w:t>
      </w:r>
      <w:r w:rsidR="004607C3" w:rsidRPr="00841415">
        <w:rPr>
          <w:rFonts w:ascii="Arial" w:hAnsi="Arial" w:cs="Arial"/>
          <w:b/>
        </w:rPr>
        <w:t>:</w:t>
      </w:r>
      <w:r w:rsidR="004607C3" w:rsidRPr="00752EB1">
        <w:rPr>
          <w:rFonts w:ascii="Arial" w:hAnsi="Arial" w:cs="Arial"/>
          <w:b/>
        </w:rPr>
        <w:tab/>
      </w:r>
      <w:r w:rsidR="00C44E2E" w:rsidRPr="00752EB1">
        <w:rPr>
          <w:rFonts w:ascii="Arial" w:hAnsi="Arial" w:cs="Arial"/>
          <w:b/>
        </w:rPr>
        <w:t>Discussion/Decision</w:t>
      </w:r>
    </w:p>
    <w:p w14:paraId="33466F92" w14:textId="37BBFE28" w:rsidR="004607C3" w:rsidRDefault="005D20F1" w:rsidP="0005457F">
      <w:pPr>
        <w:pStyle w:val="Heading1"/>
      </w:pPr>
      <w:r w:rsidRPr="00841415">
        <w:t>Introduction</w:t>
      </w:r>
    </w:p>
    <w:p w14:paraId="34BB58E2" w14:textId="2D9C0E01" w:rsidR="004A7B97" w:rsidRDefault="00B03479" w:rsidP="00CC5701">
      <w:r>
        <w:t xml:space="preserve">For the 6GR study, </w:t>
      </w:r>
      <w:r w:rsidR="00600E12">
        <w:t xml:space="preserve">RAN1 will need to study and evaluate </w:t>
      </w:r>
      <w:r>
        <w:t xml:space="preserve">many aspects of radio </w:t>
      </w:r>
      <w:r>
        <w:fldChar w:fldCharType="begin"/>
      </w:r>
      <w:r>
        <w:instrText xml:space="preserve"> REF _Ref203661427 \r \h </w:instrText>
      </w:r>
      <w:r>
        <w:fldChar w:fldCharType="separate"/>
      </w:r>
      <w:r w:rsidR="00516CE0">
        <w:t>[1]</w:t>
      </w:r>
      <w:r>
        <w:fldChar w:fldCharType="end"/>
      </w:r>
      <w:r>
        <w:t>:</w:t>
      </w:r>
    </w:p>
    <w:tbl>
      <w:tblPr>
        <w:tblStyle w:val="TableGrid"/>
        <w:tblW w:w="0" w:type="auto"/>
        <w:tblLook w:val="04A0" w:firstRow="1" w:lastRow="0" w:firstColumn="1" w:lastColumn="0" w:noHBand="0" w:noVBand="1"/>
      </w:tblPr>
      <w:tblGrid>
        <w:gridCol w:w="9855"/>
      </w:tblGrid>
      <w:tr w:rsidR="0037278D" w14:paraId="0536EF9C" w14:textId="77777777">
        <w:tc>
          <w:tcPr>
            <w:tcW w:w="9855" w:type="dxa"/>
          </w:tcPr>
          <w:p w14:paraId="2849F101" w14:textId="1C154CF3" w:rsidR="001E734B" w:rsidRPr="00771057" w:rsidRDefault="001E734B" w:rsidP="002D75AE">
            <w:pPr>
              <w:pStyle w:val="ListParagraph"/>
              <w:numPr>
                <w:ilvl w:val="0"/>
                <w:numId w:val="34"/>
              </w:numPr>
              <w:overflowPunct w:val="0"/>
              <w:autoSpaceDE w:val="0"/>
              <w:autoSpaceDN w:val="0"/>
              <w:adjustRightInd w:val="0"/>
              <w:spacing w:before="0"/>
              <w:jc w:val="left"/>
              <w:textAlignment w:val="baseline"/>
              <w:rPr>
                <w:color w:val="000000" w:themeColor="text1"/>
              </w:rPr>
            </w:pPr>
            <w:r w:rsidRPr="00771057">
              <w:rPr>
                <w:color w:val="000000" w:themeColor="text1"/>
              </w:rPr>
              <w:t xml:space="preserve">Physical Layer structure for 6GR, </w:t>
            </w:r>
          </w:p>
          <w:p w14:paraId="37AF6A70" w14:textId="77777777" w:rsidR="001E734B" w:rsidRPr="00934C60" w:rsidRDefault="001E734B" w:rsidP="002D75AE">
            <w:pPr>
              <w:pStyle w:val="ListParagraph"/>
              <w:numPr>
                <w:ilvl w:val="1"/>
                <w:numId w:val="32"/>
              </w:numPr>
              <w:overflowPunct w:val="0"/>
              <w:autoSpaceDE w:val="0"/>
              <w:autoSpaceDN w:val="0"/>
              <w:adjustRightInd w:val="0"/>
              <w:spacing w:before="0"/>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5F931191" w14:textId="77777777" w:rsidR="001E734B" w:rsidRPr="00934C60" w:rsidRDefault="001E734B" w:rsidP="002D75AE">
            <w:pPr>
              <w:pStyle w:val="ListParagraph"/>
              <w:numPr>
                <w:ilvl w:val="1"/>
                <w:numId w:val="32"/>
              </w:numPr>
              <w:overflowPunct w:val="0"/>
              <w:autoSpaceDE w:val="0"/>
              <w:autoSpaceDN w:val="0"/>
              <w:adjustRightInd w:val="0"/>
              <w:spacing w:before="0"/>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2815E170" w14:textId="77777777" w:rsidR="001E734B" w:rsidRPr="00934C60" w:rsidRDefault="001E734B" w:rsidP="002D75AE">
            <w:pPr>
              <w:pStyle w:val="ListParagraph"/>
              <w:numPr>
                <w:ilvl w:val="1"/>
                <w:numId w:val="32"/>
              </w:numPr>
              <w:overflowPunct w:val="0"/>
              <w:autoSpaceDE w:val="0"/>
              <w:autoSpaceDN w:val="0"/>
              <w:adjustRightInd w:val="0"/>
              <w:spacing w:before="0"/>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6A763F88" w14:textId="77777777" w:rsidR="001E734B" w:rsidRPr="00934C60" w:rsidRDefault="001E734B" w:rsidP="002D75AE">
            <w:pPr>
              <w:pStyle w:val="ListParagraph"/>
              <w:numPr>
                <w:ilvl w:val="1"/>
                <w:numId w:val="32"/>
              </w:numPr>
              <w:overflowPunct w:val="0"/>
              <w:autoSpaceDE w:val="0"/>
              <w:autoSpaceDN w:val="0"/>
              <w:adjustRightInd w:val="0"/>
              <w:spacing w:before="0"/>
              <w:jc w:val="left"/>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557026F0" w14:textId="77777777" w:rsidR="001E734B" w:rsidRPr="00934C60" w:rsidRDefault="001E734B" w:rsidP="002D75AE">
            <w:pPr>
              <w:pStyle w:val="ListParagraph"/>
              <w:numPr>
                <w:ilvl w:val="1"/>
                <w:numId w:val="32"/>
              </w:numPr>
              <w:overflowPunct w:val="0"/>
              <w:autoSpaceDE w:val="0"/>
              <w:autoSpaceDN w:val="0"/>
              <w:adjustRightInd w:val="0"/>
              <w:spacing w:before="0"/>
              <w:jc w:val="left"/>
              <w:textAlignment w:val="baseline"/>
              <w:rPr>
                <w:color w:val="000000" w:themeColor="text1"/>
              </w:rPr>
            </w:pPr>
            <w:r w:rsidRPr="00934C60">
              <w:rPr>
                <w:color w:val="000000" w:themeColor="text1"/>
              </w:rPr>
              <w:t>Physical layer control, data scheduling and HARQ operation [RAN1, RAN2]</w:t>
            </w:r>
          </w:p>
          <w:p w14:paraId="4A92998E" w14:textId="77777777" w:rsidR="001E734B" w:rsidRPr="00934C60" w:rsidRDefault="001E734B" w:rsidP="002D75AE">
            <w:pPr>
              <w:pStyle w:val="ListParagraph"/>
              <w:numPr>
                <w:ilvl w:val="1"/>
                <w:numId w:val="32"/>
              </w:numPr>
              <w:overflowPunct w:val="0"/>
              <w:autoSpaceDE w:val="0"/>
              <w:autoSpaceDN w:val="0"/>
              <w:adjustRightInd w:val="0"/>
              <w:spacing w:before="0"/>
              <w:jc w:val="left"/>
              <w:textAlignment w:val="baseline"/>
              <w:rPr>
                <w:color w:val="000000" w:themeColor="text1"/>
              </w:rPr>
            </w:pPr>
            <w:r w:rsidRPr="00934C60">
              <w:rPr>
                <w:color w:val="000000" w:themeColor="text1"/>
              </w:rPr>
              <w:t>MIMO operation [RAN1, RAN4]</w:t>
            </w:r>
          </w:p>
          <w:p w14:paraId="7519CAA7" w14:textId="77777777" w:rsidR="001E734B" w:rsidRPr="00934C60" w:rsidRDefault="001E734B" w:rsidP="002D75AE">
            <w:pPr>
              <w:pStyle w:val="ListParagraph"/>
              <w:numPr>
                <w:ilvl w:val="1"/>
                <w:numId w:val="32"/>
              </w:numPr>
              <w:overflowPunct w:val="0"/>
              <w:autoSpaceDE w:val="0"/>
              <w:autoSpaceDN w:val="0"/>
              <w:adjustRightInd w:val="0"/>
              <w:spacing w:before="0"/>
              <w:jc w:val="left"/>
              <w:textAlignment w:val="baseline"/>
              <w:rPr>
                <w:color w:val="000000" w:themeColor="text1"/>
              </w:rPr>
            </w:pPr>
            <w:r w:rsidRPr="00934C60">
              <w:rPr>
                <w:color w:val="000000" w:themeColor="text1"/>
              </w:rPr>
              <w:t xml:space="preserve">Duplexing [RAN1, RAN4] </w:t>
            </w:r>
          </w:p>
          <w:p w14:paraId="79806259" w14:textId="77777777" w:rsidR="001E734B" w:rsidRPr="00934C60" w:rsidRDefault="001E734B" w:rsidP="002D75AE">
            <w:pPr>
              <w:pStyle w:val="ListParagraph"/>
              <w:numPr>
                <w:ilvl w:val="1"/>
                <w:numId w:val="32"/>
              </w:numPr>
              <w:overflowPunct w:val="0"/>
              <w:autoSpaceDE w:val="0"/>
              <w:autoSpaceDN w:val="0"/>
              <w:adjustRightInd w:val="0"/>
              <w:spacing w:before="0"/>
              <w:jc w:val="left"/>
              <w:textAlignment w:val="baseline"/>
              <w:rPr>
                <w:color w:val="000000" w:themeColor="text1"/>
              </w:rPr>
            </w:pPr>
            <w:r w:rsidRPr="00934C60">
              <w:rPr>
                <w:color w:val="000000" w:themeColor="text1"/>
              </w:rPr>
              <w:t>Initial access [RAN1, RAN2, RAN4]</w:t>
            </w:r>
          </w:p>
          <w:p w14:paraId="4D49EFEF" w14:textId="77777777" w:rsidR="001E734B" w:rsidRPr="00934C60" w:rsidRDefault="001E734B" w:rsidP="002D75AE">
            <w:pPr>
              <w:pStyle w:val="ListParagraph"/>
              <w:numPr>
                <w:ilvl w:val="2"/>
                <w:numId w:val="33"/>
              </w:numPr>
              <w:overflowPunct w:val="0"/>
              <w:autoSpaceDE w:val="0"/>
              <w:autoSpaceDN w:val="0"/>
              <w:adjustRightInd w:val="0"/>
              <w:spacing w:before="0"/>
              <w:ind w:left="1843" w:hanging="288"/>
              <w:jc w:val="left"/>
              <w:textAlignment w:val="baseline"/>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 access</w:t>
            </w:r>
            <w:proofErr w:type="gramEnd"/>
            <w:r w:rsidRPr="00934C60">
              <w:rPr>
                <w:color w:val="000000" w:themeColor="text1"/>
              </w:rPr>
              <w:t xml:space="preserve"> channel [RAN1, RAN4]</w:t>
            </w:r>
          </w:p>
          <w:p w14:paraId="28868A8D" w14:textId="77777777" w:rsidR="001E734B" w:rsidRPr="00934C60" w:rsidRDefault="001E734B" w:rsidP="002D75AE">
            <w:pPr>
              <w:pStyle w:val="ListParagraph"/>
              <w:numPr>
                <w:ilvl w:val="2"/>
                <w:numId w:val="33"/>
              </w:numPr>
              <w:overflowPunct w:val="0"/>
              <w:autoSpaceDE w:val="0"/>
              <w:autoSpaceDN w:val="0"/>
              <w:adjustRightInd w:val="0"/>
              <w:spacing w:before="0"/>
              <w:ind w:left="1843" w:hanging="288"/>
              <w:jc w:val="left"/>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4C7E1E2F" w14:textId="77777777" w:rsidR="001E734B" w:rsidRPr="00934C60" w:rsidRDefault="001E734B" w:rsidP="002D75AE">
            <w:pPr>
              <w:pStyle w:val="ListParagraph"/>
              <w:numPr>
                <w:ilvl w:val="1"/>
                <w:numId w:val="32"/>
              </w:numPr>
              <w:overflowPunct w:val="0"/>
              <w:autoSpaceDE w:val="0"/>
              <w:autoSpaceDN w:val="0"/>
              <w:adjustRightInd w:val="0"/>
              <w:spacing w:before="0"/>
              <w:jc w:val="left"/>
              <w:textAlignment w:val="baseline"/>
              <w:rPr>
                <w:color w:val="000000" w:themeColor="text1"/>
              </w:rPr>
            </w:pPr>
            <w:r w:rsidRPr="00934C60">
              <w:rPr>
                <w:color w:val="000000" w:themeColor="text1"/>
              </w:rPr>
              <w:t>6GR spectrum utilization and aggregation.  [RAN1, RAN2, RAN4]</w:t>
            </w:r>
          </w:p>
          <w:p w14:paraId="1D58DE8C" w14:textId="77777777" w:rsidR="001E734B" w:rsidRPr="00934C60" w:rsidRDefault="001E734B" w:rsidP="002D75AE">
            <w:pPr>
              <w:pStyle w:val="ListParagraph"/>
              <w:numPr>
                <w:ilvl w:val="1"/>
                <w:numId w:val="32"/>
              </w:numPr>
              <w:overflowPunct w:val="0"/>
              <w:autoSpaceDE w:val="0"/>
              <w:autoSpaceDN w:val="0"/>
              <w:adjustRightInd w:val="0"/>
              <w:spacing w:before="0"/>
              <w:jc w:val="left"/>
              <w:textAlignment w:val="baseline"/>
              <w:rPr>
                <w:color w:val="000000" w:themeColor="text1"/>
              </w:rPr>
            </w:pPr>
            <w:r w:rsidRPr="00934C60">
              <w:rPr>
                <w:color w:val="000000" w:themeColor="text1"/>
              </w:rPr>
              <w:t>Other physical layer signals, channels and procedures [RAN1, RAN2, RAN4]</w:t>
            </w:r>
          </w:p>
          <w:p w14:paraId="755E62CB" w14:textId="77777777" w:rsidR="001E734B" w:rsidRPr="00934C60" w:rsidRDefault="001E734B" w:rsidP="002D75AE">
            <w:pPr>
              <w:pStyle w:val="ListParagraph"/>
              <w:numPr>
                <w:ilvl w:val="1"/>
                <w:numId w:val="32"/>
              </w:numPr>
              <w:overflowPunct w:val="0"/>
              <w:autoSpaceDE w:val="0"/>
              <w:autoSpaceDN w:val="0"/>
              <w:adjustRightInd w:val="0"/>
              <w:spacing w:before="0" w:after="180"/>
              <w:jc w:val="left"/>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495962FA" w14:textId="0FE280E9" w:rsidR="0037278D" w:rsidRPr="001E734B" w:rsidRDefault="001E734B" w:rsidP="002D75AE">
            <w:pPr>
              <w:pStyle w:val="ListParagraph"/>
              <w:numPr>
                <w:ilvl w:val="2"/>
                <w:numId w:val="32"/>
              </w:numPr>
              <w:overflowPunct w:val="0"/>
              <w:autoSpaceDE w:val="0"/>
              <w:autoSpaceDN w:val="0"/>
              <w:adjustRightInd w:val="0"/>
              <w:spacing w:before="0" w:after="180"/>
              <w:jc w:val="left"/>
              <w:textAlignment w:val="baseline"/>
              <w:rPr>
                <w:color w:val="000000" w:themeColor="text1"/>
              </w:rPr>
            </w:pPr>
            <w:r w:rsidRPr="00934C60">
              <w:rPr>
                <w:rFonts w:hint="eastAsia"/>
                <w:color w:val="000000" w:themeColor="text1"/>
                <w:lang w:eastAsia="ja-JP"/>
              </w:rPr>
              <w:t>RAN4 can be involved, if necessary, based on the LS from RAN1</w:t>
            </w:r>
          </w:p>
        </w:tc>
      </w:tr>
    </w:tbl>
    <w:p w14:paraId="0D601D4C" w14:textId="0E765BD8" w:rsidR="00B03479" w:rsidRDefault="00DA59A1" w:rsidP="00CC5701">
      <w:r>
        <w:t xml:space="preserve">Furthermore, there is an </w:t>
      </w:r>
      <w:r w:rsidR="00B167D2">
        <w:t xml:space="preserve">interim </w:t>
      </w:r>
      <w:r w:rsidR="00EF5661">
        <w:t>assessment</w:t>
      </w:r>
      <w:r w:rsidR="00B167D2">
        <w:t xml:space="preserve"> milestone </w:t>
      </w:r>
      <w:r w:rsidR="004966BC">
        <w:t>for delivering a sub</w:t>
      </w:r>
      <w:r w:rsidR="00BA023A">
        <w:t xml:space="preserve">set of evaluation results </w:t>
      </w:r>
      <w:r w:rsidR="002E271A">
        <w:t xml:space="preserve">for </w:t>
      </w:r>
      <w:r w:rsidR="00BA023A">
        <w:t xml:space="preserve">fundamental PHY structure </w:t>
      </w:r>
      <w:r w:rsidR="002E271A">
        <w:t>aspects:</w:t>
      </w:r>
    </w:p>
    <w:tbl>
      <w:tblPr>
        <w:tblStyle w:val="TableGrid"/>
        <w:tblW w:w="0" w:type="auto"/>
        <w:tblLook w:val="04A0" w:firstRow="1" w:lastRow="0" w:firstColumn="1" w:lastColumn="0" w:noHBand="0" w:noVBand="1"/>
      </w:tblPr>
      <w:tblGrid>
        <w:gridCol w:w="9855"/>
      </w:tblGrid>
      <w:tr w:rsidR="002E271A" w14:paraId="655D5E80" w14:textId="77777777">
        <w:tc>
          <w:tcPr>
            <w:tcW w:w="9855" w:type="dxa"/>
          </w:tcPr>
          <w:p w14:paraId="4BA109B6" w14:textId="77777777" w:rsidR="00625169" w:rsidRPr="00934C60" w:rsidRDefault="00625169" w:rsidP="00625169">
            <w:pPr>
              <w:keepLines/>
              <w:rPr>
                <w:b/>
                <w:bCs/>
                <w:color w:val="000000" w:themeColor="text1"/>
                <w:u w:val="single"/>
              </w:rPr>
            </w:pPr>
            <w:r w:rsidRPr="00934C60">
              <w:rPr>
                <w:b/>
                <w:bCs/>
                <w:color w:val="000000" w:themeColor="text1"/>
                <w:u w:val="single"/>
              </w:rPr>
              <w:t xml:space="preserve">TSG#112 (June/2026): </w:t>
            </w:r>
          </w:p>
          <w:p w14:paraId="7BFE66C0" w14:textId="77777777" w:rsidR="00625169" w:rsidRPr="00934C60" w:rsidRDefault="00625169" w:rsidP="00625169">
            <w:pPr>
              <w:rPr>
                <w:bCs/>
              </w:rPr>
            </w:pPr>
            <w:r w:rsidRPr="00934C60">
              <w:rPr>
                <w:bCs/>
              </w:rPr>
              <w:t>RAN1 to provide interim assessment on the following areas:</w:t>
            </w:r>
          </w:p>
          <w:p w14:paraId="69B8D992" w14:textId="77777777" w:rsidR="00625169" w:rsidRPr="00934C60" w:rsidRDefault="00625169" w:rsidP="002D75AE">
            <w:pPr>
              <w:pStyle w:val="ListParagraph"/>
              <w:numPr>
                <w:ilvl w:val="0"/>
                <w:numId w:val="13"/>
              </w:numPr>
              <w:overflowPunct w:val="0"/>
              <w:autoSpaceDE w:val="0"/>
              <w:autoSpaceDN w:val="0"/>
              <w:adjustRightInd w:val="0"/>
              <w:spacing w:before="0"/>
              <w:jc w:val="left"/>
              <w:textAlignment w:val="baseline"/>
              <w:rPr>
                <w:bCs/>
              </w:rPr>
            </w:pPr>
            <w:r w:rsidRPr="00934C60">
              <w:rPr>
                <w:bCs/>
              </w:rPr>
              <w:t>Waveform, modulation, channel coding: scope of enhancements beyond NR baseline ((2) a, c)</w:t>
            </w:r>
          </w:p>
          <w:p w14:paraId="737F9FC3" w14:textId="77777777" w:rsidR="00625169" w:rsidRPr="00934C60" w:rsidRDefault="00625169" w:rsidP="002D75AE">
            <w:pPr>
              <w:pStyle w:val="ListParagraph"/>
              <w:numPr>
                <w:ilvl w:val="0"/>
                <w:numId w:val="13"/>
              </w:numPr>
              <w:overflowPunct w:val="0"/>
              <w:autoSpaceDE w:val="0"/>
              <w:autoSpaceDN w:val="0"/>
              <w:adjustRightInd w:val="0"/>
              <w:spacing w:before="0"/>
              <w:jc w:val="left"/>
              <w:textAlignment w:val="baseline"/>
              <w:rPr>
                <w:bCs/>
              </w:rPr>
            </w:pPr>
            <w:r w:rsidRPr="00934C60">
              <w:rPr>
                <w:bCs/>
              </w:rPr>
              <w:t>Channel bandwidth (min and max), frame structure, numerology ((2) b, d)</w:t>
            </w:r>
          </w:p>
          <w:p w14:paraId="76D5063E" w14:textId="4864D9E4" w:rsidR="002E271A" w:rsidRPr="00625169" w:rsidRDefault="00625169" w:rsidP="002D75AE">
            <w:pPr>
              <w:pStyle w:val="ListParagraph"/>
              <w:numPr>
                <w:ilvl w:val="0"/>
                <w:numId w:val="13"/>
              </w:numPr>
              <w:overflowPunct w:val="0"/>
              <w:autoSpaceDE w:val="0"/>
              <w:autoSpaceDN w:val="0"/>
              <w:adjustRightInd w:val="0"/>
              <w:spacing w:before="0"/>
              <w:jc w:val="left"/>
              <w:textAlignment w:val="baseline"/>
            </w:pPr>
            <w:r w:rsidRPr="00934C60">
              <w:rPr>
                <w:bCs/>
              </w:rPr>
              <w:t>Basic sync signal structure and associated periodicity(</w:t>
            </w:r>
            <w:proofErr w:type="spellStart"/>
            <w:proofErr w:type="gramStart"/>
            <w:r w:rsidRPr="00934C60">
              <w:rPr>
                <w:bCs/>
              </w:rPr>
              <w:t>ies</w:t>
            </w:r>
            <w:proofErr w:type="spellEnd"/>
            <w:r w:rsidRPr="00934C60">
              <w:rPr>
                <w:bCs/>
              </w:rPr>
              <w:t>) (</w:t>
            </w:r>
            <w:proofErr w:type="gramEnd"/>
            <w:r w:rsidRPr="00934C60">
              <w:rPr>
                <w:bCs/>
              </w:rPr>
              <w:t xml:space="preserve">(2) h) </w:t>
            </w:r>
          </w:p>
        </w:tc>
      </w:tr>
    </w:tbl>
    <w:p w14:paraId="28302CB2" w14:textId="39F0C6A0" w:rsidR="004261A9" w:rsidRDefault="004261A9" w:rsidP="00CC5701">
      <w:r>
        <w:t xml:space="preserve">In this contribution, we discuss the proposals needed to perform the 6GR evaluations needed for the study, </w:t>
      </w:r>
      <w:r w:rsidR="00EF5661">
        <w:t>prioritizing</w:t>
      </w:r>
      <w:r>
        <w:t xml:space="preserve"> those </w:t>
      </w:r>
      <w:r w:rsidR="005F63A5">
        <w:t xml:space="preserve">required for the interim </w:t>
      </w:r>
      <w:r w:rsidR="00EF5661">
        <w:t>assessment milestone.</w:t>
      </w:r>
    </w:p>
    <w:p w14:paraId="074F628D" w14:textId="6BC307ED" w:rsidR="003A7393" w:rsidRDefault="00826341" w:rsidP="0008704F">
      <w:pPr>
        <w:pStyle w:val="Heading1"/>
      </w:pPr>
      <w:r>
        <w:lastRenderedPageBreak/>
        <w:t xml:space="preserve">General </w:t>
      </w:r>
      <w:r w:rsidR="0008704F">
        <w:t>Evaluation Scenarios</w:t>
      </w:r>
      <w:r>
        <w:t xml:space="preserve"> and Assumptions</w:t>
      </w:r>
    </w:p>
    <w:p w14:paraId="6463ECFE" w14:textId="6AB4CADD" w:rsidR="008D6AD5" w:rsidRDefault="008D6AD5" w:rsidP="00A07FB5">
      <w:pPr>
        <w:pStyle w:val="Heading2"/>
      </w:pPr>
      <w:r>
        <w:t>Deployment scenarios</w:t>
      </w:r>
    </w:p>
    <w:p w14:paraId="2B78145B" w14:textId="5462BDCB" w:rsidR="00541FDF" w:rsidRDefault="00541FDF" w:rsidP="00541FDF">
      <w:r>
        <w:t>In 3GPP RAN1#122bis meeting, the following was agreed for system level simulations for 6GR evaluation</w:t>
      </w:r>
      <w:r w:rsidR="002B1C84">
        <w:t xml:space="preserve"> </w:t>
      </w:r>
      <w:r w:rsidR="00960229">
        <w:fldChar w:fldCharType="begin"/>
      </w:r>
      <w:r w:rsidR="00960229">
        <w:instrText xml:space="preserve"> REF _Ref209876275 \r \h </w:instrText>
      </w:r>
      <w:r w:rsidR="00960229">
        <w:fldChar w:fldCharType="separate"/>
      </w:r>
      <w:r w:rsidR="00516CE0">
        <w:t>[2]</w:t>
      </w:r>
      <w:r w:rsidR="00960229">
        <w:fldChar w:fldCharType="end"/>
      </w:r>
      <w:r>
        <w:t>.</w:t>
      </w:r>
    </w:p>
    <w:p w14:paraId="38B1B669" w14:textId="77777777" w:rsidR="00541FDF" w:rsidRPr="00C06E2E" w:rsidRDefault="00541FDF" w:rsidP="00541FDF">
      <w:pPr>
        <w:rPr>
          <w:rFonts w:eastAsia="DengXian"/>
          <w:highlight w:val="green"/>
          <w:lang w:eastAsia="zh-CN"/>
        </w:rPr>
      </w:pPr>
      <w:r w:rsidRPr="00C06E2E">
        <w:rPr>
          <w:rFonts w:eastAsia="DengXian" w:hint="eastAsia"/>
          <w:highlight w:val="green"/>
          <w:lang w:eastAsia="zh-CN"/>
        </w:rPr>
        <w:t>Agreement</w:t>
      </w:r>
    </w:p>
    <w:p w14:paraId="14AF9B56" w14:textId="77777777" w:rsidR="00541FDF" w:rsidRPr="00944986" w:rsidRDefault="00541FDF" w:rsidP="00541FDF">
      <w:pPr>
        <w:rPr>
          <w:bCs/>
          <w:lang w:eastAsia="zh-CN"/>
        </w:rPr>
      </w:pPr>
      <w:r w:rsidRPr="00944986">
        <w:rPr>
          <w:bCs/>
          <w:lang w:eastAsia="zh-CN"/>
        </w:rPr>
        <w:t>The following configurations for system-level simulations could be used for 6GR evaluation:</w:t>
      </w:r>
    </w:p>
    <w:tbl>
      <w:tblPr>
        <w:tblStyle w:val="TableGrid"/>
        <w:tblW w:w="0" w:type="auto"/>
        <w:tblInd w:w="108" w:type="dxa"/>
        <w:tblLook w:val="04A0" w:firstRow="1" w:lastRow="0" w:firstColumn="1" w:lastColumn="0" w:noHBand="0" w:noVBand="1"/>
      </w:tblPr>
      <w:tblGrid>
        <w:gridCol w:w="1520"/>
        <w:gridCol w:w="1808"/>
        <w:gridCol w:w="1637"/>
        <w:gridCol w:w="1637"/>
        <w:gridCol w:w="1637"/>
        <w:gridCol w:w="1518"/>
      </w:tblGrid>
      <w:tr w:rsidR="00541FDF" w:rsidRPr="004A3390" w14:paraId="044C4D29" w14:textId="77777777">
        <w:tc>
          <w:tcPr>
            <w:tcW w:w="1698" w:type="dxa"/>
          </w:tcPr>
          <w:p w14:paraId="2FE6E6C5" w14:textId="77777777" w:rsidR="00541FDF" w:rsidRPr="004A3390" w:rsidRDefault="00541FDF">
            <w:pPr>
              <w:spacing w:before="0"/>
              <w:rPr>
                <w:lang w:eastAsia="zh-CN"/>
              </w:rPr>
            </w:pPr>
          </w:p>
        </w:tc>
        <w:tc>
          <w:tcPr>
            <w:tcW w:w="2245" w:type="dxa"/>
          </w:tcPr>
          <w:p w14:paraId="482FD3B4" w14:textId="77777777" w:rsidR="00541FDF" w:rsidRPr="004A3390" w:rsidRDefault="00541FDF">
            <w:pPr>
              <w:spacing w:before="0"/>
              <w:rPr>
                <w:lang w:eastAsia="zh-CN"/>
              </w:rPr>
            </w:pPr>
            <w:r w:rsidRPr="004A3390">
              <w:rPr>
                <w:b/>
                <w:bCs/>
                <w:lang w:eastAsia="zh-CN"/>
              </w:rPr>
              <w:t>Indoor Hotspot</w:t>
            </w:r>
          </w:p>
        </w:tc>
        <w:tc>
          <w:tcPr>
            <w:tcW w:w="2023" w:type="dxa"/>
          </w:tcPr>
          <w:p w14:paraId="6DD98CCF" w14:textId="77777777" w:rsidR="00541FDF" w:rsidRPr="004A3390" w:rsidRDefault="00541FDF">
            <w:pPr>
              <w:spacing w:before="0"/>
              <w:rPr>
                <w:lang w:eastAsia="zh-CN"/>
              </w:rPr>
            </w:pPr>
            <w:r w:rsidRPr="004A3390">
              <w:rPr>
                <w:b/>
                <w:bCs/>
                <w:lang w:eastAsia="zh-CN"/>
              </w:rPr>
              <w:t>Dense Urban</w:t>
            </w:r>
          </w:p>
        </w:tc>
        <w:tc>
          <w:tcPr>
            <w:tcW w:w="2023" w:type="dxa"/>
          </w:tcPr>
          <w:p w14:paraId="4DFBDB08" w14:textId="77777777" w:rsidR="00541FDF" w:rsidRPr="004A3390" w:rsidRDefault="00541FDF">
            <w:pPr>
              <w:spacing w:before="0"/>
              <w:rPr>
                <w:lang w:eastAsia="zh-CN"/>
              </w:rPr>
            </w:pPr>
            <w:r w:rsidRPr="004A3390">
              <w:rPr>
                <w:b/>
                <w:bCs/>
                <w:lang w:eastAsia="zh-CN"/>
              </w:rPr>
              <w:t>Rural</w:t>
            </w:r>
          </w:p>
        </w:tc>
        <w:tc>
          <w:tcPr>
            <w:tcW w:w="2024" w:type="dxa"/>
          </w:tcPr>
          <w:p w14:paraId="520EA93B" w14:textId="77777777" w:rsidR="00541FDF" w:rsidRPr="004A3390" w:rsidRDefault="00541FDF">
            <w:pPr>
              <w:spacing w:before="0"/>
              <w:rPr>
                <w:lang w:eastAsia="zh-CN"/>
              </w:rPr>
            </w:pPr>
            <w:r w:rsidRPr="004A3390">
              <w:rPr>
                <w:b/>
                <w:bCs/>
                <w:lang w:eastAsia="zh-CN"/>
              </w:rPr>
              <w:t>Urban Macro</w:t>
            </w:r>
          </w:p>
        </w:tc>
        <w:tc>
          <w:tcPr>
            <w:tcW w:w="1847" w:type="dxa"/>
          </w:tcPr>
          <w:p w14:paraId="177F28C8" w14:textId="77777777" w:rsidR="00541FDF" w:rsidRPr="004A3390" w:rsidRDefault="00541FDF">
            <w:pPr>
              <w:spacing w:before="0"/>
              <w:rPr>
                <w:lang w:eastAsia="zh-CN"/>
              </w:rPr>
            </w:pPr>
            <w:r w:rsidRPr="004A3390">
              <w:rPr>
                <w:b/>
                <w:bCs/>
                <w:lang w:eastAsia="zh-CN"/>
              </w:rPr>
              <w:t>Sub-urban macro</w:t>
            </w:r>
          </w:p>
        </w:tc>
      </w:tr>
      <w:tr w:rsidR="00541FDF" w:rsidRPr="004A3390" w14:paraId="5227990C" w14:textId="77777777">
        <w:tc>
          <w:tcPr>
            <w:tcW w:w="1698" w:type="dxa"/>
          </w:tcPr>
          <w:p w14:paraId="7E38E2D3" w14:textId="77777777" w:rsidR="00541FDF" w:rsidRPr="004A3390" w:rsidRDefault="00541FDF">
            <w:pPr>
              <w:spacing w:before="0" w:after="60"/>
              <w:rPr>
                <w:lang w:eastAsia="zh-CN"/>
              </w:rPr>
            </w:pPr>
            <w:r w:rsidRPr="004A3390">
              <w:rPr>
                <w:lang w:eastAsia="zh-CN"/>
              </w:rPr>
              <w:t>Carrier frequency</w:t>
            </w:r>
          </w:p>
        </w:tc>
        <w:tc>
          <w:tcPr>
            <w:tcW w:w="2245" w:type="dxa"/>
          </w:tcPr>
          <w:p w14:paraId="6762BD0C" w14:textId="77777777" w:rsidR="00541FDF" w:rsidRPr="004A3390" w:rsidRDefault="00541FDF">
            <w:pPr>
              <w:spacing w:before="0" w:after="60"/>
              <w:rPr>
                <w:lang w:eastAsia="zh-CN"/>
              </w:rPr>
            </w:pPr>
            <w:r w:rsidRPr="004A3390">
              <w:rPr>
                <w:lang w:eastAsia="zh-CN"/>
              </w:rPr>
              <w:t>Around 2 GHz</w:t>
            </w:r>
          </w:p>
          <w:p w14:paraId="51FB7410" w14:textId="77777777" w:rsidR="00541FDF" w:rsidRPr="004A3390" w:rsidRDefault="00541FDF">
            <w:pPr>
              <w:spacing w:before="0" w:after="60"/>
              <w:rPr>
                <w:lang w:eastAsia="zh-CN"/>
              </w:rPr>
            </w:pPr>
            <w:r w:rsidRPr="004A3390">
              <w:rPr>
                <w:lang w:eastAsia="zh-CN"/>
              </w:rPr>
              <w:t>Around 4 GHz</w:t>
            </w:r>
          </w:p>
          <w:p w14:paraId="36A06992" w14:textId="77777777" w:rsidR="00541FDF" w:rsidRPr="004A3390" w:rsidRDefault="00541FDF">
            <w:pPr>
              <w:spacing w:before="0" w:after="60"/>
              <w:rPr>
                <w:lang w:eastAsia="zh-CN"/>
              </w:rPr>
            </w:pPr>
            <w:r w:rsidRPr="004A3390">
              <w:rPr>
                <w:lang w:eastAsia="zh-CN"/>
              </w:rPr>
              <w:t>Around 7 GHz</w:t>
            </w:r>
          </w:p>
          <w:p w14:paraId="42FEE520" w14:textId="77777777" w:rsidR="00541FDF" w:rsidRPr="004A3390" w:rsidRDefault="00541FDF">
            <w:pPr>
              <w:spacing w:before="0" w:after="60"/>
              <w:rPr>
                <w:lang w:eastAsia="zh-CN"/>
              </w:rPr>
            </w:pPr>
            <w:r w:rsidRPr="004A3390">
              <w:rPr>
                <w:lang w:eastAsia="zh-CN"/>
              </w:rPr>
              <w:t>Around 15 GHz</w:t>
            </w:r>
          </w:p>
          <w:p w14:paraId="47A8C35B" w14:textId="77777777" w:rsidR="00541FDF" w:rsidRPr="004A3390" w:rsidRDefault="00541FDF">
            <w:pPr>
              <w:spacing w:before="0" w:after="60"/>
              <w:rPr>
                <w:lang w:eastAsia="zh-CN"/>
              </w:rPr>
            </w:pPr>
            <w:r w:rsidRPr="004A3390">
              <w:rPr>
                <w:lang w:eastAsia="zh-CN"/>
              </w:rPr>
              <w:t>Around 30 GHz</w:t>
            </w:r>
          </w:p>
        </w:tc>
        <w:tc>
          <w:tcPr>
            <w:tcW w:w="2023" w:type="dxa"/>
          </w:tcPr>
          <w:p w14:paraId="305B65E2" w14:textId="77777777" w:rsidR="00541FDF" w:rsidRPr="004A3390" w:rsidRDefault="00541FDF">
            <w:pPr>
              <w:spacing w:before="0" w:after="60"/>
              <w:rPr>
                <w:lang w:eastAsia="zh-CN"/>
              </w:rPr>
            </w:pPr>
            <w:r w:rsidRPr="004A3390">
              <w:rPr>
                <w:lang w:eastAsia="zh-CN"/>
              </w:rPr>
              <w:t>Around 700 MHz</w:t>
            </w:r>
          </w:p>
          <w:p w14:paraId="3D605130" w14:textId="77777777" w:rsidR="00541FDF" w:rsidRPr="004A3390" w:rsidRDefault="00541FDF">
            <w:pPr>
              <w:spacing w:before="0" w:after="60"/>
              <w:rPr>
                <w:lang w:eastAsia="zh-CN"/>
              </w:rPr>
            </w:pPr>
            <w:r w:rsidRPr="004A3390">
              <w:rPr>
                <w:lang w:eastAsia="zh-CN"/>
              </w:rPr>
              <w:t>Around 2 GHz</w:t>
            </w:r>
          </w:p>
          <w:p w14:paraId="33178038" w14:textId="77777777" w:rsidR="00541FDF" w:rsidRPr="004A3390" w:rsidRDefault="00541FDF">
            <w:pPr>
              <w:spacing w:before="0" w:after="60"/>
              <w:rPr>
                <w:lang w:eastAsia="zh-CN"/>
              </w:rPr>
            </w:pPr>
            <w:r w:rsidRPr="004A3390">
              <w:rPr>
                <w:lang w:eastAsia="zh-CN"/>
              </w:rPr>
              <w:t>Around 4 GHz</w:t>
            </w:r>
          </w:p>
          <w:p w14:paraId="279EBFC2" w14:textId="77777777" w:rsidR="00541FDF" w:rsidRPr="004A3390" w:rsidRDefault="00541FDF">
            <w:pPr>
              <w:spacing w:before="0" w:after="60"/>
              <w:rPr>
                <w:lang w:eastAsia="zh-CN"/>
              </w:rPr>
            </w:pPr>
            <w:r w:rsidRPr="004A3390">
              <w:rPr>
                <w:lang w:eastAsia="zh-CN"/>
              </w:rPr>
              <w:t>Around 7 GHz</w:t>
            </w:r>
          </w:p>
          <w:p w14:paraId="102F4009" w14:textId="77777777" w:rsidR="00541FDF" w:rsidRPr="004A3390" w:rsidRDefault="00541FDF">
            <w:pPr>
              <w:spacing w:before="0" w:after="60"/>
              <w:rPr>
                <w:lang w:eastAsia="zh-CN"/>
              </w:rPr>
            </w:pPr>
            <w:r w:rsidRPr="004A3390">
              <w:rPr>
                <w:lang w:eastAsia="zh-CN"/>
              </w:rPr>
              <w:t>Around 15 GHz</w:t>
            </w:r>
          </w:p>
          <w:p w14:paraId="7FB8427A" w14:textId="77777777" w:rsidR="00541FDF" w:rsidRPr="004A3390" w:rsidRDefault="00541FDF">
            <w:pPr>
              <w:spacing w:before="0" w:after="60"/>
              <w:rPr>
                <w:lang w:eastAsia="zh-CN"/>
              </w:rPr>
            </w:pPr>
            <w:r w:rsidRPr="004A3390">
              <w:rPr>
                <w:lang w:eastAsia="zh-CN"/>
              </w:rPr>
              <w:t>Around 30 GHz</w:t>
            </w:r>
          </w:p>
        </w:tc>
        <w:tc>
          <w:tcPr>
            <w:tcW w:w="2023" w:type="dxa"/>
          </w:tcPr>
          <w:p w14:paraId="5ADB3EC6" w14:textId="77777777" w:rsidR="00541FDF" w:rsidRPr="004A3390" w:rsidRDefault="00541FDF">
            <w:pPr>
              <w:spacing w:before="0" w:after="60"/>
              <w:rPr>
                <w:lang w:eastAsia="zh-CN"/>
              </w:rPr>
            </w:pPr>
            <w:r w:rsidRPr="004A3390">
              <w:rPr>
                <w:lang w:eastAsia="zh-CN"/>
              </w:rPr>
              <w:t>Around 700 MHz</w:t>
            </w:r>
          </w:p>
          <w:p w14:paraId="280426E5" w14:textId="77777777" w:rsidR="00541FDF" w:rsidRPr="004A3390" w:rsidRDefault="00541FDF">
            <w:pPr>
              <w:spacing w:before="0" w:after="60"/>
              <w:rPr>
                <w:lang w:eastAsia="zh-CN"/>
              </w:rPr>
            </w:pPr>
            <w:r w:rsidRPr="004A3390">
              <w:rPr>
                <w:lang w:eastAsia="zh-CN"/>
              </w:rPr>
              <w:t>Around 2 GHz</w:t>
            </w:r>
          </w:p>
          <w:p w14:paraId="4254E76C" w14:textId="77777777" w:rsidR="00541FDF" w:rsidRPr="004A3390" w:rsidRDefault="00541FDF">
            <w:pPr>
              <w:spacing w:before="0" w:after="60"/>
              <w:rPr>
                <w:lang w:eastAsia="zh-CN"/>
              </w:rPr>
            </w:pPr>
            <w:r w:rsidRPr="004A3390">
              <w:rPr>
                <w:lang w:eastAsia="zh-CN"/>
              </w:rPr>
              <w:t>Around 4 GHz</w:t>
            </w:r>
          </w:p>
          <w:p w14:paraId="4E3EF7F8" w14:textId="77777777" w:rsidR="00541FDF" w:rsidRPr="004A3390" w:rsidRDefault="00541FDF">
            <w:pPr>
              <w:spacing w:before="0" w:after="60"/>
              <w:rPr>
                <w:lang w:eastAsia="zh-CN"/>
              </w:rPr>
            </w:pPr>
            <w:r w:rsidRPr="004A3390">
              <w:rPr>
                <w:lang w:eastAsia="zh-CN"/>
              </w:rPr>
              <w:t>Around 7 GHz</w:t>
            </w:r>
          </w:p>
          <w:p w14:paraId="60BBC7D9" w14:textId="77777777" w:rsidR="00541FDF" w:rsidRPr="004A3390" w:rsidRDefault="00541FDF">
            <w:pPr>
              <w:spacing w:before="0" w:after="60"/>
              <w:rPr>
                <w:lang w:eastAsia="zh-CN"/>
              </w:rPr>
            </w:pPr>
          </w:p>
        </w:tc>
        <w:tc>
          <w:tcPr>
            <w:tcW w:w="2024" w:type="dxa"/>
          </w:tcPr>
          <w:p w14:paraId="1EEEB91C" w14:textId="77777777" w:rsidR="00541FDF" w:rsidRPr="004A3390" w:rsidRDefault="00541FDF">
            <w:pPr>
              <w:spacing w:before="0" w:after="60"/>
              <w:rPr>
                <w:lang w:eastAsia="zh-CN"/>
              </w:rPr>
            </w:pPr>
            <w:r w:rsidRPr="004A3390">
              <w:rPr>
                <w:lang w:eastAsia="zh-CN"/>
              </w:rPr>
              <w:t>Around 700 MHz</w:t>
            </w:r>
          </w:p>
          <w:p w14:paraId="47402284" w14:textId="77777777" w:rsidR="00541FDF" w:rsidRPr="004A3390" w:rsidRDefault="00541FDF">
            <w:pPr>
              <w:spacing w:before="0" w:after="60"/>
              <w:rPr>
                <w:lang w:eastAsia="zh-CN"/>
              </w:rPr>
            </w:pPr>
            <w:r w:rsidRPr="004A3390">
              <w:rPr>
                <w:lang w:eastAsia="zh-CN"/>
              </w:rPr>
              <w:t>Around 2 GHz</w:t>
            </w:r>
          </w:p>
          <w:p w14:paraId="0278F667" w14:textId="77777777" w:rsidR="00541FDF" w:rsidRPr="004A3390" w:rsidRDefault="00541FDF">
            <w:pPr>
              <w:spacing w:before="0" w:after="60"/>
              <w:rPr>
                <w:lang w:eastAsia="zh-CN"/>
              </w:rPr>
            </w:pPr>
            <w:r w:rsidRPr="004A3390">
              <w:rPr>
                <w:lang w:eastAsia="zh-CN"/>
              </w:rPr>
              <w:t>Around 4 GHz</w:t>
            </w:r>
          </w:p>
          <w:p w14:paraId="759175BA" w14:textId="77777777" w:rsidR="00541FDF" w:rsidRPr="004A3390" w:rsidRDefault="00541FDF">
            <w:pPr>
              <w:spacing w:before="0" w:after="60"/>
              <w:rPr>
                <w:lang w:eastAsia="zh-CN"/>
              </w:rPr>
            </w:pPr>
            <w:r w:rsidRPr="004A3390">
              <w:rPr>
                <w:lang w:eastAsia="zh-CN"/>
              </w:rPr>
              <w:t>Around 7 GHz</w:t>
            </w:r>
          </w:p>
          <w:p w14:paraId="685E5622" w14:textId="77777777" w:rsidR="00541FDF" w:rsidRPr="004A3390" w:rsidRDefault="00541FDF">
            <w:pPr>
              <w:spacing w:before="0" w:after="60"/>
              <w:rPr>
                <w:lang w:eastAsia="zh-CN"/>
              </w:rPr>
            </w:pPr>
            <w:r w:rsidRPr="004A3390">
              <w:rPr>
                <w:lang w:eastAsia="zh-CN"/>
              </w:rPr>
              <w:t>Around 15 GHz</w:t>
            </w:r>
          </w:p>
          <w:p w14:paraId="061B46F9" w14:textId="77777777" w:rsidR="00541FDF" w:rsidRPr="004A3390" w:rsidRDefault="00541FDF">
            <w:pPr>
              <w:spacing w:before="0" w:after="60"/>
              <w:rPr>
                <w:lang w:eastAsia="zh-CN"/>
              </w:rPr>
            </w:pPr>
            <w:r w:rsidRPr="004A3390">
              <w:rPr>
                <w:lang w:eastAsia="zh-CN"/>
              </w:rPr>
              <w:t>Around 30 GHz</w:t>
            </w:r>
          </w:p>
        </w:tc>
        <w:tc>
          <w:tcPr>
            <w:tcW w:w="1847" w:type="dxa"/>
          </w:tcPr>
          <w:p w14:paraId="5F7E7228" w14:textId="77777777" w:rsidR="00541FDF" w:rsidRPr="004A3390" w:rsidRDefault="00541FDF">
            <w:pPr>
              <w:spacing w:before="0" w:after="60"/>
              <w:rPr>
                <w:lang w:eastAsia="zh-CN"/>
              </w:rPr>
            </w:pPr>
            <w:r w:rsidRPr="004A3390">
              <w:rPr>
                <w:lang w:eastAsia="zh-CN"/>
              </w:rPr>
              <w:t>Around 700 MHz</w:t>
            </w:r>
          </w:p>
          <w:p w14:paraId="10EE4F1C" w14:textId="77777777" w:rsidR="00541FDF" w:rsidRPr="004A3390" w:rsidRDefault="00541FDF">
            <w:pPr>
              <w:spacing w:before="0" w:after="60"/>
              <w:rPr>
                <w:lang w:eastAsia="zh-CN"/>
              </w:rPr>
            </w:pPr>
            <w:r w:rsidRPr="004A3390">
              <w:rPr>
                <w:lang w:eastAsia="zh-CN"/>
              </w:rPr>
              <w:t>Around 2 GHz</w:t>
            </w:r>
          </w:p>
          <w:p w14:paraId="215DB233" w14:textId="77777777" w:rsidR="00541FDF" w:rsidRPr="004A3390" w:rsidRDefault="00541FDF">
            <w:pPr>
              <w:spacing w:before="0" w:after="60"/>
              <w:rPr>
                <w:lang w:eastAsia="zh-CN"/>
              </w:rPr>
            </w:pPr>
            <w:r w:rsidRPr="004A3390">
              <w:rPr>
                <w:lang w:eastAsia="zh-CN"/>
              </w:rPr>
              <w:t>Around 4 GHz</w:t>
            </w:r>
          </w:p>
          <w:p w14:paraId="228A1DE1" w14:textId="77777777" w:rsidR="00541FDF" w:rsidRPr="004A3390" w:rsidRDefault="00541FDF">
            <w:pPr>
              <w:spacing w:before="0" w:after="60"/>
              <w:rPr>
                <w:lang w:eastAsia="zh-CN"/>
              </w:rPr>
            </w:pPr>
            <w:r w:rsidRPr="004A3390">
              <w:rPr>
                <w:lang w:eastAsia="zh-CN"/>
              </w:rPr>
              <w:t>Around 7 GHz</w:t>
            </w:r>
          </w:p>
          <w:p w14:paraId="27A901ED" w14:textId="77777777" w:rsidR="00541FDF" w:rsidRPr="004A3390" w:rsidRDefault="00541FDF">
            <w:pPr>
              <w:spacing w:before="0" w:after="60"/>
              <w:rPr>
                <w:lang w:eastAsia="zh-CN"/>
              </w:rPr>
            </w:pPr>
            <w:r w:rsidRPr="004A3390">
              <w:rPr>
                <w:lang w:eastAsia="zh-CN"/>
              </w:rPr>
              <w:t>Around 15 GHz</w:t>
            </w:r>
          </w:p>
          <w:p w14:paraId="19BBBBFD" w14:textId="77777777" w:rsidR="00541FDF" w:rsidRPr="004A3390" w:rsidRDefault="00541FDF">
            <w:pPr>
              <w:spacing w:before="0" w:after="60"/>
              <w:rPr>
                <w:lang w:eastAsia="zh-CN"/>
              </w:rPr>
            </w:pPr>
            <w:r w:rsidRPr="004A3390">
              <w:rPr>
                <w:lang w:eastAsia="zh-CN"/>
              </w:rPr>
              <w:t>Around 30 GHz</w:t>
            </w:r>
          </w:p>
        </w:tc>
      </w:tr>
      <w:tr w:rsidR="00541FDF" w:rsidRPr="004A3390" w14:paraId="5D9A43CD" w14:textId="77777777">
        <w:trPr>
          <w:trHeight w:val="1857"/>
        </w:trPr>
        <w:tc>
          <w:tcPr>
            <w:tcW w:w="1698" w:type="dxa"/>
          </w:tcPr>
          <w:p w14:paraId="54274DC8" w14:textId="77777777" w:rsidR="00541FDF" w:rsidRPr="004A3390" w:rsidRDefault="00541FDF">
            <w:pPr>
              <w:spacing w:before="0"/>
              <w:rPr>
                <w:lang w:eastAsia="zh-CN"/>
              </w:rPr>
            </w:pPr>
            <w:r w:rsidRPr="004A3390">
              <w:rPr>
                <w:lang w:eastAsia="zh-CN"/>
              </w:rPr>
              <w:t>Aggregated BW</w:t>
            </w:r>
          </w:p>
        </w:tc>
        <w:tc>
          <w:tcPr>
            <w:tcW w:w="10162" w:type="dxa"/>
            <w:gridSpan w:val="5"/>
          </w:tcPr>
          <w:p w14:paraId="02DFC521" w14:textId="77777777" w:rsidR="00541FDF" w:rsidRPr="004A3390" w:rsidRDefault="00541FDF">
            <w:pPr>
              <w:spacing w:before="0"/>
              <w:jc w:val="left"/>
              <w:rPr>
                <w:lang w:eastAsia="zh-CN"/>
              </w:rPr>
            </w:pPr>
            <w:r w:rsidRPr="004A3390">
              <w:t>Follow system bandwidth per carrier frequency in TR 38.914 as</w:t>
            </w:r>
            <w:r w:rsidRPr="004A3390">
              <w:br/>
              <w:t>1) Around 700 MHz: Up to 60 MHz</w:t>
            </w:r>
            <w:r w:rsidRPr="004A3390">
              <w:br/>
              <w:t>2) Around 2GHz: Up to 200 MHz</w:t>
            </w:r>
            <w:r w:rsidRPr="004A3390">
              <w:br/>
              <w:t xml:space="preserve">3) Around 4GHz: Up to 300 MHz </w:t>
            </w:r>
            <w:r w:rsidRPr="004A3390">
              <w:br/>
              <w:t>4) Around 7GHz: Up to 400MHz</w:t>
            </w:r>
            <w:r w:rsidRPr="004A3390">
              <w:br/>
              <w:t xml:space="preserve">5) Around 15GHz: Up to 400MHz  </w:t>
            </w:r>
            <w:r w:rsidRPr="004A3390">
              <w:br/>
              <w:t xml:space="preserve">6) Around 30GHz: Up to 1GHz </w:t>
            </w:r>
          </w:p>
        </w:tc>
      </w:tr>
      <w:tr w:rsidR="00541FDF" w:rsidRPr="004A3390" w14:paraId="6B548050" w14:textId="77777777">
        <w:tc>
          <w:tcPr>
            <w:tcW w:w="1698" w:type="dxa"/>
            <w:vMerge w:val="restart"/>
          </w:tcPr>
          <w:p w14:paraId="0227EDE4" w14:textId="77777777" w:rsidR="00541FDF" w:rsidRPr="004A3390" w:rsidRDefault="00541FDF">
            <w:pPr>
              <w:spacing w:before="0"/>
              <w:rPr>
                <w:lang w:eastAsia="zh-CN"/>
              </w:rPr>
            </w:pPr>
            <w:r w:rsidRPr="004A3390">
              <w:rPr>
                <w:lang w:eastAsia="zh-CN"/>
              </w:rPr>
              <w:t>Simulation BW</w:t>
            </w:r>
          </w:p>
        </w:tc>
        <w:tc>
          <w:tcPr>
            <w:tcW w:w="10162" w:type="dxa"/>
            <w:gridSpan w:val="5"/>
          </w:tcPr>
          <w:p w14:paraId="50DDE2D9" w14:textId="77777777" w:rsidR="00541FDF" w:rsidRPr="004A3390" w:rsidRDefault="00541FDF">
            <w:pPr>
              <w:spacing w:before="0"/>
              <w:rPr>
                <w:lang w:eastAsia="zh-CN"/>
              </w:rPr>
            </w:pPr>
            <w:r w:rsidRPr="004A3390">
              <w:t>Around 700 MHz: 20MHz, 60MHz</w:t>
            </w:r>
          </w:p>
        </w:tc>
      </w:tr>
      <w:tr w:rsidR="00541FDF" w:rsidRPr="00B406DF" w14:paraId="01B9C7F3" w14:textId="77777777">
        <w:tc>
          <w:tcPr>
            <w:tcW w:w="1698" w:type="dxa"/>
            <w:vMerge/>
          </w:tcPr>
          <w:p w14:paraId="23CB79F8" w14:textId="77777777" w:rsidR="00541FDF" w:rsidRPr="004A3390" w:rsidRDefault="00541FDF">
            <w:pPr>
              <w:spacing w:before="0"/>
              <w:rPr>
                <w:lang w:eastAsia="zh-CN"/>
              </w:rPr>
            </w:pPr>
          </w:p>
        </w:tc>
        <w:tc>
          <w:tcPr>
            <w:tcW w:w="10162" w:type="dxa"/>
            <w:gridSpan w:val="5"/>
          </w:tcPr>
          <w:p w14:paraId="5012F124" w14:textId="77777777" w:rsidR="00541FDF" w:rsidRPr="00C06E2E" w:rsidRDefault="00541FDF">
            <w:pPr>
              <w:spacing w:before="0"/>
              <w:rPr>
                <w:lang w:val="de-DE" w:eastAsia="zh-CN"/>
              </w:rPr>
            </w:pPr>
            <w:r w:rsidRPr="00C06E2E">
              <w:rPr>
                <w:lang w:val="de-DE"/>
              </w:rPr>
              <w:t>Around 2 GHz: 20MHz, 100MHz, 200MHz</w:t>
            </w:r>
          </w:p>
        </w:tc>
      </w:tr>
      <w:tr w:rsidR="00541FDF" w:rsidRPr="00B406DF" w14:paraId="6E024B72" w14:textId="77777777">
        <w:tc>
          <w:tcPr>
            <w:tcW w:w="1698" w:type="dxa"/>
            <w:vMerge/>
          </w:tcPr>
          <w:p w14:paraId="4F386EE6" w14:textId="77777777" w:rsidR="00541FDF" w:rsidRPr="00944986" w:rsidRDefault="00541FDF">
            <w:pPr>
              <w:spacing w:before="0"/>
              <w:rPr>
                <w:lang w:val="de-DE" w:eastAsia="zh-CN"/>
              </w:rPr>
            </w:pPr>
          </w:p>
        </w:tc>
        <w:tc>
          <w:tcPr>
            <w:tcW w:w="10162" w:type="dxa"/>
            <w:gridSpan w:val="5"/>
          </w:tcPr>
          <w:p w14:paraId="43033B2F" w14:textId="77777777" w:rsidR="00541FDF" w:rsidRPr="00C06E2E" w:rsidRDefault="00541FDF">
            <w:pPr>
              <w:spacing w:before="0"/>
              <w:rPr>
                <w:lang w:val="de-DE" w:eastAsia="zh-CN"/>
              </w:rPr>
            </w:pPr>
            <w:r w:rsidRPr="00C06E2E">
              <w:rPr>
                <w:lang w:val="de-DE"/>
              </w:rPr>
              <w:t>Around 4 GHz: 20MHz, 100MHz, 200MHz, 300MHz</w:t>
            </w:r>
          </w:p>
        </w:tc>
      </w:tr>
      <w:tr w:rsidR="00541FDF" w:rsidRPr="00B406DF" w14:paraId="7AF92820" w14:textId="77777777">
        <w:tc>
          <w:tcPr>
            <w:tcW w:w="1698" w:type="dxa"/>
            <w:vMerge/>
          </w:tcPr>
          <w:p w14:paraId="6915384B" w14:textId="77777777" w:rsidR="00541FDF" w:rsidRPr="00944986" w:rsidRDefault="00541FDF">
            <w:pPr>
              <w:spacing w:before="0"/>
              <w:rPr>
                <w:lang w:val="de-DE" w:eastAsia="zh-CN"/>
              </w:rPr>
            </w:pPr>
          </w:p>
        </w:tc>
        <w:tc>
          <w:tcPr>
            <w:tcW w:w="10162" w:type="dxa"/>
            <w:gridSpan w:val="5"/>
          </w:tcPr>
          <w:p w14:paraId="6E1D7407" w14:textId="77777777" w:rsidR="00541FDF" w:rsidRPr="00944986" w:rsidRDefault="00541FDF">
            <w:pPr>
              <w:spacing w:before="0"/>
              <w:rPr>
                <w:lang w:val="de-DE" w:eastAsia="zh-CN"/>
              </w:rPr>
            </w:pPr>
            <w:r w:rsidRPr="00944986">
              <w:rPr>
                <w:lang w:val="de-DE"/>
              </w:rPr>
              <w:t>Around 7 GHz: 20MHz, 100MHz, 200MHz, 400MHz</w:t>
            </w:r>
          </w:p>
        </w:tc>
      </w:tr>
      <w:tr w:rsidR="00541FDF" w:rsidRPr="00B406DF" w14:paraId="11483FE3" w14:textId="77777777">
        <w:tc>
          <w:tcPr>
            <w:tcW w:w="1698" w:type="dxa"/>
            <w:vMerge/>
          </w:tcPr>
          <w:p w14:paraId="43854FEE" w14:textId="77777777" w:rsidR="00541FDF" w:rsidRPr="00944986" w:rsidRDefault="00541FDF">
            <w:pPr>
              <w:spacing w:before="0"/>
              <w:rPr>
                <w:lang w:val="de-DE" w:eastAsia="zh-CN"/>
              </w:rPr>
            </w:pPr>
          </w:p>
        </w:tc>
        <w:tc>
          <w:tcPr>
            <w:tcW w:w="10162" w:type="dxa"/>
            <w:gridSpan w:val="5"/>
          </w:tcPr>
          <w:p w14:paraId="6C58447C" w14:textId="77777777" w:rsidR="00541FDF" w:rsidRPr="00944986" w:rsidRDefault="00541FDF">
            <w:pPr>
              <w:spacing w:before="0"/>
              <w:rPr>
                <w:lang w:val="de-DE" w:eastAsia="zh-CN"/>
              </w:rPr>
            </w:pPr>
            <w:r w:rsidRPr="00944986">
              <w:rPr>
                <w:lang w:val="de-DE"/>
              </w:rPr>
              <w:t>Around 15 GHz: 20MHz, 100MHz, 200MHz, 400MHz</w:t>
            </w:r>
          </w:p>
        </w:tc>
      </w:tr>
      <w:tr w:rsidR="00541FDF" w:rsidRPr="00B406DF" w14:paraId="45DA5449" w14:textId="77777777">
        <w:tc>
          <w:tcPr>
            <w:tcW w:w="1698" w:type="dxa"/>
            <w:vMerge/>
          </w:tcPr>
          <w:p w14:paraId="1BC79E3D" w14:textId="77777777" w:rsidR="00541FDF" w:rsidRPr="00944986" w:rsidRDefault="00541FDF">
            <w:pPr>
              <w:spacing w:before="0"/>
              <w:rPr>
                <w:lang w:val="de-DE" w:eastAsia="zh-CN"/>
              </w:rPr>
            </w:pPr>
          </w:p>
        </w:tc>
        <w:tc>
          <w:tcPr>
            <w:tcW w:w="10162" w:type="dxa"/>
            <w:gridSpan w:val="5"/>
          </w:tcPr>
          <w:p w14:paraId="540E5B88" w14:textId="77777777" w:rsidR="00541FDF" w:rsidRPr="00944986" w:rsidRDefault="00541FDF">
            <w:pPr>
              <w:spacing w:before="0"/>
              <w:rPr>
                <w:lang w:val="de-DE" w:eastAsia="zh-CN"/>
              </w:rPr>
            </w:pPr>
            <w:r w:rsidRPr="00944986">
              <w:rPr>
                <w:lang w:val="de-DE"/>
              </w:rPr>
              <w:t>Around 30GHz: 100MHz, 400MHz, 800MHz</w:t>
            </w:r>
          </w:p>
        </w:tc>
      </w:tr>
      <w:tr w:rsidR="00541FDF" w:rsidRPr="004A3390" w14:paraId="1D50E201" w14:textId="77777777">
        <w:tc>
          <w:tcPr>
            <w:tcW w:w="1698" w:type="dxa"/>
            <w:vMerge/>
          </w:tcPr>
          <w:p w14:paraId="63E0533A" w14:textId="77777777" w:rsidR="00541FDF" w:rsidRPr="00944986" w:rsidRDefault="00541FDF">
            <w:pPr>
              <w:spacing w:before="0"/>
              <w:rPr>
                <w:lang w:val="de-DE" w:eastAsia="zh-CN"/>
              </w:rPr>
            </w:pPr>
          </w:p>
        </w:tc>
        <w:tc>
          <w:tcPr>
            <w:tcW w:w="10162" w:type="dxa"/>
            <w:gridSpan w:val="5"/>
          </w:tcPr>
          <w:p w14:paraId="2FE5C8B0" w14:textId="77777777" w:rsidR="00541FDF" w:rsidRPr="004A3390" w:rsidRDefault="00541FDF">
            <w:pPr>
              <w:spacing w:before="0"/>
            </w:pPr>
            <w:r w:rsidRPr="004A3390">
              <w:t>Note: other simulation BW could be considered.</w:t>
            </w:r>
          </w:p>
        </w:tc>
      </w:tr>
      <w:tr w:rsidR="00541FDF" w14:paraId="3251FACB" w14:textId="77777777">
        <w:tc>
          <w:tcPr>
            <w:tcW w:w="11860" w:type="dxa"/>
            <w:gridSpan w:val="6"/>
          </w:tcPr>
          <w:p w14:paraId="42FB0094" w14:textId="77777777" w:rsidR="00541FDF" w:rsidRPr="00D45A98" w:rsidRDefault="00541FDF">
            <w:pPr>
              <w:spacing w:before="0"/>
              <w:rPr>
                <w:b/>
              </w:rPr>
            </w:pPr>
            <w:r w:rsidRPr="004A3390">
              <w:rPr>
                <w:b/>
              </w:rPr>
              <w:t>Note: The layout for each scenario will be separately discussed, including the carrier frequency combination for single layer and/or two layers.</w:t>
            </w:r>
          </w:p>
        </w:tc>
      </w:tr>
    </w:tbl>
    <w:p w14:paraId="10E2B1F0" w14:textId="77777777" w:rsidR="00541FDF" w:rsidRDefault="00541FDF" w:rsidP="00731E25"/>
    <w:p w14:paraId="66DC4FF8" w14:textId="1408758D" w:rsidR="00C7191D" w:rsidRDefault="00572135" w:rsidP="00C7191D">
      <w:r>
        <w:t>S</w:t>
      </w:r>
      <w:r w:rsidR="007E5176">
        <w:t xml:space="preserve">ome </w:t>
      </w:r>
      <w:r w:rsidR="00B65B86">
        <w:t>parameters, e.g.,</w:t>
      </w:r>
      <w:r w:rsidR="007C38E2">
        <w:t xml:space="preserve"> total transmission power per BS, are still open. </w:t>
      </w:r>
      <w:r w:rsidR="00F72AD8">
        <w:t xml:space="preserve">The following FL proposal </w:t>
      </w:r>
      <w:r w:rsidR="00885831">
        <w:t>was</w:t>
      </w:r>
      <w:r w:rsidR="00F72AD8">
        <w:t xml:space="preserve"> discussed </w:t>
      </w:r>
      <w:r w:rsidR="00B029F2">
        <w:t>during RAN1#122bis meeting</w:t>
      </w:r>
      <w:r w:rsidR="00885831">
        <w:t xml:space="preserve"> without consensus</w:t>
      </w:r>
      <w:r w:rsidR="0083168E">
        <w:t xml:space="preserve"> </w:t>
      </w:r>
      <w:r w:rsidR="0083168E">
        <w:fldChar w:fldCharType="begin"/>
      </w:r>
      <w:r w:rsidR="0083168E">
        <w:instrText xml:space="preserve"> REF _Ref213454091 \r \h </w:instrText>
      </w:r>
      <w:r w:rsidR="0083168E">
        <w:fldChar w:fldCharType="separate"/>
      </w:r>
      <w:r w:rsidR="00516CE0">
        <w:t>[8]</w:t>
      </w:r>
      <w:r w:rsidR="0083168E">
        <w:fldChar w:fldCharType="end"/>
      </w:r>
      <w:r w:rsidR="00B029F2">
        <w:t>.</w:t>
      </w:r>
    </w:p>
    <w:p w14:paraId="6C999B65" w14:textId="2AA8F9A7" w:rsidR="00F72AD8" w:rsidRPr="00C7191D" w:rsidRDefault="00F72AD8" w:rsidP="00C7191D">
      <w:pPr>
        <w:rPr>
          <w:b/>
          <w:bCs/>
        </w:rPr>
      </w:pPr>
      <w:r w:rsidRPr="00C7191D">
        <w:rPr>
          <w:b/>
          <w:bCs/>
          <w:lang w:eastAsia="zh-CN"/>
        </w:rPr>
        <w:t xml:space="preserve">(FL4) Proposal on BS Tx power – </w:t>
      </w:r>
      <w:proofErr w:type="spellStart"/>
      <w:r w:rsidRPr="00C7191D">
        <w:rPr>
          <w:b/>
          <w:bCs/>
          <w:highlight w:val="cyan"/>
          <w:lang w:eastAsia="zh-CN"/>
        </w:rPr>
        <w:t>Afteroffline</w:t>
      </w:r>
      <w:proofErr w:type="spellEnd"/>
      <w:r w:rsidRPr="00C7191D">
        <w:rPr>
          <w:b/>
          <w:bCs/>
          <w:highlight w:val="cyan"/>
          <w:lang w:eastAsia="zh-CN"/>
        </w:rPr>
        <w:t xml:space="preserve"> </w:t>
      </w:r>
      <w:r w:rsidRPr="00C7191D">
        <w:rPr>
          <w:b/>
          <w:bCs/>
          <w:highlight w:val="yellow"/>
          <w:lang w:eastAsia="zh-CN"/>
        </w:rPr>
        <w:t>(unstable)</w:t>
      </w:r>
    </w:p>
    <w:p w14:paraId="5BEB59B1" w14:textId="77777777" w:rsidR="00F72AD8" w:rsidRPr="0003185F" w:rsidRDefault="00F72AD8" w:rsidP="00F72AD8">
      <w:pPr>
        <w:rPr>
          <w:b/>
          <w:bCs/>
          <w:lang w:eastAsia="zh-CN"/>
        </w:rPr>
      </w:pPr>
      <w:r w:rsidRPr="0003185F">
        <w:rPr>
          <w:b/>
          <w:bCs/>
          <w:lang w:eastAsia="zh-CN"/>
        </w:rPr>
        <w:t>The</w:t>
      </w:r>
      <w:r>
        <w:rPr>
          <w:b/>
          <w:bCs/>
          <w:lang w:eastAsia="zh-CN"/>
        </w:rPr>
        <w:t xml:space="preserve"> following</w:t>
      </w:r>
      <w:r w:rsidRPr="0003185F">
        <w:rPr>
          <w:b/>
          <w:bCs/>
          <w:lang w:eastAsia="zh-CN"/>
        </w:rPr>
        <w:t xml:space="preserve"> total transmit power per BS </w:t>
      </w:r>
      <w:r w:rsidRPr="0003185F">
        <w:rPr>
          <w:b/>
          <w:lang w:eastAsia="zh-CN"/>
        </w:rPr>
        <w:t>for system-level simulations can be used for 6GR evaluation:</w:t>
      </w:r>
    </w:p>
    <w:tbl>
      <w:tblPr>
        <w:tblStyle w:val="TableGrid"/>
        <w:tblW w:w="0" w:type="auto"/>
        <w:tblInd w:w="108" w:type="dxa"/>
        <w:tblLook w:val="04A0" w:firstRow="1" w:lastRow="0" w:firstColumn="1" w:lastColumn="0" w:noHBand="0" w:noVBand="1"/>
      </w:tblPr>
      <w:tblGrid>
        <w:gridCol w:w="1366"/>
        <w:gridCol w:w="1732"/>
        <w:gridCol w:w="1725"/>
        <w:gridCol w:w="1580"/>
        <w:gridCol w:w="1629"/>
        <w:gridCol w:w="1725"/>
      </w:tblGrid>
      <w:tr w:rsidR="00F72AD8" w14:paraId="0460B0C5" w14:textId="77777777">
        <w:tc>
          <w:tcPr>
            <w:tcW w:w="1560" w:type="dxa"/>
          </w:tcPr>
          <w:p w14:paraId="6EDCB9A2" w14:textId="77777777" w:rsidR="00F72AD8" w:rsidRPr="00AF2B40" w:rsidRDefault="00F72AD8" w:rsidP="00FE0585">
            <w:pPr>
              <w:spacing w:before="0" w:after="0"/>
              <w:jc w:val="left"/>
              <w:rPr>
                <w:b/>
                <w:bCs/>
                <w:lang w:eastAsia="zh-CN"/>
              </w:rPr>
            </w:pPr>
          </w:p>
        </w:tc>
        <w:tc>
          <w:tcPr>
            <w:tcW w:w="2126" w:type="dxa"/>
          </w:tcPr>
          <w:p w14:paraId="24CA6FFE" w14:textId="77777777" w:rsidR="00F72AD8" w:rsidRPr="00AF2B40" w:rsidRDefault="00F72AD8" w:rsidP="00FE0585">
            <w:pPr>
              <w:spacing w:before="0" w:after="0"/>
              <w:jc w:val="left"/>
              <w:rPr>
                <w:b/>
                <w:bCs/>
                <w:lang w:eastAsia="zh-CN"/>
              </w:rPr>
            </w:pPr>
            <w:r w:rsidRPr="00AF2B40">
              <w:rPr>
                <w:b/>
                <w:bCs/>
                <w:lang w:eastAsia="zh-CN"/>
              </w:rPr>
              <w:t>Indoor Hotspot</w:t>
            </w:r>
          </w:p>
        </w:tc>
        <w:tc>
          <w:tcPr>
            <w:tcW w:w="2126" w:type="dxa"/>
          </w:tcPr>
          <w:p w14:paraId="05372BBC" w14:textId="77777777" w:rsidR="00F72AD8" w:rsidRPr="00AF2B40" w:rsidRDefault="00F72AD8" w:rsidP="00FE0585">
            <w:pPr>
              <w:spacing w:before="0" w:after="0"/>
              <w:jc w:val="left"/>
              <w:rPr>
                <w:b/>
                <w:bCs/>
                <w:lang w:eastAsia="zh-CN"/>
              </w:rPr>
            </w:pPr>
            <w:r w:rsidRPr="00AF2B40">
              <w:rPr>
                <w:b/>
                <w:bCs/>
                <w:lang w:eastAsia="zh-CN"/>
              </w:rPr>
              <w:t>Dense Urban</w:t>
            </w:r>
          </w:p>
        </w:tc>
        <w:tc>
          <w:tcPr>
            <w:tcW w:w="1985" w:type="dxa"/>
          </w:tcPr>
          <w:p w14:paraId="30957136" w14:textId="77777777" w:rsidR="00F72AD8" w:rsidRPr="00AF2B40" w:rsidRDefault="00F72AD8" w:rsidP="00FE0585">
            <w:pPr>
              <w:spacing w:before="0" w:after="0"/>
              <w:jc w:val="left"/>
              <w:rPr>
                <w:b/>
                <w:bCs/>
                <w:lang w:eastAsia="zh-CN"/>
              </w:rPr>
            </w:pPr>
            <w:r w:rsidRPr="00AF2B40">
              <w:rPr>
                <w:b/>
                <w:bCs/>
                <w:lang w:eastAsia="zh-CN"/>
              </w:rPr>
              <w:t>Rural</w:t>
            </w:r>
          </w:p>
        </w:tc>
        <w:tc>
          <w:tcPr>
            <w:tcW w:w="1984" w:type="dxa"/>
          </w:tcPr>
          <w:p w14:paraId="7024FB02" w14:textId="77777777" w:rsidR="00F72AD8" w:rsidRPr="00AF2B40" w:rsidRDefault="00F72AD8" w:rsidP="00FE0585">
            <w:pPr>
              <w:spacing w:before="0" w:after="0"/>
              <w:jc w:val="left"/>
              <w:rPr>
                <w:b/>
                <w:bCs/>
                <w:lang w:eastAsia="zh-CN"/>
              </w:rPr>
            </w:pPr>
            <w:r w:rsidRPr="00AF2B40">
              <w:rPr>
                <w:b/>
                <w:bCs/>
                <w:lang w:eastAsia="zh-CN"/>
              </w:rPr>
              <w:t>Urban Macro</w:t>
            </w:r>
          </w:p>
        </w:tc>
        <w:tc>
          <w:tcPr>
            <w:tcW w:w="2126" w:type="dxa"/>
          </w:tcPr>
          <w:p w14:paraId="55BE6620" w14:textId="77777777" w:rsidR="00F72AD8" w:rsidRPr="00AF2B40" w:rsidRDefault="00F72AD8" w:rsidP="00FE0585">
            <w:pPr>
              <w:spacing w:before="0" w:after="0"/>
              <w:jc w:val="left"/>
              <w:rPr>
                <w:b/>
                <w:bCs/>
                <w:lang w:eastAsia="zh-CN"/>
              </w:rPr>
            </w:pPr>
            <w:r w:rsidRPr="00AF2B40">
              <w:rPr>
                <w:b/>
                <w:bCs/>
                <w:lang w:eastAsia="zh-CN"/>
              </w:rPr>
              <w:t>Sub-urban macro</w:t>
            </w:r>
          </w:p>
        </w:tc>
      </w:tr>
      <w:tr w:rsidR="00F72AD8" w14:paraId="698A65A7" w14:textId="77777777">
        <w:trPr>
          <w:trHeight w:val="375"/>
        </w:trPr>
        <w:tc>
          <w:tcPr>
            <w:tcW w:w="1560" w:type="dxa"/>
          </w:tcPr>
          <w:p w14:paraId="0C6A3290" w14:textId="77777777" w:rsidR="00F72AD8" w:rsidRPr="00AF2B40" w:rsidRDefault="00F72AD8" w:rsidP="00FE0585">
            <w:pPr>
              <w:spacing w:before="0" w:after="0"/>
              <w:jc w:val="left"/>
              <w:rPr>
                <w:b/>
                <w:bCs/>
                <w:lang w:eastAsia="zh-CN"/>
              </w:rPr>
            </w:pPr>
            <w:r w:rsidRPr="00AF2B40">
              <w:rPr>
                <w:b/>
                <w:bCs/>
                <w:lang w:eastAsia="zh-CN"/>
              </w:rPr>
              <w:t>Around 700MHz</w:t>
            </w:r>
          </w:p>
        </w:tc>
        <w:tc>
          <w:tcPr>
            <w:tcW w:w="2126" w:type="dxa"/>
          </w:tcPr>
          <w:p w14:paraId="61226C3E" w14:textId="77777777" w:rsidR="00F72AD8" w:rsidRPr="00AF2B40" w:rsidRDefault="00F72AD8" w:rsidP="00FE0585">
            <w:pPr>
              <w:spacing w:before="0" w:after="0"/>
              <w:jc w:val="left"/>
              <w:rPr>
                <w:b/>
                <w:bCs/>
                <w:lang w:eastAsia="zh-CN"/>
              </w:rPr>
            </w:pPr>
            <w:r w:rsidRPr="00AF2B40">
              <w:rPr>
                <w:b/>
                <w:bCs/>
                <w:lang w:eastAsia="zh-CN"/>
              </w:rPr>
              <w:t>NA</w:t>
            </w:r>
          </w:p>
        </w:tc>
        <w:tc>
          <w:tcPr>
            <w:tcW w:w="2126" w:type="dxa"/>
          </w:tcPr>
          <w:p w14:paraId="009F6DA1" w14:textId="77777777" w:rsidR="00F72AD8" w:rsidRDefault="00F72AD8" w:rsidP="00FE0585">
            <w:pPr>
              <w:spacing w:before="0" w:after="0" w:line="259" w:lineRule="auto"/>
              <w:jc w:val="left"/>
            </w:pPr>
            <w:r>
              <w:t xml:space="preserve">Macro BS: </w:t>
            </w:r>
            <w:r w:rsidRPr="00AF2B40">
              <w:t>44 dBm per 20 MHz</w:t>
            </w:r>
          </w:p>
          <w:p w14:paraId="7F3D6A90" w14:textId="77777777" w:rsidR="00F72AD8" w:rsidRPr="00AF2B40" w:rsidRDefault="00F72AD8" w:rsidP="00FE0585">
            <w:pPr>
              <w:spacing w:before="0" w:after="0" w:line="259" w:lineRule="auto"/>
              <w:jc w:val="left"/>
            </w:pPr>
            <w:r>
              <w:t>Micro BS: 33</w:t>
            </w:r>
            <w:r w:rsidRPr="00AF2B40">
              <w:t xml:space="preserve"> dBm per 20 MHz</w:t>
            </w:r>
          </w:p>
        </w:tc>
        <w:tc>
          <w:tcPr>
            <w:tcW w:w="1985" w:type="dxa"/>
          </w:tcPr>
          <w:p w14:paraId="722E158A" w14:textId="77777777" w:rsidR="00F72AD8" w:rsidRPr="00AF2B40" w:rsidRDefault="00F72AD8" w:rsidP="00FE0585">
            <w:pPr>
              <w:spacing w:before="0" w:after="0"/>
              <w:jc w:val="left"/>
              <w:rPr>
                <w:b/>
                <w:bCs/>
                <w:lang w:eastAsia="zh-CN"/>
              </w:rPr>
            </w:pPr>
            <w:r w:rsidRPr="00AF2B40">
              <w:t>4</w:t>
            </w:r>
            <w:r w:rsidRPr="00AF2B40">
              <w:rPr>
                <w:rFonts w:hint="eastAsia"/>
              </w:rPr>
              <w:t>9</w:t>
            </w:r>
            <w:r w:rsidRPr="00AF2B40">
              <w:t xml:space="preserve"> dBm per 20 MHz</w:t>
            </w:r>
          </w:p>
        </w:tc>
        <w:tc>
          <w:tcPr>
            <w:tcW w:w="1984" w:type="dxa"/>
          </w:tcPr>
          <w:p w14:paraId="6CFD44D8" w14:textId="77777777" w:rsidR="00F72AD8" w:rsidRDefault="00F72AD8" w:rsidP="00FE0585">
            <w:pPr>
              <w:spacing w:before="0" w:after="0"/>
              <w:jc w:val="left"/>
            </w:pPr>
            <w:r>
              <w:t xml:space="preserve">Macro BS: </w:t>
            </w:r>
            <w:r w:rsidRPr="00AF2B40">
              <w:t>4</w:t>
            </w:r>
            <w:r w:rsidRPr="00AF2B40">
              <w:rPr>
                <w:rFonts w:hint="eastAsia"/>
              </w:rPr>
              <w:t>9</w:t>
            </w:r>
            <w:r w:rsidRPr="00AF2B40">
              <w:t xml:space="preserve"> dBm per 20 MHz</w:t>
            </w:r>
          </w:p>
          <w:p w14:paraId="4B46FA18" w14:textId="77777777" w:rsidR="00F72AD8" w:rsidRPr="00AF2B40" w:rsidRDefault="00F72AD8" w:rsidP="00FE0585">
            <w:pPr>
              <w:spacing w:before="0" w:after="0"/>
              <w:jc w:val="left"/>
              <w:rPr>
                <w:b/>
                <w:bCs/>
                <w:lang w:eastAsia="zh-CN"/>
              </w:rPr>
            </w:pPr>
            <w:r>
              <w:t>Micro BS: 33</w:t>
            </w:r>
            <w:r w:rsidRPr="00AF2B40">
              <w:t xml:space="preserve"> dBm per 20 MHz</w:t>
            </w:r>
          </w:p>
        </w:tc>
        <w:tc>
          <w:tcPr>
            <w:tcW w:w="2126" w:type="dxa"/>
          </w:tcPr>
          <w:p w14:paraId="7CF54CA6" w14:textId="77777777" w:rsidR="00F72AD8" w:rsidRPr="00AF2B40" w:rsidRDefault="00F72AD8" w:rsidP="00FE0585">
            <w:pPr>
              <w:spacing w:before="0" w:after="0"/>
              <w:jc w:val="left"/>
              <w:rPr>
                <w:b/>
                <w:bCs/>
                <w:lang w:eastAsia="zh-CN"/>
              </w:rPr>
            </w:pPr>
            <w:r w:rsidRPr="00AF2B40">
              <w:t>4</w:t>
            </w:r>
            <w:r w:rsidRPr="00AF2B40">
              <w:rPr>
                <w:rFonts w:hint="eastAsia"/>
              </w:rPr>
              <w:t>9</w:t>
            </w:r>
            <w:r w:rsidRPr="00AF2B40">
              <w:t xml:space="preserve"> dBm per 20 MHz</w:t>
            </w:r>
          </w:p>
        </w:tc>
      </w:tr>
      <w:tr w:rsidR="00F72AD8" w14:paraId="542B41F6" w14:textId="77777777">
        <w:tc>
          <w:tcPr>
            <w:tcW w:w="1560" w:type="dxa"/>
          </w:tcPr>
          <w:p w14:paraId="7D6AA07D" w14:textId="77777777" w:rsidR="00F72AD8" w:rsidRPr="00AF2B40" w:rsidRDefault="00F72AD8" w:rsidP="00FE0585">
            <w:pPr>
              <w:spacing w:before="0" w:after="0"/>
              <w:jc w:val="left"/>
              <w:rPr>
                <w:b/>
                <w:bCs/>
                <w:lang w:eastAsia="zh-CN"/>
              </w:rPr>
            </w:pPr>
            <w:r w:rsidRPr="00AF2B40">
              <w:rPr>
                <w:b/>
                <w:bCs/>
                <w:lang w:eastAsia="zh-CN"/>
              </w:rPr>
              <w:t>Around 2GHz</w:t>
            </w:r>
          </w:p>
        </w:tc>
        <w:tc>
          <w:tcPr>
            <w:tcW w:w="2126" w:type="dxa"/>
          </w:tcPr>
          <w:p w14:paraId="7E9BE008" w14:textId="77777777" w:rsidR="00F72AD8" w:rsidRPr="00AF2B40" w:rsidRDefault="00F72AD8" w:rsidP="00FE0585">
            <w:pPr>
              <w:spacing w:before="0" w:after="0"/>
              <w:jc w:val="left"/>
              <w:rPr>
                <w:b/>
                <w:bCs/>
                <w:lang w:eastAsia="zh-CN"/>
              </w:rPr>
            </w:pPr>
            <w:r w:rsidRPr="00AF2B40">
              <w:rPr>
                <w:rFonts w:hint="eastAsia"/>
              </w:rPr>
              <w:t>24 dBm per 20 MHz</w:t>
            </w:r>
          </w:p>
        </w:tc>
        <w:tc>
          <w:tcPr>
            <w:tcW w:w="2126" w:type="dxa"/>
          </w:tcPr>
          <w:p w14:paraId="3CEE803A" w14:textId="77777777" w:rsidR="00F72AD8" w:rsidRDefault="00F72AD8" w:rsidP="00FE0585">
            <w:pPr>
              <w:spacing w:before="0" w:after="0" w:line="259" w:lineRule="auto"/>
              <w:jc w:val="left"/>
            </w:pPr>
            <w:r>
              <w:t xml:space="preserve">Macro BS: </w:t>
            </w:r>
            <w:r w:rsidRPr="00AF2B40">
              <w:t>44 dBm per 20 MHz</w:t>
            </w:r>
          </w:p>
          <w:p w14:paraId="24BA0B83" w14:textId="77777777" w:rsidR="00F72AD8" w:rsidRPr="00AF2B40" w:rsidRDefault="00F72AD8" w:rsidP="00FE0585">
            <w:pPr>
              <w:spacing w:before="0" w:after="0" w:line="259" w:lineRule="auto"/>
              <w:jc w:val="left"/>
            </w:pPr>
            <w:r>
              <w:lastRenderedPageBreak/>
              <w:t>Micro BS: 33</w:t>
            </w:r>
            <w:r w:rsidRPr="00AF2B40">
              <w:t xml:space="preserve"> dBm per 20 MHz</w:t>
            </w:r>
          </w:p>
        </w:tc>
        <w:tc>
          <w:tcPr>
            <w:tcW w:w="1985" w:type="dxa"/>
          </w:tcPr>
          <w:p w14:paraId="10585D49" w14:textId="77777777" w:rsidR="00F72AD8" w:rsidRPr="00AF2B40" w:rsidRDefault="00F72AD8" w:rsidP="00FE0585">
            <w:pPr>
              <w:spacing w:before="0" w:after="0"/>
              <w:jc w:val="left"/>
              <w:rPr>
                <w:b/>
                <w:bCs/>
                <w:lang w:eastAsia="zh-CN"/>
              </w:rPr>
            </w:pPr>
            <w:r w:rsidRPr="00AF2B40">
              <w:lastRenderedPageBreak/>
              <w:t>4</w:t>
            </w:r>
            <w:r w:rsidRPr="00AF2B40">
              <w:rPr>
                <w:rFonts w:hint="eastAsia"/>
              </w:rPr>
              <w:t>9</w:t>
            </w:r>
            <w:r w:rsidRPr="00AF2B40">
              <w:t xml:space="preserve"> dBm per 20 MHz</w:t>
            </w:r>
          </w:p>
        </w:tc>
        <w:tc>
          <w:tcPr>
            <w:tcW w:w="1984" w:type="dxa"/>
          </w:tcPr>
          <w:p w14:paraId="28FF71F1" w14:textId="77777777" w:rsidR="00F72AD8" w:rsidRDefault="00F72AD8" w:rsidP="00FE0585">
            <w:pPr>
              <w:spacing w:before="0" w:after="0"/>
              <w:jc w:val="left"/>
            </w:pPr>
            <w:r>
              <w:t xml:space="preserve">Macro BS: </w:t>
            </w:r>
            <w:r w:rsidRPr="00AF2B40">
              <w:t>4</w:t>
            </w:r>
            <w:r w:rsidRPr="00AF2B40">
              <w:rPr>
                <w:rFonts w:hint="eastAsia"/>
              </w:rPr>
              <w:t>9</w:t>
            </w:r>
            <w:r w:rsidRPr="00AF2B40">
              <w:t xml:space="preserve"> dBm per 20 MHz</w:t>
            </w:r>
          </w:p>
          <w:p w14:paraId="6AC2FBC5" w14:textId="77777777" w:rsidR="00F72AD8" w:rsidRPr="00AF2B40" w:rsidRDefault="00F72AD8" w:rsidP="00FE0585">
            <w:pPr>
              <w:spacing w:before="0" w:after="0"/>
              <w:jc w:val="left"/>
              <w:rPr>
                <w:b/>
                <w:bCs/>
                <w:lang w:eastAsia="zh-CN"/>
              </w:rPr>
            </w:pPr>
            <w:r>
              <w:lastRenderedPageBreak/>
              <w:t>Micro BS: 33</w:t>
            </w:r>
            <w:r w:rsidRPr="00AF2B40">
              <w:t xml:space="preserve"> dBm per 20 MHz</w:t>
            </w:r>
          </w:p>
        </w:tc>
        <w:tc>
          <w:tcPr>
            <w:tcW w:w="2126" w:type="dxa"/>
          </w:tcPr>
          <w:p w14:paraId="5541B0DF" w14:textId="77777777" w:rsidR="00F72AD8" w:rsidRPr="00AF2B40" w:rsidRDefault="00F72AD8" w:rsidP="00FE0585">
            <w:pPr>
              <w:spacing w:before="0" w:after="0"/>
              <w:jc w:val="left"/>
              <w:rPr>
                <w:b/>
                <w:bCs/>
                <w:lang w:eastAsia="zh-CN"/>
              </w:rPr>
            </w:pPr>
            <w:r w:rsidRPr="00AF2B40">
              <w:lastRenderedPageBreak/>
              <w:t>4</w:t>
            </w:r>
            <w:r w:rsidRPr="00AF2B40">
              <w:rPr>
                <w:rFonts w:hint="eastAsia"/>
              </w:rPr>
              <w:t>9</w:t>
            </w:r>
            <w:r w:rsidRPr="00AF2B40">
              <w:t xml:space="preserve"> dBm per 20 MHz</w:t>
            </w:r>
          </w:p>
        </w:tc>
      </w:tr>
      <w:tr w:rsidR="00F72AD8" w14:paraId="64B75A51" w14:textId="77777777">
        <w:tc>
          <w:tcPr>
            <w:tcW w:w="1560" w:type="dxa"/>
          </w:tcPr>
          <w:p w14:paraId="1A8E6A3D" w14:textId="77777777" w:rsidR="00F72AD8" w:rsidRPr="00AF2B40" w:rsidRDefault="00F72AD8" w:rsidP="00FE0585">
            <w:pPr>
              <w:spacing w:before="0" w:after="0"/>
              <w:jc w:val="left"/>
              <w:rPr>
                <w:b/>
                <w:bCs/>
                <w:lang w:eastAsia="zh-CN"/>
              </w:rPr>
            </w:pPr>
            <w:r w:rsidRPr="00AF2B40">
              <w:rPr>
                <w:b/>
                <w:bCs/>
                <w:lang w:eastAsia="zh-CN"/>
              </w:rPr>
              <w:t>Around 4GHz</w:t>
            </w:r>
          </w:p>
        </w:tc>
        <w:tc>
          <w:tcPr>
            <w:tcW w:w="2126" w:type="dxa"/>
          </w:tcPr>
          <w:p w14:paraId="648E60E7" w14:textId="77777777" w:rsidR="00F72AD8" w:rsidRPr="00AF2B40" w:rsidRDefault="00F72AD8" w:rsidP="00FE0585">
            <w:pPr>
              <w:spacing w:before="0" w:after="0"/>
              <w:jc w:val="left"/>
              <w:rPr>
                <w:b/>
                <w:bCs/>
                <w:lang w:eastAsia="zh-CN"/>
              </w:rPr>
            </w:pPr>
            <w:r w:rsidRPr="00AF2B40">
              <w:rPr>
                <w:rFonts w:hint="eastAsia"/>
              </w:rPr>
              <w:t>24 dBm per 20 MHz</w:t>
            </w:r>
          </w:p>
        </w:tc>
        <w:tc>
          <w:tcPr>
            <w:tcW w:w="2126" w:type="dxa"/>
          </w:tcPr>
          <w:p w14:paraId="45286758" w14:textId="77777777" w:rsidR="00F72AD8" w:rsidRDefault="00F72AD8" w:rsidP="00FE0585">
            <w:pPr>
              <w:spacing w:before="0" w:after="0"/>
              <w:jc w:val="left"/>
            </w:pPr>
            <w:r>
              <w:t xml:space="preserve">Macro BS: </w:t>
            </w:r>
            <w:r w:rsidRPr="00AF2B40">
              <w:t>44 dBm per 20 MHz</w:t>
            </w:r>
          </w:p>
          <w:p w14:paraId="3A116440" w14:textId="77777777" w:rsidR="00F72AD8" w:rsidRPr="00AF2B40" w:rsidRDefault="00F72AD8" w:rsidP="00FE0585">
            <w:pPr>
              <w:spacing w:before="0" w:after="0"/>
              <w:jc w:val="left"/>
              <w:rPr>
                <w:b/>
                <w:bCs/>
                <w:lang w:eastAsia="zh-CN"/>
              </w:rPr>
            </w:pPr>
            <w:r>
              <w:t>Micro BS: 33</w:t>
            </w:r>
            <w:r w:rsidRPr="00AF2B40">
              <w:t xml:space="preserve"> dBm per 20 MHz</w:t>
            </w:r>
          </w:p>
        </w:tc>
        <w:tc>
          <w:tcPr>
            <w:tcW w:w="1985" w:type="dxa"/>
          </w:tcPr>
          <w:p w14:paraId="483FB774" w14:textId="77777777" w:rsidR="00F72AD8" w:rsidRPr="00AF2B40" w:rsidRDefault="00F72AD8" w:rsidP="00FE0585">
            <w:pPr>
              <w:spacing w:before="0" w:after="0"/>
              <w:jc w:val="left"/>
              <w:rPr>
                <w:b/>
                <w:bCs/>
                <w:lang w:eastAsia="zh-CN"/>
              </w:rPr>
            </w:pPr>
            <w:r w:rsidRPr="00AF2B40">
              <w:t>4</w:t>
            </w:r>
            <w:r w:rsidRPr="00AF2B40">
              <w:rPr>
                <w:rFonts w:hint="eastAsia"/>
              </w:rPr>
              <w:t>9</w:t>
            </w:r>
            <w:r w:rsidRPr="00AF2B40">
              <w:t xml:space="preserve"> dBm per 20 MHz</w:t>
            </w:r>
          </w:p>
        </w:tc>
        <w:tc>
          <w:tcPr>
            <w:tcW w:w="1984" w:type="dxa"/>
          </w:tcPr>
          <w:p w14:paraId="4F6DAC90" w14:textId="77777777" w:rsidR="00F72AD8" w:rsidRDefault="00F72AD8" w:rsidP="00FE0585">
            <w:pPr>
              <w:spacing w:before="0" w:after="0"/>
              <w:jc w:val="left"/>
            </w:pPr>
            <w:r>
              <w:t xml:space="preserve">Macro BS: </w:t>
            </w:r>
            <w:r w:rsidRPr="00AF2B40">
              <w:t>4</w:t>
            </w:r>
            <w:r w:rsidRPr="00AF2B40">
              <w:rPr>
                <w:rFonts w:hint="eastAsia"/>
              </w:rPr>
              <w:t>9</w:t>
            </w:r>
            <w:r w:rsidRPr="00AF2B40">
              <w:t xml:space="preserve"> dBm per 20 MHz</w:t>
            </w:r>
          </w:p>
          <w:p w14:paraId="3D81FED5" w14:textId="77777777" w:rsidR="00F72AD8" w:rsidRPr="00AF2B40" w:rsidRDefault="00F72AD8" w:rsidP="00FE0585">
            <w:pPr>
              <w:spacing w:before="0" w:after="0"/>
              <w:jc w:val="left"/>
              <w:rPr>
                <w:b/>
                <w:bCs/>
                <w:lang w:eastAsia="zh-CN"/>
              </w:rPr>
            </w:pPr>
            <w:r>
              <w:t>Micro BS: 33</w:t>
            </w:r>
            <w:r w:rsidRPr="00AF2B40">
              <w:t xml:space="preserve"> dBm per 20 MHz</w:t>
            </w:r>
          </w:p>
        </w:tc>
        <w:tc>
          <w:tcPr>
            <w:tcW w:w="2126" w:type="dxa"/>
          </w:tcPr>
          <w:p w14:paraId="3F1A0825" w14:textId="77777777" w:rsidR="00F72AD8" w:rsidRPr="00AF2B40" w:rsidRDefault="00F72AD8" w:rsidP="00FE0585">
            <w:pPr>
              <w:spacing w:before="0" w:after="0"/>
              <w:jc w:val="left"/>
              <w:rPr>
                <w:b/>
                <w:bCs/>
                <w:lang w:eastAsia="zh-CN"/>
              </w:rPr>
            </w:pPr>
            <w:r w:rsidRPr="00AF2B40">
              <w:t>4</w:t>
            </w:r>
            <w:r w:rsidRPr="00AF2B40">
              <w:rPr>
                <w:rFonts w:hint="eastAsia"/>
              </w:rPr>
              <w:t>9</w:t>
            </w:r>
            <w:r w:rsidRPr="00AF2B40">
              <w:t xml:space="preserve"> dBm per 20 MHz</w:t>
            </w:r>
          </w:p>
        </w:tc>
      </w:tr>
      <w:tr w:rsidR="00F72AD8" w14:paraId="60FECB8D" w14:textId="77777777">
        <w:tc>
          <w:tcPr>
            <w:tcW w:w="1560" w:type="dxa"/>
          </w:tcPr>
          <w:p w14:paraId="6910BE53" w14:textId="77777777" w:rsidR="00F72AD8" w:rsidRPr="00AF2B40" w:rsidRDefault="00F72AD8" w:rsidP="00FE0585">
            <w:pPr>
              <w:spacing w:before="0" w:after="0"/>
              <w:jc w:val="left"/>
              <w:rPr>
                <w:b/>
                <w:bCs/>
                <w:lang w:eastAsia="zh-CN"/>
              </w:rPr>
            </w:pPr>
            <w:r w:rsidRPr="00AF2B40">
              <w:rPr>
                <w:b/>
                <w:bCs/>
                <w:lang w:eastAsia="zh-CN"/>
              </w:rPr>
              <w:t>Around 7GHz</w:t>
            </w:r>
          </w:p>
        </w:tc>
        <w:tc>
          <w:tcPr>
            <w:tcW w:w="2126" w:type="dxa"/>
          </w:tcPr>
          <w:p w14:paraId="42625B61" w14:textId="77777777" w:rsidR="00F72AD8" w:rsidRPr="00F439F6" w:rsidRDefault="00F72AD8" w:rsidP="00FE0585">
            <w:pPr>
              <w:spacing w:before="0" w:after="0"/>
              <w:jc w:val="left"/>
              <w:rPr>
                <w:b/>
                <w:bCs/>
                <w:highlight w:val="yellow"/>
                <w:lang w:eastAsia="zh-CN"/>
              </w:rPr>
            </w:pPr>
            <w:r w:rsidRPr="00F439F6">
              <w:rPr>
                <w:highlight w:val="yellow"/>
              </w:rPr>
              <w:t>24 dBm per 20 MHz</w:t>
            </w:r>
          </w:p>
        </w:tc>
        <w:tc>
          <w:tcPr>
            <w:tcW w:w="2126" w:type="dxa"/>
          </w:tcPr>
          <w:p w14:paraId="52588149" w14:textId="77777777" w:rsidR="00F72AD8" w:rsidRPr="00F439F6" w:rsidRDefault="00F72AD8" w:rsidP="00FE0585">
            <w:pPr>
              <w:spacing w:before="0" w:after="0"/>
              <w:jc w:val="left"/>
              <w:rPr>
                <w:highlight w:val="yellow"/>
              </w:rPr>
            </w:pPr>
            <w:r w:rsidRPr="00F439F6">
              <w:rPr>
                <w:highlight w:val="yellow"/>
              </w:rPr>
              <w:t>Macro BS: 44 dBm per 20 MHz</w:t>
            </w:r>
          </w:p>
          <w:p w14:paraId="2864C0B0" w14:textId="77777777" w:rsidR="00F72AD8" w:rsidRPr="00F439F6" w:rsidRDefault="00F72AD8" w:rsidP="00FE0585">
            <w:pPr>
              <w:spacing w:before="0" w:after="0"/>
              <w:jc w:val="left"/>
              <w:rPr>
                <w:b/>
                <w:bCs/>
                <w:highlight w:val="yellow"/>
                <w:lang w:eastAsia="zh-CN"/>
              </w:rPr>
            </w:pPr>
            <w:r w:rsidRPr="00F439F6">
              <w:rPr>
                <w:highlight w:val="yellow"/>
              </w:rPr>
              <w:t>Micro BS: 33 dBm per 20 MHz</w:t>
            </w:r>
          </w:p>
        </w:tc>
        <w:tc>
          <w:tcPr>
            <w:tcW w:w="1985" w:type="dxa"/>
          </w:tcPr>
          <w:p w14:paraId="3C40DA62" w14:textId="77777777" w:rsidR="00F72AD8" w:rsidRPr="00F439F6" w:rsidRDefault="00F72AD8" w:rsidP="00FE0585">
            <w:pPr>
              <w:spacing w:before="0" w:after="0"/>
              <w:jc w:val="left"/>
              <w:rPr>
                <w:b/>
                <w:bCs/>
                <w:highlight w:val="yellow"/>
                <w:lang w:eastAsia="zh-CN"/>
              </w:rPr>
            </w:pPr>
            <w:r w:rsidRPr="00F439F6">
              <w:rPr>
                <w:highlight w:val="yellow"/>
              </w:rPr>
              <w:t>49 dBm per 20 MHz</w:t>
            </w:r>
          </w:p>
        </w:tc>
        <w:tc>
          <w:tcPr>
            <w:tcW w:w="1984" w:type="dxa"/>
          </w:tcPr>
          <w:p w14:paraId="1F06AF28" w14:textId="77777777" w:rsidR="00F72AD8" w:rsidRPr="00F439F6" w:rsidRDefault="00F72AD8" w:rsidP="00FE0585">
            <w:pPr>
              <w:spacing w:before="0" w:after="0"/>
              <w:jc w:val="left"/>
              <w:rPr>
                <w:highlight w:val="yellow"/>
              </w:rPr>
            </w:pPr>
            <w:r w:rsidRPr="00F439F6">
              <w:rPr>
                <w:highlight w:val="yellow"/>
              </w:rPr>
              <w:t>Macro BS: 49 dBm per 20 MHz</w:t>
            </w:r>
          </w:p>
          <w:p w14:paraId="5E7A44EE" w14:textId="77777777" w:rsidR="00F72AD8" w:rsidRPr="00F439F6" w:rsidRDefault="00F72AD8" w:rsidP="00FE0585">
            <w:pPr>
              <w:spacing w:before="0" w:after="0"/>
              <w:jc w:val="left"/>
              <w:rPr>
                <w:b/>
                <w:bCs/>
                <w:highlight w:val="yellow"/>
                <w:lang w:eastAsia="zh-CN"/>
              </w:rPr>
            </w:pPr>
            <w:r w:rsidRPr="00F439F6">
              <w:rPr>
                <w:highlight w:val="yellow"/>
              </w:rPr>
              <w:t>Micro BS: 33 dBm per 20 MHz</w:t>
            </w:r>
          </w:p>
        </w:tc>
        <w:tc>
          <w:tcPr>
            <w:tcW w:w="2126" w:type="dxa"/>
          </w:tcPr>
          <w:p w14:paraId="13B34F88" w14:textId="77777777" w:rsidR="00F72AD8" w:rsidRPr="00F439F6" w:rsidRDefault="00F72AD8" w:rsidP="00FE0585">
            <w:pPr>
              <w:spacing w:before="0" w:after="0"/>
              <w:jc w:val="left"/>
              <w:rPr>
                <w:b/>
                <w:bCs/>
                <w:highlight w:val="yellow"/>
                <w:lang w:eastAsia="zh-CN"/>
              </w:rPr>
            </w:pPr>
            <w:r w:rsidRPr="00F439F6">
              <w:rPr>
                <w:highlight w:val="yellow"/>
              </w:rPr>
              <w:t>49 dBm per 20 MHz</w:t>
            </w:r>
          </w:p>
        </w:tc>
      </w:tr>
      <w:tr w:rsidR="00F72AD8" w14:paraId="007C4154" w14:textId="77777777">
        <w:tc>
          <w:tcPr>
            <w:tcW w:w="1560" w:type="dxa"/>
          </w:tcPr>
          <w:p w14:paraId="29D3D470" w14:textId="77777777" w:rsidR="00F72AD8" w:rsidRPr="00AF2B40" w:rsidRDefault="00F72AD8" w:rsidP="00FE0585">
            <w:pPr>
              <w:spacing w:before="0" w:after="0"/>
              <w:jc w:val="left"/>
              <w:rPr>
                <w:b/>
                <w:bCs/>
                <w:lang w:eastAsia="zh-CN"/>
              </w:rPr>
            </w:pPr>
            <w:r w:rsidRPr="00AF2B40">
              <w:rPr>
                <w:b/>
                <w:bCs/>
                <w:lang w:eastAsia="zh-CN"/>
              </w:rPr>
              <w:t>Around 15GHz</w:t>
            </w:r>
          </w:p>
        </w:tc>
        <w:tc>
          <w:tcPr>
            <w:tcW w:w="2126" w:type="dxa"/>
          </w:tcPr>
          <w:p w14:paraId="3E899BF6" w14:textId="77777777" w:rsidR="00F72AD8" w:rsidRPr="00F439F6" w:rsidRDefault="00F72AD8" w:rsidP="00FE0585">
            <w:pPr>
              <w:spacing w:before="0" w:after="0"/>
              <w:jc w:val="left"/>
              <w:rPr>
                <w:b/>
                <w:bCs/>
                <w:highlight w:val="yellow"/>
                <w:lang w:eastAsia="zh-CN"/>
              </w:rPr>
            </w:pPr>
            <w:r w:rsidRPr="00F439F6">
              <w:rPr>
                <w:highlight w:val="yellow"/>
              </w:rPr>
              <w:t>BS transmit power is 23 dBm per 20 MHz, EIRP not exceed 58dBm</w:t>
            </w:r>
          </w:p>
        </w:tc>
        <w:tc>
          <w:tcPr>
            <w:tcW w:w="2126" w:type="dxa"/>
          </w:tcPr>
          <w:p w14:paraId="40310CF3" w14:textId="77777777" w:rsidR="00F72AD8" w:rsidRPr="00F439F6" w:rsidRDefault="00F72AD8" w:rsidP="00FE0585">
            <w:pPr>
              <w:spacing w:before="0" w:after="0"/>
              <w:jc w:val="left"/>
              <w:rPr>
                <w:highlight w:val="yellow"/>
              </w:rPr>
            </w:pPr>
            <w:r w:rsidRPr="00F439F6">
              <w:rPr>
                <w:highlight w:val="yellow"/>
              </w:rPr>
              <w:t>Macro BS: BS transmit power is 40 dBm per 20 MHz, EIRP not exceed 73dBm</w:t>
            </w:r>
          </w:p>
          <w:p w14:paraId="34CAA54A" w14:textId="77777777" w:rsidR="00F72AD8" w:rsidRPr="00F439F6" w:rsidRDefault="00F72AD8" w:rsidP="00FE0585">
            <w:pPr>
              <w:spacing w:before="0" w:after="0"/>
              <w:jc w:val="left"/>
              <w:rPr>
                <w:b/>
                <w:bCs/>
                <w:highlight w:val="yellow"/>
                <w:lang w:eastAsia="zh-CN"/>
              </w:rPr>
            </w:pPr>
            <w:r w:rsidRPr="00F439F6">
              <w:rPr>
                <w:highlight w:val="yellow"/>
              </w:rPr>
              <w:t>Micro BS: 33 dBm per 20 MHz, EIRP not exceed 68dBm</w:t>
            </w:r>
          </w:p>
        </w:tc>
        <w:tc>
          <w:tcPr>
            <w:tcW w:w="1985" w:type="dxa"/>
          </w:tcPr>
          <w:p w14:paraId="5D33C7A5" w14:textId="77777777" w:rsidR="00F72AD8" w:rsidRPr="00F439F6" w:rsidRDefault="00F72AD8" w:rsidP="00FE0585">
            <w:pPr>
              <w:spacing w:before="0" w:after="0"/>
              <w:jc w:val="left"/>
              <w:rPr>
                <w:b/>
                <w:bCs/>
                <w:highlight w:val="yellow"/>
                <w:lang w:eastAsia="zh-CN"/>
              </w:rPr>
            </w:pPr>
          </w:p>
        </w:tc>
        <w:tc>
          <w:tcPr>
            <w:tcW w:w="1984" w:type="dxa"/>
          </w:tcPr>
          <w:p w14:paraId="267EF4E3" w14:textId="77777777" w:rsidR="00F72AD8" w:rsidRPr="00F439F6" w:rsidRDefault="00F72AD8" w:rsidP="00FE0585">
            <w:pPr>
              <w:spacing w:before="0" w:after="0"/>
              <w:jc w:val="left"/>
              <w:rPr>
                <w:highlight w:val="yellow"/>
              </w:rPr>
            </w:pPr>
            <w:r w:rsidRPr="00F439F6">
              <w:rPr>
                <w:highlight w:val="yellow"/>
              </w:rPr>
              <w:t>Macro BS: BS transmit power is 43 dBm per 20 MHz, EIRP not exceed 78dBm</w:t>
            </w:r>
          </w:p>
          <w:p w14:paraId="6F856A2D" w14:textId="77777777" w:rsidR="00F72AD8" w:rsidRPr="00F439F6" w:rsidRDefault="00F72AD8" w:rsidP="00FE0585">
            <w:pPr>
              <w:spacing w:before="0" w:after="0"/>
              <w:jc w:val="left"/>
              <w:rPr>
                <w:b/>
                <w:bCs/>
                <w:highlight w:val="yellow"/>
                <w:lang w:eastAsia="zh-CN"/>
              </w:rPr>
            </w:pPr>
            <w:r w:rsidRPr="00F439F6">
              <w:rPr>
                <w:highlight w:val="yellow"/>
              </w:rPr>
              <w:t>Micro BS: 33 dBm per 20 MHz, EIRP not exceed 68dBm</w:t>
            </w:r>
          </w:p>
        </w:tc>
        <w:tc>
          <w:tcPr>
            <w:tcW w:w="2126" w:type="dxa"/>
          </w:tcPr>
          <w:p w14:paraId="6C4725A6" w14:textId="77777777" w:rsidR="00F72AD8" w:rsidRPr="00F439F6" w:rsidRDefault="00F72AD8" w:rsidP="00FE0585">
            <w:pPr>
              <w:spacing w:before="0" w:after="0"/>
              <w:jc w:val="left"/>
              <w:rPr>
                <w:b/>
                <w:bCs/>
                <w:highlight w:val="yellow"/>
                <w:lang w:eastAsia="zh-CN"/>
              </w:rPr>
            </w:pPr>
            <w:r w:rsidRPr="00F439F6">
              <w:rPr>
                <w:highlight w:val="yellow"/>
              </w:rPr>
              <w:t>BS transmit power is 43 dBm per 20 MHz, EIRP not exceed 78dBm</w:t>
            </w:r>
          </w:p>
        </w:tc>
      </w:tr>
      <w:tr w:rsidR="00F72AD8" w14:paraId="70458B4A" w14:textId="77777777">
        <w:trPr>
          <w:trHeight w:val="771"/>
        </w:trPr>
        <w:tc>
          <w:tcPr>
            <w:tcW w:w="1560" w:type="dxa"/>
          </w:tcPr>
          <w:p w14:paraId="39E2D5E9" w14:textId="77777777" w:rsidR="00F72AD8" w:rsidRPr="00AF2B40" w:rsidRDefault="00F72AD8" w:rsidP="00FE0585">
            <w:pPr>
              <w:spacing w:before="0" w:after="0"/>
              <w:jc w:val="left"/>
              <w:rPr>
                <w:b/>
                <w:bCs/>
                <w:lang w:eastAsia="zh-CN"/>
              </w:rPr>
            </w:pPr>
            <w:r w:rsidRPr="00AF2B40">
              <w:rPr>
                <w:b/>
                <w:bCs/>
                <w:lang w:eastAsia="zh-CN"/>
              </w:rPr>
              <w:t>Around 30GHz</w:t>
            </w:r>
          </w:p>
        </w:tc>
        <w:tc>
          <w:tcPr>
            <w:tcW w:w="2126" w:type="dxa"/>
          </w:tcPr>
          <w:p w14:paraId="4E350D6F" w14:textId="77777777" w:rsidR="00F72AD8" w:rsidRPr="00F439F6" w:rsidRDefault="00F72AD8" w:rsidP="00FE0585">
            <w:pPr>
              <w:spacing w:before="0" w:after="0"/>
              <w:jc w:val="left"/>
              <w:rPr>
                <w:b/>
                <w:bCs/>
                <w:highlight w:val="yellow"/>
                <w:lang w:eastAsia="zh-CN"/>
              </w:rPr>
            </w:pPr>
            <w:r w:rsidRPr="00F439F6">
              <w:rPr>
                <w:highlight w:val="yellow"/>
              </w:rPr>
              <w:t>BS transmit power is 23 dBm per 100 MHz, EIRP not exceed 58dBm</w:t>
            </w:r>
          </w:p>
        </w:tc>
        <w:tc>
          <w:tcPr>
            <w:tcW w:w="2126" w:type="dxa"/>
          </w:tcPr>
          <w:p w14:paraId="64512CB2" w14:textId="77777777" w:rsidR="00F72AD8" w:rsidRPr="00F439F6" w:rsidRDefault="00F72AD8" w:rsidP="00FE0585">
            <w:pPr>
              <w:spacing w:before="0" w:after="0"/>
              <w:jc w:val="left"/>
              <w:rPr>
                <w:b/>
                <w:bCs/>
                <w:highlight w:val="yellow"/>
                <w:lang w:eastAsia="zh-CN"/>
              </w:rPr>
            </w:pPr>
            <w:r w:rsidRPr="00F439F6">
              <w:rPr>
                <w:highlight w:val="yellow"/>
              </w:rPr>
              <w:t>Micro BS: 33 dBm per 20 MHz, EIRP not exceed 68dBm</w:t>
            </w:r>
          </w:p>
        </w:tc>
        <w:tc>
          <w:tcPr>
            <w:tcW w:w="1985" w:type="dxa"/>
          </w:tcPr>
          <w:p w14:paraId="192C8C8C" w14:textId="77777777" w:rsidR="00F72AD8" w:rsidRPr="00F439F6" w:rsidRDefault="00F72AD8" w:rsidP="00FE0585">
            <w:pPr>
              <w:spacing w:before="0" w:after="0"/>
              <w:jc w:val="left"/>
              <w:rPr>
                <w:b/>
                <w:bCs/>
                <w:highlight w:val="yellow"/>
                <w:lang w:eastAsia="zh-CN"/>
              </w:rPr>
            </w:pPr>
          </w:p>
        </w:tc>
        <w:tc>
          <w:tcPr>
            <w:tcW w:w="1984" w:type="dxa"/>
          </w:tcPr>
          <w:p w14:paraId="5D188F34" w14:textId="77777777" w:rsidR="00F72AD8" w:rsidRPr="00F439F6" w:rsidRDefault="00F72AD8" w:rsidP="00FE0585">
            <w:pPr>
              <w:spacing w:before="0" w:after="0"/>
              <w:jc w:val="left"/>
              <w:rPr>
                <w:b/>
                <w:bCs/>
                <w:highlight w:val="yellow"/>
                <w:lang w:eastAsia="zh-CN"/>
              </w:rPr>
            </w:pPr>
            <w:r w:rsidRPr="00F439F6">
              <w:rPr>
                <w:highlight w:val="yellow"/>
              </w:rPr>
              <w:t>Micro BS: 33 dBm per 20 MHz, EIRP not exceed 68dBm</w:t>
            </w:r>
          </w:p>
        </w:tc>
        <w:tc>
          <w:tcPr>
            <w:tcW w:w="2126" w:type="dxa"/>
          </w:tcPr>
          <w:p w14:paraId="123AAE83" w14:textId="77777777" w:rsidR="00F72AD8" w:rsidRPr="00F439F6" w:rsidRDefault="00F72AD8" w:rsidP="00FE0585">
            <w:pPr>
              <w:spacing w:before="0" w:after="0"/>
              <w:jc w:val="left"/>
              <w:rPr>
                <w:b/>
                <w:bCs/>
                <w:highlight w:val="yellow"/>
                <w:lang w:eastAsia="zh-CN"/>
              </w:rPr>
            </w:pPr>
          </w:p>
        </w:tc>
      </w:tr>
      <w:tr w:rsidR="00F72AD8" w14:paraId="51190B69" w14:textId="77777777">
        <w:tc>
          <w:tcPr>
            <w:tcW w:w="11907" w:type="dxa"/>
            <w:gridSpan w:val="6"/>
          </w:tcPr>
          <w:p w14:paraId="36FD7C76" w14:textId="77777777" w:rsidR="00F72AD8" w:rsidRPr="00176C33" w:rsidRDefault="00F72AD8" w:rsidP="00FE0585">
            <w:pPr>
              <w:spacing w:before="0" w:after="0"/>
              <w:jc w:val="left"/>
            </w:pPr>
            <w:r w:rsidRPr="00176C33">
              <w:rPr>
                <w:b/>
                <w:bCs/>
                <w:lang w:eastAsia="zh-CN"/>
              </w:rPr>
              <w:t xml:space="preserve">Note: </w:t>
            </w:r>
            <w:r w:rsidRPr="00176C33">
              <w:t>BS Tx power scales up with bandwidth proportionally.</w:t>
            </w:r>
          </w:p>
          <w:p w14:paraId="359C87F8" w14:textId="33E956C9" w:rsidR="00F72AD8" w:rsidRPr="006B6015" w:rsidRDefault="00F72AD8" w:rsidP="00FE0585">
            <w:pPr>
              <w:spacing w:before="0" w:after="0"/>
              <w:jc w:val="left"/>
              <w:rPr>
                <w:bCs/>
                <w:color w:val="FF0000"/>
                <w:lang w:eastAsia="zh-CN"/>
              </w:rPr>
            </w:pPr>
            <w:r w:rsidRPr="0017727F">
              <w:rPr>
                <w:rFonts w:hint="eastAsia"/>
                <w:b/>
                <w:bCs/>
                <w:color w:val="FF0000"/>
                <w:lang w:eastAsia="zh-CN"/>
              </w:rPr>
              <w:t>Note</w:t>
            </w:r>
            <w:r w:rsidRPr="0017727F">
              <w:rPr>
                <w:bCs/>
                <w:color w:val="FF0000"/>
                <w:lang w:eastAsia="zh-CN"/>
              </w:rPr>
              <w:t xml:space="preserve">: </w:t>
            </w:r>
            <w:r>
              <w:rPr>
                <w:bCs/>
                <w:color w:val="FF0000"/>
                <w:lang w:eastAsia="zh-CN"/>
              </w:rPr>
              <w:t>T</w:t>
            </w:r>
            <w:r w:rsidRPr="0017727F">
              <w:rPr>
                <w:bCs/>
                <w:color w:val="FF0000"/>
                <w:lang w:eastAsia="zh-CN"/>
              </w:rPr>
              <w:t xml:space="preserve">he maximum BS Tx power for each </w:t>
            </w:r>
            <w:r w:rsidR="008819FD" w:rsidRPr="0017727F">
              <w:rPr>
                <w:bCs/>
                <w:color w:val="FF0000"/>
                <w:lang w:eastAsia="zh-CN"/>
              </w:rPr>
              <w:t>scenario</w:t>
            </w:r>
            <w:r>
              <w:rPr>
                <w:bCs/>
                <w:color w:val="FF0000"/>
                <w:lang w:eastAsia="zh-CN"/>
              </w:rPr>
              <w:t xml:space="preserve"> will be defined. FFS values</w:t>
            </w:r>
            <w:r w:rsidRPr="0017727F">
              <w:rPr>
                <w:bCs/>
                <w:color w:val="FF0000"/>
                <w:lang w:eastAsia="zh-CN"/>
              </w:rPr>
              <w:t>.</w:t>
            </w:r>
          </w:p>
        </w:tc>
      </w:tr>
    </w:tbl>
    <w:p w14:paraId="48D79E93" w14:textId="77777777" w:rsidR="00F72AD8" w:rsidRDefault="00F72AD8" w:rsidP="00F72AD8">
      <w:pPr>
        <w:rPr>
          <w:b/>
          <w:bCs/>
          <w:lang w:eastAsia="zh-CN"/>
        </w:rPr>
      </w:pPr>
    </w:p>
    <w:p w14:paraId="2213FAE2" w14:textId="6936CEEA" w:rsidR="00F56800" w:rsidRDefault="00F56800" w:rsidP="00F72AD8">
      <w:r w:rsidRPr="00F56800">
        <w:t xml:space="preserve">One issue with the above </w:t>
      </w:r>
      <w:r w:rsidR="00885831">
        <w:t>proposal</w:t>
      </w:r>
      <w:r>
        <w:t xml:space="preserve"> is the </w:t>
      </w:r>
      <w:r w:rsidR="00FF09B4">
        <w:t xml:space="preserve">assumption of </w:t>
      </w:r>
      <w:r>
        <w:t>total Tx power per BS for</w:t>
      </w:r>
      <w:r w:rsidR="00100C56">
        <w:t xml:space="preserve"> </w:t>
      </w:r>
      <w:r w:rsidR="00DF41C2">
        <w:t>4GHz and 7GHz</w:t>
      </w:r>
      <w:r w:rsidR="00CB3BC7">
        <w:t xml:space="preserve"> in </w:t>
      </w:r>
      <w:r w:rsidR="00191A1C">
        <w:t>Rural/</w:t>
      </w:r>
      <w:r w:rsidR="00CB3BC7" w:rsidRPr="00CB3BC7">
        <w:t>Dense urban/Urban Macr</w:t>
      </w:r>
      <w:r w:rsidR="001E04AB">
        <w:t>o</w:t>
      </w:r>
      <w:r w:rsidR="00DF41C2">
        <w:t xml:space="preserve">. </w:t>
      </w:r>
      <w:r w:rsidR="00A23653">
        <w:t xml:space="preserve">In the </w:t>
      </w:r>
      <w:r w:rsidR="00FF09B4">
        <w:t>above</w:t>
      </w:r>
      <w:r w:rsidR="00A23653">
        <w:t xml:space="preserve"> table</w:t>
      </w:r>
      <w:r w:rsidR="00DF41C2">
        <w:t xml:space="preserve"> the same total Tx power </w:t>
      </w:r>
      <w:r w:rsidR="00F22008">
        <w:t>per BS as 2GHz is assumed</w:t>
      </w:r>
      <w:r w:rsidR="00CE5EE4">
        <w:t xml:space="preserve">, </w:t>
      </w:r>
      <w:r w:rsidR="00191A1C">
        <w:t>e</w:t>
      </w:r>
      <w:r w:rsidR="00CE5EE4">
        <w:t>.</w:t>
      </w:r>
      <w:r w:rsidR="00191A1C">
        <w:t>g</w:t>
      </w:r>
      <w:r w:rsidR="00CE5EE4">
        <w:t>., 49dBm per 20MHz</w:t>
      </w:r>
      <w:r w:rsidR="00F22008">
        <w:t xml:space="preserve">. However, </w:t>
      </w:r>
      <w:r w:rsidR="0086189F">
        <w:t xml:space="preserve">in previous NR evaluation, total Tx power per BS </w:t>
      </w:r>
      <w:r w:rsidR="001B30CC">
        <w:t xml:space="preserve">for </w:t>
      </w:r>
      <w:r w:rsidR="000C2258">
        <w:t>4GHz</w:t>
      </w:r>
      <w:r w:rsidR="001B30CC">
        <w:t xml:space="preserve"> </w:t>
      </w:r>
      <w:r w:rsidR="0086189F">
        <w:t xml:space="preserve">is </w:t>
      </w:r>
      <w:r w:rsidR="001B30CC">
        <w:t xml:space="preserve">assumed to be </w:t>
      </w:r>
      <w:r w:rsidR="0086189F">
        <w:t xml:space="preserve">3dB lower </w:t>
      </w:r>
      <w:r w:rsidR="001C0AC0">
        <w:t xml:space="preserve">than 2GHz </w:t>
      </w:r>
      <w:proofErr w:type="gramStart"/>
      <w:r w:rsidR="006C21AE">
        <w:t>due to the fact that</w:t>
      </w:r>
      <w:proofErr w:type="gramEnd"/>
      <w:r w:rsidR="006C21AE">
        <w:t xml:space="preserve"> 4GHz is typically deployed as a TDD band </w:t>
      </w:r>
      <w:r w:rsidR="000C02ED">
        <w:t xml:space="preserve">and </w:t>
      </w:r>
      <w:r w:rsidR="006C2CBB">
        <w:t xml:space="preserve">strict </w:t>
      </w:r>
      <w:r w:rsidR="007A5560">
        <w:t xml:space="preserve">regulatory limit is </w:t>
      </w:r>
      <w:r w:rsidR="006C2CBB">
        <w:t xml:space="preserve">usually assumed </w:t>
      </w:r>
      <w:r w:rsidR="00AE2DD9">
        <w:t xml:space="preserve">for TDD </w:t>
      </w:r>
      <w:r w:rsidR="00064E94">
        <w:t>considering</w:t>
      </w:r>
      <w:r w:rsidR="00AE2DD9">
        <w:t xml:space="preserve"> shared spectrum and coexistence. </w:t>
      </w:r>
      <w:r w:rsidR="00954C17">
        <w:t xml:space="preserve">It is because </w:t>
      </w:r>
      <w:r w:rsidR="00BE2609">
        <w:t xml:space="preserve">TDD system </w:t>
      </w:r>
      <w:r w:rsidR="0050661C">
        <w:t>relies more on</w:t>
      </w:r>
      <w:r w:rsidR="00BE2609">
        <w:t xml:space="preserve"> beamforming </w:t>
      </w:r>
      <w:r w:rsidR="008466F5">
        <w:t xml:space="preserve">and antenna gain rather than more transmission power </w:t>
      </w:r>
      <w:r w:rsidR="003F50A5">
        <w:t xml:space="preserve">for improving overall system performance. </w:t>
      </w:r>
      <w:r w:rsidR="006F2A28">
        <w:t xml:space="preserve">For example, according to TR 38.830, </w:t>
      </w:r>
      <w:r w:rsidR="00DC03CA">
        <w:t xml:space="preserve">33dBm@MHz PSD is assumed for </w:t>
      </w:r>
      <w:r w:rsidR="00D72EF4">
        <w:t xml:space="preserve">TDD 4GHz in Rural while 36dBm@MHz is used for FDD 700MHz and 2GHz frequency in Rural. </w:t>
      </w:r>
      <w:r w:rsidR="006003DC">
        <w:t xml:space="preserve">For </w:t>
      </w:r>
      <w:r w:rsidR="0008765A">
        <w:t xml:space="preserve">enabling </w:t>
      </w:r>
      <w:r w:rsidR="00592083">
        <w:t xml:space="preserve">fair comparison with 5G NR, </w:t>
      </w:r>
      <w:r w:rsidR="008D438A">
        <w:t xml:space="preserve">it </w:t>
      </w:r>
      <w:r w:rsidR="000A0AFA">
        <w:t>is suggested to follow the same assumption for 6GR evaluation</w:t>
      </w:r>
      <w:r w:rsidR="00AE2DD9">
        <w:t xml:space="preserve"> </w:t>
      </w:r>
      <w:r w:rsidR="00C23103">
        <w:t xml:space="preserve">that </w:t>
      </w:r>
      <w:r w:rsidR="0008765A">
        <w:t>TDD</w:t>
      </w:r>
      <w:r w:rsidR="00C23103">
        <w:t xml:space="preserve"> </w:t>
      </w:r>
      <w:r w:rsidR="0008765A">
        <w:t xml:space="preserve">band </w:t>
      </w:r>
      <w:r w:rsidR="00C23103">
        <w:t xml:space="preserve">has </w:t>
      </w:r>
      <w:r w:rsidR="0075441F">
        <w:t xml:space="preserve">3dB lower total transmit power </w:t>
      </w:r>
      <w:r w:rsidR="00E60CB6">
        <w:t>than</w:t>
      </w:r>
      <w:r w:rsidR="0075441F">
        <w:t xml:space="preserve"> </w:t>
      </w:r>
      <w:r w:rsidR="0008765A">
        <w:t>FDD for the same deployment</w:t>
      </w:r>
      <w:r w:rsidR="0075441F">
        <w:t>.</w:t>
      </w:r>
    </w:p>
    <w:p w14:paraId="5947C5DA" w14:textId="73882DF8" w:rsidR="001418DC" w:rsidRDefault="00737323" w:rsidP="00A07FB5">
      <w:r>
        <w:t xml:space="preserve">The maximum allowed EIRP value should be also considered. For the deployment at 7GHz, due to larger system bandwidth and more antenna elements, the EIRP value </w:t>
      </w:r>
      <w:r w:rsidR="00331ACB">
        <w:t>is significantly increased compared to 5G NR</w:t>
      </w:r>
      <w:r w:rsidR="00424085">
        <w:t xml:space="preserve"> as summarized in the following table</w:t>
      </w:r>
      <w:r w:rsidR="00331ACB">
        <w:t xml:space="preserve">. </w:t>
      </w:r>
      <w:proofErr w:type="gramStart"/>
      <w:r w:rsidR="00492A6E">
        <w:t>It can be seen that the</w:t>
      </w:r>
      <w:proofErr w:type="gramEnd"/>
      <w:r w:rsidR="00492A6E">
        <w:t xml:space="preserve"> EIRP value can be up to </w:t>
      </w:r>
      <w:r w:rsidR="00981FB5">
        <w:t xml:space="preserve">around </w:t>
      </w:r>
      <w:r w:rsidR="00492A6E">
        <w:t>97 dB</w:t>
      </w:r>
      <w:r w:rsidR="00FB6370">
        <w:t>m</w:t>
      </w:r>
      <w:r w:rsidR="00492A6E">
        <w:t xml:space="preserve"> for </w:t>
      </w:r>
      <w:r w:rsidR="00AC72E4">
        <w:t>2048</w:t>
      </w:r>
      <w:r w:rsidR="00492A6E">
        <w:t xml:space="preserve"> </w:t>
      </w:r>
      <w:r w:rsidR="00543640">
        <w:t xml:space="preserve">total </w:t>
      </w:r>
      <w:r w:rsidR="00492A6E">
        <w:t>antenna</w:t>
      </w:r>
      <w:r w:rsidR="00543640">
        <w:t xml:space="preserve">s </w:t>
      </w:r>
      <w:r w:rsidR="003963BA">
        <w:t xml:space="preserve">elements </w:t>
      </w:r>
      <w:r w:rsidR="00543640">
        <w:t>much larger than</w:t>
      </w:r>
      <w:r w:rsidR="00FB6370">
        <w:t xml:space="preserve"> the existing EIRP limit of 73dBm </w:t>
      </w:r>
      <w:r w:rsidR="00A52B82">
        <w:t xml:space="preserve">assumed for </w:t>
      </w:r>
      <w:r w:rsidR="000B1D44">
        <w:rPr>
          <w:rFonts w:hint="eastAsia"/>
        </w:rPr>
        <w:t>urban macro scenario</w:t>
      </w:r>
      <w:r w:rsidR="00A52B82">
        <w:t>.</w:t>
      </w:r>
      <w:r w:rsidR="00543640">
        <w:t xml:space="preserve"> </w:t>
      </w:r>
      <w:r w:rsidR="000B1D44">
        <w:t>Therefore, i</w:t>
      </w:r>
      <w:r w:rsidR="003E2913">
        <w:t xml:space="preserve">t should be studied whether the existing EIRP limit </w:t>
      </w:r>
      <w:r w:rsidR="00951B13">
        <w:t xml:space="preserve">can be reused </w:t>
      </w:r>
      <w:r w:rsidR="0096477C">
        <w:t xml:space="preserve">for 6GR evaluation </w:t>
      </w:r>
      <w:r w:rsidR="00951B13">
        <w:t xml:space="preserve">and what </w:t>
      </w:r>
      <w:r w:rsidR="00EC6CC4">
        <w:t>are</w:t>
      </w:r>
      <w:r w:rsidR="00951B13">
        <w:t xml:space="preserve"> the maximum allowed EIRP values for </w:t>
      </w:r>
      <w:r w:rsidR="00424085">
        <w:t>7GHz</w:t>
      </w:r>
      <w:r w:rsidR="0096477C">
        <w:t xml:space="preserve"> deployment</w:t>
      </w:r>
      <w:r w:rsidR="00424085">
        <w:t>.</w:t>
      </w:r>
    </w:p>
    <w:p w14:paraId="18D7B65B" w14:textId="6ACA78CB" w:rsidR="00424085" w:rsidRPr="004E218A" w:rsidRDefault="00762399" w:rsidP="00762399">
      <w:pPr>
        <w:pStyle w:val="Caption"/>
        <w:jc w:val="center"/>
        <w:rPr>
          <w:lang w:eastAsia="zh-CN"/>
        </w:rPr>
      </w:pPr>
      <w:bookmarkStart w:id="1" w:name="_Ref213415885"/>
      <w:r>
        <w:t xml:space="preserve">Table </w:t>
      </w:r>
      <w:r>
        <w:fldChar w:fldCharType="begin"/>
      </w:r>
      <w:r>
        <w:instrText xml:space="preserve"> SEQ Table \* ARABIC </w:instrText>
      </w:r>
      <w:r>
        <w:fldChar w:fldCharType="separate"/>
      </w:r>
      <w:r w:rsidR="00516CE0">
        <w:rPr>
          <w:noProof/>
        </w:rPr>
        <w:t>1</w:t>
      </w:r>
      <w:r>
        <w:fldChar w:fldCharType="end"/>
      </w:r>
      <w:bookmarkEnd w:id="1"/>
      <w:r w:rsidR="00424085" w:rsidRPr="0003021C">
        <w:rPr>
          <w:rFonts w:hint="eastAsia"/>
          <w:lang w:eastAsia="zh-CN"/>
        </w:rPr>
        <w:t xml:space="preserve"> </w:t>
      </w:r>
      <w:r w:rsidR="00424085">
        <w:rPr>
          <w:lang w:eastAsia="zh-CN"/>
        </w:rPr>
        <w:t xml:space="preserve">Example of EIRP values for 7GHz </w:t>
      </w:r>
      <w:r w:rsidR="009F4804">
        <w:rPr>
          <w:lang w:eastAsia="zh-CN"/>
        </w:rPr>
        <w:t>deployment in Urban Macro</w:t>
      </w:r>
    </w:p>
    <w:tbl>
      <w:tblPr>
        <w:tblW w:w="0" w:type="auto"/>
        <w:jc w:val="center"/>
        <w:tblCellMar>
          <w:left w:w="0" w:type="dxa"/>
          <w:right w:w="0" w:type="dxa"/>
        </w:tblCellMar>
        <w:tblLook w:val="04A0" w:firstRow="1" w:lastRow="0" w:firstColumn="1" w:lastColumn="0" w:noHBand="0" w:noVBand="1"/>
      </w:tblPr>
      <w:tblGrid>
        <w:gridCol w:w="2720"/>
        <w:gridCol w:w="1417"/>
        <w:gridCol w:w="1418"/>
        <w:gridCol w:w="1417"/>
        <w:gridCol w:w="1418"/>
      </w:tblGrid>
      <w:tr w:rsidR="00424085" w:rsidRPr="00707C34" w14:paraId="4D3EDEFF" w14:textId="77777777" w:rsidTr="00A07FB5">
        <w:trPr>
          <w:trHeight w:val="300"/>
          <w:jc w:val="center"/>
        </w:trPr>
        <w:tc>
          <w:tcPr>
            <w:tcW w:w="2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7B7B0E" w14:textId="1748AEF6" w:rsidR="00424085" w:rsidRPr="00707C34" w:rsidRDefault="00424085"/>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C9230" w14:textId="11940260" w:rsidR="00424085" w:rsidRPr="00707C34" w:rsidRDefault="00623A4B">
            <w:r>
              <w:t>Case 1</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F12DED" w14:textId="78BF052B" w:rsidR="00424085" w:rsidRPr="00707C34" w:rsidRDefault="00623A4B">
            <w:r>
              <w:t>Case 2</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7BCBEB" w14:textId="184D6D10" w:rsidR="00424085" w:rsidRPr="00707C34" w:rsidRDefault="00623A4B">
            <w:r>
              <w:t>Case 3</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4AC2A6" w14:textId="5C44888D" w:rsidR="00424085" w:rsidRPr="00707C34" w:rsidRDefault="00623A4B">
            <w:r>
              <w:t>Case 4</w:t>
            </w:r>
          </w:p>
        </w:tc>
      </w:tr>
      <w:tr w:rsidR="009101FE" w:rsidRPr="00707C34" w14:paraId="5CAF2128" w14:textId="77777777" w:rsidTr="00A07FB5">
        <w:trPr>
          <w:trHeight w:val="300"/>
          <w:jc w:val="center"/>
        </w:trPr>
        <w:tc>
          <w:tcPr>
            <w:tcW w:w="2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8EE4A1B" w14:textId="3B69F881" w:rsidR="001B5ED4" w:rsidRPr="00707C34" w:rsidRDefault="001B5ED4">
            <w:pPr>
              <w:spacing w:after="0"/>
            </w:pPr>
            <w:r>
              <w:t>Channel bandwidth (MHz)</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89DA6FA" w14:textId="7A5690E7" w:rsidR="001B5ED4" w:rsidRPr="00707C34" w:rsidRDefault="00A1472E">
            <w:pPr>
              <w:spacing w:after="0"/>
            </w:pPr>
            <w:r>
              <w:t>400</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F7D577E" w14:textId="5C446101" w:rsidR="001B5ED4" w:rsidRPr="00707C34" w:rsidRDefault="00A1472E">
            <w:pPr>
              <w:spacing w:after="0"/>
            </w:pPr>
            <w:r>
              <w:t>400</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FC02EE7" w14:textId="358D5799" w:rsidR="001B5ED4" w:rsidRPr="00707C34" w:rsidRDefault="00A1472E">
            <w:pPr>
              <w:spacing w:after="0"/>
            </w:pPr>
            <w:r>
              <w:t>400</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E08A502" w14:textId="0B77C84C" w:rsidR="001B5ED4" w:rsidRPr="00707C34" w:rsidRDefault="00A1472E">
            <w:pPr>
              <w:spacing w:after="0"/>
            </w:pPr>
            <w:r>
              <w:t>400</w:t>
            </w:r>
          </w:p>
        </w:tc>
      </w:tr>
      <w:tr w:rsidR="00623A4B" w:rsidRPr="00707C34" w14:paraId="54F7D5E5" w14:textId="77777777" w:rsidTr="00A07FB5">
        <w:trPr>
          <w:trHeight w:val="300"/>
          <w:jc w:val="center"/>
        </w:trPr>
        <w:tc>
          <w:tcPr>
            <w:tcW w:w="2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1002014" w14:textId="215D71C6" w:rsidR="00623A4B" w:rsidRPr="00707C34" w:rsidRDefault="00623A4B" w:rsidP="00623A4B">
            <w:pPr>
              <w:spacing w:after="0"/>
            </w:pPr>
            <w:r>
              <w:t>Downlink PSD (dBm/MHz)</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CDB78BB" w14:textId="498A422D" w:rsidR="00623A4B" w:rsidRPr="00707C34" w:rsidRDefault="00A1472E" w:rsidP="00623A4B">
            <w:pPr>
              <w:spacing w:after="0"/>
            </w:pPr>
            <w:r>
              <w:t>33</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AB37320" w14:textId="739FA113" w:rsidR="00623A4B" w:rsidRPr="00707C34" w:rsidRDefault="00A1472E" w:rsidP="00623A4B">
            <w:pPr>
              <w:spacing w:after="0"/>
            </w:pPr>
            <w:r>
              <w:t>33</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15480A0" w14:textId="29D7D6AC" w:rsidR="00623A4B" w:rsidRPr="00707C34" w:rsidRDefault="00A1472E" w:rsidP="00623A4B">
            <w:pPr>
              <w:spacing w:after="0"/>
            </w:pPr>
            <w:r>
              <w:t>33</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1D7201E" w14:textId="74706489" w:rsidR="00623A4B" w:rsidRPr="00707C34" w:rsidRDefault="00A1472E" w:rsidP="00623A4B">
            <w:pPr>
              <w:spacing w:after="0"/>
            </w:pPr>
            <w:r>
              <w:t>33</w:t>
            </w:r>
          </w:p>
        </w:tc>
      </w:tr>
      <w:tr w:rsidR="001B5ED4" w:rsidRPr="00707C34" w14:paraId="70D9B98F" w14:textId="77777777" w:rsidTr="00A07FB5">
        <w:trPr>
          <w:trHeight w:val="300"/>
          <w:jc w:val="center"/>
        </w:trPr>
        <w:tc>
          <w:tcPr>
            <w:tcW w:w="2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79ACF11" w14:textId="6CFD7D06" w:rsidR="001B5ED4" w:rsidRPr="00707C34" w:rsidRDefault="00623A4B">
            <w:pPr>
              <w:spacing w:after="0"/>
            </w:pPr>
            <w:r>
              <w:t>Total Tx power for carrier bandwidth (dBm)</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90686A9" w14:textId="2F8F5570" w:rsidR="001B5ED4" w:rsidRPr="00707C34" w:rsidRDefault="009F4804">
            <w:pPr>
              <w:spacing w:after="0"/>
            </w:pPr>
            <w:r>
              <w:t>59</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A68BFCE" w14:textId="3B78368B" w:rsidR="001B5ED4" w:rsidRPr="00707C34" w:rsidRDefault="009F4804">
            <w:pPr>
              <w:spacing w:after="0"/>
            </w:pPr>
            <w:r>
              <w:t>59</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F934DCE" w14:textId="5B427D52" w:rsidR="001B5ED4" w:rsidRPr="00707C34" w:rsidRDefault="009F4804">
            <w:pPr>
              <w:spacing w:after="0"/>
            </w:pPr>
            <w:r>
              <w:t>59</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11C96FF" w14:textId="5E607E12" w:rsidR="001B5ED4" w:rsidRPr="00707C34" w:rsidRDefault="009F4804">
            <w:pPr>
              <w:spacing w:after="0"/>
            </w:pPr>
            <w:r>
              <w:t>59</w:t>
            </w:r>
          </w:p>
        </w:tc>
      </w:tr>
      <w:tr w:rsidR="001B5ED4" w:rsidRPr="00707C34" w14:paraId="0A9D6B84" w14:textId="77777777" w:rsidTr="00A07FB5">
        <w:trPr>
          <w:trHeight w:val="300"/>
          <w:jc w:val="center"/>
        </w:trPr>
        <w:tc>
          <w:tcPr>
            <w:tcW w:w="2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5F64C13" w14:textId="173F187B" w:rsidR="001B5ED4" w:rsidRPr="00707C34" w:rsidRDefault="001E5080">
            <w:pPr>
              <w:spacing w:after="0"/>
            </w:pPr>
            <w:r>
              <w:t>Number of transmit antennas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4D13561" w14:textId="577A0A70" w:rsidR="001B5ED4" w:rsidRPr="00707C34" w:rsidRDefault="00FF3AAD">
            <w:pPr>
              <w:spacing w:after="0"/>
            </w:pPr>
            <w:r>
              <w:t>256</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8F99C83" w14:textId="3A93D60E" w:rsidR="001B5ED4" w:rsidRPr="00707C34" w:rsidRDefault="00FF3AAD">
            <w:pPr>
              <w:spacing w:after="0"/>
            </w:pPr>
            <w:r>
              <w:t>1024</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AF61201" w14:textId="6C06B07D" w:rsidR="001B5ED4" w:rsidRPr="00707C34" w:rsidRDefault="00E510EE">
            <w:pPr>
              <w:spacing w:after="0"/>
            </w:pPr>
            <w:r>
              <w:t>1536</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D1D5D9F" w14:textId="3480D41A" w:rsidR="001B5ED4" w:rsidRPr="00707C34" w:rsidRDefault="00FC5FAD">
            <w:pPr>
              <w:spacing w:after="0"/>
            </w:pPr>
            <w:r>
              <w:t>2048</w:t>
            </w:r>
          </w:p>
        </w:tc>
      </w:tr>
      <w:tr w:rsidR="00FF3AAD" w:rsidRPr="00707C34" w14:paraId="0BAB8E50" w14:textId="77777777" w:rsidTr="00A07FB5">
        <w:trPr>
          <w:trHeight w:val="300"/>
          <w:jc w:val="center"/>
        </w:trPr>
        <w:tc>
          <w:tcPr>
            <w:tcW w:w="2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43B66F4" w14:textId="5A32546A" w:rsidR="00FF3AAD" w:rsidRPr="00707C34" w:rsidRDefault="00FF3AAD" w:rsidP="00FF3AAD">
            <w:pPr>
              <w:spacing w:after="0"/>
            </w:pPr>
            <w:r>
              <w:t>Antenna element gain (</w:t>
            </w:r>
            <w:proofErr w:type="spellStart"/>
            <w:r>
              <w:t>dBi</w:t>
            </w:r>
            <w:proofErr w:type="spellEnd"/>
            <w:r>
              <w:t>)</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5E98418" w14:textId="3323DA80" w:rsidR="00FF3AAD" w:rsidRPr="00707C34" w:rsidRDefault="00E510EE" w:rsidP="00FF3AAD">
            <w:pPr>
              <w:spacing w:after="0"/>
            </w:pPr>
            <w:r>
              <w:t>8</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A7D644F" w14:textId="6699D8F9" w:rsidR="00FF3AAD" w:rsidRPr="00707C34" w:rsidRDefault="00E510EE" w:rsidP="00FF3AAD">
            <w:pPr>
              <w:spacing w:after="0"/>
            </w:pPr>
            <w:r>
              <w:t>8</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77E1180" w14:textId="5A774116" w:rsidR="00FF3AAD" w:rsidRPr="00707C34" w:rsidRDefault="00E510EE" w:rsidP="00FF3AAD">
            <w:pPr>
              <w:spacing w:after="0"/>
            </w:pPr>
            <w:r>
              <w:t>8</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A723D6E" w14:textId="6131C09D" w:rsidR="00FF3AAD" w:rsidRPr="00707C34" w:rsidRDefault="00E510EE" w:rsidP="00FF3AAD">
            <w:pPr>
              <w:spacing w:after="0"/>
            </w:pPr>
            <w:r>
              <w:t>8</w:t>
            </w:r>
          </w:p>
        </w:tc>
      </w:tr>
      <w:tr w:rsidR="00623A4B" w:rsidRPr="00707C34" w14:paraId="79ADE00D" w14:textId="77777777" w:rsidTr="00A07FB5">
        <w:trPr>
          <w:trHeight w:val="300"/>
          <w:jc w:val="center"/>
        </w:trPr>
        <w:tc>
          <w:tcPr>
            <w:tcW w:w="2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F7F5586" w14:textId="6917E319" w:rsidR="00623A4B" w:rsidRPr="00707C34" w:rsidRDefault="00D51D16">
            <w:pPr>
              <w:spacing w:after="0"/>
            </w:pPr>
            <w:r>
              <w:t>Total</w:t>
            </w:r>
            <w:r w:rsidR="00E510EE">
              <w:t xml:space="preserve"> antenna gain</w:t>
            </w:r>
            <w:r w:rsidR="00623A4B">
              <w:t xml:space="preserve"> (dB)</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300D3F0" w14:textId="04B25CC3" w:rsidR="00623A4B" w:rsidRPr="00707C34" w:rsidRDefault="007B7822">
            <w:pPr>
              <w:spacing w:after="0"/>
            </w:pPr>
            <w:r>
              <w:t>32</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1CF8B5C" w14:textId="5870290D" w:rsidR="00623A4B" w:rsidRPr="00707C34" w:rsidRDefault="007B7822">
            <w:pPr>
              <w:spacing w:after="0"/>
            </w:pPr>
            <w:r>
              <w:t>38</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22214DA" w14:textId="4B15351A" w:rsidR="00623A4B" w:rsidRPr="00707C34" w:rsidRDefault="007C3DBE">
            <w:pPr>
              <w:spacing w:after="0"/>
            </w:pPr>
            <w:r>
              <w:t>39.8</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086AD29" w14:textId="40A4DE9E" w:rsidR="00623A4B" w:rsidRPr="00707C34" w:rsidRDefault="007C3DBE">
            <w:pPr>
              <w:spacing w:after="0"/>
            </w:pPr>
            <w:r>
              <w:t>41.</w:t>
            </w:r>
            <w:r w:rsidR="00AC72E4">
              <w:t>1</w:t>
            </w:r>
          </w:p>
        </w:tc>
      </w:tr>
      <w:tr w:rsidR="003C6D51" w:rsidRPr="00707C34" w14:paraId="10B81631" w14:textId="77777777" w:rsidTr="00A07FB5">
        <w:trPr>
          <w:trHeight w:val="300"/>
          <w:jc w:val="center"/>
        </w:trPr>
        <w:tc>
          <w:tcPr>
            <w:tcW w:w="2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B8ACBCC" w14:textId="427E9462" w:rsidR="003C6D51" w:rsidRPr="00707C34" w:rsidRDefault="003C6D51">
            <w:pPr>
              <w:spacing w:after="0"/>
            </w:pPr>
            <w:r>
              <w:t>Cable loss (</w:t>
            </w:r>
            <w:proofErr w:type="spellStart"/>
            <w:r>
              <w:t>dBi</w:t>
            </w:r>
            <w:proofErr w:type="spellEnd"/>
            <w:r>
              <w:t>)</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6B91A2A" w14:textId="100C2342" w:rsidR="003C6D51" w:rsidRPr="00707C34" w:rsidRDefault="003C6D51">
            <w:pPr>
              <w:spacing w:after="0"/>
            </w:pPr>
            <w:r>
              <w:t>3</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62D9AEA" w14:textId="79E831E5" w:rsidR="003C6D51" w:rsidRPr="00707C34" w:rsidRDefault="003C6D51">
            <w:pPr>
              <w:spacing w:after="0"/>
            </w:pPr>
            <w:r>
              <w:t>3</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E9D0528" w14:textId="2F7232C7" w:rsidR="003C6D51" w:rsidRPr="00707C34" w:rsidRDefault="003C6D51">
            <w:pPr>
              <w:spacing w:after="0"/>
            </w:pPr>
            <w:r>
              <w:t>3</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8DBBD00" w14:textId="26B609CB" w:rsidR="003C6D51" w:rsidRPr="00707C34" w:rsidRDefault="003C6D51">
            <w:pPr>
              <w:spacing w:after="0"/>
            </w:pPr>
            <w:r>
              <w:t>3</w:t>
            </w:r>
          </w:p>
        </w:tc>
      </w:tr>
      <w:tr w:rsidR="003C6D51" w:rsidRPr="00707C34" w14:paraId="3DF6C76C" w14:textId="77777777" w:rsidTr="00A07FB5">
        <w:trPr>
          <w:trHeight w:val="300"/>
          <w:jc w:val="center"/>
        </w:trPr>
        <w:tc>
          <w:tcPr>
            <w:tcW w:w="2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B490AD0" w14:textId="4DCD0DEA" w:rsidR="003C6D51" w:rsidRPr="00707C34" w:rsidRDefault="003C6D51">
            <w:pPr>
              <w:spacing w:after="0"/>
            </w:pPr>
            <w:r>
              <w:lastRenderedPageBreak/>
              <w:t>EIRP (dB</w:t>
            </w:r>
            <w:r w:rsidR="00A52B82">
              <w:t>m</w:t>
            </w:r>
            <w:r>
              <w:t>)</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C30D795" w14:textId="5A8F3881" w:rsidR="003C6D51" w:rsidRPr="00707C34" w:rsidRDefault="00153FA0">
            <w:pPr>
              <w:spacing w:after="0"/>
            </w:pPr>
            <w:r>
              <w:t>88</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8CB3915" w14:textId="5B3F729B" w:rsidR="003C6D51" w:rsidRPr="00707C34" w:rsidRDefault="00AD6538">
            <w:pPr>
              <w:spacing w:after="0"/>
            </w:pPr>
            <w:r>
              <w:t>9</w:t>
            </w:r>
            <w:r w:rsidR="00887898">
              <w:t>4</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759BF2E" w14:textId="77F7988D" w:rsidR="003C6D51" w:rsidRPr="00707C34" w:rsidRDefault="006F0DE5">
            <w:pPr>
              <w:spacing w:after="0"/>
            </w:pPr>
            <w:r>
              <w:t>95.8</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9083EC5" w14:textId="7EEB4CC2" w:rsidR="003C6D51" w:rsidRPr="00707C34" w:rsidRDefault="00492A6E">
            <w:pPr>
              <w:spacing w:after="0"/>
            </w:pPr>
            <w:r>
              <w:t>97.</w:t>
            </w:r>
            <w:r w:rsidR="00AC72E4">
              <w:t>1</w:t>
            </w:r>
          </w:p>
        </w:tc>
      </w:tr>
    </w:tbl>
    <w:p w14:paraId="48BE7BA4" w14:textId="77777777" w:rsidR="0095751A" w:rsidRDefault="0095751A" w:rsidP="00522E1F"/>
    <w:p w14:paraId="23C85577" w14:textId="14074DA8" w:rsidR="006F2529" w:rsidRPr="00EC1446" w:rsidRDefault="00EC1446" w:rsidP="00EC1446">
      <w:pPr>
        <w:pStyle w:val="Caption"/>
      </w:pPr>
      <w:bookmarkStart w:id="2" w:name="p2a"/>
      <w:r>
        <w:t>Proposal</w:t>
      </w:r>
      <w:r w:rsidR="00C25867">
        <w:t xml:space="preserve"> </w:t>
      </w:r>
      <w:r w:rsidR="00C25867">
        <w:fldChar w:fldCharType="begin"/>
      </w:r>
      <w:r w:rsidR="00C25867">
        <w:instrText xml:space="preserve"> </w:instrText>
      </w:r>
      <w:r w:rsidR="00830EE7">
        <w:instrText>SEQ Proposal \* ARABIC</w:instrText>
      </w:r>
      <w:r w:rsidR="00C25867">
        <w:instrText xml:space="preserve"> </w:instrText>
      </w:r>
      <w:r w:rsidR="00C25867">
        <w:fldChar w:fldCharType="separate"/>
      </w:r>
      <w:r w:rsidR="00516CE0">
        <w:rPr>
          <w:noProof/>
        </w:rPr>
        <w:t>1</w:t>
      </w:r>
      <w:r w:rsidR="00C25867">
        <w:fldChar w:fldCharType="end"/>
      </w:r>
      <w:r>
        <w:t xml:space="preserve">: Consider the following </w:t>
      </w:r>
      <w:r w:rsidR="00A130CC">
        <w:t xml:space="preserve">assumption on </w:t>
      </w:r>
      <w:r>
        <w:t>total transmit power per BS for 6GR evaluation.</w:t>
      </w:r>
    </w:p>
    <w:tbl>
      <w:tblPr>
        <w:tblStyle w:val="TableGridLight"/>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985"/>
        <w:gridCol w:w="1796"/>
        <w:gridCol w:w="1797"/>
        <w:gridCol w:w="1796"/>
        <w:gridCol w:w="1797"/>
        <w:gridCol w:w="1797"/>
      </w:tblGrid>
      <w:tr w:rsidR="006F2529" w14:paraId="01B5688A" w14:textId="77777777" w:rsidTr="00BB4C83">
        <w:tc>
          <w:tcPr>
            <w:tcW w:w="985" w:type="dxa"/>
          </w:tcPr>
          <w:p w14:paraId="57837FBC" w14:textId="77777777" w:rsidR="006F2529" w:rsidRPr="001C5310" w:rsidRDefault="006F2529">
            <w:pPr>
              <w:spacing w:before="0" w:after="0"/>
              <w:jc w:val="left"/>
              <w:rPr>
                <w:b/>
                <w:bCs/>
                <w:lang w:eastAsia="zh-CN"/>
              </w:rPr>
            </w:pPr>
          </w:p>
        </w:tc>
        <w:tc>
          <w:tcPr>
            <w:tcW w:w="1796" w:type="dxa"/>
          </w:tcPr>
          <w:p w14:paraId="6AC83067" w14:textId="77777777" w:rsidR="006F2529" w:rsidRPr="00AF2B40" w:rsidRDefault="006F2529">
            <w:pPr>
              <w:spacing w:before="0" w:after="0"/>
              <w:jc w:val="left"/>
              <w:rPr>
                <w:b/>
                <w:bCs/>
                <w:lang w:eastAsia="zh-CN"/>
              </w:rPr>
            </w:pPr>
            <w:r w:rsidRPr="00AF2B40">
              <w:rPr>
                <w:b/>
                <w:bCs/>
                <w:lang w:eastAsia="zh-CN"/>
              </w:rPr>
              <w:t>Indoor Hotspot</w:t>
            </w:r>
          </w:p>
        </w:tc>
        <w:tc>
          <w:tcPr>
            <w:tcW w:w="1797" w:type="dxa"/>
          </w:tcPr>
          <w:p w14:paraId="1CF5C8D8" w14:textId="77777777" w:rsidR="006F2529" w:rsidRPr="00AF2B40" w:rsidRDefault="006F2529">
            <w:pPr>
              <w:spacing w:before="0" w:after="0"/>
              <w:jc w:val="left"/>
              <w:rPr>
                <w:b/>
                <w:bCs/>
                <w:lang w:eastAsia="zh-CN"/>
              </w:rPr>
            </w:pPr>
            <w:r w:rsidRPr="00AF2B40">
              <w:rPr>
                <w:b/>
                <w:bCs/>
                <w:lang w:eastAsia="zh-CN"/>
              </w:rPr>
              <w:t>Dense Urban</w:t>
            </w:r>
          </w:p>
        </w:tc>
        <w:tc>
          <w:tcPr>
            <w:tcW w:w="1796" w:type="dxa"/>
          </w:tcPr>
          <w:p w14:paraId="1C26CFD3" w14:textId="77777777" w:rsidR="006F2529" w:rsidRPr="00AF2B40" w:rsidRDefault="006F2529">
            <w:pPr>
              <w:spacing w:before="0" w:after="0"/>
              <w:jc w:val="left"/>
              <w:rPr>
                <w:b/>
                <w:bCs/>
                <w:lang w:eastAsia="zh-CN"/>
              </w:rPr>
            </w:pPr>
            <w:r w:rsidRPr="00AF2B40">
              <w:rPr>
                <w:b/>
                <w:bCs/>
                <w:lang w:eastAsia="zh-CN"/>
              </w:rPr>
              <w:t>Rural</w:t>
            </w:r>
          </w:p>
        </w:tc>
        <w:tc>
          <w:tcPr>
            <w:tcW w:w="1797" w:type="dxa"/>
          </w:tcPr>
          <w:p w14:paraId="17FFA4D3" w14:textId="77777777" w:rsidR="006F2529" w:rsidRPr="00AF2B40" w:rsidRDefault="006F2529">
            <w:pPr>
              <w:spacing w:before="0" w:after="0"/>
              <w:jc w:val="left"/>
              <w:rPr>
                <w:b/>
                <w:bCs/>
                <w:lang w:eastAsia="zh-CN"/>
              </w:rPr>
            </w:pPr>
            <w:r w:rsidRPr="00AF2B40">
              <w:rPr>
                <w:b/>
                <w:bCs/>
                <w:lang w:eastAsia="zh-CN"/>
              </w:rPr>
              <w:t>Urban Macro</w:t>
            </w:r>
          </w:p>
        </w:tc>
        <w:tc>
          <w:tcPr>
            <w:tcW w:w="1797" w:type="dxa"/>
          </w:tcPr>
          <w:p w14:paraId="4562FDF5" w14:textId="77777777" w:rsidR="006F2529" w:rsidRPr="00AF2B40" w:rsidRDefault="006F2529">
            <w:pPr>
              <w:spacing w:before="0" w:after="0"/>
              <w:jc w:val="left"/>
              <w:rPr>
                <w:b/>
                <w:bCs/>
                <w:lang w:eastAsia="zh-CN"/>
              </w:rPr>
            </w:pPr>
            <w:r w:rsidRPr="00AF2B40">
              <w:rPr>
                <w:b/>
                <w:bCs/>
                <w:lang w:eastAsia="zh-CN"/>
              </w:rPr>
              <w:t>Sub-urban macro</w:t>
            </w:r>
          </w:p>
        </w:tc>
      </w:tr>
      <w:tr w:rsidR="006F2529" w14:paraId="3F80A126" w14:textId="77777777" w:rsidTr="00C22E25">
        <w:trPr>
          <w:trHeight w:val="375"/>
        </w:trPr>
        <w:tc>
          <w:tcPr>
            <w:tcW w:w="985" w:type="dxa"/>
          </w:tcPr>
          <w:p w14:paraId="27782304" w14:textId="77777777" w:rsidR="006F2529" w:rsidRPr="00AF2B40" w:rsidRDefault="006F2529">
            <w:pPr>
              <w:spacing w:before="0" w:after="0"/>
              <w:jc w:val="left"/>
              <w:rPr>
                <w:b/>
                <w:bCs/>
                <w:lang w:eastAsia="zh-CN"/>
              </w:rPr>
            </w:pPr>
            <w:r w:rsidRPr="00AF2B40">
              <w:rPr>
                <w:b/>
                <w:bCs/>
                <w:lang w:eastAsia="zh-CN"/>
              </w:rPr>
              <w:t>Around 700MHz</w:t>
            </w:r>
          </w:p>
        </w:tc>
        <w:tc>
          <w:tcPr>
            <w:tcW w:w="1796" w:type="dxa"/>
            <w:vAlign w:val="bottom"/>
          </w:tcPr>
          <w:p w14:paraId="46E422BA" w14:textId="33DF0FD5" w:rsidR="006F2529" w:rsidRPr="00BB4C83" w:rsidRDefault="006F2529" w:rsidP="00C22E25">
            <w:pPr>
              <w:spacing w:before="0" w:after="0"/>
              <w:jc w:val="left"/>
              <w:rPr>
                <w:lang w:eastAsia="zh-CN"/>
              </w:rPr>
            </w:pPr>
            <w:r w:rsidRPr="00BB4C83">
              <w:rPr>
                <w:lang w:eastAsia="zh-CN"/>
              </w:rPr>
              <w:t>N</w:t>
            </w:r>
            <w:r w:rsidR="00BB4C83">
              <w:rPr>
                <w:lang w:eastAsia="zh-CN"/>
              </w:rPr>
              <w:t>/</w:t>
            </w:r>
            <w:r w:rsidRPr="00BB4C83">
              <w:rPr>
                <w:lang w:eastAsia="zh-CN"/>
              </w:rPr>
              <w:t>A</w:t>
            </w:r>
          </w:p>
        </w:tc>
        <w:tc>
          <w:tcPr>
            <w:tcW w:w="1797" w:type="dxa"/>
            <w:vAlign w:val="bottom"/>
          </w:tcPr>
          <w:p w14:paraId="78D2D219" w14:textId="756A82CA" w:rsidR="006F2529" w:rsidRPr="00AF2B40" w:rsidRDefault="006F2529" w:rsidP="00C22E25">
            <w:pPr>
              <w:spacing w:before="0" w:after="0" w:line="259" w:lineRule="auto"/>
              <w:jc w:val="left"/>
            </w:pPr>
            <w:r>
              <w:t xml:space="preserve">Macro BS: </w:t>
            </w:r>
            <w:r w:rsidR="00BB4C83">
              <w:br/>
            </w:r>
            <w:r w:rsidRPr="00AF2B40">
              <w:t>44 dBm per 20 MHz</w:t>
            </w:r>
          </w:p>
        </w:tc>
        <w:tc>
          <w:tcPr>
            <w:tcW w:w="1796" w:type="dxa"/>
            <w:vAlign w:val="bottom"/>
          </w:tcPr>
          <w:p w14:paraId="4AD2FF05" w14:textId="77777777" w:rsidR="006F2529" w:rsidRPr="00AF2B40" w:rsidRDefault="006F2529" w:rsidP="00C22E25">
            <w:pPr>
              <w:spacing w:before="0" w:after="0"/>
              <w:jc w:val="left"/>
              <w:rPr>
                <w:b/>
                <w:bCs/>
                <w:lang w:eastAsia="zh-CN"/>
              </w:rPr>
            </w:pPr>
            <w:r w:rsidRPr="00AF2B40">
              <w:t>4</w:t>
            </w:r>
            <w:r w:rsidRPr="00AF2B40">
              <w:rPr>
                <w:rFonts w:hint="eastAsia"/>
              </w:rPr>
              <w:t>9</w:t>
            </w:r>
            <w:r w:rsidRPr="00AF2B40">
              <w:t xml:space="preserve"> dBm per 20 MHz</w:t>
            </w:r>
          </w:p>
        </w:tc>
        <w:tc>
          <w:tcPr>
            <w:tcW w:w="1797" w:type="dxa"/>
            <w:vAlign w:val="bottom"/>
          </w:tcPr>
          <w:p w14:paraId="3A2FD0E9" w14:textId="6DBCBC53" w:rsidR="006F2529" w:rsidRPr="00C66DE0" w:rsidRDefault="006F2529" w:rsidP="00C22E25">
            <w:pPr>
              <w:spacing w:before="0" w:after="0"/>
              <w:jc w:val="left"/>
            </w:pPr>
            <w:r>
              <w:t xml:space="preserve">Macro BS: </w:t>
            </w:r>
            <w:r w:rsidR="00BB4C83">
              <w:br/>
            </w:r>
            <w:r w:rsidRPr="00AF2B40">
              <w:t>4</w:t>
            </w:r>
            <w:r w:rsidRPr="00AF2B40">
              <w:rPr>
                <w:rFonts w:hint="eastAsia"/>
              </w:rPr>
              <w:t>9</w:t>
            </w:r>
            <w:r w:rsidRPr="00AF2B40">
              <w:t xml:space="preserve"> dBm per 20 MHz</w:t>
            </w:r>
          </w:p>
        </w:tc>
        <w:tc>
          <w:tcPr>
            <w:tcW w:w="1797" w:type="dxa"/>
            <w:vAlign w:val="bottom"/>
          </w:tcPr>
          <w:p w14:paraId="576E5A07" w14:textId="77777777" w:rsidR="006F2529" w:rsidRPr="00AF2B40" w:rsidRDefault="006F2529" w:rsidP="00C22E25">
            <w:pPr>
              <w:spacing w:before="0" w:after="0"/>
              <w:jc w:val="left"/>
              <w:rPr>
                <w:b/>
                <w:bCs/>
                <w:lang w:eastAsia="zh-CN"/>
              </w:rPr>
            </w:pPr>
            <w:r w:rsidRPr="00AF2B40">
              <w:t>4</w:t>
            </w:r>
            <w:r w:rsidRPr="00AF2B40">
              <w:rPr>
                <w:rFonts w:hint="eastAsia"/>
              </w:rPr>
              <w:t>9</w:t>
            </w:r>
            <w:r w:rsidRPr="00AF2B40">
              <w:t xml:space="preserve"> dBm per 20 MHz</w:t>
            </w:r>
          </w:p>
        </w:tc>
      </w:tr>
      <w:tr w:rsidR="006F2529" w14:paraId="158D6027" w14:textId="77777777" w:rsidTr="00C22E25">
        <w:trPr>
          <w:trHeight w:val="53"/>
        </w:trPr>
        <w:tc>
          <w:tcPr>
            <w:tcW w:w="985" w:type="dxa"/>
          </w:tcPr>
          <w:p w14:paraId="44B30A24" w14:textId="77777777" w:rsidR="006F2529" w:rsidRPr="00AF2B40" w:rsidRDefault="006F2529">
            <w:pPr>
              <w:spacing w:before="0" w:after="0"/>
              <w:jc w:val="left"/>
              <w:rPr>
                <w:b/>
                <w:bCs/>
                <w:lang w:eastAsia="zh-CN"/>
              </w:rPr>
            </w:pPr>
            <w:r w:rsidRPr="00AF2B40">
              <w:rPr>
                <w:b/>
                <w:bCs/>
                <w:lang w:eastAsia="zh-CN"/>
              </w:rPr>
              <w:t>Around 2GHz</w:t>
            </w:r>
          </w:p>
        </w:tc>
        <w:tc>
          <w:tcPr>
            <w:tcW w:w="1796" w:type="dxa"/>
            <w:vAlign w:val="bottom"/>
          </w:tcPr>
          <w:p w14:paraId="2398F107" w14:textId="77777777" w:rsidR="006F2529" w:rsidRPr="00AF2B40" w:rsidRDefault="006F2529" w:rsidP="00C22E25">
            <w:pPr>
              <w:spacing w:before="0" w:after="0"/>
              <w:jc w:val="left"/>
              <w:rPr>
                <w:b/>
                <w:bCs/>
                <w:lang w:eastAsia="zh-CN"/>
              </w:rPr>
            </w:pPr>
            <w:r w:rsidRPr="00AF2B40">
              <w:rPr>
                <w:rFonts w:hint="eastAsia"/>
              </w:rPr>
              <w:t>24 dBm per 20 MHz</w:t>
            </w:r>
          </w:p>
        </w:tc>
        <w:tc>
          <w:tcPr>
            <w:tcW w:w="1797" w:type="dxa"/>
            <w:vAlign w:val="bottom"/>
          </w:tcPr>
          <w:p w14:paraId="2A6292E1" w14:textId="78C9E5D0" w:rsidR="006F2529" w:rsidRPr="00AF2B40" w:rsidRDefault="006F2529" w:rsidP="00C22E25">
            <w:pPr>
              <w:spacing w:before="0" w:after="0" w:line="259" w:lineRule="auto"/>
              <w:jc w:val="left"/>
            </w:pPr>
            <w:r>
              <w:t xml:space="preserve">Macro BS: </w:t>
            </w:r>
            <w:r w:rsidR="00BB4C83">
              <w:br/>
            </w:r>
            <w:r w:rsidRPr="00AF2B40">
              <w:t>44 dBm per 20 MHz</w:t>
            </w:r>
          </w:p>
        </w:tc>
        <w:tc>
          <w:tcPr>
            <w:tcW w:w="1796" w:type="dxa"/>
            <w:vAlign w:val="bottom"/>
          </w:tcPr>
          <w:p w14:paraId="22A993C9" w14:textId="77777777" w:rsidR="006F2529" w:rsidRPr="00AF2B40" w:rsidRDefault="006F2529" w:rsidP="00C22E25">
            <w:pPr>
              <w:spacing w:before="0" w:after="0"/>
              <w:jc w:val="left"/>
              <w:rPr>
                <w:b/>
                <w:bCs/>
                <w:lang w:eastAsia="zh-CN"/>
              </w:rPr>
            </w:pPr>
            <w:r w:rsidRPr="00AF2B40">
              <w:t>4</w:t>
            </w:r>
            <w:r w:rsidRPr="00AF2B40">
              <w:rPr>
                <w:rFonts w:hint="eastAsia"/>
              </w:rPr>
              <w:t>9</w:t>
            </w:r>
            <w:r w:rsidRPr="00AF2B40">
              <w:t xml:space="preserve"> dBm per 20 MHz</w:t>
            </w:r>
          </w:p>
        </w:tc>
        <w:tc>
          <w:tcPr>
            <w:tcW w:w="1797" w:type="dxa"/>
            <w:vAlign w:val="bottom"/>
          </w:tcPr>
          <w:p w14:paraId="6FACF372" w14:textId="5AD54DCB" w:rsidR="006F2529" w:rsidRPr="00C66DE0" w:rsidRDefault="006F2529" w:rsidP="00C22E25">
            <w:pPr>
              <w:spacing w:before="0" w:after="0"/>
              <w:jc w:val="left"/>
            </w:pPr>
            <w:r>
              <w:t xml:space="preserve">Macro BS: </w:t>
            </w:r>
            <w:r w:rsidR="00DE487E">
              <w:br/>
            </w:r>
            <w:r w:rsidRPr="00AF2B40">
              <w:t>4</w:t>
            </w:r>
            <w:r w:rsidRPr="00AF2B40">
              <w:rPr>
                <w:rFonts w:hint="eastAsia"/>
              </w:rPr>
              <w:t>9</w:t>
            </w:r>
            <w:r w:rsidRPr="00AF2B40">
              <w:t xml:space="preserve"> dBm per 20 MHz</w:t>
            </w:r>
          </w:p>
        </w:tc>
        <w:tc>
          <w:tcPr>
            <w:tcW w:w="1797" w:type="dxa"/>
            <w:vAlign w:val="bottom"/>
          </w:tcPr>
          <w:p w14:paraId="59045067" w14:textId="77777777" w:rsidR="006F2529" w:rsidRPr="00AF2B40" w:rsidRDefault="006F2529" w:rsidP="00C22E25">
            <w:pPr>
              <w:spacing w:before="0" w:after="0"/>
              <w:jc w:val="left"/>
              <w:rPr>
                <w:b/>
                <w:bCs/>
                <w:lang w:eastAsia="zh-CN"/>
              </w:rPr>
            </w:pPr>
            <w:r w:rsidRPr="00AF2B40">
              <w:t>4</w:t>
            </w:r>
            <w:r w:rsidRPr="00AF2B40">
              <w:rPr>
                <w:rFonts w:hint="eastAsia"/>
              </w:rPr>
              <w:t>9</w:t>
            </w:r>
            <w:r w:rsidRPr="00AF2B40">
              <w:t xml:space="preserve"> dBm per 20 MHz</w:t>
            </w:r>
          </w:p>
        </w:tc>
      </w:tr>
      <w:tr w:rsidR="006F2529" w14:paraId="6A1D1009" w14:textId="77777777" w:rsidTr="00C22E25">
        <w:tc>
          <w:tcPr>
            <w:tcW w:w="985" w:type="dxa"/>
          </w:tcPr>
          <w:p w14:paraId="6BAE7EC0" w14:textId="77777777" w:rsidR="006F2529" w:rsidRPr="00AF2B40" w:rsidRDefault="006F2529">
            <w:pPr>
              <w:spacing w:before="0" w:after="0"/>
              <w:jc w:val="left"/>
              <w:rPr>
                <w:b/>
                <w:bCs/>
                <w:lang w:eastAsia="zh-CN"/>
              </w:rPr>
            </w:pPr>
            <w:r w:rsidRPr="00AF2B40">
              <w:rPr>
                <w:b/>
                <w:bCs/>
                <w:lang w:eastAsia="zh-CN"/>
              </w:rPr>
              <w:t>Around 4GHz</w:t>
            </w:r>
          </w:p>
        </w:tc>
        <w:tc>
          <w:tcPr>
            <w:tcW w:w="1796" w:type="dxa"/>
            <w:vAlign w:val="bottom"/>
          </w:tcPr>
          <w:p w14:paraId="204169A3" w14:textId="77777777" w:rsidR="006F2529" w:rsidRPr="00AF2B40" w:rsidRDefault="006F2529" w:rsidP="00C22E25">
            <w:pPr>
              <w:spacing w:before="0" w:after="0"/>
              <w:jc w:val="left"/>
              <w:rPr>
                <w:b/>
                <w:bCs/>
                <w:lang w:eastAsia="zh-CN"/>
              </w:rPr>
            </w:pPr>
            <w:r w:rsidRPr="00AF2B40">
              <w:rPr>
                <w:rFonts w:hint="eastAsia"/>
              </w:rPr>
              <w:t>24 dBm per 20 MHz</w:t>
            </w:r>
          </w:p>
        </w:tc>
        <w:tc>
          <w:tcPr>
            <w:tcW w:w="1797" w:type="dxa"/>
            <w:vAlign w:val="bottom"/>
          </w:tcPr>
          <w:p w14:paraId="72B40165" w14:textId="3D60EA87" w:rsidR="006F2529" w:rsidRPr="00C66DE0" w:rsidRDefault="006F2529" w:rsidP="00C22E25">
            <w:pPr>
              <w:spacing w:before="0" w:after="0"/>
              <w:jc w:val="left"/>
            </w:pPr>
            <w:r w:rsidRPr="00A130CC">
              <w:t xml:space="preserve">Macro BS: </w:t>
            </w:r>
            <w:r w:rsidR="00BB4C83">
              <w:br/>
            </w:r>
            <w:r w:rsidRPr="00A130CC">
              <w:t>4</w:t>
            </w:r>
            <w:r w:rsidR="00C50645" w:rsidRPr="00A130CC">
              <w:t>1</w:t>
            </w:r>
            <w:r w:rsidRPr="00A130CC">
              <w:t xml:space="preserve"> dBm per 20 MHz</w:t>
            </w:r>
          </w:p>
        </w:tc>
        <w:tc>
          <w:tcPr>
            <w:tcW w:w="1796" w:type="dxa"/>
            <w:vAlign w:val="bottom"/>
          </w:tcPr>
          <w:p w14:paraId="7EA68463" w14:textId="77777777" w:rsidR="006F2529" w:rsidRPr="00A130CC" w:rsidRDefault="006F2529" w:rsidP="00C22E25">
            <w:pPr>
              <w:spacing w:before="0" w:after="0"/>
              <w:jc w:val="left"/>
              <w:rPr>
                <w:b/>
                <w:bCs/>
                <w:lang w:eastAsia="zh-CN"/>
              </w:rPr>
            </w:pPr>
            <w:r w:rsidRPr="00A130CC">
              <w:t>46 dBm per 20 MHz</w:t>
            </w:r>
          </w:p>
        </w:tc>
        <w:tc>
          <w:tcPr>
            <w:tcW w:w="1797" w:type="dxa"/>
            <w:vAlign w:val="bottom"/>
          </w:tcPr>
          <w:p w14:paraId="7059BA0F" w14:textId="7C8644B6" w:rsidR="006F2529" w:rsidRPr="00C66DE0" w:rsidRDefault="006F2529" w:rsidP="00C22E25">
            <w:pPr>
              <w:spacing w:before="0" w:after="0"/>
              <w:jc w:val="left"/>
            </w:pPr>
            <w:r>
              <w:t xml:space="preserve">Macro BS: </w:t>
            </w:r>
            <w:r w:rsidR="00DE487E">
              <w:br/>
            </w:r>
            <w:r w:rsidRPr="00AF2B40">
              <w:t>4</w:t>
            </w:r>
            <w:r w:rsidR="0008765A">
              <w:t>6</w:t>
            </w:r>
            <w:r w:rsidRPr="00AF2B40">
              <w:t xml:space="preserve"> dBm per 20 MHz</w:t>
            </w:r>
          </w:p>
        </w:tc>
        <w:tc>
          <w:tcPr>
            <w:tcW w:w="1797" w:type="dxa"/>
            <w:vAlign w:val="bottom"/>
          </w:tcPr>
          <w:p w14:paraId="3D43B900" w14:textId="1D1CEDDF" w:rsidR="006F2529" w:rsidRPr="00AF2B40" w:rsidRDefault="006F2529" w:rsidP="00C22E25">
            <w:pPr>
              <w:spacing w:before="0" w:after="0"/>
              <w:jc w:val="left"/>
              <w:rPr>
                <w:b/>
                <w:bCs/>
                <w:lang w:eastAsia="zh-CN"/>
              </w:rPr>
            </w:pPr>
            <w:r w:rsidRPr="00AF2B40">
              <w:t>4</w:t>
            </w:r>
            <w:r w:rsidR="00D45981">
              <w:t>6</w:t>
            </w:r>
            <w:r w:rsidRPr="00AF2B40">
              <w:t xml:space="preserve"> dBm per 20 MHz</w:t>
            </w:r>
          </w:p>
        </w:tc>
      </w:tr>
      <w:tr w:rsidR="006F2529" w14:paraId="1B6CC36B" w14:textId="77777777" w:rsidTr="00C22E25">
        <w:tc>
          <w:tcPr>
            <w:tcW w:w="985" w:type="dxa"/>
          </w:tcPr>
          <w:p w14:paraId="77FD1DB4" w14:textId="77777777" w:rsidR="006F2529" w:rsidRPr="00F56800" w:rsidRDefault="006F2529">
            <w:pPr>
              <w:spacing w:before="0" w:after="0"/>
              <w:jc w:val="left"/>
              <w:rPr>
                <w:b/>
                <w:bCs/>
                <w:lang w:eastAsia="zh-CN"/>
              </w:rPr>
            </w:pPr>
            <w:r w:rsidRPr="00F56800">
              <w:rPr>
                <w:b/>
                <w:bCs/>
                <w:lang w:eastAsia="zh-CN"/>
              </w:rPr>
              <w:t>Around 7GHz</w:t>
            </w:r>
          </w:p>
        </w:tc>
        <w:tc>
          <w:tcPr>
            <w:tcW w:w="1796" w:type="dxa"/>
            <w:vAlign w:val="bottom"/>
          </w:tcPr>
          <w:p w14:paraId="44698CEF" w14:textId="77777777" w:rsidR="006F2529" w:rsidRPr="00F56800" w:rsidRDefault="006F2529" w:rsidP="00C22E25">
            <w:pPr>
              <w:spacing w:before="0" w:after="0"/>
              <w:jc w:val="left"/>
              <w:rPr>
                <w:b/>
                <w:bCs/>
                <w:lang w:eastAsia="zh-CN"/>
              </w:rPr>
            </w:pPr>
            <w:r w:rsidRPr="00F56800">
              <w:t>24 dBm per 20 MHz</w:t>
            </w:r>
          </w:p>
        </w:tc>
        <w:tc>
          <w:tcPr>
            <w:tcW w:w="1797" w:type="dxa"/>
            <w:vAlign w:val="bottom"/>
          </w:tcPr>
          <w:p w14:paraId="4B764300" w14:textId="0C7FE79C" w:rsidR="006F2529" w:rsidRPr="00C66DE0" w:rsidRDefault="006F2529" w:rsidP="00C22E25">
            <w:pPr>
              <w:spacing w:before="0" w:after="0"/>
              <w:jc w:val="left"/>
            </w:pPr>
            <w:r w:rsidRPr="00F56800">
              <w:t xml:space="preserve">Macro BS: </w:t>
            </w:r>
            <w:r w:rsidR="00BB4C83">
              <w:br/>
            </w:r>
            <w:r w:rsidRPr="00F56800">
              <w:t>4</w:t>
            </w:r>
            <w:r w:rsidR="00C50645">
              <w:t>1</w:t>
            </w:r>
            <w:r w:rsidRPr="00F56800">
              <w:t xml:space="preserve"> dBm per 20 MHz</w:t>
            </w:r>
          </w:p>
        </w:tc>
        <w:tc>
          <w:tcPr>
            <w:tcW w:w="1796" w:type="dxa"/>
            <w:vAlign w:val="bottom"/>
          </w:tcPr>
          <w:p w14:paraId="12F52E72" w14:textId="0C415954" w:rsidR="006F2529" w:rsidRPr="00F56800" w:rsidRDefault="006F2529" w:rsidP="00C22E25">
            <w:pPr>
              <w:spacing w:before="0" w:after="0"/>
              <w:jc w:val="left"/>
              <w:rPr>
                <w:b/>
                <w:bCs/>
                <w:lang w:eastAsia="zh-CN"/>
              </w:rPr>
            </w:pPr>
            <w:r w:rsidRPr="00F56800">
              <w:t>4</w:t>
            </w:r>
            <w:r w:rsidR="00132742">
              <w:t>6</w:t>
            </w:r>
            <w:r w:rsidRPr="00F56800">
              <w:t xml:space="preserve"> dBm per 20 MHz</w:t>
            </w:r>
          </w:p>
        </w:tc>
        <w:tc>
          <w:tcPr>
            <w:tcW w:w="1797" w:type="dxa"/>
            <w:vAlign w:val="bottom"/>
          </w:tcPr>
          <w:p w14:paraId="1802642F" w14:textId="577A83CC" w:rsidR="006F2529" w:rsidRPr="00940C3B" w:rsidRDefault="006F2529" w:rsidP="00C22E25">
            <w:pPr>
              <w:spacing w:before="0" w:after="0"/>
              <w:jc w:val="left"/>
            </w:pPr>
            <w:r w:rsidRPr="00F56800">
              <w:t xml:space="preserve">Macro BS: </w:t>
            </w:r>
            <w:r w:rsidR="00DE487E">
              <w:br/>
            </w:r>
            <w:r w:rsidRPr="00F56800">
              <w:t>4</w:t>
            </w:r>
            <w:r w:rsidR="0008765A">
              <w:t>6</w:t>
            </w:r>
            <w:r w:rsidRPr="00F56800">
              <w:t xml:space="preserve"> dBm per 20 MHz</w:t>
            </w:r>
          </w:p>
        </w:tc>
        <w:tc>
          <w:tcPr>
            <w:tcW w:w="1797" w:type="dxa"/>
            <w:vAlign w:val="bottom"/>
          </w:tcPr>
          <w:p w14:paraId="2ECA2150" w14:textId="48135115" w:rsidR="006F2529" w:rsidRPr="00F56800" w:rsidRDefault="006F2529" w:rsidP="00C22E25">
            <w:pPr>
              <w:spacing w:before="0" w:after="0"/>
              <w:jc w:val="left"/>
              <w:rPr>
                <w:b/>
                <w:bCs/>
                <w:lang w:eastAsia="zh-CN"/>
              </w:rPr>
            </w:pPr>
            <w:r w:rsidRPr="00F56800">
              <w:t>4</w:t>
            </w:r>
            <w:r w:rsidR="00D45981">
              <w:t>6</w:t>
            </w:r>
            <w:r w:rsidRPr="00F56800">
              <w:t xml:space="preserve"> dBm per 20 MHz</w:t>
            </w:r>
          </w:p>
        </w:tc>
      </w:tr>
      <w:tr w:rsidR="006F2529" w14:paraId="412AA186" w14:textId="77777777" w:rsidTr="00C22E25">
        <w:trPr>
          <w:trHeight w:val="53"/>
        </w:trPr>
        <w:tc>
          <w:tcPr>
            <w:tcW w:w="985" w:type="dxa"/>
          </w:tcPr>
          <w:p w14:paraId="2B71FC3C" w14:textId="77777777" w:rsidR="006F2529" w:rsidRPr="00F56800" w:rsidRDefault="006F2529">
            <w:pPr>
              <w:spacing w:before="0" w:after="0"/>
              <w:jc w:val="left"/>
              <w:rPr>
                <w:b/>
                <w:bCs/>
                <w:lang w:eastAsia="zh-CN"/>
              </w:rPr>
            </w:pPr>
            <w:r w:rsidRPr="00F56800">
              <w:rPr>
                <w:b/>
                <w:bCs/>
                <w:lang w:eastAsia="zh-CN"/>
              </w:rPr>
              <w:t>Around 30GHz</w:t>
            </w:r>
          </w:p>
        </w:tc>
        <w:tc>
          <w:tcPr>
            <w:tcW w:w="1796" w:type="dxa"/>
            <w:vAlign w:val="bottom"/>
          </w:tcPr>
          <w:p w14:paraId="4EE646F0" w14:textId="2957EBBA" w:rsidR="006F2529" w:rsidRPr="00BB4C83" w:rsidRDefault="006F2529" w:rsidP="00C22E25">
            <w:pPr>
              <w:spacing w:before="0" w:after="0"/>
              <w:jc w:val="left"/>
              <w:rPr>
                <w:b/>
                <w:bCs/>
                <w:spacing w:val="-5"/>
                <w:lang w:eastAsia="zh-CN"/>
              </w:rPr>
            </w:pPr>
            <w:r w:rsidRPr="00BB4C83">
              <w:rPr>
                <w:spacing w:val="-5"/>
              </w:rPr>
              <w:t>23 dBm per 100 MHz</w:t>
            </w:r>
          </w:p>
        </w:tc>
        <w:tc>
          <w:tcPr>
            <w:tcW w:w="1797" w:type="dxa"/>
            <w:vAlign w:val="bottom"/>
          </w:tcPr>
          <w:p w14:paraId="733C476A" w14:textId="5516E90A" w:rsidR="006F2529" w:rsidRPr="00BB4C83" w:rsidRDefault="00893209" w:rsidP="00C22E25">
            <w:pPr>
              <w:spacing w:before="0" w:after="0"/>
              <w:jc w:val="left"/>
              <w:rPr>
                <w:b/>
                <w:bCs/>
                <w:spacing w:val="-5"/>
                <w:lang w:eastAsia="zh-CN"/>
              </w:rPr>
            </w:pPr>
            <w:r w:rsidRPr="00BB4C83">
              <w:rPr>
                <w:spacing w:val="-5"/>
              </w:rPr>
              <w:t>40</w:t>
            </w:r>
            <w:r w:rsidR="006F2529" w:rsidRPr="00BB4C83">
              <w:rPr>
                <w:spacing w:val="-5"/>
              </w:rPr>
              <w:t xml:space="preserve"> dBm per </w:t>
            </w:r>
            <w:r w:rsidRPr="00BB4C83">
              <w:rPr>
                <w:spacing w:val="-5"/>
              </w:rPr>
              <w:t>10</w:t>
            </w:r>
            <w:r w:rsidR="006F2529" w:rsidRPr="00BB4C83">
              <w:rPr>
                <w:spacing w:val="-5"/>
              </w:rPr>
              <w:t>0 MHz</w:t>
            </w:r>
          </w:p>
        </w:tc>
        <w:tc>
          <w:tcPr>
            <w:tcW w:w="1796" w:type="dxa"/>
            <w:vAlign w:val="bottom"/>
          </w:tcPr>
          <w:p w14:paraId="6A8CB2BA" w14:textId="77777777" w:rsidR="006F2529" w:rsidRPr="00BB4C83" w:rsidRDefault="006F2529" w:rsidP="00C22E25">
            <w:pPr>
              <w:spacing w:before="0" w:after="0"/>
              <w:jc w:val="left"/>
              <w:rPr>
                <w:b/>
                <w:bCs/>
                <w:spacing w:val="-5"/>
                <w:lang w:eastAsia="zh-CN"/>
              </w:rPr>
            </w:pPr>
          </w:p>
        </w:tc>
        <w:tc>
          <w:tcPr>
            <w:tcW w:w="1797" w:type="dxa"/>
            <w:vAlign w:val="bottom"/>
          </w:tcPr>
          <w:p w14:paraId="32B18846" w14:textId="3156AC11" w:rsidR="006F2529" w:rsidRPr="00BB4C83" w:rsidRDefault="00893209" w:rsidP="00C22E25">
            <w:pPr>
              <w:spacing w:before="0" w:after="0"/>
              <w:jc w:val="left"/>
              <w:rPr>
                <w:b/>
                <w:bCs/>
                <w:spacing w:val="-5"/>
                <w:lang w:eastAsia="zh-CN"/>
              </w:rPr>
            </w:pPr>
            <w:r w:rsidRPr="00BB4C83">
              <w:rPr>
                <w:spacing w:val="-5"/>
              </w:rPr>
              <w:t>40</w:t>
            </w:r>
            <w:r w:rsidR="006F2529" w:rsidRPr="00BB4C83">
              <w:rPr>
                <w:spacing w:val="-5"/>
              </w:rPr>
              <w:t xml:space="preserve"> dBm per </w:t>
            </w:r>
            <w:r w:rsidRPr="00BB4C83">
              <w:rPr>
                <w:spacing w:val="-5"/>
              </w:rPr>
              <w:t>10</w:t>
            </w:r>
            <w:r w:rsidR="006F2529" w:rsidRPr="00BB4C83">
              <w:rPr>
                <w:spacing w:val="-5"/>
              </w:rPr>
              <w:t>0 MHz</w:t>
            </w:r>
          </w:p>
        </w:tc>
        <w:tc>
          <w:tcPr>
            <w:tcW w:w="1797" w:type="dxa"/>
            <w:vAlign w:val="bottom"/>
          </w:tcPr>
          <w:p w14:paraId="5FC5C530" w14:textId="77777777" w:rsidR="006F2529" w:rsidRPr="00F56800" w:rsidRDefault="006F2529" w:rsidP="00C22E25">
            <w:pPr>
              <w:spacing w:before="0" w:after="0"/>
              <w:jc w:val="left"/>
              <w:rPr>
                <w:b/>
                <w:bCs/>
                <w:lang w:eastAsia="zh-CN"/>
              </w:rPr>
            </w:pPr>
          </w:p>
        </w:tc>
      </w:tr>
      <w:tr w:rsidR="00B31128" w14:paraId="1260C260" w14:textId="77777777" w:rsidTr="00BB4C83">
        <w:tc>
          <w:tcPr>
            <w:tcW w:w="9968" w:type="dxa"/>
            <w:gridSpan w:val="6"/>
          </w:tcPr>
          <w:p w14:paraId="6DB5FF14" w14:textId="77777777" w:rsidR="00B31128" w:rsidRPr="00176C33" w:rsidRDefault="00B31128">
            <w:pPr>
              <w:spacing w:before="0" w:after="0"/>
              <w:jc w:val="left"/>
            </w:pPr>
            <w:r w:rsidRPr="00176C33">
              <w:rPr>
                <w:b/>
                <w:bCs/>
                <w:lang w:eastAsia="zh-CN"/>
              </w:rPr>
              <w:t xml:space="preserve">Note: </w:t>
            </w:r>
            <w:r w:rsidRPr="00176C33">
              <w:t>BS Tx power scales up with bandwidth proportionally.</w:t>
            </w:r>
          </w:p>
          <w:p w14:paraId="7A07A563" w14:textId="4E2E7C6F" w:rsidR="00B31128" w:rsidRPr="006B6015" w:rsidRDefault="00B31128">
            <w:pPr>
              <w:spacing w:before="0" w:after="0"/>
              <w:jc w:val="left"/>
              <w:rPr>
                <w:bCs/>
                <w:color w:val="FF0000"/>
                <w:lang w:eastAsia="zh-CN"/>
              </w:rPr>
            </w:pPr>
            <w:r w:rsidRPr="0017727F">
              <w:rPr>
                <w:rFonts w:hint="eastAsia"/>
                <w:b/>
                <w:bCs/>
                <w:color w:val="FF0000"/>
                <w:lang w:eastAsia="zh-CN"/>
              </w:rPr>
              <w:t>Note</w:t>
            </w:r>
            <w:r w:rsidRPr="0017727F">
              <w:rPr>
                <w:bCs/>
                <w:color w:val="FF0000"/>
                <w:lang w:eastAsia="zh-CN"/>
              </w:rPr>
              <w:t xml:space="preserve">: </w:t>
            </w:r>
            <w:r>
              <w:rPr>
                <w:bCs/>
                <w:color w:val="FF0000"/>
                <w:lang w:eastAsia="zh-CN"/>
              </w:rPr>
              <w:t>T</w:t>
            </w:r>
            <w:r w:rsidRPr="0017727F">
              <w:rPr>
                <w:bCs/>
                <w:color w:val="FF0000"/>
                <w:lang w:eastAsia="zh-CN"/>
              </w:rPr>
              <w:t xml:space="preserve">he maximum </w:t>
            </w:r>
            <w:r>
              <w:rPr>
                <w:bCs/>
                <w:color w:val="FF0000"/>
                <w:lang w:eastAsia="zh-CN"/>
              </w:rPr>
              <w:t>allowed EIRP</w:t>
            </w:r>
            <w:r w:rsidRPr="0017727F">
              <w:rPr>
                <w:bCs/>
                <w:color w:val="FF0000"/>
                <w:lang w:eastAsia="zh-CN"/>
              </w:rPr>
              <w:t xml:space="preserve"> for each scenario</w:t>
            </w:r>
            <w:r>
              <w:rPr>
                <w:bCs/>
                <w:color w:val="FF0000"/>
                <w:lang w:eastAsia="zh-CN"/>
              </w:rPr>
              <w:t xml:space="preserve"> will be defined. FFS values</w:t>
            </w:r>
            <w:r w:rsidRPr="0017727F">
              <w:rPr>
                <w:bCs/>
                <w:color w:val="FF0000"/>
                <w:lang w:eastAsia="zh-CN"/>
              </w:rPr>
              <w:t>.</w:t>
            </w:r>
          </w:p>
        </w:tc>
      </w:tr>
    </w:tbl>
    <w:bookmarkEnd w:id="2"/>
    <w:p w14:paraId="6C3F4B83" w14:textId="77777777" w:rsidR="00435167" w:rsidRDefault="00435167" w:rsidP="00435167">
      <w:pPr>
        <w:pStyle w:val="Heading2"/>
      </w:pPr>
      <w:r>
        <w:t>Antenna modeling</w:t>
      </w:r>
    </w:p>
    <w:p w14:paraId="5D4EC96F" w14:textId="1378CCE6" w:rsidR="00A34DD3" w:rsidRDefault="00A34DD3" w:rsidP="00435167">
      <w:r>
        <w:t xml:space="preserve">For BS antenna model, the antenna configurations for 700MHz, 2GHz, 4GHz, 7GHz and 30GHz have been agreed in last RAN1#122bis meeting. </w:t>
      </w:r>
      <w:r w:rsidR="00B66A5A">
        <w:t xml:space="preserve">The remaining issue is the </w:t>
      </w:r>
      <w:r w:rsidR="00396E25">
        <w:t xml:space="preserve">BS antenna configuration for 15GHz band. Based on </w:t>
      </w:r>
      <w:r w:rsidR="00BD20A9">
        <w:t xml:space="preserve">RAN1#122bis discussion, there are two </w:t>
      </w:r>
      <w:r w:rsidR="00A130CC">
        <w:t>directions</w:t>
      </w:r>
      <w:r w:rsidR="00BD20A9">
        <w:t xml:space="preserve"> for 15GHz </w:t>
      </w:r>
      <w:r w:rsidR="008C4EE3">
        <w:t>deployment. One is to follow the low</w:t>
      </w:r>
      <w:r w:rsidR="009E3E7D">
        <w:t>er</w:t>
      </w:r>
      <w:r w:rsidR="008C4EE3">
        <w:t xml:space="preserve"> band deployment </w:t>
      </w:r>
      <w:r w:rsidR="009011A5">
        <w:t>using</w:t>
      </w:r>
      <w:r w:rsidR="008C4EE3">
        <w:t xml:space="preserve"> </w:t>
      </w:r>
      <w:r w:rsidR="00830C4B">
        <w:t xml:space="preserve">large number of TXRUs, and the other is to </w:t>
      </w:r>
      <w:r w:rsidR="00D90B03">
        <w:t>have</w:t>
      </w:r>
      <w:r w:rsidR="0041062E">
        <w:t xml:space="preserve"> </w:t>
      </w:r>
      <w:r w:rsidR="00D90B03">
        <w:t xml:space="preserve">a </w:t>
      </w:r>
      <w:r w:rsidR="0041062E">
        <w:t xml:space="preserve">small number of TXRUs and analog beamforming </w:t>
      </w:r>
      <w:proofErr w:type="gramStart"/>
      <w:r w:rsidR="0041062E">
        <w:t>similar to</w:t>
      </w:r>
      <w:proofErr w:type="gramEnd"/>
      <w:r w:rsidR="0041062E">
        <w:t xml:space="preserve"> </w:t>
      </w:r>
      <w:r w:rsidR="00A130CC">
        <w:t xml:space="preserve">FR2 </w:t>
      </w:r>
      <w:r w:rsidR="0041062E">
        <w:t xml:space="preserve">30GHz band. </w:t>
      </w:r>
    </w:p>
    <w:p w14:paraId="30CE6AFA" w14:textId="77E27CF8" w:rsidR="00107B52" w:rsidRDefault="00D90B03" w:rsidP="00435167">
      <w:r>
        <w:t xml:space="preserve">We </w:t>
      </w:r>
      <w:r w:rsidR="00130BF2">
        <w:t>think the latter one m</w:t>
      </w:r>
      <w:r w:rsidR="00CE68A7">
        <w:t>akes more sense</w:t>
      </w:r>
      <w:r w:rsidR="00880D77">
        <w:t xml:space="preserve"> considering 15GHz </w:t>
      </w:r>
      <w:r w:rsidR="00ED60A7">
        <w:t xml:space="preserve">is </w:t>
      </w:r>
      <w:r w:rsidR="009E0911">
        <w:t xml:space="preserve">often treated as part of the extended </w:t>
      </w:r>
      <w:proofErr w:type="spellStart"/>
      <w:r w:rsidR="009E0911">
        <w:t>mmW</w:t>
      </w:r>
      <w:r w:rsidR="00C27AD2">
        <w:t>ave</w:t>
      </w:r>
      <w:proofErr w:type="spellEnd"/>
      <w:r w:rsidR="009E0911">
        <w:t xml:space="preserve"> range </w:t>
      </w:r>
      <w:r w:rsidR="00720C06">
        <w:t xml:space="preserve">and used for short-range deployment. </w:t>
      </w:r>
      <w:r w:rsidR="00A347A8">
        <w:t xml:space="preserve">If there is </w:t>
      </w:r>
      <w:r w:rsidR="007E0F4A">
        <w:t>interest in</w:t>
      </w:r>
      <w:r w:rsidR="00A347A8">
        <w:t xml:space="preserve"> deploy</w:t>
      </w:r>
      <w:r w:rsidR="00657558">
        <w:t>ing</w:t>
      </w:r>
      <w:r w:rsidR="00A347A8">
        <w:t xml:space="preserve"> 15GHz </w:t>
      </w:r>
      <w:r w:rsidR="00B468BE">
        <w:t xml:space="preserve">band </w:t>
      </w:r>
      <w:r w:rsidR="00A347A8">
        <w:t>co-site</w:t>
      </w:r>
      <w:r w:rsidR="00B468BE">
        <w:t xml:space="preserve">d with existing FR1, then </w:t>
      </w:r>
      <w:r w:rsidR="00B468BE">
        <w:rPr>
          <w:rFonts w:hint="eastAsia"/>
        </w:rPr>
        <w:t xml:space="preserve">more </w:t>
      </w:r>
      <w:r w:rsidR="00B468BE">
        <w:t xml:space="preserve">TXRUs </w:t>
      </w:r>
      <w:r w:rsidR="003F02A4">
        <w:t>are</w:t>
      </w:r>
      <w:r w:rsidR="00B468BE">
        <w:rPr>
          <w:rFonts w:hint="eastAsia"/>
        </w:rPr>
        <w:t xml:space="preserve"> </w:t>
      </w:r>
      <w:r w:rsidR="003F02A4">
        <w:t>n</w:t>
      </w:r>
      <w:r w:rsidR="00B468BE">
        <w:rPr>
          <w:rFonts w:hint="eastAsia"/>
        </w:rPr>
        <w:t>eeded</w:t>
      </w:r>
      <w:r w:rsidR="007E0F4A">
        <w:t xml:space="preserve"> for improving co</w:t>
      </w:r>
      <w:r w:rsidR="00CC0205">
        <w:t>verage</w:t>
      </w:r>
      <w:r w:rsidR="00B468BE">
        <w:rPr>
          <w:rFonts w:hint="eastAsia"/>
        </w:rPr>
        <w:t>, e.g., using 64 to 256 TXRUs</w:t>
      </w:r>
      <w:r w:rsidR="006952FB">
        <w:t xml:space="preserve">. To </w:t>
      </w:r>
      <w:r w:rsidR="000F1F86">
        <w:t xml:space="preserve">reduce cost and complexity and improve power efficiency, </w:t>
      </w:r>
      <w:r w:rsidR="00E6356C">
        <w:t xml:space="preserve">hybrid beamforming </w:t>
      </w:r>
      <w:r w:rsidR="000F1F86">
        <w:t xml:space="preserve">can be </w:t>
      </w:r>
      <w:r w:rsidR="0092162B">
        <w:t>considered</w:t>
      </w:r>
      <w:r w:rsidR="000F1F86">
        <w:t xml:space="preserve">. </w:t>
      </w:r>
      <w:r w:rsidR="002224C5">
        <w:t xml:space="preserve">Therefore, we propose to support hybrid beamforming </w:t>
      </w:r>
      <w:r w:rsidR="009A200A">
        <w:t xml:space="preserve">with large number of TXRUs </w:t>
      </w:r>
      <w:r w:rsidR="00762DE9">
        <w:rPr>
          <w:rFonts w:hint="eastAsia"/>
        </w:rPr>
        <w:t xml:space="preserve">for outdoor </w:t>
      </w:r>
      <w:r w:rsidR="00762DE9">
        <w:t>deployment</w:t>
      </w:r>
      <w:r w:rsidR="00762DE9">
        <w:rPr>
          <w:rFonts w:hint="eastAsia"/>
        </w:rPr>
        <w:t xml:space="preserve"> </w:t>
      </w:r>
      <w:r w:rsidR="002224C5">
        <w:t>and analog beamforming</w:t>
      </w:r>
      <w:r w:rsidR="009A200A">
        <w:t xml:space="preserve"> with small number of TXRUs</w:t>
      </w:r>
      <w:r w:rsidR="002224C5">
        <w:t xml:space="preserve"> </w:t>
      </w:r>
      <w:r w:rsidR="00762DE9">
        <w:rPr>
          <w:rFonts w:hint="eastAsia"/>
        </w:rPr>
        <w:t xml:space="preserve">for indoor deployment </w:t>
      </w:r>
      <w:r w:rsidR="002224C5">
        <w:t>for 15GHz band</w:t>
      </w:r>
      <w:r w:rsidR="0068223C">
        <w:t xml:space="preserve">. The possible BS antenna configurations are listed in </w:t>
      </w:r>
      <w:r w:rsidR="00981FB5">
        <w:fldChar w:fldCharType="begin"/>
      </w:r>
      <w:r w:rsidR="00981FB5">
        <w:instrText xml:space="preserve"> REF _Ref213415891 \h </w:instrText>
      </w:r>
      <w:r w:rsidR="00981FB5">
        <w:fldChar w:fldCharType="separate"/>
      </w:r>
      <w:r w:rsidR="00516CE0">
        <w:t xml:space="preserve">Table </w:t>
      </w:r>
      <w:r w:rsidR="00516CE0">
        <w:rPr>
          <w:noProof/>
        </w:rPr>
        <w:t>2</w:t>
      </w:r>
      <w:r w:rsidR="00981FB5">
        <w:fldChar w:fldCharType="end"/>
      </w:r>
      <w:r w:rsidR="0068223C">
        <w:t xml:space="preserve">. </w:t>
      </w:r>
    </w:p>
    <w:p w14:paraId="614E322B" w14:textId="2C8CD1FF" w:rsidR="00CD3B30" w:rsidRPr="004E218A" w:rsidRDefault="00762399" w:rsidP="00762399">
      <w:pPr>
        <w:pStyle w:val="Caption"/>
        <w:jc w:val="center"/>
        <w:rPr>
          <w:lang w:eastAsia="zh-CN"/>
        </w:rPr>
      </w:pPr>
      <w:bookmarkStart w:id="3" w:name="_Ref213415891"/>
      <w:r>
        <w:t xml:space="preserve">Table </w:t>
      </w:r>
      <w:r>
        <w:fldChar w:fldCharType="begin"/>
      </w:r>
      <w:r>
        <w:instrText xml:space="preserve"> SEQ Table \* ARABIC </w:instrText>
      </w:r>
      <w:r>
        <w:fldChar w:fldCharType="separate"/>
      </w:r>
      <w:r w:rsidR="00516CE0">
        <w:rPr>
          <w:noProof/>
        </w:rPr>
        <w:t>2</w:t>
      </w:r>
      <w:r>
        <w:fldChar w:fldCharType="end"/>
      </w:r>
      <w:bookmarkEnd w:id="3"/>
      <w:r w:rsidR="00CD3B30" w:rsidRPr="0003021C">
        <w:rPr>
          <w:rFonts w:hint="eastAsia"/>
          <w:lang w:eastAsia="zh-CN"/>
        </w:rPr>
        <w:t xml:space="preserve"> </w:t>
      </w:r>
      <w:r w:rsidR="009A6E03">
        <w:rPr>
          <w:lang w:eastAsia="zh-CN"/>
        </w:rPr>
        <w:t>BS antenna configurations</w:t>
      </w:r>
      <w:r w:rsidR="00CD3B30">
        <w:rPr>
          <w:lang w:eastAsia="zh-CN"/>
        </w:rPr>
        <w:t xml:space="preserve"> for </w:t>
      </w:r>
      <w:r w:rsidR="009A6E03">
        <w:rPr>
          <w:lang w:eastAsia="zh-CN"/>
        </w:rPr>
        <w:t>15</w:t>
      </w:r>
      <w:r w:rsidR="00CD3B30">
        <w:rPr>
          <w:lang w:eastAsia="zh-CN"/>
        </w:rPr>
        <w:t>GHz deployment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954"/>
        <w:gridCol w:w="1713"/>
        <w:gridCol w:w="2533"/>
        <w:gridCol w:w="1077"/>
      </w:tblGrid>
      <w:tr w:rsidR="00CD3B30" w14:paraId="34AB86E5" w14:textId="77777777" w:rsidTr="00CD18C2">
        <w:trPr>
          <w:jc w:val="center"/>
        </w:trPr>
        <w:tc>
          <w:tcPr>
            <w:tcW w:w="2195" w:type="dxa"/>
          </w:tcPr>
          <w:p w14:paraId="380A398C" w14:textId="77777777" w:rsidR="00CD3B30" w:rsidRDefault="00CD3B30" w:rsidP="00CD3B30">
            <w:pPr>
              <w:spacing w:before="0" w:after="0"/>
              <w:rPr>
                <w:b/>
                <w:bCs/>
              </w:rPr>
            </w:pPr>
            <w:r>
              <w:rPr>
                <w:b/>
                <w:bCs/>
              </w:rPr>
              <w:t>BS antenna modelling</w:t>
            </w:r>
          </w:p>
        </w:tc>
        <w:tc>
          <w:tcPr>
            <w:tcW w:w="1954" w:type="dxa"/>
          </w:tcPr>
          <w:p w14:paraId="7B4E92B0" w14:textId="77777777" w:rsidR="00CD3B30" w:rsidRDefault="00CD3B30" w:rsidP="00CD3B30">
            <w:pPr>
              <w:spacing w:before="0" w:after="0"/>
              <w:rPr>
                <w:b/>
                <w:bCs/>
              </w:rPr>
            </w:pPr>
            <w:r>
              <w:rPr>
                <w:rFonts w:eastAsia="DengXian" w:hint="eastAsia"/>
                <w:lang w:eastAsia="zh-CN"/>
              </w:rPr>
              <w:t>T</w:t>
            </w:r>
            <w:r>
              <w:rPr>
                <w:rFonts w:eastAsia="DengXian"/>
                <w:lang w:eastAsia="zh-CN"/>
              </w:rPr>
              <w:t>otal number of antenna elements</w:t>
            </w:r>
          </w:p>
        </w:tc>
        <w:tc>
          <w:tcPr>
            <w:tcW w:w="1713" w:type="dxa"/>
          </w:tcPr>
          <w:p w14:paraId="105E5A2F" w14:textId="77777777" w:rsidR="00CD3B30" w:rsidRDefault="00CD3B30" w:rsidP="00CD3B30">
            <w:pPr>
              <w:spacing w:before="0" w:after="0"/>
              <w:rPr>
                <w:b/>
                <w:bCs/>
              </w:rPr>
            </w:pPr>
            <w:r>
              <w:rPr>
                <w:rFonts w:eastAsia="DengXian" w:hint="eastAsia"/>
                <w:lang w:eastAsia="zh-CN"/>
              </w:rPr>
              <w:t>T</w:t>
            </w:r>
            <w:r>
              <w:rPr>
                <w:rFonts w:eastAsia="DengXian"/>
                <w:lang w:eastAsia="zh-CN"/>
              </w:rPr>
              <w:t>otal number of TXRU</w:t>
            </w:r>
          </w:p>
        </w:tc>
        <w:tc>
          <w:tcPr>
            <w:tcW w:w="2533" w:type="dxa"/>
          </w:tcPr>
          <w:p w14:paraId="0EB67473" w14:textId="77777777" w:rsidR="00CD3B30" w:rsidRDefault="00CD3B30" w:rsidP="00CD3B30">
            <w:pPr>
              <w:spacing w:before="0" w:after="0"/>
              <w:rPr>
                <w:b/>
                <w:bCs/>
              </w:rPr>
            </w:pPr>
            <w:r>
              <w:rPr>
                <w:rFonts w:eastAsia="DengXian"/>
                <w:lang w:eastAsia="zh-CN"/>
              </w:rPr>
              <w:t>(M, N, P, Mg, Ng</w:t>
            </w:r>
            <w:r>
              <w:rPr>
                <w:rFonts w:eastAsia="DengXian" w:hint="eastAsia"/>
                <w:lang w:eastAsia="zh-CN"/>
              </w:rPr>
              <w:t xml:space="preserve">; </w:t>
            </w:r>
            <w:proofErr w:type="spellStart"/>
            <w:r>
              <w:rPr>
                <w:rFonts w:eastAsia="DengXian"/>
                <w:lang w:eastAsia="zh-CN"/>
              </w:rPr>
              <w:t>Mp</w:t>
            </w:r>
            <w:proofErr w:type="spellEnd"/>
            <w:r>
              <w:rPr>
                <w:rFonts w:eastAsia="DengXian"/>
                <w:lang w:eastAsia="zh-CN"/>
              </w:rPr>
              <w:t>, Np)</w:t>
            </w:r>
          </w:p>
        </w:tc>
        <w:tc>
          <w:tcPr>
            <w:tcW w:w="1077" w:type="dxa"/>
          </w:tcPr>
          <w:p w14:paraId="089E1C2C" w14:textId="77777777" w:rsidR="00CD3B30" w:rsidRDefault="00CD3B30" w:rsidP="00CD3B30">
            <w:pPr>
              <w:spacing w:before="0" w:after="0"/>
              <w:rPr>
                <w:b/>
                <w:bCs/>
              </w:rPr>
            </w:pPr>
            <w:r>
              <w:rPr>
                <w:rFonts w:eastAsia="DengXian"/>
                <w:lang w:eastAsia="zh-CN"/>
              </w:rPr>
              <w:t>(</w:t>
            </w:r>
            <w:proofErr w:type="spellStart"/>
            <w:proofErr w:type="gramStart"/>
            <w:r>
              <w:rPr>
                <w:rFonts w:eastAsia="DengXian"/>
                <w:lang w:eastAsia="zh-CN"/>
              </w:rPr>
              <w:t>dH,dV</w:t>
            </w:r>
            <w:proofErr w:type="spellEnd"/>
            <w:proofErr w:type="gramEnd"/>
            <w:r>
              <w:rPr>
                <w:rFonts w:eastAsia="DengXian"/>
                <w:lang w:eastAsia="zh-CN"/>
              </w:rPr>
              <w:t>)</w:t>
            </w:r>
          </w:p>
        </w:tc>
      </w:tr>
      <w:tr w:rsidR="00CD3B30" w14:paraId="735AABFF" w14:textId="77777777" w:rsidTr="00CD18C2">
        <w:trPr>
          <w:jc w:val="center"/>
        </w:trPr>
        <w:tc>
          <w:tcPr>
            <w:tcW w:w="9472" w:type="dxa"/>
            <w:gridSpan w:val="5"/>
          </w:tcPr>
          <w:p w14:paraId="3362E0E6" w14:textId="77777777" w:rsidR="00CD3B30" w:rsidRDefault="00CD3B30" w:rsidP="00CD3B30">
            <w:pPr>
              <w:spacing w:before="0" w:after="0"/>
              <w:rPr>
                <w:b/>
                <w:bCs/>
              </w:rPr>
            </w:pPr>
            <w:r>
              <w:rPr>
                <w:b/>
                <w:bCs/>
              </w:rPr>
              <w:t>Indoor</w:t>
            </w:r>
          </w:p>
        </w:tc>
      </w:tr>
      <w:tr w:rsidR="00CD3B30" w14:paraId="38071EAC" w14:textId="77777777" w:rsidTr="00CD18C2">
        <w:trPr>
          <w:jc w:val="center"/>
        </w:trPr>
        <w:tc>
          <w:tcPr>
            <w:tcW w:w="2195" w:type="dxa"/>
          </w:tcPr>
          <w:p w14:paraId="78854AAC" w14:textId="77777777" w:rsidR="00CD3B30" w:rsidRDefault="00CD3B30" w:rsidP="00CD3B30">
            <w:pPr>
              <w:spacing w:before="0" w:after="0"/>
              <w:rPr>
                <w:b/>
                <w:bCs/>
              </w:rPr>
            </w:pPr>
            <w:r>
              <w:rPr>
                <w:rFonts w:eastAsia="DengXian" w:hint="eastAsia"/>
                <w:lang w:eastAsia="zh-CN"/>
              </w:rPr>
              <w:t>C</w:t>
            </w:r>
            <w:r>
              <w:rPr>
                <w:rFonts w:eastAsia="DengXian"/>
                <w:lang w:eastAsia="zh-CN"/>
              </w:rPr>
              <w:t>ombination</w:t>
            </w:r>
            <w:r>
              <w:rPr>
                <w:rFonts w:eastAsia="DengXian" w:hint="eastAsia"/>
                <w:lang w:eastAsia="zh-CN"/>
              </w:rPr>
              <w:t xml:space="preserve"> 1</w:t>
            </w:r>
          </w:p>
        </w:tc>
        <w:tc>
          <w:tcPr>
            <w:tcW w:w="1954" w:type="dxa"/>
          </w:tcPr>
          <w:p w14:paraId="2C8E9E33" w14:textId="77777777" w:rsidR="00CD3B30" w:rsidRPr="004D2006" w:rsidRDefault="00CD3B30" w:rsidP="00CD3B30">
            <w:pPr>
              <w:spacing w:before="0" w:after="0"/>
              <w:rPr>
                <w:bCs/>
              </w:rPr>
            </w:pPr>
            <w:r w:rsidRPr="004D2006">
              <w:rPr>
                <w:bCs/>
              </w:rPr>
              <w:t>128</w:t>
            </w:r>
          </w:p>
        </w:tc>
        <w:tc>
          <w:tcPr>
            <w:tcW w:w="1713" w:type="dxa"/>
          </w:tcPr>
          <w:p w14:paraId="7657CBC9" w14:textId="77777777" w:rsidR="00CD3B30" w:rsidRPr="004D2006" w:rsidRDefault="00CD3B30" w:rsidP="00CD3B30">
            <w:pPr>
              <w:spacing w:before="0" w:after="0"/>
              <w:rPr>
                <w:bCs/>
              </w:rPr>
            </w:pPr>
            <w:r w:rsidRPr="004D2006">
              <w:rPr>
                <w:bCs/>
              </w:rPr>
              <w:t>8</w:t>
            </w:r>
          </w:p>
        </w:tc>
        <w:tc>
          <w:tcPr>
            <w:tcW w:w="2533" w:type="dxa"/>
          </w:tcPr>
          <w:p w14:paraId="2131E63E" w14:textId="768A1129" w:rsidR="00CD3B30" w:rsidRPr="004D2006" w:rsidRDefault="00CD3B30" w:rsidP="00CD3B30">
            <w:pPr>
              <w:spacing w:before="0" w:after="0"/>
              <w:rPr>
                <w:bCs/>
              </w:rPr>
            </w:pPr>
            <w:r w:rsidRPr="004D2006">
              <w:rPr>
                <w:bCs/>
              </w:rPr>
              <w:t>(</w:t>
            </w:r>
            <w:r w:rsidR="00CF4BA5">
              <w:rPr>
                <w:rFonts w:hint="eastAsia"/>
                <w:lang w:eastAsia="zh-CN"/>
              </w:rPr>
              <w:t>8</w:t>
            </w:r>
            <w:r w:rsidRPr="004D2006">
              <w:rPr>
                <w:lang w:eastAsia="zh-CN"/>
              </w:rPr>
              <w:t xml:space="preserve">, </w:t>
            </w:r>
            <w:r w:rsidR="00CF4BA5">
              <w:rPr>
                <w:rFonts w:hint="eastAsia"/>
                <w:lang w:eastAsia="zh-CN"/>
              </w:rPr>
              <w:t>8</w:t>
            </w:r>
            <w:r w:rsidRPr="004D2006">
              <w:rPr>
                <w:lang w:eastAsia="zh-CN"/>
              </w:rPr>
              <w:t xml:space="preserve">, 2, </w:t>
            </w:r>
            <w:r w:rsidR="005C3174">
              <w:rPr>
                <w:rFonts w:hint="eastAsia"/>
                <w:lang w:eastAsia="zh-CN"/>
              </w:rPr>
              <w:t>1</w:t>
            </w:r>
            <w:r w:rsidRPr="004D2006">
              <w:rPr>
                <w:lang w:eastAsia="zh-CN"/>
              </w:rPr>
              <w:t xml:space="preserve">, </w:t>
            </w:r>
            <w:r w:rsidR="005C3174">
              <w:rPr>
                <w:rFonts w:hint="eastAsia"/>
                <w:lang w:eastAsia="zh-CN"/>
              </w:rPr>
              <w:t>1</w:t>
            </w:r>
            <w:r w:rsidRPr="004D2006">
              <w:rPr>
                <w:bCs/>
              </w:rPr>
              <w:t xml:space="preserve">; </w:t>
            </w:r>
            <w:r>
              <w:rPr>
                <w:lang w:eastAsia="zh-CN"/>
              </w:rPr>
              <w:t>1,</w:t>
            </w:r>
            <w:r w:rsidRPr="004D2006">
              <w:rPr>
                <w:lang w:eastAsia="zh-CN"/>
              </w:rPr>
              <w:t xml:space="preserve"> </w:t>
            </w:r>
            <w:r>
              <w:rPr>
                <w:lang w:eastAsia="zh-CN"/>
              </w:rPr>
              <w:t>1</w:t>
            </w:r>
            <w:r w:rsidRPr="004D2006">
              <w:rPr>
                <w:bCs/>
              </w:rPr>
              <w:t>)</w:t>
            </w:r>
          </w:p>
        </w:tc>
        <w:tc>
          <w:tcPr>
            <w:tcW w:w="1077" w:type="dxa"/>
          </w:tcPr>
          <w:p w14:paraId="125A94B2" w14:textId="77777777" w:rsidR="00CD3B30" w:rsidRDefault="00CD3B30" w:rsidP="00CD3B30">
            <w:pPr>
              <w:spacing w:before="0" w:after="0"/>
              <w:rPr>
                <w:b/>
                <w:bCs/>
              </w:rPr>
            </w:pPr>
            <w:r>
              <w:rPr>
                <w:rFonts w:eastAsia="DengXian"/>
                <w:lang w:eastAsia="zh-CN"/>
              </w:rPr>
              <w:t xml:space="preserve">(0.5, </w:t>
            </w:r>
            <w:proofErr w:type="gramStart"/>
            <w:r>
              <w:rPr>
                <w:rFonts w:eastAsia="DengXian"/>
                <w:lang w:eastAsia="zh-CN"/>
              </w:rPr>
              <w:t>0.</w:t>
            </w:r>
            <w:r>
              <w:rPr>
                <w:rFonts w:eastAsia="DengXian" w:hint="eastAsia"/>
                <w:lang w:eastAsia="zh-CN"/>
              </w:rPr>
              <w:t>5</w:t>
            </w:r>
            <w:r>
              <w:rPr>
                <w:rFonts w:eastAsia="DengXian"/>
                <w:lang w:eastAsia="zh-CN"/>
              </w:rPr>
              <w:t>)λ</w:t>
            </w:r>
            <w:proofErr w:type="gramEnd"/>
          </w:p>
        </w:tc>
      </w:tr>
      <w:tr w:rsidR="00CD3B30" w14:paraId="4FAC047C" w14:textId="77777777" w:rsidTr="00CD18C2">
        <w:trPr>
          <w:jc w:val="center"/>
        </w:trPr>
        <w:tc>
          <w:tcPr>
            <w:tcW w:w="2195" w:type="dxa"/>
          </w:tcPr>
          <w:p w14:paraId="04307432" w14:textId="77777777" w:rsidR="00CD3B30" w:rsidRDefault="00CD3B30" w:rsidP="00CD3B30">
            <w:pPr>
              <w:spacing w:before="0" w:after="0"/>
              <w:rPr>
                <w:bCs/>
              </w:rPr>
            </w:pPr>
            <w:r>
              <w:rPr>
                <w:rFonts w:eastAsia="DengXian"/>
                <w:lang w:eastAsia="zh-CN"/>
              </w:rPr>
              <w:t>Combination 2</w:t>
            </w:r>
          </w:p>
        </w:tc>
        <w:tc>
          <w:tcPr>
            <w:tcW w:w="1954" w:type="dxa"/>
          </w:tcPr>
          <w:p w14:paraId="51E64F1F" w14:textId="77777777" w:rsidR="00CD3B30" w:rsidRPr="00E37C7F" w:rsidRDefault="00CD3B30" w:rsidP="00CD3B30">
            <w:pPr>
              <w:spacing w:before="0" w:after="0"/>
              <w:rPr>
                <w:bCs/>
              </w:rPr>
            </w:pPr>
            <w:r w:rsidRPr="00E37C7F">
              <w:rPr>
                <w:bCs/>
              </w:rPr>
              <w:t>512</w:t>
            </w:r>
          </w:p>
        </w:tc>
        <w:tc>
          <w:tcPr>
            <w:tcW w:w="1713" w:type="dxa"/>
          </w:tcPr>
          <w:p w14:paraId="0B763181" w14:textId="696C5F0D" w:rsidR="00CD3B30" w:rsidRPr="00E37C7F" w:rsidRDefault="00B30BA2" w:rsidP="00CD3B30">
            <w:pPr>
              <w:spacing w:before="0" w:after="0"/>
              <w:rPr>
                <w:bCs/>
                <w:lang w:eastAsia="zh-CN"/>
              </w:rPr>
            </w:pPr>
            <w:r>
              <w:rPr>
                <w:rFonts w:hint="eastAsia"/>
                <w:bCs/>
                <w:lang w:eastAsia="zh-CN"/>
              </w:rPr>
              <w:t>32</w:t>
            </w:r>
          </w:p>
        </w:tc>
        <w:tc>
          <w:tcPr>
            <w:tcW w:w="2533" w:type="dxa"/>
          </w:tcPr>
          <w:p w14:paraId="5055E227" w14:textId="77777777" w:rsidR="00CD3B30" w:rsidRDefault="00CD3B30" w:rsidP="00CD3B30">
            <w:pPr>
              <w:spacing w:before="0" w:after="0"/>
              <w:rPr>
                <w:bCs/>
              </w:rPr>
            </w:pPr>
            <w:r>
              <w:rPr>
                <w:bCs/>
              </w:rPr>
              <w:t>(8, 8, 2, 2, 2; 1, 1)</w:t>
            </w:r>
          </w:p>
        </w:tc>
        <w:tc>
          <w:tcPr>
            <w:tcW w:w="1077" w:type="dxa"/>
          </w:tcPr>
          <w:p w14:paraId="09D1C62B" w14:textId="77777777" w:rsidR="00CD3B30" w:rsidRDefault="00CD3B30" w:rsidP="00CD3B30">
            <w:pPr>
              <w:spacing w:before="0" w:after="0"/>
              <w:rPr>
                <w:b/>
                <w:bCs/>
              </w:rPr>
            </w:pPr>
            <w:r>
              <w:rPr>
                <w:rFonts w:eastAsia="DengXian"/>
                <w:lang w:eastAsia="zh-CN"/>
              </w:rPr>
              <w:t xml:space="preserve">(0.5, </w:t>
            </w:r>
            <w:proofErr w:type="gramStart"/>
            <w:r>
              <w:rPr>
                <w:rFonts w:eastAsia="DengXian"/>
                <w:lang w:eastAsia="zh-CN"/>
              </w:rPr>
              <w:t>0.</w:t>
            </w:r>
            <w:r>
              <w:rPr>
                <w:rFonts w:eastAsia="DengXian" w:hint="eastAsia"/>
                <w:lang w:eastAsia="zh-CN"/>
              </w:rPr>
              <w:t>5</w:t>
            </w:r>
            <w:r>
              <w:rPr>
                <w:rFonts w:eastAsia="DengXian"/>
                <w:lang w:eastAsia="zh-CN"/>
              </w:rPr>
              <w:t>)λ</w:t>
            </w:r>
            <w:proofErr w:type="gramEnd"/>
          </w:p>
        </w:tc>
      </w:tr>
      <w:tr w:rsidR="00CD3B30" w14:paraId="7A20F2EE" w14:textId="77777777" w:rsidTr="00CD18C2">
        <w:trPr>
          <w:jc w:val="center"/>
        </w:trPr>
        <w:tc>
          <w:tcPr>
            <w:tcW w:w="9472" w:type="dxa"/>
            <w:gridSpan w:val="5"/>
          </w:tcPr>
          <w:p w14:paraId="78C008DD" w14:textId="77777777" w:rsidR="00CD3B30" w:rsidRDefault="00CD3B30" w:rsidP="00CD3B30">
            <w:pPr>
              <w:spacing w:before="0" w:after="0"/>
              <w:rPr>
                <w:b/>
                <w:bCs/>
              </w:rPr>
            </w:pPr>
            <w:r>
              <w:rPr>
                <w:b/>
                <w:bCs/>
              </w:rPr>
              <w:t>Outdoor</w:t>
            </w:r>
          </w:p>
        </w:tc>
      </w:tr>
      <w:tr w:rsidR="00CD3B30" w14:paraId="6115831A" w14:textId="77777777" w:rsidTr="00CD18C2">
        <w:trPr>
          <w:jc w:val="center"/>
        </w:trPr>
        <w:tc>
          <w:tcPr>
            <w:tcW w:w="2195" w:type="dxa"/>
          </w:tcPr>
          <w:p w14:paraId="5D147CFC" w14:textId="77777777" w:rsidR="00CD3B30" w:rsidRDefault="00CD3B30" w:rsidP="00CD3B30">
            <w:pPr>
              <w:spacing w:before="0" w:after="0"/>
              <w:rPr>
                <w:rFonts w:eastAsia="DengXian"/>
                <w:lang w:eastAsia="zh-CN"/>
              </w:rPr>
            </w:pPr>
            <w:r>
              <w:rPr>
                <w:rFonts w:eastAsia="DengXian"/>
                <w:lang w:eastAsia="zh-CN"/>
              </w:rPr>
              <w:t>Combination 1</w:t>
            </w:r>
          </w:p>
        </w:tc>
        <w:tc>
          <w:tcPr>
            <w:tcW w:w="1954" w:type="dxa"/>
          </w:tcPr>
          <w:p w14:paraId="760BB85E" w14:textId="592DBF9A" w:rsidR="00CD3B30" w:rsidRDefault="008978AA" w:rsidP="00CD3B30">
            <w:pPr>
              <w:spacing w:before="0" w:after="0"/>
              <w:rPr>
                <w:rFonts w:eastAsia="DengXian"/>
                <w:lang w:eastAsia="zh-CN"/>
              </w:rPr>
            </w:pPr>
            <w:r>
              <w:rPr>
                <w:rFonts w:eastAsia="DengXian"/>
                <w:lang w:eastAsia="zh-CN"/>
              </w:rPr>
              <w:t>1024</w:t>
            </w:r>
          </w:p>
        </w:tc>
        <w:tc>
          <w:tcPr>
            <w:tcW w:w="1713" w:type="dxa"/>
          </w:tcPr>
          <w:p w14:paraId="3AACF2C6" w14:textId="23A836F1" w:rsidR="00CD3B30" w:rsidRPr="004D2006" w:rsidRDefault="0031794F" w:rsidP="00CD3B30">
            <w:pPr>
              <w:spacing w:before="0" w:after="0"/>
              <w:rPr>
                <w:rFonts w:eastAsia="DengXian"/>
                <w:lang w:eastAsia="zh-CN"/>
              </w:rPr>
            </w:pPr>
            <w:r>
              <w:rPr>
                <w:rFonts w:eastAsia="DengXian"/>
                <w:lang w:eastAsia="zh-CN"/>
              </w:rPr>
              <w:t>128</w:t>
            </w:r>
            <w:r w:rsidR="00CD3B30" w:rsidRPr="004D2006">
              <w:rPr>
                <w:rFonts w:eastAsia="DengXian"/>
                <w:lang w:eastAsia="zh-CN"/>
              </w:rPr>
              <w:t xml:space="preserve"> </w:t>
            </w:r>
          </w:p>
        </w:tc>
        <w:tc>
          <w:tcPr>
            <w:tcW w:w="2533" w:type="dxa"/>
          </w:tcPr>
          <w:p w14:paraId="17EA5CE4" w14:textId="3461CC10" w:rsidR="00CD3B30" w:rsidRDefault="00CD3B30" w:rsidP="00CD3B30">
            <w:pPr>
              <w:spacing w:before="0" w:after="0"/>
              <w:rPr>
                <w:lang w:eastAsia="zh-CN"/>
              </w:rPr>
            </w:pPr>
            <w:r>
              <w:rPr>
                <w:lang w:eastAsia="zh-CN"/>
              </w:rPr>
              <w:t>(</w:t>
            </w:r>
            <w:r w:rsidR="008978AA">
              <w:rPr>
                <w:lang w:eastAsia="zh-CN"/>
              </w:rPr>
              <w:t>32</w:t>
            </w:r>
            <w:r>
              <w:rPr>
                <w:lang w:eastAsia="zh-CN"/>
              </w:rPr>
              <w:t xml:space="preserve">, </w:t>
            </w:r>
            <w:r w:rsidR="008978AA">
              <w:rPr>
                <w:lang w:eastAsia="zh-CN"/>
              </w:rPr>
              <w:t>16</w:t>
            </w:r>
            <w:r>
              <w:rPr>
                <w:lang w:eastAsia="zh-CN"/>
              </w:rPr>
              <w:t xml:space="preserve">, 2, </w:t>
            </w:r>
            <w:r w:rsidR="00320FD1">
              <w:rPr>
                <w:rFonts w:hint="eastAsia"/>
                <w:lang w:eastAsia="zh-CN"/>
              </w:rPr>
              <w:t>1</w:t>
            </w:r>
            <w:r>
              <w:rPr>
                <w:lang w:eastAsia="zh-CN"/>
              </w:rPr>
              <w:t xml:space="preserve">, </w:t>
            </w:r>
            <w:r w:rsidR="00320FD1">
              <w:rPr>
                <w:rFonts w:hint="eastAsia"/>
                <w:lang w:eastAsia="zh-CN"/>
              </w:rPr>
              <w:t>1</w:t>
            </w:r>
            <w:r>
              <w:rPr>
                <w:lang w:eastAsia="zh-CN"/>
              </w:rPr>
              <w:t xml:space="preserve">; </w:t>
            </w:r>
            <w:r w:rsidR="008978AA">
              <w:rPr>
                <w:lang w:eastAsia="zh-CN"/>
              </w:rPr>
              <w:t>8</w:t>
            </w:r>
            <w:r>
              <w:rPr>
                <w:lang w:eastAsia="zh-CN"/>
              </w:rPr>
              <w:t xml:space="preserve">, </w:t>
            </w:r>
            <w:r w:rsidR="003B340D">
              <w:rPr>
                <w:lang w:eastAsia="zh-CN"/>
              </w:rPr>
              <w:t>8</w:t>
            </w:r>
            <w:r>
              <w:rPr>
                <w:lang w:eastAsia="zh-CN"/>
              </w:rPr>
              <w:t>)</w:t>
            </w:r>
          </w:p>
        </w:tc>
        <w:tc>
          <w:tcPr>
            <w:tcW w:w="1077" w:type="dxa"/>
          </w:tcPr>
          <w:p w14:paraId="14FA4AD5" w14:textId="24E1A40F" w:rsidR="00CD3B30" w:rsidRDefault="00CD3B30" w:rsidP="00CD3B30">
            <w:pPr>
              <w:spacing w:before="0" w:after="0"/>
              <w:rPr>
                <w:rFonts w:eastAsia="DengXian"/>
                <w:lang w:eastAsia="zh-CN"/>
              </w:rPr>
            </w:pPr>
            <w:r>
              <w:rPr>
                <w:rFonts w:eastAsia="DengXian"/>
                <w:lang w:eastAsia="zh-CN"/>
              </w:rPr>
              <w:t xml:space="preserve">(0.5, </w:t>
            </w:r>
            <w:proofErr w:type="gramStart"/>
            <w:r>
              <w:rPr>
                <w:rFonts w:eastAsia="DengXian"/>
                <w:lang w:eastAsia="zh-CN"/>
              </w:rPr>
              <w:t>0.</w:t>
            </w:r>
            <w:r w:rsidR="00CA0A54">
              <w:rPr>
                <w:rFonts w:eastAsia="DengXian"/>
                <w:lang w:eastAsia="zh-CN"/>
              </w:rPr>
              <w:t>5</w:t>
            </w:r>
            <w:r>
              <w:rPr>
                <w:rFonts w:eastAsia="DengXian"/>
                <w:lang w:eastAsia="zh-CN"/>
              </w:rPr>
              <w:t>)λ</w:t>
            </w:r>
            <w:proofErr w:type="gramEnd"/>
          </w:p>
        </w:tc>
      </w:tr>
      <w:tr w:rsidR="00CD3B30" w14:paraId="01D41245" w14:textId="77777777" w:rsidTr="00CD18C2">
        <w:trPr>
          <w:jc w:val="center"/>
        </w:trPr>
        <w:tc>
          <w:tcPr>
            <w:tcW w:w="2195" w:type="dxa"/>
          </w:tcPr>
          <w:p w14:paraId="11535F5B" w14:textId="77777777" w:rsidR="00CD3B30" w:rsidRPr="00FB44C4" w:rsidRDefault="00CD3B30" w:rsidP="00CD3B30">
            <w:pPr>
              <w:spacing w:before="0" w:after="0"/>
              <w:rPr>
                <w:b/>
                <w:bCs/>
              </w:rPr>
            </w:pPr>
            <w:r w:rsidRPr="00FB44C4">
              <w:rPr>
                <w:rFonts w:eastAsia="DengXian"/>
                <w:lang w:eastAsia="zh-CN"/>
              </w:rPr>
              <w:t xml:space="preserve">Combination </w:t>
            </w:r>
            <w:r>
              <w:rPr>
                <w:rFonts w:eastAsia="DengXian"/>
                <w:lang w:eastAsia="zh-CN"/>
              </w:rPr>
              <w:t>2</w:t>
            </w:r>
          </w:p>
        </w:tc>
        <w:tc>
          <w:tcPr>
            <w:tcW w:w="1954" w:type="dxa"/>
          </w:tcPr>
          <w:p w14:paraId="467DD08B" w14:textId="1C16BE84" w:rsidR="00CD3B30" w:rsidRPr="00FB44C4" w:rsidRDefault="00762DE9" w:rsidP="00CD3B30">
            <w:pPr>
              <w:spacing w:before="0" w:after="0"/>
              <w:rPr>
                <w:bCs/>
                <w:lang w:eastAsia="zh-CN"/>
              </w:rPr>
            </w:pPr>
            <w:r>
              <w:rPr>
                <w:rFonts w:hint="eastAsia"/>
                <w:bCs/>
                <w:lang w:eastAsia="zh-CN"/>
              </w:rPr>
              <w:t>2048</w:t>
            </w:r>
          </w:p>
        </w:tc>
        <w:tc>
          <w:tcPr>
            <w:tcW w:w="1713" w:type="dxa"/>
          </w:tcPr>
          <w:p w14:paraId="63B63DF5" w14:textId="71299288" w:rsidR="00CD3B30" w:rsidRPr="00FB44C4" w:rsidRDefault="00847DBF" w:rsidP="00CD3B30">
            <w:pPr>
              <w:spacing w:before="0" w:after="0"/>
              <w:rPr>
                <w:bCs/>
                <w:lang w:eastAsia="zh-CN"/>
              </w:rPr>
            </w:pPr>
            <w:r>
              <w:rPr>
                <w:rFonts w:hint="eastAsia"/>
                <w:bCs/>
                <w:lang w:eastAsia="zh-CN"/>
              </w:rPr>
              <w:t>256</w:t>
            </w:r>
          </w:p>
        </w:tc>
        <w:tc>
          <w:tcPr>
            <w:tcW w:w="2533" w:type="dxa"/>
          </w:tcPr>
          <w:p w14:paraId="6173DB8F" w14:textId="3ECFB507" w:rsidR="00CD3B30" w:rsidRPr="00FB44C4" w:rsidRDefault="00CD3B30" w:rsidP="00CD3B30">
            <w:pPr>
              <w:spacing w:before="0" w:after="0"/>
              <w:rPr>
                <w:bCs/>
              </w:rPr>
            </w:pPr>
            <w:r>
              <w:rPr>
                <w:bCs/>
              </w:rPr>
              <w:t xml:space="preserve">(16, 8, 2, </w:t>
            </w:r>
            <w:r w:rsidR="00F64CF6">
              <w:rPr>
                <w:bCs/>
                <w:lang w:eastAsia="zh-CN"/>
              </w:rPr>
              <w:t>4</w:t>
            </w:r>
            <w:r>
              <w:rPr>
                <w:bCs/>
              </w:rPr>
              <w:t xml:space="preserve">, </w:t>
            </w:r>
            <w:r w:rsidR="00BF0385">
              <w:rPr>
                <w:rFonts w:hint="eastAsia"/>
                <w:bCs/>
                <w:lang w:eastAsia="zh-CN"/>
              </w:rPr>
              <w:t>2</w:t>
            </w:r>
            <w:r>
              <w:rPr>
                <w:bCs/>
              </w:rPr>
              <w:t xml:space="preserve">; </w:t>
            </w:r>
            <w:r w:rsidR="00BF0385">
              <w:rPr>
                <w:rFonts w:hint="eastAsia"/>
                <w:bCs/>
                <w:lang w:eastAsia="zh-CN"/>
              </w:rPr>
              <w:t>4</w:t>
            </w:r>
            <w:r>
              <w:rPr>
                <w:bCs/>
              </w:rPr>
              <w:t xml:space="preserve">, </w:t>
            </w:r>
            <w:r w:rsidR="002D3284">
              <w:rPr>
                <w:bCs/>
                <w:lang w:eastAsia="zh-CN"/>
              </w:rPr>
              <w:t>4</w:t>
            </w:r>
            <w:r>
              <w:rPr>
                <w:bCs/>
              </w:rPr>
              <w:t>)</w:t>
            </w:r>
          </w:p>
        </w:tc>
        <w:tc>
          <w:tcPr>
            <w:tcW w:w="1077" w:type="dxa"/>
          </w:tcPr>
          <w:p w14:paraId="34BAEAF2" w14:textId="77777777" w:rsidR="00CD3B30" w:rsidRPr="00FB44C4" w:rsidRDefault="00CD3B30" w:rsidP="00CD3B30">
            <w:pPr>
              <w:spacing w:before="0" w:after="0"/>
              <w:rPr>
                <w:b/>
                <w:bCs/>
              </w:rPr>
            </w:pPr>
            <w:r w:rsidRPr="00FB44C4">
              <w:rPr>
                <w:rFonts w:eastAsia="DengXian"/>
                <w:lang w:eastAsia="zh-CN"/>
              </w:rPr>
              <w:t xml:space="preserve">(0.5, </w:t>
            </w:r>
            <w:proofErr w:type="gramStart"/>
            <w:r w:rsidRPr="00FB44C4">
              <w:rPr>
                <w:rFonts w:eastAsia="DengXian"/>
                <w:lang w:eastAsia="zh-CN"/>
              </w:rPr>
              <w:t>0.5)λ</w:t>
            </w:r>
            <w:proofErr w:type="gramEnd"/>
          </w:p>
        </w:tc>
      </w:tr>
    </w:tbl>
    <w:p w14:paraId="03632B01" w14:textId="77777777" w:rsidR="008978AA" w:rsidRDefault="008978AA" w:rsidP="00F52781">
      <w:pPr>
        <w:pStyle w:val="Caption"/>
      </w:pPr>
    </w:p>
    <w:p w14:paraId="2E90F078" w14:textId="53AD3743" w:rsidR="00F52781" w:rsidRDefault="00F52781" w:rsidP="00F52781">
      <w:pPr>
        <w:pStyle w:val="Caption"/>
      </w:pPr>
      <w:bookmarkStart w:id="4" w:name="p2b"/>
      <w:r>
        <w:t xml:space="preserve">Proposal </w:t>
      </w:r>
      <w:r w:rsidR="00F05E94">
        <w:fldChar w:fldCharType="begin"/>
      </w:r>
      <w:r w:rsidR="00F05E94">
        <w:instrText xml:space="preserve"> </w:instrText>
      </w:r>
      <w:r w:rsidR="00C57F5D">
        <w:instrText>SEQ Proposal \* ARABIC</w:instrText>
      </w:r>
      <w:r w:rsidR="00F05E94">
        <w:instrText xml:space="preserve"> </w:instrText>
      </w:r>
      <w:r w:rsidR="00F05E94">
        <w:fldChar w:fldCharType="separate"/>
      </w:r>
      <w:r w:rsidR="00516CE0">
        <w:rPr>
          <w:noProof/>
        </w:rPr>
        <w:t>2</w:t>
      </w:r>
      <w:r w:rsidR="00F05E94">
        <w:fldChar w:fldCharType="end"/>
      </w:r>
      <w:r>
        <w:t xml:space="preserve">: </w:t>
      </w:r>
      <w:r w:rsidR="00C23F9F">
        <w:rPr>
          <w:lang w:eastAsia="zh-CN"/>
        </w:rPr>
        <w:t>Consider</w:t>
      </w:r>
      <w:r>
        <w:rPr>
          <w:rFonts w:hint="eastAsia"/>
          <w:lang w:eastAsia="zh-CN"/>
        </w:rPr>
        <w:t xml:space="preserve"> </w:t>
      </w:r>
      <w:r w:rsidR="00801C73">
        <w:rPr>
          <w:rFonts w:hint="eastAsia"/>
          <w:lang w:eastAsia="zh-CN"/>
        </w:rPr>
        <w:t xml:space="preserve">BS </w:t>
      </w:r>
      <w:r w:rsidR="00801C73">
        <w:rPr>
          <w:lang w:eastAsia="zh-CN"/>
        </w:rPr>
        <w:t>antenna</w:t>
      </w:r>
      <w:r w:rsidR="00801C73">
        <w:rPr>
          <w:rFonts w:hint="eastAsia"/>
          <w:lang w:eastAsia="zh-CN"/>
        </w:rPr>
        <w:t xml:space="preserve"> </w:t>
      </w:r>
      <w:r w:rsidR="00E43B43">
        <w:rPr>
          <w:lang w:eastAsia="zh-CN"/>
        </w:rPr>
        <w:t>configuration</w:t>
      </w:r>
      <w:r w:rsidR="00E43B43">
        <w:rPr>
          <w:rFonts w:hint="eastAsia"/>
          <w:lang w:eastAsia="zh-CN"/>
        </w:rPr>
        <w:t>s</w:t>
      </w:r>
      <w:r w:rsidR="00801C73">
        <w:rPr>
          <w:rFonts w:hint="eastAsia"/>
          <w:lang w:eastAsia="zh-CN"/>
        </w:rPr>
        <w:t xml:space="preserve"> in </w:t>
      </w:r>
      <w:r w:rsidR="00981FB5">
        <w:rPr>
          <w:lang w:eastAsia="zh-CN"/>
        </w:rPr>
        <w:fldChar w:fldCharType="begin"/>
      </w:r>
      <w:r w:rsidR="00981FB5">
        <w:rPr>
          <w:lang w:eastAsia="zh-CN"/>
        </w:rPr>
        <w:instrText xml:space="preserve"> </w:instrText>
      </w:r>
      <w:r w:rsidR="00981FB5">
        <w:rPr>
          <w:rFonts w:hint="eastAsia"/>
          <w:lang w:eastAsia="zh-CN"/>
        </w:rPr>
        <w:instrText>REF _Ref213415891 \h</w:instrText>
      </w:r>
      <w:r w:rsidR="00981FB5">
        <w:rPr>
          <w:lang w:eastAsia="zh-CN"/>
        </w:rPr>
        <w:instrText xml:space="preserve"> </w:instrText>
      </w:r>
      <w:r w:rsidR="00981FB5">
        <w:rPr>
          <w:lang w:eastAsia="zh-CN"/>
        </w:rPr>
      </w:r>
      <w:r w:rsidR="00981FB5">
        <w:rPr>
          <w:lang w:eastAsia="zh-CN"/>
        </w:rPr>
        <w:fldChar w:fldCharType="separate"/>
      </w:r>
      <w:r w:rsidR="00516CE0">
        <w:t xml:space="preserve">Table </w:t>
      </w:r>
      <w:r w:rsidR="00516CE0">
        <w:rPr>
          <w:noProof/>
        </w:rPr>
        <w:t>2</w:t>
      </w:r>
      <w:r w:rsidR="00981FB5">
        <w:rPr>
          <w:lang w:eastAsia="zh-CN"/>
        </w:rPr>
        <w:fldChar w:fldCharType="end"/>
      </w:r>
      <w:r w:rsidR="00C23F9F">
        <w:rPr>
          <w:lang w:eastAsia="zh-CN"/>
        </w:rPr>
        <w:t xml:space="preserve"> for 15GHz band</w:t>
      </w:r>
      <w:r w:rsidR="00E43B43">
        <w:rPr>
          <w:rFonts w:hint="eastAsia"/>
          <w:lang w:eastAsia="zh-CN"/>
        </w:rPr>
        <w:t xml:space="preserve"> </w:t>
      </w:r>
    </w:p>
    <w:bookmarkEnd w:id="4"/>
    <w:p w14:paraId="5340DA46" w14:textId="2B982786" w:rsidR="00435167" w:rsidRDefault="00435167" w:rsidP="00435167">
      <w:r>
        <w:t>For</w:t>
      </w:r>
      <w:r w:rsidRPr="00104A5C">
        <w:t xml:space="preserve"> the UE antenna model and antenna element gain pattern</w:t>
      </w:r>
      <w:r>
        <w:t xml:space="preserve">, two alternatives were discussed. One is to model the UE antennas as ULA with half wavelength spacing and isotropic radiation pattern, and the other is </w:t>
      </w:r>
      <w:r>
        <w:rPr>
          <w:rFonts w:eastAsia="Malgun Gothic"/>
          <w:lang w:eastAsia="ko-KR"/>
        </w:rPr>
        <w:t>Rel-19</w:t>
      </w:r>
      <w:r>
        <w:rPr>
          <w:rFonts w:eastAsia="Malgun Gothic" w:hint="eastAsia"/>
          <w:lang w:eastAsia="ko-KR"/>
        </w:rPr>
        <w:t xml:space="preserve"> defined </w:t>
      </w:r>
      <w:r>
        <w:rPr>
          <w:rFonts w:eastAsia="Malgun Gothic"/>
          <w:lang w:eastAsia="ko-KR"/>
        </w:rPr>
        <w:t>“</w:t>
      </w:r>
      <w:r>
        <w:rPr>
          <w:rFonts w:eastAsia="Malgun Gothic" w:hint="eastAsia"/>
          <w:lang w:eastAsia="ko-KR"/>
        </w:rPr>
        <w:t>handheld UT antenna model</w:t>
      </w:r>
      <w:r>
        <w:rPr>
          <w:rFonts w:eastAsia="Malgun Gothic"/>
          <w:lang w:eastAsia="ko-KR"/>
        </w:rPr>
        <w:t xml:space="preserve">” in TR 38.901. The omnidirectional antenna </w:t>
      </w:r>
      <w:r>
        <w:t xml:space="preserve">has been the default model assumed for UE antenna(s) in previous 5G NR evaluation; however, it is too </w:t>
      </w:r>
      <w:r w:rsidRPr="005D6095">
        <w:rPr>
          <w:rFonts w:hint="eastAsia"/>
        </w:rPr>
        <w:t xml:space="preserve">optimistic </w:t>
      </w:r>
      <w:r>
        <w:t xml:space="preserve">and does not correctly reflect the practical UE antenna design. </w:t>
      </w:r>
      <w:r w:rsidRPr="00224927">
        <w:t xml:space="preserve">The 6GR study should </w:t>
      </w:r>
      <w:r>
        <w:t xml:space="preserve">use other more realistic UE antenna </w:t>
      </w:r>
      <w:proofErr w:type="gramStart"/>
      <w:r>
        <w:t>model</w:t>
      </w:r>
      <w:proofErr w:type="gramEnd"/>
      <w:r>
        <w:t xml:space="preserve"> and antenna </w:t>
      </w:r>
      <w:r w:rsidRPr="00224927">
        <w:t>radiation patterns</w:t>
      </w:r>
      <w:r>
        <w:t xml:space="preserve"> as the default in system-level simulations. </w:t>
      </w:r>
    </w:p>
    <w:p w14:paraId="7A0288AB" w14:textId="4BA0ED30" w:rsidR="00435167" w:rsidRDefault="00435167" w:rsidP="00435167">
      <w:r>
        <w:t xml:space="preserve">In the newly defined “handheld UT and CPE antenna model” in TR 38.901, candidate locations for UE antenna placement (i.e., 8 for handheld UT and 9 for CPE) are defined and each antenna is oriented in different directions using a directional </w:t>
      </w:r>
      <w:r>
        <w:lastRenderedPageBreak/>
        <w:t xml:space="preserve">radiation pattern. Rel-19 Handheld UT antenna model allows randomized </w:t>
      </w:r>
      <w:r w:rsidR="00606E6E">
        <w:t xml:space="preserve">per-antenna </w:t>
      </w:r>
      <w:r>
        <w:t xml:space="preserve">loss modeling and independent antenna imbalance modeling between uplink and downlink, which </w:t>
      </w:r>
      <w:r w:rsidRPr="000D0D82">
        <w:t xml:space="preserve">enables more accurate MIMO </w:t>
      </w:r>
      <w:r>
        <w:t>performance evaluation</w:t>
      </w:r>
      <w:r w:rsidRPr="000D0D82">
        <w:t>.</w:t>
      </w:r>
      <w:r>
        <w:t xml:space="preserve"> </w:t>
      </w:r>
    </w:p>
    <w:p w14:paraId="4E41EEC6" w14:textId="6132DBED" w:rsidR="00435167" w:rsidRPr="004E218A" w:rsidRDefault="00F404AD" w:rsidP="00435167">
      <w:pPr>
        <w:rPr>
          <w:rFonts w:eastAsia="Malgun Gothic"/>
          <w:lang w:eastAsia="ko-KR"/>
        </w:rPr>
      </w:pPr>
      <w:r>
        <w:rPr>
          <w:rFonts w:eastAsia="Malgun Gothic"/>
          <w:lang w:eastAsia="ko-KR"/>
        </w:rPr>
        <w:fldChar w:fldCharType="begin"/>
      </w:r>
      <w:r>
        <w:rPr>
          <w:rFonts w:eastAsia="Malgun Gothic"/>
          <w:lang w:eastAsia="ko-KR"/>
        </w:rPr>
        <w:instrText xml:space="preserve"> REF _Ref213416121 \h </w:instrText>
      </w:r>
      <w:r>
        <w:rPr>
          <w:rFonts w:eastAsia="Malgun Gothic"/>
          <w:lang w:eastAsia="ko-KR"/>
        </w:rPr>
      </w:r>
      <w:r>
        <w:rPr>
          <w:rFonts w:eastAsia="Malgun Gothic"/>
          <w:lang w:eastAsia="ko-KR"/>
        </w:rPr>
        <w:fldChar w:fldCharType="separate"/>
      </w:r>
      <w:r w:rsidR="00516CE0">
        <w:t xml:space="preserve">Figure </w:t>
      </w:r>
      <w:r w:rsidR="00516CE0">
        <w:rPr>
          <w:noProof/>
        </w:rPr>
        <w:t>1</w:t>
      </w:r>
      <w:r>
        <w:rPr>
          <w:rFonts w:eastAsia="Malgun Gothic"/>
          <w:lang w:eastAsia="ko-KR"/>
        </w:rPr>
        <w:fldChar w:fldCharType="end"/>
      </w:r>
      <w:r w:rsidR="00435167" w:rsidRPr="004E218A">
        <w:rPr>
          <w:rFonts w:eastAsia="Malgun Gothic"/>
          <w:lang w:eastAsia="ko-KR"/>
        </w:rPr>
        <w:t xml:space="preserve"> shows performance comparison between the legacy omnidirectional antenna and Rel-19 </w:t>
      </w:r>
      <w:r w:rsidR="00435167" w:rsidRPr="004E218A">
        <w:t>Handheld UT antenna model.</w:t>
      </w:r>
      <w:r w:rsidR="00435167">
        <w:t xml:space="preserve"> </w:t>
      </w:r>
      <w:r w:rsidR="00BA2670">
        <w:t>Detailed e</w:t>
      </w:r>
      <w:r w:rsidR="00435167">
        <w:t xml:space="preserve">valuation assumption can be found in the appendix. From the figure it can be seen that Rel-19 antenna model </w:t>
      </w:r>
      <w:r w:rsidR="00B612E3">
        <w:t>leads to</w:t>
      </w:r>
      <w:r w:rsidR="00435167">
        <w:t xml:space="preserve"> worse DL throughput compared to the omnidirectional antenna and the potential reason is that </w:t>
      </w:r>
      <w:r w:rsidR="00435167" w:rsidRPr="00862496">
        <w:t>using Omni may be too optimistic in terms of e.g. achievable rank of the channel</w:t>
      </w:r>
      <w:r w:rsidR="00435167">
        <w:t xml:space="preserve"> as shown in </w:t>
      </w:r>
      <w:r w:rsidR="00EF397A">
        <w:fldChar w:fldCharType="begin"/>
      </w:r>
      <w:r w:rsidR="00EF397A">
        <w:instrText xml:space="preserve"> REF _Ref213416121 \h </w:instrText>
      </w:r>
      <w:r w:rsidR="00EF397A">
        <w:fldChar w:fldCharType="separate"/>
      </w:r>
      <w:r w:rsidR="00516CE0">
        <w:t xml:space="preserve">Figure </w:t>
      </w:r>
      <w:r w:rsidR="00516CE0">
        <w:rPr>
          <w:noProof/>
        </w:rPr>
        <w:t>1</w:t>
      </w:r>
      <w:r w:rsidR="00EF397A">
        <w:fldChar w:fldCharType="end"/>
      </w:r>
      <w:r w:rsidR="00435167">
        <w:t>.</w:t>
      </w:r>
    </w:p>
    <w:p w14:paraId="5271F613" w14:textId="77777777" w:rsidR="00435167" w:rsidRDefault="00435167" w:rsidP="00435167">
      <w:pPr>
        <w:jc w:val="center"/>
      </w:pPr>
      <w:r w:rsidRPr="006E3287">
        <w:rPr>
          <w:noProof/>
        </w:rPr>
        <w:drawing>
          <wp:inline distT="0" distB="0" distL="0" distR="0" wp14:anchorId="27120D5C" wp14:editId="7A974362">
            <wp:extent cx="2887259" cy="2330450"/>
            <wp:effectExtent l="0" t="0" r="8890" b="0"/>
            <wp:docPr id="2070751375"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408364" name="Picture 1" descr="A graph of a graph&#10;&#10;AI-generated content may be incorrect."/>
                    <pic:cNvPicPr/>
                  </pic:nvPicPr>
                  <pic:blipFill>
                    <a:blip r:embed="rId11"/>
                    <a:stretch>
                      <a:fillRect/>
                    </a:stretch>
                  </pic:blipFill>
                  <pic:spPr>
                    <a:xfrm>
                      <a:off x="0" y="0"/>
                      <a:ext cx="2903717" cy="2343734"/>
                    </a:xfrm>
                    <a:prstGeom prst="rect">
                      <a:avLst/>
                    </a:prstGeom>
                  </pic:spPr>
                </pic:pic>
              </a:graphicData>
            </a:graphic>
          </wp:inline>
        </w:drawing>
      </w:r>
      <w:r w:rsidRPr="00265039">
        <w:rPr>
          <w:noProof/>
        </w:rPr>
        <w:drawing>
          <wp:inline distT="0" distB="0" distL="0" distR="0" wp14:anchorId="1800F2F3" wp14:editId="777520ED">
            <wp:extent cx="3031993" cy="2326640"/>
            <wp:effectExtent l="0" t="0" r="0" b="0"/>
            <wp:docPr id="1312358769"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823324" name="Picture 1" descr="A graph of a graph&#10;&#10;AI-generated content may be incorrect."/>
                    <pic:cNvPicPr/>
                  </pic:nvPicPr>
                  <pic:blipFill>
                    <a:blip r:embed="rId12"/>
                    <a:stretch>
                      <a:fillRect/>
                    </a:stretch>
                  </pic:blipFill>
                  <pic:spPr>
                    <a:xfrm>
                      <a:off x="0" y="0"/>
                      <a:ext cx="3040382" cy="2333078"/>
                    </a:xfrm>
                    <a:prstGeom prst="rect">
                      <a:avLst/>
                    </a:prstGeom>
                  </pic:spPr>
                </pic:pic>
              </a:graphicData>
            </a:graphic>
          </wp:inline>
        </w:drawing>
      </w:r>
    </w:p>
    <w:p w14:paraId="78FA1010" w14:textId="617B5F6B" w:rsidR="00435167" w:rsidRPr="00CA14A6" w:rsidRDefault="00F404AD" w:rsidP="00F404AD">
      <w:pPr>
        <w:pStyle w:val="Caption"/>
        <w:jc w:val="center"/>
        <w:rPr>
          <w:bCs/>
          <w:lang w:eastAsia="zh-CN"/>
        </w:rPr>
      </w:pPr>
      <w:bookmarkStart w:id="5" w:name="_Ref213416121"/>
      <w:r>
        <w:t xml:space="preserve">Figure </w:t>
      </w:r>
      <w:r>
        <w:fldChar w:fldCharType="begin"/>
      </w:r>
      <w:r>
        <w:instrText xml:space="preserve"> SEQ Figure \* ARABIC </w:instrText>
      </w:r>
      <w:r>
        <w:fldChar w:fldCharType="separate"/>
      </w:r>
      <w:r w:rsidR="00516CE0">
        <w:rPr>
          <w:noProof/>
        </w:rPr>
        <w:t>1</w:t>
      </w:r>
      <w:r>
        <w:fldChar w:fldCharType="end"/>
      </w:r>
      <w:bookmarkEnd w:id="5"/>
      <w:r w:rsidR="00435167">
        <w:rPr>
          <w:bCs/>
        </w:rPr>
        <w:t>:</w:t>
      </w:r>
      <w:r w:rsidR="00435167" w:rsidRPr="004E218A">
        <w:rPr>
          <w:bCs/>
          <w:lang w:eastAsia="zh-CN"/>
        </w:rPr>
        <w:t xml:space="preserve"> </w:t>
      </w:r>
      <w:r w:rsidR="00435167">
        <w:rPr>
          <w:bCs/>
          <w:lang w:eastAsia="zh-CN"/>
        </w:rPr>
        <w:t>Comparison of omnidirectional antenna and Rel-19 handheld UT antenna on DL performance</w:t>
      </w:r>
    </w:p>
    <w:p w14:paraId="2C473BDC" w14:textId="77777777" w:rsidR="00435167" w:rsidRDefault="00435167" w:rsidP="00435167">
      <w:r>
        <w:t xml:space="preserve">For CPE, 9 candidate antenna locations are defined assuming the array is 20cm x 20cm. However, </w:t>
      </w:r>
      <w:r w:rsidRPr="00465A64">
        <w:t xml:space="preserve">for outdoor CPE mounted on rooftops or poles, larger array </w:t>
      </w:r>
      <w:r>
        <w:t>is</w:t>
      </w:r>
      <w:r w:rsidRPr="00465A64">
        <w:t xml:space="preserve"> feasible.</w:t>
      </w:r>
      <w:r>
        <w:t xml:space="preserve"> In addition, when 16 antennas are considered for CPE, the current model may not support it unless the 16 antennas are 16 single-pol units. Therefore, further extension of CPE antenna model for larger array and more than 8 antennas may be needed.</w:t>
      </w:r>
    </w:p>
    <w:p w14:paraId="65492C8B" w14:textId="6840331C" w:rsidR="009A0DF1" w:rsidRPr="00A07FB5" w:rsidRDefault="00435167" w:rsidP="00A07FB5">
      <w:pPr>
        <w:rPr>
          <w:lang w:eastAsia="ko-KR"/>
        </w:rPr>
      </w:pPr>
      <w:r>
        <w:rPr>
          <w:rFonts w:eastAsia="Malgun Gothic"/>
          <w:lang w:eastAsia="ko-KR"/>
        </w:rPr>
        <w:t xml:space="preserve">Based on the above, we propose </w:t>
      </w:r>
      <w:proofErr w:type="gramStart"/>
      <w:r>
        <w:rPr>
          <w:rFonts w:eastAsia="Malgun Gothic"/>
          <w:lang w:eastAsia="ko-KR"/>
        </w:rPr>
        <w:t>to use</w:t>
      </w:r>
      <w:proofErr w:type="gramEnd"/>
      <w:r>
        <w:rPr>
          <w:rFonts w:eastAsia="Malgun Gothic"/>
          <w:lang w:eastAsia="ko-KR"/>
        </w:rPr>
        <w:t xml:space="preserve"> the Rel-19 defined handheld UT and CPE antenna model as the default in system level simulation. For link level simulation, e.g., channel coding or waveform evaluation using TDL channel model, the legacy omnidirectional antenna modeling can still be used. </w:t>
      </w:r>
    </w:p>
    <w:p w14:paraId="5CB3738C" w14:textId="273C9334" w:rsidR="001B62BF" w:rsidRDefault="00E62001" w:rsidP="00435167">
      <w:pPr>
        <w:pStyle w:val="Caption"/>
      </w:pPr>
      <w:bookmarkStart w:id="6" w:name="p2c"/>
      <w:r>
        <w:t>Proposal</w:t>
      </w:r>
      <w:bookmarkStart w:id="7" w:name="_Hlk210139673"/>
      <w:r>
        <w:t xml:space="preserve"> </w:t>
      </w:r>
      <w:r>
        <w:fldChar w:fldCharType="begin"/>
      </w:r>
      <w:r>
        <w:instrText xml:space="preserve"> SEQ Proposal \* ARABIC </w:instrText>
      </w:r>
      <w:r>
        <w:fldChar w:fldCharType="separate"/>
      </w:r>
      <w:r w:rsidR="00516CE0">
        <w:rPr>
          <w:noProof/>
        </w:rPr>
        <w:t>3</w:t>
      </w:r>
      <w:r>
        <w:fldChar w:fldCharType="end"/>
      </w:r>
      <w:r>
        <w:t>:</w:t>
      </w:r>
      <w:bookmarkEnd w:id="7"/>
      <w:r>
        <w:t xml:space="preserve"> </w:t>
      </w:r>
      <w:r w:rsidR="00435167">
        <w:t>The Rel-19 defined handheld UT and CPE antenna model should be used as the default in system-level simulations. Legacy omnidirectional antenna could be used for link level simulation</w:t>
      </w:r>
      <w:r w:rsidR="00F702F3">
        <w:t>.</w:t>
      </w:r>
      <w:r w:rsidR="00F6091C">
        <w:t xml:space="preserve"> </w:t>
      </w:r>
    </w:p>
    <w:p w14:paraId="66057F13" w14:textId="7292916B" w:rsidR="00801478" w:rsidRDefault="00801478" w:rsidP="00801478">
      <w:pPr>
        <w:pStyle w:val="Caption"/>
      </w:pPr>
      <w:bookmarkStart w:id="8" w:name="p2d"/>
      <w:bookmarkEnd w:id="6"/>
      <w:r>
        <w:t>Proposal</w:t>
      </w:r>
      <w:r w:rsidR="00E15230">
        <w:t xml:space="preserve"> </w:t>
      </w:r>
      <w:r w:rsidR="0086390D">
        <w:fldChar w:fldCharType="begin"/>
      </w:r>
      <w:r w:rsidR="0086390D">
        <w:instrText xml:space="preserve"> </w:instrText>
      </w:r>
      <w:r w:rsidR="00F711F6">
        <w:instrText>SEQ Proposal \* ARABIC</w:instrText>
      </w:r>
      <w:r w:rsidR="0086390D">
        <w:instrText xml:space="preserve"> </w:instrText>
      </w:r>
      <w:r w:rsidR="0086390D">
        <w:fldChar w:fldCharType="separate"/>
      </w:r>
      <w:r w:rsidR="00516CE0">
        <w:rPr>
          <w:noProof/>
        </w:rPr>
        <w:t>4</w:t>
      </w:r>
      <w:r w:rsidR="0086390D">
        <w:fldChar w:fldCharType="end"/>
      </w:r>
      <w:r w:rsidR="00E15230">
        <w:t>:</w:t>
      </w:r>
      <w:r>
        <w:t xml:space="preserve"> </w:t>
      </w:r>
      <w:r w:rsidR="0027770E">
        <w:t>Study extension of CPE antenna model for la</w:t>
      </w:r>
      <w:r w:rsidR="00F354B5">
        <w:t>r</w:t>
      </w:r>
      <w:r w:rsidR="0027770E">
        <w:t>ger array and more than 8 antennas</w:t>
      </w:r>
      <w:r>
        <w:t>.</w:t>
      </w:r>
    </w:p>
    <w:bookmarkEnd w:id="8"/>
    <w:p w14:paraId="3D6AD3CD" w14:textId="2C67F7F1" w:rsidR="007D18E4" w:rsidRDefault="00B963C3" w:rsidP="00B963C3">
      <w:r>
        <w:t xml:space="preserve">Regarding UE antenna configuration, </w:t>
      </w:r>
      <w:r w:rsidR="005E08DB">
        <w:t xml:space="preserve">in previous NR evaluation </w:t>
      </w:r>
      <w:r w:rsidR="000754F0">
        <w:t xml:space="preserve">we usually </w:t>
      </w:r>
      <w:r w:rsidR="005E08DB">
        <w:t>assume</w:t>
      </w:r>
      <w:r w:rsidR="000754F0">
        <w:t xml:space="preserve"> </w:t>
      </w:r>
      <w:r w:rsidR="00E71FB6" w:rsidRPr="00E71FB6">
        <w:t>2Rx for &lt;2GHz and 4Rx</w:t>
      </w:r>
      <w:r w:rsidR="000754F0">
        <w:t xml:space="preserve"> for </w:t>
      </w:r>
      <w:r w:rsidR="00E71FB6" w:rsidRPr="00E71FB6">
        <w:t>&gt;</w:t>
      </w:r>
      <w:r w:rsidR="00C01AE8">
        <w:t>=</w:t>
      </w:r>
      <w:r w:rsidR="00E71FB6" w:rsidRPr="00E71FB6">
        <w:t>2 G</w:t>
      </w:r>
      <w:r w:rsidR="00873992">
        <w:t>H</w:t>
      </w:r>
      <w:r w:rsidR="00E71FB6" w:rsidRPr="00E71FB6">
        <w:t xml:space="preserve">z for </w:t>
      </w:r>
      <w:r w:rsidR="00873992">
        <w:t xml:space="preserve">handheld </w:t>
      </w:r>
      <w:r w:rsidR="00DB7B25">
        <w:t>UT</w:t>
      </w:r>
      <w:r w:rsidR="00B668C5">
        <w:t>. A</w:t>
      </w:r>
      <w:r w:rsidR="00873992">
        <w:t xml:space="preserve">ntenna configuration for </w:t>
      </w:r>
      <w:r w:rsidR="00E71FB6" w:rsidRPr="00E71FB6">
        <w:t>CPE is typically double (so 4Rx for &lt;2GHz and 8Rx &gt;</w:t>
      </w:r>
      <w:r w:rsidR="00F84F05">
        <w:t>=</w:t>
      </w:r>
      <w:r w:rsidR="00E71FB6" w:rsidRPr="00E71FB6">
        <w:t>2G</w:t>
      </w:r>
      <w:r w:rsidR="00873992">
        <w:t>H</w:t>
      </w:r>
      <w:r w:rsidR="00E71FB6" w:rsidRPr="00E71FB6">
        <w:t>z)</w:t>
      </w:r>
      <w:r w:rsidR="00873992">
        <w:t xml:space="preserve">. For 6GR, </w:t>
      </w:r>
      <w:r w:rsidR="004C0CC9">
        <w:t xml:space="preserve">we can follow </w:t>
      </w:r>
      <w:r w:rsidR="00873992">
        <w:t xml:space="preserve">the </w:t>
      </w:r>
      <w:r w:rsidR="00356702">
        <w:t xml:space="preserve">same assumption for </w:t>
      </w:r>
      <w:r w:rsidR="00A007E1">
        <w:t>700MHz, 2GHz and 4GHz</w:t>
      </w:r>
      <w:r w:rsidR="0032271B">
        <w:t xml:space="preserve"> </w:t>
      </w:r>
      <w:r w:rsidR="003C6EDD">
        <w:t>as the default</w:t>
      </w:r>
      <w:r w:rsidR="0032271B">
        <w:t>.</w:t>
      </w:r>
      <w:r w:rsidR="00A007E1">
        <w:t xml:space="preserve"> </w:t>
      </w:r>
      <w:r w:rsidR="007E61CE">
        <w:t>On the other hand</w:t>
      </w:r>
      <w:r w:rsidR="00E85E52">
        <w:t>,</w:t>
      </w:r>
      <w:r w:rsidR="007E61CE">
        <w:t xml:space="preserve"> we could also consider </w:t>
      </w:r>
      <w:r w:rsidR="00E85E52">
        <w:t xml:space="preserve">more </w:t>
      </w:r>
      <w:r w:rsidR="002E638D">
        <w:t xml:space="preserve">UE </w:t>
      </w:r>
      <w:r w:rsidR="00E85E52">
        <w:t>antenna</w:t>
      </w:r>
      <w:r w:rsidR="002E638D">
        <w:t>s</w:t>
      </w:r>
      <w:r w:rsidR="003C6EDD">
        <w:t xml:space="preserve"> </w:t>
      </w:r>
      <w:r w:rsidR="004E5BEC">
        <w:t>to make</w:t>
      </w:r>
      <w:r w:rsidR="003C6EDD">
        <w:t xml:space="preserve"> 6G better</w:t>
      </w:r>
      <w:r w:rsidR="00E85E52">
        <w:t xml:space="preserve">. </w:t>
      </w:r>
      <w:r w:rsidR="002E638D">
        <w:t xml:space="preserve">For the new band 7GHz and 15GHz, </w:t>
      </w:r>
      <w:r w:rsidR="00E94F77">
        <w:t xml:space="preserve">more antennas </w:t>
      </w:r>
      <w:r w:rsidR="00BA4DFB">
        <w:t>should</w:t>
      </w:r>
      <w:r w:rsidR="00E94F77">
        <w:t xml:space="preserve"> be supported </w:t>
      </w:r>
      <w:r w:rsidR="00BA4DFB">
        <w:t xml:space="preserve">as required for coverage improvement so </w:t>
      </w:r>
      <w:r w:rsidR="007D18E4">
        <w:t xml:space="preserve">up to </w:t>
      </w:r>
      <w:r w:rsidR="006B1EC7">
        <w:t xml:space="preserve">8Rx </w:t>
      </w:r>
      <w:r w:rsidR="007D18E4">
        <w:t xml:space="preserve">can be assumed for handheld UT </w:t>
      </w:r>
      <w:r w:rsidR="006B1EC7">
        <w:t xml:space="preserve">and </w:t>
      </w:r>
      <w:r w:rsidR="007D18E4">
        <w:t xml:space="preserve">up to </w:t>
      </w:r>
      <w:r w:rsidR="006B1EC7">
        <w:t xml:space="preserve">16Rx </w:t>
      </w:r>
      <w:r w:rsidR="007D18E4">
        <w:t xml:space="preserve">for CPE. </w:t>
      </w:r>
      <w:r w:rsidR="00F404AD">
        <w:fldChar w:fldCharType="begin"/>
      </w:r>
      <w:r w:rsidR="00F404AD">
        <w:instrText xml:space="preserve"> REF _Ref213416022 \h </w:instrText>
      </w:r>
      <w:r w:rsidR="00F404AD">
        <w:fldChar w:fldCharType="separate"/>
      </w:r>
      <w:r w:rsidR="00516CE0">
        <w:t xml:space="preserve">Table </w:t>
      </w:r>
      <w:r w:rsidR="00516CE0">
        <w:rPr>
          <w:noProof/>
        </w:rPr>
        <w:t>3</w:t>
      </w:r>
      <w:r w:rsidR="00F404AD">
        <w:fldChar w:fldCharType="end"/>
      </w:r>
      <w:r w:rsidR="00F404AD">
        <w:t xml:space="preserve"> </w:t>
      </w:r>
      <w:r w:rsidR="00BA4DFB">
        <w:t xml:space="preserve">below </w:t>
      </w:r>
      <w:r w:rsidR="007D18E4">
        <w:t xml:space="preserve">summarizes UE antenna configuration </w:t>
      </w:r>
      <w:r w:rsidR="004E5BEC">
        <w:t xml:space="preserve">proposed </w:t>
      </w:r>
      <w:r w:rsidR="007D18E4">
        <w:t xml:space="preserve">for </w:t>
      </w:r>
      <w:r w:rsidR="00286600">
        <w:t xml:space="preserve">700MHz, 2GHz, 4GHz, 7GHz and 15GHz, and the 30GHz antenna configuration </w:t>
      </w:r>
      <w:r w:rsidR="00F404AD">
        <w:t xml:space="preserve">is </w:t>
      </w:r>
      <w:r w:rsidR="004E5BEC">
        <w:t xml:space="preserve">provided </w:t>
      </w:r>
      <w:r w:rsidR="0088089D">
        <w:t xml:space="preserve">in </w:t>
      </w:r>
      <w:r w:rsidR="00F404AD">
        <w:fldChar w:fldCharType="begin"/>
      </w:r>
      <w:r w:rsidR="00F404AD">
        <w:instrText xml:space="preserve"> REF _Ref213416034 \h </w:instrText>
      </w:r>
      <w:r w:rsidR="00F404AD">
        <w:fldChar w:fldCharType="separate"/>
      </w:r>
      <w:r w:rsidR="00516CE0">
        <w:t xml:space="preserve">Table </w:t>
      </w:r>
      <w:r w:rsidR="00516CE0">
        <w:rPr>
          <w:noProof/>
        </w:rPr>
        <w:t>4</w:t>
      </w:r>
      <w:r w:rsidR="00F404AD">
        <w:fldChar w:fldCharType="end"/>
      </w:r>
      <w:r w:rsidR="0088089D">
        <w:t>.</w:t>
      </w:r>
    </w:p>
    <w:p w14:paraId="5E0C3727" w14:textId="7EFCA59F" w:rsidR="00B963C3" w:rsidRDefault="00E94F77" w:rsidP="00B963C3">
      <w:r>
        <w:t xml:space="preserve"> </w:t>
      </w:r>
    </w:p>
    <w:p w14:paraId="580A1663" w14:textId="027B7784" w:rsidR="00AC25CA" w:rsidRPr="004E218A" w:rsidRDefault="00981FB5" w:rsidP="00981FB5">
      <w:pPr>
        <w:pStyle w:val="Caption"/>
        <w:jc w:val="center"/>
        <w:rPr>
          <w:lang w:eastAsia="zh-CN"/>
        </w:rPr>
      </w:pPr>
      <w:bookmarkStart w:id="9" w:name="_Ref213416022"/>
      <w:r>
        <w:t xml:space="preserve">Table </w:t>
      </w:r>
      <w:r>
        <w:fldChar w:fldCharType="begin"/>
      </w:r>
      <w:r>
        <w:instrText xml:space="preserve"> SEQ Table \* ARABIC </w:instrText>
      </w:r>
      <w:r>
        <w:fldChar w:fldCharType="separate"/>
      </w:r>
      <w:r w:rsidR="00516CE0">
        <w:rPr>
          <w:noProof/>
        </w:rPr>
        <w:t>3</w:t>
      </w:r>
      <w:r>
        <w:fldChar w:fldCharType="end"/>
      </w:r>
      <w:bookmarkEnd w:id="9"/>
      <w:r w:rsidR="0088089D">
        <w:t>:</w:t>
      </w:r>
      <w:r w:rsidR="00AC25CA" w:rsidRPr="0003021C">
        <w:rPr>
          <w:rFonts w:hint="eastAsia"/>
          <w:lang w:eastAsia="zh-CN"/>
        </w:rPr>
        <w:t xml:space="preserve"> </w:t>
      </w:r>
      <w:r w:rsidR="00AC25CA">
        <w:rPr>
          <w:lang w:eastAsia="zh-CN"/>
        </w:rPr>
        <w:t>UE antenna configurations for 6GR evaluation</w:t>
      </w:r>
    </w:p>
    <w:tbl>
      <w:tblPr>
        <w:tblStyle w:val="TableGrid"/>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74"/>
        <w:gridCol w:w="1474"/>
        <w:gridCol w:w="1474"/>
        <w:gridCol w:w="1474"/>
        <w:gridCol w:w="1475"/>
      </w:tblGrid>
      <w:tr w:rsidR="00CA37EC" w14:paraId="5B917EDF" w14:textId="77777777" w:rsidTr="00617211">
        <w:tc>
          <w:tcPr>
            <w:tcW w:w="1701" w:type="dxa"/>
          </w:tcPr>
          <w:p w14:paraId="1609AE7B" w14:textId="14BB545F" w:rsidR="00CA37EC" w:rsidRDefault="00CA37EC">
            <w:pPr>
              <w:spacing w:before="0" w:after="0"/>
              <w:rPr>
                <w:b/>
                <w:bCs/>
              </w:rPr>
            </w:pPr>
          </w:p>
        </w:tc>
        <w:tc>
          <w:tcPr>
            <w:tcW w:w="1474" w:type="dxa"/>
          </w:tcPr>
          <w:p w14:paraId="57A9A8B3" w14:textId="7E041BFD" w:rsidR="00CA37EC" w:rsidRDefault="00CA37EC">
            <w:pPr>
              <w:spacing w:before="0" w:after="0"/>
              <w:rPr>
                <w:rFonts w:eastAsia="DengXian"/>
                <w:lang w:eastAsia="zh-CN"/>
              </w:rPr>
            </w:pPr>
            <w:r>
              <w:rPr>
                <w:rFonts w:eastAsia="DengXian"/>
                <w:lang w:eastAsia="zh-CN"/>
              </w:rPr>
              <w:t>700 MHz</w:t>
            </w:r>
          </w:p>
        </w:tc>
        <w:tc>
          <w:tcPr>
            <w:tcW w:w="1474" w:type="dxa"/>
          </w:tcPr>
          <w:p w14:paraId="3944E93A" w14:textId="05216A10" w:rsidR="00CA37EC" w:rsidRDefault="00CA37EC">
            <w:pPr>
              <w:spacing w:before="0" w:after="0"/>
              <w:rPr>
                <w:rFonts w:eastAsia="DengXian"/>
                <w:lang w:eastAsia="zh-CN"/>
              </w:rPr>
            </w:pPr>
            <w:r>
              <w:rPr>
                <w:rFonts w:eastAsia="DengXian"/>
                <w:lang w:eastAsia="zh-CN"/>
              </w:rPr>
              <w:t>2GHz</w:t>
            </w:r>
          </w:p>
        </w:tc>
        <w:tc>
          <w:tcPr>
            <w:tcW w:w="1474" w:type="dxa"/>
          </w:tcPr>
          <w:p w14:paraId="0C776859" w14:textId="1CDAB6AC" w:rsidR="00CA37EC" w:rsidRDefault="00CA37EC">
            <w:pPr>
              <w:spacing w:before="0" w:after="0"/>
              <w:rPr>
                <w:b/>
                <w:bCs/>
              </w:rPr>
            </w:pPr>
            <w:r>
              <w:rPr>
                <w:rFonts w:eastAsia="DengXian"/>
                <w:lang w:eastAsia="zh-CN"/>
              </w:rPr>
              <w:t>4GHz</w:t>
            </w:r>
          </w:p>
        </w:tc>
        <w:tc>
          <w:tcPr>
            <w:tcW w:w="1474" w:type="dxa"/>
          </w:tcPr>
          <w:p w14:paraId="5BEAD2A1" w14:textId="32AB6EB3" w:rsidR="00CA37EC" w:rsidRDefault="00CA37EC">
            <w:pPr>
              <w:spacing w:before="0" w:after="0"/>
              <w:rPr>
                <w:b/>
                <w:bCs/>
              </w:rPr>
            </w:pPr>
            <w:r>
              <w:rPr>
                <w:rFonts w:eastAsia="DengXian"/>
                <w:lang w:eastAsia="zh-CN"/>
              </w:rPr>
              <w:t>7 GHz</w:t>
            </w:r>
          </w:p>
        </w:tc>
        <w:tc>
          <w:tcPr>
            <w:tcW w:w="1475" w:type="dxa"/>
          </w:tcPr>
          <w:p w14:paraId="5A9F6272" w14:textId="6876DA8E" w:rsidR="00CA37EC" w:rsidRDefault="00CA37EC">
            <w:pPr>
              <w:spacing w:before="0" w:after="0"/>
              <w:rPr>
                <w:b/>
                <w:bCs/>
              </w:rPr>
            </w:pPr>
            <w:r>
              <w:rPr>
                <w:rFonts w:eastAsia="DengXian"/>
                <w:lang w:eastAsia="zh-CN"/>
              </w:rPr>
              <w:t>15 GHz</w:t>
            </w:r>
          </w:p>
        </w:tc>
      </w:tr>
      <w:tr w:rsidR="00CA37EC" w14:paraId="2DEB159D" w14:textId="77777777" w:rsidTr="00617211">
        <w:tc>
          <w:tcPr>
            <w:tcW w:w="9072" w:type="dxa"/>
            <w:gridSpan w:val="6"/>
          </w:tcPr>
          <w:p w14:paraId="5DA6A488" w14:textId="77777777" w:rsidR="00CA37EC" w:rsidRDefault="00CA37EC">
            <w:pPr>
              <w:spacing w:before="0" w:after="0"/>
              <w:rPr>
                <w:b/>
                <w:bCs/>
              </w:rPr>
            </w:pPr>
            <w:r>
              <w:rPr>
                <w:b/>
                <w:bCs/>
              </w:rPr>
              <w:t>IoT device</w:t>
            </w:r>
          </w:p>
        </w:tc>
      </w:tr>
      <w:tr w:rsidR="00CA37EC" w14:paraId="2ABA14AB" w14:textId="77777777" w:rsidTr="00617211">
        <w:tc>
          <w:tcPr>
            <w:tcW w:w="1701" w:type="dxa"/>
          </w:tcPr>
          <w:p w14:paraId="2EA8F73C" w14:textId="77777777" w:rsidR="00CA37EC" w:rsidRDefault="00CA37EC" w:rsidP="00F46B57">
            <w:pPr>
              <w:spacing w:before="0" w:after="0"/>
              <w:rPr>
                <w:b/>
                <w:bCs/>
              </w:rPr>
            </w:pPr>
            <w:r>
              <w:rPr>
                <w:rFonts w:eastAsia="DengXian" w:hint="eastAsia"/>
                <w:lang w:eastAsia="zh-CN"/>
              </w:rPr>
              <w:t>C</w:t>
            </w:r>
            <w:r>
              <w:rPr>
                <w:rFonts w:eastAsia="DengXian"/>
                <w:lang w:eastAsia="zh-CN"/>
              </w:rPr>
              <w:t>ombination</w:t>
            </w:r>
            <w:r>
              <w:rPr>
                <w:rFonts w:eastAsia="DengXian" w:hint="eastAsia"/>
                <w:lang w:eastAsia="zh-CN"/>
              </w:rPr>
              <w:t xml:space="preserve"> 1</w:t>
            </w:r>
          </w:p>
        </w:tc>
        <w:tc>
          <w:tcPr>
            <w:tcW w:w="1474" w:type="dxa"/>
          </w:tcPr>
          <w:p w14:paraId="4526F28C" w14:textId="57436F63" w:rsidR="00CA37EC" w:rsidRDefault="00CA37EC" w:rsidP="00F46B57">
            <w:pPr>
              <w:spacing w:before="0" w:after="0"/>
              <w:rPr>
                <w:bCs/>
              </w:rPr>
            </w:pPr>
            <w:r>
              <w:rPr>
                <w:bCs/>
              </w:rPr>
              <w:t>1T1R</w:t>
            </w:r>
          </w:p>
        </w:tc>
        <w:tc>
          <w:tcPr>
            <w:tcW w:w="1474" w:type="dxa"/>
          </w:tcPr>
          <w:p w14:paraId="6F2FBD97" w14:textId="4650BF84" w:rsidR="00CA37EC" w:rsidRPr="00A25C94" w:rsidRDefault="00CA37EC" w:rsidP="00F46B57">
            <w:pPr>
              <w:spacing w:before="0" w:after="0"/>
              <w:rPr>
                <w:bCs/>
              </w:rPr>
            </w:pPr>
            <w:r w:rsidRPr="00A25C94">
              <w:rPr>
                <w:bCs/>
              </w:rPr>
              <w:t>1T1R</w:t>
            </w:r>
          </w:p>
        </w:tc>
        <w:tc>
          <w:tcPr>
            <w:tcW w:w="1474" w:type="dxa"/>
          </w:tcPr>
          <w:p w14:paraId="2321926A" w14:textId="63B9EFC1" w:rsidR="00CA37EC" w:rsidRPr="00A25C94" w:rsidRDefault="00CA37EC" w:rsidP="00F46B57">
            <w:pPr>
              <w:spacing w:before="0" w:after="0"/>
              <w:rPr>
                <w:bCs/>
              </w:rPr>
            </w:pPr>
            <w:r w:rsidRPr="00A25C94">
              <w:rPr>
                <w:bCs/>
              </w:rPr>
              <w:t>1T1R</w:t>
            </w:r>
          </w:p>
        </w:tc>
        <w:tc>
          <w:tcPr>
            <w:tcW w:w="1474" w:type="dxa"/>
          </w:tcPr>
          <w:p w14:paraId="59FAA946" w14:textId="2EFF0077" w:rsidR="00CA37EC" w:rsidRPr="004D2006" w:rsidRDefault="00A25C94" w:rsidP="00F46B57">
            <w:pPr>
              <w:spacing w:before="0" w:after="0"/>
              <w:rPr>
                <w:bCs/>
              </w:rPr>
            </w:pPr>
            <w:r>
              <w:rPr>
                <w:bCs/>
              </w:rPr>
              <w:t>N.A.</w:t>
            </w:r>
          </w:p>
        </w:tc>
        <w:tc>
          <w:tcPr>
            <w:tcW w:w="1475" w:type="dxa"/>
          </w:tcPr>
          <w:p w14:paraId="003CC830" w14:textId="44E2D9F4" w:rsidR="00CA37EC" w:rsidRPr="004D2006" w:rsidRDefault="00A25C94" w:rsidP="00F46B57">
            <w:pPr>
              <w:spacing w:before="0" w:after="0"/>
              <w:rPr>
                <w:bCs/>
              </w:rPr>
            </w:pPr>
            <w:r>
              <w:rPr>
                <w:bCs/>
              </w:rPr>
              <w:t>N.A.</w:t>
            </w:r>
          </w:p>
        </w:tc>
      </w:tr>
      <w:tr w:rsidR="00CA37EC" w14:paraId="10794BB7" w14:textId="77777777" w:rsidTr="00617211">
        <w:tc>
          <w:tcPr>
            <w:tcW w:w="1701" w:type="dxa"/>
          </w:tcPr>
          <w:p w14:paraId="3FB7AF93" w14:textId="77777777" w:rsidR="00CA37EC" w:rsidRDefault="00CA37EC" w:rsidP="00F46B57">
            <w:pPr>
              <w:spacing w:before="0" w:after="0"/>
              <w:rPr>
                <w:bCs/>
              </w:rPr>
            </w:pPr>
            <w:r>
              <w:rPr>
                <w:rFonts w:eastAsia="DengXian"/>
                <w:lang w:eastAsia="zh-CN"/>
              </w:rPr>
              <w:t>Combination 2</w:t>
            </w:r>
          </w:p>
        </w:tc>
        <w:tc>
          <w:tcPr>
            <w:tcW w:w="1474" w:type="dxa"/>
          </w:tcPr>
          <w:p w14:paraId="72B354BE" w14:textId="51150F3E" w:rsidR="00CA37EC" w:rsidRDefault="00CA37EC" w:rsidP="00F46B57">
            <w:pPr>
              <w:spacing w:before="0" w:after="0"/>
              <w:rPr>
                <w:bCs/>
              </w:rPr>
            </w:pPr>
            <w:r>
              <w:rPr>
                <w:bCs/>
              </w:rPr>
              <w:t>1T2R</w:t>
            </w:r>
          </w:p>
        </w:tc>
        <w:tc>
          <w:tcPr>
            <w:tcW w:w="1474" w:type="dxa"/>
          </w:tcPr>
          <w:p w14:paraId="1CBC273C" w14:textId="22D015CE" w:rsidR="00CA37EC" w:rsidRPr="00A25C94" w:rsidRDefault="00CA37EC" w:rsidP="00F46B57">
            <w:pPr>
              <w:spacing w:before="0" w:after="0"/>
              <w:rPr>
                <w:bCs/>
              </w:rPr>
            </w:pPr>
            <w:r w:rsidRPr="00A25C94">
              <w:rPr>
                <w:bCs/>
              </w:rPr>
              <w:t>1T2R</w:t>
            </w:r>
          </w:p>
        </w:tc>
        <w:tc>
          <w:tcPr>
            <w:tcW w:w="1474" w:type="dxa"/>
          </w:tcPr>
          <w:p w14:paraId="04D770E0" w14:textId="7F7DEB63" w:rsidR="00CA37EC" w:rsidRPr="00A25C94" w:rsidRDefault="00CA37EC" w:rsidP="00F46B57">
            <w:pPr>
              <w:spacing w:before="0" w:after="0"/>
              <w:rPr>
                <w:bCs/>
              </w:rPr>
            </w:pPr>
            <w:r w:rsidRPr="00A25C94">
              <w:rPr>
                <w:bCs/>
              </w:rPr>
              <w:t>1T2R</w:t>
            </w:r>
          </w:p>
        </w:tc>
        <w:tc>
          <w:tcPr>
            <w:tcW w:w="1474" w:type="dxa"/>
          </w:tcPr>
          <w:p w14:paraId="5811E604" w14:textId="00CED827" w:rsidR="00CA37EC" w:rsidRPr="00E37C7F" w:rsidRDefault="00A25C94" w:rsidP="00F46B57">
            <w:pPr>
              <w:spacing w:before="0" w:after="0"/>
              <w:rPr>
                <w:bCs/>
                <w:lang w:eastAsia="zh-CN"/>
              </w:rPr>
            </w:pPr>
            <w:r>
              <w:rPr>
                <w:bCs/>
                <w:lang w:eastAsia="zh-CN"/>
              </w:rPr>
              <w:t>N.A.</w:t>
            </w:r>
          </w:p>
        </w:tc>
        <w:tc>
          <w:tcPr>
            <w:tcW w:w="1475" w:type="dxa"/>
          </w:tcPr>
          <w:p w14:paraId="41B1FA79" w14:textId="7233DD34" w:rsidR="00CA37EC" w:rsidRDefault="00A25C94" w:rsidP="00F46B57">
            <w:pPr>
              <w:spacing w:before="0" w:after="0"/>
              <w:rPr>
                <w:bCs/>
              </w:rPr>
            </w:pPr>
            <w:r>
              <w:rPr>
                <w:bCs/>
              </w:rPr>
              <w:t>N.A.</w:t>
            </w:r>
          </w:p>
        </w:tc>
      </w:tr>
      <w:tr w:rsidR="00CA37EC" w14:paraId="5CDFFB59" w14:textId="77777777" w:rsidTr="00617211">
        <w:tc>
          <w:tcPr>
            <w:tcW w:w="9072" w:type="dxa"/>
            <w:gridSpan w:val="6"/>
          </w:tcPr>
          <w:p w14:paraId="0EABC2B5" w14:textId="77777777" w:rsidR="00CA37EC" w:rsidRDefault="00CA37EC" w:rsidP="00F46B57">
            <w:pPr>
              <w:spacing w:before="0" w:after="0"/>
              <w:rPr>
                <w:b/>
                <w:bCs/>
              </w:rPr>
            </w:pPr>
            <w:r>
              <w:rPr>
                <w:b/>
                <w:bCs/>
              </w:rPr>
              <w:t>Handheld UT</w:t>
            </w:r>
          </w:p>
        </w:tc>
      </w:tr>
      <w:tr w:rsidR="00CA37EC" w14:paraId="3827600A" w14:textId="77777777" w:rsidTr="00617211">
        <w:tc>
          <w:tcPr>
            <w:tcW w:w="1701" w:type="dxa"/>
          </w:tcPr>
          <w:p w14:paraId="17BA72F4" w14:textId="77777777" w:rsidR="00CA37EC" w:rsidRDefault="00CA37EC" w:rsidP="00F46B57">
            <w:pPr>
              <w:spacing w:before="0" w:after="0"/>
              <w:rPr>
                <w:rFonts w:eastAsia="DengXian"/>
                <w:lang w:eastAsia="zh-CN"/>
              </w:rPr>
            </w:pPr>
            <w:r>
              <w:rPr>
                <w:rFonts w:eastAsia="DengXian"/>
                <w:lang w:eastAsia="zh-CN"/>
              </w:rPr>
              <w:lastRenderedPageBreak/>
              <w:t>Combination 1</w:t>
            </w:r>
          </w:p>
        </w:tc>
        <w:tc>
          <w:tcPr>
            <w:tcW w:w="1474" w:type="dxa"/>
          </w:tcPr>
          <w:p w14:paraId="0FB4B293" w14:textId="3A047718" w:rsidR="00CA37EC" w:rsidRPr="00EC37FF" w:rsidRDefault="00CA37EC" w:rsidP="00F46B57">
            <w:pPr>
              <w:spacing w:before="0" w:after="0"/>
              <w:rPr>
                <w:rFonts w:eastAsia="DengXian"/>
                <w:lang w:eastAsia="zh-CN"/>
              </w:rPr>
            </w:pPr>
            <w:r w:rsidRPr="00EC37FF">
              <w:rPr>
                <w:rFonts w:eastAsia="DengXian"/>
                <w:lang w:eastAsia="zh-CN"/>
              </w:rPr>
              <w:t>1T2R (baseline)</w:t>
            </w:r>
          </w:p>
        </w:tc>
        <w:tc>
          <w:tcPr>
            <w:tcW w:w="1474" w:type="dxa"/>
          </w:tcPr>
          <w:p w14:paraId="15C832FF" w14:textId="249EDF05" w:rsidR="00CA37EC" w:rsidRPr="00EC37FF" w:rsidRDefault="00CA37EC" w:rsidP="00F46B57">
            <w:pPr>
              <w:spacing w:before="0" w:after="0"/>
              <w:rPr>
                <w:rFonts w:eastAsia="DengXian"/>
                <w:lang w:eastAsia="zh-CN"/>
              </w:rPr>
            </w:pPr>
            <w:r w:rsidRPr="00EC37FF">
              <w:rPr>
                <w:rFonts w:eastAsia="DengXian"/>
                <w:lang w:eastAsia="zh-CN"/>
              </w:rPr>
              <w:t>2T</w:t>
            </w:r>
            <w:r w:rsidR="00B17A64" w:rsidRPr="00EC37FF">
              <w:rPr>
                <w:rFonts w:eastAsia="DengXian"/>
                <w:lang w:eastAsia="zh-CN"/>
              </w:rPr>
              <w:t>4</w:t>
            </w:r>
            <w:r w:rsidRPr="00EC37FF">
              <w:rPr>
                <w:rFonts w:eastAsia="DengXian"/>
                <w:lang w:eastAsia="zh-CN"/>
              </w:rPr>
              <w:t>R (baseline)</w:t>
            </w:r>
          </w:p>
        </w:tc>
        <w:tc>
          <w:tcPr>
            <w:tcW w:w="1474" w:type="dxa"/>
          </w:tcPr>
          <w:p w14:paraId="66D8CA83" w14:textId="549FF8AC" w:rsidR="00CA37EC" w:rsidRPr="00EC37FF" w:rsidRDefault="00CA37EC" w:rsidP="00F46B57">
            <w:pPr>
              <w:spacing w:before="0" w:after="0"/>
              <w:rPr>
                <w:rFonts w:eastAsia="DengXian"/>
                <w:lang w:eastAsia="zh-CN"/>
              </w:rPr>
            </w:pPr>
            <w:r w:rsidRPr="00EC37FF">
              <w:rPr>
                <w:rFonts w:eastAsia="DengXian"/>
                <w:lang w:eastAsia="zh-CN"/>
              </w:rPr>
              <w:t>2T</w:t>
            </w:r>
            <w:r w:rsidR="00564D93" w:rsidRPr="00EC37FF">
              <w:rPr>
                <w:rFonts w:eastAsia="DengXian"/>
                <w:lang w:eastAsia="zh-CN"/>
              </w:rPr>
              <w:t>6</w:t>
            </w:r>
            <w:r w:rsidRPr="00EC37FF">
              <w:rPr>
                <w:rFonts w:eastAsia="DengXian"/>
                <w:lang w:eastAsia="zh-CN"/>
              </w:rPr>
              <w:t>R (baseline)</w:t>
            </w:r>
          </w:p>
        </w:tc>
        <w:tc>
          <w:tcPr>
            <w:tcW w:w="1474" w:type="dxa"/>
          </w:tcPr>
          <w:p w14:paraId="25DDF58F" w14:textId="66F6E616" w:rsidR="00CA37EC" w:rsidRPr="00EC37FF" w:rsidRDefault="00CA37EC" w:rsidP="00F46B57">
            <w:pPr>
              <w:spacing w:before="0" w:after="0"/>
              <w:rPr>
                <w:rFonts w:eastAsia="DengXian"/>
                <w:lang w:eastAsia="zh-CN"/>
              </w:rPr>
            </w:pPr>
            <w:r w:rsidRPr="00EC37FF">
              <w:rPr>
                <w:rFonts w:eastAsia="DengXian"/>
                <w:lang w:eastAsia="zh-CN"/>
              </w:rPr>
              <w:t>4T8R (baseline)</w:t>
            </w:r>
          </w:p>
        </w:tc>
        <w:tc>
          <w:tcPr>
            <w:tcW w:w="1475" w:type="dxa"/>
          </w:tcPr>
          <w:p w14:paraId="4F222CFD" w14:textId="78A4C993" w:rsidR="00CA37EC" w:rsidRPr="00EC37FF" w:rsidRDefault="00CA37EC" w:rsidP="00F46B57">
            <w:pPr>
              <w:spacing w:before="0" w:after="0"/>
              <w:rPr>
                <w:lang w:eastAsia="zh-CN"/>
              </w:rPr>
            </w:pPr>
            <w:r w:rsidRPr="00EC37FF">
              <w:rPr>
                <w:lang w:eastAsia="zh-CN"/>
              </w:rPr>
              <w:t>4T8R (baseline)</w:t>
            </w:r>
          </w:p>
        </w:tc>
      </w:tr>
      <w:tr w:rsidR="00CA37EC" w14:paraId="266A85C9" w14:textId="77777777" w:rsidTr="00617211">
        <w:tc>
          <w:tcPr>
            <w:tcW w:w="1701" w:type="dxa"/>
          </w:tcPr>
          <w:p w14:paraId="599C3C78" w14:textId="77777777" w:rsidR="00CA37EC" w:rsidRPr="00FB44C4" w:rsidRDefault="00CA37EC" w:rsidP="00F46B57">
            <w:pPr>
              <w:spacing w:before="0" w:after="0"/>
              <w:rPr>
                <w:b/>
                <w:bCs/>
              </w:rPr>
            </w:pPr>
            <w:r w:rsidRPr="00FB44C4">
              <w:rPr>
                <w:rFonts w:eastAsia="DengXian"/>
                <w:lang w:eastAsia="zh-CN"/>
              </w:rPr>
              <w:t xml:space="preserve">Combination </w:t>
            </w:r>
            <w:r>
              <w:rPr>
                <w:rFonts w:eastAsia="DengXian"/>
                <w:lang w:eastAsia="zh-CN"/>
              </w:rPr>
              <w:t>2</w:t>
            </w:r>
          </w:p>
        </w:tc>
        <w:tc>
          <w:tcPr>
            <w:tcW w:w="1474" w:type="dxa"/>
          </w:tcPr>
          <w:p w14:paraId="6AB9FD94" w14:textId="42453A4B" w:rsidR="00CA37EC" w:rsidRPr="00EC37FF" w:rsidRDefault="00CA37EC" w:rsidP="00F46B57">
            <w:pPr>
              <w:spacing w:before="0" w:after="0"/>
              <w:rPr>
                <w:bCs/>
                <w:lang w:eastAsia="zh-CN"/>
              </w:rPr>
            </w:pPr>
            <w:r w:rsidRPr="00EC37FF">
              <w:rPr>
                <w:bCs/>
                <w:lang w:eastAsia="zh-CN"/>
              </w:rPr>
              <w:t>1T4R (optional)</w:t>
            </w:r>
          </w:p>
        </w:tc>
        <w:tc>
          <w:tcPr>
            <w:tcW w:w="1474" w:type="dxa"/>
          </w:tcPr>
          <w:p w14:paraId="78D39E19" w14:textId="37E9AB9B" w:rsidR="00CA37EC" w:rsidRPr="00EC37FF" w:rsidRDefault="003256EB" w:rsidP="00F46B57">
            <w:pPr>
              <w:spacing w:before="0" w:after="0"/>
              <w:rPr>
                <w:bCs/>
                <w:lang w:eastAsia="zh-CN"/>
              </w:rPr>
            </w:pPr>
            <w:r w:rsidRPr="00EC37FF">
              <w:rPr>
                <w:bCs/>
                <w:lang w:eastAsia="zh-CN"/>
              </w:rPr>
              <w:t>4</w:t>
            </w:r>
            <w:r w:rsidR="00CA37EC" w:rsidRPr="00EC37FF">
              <w:rPr>
                <w:bCs/>
                <w:lang w:eastAsia="zh-CN"/>
              </w:rPr>
              <w:t>T</w:t>
            </w:r>
            <w:r w:rsidRPr="00EC37FF">
              <w:rPr>
                <w:bCs/>
                <w:lang w:eastAsia="zh-CN"/>
              </w:rPr>
              <w:t>4</w:t>
            </w:r>
            <w:r w:rsidR="00CA37EC" w:rsidRPr="00EC37FF">
              <w:rPr>
                <w:bCs/>
                <w:lang w:eastAsia="zh-CN"/>
              </w:rPr>
              <w:t>R (optional)</w:t>
            </w:r>
          </w:p>
        </w:tc>
        <w:tc>
          <w:tcPr>
            <w:tcW w:w="1474" w:type="dxa"/>
          </w:tcPr>
          <w:p w14:paraId="59C8A374" w14:textId="2E1D5923" w:rsidR="00CA37EC" w:rsidRPr="00EC37FF" w:rsidRDefault="00CA37EC" w:rsidP="00F46B57">
            <w:pPr>
              <w:spacing w:before="0" w:after="0"/>
              <w:rPr>
                <w:bCs/>
                <w:lang w:eastAsia="zh-CN"/>
              </w:rPr>
            </w:pPr>
            <w:r w:rsidRPr="00EC37FF">
              <w:rPr>
                <w:bCs/>
                <w:lang w:eastAsia="zh-CN"/>
              </w:rPr>
              <w:t>4T8R (optional)</w:t>
            </w:r>
          </w:p>
        </w:tc>
        <w:tc>
          <w:tcPr>
            <w:tcW w:w="1474" w:type="dxa"/>
          </w:tcPr>
          <w:p w14:paraId="01338D82" w14:textId="5E7B0BC6" w:rsidR="00CA37EC" w:rsidRPr="00EC37FF" w:rsidRDefault="00CA37EC" w:rsidP="00F46B57">
            <w:pPr>
              <w:spacing w:before="0" w:after="0"/>
              <w:rPr>
                <w:bCs/>
                <w:lang w:eastAsia="zh-CN"/>
              </w:rPr>
            </w:pPr>
            <w:r w:rsidRPr="00EC37FF">
              <w:rPr>
                <w:bCs/>
                <w:lang w:eastAsia="zh-CN"/>
              </w:rPr>
              <w:t>4T4R (optional)</w:t>
            </w:r>
          </w:p>
        </w:tc>
        <w:tc>
          <w:tcPr>
            <w:tcW w:w="1475" w:type="dxa"/>
          </w:tcPr>
          <w:p w14:paraId="31C86B13" w14:textId="289CA461" w:rsidR="00CA37EC" w:rsidRPr="00EC37FF" w:rsidRDefault="00CA37EC" w:rsidP="00F46B57">
            <w:pPr>
              <w:spacing w:before="0" w:after="0"/>
              <w:rPr>
                <w:bCs/>
              </w:rPr>
            </w:pPr>
            <w:r w:rsidRPr="00EC37FF">
              <w:rPr>
                <w:bCs/>
              </w:rPr>
              <w:t>4T</w:t>
            </w:r>
            <w:r w:rsidR="008F2AF8" w:rsidRPr="00EC37FF">
              <w:rPr>
                <w:bCs/>
              </w:rPr>
              <w:t>16</w:t>
            </w:r>
            <w:r w:rsidRPr="00EC37FF">
              <w:rPr>
                <w:bCs/>
              </w:rPr>
              <w:t>R (optional)</w:t>
            </w:r>
          </w:p>
        </w:tc>
      </w:tr>
      <w:tr w:rsidR="00CA37EC" w14:paraId="21366523" w14:textId="77777777" w:rsidTr="00617211">
        <w:tc>
          <w:tcPr>
            <w:tcW w:w="9072" w:type="dxa"/>
            <w:gridSpan w:val="6"/>
          </w:tcPr>
          <w:p w14:paraId="61146FF3" w14:textId="77777777" w:rsidR="00CA37EC" w:rsidRPr="00EC37FF" w:rsidRDefault="00CA37EC" w:rsidP="00F46B57">
            <w:pPr>
              <w:spacing w:before="0" w:after="0"/>
              <w:rPr>
                <w:b/>
                <w:bCs/>
              </w:rPr>
            </w:pPr>
            <w:r w:rsidRPr="00EC37FF">
              <w:rPr>
                <w:b/>
                <w:bCs/>
              </w:rPr>
              <w:t>CPE</w:t>
            </w:r>
          </w:p>
        </w:tc>
      </w:tr>
      <w:tr w:rsidR="00CA37EC" w14:paraId="7219FC96" w14:textId="77777777" w:rsidTr="00617211">
        <w:tc>
          <w:tcPr>
            <w:tcW w:w="1701" w:type="dxa"/>
          </w:tcPr>
          <w:p w14:paraId="3ED2A49D" w14:textId="77777777" w:rsidR="00CA37EC" w:rsidRDefault="00CA37EC" w:rsidP="00F46B57">
            <w:pPr>
              <w:spacing w:before="0" w:after="0"/>
              <w:rPr>
                <w:rFonts w:eastAsia="DengXian"/>
                <w:lang w:eastAsia="zh-CN"/>
              </w:rPr>
            </w:pPr>
            <w:r>
              <w:rPr>
                <w:rFonts w:eastAsia="DengXian"/>
                <w:lang w:eastAsia="zh-CN"/>
              </w:rPr>
              <w:t>Combination 1</w:t>
            </w:r>
          </w:p>
        </w:tc>
        <w:tc>
          <w:tcPr>
            <w:tcW w:w="1474" w:type="dxa"/>
          </w:tcPr>
          <w:p w14:paraId="6F285DB9" w14:textId="00001DAE" w:rsidR="00CA37EC" w:rsidRPr="00EC37FF" w:rsidRDefault="00CA37EC" w:rsidP="00F46B57">
            <w:pPr>
              <w:spacing w:before="0" w:after="0"/>
              <w:rPr>
                <w:rFonts w:eastAsia="DengXian"/>
                <w:lang w:eastAsia="zh-CN"/>
              </w:rPr>
            </w:pPr>
            <w:r w:rsidRPr="00EC37FF">
              <w:rPr>
                <w:rFonts w:eastAsia="DengXian"/>
                <w:lang w:eastAsia="zh-CN"/>
              </w:rPr>
              <w:t>2T4R</w:t>
            </w:r>
          </w:p>
        </w:tc>
        <w:tc>
          <w:tcPr>
            <w:tcW w:w="1474" w:type="dxa"/>
          </w:tcPr>
          <w:p w14:paraId="470ED117" w14:textId="2160EFFB" w:rsidR="00CA37EC" w:rsidRPr="00EC37FF" w:rsidRDefault="00CA37EC" w:rsidP="00F46B57">
            <w:pPr>
              <w:spacing w:before="0" w:after="0"/>
              <w:rPr>
                <w:rFonts w:eastAsia="DengXian"/>
                <w:lang w:eastAsia="zh-CN"/>
              </w:rPr>
            </w:pPr>
            <w:r w:rsidRPr="00EC37FF">
              <w:rPr>
                <w:rFonts w:eastAsia="DengXian"/>
                <w:lang w:eastAsia="zh-CN"/>
              </w:rPr>
              <w:t>4T4R</w:t>
            </w:r>
            <w:r w:rsidR="001532A8" w:rsidRPr="00EC37FF">
              <w:rPr>
                <w:rFonts w:eastAsia="DengXian"/>
                <w:lang w:eastAsia="zh-CN"/>
              </w:rPr>
              <w:t xml:space="preserve"> (</w:t>
            </w:r>
            <w:r w:rsidR="00F91522" w:rsidRPr="00EC37FF">
              <w:rPr>
                <w:rFonts w:eastAsia="DengXian"/>
                <w:lang w:eastAsia="zh-CN"/>
              </w:rPr>
              <w:t>baseline</w:t>
            </w:r>
            <w:r w:rsidR="001532A8" w:rsidRPr="00EC37FF">
              <w:rPr>
                <w:rFonts w:eastAsia="DengXian"/>
                <w:lang w:eastAsia="zh-CN"/>
              </w:rPr>
              <w:t>)</w:t>
            </w:r>
          </w:p>
        </w:tc>
        <w:tc>
          <w:tcPr>
            <w:tcW w:w="1474" w:type="dxa"/>
          </w:tcPr>
          <w:p w14:paraId="3201FE04" w14:textId="5F714CD3" w:rsidR="00CA37EC" w:rsidRPr="00EC37FF" w:rsidRDefault="00CA37EC" w:rsidP="00F46B57">
            <w:pPr>
              <w:spacing w:before="0" w:after="0"/>
              <w:rPr>
                <w:rFonts w:eastAsia="DengXian"/>
                <w:lang w:eastAsia="zh-CN"/>
              </w:rPr>
            </w:pPr>
            <w:r w:rsidRPr="00EC37FF">
              <w:rPr>
                <w:rFonts w:eastAsia="DengXian"/>
                <w:lang w:eastAsia="zh-CN"/>
              </w:rPr>
              <w:t>4T8R</w:t>
            </w:r>
            <w:r w:rsidR="001532A8" w:rsidRPr="00EC37FF">
              <w:rPr>
                <w:rFonts w:eastAsia="DengXian"/>
                <w:lang w:eastAsia="zh-CN"/>
              </w:rPr>
              <w:t xml:space="preserve"> (baseline)</w:t>
            </w:r>
          </w:p>
        </w:tc>
        <w:tc>
          <w:tcPr>
            <w:tcW w:w="1474" w:type="dxa"/>
          </w:tcPr>
          <w:p w14:paraId="117AB746" w14:textId="0E1B7C88" w:rsidR="00CA37EC" w:rsidRPr="00EC37FF" w:rsidRDefault="00CA37EC" w:rsidP="00F46B57">
            <w:pPr>
              <w:spacing w:before="0" w:after="0"/>
              <w:rPr>
                <w:rFonts w:eastAsia="DengXian"/>
                <w:lang w:eastAsia="zh-CN"/>
              </w:rPr>
            </w:pPr>
            <w:r w:rsidRPr="00EC37FF">
              <w:rPr>
                <w:rFonts w:eastAsia="DengXian"/>
                <w:lang w:eastAsia="zh-CN"/>
              </w:rPr>
              <w:t>8T8R</w:t>
            </w:r>
            <w:r w:rsidR="009D5080" w:rsidRPr="00EC37FF">
              <w:rPr>
                <w:rFonts w:eastAsia="DengXian"/>
                <w:lang w:eastAsia="zh-CN"/>
              </w:rPr>
              <w:t xml:space="preserve"> (optional)</w:t>
            </w:r>
          </w:p>
        </w:tc>
        <w:tc>
          <w:tcPr>
            <w:tcW w:w="1475" w:type="dxa"/>
          </w:tcPr>
          <w:p w14:paraId="2BD5A769" w14:textId="72E25FDE" w:rsidR="00CA37EC" w:rsidRPr="00EC37FF" w:rsidRDefault="00CA37EC" w:rsidP="00F46B57">
            <w:pPr>
              <w:spacing w:before="0" w:after="0"/>
              <w:rPr>
                <w:lang w:eastAsia="zh-CN"/>
              </w:rPr>
            </w:pPr>
            <w:r w:rsidRPr="00EC37FF">
              <w:rPr>
                <w:lang w:eastAsia="zh-CN"/>
              </w:rPr>
              <w:t>8T8R</w:t>
            </w:r>
            <w:r w:rsidR="009D5080" w:rsidRPr="00EC37FF">
              <w:rPr>
                <w:lang w:eastAsia="zh-CN"/>
              </w:rPr>
              <w:t xml:space="preserve"> (optional)</w:t>
            </w:r>
          </w:p>
        </w:tc>
      </w:tr>
      <w:tr w:rsidR="00CA37EC" w14:paraId="6E59C575" w14:textId="77777777" w:rsidTr="00617211">
        <w:tc>
          <w:tcPr>
            <w:tcW w:w="1701" w:type="dxa"/>
          </w:tcPr>
          <w:p w14:paraId="69FC0AF7" w14:textId="77777777" w:rsidR="00CA37EC" w:rsidRPr="00FB44C4" w:rsidRDefault="00CA37EC" w:rsidP="00F46B57">
            <w:pPr>
              <w:spacing w:before="0" w:after="0"/>
              <w:rPr>
                <w:b/>
                <w:bCs/>
              </w:rPr>
            </w:pPr>
            <w:r w:rsidRPr="00FB44C4">
              <w:rPr>
                <w:rFonts w:eastAsia="DengXian"/>
                <w:lang w:eastAsia="zh-CN"/>
              </w:rPr>
              <w:t xml:space="preserve">Combination </w:t>
            </w:r>
            <w:r>
              <w:rPr>
                <w:rFonts w:eastAsia="DengXian"/>
                <w:lang w:eastAsia="zh-CN"/>
              </w:rPr>
              <w:t>2</w:t>
            </w:r>
          </w:p>
        </w:tc>
        <w:tc>
          <w:tcPr>
            <w:tcW w:w="1474" w:type="dxa"/>
          </w:tcPr>
          <w:p w14:paraId="545EDF2A" w14:textId="77777777" w:rsidR="00CA37EC" w:rsidRPr="00EC37FF" w:rsidRDefault="00CA37EC" w:rsidP="00F46B57">
            <w:pPr>
              <w:spacing w:before="0" w:after="0"/>
              <w:rPr>
                <w:bCs/>
                <w:lang w:eastAsia="zh-CN"/>
              </w:rPr>
            </w:pPr>
          </w:p>
        </w:tc>
        <w:tc>
          <w:tcPr>
            <w:tcW w:w="1474" w:type="dxa"/>
          </w:tcPr>
          <w:p w14:paraId="7BB2DBCE" w14:textId="242EE117" w:rsidR="00CA37EC" w:rsidRPr="00EC37FF" w:rsidRDefault="00CA37EC" w:rsidP="00F46B57">
            <w:pPr>
              <w:spacing w:before="0" w:after="0"/>
              <w:rPr>
                <w:bCs/>
                <w:lang w:eastAsia="zh-CN"/>
              </w:rPr>
            </w:pPr>
            <w:r w:rsidRPr="00EC37FF">
              <w:rPr>
                <w:bCs/>
                <w:lang w:eastAsia="zh-CN"/>
              </w:rPr>
              <w:t>4T8R</w:t>
            </w:r>
            <w:r w:rsidR="001532A8" w:rsidRPr="00EC37FF">
              <w:rPr>
                <w:bCs/>
                <w:lang w:eastAsia="zh-CN"/>
              </w:rPr>
              <w:t xml:space="preserve"> (</w:t>
            </w:r>
            <w:r w:rsidR="00F91522" w:rsidRPr="00EC37FF">
              <w:rPr>
                <w:bCs/>
                <w:lang w:eastAsia="zh-CN"/>
              </w:rPr>
              <w:t>optional)</w:t>
            </w:r>
          </w:p>
        </w:tc>
        <w:tc>
          <w:tcPr>
            <w:tcW w:w="1474" w:type="dxa"/>
          </w:tcPr>
          <w:p w14:paraId="053D84F8" w14:textId="0D4BDE4C" w:rsidR="00CA37EC" w:rsidRPr="00EC37FF" w:rsidRDefault="00CA37EC" w:rsidP="00F46B57">
            <w:pPr>
              <w:spacing w:before="0" w:after="0"/>
              <w:rPr>
                <w:bCs/>
                <w:lang w:eastAsia="zh-CN"/>
              </w:rPr>
            </w:pPr>
            <w:r w:rsidRPr="00EC37FF">
              <w:rPr>
                <w:bCs/>
                <w:lang w:eastAsia="zh-CN"/>
              </w:rPr>
              <w:t>8T8R</w:t>
            </w:r>
            <w:r w:rsidR="001532A8" w:rsidRPr="00EC37FF">
              <w:rPr>
                <w:bCs/>
                <w:lang w:eastAsia="zh-CN"/>
              </w:rPr>
              <w:t xml:space="preserve"> (optional)</w:t>
            </w:r>
          </w:p>
        </w:tc>
        <w:tc>
          <w:tcPr>
            <w:tcW w:w="1474" w:type="dxa"/>
          </w:tcPr>
          <w:p w14:paraId="2422CC67" w14:textId="08E5FD12" w:rsidR="00CA37EC" w:rsidRPr="00EC37FF" w:rsidRDefault="00CA37EC" w:rsidP="00F46B57">
            <w:pPr>
              <w:spacing w:before="0" w:after="0"/>
              <w:rPr>
                <w:bCs/>
                <w:lang w:eastAsia="zh-CN"/>
              </w:rPr>
            </w:pPr>
            <w:r w:rsidRPr="00EC37FF">
              <w:rPr>
                <w:bCs/>
                <w:lang w:eastAsia="zh-CN"/>
              </w:rPr>
              <w:t>8T16R</w:t>
            </w:r>
            <w:r w:rsidR="009D5080" w:rsidRPr="00EC37FF">
              <w:rPr>
                <w:bCs/>
                <w:lang w:eastAsia="zh-CN"/>
              </w:rPr>
              <w:t xml:space="preserve"> (baseline)</w:t>
            </w:r>
          </w:p>
        </w:tc>
        <w:tc>
          <w:tcPr>
            <w:tcW w:w="1475" w:type="dxa"/>
          </w:tcPr>
          <w:p w14:paraId="660848A2" w14:textId="08B7C747" w:rsidR="00CA37EC" w:rsidRPr="00EC37FF" w:rsidRDefault="00CA37EC" w:rsidP="00F46B57">
            <w:pPr>
              <w:spacing w:before="0" w:after="0"/>
              <w:rPr>
                <w:bCs/>
              </w:rPr>
            </w:pPr>
            <w:r w:rsidRPr="00EC37FF">
              <w:rPr>
                <w:bCs/>
              </w:rPr>
              <w:t>8T16R</w:t>
            </w:r>
            <w:r w:rsidR="009D5080" w:rsidRPr="00EC37FF">
              <w:rPr>
                <w:bCs/>
              </w:rPr>
              <w:t xml:space="preserve"> (baseline)</w:t>
            </w:r>
          </w:p>
        </w:tc>
      </w:tr>
    </w:tbl>
    <w:p w14:paraId="3E99CE1B" w14:textId="77777777" w:rsidR="00AC25CA" w:rsidRDefault="00AC25CA" w:rsidP="00B963C3"/>
    <w:p w14:paraId="1292E44E" w14:textId="554CC317" w:rsidR="008253D1" w:rsidRPr="004E218A" w:rsidRDefault="00981FB5" w:rsidP="007D0A7A">
      <w:pPr>
        <w:pStyle w:val="Caption"/>
        <w:jc w:val="center"/>
        <w:rPr>
          <w:lang w:eastAsia="zh-CN"/>
        </w:rPr>
      </w:pPr>
      <w:bookmarkStart w:id="10" w:name="_Ref213416034"/>
      <w:r>
        <w:t xml:space="preserve">Table </w:t>
      </w:r>
      <w:r>
        <w:fldChar w:fldCharType="begin"/>
      </w:r>
      <w:r>
        <w:instrText xml:space="preserve"> SEQ Table \* ARABIC </w:instrText>
      </w:r>
      <w:r>
        <w:fldChar w:fldCharType="separate"/>
      </w:r>
      <w:r w:rsidR="00516CE0">
        <w:rPr>
          <w:noProof/>
        </w:rPr>
        <w:t>4</w:t>
      </w:r>
      <w:r>
        <w:fldChar w:fldCharType="end"/>
      </w:r>
      <w:bookmarkEnd w:id="10"/>
      <w:r w:rsidR="0088089D">
        <w:t>:</w:t>
      </w:r>
      <w:r w:rsidR="008253D1" w:rsidRPr="0003021C">
        <w:rPr>
          <w:rFonts w:hint="eastAsia"/>
          <w:lang w:eastAsia="zh-CN"/>
        </w:rPr>
        <w:t xml:space="preserve"> </w:t>
      </w:r>
      <w:r w:rsidR="00D0636E">
        <w:rPr>
          <w:lang w:eastAsia="zh-CN"/>
        </w:rPr>
        <w:t>30GHz</w:t>
      </w:r>
      <w:r w:rsidR="00CA37EC">
        <w:rPr>
          <w:lang w:eastAsia="zh-CN"/>
        </w:rPr>
        <w:t xml:space="preserve"> </w:t>
      </w:r>
      <w:r w:rsidR="008253D1">
        <w:rPr>
          <w:lang w:eastAsia="zh-CN"/>
        </w:rPr>
        <w:t xml:space="preserve">UE antenna configurations for </w:t>
      </w:r>
      <w:r w:rsidR="00CA37EC">
        <w:rPr>
          <w:lang w:eastAsia="zh-CN"/>
        </w:rPr>
        <w:t>6G evaluation</w:t>
      </w:r>
    </w:p>
    <w:tbl>
      <w:tblPr>
        <w:tblStyle w:val="TableGrid"/>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095"/>
      </w:tblGrid>
      <w:tr w:rsidR="00D0636E" w14:paraId="023DD1B1" w14:textId="77777777" w:rsidTr="00FE6FB6">
        <w:tc>
          <w:tcPr>
            <w:tcW w:w="2977" w:type="dxa"/>
          </w:tcPr>
          <w:p w14:paraId="22BADC53" w14:textId="0532CA17" w:rsidR="00D0636E" w:rsidRDefault="008F38CB">
            <w:pPr>
              <w:spacing w:before="0" w:after="0"/>
              <w:rPr>
                <w:b/>
                <w:bCs/>
              </w:rPr>
            </w:pPr>
            <w:r>
              <w:rPr>
                <w:b/>
                <w:bCs/>
              </w:rPr>
              <w:t>UE antenna configuration</w:t>
            </w:r>
          </w:p>
        </w:tc>
        <w:tc>
          <w:tcPr>
            <w:tcW w:w="6095" w:type="dxa"/>
          </w:tcPr>
          <w:p w14:paraId="75A3134C" w14:textId="631BF473" w:rsidR="00D0636E" w:rsidRPr="00E339F3" w:rsidRDefault="008F38CB">
            <w:pPr>
              <w:spacing w:before="0" w:after="0"/>
              <w:rPr>
                <w:b/>
              </w:rPr>
            </w:pPr>
            <w:r w:rsidRPr="00E339F3">
              <w:rPr>
                <w:b/>
              </w:rPr>
              <w:t>Values</w:t>
            </w:r>
          </w:p>
        </w:tc>
      </w:tr>
      <w:tr w:rsidR="00D0636E" w14:paraId="00BF57C7" w14:textId="77777777" w:rsidTr="00FE6FB6">
        <w:tc>
          <w:tcPr>
            <w:tcW w:w="2977" w:type="dxa"/>
          </w:tcPr>
          <w:p w14:paraId="18A22129" w14:textId="113E9F6E" w:rsidR="00D0636E" w:rsidRDefault="00D0636E">
            <w:pPr>
              <w:spacing w:before="0" w:after="0"/>
              <w:rPr>
                <w:bCs/>
              </w:rPr>
            </w:pPr>
            <w:r>
              <w:rPr>
                <w:rFonts w:eastAsia="DengXian"/>
                <w:lang w:eastAsia="zh-CN"/>
              </w:rPr>
              <w:t># of antenna elements</w:t>
            </w:r>
          </w:p>
        </w:tc>
        <w:tc>
          <w:tcPr>
            <w:tcW w:w="6095" w:type="dxa"/>
          </w:tcPr>
          <w:p w14:paraId="1EDEDBAB" w14:textId="1971B2DE" w:rsidR="00D0636E" w:rsidRDefault="008E54A0">
            <w:pPr>
              <w:spacing w:before="0" w:after="0"/>
              <w:rPr>
                <w:bCs/>
              </w:rPr>
            </w:pPr>
            <w:r>
              <w:rPr>
                <w:bCs/>
              </w:rPr>
              <w:t>Up to 32 elements, 8 elements per panel (M,</w:t>
            </w:r>
            <w:r w:rsidR="00FE6FB6">
              <w:rPr>
                <w:bCs/>
              </w:rPr>
              <w:t xml:space="preserve"> </w:t>
            </w:r>
            <w:r>
              <w:rPr>
                <w:bCs/>
              </w:rPr>
              <w:t>N,</w:t>
            </w:r>
            <w:r w:rsidR="00FE6FB6">
              <w:rPr>
                <w:bCs/>
              </w:rPr>
              <w:t xml:space="preserve"> </w:t>
            </w:r>
            <w:r>
              <w:rPr>
                <w:bCs/>
              </w:rPr>
              <w:t>P)</w:t>
            </w:r>
            <w:r w:rsidR="00FE6FB6">
              <w:rPr>
                <w:bCs/>
              </w:rPr>
              <w:t xml:space="preserve"> </w:t>
            </w:r>
            <w:r>
              <w:rPr>
                <w:bCs/>
              </w:rPr>
              <w:t>=</w:t>
            </w:r>
            <w:r w:rsidR="00FE6FB6">
              <w:rPr>
                <w:bCs/>
              </w:rPr>
              <w:t xml:space="preserve"> </w:t>
            </w:r>
            <w:r>
              <w:rPr>
                <w:bCs/>
              </w:rPr>
              <w:t>(2,</w:t>
            </w:r>
            <w:r w:rsidR="00FE6FB6">
              <w:rPr>
                <w:bCs/>
              </w:rPr>
              <w:t xml:space="preserve"> </w:t>
            </w:r>
            <w:r>
              <w:rPr>
                <w:bCs/>
              </w:rPr>
              <w:t>2,</w:t>
            </w:r>
            <w:r w:rsidR="00FE6FB6">
              <w:rPr>
                <w:bCs/>
              </w:rPr>
              <w:t xml:space="preserve"> </w:t>
            </w:r>
            <w:r>
              <w:rPr>
                <w:bCs/>
              </w:rPr>
              <w:t>2)</w:t>
            </w:r>
          </w:p>
        </w:tc>
      </w:tr>
      <w:tr w:rsidR="00D0636E" w14:paraId="3865E05D" w14:textId="77777777" w:rsidTr="00FE6FB6">
        <w:tc>
          <w:tcPr>
            <w:tcW w:w="2977" w:type="dxa"/>
          </w:tcPr>
          <w:p w14:paraId="37D878DA" w14:textId="45C7A6C0" w:rsidR="00D0636E" w:rsidRDefault="00D0636E">
            <w:pPr>
              <w:spacing w:before="0" w:after="0"/>
              <w:rPr>
                <w:bCs/>
              </w:rPr>
            </w:pPr>
            <w:r>
              <w:rPr>
                <w:rFonts w:eastAsia="DengXian"/>
                <w:lang w:eastAsia="zh-CN"/>
              </w:rPr>
              <w:t xml:space="preserve"># of </w:t>
            </w:r>
            <w:r w:rsidR="008E54A0">
              <w:rPr>
                <w:rFonts w:eastAsia="DengXian"/>
                <w:lang w:eastAsia="zh-CN"/>
              </w:rPr>
              <w:t>panels</w:t>
            </w:r>
          </w:p>
        </w:tc>
        <w:tc>
          <w:tcPr>
            <w:tcW w:w="6095" w:type="dxa"/>
          </w:tcPr>
          <w:p w14:paraId="0E668BAB" w14:textId="77777777" w:rsidR="00C24AC3" w:rsidRPr="00C24AC3" w:rsidRDefault="00C24AC3" w:rsidP="00C24AC3">
            <w:pPr>
              <w:spacing w:before="0" w:after="0"/>
              <w:rPr>
                <w:bCs/>
              </w:rPr>
            </w:pPr>
            <w:r w:rsidRPr="00C24AC3">
              <w:rPr>
                <w:bCs/>
              </w:rPr>
              <w:t>Config 1 can be 2 panels on front and back</w:t>
            </w:r>
          </w:p>
          <w:p w14:paraId="06A10E81" w14:textId="00D14537" w:rsidR="00D0636E" w:rsidRDefault="00C24AC3" w:rsidP="00C24AC3">
            <w:pPr>
              <w:spacing w:before="0" w:after="0"/>
              <w:rPr>
                <w:bCs/>
              </w:rPr>
            </w:pPr>
            <w:r w:rsidRPr="00C24AC3">
              <w:rPr>
                <w:bCs/>
              </w:rPr>
              <w:t>Config 2 can be 4 panels on 4 edges</w:t>
            </w:r>
          </w:p>
        </w:tc>
      </w:tr>
      <w:tr w:rsidR="00D0636E" w14:paraId="6E8C1EE9" w14:textId="77777777" w:rsidTr="00FE6FB6">
        <w:tc>
          <w:tcPr>
            <w:tcW w:w="2977" w:type="dxa"/>
          </w:tcPr>
          <w:p w14:paraId="375D226F" w14:textId="79F8A2B6" w:rsidR="00D0636E" w:rsidRDefault="008E54A0">
            <w:pPr>
              <w:spacing w:before="0" w:after="0"/>
              <w:rPr>
                <w:bCs/>
              </w:rPr>
            </w:pPr>
            <w:r>
              <w:rPr>
                <w:rFonts w:eastAsia="DengXian"/>
                <w:lang w:eastAsia="zh-CN"/>
              </w:rPr>
              <w:t># of TXRUs</w:t>
            </w:r>
          </w:p>
        </w:tc>
        <w:tc>
          <w:tcPr>
            <w:tcW w:w="6095" w:type="dxa"/>
          </w:tcPr>
          <w:p w14:paraId="0AFEBD37" w14:textId="2C669FB6" w:rsidR="00D0636E" w:rsidRDefault="00553AB1">
            <w:pPr>
              <w:spacing w:before="0" w:after="0"/>
              <w:rPr>
                <w:bCs/>
              </w:rPr>
            </w:pPr>
            <w:r>
              <w:rPr>
                <w:bCs/>
              </w:rPr>
              <w:t>2</w:t>
            </w:r>
            <w:r w:rsidR="00D0636E">
              <w:rPr>
                <w:bCs/>
              </w:rPr>
              <w:t>T2R</w:t>
            </w:r>
            <w:r w:rsidR="00A1265E">
              <w:rPr>
                <w:bCs/>
              </w:rPr>
              <w:t xml:space="preserve"> per panel</w:t>
            </w:r>
          </w:p>
        </w:tc>
      </w:tr>
    </w:tbl>
    <w:p w14:paraId="542B0CB2" w14:textId="77777777" w:rsidR="008253D1" w:rsidRDefault="008253D1" w:rsidP="00B963C3"/>
    <w:p w14:paraId="7E2B1C2B" w14:textId="79972329" w:rsidR="00AC25CA" w:rsidRDefault="00AC25CA" w:rsidP="00AC25CA">
      <w:pPr>
        <w:pStyle w:val="Caption"/>
      </w:pPr>
      <w:bookmarkStart w:id="11" w:name="p2e"/>
      <w:r>
        <w:t xml:space="preserve">Proposal </w:t>
      </w:r>
      <w:r w:rsidR="00625EC5">
        <w:fldChar w:fldCharType="begin"/>
      </w:r>
      <w:r w:rsidR="00625EC5">
        <w:instrText xml:space="preserve"> SEQ Proposal \* ARABIC </w:instrText>
      </w:r>
      <w:r w:rsidR="00625EC5">
        <w:fldChar w:fldCharType="separate"/>
      </w:r>
      <w:r w:rsidR="00516CE0">
        <w:rPr>
          <w:noProof/>
        </w:rPr>
        <w:t>5</w:t>
      </w:r>
      <w:r w:rsidR="00625EC5">
        <w:fldChar w:fldCharType="end"/>
      </w:r>
      <w:r>
        <w:t xml:space="preserve">: </w:t>
      </w:r>
      <w:r w:rsidR="00E24E55">
        <w:t xml:space="preserve">Consider UE antenna configuration in </w:t>
      </w:r>
      <w:r w:rsidR="007D0A7A">
        <w:fldChar w:fldCharType="begin"/>
      </w:r>
      <w:r w:rsidR="007D0A7A">
        <w:instrText xml:space="preserve"> REF _Ref213416022 \h </w:instrText>
      </w:r>
      <w:r w:rsidR="007D0A7A">
        <w:fldChar w:fldCharType="separate"/>
      </w:r>
      <w:r w:rsidR="00516CE0">
        <w:t xml:space="preserve">Table </w:t>
      </w:r>
      <w:r w:rsidR="00516CE0">
        <w:rPr>
          <w:noProof/>
        </w:rPr>
        <w:t>3</w:t>
      </w:r>
      <w:r w:rsidR="007D0A7A">
        <w:fldChar w:fldCharType="end"/>
      </w:r>
      <w:r w:rsidR="007D0A7A">
        <w:t xml:space="preserve"> </w:t>
      </w:r>
      <w:r w:rsidR="00E24E55">
        <w:t xml:space="preserve">and </w:t>
      </w:r>
      <w:r w:rsidR="007D0A7A">
        <w:fldChar w:fldCharType="begin"/>
      </w:r>
      <w:r w:rsidR="007D0A7A">
        <w:instrText xml:space="preserve"> REF _Ref213416034 \h </w:instrText>
      </w:r>
      <w:r w:rsidR="007D0A7A">
        <w:fldChar w:fldCharType="separate"/>
      </w:r>
      <w:r w:rsidR="00516CE0">
        <w:t xml:space="preserve">Table </w:t>
      </w:r>
      <w:r w:rsidR="00516CE0">
        <w:rPr>
          <w:noProof/>
        </w:rPr>
        <w:t>4</w:t>
      </w:r>
      <w:r w:rsidR="007D0A7A">
        <w:fldChar w:fldCharType="end"/>
      </w:r>
      <w:r w:rsidR="00E24E55">
        <w:t xml:space="preserve"> for 6GR evaluation</w:t>
      </w:r>
    </w:p>
    <w:bookmarkEnd w:id="11"/>
    <w:p w14:paraId="17B039EF" w14:textId="4CBA9FA1" w:rsidR="00020394" w:rsidRDefault="00020394" w:rsidP="006E2630">
      <w:pPr>
        <w:pStyle w:val="Heading1"/>
      </w:pPr>
      <w:r>
        <w:t>Traffic model</w:t>
      </w:r>
      <w:r w:rsidR="008E2DB0">
        <w:t>s</w:t>
      </w:r>
    </w:p>
    <w:p w14:paraId="0A63D145" w14:textId="76BE807B" w:rsidR="006C1702" w:rsidRDefault="006C1702" w:rsidP="006C1702">
      <w:pPr>
        <w:pStyle w:val="Heading2"/>
      </w:pPr>
      <w:r>
        <w:t xml:space="preserve">Extension of FTP </w:t>
      </w:r>
      <w:r w:rsidR="00C8038E">
        <w:t xml:space="preserve">traffic </w:t>
      </w:r>
      <w:r>
        <w:t>model</w:t>
      </w:r>
    </w:p>
    <w:p w14:paraId="13FED936" w14:textId="515F5800" w:rsidR="00F07D82" w:rsidRDefault="00020394" w:rsidP="00020394">
      <w:r>
        <w:t>In the RAN</w:t>
      </w:r>
      <w:r w:rsidR="001C6AAF">
        <w:t>1#122</w:t>
      </w:r>
      <w:r w:rsidR="00947684">
        <w:t>bis</w:t>
      </w:r>
      <w:r w:rsidR="00831A75">
        <w:t>, the following agreement</w:t>
      </w:r>
      <w:r w:rsidR="00C232C1">
        <w:t>s</w:t>
      </w:r>
      <w:r w:rsidR="00831A75">
        <w:t xml:space="preserve"> on </w:t>
      </w:r>
      <w:r w:rsidR="009104DB">
        <w:t>studying</w:t>
      </w:r>
      <w:r w:rsidR="00A55FEE">
        <w:t xml:space="preserve"> extension </w:t>
      </w:r>
      <w:r w:rsidR="009104DB">
        <w:t>to</w:t>
      </w:r>
      <w:r w:rsidR="00A55FEE">
        <w:t xml:space="preserve"> FTP model 1/3 </w:t>
      </w:r>
      <w:r w:rsidR="00831A75">
        <w:t>traffic model</w:t>
      </w:r>
      <w:r w:rsidR="009104DB">
        <w:t>s</w:t>
      </w:r>
      <w:r w:rsidR="00831A75">
        <w:t xml:space="preserve"> </w:t>
      </w:r>
      <w:r w:rsidR="00C232C1">
        <w:t>were</w:t>
      </w:r>
      <w:r w:rsidR="00831A75">
        <w:t xml:space="preserve"> </w:t>
      </w:r>
      <w:r w:rsidR="006C1702">
        <w:t>made</w:t>
      </w:r>
      <w:r w:rsidR="00831A75">
        <w:t xml:space="preserve">. </w:t>
      </w:r>
    </w:p>
    <w:p w14:paraId="3658AD10" w14:textId="604C9122" w:rsidR="00F07D82" w:rsidRDefault="00D911D1" w:rsidP="00020394">
      <w:r>
        <w:rPr>
          <w:noProof/>
        </w:rPr>
        <mc:AlternateContent>
          <mc:Choice Requires="wps">
            <w:drawing>
              <wp:inline distT="0" distB="0" distL="0" distR="0" wp14:anchorId="7468A4BB" wp14:editId="526696CF">
                <wp:extent cx="5771408" cy="2959100"/>
                <wp:effectExtent l="0" t="0" r="20320"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1408" cy="2959100"/>
                        </a:xfrm>
                        <a:prstGeom prst="rect">
                          <a:avLst/>
                        </a:prstGeom>
                        <a:solidFill>
                          <a:srgbClr val="FFFFFF"/>
                        </a:solidFill>
                        <a:ln w="6350">
                          <a:solidFill>
                            <a:srgbClr val="000000"/>
                          </a:solidFill>
                          <a:miter lim="800000"/>
                          <a:headEnd/>
                          <a:tailEnd/>
                        </a:ln>
                      </wps:spPr>
                      <wps:txbx>
                        <w:txbxContent>
                          <w:p w14:paraId="2E02E0E3" w14:textId="77777777" w:rsidR="00A55FEE" w:rsidRPr="007247D9" w:rsidRDefault="00A55FEE" w:rsidP="00A55FEE">
                            <w:pPr>
                              <w:rPr>
                                <w:rFonts w:eastAsia="DengXian"/>
                                <w:highlight w:val="green"/>
                                <w:lang w:eastAsia="zh-CN"/>
                              </w:rPr>
                            </w:pPr>
                            <w:r w:rsidRPr="007247D9">
                              <w:rPr>
                                <w:rFonts w:eastAsia="DengXian" w:hint="eastAsia"/>
                                <w:highlight w:val="green"/>
                                <w:lang w:eastAsia="zh-CN"/>
                              </w:rPr>
                              <w:t>Agreement</w:t>
                            </w:r>
                          </w:p>
                          <w:p w14:paraId="3F7A3949" w14:textId="77777777" w:rsidR="00A55FEE" w:rsidRDefault="00A55FEE" w:rsidP="00A55FEE">
                            <w:pPr>
                              <w:rPr>
                                <w:lang w:eastAsia="ko-KR"/>
                              </w:rPr>
                            </w:pPr>
                            <w:r w:rsidRPr="00D53838">
                              <w:rPr>
                                <w:lang w:eastAsia="ko-KR"/>
                              </w:rPr>
                              <w:t xml:space="preserve">Study extensions to FTP Model 1/FTP Model 3 to incorporate </w:t>
                            </w:r>
                            <w:r>
                              <w:rPr>
                                <w:lang w:eastAsia="ko-KR"/>
                              </w:rPr>
                              <w:t>the following:</w:t>
                            </w:r>
                          </w:p>
                          <w:p w14:paraId="4EF470AC" w14:textId="77777777" w:rsidR="00A55FEE" w:rsidRDefault="00A55FEE" w:rsidP="002D75AE">
                            <w:pPr>
                              <w:numPr>
                                <w:ilvl w:val="0"/>
                                <w:numId w:val="35"/>
                              </w:numPr>
                              <w:autoSpaceDE w:val="0"/>
                              <w:autoSpaceDN w:val="0"/>
                              <w:adjustRightInd w:val="0"/>
                              <w:snapToGrid w:val="0"/>
                              <w:spacing w:before="0" w:after="0" w:line="278" w:lineRule="auto"/>
                              <w:rPr>
                                <w:lang w:eastAsia="ko-KR"/>
                              </w:rPr>
                            </w:pPr>
                            <w:r>
                              <w:rPr>
                                <w:lang w:eastAsia="ko-KR"/>
                              </w:rPr>
                              <w:t>M</w:t>
                            </w:r>
                            <w:r w:rsidRPr="00D53838">
                              <w:rPr>
                                <w:lang w:eastAsia="ko-KR"/>
                              </w:rPr>
                              <w:t>ultiple packet sizes and associated time-domain behaviors</w:t>
                            </w:r>
                            <w:r>
                              <w:rPr>
                                <w:lang w:eastAsia="ko-KR"/>
                              </w:rPr>
                              <w:t xml:space="preserve"> (e.g., inter arrival time)</w:t>
                            </w:r>
                          </w:p>
                          <w:p w14:paraId="12935772" w14:textId="77777777" w:rsidR="00A55FEE" w:rsidRDefault="00A55FEE" w:rsidP="002D75AE">
                            <w:pPr>
                              <w:numPr>
                                <w:ilvl w:val="1"/>
                                <w:numId w:val="35"/>
                              </w:numPr>
                              <w:autoSpaceDE w:val="0"/>
                              <w:autoSpaceDN w:val="0"/>
                              <w:adjustRightInd w:val="0"/>
                              <w:snapToGrid w:val="0"/>
                              <w:spacing w:before="0" w:after="0" w:line="278" w:lineRule="auto"/>
                              <w:rPr>
                                <w:lang w:eastAsia="ko-KR"/>
                              </w:rPr>
                            </w:pPr>
                            <w:r w:rsidRPr="00D53838">
                              <w:rPr>
                                <w:lang w:eastAsia="ko-KR"/>
                              </w:rPr>
                              <w:t xml:space="preserve">FFS number </w:t>
                            </w:r>
                            <w:r>
                              <w:rPr>
                                <w:lang w:eastAsia="ko-KR"/>
                              </w:rPr>
                              <w:t xml:space="preserve">of </w:t>
                            </w:r>
                            <w:r w:rsidRPr="00D53838">
                              <w:rPr>
                                <w:lang w:eastAsia="ko-KR"/>
                              </w:rPr>
                              <w:t>packet sizes (e.g.,</w:t>
                            </w:r>
                            <w:r>
                              <w:rPr>
                                <w:lang w:eastAsia="ko-KR"/>
                              </w:rPr>
                              <w:t xml:space="preserve"> </w:t>
                            </w:r>
                            <w:r w:rsidRPr="00555B2D">
                              <w:rPr>
                                <w:lang w:eastAsia="ko-KR"/>
                              </w:rPr>
                              <w:t>2 or 3</w:t>
                            </w:r>
                            <w:r w:rsidRPr="00D53838">
                              <w:rPr>
                                <w:lang w:eastAsia="ko-KR"/>
                              </w:rPr>
                              <w:t>)</w:t>
                            </w:r>
                            <w:r>
                              <w:rPr>
                                <w:lang w:eastAsia="ko-KR"/>
                              </w:rPr>
                              <w:t>.</w:t>
                            </w:r>
                          </w:p>
                          <w:p w14:paraId="398E658A" w14:textId="77777777" w:rsidR="00A55FEE" w:rsidRDefault="00A55FEE" w:rsidP="002D75AE">
                            <w:pPr>
                              <w:numPr>
                                <w:ilvl w:val="1"/>
                                <w:numId w:val="35"/>
                              </w:numPr>
                              <w:autoSpaceDE w:val="0"/>
                              <w:autoSpaceDN w:val="0"/>
                              <w:adjustRightInd w:val="0"/>
                              <w:snapToGrid w:val="0"/>
                              <w:spacing w:before="0" w:after="0" w:line="278" w:lineRule="auto"/>
                              <w:rPr>
                                <w:lang w:eastAsia="ko-KR"/>
                              </w:rPr>
                            </w:pPr>
                            <w:r>
                              <w:rPr>
                                <w:lang w:eastAsia="ko-KR"/>
                              </w:rPr>
                              <w:t>FFS whether to have fixed or variable packet size and packet arrival rate for a given UE.</w:t>
                            </w:r>
                          </w:p>
                          <w:p w14:paraId="26DA30A8" w14:textId="77777777" w:rsidR="00A55FEE" w:rsidRDefault="00A55FEE" w:rsidP="002D75AE">
                            <w:pPr>
                              <w:numPr>
                                <w:ilvl w:val="1"/>
                                <w:numId w:val="35"/>
                              </w:numPr>
                              <w:autoSpaceDE w:val="0"/>
                              <w:autoSpaceDN w:val="0"/>
                              <w:adjustRightInd w:val="0"/>
                              <w:snapToGrid w:val="0"/>
                              <w:spacing w:before="0" w:after="0" w:line="278" w:lineRule="auto"/>
                              <w:rPr>
                                <w:lang w:eastAsia="ko-KR"/>
                              </w:rPr>
                            </w:pPr>
                            <w:r>
                              <w:rPr>
                                <w:lang w:eastAsia="ko-KR"/>
                              </w:rPr>
                              <w:t>FFS applicability of multiple packet sizes to only one or both of FTP Model 1/FTP Model 3.</w:t>
                            </w:r>
                          </w:p>
                          <w:p w14:paraId="1B89687D" w14:textId="77777777" w:rsidR="00A55FEE" w:rsidRPr="00D53838" w:rsidRDefault="00A55FEE" w:rsidP="002D75AE">
                            <w:pPr>
                              <w:numPr>
                                <w:ilvl w:val="1"/>
                                <w:numId w:val="35"/>
                              </w:numPr>
                              <w:autoSpaceDE w:val="0"/>
                              <w:autoSpaceDN w:val="0"/>
                              <w:adjustRightInd w:val="0"/>
                              <w:snapToGrid w:val="0"/>
                              <w:spacing w:before="0" w:after="0" w:line="278" w:lineRule="auto"/>
                              <w:rPr>
                                <w:lang w:eastAsia="ko-KR"/>
                              </w:rPr>
                            </w:pPr>
                            <w:r w:rsidRPr="00D53838">
                              <w:rPr>
                                <w:lang w:eastAsia="ko-KR"/>
                              </w:rPr>
                              <w:t>FFS</w:t>
                            </w:r>
                            <w:r>
                              <w:rPr>
                                <w:lang w:eastAsia="ko-KR"/>
                              </w:rPr>
                              <w:t xml:space="preserve"> </w:t>
                            </w:r>
                            <w:r w:rsidRPr="00D53838">
                              <w:rPr>
                                <w:lang w:eastAsia="ko-KR"/>
                              </w:rPr>
                              <w:t>packet size and arrival rate characteristics</w:t>
                            </w:r>
                            <w:r>
                              <w:rPr>
                                <w:lang w:eastAsia="ko-KR"/>
                              </w:rPr>
                              <w:t>.</w:t>
                            </w:r>
                          </w:p>
                          <w:p w14:paraId="017A3385" w14:textId="77777777" w:rsidR="00A55FEE" w:rsidRDefault="00A55FEE" w:rsidP="002D75AE">
                            <w:pPr>
                              <w:numPr>
                                <w:ilvl w:val="0"/>
                                <w:numId w:val="35"/>
                              </w:numPr>
                              <w:autoSpaceDE w:val="0"/>
                              <w:autoSpaceDN w:val="0"/>
                              <w:adjustRightInd w:val="0"/>
                              <w:snapToGrid w:val="0"/>
                              <w:spacing w:before="0" w:after="0" w:line="278" w:lineRule="auto"/>
                              <w:rPr>
                                <w:lang w:eastAsia="ko-KR"/>
                              </w:rPr>
                            </w:pPr>
                            <w:r>
                              <w:rPr>
                                <w:lang w:eastAsia="ko-KR"/>
                              </w:rPr>
                              <w:t>P</w:t>
                            </w:r>
                            <w:r w:rsidRPr="00555B2D">
                              <w:rPr>
                                <w:lang w:eastAsia="ko-KR"/>
                              </w:rPr>
                              <w:t>acket delay budget (PDB) related parameters</w:t>
                            </w:r>
                          </w:p>
                          <w:p w14:paraId="481719F5" w14:textId="77777777" w:rsidR="00A55FEE" w:rsidRDefault="00A55FEE" w:rsidP="002D75AE">
                            <w:pPr>
                              <w:numPr>
                                <w:ilvl w:val="1"/>
                                <w:numId w:val="35"/>
                              </w:numPr>
                              <w:autoSpaceDE w:val="0"/>
                              <w:autoSpaceDN w:val="0"/>
                              <w:adjustRightInd w:val="0"/>
                              <w:snapToGrid w:val="0"/>
                              <w:spacing w:before="0" w:after="0" w:line="278" w:lineRule="auto"/>
                              <w:rPr>
                                <w:lang w:eastAsia="ko-KR"/>
                              </w:rPr>
                            </w:pPr>
                            <w:r>
                              <w:rPr>
                                <w:rFonts w:hint="eastAsia"/>
                                <w:lang w:eastAsia="zh-CN"/>
                              </w:rPr>
                              <w:t>FFS</w:t>
                            </w:r>
                            <w:r>
                              <w:rPr>
                                <w:lang w:eastAsia="ko-KR"/>
                              </w:rPr>
                              <w:t xml:space="preserve"> PDB applicability </w:t>
                            </w:r>
                            <w:r w:rsidRPr="00C408B6">
                              <w:rPr>
                                <w:lang w:eastAsia="ko-KR"/>
                              </w:rPr>
                              <w:t>to</w:t>
                            </w:r>
                            <w:r>
                              <w:rPr>
                                <w:lang w:eastAsia="ko-KR"/>
                              </w:rPr>
                              <w:t xml:space="preserve"> packets (e.g., one PDB parameter for only one traffic flow or different PDB parameters for different traffic flows).</w:t>
                            </w:r>
                          </w:p>
                          <w:p w14:paraId="394B9F07" w14:textId="77777777" w:rsidR="00A55FEE" w:rsidRDefault="00A55FEE" w:rsidP="002D75AE">
                            <w:pPr>
                              <w:numPr>
                                <w:ilvl w:val="1"/>
                                <w:numId w:val="35"/>
                              </w:numPr>
                              <w:autoSpaceDE w:val="0"/>
                              <w:autoSpaceDN w:val="0"/>
                              <w:adjustRightInd w:val="0"/>
                              <w:snapToGrid w:val="0"/>
                              <w:spacing w:before="0" w:after="0" w:line="278" w:lineRule="auto"/>
                              <w:rPr>
                                <w:lang w:eastAsia="ko-KR"/>
                              </w:rPr>
                            </w:pPr>
                            <w:r>
                              <w:rPr>
                                <w:lang w:eastAsia="ko-KR"/>
                              </w:rPr>
                              <w:t xml:space="preserve">FFS how to consider the PDB, e.g., whether to </w:t>
                            </w:r>
                            <w:r w:rsidRPr="00792092">
                              <w:rPr>
                                <w:lang w:eastAsia="ko-KR"/>
                              </w:rPr>
                              <w:t xml:space="preserve">drop packets </w:t>
                            </w:r>
                            <w:r>
                              <w:rPr>
                                <w:lang w:eastAsia="ko-KR"/>
                              </w:rPr>
                              <w:t xml:space="preserve">when </w:t>
                            </w:r>
                            <w:r w:rsidRPr="00792092">
                              <w:rPr>
                                <w:lang w:eastAsia="ko-KR"/>
                              </w:rPr>
                              <w:t>exceeding the budget</w:t>
                            </w:r>
                            <w:r>
                              <w:rPr>
                                <w:lang w:eastAsia="ko-KR"/>
                              </w:rPr>
                              <w:t>, PDB aware metric.</w:t>
                            </w:r>
                          </w:p>
                          <w:p w14:paraId="25209860" w14:textId="77777777" w:rsidR="00A55FEE" w:rsidRDefault="00A55FEE" w:rsidP="002D75AE">
                            <w:pPr>
                              <w:numPr>
                                <w:ilvl w:val="0"/>
                                <w:numId w:val="35"/>
                              </w:numPr>
                              <w:autoSpaceDE w:val="0"/>
                              <w:autoSpaceDN w:val="0"/>
                              <w:adjustRightInd w:val="0"/>
                              <w:snapToGrid w:val="0"/>
                              <w:spacing w:before="0" w:after="0" w:line="278" w:lineRule="auto"/>
                              <w:rPr>
                                <w:lang w:eastAsia="ko-KR"/>
                              </w:rPr>
                            </w:pPr>
                            <w:r>
                              <w:rPr>
                                <w:lang w:eastAsia="ko-KR"/>
                              </w:rPr>
                              <w:t>Note consider the following for PDB:</w:t>
                            </w:r>
                          </w:p>
                          <w:p w14:paraId="6E8263A1" w14:textId="77777777" w:rsidR="00A55FEE" w:rsidRDefault="00A55FEE" w:rsidP="002D75AE">
                            <w:pPr>
                              <w:numPr>
                                <w:ilvl w:val="1"/>
                                <w:numId w:val="35"/>
                              </w:numPr>
                              <w:autoSpaceDE w:val="0"/>
                              <w:autoSpaceDN w:val="0"/>
                              <w:adjustRightInd w:val="0"/>
                              <w:snapToGrid w:val="0"/>
                              <w:spacing w:before="0" w:after="0" w:line="278" w:lineRule="auto"/>
                              <w:rPr>
                                <w:lang w:eastAsia="ko-KR"/>
                              </w:rPr>
                            </w:pPr>
                            <w:r>
                              <w:rPr>
                                <w:lang w:eastAsia="ko-KR"/>
                              </w:rPr>
                              <w:t>Applicability to the extension to FTP Model 1/</w:t>
                            </w:r>
                            <w:r w:rsidRPr="002B286B">
                              <w:rPr>
                                <w:lang w:eastAsia="ko-KR"/>
                              </w:rPr>
                              <w:t xml:space="preserve"> </w:t>
                            </w:r>
                            <w:r>
                              <w:rPr>
                                <w:lang w:eastAsia="ko-KR"/>
                              </w:rPr>
                              <w:t xml:space="preserve">FTP Model 3 with </w:t>
                            </w:r>
                            <w:r w:rsidRPr="00915FFB">
                              <w:rPr>
                                <w:lang w:eastAsia="ko-KR"/>
                              </w:rPr>
                              <w:t>one</w:t>
                            </w:r>
                            <w:r>
                              <w:rPr>
                                <w:lang w:eastAsia="ko-KR"/>
                              </w:rPr>
                              <w:t xml:space="preserve"> packet size.</w:t>
                            </w:r>
                          </w:p>
                          <w:p w14:paraId="6F3308B8" w14:textId="5C4CB6A4" w:rsidR="00D911D1" w:rsidRPr="00A55FEE" w:rsidRDefault="00A55FEE" w:rsidP="002D75AE">
                            <w:pPr>
                              <w:numPr>
                                <w:ilvl w:val="1"/>
                                <w:numId w:val="35"/>
                              </w:numPr>
                              <w:autoSpaceDE w:val="0"/>
                              <w:autoSpaceDN w:val="0"/>
                              <w:adjustRightInd w:val="0"/>
                              <w:snapToGrid w:val="0"/>
                              <w:spacing w:before="0" w:after="0" w:line="278" w:lineRule="auto"/>
                              <w:rPr>
                                <w:lang w:eastAsia="ko-KR"/>
                              </w:rPr>
                            </w:pPr>
                            <w:r>
                              <w:rPr>
                                <w:lang w:eastAsia="ko-KR"/>
                              </w:rPr>
                              <w:t xml:space="preserve">Applicability or not to </w:t>
                            </w:r>
                            <w:r w:rsidRPr="00915FFB">
                              <w:rPr>
                                <w:lang w:eastAsia="ko-KR"/>
                              </w:rPr>
                              <w:t>the extension to FTP Model 1/</w:t>
                            </w:r>
                            <w:r w:rsidRPr="002B286B">
                              <w:rPr>
                                <w:lang w:eastAsia="ko-KR"/>
                              </w:rPr>
                              <w:t xml:space="preserve"> </w:t>
                            </w:r>
                            <w:r>
                              <w:rPr>
                                <w:lang w:eastAsia="ko-KR"/>
                              </w:rPr>
                              <w:t xml:space="preserve">FTP Model </w:t>
                            </w:r>
                            <w:r w:rsidRPr="00915FFB">
                              <w:rPr>
                                <w:lang w:eastAsia="ko-KR"/>
                              </w:rPr>
                              <w:t xml:space="preserve">3 with </w:t>
                            </w:r>
                            <w:r>
                              <w:rPr>
                                <w:lang w:eastAsia="ko-KR"/>
                              </w:rPr>
                              <w:t>multiple</w:t>
                            </w:r>
                            <w:r w:rsidRPr="00915FFB">
                              <w:rPr>
                                <w:lang w:eastAsia="ko-KR"/>
                              </w:rPr>
                              <w:t xml:space="preserve"> </w:t>
                            </w:r>
                            <w:r>
                              <w:rPr>
                                <w:lang w:eastAsia="ko-KR"/>
                              </w:rPr>
                              <w:t>packet sizes</w:t>
                            </w:r>
                          </w:p>
                        </w:txbxContent>
                      </wps:txbx>
                      <wps:bodyPr rot="0" vert="horz" wrap="square" lIns="91440" tIns="45720" rIns="91440" bIns="45720" anchor="t" anchorCtr="0">
                        <a:noAutofit/>
                      </wps:bodyPr>
                    </wps:wsp>
                  </a:graphicData>
                </a:graphic>
              </wp:inline>
            </w:drawing>
          </mc:Choice>
          <mc:Fallback>
            <w:pict>
              <v:shapetype w14:anchorId="7468A4BB" id="_x0000_t202" coordsize="21600,21600" o:spt="202" path="m,l,21600r21600,l21600,xe">
                <v:stroke joinstyle="miter"/>
                <v:path gradientshapeok="t" o:connecttype="rect"/>
              </v:shapetype>
              <v:shape id="文本框 2" o:spid="_x0000_s1026" type="#_x0000_t202" style="width:454.45pt;height:2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" strokeweight=".5pt">
                <v:textbox>
                  <w:txbxContent>
                    <w:p w14:paraId="2E02E0E3" w14:textId="77777777" w:rsidR="00A55FEE" w:rsidRPr="007247D9" w:rsidRDefault="00A55FEE" w:rsidP="00A55FEE">
                      <w:pPr>
                        <w:rPr>
                          <w:rFonts w:eastAsia="DengXian"/>
                          <w:highlight w:val="green"/>
                          <w:lang w:eastAsia="zh-CN"/>
                        </w:rPr>
                      </w:pPr>
                      <w:r w:rsidRPr="007247D9">
                        <w:rPr>
                          <w:rFonts w:eastAsia="DengXian" w:hint="eastAsia"/>
                          <w:highlight w:val="green"/>
                          <w:lang w:eastAsia="zh-CN"/>
                        </w:rPr>
                        <w:t>Agreement</w:t>
                      </w:r>
                    </w:p>
                    <w:p w14:paraId="3F7A3949" w14:textId="77777777" w:rsidR="00A55FEE" w:rsidRDefault="00A55FEE" w:rsidP="00A55FEE">
                      <w:pPr>
                        <w:rPr>
                          <w:lang w:eastAsia="ko-KR"/>
                        </w:rPr>
                      </w:pPr>
                      <w:r w:rsidRPr="00D53838">
                        <w:rPr>
                          <w:lang w:eastAsia="ko-KR"/>
                        </w:rPr>
                        <w:t xml:space="preserve">Study extensions to FTP Model 1/FTP Model 3 to incorporate </w:t>
                      </w:r>
                      <w:r>
                        <w:rPr>
                          <w:lang w:eastAsia="ko-KR"/>
                        </w:rPr>
                        <w:t>the following:</w:t>
                      </w:r>
                    </w:p>
                    <w:p w14:paraId="4EF470AC" w14:textId="77777777" w:rsidR="00A55FEE" w:rsidRDefault="00A55FEE" w:rsidP="002D75AE">
                      <w:pPr>
                        <w:numPr>
                          <w:ilvl w:val="0"/>
                          <w:numId w:val="35"/>
                        </w:numPr>
                        <w:autoSpaceDE w:val="0"/>
                        <w:autoSpaceDN w:val="0"/>
                        <w:adjustRightInd w:val="0"/>
                        <w:snapToGrid w:val="0"/>
                        <w:spacing w:before="0" w:after="0" w:line="278" w:lineRule="auto"/>
                        <w:rPr>
                          <w:lang w:eastAsia="ko-KR"/>
                        </w:rPr>
                      </w:pPr>
                      <w:r>
                        <w:rPr>
                          <w:lang w:eastAsia="ko-KR"/>
                        </w:rPr>
                        <w:t>M</w:t>
                      </w:r>
                      <w:r w:rsidRPr="00D53838">
                        <w:rPr>
                          <w:lang w:eastAsia="ko-KR"/>
                        </w:rPr>
                        <w:t>ultiple packet sizes and associated time-domain behaviors</w:t>
                      </w:r>
                      <w:r>
                        <w:rPr>
                          <w:lang w:eastAsia="ko-KR"/>
                        </w:rPr>
                        <w:t xml:space="preserve"> (e.g., inter arrival time)</w:t>
                      </w:r>
                    </w:p>
                    <w:p w14:paraId="12935772" w14:textId="77777777" w:rsidR="00A55FEE" w:rsidRDefault="00A55FEE" w:rsidP="002D75AE">
                      <w:pPr>
                        <w:numPr>
                          <w:ilvl w:val="1"/>
                          <w:numId w:val="35"/>
                        </w:numPr>
                        <w:autoSpaceDE w:val="0"/>
                        <w:autoSpaceDN w:val="0"/>
                        <w:adjustRightInd w:val="0"/>
                        <w:snapToGrid w:val="0"/>
                        <w:spacing w:before="0" w:after="0" w:line="278" w:lineRule="auto"/>
                        <w:rPr>
                          <w:lang w:eastAsia="ko-KR"/>
                        </w:rPr>
                      </w:pPr>
                      <w:r w:rsidRPr="00D53838">
                        <w:rPr>
                          <w:lang w:eastAsia="ko-KR"/>
                        </w:rPr>
                        <w:t xml:space="preserve">FFS number </w:t>
                      </w:r>
                      <w:r>
                        <w:rPr>
                          <w:lang w:eastAsia="ko-KR"/>
                        </w:rPr>
                        <w:t xml:space="preserve">of </w:t>
                      </w:r>
                      <w:r w:rsidRPr="00D53838">
                        <w:rPr>
                          <w:lang w:eastAsia="ko-KR"/>
                        </w:rPr>
                        <w:t>packet sizes (e.g.,</w:t>
                      </w:r>
                      <w:r>
                        <w:rPr>
                          <w:lang w:eastAsia="ko-KR"/>
                        </w:rPr>
                        <w:t xml:space="preserve"> </w:t>
                      </w:r>
                      <w:r w:rsidRPr="00555B2D">
                        <w:rPr>
                          <w:lang w:eastAsia="ko-KR"/>
                        </w:rPr>
                        <w:t>2 or 3</w:t>
                      </w:r>
                      <w:r w:rsidRPr="00D53838">
                        <w:rPr>
                          <w:lang w:eastAsia="ko-KR"/>
                        </w:rPr>
                        <w:t>)</w:t>
                      </w:r>
                      <w:r>
                        <w:rPr>
                          <w:lang w:eastAsia="ko-KR"/>
                        </w:rPr>
                        <w:t>.</w:t>
                      </w:r>
                    </w:p>
                    <w:p w14:paraId="398E658A" w14:textId="77777777" w:rsidR="00A55FEE" w:rsidRDefault="00A55FEE" w:rsidP="002D75AE">
                      <w:pPr>
                        <w:numPr>
                          <w:ilvl w:val="1"/>
                          <w:numId w:val="35"/>
                        </w:numPr>
                        <w:autoSpaceDE w:val="0"/>
                        <w:autoSpaceDN w:val="0"/>
                        <w:adjustRightInd w:val="0"/>
                        <w:snapToGrid w:val="0"/>
                        <w:spacing w:before="0" w:after="0" w:line="278" w:lineRule="auto"/>
                        <w:rPr>
                          <w:lang w:eastAsia="ko-KR"/>
                        </w:rPr>
                      </w:pPr>
                      <w:r>
                        <w:rPr>
                          <w:lang w:eastAsia="ko-KR"/>
                        </w:rPr>
                        <w:t>FFS whether to have fixed or variable packet size and packet arrival rate for a given UE.</w:t>
                      </w:r>
                    </w:p>
                    <w:p w14:paraId="26DA30A8" w14:textId="77777777" w:rsidR="00A55FEE" w:rsidRDefault="00A55FEE" w:rsidP="002D75AE">
                      <w:pPr>
                        <w:numPr>
                          <w:ilvl w:val="1"/>
                          <w:numId w:val="35"/>
                        </w:numPr>
                        <w:autoSpaceDE w:val="0"/>
                        <w:autoSpaceDN w:val="0"/>
                        <w:adjustRightInd w:val="0"/>
                        <w:snapToGrid w:val="0"/>
                        <w:spacing w:before="0" w:after="0" w:line="278" w:lineRule="auto"/>
                        <w:rPr>
                          <w:lang w:eastAsia="ko-KR"/>
                        </w:rPr>
                      </w:pPr>
                      <w:r>
                        <w:rPr>
                          <w:lang w:eastAsia="ko-KR"/>
                        </w:rPr>
                        <w:t>FFS applicability of multiple packet sizes to only one or both of FTP Model 1/FTP Model 3.</w:t>
                      </w:r>
                    </w:p>
                    <w:p w14:paraId="1B89687D" w14:textId="77777777" w:rsidR="00A55FEE" w:rsidRPr="00D53838" w:rsidRDefault="00A55FEE" w:rsidP="002D75AE">
                      <w:pPr>
                        <w:numPr>
                          <w:ilvl w:val="1"/>
                          <w:numId w:val="35"/>
                        </w:numPr>
                        <w:autoSpaceDE w:val="0"/>
                        <w:autoSpaceDN w:val="0"/>
                        <w:adjustRightInd w:val="0"/>
                        <w:snapToGrid w:val="0"/>
                        <w:spacing w:before="0" w:after="0" w:line="278" w:lineRule="auto"/>
                        <w:rPr>
                          <w:lang w:eastAsia="ko-KR"/>
                        </w:rPr>
                      </w:pPr>
                      <w:r w:rsidRPr="00D53838">
                        <w:rPr>
                          <w:lang w:eastAsia="ko-KR"/>
                        </w:rPr>
                        <w:t>FFS</w:t>
                      </w:r>
                      <w:r>
                        <w:rPr>
                          <w:lang w:eastAsia="ko-KR"/>
                        </w:rPr>
                        <w:t xml:space="preserve"> </w:t>
                      </w:r>
                      <w:r w:rsidRPr="00D53838">
                        <w:rPr>
                          <w:lang w:eastAsia="ko-KR"/>
                        </w:rPr>
                        <w:t>packet size and arrival rate characteristics</w:t>
                      </w:r>
                      <w:r>
                        <w:rPr>
                          <w:lang w:eastAsia="ko-KR"/>
                        </w:rPr>
                        <w:t>.</w:t>
                      </w:r>
                    </w:p>
                    <w:p w14:paraId="017A3385" w14:textId="77777777" w:rsidR="00A55FEE" w:rsidRDefault="00A55FEE" w:rsidP="002D75AE">
                      <w:pPr>
                        <w:numPr>
                          <w:ilvl w:val="0"/>
                          <w:numId w:val="35"/>
                        </w:numPr>
                        <w:autoSpaceDE w:val="0"/>
                        <w:autoSpaceDN w:val="0"/>
                        <w:adjustRightInd w:val="0"/>
                        <w:snapToGrid w:val="0"/>
                        <w:spacing w:before="0" w:after="0" w:line="278" w:lineRule="auto"/>
                        <w:rPr>
                          <w:lang w:eastAsia="ko-KR"/>
                        </w:rPr>
                      </w:pPr>
                      <w:r>
                        <w:rPr>
                          <w:lang w:eastAsia="ko-KR"/>
                        </w:rPr>
                        <w:t>P</w:t>
                      </w:r>
                      <w:r w:rsidRPr="00555B2D">
                        <w:rPr>
                          <w:lang w:eastAsia="ko-KR"/>
                        </w:rPr>
                        <w:t>acket delay budget (PDB) related parameters</w:t>
                      </w:r>
                    </w:p>
                    <w:p w14:paraId="481719F5" w14:textId="77777777" w:rsidR="00A55FEE" w:rsidRDefault="00A55FEE" w:rsidP="002D75AE">
                      <w:pPr>
                        <w:numPr>
                          <w:ilvl w:val="1"/>
                          <w:numId w:val="35"/>
                        </w:numPr>
                        <w:autoSpaceDE w:val="0"/>
                        <w:autoSpaceDN w:val="0"/>
                        <w:adjustRightInd w:val="0"/>
                        <w:snapToGrid w:val="0"/>
                        <w:spacing w:before="0" w:after="0" w:line="278" w:lineRule="auto"/>
                        <w:rPr>
                          <w:lang w:eastAsia="ko-KR"/>
                        </w:rPr>
                      </w:pPr>
                      <w:r>
                        <w:rPr>
                          <w:rFonts w:hint="eastAsia"/>
                          <w:lang w:eastAsia="zh-CN"/>
                        </w:rPr>
                        <w:t>FFS</w:t>
                      </w:r>
                      <w:r>
                        <w:rPr>
                          <w:lang w:eastAsia="ko-KR"/>
                        </w:rPr>
                        <w:t xml:space="preserve"> PDB applicability </w:t>
                      </w:r>
                      <w:r w:rsidRPr="00C408B6">
                        <w:rPr>
                          <w:lang w:eastAsia="ko-KR"/>
                        </w:rPr>
                        <w:t>to</w:t>
                      </w:r>
                      <w:r>
                        <w:rPr>
                          <w:lang w:eastAsia="ko-KR"/>
                        </w:rPr>
                        <w:t xml:space="preserve"> packets (e.g., one PDB parameter for only one traffic flow or different PDB parameters for different traffic flows).</w:t>
                      </w:r>
                    </w:p>
                    <w:p w14:paraId="394B9F07" w14:textId="77777777" w:rsidR="00A55FEE" w:rsidRDefault="00A55FEE" w:rsidP="002D75AE">
                      <w:pPr>
                        <w:numPr>
                          <w:ilvl w:val="1"/>
                          <w:numId w:val="35"/>
                        </w:numPr>
                        <w:autoSpaceDE w:val="0"/>
                        <w:autoSpaceDN w:val="0"/>
                        <w:adjustRightInd w:val="0"/>
                        <w:snapToGrid w:val="0"/>
                        <w:spacing w:before="0" w:after="0" w:line="278" w:lineRule="auto"/>
                        <w:rPr>
                          <w:lang w:eastAsia="ko-KR"/>
                        </w:rPr>
                      </w:pPr>
                      <w:r>
                        <w:rPr>
                          <w:lang w:eastAsia="ko-KR"/>
                        </w:rPr>
                        <w:t xml:space="preserve">FFS how to consider the PDB, e.g., whether to </w:t>
                      </w:r>
                      <w:r w:rsidRPr="00792092">
                        <w:rPr>
                          <w:lang w:eastAsia="ko-KR"/>
                        </w:rPr>
                        <w:t xml:space="preserve">drop packets </w:t>
                      </w:r>
                      <w:r>
                        <w:rPr>
                          <w:lang w:eastAsia="ko-KR"/>
                        </w:rPr>
                        <w:t xml:space="preserve">when </w:t>
                      </w:r>
                      <w:r w:rsidRPr="00792092">
                        <w:rPr>
                          <w:lang w:eastAsia="ko-KR"/>
                        </w:rPr>
                        <w:t>exceeding the budget</w:t>
                      </w:r>
                      <w:r>
                        <w:rPr>
                          <w:lang w:eastAsia="ko-KR"/>
                        </w:rPr>
                        <w:t>, PDB aware metric.</w:t>
                      </w:r>
                    </w:p>
                    <w:p w14:paraId="25209860" w14:textId="77777777" w:rsidR="00A55FEE" w:rsidRDefault="00A55FEE" w:rsidP="002D75AE">
                      <w:pPr>
                        <w:numPr>
                          <w:ilvl w:val="0"/>
                          <w:numId w:val="35"/>
                        </w:numPr>
                        <w:autoSpaceDE w:val="0"/>
                        <w:autoSpaceDN w:val="0"/>
                        <w:adjustRightInd w:val="0"/>
                        <w:snapToGrid w:val="0"/>
                        <w:spacing w:before="0" w:after="0" w:line="278" w:lineRule="auto"/>
                        <w:rPr>
                          <w:lang w:eastAsia="ko-KR"/>
                        </w:rPr>
                      </w:pPr>
                      <w:r>
                        <w:rPr>
                          <w:lang w:eastAsia="ko-KR"/>
                        </w:rPr>
                        <w:t>Note consider the following for PDB:</w:t>
                      </w:r>
                    </w:p>
                    <w:p w14:paraId="6E8263A1" w14:textId="77777777" w:rsidR="00A55FEE" w:rsidRDefault="00A55FEE" w:rsidP="002D75AE">
                      <w:pPr>
                        <w:numPr>
                          <w:ilvl w:val="1"/>
                          <w:numId w:val="35"/>
                        </w:numPr>
                        <w:autoSpaceDE w:val="0"/>
                        <w:autoSpaceDN w:val="0"/>
                        <w:adjustRightInd w:val="0"/>
                        <w:snapToGrid w:val="0"/>
                        <w:spacing w:before="0" w:after="0" w:line="278" w:lineRule="auto"/>
                        <w:rPr>
                          <w:lang w:eastAsia="ko-KR"/>
                        </w:rPr>
                      </w:pPr>
                      <w:r>
                        <w:rPr>
                          <w:lang w:eastAsia="ko-KR"/>
                        </w:rPr>
                        <w:t>Applicability to the extension to FTP Model 1/</w:t>
                      </w:r>
                      <w:r w:rsidRPr="002B286B">
                        <w:rPr>
                          <w:lang w:eastAsia="ko-KR"/>
                        </w:rPr>
                        <w:t xml:space="preserve"> </w:t>
                      </w:r>
                      <w:r>
                        <w:rPr>
                          <w:lang w:eastAsia="ko-KR"/>
                        </w:rPr>
                        <w:t xml:space="preserve">FTP Model 3 with </w:t>
                      </w:r>
                      <w:r w:rsidRPr="00915FFB">
                        <w:rPr>
                          <w:lang w:eastAsia="ko-KR"/>
                        </w:rPr>
                        <w:t>one</w:t>
                      </w:r>
                      <w:r>
                        <w:rPr>
                          <w:lang w:eastAsia="ko-KR"/>
                        </w:rPr>
                        <w:t xml:space="preserve"> packet size.</w:t>
                      </w:r>
                    </w:p>
                    <w:p w14:paraId="6F3308B8" w14:textId="5C4CB6A4" w:rsidR="00D911D1" w:rsidRPr="00A55FEE" w:rsidRDefault="00A55FEE" w:rsidP="002D75AE">
                      <w:pPr>
                        <w:numPr>
                          <w:ilvl w:val="1"/>
                          <w:numId w:val="35"/>
                        </w:numPr>
                        <w:autoSpaceDE w:val="0"/>
                        <w:autoSpaceDN w:val="0"/>
                        <w:adjustRightInd w:val="0"/>
                        <w:snapToGrid w:val="0"/>
                        <w:spacing w:before="0" w:after="0" w:line="278" w:lineRule="auto"/>
                        <w:rPr>
                          <w:lang w:eastAsia="ko-KR"/>
                        </w:rPr>
                      </w:pPr>
                      <w:r>
                        <w:rPr>
                          <w:lang w:eastAsia="ko-KR"/>
                        </w:rPr>
                        <w:t xml:space="preserve">Applicability or not to </w:t>
                      </w:r>
                      <w:r w:rsidRPr="00915FFB">
                        <w:rPr>
                          <w:lang w:eastAsia="ko-KR"/>
                        </w:rPr>
                        <w:t>the extension to FTP Model 1/</w:t>
                      </w:r>
                      <w:r w:rsidRPr="002B286B">
                        <w:rPr>
                          <w:lang w:eastAsia="ko-KR"/>
                        </w:rPr>
                        <w:t xml:space="preserve"> </w:t>
                      </w:r>
                      <w:r>
                        <w:rPr>
                          <w:lang w:eastAsia="ko-KR"/>
                        </w:rPr>
                        <w:t xml:space="preserve">FTP Model </w:t>
                      </w:r>
                      <w:r w:rsidRPr="00915FFB">
                        <w:rPr>
                          <w:lang w:eastAsia="ko-KR"/>
                        </w:rPr>
                        <w:t xml:space="preserve">3 with </w:t>
                      </w:r>
                      <w:r>
                        <w:rPr>
                          <w:lang w:eastAsia="ko-KR"/>
                        </w:rPr>
                        <w:t>multiple</w:t>
                      </w:r>
                      <w:r w:rsidRPr="00915FFB">
                        <w:rPr>
                          <w:lang w:eastAsia="ko-KR"/>
                        </w:rPr>
                        <w:t xml:space="preserve"> </w:t>
                      </w:r>
                      <w:r>
                        <w:rPr>
                          <w:lang w:eastAsia="ko-KR"/>
                        </w:rPr>
                        <w:t>packet sizes</w:t>
                      </w:r>
                    </w:p>
                  </w:txbxContent>
                </v:textbox>
                <w10:anchorlock/>
              </v:shape>
            </w:pict>
          </mc:Fallback>
        </mc:AlternateContent>
      </w:r>
    </w:p>
    <w:p w14:paraId="4FE43232" w14:textId="270DE55E" w:rsidR="00992312" w:rsidRDefault="005C2C82" w:rsidP="00020394">
      <w:r>
        <w:t>F</w:t>
      </w:r>
      <w:r w:rsidR="005F6856">
        <w:t>ull buffer and FTP</w:t>
      </w:r>
      <w:r w:rsidR="00440FEC">
        <w:t xml:space="preserve"> based traffic models</w:t>
      </w:r>
      <w:r w:rsidR="005F6856">
        <w:t xml:space="preserve"> </w:t>
      </w:r>
      <w:r w:rsidR="00125DC9">
        <w:t xml:space="preserve">have been </w:t>
      </w:r>
      <w:r w:rsidR="00100E88">
        <w:t>widely adopted</w:t>
      </w:r>
      <w:r w:rsidR="00F96913">
        <w:t xml:space="preserve"> in 3GPP evaluations from LTE through 5G NR. Full buffer model </w:t>
      </w:r>
      <w:r w:rsidR="00321715">
        <w:t xml:space="preserve">assuming infinite packet size is very </w:t>
      </w:r>
      <w:r w:rsidR="00440FEC">
        <w:t>effective</w:t>
      </w:r>
      <w:r w:rsidR="00321715">
        <w:t xml:space="preserve"> for</w:t>
      </w:r>
      <w:r w:rsidR="00992312">
        <w:t xml:space="preserve"> evaluating</w:t>
      </w:r>
      <w:r w:rsidR="00321715">
        <w:t xml:space="preserve"> high</w:t>
      </w:r>
      <w:r w:rsidR="002070E9">
        <w:t>-</w:t>
      </w:r>
      <w:r w:rsidR="00F12D8E">
        <w:t>capacity</w:t>
      </w:r>
      <w:r w:rsidR="00321715">
        <w:t xml:space="preserve"> scenario and link level </w:t>
      </w:r>
      <w:r w:rsidR="00992312">
        <w:t>performance</w:t>
      </w:r>
      <w:r w:rsidR="00F12D8E">
        <w:t>. FTP models</w:t>
      </w:r>
      <w:r w:rsidR="006C5AE7">
        <w:t>, typically defined</w:t>
      </w:r>
      <w:r w:rsidR="00F12D8E">
        <w:t xml:space="preserve"> </w:t>
      </w:r>
      <w:r w:rsidR="002070E9">
        <w:t xml:space="preserve">with </w:t>
      </w:r>
      <w:r w:rsidR="000A7566">
        <w:t xml:space="preserve">fixed file sizes (e.g., 0.5MB) and </w:t>
      </w:r>
      <w:r w:rsidR="00DE3328">
        <w:t xml:space="preserve">dynamic </w:t>
      </w:r>
      <w:r w:rsidR="0024723B">
        <w:t xml:space="preserve">inter-arrival time </w:t>
      </w:r>
      <w:r w:rsidR="00DE3328">
        <w:t xml:space="preserve">based on exponential or Poisson distribution </w:t>
      </w:r>
      <w:r w:rsidR="007C2348">
        <w:t>are</w:t>
      </w:r>
      <w:r w:rsidR="00F12D8E">
        <w:t xml:space="preserve"> more suitable for </w:t>
      </w:r>
      <w:r w:rsidR="0081733C">
        <w:t>simulating</w:t>
      </w:r>
      <w:r w:rsidR="00F12D8E">
        <w:t xml:space="preserve"> dynamic traffic</w:t>
      </w:r>
      <w:r w:rsidR="0081733C">
        <w:t xml:space="preserve"> patterns</w:t>
      </w:r>
      <w:r w:rsidR="00992312">
        <w:t>.</w:t>
      </w:r>
      <w:r w:rsidR="00CA42D3">
        <w:t xml:space="preserve"> </w:t>
      </w:r>
      <w:r w:rsidR="00125420">
        <w:t>For</w:t>
      </w:r>
      <w:r w:rsidR="00CA42D3">
        <w:t xml:space="preserve"> </w:t>
      </w:r>
      <w:r w:rsidR="00125420">
        <w:t>6</w:t>
      </w:r>
      <w:r w:rsidR="00CA42D3">
        <w:t xml:space="preserve">G evaluation, </w:t>
      </w:r>
      <w:r w:rsidR="00125420">
        <w:t>these models remain useful</w:t>
      </w:r>
      <w:r w:rsidR="00C60649">
        <w:t xml:space="preserve">. </w:t>
      </w:r>
      <w:r w:rsidR="00FD39A2">
        <w:t>Considering new 6G requirements, parameter</w:t>
      </w:r>
      <w:r w:rsidR="0081733C">
        <w:t xml:space="preserve"> extension</w:t>
      </w:r>
      <w:r w:rsidR="00FD39A2">
        <w:t xml:space="preserve">s </w:t>
      </w:r>
      <w:r w:rsidR="001B2EFA">
        <w:t xml:space="preserve">of </w:t>
      </w:r>
      <w:r w:rsidR="00FD39A2">
        <w:t xml:space="preserve">the existing </w:t>
      </w:r>
      <w:r w:rsidR="001B2EFA">
        <w:t>FT</w:t>
      </w:r>
      <w:r w:rsidR="00FD39A2">
        <w:t xml:space="preserve">P traffic model can be considered. </w:t>
      </w:r>
      <w:r w:rsidR="00B73C8A">
        <w:t xml:space="preserve">For example, larger file sizes (e.g., </w:t>
      </w:r>
      <w:r w:rsidR="00C60649">
        <w:t>2-5 MB)</w:t>
      </w:r>
      <w:r w:rsidR="00EA5D85">
        <w:t xml:space="preserve"> can be considered </w:t>
      </w:r>
      <w:r w:rsidR="00A10B24">
        <w:t>for high data rate services</w:t>
      </w:r>
      <w:r w:rsidR="0093102E">
        <w:t xml:space="preserve">, such as high-resolution </w:t>
      </w:r>
      <w:r w:rsidR="006D7520">
        <w:t>video streaming</w:t>
      </w:r>
      <w:r w:rsidR="00A10B24">
        <w:t xml:space="preserve">. </w:t>
      </w:r>
      <w:r w:rsidR="00E57E8A">
        <w:t xml:space="preserve">Also, </w:t>
      </w:r>
      <w:r w:rsidR="00860547">
        <w:t xml:space="preserve">shorter inter-arrival time may be needed to simulate ultra-dense traffic. </w:t>
      </w:r>
    </w:p>
    <w:p w14:paraId="0CA9E4BB" w14:textId="15D47DF3" w:rsidR="00244B64" w:rsidRPr="00244B64" w:rsidRDefault="00244B64" w:rsidP="00244B64">
      <w:r w:rsidRPr="00244B64">
        <w:lastRenderedPageBreak/>
        <w:t>One reason to extend FTP Model 1 and 3 is to better reflect the variety of traffic types seen in real smartphone usage. Mobile traffic is often bursty and includes a mix of services</w:t>
      </w:r>
      <w:r w:rsidR="00FF6F56">
        <w:t xml:space="preserve">, </w:t>
      </w:r>
      <w:r w:rsidRPr="00244B64">
        <w:t xml:space="preserve">messaging, video </w:t>
      </w:r>
      <w:r w:rsidR="00FF6F56">
        <w:t xml:space="preserve">etc. </w:t>
      </w:r>
      <w:r w:rsidRPr="00244B64">
        <w:t>all generating packets of different sizes within the same burst. But in FTP Model 3, the current setup assumes every UE</w:t>
      </w:r>
      <w:r w:rsidR="00C232C1">
        <w:t xml:space="preserve"> </w:t>
      </w:r>
      <w:r w:rsidRPr="00244B64">
        <w:t>uses the same packet size and arrival rate, which doesn’t capture this diversity.</w:t>
      </w:r>
    </w:p>
    <w:p w14:paraId="7CF0BF84" w14:textId="6D980ABA" w:rsidR="00244B64" w:rsidRDefault="00244B64" w:rsidP="00244B64">
      <w:r w:rsidRPr="00244B64">
        <w:t xml:space="preserve">A </w:t>
      </w:r>
      <w:r w:rsidR="00D56EDF">
        <w:t>straightforward</w:t>
      </w:r>
      <w:r w:rsidRPr="00244B64">
        <w:t xml:space="preserve"> way is to let each UE have its own packet size and arrival rate</w:t>
      </w:r>
      <w:r w:rsidR="00543448">
        <w:t xml:space="preserve"> as </w:t>
      </w:r>
      <w:r w:rsidR="0011791C">
        <w:t>shown</w:t>
      </w:r>
      <w:r w:rsidR="00543448">
        <w:t xml:space="preserve"> in </w:t>
      </w:r>
      <w:r w:rsidR="00543448">
        <w:fldChar w:fldCharType="begin"/>
      </w:r>
      <w:r w:rsidR="00543448">
        <w:instrText xml:space="preserve"> REF _Ref213418186 \h </w:instrText>
      </w:r>
      <w:r w:rsidR="00543448">
        <w:fldChar w:fldCharType="separate"/>
      </w:r>
      <w:r w:rsidR="00516CE0">
        <w:t xml:space="preserve">Figure </w:t>
      </w:r>
      <w:r w:rsidR="00516CE0">
        <w:rPr>
          <w:noProof/>
        </w:rPr>
        <w:t>2</w:t>
      </w:r>
      <w:r w:rsidR="00543448">
        <w:fldChar w:fldCharType="end"/>
      </w:r>
      <w:r w:rsidRPr="00244B64">
        <w:t xml:space="preserve">. These values could be randomly selected from a predefined set or based on a probability distribution. This </w:t>
      </w:r>
      <w:r w:rsidR="0011791C">
        <w:t>setup</w:t>
      </w:r>
      <w:r w:rsidRPr="00244B64">
        <w:t xml:space="preserve"> allows the network to simulate a mix of traffic types across different UEs. However, it still limits each UE to a single packet size, which isn’t ideal. In </w:t>
      </w:r>
      <w:r w:rsidR="004B5251">
        <w:t>practice</w:t>
      </w:r>
      <w:r w:rsidRPr="00244B64">
        <w:t xml:space="preserve">, a single UE might be running multiple apps or services </w:t>
      </w:r>
      <w:r w:rsidR="00461925">
        <w:t>simultaneously</w:t>
      </w:r>
      <w:r w:rsidRPr="00244B64">
        <w:t xml:space="preserve">, each with different traffic characteristics. </w:t>
      </w:r>
    </w:p>
    <w:p w14:paraId="24EFD03F" w14:textId="27F5140C" w:rsidR="002C4196" w:rsidRDefault="002C4196" w:rsidP="002C4196">
      <w:pPr>
        <w:jc w:val="center"/>
      </w:pPr>
      <w:r>
        <w:rPr>
          <w:rFonts w:hint="eastAsia"/>
        </w:rPr>
        <w:object w:dxaOrig="6060" w:dyaOrig="1776" w14:anchorId="3A74A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88.65pt" o:ole="">
            <v:imagedata r:id="rId13" o:title=""/>
          </v:shape>
          <o:OLEObject Type="Embed" ProgID="Visio.Drawing.15" ShapeID="_x0000_i1025" DrawAspect="Content" ObjectID="_1824030374" r:id="rId14"/>
        </w:object>
      </w:r>
    </w:p>
    <w:p w14:paraId="3BD2D1DD" w14:textId="7D9E01A0" w:rsidR="002C4196" w:rsidRPr="00CA14A6" w:rsidRDefault="00EF397A" w:rsidP="00EF397A">
      <w:pPr>
        <w:pStyle w:val="Caption"/>
        <w:jc w:val="center"/>
        <w:rPr>
          <w:bCs/>
          <w:lang w:eastAsia="zh-CN"/>
        </w:rPr>
      </w:pPr>
      <w:bookmarkStart w:id="12" w:name="_Ref213418186"/>
      <w:r>
        <w:t xml:space="preserve">Figure </w:t>
      </w:r>
      <w:r>
        <w:fldChar w:fldCharType="begin"/>
      </w:r>
      <w:r>
        <w:instrText xml:space="preserve"> SEQ Figure \* ARABIC </w:instrText>
      </w:r>
      <w:r>
        <w:fldChar w:fldCharType="separate"/>
      </w:r>
      <w:r w:rsidR="00516CE0">
        <w:rPr>
          <w:noProof/>
        </w:rPr>
        <w:t>2</w:t>
      </w:r>
      <w:r>
        <w:fldChar w:fldCharType="end"/>
      </w:r>
      <w:bookmarkEnd w:id="12"/>
      <w:r w:rsidR="002C4196">
        <w:rPr>
          <w:bCs/>
        </w:rPr>
        <w:t>:</w:t>
      </w:r>
      <w:r w:rsidR="002C4196" w:rsidRPr="004E218A">
        <w:rPr>
          <w:bCs/>
          <w:lang w:eastAsia="zh-CN"/>
        </w:rPr>
        <w:t xml:space="preserve"> </w:t>
      </w:r>
      <w:r w:rsidR="002C4196">
        <w:rPr>
          <w:bCs/>
          <w:lang w:eastAsia="zh-CN"/>
        </w:rPr>
        <w:t xml:space="preserve">Extended FTP model 3 with mixed </w:t>
      </w:r>
      <w:r w:rsidR="00BB1F00">
        <w:rPr>
          <w:bCs/>
          <w:lang w:eastAsia="zh-CN"/>
        </w:rPr>
        <w:t>packet sizes</w:t>
      </w:r>
      <w:r w:rsidR="002C4196">
        <w:rPr>
          <w:bCs/>
          <w:lang w:eastAsia="zh-CN"/>
        </w:rPr>
        <w:t xml:space="preserve"> across UEs</w:t>
      </w:r>
    </w:p>
    <w:p w14:paraId="5E6AE681" w14:textId="334EB65D" w:rsidR="00244B64" w:rsidRDefault="00923657" w:rsidP="00244B64">
      <w:r>
        <w:t xml:space="preserve">Hence, </w:t>
      </w:r>
      <w:r w:rsidR="00244B64" w:rsidRPr="00244B64">
        <w:t xml:space="preserve">it makes sense to allow packet sizes to vary over time even for the same UE. </w:t>
      </w:r>
      <w:r w:rsidR="00543448">
        <w:t>For</w:t>
      </w:r>
      <w:r w:rsidR="00244B64" w:rsidRPr="00244B64">
        <w:t xml:space="preserve"> th</w:t>
      </w:r>
      <w:r>
        <w:t>e</w:t>
      </w:r>
      <w:r w:rsidR="00244B64" w:rsidRPr="00244B64">
        <w:t xml:space="preserve"> extended model</w:t>
      </w:r>
      <w:r w:rsidR="00BB1F00">
        <w:t xml:space="preserve"> </w:t>
      </w:r>
      <w:r w:rsidR="00EC4049">
        <w:t>illustrated</w:t>
      </w:r>
      <w:r w:rsidR="00BB1F00">
        <w:t xml:space="preserve"> in </w:t>
      </w:r>
      <w:r w:rsidR="00974F3A">
        <w:fldChar w:fldCharType="begin"/>
      </w:r>
      <w:r w:rsidR="00974F3A">
        <w:instrText xml:space="preserve"> REF _Ref213416232 \h </w:instrText>
      </w:r>
      <w:r w:rsidR="00974F3A">
        <w:fldChar w:fldCharType="separate"/>
      </w:r>
      <w:r w:rsidR="00516CE0">
        <w:t xml:space="preserve">Figure </w:t>
      </w:r>
      <w:r w:rsidR="00516CE0">
        <w:rPr>
          <w:noProof/>
        </w:rPr>
        <w:t>3</w:t>
      </w:r>
      <w:r w:rsidR="00974F3A">
        <w:fldChar w:fldCharType="end"/>
      </w:r>
      <w:r w:rsidR="00244B64" w:rsidRPr="00244B64">
        <w:t xml:space="preserve">, packets </w:t>
      </w:r>
      <w:r w:rsidR="00EC4049">
        <w:t xml:space="preserve">still </w:t>
      </w:r>
      <w:r w:rsidR="00244B64" w:rsidRPr="00244B64">
        <w:t xml:space="preserve">arrive according to a Poisson process, and each packet’s size is independently </w:t>
      </w:r>
      <w:r w:rsidR="00D16AA4">
        <w:t>selected</w:t>
      </w:r>
      <w:r w:rsidR="00244B64" w:rsidRPr="00244B64">
        <w:t xml:space="preserve">. This </w:t>
      </w:r>
      <w:r w:rsidR="00D16AA4">
        <w:t>approach may better model</w:t>
      </w:r>
      <w:r w:rsidR="00244B64" w:rsidRPr="00244B64">
        <w:t xml:space="preserve"> </w:t>
      </w:r>
      <w:r w:rsidR="00D16AA4">
        <w:t xml:space="preserve">the </w:t>
      </w:r>
      <w:r w:rsidR="00244B64" w:rsidRPr="00244B64">
        <w:t xml:space="preserve">mixed-service traffic and </w:t>
      </w:r>
      <w:r w:rsidR="00B47B7C">
        <w:t xml:space="preserve">enable more accurate </w:t>
      </w:r>
      <w:r w:rsidR="008D59EA">
        <w:t xml:space="preserve">performance </w:t>
      </w:r>
      <w:r w:rsidR="00244B64" w:rsidRPr="00244B64">
        <w:t>evaluat</w:t>
      </w:r>
      <w:r w:rsidR="00B47B7C">
        <w:t>ion</w:t>
      </w:r>
      <w:r w:rsidR="008D59EA">
        <w:t>.</w:t>
      </w:r>
    </w:p>
    <w:p w14:paraId="3406A9B1" w14:textId="4CB52820" w:rsidR="002C4196" w:rsidRDefault="008368EF" w:rsidP="002C4196">
      <w:pPr>
        <w:jc w:val="center"/>
      </w:pPr>
      <w:r>
        <w:rPr>
          <w:rFonts w:hint="eastAsia"/>
        </w:rPr>
        <w:object w:dxaOrig="6060" w:dyaOrig="1776" w14:anchorId="208295AF">
          <v:shape id="_x0000_i1026" type="#_x0000_t75" style="width:303.05pt;height:88.65pt" o:ole="">
            <v:imagedata r:id="rId15" o:title=""/>
          </v:shape>
          <o:OLEObject Type="Embed" ProgID="Visio.Drawing.15" ShapeID="_x0000_i1026" DrawAspect="Content" ObjectID="_1824030375" r:id="rId16"/>
        </w:object>
      </w:r>
    </w:p>
    <w:p w14:paraId="7EA8C18A" w14:textId="06AECEC7" w:rsidR="002C4196" w:rsidRPr="00CA14A6" w:rsidRDefault="00EF397A" w:rsidP="00EF397A">
      <w:pPr>
        <w:pStyle w:val="Caption"/>
        <w:jc w:val="center"/>
        <w:rPr>
          <w:bCs/>
          <w:lang w:eastAsia="zh-CN"/>
        </w:rPr>
      </w:pPr>
      <w:bookmarkStart w:id="13" w:name="_Ref213416232"/>
      <w:r>
        <w:t xml:space="preserve">Figure </w:t>
      </w:r>
      <w:r>
        <w:fldChar w:fldCharType="begin"/>
      </w:r>
      <w:r>
        <w:instrText xml:space="preserve"> SEQ Figure \* ARABIC </w:instrText>
      </w:r>
      <w:r>
        <w:fldChar w:fldCharType="separate"/>
      </w:r>
      <w:r w:rsidR="00516CE0">
        <w:rPr>
          <w:noProof/>
        </w:rPr>
        <w:t>3</w:t>
      </w:r>
      <w:r>
        <w:fldChar w:fldCharType="end"/>
      </w:r>
      <w:bookmarkEnd w:id="13"/>
      <w:r w:rsidR="002C4196">
        <w:rPr>
          <w:bCs/>
        </w:rPr>
        <w:t>:</w:t>
      </w:r>
      <w:r w:rsidR="002C4196" w:rsidRPr="004E218A">
        <w:rPr>
          <w:bCs/>
          <w:lang w:eastAsia="zh-CN"/>
        </w:rPr>
        <w:t xml:space="preserve"> </w:t>
      </w:r>
      <w:r w:rsidR="002C4196">
        <w:rPr>
          <w:bCs/>
          <w:lang w:eastAsia="zh-CN"/>
        </w:rPr>
        <w:t xml:space="preserve">Extended FTP model 3 with mixed </w:t>
      </w:r>
      <w:r w:rsidR="00BB1F00">
        <w:rPr>
          <w:bCs/>
          <w:lang w:eastAsia="zh-CN"/>
        </w:rPr>
        <w:t>packet sizes</w:t>
      </w:r>
      <w:r w:rsidR="002C4196">
        <w:rPr>
          <w:bCs/>
          <w:lang w:eastAsia="zh-CN"/>
        </w:rPr>
        <w:t xml:space="preserve"> </w:t>
      </w:r>
      <w:r w:rsidR="00BB1F00">
        <w:rPr>
          <w:bCs/>
          <w:lang w:eastAsia="zh-CN"/>
        </w:rPr>
        <w:t>per</w:t>
      </w:r>
      <w:r w:rsidR="002C4196">
        <w:rPr>
          <w:bCs/>
          <w:lang w:eastAsia="zh-CN"/>
        </w:rPr>
        <w:t xml:space="preserve"> UE</w:t>
      </w:r>
    </w:p>
    <w:p w14:paraId="1FCF10D0" w14:textId="05D75395" w:rsidR="001E4616" w:rsidRPr="006708EC" w:rsidRDefault="00D8219D" w:rsidP="001E4616">
      <w:r>
        <w:t xml:space="preserve">However, the above model </w:t>
      </w:r>
      <w:r w:rsidR="00944781">
        <w:t>may</w:t>
      </w:r>
      <w:r>
        <w:t xml:space="preserve"> not </w:t>
      </w:r>
      <w:r w:rsidR="008D59EA">
        <w:t>fully</w:t>
      </w:r>
      <w:r w:rsidR="005920BE">
        <w:t xml:space="preserve"> support multi</w:t>
      </w:r>
      <w:r w:rsidR="00B738F0">
        <w:t xml:space="preserve">ple QoS </w:t>
      </w:r>
      <w:r w:rsidR="005920BE">
        <w:t xml:space="preserve">flow </w:t>
      </w:r>
      <w:r w:rsidR="00BB5497">
        <w:t xml:space="preserve">bursty traffic where </w:t>
      </w:r>
      <w:r w:rsidR="0099058F">
        <w:t xml:space="preserve">different QoS flows have different data rate requirements and </w:t>
      </w:r>
      <w:r w:rsidR="00241600">
        <w:t xml:space="preserve">their </w:t>
      </w:r>
      <w:r w:rsidR="00EF3D5E">
        <w:t xml:space="preserve">packets </w:t>
      </w:r>
      <w:r w:rsidR="00241600">
        <w:t>of</w:t>
      </w:r>
      <w:r w:rsidR="00250A63">
        <w:t>t</w:t>
      </w:r>
      <w:r w:rsidR="00241600">
        <w:t xml:space="preserve">en </w:t>
      </w:r>
      <w:r w:rsidR="006C4B28">
        <w:t xml:space="preserve">arrive </w:t>
      </w:r>
      <w:r w:rsidR="00250A63">
        <w:t xml:space="preserve">around the same time </w:t>
      </w:r>
      <w:r w:rsidR="006F4878">
        <w:t xml:space="preserve">rather than in a TDM manner. </w:t>
      </w:r>
      <w:r w:rsidR="001E4616" w:rsidRPr="006708EC">
        <w:t>To simulate</w:t>
      </w:r>
      <w:r w:rsidR="001E4616">
        <w:t xml:space="preserve"> more realistic bursty traffic models in 6G, it would be useful to consider a general burst traffic </w:t>
      </w:r>
      <w:r w:rsidR="000A2846">
        <w:t>where each burst contains</w:t>
      </w:r>
      <w:r w:rsidR="001E4616">
        <w:t xml:space="preserve"> multiple series of packets having variable packet sizes.</w:t>
      </w:r>
      <w:r w:rsidR="006F4878">
        <w:t xml:space="preserve"> </w:t>
      </w:r>
    </w:p>
    <w:p w14:paraId="11CEF73C" w14:textId="1D9EEF43" w:rsidR="002F272E" w:rsidRDefault="00D24769" w:rsidP="00D24769">
      <w:r w:rsidRPr="006708EC">
        <w:t>As illustrated in</w:t>
      </w:r>
      <w:r w:rsidR="002B3679">
        <w:t xml:space="preserve"> </w:t>
      </w:r>
      <w:r w:rsidR="002B3679">
        <w:fldChar w:fldCharType="begin"/>
      </w:r>
      <w:r w:rsidR="002B3679">
        <w:instrText xml:space="preserve"> REF _Ref213416738 \h </w:instrText>
      </w:r>
      <w:r w:rsidR="002B3679">
        <w:fldChar w:fldCharType="separate"/>
      </w:r>
      <w:r w:rsidR="00516CE0">
        <w:t xml:space="preserve">Figure </w:t>
      </w:r>
      <w:r w:rsidR="00516CE0">
        <w:rPr>
          <w:noProof/>
        </w:rPr>
        <w:t>4</w:t>
      </w:r>
      <w:r w:rsidR="002B3679">
        <w:fldChar w:fldCharType="end"/>
      </w:r>
      <w:r w:rsidRPr="006708EC">
        <w:t xml:space="preserve">, bursts arrive </w:t>
      </w:r>
      <w:r w:rsidR="00906D1E">
        <w:t>according to a Poisson process</w:t>
      </w:r>
      <w:r w:rsidRPr="006708EC">
        <w:t xml:space="preserve">. Each burst includes </w:t>
      </w:r>
      <w:proofErr w:type="gramStart"/>
      <w:r w:rsidRPr="006708EC">
        <w:t xml:space="preserve">a </w:t>
      </w:r>
      <w:r w:rsidR="002D465F">
        <w:t>number of</w:t>
      </w:r>
      <w:proofErr w:type="gramEnd"/>
      <w:r w:rsidR="002D465F">
        <w:t xml:space="preserve"> packets with </w:t>
      </w:r>
      <w:r w:rsidR="00F74486">
        <w:t>mixed</w:t>
      </w:r>
      <w:r w:rsidR="002D465F">
        <w:t xml:space="preserve"> sizes. </w:t>
      </w:r>
      <w:r w:rsidR="004C2CF1">
        <w:t xml:space="preserve">Within each burst, </w:t>
      </w:r>
      <w:r w:rsidRPr="006708EC">
        <w:t xml:space="preserve">packets </w:t>
      </w:r>
      <w:r w:rsidR="004E606D">
        <w:t xml:space="preserve">are separated by </w:t>
      </w:r>
      <w:r w:rsidR="00AD75CE">
        <w:t xml:space="preserve">a </w:t>
      </w:r>
      <w:r w:rsidR="00FE7063">
        <w:t>short</w:t>
      </w:r>
      <w:r w:rsidR="00F36DD8">
        <w:t xml:space="preserve"> interval </w:t>
      </w:r>
      <w:r w:rsidR="00AD75CE">
        <w:t>T</w:t>
      </w:r>
      <w:r w:rsidR="00F36DD8">
        <w:t xml:space="preserve">, typically between 0.5 and 1 </w:t>
      </w:r>
      <w:proofErr w:type="spellStart"/>
      <w:r w:rsidRPr="006708EC">
        <w:t>ms.</w:t>
      </w:r>
      <w:proofErr w:type="spellEnd"/>
      <w:r w:rsidRPr="006708EC">
        <w:t xml:space="preserve"> </w:t>
      </w:r>
      <w:r w:rsidR="008B70AB">
        <w:t xml:space="preserve">The number </w:t>
      </w:r>
      <w:r w:rsidR="008B70AB" w:rsidRPr="006708EC">
        <w:t xml:space="preserve">of </w:t>
      </w:r>
      <w:r w:rsidR="008B70AB">
        <w:t xml:space="preserve">packets per burst could be fixed for </w:t>
      </w:r>
      <w:r w:rsidR="002545BA">
        <w:t>a given</w:t>
      </w:r>
      <w:r w:rsidR="008B70AB">
        <w:t xml:space="preserve"> UE</w:t>
      </w:r>
      <w:r w:rsidR="00192BBF">
        <w:t xml:space="preserve"> and </w:t>
      </w:r>
      <w:r w:rsidR="00B15C9B">
        <w:t>t</w:t>
      </w:r>
      <w:r w:rsidR="00720D30">
        <w:t>he burst size (</w:t>
      </w:r>
      <w:r w:rsidR="002545BA">
        <w:t xml:space="preserve">i.e., the sum of </w:t>
      </w:r>
      <w:r w:rsidR="00720D30">
        <w:t>packet</w:t>
      </w:r>
      <w:r w:rsidR="00B15C9B">
        <w:t xml:space="preserve"> size</w:t>
      </w:r>
      <w:r w:rsidR="008B70AB">
        <w:t>s</w:t>
      </w:r>
      <w:r w:rsidR="00720D30">
        <w:t xml:space="preserve"> </w:t>
      </w:r>
      <w:r w:rsidR="008B70AB">
        <w:t xml:space="preserve">within a burst) </w:t>
      </w:r>
      <w:r w:rsidR="00FE57DF">
        <w:t xml:space="preserve">may </w:t>
      </w:r>
      <w:r w:rsidR="00AA30B9">
        <w:t xml:space="preserve">vary </w:t>
      </w:r>
      <w:r w:rsidR="00B15C9B">
        <w:t>over time</w:t>
      </w:r>
      <w:r w:rsidR="00AA30B9">
        <w:t xml:space="preserve">. </w:t>
      </w:r>
      <w:r w:rsidR="005B6F85">
        <w:t xml:space="preserve">If </w:t>
      </w:r>
      <w:r w:rsidR="00550770">
        <w:t xml:space="preserve">all UEs have </w:t>
      </w:r>
      <w:r w:rsidR="005B6F85">
        <w:t xml:space="preserve">the </w:t>
      </w:r>
      <w:r w:rsidR="00550770">
        <w:t xml:space="preserve">same </w:t>
      </w:r>
      <w:r w:rsidR="005B6F85">
        <w:t xml:space="preserve">number of packets per </w:t>
      </w:r>
      <w:r w:rsidR="00E04BAD">
        <w:t>burst</w:t>
      </w:r>
      <w:r w:rsidR="00CD00F6">
        <w:t xml:space="preserve"> (e.g., N1 </w:t>
      </w:r>
      <w:r w:rsidR="00980E07">
        <w:t xml:space="preserve">= </w:t>
      </w:r>
      <w:r w:rsidR="00CD00F6">
        <w:t xml:space="preserve">N2 in </w:t>
      </w:r>
      <w:r w:rsidR="00CD00F6">
        <w:fldChar w:fldCharType="begin"/>
      </w:r>
      <w:r w:rsidR="00CD00F6">
        <w:instrText xml:space="preserve"> REF _Ref213416738 \h </w:instrText>
      </w:r>
      <w:r w:rsidR="00CD00F6">
        <w:fldChar w:fldCharType="separate"/>
      </w:r>
      <w:r w:rsidR="00516CE0">
        <w:t xml:space="preserve">Figure </w:t>
      </w:r>
      <w:r w:rsidR="00516CE0">
        <w:rPr>
          <w:noProof/>
        </w:rPr>
        <w:t>4</w:t>
      </w:r>
      <w:r w:rsidR="00CD00F6">
        <w:fldChar w:fldCharType="end"/>
      </w:r>
      <w:r w:rsidR="00CD00F6">
        <w:t>)</w:t>
      </w:r>
      <w:r w:rsidR="00E04BAD">
        <w:t xml:space="preserve">, then </w:t>
      </w:r>
      <w:r w:rsidR="00247A06">
        <w:t xml:space="preserve">the model </w:t>
      </w:r>
      <w:r w:rsidR="00980E07">
        <w:t xml:space="preserve">resembles </w:t>
      </w:r>
      <w:r w:rsidR="00247A06">
        <w:t xml:space="preserve">the </w:t>
      </w:r>
      <w:r w:rsidR="00974F3A">
        <w:t xml:space="preserve">extended FTP model in </w:t>
      </w:r>
      <w:r w:rsidR="00974F3A">
        <w:fldChar w:fldCharType="begin"/>
      </w:r>
      <w:r w:rsidR="00974F3A">
        <w:instrText xml:space="preserve"> REF _Ref213416232 \h </w:instrText>
      </w:r>
      <w:r w:rsidR="00974F3A">
        <w:fldChar w:fldCharType="separate"/>
      </w:r>
      <w:r w:rsidR="00516CE0">
        <w:t xml:space="preserve">Figure </w:t>
      </w:r>
      <w:r w:rsidR="00516CE0">
        <w:rPr>
          <w:noProof/>
        </w:rPr>
        <w:t>3</w:t>
      </w:r>
      <w:r w:rsidR="00974F3A">
        <w:fldChar w:fldCharType="end"/>
      </w:r>
      <w:r w:rsidR="00974F3A">
        <w:t xml:space="preserve"> except </w:t>
      </w:r>
      <w:r w:rsidR="004122BC">
        <w:t xml:space="preserve">that the individual </w:t>
      </w:r>
      <w:r w:rsidR="00734335">
        <w:t xml:space="preserve">packet </w:t>
      </w:r>
      <w:r w:rsidR="004122BC">
        <w:t xml:space="preserve">in </w:t>
      </w:r>
      <w:r w:rsidR="004122BC">
        <w:fldChar w:fldCharType="begin"/>
      </w:r>
      <w:r w:rsidR="004122BC">
        <w:instrText xml:space="preserve"> REF _Ref213416232 \h </w:instrText>
      </w:r>
      <w:r w:rsidR="004122BC">
        <w:fldChar w:fldCharType="separate"/>
      </w:r>
      <w:r w:rsidR="00516CE0">
        <w:t xml:space="preserve">Figure </w:t>
      </w:r>
      <w:r w:rsidR="00516CE0">
        <w:rPr>
          <w:noProof/>
        </w:rPr>
        <w:t>3</w:t>
      </w:r>
      <w:r w:rsidR="004122BC">
        <w:fldChar w:fldCharType="end"/>
      </w:r>
      <w:r w:rsidR="004122BC">
        <w:t xml:space="preserve"> is </w:t>
      </w:r>
      <w:r w:rsidR="00734335">
        <w:t xml:space="preserve">replaced by </w:t>
      </w:r>
      <w:r w:rsidR="00665BBC">
        <w:t xml:space="preserve">a </w:t>
      </w:r>
      <w:r w:rsidR="00734335">
        <w:t xml:space="preserve">burst with multiple series of packets. </w:t>
      </w:r>
      <w:r w:rsidR="008B6569">
        <w:t xml:space="preserve">If the number of packets per burst </w:t>
      </w:r>
      <w:r w:rsidR="00EA57A0">
        <w:t xml:space="preserve">differs across </w:t>
      </w:r>
      <w:r w:rsidR="008B6569">
        <w:t>UEs</w:t>
      </w:r>
      <w:r w:rsidR="00CD00F6">
        <w:t xml:space="preserve"> (e.g., N1 </w:t>
      </w:r>
      <w:r w:rsidR="00EA57A0">
        <w:rPr>
          <w:rFonts w:ascii="Calibri" w:hAnsi="Calibri" w:cs="Calibri"/>
        </w:rPr>
        <w:t>≠</w:t>
      </w:r>
      <w:r w:rsidR="00CD00F6">
        <w:t xml:space="preserve"> N2 in </w:t>
      </w:r>
      <w:r w:rsidR="00CD00F6">
        <w:fldChar w:fldCharType="begin"/>
      </w:r>
      <w:r w:rsidR="00CD00F6">
        <w:instrText xml:space="preserve"> REF _Ref213416738 \h </w:instrText>
      </w:r>
      <w:r w:rsidR="00CD00F6">
        <w:fldChar w:fldCharType="separate"/>
      </w:r>
      <w:r w:rsidR="00516CE0">
        <w:t xml:space="preserve">Figure </w:t>
      </w:r>
      <w:r w:rsidR="00516CE0">
        <w:rPr>
          <w:noProof/>
        </w:rPr>
        <w:t>4</w:t>
      </w:r>
      <w:r w:rsidR="00CD00F6">
        <w:fldChar w:fldCharType="end"/>
      </w:r>
      <w:r w:rsidR="00CD00F6">
        <w:t>)</w:t>
      </w:r>
      <w:r w:rsidR="008B6569">
        <w:t xml:space="preserve">, </w:t>
      </w:r>
      <w:r w:rsidR="00031E0E">
        <w:t xml:space="preserve">then </w:t>
      </w:r>
      <w:r w:rsidR="000E08B9">
        <w:t xml:space="preserve">the </w:t>
      </w:r>
      <w:r w:rsidR="00031E0E">
        <w:t xml:space="preserve">average burst size </w:t>
      </w:r>
      <w:r w:rsidR="002F272E">
        <w:t>will vary accordingly</w:t>
      </w:r>
      <w:r w:rsidR="000E08B9">
        <w:t xml:space="preserve">, </w:t>
      </w:r>
      <w:r w:rsidR="002F272E">
        <w:t xml:space="preserve">reflecting different traffic profiles </w:t>
      </w:r>
      <w:r w:rsidR="000E08B9">
        <w:t>used for UEs</w:t>
      </w:r>
      <w:r w:rsidR="00EF536D">
        <w:t xml:space="preserve"> as the model in </w:t>
      </w:r>
      <w:r w:rsidR="00EF536D">
        <w:fldChar w:fldCharType="begin"/>
      </w:r>
      <w:r w:rsidR="00EF536D">
        <w:instrText xml:space="preserve"> REF _Ref213418186 \h </w:instrText>
      </w:r>
      <w:r w:rsidR="00EF536D">
        <w:fldChar w:fldCharType="separate"/>
      </w:r>
      <w:r w:rsidR="00516CE0">
        <w:t xml:space="preserve">Figure </w:t>
      </w:r>
      <w:r w:rsidR="00516CE0">
        <w:rPr>
          <w:noProof/>
        </w:rPr>
        <w:t>2</w:t>
      </w:r>
      <w:r w:rsidR="00EF536D">
        <w:fldChar w:fldCharType="end"/>
      </w:r>
      <w:r w:rsidR="000E08B9">
        <w:t xml:space="preserve">. </w:t>
      </w:r>
    </w:p>
    <w:p w14:paraId="17FF814F" w14:textId="54E080BC" w:rsidR="00D24769" w:rsidRDefault="00FB1AB3" w:rsidP="00D24769">
      <w:r>
        <w:t xml:space="preserve">Therefore, the proposed model </w:t>
      </w:r>
      <w:r w:rsidR="002F272E">
        <w:t xml:space="preserve">offers </w:t>
      </w:r>
      <w:r w:rsidR="0095056C">
        <w:t xml:space="preserve">a flexible and scalable way to </w:t>
      </w:r>
      <w:r w:rsidR="00AA593F">
        <w:t>evaluat</w:t>
      </w:r>
      <w:r w:rsidR="0095056C">
        <w:t>e</w:t>
      </w:r>
      <w:r w:rsidR="00AA593F">
        <w:t xml:space="preserve"> </w:t>
      </w:r>
      <w:r w:rsidR="00FE5CF7">
        <w:t xml:space="preserve">general burst traffic, and </w:t>
      </w:r>
      <w:r w:rsidR="00EF536D">
        <w:t xml:space="preserve">a single parameter (i.e., the number of packets per burst) could control </w:t>
      </w:r>
      <w:r w:rsidR="00FE7063">
        <w:t xml:space="preserve">the </w:t>
      </w:r>
      <w:r w:rsidR="003D0909">
        <w:t xml:space="preserve">UE common or specific </w:t>
      </w:r>
      <w:r w:rsidR="0095056C">
        <w:t>traffic profil</w:t>
      </w:r>
      <w:r w:rsidR="00FE5CF7">
        <w:t>e</w:t>
      </w:r>
      <w:r w:rsidR="00AA593F">
        <w:t xml:space="preserve"> </w:t>
      </w:r>
      <w:r w:rsidR="00FE7063">
        <w:t>evaluation</w:t>
      </w:r>
    </w:p>
    <w:p w14:paraId="151DE5AE" w14:textId="26614D2D" w:rsidR="00EF397A" w:rsidRDefault="00372146" w:rsidP="00EF397A">
      <w:pPr>
        <w:jc w:val="center"/>
      </w:pPr>
      <w:r>
        <w:rPr>
          <w:rFonts w:hint="eastAsia"/>
        </w:rPr>
        <w:object w:dxaOrig="6060" w:dyaOrig="2377" w14:anchorId="0B46636F">
          <v:shape id="_x0000_i1027" type="#_x0000_t75" style="width:303.05pt;height:119.3pt" o:ole="">
            <v:imagedata r:id="rId17" o:title=""/>
          </v:shape>
          <o:OLEObject Type="Embed" ProgID="Visio.Drawing.15" ShapeID="_x0000_i1027" DrawAspect="Content" ObjectID="_1824030376" r:id="rId18"/>
        </w:object>
      </w:r>
    </w:p>
    <w:p w14:paraId="3700F630" w14:textId="04788864" w:rsidR="00EF397A" w:rsidRPr="00CA14A6" w:rsidRDefault="00EF397A" w:rsidP="00EF397A">
      <w:pPr>
        <w:pStyle w:val="Caption"/>
        <w:jc w:val="center"/>
        <w:rPr>
          <w:bCs/>
          <w:lang w:eastAsia="zh-CN"/>
        </w:rPr>
      </w:pPr>
      <w:bookmarkStart w:id="14" w:name="_Ref213416738"/>
      <w:r>
        <w:t xml:space="preserve">Figure </w:t>
      </w:r>
      <w:r>
        <w:fldChar w:fldCharType="begin"/>
      </w:r>
      <w:r>
        <w:instrText xml:space="preserve"> SEQ Figure \* ARABIC </w:instrText>
      </w:r>
      <w:r>
        <w:fldChar w:fldCharType="separate"/>
      </w:r>
      <w:r w:rsidR="00516CE0">
        <w:rPr>
          <w:noProof/>
        </w:rPr>
        <w:t>4</w:t>
      </w:r>
      <w:r>
        <w:fldChar w:fldCharType="end"/>
      </w:r>
      <w:bookmarkEnd w:id="14"/>
      <w:r>
        <w:rPr>
          <w:bCs/>
        </w:rPr>
        <w:t>:</w:t>
      </w:r>
      <w:r w:rsidRPr="004E218A">
        <w:rPr>
          <w:bCs/>
          <w:lang w:eastAsia="zh-CN"/>
        </w:rPr>
        <w:t xml:space="preserve"> </w:t>
      </w:r>
      <w:r>
        <w:rPr>
          <w:bCs/>
          <w:lang w:eastAsia="zh-CN"/>
        </w:rPr>
        <w:t xml:space="preserve">Extended FTP model 3 </w:t>
      </w:r>
      <w:r w:rsidR="0047209A">
        <w:rPr>
          <w:bCs/>
          <w:lang w:eastAsia="zh-CN"/>
        </w:rPr>
        <w:t>for</w:t>
      </w:r>
      <w:r>
        <w:rPr>
          <w:bCs/>
          <w:lang w:eastAsia="zh-CN"/>
        </w:rPr>
        <w:t xml:space="preserve"> </w:t>
      </w:r>
      <w:r w:rsidR="0047209A">
        <w:t>general burst traffic with multiple packets having variable sizes</w:t>
      </w:r>
    </w:p>
    <w:p w14:paraId="6CD8316F" w14:textId="5E8AFBAC" w:rsidR="0069058B" w:rsidRPr="0069058B" w:rsidRDefault="0069058B" w:rsidP="0069058B">
      <w:r w:rsidRPr="0069058B">
        <w:t>To implement the extended FTP model</w:t>
      </w:r>
      <w:r>
        <w:t xml:space="preserve"> 3</w:t>
      </w:r>
      <w:r w:rsidRPr="0069058B">
        <w:t>, the first step is to define multiple packet sizes. There are two main approaches to this:</w:t>
      </w:r>
    </w:p>
    <w:p w14:paraId="3CED5168" w14:textId="77777777" w:rsidR="0069058B" w:rsidRPr="0069058B" w:rsidRDefault="0069058B" w:rsidP="002D75AE">
      <w:pPr>
        <w:numPr>
          <w:ilvl w:val="0"/>
          <w:numId w:val="36"/>
        </w:numPr>
      </w:pPr>
      <w:r w:rsidRPr="0069058B">
        <w:t>One option is to treat packet size as a random variable drawn from a predefined distribution—such as a truncated Gaussian, which is commonly used in XR traffic models.</w:t>
      </w:r>
    </w:p>
    <w:p w14:paraId="7758D3C7" w14:textId="77777777" w:rsidR="0069058B" w:rsidRPr="0069058B" w:rsidRDefault="0069058B" w:rsidP="002D75AE">
      <w:pPr>
        <w:numPr>
          <w:ilvl w:val="0"/>
          <w:numId w:val="36"/>
        </w:numPr>
      </w:pPr>
      <w:r w:rsidRPr="0069058B">
        <w:t>The other approach is to define a fixed set of packet sizes (e.g., small, medium, and large) and assign a selection probability to each.</w:t>
      </w:r>
    </w:p>
    <w:p w14:paraId="25C160B2" w14:textId="2A055382" w:rsidR="0069058B" w:rsidRPr="0069058B" w:rsidRDefault="0069058B" w:rsidP="0069058B">
      <w:r w:rsidRPr="0069058B">
        <w:t>While the first method introduces variability, it can be difficult to control the proportion of small and large packets during evaluation. The truncated Gaussian distribution produce</w:t>
      </w:r>
      <w:r w:rsidR="00CF7AAB">
        <w:t>s</w:t>
      </w:r>
      <w:r w:rsidRPr="0069058B">
        <w:t xml:space="preserve"> packet sizes that are relatively close together, which limits its usefulness when trying to simulate a wide range of traffic types. The second method, on the other hand, aligns more closely with the existing FTP model, where packet sizes are predefined. It also makes it easier to control the offered traffic by adjusting the number of UEs per cell and the selection probabilities for each packet size.</w:t>
      </w:r>
    </w:p>
    <w:p w14:paraId="06A7599F" w14:textId="5FF6153E" w:rsidR="0069058B" w:rsidRPr="0069058B" w:rsidRDefault="00570B62" w:rsidP="0069058B">
      <w:r>
        <w:t xml:space="preserve">Next is </w:t>
      </w:r>
      <w:r w:rsidR="00F35119">
        <w:t xml:space="preserve">to define the packet </w:t>
      </w:r>
      <w:r w:rsidR="001B41D1">
        <w:t xml:space="preserve">(or burst) </w:t>
      </w:r>
      <w:r w:rsidR="00F35119">
        <w:t>arrive rate</w:t>
      </w:r>
      <w:r w:rsidR="001B41D1">
        <w:t xml:space="preserve"> for the UE</w:t>
      </w:r>
      <w:r w:rsidR="00F35119">
        <w:t>.</w:t>
      </w:r>
      <w:r w:rsidR="0069058B" w:rsidRPr="0069058B">
        <w:t xml:space="preserve"> The packet </w:t>
      </w:r>
      <w:r w:rsidR="000A412F">
        <w:t xml:space="preserve">(or burst) </w:t>
      </w:r>
      <w:r w:rsidR="0069058B" w:rsidRPr="0069058B">
        <w:t xml:space="preserve">arrival rate can </w:t>
      </w:r>
      <w:r w:rsidR="00D557C6">
        <w:t xml:space="preserve">be </w:t>
      </w:r>
      <w:r w:rsidR="0069058B" w:rsidRPr="0069058B">
        <w:t xml:space="preserve">a single value shared across all packet sizes or vary depending on the size. While it’s reasonable to expect smaller packets to arrive more frequently than larger </w:t>
      </w:r>
      <w:r w:rsidR="00CD5499">
        <w:t>packets</w:t>
      </w:r>
      <w:r w:rsidR="0069058B" w:rsidRPr="0069058B">
        <w:t>, using multiple arrival rates adds complexity to the evaluation. Specifically, it becomes harder to determine the right combination of arrival rates to achieve a target load level.</w:t>
      </w:r>
    </w:p>
    <w:p w14:paraId="5D25CAC7" w14:textId="4229849B" w:rsidR="0069058B" w:rsidRDefault="0069058B" w:rsidP="0069058B">
      <w:r w:rsidRPr="0069058B">
        <w:t xml:space="preserve">Currently, in FTP Model 3, the number of UEs is fixed, and the packet arrival rate is tuned through trial simulations to meet the desired load. Introducing multiple arrival rates would significantly increase the number of combinations to test, making the simulation setup more complicated and time-consuming. </w:t>
      </w:r>
      <w:r w:rsidR="007D7263">
        <w:t>Therefore</w:t>
      </w:r>
      <w:r w:rsidRPr="0069058B">
        <w:t xml:space="preserve">, we </w:t>
      </w:r>
      <w:r w:rsidR="007D7263">
        <w:t xml:space="preserve">prefer </w:t>
      </w:r>
      <w:r w:rsidRPr="0069058B">
        <w:t>using a single packet arrival rate across all packet sizes to keep the model manageable while still capturing key aspects of traffic diversity.</w:t>
      </w:r>
      <w:r w:rsidR="00B10C69">
        <w:t xml:space="preserve"> </w:t>
      </w:r>
    </w:p>
    <w:p w14:paraId="681E20DF" w14:textId="2BF040D1" w:rsidR="00B10C69" w:rsidRDefault="005F3846" w:rsidP="0069058B">
      <w:r>
        <w:t xml:space="preserve">It is noted that </w:t>
      </w:r>
      <w:r w:rsidR="002A69B5">
        <w:t>with the</w:t>
      </w:r>
      <w:r>
        <w:t xml:space="preserve"> single packet arrival rate</w:t>
      </w:r>
      <w:r w:rsidR="005E0CEC">
        <w:t xml:space="preserve">, the </w:t>
      </w:r>
      <w:r w:rsidR="00BE7145">
        <w:t xml:space="preserve">same </w:t>
      </w:r>
      <w:r w:rsidR="005E0CEC">
        <w:t xml:space="preserve">approach </w:t>
      </w:r>
      <w:r w:rsidR="00BA3240">
        <w:t xml:space="preserve">used by the </w:t>
      </w:r>
      <w:r w:rsidR="00BE7145">
        <w:t>existing FTP model 3</w:t>
      </w:r>
      <w:r w:rsidR="004D6208">
        <w:t xml:space="preserve"> </w:t>
      </w:r>
      <w:r w:rsidR="00BA3240">
        <w:t xml:space="preserve">can be reused </w:t>
      </w:r>
      <w:r w:rsidR="004D6208">
        <w:t xml:space="preserve">to determine the packet arrival rate for </w:t>
      </w:r>
      <w:r w:rsidR="00BA3240">
        <w:t>the target load level</w:t>
      </w:r>
      <w:r w:rsidR="00BE7145">
        <w:t xml:space="preserve">. </w:t>
      </w:r>
      <w:r w:rsidR="00722ED6">
        <w:t xml:space="preserve">That is, we could </w:t>
      </w:r>
      <w:proofErr w:type="gramStart"/>
      <w:r w:rsidR="00722ED6">
        <w:t>firstly</w:t>
      </w:r>
      <w:proofErr w:type="gramEnd"/>
      <w:r w:rsidR="00722ED6">
        <w:t xml:space="preserve"> </w:t>
      </w:r>
      <w:r w:rsidR="00212AE3">
        <w:t xml:space="preserve">calculate </w:t>
      </w:r>
      <w:r w:rsidR="00722ED6">
        <w:t>the average packet size according to the predefined probabilit</w:t>
      </w:r>
      <w:r w:rsidR="009D3F7A">
        <w:t>ies</w:t>
      </w:r>
      <w:r w:rsidR="00FF2D2B" w:rsidRPr="00FF2D2B">
        <w:t xml:space="preserve"> </w:t>
      </w:r>
      <w:r w:rsidR="00FF2D2B">
        <w:t>for multiple packet sizes</w:t>
      </w:r>
      <w:r w:rsidR="009D3F7A">
        <w:t xml:space="preserve">, i.e., </w:t>
      </w:r>
      <m:oMath>
        <m:acc>
          <m:accPr>
            <m:chr m:val="̅"/>
            <m:ctrlPr>
              <w:rPr>
                <w:rFonts w:ascii="Cambria Math" w:hAnsi="Cambria Math"/>
                <w:i/>
              </w:rPr>
            </m:ctrlPr>
          </m:accPr>
          <m:e>
            <m:r>
              <w:rPr>
                <w:rFonts w:ascii="Cambria Math" w:hAnsi="Cambria Math"/>
              </w:rPr>
              <m:t>S</m:t>
            </m:r>
          </m:e>
        </m:acc>
        <m:r>
          <w:rPr>
            <w:rFonts w:ascii="Cambria Math" w:hAnsi="Cambria Math"/>
          </w:rPr>
          <m:t>=</m:t>
        </m:r>
        <m:nary>
          <m:naryPr>
            <m:chr m:val="∑"/>
            <m:limLoc m:val="undOvr"/>
            <m:supHide m:val="1"/>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p</m:t>
                </m:r>
              </m:e>
              <m:sub>
                <m:r>
                  <w:rPr>
                    <w:rFonts w:ascii="Cambria Math" w:hAnsi="Cambria Math"/>
                  </w:rPr>
                  <m:t>i</m:t>
                </m:r>
              </m:sub>
            </m:sSub>
            <m:sSub>
              <m:sSubPr>
                <m:ctrlPr>
                  <w:rPr>
                    <w:rFonts w:ascii="Cambria Math" w:hAnsi="Cambria Math"/>
                    <w:i/>
                  </w:rPr>
                </m:ctrlPr>
              </m:sSubPr>
              <m:e>
                <m:r>
                  <w:rPr>
                    <w:rFonts w:ascii="Cambria Math" w:hAnsi="Cambria Math"/>
                  </w:rPr>
                  <m:t>S</m:t>
                </m:r>
              </m:e>
              <m:sub>
                <m:r>
                  <w:rPr>
                    <w:rFonts w:ascii="Cambria Math" w:hAnsi="Cambria Math"/>
                  </w:rPr>
                  <m:t>i</m:t>
                </m:r>
              </m:sub>
            </m:sSub>
          </m:e>
        </m:nary>
      </m:oMath>
      <w:r w:rsidR="00212AE3">
        <w:t>. F</w:t>
      </w:r>
      <w:r w:rsidR="00891F34">
        <w:t>or trial simulation</w:t>
      </w:r>
      <w:r w:rsidR="00D352CD">
        <w:t xml:space="preserve">s we </w:t>
      </w:r>
      <w:r w:rsidR="004D6208">
        <w:t>use</w:t>
      </w:r>
      <w:r w:rsidR="00D352CD">
        <w:t xml:space="preserve"> </w:t>
      </w:r>
      <w:r w:rsidR="004D6208">
        <w:t xml:space="preserve"> </w:t>
      </w:r>
      <m:oMath>
        <m:acc>
          <m:accPr>
            <m:chr m:val="̅"/>
            <m:ctrlPr>
              <w:rPr>
                <w:rFonts w:ascii="Cambria Math" w:hAnsi="Cambria Math"/>
                <w:i/>
              </w:rPr>
            </m:ctrlPr>
          </m:accPr>
          <m:e>
            <m:r>
              <w:rPr>
                <w:rFonts w:ascii="Cambria Math" w:hAnsi="Cambria Math"/>
              </w:rPr>
              <m:t>S</m:t>
            </m:r>
          </m:e>
        </m:acc>
      </m:oMath>
      <w:r w:rsidR="004D6208">
        <w:t xml:space="preserve"> for </w:t>
      </w:r>
      <w:r w:rsidR="00D352CD">
        <w:t xml:space="preserve">all the UEs to find the </w:t>
      </w:r>
      <w:r w:rsidR="00611D1D">
        <w:t xml:space="preserve">desired packet arrival rates for the target </w:t>
      </w:r>
      <w:r w:rsidR="00AC20FE">
        <w:t xml:space="preserve">offered </w:t>
      </w:r>
      <w:r w:rsidR="00611D1D">
        <w:t xml:space="preserve">load. </w:t>
      </w:r>
      <w:r w:rsidR="009412A6">
        <w:t xml:space="preserve">This could significantly reduce the efforts </w:t>
      </w:r>
      <w:r w:rsidR="00C80961">
        <w:t>to find</w:t>
      </w:r>
      <w:r w:rsidR="00C3205B">
        <w:t xml:space="preserve"> the </w:t>
      </w:r>
      <w:r w:rsidR="00C80961">
        <w:t xml:space="preserve">required </w:t>
      </w:r>
      <w:r w:rsidR="00C3205B">
        <w:t>packet arrival rates</w:t>
      </w:r>
      <w:r w:rsidR="0055031D">
        <w:t>.</w:t>
      </w:r>
    </w:p>
    <w:p w14:paraId="305192C1" w14:textId="1498C453" w:rsidR="00E736CA" w:rsidRDefault="00C8038E" w:rsidP="0089186B">
      <w:pPr>
        <w:pStyle w:val="Caption"/>
        <w:spacing w:after="0"/>
      </w:pPr>
      <w:bookmarkStart w:id="15" w:name="p3a"/>
      <w:r>
        <w:t xml:space="preserve">Proposal </w:t>
      </w:r>
      <w:r>
        <w:fldChar w:fldCharType="begin"/>
      </w:r>
      <w:r>
        <w:instrText xml:space="preserve"> </w:instrText>
      </w:r>
      <w:r w:rsidR="00F66AFA">
        <w:instrText>SEQ Proposal \* ARABIC</w:instrText>
      </w:r>
      <w:r>
        <w:instrText xml:space="preserve"> </w:instrText>
      </w:r>
      <w:r>
        <w:fldChar w:fldCharType="separate"/>
      </w:r>
      <w:r w:rsidR="00516CE0">
        <w:rPr>
          <w:noProof/>
        </w:rPr>
        <w:t>6</w:t>
      </w:r>
      <w:r>
        <w:fldChar w:fldCharType="end"/>
      </w:r>
      <w:r>
        <w:t xml:space="preserve">: </w:t>
      </w:r>
      <w:r w:rsidR="00F66AFA">
        <w:t>For</w:t>
      </w:r>
      <w:r>
        <w:t xml:space="preserve"> extension of </w:t>
      </w:r>
      <w:r w:rsidR="00F66AFA">
        <w:t xml:space="preserve">FTP model </w:t>
      </w:r>
      <w:r w:rsidR="009B3D69">
        <w:t>3</w:t>
      </w:r>
      <w:r w:rsidR="00861068">
        <w:t xml:space="preserve"> for </w:t>
      </w:r>
      <w:r w:rsidR="00FD4B22">
        <w:t xml:space="preserve">enabling </w:t>
      </w:r>
      <w:r w:rsidR="00861068">
        <w:t xml:space="preserve">mixed packet </w:t>
      </w:r>
      <w:r w:rsidR="00FD4B22">
        <w:t>sizes</w:t>
      </w:r>
      <w:r w:rsidR="008D1255">
        <w:t xml:space="preserve">, </w:t>
      </w:r>
      <w:r w:rsidR="00861068">
        <w:t xml:space="preserve">consider the following </w:t>
      </w:r>
      <w:r w:rsidR="00A4514B">
        <w:t>modeling</w:t>
      </w:r>
    </w:p>
    <w:p w14:paraId="7BC05FA7" w14:textId="17904B24" w:rsidR="0089186B" w:rsidRPr="00AD1F3E" w:rsidRDefault="008C06D2" w:rsidP="002D75AE">
      <w:pPr>
        <w:numPr>
          <w:ilvl w:val="0"/>
          <w:numId w:val="36"/>
        </w:numPr>
        <w:spacing w:before="0" w:after="0"/>
        <w:ind w:left="714" w:hanging="357"/>
        <w:rPr>
          <w:b/>
          <w:bCs/>
        </w:rPr>
      </w:pPr>
      <w:r w:rsidRPr="00AD1F3E">
        <w:rPr>
          <w:b/>
          <w:bCs/>
        </w:rPr>
        <w:t xml:space="preserve">Total number of UEs </w:t>
      </w:r>
      <w:r w:rsidR="002867CD" w:rsidRPr="00AD1F3E">
        <w:rPr>
          <w:b/>
          <w:bCs/>
        </w:rPr>
        <w:t xml:space="preserve">per cell </w:t>
      </w:r>
      <w:r w:rsidRPr="00AD1F3E">
        <w:rPr>
          <w:b/>
          <w:bCs/>
        </w:rPr>
        <w:t>is fixed, e.g., 10</w:t>
      </w:r>
    </w:p>
    <w:p w14:paraId="1450680D" w14:textId="3C459A75" w:rsidR="007D0CE8" w:rsidRPr="00AD1F3E" w:rsidRDefault="00992063" w:rsidP="007D0CE8">
      <w:pPr>
        <w:numPr>
          <w:ilvl w:val="0"/>
          <w:numId w:val="36"/>
        </w:numPr>
        <w:spacing w:before="0" w:after="0"/>
        <w:ind w:left="714" w:hanging="357"/>
        <w:rPr>
          <w:b/>
          <w:bCs/>
        </w:rPr>
      </w:pPr>
      <w:r w:rsidRPr="00AD1F3E">
        <w:rPr>
          <w:b/>
          <w:bCs/>
        </w:rPr>
        <w:t xml:space="preserve">Each UE has </w:t>
      </w:r>
      <w:r w:rsidR="00760310" w:rsidRPr="00AD1F3E">
        <w:rPr>
          <w:b/>
          <w:bCs/>
        </w:rPr>
        <w:t xml:space="preserve">multiple bursts that </w:t>
      </w:r>
      <w:r w:rsidR="00D91D00" w:rsidRPr="00AD1F3E">
        <w:rPr>
          <w:b/>
          <w:bCs/>
        </w:rPr>
        <w:t xml:space="preserve">arrive according to a Poisson process. </w:t>
      </w:r>
      <w:r w:rsidR="007D0CE8" w:rsidRPr="00AD1F3E">
        <w:rPr>
          <w:b/>
          <w:bCs/>
        </w:rPr>
        <w:t>A single arrival rate (or mean inter-arrival time between bursts) is used for all the UEs</w:t>
      </w:r>
      <w:r w:rsidR="00EB1462" w:rsidRPr="00AD1F3E">
        <w:rPr>
          <w:b/>
          <w:bCs/>
        </w:rPr>
        <w:t xml:space="preserve">, </w:t>
      </w:r>
      <w:r w:rsidR="007D0CE8" w:rsidRPr="00AD1F3E">
        <w:rPr>
          <w:b/>
          <w:bCs/>
        </w:rPr>
        <w:t xml:space="preserve">determined based on the </w:t>
      </w:r>
      <w:r w:rsidR="00EB1462" w:rsidRPr="00AD1F3E">
        <w:rPr>
          <w:b/>
          <w:bCs/>
        </w:rPr>
        <w:t xml:space="preserve">target </w:t>
      </w:r>
      <w:r w:rsidR="007D0CE8" w:rsidRPr="00AD1F3E">
        <w:rPr>
          <w:b/>
          <w:bCs/>
        </w:rPr>
        <w:t xml:space="preserve">offered load </w:t>
      </w:r>
      <w:r w:rsidR="00EB1462" w:rsidRPr="00AD1F3E">
        <w:rPr>
          <w:b/>
          <w:bCs/>
        </w:rPr>
        <w:t>(</w:t>
      </w:r>
      <w:r w:rsidR="007D0CE8" w:rsidRPr="00AD1F3E">
        <w:rPr>
          <w:b/>
          <w:bCs/>
        </w:rPr>
        <w:t>resource utilization ratio</w:t>
      </w:r>
      <w:r w:rsidR="00EB1462" w:rsidRPr="00AD1F3E">
        <w:rPr>
          <w:b/>
          <w:bCs/>
        </w:rPr>
        <w:t>)</w:t>
      </w:r>
      <w:r w:rsidR="007D0CE8" w:rsidRPr="00AD1F3E">
        <w:rPr>
          <w:b/>
          <w:bCs/>
        </w:rPr>
        <w:t>.</w:t>
      </w:r>
    </w:p>
    <w:p w14:paraId="57654126" w14:textId="193059DC" w:rsidR="00D91D00" w:rsidRPr="00AD1F3E" w:rsidRDefault="00760310">
      <w:pPr>
        <w:numPr>
          <w:ilvl w:val="0"/>
          <w:numId w:val="36"/>
        </w:numPr>
        <w:spacing w:before="0" w:after="0"/>
        <w:ind w:left="714" w:hanging="357"/>
        <w:rPr>
          <w:b/>
          <w:bCs/>
        </w:rPr>
      </w:pPr>
      <w:r w:rsidRPr="00AD1F3E">
        <w:rPr>
          <w:b/>
          <w:bCs/>
        </w:rPr>
        <w:t xml:space="preserve">Each burst </w:t>
      </w:r>
      <w:r w:rsidR="000758FA" w:rsidRPr="00AD1F3E">
        <w:rPr>
          <w:b/>
          <w:bCs/>
        </w:rPr>
        <w:t>contains N</w:t>
      </w:r>
      <w:r w:rsidR="00CA639E" w:rsidRPr="00AD1F3E">
        <w:rPr>
          <w:rFonts w:ascii="Calibri" w:hAnsi="Calibri" w:cs="Calibri"/>
          <w:b/>
          <w:bCs/>
        </w:rPr>
        <w:t>≥</w:t>
      </w:r>
      <w:r w:rsidR="00CA639E" w:rsidRPr="00AD1F3E">
        <w:rPr>
          <w:b/>
          <w:bCs/>
        </w:rPr>
        <w:t>1</w:t>
      </w:r>
      <w:r w:rsidRPr="00AD1F3E">
        <w:rPr>
          <w:b/>
          <w:bCs/>
        </w:rPr>
        <w:t xml:space="preserve"> packets with mixed </w:t>
      </w:r>
      <w:r w:rsidR="007A623A" w:rsidRPr="00AD1F3E">
        <w:rPr>
          <w:b/>
          <w:bCs/>
        </w:rPr>
        <w:t xml:space="preserve">and variable </w:t>
      </w:r>
      <w:r w:rsidRPr="00AD1F3E">
        <w:rPr>
          <w:b/>
          <w:bCs/>
        </w:rPr>
        <w:t>sizes</w:t>
      </w:r>
      <w:r w:rsidR="000758FA" w:rsidRPr="00AD1F3E">
        <w:rPr>
          <w:b/>
          <w:bCs/>
        </w:rPr>
        <w:t xml:space="preserve"> where N can be common for all UEs, or different </w:t>
      </w:r>
      <w:r w:rsidR="00066921" w:rsidRPr="00AD1F3E">
        <w:rPr>
          <w:b/>
          <w:bCs/>
        </w:rPr>
        <w:t>based on the setting</w:t>
      </w:r>
      <w:r w:rsidRPr="00AD1F3E">
        <w:rPr>
          <w:b/>
          <w:bCs/>
        </w:rPr>
        <w:t xml:space="preserve">. </w:t>
      </w:r>
    </w:p>
    <w:p w14:paraId="6655BF00" w14:textId="12829E7F" w:rsidR="0089186B" w:rsidRPr="00AD1F3E" w:rsidRDefault="00D76C77">
      <w:pPr>
        <w:numPr>
          <w:ilvl w:val="0"/>
          <w:numId w:val="36"/>
        </w:numPr>
        <w:spacing w:before="0" w:after="0"/>
        <w:ind w:left="714" w:hanging="357"/>
        <w:rPr>
          <w:b/>
          <w:bCs/>
        </w:rPr>
      </w:pPr>
      <w:r w:rsidRPr="00AD1F3E">
        <w:rPr>
          <w:b/>
          <w:bCs/>
        </w:rPr>
        <w:t>Two or three packet sizes are predefined</w:t>
      </w:r>
      <w:r w:rsidR="00407DC8" w:rsidRPr="00AD1F3E">
        <w:rPr>
          <w:b/>
          <w:bCs/>
        </w:rPr>
        <w:t xml:space="preserve">. </w:t>
      </w:r>
      <w:r w:rsidR="00BF31F9" w:rsidRPr="00AD1F3E">
        <w:rPr>
          <w:b/>
          <w:bCs/>
        </w:rPr>
        <w:t xml:space="preserve">The </w:t>
      </w:r>
      <w:r w:rsidR="00C47EE9" w:rsidRPr="00AD1F3E">
        <w:rPr>
          <w:b/>
          <w:bCs/>
        </w:rPr>
        <w:t>packet sizes are</w:t>
      </w:r>
      <w:r w:rsidR="003D3B02" w:rsidRPr="00AD1F3E">
        <w:rPr>
          <w:b/>
          <w:bCs/>
        </w:rPr>
        <w:t xml:space="preserve"> </w:t>
      </w:r>
      <w:r w:rsidR="00C47EE9" w:rsidRPr="00AD1F3E">
        <w:rPr>
          <w:b/>
          <w:bCs/>
        </w:rPr>
        <w:t xml:space="preserve">chosen </w:t>
      </w:r>
      <w:r w:rsidR="003D3B02" w:rsidRPr="00AD1F3E">
        <w:rPr>
          <w:b/>
          <w:bCs/>
        </w:rPr>
        <w:t xml:space="preserve">so </w:t>
      </w:r>
      <w:r w:rsidR="00C47EE9" w:rsidRPr="00AD1F3E">
        <w:rPr>
          <w:b/>
          <w:bCs/>
        </w:rPr>
        <w:t xml:space="preserve">that the large packet size is </w:t>
      </w:r>
      <w:r w:rsidR="00AE3042">
        <w:rPr>
          <w:b/>
          <w:bCs/>
        </w:rPr>
        <w:t xml:space="preserve">much larger </w:t>
      </w:r>
      <w:r w:rsidR="0058549A" w:rsidRPr="00AD1F3E">
        <w:rPr>
          <w:b/>
          <w:bCs/>
        </w:rPr>
        <w:t xml:space="preserve">than the smaller packet size. For example, the large packet size is </w:t>
      </w:r>
      <w:r w:rsidR="0088274B" w:rsidRPr="00AD1F3E">
        <w:rPr>
          <w:b/>
          <w:bCs/>
        </w:rPr>
        <w:t xml:space="preserve">0.5 </w:t>
      </w:r>
      <w:proofErr w:type="gramStart"/>
      <w:r w:rsidR="00395BE5" w:rsidRPr="00AD1F3E">
        <w:rPr>
          <w:b/>
          <w:bCs/>
        </w:rPr>
        <w:t>Mb</w:t>
      </w:r>
      <w:r w:rsidR="0088274B" w:rsidRPr="00AD1F3E">
        <w:rPr>
          <w:b/>
          <w:bCs/>
        </w:rPr>
        <w:t>ytes</w:t>
      </w:r>
      <w:proofErr w:type="gramEnd"/>
      <w:r w:rsidR="00395BE5" w:rsidRPr="00AD1F3E">
        <w:rPr>
          <w:b/>
          <w:bCs/>
        </w:rPr>
        <w:t xml:space="preserve"> </w:t>
      </w:r>
      <w:r w:rsidR="0058549A" w:rsidRPr="00AD1F3E">
        <w:rPr>
          <w:b/>
          <w:bCs/>
        </w:rPr>
        <w:t xml:space="preserve">and the smaller packet size is several </w:t>
      </w:r>
      <w:r w:rsidR="005F20FB" w:rsidRPr="00AD1F3E">
        <w:rPr>
          <w:b/>
          <w:bCs/>
        </w:rPr>
        <w:t>hundred</w:t>
      </w:r>
      <w:r w:rsidR="0058549A" w:rsidRPr="00AD1F3E">
        <w:rPr>
          <w:b/>
          <w:bCs/>
        </w:rPr>
        <w:t xml:space="preserve"> </w:t>
      </w:r>
      <w:r w:rsidR="00CF1892">
        <w:rPr>
          <w:b/>
          <w:bCs/>
        </w:rPr>
        <w:t>K</w:t>
      </w:r>
      <w:r w:rsidR="0058549A" w:rsidRPr="00AD1F3E">
        <w:rPr>
          <w:b/>
          <w:bCs/>
        </w:rPr>
        <w:t>bits.</w:t>
      </w:r>
      <w:r w:rsidR="004313FC" w:rsidRPr="00AD1F3E">
        <w:rPr>
          <w:b/>
          <w:bCs/>
        </w:rPr>
        <w:t xml:space="preserve"> </w:t>
      </w:r>
    </w:p>
    <w:p w14:paraId="3226A193" w14:textId="1400FD79" w:rsidR="002B783D" w:rsidRPr="00AD1F3E" w:rsidRDefault="002B783D" w:rsidP="002B783D">
      <w:pPr>
        <w:numPr>
          <w:ilvl w:val="0"/>
          <w:numId w:val="36"/>
        </w:numPr>
        <w:spacing w:before="0" w:after="0"/>
        <w:ind w:left="714" w:hanging="357"/>
        <w:rPr>
          <w:b/>
          <w:bCs/>
        </w:rPr>
      </w:pPr>
      <w:r w:rsidRPr="00AD1F3E">
        <w:rPr>
          <w:b/>
          <w:bCs/>
        </w:rPr>
        <w:t xml:space="preserve">Packets </w:t>
      </w:r>
      <w:r w:rsidR="005F20FB" w:rsidRPr="00AD1F3E">
        <w:rPr>
          <w:b/>
          <w:bCs/>
        </w:rPr>
        <w:t xml:space="preserve">within the burst </w:t>
      </w:r>
      <w:r w:rsidRPr="00AD1F3E">
        <w:rPr>
          <w:b/>
          <w:bCs/>
        </w:rPr>
        <w:t xml:space="preserve">are separated by a short interval T, typically between 0.5 and 1 </w:t>
      </w:r>
      <w:proofErr w:type="spellStart"/>
      <w:r w:rsidRPr="00AD1F3E">
        <w:rPr>
          <w:b/>
          <w:bCs/>
        </w:rPr>
        <w:t>ms</w:t>
      </w:r>
      <w:r w:rsidR="00B7445E" w:rsidRPr="00AD1F3E">
        <w:rPr>
          <w:b/>
          <w:bCs/>
        </w:rPr>
        <w:t>.</w:t>
      </w:r>
      <w:proofErr w:type="spellEnd"/>
      <w:r w:rsidR="00B7445E" w:rsidRPr="00AD1F3E">
        <w:rPr>
          <w:b/>
          <w:bCs/>
        </w:rPr>
        <w:t xml:space="preserve"> The </w:t>
      </w:r>
      <w:r w:rsidR="006F43D9" w:rsidRPr="00AD1F3E">
        <w:rPr>
          <w:b/>
          <w:bCs/>
        </w:rPr>
        <w:t xml:space="preserve">interval can be fixed </w:t>
      </w:r>
      <w:r w:rsidR="00CF1892">
        <w:rPr>
          <w:b/>
          <w:bCs/>
        </w:rPr>
        <w:t>during</w:t>
      </w:r>
      <w:r w:rsidR="006F43D9" w:rsidRPr="00AD1F3E">
        <w:rPr>
          <w:b/>
          <w:bCs/>
        </w:rPr>
        <w:t xml:space="preserve"> </w:t>
      </w:r>
      <w:r w:rsidR="00CF1892">
        <w:rPr>
          <w:b/>
          <w:bCs/>
        </w:rPr>
        <w:t xml:space="preserve">the </w:t>
      </w:r>
      <w:r w:rsidR="006F43D9" w:rsidRPr="00AD1F3E">
        <w:rPr>
          <w:b/>
          <w:bCs/>
        </w:rPr>
        <w:t>simulation</w:t>
      </w:r>
    </w:p>
    <w:p w14:paraId="749FFB28" w14:textId="72BF7ABA" w:rsidR="005F291C" w:rsidRPr="00AD1F3E" w:rsidRDefault="009371DF" w:rsidP="002D75AE">
      <w:pPr>
        <w:numPr>
          <w:ilvl w:val="0"/>
          <w:numId w:val="36"/>
        </w:numPr>
        <w:spacing w:before="0" w:after="0"/>
        <w:ind w:left="714" w:hanging="357"/>
        <w:rPr>
          <w:b/>
          <w:bCs/>
        </w:rPr>
      </w:pPr>
      <w:r w:rsidRPr="00AD1F3E">
        <w:rPr>
          <w:b/>
          <w:bCs/>
        </w:rPr>
        <w:t xml:space="preserve">For N packets </w:t>
      </w:r>
      <w:r w:rsidR="009A30EA" w:rsidRPr="00AD1F3E">
        <w:rPr>
          <w:b/>
          <w:bCs/>
        </w:rPr>
        <w:t>within a burst, UE chooses the packet size independently for each packet according to a predefined probability</w:t>
      </w:r>
      <w:r w:rsidR="00702B87" w:rsidRPr="00AD1F3E">
        <w:rPr>
          <w:b/>
          <w:bCs/>
        </w:rPr>
        <w:t xml:space="preserve"> </w:t>
      </w:r>
      <m:oMath>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i</m:t>
            </m:r>
          </m:sub>
        </m:sSub>
      </m:oMath>
      <w:r w:rsidR="00702B87" w:rsidRPr="00AD1F3E">
        <w:rPr>
          <w:b/>
          <w:bCs/>
        </w:rPr>
        <w:t xml:space="preserve">, i.e., </w:t>
      </w:r>
      <m:oMath>
        <m:nary>
          <m:naryPr>
            <m:chr m:val="∑"/>
            <m:limLoc m:val="undOvr"/>
            <m:supHide m:val="1"/>
            <m:ctrlPr>
              <w:rPr>
                <w:rFonts w:ascii="Cambria Math" w:hAnsi="Cambria Math"/>
                <w:b/>
                <w:bCs/>
                <w:i/>
              </w:rPr>
            </m:ctrlPr>
          </m:naryPr>
          <m:sub>
            <m:r>
              <m:rPr>
                <m:sty m:val="bi"/>
              </m:rPr>
              <w:rPr>
                <w:rFonts w:ascii="Cambria Math" w:hAnsi="Cambria Math"/>
              </w:rPr>
              <m:t>i</m:t>
            </m:r>
          </m:sub>
          <m:sup/>
          <m:e>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i</m:t>
                </m:r>
              </m:sub>
            </m:sSub>
          </m:e>
        </m:nary>
        <m:r>
          <m:rPr>
            <m:sty m:val="bi"/>
          </m:rPr>
          <w:rPr>
            <w:rFonts w:ascii="Cambria Math" w:hAnsi="Cambria Math"/>
          </w:rPr>
          <m:t>=1</m:t>
        </m:r>
      </m:oMath>
      <w:r w:rsidR="000C445D" w:rsidRPr="00AD1F3E">
        <w:rPr>
          <w:b/>
          <w:bCs/>
        </w:rPr>
        <w:t xml:space="preserve">. The </w:t>
      </w:r>
      <w:r w:rsidR="000040DE" w:rsidRPr="00AD1F3E">
        <w:rPr>
          <w:b/>
          <w:bCs/>
        </w:rPr>
        <w:t xml:space="preserve">same probability </w:t>
      </w:r>
      <w:r w:rsidR="000C445D" w:rsidRPr="00AD1F3E">
        <w:rPr>
          <w:b/>
          <w:bCs/>
        </w:rPr>
        <w:t xml:space="preserve">distribution is </w:t>
      </w:r>
      <w:r w:rsidR="000040DE" w:rsidRPr="00AD1F3E">
        <w:rPr>
          <w:b/>
          <w:bCs/>
        </w:rPr>
        <w:t xml:space="preserve">used </w:t>
      </w:r>
      <w:r w:rsidR="000C445D" w:rsidRPr="00AD1F3E">
        <w:rPr>
          <w:b/>
          <w:bCs/>
        </w:rPr>
        <w:t>for all UEs</w:t>
      </w:r>
      <w:r w:rsidR="00522F1F" w:rsidRPr="00AD1F3E">
        <w:rPr>
          <w:b/>
          <w:bCs/>
        </w:rPr>
        <w:t>.</w:t>
      </w:r>
    </w:p>
    <w:bookmarkEnd w:id="15"/>
    <w:p w14:paraId="08B64896" w14:textId="77777777" w:rsidR="00A4514B" w:rsidRPr="0089186B" w:rsidRDefault="00A4514B" w:rsidP="002F7135">
      <w:pPr>
        <w:spacing w:before="0" w:after="0"/>
        <w:ind w:left="714"/>
      </w:pPr>
    </w:p>
    <w:p w14:paraId="1330BA70" w14:textId="43C51474" w:rsidR="00C8038E" w:rsidRDefault="00C8038E" w:rsidP="00C8038E">
      <w:pPr>
        <w:pStyle w:val="Heading2"/>
      </w:pPr>
      <w:r>
        <w:lastRenderedPageBreak/>
        <w:t>Extension of XR traffic model</w:t>
      </w:r>
    </w:p>
    <w:p w14:paraId="5BE53745" w14:textId="5D069702" w:rsidR="00C8038E" w:rsidRDefault="005D379F" w:rsidP="005D379F">
      <w:r>
        <w:t xml:space="preserve">Following was agreed </w:t>
      </w:r>
      <w:r w:rsidR="00785423">
        <w:t>on traffic models for immersive communication servi</w:t>
      </w:r>
      <w:r w:rsidR="002D75AE">
        <w:t>c</w:t>
      </w:r>
      <w:r w:rsidR="00785423">
        <w:t>e</w:t>
      </w:r>
      <w:r w:rsidR="002D75AE">
        <w:t>s in RAN1#122bis</w:t>
      </w:r>
      <w:r w:rsidR="00785423">
        <w:t>.</w:t>
      </w:r>
    </w:p>
    <w:p w14:paraId="25195C8A" w14:textId="4E8D3AE4" w:rsidR="005D379F" w:rsidRDefault="005D379F" w:rsidP="005D379F">
      <w:r>
        <w:rPr>
          <w:noProof/>
        </w:rPr>
        <mc:AlternateContent>
          <mc:Choice Requires="wps">
            <w:drawing>
              <wp:inline distT="0" distB="0" distL="0" distR="0" wp14:anchorId="1B1925CE" wp14:editId="0E600BD2">
                <wp:extent cx="5771408" cy="2060812"/>
                <wp:effectExtent l="0" t="0" r="20320" b="15875"/>
                <wp:docPr id="88736764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1408" cy="2060812"/>
                        </a:xfrm>
                        <a:prstGeom prst="rect">
                          <a:avLst/>
                        </a:prstGeom>
                        <a:solidFill>
                          <a:srgbClr val="FFFFFF"/>
                        </a:solidFill>
                        <a:ln w="6350">
                          <a:solidFill>
                            <a:srgbClr val="000000"/>
                          </a:solidFill>
                          <a:miter lim="800000"/>
                          <a:headEnd/>
                          <a:tailEnd/>
                        </a:ln>
                      </wps:spPr>
                      <wps:txbx>
                        <w:txbxContent>
                          <w:p w14:paraId="3ED5AE9D" w14:textId="77777777" w:rsidR="005D379F" w:rsidRPr="007247D9" w:rsidRDefault="005D379F" w:rsidP="005D379F">
                            <w:pPr>
                              <w:rPr>
                                <w:rFonts w:eastAsia="DengXian"/>
                                <w:highlight w:val="green"/>
                                <w:lang w:eastAsia="zh-CN"/>
                              </w:rPr>
                            </w:pPr>
                            <w:r w:rsidRPr="007247D9">
                              <w:rPr>
                                <w:rFonts w:eastAsia="DengXian" w:hint="eastAsia"/>
                                <w:highlight w:val="green"/>
                                <w:lang w:eastAsia="zh-CN"/>
                              </w:rPr>
                              <w:t>Agreement</w:t>
                            </w:r>
                          </w:p>
                          <w:p w14:paraId="0E9E1249" w14:textId="77777777" w:rsidR="00A0434B" w:rsidRPr="002D75AE" w:rsidRDefault="00A0434B" w:rsidP="00A0434B">
                            <w:pPr>
                              <w:contextualSpacing/>
                              <w:rPr>
                                <w:lang w:eastAsia="zh-CN"/>
                              </w:rPr>
                            </w:pPr>
                            <w:r w:rsidRPr="002D75AE">
                              <w:rPr>
                                <w:rFonts w:hint="eastAsia"/>
                                <w:lang w:eastAsia="zh-CN"/>
                              </w:rPr>
                              <w:t>S</w:t>
                            </w:r>
                            <w:r w:rsidRPr="002D75AE">
                              <w:rPr>
                                <w:lang w:eastAsia="zh-CN"/>
                              </w:rPr>
                              <w:t xml:space="preserve">tudy traffic modelling for evaluations related to immersive communication services including but not limited to </w:t>
                            </w:r>
                            <w:r w:rsidRPr="002D75AE">
                              <w:rPr>
                                <w:rFonts w:eastAsiaTheme="minorEastAsia" w:hint="eastAsia"/>
                                <w:lang w:eastAsia="zh-CN"/>
                              </w:rPr>
                              <w:t>advanced XR</w:t>
                            </w:r>
                            <w:r w:rsidRPr="002D75AE">
                              <w:rPr>
                                <w:lang w:eastAsia="zh-CN"/>
                              </w:rPr>
                              <w:t xml:space="preserve"> </w:t>
                            </w:r>
                            <w:r w:rsidRPr="002D75AE">
                              <w:rPr>
                                <w:rFonts w:hint="eastAsia"/>
                              </w:rPr>
                              <w:t>[</w:t>
                            </w:r>
                            <w:r w:rsidRPr="002D75AE">
                              <w:rPr>
                                <w:rFonts w:eastAsiaTheme="minorEastAsia" w:hint="eastAsia"/>
                                <w:lang w:eastAsia="zh-CN"/>
                              </w:rPr>
                              <w:t xml:space="preserve">e.g., </w:t>
                            </w:r>
                            <w:r w:rsidRPr="002D75AE">
                              <w:rPr>
                                <w:rFonts w:hint="eastAsia"/>
                              </w:rPr>
                              <w:t>TR22.870]</w:t>
                            </w:r>
                            <w:r w:rsidRPr="002D75AE">
                              <w:rPr>
                                <w:lang w:eastAsia="zh-CN"/>
                              </w:rPr>
                              <w:t xml:space="preserve"> and haptics services,</w:t>
                            </w:r>
                          </w:p>
                          <w:p w14:paraId="613030EA" w14:textId="77777777" w:rsidR="00A0434B" w:rsidRPr="002D75AE" w:rsidRDefault="00A0434B" w:rsidP="002D75AE">
                            <w:pPr>
                              <w:pStyle w:val="ListParagraph"/>
                              <w:numPr>
                                <w:ilvl w:val="0"/>
                                <w:numId w:val="37"/>
                              </w:numPr>
                              <w:overflowPunct w:val="0"/>
                              <w:autoSpaceDE w:val="0"/>
                              <w:autoSpaceDN w:val="0"/>
                              <w:adjustRightInd w:val="0"/>
                              <w:spacing w:before="0"/>
                              <w:jc w:val="left"/>
                              <w:textAlignment w:val="baseline"/>
                              <w:rPr>
                                <w:lang w:eastAsia="zh-CN"/>
                              </w:rPr>
                            </w:pPr>
                            <w:r w:rsidRPr="002D75AE">
                              <w:rPr>
                                <w:lang w:eastAsia="zh-CN"/>
                              </w:rPr>
                              <w:t xml:space="preserve">XR traffic models (in TR 38.838) are considered as starting point. </w:t>
                            </w:r>
                          </w:p>
                          <w:p w14:paraId="10D17C45" w14:textId="77777777" w:rsidR="00A0434B" w:rsidRPr="002D75AE" w:rsidRDefault="00A0434B" w:rsidP="002D75AE">
                            <w:pPr>
                              <w:pStyle w:val="ListParagraph"/>
                              <w:numPr>
                                <w:ilvl w:val="1"/>
                                <w:numId w:val="37"/>
                              </w:numPr>
                              <w:overflowPunct w:val="0"/>
                              <w:autoSpaceDE w:val="0"/>
                              <w:autoSpaceDN w:val="0"/>
                              <w:adjustRightInd w:val="0"/>
                              <w:spacing w:before="0"/>
                              <w:jc w:val="left"/>
                              <w:textAlignment w:val="baseline"/>
                              <w:rPr>
                                <w:lang w:eastAsia="zh-CN"/>
                              </w:rPr>
                            </w:pPr>
                            <w:r w:rsidRPr="002D75AE">
                              <w:rPr>
                                <w:rFonts w:hint="eastAsia"/>
                                <w:lang w:eastAsia="zh-CN"/>
                              </w:rPr>
                              <w:t>F</w:t>
                            </w:r>
                            <w:r w:rsidRPr="002D75AE">
                              <w:rPr>
                                <w:lang w:eastAsia="zh-CN"/>
                              </w:rPr>
                              <w:t xml:space="preserve">FS the detailed modifications on the parameters to the XR traffic model, e.g., higher packet size, </w:t>
                            </w:r>
                            <w:r w:rsidRPr="002D75AE">
                              <w:rPr>
                                <w:rFonts w:hint="eastAsia"/>
                              </w:rPr>
                              <w:t>higher packet arrival rate</w:t>
                            </w:r>
                            <w:r w:rsidRPr="002D75AE">
                              <w:t xml:space="preserve">, </w:t>
                            </w:r>
                            <w:r w:rsidRPr="002D75AE">
                              <w:rPr>
                                <w:rFonts w:hint="eastAsia"/>
                              </w:rPr>
                              <w:t>higher packet size deviation</w:t>
                            </w:r>
                            <w:r w:rsidRPr="002D75AE">
                              <w:t>, PDB, etc</w:t>
                            </w:r>
                            <w:r w:rsidRPr="002D75AE">
                              <w:rPr>
                                <w:lang w:eastAsia="zh-CN"/>
                              </w:rPr>
                              <w:t>.</w:t>
                            </w:r>
                          </w:p>
                          <w:p w14:paraId="4F990ED3" w14:textId="77777777" w:rsidR="00A0434B" w:rsidRPr="002D75AE" w:rsidRDefault="00A0434B" w:rsidP="002D75AE">
                            <w:pPr>
                              <w:pStyle w:val="ListParagraph"/>
                              <w:numPr>
                                <w:ilvl w:val="0"/>
                                <w:numId w:val="37"/>
                              </w:numPr>
                              <w:overflowPunct w:val="0"/>
                              <w:autoSpaceDE w:val="0"/>
                              <w:autoSpaceDN w:val="0"/>
                              <w:adjustRightInd w:val="0"/>
                              <w:spacing w:before="0"/>
                              <w:jc w:val="left"/>
                              <w:textAlignment w:val="baseline"/>
                              <w:rPr>
                                <w:lang w:eastAsia="zh-CN"/>
                              </w:rPr>
                            </w:pPr>
                            <w:r w:rsidRPr="002D75AE">
                              <w:rPr>
                                <w:rFonts w:hint="eastAsia"/>
                                <w:lang w:eastAsia="zh-CN"/>
                              </w:rPr>
                              <w:t>F</w:t>
                            </w:r>
                            <w:r w:rsidRPr="002D75AE">
                              <w:rPr>
                                <w:lang w:eastAsia="zh-CN"/>
                              </w:rPr>
                              <w:t>FS how many models need to be defined and the corresponding representative use cases.</w:t>
                            </w:r>
                          </w:p>
                          <w:p w14:paraId="3DDA917D" w14:textId="77777777" w:rsidR="00A0434B" w:rsidRPr="002D75AE" w:rsidRDefault="00A0434B" w:rsidP="002D75AE">
                            <w:pPr>
                              <w:pStyle w:val="ListParagraph"/>
                              <w:numPr>
                                <w:ilvl w:val="0"/>
                                <w:numId w:val="37"/>
                              </w:numPr>
                              <w:overflowPunct w:val="0"/>
                              <w:autoSpaceDE w:val="0"/>
                              <w:autoSpaceDN w:val="0"/>
                              <w:adjustRightInd w:val="0"/>
                              <w:spacing w:before="0"/>
                              <w:jc w:val="left"/>
                              <w:textAlignment w:val="baseline"/>
                              <w:rPr>
                                <w:lang w:eastAsia="zh-CN"/>
                              </w:rPr>
                            </w:pPr>
                            <w:r w:rsidRPr="002D75AE">
                              <w:rPr>
                                <w:lang w:eastAsia="zh-CN"/>
                              </w:rPr>
                              <w:t>FFS how to incorporate haptics traffic (TR26.854).</w:t>
                            </w:r>
                          </w:p>
                          <w:p w14:paraId="050C4447" w14:textId="77777777" w:rsidR="00A0434B" w:rsidRPr="002D75AE" w:rsidRDefault="00A0434B" w:rsidP="00A0434B">
                            <w:pPr>
                              <w:rPr>
                                <w:lang w:eastAsia="zh-CN"/>
                              </w:rPr>
                            </w:pPr>
                            <w:r w:rsidRPr="002D75AE">
                              <w:rPr>
                                <w:lang w:eastAsia="zh-CN"/>
                              </w:rPr>
                              <w:t xml:space="preserve">Send LS to SA4 requesting input if any on the relevant traffic characteristics, RAN1 can continue the study before SA4 potential response. </w:t>
                            </w:r>
                          </w:p>
                        </w:txbxContent>
                      </wps:txbx>
                      <wps:bodyPr rot="0" vert="horz" wrap="square" lIns="91440" tIns="45720" rIns="91440" bIns="45720" anchor="t" anchorCtr="0">
                        <a:noAutofit/>
                      </wps:bodyPr>
                    </wps:wsp>
                  </a:graphicData>
                </a:graphic>
              </wp:inline>
            </w:drawing>
          </mc:Choice>
          <mc:Fallback>
            <w:pict>
              <v:shape w14:anchorId="1B1925CE" id="_x0000_s1027" type="#_x0000_t202" style="width:454.45pt;height:16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" strokeweight=".5pt">
                <v:textbox>
                  <w:txbxContent>
                    <w:p w14:paraId="3ED5AE9D" w14:textId="77777777" w:rsidR="005D379F" w:rsidRPr="007247D9" w:rsidRDefault="005D379F" w:rsidP="005D379F">
                      <w:pPr>
                        <w:rPr>
                          <w:rFonts w:eastAsia="DengXian"/>
                          <w:highlight w:val="green"/>
                          <w:lang w:eastAsia="zh-CN"/>
                        </w:rPr>
                      </w:pPr>
                      <w:r w:rsidRPr="007247D9">
                        <w:rPr>
                          <w:rFonts w:eastAsia="DengXian" w:hint="eastAsia"/>
                          <w:highlight w:val="green"/>
                          <w:lang w:eastAsia="zh-CN"/>
                        </w:rPr>
                        <w:t>Agreement</w:t>
                      </w:r>
                    </w:p>
                    <w:p w14:paraId="0E9E1249" w14:textId="77777777" w:rsidR="00A0434B" w:rsidRPr="002D75AE" w:rsidRDefault="00A0434B" w:rsidP="00A0434B">
                      <w:pPr>
                        <w:contextualSpacing/>
                        <w:rPr>
                          <w:lang w:eastAsia="zh-CN"/>
                        </w:rPr>
                      </w:pPr>
                      <w:r w:rsidRPr="002D75AE">
                        <w:rPr>
                          <w:rFonts w:hint="eastAsia"/>
                          <w:lang w:eastAsia="zh-CN"/>
                        </w:rPr>
                        <w:t>S</w:t>
                      </w:r>
                      <w:r w:rsidRPr="002D75AE">
                        <w:rPr>
                          <w:lang w:eastAsia="zh-CN"/>
                        </w:rPr>
                        <w:t xml:space="preserve">tudy traffic modelling for evaluations related to immersive communication services including but not limited to </w:t>
                      </w:r>
                      <w:r w:rsidRPr="002D75AE">
                        <w:rPr>
                          <w:rFonts w:eastAsiaTheme="minorEastAsia" w:hint="eastAsia"/>
                          <w:lang w:eastAsia="zh-CN"/>
                        </w:rPr>
                        <w:t>advanced XR</w:t>
                      </w:r>
                      <w:r w:rsidRPr="002D75AE">
                        <w:rPr>
                          <w:lang w:eastAsia="zh-CN"/>
                        </w:rPr>
                        <w:t xml:space="preserve"> </w:t>
                      </w:r>
                      <w:r w:rsidRPr="002D75AE">
                        <w:rPr>
                          <w:rFonts w:hint="eastAsia"/>
                        </w:rPr>
                        <w:t>[</w:t>
                      </w:r>
                      <w:r w:rsidRPr="002D75AE">
                        <w:rPr>
                          <w:rFonts w:eastAsiaTheme="minorEastAsia" w:hint="eastAsia"/>
                          <w:lang w:eastAsia="zh-CN"/>
                        </w:rPr>
                        <w:t xml:space="preserve">e.g., </w:t>
                      </w:r>
                      <w:r w:rsidRPr="002D75AE">
                        <w:rPr>
                          <w:rFonts w:hint="eastAsia"/>
                        </w:rPr>
                        <w:t>TR22.870]</w:t>
                      </w:r>
                      <w:r w:rsidRPr="002D75AE">
                        <w:rPr>
                          <w:lang w:eastAsia="zh-CN"/>
                        </w:rPr>
                        <w:t xml:space="preserve"> and haptics services,</w:t>
                      </w:r>
                    </w:p>
                    <w:p w14:paraId="613030EA" w14:textId="77777777" w:rsidR="00A0434B" w:rsidRPr="002D75AE" w:rsidRDefault="00A0434B" w:rsidP="002D75AE">
                      <w:pPr>
                        <w:pStyle w:val="ListParagraph"/>
                        <w:numPr>
                          <w:ilvl w:val="0"/>
                          <w:numId w:val="37"/>
                        </w:numPr>
                        <w:overflowPunct w:val="0"/>
                        <w:autoSpaceDE w:val="0"/>
                        <w:autoSpaceDN w:val="0"/>
                        <w:adjustRightInd w:val="0"/>
                        <w:spacing w:before="0"/>
                        <w:jc w:val="left"/>
                        <w:textAlignment w:val="baseline"/>
                        <w:rPr>
                          <w:lang w:eastAsia="zh-CN"/>
                        </w:rPr>
                      </w:pPr>
                      <w:r w:rsidRPr="002D75AE">
                        <w:rPr>
                          <w:lang w:eastAsia="zh-CN"/>
                        </w:rPr>
                        <w:t xml:space="preserve">XR traffic models (in TR 38.838) are considered as starting point. </w:t>
                      </w:r>
                    </w:p>
                    <w:p w14:paraId="10D17C45" w14:textId="77777777" w:rsidR="00A0434B" w:rsidRPr="002D75AE" w:rsidRDefault="00A0434B" w:rsidP="002D75AE">
                      <w:pPr>
                        <w:pStyle w:val="ListParagraph"/>
                        <w:numPr>
                          <w:ilvl w:val="1"/>
                          <w:numId w:val="37"/>
                        </w:numPr>
                        <w:overflowPunct w:val="0"/>
                        <w:autoSpaceDE w:val="0"/>
                        <w:autoSpaceDN w:val="0"/>
                        <w:adjustRightInd w:val="0"/>
                        <w:spacing w:before="0"/>
                        <w:jc w:val="left"/>
                        <w:textAlignment w:val="baseline"/>
                        <w:rPr>
                          <w:lang w:eastAsia="zh-CN"/>
                        </w:rPr>
                      </w:pPr>
                      <w:r w:rsidRPr="002D75AE">
                        <w:rPr>
                          <w:rFonts w:hint="eastAsia"/>
                          <w:lang w:eastAsia="zh-CN"/>
                        </w:rPr>
                        <w:t>F</w:t>
                      </w:r>
                      <w:r w:rsidRPr="002D75AE">
                        <w:rPr>
                          <w:lang w:eastAsia="zh-CN"/>
                        </w:rPr>
                        <w:t xml:space="preserve">FS the detailed modifications on the parameters to the XR traffic model, e.g., higher packet size, </w:t>
                      </w:r>
                      <w:r w:rsidRPr="002D75AE">
                        <w:rPr>
                          <w:rFonts w:hint="eastAsia"/>
                        </w:rPr>
                        <w:t>higher packet arrival rate</w:t>
                      </w:r>
                      <w:r w:rsidRPr="002D75AE">
                        <w:t xml:space="preserve">, </w:t>
                      </w:r>
                      <w:r w:rsidRPr="002D75AE">
                        <w:rPr>
                          <w:rFonts w:hint="eastAsia"/>
                        </w:rPr>
                        <w:t>higher packet size deviation</w:t>
                      </w:r>
                      <w:r w:rsidRPr="002D75AE">
                        <w:t>, PDB, etc</w:t>
                      </w:r>
                      <w:r w:rsidRPr="002D75AE">
                        <w:rPr>
                          <w:lang w:eastAsia="zh-CN"/>
                        </w:rPr>
                        <w:t>.</w:t>
                      </w:r>
                    </w:p>
                    <w:p w14:paraId="4F990ED3" w14:textId="77777777" w:rsidR="00A0434B" w:rsidRPr="002D75AE" w:rsidRDefault="00A0434B" w:rsidP="002D75AE">
                      <w:pPr>
                        <w:pStyle w:val="ListParagraph"/>
                        <w:numPr>
                          <w:ilvl w:val="0"/>
                          <w:numId w:val="37"/>
                        </w:numPr>
                        <w:overflowPunct w:val="0"/>
                        <w:autoSpaceDE w:val="0"/>
                        <w:autoSpaceDN w:val="0"/>
                        <w:adjustRightInd w:val="0"/>
                        <w:spacing w:before="0"/>
                        <w:jc w:val="left"/>
                        <w:textAlignment w:val="baseline"/>
                        <w:rPr>
                          <w:lang w:eastAsia="zh-CN"/>
                        </w:rPr>
                      </w:pPr>
                      <w:r w:rsidRPr="002D75AE">
                        <w:rPr>
                          <w:rFonts w:hint="eastAsia"/>
                          <w:lang w:eastAsia="zh-CN"/>
                        </w:rPr>
                        <w:t>F</w:t>
                      </w:r>
                      <w:r w:rsidRPr="002D75AE">
                        <w:rPr>
                          <w:lang w:eastAsia="zh-CN"/>
                        </w:rPr>
                        <w:t>FS how many models need to be defined and the corresponding representative use cases.</w:t>
                      </w:r>
                    </w:p>
                    <w:p w14:paraId="3DDA917D" w14:textId="77777777" w:rsidR="00A0434B" w:rsidRPr="002D75AE" w:rsidRDefault="00A0434B" w:rsidP="002D75AE">
                      <w:pPr>
                        <w:pStyle w:val="ListParagraph"/>
                        <w:numPr>
                          <w:ilvl w:val="0"/>
                          <w:numId w:val="37"/>
                        </w:numPr>
                        <w:overflowPunct w:val="0"/>
                        <w:autoSpaceDE w:val="0"/>
                        <w:autoSpaceDN w:val="0"/>
                        <w:adjustRightInd w:val="0"/>
                        <w:spacing w:before="0"/>
                        <w:jc w:val="left"/>
                        <w:textAlignment w:val="baseline"/>
                        <w:rPr>
                          <w:lang w:eastAsia="zh-CN"/>
                        </w:rPr>
                      </w:pPr>
                      <w:r w:rsidRPr="002D75AE">
                        <w:rPr>
                          <w:lang w:eastAsia="zh-CN"/>
                        </w:rPr>
                        <w:t>FFS how to incorporate haptics traffic (TR26.854).</w:t>
                      </w:r>
                    </w:p>
                    <w:p w14:paraId="050C4447" w14:textId="77777777" w:rsidR="00A0434B" w:rsidRPr="002D75AE" w:rsidRDefault="00A0434B" w:rsidP="00A0434B">
                      <w:pPr>
                        <w:rPr>
                          <w:lang w:eastAsia="zh-CN"/>
                        </w:rPr>
                      </w:pPr>
                      <w:r w:rsidRPr="002D75AE">
                        <w:rPr>
                          <w:lang w:eastAsia="zh-CN"/>
                        </w:rPr>
                        <w:t xml:space="preserve">Send LS to SA4 requesting input if any on the relevant traffic characteristics, RAN1 can continue the study before SA4 potential response. </w:t>
                      </w:r>
                    </w:p>
                  </w:txbxContent>
                </v:textbox>
                <w10:anchorlock/>
              </v:shape>
            </w:pict>
          </mc:Fallback>
        </mc:AlternateContent>
      </w:r>
    </w:p>
    <w:p w14:paraId="7F509CF2" w14:textId="1FA366B3" w:rsidR="00C40B45" w:rsidRPr="00C40B45" w:rsidRDefault="00C40B45" w:rsidP="00C40B45">
      <w:r w:rsidRPr="00C40B45">
        <w:t>In the existing XR traffic models defined in TR 38.838, video frames are assumed to arrive at approximately 60 frames per second (fps), with each frame size following a truncated Gaussian distribution. To simulate XR applications involving multiple QoS flows—such as video, audio, and haptic feedback—multi-stream downlink traffic models are also supported. However, these models currently treat each stream independently, without accounting for inter-stream dependencies.</w:t>
      </w:r>
    </w:p>
    <w:p w14:paraId="52A1ED58" w14:textId="7264AFB3" w:rsidR="00C40B45" w:rsidRPr="00C40B45" w:rsidRDefault="00C40B45" w:rsidP="00C40B45">
      <w:r w:rsidRPr="00C40B45">
        <w:t>Modeling the relationships between multiple streams directly</w:t>
      </w:r>
      <w:r w:rsidR="00471765">
        <w:t xml:space="preserve"> is hard</w:t>
      </w:r>
      <w:r w:rsidR="00454B97">
        <w:t xml:space="preserve">, e.g., </w:t>
      </w:r>
      <w:r w:rsidR="00D2558B">
        <w:t xml:space="preserve">defining cross </w:t>
      </w:r>
      <w:r w:rsidR="00A21689">
        <w:t xml:space="preserve">stream </w:t>
      </w:r>
      <w:r w:rsidRPr="00C40B45">
        <w:t>synchronization</w:t>
      </w:r>
      <w:r w:rsidR="00DF3865">
        <w:t xml:space="preserve"> and temporal alignment</w:t>
      </w:r>
      <w:r w:rsidRPr="00C40B45">
        <w:t xml:space="preserve">. To address this challenge, </w:t>
      </w:r>
      <w:r w:rsidR="00E502FC">
        <w:t>the</w:t>
      </w:r>
      <w:r w:rsidR="00765107">
        <w:t xml:space="preserve"> proposed general burst traffic model in section 3.2 </w:t>
      </w:r>
      <w:r w:rsidR="00A172B1">
        <w:t>can be modified for</w:t>
      </w:r>
      <w:r w:rsidRPr="00C40B45">
        <w:t xml:space="preserve"> better support</w:t>
      </w:r>
      <w:r w:rsidR="00A172B1">
        <w:t>ing</w:t>
      </w:r>
      <w:r w:rsidRPr="00C40B45">
        <w:t xml:space="preserve"> multi-QoS flow </w:t>
      </w:r>
      <w:r w:rsidR="00A172B1">
        <w:t>as required for immersive communication evaluation</w:t>
      </w:r>
      <w:r w:rsidRPr="00C40B45">
        <w:t>.</w:t>
      </w:r>
    </w:p>
    <w:p w14:paraId="4CD405D0" w14:textId="13FF44B2" w:rsidR="005170C4" w:rsidRDefault="00A172B1" w:rsidP="00C40B45">
      <w:proofErr w:type="gramStart"/>
      <w:r>
        <w:t>Similar to</w:t>
      </w:r>
      <w:proofErr w:type="gramEnd"/>
      <w:r>
        <w:t xml:space="preserve"> video frame arrival in existing XR model, </w:t>
      </w:r>
      <w:r w:rsidR="00C40B45" w:rsidRPr="00C40B45">
        <w:t>bursts containing mixed packet sizes arrive roughly every 16.67 milliseconds</w:t>
      </w:r>
      <w:r w:rsidR="00B8543F">
        <w:t xml:space="preserve"> (</w:t>
      </w:r>
      <w:r w:rsidR="00677834">
        <w:t xml:space="preserve">i.e., </w:t>
      </w:r>
      <w:r>
        <w:t>with random jitter</w:t>
      </w:r>
      <w:r w:rsidR="00B8543F">
        <w:t>)</w:t>
      </w:r>
      <w:r w:rsidR="00C40B45" w:rsidRPr="00C40B45">
        <w:t xml:space="preserve">. Each burst includes a combination of </w:t>
      </w:r>
      <w:r w:rsidR="00AB08B7">
        <w:t xml:space="preserve">multiple </w:t>
      </w:r>
      <w:r w:rsidR="00C40B45" w:rsidRPr="00C40B45">
        <w:t xml:space="preserve">large and small packets: large packets represent video data, while smaller packets correspond to audio </w:t>
      </w:r>
      <w:r w:rsidR="001F4458">
        <w:t>or</w:t>
      </w:r>
      <w:r w:rsidR="00C40B45" w:rsidRPr="00C40B45">
        <w:t xml:space="preserve"> haptic streams. </w:t>
      </w:r>
      <w:r w:rsidR="00AB08B7">
        <w:t>Multiple</w:t>
      </w:r>
      <w:r w:rsidR="00C40B45" w:rsidRPr="00C40B45">
        <w:t xml:space="preserve"> packets </w:t>
      </w:r>
      <w:r w:rsidR="00C43326">
        <w:t>in a burst arriv</w:t>
      </w:r>
      <w:r w:rsidR="00AB08B7">
        <w:t>e</w:t>
      </w:r>
      <w:r w:rsidR="00C40B45" w:rsidRPr="00C40B45">
        <w:t xml:space="preserve"> back-to-back with short inter-arrival times (e.g., 0.5–1 </w:t>
      </w:r>
      <w:proofErr w:type="spellStart"/>
      <w:r w:rsidR="00C40B45" w:rsidRPr="00C40B45">
        <w:t>ms</w:t>
      </w:r>
      <w:proofErr w:type="spellEnd"/>
      <w:r w:rsidR="00C40B45" w:rsidRPr="00C40B45">
        <w:t>)</w:t>
      </w:r>
      <w:r w:rsidR="005170C4">
        <w:t xml:space="preserve">. </w:t>
      </w:r>
      <w:r w:rsidR="00E21E58">
        <w:t xml:space="preserve">The number of packets within a burst </w:t>
      </w:r>
      <w:r w:rsidR="002F3282">
        <w:t xml:space="preserve">will be upper limited by a number. The </w:t>
      </w:r>
      <w:r w:rsidR="00AB08B7">
        <w:t xml:space="preserve">short interval between packets </w:t>
      </w:r>
      <w:r w:rsidR="002F3282">
        <w:t xml:space="preserve">and the upper limit </w:t>
      </w:r>
      <w:r w:rsidR="00392602">
        <w:t>are</w:t>
      </w:r>
      <w:r w:rsidR="00AB08B7">
        <w:t xml:space="preserve"> used to </w:t>
      </w:r>
      <w:r w:rsidR="00AB08B7" w:rsidRPr="00C40B45">
        <w:t>emulat</w:t>
      </w:r>
      <w:r w:rsidR="002D32F4">
        <w:t>e</w:t>
      </w:r>
      <w:r w:rsidR="00AB08B7" w:rsidRPr="00C40B45">
        <w:t xml:space="preserve"> </w:t>
      </w:r>
      <w:r w:rsidR="00C80191">
        <w:t xml:space="preserve">tight </w:t>
      </w:r>
      <w:r w:rsidR="002D32F4">
        <w:t xml:space="preserve">cross flow </w:t>
      </w:r>
      <w:r w:rsidR="00AB08B7" w:rsidRPr="00C40B45">
        <w:t>synchronization</w:t>
      </w:r>
      <w:r w:rsidR="00392602">
        <w:t>.</w:t>
      </w:r>
      <w:r w:rsidR="002825AD">
        <w:t xml:space="preserve"> </w:t>
      </w:r>
      <w:r w:rsidR="00B25FEA">
        <w:t xml:space="preserve">For </w:t>
      </w:r>
      <w:r w:rsidR="00A94C9B">
        <w:t xml:space="preserve">example, for a </w:t>
      </w:r>
      <w:r w:rsidR="00F8639D">
        <w:t>burst with 10 packets</w:t>
      </w:r>
      <w:r w:rsidR="00FE511E">
        <w:t xml:space="preserve"> and 1ms packet interval</w:t>
      </w:r>
      <w:r w:rsidR="00F8639D">
        <w:t xml:space="preserve">, the largest delay is 10ms, which can meet </w:t>
      </w:r>
      <w:r w:rsidR="00A94C9B">
        <w:t>1</w:t>
      </w:r>
      <w:r w:rsidR="00C245B5" w:rsidRPr="00C40B45">
        <w:t xml:space="preserve">2 </w:t>
      </w:r>
      <w:proofErr w:type="spellStart"/>
      <w:r w:rsidR="00C245B5" w:rsidRPr="00C40B45">
        <w:t>ms</w:t>
      </w:r>
      <w:proofErr w:type="spellEnd"/>
      <w:r w:rsidR="00C245B5" w:rsidRPr="00C40B45">
        <w:t xml:space="preserve"> latency requirement </w:t>
      </w:r>
      <w:r w:rsidR="0078705F">
        <w:t xml:space="preserve">for haptic stream </w:t>
      </w:r>
      <w:r w:rsidR="00C245B5" w:rsidRPr="00C40B45">
        <w:t>specified in TR 26.854</w:t>
      </w:r>
      <w:r w:rsidR="00157D10">
        <w:t>.</w:t>
      </w:r>
    </w:p>
    <w:p w14:paraId="5F0BA4C3" w14:textId="4D844360" w:rsidR="00392602" w:rsidRPr="00392602" w:rsidRDefault="00392602" w:rsidP="00671D31">
      <w:pPr>
        <w:pStyle w:val="Caption"/>
        <w:spacing w:after="0"/>
        <w:rPr>
          <w:b w:val="0"/>
          <w:iCs w:val="0"/>
          <w:color w:val="auto"/>
          <w:szCs w:val="20"/>
        </w:rPr>
      </w:pPr>
      <w:bookmarkStart w:id="16" w:name="p3b"/>
      <w:r w:rsidRPr="00392602">
        <w:rPr>
          <w:b w:val="0"/>
          <w:iCs w:val="0"/>
          <w:color w:val="auto"/>
          <w:szCs w:val="20"/>
        </w:rPr>
        <w:t>Therefore, we propose the following extension of XR traffic model for immersive communication service evaluation.</w:t>
      </w:r>
    </w:p>
    <w:p w14:paraId="10EC5456" w14:textId="789C79C7" w:rsidR="00671D31" w:rsidRDefault="00671D31" w:rsidP="00671D31">
      <w:pPr>
        <w:pStyle w:val="Caption"/>
        <w:spacing w:after="0"/>
      </w:pPr>
      <w:r>
        <w:t xml:space="preserve">Proposal </w:t>
      </w:r>
      <w:r w:rsidR="00C01205">
        <w:fldChar w:fldCharType="begin"/>
      </w:r>
      <w:r w:rsidR="00C01205">
        <w:instrText xml:space="preserve"> SEQ Proposal \* ARABIC </w:instrText>
      </w:r>
      <w:r w:rsidR="00C01205">
        <w:fldChar w:fldCharType="separate"/>
      </w:r>
      <w:r w:rsidR="00516CE0">
        <w:rPr>
          <w:noProof/>
        </w:rPr>
        <w:t>7</w:t>
      </w:r>
      <w:r w:rsidR="00C01205">
        <w:fldChar w:fldCharType="end"/>
      </w:r>
      <w:r>
        <w:t>: For</w:t>
      </w:r>
      <w:r w:rsidR="009F29C0">
        <w:t xml:space="preserve"> </w:t>
      </w:r>
      <w:r w:rsidR="00BE78A5">
        <w:t xml:space="preserve">modeling of </w:t>
      </w:r>
      <w:r w:rsidR="008431BD">
        <w:t>immersive communication services</w:t>
      </w:r>
      <w:r>
        <w:t xml:space="preserve">, </w:t>
      </w:r>
      <w:r w:rsidR="00BE78A5">
        <w:t>the XR traffic model is extended as the following</w:t>
      </w:r>
    </w:p>
    <w:p w14:paraId="1F135092" w14:textId="2810507A" w:rsidR="00873E55" w:rsidRPr="00AD1F3E" w:rsidRDefault="00097700" w:rsidP="00671D31">
      <w:pPr>
        <w:numPr>
          <w:ilvl w:val="0"/>
          <w:numId w:val="36"/>
        </w:numPr>
        <w:spacing w:before="0" w:after="0"/>
        <w:ind w:left="714" w:hanging="357"/>
        <w:rPr>
          <w:b/>
          <w:bCs/>
        </w:rPr>
      </w:pPr>
      <w:r w:rsidRPr="00AD1F3E">
        <w:rPr>
          <w:b/>
          <w:bCs/>
        </w:rPr>
        <w:t xml:space="preserve">Burst with mixed packet sizes arrive </w:t>
      </w:r>
      <w:r w:rsidR="000F37DA" w:rsidRPr="00AD1F3E">
        <w:rPr>
          <w:b/>
          <w:bCs/>
        </w:rPr>
        <w:t xml:space="preserve">periodically </w:t>
      </w:r>
      <w:r w:rsidR="00C01205" w:rsidRPr="00AD1F3E">
        <w:rPr>
          <w:b/>
          <w:bCs/>
        </w:rPr>
        <w:t xml:space="preserve">roughly </w:t>
      </w:r>
      <w:r w:rsidR="00873E55" w:rsidRPr="00AD1F3E">
        <w:rPr>
          <w:b/>
          <w:bCs/>
        </w:rPr>
        <w:t>at 60fps</w:t>
      </w:r>
      <w:r w:rsidR="007E3056" w:rsidRPr="00AD1F3E">
        <w:rPr>
          <w:b/>
          <w:bCs/>
        </w:rPr>
        <w:t xml:space="preserve"> with </w:t>
      </w:r>
      <w:r w:rsidR="006A209F" w:rsidRPr="00AD1F3E">
        <w:rPr>
          <w:b/>
          <w:bCs/>
        </w:rPr>
        <w:t>random</w:t>
      </w:r>
      <w:r w:rsidR="007E3056" w:rsidRPr="00AD1F3E">
        <w:rPr>
          <w:b/>
          <w:bCs/>
        </w:rPr>
        <w:t xml:space="preserve"> jitter</w:t>
      </w:r>
    </w:p>
    <w:p w14:paraId="556C1240" w14:textId="1B74A5F3" w:rsidR="00671D31" w:rsidRPr="00AD1F3E" w:rsidRDefault="00873E55" w:rsidP="00671D31">
      <w:pPr>
        <w:numPr>
          <w:ilvl w:val="0"/>
          <w:numId w:val="36"/>
        </w:numPr>
        <w:spacing w:before="0" w:after="0"/>
        <w:ind w:left="714" w:hanging="357"/>
        <w:rPr>
          <w:b/>
          <w:bCs/>
        </w:rPr>
      </w:pPr>
      <w:r w:rsidRPr="00AD1F3E">
        <w:rPr>
          <w:b/>
          <w:bCs/>
        </w:rPr>
        <w:t>Each burst consists of multiple packets including both small and large packet sizes</w:t>
      </w:r>
      <w:r w:rsidR="00C32238" w:rsidRPr="00AD1F3E">
        <w:rPr>
          <w:b/>
          <w:bCs/>
        </w:rPr>
        <w:t>. FFS the packet sizes</w:t>
      </w:r>
    </w:p>
    <w:p w14:paraId="2E050521" w14:textId="6856E9E0" w:rsidR="00671D31" w:rsidRPr="00AD1F3E" w:rsidRDefault="0050112E" w:rsidP="00671D31">
      <w:pPr>
        <w:numPr>
          <w:ilvl w:val="0"/>
          <w:numId w:val="36"/>
        </w:numPr>
        <w:spacing w:before="0" w:after="0"/>
        <w:ind w:left="714" w:hanging="357"/>
        <w:rPr>
          <w:b/>
          <w:bCs/>
        </w:rPr>
      </w:pPr>
      <w:r w:rsidRPr="00AD1F3E">
        <w:rPr>
          <w:b/>
          <w:bCs/>
        </w:rPr>
        <w:t>The packets within the burst arriv</w:t>
      </w:r>
      <w:r w:rsidR="006A209F" w:rsidRPr="00AD1F3E">
        <w:rPr>
          <w:b/>
          <w:bCs/>
        </w:rPr>
        <w:t>e</w:t>
      </w:r>
      <w:r w:rsidRPr="00AD1F3E">
        <w:rPr>
          <w:b/>
          <w:bCs/>
        </w:rPr>
        <w:t xml:space="preserve"> back-to-back with short inter-arrival time (e.g., 0.5-1msec) </w:t>
      </w:r>
    </w:p>
    <w:p w14:paraId="27221A48" w14:textId="117339D0" w:rsidR="00671D31" w:rsidRPr="00AD1F3E" w:rsidRDefault="0050112E" w:rsidP="00733E79">
      <w:pPr>
        <w:numPr>
          <w:ilvl w:val="0"/>
          <w:numId w:val="36"/>
        </w:numPr>
        <w:spacing w:before="0" w:after="0"/>
        <w:ind w:left="714" w:hanging="357"/>
        <w:rPr>
          <w:b/>
          <w:bCs/>
        </w:rPr>
      </w:pPr>
      <w:r w:rsidRPr="00AD1F3E">
        <w:rPr>
          <w:b/>
          <w:bCs/>
        </w:rPr>
        <w:t xml:space="preserve">The number of packets </w:t>
      </w:r>
      <w:r w:rsidR="00CC3485" w:rsidRPr="00AD1F3E">
        <w:rPr>
          <w:b/>
          <w:bCs/>
        </w:rPr>
        <w:t xml:space="preserve">per </w:t>
      </w:r>
      <w:r w:rsidR="000F37DA" w:rsidRPr="00AD1F3E">
        <w:rPr>
          <w:b/>
          <w:bCs/>
        </w:rPr>
        <w:t xml:space="preserve">burst </w:t>
      </w:r>
      <w:r w:rsidR="00B279F7" w:rsidRPr="00AD1F3E">
        <w:rPr>
          <w:b/>
          <w:bCs/>
        </w:rPr>
        <w:t>can be fixed</w:t>
      </w:r>
      <w:r w:rsidR="00C04A3F" w:rsidRPr="00AD1F3E">
        <w:rPr>
          <w:b/>
          <w:bCs/>
        </w:rPr>
        <w:t xml:space="preserve"> or random</w:t>
      </w:r>
      <w:r w:rsidR="000C78E6">
        <w:rPr>
          <w:b/>
          <w:bCs/>
        </w:rPr>
        <w:t xml:space="preserve"> with an upper limit</w:t>
      </w:r>
      <w:r w:rsidR="00B279F7" w:rsidRPr="00AD1F3E">
        <w:rPr>
          <w:b/>
          <w:bCs/>
        </w:rPr>
        <w:t xml:space="preserve">. </w:t>
      </w:r>
      <w:r w:rsidR="00C04A3F" w:rsidRPr="00AD1F3E">
        <w:rPr>
          <w:b/>
          <w:bCs/>
        </w:rPr>
        <w:t xml:space="preserve">The </w:t>
      </w:r>
      <w:r w:rsidR="00733E79" w:rsidRPr="00AD1F3E">
        <w:rPr>
          <w:b/>
          <w:bCs/>
        </w:rPr>
        <w:t xml:space="preserve">distribution </w:t>
      </w:r>
      <w:r w:rsidR="00C60313" w:rsidRPr="00AD1F3E">
        <w:rPr>
          <w:b/>
          <w:bCs/>
        </w:rPr>
        <w:t>of different packet sizes within the burst can be determined based on</w:t>
      </w:r>
      <w:r w:rsidR="00733E79" w:rsidRPr="00AD1F3E">
        <w:rPr>
          <w:b/>
          <w:bCs/>
        </w:rPr>
        <w:t xml:space="preserve"> a predefined probability.</w:t>
      </w:r>
    </w:p>
    <w:bookmarkEnd w:id="16"/>
    <w:p w14:paraId="31B53CDA" w14:textId="77777777" w:rsidR="00671D31" w:rsidRPr="00671D31" w:rsidRDefault="00671D31" w:rsidP="004A6C06">
      <w:pPr>
        <w:rPr>
          <w:bCs/>
          <w:lang w:eastAsia="zh-CN"/>
        </w:rPr>
      </w:pPr>
    </w:p>
    <w:p w14:paraId="26725BC2" w14:textId="1A0EF81B" w:rsidR="004A6C06" w:rsidRDefault="004A6C06" w:rsidP="004A6C06">
      <w:pPr>
        <w:pStyle w:val="Heading2"/>
      </w:pPr>
      <w:r>
        <w:t>Traffic model</w:t>
      </w:r>
      <w:r w:rsidR="001F6F6B">
        <w:t>s</w:t>
      </w:r>
      <w:r>
        <w:t xml:space="preserve"> for AIML services</w:t>
      </w:r>
    </w:p>
    <w:p w14:paraId="0C36DA93" w14:textId="44486D12" w:rsidR="004A6C06" w:rsidRDefault="004A6C06" w:rsidP="004A6C06">
      <w:r>
        <w:t>Following was agreed on traffic models for AIML services in RAN1#122bis.</w:t>
      </w:r>
    </w:p>
    <w:p w14:paraId="307155B1" w14:textId="279102B3" w:rsidR="004C1B2E" w:rsidRDefault="004A6C06" w:rsidP="005D379F">
      <w:r>
        <w:rPr>
          <w:noProof/>
        </w:rPr>
        <w:lastRenderedPageBreak/>
        <mc:AlternateContent>
          <mc:Choice Requires="wps">
            <w:drawing>
              <wp:inline distT="0" distB="0" distL="0" distR="0" wp14:anchorId="01214634" wp14:editId="5B267612">
                <wp:extent cx="5771408" cy="2927445"/>
                <wp:effectExtent l="0" t="0" r="20320" b="25400"/>
                <wp:docPr id="170399713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1408" cy="2927445"/>
                        </a:xfrm>
                        <a:prstGeom prst="rect">
                          <a:avLst/>
                        </a:prstGeom>
                        <a:solidFill>
                          <a:srgbClr val="FFFFFF"/>
                        </a:solidFill>
                        <a:ln w="6350">
                          <a:solidFill>
                            <a:srgbClr val="000000"/>
                          </a:solidFill>
                          <a:miter lim="800000"/>
                          <a:headEnd/>
                          <a:tailEnd/>
                        </a:ln>
                      </wps:spPr>
                      <wps:txbx>
                        <w:txbxContent>
                          <w:p w14:paraId="6060AABF" w14:textId="77777777" w:rsidR="004A6C06" w:rsidRPr="007247D9" w:rsidRDefault="004A6C06" w:rsidP="004A6C06">
                            <w:pPr>
                              <w:rPr>
                                <w:rFonts w:eastAsia="DengXian"/>
                                <w:highlight w:val="green"/>
                                <w:lang w:eastAsia="zh-CN"/>
                              </w:rPr>
                            </w:pPr>
                            <w:r w:rsidRPr="007247D9">
                              <w:rPr>
                                <w:rFonts w:eastAsia="DengXian" w:hint="eastAsia"/>
                                <w:highlight w:val="green"/>
                                <w:lang w:eastAsia="zh-CN"/>
                              </w:rPr>
                              <w:t>Agreement</w:t>
                            </w:r>
                          </w:p>
                          <w:p w14:paraId="32FCED3A" w14:textId="77777777" w:rsidR="00CF2B32" w:rsidRPr="00C24D6E" w:rsidRDefault="00CF2B32" w:rsidP="00CF2B32">
                            <w:pPr>
                              <w:spacing w:after="0"/>
                              <w:rPr>
                                <w:lang w:eastAsia="zh-CN"/>
                              </w:rPr>
                            </w:pPr>
                            <w:r w:rsidRPr="00C24D6E">
                              <w:rPr>
                                <w:lang w:eastAsia="zh-CN"/>
                              </w:rPr>
                              <w:t>For the study traffic model(s) for 6GR AI/ML services:</w:t>
                            </w:r>
                          </w:p>
                          <w:p w14:paraId="2C2591DA" w14:textId="77777777" w:rsidR="00CF2B32" w:rsidRPr="00C24D6E" w:rsidRDefault="00CF2B32" w:rsidP="00CF2B32">
                            <w:pPr>
                              <w:pStyle w:val="ListParagraph"/>
                              <w:numPr>
                                <w:ilvl w:val="1"/>
                                <w:numId w:val="38"/>
                              </w:numPr>
                              <w:overflowPunct w:val="0"/>
                              <w:autoSpaceDE w:val="0"/>
                              <w:autoSpaceDN w:val="0"/>
                              <w:adjustRightInd w:val="0"/>
                              <w:snapToGrid w:val="0"/>
                              <w:spacing w:before="0" w:after="0"/>
                              <w:contextualSpacing w:val="0"/>
                              <w:textAlignment w:val="baseline"/>
                              <w:rPr>
                                <w:lang w:eastAsia="zh-CN"/>
                              </w:rPr>
                            </w:pPr>
                            <w:r w:rsidRPr="00C24D6E">
                              <w:rPr>
                                <w:lang w:eastAsia="zh-CN"/>
                              </w:rPr>
                              <w:t>A representative AI/ML service is the generative AI, e.g., as defined in TR22.870.</w:t>
                            </w:r>
                          </w:p>
                          <w:p w14:paraId="3859327C" w14:textId="77777777" w:rsidR="00CF2B32" w:rsidRPr="00C145E4" w:rsidRDefault="00CF2B32" w:rsidP="00CF2B32">
                            <w:pPr>
                              <w:spacing w:after="0"/>
                              <w:rPr>
                                <w:rFonts w:eastAsiaTheme="minorEastAsia"/>
                                <w:lang w:eastAsia="zh-CN"/>
                              </w:rPr>
                            </w:pPr>
                            <w:r w:rsidRPr="00723DBF">
                              <w:rPr>
                                <w:lang w:eastAsia="zh-CN"/>
                              </w:rPr>
                              <w:t>Send LS to SA4 (cc RAN2</w:t>
                            </w:r>
                            <w:r>
                              <w:rPr>
                                <w:rFonts w:eastAsiaTheme="minorEastAsia" w:hint="eastAsia"/>
                                <w:lang w:eastAsia="zh-CN"/>
                              </w:rPr>
                              <w:t>, SA1, SA2</w:t>
                            </w:r>
                            <w:r w:rsidRPr="00723DBF">
                              <w:rPr>
                                <w:lang w:eastAsia="zh-CN"/>
                              </w:rPr>
                              <w:t>) requesting input if any on traffic characteristics for AI/ML services</w:t>
                            </w:r>
                            <w:r>
                              <w:rPr>
                                <w:rFonts w:eastAsiaTheme="minorEastAsia" w:hint="eastAsia"/>
                                <w:lang w:eastAsia="zh-CN"/>
                              </w:rPr>
                              <w:t>.</w:t>
                            </w:r>
                          </w:p>
                          <w:p w14:paraId="052AF64A" w14:textId="77777777" w:rsidR="00CF2B32" w:rsidRPr="00723DBF" w:rsidRDefault="00CF2B32" w:rsidP="00CF2B32">
                            <w:pPr>
                              <w:spacing w:after="0"/>
                              <w:rPr>
                                <w:lang w:eastAsia="zh-CN"/>
                              </w:rPr>
                            </w:pPr>
                            <w:r>
                              <w:rPr>
                                <w:rFonts w:eastAsiaTheme="minorEastAsia" w:hint="eastAsia"/>
                                <w:lang w:eastAsia="zh-CN"/>
                              </w:rPr>
                              <w:t xml:space="preserve">Note: </w:t>
                            </w:r>
                            <w:r w:rsidRPr="00723DBF">
                              <w:rPr>
                                <w:lang w:eastAsia="zh-CN"/>
                              </w:rPr>
                              <w:t>RAN1 is discussing the following options for the model:</w:t>
                            </w:r>
                          </w:p>
                          <w:p w14:paraId="5C371EFE" w14:textId="77777777" w:rsidR="00CF2B32" w:rsidRPr="0037774F" w:rsidRDefault="00CF2B32" w:rsidP="00CF2B32">
                            <w:pPr>
                              <w:pStyle w:val="ListParagraph"/>
                              <w:numPr>
                                <w:ilvl w:val="1"/>
                                <w:numId w:val="38"/>
                              </w:numPr>
                              <w:overflowPunct w:val="0"/>
                              <w:autoSpaceDE w:val="0"/>
                              <w:autoSpaceDN w:val="0"/>
                              <w:adjustRightInd w:val="0"/>
                              <w:snapToGrid w:val="0"/>
                              <w:spacing w:before="0" w:after="0"/>
                              <w:contextualSpacing w:val="0"/>
                              <w:textAlignment w:val="baseline"/>
                              <w:rPr>
                                <w:lang w:eastAsia="zh-CN"/>
                              </w:rPr>
                            </w:pPr>
                            <w:r w:rsidRPr="0037774F">
                              <w:rPr>
                                <w:lang w:eastAsia="zh-CN"/>
                              </w:rPr>
                              <w:t xml:space="preserve">Option-1a: The model is parameterized by </w:t>
                            </w:r>
                            <w:r>
                              <w:rPr>
                                <w:rFonts w:eastAsiaTheme="minorEastAsia" w:hint="eastAsia"/>
                                <w:lang w:eastAsia="zh-CN"/>
                              </w:rPr>
                              <w:t xml:space="preserve">Token, e.g., </w:t>
                            </w:r>
                            <w:r w:rsidRPr="0037774F">
                              <w:rPr>
                                <w:lang w:eastAsia="zh-CN"/>
                              </w:rPr>
                              <w:t xml:space="preserve">Token size, Token arrival rate, and Token delay budget. </w:t>
                            </w:r>
                          </w:p>
                          <w:p w14:paraId="49ACD342" w14:textId="77777777" w:rsidR="00CF2B32" w:rsidRPr="00AC5FDD" w:rsidRDefault="00CF2B32" w:rsidP="00CF2B32">
                            <w:pPr>
                              <w:pStyle w:val="ListParagraph"/>
                              <w:numPr>
                                <w:ilvl w:val="2"/>
                                <w:numId w:val="38"/>
                              </w:numPr>
                              <w:overflowPunct w:val="0"/>
                              <w:autoSpaceDE w:val="0"/>
                              <w:autoSpaceDN w:val="0"/>
                              <w:adjustRightInd w:val="0"/>
                              <w:snapToGrid w:val="0"/>
                              <w:spacing w:before="0" w:after="0"/>
                              <w:contextualSpacing w:val="0"/>
                              <w:textAlignment w:val="baseline"/>
                              <w:rPr>
                                <w:lang w:eastAsia="zh-CN"/>
                              </w:rPr>
                            </w:pPr>
                            <w:r w:rsidRPr="0037774F">
                              <w:rPr>
                                <w:lang w:eastAsia="zh-CN"/>
                              </w:rPr>
                              <w:t>Token is the minimum unit of data generated in the application layer.</w:t>
                            </w:r>
                          </w:p>
                          <w:p w14:paraId="063174C7" w14:textId="77777777" w:rsidR="00CF2B32" w:rsidRPr="00723DBF" w:rsidRDefault="00CF2B32" w:rsidP="00CF2B32">
                            <w:pPr>
                              <w:pStyle w:val="ListParagraph"/>
                              <w:numPr>
                                <w:ilvl w:val="2"/>
                                <w:numId w:val="38"/>
                              </w:numPr>
                              <w:overflowPunct w:val="0"/>
                              <w:autoSpaceDE w:val="0"/>
                              <w:autoSpaceDN w:val="0"/>
                              <w:adjustRightInd w:val="0"/>
                              <w:snapToGrid w:val="0"/>
                              <w:spacing w:before="0" w:after="0"/>
                              <w:contextualSpacing w:val="0"/>
                              <w:textAlignment w:val="baseline"/>
                              <w:rPr>
                                <w:sz w:val="22"/>
                                <w:szCs w:val="22"/>
                                <w:lang w:eastAsia="zh-CN"/>
                              </w:rPr>
                            </w:pPr>
                            <w:r w:rsidRPr="00723DBF">
                              <w:rPr>
                                <w:sz w:val="22"/>
                                <w:szCs w:val="22"/>
                                <w:lang w:eastAsia="zh-CN"/>
                              </w:rPr>
                              <w:t>How to associate Tokens to PHY layer packets.</w:t>
                            </w:r>
                          </w:p>
                          <w:p w14:paraId="3259BC0D" w14:textId="77777777" w:rsidR="00CF2B32" w:rsidRPr="0037774F" w:rsidRDefault="00CF2B32" w:rsidP="00CF2B32">
                            <w:pPr>
                              <w:pStyle w:val="ListParagraph"/>
                              <w:numPr>
                                <w:ilvl w:val="2"/>
                                <w:numId w:val="38"/>
                              </w:numPr>
                              <w:overflowPunct w:val="0"/>
                              <w:autoSpaceDE w:val="0"/>
                              <w:autoSpaceDN w:val="0"/>
                              <w:adjustRightInd w:val="0"/>
                              <w:snapToGrid w:val="0"/>
                              <w:spacing w:before="0" w:after="0"/>
                              <w:contextualSpacing w:val="0"/>
                              <w:textAlignment w:val="baseline"/>
                              <w:rPr>
                                <w:lang w:eastAsia="zh-CN"/>
                              </w:rPr>
                            </w:pPr>
                            <w:r w:rsidRPr="0037774F">
                              <w:rPr>
                                <w:lang w:eastAsia="zh-CN"/>
                              </w:rPr>
                              <w:t>How to reflect the variable importance of tokens.</w:t>
                            </w:r>
                          </w:p>
                          <w:p w14:paraId="37901CAF" w14:textId="77777777" w:rsidR="00CF2B32" w:rsidRPr="0037774F" w:rsidRDefault="00CF2B32" w:rsidP="00CF2B32">
                            <w:pPr>
                              <w:pStyle w:val="ListParagraph"/>
                              <w:numPr>
                                <w:ilvl w:val="2"/>
                                <w:numId w:val="38"/>
                              </w:numPr>
                              <w:overflowPunct w:val="0"/>
                              <w:autoSpaceDE w:val="0"/>
                              <w:autoSpaceDN w:val="0"/>
                              <w:adjustRightInd w:val="0"/>
                              <w:snapToGrid w:val="0"/>
                              <w:spacing w:before="0" w:after="0"/>
                              <w:contextualSpacing w:val="0"/>
                              <w:textAlignment w:val="baseline"/>
                              <w:rPr>
                                <w:lang w:eastAsia="zh-CN"/>
                              </w:rPr>
                            </w:pPr>
                            <w:r w:rsidRPr="0037774F">
                              <w:rPr>
                                <w:lang w:eastAsia="zh-CN"/>
                              </w:rPr>
                              <w:t>Whether other parameters are additionally needed when tokens are encapsulated together into a packet, e.g., packet arrival rate, packet success rate, and packet delay.</w:t>
                            </w:r>
                          </w:p>
                          <w:p w14:paraId="2EA936DF" w14:textId="77777777" w:rsidR="00CF2B32" w:rsidRPr="0037774F" w:rsidRDefault="00CF2B32" w:rsidP="00CF2B32">
                            <w:pPr>
                              <w:pStyle w:val="ListParagraph"/>
                              <w:numPr>
                                <w:ilvl w:val="1"/>
                                <w:numId w:val="38"/>
                              </w:numPr>
                              <w:overflowPunct w:val="0"/>
                              <w:autoSpaceDE w:val="0"/>
                              <w:autoSpaceDN w:val="0"/>
                              <w:adjustRightInd w:val="0"/>
                              <w:snapToGrid w:val="0"/>
                              <w:spacing w:before="0" w:after="0"/>
                              <w:contextualSpacing w:val="0"/>
                              <w:textAlignment w:val="baseline"/>
                              <w:rPr>
                                <w:lang w:eastAsia="zh-CN"/>
                              </w:rPr>
                            </w:pPr>
                            <w:r w:rsidRPr="0037774F">
                              <w:rPr>
                                <w:lang w:eastAsia="zh-CN"/>
                              </w:rPr>
                              <w:t>Option</w:t>
                            </w:r>
                            <w:r w:rsidRPr="0037774F">
                              <w:rPr>
                                <w:rFonts w:hint="eastAsia"/>
                                <w:lang w:eastAsia="zh-CN"/>
                              </w:rPr>
                              <w:t>-1b: The model is characterized by the parameters of PHY layer packet, including</w:t>
                            </w:r>
                            <w:r w:rsidRPr="0037774F">
                              <w:rPr>
                                <w:lang w:eastAsia="zh-CN"/>
                              </w:rPr>
                              <w:t xml:space="preserve"> e.g.,</w:t>
                            </w:r>
                            <w:r w:rsidRPr="0037774F">
                              <w:rPr>
                                <w:rFonts w:hint="eastAsia"/>
                                <w:lang w:eastAsia="zh-CN"/>
                              </w:rPr>
                              <w:t xml:space="preserve"> packet size, arrival rates, latency requirement, reliability requirement, etc.</w:t>
                            </w:r>
                          </w:p>
                          <w:p w14:paraId="2CAAE5ED" w14:textId="77777777" w:rsidR="00CF2B32" w:rsidRPr="0037774F" w:rsidRDefault="00CF2B32" w:rsidP="00CF2B32">
                            <w:pPr>
                              <w:pStyle w:val="ListParagraph"/>
                              <w:numPr>
                                <w:ilvl w:val="1"/>
                                <w:numId w:val="38"/>
                              </w:numPr>
                              <w:overflowPunct w:val="0"/>
                              <w:autoSpaceDE w:val="0"/>
                              <w:autoSpaceDN w:val="0"/>
                              <w:adjustRightInd w:val="0"/>
                              <w:snapToGrid w:val="0"/>
                              <w:spacing w:before="0" w:after="0"/>
                              <w:contextualSpacing w:val="0"/>
                              <w:textAlignment w:val="baseline"/>
                              <w:rPr>
                                <w:lang w:eastAsia="zh-CN"/>
                              </w:rPr>
                            </w:pPr>
                            <w:r w:rsidRPr="0037774F">
                              <w:rPr>
                                <w:lang w:eastAsia="zh-CN"/>
                              </w:rPr>
                              <w:t>Option-1c</w:t>
                            </w:r>
                            <w:r w:rsidRPr="0037774F">
                              <w:rPr>
                                <w:rFonts w:hint="eastAsia"/>
                                <w:lang w:eastAsia="zh-CN"/>
                              </w:rPr>
                              <w:t xml:space="preserve">: </w:t>
                            </w:r>
                            <w:r w:rsidRPr="0037774F">
                              <w:rPr>
                                <w:lang w:eastAsia="zh-CN"/>
                              </w:rPr>
                              <w:t>reusing or extending the FTP-3/XR traffic model.</w:t>
                            </w:r>
                          </w:p>
                          <w:p w14:paraId="33437191" w14:textId="77777777" w:rsidR="00CF2B32" w:rsidRPr="0037774F" w:rsidRDefault="00CF2B32" w:rsidP="00CF2B32">
                            <w:pPr>
                              <w:pStyle w:val="ListParagraph"/>
                              <w:numPr>
                                <w:ilvl w:val="1"/>
                                <w:numId w:val="38"/>
                              </w:numPr>
                              <w:overflowPunct w:val="0"/>
                              <w:autoSpaceDE w:val="0"/>
                              <w:autoSpaceDN w:val="0"/>
                              <w:adjustRightInd w:val="0"/>
                              <w:snapToGrid w:val="0"/>
                              <w:spacing w:before="0" w:after="0"/>
                              <w:contextualSpacing w:val="0"/>
                              <w:textAlignment w:val="baseline"/>
                              <w:rPr>
                                <w:lang w:eastAsia="zh-CN"/>
                              </w:rPr>
                            </w:pPr>
                            <w:r w:rsidRPr="0037774F">
                              <w:rPr>
                                <w:lang w:eastAsia="zh-CN"/>
                              </w:rPr>
                              <w:t xml:space="preserve">FFS other models/options need to be defined for other AI/ML services. </w:t>
                            </w:r>
                          </w:p>
                          <w:p w14:paraId="15D9EDF3" w14:textId="2AE1C986" w:rsidR="004A6C06" w:rsidRPr="00CF2B32" w:rsidRDefault="004A6C06" w:rsidP="00CF2B32">
                            <w:pPr>
                              <w:contextualSpacing/>
                              <w:rPr>
                                <w:lang w:eastAsia="zh-CN"/>
                              </w:rPr>
                            </w:pPr>
                          </w:p>
                        </w:txbxContent>
                      </wps:txbx>
                      <wps:bodyPr rot="0" vert="horz" wrap="square" lIns="91440" tIns="45720" rIns="91440" bIns="45720" anchor="t" anchorCtr="0">
                        <a:noAutofit/>
                      </wps:bodyPr>
                    </wps:wsp>
                  </a:graphicData>
                </a:graphic>
              </wp:inline>
            </w:drawing>
          </mc:Choice>
          <mc:Fallback>
            <w:pict>
              <v:shape w14:anchorId="01214634" id="_x0000_s1028" type="#_x0000_t202" style="width:454.45pt;height:2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" strokeweight=".5pt">
                <v:textbox>
                  <w:txbxContent>
                    <w:p w14:paraId="6060AABF" w14:textId="77777777" w:rsidR="004A6C06" w:rsidRPr="007247D9" w:rsidRDefault="004A6C06" w:rsidP="004A6C06">
                      <w:pPr>
                        <w:rPr>
                          <w:rFonts w:eastAsia="DengXian"/>
                          <w:highlight w:val="green"/>
                          <w:lang w:eastAsia="zh-CN"/>
                        </w:rPr>
                      </w:pPr>
                      <w:r w:rsidRPr="007247D9">
                        <w:rPr>
                          <w:rFonts w:eastAsia="DengXian" w:hint="eastAsia"/>
                          <w:highlight w:val="green"/>
                          <w:lang w:eastAsia="zh-CN"/>
                        </w:rPr>
                        <w:t>Agreement</w:t>
                      </w:r>
                    </w:p>
                    <w:p w14:paraId="32FCED3A" w14:textId="77777777" w:rsidR="00CF2B32" w:rsidRPr="00C24D6E" w:rsidRDefault="00CF2B32" w:rsidP="00CF2B32">
                      <w:pPr>
                        <w:spacing w:after="0"/>
                        <w:rPr>
                          <w:lang w:eastAsia="zh-CN"/>
                        </w:rPr>
                      </w:pPr>
                      <w:r w:rsidRPr="00C24D6E">
                        <w:rPr>
                          <w:lang w:eastAsia="zh-CN"/>
                        </w:rPr>
                        <w:t>For the study traffic model(s) for 6GR AI/ML services:</w:t>
                      </w:r>
                    </w:p>
                    <w:p w14:paraId="2C2591DA" w14:textId="77777777" w:rsidR="00CF2B32" w:rsidRPr="00C24D6E" w:rsidRDefault="00CF2B32" w:rsidP="00CF2B32">
                      <w:pPr>
                        <w:pStyle w:val="ListParagraph"/>
                        <w:numPr>
                          <w:ilvl w:val="1"/>
                          <w:numId w:val="38"/>
                        </w:numPr>
                        <w:overflowPunct w:val="0"/>
                        <w:autoSpaceDE w:val="0"/>
                        <w:autoSpaceDN w:val="0"/>
                        <w:adjustRightInd w:val="0"/>
                        <w:snapToGrid w:val="0"/>
                        <w:spacing w:before="0" w:after="0"/>
                        <w:contextualSpacing w:val="0"/>
                        <w:textAlignment w:val="baseline"/>
                        <w:rPr>
                          <w:lang w:eastAsia="zh-CN"/>
                        </w:rPr>
                      </w:pPr>
                      <w:r w:rsidRPr="00C24D6E">
                        <w:rPr>
                          <w:lang w:eastAsia="zh-CN"/>
                        </w:rPr>
                        <w:t>A representative AI/ML service is the generative AI, e.g., as defined in TR22.870.</w:t>
                      </w:r>
                    </w:p>
                    <w:p w14:paraId="3859327C" w14:textId="77777777" w:rsidR="00CF2B32" w:rsidRPr="00C145E4" w:rsidRDefault="00CF2B32" w:rsidP="00CF2B32">
                      <w:pPr>
                        <w:spacing w:after="0"/>
                        <w:rPr>
                          <w:rFonts w:eastAsiaTheme="minorEastAsia"/>
                          <w:lang w:eastAsia="zh-CN"/>
                        </w:rPr>
                      </w:pPr>
                      <w:r w:rsidRPr="00723DBF">
                        <w:rPr>
                          <w:lang w:eastAsia="zh-CN"/>
                        </w:rPr>
                        <w:t>Send LS to SA4 (cc RAN2</w:t>
                      </w:r>
                      <w:r>
                        <w:rPr>
                          <w:rFonts w:eastAsiaTheme="minorEastAsia" w:hint="eastAsia"/>
                          <w:lang w:eastAsia="zh-CN"/>
                        </w:rPr>
                        <w:t>, SA1, SA2</w:t>
                      </w:r>
                      <w:r w:rsidRPr="00723DBF">
                        <w:rPr>
                          <w:lang w:eastAsia="zh-CN"/>
                        </w:rPr>
                        <w:t>) requesting input if any on traffic characteristics for AI/ML services</w:t>
                      </w:r>
                      <w:r>
                        <w:rPr>
                          <w:rFonts w:eastAsiaTheme="minorEastAsia" w:hint="eastAsia"/>
                          <w:lang w:eastAsia="zh-CN"/>
                        </w:rPr>
                        <w:t>.</w:t>
                      </w:r>
                    </w:p>
                    <w:p w14:paraId="052AF64A" w14:textId="77777777" w:rsidR="00CF2B32" w:rsidRPr="00723DBF" w:rsidRDefault="00CF2B32" w:rsidP="00CF2B32">
                      <w:pPr>
                        <w:spacing w:after="0"/>
                        <w:rPr>
                          <w:lang w:eastAsia="zh-CN"/>
                        </w:rPr>
                      </w:pPr>
                      <w:r>
                        <w:rPr>
                          <w:rFonts w:eastAsiaTheme="minorEastAsia" w:hint="eastAsia"/>
                          <w:lang w:eastAsia="zh-CN"/>
                        </w:rPr>
                        <w:t xml:space="preserve">Note: </w:t>
                      </w:r>
                      <w:r w:rsidRPr="00723DBF">
                        <w:rPr>
                          <w:lang w:eastAsia="zh-CN"/>
                        </w:rPr>
                        <w:t>RAN1 is discussing the following options for the model:</w:t>
                      </w:r>
                    </w:p>
                    <w:p w14:paraId="5C371EFE" w14:textId="77777777" w:rsidR="00CF2B32" w:rsidRPr="0037774F" w:rsidRDefault="00CF2B32" w:rsidP="00CF2B32">
                      <w:pPr>
                        <w:pStyle w:val="ListParagraph"/>
                        <w:numPr>
                          <w:ilvl w:val="1"/>
                          <w:numId w:val="38"/>
                        </w:numPr>
                        <w:overflowPunct w:val="0"/>
                        <w:autoSpaceDE w:val="0"/>
                        <w:autoSpaceDN w:val="0"/>
                        <w:adjustRightInd w:val="0"/>
                        <w:snapToGrid w:val="0"/>
                        <w:spacing w:before="0" w:after="0"/>
                        <w:contextualSpacing w:val="0"/>
                        <w:textAlignment w:val="baseline"/>
                        <w:rPr>
                          <w:lang w:eastAsia="zh-CN"/>
                        </w:rPr>
                      </w:pPr>
                      <w:r w:rsidRPr="0037774F">
                        <w:rPr>
                          <w:lang w:eastAsia="zh-CN"/>
                        </w:rPr>
                        <w:t xml:space="preserve">Option-1a: The model is parameterized by </w:t>
                      </w:r>
                      <w:r>
                        <w:rPr>
                          <w:rFonts w:eastAsiaTheme="minorEastAsia" w:hint="eastAsia"/>
                          <w:lang w:eastAsia="zh-CN"/>
                        </w:rPr>
                        <w:t xml:space="preserve">Token, e.g., </w:t>
                      </w:r>
                      <w:r w:rsidRPr="0037774F">
                        <w:rPr>
                          <w:lang w:eastAsia="zh-CN"/>
                        </w:rPr>
                        <w:t xml:space="preserve">Token size, Token arrival rate, and Token delay budget. </w:t>
                      </w:r>
                    </w:p>
                    <w:p w14:paraId="49ACD342" w14:textId="77777777" w:rsidR="00CF2B32" w:rsidRPr="00AC5FDD" w:rsidRDefault="00CF2B32" w:rsidP="00CF2B32">
                      <w:pPr>
                        <w:pStyle w:val="ListParagraph"/>
                        <w:numPr>
                          <w:ilvl w:val="2"/>
                          <w:numId w:val="38"/>
                        </w:numPr>
                        <w:overflowPunct w:val="0"/>
                        <w:autoSpaceDE w:val="0"/>
                        <w:autoSpaceDN w:val="0"/>
                        <w:adjustRightInd w:val="0"/>
                        <w:snapToGrid w:val="0"/>
                        <w:spacing w:before="0" w:after="0"/>
                        <w:contextualSpacing w:val="0"/>
                        <w:textAlignment w:val="baseline"/>
                        <w:rPr>
                          <w:lang w:eastAsia="zh-CN"/>
                        </w:rPr>
                      </w:pPr>
                      <w:r w:rsidRPr="0037774F">
                        <w:rPr>
                          <w:lang w:eastAsia="zh-CN"/>
                        </w:rPr>
                        <w:t>Token is the minimum unit of data generated in the application layer.</w:t>
                      </w:r>
                    </w:p>
                    <w:p w14:paraId="063174C7" w14:textId="77777777" w:rsidR="00CF2B32" w:rsidRPr="00723DBF" w:rsidRDefault="00CF2B32" w:rsidP="00CF2B32">
                      <w:pPr>
                        <w:pStyle w:val="ListParagraph"/>
                        <w:numPr>
                          <w:ilvl w:val="2"/>
                          <w:numId w:val="38"/>
                        </w:numPr>
                        <w:overflowPunct w:val="0"/>
                        <w:autoSpaceDE w:val="0"/>
                        <w:autoSpaceDN w:val="0"/>
                        <w:adjustRightInd w:val="0"/>
                        <w:snapToGrid w:val="0"/>
                        <w:spacing w:before="0" w:after="0"/>
                        <w:contextualSpacing w:val="0"/>
                        <w:textAlignment w:val="baseline"/>
                        <w:rPr>
                          <w:sz w:val="22"/>
                          <w:szCs w:val="22"/>
                          <w:lang w:eastAsia="zh-CN"/>
                        </w:rPr>
                      </w:pPr>
                      <w:r w:rsidRPr="00723DBF">
                        <w:rPr>
                          <w:sz w:val="22"/>
                          <w:szCs w:val="22"/>
                          <w:lang w:eastAsia="zh-CN"/>
                        </w:rPr>
                        <w:t>How to associate Tokens to PHY layer packets.</w:t>
                      </w:r>
                    </w:p>
                    <w:p w14:paraId="3259BC0D" w14:textId="77777777" w:rsidR="00CF2B32" w:rsidRPr="0037774F" w:rsidRDefault="00CF2B32" w:rsidP="00CF2B32">
                      <w:pPr>
                        <w:pStyle w:val="ListParagraph"/>
                        <w:numPr>
                          <w:ilvl w:val="2"/>
                          <w:numId w:val="38"/>
                        </w:numPr>
                        <w:overflowPunct w:val="0"/>
                        <w:autoSpaceDE w:val="0"/>
                        <w:autoSpaceDN w:val="0"/>
                        <w:adjustRightInd w:val="0"/>
                        <w:snapToGrid w:val="0"/>
                        <w:spacing w:before="0" w:after="0"/>
                        <w:contextualSpacing w:val="0"/>
                        <w:textAlignment w:val="baseline"/>
                        <w:rPr>
                          <w:lang w:eastAsia="zh-CN"/>
                        </w:rPr>
                      </w:pPr>
                      <w:r w:rsidRPr="0037774F">
                        <w:rPr>
                          <w:lang w:eastAsia="zh-CN"/>
                        </w:rPr>
                        <w:t>How to reflect the variable importance of tokens.</w:t>
                      </w:r>
                    </w:p>
                    <w:p w14:paraId="37901CAF" w14:textId="77777777" w:rsidR="00CF2B32" w:rsidRPr="0037774F" w:rsidRDefault="00CF2B32" w:rsidP="00CF2B32">
                      <w:pPr>
                        <w:pStyle w:val="ListParagraph"/>
                        <w:numPr>
                          <w:ilvl w:val="2"/>
                          <w:numId w:val="38"/>
                        </w:numPr>
                        <w:overflowPunct w:val="0"/>
                        <w:autoSpaceDE w:val="0"/>
                        <w:autoSpaceDN w:val="0"/>
                        <w:adjustRightInd w:val="0"/>
                        <w:snapToGrid w:val="0"/>
                        <w:spacing w:before="0" w:after="0"/>
                        <w:contextualSpacing w:val="0"/>
                        <w:textAlignment w:val="baseline"/>
                        <w:rPr>
                          <w:lang w:eastAsia="zh-CN"/>
                        </w:rPr>
                      </w:pPr>
                      <w:r w:rsidRPr="0037774F">
                        <w:rPr>
                          <w:lang w:eastAsia="zh-CN"/>
                        </w:rPr>
                        <w:t>Whether other parameters are additionally needed when tokens are encapsulated together into a packet, e.g., packet arrival rate, packet success rate, and packet delay.</w:t>
                      </w:r>
                    </w:p>
                    <w:p w14:paraId="2EA936DF" w14:textId="77777777" w:rsidR="00CF2B32" w:rsidRPr="0037774F" w:rsidRDefault="00CF2B32" w:rsidP="00CF2B32">
                      <w:pPr>
                        <w:pStyle w:val="ListParagraph"/>
                        <w:numPr>
                          <w:ilvl w:val="1"/>
                          <w:numId w:val="38"/>
                        </w:numPr>
                        <w:overflowPunct w:val="0"/>
                        <w:autoSpaceDE w:val="0"/>
                        <w:autoSpaceDN w:val="0"/>
                        <w:adjustRightInd w:val="0"/>
                        <w:snapToGrid w:val="0"/>
                        <w:spacing w:before="0" w:after="0"/>
                        <w:contextualSpacing w:val="0"/>
                        <w:textAlignment w:val="baseline"/>
                        <w:rPr>
                          <w:lang w:eastAsia="zh-CN"/>
                        </w:rPr>
                      </w:pPr>
                      <w:r w:rsidRPr="0037774F">
                        <w:rPr>
                          <w:lang w:eastAsia="zh-CN"/>
                        </w:rPr>
                        <w:t>Option</w:t>
                      </w:r>
                      <w:r w:rsidRPr="0037774F">
                        <w:rPr>
                          <w:rFonts w:hint="eastAsia"/>
                          <w:lang w:eastAsia="zh-CN"/>
                        </w:rPr>
                        <w:t>-1b: The model is characterized by the parameters of PHY layer packet, including</w:t>
                      </w:r>
                      <w:r w:rsidRPr="0037774F">
                        <w:rPr>
                          <w:lang w:eastAsia="zh-CN"/>
                        </w:rPr>
                        <w:t xml:space="preserve"> e.g.,</w:t>
                      </w:r>
                      <w:r w:rsidRPr="0037774F">
                        <w:rPr>
                          <w:rFonts w:hint="eastAsia"/>
                          <w:lang w:eastAsia="zh-CN"/>
                        </w:rPr>
                        <w:t xml:space="preserve"> packet size, arrival rates, latency requirement, reliability requirement, etc.</w:t>
                      </w:r>
                    </w:p>
                    <w:p w14:paraId="2CAAE5ED" w14:textId="77777777" w:rsidR="00CF2B32" w:rsidRPr="0037774F" w:rsidRDefault="00CF2B32" w:rsidP="00CF2B32">
                      <w:pPr>
                        <w:pStyle w:val="ListParagraph"/>
                        <w:numPr>
                          <w:ilvl w:val="1"/>
                          <w:numId w:val="38"/>
                        </w:numPr>
                        <w:overflowPunct w:val="0"/>
                        <w:autoSpaceDE w:val="0"/>
                        <w:autoSpaceDN w:val="0"/>
                        <w:adjustRightInd w:val="0"/>
                        <w:snapToGrid w:val="0"/>
                        <w:spacing w:before="0" w:after="0"/>
                        <w:contextualSpacing w:val="0"/>
                        <w:textAlignment w:val="baseline"/>
                        <w:rPr>
                          <w:lang w:eastAsia="zh-CN"/>
                        </w:rPr>
                      </w:pPr>
                      <w:r w:rsidRPr="0037774F">
                        <w:rPr>
                          <w:lang w:eastAsia="zh-CN"/>
                        </w:rPr>
                        <w:t>Option-1c</w:t>
                      </w:r>
                      <w:r w:rsidRPr="0037774F">
                        <w:rPr>
                          <w:rFonts w:hint="eastAsia"/>
                          <w:lang w:eastAsia="zh-CN"/>
                        </w:rPr>
                        <w:t xml:space="preserve">: </w:t>
                      </w:r>
                      <w:r w:rsidRPr="0037774F">
                        <w:rPr>
                          <w:lang w:eastAsia="zh-CN"/>
                        </w:rPr>
                        <w:t>reusing or extending the FTP-3/XR traffic model.</w:t>
                      </w:r>
                    </w:p>
                    <w:p w14:paraId="33437191" w14:textId="77777777" w:rsidR="00CF2B32" w:rsidRPr="0037774F" w:rsidRDefault="00CF2B32" w:rsidP="00CF2B32">
                      <w:pPr>
                        <w:pStyle w:val="ListParagraph"/>
                        <w:numPr>
                          <w:ilvl w:val="1"/>
                          <w:numId w:val="38"/>
                        </w:numPr>
                        <w:overflowPunct w:val="0"/>
                        <w:autoSpaceDE w:val="0"/>
                        <w:autoSpaceDN w:val="0"/>
                        <w:adjustRightInd w:val="0"/>
                        <w:snapToGrid w:val="0"/>
                        <w:spacing w:before="0" w:after="0"/>
                        <w:contextualSpacing w:val="0"/>
                        <w:textAlignment w:val="baseline"/>
                        <w:rPr>
                          <w:lang w:eastAsia="zh-CN"/>
                        </w:rPr>
                      </w:pPr>
                      <w:r w:rsidRPr="0037774F">
                        <w:rPr>
                          <w:lang w:eastAsia="zh-CN"/>
                        </w:rPr>
                        <w:t xml:space="preserve">FFS other models/options need to be defined for other AI/ML services. </w:t>
                      </w:r>
                    </w:p>
                    <w:p w14:paraId="15D9EDF3" w14:textId="2AE1C986" w:rsidR="004A6C06" w:rsidRPr="00CF2B32" w:rsidRDefault="004A6C06" w:rsidP="00CF2B32">
                      <w:pPr>
                        <w:contextualSpacing/>
                        <w:rPr>
                          <w:lang w:eastAsia="zh-CN"/>
                        </w:rPr>
                      </w:pPr>
                    </w:p>
                  </w:txbxContent>
                </v:textbox>
                <w10:anchorlock/>
              </v:shape>
            </w:pict>
          </mc:Fallback>
        </mc:AlternateContent>
      </w:r>
    </w:p>
    <w:p w14:paraId="758AD569" w14:textId="56AB6914" w:rsidR="00A907E0" w:rsidRDefault="002F7135" w:rsidP="002F7135">
      <w:r>
        <w:t>Emerging AI/ML-derived serv</w:t>
      </w:r>
      <w:r w:rsidR="00267BAF">
        <w:t>i</w:t>
      </w:r>
      <w:r w:rsidR="002F02C8">
        <w:t>c</w:t>
      </w:r>
      <w:r>
        <w:t>es</w:t>
      </w:r>
      <w:r w:rsidR="00267BAF">
        <w:t xml:space="preserve"> </w:t>
      </w:r>
      <w:r>
        <w:t>may introduce traffic patterns different from legacy FTP</w:t>
      </w:r>
      <w:r w:rsidR="002F02C8">
        <w:t>/XR</w:t>
      </w:r>
      <w:r>
        <w:t xml:space="preserve"> model. </w:t>
      </w:r>
      <w:r w:rsidR="00CD7173">
        <w:t>One example is token</w:t>
      </w:r>
      <w:r w:rsidR="00B67434">
        <w:t>-</w:t>
      </w:r>
      <w:r w:rsidR="00643343">
        <w:t xml:space="preserve">based </w:t>
      </w:r>
      <w:r w:rsidR="00CD7173">
        <w:t xml:space="preserve">communications </w:t>
      </w:r>
      <w:r w:rsidR="004073B5">
        <w:t xml:space="preserve">in generative AI </w:t>
      </w:r>
      <w:r w:rsidR="00D91131">
        <w:t xml:space="preserve">as discussed in </w:t>
      </w:r>
      <w:r w:rsidR="00053AE0">
        <w:fldChar w:fldCharType="begin"/>
      </w:r>
      <w:r w:rsidR="00053AE0">
        <w:instrText xml:space="preserve"> REF _Ref213450529 \r \h </w:instrText>
      </w:r>
      <w:r w:rsidR="00053AE0">
        <w:fldChar w:fldCharType="separate"/>
      </w:r>
      <w:r w:rsidR="00516CE0">
        <w:t>[9]</w:t>
      </w:r>
      <w:r w:rsidR="00053AE0">
        <w:fldChar w:fldCharType="end"/>
      </w:r>
      <w:r w:rsidR="00D1205E">
        <w:t xml:space="preserve"> and </w:t>
      </w:r>
      <w:r w:rsidR="00053AE0">
        <w:fldChar w:fldCharType="begin"/>
      </w:r>
      <w:r w:rsidR="00053AE0">
        <w:instrText xml:space="preserve"> REF _Ref213450532 \r \h </w:instrText>
      </w:r>
      <w:r w:rsidR="00053AE0">
        <w:fldChar w:fldCharType="separate"/>
      </w:r>
      <w:r w:rsidR="00516CE0">
        <w:t>[10]</w:t>
      </w:r>
      <w:r w:rsidR="00053AE0">
        <w:fldChar w:fldCharType="end"/>
      </w:r>
      <w:r w:rsidR="00D91131">
        <w:t xml:space="preserve">. </w:t>
      </w:r>
      <w:r w:rsidR="00890330">
        <w:t>Tokens represent sem</w:t>
      </w:r>
      <w:r w:rsidR="00553C31">
        <w:t>antic units of text, images, audio</w:t>
      </w:r>
      <w:r w:rsidR="00C10F40">
        <w:t xml:space="preserve"> or </w:t>
      </w:r>
      <w:r w:rsidR="00553C31">
        <w:t>video signals</w:t>
      </w:r>
      <w:r w:rsidR="00D15485">
        <w:t xml:space="preserve"> </w:t>
      </w:r>
      <w:r w:rsidR="00E144EA">
        <w:t xml:space="preserve">that are </w:t>
      </w:r>
      <w:r w:rsidR="00D15485">
        <w:t>processe</w:t>
      </w:r>
      <w:r w:rsidR="00E144EA">
        <w:t xml:space="preserve">d or generated by </w:t>
      </w:r>
      <w:r w:rsidR="00402796">
        <w:t>AI</w:t>
      </w:r>
      <w:r w:rsidR="00B67434">
        <w:t xml:space="preserve"> models</w:t>
      </w:r>
      <w:r w:rsidR="00C71114">
        <w:t xml:space="preserve">. </w:t>
      </w:r>
      <w:r w:rsidR="004F61F9">
        <w:t>T</w:t>
      </w:r>
      <w:r w:rsidR="00B67434">
        <w:t xml:space="preserve">oken based </w:t>
      </w:r>
      <w:r w:rsidR="00064F03">
        <w:t>communication</w:t>
      </w:r>
      <w:r w:rsidR="004F61F9">
        <w:t xml:space="preserve"> moves from raw data delivery </w:t>
      </w:r>
      <w:r w:rsidR="00530FF2">
        <w:t xml:space="preserve">(bits or packets) </w:t>
      </w:r>
      <w:r w:rsidR="004F61F9">
        <w:t xml:space="preserve">to token sequences </w:t>
      </w:r>
      <w:r w:rsidR="00474EF2">
        <w:t xml:space="preserve">representing </w:t>
      </w:r>
      <w:r w:rsidR="00AD2388">
        <w:t xml:space="preserve">semantic </w:t>
      </w:r>
      <w:r w:rsidR="000D1762">
        <w:t>meaning</w:t>
      </w:r>
      <w:r w:rsidR="00AD2388">
        <w:t xml:space="preserve"> </w:t>
      </w:r>
      <w:r w:rsidR="006A16B5">
        <w:t xml:space="preserve">for intelligent information exchange </w:t>
      </w:r>
      <w:r w:rsidR="00474EF2">
        <w:t>between the user and the AI model</w:t>
      </w:r>
      <w:r w:rsidR="001C5778">
        <w:t>, or betw</w:t>
      </w:r>
      <w:r w:rsidR="003E320C">
        <w:t>een distributed AI agents</w:t>
      </w:r>
      <w:r w:rsidR="00474EF2">
        <w:t>.</w:t>
      </w:r>
      <w:r w:rsidR="008D5E72">
        <w:t xml:space="preserve"> </w:t>
      </w:r>
    </w:p>
    <w:p w14:paraId="5312016A" w14:textId="169E1DFA" w:rsidR="007E51A9" w:rsidRDefault="00C924FB" w:rsidP="002F7135">
      <w:r>
        <w:t xml:space="preserve">In last RAN1 meeting, </w:t>
      </w:r>
      <w:r w:rsidR="009A0EB7">
        <w:t>there were lots of discussion</w:t>
      </w:r>
      <w:r w:rsidR="00FD007F">
        <w:t>s</w:t>
      </w:r>
      <w:r w:rsidR="009A0EB7">
        <w:t xml:space="preserve"> on the traffic models </w:t>
      </w:r>
      <w:r w:rsidR="00FD007F">
        <w:t xml:space="preserve">used </w:t>
      </w:r>
      <w:r w:rsidR="009A0EB7">
        <w:t xml:space="preserve">for evaluating the 6G AI/ML services. The main </w:t>
      </w:r>
      <w:r w:rsidR="00FD007F">
        <w:t>debate</w:t>
      </w:r>
      <w:r w:rsidR="009167D2">
        <w:t xml:space="preserve"> is whether to introduce a token</w:t>
      </w:r>
      <w:r w:rsidR="00943545">
        <w:t>-</w:t>
      </w:r>
      <w:r w:rsidR="009167D2">
        <w:t>based traffic model</w:t>
      </w:r>
      <w:r w:rsidR="00943545">
        <w:t xml:space="preserve"> where token size</w:t>
      </w:r>
      <w:r w:rsidR="00D73080">
        <w:t xml:space="preserve">, </w:t>
      </w:r>
      <w:r w:rsidR="00943545">
        <w:t>arrival rate</w:t>
      </w:r>
      <w:r w:rsidR="00D73080">
        <w:t xml:space="preserve"> and delay budget are explicitly defined</w:t>
      </w:r>
      <w:r w:rsidR="009167D2">
        <w:t xml:space="preserve">. </w:t>
      </w:r>
      <w:r w:rsidR="004514C5">
        <w:t xml:space="preserve">Some companies view that the existing FTP/XR model </w:t>
      </w:r>
      <w:r w:rsidR="005D7EA6">
        <w:t>(or extended model) are packet based, which may not be sufficient to evaluate token-based communications</w:t>
      </w:r>
      <w:r w:rsidR="00100F29">
        <w:t>, e.g.,</w:t>
      </w:r>
      <w:r w:rsidR="00976D0D">
        <w:t xml:space="preserve"> high </w:t>
      </w:r>
      <w:r w:rsidR="00580AD8">
        <w:t xml:space="preserve">token </w:t>
      </w:r>
      <w:r w:rsidR="00976D0D">
        <w:t xml:space="preserve">error tolerance and </w:t>
      </w:r>
      <w:r w:rsidR="00BA3E9A" w:rsidRPr="00BA3E9A">
        <w:t>differentiated importance</w:t>
      </w:r>
      <w:r w:rsidR="00BA3E9A">
        <w:t xml:space="preserve"> for different</w:t>
      </w:r>
      <w:r w:rsidR="00580AD8">
        <w:t xml:space="preserve"> tokens</w:t>
      </w:r>
      <w:r w:rsidR="005D7EA6">
        <w:t xml:space="preserve">. </w:t>
      </w:r>
    </w:p>
    <w:p w14:paraId="5D4AB066" w14:textId="49E78899" w:rsidR="001A33CC" w:rsidRDefault="00511805" w:rsidP="002F7135">
      <w:r>
        <w:t xml:space="preserve">According to </w:t>
      </w:r>
      <w:r w:rsidR="00D1205E">
        <w:fldChar w:fldCharType="begin"/>
      </w:r>
      <w:r w:rsidR="00D1205E">
        <w:instrText xml:space="preserve"> REF _Ref213450529 \r \h </w:instrText>
      </w:r>
      <w:r w:rsidR="00D1205E">
        <w:fldChar w:fldCharType="separate"/>
      </w:r>
      <w:r w:rsidR="00516CE0">
        <w:t>[9]</w:t>
      </w:r>
      <w:r w:rsidR="00D1205E">
        <w:fldChar w:fldCharType="end"/>
      </w:r>
      <w:r w:rsidR="00D1205E">
        <w:t xml:space="preserve"> </w:t>
      </w:r>
      <w:r w:rsidR="00D1205E">
        <w:fldChar w:fldCharType="begin"/>
      </w:r>
      <w:r w:rsidR="00D1205E">
        <w:instrText xml:space="preserve"> REF _Ref213450532 \r \h </w:instrText>
      </w:r>
      <w:r w:rsidR="00D1205E">
        <w:fldChar w:fldCharType="separate"/>
      </w:r>
      <w:r w:rsidR="00516CE0">
        <w:t>[10]</w:t>
      </w:r>
      <w:r w:rsidR="00D1205E">
        <w:fldChar w:fldCharType="end"/>
      </w:r>
      <w:r w:rsidR="00904E22">
        <w:t>, e</w:t>
      </w:r>
      <w:r w:rsidR="00C456B6">
        <w:t xml:space="preserve">ach token </w:t>
      </w:r>
      <w:r w:rsidR="00F1726C">
        <w:t xml:space="preserve">may </w:t>
      </w:r>
      <w:r w:rsidR="00C456B6">
        <w:t>ha</w:t>
      </w:r>
      <w:r w:rsidR="00F1726C">
        <w:t>ve</w:t>
      </w:r>
      <w:r w:rsidR="00C456B6">
        <w:t xml:space="preserve"> few bits (e.g., </w:t>
      </w:r>
      <w:r w:rsidR="009A7198">
        <w:t>12 bits for image token)</w:t>
      </w:r>
      <w:r w:rsidR="002A0CAA">
        <w:t xml:space="preserve"> representing an index in a large codebook </w:t>
      </w:r>
      <w:r w:rsidR="00B32E3F">
        <w:t xml:space="preserve">that is </w:t>
      </w:r>
      <w:r w:rsidR="002774FF">
        <w:t>built</w:t>
      </w:r>
      <w:r w:rsidR="00B32E3F">
        <w:t xml:space="preserve"> </w:t>
      </w:r>
      <w:r w:rsidR="002774FF">
        <w:t xml:space="preserve">during tokenizer </w:t>
      </w:r>
      <w:r w:rsidR="00B32E3F">
        <w:t>training</w:t>
      </w:r>
      <w:r w:rsidR="009A7198">
        <w:t xml:space="preserve">. </w:t>
      </w:r>
      <w:r w:rsidR="00E52A2F">
        <w:t xml:space="preserve">Tokens </w:t>
      </w:r>
      <w:r w:rsidR="00017FC0">
        <w:t xml:space="preserve">may arrive periodically or a burst dependent on the use cases. </w:t>
      </w:r>
      <w:r w:rsidR="000F033B">
        <w:t>F</w:t>
      </w:r>
      <w:r w:rsidR="0008106C">
        <w:t xml:space="preserve">or </w:t>
      </w:r>
      <w:r w:rsidR="00CA1BCA">
        <w:t xml:space="preserve">example, for </w:t>
      </w:r>
      <w:r w:rsidR="0008106C">
        <w:t xml:space="preserve">single </w:t>
      </w:r>
      <w:r w:rsidR="00B21E8F">
        <w:t xml:space="preserve">video </w:t>
      </w:r>
      <w:r w:rsidR="0008106C">
        <w:t>stream</w:t>
      </w:r>
      <w:r w:rsidR="00B21E8F">
        <w:t>ing</w:t>
      </w:r>
      <w:r w:rsidR="00F017DE">
        <w:t>, around 512 or 1024 tokens arrive every 1/60 or 1/120</w:t>
      </w:r>
      <w:r w:rsidR="00701B72">
        <w:t xml:space="preserve"> seconds</w:t>
      </w:r>
      <w:r w:rsidR="00AE5238">
        <w:t>.</w:t>
      </w:r>
      <w:r w:rsidR="00D778FF">
        <w:t xml:space="preserve"> </w:t>
      </w:r>
    </w:p>
    <w:p w14:paraId="1BFEA70B" w14:textId="0EB88319" w:rsidR="009755E4" w:rsidRDefault="00FE0420" w:rsidP="00781CC0">
      <w:r>
        <w:t>Since token</w:t>
      </w:r>
      <w:r w:rsidR="000D4FAE">
        <w:t>s</w:t>
      </w:r>
      <w:r>
        <w:t xml:space="preserve"> </w:t>
      </w:r>
      <w:r w:rsidR="000D4FAE">
        <w:t>are</w:t>
      </w:r>
      <w:r>
        <w:t xml:space="preserve"> </w:t>
      </w:r>
      <w:r w:rsidR="00CA1BCA">
        <w:t xml:space="preserve">application layer </w:t>
      </w:r>
      <w:r>
        <w:t>data</w:t>
      </w:r>
      <w:r w:rsidR="00C471BF">
        <w:t xml:space="preserve">, </w:t>
      </w:r>
      <w:r w:rsidR="000D4FAE">
        <w:t>they</w:t>
      </w:r>
      <w:r w:rsidR="001047BF">
        <w:t xml:space="preserve"> </w:t>
      </w:r>
      <w:r w:rsidR="00C471BF">
        <w:t>can</w:t>
      </w:r>
      <w:r w:rsidR="001047BF">
        <w:t>not</w:t>
      </w:r>
      <w:r w:rsidR="00C471BF">
        <w:t xml:space="preserve"> be transmitted directly in raw form over the </w:t>
      </w:r>
      <w:r w:rsidR="00C10ED1">
        <w:t xml:space="preserve">wireless </w:t>
      </w:r>
      <w:r w:rsidR="00F623D7">
        <w:t>network</w:t>
      </w:r>
      <w:r w:rsidR="00C471BF">
        <w:t xml:space="preserve">. </w:t>
      </w:r>
      <w:r w:rsidR="00C10ED1">
        <w:t>Doing so</w:t>
      </w:r>
      <w:r w:rsidR="00565101">
        <w:t xml:space="preserve"> is n</w:t>
      </w:r>
      <w:r w:rsidR="00C471BF">
        <w:t xml:space="preserve">either </w:t>
      </w:r>
      <w:r w:rsidR="00C10ED1">
        <w:t xml:space="preserve">technically feasible nor </w:t>
      </w:r>
      <w:r w:rsidR="00565101">
        <w:t xml:space="preserve">resource </w:t>
      </w:r>
      <w:r w:rsidR="006666C0">
        <w:t xml:space="preserve">and power </w:t>
      </w:r>
      <w:r w:rsidR="00565101">
        <w:t>efficient</w:t>
      </w:r>
      <w:r w:rsidR="00D82243">
        <w:t xml:space="preserve">. </w:t>
      </w:r>
      <w:r w:rsidR="0015499A">
        <w:t xml:space="preserve">As one </w:t>
      </w:r>
      <w:r w:rsidR="00DD5F11">
        <w:t>example, i</w:t>
      </w:r>
      <w:r w:rsidR="00D77F7E">
        <w:t xml:space="preserve">f </w:t>
      </w:r>
      <w:r w:rsidR="00352E64">
        <w:t xml:space="preserve">we assume </w:t>
      </w:r>
      <w:r w:rsidR="00D77F7E">
        <w:t>512</w:t>
      </w:r>
      <w:r w:rsidR="00D82243">
        <w:t xml:space="preserve"> </w:t>
      </w:r>
      <w:r w:rsidR="0054450E">
        <w:t xml:space="preserve">video </w:t>
      </w:r>
      <w:r w:rsidR="00D77F7E">
        <w:t xml:space="preserve">tokens </w:t>
      </w:r>
      <w:r w:rsidR="001B460F">
        <w:t xml:space="preserve">are uniformly </w:t>
      </w:r>
      <w:r w:rsidR="0054450E">
        <w:t>generated</w:t>
      </w:r>
      <w:r w:rsidR="00D77F7E">
        <w:t xml:space="preserve"> every 1/60 second, </w:t>
      </w:r>
      <w:r w:rsidR="000A5D10">
        <w:t xml:space="preserve">then </w:t>
      </w:r>
      <w:r w:rsidR="007F4689">
        <w:t>an average of 3</w:t>
      </w:r>
      <w:r w:rsidR="008C7CED">
        <w:t xml:space="preserve">2 tokens </w:t>
      </w:r>
      <w:r w:rsidR="007F4689">
        <w:t xml:space="preserve">arrive </w:t>
      </w:r>
      <w:r w:rsidR="00F623D7">
        <w:t>per</w:t>
      </w:r>
      <w:r w:rsidR="007842F9">
        <w:t xml:space="preserve"> </w:t>
      </w:r>
      <w:r w:rsidR="007F4689">
        <w:t>millisecond</w:t>
      </w:r>
      <w:r w:rsidR="001B460F">
        <w:t xml:space="preserve">. If </w:t>
      </w:r>
      <w:r w:rsidR="00670886">
        <w:t xml:space="preserve">each token is </w:t>
      </w:r>
      <w:r w:rsidR="00B377A1">
        <w:t xml:space="preserve">individually </w:t>
      </w:r>
      <w:r w:rsidR="00670886">
        <w:t>mapped to one physical channel for transmission</w:t>
      </w:r>
      <w:r w:rsidR="00F623D7">
        <w:t>,</w:t>
      </w:r>
      <w:r w:rsidR="008C7CED">
        <w:t xml:space="preserve"> </w:t>
      </w:r>
      <w:r w:rsidR="00670886">
        <w:t xml:space="preserve">total </w:t>
      </w:r>
      <w:r w:rsidR="007842F9">
        <w:t xml:space="preserve">32 parallel physical channels </w:t>
      </w:r>
      <w:r w:rsidR="002E49BD">
        <w:t xml:space="preserve">need to </w:t>
      </w:r>
      <w:r w:rsidR="005A15B8">
        <w:t xml:space="preserve">allocate </w:t>
      </w:r>
      <w:r w:rsidR="002E49BD">
        <w:t xml:space="preserve">within </w:t>
      </w:r>
      <w:r w:rsidR="005A15B8">
        <w:t xml:space="preserve">that </w:t>
      </w:r>
      <w:r w:rsidR="002E49BD">
        <w:t>1ms for</w:t>
      </w:r>
      <w:r w:rsidR="007842F9">
        <w:t xml:space="preserve"> transmit</w:t>
      </w:r>
      <w:r w:rsidR="002E49BD">
        <w:t>ting</w:t>
      </w:r>
      <w:r w:rsidR="007842F9">
        <w:t xml:space="preserve"> these tokens</w:t>
      </w:r>
      <w:r w:rsidR="001E1EED">
        <w:t xml:space="preserve"> o</w:t>
      </w:r>
      <w:r w:rsidR="00670886">
        <w:t>ver</w:t>
      </w:r>
      <w:r w:rsidR="001E1EED">
        <w:t xml:space="preserve"> the air</w:t>
      </w:r>
      <w:r w:rsidR="007842F9">
        <w:t>.</w:t>
      </w:r>
      <w:r w:rsidR="00B21E8F">
        <w:t xml:space="preserve"> </w:t>
      </w:r>
      <w:r w:rsidR="005A15B8">
        <w:t xml:space="preserve">In practice, </w:t>
      </w:r>
      <w:r w:rsidR="004F7F57">
        <w:t>it is not possible</w:t>
      </w:r>
      <w:r w:rsidR="0041607D">
        <w:t xml:space="preserve"> to schedule such large number of parallel transmission</w:t>
      </w:r>
      <w:r w:rsidR="001802DC">
        <w:t>s</w:t>
      </w:r>
      <w:r w:rsidR="0041607D">
        <w:t xml:space="preserve"> within one subframe</w:t>
      </w:r>
      <w:r w:rsidR="004F7F57">
        <w:t xml:space="preserve">. </w:t>
      </w:r>
      <w:r w:rsidR="001802DC">
        <w:t>If multiple tokens can be aggregated and mapped to one physical channel</w:t>
      </w:r>
      <w:r w:rsidR="00C3285D">
        <w:t xml:space="preserve"> for transmission</w:t>
      </w:r>
      <w:r w:rsidR="001802DC">
        <w:t xml:space="preserve">, </w:t>
      </w:r>
      <w:r w:rsidR="00E4700A">
        <w:t xml:space="preserve">then what is the difference </w:t>
      </w:r>
      <w:r w:rsidR="002073B5">
        <w:t>to</w:t>
      </w:r>
      <w:r w:rsidR="00E4700A">
        <w:t xml:space="preserve"> the packet</w:t>
      </w:r>
      <w:r w:rsidR="00C3285D">
        <w:t>-</w:t>
      </w:r>
      <w:r w:rsidR="00E4700A">
        <w:t xml:space="preserve">based modeling? </w:t>
      </w:r>
    </w:p>
    <w:p w14:paraId="7D345E29" w14:textId="1E97479B" w:rsidR="00781CC0" w:rsidRDefault="00C472C7" w:rsidP="00781CC0">
      <w:r>
        <w:t>Mo</w:t>
      </w:r>
      <w:r w:rsidR="008134EB">
        <w:t>r</w:t>
      </w:r>
      <w:r>
        <w:t xml:space="preserve">eover, </w:t>
      </w:r>
      <w:r w:rsidR="00781CC0">
        <w:t>dedicat</w:t>
      </w:r>
      <w:r w:rsidR="009755E4">
        <w:t xml:space="preserve">ing a </w:t>
      </w:r>
      <w:r w:rsidR="00781CC0">
        <w:t xml:space="preserve">physical channel for transmitting </w:t>
      </w:r>
      <w:r w:rsidR="009755E4">
        <w:t xml:space="preserve">just </w:t>
      </w:r>
      <w:r w:rsidR="001D4CAE">
        <w:t>10-20 bits</w:t>
      </w:r>
      <w:r w:rsidR="00AB1F62">
        <w:t xml:space="preserve"> </w:t>
      </w:r>
      <w:r w:rsidR="009755E4">
        <w:t xml:space="preserve">per token </w:t>
      </w:r>
      <w:r w:rsidR="00AB1F62">
        <w:t xml:space="preserve">is </w:t>
      </w:r>
      <w:r w:rsidR="009755E4">
        <w:t>highly inefficient</w:t>
      </w:r>
      <w:r w:rsidR="008134EB">
        <w:t xml:space="preserve"> in terms of both power and resource utilization, especially the volume of tokens scales up. This inefficiency would make direct</w:t>
      </w:r>
      <w:r w:rsidR="00525B69">
        <w:t xml:space="preserve"> transmission of token over physical channel impractical</w:t>
      </w:r>
      <w:r w:rsidR="004D5984">
        <w:t>.</w:t>
      </w:r>
    </w:p>
    <w:p w14:paraId="06D67F90" w14:textId="77777777" w:rsidR="00B01227" w:rsidRDefault="00B01227" w:rsidP="00B01227">
      <w:r>
        <w:t>In practice, tokens are typically e</w:t>
      </w:r>
      <w:r w:rsidRPr="00E557EA">
        <w:t xml:space="preserve">ncrypted </w:t>
      </w:r>
      <w:r>
        <w:t xml:space="preserve">and encapsulated within standard protocol layers, e.g., embedded into RLC/MAC frames. </w:t>
      </w:r>
      <w:r w:rsidRPr="00F71A86">
        <w:t xml:space="preserve">Furthermore, tokens of varying types (e.g., video, haptic) or </w:t>
      </w:r>
      <w:r>
        <w:t xml:space="preserve">tokens with </w:t>
      </w:r>
      <w:r w:rsidRPr="00F71A86">
        <w:t xml:space="preserve">differing </w:t>
      </w:r>
      <w:r>
        <w:t>importance</w:t>
      </w:r>
      <w:r w:rsidRPr="00F71A86">
        <w:t xml:space="preserve"> </w:t>
      </w:r>
      <w:r>
        <w:t>c</w:t>
      </w:r>
      <w:r w:rsidRPr="00F71A86">
        <w:t>an be mapped to distinct QoS flows</w:t>
      </w:r>
      <w:r>
        <w:t xml:space="preserve"> for optimizing transmission of essential tokens</w:t>
      </w:r>
      <w:r w:rsidRPr="00F71A86">
        <w:t>.</w:t>
      </w:r>
    </w:p>
    <w:p w14:paraId="58747F85" w14:textId="168602C7" w:rsidR="006B1370" w:rsidRPr="006B1370" w:rsidRDefault="006B1370" w:rsidP="006B1370">
      <w:r w:rsidRPr="006B1370">
        <w:t xml:space="preserve">The traffic model for tokenized generative AI applications can be effectively characterized using the general burst traffic model with mixed packet sizes, as outlined in Sections 3.2 and 3.3. In this framework, bursts represent tokenized multimodal information and may arrive either periodically or according to a Poisson process. Each token is mapped to a packet within the burst, </w:t>
      </w:r>
      <w:r w:rsidR="005D2622">
        <w:t>and</w:t>
      </w:r>
      <w:r w:rsidRPr="006B1370">
        <w:t xml:space="preserve"> </w:t>
      </w:r>
      <w:r w:rsidR="005D2622" w:rsidRPr="006B1370">
        <w:t>multiple tokens</w:t>
      </w:r>
      <w:r w:rsidR="005D2622">
        <w:t xml:space="preserve"> can be </w:t>
      </w:r>
      <w:r w:rsidRPr="006B1370">
        <w:t>encapsulate</w:t>
      </w:r>
      <w:r w:rsidR="005D2622">
        <w:t>d</w:t>
      </w:r>
      <w:r w:rsidRPr="006B1370">
        <w:t xml:space="preserve"> </w:t>
      </w:r>
      <w:r w:rsidR="005D2622">
        <w:t>into one packet</w:t>
      </w:r>
      <w:r w:rsidR="00763ACD">
        <w:t>, w</w:t>
      </w:r>
      <w:r w:rsidRPr="006B1370">
        <w:t>ith its size being an integer multiple of the token size.</w:t>
      </w:r>
    </w:p>
    <w:p w14:paraId="16E96E02" w14:textId="3F260779" w:rsidR="007F2659" w:rsidRDefault="006B1370" w:rsidP="007F2659">
      <w:r w:rsidRPr="006B1370">
        <w:lastRenderedPageBreak/>
        <w:t xml:space="preserve">Packet sizes within a burst can be uniform or variable, depending on the specific application requirements. </w:t>
      </w:r>
      <w:r w:rsidR="007F2659">
        <w:rPr>
          <w:lang w:eastAsia="zh-CN"/>
        </w:rPr>
        <w:t>We can still assume t</w:t>
      </w:r>
      <w:r w:rsidR="007F2659" w:rsidRPr="000948ED">
        <w:t>he packets within the burst arriv</w:t>
      </w:r>
      <w:r w:rsidR="007F2659">
        <w:t>e</w:t>
      </w:r>
      <w:r w:rsidR="007F2659" w:rsidRPr="000948ED">
        <w:t xml:space="preserve"> back-to-back with </w:t>
      </w:r>
      <w:r w:rsidR="00F2278D">
        <w:t>short</w:t>
      </w:r>
      <w:r w:rsidR="007F2659">
        <w:t xml:space="preserve"> </w:t>
      </w:r>
      <w:r w:rsidR="007F2659" w:rsidRPr="000948ED">
        <w:t>inter</w:t>
      </w:r>
      <w:r w:rsidR="007F2659">
        <w:t>-</w:t>
      </w:r>
      <w:r w:rsidR="007F2659" w:rsidRPr="000948ED">
        <w:t>arrival time</w:t>
      </w:r>
      <w:r w:rsidR="007F2659">
        <w:t xml:space="preserve"> since they may belong to the same semantic information</w:t>
      </w:r>
    </w:p>
    <w:p w14:paraId="15288FB4" w14:textId="77777777" w:rsidR="00CE7650" w:rsidRDefault="00CE7650" w:rsidP="008C27EB">
      <w:pPr>
        <w:pStyle w:val="Caption"/>
        <w:spacing w:after="0"/>
      </w:pPr>
    </w:p>
    <w:p w14:paraId="2594952C" w14:textId="72D3C3DC" w:rsidR="00CE7650" w:rsidRDefault="008C27EB" w:rsidP="008C27EB">
      <w:pPr>
        <w:pStyle w:val="Caption"/>
        <w:spacing w:after="0"/>
      </w:pPr>
      <w:bookmarkStart w:id="17" w:name="p3e"/>
      <w:r>
        <w:t>Observatio</w:t>
      </w:r>
      <w:r w:rsidR="00F97906">
        <w:t xml:space="preserve">n </w:t>
      </w:r>
      <w:r w:rsidR="004D56E8">
        <w:fldChar w:fldCharType="begin"/>
      </w:r>
      <w:r w:rsidR="004D56E8">
        <w:instrText xml:space="preserve"> SEQ Observation \* ARABIC </w:instrText>
      </w:r>
      <w:r w:rsidR="004D56E8">
        <w:fldChar w:fldCharType="separate"/>
      </w:r>
      <w:r w:rsidR="00516CE0">
        <w:rPr>
          <w:noProof/>
        </w:rPr>
        <w:t>1</w:t>
      </w:r>
      <w:r w:rsidR="004D56E8">
        <w:fldChar w:fldCharType="end"/>
      </w:r>
      <w:r>
        <w:t>: Tokens cannot be transmitted directly in raw form over the network.</w:t>
      </w:r>
      <w:r w:rsidR="006666C0">
        <w:t xml:space="preserve"> Neither technically feasible nor </w:t>
      </w:r>
      <w:proofErr w:type="gramStart"/>
      <w:r w:rsidR="006666C0">
        <w:t>resource</w:t>
      </w:r>
      <w:proofErr w:type="gramEnd"/>
      <w:r w:rsidR="006666C0">
        <w:t xml:space="preserve"> and power efficient</w:t>
      </w:r>
      <w:r>
        <w:t xml:space="preserve">  </w:t>
      </w:r>
    </w:p>
    <w:p w14:paraId="7D1813C0" w14:textId="3AB15FD1" w:rsidR="008C27EB" w:rsidRDefault="00F146B4" w:rsidP="008C27EB">
      <w:pPr>
        <w:pStyle w:val="Caption"/>
        <w:spacing w:after="0"/>
      </w:pPr>
      <w:bookmarkStart w:id="18" w:name="p3f"/>
      <w:bookmarkEnd w:id="17"/>
      <w:r>
        <w:t>Observ</w:t>
      </w:r>
      <w:r w:rsidR="00F97906">
        <w:t>ation</w:t>
      </w:r>
      <w:r w:rsidR="00B168C8">
        <w:t xml:space="preserve"> </w:t>
      </w:r>
      <w:r w:rsidR="00B168C8">
        <w:fldChar w:fldCharType="begin"/>
      </w:r>
      <w:r w:rsidR="00B168C8">
        <w:instrText xml:space="preserve"> SEQ Observation \* ARABIC </w:instrText>
      </w:r>
      <w:r w:rsidR="00B168C8">
        <w:fldChar w:fldCharType="separate"/>
      </w:r>
      <w:r w:rsidR="00516CE0">
        <w:rPr>
          <w:noProof/>
        </w:rPr>
        <w:t>2</w:t>
      </w:r>
      <w:r w:rsidR="00B168C8">
        <w:fldChar w:fldCharType="end"/>
      </w:r>
      <w:r>
        <w:t xml:space="preserve">: </w:t>
      </w:r>
      <w:r w:rsidR="008C27EB">
        <w:t xml:space="preserve">Tokens </w:t>
      </w:r>
      <w:r w:rsidR="00B168C8">
        <w:t>are typically</w:t>
      </w:r>
      <w:r w:rsidR="008C27EB">
        <w:t xml:space="preserve"> e</w:t>
      </w:r>
      <w:r w:rsidR="008C27EB" w:rsidRPr="00E557EA">
        <w:t xml:space="preserve">ncrypted </w:t>
      </w:r>
      <w:r w:rsidR="008C27EB">
        <w:t xml:space="preserve">and encapsulated within </w:t>
      </w:r>
      <w:r w:rsidR="00B168C8">
        <w:t xml:space="preserve">standards </w:t>
      </w:r>
      <w:r w:rsidR="008C27EB">
        <w:t>protocol</w:t>
      </w:r>
      <w:r w:rsidR="00B168C8">
        <w:t xml:space="preserve"> layer</w:t>
      </w:r>
      <w:r w:rsidR="008C27EB">
        <w:t>s, e.</w:t>
      </w:r>
      <w:r w:rsidR="00B168C8">
        <w:t>g.</w:t>
      </w:r>
      <w:r w:rsidR="008C27EB">
        <w:t xml:space="preserve">, embedded in RLC/MAC frames for transmission over the air </w:t>
      </w:r>
    </w:p>
    <w:p w14:paraId="06257B44" w14:textId="251BAADF" w:rsidR="00901FF7" w:rsidRDefault="00901FF7" w:rsidP="00901FF7">
      <w:pPr>
        <w:pStyle w:val="Caption"/>
        <w:spacing w:after="0"/>
      </w:pPr>
      <w:bookmarkStart w:id="19" w:name="p3g"/>
      <w:bookmarkEnd w:id="18"/>
      <w:r>
        <w:t xml:space="preserve">Observation </w:t>
      </w:r>
      <w:r>
        <w:fldChar w:fldCharType="begin"/>
      </w:r>
      <w:r>
        <w:instrText xml:space="preserve"> SEQ Observation \* ARABIC </w:instrText>
      </w:r>
      <w:r>
        <w:fldChar w:fldCharType="separate"/>
      </w:r>
      <w:r w:rsidR="00516CE0">
        <w:rPr>
          <w:noProof/>
        </w:rPr>
        <w:t>3</w:t>
      </w:r>
      <w:r>
        <w:fldChar w:fldCharType="end"/>
      </w:r>
      <w:r>
        <w:t xml:space="preserve">: A </w:t>
      </w:r>
      <w:r w:rsidR="002073B5">
        <w:t xml:space="preserve">traffic </w:t>
      </w:r>
      <w:r w:rsidRPr="0037774F">
        <w:rPr>
          <w:lang w:eastAsia="zh-CN"/>
        </w:rPr>
        <w:t xml:space="preserve">model parameterized by </w:t>
      </w:r>
      <w:r>
        <w:rPr>
          <w:rFonts w:eastAsiaTheme="minorEastAsia" w:hint="eastAsia"/>
          <w:lang w:eastAsia="zh-CN"/>
        </w:rPr>
        <w:t>Token</w:t>
      </w:r>
      <w:r>
        <w:t xml:space="preserve"> </w:t>
      </w:r>
      <w:r w:rsidR="00207C74">
        <w:t xml:space="preserve">is not necessary. </w:t>
      </w:r>
    </w:p>
    <w:bookmarkEnd w:id="19"/>
    <w:p w14:paraId="77B1B596" w14:textId="77777777" w:rsidR="00B96C04" w:rsidRDefault="00B96C04" w:rsidP="005D379F"/>
    <w:p w14:paraId="606F8968" w14:textId="2C4B2B76" w:rsidR="00E52331" w:rsidRDefault="00E52331" w:rsidP="00E52331">
      <w:pPr>
        <w:pStyle w:val="Caption"/>
        <w:spacing w:after="0"/>
      </w:pPr>
      <w:bookmarkStart w:id="20" w:name="p3c"/>
      <w:r>
        <w:t xml:space="preserve">Proposal </w:t>
      </w:r>
      <w:r w:rsidR="0008464B">
        <w:fldChar w:fldCharType="begin"/>
      </w:r>
      <w:r w:rsidR="0008464B">
        <w:instrText xml:space="preserve"> SEQ Proposal \* ARABIC </w:instrText>
      </w:r>
      <w:r w:rsidR="0008464B">
        <w:fldChar w:fldCharType="separate"/>
      </w:r>
      <w:r w:rsidR="00516CE0">
        <w:rPr>
          <w:noProof/>
        </w:rPr>
        <w:t>8</w:t>
      </w:r>
      <w:r w:rsidR="0008464B">
        <w:fldChar w:fldCharType="end"/>
      </w:r>
      <w:r>
        <w:t xml:space="preserve">: </w:t>
      </w:r>
      <w:r w:rsidR="00DB62B5" w:rsidRPr="006B1370">
        <w:t>The traffic model for tokenized generative AI applications can be effectively characterized using the general burst traffic model with mixed packet sizes</w:t>
      </w:r>
      <w:r>
        <w:t xml:space="preserve"> </w:t>
      </w:r>
    </w:p>
    <w:p w14:paraId="4F7096A3" w14:textId="1373A845" w:rsidR="00D62724" w:rsidRDefault="00D62724" w:rsidP="00E52331">
      <w:pPr>
        <w:numPr>
          <w:ilvl w:val="0"/>
          <w:numId w:val="36"/>
        </w:numPr>
        <w:spacing w:before="0" w:after="0"/>
        <w:ind w:left="714" w:hanging="357"/>
        <w:rPr>
          <w:b/>
          <w:bCs/>
          <w:lang w:eastAsia="zh-CN"/>
        </w:rPr>
      </w:pPr>
      <w:r>
        <w:rPr>
          <w:b/>
          <w:bCs/>
          <w:lang w:eastAsia="zh-CN"/>
        </w:rPr>
        <w:t>Bu</w:t>
      </w:r>
      <w:r w:rsidRPr="006B1370">
        <w:rPr>
          <w:b/>
          <w:bCs/>
          <w:lang w:eastAsia="zh-CN"/>
        </w:rPr>
        <w:t xml:space="preserve">rsts represent </w:t>
      </w:r>
      <w:proofErr w:type="gramStart"/>
      <w:r w:rsidRPr="006B1370">
        <w:rPr>
          <w:b/>
          <w:bCs/>
          <w:lang w:eastAsia="zh-CN"/>
        </w:rPr>
        <w:t>tokenized</w:t>
      </w:r>
      <w:proofErr w:type="gramEnd"/>
      <w:r w:rsidRPr="006B1370">
        <w:rPr>
          <w:b/>
          <w:bCs/>
          <w:lang w:eastAsia="zh-CN"/>
        </w:rPr>
        <w:t xml:space="preserve"> multimodal information and may arrive either periodically or according to a Poisson process.</w:t>
      </w:r>
    </w:p>
    <w:p w14:paraId="3A27D5F3" w14:textId="2547A678" w:rsidR="006D49EA" w:rsidRDefault="006D49EA" w:rsidP="00E52331">
      <w:pPr>
        <w:numPr>
          <w:ilvl w:val="0"/>
          <w:numId w:val="36"/>
        </w:numPr>
        <w:spacing w:before="0" w:after="0"/>
        <w:ind w:left="714" w:hanging="357"/>
        <w:rPr>
          <w:b/>
          <w:bCs/>
          <w:lang w:eastAsia="zh-CN"/>
        </w:rPr>
      </w:pPr>
      <w:r w:rsidRPr="006B1370">
        <w:rPr>
          <w:b/>
          <w:bCs/>
          <w:lang w:eastAsia="zh-CN"/>
        </w:rPr>
        <w:t xml:space="preserve">Each token is mapped to a packet within the burst, </w:t>
      </w:r>
      <w:r w:rsidRPr="00817ED9">
        <w:rPr>
          <w:b/>
          <w:bCs/>
          <w:lang w:eastAsia="zh-CN"/>
        </w:rPr>
        <w:t>and</w:t>
      </w:r>
      <w:r w:rsidRPr="006B1370">
        <w:rPr>
          <w:b/>
          <w:bCs/>
          <w:lang w:eastAsia="zh-CN"/>
        </w:rPr>
        <w:t xml:space="preserve"> multiple tokens</w:t>
      </w:r>
      <w:r w:rsidRPr="00817ED9">
        <w:rPr>
          <w:b/>
          <w:bCs/>
          <w:lang w:eastAsia="zh-CN"/>
        </w:rPr>
        <w:t xml:space="preserve"> can be </w:t>
      </w:r>
      <w:r w:rsidRPr="006B1370">
        <w:rPr>
          <w:b/>
          <w:bCs/>
          <w:lang w:eastAsia="zh-CN"/>
        </w:rPr>
        <w:t>encapsulate</w:t>
      </w:r>
      <w:r w:rsidRPr="00817ED9">
        <w:rPr>
          <w:b/>
          <w:bCs/>
          <w:lang w:eastAsia="zh-CN"/>
        </w:rPr>
        <w:t>d</w:t>
      </w:r>
      <w:r w:rsidRPr="006B1370">
        <w:rPr>
          <w:b/>
          <w:bCs/>
          <w:lang w:eastAsia="zh-CN"/>
        </w:rPr>
        <w:t xml:space="preserve"> </w:t>
      </w:r>
      <w:r w:rsidRPr="00817ED9">
        <w:rPr>
          <w:b/>
          <w:bCs/>
          <w:lang w:eastAsia="zh-CN"/>
        </w:rPr>
        <w:t>into one packet, w</w:t>
      </w:r>
      <w:r w:rsidRPr="006B1370">
        <w:rPr>
          <w:b/>
          <w:bCs/>
          <w:lang w:eastAsia="zh-CN"/>
        </w:rPr>
        <w:t>ith its size being an integer multiple of the token size</w:t>
      </w:r>
    </w:p>
    <w:p w14:paraId="4F285FBF" w14:textId="76D9B024" w:rsidR="003802EC" w:rsidRPr="00817ED9" w:rsidRDefault="00817ED9">
      <w:pPr>
        <w:numPr>
          <w:ilvl w:val="0"/>
          <w:numId w:val="36"/>
        </w:numPr>
        <w:spacing w:before="0" w:after="0"/>
        <w:ind w:left="714" w:hanging="357"/>
        <w:rPr>
          <w:b/>
          <w:bCs/>
          <w:lang w:eastAsia="zh-CN"/>
        </w:rPr>
      </w:pPr>
      <w:r w:rsidRPr="006B1370">
        <w:rPr>
          <w:b/>
          <w:bCs/>
          <w:lang w:eastAsia="zh-CN"/>
        </w:rPr>
        <w:t>Packet sizes within a burst can be uniform or variable</w:t>
      </w:r>
      <w:r w:rsidR="00E52331" w:rsidRPr="00817ED9">
        <w:rPr>
          <w:b/>
          <w:bCs/>
          <w:lang w:eastAsia="zh-CN"/>
        </w:rPr>
        <w:t>.</w:t>
      </w:r>
      <w:r w:rsidRPr="00817ED9">
        <w:rPr>
          <w:b/>
          <w:bCs/>
          <w:lang w:eastAsia="zh-CN"/>
        </w:rPr>
        <w:t xml:space="preserve"> </w:t>
      </w:r>
      <w:r w:rsidR="003802EC" w:rsidRPr="00817ED9">
        <w:rPr>
          <w:b/>
          <w:bCs/>
          <w:lang w:eastAsia="zh-CN"/>
        </w:rPr>
        <w:t xml:space="preserve">The packets within the burst arrive back-to-back with short inter-arrival time (e.g., 0.5-1msec) </w:t>
      </w:r>
    </w:p>
    <w:bookmarkEnd w:id="20"/>
    <w:p w14:paraId="393046D1" w14:textId="77777777" w:rsidR="003802EC" w:rsidRDefault="003802EC" w:rsidP="003802EC">
      <w:pPr>
        <w:spacing w:before="0" w:after="0"/>
      </w:pPr>
    </w:p>
    <w:p w14:paraId="4B4EDE63" w14:textId="77777777" w:rsidR="003802EC" w:rsidRDefault="003802EC" w:rsidP="003802EC">
      <w:pPr>
        <w:spacing w:before="0" w:after="0"/>
      </w:pPr>
    </w:p>
    <w:p w14:paraId="78C9806A" w14:textId="0C60FA56" w:rsidR="00C0542D" w:rsidRPr="00841415" w:rsidRDefault="0016723F" w:rsidP="00C0542D">
      <w:pPr>
        <w:pStyle w:val="Heading1"/>
      </w:pPr>
      <w:r>
        <w:rPr>
          <w:lang w:eastAsia="zh-CN"/>
        </w:rPr>
        <w:t>Additional</w:t>
      </w:r>
      <w:r>
        <w:rPr>
          <w:rFonts w:hint="eastAsia"/>
          <w:lang w:eastAsia="zh-CN"/>
        </w:rPr>
        <w:t xml:space="preserve"> assumption for </w:t>
      </w:r>
      <w:r w:rsidR="00C0542D" w:rsidRPr="00841415">
        <w:t xml:space="preserve">MIMO evaluation </w:t>
      </w:r>
    </w:p>
    <w:p w14:paraId="4CCAC181" w14:textId="79B3A6E5" w:rsidR="00C0542D" w:rsidRDefault="00C0542D" w:rsidP="00C0542D">
      <w:r>
        <w:t xml:space="preserve">The 6GR study strives to focus on practical user experience with acceptable performance/complexity </w:t>
      </w:r>
      <w:r>
        <w:fldChar w:fldCharType="begin"/>
      </w:r>
      <w:r>
        <w:instrText xml:space="preserve"> REF _Ref203661427 \r \h </w:instrText>
      </w:r>
      <w:r>
        <w:fldChar w:fldCharType="separate"/>
      </w:r>
      <w:r w:rsidR="00516CE0">
        <w:t>[1]</w:t>
      </w:r>
      <w:r>
        <w:fldChar w:fldCharType="end"/>
      </w:r>
      <w:r>
        <w:t>.  To achieve this goal, the evaluation assumptions should be able to capture the real-world impairments.  For MIMO evaluation, based on the features of interest, several modeling aspects should be considered.</w:t>
      </w:r>
    </w:p>
    <w:p w14:paraId="196E3D65" w14:textId="77777777" w:rsidR="00C0542D" w:rsidRPr="00C04B15" w:rsidRDefault="00C0542D" w:rsidP="00C0542D">
      <w:pPr>
        <w:pStyle w:val="Heading2"/>
      </w:pPr>
      <w:r w:rsidRPr="00C04B15">
        <w:t>Link- vs system-level evaluation</w:t>
      </w:r>
    </w:p>
    <w:p w14:paraId="77875861" w14:textId="0CE8EFAD" w:rsidR="00C0542D" w:rsidRDefault="00C0542D" w:rsidP="00C0542D">
      <w:r>
        <w:t>Traditionally, link-level simulation is mainly used for the performance assessment of reference signal designs, while the system-level simulation is widely used for evaluating the benefits of various MIMO operation schemes.  However, the modeling of channel estimation and the MIMO receiver in system-level simulation is significantly simplified.  Overly simplified models may not be able to correctly capture some important effect, e.g., the aliasing due to low reference signal density in frequency-domain, and thus shadow the</w:t>
      </w:r>
      <w:r w:rsidRPr="00E77BA7">
        <w:t xml:space="preserve"> </w:t>
      </w:r>
      <w:r>
        <w:t>impact caused by some designs.</w:t>
      </w:r>
    </w:p>
    <w:p w14:paraId="76D9076B" w14:textId="4BAC6029" w:rsidR="00C0542D" w:rsidRDefault="00C0542D" w:rsidP="0003770A">
      <w:pPr>
        <w:pStyle w:val="proposal0"/>
      </w:pPr>
      <w:bookmarkStart w:id="21" w:name="_Toc206102642"/>
      <w:bookmarkStart w:id="22" w:name="p4a"/>
      <w:r w:rsidRPr="00F41E36">
        <w:t>Proposal</w:t>
      </w:r>
      <w:r w:rsidR="00F41E36" w:rsidRPr="00F41E36">
        <w:t xml:space="preserve"> </w:t>
      </w:r>
      <w:r w:rsidR="00F41E36" w:rsidRPr="00F41E36">
        <w:fldChar w:fldCharType="begin"/>
      </w:r>
      <w:r w:rsidR="00F41E36" w:rsidRPr="00F41E36">
        <w:instrText xml:space="preserve"> SEQ Proposal \* ARABIC </w:instrText>
      </w:r>
      <w:r w:rsidR="00F41E36" w:rsidRPr="00F41E36">
        <w:fldChar w:fldCharType="separate"/>
      </w:r>
      <w:r w:rsidR="00516CE0">
        <w:rPr>
          <w:noProof/>
        </w:rPr>
        <w:t>9</w:t>
      </w:r>
      <w:r w:rsidR="00F41E36" w:rsidRPr="00F41E36">
        <w:fldChar w:fldCharType="end"/>
      </w:r>
      <w:r>
        <w:t>: Adopt link-level simulation for evaluating MIMO designs, at least for reference signals and CSI feedback.</w:t>
      </w:r>
      <w:bookmarkEnd w:id="21"/>
    </w:p>
    <w:bookmarkEnd w:id="22"/>
    <w:p w14:paraId="7EFE95CB" w14:textId="77777777" w:rsidR="00C0542D" w:rsidRPr="00C04B15" w:rsidRDefault="00C0542D" w:rsidP="00C0542D">
      <w:pPr>
        <w:pStyle w:val="Heading2"/>
      </w:pPr>
      <w:r w:rsidRPr="00C04B15">
        <w:t>DL MIMO</w:t>
      </w:r>
    </w:p>
    <w:p w14:paraId="408F1A18" w14:textId="267FEB39" w:rsidR="00C0542D" w:rsidRDefault="00C0542D" w:rsidP="00715295">
      <w:r>
        <w:t xml:space="preserve">In NR evaluation, linear MMSE receivers or linear MMSE IRC receivers are typically assumed in the system-level evaluation.  The advanced receivers, e.g., the reduced complexity maximum likelihood (R-ML) receivers </w:t>
      </w:r>
      <w:r>
        <w:fldChar w:fldCharType="begin"/>
      </w:r>
      <w:r>
        <w:instrText xml:space="preserve"> REF _Ref205216451 \r \h </w:instrText>
      </w:r>
      <w:r>
        <w:fldChar w:fldCharType="separate"/>
      </w:r>
      <w:r w:rsidR="00516CE0">
        <w:t>[4]</w:t>
      </w:r>
      <w:r>
        <w:fldChar w:fldCharType="end"/>
      </w:r>
      <w:r>
        <w:t>, have been widely available in the real-world UE devices.  The 6G design and performance evaluation should take the commercially available advanced receivers into account.</w:t>
      </w:r>
    </w:p>
    <w:p w14:paraId="1CF13AFF" w14:textId="1837F2F6" w:rsidR="00C0542D" w:rsidRDefault="00F41E36" w:rsidP="0003770A">
      <w:pPr>
        <w:pStyle w:val="proposal0"/>
      </w:pPr>
      <w:bookmarkStart w:id="23" w:name="_Toc206102643"/>
      <w:bookmarkStart w:id="24" w:name="p4b"/>
      <w:r w:rsidRPr="00F41E36">
        <w:t xml:space="preserve">Proposal </w:t>
      </w:r>
      <w:r w:rsidRPr="00F41E36">
        <w:fldChar w:fldCharType="begin"/>
      </w:r>
      <w:r w:rsidRPr="00F41E36">
        <w:instrText xml:space="preserve"> SEQ Proposal \* ARABIC </w:instrText>
      </w:r>
      <w:r w:rsidRPr="00F41E36">
        <w:fldChar w:fldCharType="separate"/>
      </w:r>
      <w:r w:rsidR="00516CE0">
        <w:rPr>
          <w:noProof/>
        </w:rPr>
        <w:t>10</w:t>
      </w:r>
      <w:r w:rsidRPr="00F41E36">
        <w:fldChar w:fldCharType="end"/>
      </w:r>
      <w:r w:rsidRPr="00F41E36">
        <w:t xml:space="preserve">: </w:t>
      </w:r>
      <w:r w:rsidR="00C0542D">
        <w:t>Assume UE is equipped with the R-ML receiver in both link- and system-level evaluation.</w:t>
      </w:r>
      <w:bookmarkEnd w:id="23"/>
    </w:p>
    <w:bookmarkEnd w:id="24"/>
    <w:p w14:paraId="16A5C878" w14:textId="6B09A3C6" w:rsidR="00C40379" w:rsidRDefault="00C0542D" w:rsidP="00D4477F">
      <w:r>
        <w:t xml:space="preserve">Coherent joint transmission (CJT) has been studied in both LTE and NR; however, commercial deployment is very rare. </w:t>
      </w:r>
      <w:r w:rsidR="001C2273">
        <w:t>Considering the</w:t>
      </w:r>
      <w:r w:rsidR="00D17382">
        <w:t xml:space="preserve"> cost </w:t>
      </w:r>
      <w:r w:rsidR="00622CE9">
        <w:t>for</w:t>
      </w:r>
      <w:r w:rsidR="001C2273">
        <w:t xml:space="preserve"> </w:t>
      </w:r>
      <w:r w:rsidR="00D17382">
        <w:t xml:space="preserve">dense deployment of </w:t>
      </w:r>
      <w:r w:rsidR="00D51DF5">
        <w:t xml:space="preserve">multiple TRPs, </w:t>
      </w:r>
      <w:r w:rsidR="00966B56">
        <w:t xml:space="preserve">we </w:t>
      </w:r>
      <w:r w:rsidR="00CA7219">
        <w:t>believe the p</w:t>
      </w:r>
      <w:r w:rsidR="00D4477F">
        <w:t xml:space="preserve">rimary consideration should be outdoor scenario </w:t>
      </w:r>
      <w:r w:rsidR="004B586C">
        <w:t xml:space="preserve">based </w:t>
      </w:r>
      <w:r w:rsidR="00D4477F">
        <w:t>on co-site deployment on macro-cell existing grid</w:t>
      </w:r>
      <w:r w:rsidR="00D417E6">
        <w:t>.</w:t>
      </w:r>
    </w:p>
    <w:p w14:paraId="67BAC784" w14:textId="04D965AB" w:rsidR="00D4477F" w:rsidRDefault="00F41E36" w:rsidP="0003770A">
      <w:pPr>
        <w:pStyle w:val="proposal0"/>
      </w:pPr>
      <w:bookmarkStart w:id="25" w:name="_Toc206102644"/>
      <w:bookmarkStart w:id="26" w:name="p4c"/>
      <w:r w:rsidRPr="00F41E36">
        <w:t xml:space="preserve">Proposal </w:t>
      </w:r>
      <w:r w:rsidRPr="00F41E36">
        <w:fldChar w:fldCharType="begin"/>
      </w:r>
      <w:r w:rsidRPr="00F41E36">
        <w:instrText xml:space="preserve"> SEQ Proposal \* ARABIC </w:instrText>
      </w:r>
      <w:r w:rsidRPr="00F41E36">
        <w:fldChar w:fldCharType="separate"/>
      </w:r>
      <w:r w:rsidR="00516CE0">
        <w:rPr>
          <w:noProof/>
        </w:rPr>
        <w:t>11</w:t>
      </w:r>
      <w:r w:rsidRPr="00F41E36">
        <w:fldChar w:fldCharType="end"/>
      </w:r>
      <w:r w:rsidRPr="00F41E36">
        <w:t xml:space="preserve">: </w:t>
      </w:r>
      <w:r w:rsidR="00C40379">
        <w:t xml:space="preserve">The primary scenario for CJT evaluation should </w:t>
      </w:r>
      <w:r w:rsidR="005357C0">
        <w:t>assume</w:t>
      </w:r>
      <w:r w:rsidR="00C40379">
        <w:t xml:space="preserve"> outdoor co-site deployment on macro</w:t>
      </w:r>
      <w:r w:rsidR="0028705C">
        <w:t>-</w:t>
      </w:r>
      <w:r w:rsidR="00C40379">
        <w:t>cell existing grid, rather than dense</w:t>
      </w:r>
      <w:r w:rsidR="00BE0194">
        <w:t xml:space="preserve"> multi-TRP deployment.</w:t>
      </w:r>
      <w:bookmarkEnd w:id="25"/>
    </w:p>
    <w:bookmarkEnd w:id="26"/>
    <w:p w14:paraId="23288ED6" w14:textId="069227C3" w:rsidR="00C0542D" w:rsidRDefault="00C0542D" w:rsidP="00C0542D">
      <w:r>
        <w:t>In the past, it was assumed that even with non-ideal backhaul, the multiple TRPs can be perfectly synchronized, with the aid of certain UE feedback.  However, it won’t be the case in the real-world where there will also be some residual error after the calibration/compensation.  To objectively evaluate the performance benefits and the design complexity, the residual synchronization error and delay offset should be properly modeled.</w:t>
      </w:r>
    </w:p>
    <w:p w14:paraId="6F4FEEE4" w14:textId="68072E35" w:rsidR="00480F84" w:rsidRDefault="00F41E36" w:rsidP="0003770A">
      <w:pPr>
        <w:pStyle w:val="proposal0"/>
      </w:pPr>
      <w:bookmarkStart w:id="27" w:name="_Toc206102645"/>
      <w:bookmarkStart w:id="28" w:name="p4d"/>
      <w:r w:rsidRPr="00F41E36">
        <w:lastRenderedPageBreak/>
        <w:t xml:space="preserve">Proposal </w:t>
      </w:r>
      <w:r w:rsidRPr="00F41E36">
        <w:fldChar w:fldCharType="begin"/>
      </w:r>
      <w:r w:rsidRPr="00F41E36">
        <w:instrText xml:space="preserve"> SEQ Proposal \* ARABIC </w:instrText>
      </w:r>
      <w:r w:rsidRPr="00F41E36">
        <w:fldChar w:fldCharType="separate"/>
      </w:r>
      <w:r w:rsidR="00516CE0">
        <w:rPr>
          <w:noProof/>
        </w:rPr>
        <w:t>12</w:t>
      </w:r>
      <w:r w:rsidRPr="00F41E36">
        <w:fldChar w:fldCharType="end"/>
      </w:r>
      <w:r w:rsidRPr="00F41E36">
        <w:t xml:space="preserve">: </w:t>
      </w:r>
      <w:r w:rsidR="00C0542D">
        <w:t xml:space="preserve">For CJT evaluations, the residual synchronization error and delay offset should be properly </w:t>
      </w:r>
      <w:r w:rsidR="0028705C">
        <w:t>modelled</w:t>
      </w:r>
      <w:r w:rsidR="00C0542D">
        <w:t>.</w:t>
      </w:r>
      <w:bookmarkEnd w:id="27"/>
    </w:p>
    <w:bookmarkEnd w:id="28"/>
    <w:p w14:paraId="7A7EC6D0" w14:textId="0EA5E767" w:rsidR="00605830" w:rsidRDefault="00CE26E8" w:rsidP="00605830">
      <w:r>
        <w:t>To</w:t>
      </w:r>
      <w:r w:rsidR="00321507">
        <w:t xml:space="preserve"> </w:t>
      </w:r>
      <w:r w:rsidR="00E60A42">
        <w:t>get meaningful and unbiased evaluation results</w:t>
      </w:r>
      <w:r w:rsidR="00321507">
        <w:t xml:space="preserve">, the use of channel model matters.  </w:t>
      </w:r>
      <w:r w:rsidR="00545E23">
        <w:t>Essentially, the ch</w:t>
      </w:r>
      <w:r w:rsidR="00B76312">
        <w:t>annel model</w:t>
      </w:r>
      <w:r w:rsidR="008265E1">
        <w:t xml:space="preserve"> </w:t>
      </w:r>
      <w:r w:rsidR="00E253C7">
        <w:t>needs to provide sufficient “degrees-of-randomness” w</w:t>
      </w:r>
      <w:r>
        <w:t>ith respect to</w:t>
      </w:r>
      <w:r w:rsidR="00E253C7">
        <w:t xml:space="preserve"> the </w:t>
      </w:r>
      <w:r w:rsidR="003630A7">
        <w:t xml:space="preserve">designs/KPIs to be </w:t>
      </w:r>
      <w:r w:rsidR="003A0A3E">
        <w:t>evaluat</w:t>
      </w:r>
      <w:r w:rsidR="003630A7">
        <w:t>ed</w:t>
      </w:r>
      <w:r w:rsidR="003A0A3E">
        <w:t xml:space="preserve">.  </w:t>
      </w:r>
      <w:r w:rsidR="00C03068">
        <w:t xml:space="preserve">For example, </w:t>
      </w:r>
      <w:r w:rsidR="00E43B33">
        <w:t xml:space="preserve">to </w:t>
      </w:r>
      <w:r w:rsidR="00846B34">
        <w:t xml:space="preserve">the open-loop schemes, </w:t>
      </w:r>
      <w:r w:rsidR="00C74C73">
        <w:t xml:space="preserve">it is </w:t>
      </w:r>
      <w:r w:rsidR="0036255E">
        <w:t>important</w:t>
      </w:r>
      <w:r w:rsidR="00C74C73">
        <w:t xml:space="preserve"> to make sure that </w:t>
      </w:r>
      <w:r w:rsidR="006F6149">
        <w:t>the 1</w:t>
      </w:r>
      <w:r w:rsidR="006F6149" w:rsidRPr="002B109F">
        <w:rPr>
          <w:vertAlign w:val="superscript"/>
        </w:rPr>
        <w:t>st</w:t>
      </w:r>
      <w:r w:rsidR="006F6149">
        <w:t xml:space="preserve"> order statistics of the channel (e.g., the distribution of the channel </w:t>
      </w:r>
      <w:r w:rsidR="00396E47">
        <w:t>amplitude</w:t>
      </w:r>
      <w:r w:rsidR="00485F9D">
        <w:t xml:space="preserve"> at any given time instance)</w:t>
      </w:r>
      <w:r w:rsidR="00D96D2F">
        <w:t xml:space="preserve"> is</w:t>
      </w:r>
      <w:r w:rsidR="006F6149">
        <w:t xml:space="preserve"> </w:t>
      </w:r>
      <w:r w:rsidR="00396E47">
        <w:t xml:space="preserve">properly modeled (e.g., follows Rayleigh distribution).  When </w:t>
      </w:r>
      <w:r w:rsidR="009F5767">
        <w:t xml:space="preserve">evaluating </w:t>
      </w:r>
      <w:r w:rsidR="00F46253">
        <w:t>the impact of channel aging on</w:t>
      </w:r>
      <w:r w:rsidR="009F5767">
        <w:t xml:space="preserve"> closed</w:t>
      </w:r>
      <w:r w:rsidR="00396E47">
        <w:t xml:space="preserve">-loop schemes, </w:t>
      </w:r>
      <w:r w:rsidR="00CD281E">
        <w:t>the 2</w:t>
      </w:r>
      <w:r w:rsidR="00CD281E" w:rsidRPr="002B109F">
        <w:rPr>
          <w:vertAlign w:val="superscript"/>
        </w:rPr>
        <w:t>nd</w:t>
      </w:r>
      <w:r w:rsidR="00CD281E">
        <w:t xml:space="preserve"> order statistics (e.g., temporal correlation of the fading channel) </w:t>
      </w:r>
      <w:proofErr w:type="gramStart"/>
      <w:r w:rsidR="00CD281E">
        <w:t>need</w:t>
      </w:r>
      <w:r w:rsidR="009F5767">
        <w:t>s</w:t>
      </w:r>
      <w:proofErr w:type="gramEnd"/>
      <w:r w:rsidR="009F5767">
        <w:t xml:space="preserve"> to be </w:t>
      </w:r>
      <w:r w:rsidR="005F0B6B">
        <w:t xml:space="preserve">correctly </w:t>
      </w:r>
      <w:r w:rsidR="009F5767">
        <w:t xml:space="preserve">captured by the channel model.  </w:t>
      </w:r>
    </w:p>
    <w:p w14:paraId="02E1DDBA" w14:textId="2057E957" w:rsidR="00C0542D" w:rsidRDefault="00C0542D" w:rsidP="00C0542D">
      <w:r>
        <w:t>For time-domain CSI extrapolation</w:t>
      </w:r>
      <w:r w:rsidR="00605830">
        <w:t>/prediction</w:t>
      </w:r>
      <w:r>
        <w:t xml:space="preserve">, it is critical to properly capture </w:t>
      </w:r>
      <w:r w:rsidR="007200F6">
        <w:t xml:space="preserve">the </w:t>
      </w:r>
      <w:r w:rsidR="00FD4D9C">
        <w:t>s</w:t>
      </w:r>
      <w:r w:rsidR="00780DB7" w:rsidRPr="00780DB7">
        <w:t>tochasticity</w:t>
      </w:r>
      <w:r w:rsidR="00CF727A">
        <w:t xml:space="preserve"> </w:t>
      </w:r>
      <w:r w:rsidR="004A3BAD">
        <w:t>across time</w:t>
      </w:r>
      <w:r>
        <w:t>.  There are two ways to model fading process with certain time-domain correlation:</w:t>
      </w:r>
    </w:p>
    <w:p w14:paraId="2E03D741" w14:textId="77777777" w:rsidR="00C0542D" w:rsidRDefault="00C0542D" w:rsidP="002D75AE">
      <w:pPr>
        <w:pStyle w:val="ListParagraph"/>
        <w:numPr>
          <w:ilvl w:val="0"/>
          <w:numId w:val="15"/>
        </w:numPr>
      </w:pPr>
      <w:r>
        <w:t>model the fading process as the sum-of-sinusoids; and</w:t>
      </w:r>
    </w:p>
    <w:p w14:paraId="6465924F" w14:textId="77777777" w:rsidR="00C0542D" w:rsidRDefault="00C0542D" w:rsidP="002D75AE">
      <w:pPr>
        <w:pStyle w:val="ListParagraph"/>
        <w:numPr>
          <w:ilvl w:val="0"/>
          <w:numId w:val="15"/>
        </w:numPr>
      </w:pPr>
      <w:r>
        <w:t>filter white Gaussian process by a Doppler spectrum shaping filter.</w:t>
      </w:r>
    </w:p>
    <w:p w14:paraId="73F34160" w14:textId="3214560A" w:rsidR="00B02C8B" w:rsidRDefault="00C0542D" w:rsidP="00C0542D">
      <w:r>
        <w:t xml:space="preserve">The former is known as the “deterministic process” approach which has been adopted in the CDL model, while the latter creates a stochastic process.  In a deterministic process, each ray is modeled by a sinusoid of which the amplitude, frequency, and initial phase are deterministic functions of the parameters of the ray, including AoA, AoD, </w:t>
      </w:r>
      <w:proofErr w:type="spellStart"/>
      <w:r>
        <w:t>ZoA</w:t>
      </w:r>
      <w:proofErr w:type="spellEnd"/>
      <w:r>
        <w:t xml:space="preserve">, </w:t>
      </w:r>
      <w:proofErr w:type="spellStart"/>
      <w:r>
        <w:t>ZoD</w:t>
      </w:r>
      <w:proofErr w:type="spellEnd"/>
      <w:r>
        <w:t xml:space="preserve">, power, initial phase, etc. of the ray and the field response at both end of the link.  Once these parameters are determined, the sum-of-sinusoids </w:t>
      </w:r>
      <w:r w:rsidR="00D37363">
        <w:t>become</w:t>
      </w:r>
      <w:r>
        <w:t xml:space="preserve"> a deterministic function.  Hence, the channel state in any given time instance is predetermined by these parameters.  So, one can determine the fading coefficient at any </w:t>
      </w:r>
      <w:proofErr w:type="gramStart"/>
      <w:r>
        <w:t>time</w:t>
      </w:r>
      <w:proofErr w:type="gramEnd"/>
      <w:r>
        <w:t xml:space="preserve"> instance once these parameters are determined.  If an extrapolation model can fit such deterministic functions, one can easily compute rather than “predict” the channel state at any time instance including that far beyond the channel coherence time.  This is not the case in the real world.  On the other hand, the filter-based approach retains </w:t>
      </w:r>
      <w:r w:rsidR="00D37363">
        <w:t>randomness</w:t>
      </w:r>
      <w:r>
        <w:t xml:space="preserve"> because of the white Gaussian input.  To avoid overestimating the benefits of time-domain prediction, the stochastic channel models must be used.</w:t>
      </w:r>
    </w:p>
    <w:p w14:paraId="7CBEED4F" w14:textId="5E9D5A81" w:rsidR="00C0542D" w:rsidRDefault="00F41E36" w:rsidP="0003770A">
      <w:pPr>
        <w:pStyle w:val="proposal0"/>
      </w:pPr>
      <w:bookmarkStart w:id="29" w:name="_Toc206102646"/>
      <w:bookmarkStart w:id="30" w:name="_Ref206162337"/>
      <w:bookmarkStart w:id="31" w:name="p4e"/>
      <w:r w:rsidRPr="00F41E36">
        <w:t xml:space="preserve">Proposal </w:t>
      </w:r>
      <w:r w:rsidRPr="00F41E36">
        <w:fldChar w:fldCharType="begin"/>
      </w:r>
      <w:r w:rsidRPr="00F41E36">
        <w:instrText xml:space="preserve"> SEQ Proposal \* ARABIC </w:instrText>
      </w:r>
      <w:r w:rsidRPr="00F41E36">
        <w:fldChar w:fldCharType="separate"/>
      </w:r>
      <w:r w:rsidR="00516CE0">
        <w:rPr>
          <w:noProof/>
        </w:rPr>
        <w:t>13</w:t>
      </w:r>
      <w:r w:rsidRPr="00F41E36">
        <w:fldChar w:fldCharType="end"/>
      </w:r>
      <w:r w:rsidRPr="00F41E36">
        <w:t xml:space="preserve">: </w:t>
      </w:r>
      <w:r w:rsidR="00C0542D">
        <w:t xml:space="preserve">For time-domain CSI extrapolation, deterministic channel models </w:t>
      </w:r>
      <w:r w:rsidR="003112F2">
        <w:t>(e.g., CDL-like)</w:t>
      </w:r>
      <w:r w:rsidR="00C0542D">
        <w:t xml:space="preserve"> shall not be used.  </w:t>
      </w:r>
      <w:r w:rsidR="00C0542D" w:rsidRPr="007A0C7F">
        <w:t>The</w:t>
      </w:r>
      <w:r w:rsidR="003112F2" w:rsidRPr="007A0C7F">
        <w:t xml:space="preserve"> stochastic channel models (</w:t>
      </w:r>
      <w:r w:rsidR="0024319A" w:rsidRPr="007A0C7F">
        <w:t>filtering white Gaussian process by a Doppler spectrum shaping filter)</w:t>
      </w:r>
      <w:r w:rsidR="00C0542D" w:rsidRPr="007A0C7F">
        <w:t xml:space="preserve"> shall be used to avoid overestimating the potential of time-domain prediction</w:t>
      </w:r>
      <w:r w:rsidR="00C0542D">
        <w:t>.</w:t>
      </w:r>
      <w:bookmarkEnd w:id="29"/>
      <w:bookmarkEnd w:id="30"/>
    </w:p>
    <w:bookmarkEnd w:id="31"/>
    <w:p w14:paraId="7E1946DC" w14:textId="4B357C20" w:rsidR="00390913" w:rsidRPr="007A0C7F" w:rsidRDefault="009479AC" w:rsidP="002A1D23">
      <w:r w:rsidRPr="007A0C7F">
        <w:t>In</w:t>
      </w:r>
      <w:r w:rsidR="00411D02" w:rsidRPr="007A0C7F">
        <w:t xml:space="preserve"> general, </w:t>
      </w:r>
      <w:r w:rsidR="00F172EA" w:rsidRPr="007A0C7F">
        <w:t>the evaluation methodology</w:t>
      </w:r>
      <w:r w:rsidR="00E85F2E" w:rsidRPr="007A0C7F">
        <w:t xml:space="preserve"> itself</w:t>
      </w:r>
      <w:r w:rsidR="00F172EA" w:rsidRPr="007A0C7F">
        <w:t xml:space="preserve"> </w:t>
      </w:r>
      <w:r w:rsidR="00D37363" w:rsidRPr="007A0C7F">
        <w:t>should</w:t>
      </w:r>
      <w:r w:rsidR="007678E1" w:rsidRPr="007A0C7F">
        <w:t xml:space="preserve"> </w:t>
      </w:r>
      <w:r w:rsidR="00E532AC" w:rsidRPr="007A0C7F">
        <w:t xml:space="preserve">avoid </w:t>
      </w:r>
      <w:r w:rsidR="004F421A" w:rsidRPr="007A0C7F">
        <w:t>being</w:t>
      </w:r>
      <w:r w:rsidR="00E532AC" w:rsidRPr="007A0C7F">
        <w:t xml:space="preserve"> overfit</w:t>
      </w:r>
      <w:r w:rsidR="00B43D85" w:rsidRPr="007A0C7F">
        <w:t xml:space="preserve"> </w:t>
      </w:r>
      <w:r w:rsidR="00E85F2E" w:rsidRPr="007A0C7F">
        <w:t xml:space="preserve">to </w:t>
      </w:r>
      <w:r w:rsidR="003F2840" w:rsidRPr="007A0C7F">
        <w:t>or favor</w:t>
      </w:r>
      <w:r w:rsidR="00C71109" w:rsidRPr="007A0C7F">
        <w:t>ing</w:t>
      </w:r>
      <w:r w:rsidR="00B43D85" w:rsidRPr="007A0C7F">
        <w:t xml:space="preserve"> a specific </w:t>
      </w:r>
      <w:r w:rsidR="00EA4F0E" w:rsidRPr="007A0C7F">
        <w:t xml:space="preserve">type of </w:t>
      </w:r>
      <w:r w:rsidR="0036255E" w:rsidRPr="007A0C7F">
        <w:t>design</w:t>
      </w:r>
      <w:r w:rsidR="00B43D85" w:rsidRPr="007A0C7F">
        <w:t xml:space="preserve">.  </w:t>
      </w:r>
      <w:r w:rsidR="00C71109" w:rsidRPr="007A0C7F">
        <w:t>This applies to both AI and non-AI schemes.</w:t>
      </w:r>
    </w:p>
    <w:p w14:paraId="3033C238" w14:textId="1A486E28" w:rsidR="00AC341A" w:rsidRDefault="00F41E36" w:rsidP="0003770A">
      <w:pPr>
        <w:pStyle w:val="proposal0"/>
      </w:pPr>
      <w:bookmarkStart w:id="32" w:name="_Toc206102647"/>
      <w:bookmarkStart w:id="33" w:name="_Ref206162346"/>
      <w:bookmarkStart w:id="34" w:name="p4f"/>
      <w:r w:rsidRPr="00F41E36">
        <w:t xml:space="preserve">Proposal </w:t>
      </w:r>
      <w:r w:rsidRPr="00F41E36">
        <w:fldChar w:fldCharType="begin"/>
      </w:r>
      <w:r w:rsidRPr="00F41E36">
        <w:instrText xml:space="preserve"> SEQ Proposal \* ARABIC </w:instrText>
      </w:r>
      <w:r w:rsidRPr="00F41E36">
        <w:fldChar w:fldCharType="separate"/>
      </w:r>
      <w:r w:rsidR="00516CE0">
        <w:rPr>
          <w:noProof/>
        </w:rPr>
        <w:t>14</w:t>
      </w:r>
      <w:r w:rsidRPr="00F41E36">
        <w:fldChar w:fldCharType="end"/>
      </w:r>
      <w:r w:rsidRPr="00F41E36">
        <w:t xml:space="preserve">: </w:t>
      </w:r>
      <w:r w:rsidR="00F8600C" w:rsidRPr="007A0C7F">
        <w:t>The evaluation methodology</w:t>
      </w:r>
      <w:r w:rsidR="00C75D39" w:rsidRPr="007A0C7F">
        <w:t xml:space="preserve"> shall</w:t>
      </w:r>
      <w:r w:rsidR="0007047F" w:rsidRPr="007A0C7F">
        <w:t xml:space="preserve"> avoid being overfit to or </w:t>
      </w:r>
      <w:r w:rsidR="004F0846" w:rsidRPr="007A0C7F">
        <w:t>favoring</w:t>
      </w:r>
      <w:r w:rsidR="00981061" w:rsidRPr="007A0C7F">
        <w:t xml:space="preserve"> a</w:t>
      </w:r>
      <w:r w:rsidR="00BC0815" w:rsidRPr="007A0C7F">
        <w:t xml:space="preserve"> specific </w:t>
      </w:r>
      <w:r w:rsidR="009479AC" w:rsidRPr="007A0C7F">
        <w:t xml:space="preserve">type of </w:t>
      </w:r>
      <w:r w:rsidR="00D37363" w:rsidRPr="007A0C7F">
        <w:t>design</w:t>
      </w:r>
      <w:r w:rsidR="00AC341A">
        <w:t>.</w:t>
      </w:r>
      <w:bookmarkEnd w:id="32"/>
      <w:bookmarkEnd w:id="33"/>
    </w:p>
    <w:bookmarkEnd w:id="34"/>
    <w:p w14:paraId="5CEB81E3" w14:textId="69681256" w:rsidR="00C0542D" w:rsidRDefault="00C0542D" w:rsidP="00C0542D">
      <w:r>
        <w:t xml:space="preserve">In Rel-19 channel modeling study item </w:t>
      </w:r>
      <w:r>
        <w:fldChar w:fldCharType="begin"/>
      </w:r>
      <w:r>
        <w:instrText xml:space="preserve"> REF _Ref205216687 \r \h </w:instrText>
      </w:r>
      <w:r>
        <w:fldChar w:fldCharType="separate"/>
      </w:r>
      <w:r w:rsidR="00516CE0">
        <w:t>[5]</w:t>
      </w:r>
      <w:r>
        <w:fldChar w:fldCharType="end"/>
      </w:r>
      <w:r>
        <w:t>, a near-field channel model extension was developed.  Considering the practical deployment scenarios, especially the minimum distance between UE and basestation and the feasible antenna array size, clearly in most cases UEs are still operating in the far-field region.  It is worth noting that the Fraunhofer distance shall not be the only metric to decide whether near-field model should be adopted or not.  This is because the near-field effect becomes less significant rapidly as the scatters are away from the boundary between the reactive region and the Fresnel region and in real world it is quite rare to have scatters anywhere within the reactive region of a basestation antenna.</w:t>
      </w:r>
    </w:p>
    <w:p w14:paraId="2A5177B5" w14:textId="3410919C" w:rsidR="00C0542D" w:rsidRDefault="00F41E36" w:rsidP="0003770A">
      <w:pPr>
        <w:pStyle w:val="proposal0"/>
      </w:pPr>
      <w:bookmarkStart w:id="35" w:name="_Toc206102648"/>
      <w:bookmarkStart w:id="36" w:name="_Ref206162351"/>
      <w:bookmarkStart w:id="37" w:name="p4g"/>
      <w:r w:rsidRPr="008B30F4">
        <w:t xml:space="preserve">Proposal </w:t>
      </w:r>
      <w:r w:rsidRPr="008B30F4">
        <w:fldChar w:fldCharType="begin"/>
      </w:r>
      <w:r w:rsidRPr="008B30F4">
        <w:instrText xml:space="preserve"> SEQ Proposal \* ARABIC </w:instrText>
      </w:r>
      <w:r w:rsidRPr="008B30F4">
        <w:fldChar w:fldCharType="separate"/>
      </w:r>
      <w:r w:rsidR="00516CE0">
        <w:rPr>
          <w:noProof/>
        </w:rPr>
        <w:t>15</w:t>
      </w:r>
      <w:r w:rsidRPr="008B30F4">
        <w:fldChar w:fldCharType="end"/>
      </w:r>
      <w:r w:rsidRPr="008B30F4">
        <w:t>:</w:t>
      </w:r>
      <w:bookmarkEnd w:id="35"/>
      <w:r w:rsidRPr="008B30F4">
        <w:t xml:space="preserve"> </w:t>
      </w:r>
      <w:r w:rsidR="00C0542D">
        <w:t>Far-field channel models are the baseline for MIMO evaluation.  The use of near-field channel models must be well-justified by the practical deployment scenarios.</w:t>
      </w:r>
      <w:bookmarkEnd w:id="36"/>
    </w:p>
    <w:bookmarkEnd w:id="37"/>
    <w:p w14:paraId="0B8DE9A4" w14:textId="77777777" w:rsidR="00C0542D" w:rsidRDefault="00C0542D" w:rsidP="00C0542D">
      <w:pPr>
        <w:pStyle w:val="Heading2"/>
      </w:pPr>
      <w:r w:rsidRPr="00C04B15">
        <w:t>UL</w:t>
      </w:r>
      <w:r>
        <w:t xml:space="preserve"> MIMO</w:t>
      </w:r>
      <w:r w:rsidRPr="00B7319C">
        <w:t xml:space="preserve">  </w:t>
      </w:r>
    </w:p>
    <w:p w14:paraId="07E41133" w14:textId="69795233" w:rsidR="00190A5C" w:rsidRDefault="00C0542D" w:rsidP="00BB3BBB">
      <w:pPr>
        <w:spacing w:before="0"/>
      </w:pPr>
      <w:r>
        <w:t xml:space="preserve">In LTE and NR evaluation, isotropic radiation pattern and co-located cross-polarized antennas are assumed when using CDL channels.  The real-world UE antennas are quite different from such assumption.  The handheld devices operating at frequencies below 10 GHz are typically equipped with discrete antennas (e.g., inverted-F antennas).  Each of these discrete antennas exhibits a non-isotropic radiation pattern due to its unique shape, the housing, and the neighboring components.  It is also impractical to make co-located cross-polarized antennas available in such frequency range in handheld devices.  </w:t>
      </w:r>
    </w:p>
    <w:p w14:paraId="0DCF511F" w14:textId="3B415E8B" w:rsidR="00C0542D" w:rsidRDefault="00C0542D" w:rsidP="00BB3BBB">
      <w:pPr>
        <w:spacing w:before="0"/>
      </w:pPr>
      <w:r>
        <w:t>For FDD system, the same antenna is used for both UL and DL.  In some bands, the duplexing gap between the UL and DL can be as large as several hundreds of MHz, e.g., band n66.  For such bands, the radiation pattern for a given antenna at the UL frequency and DL frequency may be different.</w:t>
      </w:r>
      <w:r w:rsidR="00B54414">
        <w:t xml:space="preserve">  </w:t>
      </w:r>
      <w:r w:rsidR="000263E6">
        <w:t xml:space="preserve">If </w:t>
      </w:r>
      <w:r w:rsidR="0001325F">
        <w:t xml:space="preserve">this is </w:t>
      </w:r>
      <w:r w:rsidR="00B632BC">
        <w:t xml:space="preserve">not properly modeled, we may overestimate the </w:t>
      </w:r>
      <w:r w:rsidR="003E6DEA">
        <w:t xml:space="preserve">benefit of </w:t>
      </w:r>
      <w:r w:rsidR="005C33F0">
        <w:t>DL measurement</w:t>
      </w:r>
      <w:r w:rsidR="00381130">
        <w:t>-</w:t>
      </w:r>
      <w:r w:rsidR="005C33F0">
        <w:t>based antenna selection</w:t>
      </w:r>
      <w:r w:rsidR="00901867">
        <w:t xml:space="preserve"> for UL MIMO.</w:t>
      </w:r>
    </w:p>
    <w:p w14:paraId="627F81F8" w14:textId="77777777" w:rsidR="00C0542D" w:rsidRDefault="00C0542D" w:rsidP="00BB3BBB">
      <w:pPr>
        <w:spacing w:before="0"/>
      </w:pPr>
      <w:r>
        <w:t xml:space="preserve">In addition, the insertion loss for each antenna could be different due to the RF design.  As a sequel, the network may observe different RSRP for each antenna and thus leads to different channel estimation performance for each antenna.  This may </w:t>
      </w:r>
      <w:proofErr w:type="gramStart"/>
      <w:r>
        <w:t>impact</w:t>
      </w:r>
      <w:proofErr w:type="gramEnd"/>
      <w:r>
        <w:t xml:space="preserve"> the MIMO operations based on UL measurement.</w:t>
      </w:r>
    </w:p>
    <w:p w14:paraId="0A41B167" w14:textId="77777777" w:rsidR="00C0542D" w:rsidRDefault="00C0542D" w:rsidP="00BB3BBB">
      <w:pPr>
        <w:spacing w:before="0"/>
      </w:pPr>
      <w:r>
        <w:t>If a MIMO operation assumes UE side Tx-Rx reciprocity, the proponent should clarify the requirements of the maximum allowable difference of relative phase and power errors between Tx and Rx.  RAN1 shall study the feasibility of such requirements to avoid making agreement based on infeasible requirement assumptions.</w:t>
      </w:r>
    </w:p>
    <w:p w14:paraId="37F3466D" w14:textId="31A231E3" w:rsidR="007A0AD1" w:rsidRDefault="007A0AD1" w:rsidP="0003770A">
      <w:pPr>
        <w:pStyle w:val="proposal0"/>
      </w:pPr>
      <w:bookmarkStart w:id="38" w:name="_Ref206162356"/>
      <w:bookmarkStart w:id="39" w:name="p4h"/>
      <w:r w:rsidRPr="00D04892">
        <w:lastRenderedPageBreak/>
        <w:t xml:space="preserve">Proposal </w:t>
      </w:r>
      <w:r w:rsidR="009363FE" w:rsidRPr="009363FE">
        <w:fldChar w:fldCharType="begin"/>
      </w:r>
      <w:r w:rsidR="009363FE" w:rsidRPr="009363FE">
        <w:instrText xml:space="preserve"> SEQ Proposal \* ARABIC </w:instrText>
      </w:r>
      <w:r w:rsidR="009363FE" w:rsidRPr="009363FE">
        <w:fldChar w:fldCharType="separate"/>
      </w:r>
      <w:r w:rsidR="00516CE0">
        <w:rPr>
          <w:noProof/>
        </w:rPr>
        <w:t>16</w:t>
      </w:r>
      <w:r w:rsidR="009363FE" w:rsidRPr="009363FE">
        <w:fldChar w:fldCharType="end"/>
      </w:r>
      <w:r w:rsidRPr="009363FE">
        <w:t>:</w:t>
      </w:r>
      <w:r>
        <w:t xml:space="preserve"> </w:t>
      </w:r>
      <w:r w:rsidR="00103E5A">
        <w:t xml:space="preserve">UL MIMO evaluation </w:t>
      </w:r>
      <w:r w:rsidR="00D56FE8" w:rsidRPr="00D56FE8">
        <w:t>need</w:t>
      </w:r>
      <w:r w:rsidR="002E7DBD">
        <w:t>s</w:t>
      </w:r>
      <w:r w:rsidR="00D56FE8" w:rsidRPr="00D56FE8">
        <w:t xml:space="preserve"> to </w:t>
      </w:r>
      <w:r w:rsidR="00166322">
        <w:t>properly model</w:t>
      </w:r>
      <w:r w:rsidR="00D56FE8" w:rsidRPr="00D56FE8">
        <w:t xml:space="preserve"> UE sub-optimality</w:t>
      </w:r>
      <w:r w:rsidR="00F84D6F">
        <w:t>, e.g.,</w:t>
      </w:r>
      <w:r w:rsidR="00415648">
        <w:t xml:space="preserve"> </w:t>
      </w:r>
      <w:r w:rsidR="00257225">
        <w:t xml:space="preserve">antenna imbalance between UL and DL, </w:t>
      </w:r>
      <w:r w:rsidR="00903AFC">
        <w:t>insertion loss imbalance</w:t>
      </w:r>
      <w:r w:rsidR="00F84D6F">
        <w:t xml:space="preserve"> among </w:t>
      </w:r>
      <w:r w:rsidR="00903AFC">
        <w:t>Tx chains</w:t>
      </w:r>
      <w:r w:rsidR="0091038D">
        <w:t xml:space="preserve">, </w:t>
      </w:r>
      <w:r w:rsidR="00415648">
        <w:t>Tx-Rx</w:t>
      </w:r>
      <w:r w:rsidR="00D56FE8" w:rsidRPr="00D56FE8">
        <w:t xml:space="preserve"> calibration error, etc.</w:t>
      </w:r>
      <w:bookmarkEnd w:id="38"/>
    </w:p>
    <w:bookmarkEnd w:id="39"/>
    <w:p w14:paraId="2F14C99C" w14:textId="77777777" w:rsidR="004948E5" w:rsidRDefault="004948E5" w:rsidP="0003770A">
      <w:pPr>
        <w:pStyle w:val="proposal0"/>
      </w:pPr>
    </w:p>
    <w:p w14:paraId="3DA36EE3" w14:textId="272E75F2" w:rsidR="004948E5" w:rsidRPr="00841415" w:rsidRDefault="0016723F" w:rsidP="004948E5">
      <w:pPr>
        <w:pStyle w:val="Heading1"/>
      </w:pPr>
      <w:r>
        <w:rPr>
          <w:rFonts w:hint="eastAsia"/>
          <w:lang w:eastAsia="zh-CN"/>
        </w:rPr>
        <w:t xml:space="preserve">Additional assumption for </w:t>
      </w:r>
      <w:r w:rsidR="004948E5">
        <w:t>NTN</w:t>
      </w:r>
      <w:r w:rsidR="009F13FC">
        <w:t xml:space="preserve"> evaluation </w:t>
      </w:r>
    </w:p>
    <w:p w14:paraId="50745350" w14:textId="6E8CDD22" w:rsidR="004948E5" w:rsidRPr="00A07FB5" w:rsidRDefault="00C24D14" w:rsidP="0003770A">
      <w:pPr>
        <w:pStyle w:val="proposal0"/>
        <w:rPr>
          <w:b w:val="0"/>
          <w:bCs/>
        </w:rPr>
      </w:pPr>
      <w:r w:rsidRPr="00A07FB5">
        <w:rPr>
          <w:b w:val="0"/>
          <w:bCs/>
        </w:rPr>
        <w:t xml:space="preserve">In [1], </w:t>
      </w:r>
      <w:r w:rsidR="00011D40" w:rsidRPr="00A07FB5">
        <w:rPr>
          <w:b w:val="0"/>
          <w:bCs/>
        </w:rPr>
        <w:t xml:space="preserve">the scope of NTN in 6GR is captured as </w:t>
      </w:r>
      <w:r w:rsidR="00011D40" w:rsidRPr="00A07FB5">
        <w:rPr>
          <w:b w:val="0"/>
          <w:bCs/>
          <w:i/>
        </w:rPr>
        <w:t>“Aim at a harmonized 6G Radio design for TN and NTN, including their integration”</w:t>
      </w:r>
      <w:r w:rsidR="001669F8" w:rsidRPr="00A07FB5">
        <w:rPr>
          <w:b w:val="0"/>
          <w:bCs/>
        </w:rPr>
        <w:t>. In this section, we capture our initial view on evaluation assumptions for NTN.</w:t>
      </w:r>
    </w:p>
    <w:p w14:paraId="0175C55C" w14:textId="66366B4D" w:rsidR="001669F8" w:rsidRPr="00A07FB5" w:rsidRDefault="001669F8" w:rsidP="0003770A">
      <w:pPr>
        <w:pStyle w:val="proposal0"/>
        <w:rPr>
          <w:b w:val="0"/>
          <w:bCs/>
        </w:rPr>
      </w:pPr>
    </w:p>
    <w:p w14:paraId="3A315A5D" w14:textId="1038F9DE" w:rsidR="001669F8" w:rsidRDefault="00B36EBE" w:rsidP="0003770A">
      <w:pPr>
        <w:pStyle w:val="proposal0"/>
        <w:rPr>
          <w:b w:val="0"/>
          <w:bCs/>
        </w:rPr>
      </w:pPr>
      <w:r w:rsidRPr="00A07FB5">
        <w:rPr>
          <w:b w:val="0"/>
          <w:bCs/>
        </w:rPr>
        <w:t xml:space="preserve">One of the major hurdles during </w:t>
      </w:r>
      <w:r w:rsidR="00D41C9A" w:rsidRPr="00A07FB5">
        <w:rPr>
          <w:b w:val="0"/>
          <w:bCs/>
        </w:rPr>
        <w:t xml:space="preserve">the </w:t>
      </w:r>
      <w:r w:rsidRPr="00A07FB5">
        <w:rPr>
          <w:b w:val="0"/>
          <w:bCs/>
        </w:rPr>
        <w:t>NTN work in NR was the lack of a proper description of the antenna model</w:t>
      </w:r>
      <w:r w:rsidR="001A33CD" w:rsidRPr="00A07FB5">
        <w:rPr>
          <w:b w:val="0"/>
          <w:bCs/>
        </w:rPr>
        <w:t xml:space="preserve"> at the satellite. The existing definitions in TR 38.821 do not model several limitations and flexibility of satellite payloads</w:t>
      </w:r>
      <w:r w:rsidR="0054036F" w:rsidRPr="00A07FB5">
        <w:rPr>
          <w:b w:val="0"/>
          <w:bCs/>
        </w:rPr>
        <w:t>, especially those equipped with antenna arrays</w:t>
      </w:r>
      <w:r w:rsidR="00392582" w:rsidRPr="00A07FB5">
        <w:rPr>
          <w:b w:val="0"/>
          <w:bCs/>
        </w:rPr>
        <w:t>. These limitations were brought up in a later stage to 3GPP and resulted in some non-backward compatible changes</w:t>
      </w:r>
      <w:r w:rsidR="00D41C9A" w:rsidRPr="00A07FB5">
        <w:rPr>
          <w:b w:val="0"/>
          <w:bCs/>
        </w:rPr>
        <w:t xml:space="preserve"> (beam hopping)</w:t>
      </w:r>
      <w:r w:rsidR="00392582" w:rsidRPr="00A07FB5">
        <w:rPr>
          <w:b w:val="0"/>
          <w:bCs/>
        </w:rPr>
        <w:t>. In our view, 6GR should not repeat the same mistake</w:t>
      </w:r>
      <w:r w:rsidR="00323FF9" w:rsidRPr="00A07FB5">
        <w:rPr>
          <w:b w:val="0"/>
          <w:bCs/>
        </w:rPr>
        <w:t>, and should consider the following gaps</w:t>
      </w:r>
      <w:r w:rsidR="00392582" w:rsidRPr="00A07FB5">
        <w:rPr>
          <w:b w:val="0"/>
          <w:bCs/>
        </w:rPr>
        <w:t>:</w:t>
      </w:r>
    </w:p>
    <w:p w14:paraId="2C092870" w14:textId="77777777" w:rsidR="00F10B11" w:rsidRPr="00A07FB5" w:rsidRDefault="00F10B11" w:rsidP="0003770A">
      <w:pPr>
        <w:pStyle w:val="proposal0"/>
        <w:rPr>
          <w:b w:val="0"/>
          <w:bCs/>
        </w:rPr>
      </w:pPr>
    </w:p>
    <w:p w14:paraId="37EFEC7E" w14:textId="0C498FC2" w:rsidR="00BF6CA2" w:rsidRPr="00A07FB5" w:rsidRDefault="00BF6CA2" w:rsidP="002D75AE">
      <w:pPr>
        <w:pStyle w:val="proposal0"/>
        <w:numPr>
          <w:ilvl w:val="0"/>
          <w:numId w:val="13"/>
        </w:numPr>
        <w:rPr>
          <w:b w:val="0"/>
          <w:bCs/>
        </w:rPr>
      </w:pPr>
      <w:r w:rsidRPr="00A07FB5">
        <w:rPr>
          <w:b w:val="0"/>
          <w:bCs/>
        </w:rPr>
        <w:t>The models in TR 38.821 do not include the limitation on total power / number of RF chains</w:t>
      </w:r>
      <w:r w:rsidR="00B90532" w:rsidRPr="00A07FB5">
        <w:rPr>
          <w:b w:val="0"/>
          <w:bCs/>
        </w:rPr>
        <w:t xml:space="preserve"> of the satellite</w:t>
      </w:r>
      <w:r w:rsidRPr="00A07FB5">
        <w:rPr>
          <w:b w:val="0"/>
          <w:bCs/>
        </w:rPr>
        <w:t xml:space="preserve">. This limitation was studied in Rel-19, </w:t>
      </w:r>
      <w:r w:rsidR="00B90532" w:rsidRPr="00A07FB5">
        <w:rPr>
          <w:b w:val="0"/>
          <w:bCs/>
        </w:rPr>
        <w:t xml:space="preserve">but </w:t>
      </w:r>
      <w:r w:rsidR="0032052B" w:rsidRPr="00A07FB5">
        <w:rPr>
          <w:b w:val="0"/>
          <w:bCs/>
        </w:rPr>
        <w:t xml:space="preserve">the study was very limited and </w:t>
      </w:r>
      <w:r w:rsidR="00B90532" w:rsidRPr="00A07FB5">
        <w:rPr>
          <w:b w:val="0"/>
          <w:bCs/>
        </w:rPr>
        <w:t>there is no proper documentation in a technical report of th</w:t>
      </w:r>
      <w:r w:rsidR="003926D2" w:rsidRPr="00A07FB5">
        <w:rPr>
          <w:b w:val="0"/>
          <w:bCs/>
        </w:rPr>
        <w:t>ese limitations.</w:t>
      </w:r>
    </w:p>
    <w:p w14:paraId="3A58165A" w14:textId="2192256E" w:rsidR="00323FF9" w:rsidRPr="00A07FB5" w:rsidRDefault="004D2A5B" w:rsidP="002D75AE">
      <w:pPr>
        <w:pStyle w:val="proposal0"/>
        <w:numPr>
          <w:ilvl w:val="0"/>
          <w:numId w:val="13"/>
        </w:numPr>
        <w:rPr>
          <w:b w:val="0"/>
          <w:bCs/>
        </w:rPr>
      </w:pPr>
      <w:r w:rsidRPr="00A07FB5">
        <w:rPr>
          <w:b w:val="0"/>
          <w:bCs/>
        </w:rPr>
        <w:t>The antenna modeling in 38.821</w:t>
      </w:r>
      <w:r w:rsidR="00F26347" w:rsidRPr="00A07FB5">
        <w:rPr>
          <w:b w:val="0"/>
          <w:bCs/>
        </w:rPr>
        <w:t xml:space="preserve"> does not include any flexibility to allow the satellite to perform “beam shaping” (i.e., create beams of different sizes). The issue of wide/narrow beam was discussed in Rel-19 without conclusion</w:t>
      </w:r>
      <w:r w:rsidR="00AB4438" w:rsidRPr="00A07FB5">
        <w:rPr>
          <w:b w:val="0"/>
          <w:bCs/>
        </w:rPr>
        <w:t>, mostly caused by the lack of consensus on a proper model of the antenna array.</w:t>
      </w:r>
    </w:p>
    <w:p w14:paraId="09F98069" w14:textId="1E791590" w:rsidR="00AB4438" w:rsidRPr="00A07FB5" w:rsidRDefault="00AB4438" w:rsidP="0003770A">
      <w:pPr>
        <w:pStyle w:val="proposal0"/>
        <w:rPr>
          <w:b w:val="0"/>
          <w:bCs/>
        </w:rPr>
      </w:pPr>
      <w:r w:rsidRPr="00A07FB5">
        <w:rPr>
          <w:b w:val="0"/>
          <w:bCs/>
        </w:rPr>
        <w:br/>
        <w:t>Both issues above would be solved by taking antenna arrays as a baseline</w:t>
      </w:r>
      <w:r w:rsidR="0032052B" w:rsidRPr="00A07FB5">
        <w:rPr>
          <w:b w:val="0"/>
          <w:bCs/>
        </w:rPr>
        <w:t xml:space="preserve"> for the satellite node</w:t>
      </w:r>
      <w:r w:rsidRPr="00A07FB5">
        <w:rPr>
          <w:b w:val="0"/>
          <w:bCs/>
        </w:rPr>
        <w:t>, and characterizing both the TXRU virtualization model, number of Tx / Rx chains and power limitations.</w:t>
      </w:r>
      <w:r w:rsidR="00E534B7" w:rsidRPr="00A07FB5">
        <w:rPr>
          <w:b w:val="0"/>
          <w:bCs/>
        </w:rPr>
        <w:t xml:space="preserve"> The simplified model based on Bessel function in TR 38.811 can be reused for simplified evaluations.</w:t>
      </w:r>
      <w:r w:rsidRPr="00A07FB5">
        <w:rPr>
          <w:b w:val="0"/>
          <w:bCs/>
        </w:rPr>
        <w:t xml:space="preserve"> Therefore, we propose the following:</w:t>
      </w:r>
    </w:p>
    <w:p w14:paraId="3D39C771" w14:textId="77777777" w:rsidR="00743DC8" w:rsidRDefault="00743DC8" w:rsidP="0003770A">
      <w:pPr>
        <w:pStyle w:val="proposal0"/>
      </w:pPr>
    </w:p>
    <w:p w14:paraId="3046F559" w14:textId="7EB4B697" w:rsidR="009F13FC" w:rsidRPr="0003770A" w:rsidRDefault="00B1149C" w:rsidP="0003770A">
      <w:pPr>
        <w:pStyle w:val="proposal0"/>
      </w:pPr>
      <w:bookmarkStart w:id="40" w:name="p5a"/>
      <w:r w:rsidRPr="0003770A">
        <w:t>Proposal</w:t>
      </w:r>
      <w:r w:rsidR="00E649EA">
        <w:t xml:space="preserve"> </w:t>
      </w:r>
      <w:r w:rsidR="00D12091">
        <w:fldChar w:fldCharType="begin"/>
      </w:r>
      <w:r w:rsidR="00D12091">
        <w:instrText xml:space="preserve"> </w:instrText>
      </w:r>
      <w:r w:rsidR="00D12091" w:rsidRPr="00D12091">
        <w:instrText xml:space="preserve">SEQ </w:instrText>
      </w:r>
      <w:r w:rsidR="00D12091">
        <w:instrText>Proposal</w:instrText>
      </w:r>
      <w:r w:rsidR="00D12091" w:rsidRPr="00D12091">
        <w:instrText xml:space="preserve"> \* ARABIC</w:instrText>
      </w:r>
      <w:r w:rsidR="00D12091">
        <w:instrText xml:space="preserve"> </w:instrText>
      </w:r>
      <w:r w:rsidR="00D12091">
        <w:fldChar w:fldCharType="separate"/>
      </w:r>
      <w:r w:rsidR="00516CE0">
        <w:rPr>
          <w:noProof/>
        </w:rPr>
        <w:t>17</w:t>
      </w:r>
      <w:r w:rsidR="00D12091">
        <w:fldChar w:fldCharType="end"/>
      </w:r>
      <w:r w:rsidRPr="0003770A">
        <w:t xml:space="preserve">: </w:t>
      </w:r>
      <w:r w:rsidR="009F13FC" w:rsidRPr="0003770A">
        <w:t>For</w:t>
      </w:r>
      <w:r w:rsidR="0079190B" w:rsidRPr="0003770A">
        <w:t xml:space="preserve"> NTN, RAN1 </w:t>
      </w:r>
      <w:r w:rsidR="00847C20" w:rsidRPr="0003770A">
        <w:t>to model the satellite antenna as an array</w:t>
      </w:r>
      <w:r w:rsidR="00ED7BEA" w:rsidRPr="0003770A">
        <w:t>.</w:t>
      </w:r>
    </w:p>
    <w:p w14:paraId="10EB90CD" w14:textId="350B5453" w:rsidR="00ED7BEA" w:rsidRPr="0003770A" w:rsidRDefault="00ED7BEA" w:rsidP="002D75AE">
      <w:pPr>
        <w:pStyle w:val="proposal0"/>
        <w:numPr>
          <w:ilvl w:val="0"/>
          <w:numId w:val="13"/>
        </w:numPr>
      </w:pPr>
      <w:r w:rsidRPr="0003770A">
        <w:t>TXRU virtualization model Option-2B in TR 36.</w:t>
      </w:r>
      <w:r w:rsidR="00CF22FE" w:rsidRPr="0003770A">
        <w:t xml:space="preserve">897 </w:t>
      </w:r>
      <w:r w:rsidR="00DA685B">
        <w:t xml:space="preserve">(full-connection model) </w:t>
      </w:r>
      <w:r w:rsidR="00CF22FE" w:rsidRPr="0003770A">
        <w:t>can be used as baseline.</w:t>
      </w:r>
    </w:p>
    <w:p w14:paraId="0E077C04" w14:textId="67772532" w:rsidR="00DA685B" w:rsidRPr="0003770A" w:rsidRDefault="00DA685B" w:rsidP="002A1DE0">
      <w:pPr>
        <w:pStyle w:val="proposal0"/>
        <w:numPr>
          <w:ilvl w:val="1"/>
          <w:numId w:val="13"/>
        </w:numPr>
      </w:pPr>
      <w:r>
        <w:t>The virtualization matrix W may include both amplitude and phase coefficients.</w:t>
      </w:r>
    </w:p>
    <w:p w14:paraId="2C96BF7D" w14:textId="2A7BA07D" w:rsidR="00CF22FE" w:rsidRPr="0003770A" w:rsidRDefault="00CF22FE" w:rsidP="002D75AE">
      <w:pPr>
        <w:pStyle w:val="proposal0"/>
        <w:numPr>
          <w:ilvl w:val="0"/>
          <w:numId w:val="13"/>
        </w:numPr>
      </w:pPr>
      <w:r w:rsidRPr="0003770A">
        <w:t>Antenna array parameters</w:t>
      </w:r>
      <w:r w:rsidR="00825D95" w:rsidRPr="0003770A">
        <w:t>:</w:t>
      </w:r>
      <w:r w:rsidR="00E45471" w:rsidRPr="0003770A">
        <w:t xml:space="preserve"> </w:t>
      </w:r>
    </w:p>
    <w:p w14:paraId="7AF93DA5" w14:textId="3AAACC35" w:rsidR="00CF22FE" w:rsidRPr="0003770A" w:rsidRDefault="00E45471" w:rsidP="002D75AE">
      <w:pPr>
        <w:pStyle w:val="proposal0"/>
        <w:numPr>
          <w:ilvl w:val="1"/>
          <w:numId w:val="13"/>
        </w:numPr>
      </w:pPr>
      <w:r w:rsidRPr="0003770A">
        <w:t>Mg = Ng = 1.</w:t>
      </w:r>
    </w:p>
    <w:p w14:paraId="4ABC94F0" w14:textId="3725AB65" w:rsidR="00E45471" w:rsidRPr="0003770A" w:rsidRDefault="00E45471" w:rsidP="002D75AE">
      <w:pPr>
        <w:pStyle w:val="proposal0"/>
        <w:numPr>
          <w:ilvl w:val="1"/>
          <w:numId w:val="13"/>
        </w:numPr>
      </w:pPr>
      <w:r w:rsidRPr="0003770A">
        <w:t>Other values FFS</w:t>
      </w:r>
      <w:r w:rsidR="00D34CDD" w:rsidRPr="0003770A">
        <w:t xml:space="preserve"> (may be different for different satellite types)</w:t>
      </w:r>
    </w:p>
    <w:p w14:paraId="247AD84A" w14:textId="329AB4C0" w:rsidR="00EE3807" w:rsidRDefault="00C77653" w:rsidP="002D75AE">
      <w:pPr>
        <w:pStyle w:val="proposal0"/>
        <w:numPr>
          <w:ilvl w:val="0"/>
          <w:numId w:val="13"/>
        </w:numPr>
      </w:pPr>
      <w:r w:rsidRPr="0003770A">
        <w:t>Total and per-beam transmit power (or PFD, when applicable) should be defined.</w:t>
      </w:r>
    </w:p>
    <w:p w14:paraId="3A6A95CC" w14:textId="7845AFEC" w:rsidR="00847C20" w:rsidRPr="0003770A" w:rsidRDefault="00847C20" w:rsidP="002D75AE">
      <w:pPr>
        <w:pStyle w:val="proposal0"/>
        <w:numPr>
          <w:ilvl w:val="0"/>
          <w:numId w:val="13"/>
        </w:numPr>
      </w:pPr>
      <w:r w:rsidRPr="0003770A">
        <w:t>For simplified evaluations, the Bessel function in 38.811</w:t>
      </w:r>
      <w:r w:rsidR="00122BF1" w:rsidRPr="0003770A">
        <w:t xml:space="preserve"> can be used.</w:t>
      </w:r>
    </w:p>
    <w:bookmarkEnd w:id="40"/>
    <w:p w14:paraId="72786A6C" w14:textId="77777777" w:rsidR="00847C20" w:rsidRDefault="00847C20" w:rsidP="0003770A">
      <w:pPr>
        <w:pStyle w:val="proposal0"/>
      </w:pPr>
    </w:p>
    <w:p w14:paraId="3B4B0D4A" w14:textId="19BCC95A" w:rsidR="00AB4438" w:rsidRPr="00A07FB5" w:rsidRDefault="00AB4438" w:rsidP="0003770A">
      <w:pPr>
        <w:pStyle w:val="proposal0"/>
        <w:rPr>
          <w:b w:val="0"/>
          <w:bCs/>
        </w:rPr>
      </w:pPr>
      <w:r w:rsidRPr="00A07FB5">
        <w:rPr>
          <w:b w:val="0"/>
          <w:bCs/>
        </w:rPr>
        <w:t xml:space="preserve">Although RAN plenary has not agreed yet on the NTN bands to be considered for 6GR, </w:t>
      </w:r>
      <w:r w:rsidR="00445C43" w:rsidRPr="00A07FB5">
        <w:rPr>
          <w:b w:val="0"/>
          <w:bCs/>
        </w:rPr>
        <w:t xml:space="preserve">there should be consensus on </w:t>
      </w:r>
      <w:r w:rsidR="00BD1694" w:rsidRPr="00A07FB5">
        <w:rPr>
          <w:b w:val="0"/>
          <w:bCs/>
        </w:rPr>
        <w:t>studying</w:t>
      </w:r>
      <w:r w:rsidR="00445C43" w:rsidRPr="00A07FB5">
        <w:rPr>
          <w:b w:val="0"/>
          <w:bCs/>
        </w:rPr>
        <w:t xml:space="preserve"> the MSS FR1 bands already specified in </w:t>
      </w:r>
      <w:r w:rsidR="00BD1694" w:rsidRPr="00A07FB5">
        <w:rPr>
          <w:b w:val="0"/>
          <w:bCs/>
        </w:rPr>
        <w:t xml:space="preserve">NR. For these bands and following the guidance in [1] to </w:t>
      </w:r>
      <w:r w:rsidR="00780631" w:rsidRPr="00A07FB5">
        <w:rPr>
          <w:b w:val="0"/>
          <w:bCs/>
        </w:rPr>
        <w:t>aim at a harmonized design, we propose to reuse the UE antenna models for TN in a similar frequency range.</w:t>
      </w:r>
    </w:p>
    <w:p w14:paraId="45E7C041" w14:textId="77777777" w:rsidR="00AB4438" w:rsidRDefault="00AB4438" w:rsidP="0003770A">
      <w:pPr>
        <w:pStyle w:val="proposal0"/>
      </w:pPr>
    </w:p>
    <w:p w14:paraId="355D3D76" w14:textId="1B589AC1" w:rsidR="00847C20" w:rsidRPr="00A97D24" w:rsidRDefault="00B1149C" w:rsidP="0003770A">
      <w:pPr>
        <w:pStyle w:val="proposal0"/>
      </w:pPr>
      <w:bookmarkStart w:id="41" w:name="p5b"/>
      <w:r w:rsidRPr="00A4690A">
        <w:t xml:space="preserve">Proposal </w:t>
      </w:r>
      <w:r w:rsidR="00A97D24">
        <w:fldChar w:fldCharType="begin"/>
      </w:r>
      <w:r w:rsidR="00A97D24" w:rsidRPr="00A97D24">
        <w:rPr>
          <w:rFonts w:ascii="SimSun" w:hAnsi="SimSun" w:cs="SimSun"/>
          <w:sz w:val="24"/>
          <w:szCs w:val="24"/>
          <w:lang w:eastAsia="zh-CN"/>
        </w:rPr>
        <w:instrText xml:space="preserve"> </w:instrText>
      </w:r>
      <w:r w:rsidR="00A97D24" w:rsidRPr="00A97D24">
        <w:instrText xml:space="preserve">SEQ </w:instrText>
      </w:r>
      <w:r w:rsidR="00A97D24">
        <w:instrText>Proposal</w:instrText>
      </w:r>
      <w:r w:rsidR="00A97D24" w:rsidRPr="00A97D24">
        <w:instrText xml:space="preserve"> \* ARABIC</w:instrText>
      </w:r>
      <w:r w:rsidR="00A97D24">
        <w:instrText xml:space="preserve"> </w:instrText>
      </w:r>
      <w:r w:rsidR="00A97D24">
        <w:fldChar w:fldCharType="separate"/>
      </w:r>
      <w:r w:rsidR="00516CE0">
        <w:rPr>
          <w:noProof/>
        </w:rPr>
        <w:t>18</w:t>
      </w:r>
      <w:r w:rsidR="00A97D24">
        <w:fldChar w:fldCharType="end"/>
      </w:r>
      <w:r w:rsidRPr="00A4690A">
        <w:t xml:space="preserve">: </w:t>
      </w:r>
      <w:r w:rsidR="00847C20" w:rsidRPr="0003770A">
        <w:t xml:space="preserve">For </w:t>
      </w:r>
      <w:r w:rsidR="00F155EC" w:rsidRPr="0003770A">
        <w:t>NTN in FR1 (e.g. L/S-band), the UE antenna models are reused from TN “around 2GHz or 4GHz”.</w:t>
      </w:r>
    </w:p>
    <w:bookmarkEnd w:id="41"/>
    <w:p w14:paraId="43020FD1" w14:textId="77777777" w:rsidR="00E534B7" w:rsidRPr="0003770A" w:rsidRDefault="00E534B7" w:rsidP="0003770A">
      <w:pPr>
        <w:pStyle w:val="proposal0"/>
      </w:pPr>
    </w:p>
    <w:p w14:paraId="09E06EC7" w14:textId="71A6B0B8" w:rsidR="00157D54" w:rsidRPr="00A07FB5" w:rsidRDefault="00914254" w:rsidP="0003770A">
      <w:pPr>
        <w:pStyle w:val="proposal0"/>
        <w:rPr>
          <w:b w:val="0"/>
          <w:bCs/>
        </w:rPr>
      </w:pPr>
      <w:r w:rsidRPr="00A07FB5">
        <w:rPr>
          <w:b w:val="0"/>
          <w:bCs/>
        </w:rPr>
        <w:t>Since the introduction of the satellite sets in TR 38.821</w:t>
      </w:r>
      <w:r w:rsidR="00845FF2" w:rsidRPr="00A07FB5">
        <w:rPr>
          <w:b w:val="0"/>
          <w:bCs/>
        </w:rPr>
        <w:t xml:space="preserve"> (more than 5 years ago)</w:t>
      </w:r>
      <w:r w:rsidRPr="00A07FB5">
        <w:rPr>
          <w:b w:val="0"/>
          <w:bCs/>
        </w:rPr>
        <w:t>, the space industry has evolved</w:t>
      </w:r>
      <w:r w:rsidR="00F14BD8" w:rsidRPr="00A07FB5">
        <w:rPr>
          <w:b w:val="0"/>
          <w:bCs/>
        </w:rPr>
        <w:t xml:space="preserve">: advances in launch technology have reduced the cost of building a constellation, and the </w:t>
      </w:r>
      <w:r w:rsidR="00B1149C" w:rsidRPr="00A07FB5">
        <w:rPr>
          <w:b w:val="0"/>
          <w:bCs/>
        </w:rPr>
        <w:t>increase in demand for direct-to-mobile services is leading to satellites with more capabilities</w:t>
      </w:r>
      <w:r w:rsidR="00AA4E87" w:rsidRPr="00A07FB5">
        <w:rPr>
          <w:b w:val="0"/>
          <w:bCs/>
        </w:rPr>
        <w:t xml:space="preserve">. </w:t>
      </w:r>
      <w:r w:rsidR="00B1149C" w:rsidRPr="00A07FB5">
        <w:rPr>
          <w:b w:val="0"/>
          <w:bCs/>
        </w:rPr>
        <w:t>For 6GR, RAN1 should reconsider the satellite parameters taken as baseline, studying the inclusion of more powerful satellites and new orbit types.</w:t>
      </w:r>
    </w:p>
    <w:p w14:paraId="58C4D7AB" w14:textId="77777777" w:rsidR="00914254" w:rsidRPr="00A07FB5" w:rsidRDefault="00914254" w:rsidP="0003770A">
      <w:pPr>
        <w:pStyle w:val="proposal0"/>
        <w:rPr>
          <w:b w:val="0"/>
          <w:bCs/>
        </w:rPr>
      </w:pPr>
    </w:p>
    <w:p w14:paraId="79DDF501" w14:textId="7B665FE7" w:rsidR="00157D54" w:rsidRPr="0003770A" w:rsidRDefault="00B1149C" w:rsidP="0003770A">
      <w:pPr>
        <w:pStyle w:val="proposal0"/>
      </w:pPr>
      <w:bookmarkStart w:id="42" w:name="p5c"/>
      <w:r w:rsidRPr="00A4690A">
        <w:t xml:space="preserve">Proposal </w:t>
      </w:r>
      <w:r w:rsidR="004F3AD1">
        <w:fldChar w:fldCharType="begin"/>
      </w:r>
      <w:r w:rsidR="004F3AD1">
        <w:instrText xml:space="preserve"> </w:instrText>
      </w:r>
      <w:r w:rsidR="00667116" w:rsidRPr="00667116">
        <w:instrText xml:space="preserve">SEQ </w:instrText>
      </w:r>
      <w:r w:rsidR="00667116">
        <w:instrText>Proposal</w:instrText>
      </w:r>
      <w:r w:rsidR="00667116" w:rsidRPr="00667116">
        <w:instrText xml:space="preserve"> \* ARABIC</w:instrText>
      </w:r>
      <w:r w:rsidR="004F3AD1">
        <w:instrText xml:space="preserve"> </w:instrText>
      </w:r>
      <w:r w:rsidR="004F3AD1">
        <w:fldChar w:fldCharType="separate"/>
      </w:r>
      <w:r w:rsidR="00516CE0">
        <w:rPr>
          <w:noProof/>
        </w:rPr>
        <w:t>19</w:t>
      </w:r>
      <w:r w:rsidR="004F3AD1">
        <w:fldChar w:fldCharType="end"/>
      </w:r>
      <w:r w:rsidRPr="00A4690A">
        <w:t xml:space="preserve">: </w:t>
      </w:r>
      <w:r w:rsidR="00157D54" w:rsidRPr="0003770A">
        <w:t xml:space="preserve">For </w:t>
      </w:r>
      <w:r w:rsidR="00D34CDD" w:rsidRPr="0003770A">
        <w:t>6GR-NTN, RAN1 to discuss new satellite types</w:t>
      </w:r>
      <w:r w:rsidR="00E36560" w:rsidRPr="0003770A">
        <w:t>, including the following:</w:t>
      </w:r>
    </w:p>
    <w:p w14:paraId="096290EC" w14:textId="63AB2FE5" w:rsidR="00E36560" w:rsidRPr="0003770A" w:rsidRDefault="00E36560" w:rsidP="002D75AE">
      <w:pPr>
        <w:pStyle w:val="proposal0"/>
        <w:numPr>
          <w:ilvl w:val="0"/>
          <w:numId w:val="13"/>
        </w:numPr>
      </w:pPr>
      <w:r w:rsidRPr="0003770A">
        <w:t>Inclusion of orbits lower than 600km (VLEO)</w:t>
      </w:r>
    </w:p>
    <w:p w14:paraId="7CFA7756" w14:textId="26BB4151" w:rsidR="00E36560" w:rsidRDefault="00140280" w:rsidP="002D75AE">
      <w:pPr>
        <w:pStyle w:val="proposal0"/>
        <w:numPr>
          <w:ilvl w:val="0"/>
          <w:numId w:val="13"/>
        </w:numPr>
      </w:pPr>
      <w:r w:rsidRPr="0003770A">
        <w:t>Larger antenna gains than existing satellite types in TR 38.8</w:t>
      </w:r>
      <w:r w:rsidR="00500F4F" w:rsidRPr="0003770A">
        <w:t>2</w:t>
      </w:r>
      <w:r w:rsidRPr="0003770A">
        <w:t>1</w:t>
      </w:r>
    </w:p>
    <w:bookmarkEnd w:id="42"/>
    <w:p w14:paraId="47FDDF68" w14:textId="77777777" w:rsidR="00BC6368" w:rsidRDefault="00BC6368" w:rsidP="00BC6368">
      <w:pPr>
        <w:pStyle w:val="proposal0"/>
      </w:pPr>
    </w:p>
    <w:p w14:paraId="6EEFECD4" w14:textId="0849608D" w:rsidR="00BC6368" w:rsidRPr="00841415" w:rsidRDefault="00BC6368" w:rsidP="00BC6368">
      <w:pPr>
        <w:pStyle w:val="Heading1"/>
      </w:pPr>
      <w:r>
        <w:t xml:space="preserve">Link budget </w:t>
      </w:r>
      <w:r w:rsidR="00A95C2E">
        <w:t xml:space="preserve">for coverage </w:t>
      </w:r>
      <w:r w:rsidR="00A21A7C">
        <w:t>evaluation</w:t>
      </w:r>
    </w:p>
    <w:p w14:paraId="5E2FDA4E" w14:textId="0D8EA4E9" w:rsidR="009C6C33" w:rsidRPr="00B36E9A" w:rsidRDefault="009A0BAF" w:rsidP="00727488">
      <w:r>
        <w:t xml:space="preserve">For 6G, it is </w:t>
      </w:r>
      <w:r w:rsidR="00A21A7C">
        <w:t xml:space="preserve">important </w:t>
      </w:r>
      <w:r>
        <w:t>t</w:t>
      </w:r>
      <w:r w:rsidRPr="00FA3222">
        <w:t>o take a coverage-first approach and focus on delivering exceptional coverage right from the first release.</w:t>
      </w:r>
      <w:r>
        <w:t xml:space="preserve"> </w:t>
      </w:r>
      <w:r w:rsidR="00D10549" w:rsidRPr="00B36E9A">
        <w:t>6G new band (6-8</w:t>
      </w:r>
      <w:r w:rsidR="00D10549">
        <w:t xml:space="preserve"> </w:t>
      </w:r>
      <w:r w:rsidR="00D10549" w:rsidRPr="00B36E9A">
        <w:t xml:space="preserve">GHz) is </w:t>
      </w:r>
      <w:r w:rsidR="00D10549">
        <w:t xml:space="preserve">anticipated to </w:t>
      </w:r>
      <w:r w:rsidR="00D10549" w:rsidRPr="00B36E9A">
        <w:t>achieve comparable UL coverage to 5G mid-band (~3.5</w:t>
      </w:r>
      <w:r w:rsidR="00D10549">
        <w:t xml:space="preserve"> </w:t>
      </w:r>
      <w:r w:rsidR="00D10549" w:rsidRPr="00B36E9A">
        <w:t>GHz)</w:t>
      </w:r>
      <w:r w:rsidR="00D10549">
        <w:t xml:space="preserve"> with co-site deployment</w:t>
      </w:r>
      <w:r w:rsidR="00D10549" w:rsidRPr="00B36E9A">
        <w:t>.</w:t>
      </w:r>
      <w:r w:rsidR="00727488">
        <w:t xml:space="preserve"> RAN#1</w:t>
      </w:r>
      <w:r w:rsidR="00A16CAF">
        <w:t>09 agreed that link budget is used as the evaluation methodology for coverage</w:t>
      </w:r>
      <w:r w:rsidR="00564563">
        <w:t xml:space="preserve">, and </w:t>
      </w:r>
      <w:r w:rsidR="00FC2DCC">
        <w:t xml:space="preserve">in last RAN1 meeting </w:t>
      </w:r>
      <w:r w:rsidR="00157C24">
        <w:t xml:space="preserve">two candidates of </w:t>
      </w:r>
      <w:r w:rsidR="00564563">
        <w:t>link budget template</w:t>
      </w:r>
      <w:r w:rsidR="00FC2DCC">
        <w:t xml:space="preserve"> </w:t>
      </w:r>
      <w:r w:rsidR="00564563">
        <w:t>was agreed</w:t>
      </w:r>
      <w:r w:rsidR="008E068A">
        <w:t>, where t</w:t>
      </w:r>
      <w:r w:rsidR="00C73E32">
        <w:t xml:space="preserve">he first template is based on </w:t>
      </w:r>
      <w:r w:rsidR="00894F52">
        <w:t>li</w:t>
      </w:r>
      <w:r w:rsidR="008166C9">
        <w:t xml:space="preserve">nk budget template </w:t>
      </w:r>
      <w:r w:rsidR="008E068A">
        <w:t xml:space="preserve">from TR 38.830 and the second one is a simplified version </w:t>
      </w:r>
      <w:r w:rsidR="00351059">
        <w:t>from TR 38.913 without consideration of antenna gain</w:t>
      </w:r>
      <w:r w:rsidR="00EE123A">
        <w:t>, cable loss</w:t>
      </w:r>
      <w:r w:rsidR="00FC6ABD">
        <w:t>, shadow</w:t>
      </w:r>
      <w:r w:rsidR="006F7642">
        <w:t xml:space="preserve"> fading margin etc.</w:t>
      </w:r>
    </w:p>
    <w:p w14:paraId="30219964" w14:textId="77777777" w:rsidR="00895569" w:rsidRDefault="006E5294" w:rsidP="00BC6368">
      <w:r>
        <w:lastRenderedPageBreak/>
        <w:t xml:space="preserve">One remaining issue </w:t>
      </w:r>
      <w:r w:rsidR="00453CAD">
        <w:t>on</w:t>
      </w:r>
      <w:r>
        <w:t xml:space="preserve"> link budget template is the definition of MCL</w:t>
      </w:r>
      <w:r w:rsidR="002D4E70">
        <w:t xml:space="preserve">, and whether </w:t>
      </w:r>
      <w:r w:rsidR="005E2FA1">
        <w:t xml:space="preserve">the link budget metric for coverage evaluation </w:t>
      </w:r>
      <w:r w:rsidR="009C0C89">
        <w:t>can be</w:t>
      </w:r>
      <w:r w:rsidR="005E2FA1">
        <w:t xml:space="preserve"> based on </w:t>
      </w:r>
      <w:r w:rsidR="00741D5F">
        <w:t xml:space="preserve">the </w:t>
      </w:r>
      <w:r w:rsidR="00EF4F8B">
        <w:t>MCL or other</w:t>
      </w:r>
      <w:r w:rsidR="00667911">
        <w:t xml:space="preserve"> metrics like MPL/MIL</w:t>
      </w:r>
      <w:r w:rsidR="00A62764">
        <w:t xml:space="preserve">. </w:t>
      </w:r>
    </w:p>
    <w:p w14:paraId="055D796E" w14:textId="6E6191C1" w:rsidR="00BC6368" w:rsidRDefault="009E369B" w:rsidP="00BC6368">
      <w:r>
        <w:t xml:space="preserve">In TR 38.830, </w:t>
      </w:r>
      <w:r w:rsidR="00655A3F">
        <w:t>MCL/MIL/MPL are defined as the following.</w:t>
      </w:r>
    </w:p>
    <w:p w14:paraId="07139208" w14:textId="77BAD70B" w:rsidR="00C2483F" w:rsidRPr="00C2483F" w:rsidRDefault="00C2483F" w:rsidP="00063F39">
      <w:pPr>
        <w:pStyle w:val="ListParagraph"/>
        <w:numPr>
          <w:ilvl w:val="0"/>
          <w:numId w:val="40"/>
        </w:numPr>
        <w:rPr>
          <w:lang w:val="en-GB"/>
        </w:rPr>
      </w:pPr>
      <w:r w:rsidRPr="00C2483F">
        <w:rPr>
          <w:lang w:val="en-GB"/>
        </w:rPr>
        <w:t>MCL = Total transmit power – Receiver sensitivity + gNB antenna gain (component 2).</w:t>
      </w:r>
    </w:p>
    <w:p w14:paraId="07484221" w14:textId="476E8C78" w:rsidR="00C2483F" w:rsidRPr="00C2483F" w:rsidRDefault="00C2483F" w:rsidP="00063F39">
      <w:pPr>
        <w:pStyle w:val="ListParagraph"/>
        <w:numPr>
          <w:ilvl w:val="0"/>
          <w:numId w:val="40"/>
        </w:numPr>
        <w:rPr>
          <w:lang w:val="en-GB"/>
        </w:rPr>
      </w:pPr>
      <w:r w:rsidRPr="00C2483F">
        <w:rPr>
          <w:lang w:val="en-GB"/>
        </w:rPr>
        <w:t>MIL = Total transmit power – Receiver sensitivity – Tx loss – Rx loss + gNB antenna gain (component 2 + 3 + 4) + UE antenna gain</w:t>
      </w:r>
    </w:p>
    <w:p w14:paraId="455890B5" w14:textId="6C2EF131" w:rsidR="00C2483F" w:rsidRPr="00C2483F" w:rsidRDefault="00C2483F" w:rsidP="00063F39">
      <w:pPr>
        <w:pStyle w:val="ListParagraph"/>
        <w:numPr>
          <w:ilvl w:val="0"/>
          <w:numId w:val="40"/>
        </w:numPr>
        <w:rPr>
          <w:lang w:val="en-GB"/>
        </w:rPr>
      </w:pPr>
      <w:r w:rsidRPr="00C2483F">
        <w:rPr>
          <w:lang w:val="en-GB"/>
        </w:rPr>
        <w:t>MPL = MIL – Shadow fading margin + BS selection/macro-diversity gain – Penetration margin + Other gains.</w:t>
      </w:r>
    </w:p>
    <w:p w14:paraId="6D0F79C2" w14:textId="3D29A55F" w:rsidR="00655A3F" w:rsidRDefault="00063F39" w:rsidP="00BC6368">
      <w:pPr>
        <w:rPr>
          <w:lang w:val="en-GB"/>
        </w:rPr>
      </w:pPr>
      <w:r>
        <w:rPr>
          <w:lang w:val="en-GB"/>
        </w:rPr>
        <w:t xml:space="preserve">From the above, </w:t>
      </w:r>
      <w:proofErr w:type="gramStart"/>
      <w:r>
        <w:rPr>
          <w:lang w:val="en-GB"/>
        </w:rPr>
        <w:t>it can be seen that t</w:t>
      </w:r>
      <w:r w:rsidR="00F90567">
        <w:rPr>
          <w:lang w:val="en-GB"/>
        </w:rPr>
        <w:t>he</w:t>
      </w:r>
      <w:proofErr w:type="gramEnd"/>
      <w:r w:rsidR="00F90567">
        <w:rPr>
          <w:lang w:val="en-GB"/>
        </w:rPr>
        <w:t xml:space="preserve"> difference between MCL and MIL is </w:t>
      </w:r>
      <w:r w:rsidR="00453CAD">
        <w:rPr>
          <w:lang w:val="en-GB"/>
        </w:rPr>
        <w:t>how</w:t>
      </w:r>
      <w:r w:rsidR="002D24E4">
        <w:rPr>
          <w:lang w:val="en-GB"/>
        </w:rPr>
        <w:t xml:space="preserve"> to </w:t>
      </w:r>
      <w:r w:rsidR="00453CAD">
        <w:rPr>
          <w:lang w:val="en-GB"/>
        </w:rPr>
        <w:t>include an</w:t>
      </w:r>
      <w:r w:rsidR="000F7595">
        <w:rPr>
          <w:lang w:val="en-GB"/>
        </w:rPr>
        <w:t>tenn</w:t>
      </w:r>
      <w:r w:rsidR="002D24E4">
        <w:rPr>
          <w:lang w:val="en-GB"/>
        </w:rPr>
        <w:t xml:space="preserve">a </w:t>
      </w:r>
      <w:r w:rsidR="000F7595">
        <w:rPr>
          <w:lang w:val="en-GB"/>
        </w:rPr>
        <w:t xml:space="preserve">gain. Currently for MCL, only beamforming gain </w:t>
      </w:r>
      <w:r w:rsidR="005B6A27">
        <w:rPr>
          <w:lang w:val="en-GB"/>
        </w:rPr>
        <w:t xml:space="preserve">by </w:t>
      </w:r>
      <w:r w:rsidR="000F024B">
        <w:rPr>
          <w:lang w:val="en-GB"/>
        </w:rPr>
        <w:t xml:space="preserve">BS side </w:t>
      </w:r>
      <w:r w:rsidR="005B6A27">
        <w:rPr>
          <w:lang w:val="en-GB"/>
        </w:rPr>
        <w:t xml:space="preserve">TXRU is considered, </w:t>
      </w:r>
      <w:r w:rsidR="00200A42">
        <w:rPr>
          <w:lang w:val="en-GB"/>
        </w:rPr>
        <w:t xml:space="preserve">and while MIL includes </w:t>
      </w:r>
      <w:r w:rsidR="00130556">
        <w:rPr>
          <w:lang w:val="en-GB"/>
        </w:rPr>
        <w:t xml:space="preserve">all </w:t>
      </w:r>
      <w:r w:rsidR="00735B21">
        <w:rPr>
          <w:lang w:val="en-GB"/>
        </w:rPr>
        <w:t>BS</w:t>
      </w:r>
      <w:r w:rsidR="00130556">
        <w:rPr>
          <w:lang w:val="en-GB"/>
        </w:rPr>
        <w:t xml:space="preserve"> </w:t>
      </w:r>
      <w:r w:rsidR="00200A42">
        <w:rPr>
          <w:lang w:val="en-GB"/>
        </w:rPr>
        <w:t xml:space="preserve">and </w:t>
      </w:r>
      <w:r w:rsidR="006F21ED">
        <w:rPr>
          <w:lang w:val="en-GB"/>
        </w:rPr>
        <w:t xml:space="preserve">UE antenna gain. </w:t>
      </w:r>
      <w:r w:rsidR="00200A42">
        <w:rPr>
          <w:lang w:val="en-GB"/>
        </w:rPr>
        <w:t xml:space="preserve">Tx and Rx cable loss are also </w:t>
      </w:r>
      <w:r w:rsidR="00130556">
        <w:rPr>
          <w:lang w:val="en-GB"/>
        </w:rPr>
        <w:t xml:space="preserve">included in the MIL. </w:t>
      </w:r>
      <w:r w:rsidR="00142AE1">
        <w:rPr>
          <w:lang w:val="en-GB"/>
        </w:rPr>
        <w:t xml:space="preserve">According to TR 38.830, BS antenna </w:t>
      </w:r>
      <w:r w:rsidR="00D11863">
        <w:rPr>
          <w:lang w:val="en-GB"/>
        </w:rPr>
        <w:t xml:space="preserve">gain </w:t>
      </w:r>
      <w:r w:rsidR="00142AE1">
        <w:rPr>
          <w:lang w:val="en-GB"/>
        </w:rPr>
        <w:t xml:space="preserve">component 3 denotes </w:t>
      </w:r>
      <w:proofErr w:type="spellStart"/>
      <w:r w:rsidR="00142AE1">
        <w:rPr>
          <w:lang w:val="en-GB"/>
        </w:rPr>
        <w:t>analog</w:t>
      </w:r>
      <w:proofErr w:type="spellEnd"/>
      <w:r w:rsidR="00142AE1">
        <w:rPr>
          <w:lang w:val="en-GB"/>
        </w:rPr>
        <w:t xml:space="preserve"> beamforming gain </w:t>
      </w:r>
      <w:r w:rsidR="009313F7">
        <w:rPr>
          <w:lang w:val="en-GB"/>
        </w:rPr>
        <w:t>(i.e., mapping from TXRU to antenna element) while BS antenna gain component 4 is element gain</w:t>
      </w:r>
      <w:r w:rsidR="000A08AC">
        <w:rPr>
          <w:lang w:val="en-GB"/>
        </w:rPr>
        <w:t xml:space="preserve">. </w:t>
      </w:r>
    </w:p>
    <w:p w14:paraId="75400EC9" w14:textId="04B10E8F" w:rsidR="00FA09FA" w:rsidRDefault="00215841" w:rsidP="00BC6368">
      <w:pPr>
        <w:rPr>
          <w:rFonts w:eastAsia="MS Mincho"/>
          <w:lang w:eastAsia="ja-JP"/>
        </w:rPr>
      </w:pPr>
      <w:r>
        <w:rPr>
          <w:lang w:val="en-GB"/>
        </w:rPr>
        <w:t xml:space="preserve">For </w:t>
      </w:r>
      <w:r w:rsidR="00A76DD5">
        <w:rPr>
          <w:lang w:val="en-GB"/>
        </w:rPr>
        <w:t>antenna element gain, common value</w:t>
      </w:r>
      <w:r w:rsidR="00CA0A46">
        <w:rPr>
          <w:lang w:val="en-GB"/>
        </w:rPr>
        <w:t>s</w:t>
      </w:r>
      <w:r w:rsidR="00A76DD5">
        <w:rPr>
          <w:lang w:val="en-GB"/>
        </w:rPr>
        <w:t xml:space="preserve"> </w:t>
      </w:r>
      <w:r w:rsidR="00CA0A46">
        <w:rPr>
          <w:lang w:val="en-GB"/>
        </w:rPr>
        <w:t>are</w:t>
      </w:r>
      <w:r w:rsidR="00A76DD5">
        <w:rPr>
          <w:lang w:val="en-GB"/>
        </w:rPr>
        <w:t xml:space="preserve"> </w:t>
      </w:r>
      <w:r w:rsidR="00F27425">
        <w:rPr>
          <w:lang w:val="en-GB"/>
        </w:rPr>
        <w:t>proposed</w:t>
      </w:r>
      <w:r w:rsidR="00A76DD5">
        <w:rPr>
          <w:lang w:val="en-GB"/>
        </w:rPr>
        <w:t xml:space="preserve"> for both 5G NR and </w:t>
      </w:r>
      <w:r w:rsidR="0038488D">
        <w:rPr>
          <w:lang w:val="en-GB"/>
        </w:rPr>
        <w:t>6GR</w:t>
      </w:r>
      <w:r w:rsidR="004128CF">
        <w:rPr>
          <w:lang w:val="en-GB"/>
        </w:rPr>
        <w:t xml:space="preserve"> (</w:t>
      </w:r>
      <w:r w:rsidR="0009457F">
        <w:rPr>
          <w:lang w:val="en-GB"/>
        </w:rPr>
        <w:t xml:space="preserve">e.g., 8 </w:t>
      </w:r>
      <w:proofErr w:type="spellStart"/>
      <w:r w:rsidR="0009457F">
        <w:rPr>
          <w:lang w:val="en-GB"/>
        </w:rPr>
        <w:t>dBi</w:t>
      </w:r>
      <w:proofErr w:type="spellEnd"/>
      <w:r w:rsidR="004128CF">
        <w:rPr>
          <w:lang w:val="en-GB"/>
        </w:rPr>
        <w:t>)</w:t>
      </w:r>
      <w:r w:rsidR="0009457F">
        <w:rPr>
          <w:lang w:val="en-GB"/>
        </w:rPr>
        <w:t>.</w:t>
      </w:r>
      <w:r w:rsidR="00191E7B">
        <w:rPr>
          <w:lang w:val="en-GB"/>
        </w:rPr>
        <w:t xml:space="preserve"> </w:t>
      </w:r>
      <w:r w:rsidR="0009457F">
        <w:rPr>
          <w:lang w:val="en-GB"/>
        </w:rPr>
        <w:t>The</w:t>
      </w:r>
      <w:r w:rsidR="00D746A8">
        <w:rPr>
          <w:lang w:val="en-GB"/>
        </w:rPr>
        <w:t xml:space="preserve"> </w:t>
      </w:r>
      <w:r w:rsidR="007D5292">
        <w:rPr>
          <w:lang w:val="en-GB"/>
        </w:rPr>
        <w:t xml:space="preserve">potential </w:t>
      </w:r>
      <w:r w:rsidR="0009457F">
        <w:rPr>
          <w:lang w:val="en-GB"/>
        </w:rPr>
        <w:t xml:space="preserve">issue is </w:t>
      </w:r>
      <w:r w:rsidR="003B05BE">
        <w:rPr>
          <w:lang w:val="en-GB"/>
        </w:rPr>
        <w:t xml:space="preserve">on </w:t>
      </w:r>
      <w:proofErr w:type="spellStart"/>
      <w:r w:rsidR="00874936">
        <w:rPr>
          <w:lang w:val="en-GB"/>
        </w:rPr>
        <w:t>analog</w:t>
      </w:r>
      <w:proofErr w:type="spellEnd"/>
      <w:r w:rsidR="00874936">
        <w:rPr>
          <w:lang w:val="en-GB"/>
        </w:rPr>
        <w:t xml:space="preserve"> beamforming gain, </w:t>
      </w:r>
      <w:r w:rsidR="00D746A8">
        <w:rPr>
          <w:lang w:val="en-GB"/>
        </w:rPr>
        <w:t xml:space="preserve">which </w:t>
      </w:r>
      <w:r w:rsidR="00735B21">
        <w:rPr>
          <w:lang w:val="en-GB"/>
        </w:rPr>
        <w:t>may be</w:t>
      </w:r>
      <w:r w:rsidR="00D746A8">
        <w:rPr>
          <w:lang w:val="en-GB"/>
        </w:rPr>
        <w:t xml:space="preserve"> dependent on various factors such as </w:t>
      </w:r>
      <w:r w:rsidR="00E36781">
        <w:rPr>
          <w:lang w:val="en-GB"/>
        </w:rPr>
        <w:t xml:space="preserve">TXRU to </w:t>
      </w:r>
      <w:r w:rsidR="00735B21">
        <w:rPr>
          <w:lang w:val="en-GB"/>
        </w:rPr>
        <w:t>antenna</w:t>
      </w:r>
      <w:r w:rsidR="00E36781">
        <w:rPr>
          <w:lang w:val="en-GB"/>
        </w:rPr>
        <w:t xml:space="preserve"> </w:t>
      </w:r>
      <w:r w:rsidR="00EE7208">
        <w:rPr>
          <w:lang w:val="en-GB"/>
        </w:rPr>
        <w:t xml:space="preserve">mapping, </w:t>
      </w:r>
      <w:r w:rsidR="00DF7F11">
        <w:rPr>
          <w:lang w:val="en-GB"/>
        </w:rPr>
        <w:t xml:space="preserve">BS antenna </w:t>
      </w:r>
      <w:proofErr w:type="spellStart"/>
      <w:r w:rsidR="00DD004F">
        <w:rPr>
          <w:lang w:val="en-GB"/>
        </w:rPr>
        <w:t>down</w:t>
      </w:r>
      <w:r w:rsidR="00EE7208">
        <w:rPr>
          <w:lang w:val="en-GB"/>
        </w:rPr>
        <w:t>tilt</w:t>
      </w:r>
      <w:proofErr w:type="spellEnd"/>
      <w:r w:rsidR="00EE7208">
        <w:rPr>
          <w:lang w:val="en-GB"/>
        </w:rPr>
        <w:t xml:space="preserve">, </w:t>
      </w:r>
      <w:r w:rsidR="00C92BF7">
        <w:rPr>
          <w:lang w:val="en-GB"/>
        </w:rPr>
        <w:t xml:space="preserve">the </w:t>
      </w:r>
      <w:r w:rsidR="005D3BDB">
        <w:rPr>
          <w:lang w:val="en-GB"/>
        </w:rPr>
        <w:t xml:space="preserve">cluster </w:t>
      </w:r>
      <w:r w:rsidR="00DD004F">
        <w:rPr>
          <w:lang w:val="en-GB"/>
        </w:rPr>
        <w:t xml:space="preserve">direction of angle </w:t>
      </w:r>
      <w:r w:rsidR="003B05BE">
        <w:rPr>
          <w:lang w:val="en-GB"/>
        </w:rPr>
        <w:t xml:space="preserve">etc. </w:t>
      </w:r>
      <w:r w:rsidR="002F6D78">
        <w:rPr>
          <w:lang w:val="en-GB"/>
        </w:rPr>
        <w:t xml:space="preserve">There is no agreement in the Rel-17 NR coverage </w:t>
      </w:r>
      <w:r w:rsidR="00ED72A9">
        <w:rPr>
          <w:lang w:val="en-GB"/>
        </w:rPr>
        <w:t xml:space="preserve">enhancement </w:t>
      </w:r>
      <w:r w:rsidR="002F6D78">
        <w:rPr>
          <w:lang w:val="en-GB"/>
        </w:rPr>
        <w:t xml:space="preserve">study </w:t>
      </w:r>
      <w:r w:rsidR="00E962C3">
        <w:rPr>
          <w:lang w:val="en-GB"/>
        </w:rPr>
        <w:t xml:space="preserve">on how to compute </w:t>
      </w:r>
      <w:r w:rsidR="00DD004F">
        <w:rPr>
          <w:lang w:val="en-GB"/>
        </w:rPr>
        <w:t xml:space="preserve">BS antenna gain component 3 </w:t>
      </w:r>
      <w:r w:rsidR="00E962C3">
        <w:rPr>
          <w:lang w:val="en-GB"/>
        </w:rPr>
        <w:t xml:space="preserve">and </w:t>
      </w:r>
      <w:r w:rsidR="00874936">
        <w:rPr>
          <w:lang w:val="en-GB"/>
        </w:rPr>
        <w:t>it</w:t>
      </w:r>
      <w:r w:rsidR="00E962C3">
        <w:rPr>
          <w:lang w:val="en-GB"/>
        </w:rPr>
        <w:t xml:space="preserve"> is concluded </w:t>
      </w:r>
      <w:r w:rsidR="002A5100">
        <w:rPr>
          <w:lang w:val="en-GB"/>
        </w:rPr>
        <w:t xml:space="preserve">with companies reporting </w:t>
      </w:r>
      <w:r w:rsidR="00307133">
        <w:rPr>
          <w:lang w:val="en-GB"/>
        </w:rPr>
        <w:t xml:space="preserve">the values. </w:t>
      </w:r>
      <w:r w:rsidR="007314CA">
        <w:rPr>
          <w:lang w:val="en-GB"/>
        </w:rPr>
        <w:t xml:space="preserve">Although there are divergent values for </w:t>
      </w:r>
      <w:r w:rsidR="00C77CCF">
        <w:rPr>
          <w:lang w:val="en-GB"/>
        </w:rPr>
        <w:t>BS antenna gain component 3</w:t>
      </w:r>
      <w:r w:rsidR="00E238AE">
        <w:rPr>
          <w:lang w:val="en-GB"/>
        </w:rPr>
        <w:t xml:space="preserve"> reported by companies</w:t>
      </w:r>
      <w:r w:rsidR="00854BF1">
        <w:rPr>
          <w:lang w:val="en-GB"/>
        </w:rPr>
        <w:t xml:space="preserve">, the </w:t>
      </w:r>
      <w:r w:rsidR="00E238AE">
        <w:rPr>
          <w:lang w:val="en-GB"/>
        </w:rPr>
        <w:t xml:space="preserve">difference </w:t>
      </w:r>
      <w:r w:rsidR="00854BF1">
        <w:rPr>
          <w:lang w:val="en-GB"/>
        </w:rPr>
        <w:t xml:space="preserve">should not be too large since </w:t>
      </w:r>
      <w:r w:rsidR="00E238AE">
        <w:rPr>
          <w:lang w:val="en-GB"/>
        </w:rPr>
        <w:t xml:space="preserve">it </w:t>
      </w:r>
      <w:r w:rsidR="00DD004F">
        <w:rPr>
          <w:lang w:val="en-GB"/>
        </w:rPr>
        <w:t xml:space="preserve">is only </w:t>
      </w:r>
      <w:proofErr w:type="spellStart"/>
      <w:r w:rsidR="00E238AE">
        <w:rPr>
          <w:lang w:val="en-GB"/>
        </w:rPr>
        <w:t>analog</w:t>
      </w:r>
      <w:proofErr w:type="spellEnd"/>
      <w:r w:rsidR="00E238AE">
        <w:rPr>
          <w:lang w:val="en-GB"/>
        </w:rPr>
        <w:t xml:space="preserve"> beamforming</w:t>
      </w:r>
      <w:r w:rsidR="004C03AE">
        <w:rPr>
          <w:lang w:val="en-GB"/>
        </w:rPr>
        <w:t xml:space="preserve"> gain</w:t>
      </w:r>
      <w:r w:rsidR="00E238AE">
        <w:rPr>
          <w:lang w:val="en-GB"/>
        </w:rPr>
        <w:t xml:space="preserve">. </w:t>
      </w:r>
      <w:r w:rsidR="006E7BCD">
        <w:rPr>
          <w:lang w:val="en-GB"/>
        </w:rPr>
        <w:t xml:space="preserve">For </w:t>
      </w:r>
      <w:r w:rsidR="00C1254A">
        <w:rPr>
          <w:rFonts w:eastAsia="MS Mincho"/>
          <w:lang w:eastAsia="ja-JP"/>
        </w:rPr>
        <w:t>coverage evaluation of co-site deployments between 5G NR and 6G</w:t>
      </w:r>
      <w:r w:rsidR="00AF3931">
        <w:rPr>
          <w:rFonts w:eastAsia="MS Mincho"/>
          <w:lang w:eastAsia="ja-JP"/>
        </w:rPr>
        <w:t>R</w:t>
      </w:r>
      <w:r w:rsidR="00C1254A">
        <w:rPr>
          <w:rFonts w:eastAsia="MS Mincho"/>
          <w:lang w:eastAsia="ja-JP"/>
        </w:rPr>
        <w:t xml:space="preserve">, </w:t>
      </w:r>
      <w:r w:rsidR="00E206EA">
        <w:rPr>
          <w:rFonts w:eastAsia="MS Mincho"/>
          <w:lang w:eastAsia="ja-JP"/>
        </w:rPr>
        <w:t xml:space="preserve">it is expected that the </w:t>
      </w:r>
      <w:r w:rsidR="001C1D8A">
        <w:rPr>
          <w:rFonts w:eastAsia="MS Mincho"/>
          <w:lang w:eastAsia="ja-JP"/>
        </w:rPr>
        <w:t>same</w:t>
      </w:r>
      <w:r w:rsidR="00E206EA">
        <w:rPr>
          <w:rFonts w:eastAsia="MS Mincho"/>
          <w:lang w:eastAsia="ja-JP"/>
        </w:rPr>
        <w:t xml:space="preserve"> </w:t>
      </w:r>
      <w:r w:rsidR="005C7BDE">
        <w:rPr>
          <w:rFonts w:eastAsia="MS Mincho"/>
          <w:lang w:eastAsia="ja-JP"/>
        </w:rPr>
        <w:t xml:space="preserve">or similar </w:t>
      </w:r>
      <w:r w:rsidR="00E206EA">
        <w:rPr>
          <w:rFonts w:eastAsia="MS Mincho"/>
          <w:lang w:eastAsia="ja-JP"/>
        </w:rPr>
        <w:t xml:space="preserve">value is </w:t>
      </w:r>
      <w:r w:rsidR="003A2E1D">
        <w:rPr>
          <w:rFonts w:eastAsia="MS Mincho"/>
          <w:lang w:eastAsia="ja-JP"/>
        </w:rPr>
        <w:t xml:space="preserve">used </w:t>
      </w:r>
      <w:r w:rsidR="005C7BDE">
        <w:rPr>
          <w:rFonts w:eastAsia="MS Mincho"/>
          <w:lang w:eastAsia="ja-JP"/>
        </w:rPr>
        <w:t>for both 5G NR and 6G</w:t>
      </w:r>
      <w:r w:rsidR="00AF3931">
        <w:rPr>
          <w:rFonts w:eastAsia="MS Mincho"/>
          <w:lang w:eastAsia="ja-JP"/>
        </w:rPr>
        <w:t>R</w:t>
      </w:r>
      <w:r w:rsidR="005C7BDE">
        <w:rPr>
          <w:rFonts w:eastAsia="MS Mincho"/>
          <w:lang w:eastAsia="ja-JP"/>
        </w:rPr>
        <w:t xml:space="preserve"> </w:t>
      </w:r>
      <w:r w:rsidR="003A2E1D">
        <w:rPr>
          <w:rFonts w:eastAsia="MS Mincho"/>
          <w:lang w:eastAsia="ja-JP"/>
        </w:rPr>
        <w:t xml:space="preserve">especially when </w:t>
      </w:r>
      <w:r w:rsidR="005C7BDE">
        <w:rPr>
          <w:rFonts w:eastAsia="MS Mincho"/>
          <w:lang w:eastAsia="ja-JP"/>
        </w:rPr>
        <w:t xml:space="preserve">the </w:t>
      </w:r>
      <w:r w:rsidR="003A2E1D">
        <w:rPr>
          <w:rFonts w:eastAsia="MS Mincho"/>
          <w:lang w:eastAsia="ja-JP"/>
        </w:rPr>
        <w:t xml:space="preserve">TXRU </w:t>
      </w:r>
      <w:r w:rsidR="00837BF0">
        <w:rPr>
          <w:rFonts w:eastAsia="MS Mincho"/>
          <w:lang w:eastAsia="ja-JP"/>
        </w:rPr>
        <w:t>is mapped to the same number of el</w:t>
      </w:r>
      <w:r w:rsidR="003A2E1D">
        <w:rPr>
          <w:rFonts w:eastAsia="MS Mincho"/>
          <w:lang w:eastAsia="ja-JP"/>
        </w:rPr>
        <w:t>ement</w:t>
      </w:r>
      <w:r w:rsidR="00837BF0">
        <w:rPr>
          <w:rFonts w:eastAsia="MS Mincho"/>
          <w:lang w:eastAsia="ja-JP"/>
        </w:rPr>
        <w:t>s</w:t>
      </w:r>
      <w:r w:rsidR="005953DF">
        <w:rPr>
          <w:rFonts w:eastAsia="MS Mincho"/>
          <w:lang w:eastAsia="ja-JP"/>
        </w:rPr>
        <w:t xml:space="preserve">. </w:t>
      </w:r>
      <w:r w:rsidR="00B6261D">
        <w:rPr>
          <w:rFonts w:eastAsia="MS Mincho"/>
          <w:lang w:eastAsia="ja-JP"/>
        </w:rPr>
        <w:t>According to the agreements reached for the BS antenna configuration</w:t>
      </w:r>
      <w:r w:rsidR="00AF3931">
        <w:rPr>
          <w:rFonts w:eastAsia="MS Mincho"/>
          <w:lang w:eastAsia="ja-JP"/>
        </w:rPr>
        <w:t>s</w:t>
      </w:r>
      <w:r w:rsidR="00B6261D">
        <w:rPr>
          <w:rFonts w:eastAsia="MS Mincho"/>
          <w:lang w:eastAsia="ja-JP"/>
        </w:rPr>
        <w:t xml:space="preserve"> for </w:t>
      </w:r>
      <w:r w:rsidR="00BF52A2">
        <w:rPr>
          <w:rFonts w:eastAsia="MS Mincho"/>
          <w:lang w:eastAsia="ja-JP"/>
        </w:rPr>
        <w:t xml:space="preserve">4GHz and 7GHz, the typical </w:t>
      </w:r>
      <w:r w:rsidR="00AF3931">
        <w:rPr>
          <w:rFonts w:eastAsia="MS Mincho"/>
          <w:lang w:eastAsia="ja-JP"/>
        </w:rPr>
        <w:t>set</w:t>
      </w:r>
      <w:r w:rsidR="000B7F62">
        <w:rPr>
          <w:rFonts w:eastAsia="MS Mincho"/>
          <w:lang w:eastAsia="ja-JP"/>
        </w:rPr>
        <w:t>t</w:t>
      </w:r>
      <w:r w:rsidR="00AF3931">
        <w:rPr>
          <w:rFonts w:eastAsia="MS Mincho"/>
          <w:lang w:eastAsia="ja-JP"/>
        </w:rPr>
        <w:t>ing</w:t>
      </w:r>
      <w:r w:rsidR="00BF52A2">
        <w:rPr>
          <w:rFonts w:eastAsia="MS Mincho"/>
          <w:lang w:eastAsia="ja-JP"/>
        </w:rPr>
        <w:t xml:space="preserve"> is one TXRU mapped to </w:t>
      </w:r>
      <w:r w:rsidR="00AF3931">
        <w:rPr>
          <w:rFonts w:eastAsia="MS Mincho"/>
          <w:lang w:eastAsia="ja-JP"/>
        </w:rPr>
        <w:t xml:space="preserve">4 vertical elements for both 5G NR and 6GR. </w:t>
      </w:r>
      <w:r w:rsidR="005953DF">
        <w:rPr>
          <w:rFonts w:eastAsia="MS Mincho"/>
          <w:lang w:eastAsia="ja-JP"/>
        </w:rPr>
        <w:t xml:space="preserve">Therefore, </w:t>
      </w:r>
      <w:r w:rsidR="0056796E">
        <w:rPr>
          <w:rFonts w:eastAsia="MS Mincho"/>
          <w:lang w:eastAsia="ja-JP"/>
        </w:rPr>
        <w:t xml:space="preserve">the impact of the </w:t>
      </w:r>
      <w:r w:rsidR="0056796E">
        <w:rPr>
          <w:lang w:val="en-GB"/>
        </w:rPr>
        <w:t xml:space="preserve">BS antenna gain component 3 value will </w:t>
      </w:r>
      <w:r w:rsidR="00F978F4">
        <w:rPr>
          <w:lang w:val="en-GB"/>
        </w:rPr>
        <w:t>be small</w:t>
      </w:r>
      <w:r w:rsidR="001B0FF5">
        <w:rPr>
          <w:lang w:val="en-GB"/>
        </w:rPr>
        <w:t xml:space="preserve">. </w:t>
      </w:r>
      <w:r w:rsidR="000B7F62">
        <w:rPr>
          <w:lang w:val="en-GB"/>
        </w:rPr>
        <w:t xml:space="preserve">It is expected that </w:t>
      </w:r>
      <w:r w:rsidR="00C56676">
        <w:rPr>
          <w:rFonts w:eastAsia="MS Mincho"/>
          <w:lang w:eastAsia="ja-JP"/>
        </w:rPr>
        <w:t xml:space="preserve">if </w:t>
      </w:r>
      <w:r w:rsidR="00624335">
        <w:rPr>
          <w:rFonts w:eastAsia="MS Mincho"/>
          <w:lang w:eastAsia="ja-JP"/>
        </w:rPr>
        <w:t>comparable</w:t>
      </w:r>
      <w:r w:rsidR="001C1D8A">
        <w:rPr>
          <w:rFonts w:eastAsia="MS Mincho"/>
          <w:lang w:eastAsia="ja-JP"/>
        </w:rPr>
        <w:t xml:space="preserve"> MIL </w:t>
      </w:r>
      <w:r w:rsidR="00312E8E">
        <w:rPr>
          <w:rFonts w:eastAsia="MS Mincho"/>
          <w:lang w:eastAsia="ja-JP"/>
        </w:rPr>
        <w:t>values are</w:t>
      </w:r>
      <w:r w:rsidR="001C1D8A">
        <w:rPr>
          <w:rFonts w:eastAsia="MS Mincho"/>
          <w:lang w:eastAsia="ja-JP"/>
        </w:rPr>
        <w:t xml:space="preserve"> observed for 5G NR and 6G</w:t>
      </w:r>
      <w:r w:rsidR="001B0FF5">
        <w:rPr>
          <w:rFonts w:eastAsia="MS Mincho"/>
          <w:lang w:eastAsia="ja-JP"/>
        </w:rPr>
        <w:t>R</w:t>
      </w:r>
      <w:r w:rsidR="001C1D8A">
        <w:rPr>
          <w:rFonts w:eastAsia="MS Mincho"/>
          <w:lang w:eastAsia="ja-JP"/>
        </w:rPr>
        <w:t xml:space="preserve"> for co-site deployment, </w:t>
      </w:r>
      <w:r w:rsidR="001B0FF5">
        <w:rPr>
          <w:rFonts w:eastAsia="MS Mincho"/>
          <w:lang w:eastAsia="ja-JP"/>
        </w:rPr>
        <w:t>then t</w:t>
      </w:r>
      <w:r w:rsidR="001C1D8A">
        <w:rPr>
          <w:rFonts w:eastAsia="MS Mincho"/>
          <w:lang w:eastAsia="ja-JP"/>
        </w:rPr>
        <w:t xml:space="preserve">he </w:t>
      </w:r>
      <w:r w:rsidR="00312E8E">
        <w:rPr>
          <w:rFonts w:eastAsia="MS Mincho"/>
          <w:lang w:eastAsia="ja-JP"/>
        </w:rPr>
        <w:t xml:space="preserve">MCL values </w:t>
      </w:r>
      <w:r w:rsidR="001B0FF5">
        <w:rPr>
          <w:rFonts w:eastAsia="MS Mincho"/>
          <w:lang w:eastAsia="ja-JP"/>
        </w:rPr>
        <w:t>would</w:t>
      </w:r>
      <w:r w:rsidR="00312E8E">
        <w:rPr>
          <w:rFonts w:eastAsia="MS Mincho"/>
          <w:lang w:eastAsia="ja-JP"/>
        </w:rPr>
        <w:t xml:space="preserve"> be </w:t>
      </w:r>
      <w:r w:rsidR="00624335">
        <w:rPr>
          <w:rFonts w:eastAsia="MS Mincho"/>
          <w:lang w:eastAsia="ja-JP"/>
        </w:rPr>
        <w:t>also comparable</w:t>
      </w:r>
      <w:r w:rsidR="00312E8E">
        <w:rPr>
          <w:rFonts w:eastAsia="MS Mincho"/>
          <w:lang w:eastAsia="ja-JP"/>
        </w:rPr>
        <w:t xml:space="preserve">. </w:t>
      </w:r>
    </w:p>
    <w:p w14:paraId="6C152CC8" w14:textId="4AA6B06F" w:rsidR="00312E8E" w:rsidRDefault="009313CD" w:rsidP="00BC6368">
      <w:pPr>
        <w:rPr>
          <w:lang w:val="en-GB"/>
        </w:rPr>
      </w:pPr>
      <w:r>
        <w:rPr>
          <w:lang w:val="en-GB"/>
        </w:rPr>
        <w:t xml:space="preserve">In last RAN1 meeting there was </w:t>
      </w:r>
      <w:r w:rsidR="007E29FD">
        <w:rPr>
          <w:lang w:val="en-GB"/>
        </w:rPr>
        <w:t>discussion</w:t>
      </w:r>
      <w:r>
        <w:rPr>
          <w:lang w:val="en-GB"/>
        </w:rPr>
        <w:t xml:space="preserve"> to </w:t>
      </w:r>
      <w:r w:rsidR="008E6F5B">
        <w:rPr>
          <w:lang w:val="en-GB"/>
        </w:rPr>
        <w:t>update the</w:t>
      </w:r>
      <w:r>
        <w:rPr>
          <w:lang w:val="en-GB"/>
        </w:rPr>
        <w:t xml:space="preserve"> MCL to </w:t>
      </w:r>
      <w:r w:rsidR="00B74DA8" w:rsidRPr="008E6F5B">
        <w:rPr>
          <w:lang w:val="en-GB"/>
        </w:rPr>
        <w:t xml:space="preserve">contain all </w:t>
      </w:r>
      <w:r w:rsidR="008E6F5B" w:rsidRPr="008E6F5B">
        <w:rPr>
          <w:lang w:val="en-GB"/>
        </w:rPr>
        <w:t xml:space="preserve">BS antenna </w:t>
      </w:r>
      <w:r w:rsidR="00B74DA8" w:rsidRPr="008E6F5B">
        <w:rPr>
          <w:lang w:val="en-GB"/>
        </w:rPr>
        <w:t>component</w:t>
      </w:r>
      <w:r w:rsidR="008E6F5B" w:rsidRPr="008E6F5B">
        <w:rPr>
          <w:lang w:val="en-GB"/>
        </w:rPr>
        <w:t>s</w:t>
      </w:r>
      <w:r w:rsidR="00B74DA8" w:rsidRPr="008E6F5B">
        <w:rPr>
          <w:lang w:val="en-GB"/>
        </w:rPr>
        <w:t xml:space="preserve"> 2+3+4</w:t>
      </w:r>
      <w:r w:rsidR="008E6F5B">
        <w:rPr>
          <w:lang w:val="en-GB"/>
        </w:rPr>
        <w:t xml:space="preserve">. We think it is </w:t>
      </w:r>
      <w:r w:rsidR="00706B79">
        <w:rPr>
          <w:lang w:val="en-GB"/>
        </w:rPr>
        <w:t>not needed</w:t>
      </w:r>
      <w:r w:rsidR="008E6F5B">
        <w:rPr>
          <w:lang w:val="en-GB"/>
        </w:rPr>
        <w:t xml:space="preserve"> </w:t>
      </w:r>
      <w:r w:rsidR="003D08D0">
        <w:rPr>
          <w:lang w:val="en-GB"/>
        </w:rPr>
        <w:t xml:space="preserve">since in such case the </w:t>
      </w:r>
      <w:r w:rsidR="004A2B8B">
        <w:rPr>
          <w:lang w:val="en-GB"/>
        </w:rPr>
        <w:t>MCL will be more like MIL</w:t>
      </w:r>
      <w:r w:rsidR="003D08D0">
        <w:rPr>
          <w:lang w:val="en-GB"/>
        </w:rPr>
        <w:t xml:space="preserve"> </w:t>
      </w:r>
      <w:r w:rsidR="004A2B8B">
        <w:rPr>
          <w:lang w:val="en-GB"/>
        </w:rPr>
        <w:t xml:space="preserve">and </w:t>
      </w:r>
      <w:r w:rsidR="00892A25">
        <w:rPr>
          <w:lang w:val="en-GB"/>
        </w:rPr>
        <w:t>defining</w:t>
      </w:r>
      <w:r w:rsidR="00706B79">
        <w:rPr>
          <w:lang w:val="en-GB"/>
        </w:rPr>
        <w:t xml:space="preserve"> </w:t>
      </w:r>
      <w:r w:rsidR="00575901">
        <w:rPr>
          <w:lang w:val="en-GB"/>
        </w:rPr>
        <w:t>two similar performance metrics</w:t>
      </w:r>
      <w:r w:rsidR="00706B79">
        <w:rPr>
          <w:lang w:val="en-GB"/>
        </w:rPr>
        <w:t xml:space="preserve"> </w:t>
      </w:r>
      <w:r w:rsidR="00892A25">
        <w:rPr>
          <w:lang w:val="en-GB"/>
        </w:rPr>
        <w:t>is</w:t>
      </w:r>
      <w:r w:rsidR="00706B79">
        <w:rPr>
          <w:lang w:val="en-GB"/>
        </w:rPr>
        <w:t xml:space="preserve"> confusing</w:t>
      </w:r>
      <w:r w:rsidR="00575901">
        <w:rPr>
          <w:lang w:val="en-GB"/>
        </w:rPr>
        <w:t>.</w:t>
      </w:r>
      <w:r w:rsidR="003D08D0">
        <w:rPr>
          <w:lang w:val="en-GB"/>
        </w:rPr>
        <w:t xml:space="preserve"> </w:t>
      </w:r>
    </w:p>
    <w:p w14:paraId="5431F6B7" w14:textId="77777777" w:rsidR="00892A25" w:rsidRDefault="00892A25" w:rsidP="00BC6368">
      <w:pPr>
        <w:rPr>
          <w:lang w:val="en-GB"/>
        </w:rPr>
      </w:pPr>
    </w:p>
    <w:p w14:paraId="28E039EE" w14:textId="5C80D2C4" w:rsidR="00575901" w:rsidRDefault="00575901" w:rsidP="00575901">
      <w:pPr>
        <w:pStyle w:val="proposal0"/>
      </w:pPr>
      <w:bookmarkStart w:id="43" w:name="p6a"/>
      <w:r w:rsidRPr="00A4690A">
        <w:rPr>
          <w:lang w:eastAsia="zh-CN"/>
        </w:rPr>
        <w:t xml:space="preserve">Proposal </w:t>
      </w:r>
      <w:r w:rsidR="00F611F6">
        <w:fldChar w:fldCharType="begin"/>
      </w:r>
      <w:r w:rsidR="00F611F6">
        <w:instrText xml:space="preserve"> SEQ Proposal \* AR</w:instrText>
      </w:r>
      <w:r w:rsidR="00246EF7">
        <w:instrText>A</w:instrText>
      </w:r>
      <w:r w:rsidR="00F611F6">
        <w:instrText xml:space="preserve">BIC </w:instrText>
      </w:r>
      <w:r w:rsidR="00F611F6">
        <w:fldChar w:fldCharType="separate"/>
      </w:r>
      <w:r w:rsidR="00516CE0">
        <w:rPr>
          <w:noProof/>
        </w:rPr>
        <w:t>20</w:t>
      </w:r>
      <w:r w:rsidR="00F611F6">
        <w:fldChar w:fldCharType="end"/>
      </w:r>
      <w:r w:rsidRPr="00A4690A">
        <w:t xml:space="preserve">: </w:t>
      </w:r>
      <w:r w:rsidR="004D02DF">
        <w:t xml:space="preserve">Reuse the MCL definition in TR 38.830 for </w:t>
      </w:r>
      <w:r w:rsidRPr="0003770A">
        <w:t>6GR</w:t>
      </w:r>
      <w:r w:rsidR="004D02DF">
        <w:t xml:space="preserve"> </w:t>
      </w:r>
      <w:r w:rsidR="00896D4F">
        <w:t>link budget template</w:t>
      </w:r>
    </w:p>
    <w:p w14:paraId="2A228315" w14:textId="4F6D2822" w:rsidR="004D02DF" w:rsidRPr="0003770A" w:rsidRDefault="004D02DF" w:rsidP="004D02DF">
      <w:pPr>
        <w:pStyle w:val="proposal0"/>
        <w:numPr>
          <w:ilvl w:val="0"/>
          <w:numId w:val="13"/>
        </w:numPr>
      </w:pPr>
      <w:r w:rsidRPr="004D02DF">
        <w:t>MCL = Total transmit power – Receiver sensitivity + gNB antenna gain (component 2)</w:t>
      </w:r>
    </w:p>
    <w:bookmarkEnd w:id="43"/>
    <w:p w14:paraId="608EED5C" w14:textId="77777777" w:rsidR="00A6291D" w:rsidRDefault="00A6291D" w:rsidP="00BC6368">
      <w:pPr>
        <w:rPr>
          <w:lang w:val="en-GB"/>
        </w:rPr>
      </w:pPr>
    </w:p>
    <w:p w14:paraId="099B231C" w14:textId="29AB27A7" w:rsidR="007D513A" w:rsidRDefault="00AA0E92" w:rsidP="00BC6368">
      <w:pPr>
        <w:rPr>
          <w:lang w:val="en-GB"/>
        </w:rPr>
      </w:pPr>
      <w:r>
        <w:rPr>
          <w:lang w:val="en-GB"/>
        </w:rPr>
        <w:t>In current link budget template, some parameters are still open. In the following table, we provide our views on these parameter values.</w:t>
      </w:r>
    </w:p>
    <w:p w14:paraId="25B0C4A3" w14:textId="29C014C0" w:rsidR="00AA0E92" w:rsidRPr="004E218A" w:rsidRDefault="00D61B07" w:rsidP="00D61B07">
      <w:pPr>
        <w:pStyle w:val="Caption"/>
        <w:jc w:val="center"/>
        <w:rPr>
          <w:lang w:eastAsia="zh-CN"/>
        </w:rPr>
      </w:pPr>
      <w:r>
        <w:t xml:space="preserve">Table </w:t>
      </w:r>
      <w:r>
        <w:fldChar w:fldCharType="begin"/>
      </w:r>
      <w:r>
        <w:instrText xml:space="preserve"> SEQ Table \* ARABIC </w:instrText>
      </w:r>
      <w:r>
        <w:fldChar w:fldCharType="separate"/>
      </w:r>
      <w:r w:rsidR="00516CE0">
        <w:rPr>
          <w:noProof/>
        </w:rPr>
        <w:t>5</w:t>
      </w:r>
      <w:r>
        <w:fldChar w:fldCharType="end"/>
      </w:r>
      <w:r w:rsidR="00AA0E92" w:rsidRPr="0003021C">
        <w:rPr>
          <w:rFonts w:hint="eastAsia"/>
          <w:lang w:eastAsia="zh-CN"/>
        </w:rPr>
        <w:t xml:space="preserve"> </w:t>
      </w:r>
      <w:r w:rsidR="00AA0E92">
        <w:rPr>
          <w:lang w:eastAsia="zh-CN"/>
        </w:rPr>
        <w:t xml:space="preserve">Updated Link budget </w:t>
      </w:r>
      <w:r w:rsidR="009C172D">
        <w:rPr>
          <w:lang w:eastAsia="zh-CN"/>
        </w:rPr>
        <w:t>templates with proposed values for 6GR coverage evaluation</w:t>
      </w:r>
    </w:p>
    <w:p w14:paraId="3BD9CDDC" w14:textId="77777777" w:rsidR="00E23BE3" w:rsidRDefault="00E23BE3" w:rsidP="00BC6368">
      <w:pPr>
        <w:rPr>
          <w:lang w:val="en-GB"/>
        </w:rPr>
      </w:pPr>
    </w:p>
    <w:tbl>
      <w:tblPr>
        <w:tblStyle w:val="TableGrid"/>
        <w:tblW w:w="0" w:type="auto"/>
        <w:jc w:val="center"/>
        <w:tblLook w:val="04A0" w:firstRow="1" w:lastRow="0" w:firstColumn="1" w:lastColumn="0" w:noHBand="0" w:noVBand="1"/>
      </w:tblPr>
      <w:tblGrid>
        <w:gridCol w:w="4673"/>
        <w:gridCol w:w="4399"/>
      </w:tblGrid>
      <w:tr w:rsidR="00E23BE3" w14:paraId="72D2D328" w14:textId="77777777">
        <w:trPr>
          <w:jc w:val="center"/>
        </w:trPr>
        <w:tc>
          <w:tcPr>
            <w:tcW w:w="9072" w:type="dxa"/>
            <w:gridSpan w:val="2"/>
            <w:shd w:val="clear" w:color="auto" w:fill="C1E4F5" w:themeFill="accent1" w:themeFillTint="33"/>
            <w:vAlign w:val="center"/>
          </w:tcPr>
          <w:p w14:paraId="4F7FBF18" w14:textId="77777777" w:rsidR="00E23BE3" w:rsidRDefault="00E23BE3" w:rsidP="00E23BE3">
            <w:pPr>
              <w:pStyle w:val="TAH"/>
              <w:spacing w:before="0" w:after="0"/>
              <w:ind w:left="880" w:hanging="440"/>
            </w:pPr>
            <w:r>
              <w:rPr>
                <w:lang w:val="en-US" w:eastAsia="zh-CN"/>
              </w:rPr>
              <w:t>System configuration</w:t>
            </w:r>
          </w:p>
        </w:tc>
      </w:tr>
      <w:tr w:rsidR="00E23BE3" w14:paraId="1A7BD8A6" w14:textId="77777777" w:rsidTr="00342AD8">
        <w:trPr>
          <w:jc w:val="center"/>
        </w:trPr>
        <w:tc>
          <w:tcPr>
            <w:tcW w:w="4673" w:type="dxa"/>
            <w:vAlign w:val="center"/>
          </w:tcPr>
          <w:p w14:paraId="1CFBA4C3" w14:textId="77777777" w:rsidR="00E23BE3" w:rsidRDefault="00E23BE3" w:rsidP="0074371F">
            <w:pPr>
              <w:pStyle w:val="TAL"/>
              <w:spacing w:before="0" w:after="0"/>
              <w:jc w:val="left"/>
              <w:rPr>
                <w:lang w:eastAsia="zh-CN"/>
              </w:rPr>
            </w:pPr>
            <w:r>
              <w:rPr>
                <w:lang w:eastAsia="zh-CN"/>
              </w:rPr>
              <w:t>Channel for evaluation</w:t>
            </w:r>
          </w:p>
        </w:tc>
        <w:tc>
          <w:tcPr>
            <w:tcW w:w="4399" w:type="dxa"/>
            <w:vAlign w:val="center"/>
          </w:tcPr>
          <w:p w14:paraId="7CEC90CC" w14:textId="59B898AA" w:rsidR="00E23BE3" w:rsidRPr="009C172D" w:rsidRDefault="009C172D" w:rsidP="00E23BE3">
            <w:pPr>
              <w:pStyle w:val="TAL"/>
              <w:spacing w:before="0" w:after="0"/>
              <w:rPr>
                <w:bCs/>
                <w:color w:val="000000"/>
                <w:lang w:val="en-US" w:eastAsia="zh-CN"/>
              </w:rPr>
            </w:pPr>
            <w:r>
              <w:rPr>
                <w:bCs/>
                <w:color w:val="000000"/>
                <w:lang w:val="en-US" w:eastAsia="zh-CN"/>
              </w:rPr>
              <w:t xml:space="preserve">All DL and UL channels </w:t>
            </w:r>
          </w:p>
        </w:tc>
      </w:tr>
      <w:tr w:rsidR="00E23BE3" w14:paraId="1E6F90CA" w14:textId="77777777" w:rsidTr="00342AD8">
        <w:trPr>
          <w:jc w:val="center"/>
        </w:trPr>
        <w:tc>
          <w:tcPr>
            <w:tcW w:w="4673" w:type="dxa"/>
            <w:vAlign w:val="center"/>
          </w:tcPr>
          <w:p w14:paraId="1C331992" w14:textId="77777777" w:rsidR="00E23BE3" w:rsidRDefault="00E23BE3" w:rsidP="0074371F">
            <w:pPr>
              <w:pStyle w:val="TAL"/>
              <w:spacing w:before="0" w:after="0"/>
              <w:jc w:val="left"/>
            </w:pPr>
            <w:r>
              <w:rPr>
                <w:rFonts w:eastAsia="MS PGothic"/>
              </w:rPr>
              <w:t>Scenarios</w:t>
            </w:r>
            <w:r>
              <w:rPr>
                <w:lang w:eastAsia="zh-CN"/>
              </w:rPr>
              <w:t xml:space="preserve"> and </w:t>
            </w:r>
            <w:r>
              <w:rPr>
                <w:rFonts w:eastAsia="MS PGothic"/>
                <w:color w:val="000000"/>
              </w:rPr>
              <w:t>Carrier frequency (GHz)</w:t>
            </w:r>
          </w:p>
        </w:tc>
        <w:tc>
          <w:tcPr>
            <w:tcW w:w="4399" w:type="dxa"/>
            <w:vAlign w:val="center"/>
          </w:tcPr>
          <w:p w14:paraId="6F68B188" w14:textId="77ADDC87" w:rsidR="00E23BE3" w:rsidRDefault="00922E5C" w:rsidP="00E23BE3">
            <w:pPr>
              <w:pStyle w:val="TAL"/>
              <w:spacing w:before="0" w:after="0"/>
            </w:pPr>
            <w:r>
              <w:t>Prioritize 4GHz and 7GHz</w:t>
            </w:r>
            <w:r w:rsidR="00817B99">
              <w:t xml:space="preserve"> in Urban macro, Rural and dense Urban</w:t>
            </w:r>
          </w:p>
        </w:tc>
      </w:tr>
      <w:tr w:rsidR="00E23BE3" w14:paraId="36FB3DD6" w14:textId="77777777" w:rsidTr="00342AD8">
        <w:trPr>
          <w:jc w:val="center"/>
        </w:trPr>
        <w:tc>
          <w:tcPr>
            <w:tcW w:w="4673" w:type="dxa"/>
            <w:vAlign w:val="center"/>
          </w:tcPr>
          <w:p w14:paraId="39125BE4" w14:textId="77777777" w:rsidR="00E23BE3" w:rsidRDefault="00E23BE3" w:rsidP="0074371F">
            <w:pPr>
              <w:pStyle w:val="TAL"/>
              <w:spacing w:before="0" w:after="0"/>
              <w:jc w:val="left"/>
            </w:pPr>
            <w:r>
              <w:rPr>
                <w:rFonts w:eastAsia="MS PGothic"/>
                <w:color w:val="000000"/>
              </w:rPr>
              <w:t>BS antenna heights (m)</w:t>
            </w:r>
          </w:p>
        </w:tc>
        <w:tc>
          <w:tcPr>
            <w:tcW w:w="4399" w:type="dxa"/>
            <w:vAlign w:val="center"/>
          </w:tcPr>
          <w:p w14:paraId="105C10C0" w14:textId="63446D45" w:rsidR="00E23BE3" w:rsidRDefault="006578B5" w:rsidP="00E23BE3">
            <w:pPr>
              <w:pStyle w:val="TAL"/>
              <w:spacing w:before="0" w:after="0"/>
            </w:pPr>
            <w:r>
              <w:t>Reuse the a</w:t>
            </w:r>
            <w:r w:rsidR="00182883">
              <w:t xml:space="preserve">ssumption </w:t>
            </w:r>
            <w:r w:rsidR="0026090E">
              <w:t>in</w:t>
            </w:r>
            <w:r w:rsidR="00182883">
              <w:t xml:space="preserve"> TR 38.901</w:t>
            </w:r>
            <w:r w:rsidR="00FE4934">
              <w:t xml:space="preserve"> v19.0.0</w:t>
            </w:r>
          </w:p>
        </w:tc>
      </w:tr>
      <w:tr w:rsidR="00182883" w14:paraId="57C95AE9" w14:textId="77777777" w:rsidTr="00342AD8">
        <w:trPr>
          <w:jc w:val="center"/>
        </w:trPr>
        <w:tc>
          <w:tcPr>
            <w:tcW w:w="4673" w:type="dxa"/>
            <w:vAlign w:val="center"/>
          </w:tcPr>
          <w:p w14:paraId="5F801B66" w14:textId="77777777" w:rsidR="00182883" w:rsidRDefault="00182883" w:rsidP="00182883">
            <w:pPr>
              <w:pStyle w:val="TAL"/>
              <w:spacing w:before="0" w:after="0"/>
              <w:jc w:val="left"/>
            </w:pPr>
            <w:r>
              <w:rPr>
                <w:rFonts w:eastAsia="MS PGothic"/>
                <w:color w:val="000000"/>
              </w:rPr>
              <w:t>UT antenna heights (m)</w:t>
            </w:r>
          </w:p>
        </w:tc>
        <w:tc>
          <w:tcPr>
            <w:tcW w:w="4399" w:type="dxa"/>
            <w:vAlign w:val="center"/>
          </w:tcPr>
          <w:p w14:paraId="50A7FE08" w14:textId="1BA63F5D" w:rsidR="00182883" w:rsidRDefault="00182883" w:rsidP="00182883">
            <w:pPr>
              <w:pStyle w:val="TAL"/>
              <w:spacing w:before="0" w:after="0"/>
            </w:pPr>
            <w:r>
              <w:t xml:space="preserve">Reuse the assumption </w:t>
            </w:r>
            <w:r w:rsidR="0026090E">
              <w:t>i</w:t>
            </w:r>
            <w:r>
              <w:t>n TR 38.901</w:t>
            </w:r>
            <w:r w:rsidR="00FE4934">
              <w:t xml:space="preserve"> v19.0.0</w:t>
            </w:r>
          </w:p>
        </w:tc>
      </w:tr>
      <w:tr w:rsidR="00182883" w14:paraId="64AC376E" w14:textId="77777777" w:rsidTr="00342AD8">
        <w:trPr>
          <w:jc w:val="center"/>
        </w:trPr>
        <w:tc>
          <w:tcPr>
            <w:tcW w:w="4673" w:type="dxa"/>
            <w:vAlign w:val="center"/>
          </w:tcPr>
          <w:p w14:paraId="62B18CF6" w14:textId="77777777" w:rsidR="00182883" w:rsidRDefault="00182883" w:rsidP="00182883">
            <w:pPr>
              <w:pStyle w:val="TAL"/>
              <w:spacing w:before="0" w:after="0"/>
              <w:jc w:val="left"/>
            </w:pPr>
            <w:r>
              <w:rPr>
                <w:rFonts w:eastAsia="MS PGothic"/>
              </w:rPr>
              <w:t>Cell area reliability (%)</w:t>
            </w:r>
          </w:p>
        </w:tc>
        <w:tc>
          <w:tcPr>
            <w:tcW w:w="4399" w:type="dxa"/>
            <w:vAlign w:val="center"/>
          </w:tcPr>
          <w:p w14:paraId="50799DEC" w14:textId="7262298B" w:rsidR="00182883" w:rsidRDefault="006532FF" w:rsidP="00182883">
            <w:pPr>
              <w:pStyle w:val="TAL"/>
              <w:spacing w:before="0" w:after="0"/>
            </w:pPr>
            <w:r>
              <w:t xml:space="preserve">Reuse the assumption in TR 38.830 </w:t>
            </w:r>
          </w:p>
        </w:tc>
      </w:tr>
      <w:tr w:rsidR="00182883" w14:paraId="6AC81DBB" w14:textId="77777777" w:rsidTr="00342AD8">
        <w:trPr>
          <w:jc w:val="center"/>
        </w:trPr>
        <w:tc>
          <w:tcPr>
            <w:tcW w:w="4673" w:type="dxa"/>
            <w:vAlign w:val="center"/>
          </w:tcPr>
          <w:p w14:paraId="3DD768DA" w14:textId="77777777" w:rsidR="00182883" w:rsidRDefault="00182883" w:rsidP="00182883">
            <w:pPr>
              <w:pStyle w:val="TAL"/>
              <w:spacing w:before="0" w:after="0"/>
              <w:jc w:val="left"/>
            </w:pPr>
            <w:r>
              <w:rPr>
                <w:rFonts w:eastAsia="MS PGothic"/>
              </w:rPr>
              <w:t>Lognormal shadow fading std deviation (dB)</w:t>
            </w:r>
          </w:p>
        </w:tc>
        <w:tc>
          <w:tcPr>
            <w:tcW w:w="4399" w:type="dxa"/>
            <w:vAlign w:val="center"/>
          </w:tcPr>
          <w:p w14:paraId="0BDE50A2" w14:textId="6DE543FF" w:rsidR="00182883" w:rsidRPr="0074371F" w:rsidRDefault="00CB7A86" w:rsidP="00182883">
            <w:pPr>
              <w:pStyle w:val="TAL"/>
              <w:spacing w:before="0" w:after="0"/>
            </w:pPr>
            <w:r>
              <w:t>Reported by companies</w:t>
            </w:r>
          </w:p>
        </w:tc>
      </w:tr>
      <w:tr w:rsidR="00182883" w14:paraId="7D9B13A0" w14:textId="77777777" w:rsidTr="00342AD8">
        <w:trPr>
          <w:jc w:val="center"/>
        </w:trPr>
        <w:tc>
          <w:tcPr>
            <w:tcW w:w="4673" w:type="dxa"/>
            <w:vAlign w:val="center"/>
          </w:tcPr>
          <w:p w14:paraId="1A2988B2" w14:textId="77777777" w:rsidR="00182883" w:rsidRDefault="00182883" w:rsidP="00182883">
            <w:pPr>
              <w:pStyle w:val="TAL"/>
              <w:spacing w:before="0" w:after="0"/>
              <w:jc w:val="left"/>
            </w:pPr>
            <w:r>
              <w:rPr>
                <w:rFonts w:eastAsia="MS PGothic"/>
              </w:rPr>
              <w:t>Tx Diversity</w:t>
            </w:r>
          </w:p>
        </w:tc>
        <w:tc>
          <w:tcPr>
            <w:tcW w:w="4399" w:type="dxa"/>
            <w:vAlign w:val="center"/>
          </w:tcPr>
          <w:p w14:paraId="466DCE95" w14:textId="7E030FAE" w:rsidR="00182883" w:rsidRDefault="00CB7A86" w:rsidP="00182883">
            <w:pPr>
              <w:pStyle w:val="TAL"/>
              <w:spacing w:before="0" w:after="0"/>
            </w:pPr>
            <w:r>
              <w:t>Reported by companies</w:t>
            </w:r>
          </w:p>
        </w:tc>
      </w:tr>
      <w:tr w:rsidR="00182883" w14:paraId="7C0669B0" w14:textId="77777777" w:rsidTr="00342AD8">
        <w:trPr>
          <w:jc w:val="center"/>
        </w:trPr>
        <w:tc>
          <w:tcPr>
            <w:tcW w:w="4673" w:type="dxa"/>
            <w:vAlign w:val="center"/>
          </w:tcPr>
          <w:p w14:paraId="414CD7BD" w14:textId="77777777" w:rsidR="00182883" w:rsidRDefault="00182883" w:rsidP="00182883">
            <w:pPr>
              <w:pStyle w:val="TAL"/>
              <w:spacing w:before="0" w:after="0"/>
              <w:jc w:val="left"/>
            </w:pPr>
            <w:r>
              <w:rPr>
                <w:rFonts w:eastAsia="MS PGothic"/>
              </w:rPr>
              <w:t>Number of SSB</w:t>
            </w:r>
          </w:p>
        </w:tc>
        <w:tc>
          <w:tcPr>
            <w:tcW w:w="4399" w:type="dxa"/>
            <w:vAlign w:val="center"/>
          </w:tcPr>
          <w:p w14:paraId="3BFD35D1" w14:textId="567D6FC9" w:rsidR="00182883" w:rsidRDefault="00CB7A86" w:rsidP="00182883">
            <w:pPr>
              <w:pStyle w:val="TAL"/>
              <w:spacing w:before="0" w:after="0"/>
            </w:pPr>
            <w:r>
              <w:t>Reported by companies</w:t>
            </w:r>
          </w:p>
        </w:tc>
      </w:tr>
      <w:tr w:rsidR="00182883" w14:paraId="4621B152" w14:textId="77777777">
        <w:trPr>
          <w:jc w:val="center"/>
        </w:trPr>
        <w:tc>
          <w:tcPr>
            <w:tcW w:w="9072" w:type="dxa"/>
            <w:gridSpan w:val="2"/>
            <w:shd w:val="clear" w:color="auto" w:fill="C1E4F5" w:themeFill="accent1" w:themeFillTint="33"/>
            <w:vAlign w:val="center"/>
          </w:tcPr>
          <w:p w14:paraId="1D11922E" w14:textId="77777777" w:rsidR="00182883" w:rsidRDefault="00182883" w:rsidP="00182883">
            <w:pPr>
              <w:pStyle w:val="TAH"/>
              <w:spacing w:before="0" w:after="0"/>
              <w:ind w:left="880" w:hanging="440"/>
              <w:jc w:val="left"/>
            </w:pPr>
            <w:r>
              <w:rPr>
                <w:lang w:val="en-US"/>
              </w:rPr>
              <w:t>Transmitter</w:t>
            </w:r>
          </w:p>
        </w:tc>
      </w:tr>
      <w:tr w:rsidR="00182883" w14:paraId="03522F80" w14:textId="77777777" w:rsidTr="00342AD8">
        <w:trPr>
          <w:jc w:val="center"/>
        </w:trPr>
        <w:tc>
          <w:tcPr>
            <w:tcW w:w="4673" w:type="dxa"/>
            <w:vAlign w:val="center"/>
          </w:tcPr>
          <w:p w14:paraId="159C82FD" w14:textId="77777777" w:rsidR="00182883" w:rsidRDefault="00182883" w:rsidP="00182883">
            <w:pPr>
              <w:pStyle w:val="TAL"/>
              <w:spacing w:before="0" w:after="0"/>
              <w:jc w:val="left"/>
            </w:pPr>
            <w:r>
              <w:t>(1) Number of transmit antenna elements</w:t>
            </w:r>
          </w:p>
        </w:tc>
        <w:tc>
          <w:tcPr>
            <w:tcW w:w="4399" w:type="dxa"/>
            <w:vAlign w:val="center"/>
          </w:tcPr>
          <w:p w14:paraId="3059E27A" w14:textId="54D59617" w:rsidR="00182883" w:rsidRDefault="00674446" w:rsidP="00182883">
            <w:pPr>
              <w:pStyle w:val="TAL"/>
              <w:spacing w:before="0" w:after="0"/>
            </w:pPr>
            <w:r>
              <w:t xml:space="preserve">Following the agreements for antenna </w:t>
            </w:r>
            <w:r w:rsidR="00342AD8">
              <w:t>configuration</w:t>
            </w:r>
          </w:p>
        </w:tc>
      </w:tr>
      <w:tr w:rsidR="00342AD8" w14:paraId="7A329521" w14:textId="77777777" w:rsidTr="00342AD8">
        <w:trPr>
          <w:jc w:val="center"/>
        </w:trPr>
        <w:tc>
          <w:tcPr>
            <w:tcW w:w="4673" w:type="dxa"/>
            <w:vAlign w:val="center"/>
          </w:tcPr>
          <w:p w14:paraId="02F4F86D" w14:textId="77777777" w:rsidR="00342AD8" w:rsidRDefault="00342AD8" w:rsidP="00342AD8">
            <w:pPr>
              <w:pStyle w:val="TAL"/>
              <w:spacing w:before="0" w:after="0"/>
              <w:jc w:val="left"/>
            </w:pPr>
            <w:r>
              <w:t xml:space="preserve">(2) Number of </w:t>
            </w:r>
            <w:r>
              <w:rPr>
                <w:color w:val="000000" w:themeColor="text1"/>
              </w:rPr>
              <w:t xml:space="preserve">transmit </w:t>
            </w:r>
            <w:proofErr w:type="spellStart"/>
            <w:r>
              <w:rPr>
                <w:color w:val="000000" w:themeColor="text1"/>
              </w:rPr>
              <w:t>TxRUs</w:t>
            </w:r>
            <w:proofErr w:type="spellEnd"/>
            <w:r>
              <w:rPr>
                <w:strike/>
                <w:color w:val="FF0000"/>
              </w:rPr>
              <w:br/>
            </w:r>
            <w:r>
              <w:t>Note:</w:t>
            </w:r>
            <w:r>
              <w:rPr>
                <w:rFonts w:eastAsiaTheme="minorEastAsia"/>
                <w:lang w:eastAsia="zh-CN"/>
              </w:rPr>
              <w:t xml:space="preserve"> </w:t>
            </w:r>
            <w:r>
              <w:t>this row is void (left empty) for uplink</w:t>
            </w:r>
          </w:p>
        </w:tc>
        <w:tc>
          <w:tcPr>
            <w:tcW w:w="4399" w:type="dxa"/>
            <w:vAlign w:val="center"/>
          </w:tcPr>
          <w:p w14:paraId="0AEB268D" w14:textId="17E0F2AD" w:rsidR="00342AD8" w:rsidRDefault="00342AD8" w:rsidP="00342AD8">
            <w:pPr>
              <w:pStyle w:val="TAL"/>
              <w:spacing w:before="0" w:after="0"/>
            </w:pPr>
            <w:r>
              <w:t>Following the agreements for antenna configuration</w:t>
            </w:r>
          </w:p>
        </w:tc>
      </w:tr>
      <w:tr w:rsidR="00342AD8" w14:paraId="0F8F35C7" w14:textId="77777777" w:rsidTr="00342AD8">
        <w:trPr>
          <w:jc w:val="center"/>
        </w:trPr>
        <w:tc>
          <w:tcPr>
            <w:tcW w:w="4673" w:type="dxa"/>
            <w:vAlign w:val="center"/>
          </w:tcPr>
          <w:p w14:paraId="01900820" w14:textId="77777777" w:rsidR="00342AD8" w:rsidRDefault="00342AD8" w:rsidP="00342AD8">
            <w:pPr>
              <w:pStyle w:val="TAL"/>
              <w:spacing w:before="0" w:after="0"/>
              <w:jc w:val="left"/>
            </w:pPr>
            <w:r>
              <w:t>(2a) Number of transmit chains modelled in LLS</w:t>
            </w:r>
          </w:p>
        </w:tc>
        <w:tc>
          <w:tcPr>
            <w:tcW w:w="4399" w:type="dxa"/>
            <w:vAlign w:val="center"/>
          </w:tcPr>
          <w:p w14:paraId="304BC833" w14:textId="77777777" w:rsidR="00342AD8" w:rsidRDefault="00BC11F5" w:rsidP="00342AD8">
            <w:pPr>
              <w:pStyle w:val="TAL"/>
              <w:spacing w:before="0" w:after="0"/>
            </w:pPr>
            <w:r>
              <w:t>For CDL, equal to number of TXRUs</w:t>
            </w:r>
          </w:p>
          <w:p w14:paraId="0D945BB7" w14:textId="26448CF1" w:rsidR="00BC11F5" w:rsidRDefault="00BC11F5" w:rsidP="00342AD8">
            <w:pPr>
              <w:pStyle w:val="TAL"/>
              <w:spacing w:before="0" w:after="0"/>
            </w:pPr>
            <w:r>
              <w:t>For TDL, reported by companies</w:t>
            </w:r>
          </w:p>
        </w:tc>
      </w:tr>
      <w:tr w:rsidR="00BC11F5" w14:paraId="7BF08F0D" w14:textId="77777777" w:rsidTr="00342AD8">
        <w:trPr>
          <w:jc w:val="center"/>
        </w:trPr>
        <w:tc>
          <w:tcPr>
            <w:tcW w:w="4673" w:type="dxa"/>
            <w:vAlign w:val="center"/>
          </w:tcPr>
          <w:p w14:paraId="040EDE6A" w14:textId="77777777" w:rsidR="00BC11F5" w:rsidRDefault="00BC11F5" w:rsidP="00BC11F5">
            <w:pPr>
              <w:pStyle w:val="TAL"/>
              <w:keepNext w:val="0"/>
              <w:spacing w:before="0" w:after="0"/>
              <w:jc w:val="left"/>
            </w:pPr>
            <w:r>
              <w:t xml:space="preserve">(3) </w:t>
            </w:r>
            <w:proofErr w:type="gramStart"/>
            <w:r>
              <w:t>Total</w:t>
            </w:r>
            <w:proofErr w:type="gramEnd"/>
            <w:r>
              <w:t xml:space="preserve"> transmit power (dBm) </w:t>
            </w:r>
            <w:r>
              <w:rPr>
                <w:strike/>
              </w:rPr>
              <w:br/>
            </w:r>
            <w:r>
              <w:t xml:space="preserve">Note: total transmit power for system bandwidth </w:t>
            </w:r>
          </w:p>
        </w:tc>
        <w:tc>
          <w:tcPr>
            <w:tcW w:w="4399" w:type="dxa"/>
            <w:vAlign w:val="center"/>
          </w:tcPr>
          <w:p w14:paraId="49772C70" w14:textId="691AAEEB" w:rsidR="00BC11F5" w:rsidRDefault="00BC11F5" w:rsidP="00BC11F5">
            <w:pPr>
              <w:pStyle w:val="TAL"/>
              <w:keepNext w:val="0"/>
              <w:spacing w:before="0" w:after="0"/>
            </w:pPr>
            <w:r>
              <w:t xml:space="preserve">Following the agreements for general SLS </w:t>
            </w:r>
            <w:r w:rsidR="00767D02">
              <w:t>assumption</w:t>
            </w:r>
          </w:p>
        </w:tc>
      </w:tr>
      <w:tr w:rsidR="00BC11F5" w14:paraId="09190F0E" w14:textId="77777777" w:rsidTr="00342AD8">
        <w:trPr>
          <w:jc w:val="center"/>
        </w:trPr>
        <w:tc>
          <w:tcPr>
            <w:tcW w:w="4673" w:type="dxa"/>
            <w:vAlign w:val="center"/>
          </w:tcPr>
          <w:p w14:paraId="56ACDD75" w14:textId="77777777" w:rsidR="00BC11F5" w:rsidRDefault="00BC11F5" w:rsidP="00BC11F5">
            <w:pPr>
              <w:pStyle w:val="TAL"/>
              <w:spacing w:before="0" w:after="0"/>
              <w:jc w:val="left"/>
            </w:pPr>
            <w:r>
              <w:lastRenderedPageBreak/>
              <w:t>(3a) System bandwidth for downlink, or occupied bandwidth for uplink (Hz)</w:t>
            </w:r>
          </w:p>
        </w:tc>
        <w:tc>
          <w:tcPr>
            <w:tcW w:w="4399" w:type="dxa"/>
            <w:vAlign w:val="center"/>
          </w:tcPr>
          <w:p w14:paraId="40B8B589" w14:textId="4A3BE684" w:rsidR="00BC11F5" w:rsidRDefault="00767D02" w:rsidP="00BC11F5">
            <w:pPr>
              <w:pStyle w:val="TAL"/>
              <w:spacing w:before="0" w:after="0"/>
            </w:pPr>
            <w:r>
              <w:t>Following the agreements for general SLS assumption</w:t>
            </w:r>
          </w:p>
        </w:tc>
      </w:tr>
      <w:tr w:rsidR="00BC11F5" w14:paraId="207B03BA" w14:textId="77777777" w:rsidTr="00342AD8">
        <w:trPr>
          <w:jc w:val="center"/>
        </w:trPr>
        <w:tc>
          <w:tcPr>
            <w:tcW w:w="4673" w:type="dxa"/>
            <w:vAlign w:val="center"/>
          </w:tcPr>
          <w:p w14:paraId="21634E1A" w14:textId="77777777" w:rsidR="00BC11F5" w:rsidRDefault="00BC11F5" w:rsidP="00BC11F5">
            <w:pPr>
              <w:pStyle w:val="TAL"/>
              <w:spacing w:before="0" w:after="0"/>
              <w:jc w:val="left"/>
            </w:pPr>
            <w:r>
              <w:t xml:space="preserve">(3b) Power Spectrum Density = (3) - 10 </w:t>
            </w:r>
            <w:proofErr w:type="gramStart"/>
            <w:r>
              <w:t>log( (</w:t>
            </w:r>
            <w:proofErr w:type="gramEnd"/>
            <w:r>
              <w:t xml:space="preserve">3a) / </w:t>
            </w:r>
            <w:proofErr w:type="gramStart"/>
            <w:r>
              <w:t>1000000 )</w:t>
            </w:r>
            <w:proofErr w:type="gramEnd"/>
            <w:r>
              <w:t xml:space="preserve">  (dBm/MHz) </w:t>
            </w:r>
            <w:r>
              <w:br/>
              <w:t>Note: no PSD constraint for uplink</w:t>
            </w:r>
          </w:p>
        </w:tc>
        <w:tc>
          <w:tcPr>
            <w:tcW w:w="4399" w:type="dxa"/>
            <w:vAlign w:val="center"/>
          </w:tcPr>
          <w:p w14:paraId="79B7EFE4" w14:textId="77777777" w:rsidR="00BC11F5" w:rsidRDefault="00BC11F5" w:rsidP="00BC11F5">
            <w:pPr>
              <w:pStyle w:val="TAL"/>
              <w:spacing w:before="0" w:after="0"/>
            </w:pPr>
          </w:p>
        </w:tc>
      </w:tr>
      <w:tr w:rsidR="00BC11F5" w14:paraId="3890AB0F" w14:textId="77777777" w:rsidTr="00342AD8">
        <w:trPr>
          <w:jc w:val="center"/>
        </w:trPr>
        <w:tc>
          <w:tcPr>
            <w:tcW w:w="4673" w:type="dxa"/>
            <w:vAlign w:val="center"/>
          </w:tcPr>
          <w:p w14:paraId="2A4AC0D3" w14:textId="77777777" w:rsidR="00BC11F5" w:rsidRDefault="00BC11F5" w:rsidP="00BC11F5">
            <w:pPr>
              <w:pStyle w:val="TAL"/>
              <w:spacing w:before="0" w:after="0"/>
              <w:jc w:val="left"/>
            </w:pPr>
            <w:r>
              <w:t>(3c) Bandwidth used for the evaluated channel</w:t>
            </w:r>
            <w:r>
              <w:rPr>
                <w:rFonts w:eastAsiaTheme="minorEastAsia"/>
                <w:lang w:eastAsia="zh-CN"/>
              </w:rPr>
              <w:t xml:space="preserve"> </w:t>
            </w:r>
            <w:r>
              <w:t>(Hz)</w:t>
            </w:r>
            <w:r>
              <w:br/>
              <w:t>Note: (3c) is identical to the number of PRBs assigned to the channel evaluated.</w:t>
            </w:r>
            <w:r>
              <w:br/>
              <w:t>For uplink, (3a) = (3c)</w:t>
            </w:r>
          </w:p>
        </w:tc>
        <w:tc>
          <w:tcPr>
            <w:tcW w:w="4399" w:type="dxa"/>
            <w:vAlign w:val="center"/>
          </w:tcPr>
          <w:p w14:paraId="10D438B8" w14:textId="175E843C" w:rsidR="00BC11F5" w:rsidRDefault="00BC11F5" w:rsidP="00BC11F5">
            <w:pPr>
              <w:pStyle w:val="TAL"/>
              <w:spacing w:before="0" w:after="0"/>
            </w:pPr>
          </w:p>
        </w:tc>
      </w:tr>
      <w:tr w:rsidR="00BC11F5" w14:paraId="72F3A5AB" w14:textId="77777777" w:rsidTr="00342AD8">
        <w:trPr>
          <w:jc w:val="center"/>
        </w:trPr>
        <w:tc>
          <w:tcPr>
            <w:tcW w:w="4673" w:type="dxa"/>
            <w:vAlign w:val="center"/>
          </w:tcPr>
          <w:p w14:paraId="20FF2B7A" w14:textId="77777777" w:rsidR="00BC11F5" w:rsidRDefault="00BC11F5" w:rsidP="00BC11F5">
            <w:pPr>
              <w:pStyle w:val="TAL"/>
              <w:spacing w:before="0" w:after="0"/>
              <w:jc w:val="left"/>
            </w:pPr>
            <w:r>
              <w:t>(3bis) Total transmit power for occupied bandwidth</w:t>
            </w:r>
            <w:r>
              <w:rPr>
                <w:color w:val="FF0000"/>
              </w:rPr>
              <w:t xml:space="preserve"> </w:t>
            </w:r>
            <w:r>
              <w:t xml:space="preserve">   = (3b) + 10 log ((3c) /1000000) (dBm)</w:t>
            </w:r>
          </w:p>
        </w:tc>
        <w:tc>
          <w:tcPr>
            <w:tcW w:w="4399" w:type="dxa"/>
            <w:vAlign w:val="center"/>
          </w:tcPr>
          <w:p w14:paraId="7833B6AB" w14:textId="77777777" w:rsidR="00BC11F5" w:rsidRDefault="00BC11F5" w:rsidP="00BC11F5">
            <w:pPr>
              <w:pStyle w:val="TAL"/>
              <w:spacing w:before="0" w:after="0"/>
            </w:pPr>
          </w:p>
        </w:tc>
      </w:tr>
      <w:tr w:rsidR="00BC11F5" w14:paraId="63866C29" w14:textId="77777777" w:rsidTr="00342AD8">
        <w:trPr>
          <w:jc w:val="center"/>
        </w:trPr>
        <w:tc>
          <w:tcPr>
            <w:tcW w:w="4673" w:type="dxa"/>
            <w:vAlign w:val="center"/>
          </w:tcPr>
          <w:p w14:paraId="08279287" w14:textId="77777777" w:rsidR="00BC11F5" w:rsidRDefault="00BC11F5" w:rsidP="00BC11F5">
            <w:pPr>
              <w:pStyle w:val="TAL"/>
              <w:spacing w:before="0" w:after="0"/>
              <w:jc w:val="left"/>
            </w:pPr>
            <w:r>
              <w:t xml:space="preserve">(4) Total </w:t>
            </w:r>
            <w:proofErr w:type="gramStart"/>
            <w:r>
              <w:t>antenna</w:t>
            </w:r>
            <w:proofErr w:type="gramEnd"/>
            <w:r>
              <w:t xml:space="preserve"> gain at antenna gain component 3 &amp; antenna gain component 4 of transmitter = (4a) – (4b) (dB)</w:t>
            </w:r>
          </w:p>
        </w:tc>
        <w:tc>
          <w:tcPr>
            <w:tcW w:w="4399" w:type="dxa"/>
            <w:vAlign w:val="center"/>
          </w:tcPr>
          <w:p w14:paraId="712CECD4" w14:textId="77777777" w:rsidR="00BC11F5" w:rsidRDefault="00BC11F5" w:rsidP="00BC11F5">
            <w:pPr>
              <w:pStyle w:val="TAL"/>
              <w:spacing w:before="0" w:after="0"/>
            </w:pPr>
          </w:p>
        </w:tc>
      </w:tr>
      <w:tr w:rsidR="00BC11F5" w14:paraId="3BB24C80" w14:textId="77777777" w:rsidTr="00342AD8">
        <w:trPr>
          <w:jc w:val="center"/>
        </w:trPr>
        <w:tc>
          <w:tcPr>
            <w:tcW w:w="4673" w:type="dxa"/>
            <w:vAlign w:val="center"/>
          </w:tcPr>
          <w:p w14:paraId="36F05782" w14:textId="77777777" w:rsidR="00BC11F5" w:rsidRDefault="00BC11F5" w:rsidP="00BC11F5">
            <w:pPr>
              <w:pStyle w:val="TAL"/>
              <w:spacing w:before="0" w:after="0"/>
              <w:jc w:val="left"/>
            </w:pPr>
            <w:r>
              <w:t>(4a) Antenna gain at antenna gain component 3 &amp; antenna gain component 4 of transmitter</w:t>
            </w:r>
            <w:r>
              <w:br/>
              <w:t>= (4c) + 10 log ((1) / (2)) (dB) for downlink, and</w:t>
            </w:r>
            <w:r>
              <w:br/>
              <w:t>= (4c) + 10 log ((1) / (2a)) (dB) for uplink</w:t>
            </w:r>
          </w:p>
        </w:tc>
        <w:tc>
          <w:tcPr>
            <w:tcW w:w="4399" w:type="dxa"/>
            <w:vAlign w:val="center"/>
          </w:tcPr>
          <w:p w14:paraId="3D59DE4F" w14:textId="77777777" w:rsidR="00BC11F5" w:rsidRDefault="00BC11F5" w:rsidP="00BC11F5">
            <w:pPr>
              <w:pStyle w:val="TAL"/>
              <w:spacing w:before="0" w:after="0"/>
            </w:pPr>
          </w:p>
        </w:tc>
      </w:tr>
      <w:tr w:rsidR="00BC11F5" w14:paraId="6610C11F" w14:textId="77777777" w:rsidTr="00342AD8">
        <w:trPr>
          <w:jc w:val="center"/>
        </w:trPr>
        <w:tc>
          <w:tcPr>
            <w:tcW w:w="4673" w:type="dxa"/>
            <w:vAlign w:val="center"/>
          </w:tcPr>
          <w:p w14:paraId="422D8F22" w14:textId="77777777" w:rsidR="00BC11F5" w:rsidRDefault="00BC11F5" w:rsidP="00BC11F5">
            <w:pPr>
              <w:pStyle w:val="TAL"/>
              <w:spacing w:before="0" w:after="0"/>
              <w:jc w:val="left"/>
            </w:pPr>
            <w:r>
              <w:t>(4b) Antenna gain correction factor at antenna gain component 3 &amp; antenna gain component 4 of transmitter (dB)</w:t>
            </w:r>
          </w:p>
        </w:tc>
        <w:tc>
          <w:tcPr>
            <w:tcW w:w="4399" w:type="dxa"/>
            <w:vAlign w:val="center"/>
          </w:tcPr>
          <w:p w14:paraId="68D8F3E0" w14:textId="6374D9AC" w:rsidR="00BC11F5" w:rsidRDefault="00820C9B" w:rsidP="00BC11F5">
            <w:pPr>
              <w:pStyle w:val="TAL"/>
              <w:spacing w:before="0" w:after="0"/>
            </w:pPr>
            <w:r>
              <w:t xml:space="preserve">Reported by companies (using </w:t>
            </w:r>
            <w:r w:rsidR="001A087F">
              <w:t>0dB for calibration purpose)</w:t>
            </w:r>
          </w:p>
        </w:tc>
      </w:tr>
      <w:tr w:rsidR="0028399B" w14:paraId="67630706" w14:textId="77777777" w:rsidTr="00342AD8">
        <w:trPr>
          <w:jc w:val="center"/>
        </w:trPr>
        <w:tc>
          <w:tcPr>
            <w:tcW w:w="4673" w:type="dxa"/>
            <w:vAlign w:val="center"/>
          </w:tcPr>
          <w:p w14:paraId="2BCDBFEB" w14:textId="77777777" w:rsidR="0028399B" w:rsidRDefault="0028399B" w:rsidP="0028399B">
            <w:pPr>
              <w:pStyle w:val="TAL"/>
              <w:spacing w:before="0" w:after="0"/>
              <w:jc w:val="left"/>
            </w:pPr>
            <w:r>
              <w:t>(4c) Gain of antenna element (</w:t>
            </w:r>
            <w:proofErr w:type="spellStart"/>
            <w:r>
              <w:t>dBi</w:t>
            </w:r>
            <w:proofErr w:type="spellEnd"/>
            <w:r>
              <w:t xml:space="preserve">) </w:t>
            </w:r>
          </w:p>
        </w:tc>
        <w:tc>
          <w:tcPr>
            <w:tcW w:w="4399" w:type="dxa"/>
            <w:vAlign w:val="center"/>
          </w:tcPr>
          <w:p w14:paraId="0F48654D" w14:textId="70F2230D" w:rsidR="0028399B" w:rsidRDefault="0028399B" w:rsidP="0028399B">
            <w:pPr>
              <w:pStyle w:val="TAL"/>
              <w:spacing w:before="0" w:after="0"/>
            </w:pPr>
            <w:r>
              <w:t>Reuse the assumption in TR 38.901 v19.0.0</w:t>
            </w:r>
          </w:p>
        </w:tc>
      </w:tr>
      <w:tr w:rsidR="0028399B" w14:paraId="4BF57E5A" w14:textId="77777777" w:rsidTr="00342AD8">
        <w:trPr>
          <w:jc w:val="center"/>
        </w:trPr>
        <w:tc>
          <w:tcPr>
            <w:tcW w:w="4673" w:type="dxa"/>
            <w:vAlign w:val="center"/>
          </w:tcPr>
          <w:p w14:paraId="5D115907" w14:textId="77777777" w:rsidR="0028399B" w:rsidRDefault="0028399B" w:rsidP="0028399B">
            <w:pPr>
              <w:pStyle w:val="TAL"/>
              <w:spacing w:before="0" w:after="0"/>
              <w:jc w:val="left"/>
            </w:pPr>
            <w:r>
              <w:t xml:space="preserve">(5) Total </w:t>
            </w:r>
            <w:proofErr w:type="gramStart"/>
            <w:r>
              <w:t>antenna</w:t>
            </w:r>
            <w:proofErr w:type="gramEnd"/>
            <w:r>
              <w:t xml:space="preserve"> gain at antenna gain component 2 of transmitter = (5a) - (5b) (dB)</w:t>
            </w:r>
            <w:r>
              <w:br/>
              <w:t>Note: zero for uplink</w:t>
            </w:r>
          </w:p>
        </w:tc>
        <w:tc>
          <w:tcPr>
            <w:tcW w:w="4399" w:type="dxa"/>
            <w:vAlign w:val="center"/>
          </w:tcPr>
          <w:p w14:paraId="7D91584D" w14:textId="77777777" w:rsidR="0028399B" w:rsidRDefault="0028399B" w:rsidP="0028399B">
            <w:pPr>
              <w:pStyle w:val="TAL"/>
              <w:spacing w:before="0" w:after="0"/>
            </w:pPr>
          </w:p>
        </w:tc>
      </w:tr>
      <w:tr w:rsidR="0028399B" w14:paraId="5E8EF423" w14:textId="77777777" w:rsidTr="00342AD8">
        <w:trPr>
          <w:jc w:val="center"/>
        </w:trPr>
        <w:tc>
          <w:tcPr>
            <w:tcW w:w="4673" w:type="dxa"/>
            <w:vAlign w:val="center"/>
          </w:tcPr>
          <w:p w14:paraId="23FD309E" w14:textId="77777777" w:rsidR="0028399B" w:rsidRDefault="0028399B" w:rsidP="0028399B">
            <w:pPr>
              <w:pStyle w:val="TAL"/>
              <w:spacing w:before="0" w:after="0"/>
              <w:jc w:val="left"/>
            </w:pPr>
            <w:r>
              <w:t>(5a) Antenna gain at antenna gain component 2 of transmitter = 10 log((2)/(2a)) (dB)</w:t>
            </w:r>
            <w:r>
              <w:br/>
              <w:t>Note: zero for uplink</w:t>
            </w:r>
          </w:p>
        </w:tc>
        <w:tc>
          <w:tcPr>
            <w:tcW w:w="4399" w:type="dxa"/>
            <w:vAlign w:val="center"/>
          </w:tcPr>
          <w:p w14:paraId="433EE2C8" w14:textId="77777777" w:rsidR="0028399B" w:rsidRDefault="0028399B" w:rsidP="0028399B">
            <w:pPr>
              <w:pStyle w:val="TAL"/>
              <w:spacing w:before="0" w:after="0"/>
            </w:pPr>
          </w:p>
        </w:tc>
      </w:tr>
      <w:tr w:rsidR="0028399B" w14:paraId="08D006C4" w14:textId="77777777" w:rsidTr="00342AD8">
        <w:trPr>
          <w:jc w:val="center"/>
        </w:trPr>
        <w:tc>
          <w:tcPr>
            <w:tcW w:w="4673" w:type="dxa"/>
            <w:vAlign w:val="center"/>
          </w:tcPr>
          <w:p w14:paraId="2D38C89E" w14:textId="77777777" w:rsidR="0028399B" w:rsidRDefault="0028399B" w:rsidP="0028399B">
            <w:pPr>
              <w:pStyle w:val="TAL"/>
              <w:spacing w:before="0" w:after="0"/>
              <w:jc w:val="left"/>
            </w:pPr>
            <w:r>
              <w:t>(5b) Antenna gain correction factor at antenna gain component 2 of transmitter (dB)</w:t>
            </w:r>
            <w:r>
              <w:rPr>
                <w:color w:val="FF0000"/>
              </w:rPr>
              <w:br/>
            </w:r>
            <w:r>
              <w:t>Note: zero for uplink</w:t>
            </w:r>
          </w:p>
        </w:tc>
        <w:tc>
          <w:tcPr>
            <w:tcW w:w="4399" w:type="dxa"/>
            <w:vAlign w:val="center"/>
          </w:tcPr>
          <w:p w14:paraId="7675306F" w14:textId="233860BA" w:rsidR="0028399B" w:rsidRDefault="00392C2E" w:rsidP="0028399B">
            <w:pPr>
              <w:pStyle w:val="TAL"/>
              <w:spacing w:before="0" w:after="0"/>
            </w:pPr>
            <w:r>
              <w:t>Reported by companies (using 0dB for calibration purpose)</w:t>
            </w:r>
          </w:p>
        </w:tc>
      </w:tr>
      <w:tr w:rsidR="0028399B" w14:paraId="00BBB430" w14:textId="77777777" w:rsidTr="00342AD8">
        <w:trPr>
          <w:jc w:val="center"/>
        </w:trPr>
        <w:tc>
          <w:tcPr>
            <w:tcW w:w="4673" w:type="dxa"/>
            <w:vAlign w:val="center"/>
          </w:tcPr>
          <w:p w14:paraId="2FA04B2C" w14:textId="77777777" w:rsidR="0028399B" w:rsidRDefault="0028399B" w:rsidP="0028399B">
            <w:pPr>
              <w:pStyle w:val="TAL"/>
              <w:spacing w:before="0" w:after="0"/>
              <w:jc w:val="left"/>
            </w:pPr>
            <w:r>
              <w:rPr>
                <w:color w:val="000000"/>
              </w:rPr>
              <w:t>(8) Cable, connector, combiner, body losses, etc. (enumerate sources) (dB) (feeder loss must be included for and only for downlink)</w:t>
            </w:r>
          </w:p>
        </w:tc>
        <w:tc>
          <w:tcPr>
            <w:tcW w:w="4399" w:type="dxa"/>
            <w:vAlign w:val="center"/>
          </w:tcPr>
          <w:p w14:paraId="337092C7" w14:textId="4BC6E1C3" w:rsidR="0028399B" w:rsidRDefault="00F00126" w:rsidP="0028399B">
            <w:pPr>
              <w:pStyle w:val="TAL"/>
              <w:spacing w:before="0" w:after="0"/>
            </w:pPr>
            <w:r>
              <w:t>Reported by companies</w:t>
            </w:r>
          </w:p>
        </w:tc>
      </w:tr>
      <w:tr w:rsidR="0028399B" w14:paraId="60684074" w14:textId="77777777" w:rsidTr="00342AD8">
        <w:trPr>
          <w:jc w:val="center"/>
        </w:trPr>
        <w:tc>
          <w:tcPr>
            <w:tcW w:w="4673" w:type="dxa"/>
            <w:vAlign w:val="center"/>
          </w:tcPr>
          <w:p w14:paraId="3BFC4B63" w14:textId="77777777" w:rsidR="0028399B" w:rsidRDefault="0028399B" w:rsidP="0028399B">
            <w:pPr>
              <w:pStyle w:val="TAL"/>
              <w:spacing w:before="0" w:after="0"/>
              <w:jc w:val="left"/>
            </w:pPr>
            <w:r>
              <w:rPr>
                <w:color w:val="000000"/>
              </w:rPr>
              <w:t>(9) EIRP = (3</w:t>
            </w:r>
            <w:r>
              <w:t>bis</w:t>
            </w:r>
            <w:r>
              <w:rPr>
                <w:color w:val="000000"/>
              </w:rPr>
              <w:t>) + (4) + (5) – (8) dBm</w:t>
            </w:r>
          </w:p>
        </w:tc>
        <w:tc>
          <w:tcPr>
            <w:tcW w:w="4399" w:type="dxa"/>
            <w:vAlign w:val="center"/>
          </w:tcPr>
          <w:p w14:paraId="58E4E669" w14:textId="77777777" w:rsidR="0028399B" w:rsidRDefault="0028399B" w:rsidP="0028399B">
            <w:pPr>
              <w:pStyle w:val="TAL"/>
              <w:spacing w:before="0" w:after="0"/>
            </w:pPr>
          </w:p>
        </w:tc>
      </w:tr>
      <w:tr w:rsidR="0028399B" w14:paraId="5FB3082F" w14:textId="77777777">
        <w:trPr>
          <w:jc w:val="center"/>
        </w:trPr>
        <w:tc>
          <w:tcPr>
            <w:tcW w:w="9072" w:type="dxa"/>
            <w:gridSpan w:val="2"/>
            <w:shd w:val="clear" w:color="auto" w:fill="C1E4F5" w:themeFill="accent1" w:themeFillTint="33"/>
            <w:vAlign w:val="center"/>
          </w:tcPr>
          <w:p w14:paraId="1A7D9B14" w14:textId="77777777" w:rsidR="0028399B" w:rsidRDefault="0028399B" w:rsidP="0028399B">
            <w:pPr>
              <w:pStyle w:val="TAH"/>
              <w:spacing w:before="0" w:after="0"/>
              <w:ind w:left="880" w:hanging="440"/>
              <w:jc w:val="left"/>
            </w:pPr>
            <w:r>
              <w:rPr>
                <w:lang w:val="en-US"/>
              </w:rPr>
              <w:t>Receiver</w:t>
            </w:r>
          </w:p>
        </w:tc>
      </w:tr>
      <w:tr w:rsidR="00D60470" w14:paraId="0145A5D4" w14:textId="77777777" w:rsidTr="00342AD8">
        <w:trPr>
          <w:jc w:val="center"/>
        </w:trPr>
        <w:tc>
          <w:tcPr>
            <w:tcW w:w="4673" w:type="dxa"/>
            <w:vAlign w:val="center"/>
          </w:tcPr>
          <w:p w14:paraId="724DDC92" w14:textId="77777777" w:rsidR="00D60470" w:rsidRDefault="00D60470" w:rsidP="00D60470">
            <w:pPr>
              <w:pStyle w:val="TAL"/>
              <w:spacing w:before="0" w:after="0"/>
              <w:jc w:val="left"/>
            </w:pPr>
            <w:r>
              <w:t>(10) Number of receive antenna elements</w:t>
            </w:r>
          </w:p>
        </w:tc>
        <w:tc>
          <w:tcPr>
            <w:tcW w:w="4399" w:type="dxa"/>
            <w:vAlign w:val="center"/>
          </w:tcPr>
          <w:p w14:paraId="3013C3A7" w14:textId="245AD001" w:rsidR="00D60470" w:rsidRDefault="00D60470" w:rsidP="00D60470">
            <w:pPr>
              <w:pStyle w:val="TAL"/>
              <w:spacing w:before="0" w:after="0"/>
            </w:pPr>
            <w:r>
              <w:t>Following the agreements for antenna configuration</w:t>
            </w:r>
          </w:p>
        </w:tc>
      </w:tr>
      <w:tr w:rsidR="00D60470" w14:paraId="21B37CC1" w14:textId="77777777" w:rsidTr="00342AD8">
        <w:trPr>
          <w:jc w:val="center"/>
        </w:trPr>
        <w:tc>
          <w:tcPr>
            <w:tcW w:w="4673" w:type="dxa"/>
            <w:vAlign w:val="center"/>
          </w:tcPr>
          <w:p w14:paraId="67F7666B" w14:textId="77777777" w:rsidR="00D60470" w:rsidRDefault="00D60470" w:rsidP="00D60470">
            <w:pPr>
              <w:pStyle w:val="TAL"/>
              <w:spacing w:before="0" w:after="0"/>
              <w:jc w:val="left"/>
            </w:pPr>
            <w:r>
              <w:t xml:space="preserve">(10a) Number of </w:t>
            </w:r>
            <w:r>
              <w:rPr>
                <w:color w:val="000000" w:themeColor="text1"/>
              </w:rPr>
              <w:t xml:space="preserve">receive </w:t>
            </w:r>
            <w:proofErr w:type="spellStart"/>
            <w:r>
              <w:rPr>
                <w:color w:val="000000" w:themeColor="text1"/>
              </w:rPr>
              <w:t>TxRUs</w:t>
            </w:r>
            <w:proofErr w:type="spellEnd"/>
            <w:r>
              <w:br/>
              <w:t>Note: this row is void (empty) for downlink</w:t>
            </w:r>
          </w:p>
        </w:tc>
        <w:tc>
          <w:tcPr>
            <w:tcW w:w="4399" w:type="dxa"/>
            <w:vAlign w:val="center"/>
          </w:tcPr>
          <w:p w14:paraId="1920FDC0" w14:textId="54E4DD26" w:rsidR="00D60470" w:rsidRDefault="00D60470" w:rsidP="00D60470">
            <w:pPr>
              <w:pStyle w:val="TAL"/>
              <w:spacing w:before="0" w:after="0"/>
            </w:pPr>
            <w:r>
              <w:t>Following the agreements for antenna configuration</w:t>
            </w:r>
          </w:p>
        </w:tc>
      </w:tr>
      <w:tr w:rsidR="00D60470" w14:paraId="60C05E96" w14:textId="77777777" w:rsidTr="00342AD8">
        <w:trPr>
          <w:jc w:val="center"/>
        </w:trPr>
        <w:tc>
          <w:tcPr>
            <w:tcW w:w="4673" w:type="dxa"/>
            <w:vAlign w:val="center"/>
          </w:tcPr>
          <w:p w14:paraId="7DC5AEF5" w14:textId="77777777" w:rsidR="00D60470" w:rsidRDefault="00D60470" w:rsidP="00D60470">
            <w:pPr>
              <w:pStyle w:val="TAL"/>
              <w:spacing w:before="0" w:after="0"/>
              <w:jc w:val="left"/>
            </w:pPr>
            <w:r>
              <w:t>(10b) Number of receive chains modelled in LLS</w:t>
            </w:r>
          </w:p>
        </w:tc>
        <w:tc>
          <w:tcPr>
            <w:tcW w:w="4399" w:type="dxa"/>
            <w:vAlign w:val="center"/>
          </w:tcPr>
          <w:p w14:paraId="23D5EBB6" w14:textId="77777777" w:rsidR="00D60470" w:rsidRDefault="00D60470" w:rsidP="00D60470">
            <w:pPr>
              <w:pStyle w:val="TAL"/>
              <w:spacing w:before="0" w:after="0"/>
              <w:rPr>
                <w:lang w:val="da-DK"/>
              </w:rPr>
            </w:pPr>
          </w:p>
        </w:tc>
      </w:tr>
      <w:tr w:rsidR="00D60470" w14:paraId="2C46C6CB" w14:textId="77777777" w:rsidTr="00342AD8">
        <w:trPr>
          <w:jc w:val="center"/>
        </w:trPr>
        <w:tc>
          <w:tcPr>
            <w:tcW w:w="4673" w:type="dxa"/>
            <w:vAlign w:val="center"/>
          </w:tcPr>
          <w:p w14:paraId="4EF9868B" w14:textId="77777777" w:rsidR="00D60470" w:rsidRDefault="00D60470" w:rsidP="00D60470">
            <w:pPr>
              <w:pStyle w:val="TAL"/>
              <w:spacing w:before="0" w:after="0"/>
              <w:jc w:val="left"/>
            </w:pPr>
            <w:r>
              <w:t xml:space="preserve">(11) Total </w:t>
            </w:r>
            <w:proofErr w:type="gramStart"/>
            <w:r>
              <w:t>antenna</w:t>
            </w:r>
            <w:proofErr w:type="gramEnd"/>
            <w:r>
              <w:t xml:space="preserve"> gain at antenna gain component 3 &amp; antenna gain component 4 of receiver = (11a) - (11b) (dB) </w:t>
            </w:r>
          </w:p>
        </w:tc>
        <w:tc>
          <w:tcPr>
            <w:tcW w:w="4399" w:type="dxa"/>
            <w:vAlign w:val="center"/>
          </w:tcPr>
          <w:p w14:paraId="55AB6B78" w14:textId="77777777" w:rsidR="00D60470" w:rsidRDefault="00D60470" w:rsidP="00D60470">
            <w:pPr>
              <w:pStyle w:val="TAL"/>
              <w:spacing w:before="0" w:after="0"/>
            </w:pPr>
          </w:p>
        </w:tc>
      </w:tr>
      <w:tr w:rsidR="00D60470" w14:paraId="040B3B73" w14:textId="77777777" w:rsidTr="00342AD8">
        <w:trPr>
          <w:jc w:val="center"/>
        </w:trPr>
        <w:tc>
          <w:tcPr>
            <w:tcW w:w="4673" w:type="dxa"/>
            <w:vAlign w:val="center"/>
          </w:tcPr>
          <w:p w14:paraId="32451850" w14:textId="77777777" w:rsidR="00D60470" w:rsidRDefault="00D60470" w:rsidP="00D60470">
            <w:pPr>
              <w:pStyle w:val="TAL"/>
              <w:spacing w:before="0" w:after="0"/>
              <w:jc w:val="left"/>
            </w:pPr>
            <w:r>
              <w:t xml:space="preserve">(11a) Antenna gain at antenna gain component 3 &amp; antenna gain component 4 of receiver </w:t>
            </w:r>
            <w:r>
              <w:br/>
              <w:t>= (11c) + 10 log ((10)/(10a)) (dB) for uplink</w:t>
            </w:r>
            <w:r>
              <w:br/>
              <w:t xml:space="preserve"> = (11c) + 10 log ((10)/(10b)) (dB) for downlink</w:t>
            </w:r>
          </w:p>
        </w:tc>
        <w:tc>
          <w:tcPr>
            <w:tcW w:w="4399" w:type="dxa"/>
            <w:vAlign w:val="center"/>
          </w:tcPr>
          <w:p w14:paraId="1FC2823E" w14:textId="77777777" w:rsidR="00D60470" w:rsidRDefault="00D60470" w:rsidP="00D60470">
            <w:pPr>
              <w:pStyle w:val="TAL"/>
              <w:spacing w:before="0" w:after="0"/>
            </w:pPr>
          </w:p>
        </w:tc>
      </w:tr>
      <w:tr w:rsidR="00D60470" w14:paraId="6DDBBCED" w14:textId="77777777" w:rsidTr="00342AD8">
        <w:trPr>
          <w:jc w:val="center"/>
        </w:trPr>
        <w:tc>
          <w:tcPr>
            <w:tcW w:w="4673" w:type="dxa"/>
            <w:vAlign w:val="center"/>
          </w:tcPr>
          <w:p w14:paraId="3DF463B9" w14:textId="77777777" w:rsidR="00D60470" w:rsidRDefault="00D60470" w:rsidP="00D60470">
            <w:pPr>
              <w:pStyle w:val="TAL"/>
              <w:spacing w:before="0" w:after="0"/>
              <w:jc w:val="left"/>
            </w:pPr>
            <w:r>
              <w:t>(11b) Antenna gain correction factor at antenna gain component 3 &amp; antenna gain component 4 of receiver (dB)</w:t>
            </w:r>
          </w:p>
        </w:tc>
        <w:tc>
          <w:tcPr>
            <w:tcW w:w="4399" w:type="dxa"/>
            <w:vAlign w:val="center"/>
          </w:tcPr>
          <w:p w14:paraId="63A28BD8" w14:textId="31C42F0A" w:rsidR="00D60470" w:rsidRDefault="003D5BBF" w:rsidP="00D60470">
            <w:pPr>
              <w:pStyle w:val="TAL"/>
              <w:spacing w:before="0" w:after="0"/>
            </w:pPr>
            <w:r>
              <w:t>Reported by companies (using 0dB for calibration purpose)</w:t>
            </w:r>
          </w:p>
        </w:tc>
      </w:tr>
      <w:tr w:rsidR="00D60470" w14:paraId="6428E738" w14:textId="77777777" w:rsidTr="00342AD8">
        <w:trPr>
          <w:jc w:val="center"/>
        </w:trPr>
        <w:tc>
          <w:tcPr>
            <w:tcW w:w="4673" w:type="dxa"/>
            <w:vAlign w:val="center"/>
          </w:tcPr>
          <w:p w14:paraId="21EBB9AC" w14:textId="77777777" w:rsidR="00D60470" w:rsidRDefault="00D60470" w:rsidP="00D60470">
            <w:pPr>
              <w:pStyle w:val="TAL"/>
              <w:spacing w:before="0" w:after="0"/>
              <w:jc w:val="left"/>
            </w:pPr>
            <w:r>
              <w:t>(11c) Gain of antenna element (</w:t>
            </w:r>
            <w:proofErr w:type="spellStart"/>
            <w:r>
              <w:t>dBi</w:t>
            </w:r>
            <w:proofErr w:type="spellEnd"/>
            <w:r>
              <w:t>)</w:t>
            </w:r>
          </w:p>
        </w:tc>
        <w:tc>
          <w:tcPr>
            <w:tcW w:w="4399" w:type="dxa"/>
            <w:vAlign w:val="center"/>
          </w:tcPr>
          <w:p w14:paraId="6B3ED2C6" w14:textId="524286AF" w:rsidR="00D60470" w:rsidRDefault="00D60470" w:rsidP="00D60470">
            <w:pPr>
              <w:pStyle w:val="TAL"/>
              <w:spacing w:before="0" w:after="0"/>
            </w:pPr>
            <w:r>
              <w:t>Following the assumption in TR 38.901 v19.0.0</w:t>
            </w:r>
          </w:p>
        </w:tc>
      </w:tr>
      <w:tr w:rsidR="00D60470" w14:paraId="30F841EA" w14:textId="77777777" w:rsidTr="00342AD8">
        <w:trPr>
          <w:jc w:val="center"/>
        </w:trPr>
        <w:tc>
          <w:tcPr>
            <w:tcW w:w="4673" w:type="dxa"/>
            <w:vAlign w:val="center"/>
          </w:tcPr>
          <w:p w14:paraId="103B41C3" w14:textId="77777777" w:rsidR="00D60470" w:rsidRDefault="00D60470" w:rsidP="00D60470">
            <w:pPr>
              <w:pStyle w:val="TAL"/>
              <w:spacing w:before="0" w:after="0"/>
              <w:jc w:val="left"/>
            </w:pPr>
            <w:r>
              <w:t>(11bis) Total antenna gain at antenna gain component 2 of receiver = (11bis-a) - (11bis-b) (dB)</w:t>
            </w:r>
            <w:r>
              <w:br/>
              <w:t>Note: zero for downlink</w:t>
            </w:r>
          </w:p>
        </w:tc>
        <w:tc>
          <w:tcPr>
            <w:tcW w:w="4399" w:type="dxa"/>
            <w:vAlign w:val="center"/>
          </w:tcPr>
          <w:p w14:paraId="4C569754" w14:textId="77777777" w:rsidR="00D60470" w:rsidRDefault="00D60470" w:rsidP="00D60470">
            <w:pPr>
              <w:pStyle w:val="TAL"/>
              <w:spacing w:before="0" w:after="0"/>
            </w:pPr>
          </w:p>
        </w:tc>
      </w:tr>
      <w:tr w:rsidR="00D60470" w14:paraId="065752D5" w14:textId="77777777" w:rsidTr="00342AD8">
        <w:trPr>
          <w:jc w:val="center"/>
        </w:trPr>
        <w:tc>
          <w:tcPr>
            <w:tcW w:w="4673" w:type="dxa"/>
            <w:vAlign w:val="center"/>
          </w:tcPr>
          <w:p w14:paraId="3F058407" w14:textId="77777777" w:rsidR="00D60470" w:rsidRDefault="00D60470" w:rsidP="00D60470">
            <w:pPr>
              <w:pStyle w:val="TAL"/>
              <w:spacing w:before="0" w:after="0"/>
              <w:jc w:val="left"/>
            </w:pPr>
            <w:r>
              <w:t>(11bis-a) Antenna gain at antenna gain component 2 of receiver = 10 log((10a)/(10b)) (dB)</w:t>
            </w:r>
            <w:r>
              <w:br/>
              <w:t>Note: zero for downlink</w:t>
            </w:r>
          </w:p>
        </w:tc>
        <w:tc>
          <w:tcPr>
            <w:tcW w:w="4399" w:type="dxa"/>
            <w:vAlign w:val="center"/>
          </w:tcPr>
          <w:p w14:paraId="51A6C819" w14:textId="77777777" w:rsidR="00D60470" w:rsidRDefault="00D60470" w:rsidP="00D60470">
            <w:pPr>
              <w:pStyle w:val="TAL"/>
              <w:spacing w:before="0" w:after="0"/>
            </w:pPr>
          </w:p>
        </w:tc>
      </w:tr>
      <w:tr w:rsidR="00D60470" w14:paraId="475CC0AC" w14:textId="77777777" w:rsidTr="00342AD8">
        <w:trPr>
          <w:jc w:val="center"/>
        </w:trPr>
        <w:tc>
          <w:tcPr>
            <w:tcW w:w="4673" w:type="dxa"/>
            <w:vAlign w:val="center"/>
          </w:tcPr>
          <w:p w14:paraId="5F11707F" w14:textId="77777777" w:rsidR="00D60470" w:rsidRDefault="00D60470" w:rsidP="00D60470">
            <w:pPr>
              <w:pStyle w:val="TAL"/>
              <w:spacing w:before="0" w:after="0"/>
              <w:jc w:val="left"/>
            </w:pPr>
            <w:r>
              <w:t>(11bis-b) Antenna gain correction factor at antenna gain component 2 of receiver (dB)</w:t>
            </w:r>
            <w:r>
              <w:rPr>
                <w:color w:val="FF0000"/>
              </w:rPr>
              <w:br/>
            </w:r>
            <w:r>
              <w:t>Note:  zero for downlink</w:t>
            </w:r>
          </w:p>
        </w:tc>
        <w:tc>
          <w:tcPr>
            <w:tcW w:w="4399" w:type="dxa"/>
            <w:vAlign w:val="center"/>
          </w:tcPr>
          <w:p w14:paraId="3B159E0A" w14:textId="716A2306" w:rsidR="00D60470" w:rsidRDefault="00C91422" w:rsidP="00D60470">
            <w:pPr>
              <w:pStyle w:val="TAL"/>
              <w:spacing w:before="0" w:after="0"/>
            </w:pPr>
            <w:r>
              <w:t>Reported by companies (using 0dB for calibration purpose)</w:t>
            </w:r>
          </w:p>
        </w:tc>
      </w:tr>
      <w:tr w:rsidR="00C91422" w14:paraId="62138435" w14:textId="77777777" w:rsidTr="00342AD8">
        <w:trPr>
          <w:jc w:val="center"/>
        </w:trPr>
        <w:tc>
          <w:tcPr>
            <w:tcW w:w="4673" w:type="dxa"/>
            <w:vAlign w:val="center"/>
          </w:tcPr>
          <w:p w14:paraId="4C58548F" w14:textId="77777777" w:rsidR="00C91422" w:rsidRDefault="00C91422" w:rsidP="00C91422">
            <w:pPr>
              <w:pStyle w:val="TAL"/>
              <w:spacing w:before="0" w:after="0"/>
              <w:jc w:val="left"/>
            </w:pPr>
            <w:r>
              <w:rPr>
                <w:color w:val="000000"/>
              </w:rPr>
              <w:t>(12) Cable, connector, combiner, body losses, etc. (enumerate sources) (dB) (feeder loss must be included for and only for uplink)</w:t>
            </w:r>
          </w:p>
        </w:tc>
        <w:tc>
          <w:tcPr>
            <w:tcW w:w="4399" w:type="dxa"/>
            <w:vAlign w:val="center"/>
          </w:tcPr>
          <w:p w14:paraId="73B0D620" w14:textId="3F29CCAF" w:rsidR="00C91422" w:rsidRDefault="00C91422" w:rsidP="00C91422">
            <w:pPr>
              <w:pStyle w:val="TAL"/>
              <w:spacing w:before="0" w:after="0"/>
            </w:pPr>
            <w:r>
              <w:t>Reported by companies</w:t>
            </w:r>
          </w:p>
        </w:tc>
      </w:tr>
      <w:tr w:rsidR="00C91422" w14:paraId="169D0D89" w14:textId="77777777" w:rsidTr="00342AD8">
        <w:trPr>
          <w:jc w:val="center"/>
        </w:trPr>
        <w:tc>
          <w:tcPr>
            <w:tcW w:w="4673" w:type="dxa"/>
            <w:vAlign w:val="center"/>
          </w:tcPr>
          <w:p w14:paraId="21C3C564" w14:textId="77777777" w:rsidR="00C91422" w:rsidRDefault="00C91422" w:rsidP="00C91422">
            <w:pPr>
              <w:pStyle w:val="TAL"/>
              <w:spacing w:before="0" w:after="0"/>
              <w:jc w:val="left"/>
            </w:pPr>
            <w:r>
              <w:rPr>
                <w:color w:val="000000"/>
              </w:rPr>
              <w:t>(13) Receiver noise figure (dB)</w:t>
            </w:r>
          </w:p>
        </w:tc>
        <w:tc>
          <w:tcPr>
            <w:tcW w:w="4399" w:type="dxa"/>
            <w:vAlign w:val="center"/>
          </w:tcPr>
          <w:p w14:paraId="6E784286" w14:textId="32E50C16" w:rsidR="00C91422" w:rsidRDefault="00C91422" w:rsidP="00C91422">
            <w:pPr>
              <w:pStyle w:val="TAL"/>
              <w:spacing w:before="0" w:after="0"/>
            </w:pPr>
            <w:r>
              <w:t>Following the agreements for general SLS assumption</w:t>
            </w:r>
          </w:p>
        </w:tc>
      </w:tr>
      <w:tr w:rsidR="00C91422" w14:paraId="0A0DDC42" w14:textId="77777777" w:rsidTr="00342AD8">
        <w:trPr>
          <w:jc w:val="center"/>
        </w:trPr>
        <w:tc>
          <w:tcPr>
            <w:tcW w:w="4673" w:type="dxa"/>
            <w:vAlign w:val="center"/>
          </w:tcPr>
          <w:p w14:paraId="221D082E" w14:textId="77777777" w:rsidR="00C91422" w:rsidRDefault="00C91422" w:rsidP="00C91422">
            <w:pPr>
              <w:pStyle w:val="TAL"/>
              <w:spacing w:before="0" w:after="0"/>
              <w:jc w:val="left"/>
            </w:pPr>
            <w:r>
              <w:rPr>
                <w:color w:val="000000"/>
              </w:rPr>
              <w:t>(14) Thermal noise density (dBm/Hz)</w:t>
            </w:r>
          </w:p>
        </w:tc>
        <w:tc>
          <w:tcPr>
            <w:tcW w:w="4399" w:type="dxa"/>
            <w:vAlign w:val="center"/>
          </w:tcPr>
          <w:p w14:paraId="4ECF8428" w14:textId="19E39130" w:rsidR="00C91422" w:rsidRDefault="00C91422" w:rsidP="00C91422">
            <w:pPr>
              <w:pStyle w:val="TAL"/>
              <w:spacing w:before="0" w:after="0"/>
            </w:pPr>
            <w:r>
              <w:t>-174</w:t>
            </w:r>
          </w:p>
        </w:tc>
      </w:tr>
      <w:tr w:rsidR="00C91422" w14:paraId="719BDC70" w14:textId="77777777" w:rsidTr="00342AD8">
        <w:trPr>
          <w:jc w:val="center"/>
        </w:trPr>
        <w:tc>
          <w:tcPr>
            <w:tcW w:w="4673" w:type="dxa"/>
            <w:vAlign w:val="center"/>
          </w:tcPr>
          <w:p w14:paraId="50C78EC4" w14:textId="77777777" w:rsidR="00C91422" w:rsidRDefault="00C91422" w:rsidP="00C91422">
            <w:pPr>
              <w:pStyle w:val="TAL"/>
              <w:spacing w:before="0" w:after="0"/>
              <w:jc w:val="left"/>
            </w:pPr>
            <w:r>
              <w:rPr>
                <w:color w:val="000000"/>
              </w:rPr>
              <w:t xml:space="preserve">(15) Receiver interference density (dBm/Hz) </w:t>
            </w:r>
          </w:p>
        </w:tc>
        <w:tc>
          <w:tcPr>
            <w:tcW w:w="4399" w:type="dxa"/>
            <w:vAlign w:val="center"/>
          </w:tcPr>
          <w:p w14:paraId="12BCD74A" w14:textId="2EC6D8EA" w:rsidR="00C91422" w:rsidRDefault="00C91422" w:rsidP="00C91422">
            <w:pPr>
              <w:pStyle w:val="TAL"/>
              <w:spacing w:before="0" w:after="0"/>
            </w:pPr>
            <w:r>
              <w:t>Reported by companies</w:t>
            </w:r>
          </w:p>
        </w:tc>
      </w:tr>
      <w:tr w:rsidR="00C91422" w14:paraId="2BC62E24" w14:textId="77777777" w:rsidTr="00342AD8">
        <w:trPr>
          <w:jc w:val="center"/>
        </w:trPr>
        <w:tc>
          <w:tcPr>
            <w:tcW w:w="4673" w:type="dxa"/>
            <w:vAlign w:val="center"/>
          </w:tcPr>
          <w:p w14:paraId="0364BB7D" w14:textId="77777777" w:rsidR="00C91422" w:rsidRDefault="00C91422" w:rsidP="00C91422">
            <w:pPr>
              <w:pStyle w:val="TAL"/>
              <w:spacing w:before="0" w:after="0"/>
              <w:jc w:val="left"/>
            </w:pPr>
            <w:r>
              <w:rPr>
                <w:color w:val="000000"/>
              </w:rPr>
              <w:lastRenderedPageBreak/>
              <w:t>(16) Total noise plus interference density        = 10 log (10</w:t>
            </w:r>
            <w:proofErr w:type="gramStart"/>
            <w:r>
              <w:rPr>
                <w:color w:val="000000"/>
              </w:rPr>
              <w:t>^(( (</w:t>
            </w:r>
            <w:proofErr w:type="gramEnd"/>
            <w:r>
              <w:rPr>
                <w:color w:val="000000"/>
              </w:rPr>
              <w:t>13) + (14))/10) + 10</w:t>
            </w:r>
            <w:proofErr w:type="gramStart"/>
            <w:r>
              <w:rPr>
                <w:color w:val="000000"/>
              </w:rPr>
              <w:t>^(</w:t>
            </w:r>
            <w:proofErr w:type="gramEnd"/>
            <w:r>
              <w:t>(15</w:t>
            </w:r>
            <w:r>
              <w:rPr>
                <w:color w:val="000000"/>
              </w:rPr>
              <w:t>)/10</w:t>
            </w:r>
            <w:proofErr w:type="gramStart"/>
            <w:r>
              <w:rPr>
                <w:color w:val="000000"/>
              </w:rPr>
              <w:t xml:space="preserve">))   </w:t>
            </w:r>
            <w:proofErr w:type="gramEnd"/>
            <w:r>
              <w:rPr>
                <w:color w:val="000000"/>
              </w:rPr>
              <w:t xml:space="preserve"> (dBm/Hz)</w:t>
            </w:r>
          </w:p>
        </w:tc>
        <w:tc>
          <w:tcPr>
            <w:tcW w:w="4399" w:type="dxa"/>
            <w:vAlign w:val="center"/>
          </w:tcPr>
          <w:p w14:paraId="4A795532" w14:textId="77777777" w:rsidR="00C91422" w:rsidRDefault="00C91422" w:rsidP="00C91422">
            <w:pPr>
              <w:pStyle w:val="TAL"/>
              <w:spacing w:before="0" w:after="0"/>
            </w:pPr>
          </w:p>
        </w:tc>
      </w:tr>
      <w:tr w:rsidR="00C91422" w14:paraId="372EB338" w14:textId="77777777" w:rsidTr="00342AD8">
        <w:trPr>
          <w:jc w:val="center"/>
        </w:trPr>
        <w:tc>
          <w:tcPr>
            <w:tcW w:w="4673" w:type="dxa"/>
            <w:vAlign w:val="center"/>
          </w:tcPr>
          <w:p w14:paraId="6CE4DFC9" w14:textId="77777777" w:rsidR="00C91422" w:rsidRDefault="00C91422" w:rsidP="00C91422">
            <w:pPr>
              <w:pStyle w:val="TAL"/>
              <w:spacing w:before="0" w:after="0"/>
              <w:jc w:val="left"/>
              <w:rPr>
                <w:lang w:val="fr-FR"/>
              </w:rPr>
            </w:pPr>
            <w:r>
              <w:rPr>
                <w:color w:val="000000"/>
                <w:lang w:val="fr-FR"/>
              </w:rPr>
              <w:t>(18) Effective noise power = (16) + 10 log ((3c)) (dBm)</w:t>
            </w:r>
          </w:p>
        </w:tc>
        <w:tc>
          <w:tcPr>
            <w:tcW w:w="4399" w:type="dxa"/>
            <w:vAlign w:val="center"/>
          </w:tcPr>
          <w:p w14:paraId="236A1184" w14:textId="77777777" w:rsidR="00C91422" w:rsidRDefault="00C91422" w:rsidP="00C91422">
            <w:pPr>
              <w:pStyle w:val="TAL"/>
              <w:spacing w:before="0" w:after="0"/>
              <w:rPr>
                <w:lang w:val="fr-FR"/>
              </w:rPr>
            </w:pPr>
          </w:p>
        </w:tc>
      </w:tr>
      <w:tr w:rsidR="00C91422" w14:paraId="334392F3" w14:textId="77777777" w:rsidTr="00342AD8">
        <w:trPr>
          <w:jc w:val="center"/>
        </w:trPr>
        <w:tc>
          <w:tcPr>
            <w:tcW w:w="4673" w:type="dxa"/>
            <w:vAlign w:val="center"/>
          </w:tcPr>
          <w:p w14:paraId="159E4303" w14:textId="77777777" w:rsidR="00C91422" w:rsidRDefault="00C91422" w:rsidP="00C91422">
            <w:pPr>
              <w:pStyle w:val="TAL"/>
              <w:spacing w:before="0" w:after="0"/>
              <w:jc w:val="left"/>
            </w:pPr>
            <w:r>
              <w:rPr>
                <w:color w:val="000000"/>
              </w:rPr>
              <w:t>(19) Required SNR (dB)</w:t>
            </w:r>
          </w:p>
        </w:tc>
        <w:tc>
          <w:tcPr>
            <w:tcW w:w="4399" w:type="dxa"/>
            <w:vAlign w:val="center"/>
          </w:tcPr>
          <w:p w14:paraId="737D917E" w14:textId="77777777" w:rsidR="00C91422" w:rsidRDefault="00C91422" w:rsidP="00C91422">
            <w:pPr>
              <w:pStyle w:val="TAL"/>
              <w:spacing w:before="0" w:after="0"/>
            </w:pPr>
          </w:p>
        </w:tc>
      </w:tr>
      <w:tr w:rsidR="00DD1F57" w14:paraId="5D0CF13A" w14:textId="77777777" w:rsidTr="00342AD8">
        <w:trPr>
          <w:jc w:val="center"/>
        </w:trPr>
        <w:tc>
          <w:tcPr>
            <w:tcW w:w="4673" w:type="dxa"/>
            <w:vAlign w:val="center"/>
          </w:tcPr>
          <w:p w14:paraId="426937A3" w14:textId="77777777" w:rsidR="00DD1F57" w:rsidRDefault="00DD1F57" w:rsidP="00DD1F57">
            <w:pPr>
              <w:pStyle w:val="TAL"/>
              <w:spacing w:before="0" w:after="0"/>
              <w:jc w:val="left"/>
            </w:pPr>
            <w:r>
              <w:rPr>
                <w:color w:val="000000"/>
              </w:rPr>
              <w:t>(20) Receiver implementation margin (dB)</w:t>
            </w:r>
          </w:p>
        </w:tc>
        <w:tc>
          <w:tcPr>
            <w:tcW w:w="4399" w:type="dxa"/>
            <w:vAlign w:val="center"/>
          </w:tcPr>
          <w:p w14:paraId="59884D5E" w14:textId="34380934" w:rsidR="00DD1F57" w:rsidRDefault="00DD1F57" w:rsidP="00DD1F57">
            <w:pPr>
              <w:pStyle w:val="TAL"/>
              <w:spacing w:before="0" w:after="0"/>
            </w:pPr>
            <w:r>
              <w:t>Reported by companies</w:t>
            </w:r>
          </w:p>
        </w:tc>
      </w:tr>
      <w:tr w:rsidR="00DD1F57" w14:paraId="0CC4E6D9" w14:textId="77777777" w:rsidTr="00342AD8">
        <w:trPr>
          <w:jc w:val="center"/>
        </w:trPr>
        <w:tc>
          <w:tcPr>
            <w:tcW w:w="4673" w:type="dxa"/>
            <w:vAlign w:val="center"/>
          </w:tcPr>
          <w:p w14:paraId="548F355B" w14:textId="77777777" w:rsidR="00DD1F57" w:rsidRDefault="00DD1F57" w:rsidP="00DD1F57">
            <w:pPr>
              <w:pStyle w:val="TAL"/>
              <w:spacing w:before="0" w:after="0"/>
              <w:jc w:val="left"/>
            </w:pPr>
            <w:r>
              <w:t>(21) H-ARQ gain (dB)</w:t>
            </w:r>
            <w:r>
              <w:br/>
              <w:t>Note: Only applicable if HARQ is not considered in LLS</w:t>
            </w:r>
          </w:p>
        </w:tc>
        <w:tc>
          <w:tcPr>
            <w:tcW w:w="4399" w:type="dxa"/>
            <w:vAlign w:val="center"/>
          </w:tcPr>
          <w:p w14:paraId="14FEC47F" w14:textId="0EF6B4CA" w:rsidR="00DD1F57" w:rsidRDefault="00DD1F57" w:rsidP="00DD1F57">
            <w:pPr>
              <w:pStyle w:val="TAL"/>
              <w:spacing w:before="0" w:after="0"/>
            </w:pPr>
            <w:r>
              <w:t>Reported by companies</w:t>
            </w:r>
          </w:p>
        </w:tc>
      </w:tr>
      <w:tr w:rsidR="00DD1F57" w14:paraId="49BEE9F1" w14:textId="77777777" w:rsidTr="00342AD8">
        <w:trPr>
          <w:jc w:val="center"/>
        </w:trPr>
        <w:tc>
          <w:tcPr>
            <w:tcW w:w="4673" w:type="dxa"/>
            <w:vAlign w:val="center"/>
          </w:tcPr>
          <w:p w14:paraId="78D8DAD6" w14:textId="77777777" w:rsidR="00DD1F57" w:rsidRDefault="00DD1F57" w:rsidP="00DD1F57">
            <w:pPr>
              <w:pStyle w:val="TAL"/>
              <w:spacing w:before="0" w:after="0"/>
              <w:jc w:val="left"/>
            </w:pPr>
            <w:r>
              <w:rPr>
                <w:color w:val="000000"/>
              </w:rPr>
              <w:t xml:space="preserve">(22) Receiver sensitivity = (18) + (19) + (20) </w:t>
            </w:r>
            <w:r>
              <w:t>– (21) (dBm)</w:t>
            </w:r>
          </w:p>
        </w:tc>
        <w:tc>
          <w:tcPr>
            <w:tcW w:w="4399" w:type="dxa"/>
            <w:vAlign w:val="center"/>
          </w:tcPr>
          <w:p w14:paraId="325032F0" w14:textId="77777777" w:rsidR="00DD1F57" w:rsidRDefault="00DD1F57" w:rsidP="00DD1F57">
            <w:pPr>
              <w:pStyle w:val="TAL"/>
              <w:spacing w:before="0" w:after="0"/>
            </w:pPr>
          </w:p>
        </w:tc>
      </w:tr>
      <w:tr w:rsidR="00DD1F57" w:rsidRPr="00B406DF" w14:paraId="45D32C82" w14:textId="77777777" w:rsidTr="00342AD8">
        <w:trPr>
          <w:jc w:val="center"/>
        </w:trPr>
        <w:tc>
          <w:tcPr>
            <w:tcW w:w="4673" w:type="dxa"/>
            <w:vAlign w:val="center"/>
          </w:tcPr>
          <w:p w14:paraId="3C21AAB4" w14:textId="77777777" w:rsidR="00DD1F57" w:rsidRPr="004F44CD" w:rsidRDefault="00DD1F57" w:rsidP="00DD1F57">
            <w:pPr>
              <w:pStyle w:val="TAL"/>
              <w:spacing w:before="0" w:after="0"/>
              <w:jc w:val="left"/>
              <w:rPr>
                <w:lang w:val="de-DE"/>
              </w:rPr>
            </w:pPr>
            <w:r w:rsidRPr="004F44CD">
              <w:rPr>
                <w:lang w:val="de-DE"/>
              </w:rPr>
              <w:t>(22bis) MCL = (3bis) – (22) + (5) + (11bis)   (dB)</w:t>
            </w:r>
          </w:p>
        </w:tc>
        <w:tc>
          <w:tcPr>
            <w:tcW w:w="4399" w:type="dxa"/>
            <w:vAlign w:val="center"/>
          </w:tcPr>
          <w:p w14:paraId="729E814C" w14:textId="77777777" w:rsidR="00DD1F57" w:rsidRDefault="00DD1F57" w:rsidP="00DD1F57">
            <w:pPr>
              <w:pStyle w:val="TAL"/>
              <w:spacing w:before="0" w:after="0"/>
              <w:rPr>
                <w:lang w:val="de-DE"/>
              </w:rPr>
            </w:pPr>
          </w:p>
        </w:tc>
      </w:tr>
      <w:tr w:rsidR="00DD1F57" w14:paraId="6B9718B6" w14:textId="77777777" w:rsidTr="00342AD8">
        <w:trPr>
          <w:jc w:val="center"/>
        </w:trPr>
        <w:tc>
          <w:tcPr>
            <w:tcW w:w="4673" w:type="dxa"/>
            <w:vAlign w:val="center"/>
          </w:tcPr>
          <w:p w14:paraId="515F4048" w14:textId="77777777" w:rsidR="00DD1F57" w:rsidRPr="004F44CD" w:rsidRDefault="00DD1F57" w:rsidP="00DD1F57">
            <w:pPr>
              <w:pStyle w:val="TAL"/>
              <w:spacing w:before="0" w:after="0"/>
              <w:jc w:val="left"/>
            </w:pPr>
            <w:r w:rsidRPr="004F44CD">
              <w:rPr>
                <w:color w:val="000000"/>
              </w:rPr>
              <w:t>(23) Hardware link budg</w:t>
            </w:r>
            <w:r w:rsidRPr="004F44CD">
              <w:t xml:space="preserve">et, a.k.a. MIL </w:t>
            </w:r>
            <w:r w:rsidRPr="004F44CD">
              <w:rPr>
                <w:color w:val="000000"/>
              </w:rPr>
              <w:t>=</w:t>
            </w:r>
            <w:r w:rsidRPr="004F44CD">
              <w:t xml:space="preserve"> (9) + (11) + (11bis) − (12) − (22)</w:t>
            </w:r>
            <w:r w:rsidRPr="004F44CD">
              <w:rPr>
                <w:color w:val="0000FF"/>
              </w:rPr>
              <w:t xml:space="preserve"> </w:t>
            </w:r>
            <w:r w:rsidRPr="004F44CD">
              <w:t>(dB)</w:t>
            </w:r>
            <w:r w:rsidRPr="004F44CD">
              <w:br/>
              <w:t>Note: MIL can also be derived by (22bis) + (4) – (8) + (11) − (12)</w:t>
            </w:r>
          </w:p>
        </w:tc>
        <w:tc>
          <w:tcPr>
            <w:tcW w:w="4399" w:type="dxa"/>
            <w:vAlign w:val="center"/>
          </w:tcPr>
          <w:p w14:paraId="4E31E7D1" w14:textId="77777777" w:rsidR="00DD1F57" w:rsidRDefault="00DD1F57" w:rsidP="00DD1F57">
            <w:pPr>
              <w:pStyle w:val="TAL"/>
              <w:spacing w:before="0" w:after="0"/>
            </w:pPr>
          </w:p>
        </w:tc>
      </w:tr>
      <w:tr w:rsidR="00DD1F57" w14:paraId="5EA6E1EC" w14:textId="77777777">
        <w:trPr>
          <w:jc w:val="center"/>
        </w:trPr>
        <w:tc>
          <w:tcPr>
            <w:tcW w:w="9072" w:type="dxa"/>
            <w:gridSpan w:val="2"/>
            <w:shd w:val="clear" w:color="auto" w:fill="C1E4F5" w:themeFill="accent1" w:themeFillTint="33"/>
            <w:vAlign w:val="center"/>
          </w:tcPr>
          <w:p w14:paraId="1E9BEB84" w14:textId="77777777" w:rsidR="00DD1F57" w:rsidRDefault="00DD1F57" w:rsidP="00DD1F57">
            <w:pPr>
              <w:pStyle w:val="TAH"/>
              <w:spacing w:before="0" w:after="0"/>
              <w:ind w:left="880" w:hanging="440"/>
              <w:jc w:val="left"/>
            </w:pPr>
            <w:r>
              <w:rPr>
                <w:lang w:val="en-US"/>
              </w:rPr>
              <w:t>Calculation of available pathloss</w:t>
            </w:r>
          </w:p>
        </w:tc>
      </w:tr>
      <w:tr w:rsidR="0000449B" w14:paraId="048EC407" w14:textId="77777777" w:rsidTr="00342AD8">
        <w:trPr>
          <w:jc w:val="center"/>
        </w:trPr>
        <w:tc>
          <w:tcPr>
            <w:tcW w:w="4673" w:type="dxa"/>
            <w:vAlign w:val="center"/>
          </w:tcPr>
          <w:p w14:paraId="4335F2B3" w14:textId="77777777" w:rsidR="0000449B" w:rsidRDefault="0000449B" w:rsidP="0000449B">
            <w:pPr>
              <w:pStyle w:val="TAL"/>
              <w:spacing w:before="0" w:after="0"/>
              <w:jc w:val="left"/>
            </w:pPr>
            <w:r>
              <w:t>(25) Shadow fading margin (function of the cell area reliability and lognormal shadow fading std deviation) (dB)</w:t>
            </w:r>
          </w:p>
        </w:tc>
        <w:tc>
          <w:tcPr>
            <w:tcW w:w="4399" w:type="dxa"/>
            <w:vAlign w:val="center"/>
          </w:tcPr>
          <w:p w14:paraId="07ACA050" w14:textId="23B3B5B2" w:rsidR="0000449B" w:rsidRDefault="0000449B" w:rsidP="0000449B">
            <w:pPr>
              <w:pStyle w:val="TAL"/>
              <w:spacing w:before="0" w:after="0"/>
            </w:pPr>
            <w:proofErr w:type="gramStart"/>
            <w:r>
              <w:rPr>
                <w:rFonts w:eastAsiaTheme="minorEastAsia"/>
                <w:lang w:val="en-US" w:eastAsia="zh-CN"/>
              </w:rPr>
              <w:t>Reported</w:t>
            </w:r>
            <w:proofErr w:type="gramEnd"/>
            <w:r>
              <w:rPr>
                <w:rFonts w:eastAsiaTheme="minorEastAsia"/>
                <w:lang w:val="en-US" w:eastAsia="zh-CN"/>
              </w:rPr>
              <w:t xml:space="preserve"> by companies</w:t>
            </w:r>
          </w:p>
        </w:tc>
      </w:tr>
      <w:tr w:rsidR="0000449B" w14:paraId="32D8CC96" w14:textId="77777777" w:rsidTr="00342AD8">
        <w:trPr>
          <w:jc w:val="center"/>
        </w:trPr>
        <w:tc>
          <w:tcPr>
            <w:tcW w:w="4673" w:type="dxa"/>
            <w:vAlign w:val="center"/>
          </w:tcPr>
          <w:p w14:paraId="74030566" w14:textId="77777777" w:rsidR="0000449B" w:rsidRDefault="0000449B" w:rsidP="0000449B">
            <w:pPr>
              <w:pStyle w:val="TAL"/>
              <w:spacing w:before="0" w:after="0"/>
              <w:jc w:val="left"/>
            </w:pPr>
            <w:r>
              <w:rPr>
                <w:color w:val="000000"/>
              </w:rPr>
              <w:t>(26) BS selection/macro-diversity gain (dB)</w:t>
            </w:r>
          </w:p>
        </w:tc>
        <w:tc>
          <w:tcPr>
            <w:tcW w:w="4399" w:type="dxa"/>
            <w:vAlign w:val="center"/>
          </w:tcPr>
          <w:p w14:paraId="32F3177C" w14:textId="404E2AE1" w:rsidR="0000449B" w:rsidRDefault="0000449B" w:rsidP="0000449B">
            <w:pPr>
              <w:pStyle w:val="TAL"/>
              <w:spacing w:before="0" w:after="0"/>
            </w:pPr>
            <w:proofErr w:type="gramStart"/>
            <w:r>
              <w:rPr>
                <w:rFonts w:eastAsiaTheme="minorEastAsia"/>
                <w:lang w:val="en-US" w:eastAsia="zh-CN"/>
              </w:rPr>
              <w:t>Reported</w:t>
            </w:r>
            <w:proofErr w:type="gramEnd"/>
            <w:r>
              <w:rPr>
                <w:rFonts w:eastAsiaTheme="minorEastAsia"/>
                <w:lang w:val="en-US" w:eastAsia="zh-CN"/>
              </w:rPr>
              <w:t xml:space="preserve"> by companies</w:t>
            </w:r>
          </w:p>
        </w:tc>
      </w:tr>
      <w:tr w:rsidR="0000449B" w14:paraId="32F6CC56" w14:textId="77777777" w:rsidTr="00342AD8">
        <w:trPr>
          <w:jc w:val="center"/>
        </w:trPr>
        <w:tc>
          <w:tcPr>
            <w:tcW w:w="4673" w:type="dxa"/>
            <w:vAlign w:val="center"/>
          </w:tcPr>
          <w:p w14:paraId="422D567B" w14:textId="77777777" w:rsidR="0000449B" w:rsidRDefault="0000449B" w:rsidP="0000449B">
            <w:pPr>
              <w:pStyle w:val="TAL"/>
              <w:spacing w:before="0" w:after="0"/>
              <w:jc w:val="left"/>
            </w:pPr>
            <w:r>
              <w:rPr>
                <w:color w:val="000000"/>
              </w:rPr>
              <w:t>(27) Penetration margin (dB)</w:t>
            </w:r>
          </w:p>
        </w:tc>
        <w:tc>
          <w:tcPr>
            <w:tcW w:w="4399" w:type="dxa"/>
            <w:vAlign w:val="center"/>
          </w:tcPr>
          <w:p w14:paraId="605B8B2B" w14:textId="11CFE2F1" w:rsidR="0000449B" w:rsidRDefault="0000449B" w:rsidP="0000449B">
            <w:pPr>
              <w:pStyle w:val="TAL"/>
              <w:spacing w:before="0" w:after="0"/>
            </w:pPr>
            <w:proofErr w:type="gramStart"/>
            <w:r>
              <w:rPr>
                <w:rFonts w:eastAsiaTheme="minorEastAsia"/>
                <w:lang w:val="en-US" w:eastAsia="zh-CN"/>
              </w:rPr>
              <w:t>Reported</w:t>
            </w:r>
            <w:proofErr w:type="gramEnd"/>
            <w:r>
              <w:rPr>
                <w:rFonts w:eastAsiaTheme="minorEastAsia"/>
                <w:lang w:val="en-US" w:eastAsia="zh-CN"/>
              </w:rPr>
              <w:t xml:space="preserve"> by companies</w:t>
            </w:r>
          </w:p>
        </w:tc>
      </w:tr>
      <w:tr w:rsidR="0000449B" w14:paraId="5CE134F9" w14:textId="77777777" w:rsidTr="00342AD8">
        <w:trPr>
          <w:jc w:val="center"/>
        </w:trPr>
        <w:tc>
          <w:tcPr>
            <w:tcW w:w="4673" w:type="dxa"/>
            <w:vAlign w:val="center"/>
          </w:tcPr>
          <w:p w14:paraId="4109BF4E" w14:textId="77777777" w:rsidR="0000449B" w:rsidRDefault="0000449B" w:rsidP="0000449B">
            <w:pPr>
              <w:pStyle w:val="TAL"/>
              <w:spacing w:before="0" w:after="0"/>
              <w:jc w:val="left"/>
            </w:pPr>
            <w:r>
              <w:rPr>
                <w:color w:val="000000"/>
              </w:rPr>
              <w:t>(28) Other gains (dB) (if any please specify)</w:t>
            </w:r>
          </w:p>
        </w:tc>
        <w:tc>
          <w:tcPr>
            <w:tcW w:w="4399" w:type="dxa"/>
            <w:vAlign w:val="center"/>
          </w:tcPr>
          <w:p w14:paraId="2DFCF8CA" w14:textId="6F41EBEC" w:rsidR="0000449B" w:rsidRDefault="0000449B" w:rsidP="0000449B">
            <w:pPr>
              <w:pStyle w:val="TAL"/>
              <w:spacing w:before="0" w:after="0"/>
            </w:pPr>
            <w:proofErr w:type="gramStart"/>
            <w:r>
              <w:rPr>
                <w:rFonts w:eastAsiaTheme="minorEastAsia"/>
                <w:lang w:val="en-US" w:eastAsia="zh-CN"/>
              </w:rPr>
              <w:t>Reported</w:t>
            </w:r>
            <w:proofErr w:type="gramEnd"/>
            <w:r>
              <w:rPr>
                <w:rFonts w:eastAsiaTheme="minorEastAsia"/>
                <w:lang w:val="en-US" w:eastAsia="zh-CN"/>
              </w:rPr>
              <w:t xml:space="preserve"> by companies</w:t>
            </w:r>
          </w:p>
        </w:tc>
      </w:tr>
      <w:tr w:rsidR="00DD1F57" w14:paraId="66C171A1" w14:textId="77777777" w:rsidTr="00342AD8">
        <w:trPr>
          <w:jc w:val="center"/>
        </w:trPr>
        <w:tc>
          <w:tcPr>
            <w:tcW w:w="4673" w:type="dxa"/>
            <w:vAlign w:val="center"/>
          </w:tcPr>
          <w:p w14:paraId="46BA1B42" w14:textId="77777777" w:rsidR="00DD1F57" w:rsidRDefault="00DD1F57" w:rsidP="00DD1F57">
            <w:pPr>
              <w:pStyle w:val="TAL"/>
              <w:spacing w:before="0" w:after="0"/>
              <w:jc w:val="left"/>
            </w:pPr>
            <w:r w:rsidRPr="004F44CD">
              <w:rPr>
                <w:color w:val="000000"/>
              </w:rPr>
              <w:t>(29) Available path loss = (23) – (25) + (26) – (27) + (28) (dB)</w:t>
            </w:r>
          </w:p>
        </w:tc>
        <w:tc>
          <w:tcPr>
            <w:tcW w:w="4399" w:type="dxa"/>
            <w:vAlign w:val="center"/>
          </w:tcPr>
          <w:p w14:paraId="6CB494E8" w14:textId="77777777" w:rsidR="00DD1F57" w:rsidRDefault="00DD1F57" w:rsidP="00DD1F57">
            <w:pPr>
              <w:pStyle w:val="TAL"/>
              <w:spacing w:before="0" w:after="0"/>
            </w:pPr>
          </w:p>
        </w:tc>
      </w:tr>
      <w:tr w:rsidR="00DD1F57" w14:paraId="4431D953" w14:textId="77777777">
        <w:trPr>
          <w:jc w:val="center"/>
        </w:trPr>
        <w:tc>
          <w:tcPr>
            <w:tcW w:w="9072" w:type="dxa"/>
            <w:gridSpan w:val="2"/>
            <w:shd w:val="clear" w:color="auto" w:fill="C1E4F5" w:themeFill="accent1" w:themeFillTint="33"/>
            <w:vAlign w:val="center"/>
          </w:tcPr>
          <w:p w14:paraId="26311651" w14:textId="77777777" w:rsidR="00DD1F57" w:rsidRDefault="00DD1F57" w:rsidP="00DD1F57">
            <w:pPr>
              <w:pStyle w:val="TAH"/>
              <w:spacing w:before="0" w:after="0"/>
              <w:ind w:left="880" w:hanging="440"/>
              <w:jc w:val="left"/>
            </w:pPr>
            <w:r>
              <w:rPr>
                <w:lang w:val="en-US"/>
              </w:rPr>
              <w:t>Range/coverage efficiency calculation</w:t>
            </w:r>
          </w:p>
        </w:tc>
      </w:tr>
      <w:tr w:rsidR="00DD1F57" w14:paraId="2A765814" w14:textId="77777777" w:rsidTr="00342AD8">
        <w:trPr>
          <w:jc w:val="center"/>
        </w:trPr>
        <w:tc>
          <w:tcPr>
            <w:tcW w:w="4673" w:type="dxa"/>
            <w:vAlign w:val="center"/>
          </w:tcPr>
          <w:p w14:paraId="476B0BF6" w14:textId="77777777" w:rsidR="00DD1F57" w:rsidRDefault="00DD1F57" w:rsidP="00DD1F57">
            <w:pPr>
              <w:pStyle w:val="TAL"/>
              <w:spacing w:before="0" w:after="0"/>
              <w:jc w:val="left"/>
            </w:pPr>
            <w:r>
              <w:rPr>
                <w:rFonts w:eastAsiaTheme="minorEastAsia" w:hint="eastAsia"/>
                <w:lang w:eastAsia="zh-CN"/>
              </w:rPr>
              <w:t xml:space="preserve">FFS: </w:t>
            </w:r>
            <w:r>
              <w:t>(30) Maximum range (based on (29) and according to the system configuration section of the link budget) (m)</w:t>
            </w:r>
          </w:p>
        </w:tc>
        <w:tc>
          <w:tcPr>
            <w:tcW w:w="4399" w:type="dxa"/>
            <w:vAlign w:val="center"/>
          </w:tcPr>
          <w:p w14:paraId="70B6A8CB" w14:textId="77777777" w:rsidR="00DD1F57" w:rsidRDefault="00DD1F57" w:rsidP="00DD1F57">
            <w:pPr>
              <w:pStyle w:val="TAL"/>
              <w:spacing w:before="0" w:after="0"/>
            </w:pPr>
          </w:p>
        </w:tc>
      </w:tr>
    </w:tbl>
    <w:p w14:paraId="7EC8742A" w14:textId="77777777" w:rsidR="009B2D6B" w:rsidRDefault="009B2D6B" w:rsidP="009B2D6B">
      <w:pPr>
        <w:pStyle w:val="proposal0"/>
        <w:rPr>
          <w:lang w:eastAsia="zh-CN"/>
        </w:rPr>
      </w:pPr>
    </w:p>
    <w:p w14:paraId="3A54F51C" w14:textId="77777777" w:rsidR="00892A25" w:rsidRDefault="00892A25" w:rsidP="00725CB0">
      <w:pPr>
        <w:pStyle w:val="proposal0"/>
        <w:rPr>
          <w:lang w:eastAsia="zh-CN"/>
        </w:rPr>
      </w:pPr>
      <w:bookmarkStart w:id="44" w:name="p6b"/>
    </w:p>
    <w:p w14:paraId="3F9C99DB" w14:textId="106C01D4" w:rsidR="00BC6368" w:rsidRDefault="009B2D6B" w:rsidP="00725CB0">
      <w:pPr>
        <w:pStyle w:val="proposal0"/>
      </w:pPr>
      <w:r w:rsidRPr="00A4690A">
        <w:rPr>
          <w:lang w:eastAsia="zh-CN"/>
        </w:rPr>
        <w:t>Proposal</w:t>
      </w:r>
      <w:r w:rsidR="003162C0">
        <w:rPr>
          <w:lang w:eastAsia="zh-CN"/>
        </w:rPr>
        <w:t xml:space="preserve"> </w:t>
      </w:r>
      <w:r w:rsidR="003162C0">
        <w:rPr>
          <w:lang w:eastAsia="zh-CN"/>
        </w:rPr>
        <w:fldChar w:fldCharType="begin"/>
      </w:r>
      <w:r w:rsidR="003162C0">
        <w:rPr>
          <w:lang w:eastAsia="zh-CN"/>
        </w:rPr>
        <w:instrText xml:space="preserve"> SEQ Proposal \* ARABIC </w:instrText>
      </w:r>
      <w:r w:rsidR="003162C0">
        <w:rPr>
          <w:lang w:eastAsia="zh-CN"/>
        </w:rPr>
        <w:fldChar w:fldCharType="separate"/>
      </w:r>
      <w:r w:rsidR="00516CE0">
        <w:rPr>
          <w:noProof/>
          <w:lang w:eastAsia="zh-CN"/>
        </w:rPr>
        <w:t>21</w:t>
      </w:r>
      <w:r w:rsidR="003162C0">
        <w:rPr>
          <w:lang w:eastAsia="zh-CN"/>
        </w:rPr>
        <w:fldChar w:fldCharType="end"/>
      </w:r>
      <w:r w:rsidRPr="00A4690A">
        <w:t xml:space="preserve">: </w:t>
      </w:r>
      <w:r>
        <w:t>R</w:t>
      </w:r>
      <w:r w:rsidR="003162C0">
        <w:t>AN1 discuss</w:t>
      </w:r>
      <w:r w:rsidR="00096642">
        <w:t>es</w:t>
      </w:r>
      <w:r w:rsidR="003162C0">
        <w:t xml:space="preserve"> </w:t>
      </w:r>
      <w:r w:rsidR="00012A52">
        <w:t>and agree</w:t>
      </w:r>
      <w:r w:rsidR="00096642">
        <w:t>s</w:t>
      </w:r>
      <w:r w:rsidR="00012A52">
        <w:t xml:space="preserve"> </w:t>
      </w:r>
      <w:r w:rsidR="00096642">
        <w:t xml:space="preserve">on </w:t>
      </w:r>
      <w:r w:rsidR="00012A52">
        <w:t>parameters values in link budget template for 6GR coverage evaluation</w:t>
      </w:r>
    </w:p>
    <w:p w14:paraId="79D73C64" w14:textId="77777777" w:rsidR="00892A25" w:rsidRPr="0003770A" w:rsidRDefault="00892A25" w:rsidP="00725CB0">
      <w:pPr>
        <w:pStyle w:val="proposal0"/>
      </w:pPr>
    </w:p>
    <w:bookmarkEnd w:id="44"/>
    <w:p w14:paraId="189D788F" w14:textId="4E1BBEB5" w:rsidR="00C50B31" w:rsidRPr="00841415" w:rsidRDefault="00283D64" w:rsidP="0005457F">
      <w:pPr>
        <w:pStyle w:val="Heading1"/>
      </w:pPr>
      <w:r w:rsidRPr="00841415">
        <w:t>Conclusion</w:t>
      </w:r>
    </w:p>
    <w:p w14:paraId="39640536" w14:textId="2DF60727" w:rsidR="00B20925" w:rsidRDefault="00B20925" w:rsidP="00283D64">
      <w:r>
        <w:t>For general evaluation scenario</w:t>
      </w:r>
      <w:r w:rsidR="00980541">
        <w:t>s and assumptions, we have the following proposals:</w:t>
      </w:r>
    </w:p>
    <w:p w14:paraId="6B0149FF" w14:textId="77777777" w:rsidR="00516CE0" w:rsidRPr="00EC1446" w:rsidRDefault="009E47C2" w:rsidP="00EC1446">
      <w:pPr>
        <w:pStyle w:val="Caption"/>
      </w:pPr>
      <w:r>
        <w:fldChar w:fldCharType="begin"/>
      </w:r>
      <w:r>
        <w:instrText xml:space="preserve"> REF p2a \h </w:instrText>
      </w:r>
      <w:r>
        <w:fldChar w:fldCharType="separate"/>
      </w:r>
      <w:r w:rsidR="00516CE0">
        <w:t xml:space="preserve">Proposal </w:t>
      </w:r>
      <w:r w:rsidR="00516CE0">
        <w:rPr>
          <w:noProof/>
        </w:rPr>
        <w:t>1</w:t>
      </w:r>
      <w:r w:rsidR="00516CE0">
        <w:t>: Consider the following assumption on total transmit power per BS for 6GR evaluation.</w:t>
      </w:r>
    </w:p>
    <w:tbl>
      <w:tblPr>
        <w:tblStyle w:val="TableGridLight"/>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985"/>
        <w:gridCol w:w="1796"/>
        <w:gridCol w:w="1797"/>
        <w:gridCol w:w="1796"/>
        <w:gridCol w:w="1797"/>
        <w:gridCol w:w="1797"/>
      </w:tblGrid>
      <w:tr w:rsidR="00516CE0" w14:paraId="10EEB7C5" w14:textId="77777777" w:rsidTr="00BB4C83">
        <w:tc>
          <w:tcPr>
            <w:tcW w:w="985" w:type="dxa"/>
          </w:tcPr>
          <w:p w14:paraId="2B80AEE1" w14:textId="77777777" w:rsidR="00516CE0" w:rsidRPr="001C5310" w:rsidRDefault="00516CE0">
            <w:pPr>
              <w:spacing w:before="0" w:after="0"/>
              <w:jc w:val="left"/>
              <w:rPr>
                <w:b/>
                <w:bCs/>
                <w:lang w:eastAsia="zh-CN"/>
              </w:rPr>
            </w:pPr>
          </w:p>
        </w:tc>
        <w:tc>
          <w:tcPr>
            <w:tcW w:w="1796" w:type="dxa"/>
          </w:tcPr>
          <w:p w14:paraId="02C1AF4E" w14:textId="77777777" w:rsidR="00516CE0" w:rsidRPr="00AF2B40" w:rsidRDefault="00516CE0">
            <w:pPr>
              <w:spacing w:before="0" w:after="0"/>
              <w:jc w:val="left"/>
              <w:rPr>
                <w:b/>
                <w:bCs/>
                <w:lang w:eastAsia="zh-CN"/>
              </w:rPr>
            </w:pPr>
            <w:r w:rsidRPr="00AF2B40">
              <w:rPr>
                <w:b/>
                <w:bCs/>
                <w:lang w:eastAsia="zh-CN"/>
              </w:rPr>
              <w:t>Indoor Hotspot</w:t>
            </w:r>
          </w:p>
        </w:tc>
        <w:tc>
          <w:tcPr>
            <w:tcW w:w="1797" w:type="dxa"/>
          </w:tcPr>
          <w:p w14:paraId="5B6EF456" w14:textId="77777777" w:rsidR="00516CE0" w:rsidRPr="00AF2B40" w:rsidRDefault="00516CE0">
            <w:pPr>
              <w:spacing w:before="0" w:after="0"/>
              <w:jc w:val="left"/>
              <w:rPr>
                <w:b/>
                <w:bCs/>
                <w:lang w:eastAsia="zh-CN"/>
              </w:rPr>
            </w:pPr>
            <w:r w:rsidRPr="00AF2B40">
              <w:rPr>
                <w:b/>
                <w:bCs/>
                <w:lang w:eastAsia="zh-CN"/>
              </w:rPr>
              <w:t>Dense Urban</w:t>
            </w:r>
          </w:p>
        </w:tc>
        <w:tc>
          <w:tcPr>
            <w:tcW w:w="1796" w:type="dxa"/>
          </w:tcPr>
          <w:p w14:paraId="4AA07F81" w14:textId="77777777" w:rsidR="00516CE0" w:rsidRPr="00AF2B40" w:rsidRDefault="00516CE0">
            <w:pPr>
              <w:spacing w:before="0" w:after="0"/>
              <w:jc w:val="left"/>
              <w:rPr>
                <w:b/>
                <w:bCs/>
                <w:lang w:eastAsia="zh-CN"/>
              </w:rPr>
            </w:pPr>
            <w:r w:rsidRPr="00AF2B40">
              <w:rPr>
                <w:b/>
                <w:bCs/>
                <w:lang w:eastAsia="zh-CN"/>
              </w:rPr>
              <w:t>Rural</w:t>
            </w:r>
          </w:p>
        </w:tc>
        <w:tc>
          <w:tcPr>
            <w:tcW w:w="1797" w:type="dxa"/>
          </w:tcPr>
          <w:p w14:paraId="0A4856CD" w14:textId="77777777" w:rsidR="00516CE0" w:rsidRPr="00AF2B40" w:rsidRDefault="00516CE0">
            <w:pPr>
              <w:spacing w:before="0" w:after="0"/>
              <w:jc w:val="left"/>
              <w:rPr>
                <w:b/>
                <w:bCs/>
                <w:lang w:eastAsia="zh-CN"/>
              </w:rPr>
            </w:pPr>
            <w:r w:rsidRPr="00AF2B40">
              <w:rPr>
                <w:b/>
                <w:bCs/>
                <w:lang w:eastAsia="zh-CN"/>
              </w:rPr>
              <w:t>Urban Macro</w:t>
            </w:r>
          </w:p>
        </w:tc>
        <w:tc>
          <w:tcPr>
            <w:tcW w:w="1797" w:type="dxa"/>
          </w:tcPr>
          <w:p w14:paraId="1436AF45" w14:textId="77777777" w:rsidR="00516CE0" w:rsidRPr="00AF2B40" w:rsidRDefault="00516CE0">
            <w:pPr>
              <w:spacing w:before="0" w:after="0"/>
              <w:jc w:val="left"/>
              <w:rPr>
                <w:b/>
                <w:bCs/>
                <w:lang w:eastAsia="zh-CN"/>
              </w:rPr>
            </w:pPr>
            <w:r w:rsidRPr="00AF2B40">
              <w:rPr>
                <w:b/>
                <w:bCs/>
                <w:lang w:eastAsia="zh-CN"/>
              </w:rPr>
              <w:t>Sub-urban macro</w:t>
            </w:r>
          </w:p>
        </w:tc>
      </w:tr>
      <w:tr w:rsidR="00516CE0" w14:paraId="7655EAC9" w14:textId="77777777" w:rsidTr="00C22E25">
        <w:trPr>
          <w:trHeight w:val="375"/>
        </w:trPr>
        <w:tc>
          <w:tcPr>
            <w:tcW w:w="985" w:type="dxa"/>
          </w:tcPr>
          <w:p w14:paraId="310CC1E8" w14:textId="77777777" w:rsidR="00516CE0" w:rsidRPr="00AF2B40" w:rsidRDefault="00516CE0">
            <w:pPr>
              <w:spacing w:before="0" w:after="0"/>
              <w:jc w:val="left"/>
              <w:rPr>
                <w:b/>
                <w:bCs/>
                <w:lang w:eastAsia="zh-CN"/>
              </w:rPr>
            </w:pPr>
            <w:r w:rsidRPr="00AF2B40">
              <w:rPr>
                <w:b/>
                <w:bCs/>
                <w:lang w:eastAsia="zh-CN"/>
              </w:rPr>
              <w:t>Around 700MHz</w:t>
            </w:r>
          </w:p>
        </w:tc>
        <w:tc>
          <w:tcPr>
            <w:tcW w:w="1796" w:type="dxa"/>
            <w:vAlign w:val="bottom"/>
          </w:tcPr>
          <w:p w14:paraId="5177A3BE" w14:textId="77777777" w:rsidR="00516CE0" w:rsidRPr="00BB4C83" w:rsidRDefault="00516CE0" w:rsidP="00C22E25">
            <w:pPr>
              <w:spacing w:before="0" w:after="0"/>
              <w:jc w:val="left"/>
              <w:rPr>
                <w:lang w:eastAsia="zh-CN"/>
              </w:rPr>
            </w:pPr>
            <w:r w:rsidRPr="00BB4C83">
              <w:rPr>
                <w:lang w:eastAsia="zh-CN"/>
              </w:rPr>
              <w:t>N</w:t>
            </w:r>
            <w:r>
              <w:rPr>
                <w:lang w:eastAsia="zh-CN"/>
              </w:rPr>
              <w:t>/</w:t>
            </w:r>
            <w:r w:rsidRPr="00BB4C83">
              <w:rPr>
                <w:lang w:eastAsia="zh-CN"/>
              </w:rPr>
              <w:t>A</w:t>
            </w:r>
          </w:p>
        </w:tc>
        <w:tc>
          <w:tcPr>
            <w:tcW w:w="1797" w:type="dxa"/>
            <w:vAlign w:val="bottom"/>
          </w:tcPr>
          <w:p w14:paraId="75D18E48" w14:textId="77777777" w:rsidR="00516CE0" w:rsidRPr="00AF2B40" w:rsidRDefault="00516CE0" w:rsidP="00C22E25">
            <w:pPr>
              <w:spacing w:before="0" w:after="0" w:line="259" w:lineRule="auto"/>
              <w:jc w:val="left"/>
            </w:pPr>
            <w:r>
              <w:t xml:space="preserve">Macro BS: </w:t>
            </w:r>
            <w:r>
              <w:br/>
            </w:r>
            <w:r w:rsidRPr="00AF2B40">
              <w:t>44 dBm per 20 MHz</w:t>
            </w:r>
          </w:p>
        </w:tc>
        <w:tc>
          <w:tcPr>
            <w:tcW w:w="1796" w:type="dxa"/>
            <w:vAlign w:val="bottom"/>
          </w:tcPr>
          <w:p w14:paraId="034C4D55" w14:textId="77777777" w:rsidR="00516CE0" w:rsidRPr="00AF2B40" w:rsidRDefault="00516CE0" w:rsidP="00C22E25">
            <w:pPr>
              <w:spacing w:before="0" w:after="0"/>
              <w:jc w:val="left"/>
              <w:rPr>
                <w:b/>
                <w:bCs/>
                <w:lang w:eastAsia="zh-CN"/>
              </w:rPr>
            </w:pPr>
            <w:r w:rsidRPr="00AF2B40">
              <w:t>4</w:t>
            </w:r>
            <w:r w:rsidRPr="00AF2B40">
              <w:rPr>
                <w:rFonts w:hint="eastAsia"/>
              </w:rPr>
              <w:t>9</w:t>
            </w:r>
            <w:r w:rsidRPr="00AF2B40">
              <w:t xml:space="preserve"> dBm per 20 MHz</w:t>
            </w:r>
          </w:p>
        </w:tc>
        <w:tc>
          <w:tcPr>
            <w:tcW w:w="1797" w:type="dxa"/>
            <w:vAlign w:val="bottom"/>
          </w:tcPr>
          <w:p w14:paraId="213F5C05" w14:textId="77777777" w:rsidR="00516CE0" w:rsidRPr="00C66DE0" w:rsidRDefault="00516CE0" w:rsidP="00C22E25">
            <w:pPr>
              <w:spacing w:before="0" w:after="0"/>
              <w:jc w:val="left"/>
            </w:pPr>
            <w:r>
              <w:t xml:space="preserve">Macro BS: </w:t>
            </w:r>
            <w:r>
              <w:br/>
            </w:r>
            <w:r w:rsidRPr="00AF2B40">
              <w:t>4</w:t>
            </w:r>
            <w:r w:rsidRPr="00AF2B40">
              <w:rPr>
                <w:rFonts w:hint="eastAsia"/>
              </w:rPr>
              <w:t>9</w:t>
            </w:r>
            <w:r w:rsidRPr="00AF2B40">
              <w:t xml:space="preserve"> dBm per 20 MHz</w:t>
            </w:r>
          </w:p>
        </w:tc>
        <w:tc>
          <w:tcPr>
            <w:tcW w:w="1797" w:type="dxa"/>
            <w:vAlign w:val="bottom"/>
          </w:tcPr>
          <w:p w14:paraId="16B9F0C1" w14:textId="77777777" w:rsidR="00516CE0" w:rsidRPr="00AF2B40" w:rsidRDefault="00516CE0" w:rsidP="00C22E25">
            <w:pPr>
              <w:spacing w:before="0" w:after="0"/>
              <w:jc w:val="left"/>
              <w:rPr>
                <w:b/>
                <w:bCs/>
                <w:lang w:eastAsia="zh-CN"/>
              </w:rPr>
            </w:pPr>
            <w:r w:rsidRPr="00AF2B40">
              <w:t>4</w:t>
            </w:r>
            <w:r w:rsidRPr="00AF2B40">
              <w:rPr>
                <w:rFonts w:hint="eastAsia"/>
              </w:rPr>
              <w:t>9</w:t>
            </w:r>
            <w:r w:rsidRPr="00AF2B40">
              <w:t xml:space="preserve"> dBm per 20 MHz</w:t>
            </w:r>
          </w:p>
        </w:tc>
      </w:tr>
      <w:tr w:rsidR="00516CE0" w14:paraId="3C300387" w14:textId="77777777" w:rsidTr="00C22E25">
        <w:trPr>
          <w:trHeight w:val="53"/>
        </w:trPr>
        <w:tc>
          <w:tcPr>
            <w:tcW w:w="985" w:type="dxa"/>
          </w:tcPr>
          <w:p w14:paraId="591D1695" w14:textId="77777777" w:rsidR="00516CE0" w:rsidRPr="00AF2B40" w:rsidRDefault="00516CE0">
            <w:pPr>
              <w:spacing w:before="0" w:after="0"/>
              <w:jc w:val="left"/>
              <w:rPr>
                <w:b/>
                <w:bCs/>
                <w:lang w:eastAsia="zh-CN"/>
              </w:rPr>
            </w:pPr>
            <w:r w:rsidRPr="00AF2B40">
              <w:rPr>
                <w:b/>
                <w:bCs/>
                <w:lang w:eastAsia="zh-CN"/>
              </w:rPr>
              <w:t>Around 2GHz</w:t>
            </w:r>
          </w:p>
        </w:tc>
        <w:tc>
          <w:tcPr>
            <w:tcW w:w="1796" w:type="dxa"/>
            <w:vAlign w:val="bottom"/>
          </w:tcPr>
          <w:p w14:paraId="4BF82BD1" w14:textId="77777777" w:rsidR="00516CE0" w:rsidRPr="00AF2B40" w:rsidRDefault="00516CE0" w:rsidP="00C22E25">
            <w:pPr>
              <w:spacing w:before="0" w:after="0"/>
              <w:jc w:val="left"/>
              <w:rPr>
                <w:b/>
                <w:bCs/>
                <w:lang w:eastAsia="zh-CN"/>
              </w:rPr>
            </w:pPr>
            <w:r w:rsidRPr="00AF2B40">
              <w:rPr>
                <w:rFonts w:hint="eastAsia"/>
              </w:rPr>
              <w:t>24 dBm per 20 MHz</w:t>
            </w:r>
          </w:p>
        </w:tc>
        <w:tc>
          <w:tcPr>
            <w:tcW w:w="1797" w:type="dxa"/>
            <w:vAlign w:val="bottom"/>
          </w:tcPr>
          <w:p w14:paraId="0AB5DB07" w14:textId="77777777" w:rsidR="00516CE0" w:rsidRPr="00AF2B40" w:rsidRDefault="00516CE0" w:rsidP="00C22E25">
            <w:pPr>
              <w:spacing w:before="0" w:after="0" w:line="259" w:lineRule="auto"/>
              <w:jc w:val="left"/>
            </w:pPr>
            <w:r>
              <w:t xml:space="preserve">Macro BS: </w:t>
            </w:r>
            <w:r>
              <w:br/>
            </w:r>
            <w:r w:rsidRPr="00AF2B40">
              <w:t>44 dBm per 20 MHz</w:t>
            </w:r>
          </w:p>
        </w:tc>
        <w:tc>
          <w:tcPr>
            <w:tcW w:w="1796" w:type="dxa"/>
            <w:vAlign w:val="bottom"/>
          </w:tcPr>
          <w:p w14:paraId="7DA056CF" w14:textId="77777777" w:rsidR="00516CE0" w:rsidRPr="00AF2B40" w:rsidRDefault="00516CE0" w:rsidP="00C22E25">
            <w:pPr>
              <w:spacing w:before="0" w:after="0"/>
              <w:jc w:val="left"/>
              <w:rPr>
                <w:b/>
                <w:bCs/>
                <w:lang w:eastAsia="zh-CN"/>
              </w:rPr>
            </w:pPr>
            <w:r w:rsidRPr="00AF2B40">
              <w:t>4</w:t>
            </w:r>
            <w:r w:rsidRPr="00AF2B40">
              <w:rPr>
                <w:rFonts w:hint="eastAsia"/>
              </w:rPr>
              <w:t>9</w:t>
            </w:r>
            <w:r w:rsidRPr="00AF2B40">
              <w:t xml:space="preserve"> dBm per 20 MHz</w:t>
            </w:r>
          </w:p>
        </w:tc>
        <w:tc>
          <w:tcPr>
            <w:tcW w:w="1797" w:type="dxa"/>
            <w:vAlign w:val="bottom"/>
          </w:tcPr>
          <w:p w14:paraId="0B2F370B" w14:textId="77777777" w:rsidR="00516CE0" w:rsidRPr="00C66DE0" w:rsidRDefault="00516CE0" w:rsidP="00C22E25">
            <w:pPr>
              <w:spacing w:before="0" w:after="0"/>
              <w:jc w:val="left"/>
            </w:pPr>
            <w:r>
              <w:t xml:space="preserve">Macro BS: </w:t>
            </w:r>
            <w:r>
              <w:br/>
            </w:r>
            <w:r w:rsidRPr="00AF2B40">
              <w:t>4</w:t>
            </w:r>
            <w:r w:rsidRPr="00AF2B40">
              <w:rPr>
                <w:rFonts w:hint="eastAsia"/>
              </w:rPr>
              <w:t>9</w:t>
            </w:r>
            <w:r w:rsidRPr="00AF2B40">
              <w:t xml:space="preserve"> dBm per 20 MHz</w:t>
            </w:r>
          </w:p>
        </w:tc>
        <w:tc>
          <w:tcPr>
            <w:tcW w:w="1797" w:type="dxa"/>
            <w:vAlign w:val="bottom"/>
          </w:tcPr>
          <w:p w14:paraId="2D5F4D94" w14:textId="77777777" w:rsidR="00516CE0" w:rsidRPr="00AF2B40" w:rsidRDefault="00516CE0" w:rsidP="00C22E25">
            <w:pPr>
              <w:spacing w:before="0" w:after="0"/>
              <w:jc w:val="left"/>
              <w:rPr>
                <w:b/>
                <w:bCs/>
                <w:lang w:eastAsia="zh-CN"/>
              </w:rPr>
            </w:pPr>
            <w:r w:rsidRPr="00AF2B40">
              <w:t>4</w:t>
            </w:r>
            <w:r w:rsidRPr="00AF2B40">
              <w:rPr>
                <w:rFonts w:hint="eastAsia"/>
              </w:rPr>
              <w:t>9</w:t>
            </w:r>
            <w:r w:rsidRPr="00AF2B40">
              <w:t xml:space="preserve"> dBm per 20 MHz</w:t>
            </w:r>
          </w:p>
        </w:tc>
      </w:tr>
      <w:tr w:rsidR="00516CE0" w14:paraId="29F646FE" w14:textId="77777777" w:rsidTr="00C22E25">
        <w:tc>
          <w:tcPr>
            <w:tcW w:w="985" w:type="dxa"/>
          </w:tcPr>
          <w:p w14:paraId="190426F0" w14:textId="77777777" w:rsidR="00516CE0" w:rsidRPr="00AF2B40" w:rsidRDefault="00516CE0">
            <w:pPr>
              <w:spacing w:before="0" w:after="0"/>
              <w:jc w:val="left"/>
              <w:rPr>
                <w:b/>
                <w:bCs/>
                <w:lang w:eastAsia="zh-CN"/>
              </w:rPr>
            </w:pPr>
            <w:r w:rsidRPr="00AF2B40">
              <w:rPr>
                <w:b/>
                <w:bCs/>
                <w:lang w:eastAsia="zh-CN"/>
              </w:rPr>
              <w:t>Around 4GHz</w:t>
            </w:r>
          </w:p>
        </w:tc>
        <w:tc>
          <w:tcPr>
            <w:tcW w:w="1796" w:type="dxa"/>
            <w:vAlign w:val="bottom"/>
          </w:tcPr>
          <w:p w14:paraId="4F56974F" w14:textId="77777777" w:rsidR="00516CE0" w:rsidRPr="00AF2B40" w:rsidRDefault="00516CE0" w:rsidP="00C22E25">
            <w:pPr>
              <w:spacing w:before="0" w:after="0"/>
              <w:jc w:val="left"/>
              <w:rPr>
                <w:b/>
                <w:bCs/>
                <w:lang w:eastAsia="zh-CN"/>
              </w:rPr>
            </w:pPr>
            <w:r w:rsidRPr="00AF2B40">
              <w:rPr>
                <w:rFonts w:hint="eastAsia"/>
              </w:rPr>
              <w:t>24 dBm per 20 MHz</w:t>
            </w:r>
          </w:p>
        </w:tc>
        <w:tc>
          <w:tcPr>
            <w:tcW w:w="1797" w:type="dxa"/>
            <w:vAlign w:val="bottom"/>
          </w:tcPr>
          <w:p w14:paraId="47F78E89" w14:textId="77777777" w:rsidR="00516CE0" w:rsidRPr="00C66DE0" w:rsidRDefault="00516CE0" w:rsidP="00C22E25">
            <w:pPr>
              <w:spacing w:before="0" w:after="0"/>
              <w:jc w:val="left"/>
            </w:pPr>
            <w:r w:rsidRPr="00A130CC">
              <w:t xml:space="preserve">Macro BS: </w:t>
            </w:r>
            <w:r>
              <w:br/>
            </w:r>
            <w:r w:rsidRPr="00A130CC">
              <w:t>41 dBm per 20 MHz</w:t>
            </w:r>
          </w:p>
        </w:tc>
        <w:tc>
          <w:tcPr>
            <w:tcW w:w="1796" w:type="dxa"/>
            <w:vAlign w:val="bottom"/>
          </w:tcPr>
          <w:p w14:paraId="7F23F9A1" w14:textId="77777777" w:rsidR="00516CE0" w:rsidRPr="00A130CC" w:rsidRDefault="00516CE0" w:rsidP="00C22E25">
            <w:pPr>
              <w:spacing w:before="0" w:after="0"/>
              <w:jc w:val="left"/>
              <w:rPr>
                <w:b/>
                <w:bCs/>
                <w:lang w:eastAsia="zh-CN"/>
              </w:rPr>
            </w:pPr>
            <w:r w:rsidRPr="00A130CC">
              <w:t>46 dBm per 20 MHz</w:t>
            </w:r>
          </w:p>
        </w:tc>
        <w:tc>
          <w:tcPr>
            <w:tcW w:w="1797" w:type="dxa"/>
            <w:vAlign w:val="bottom"/>
          </w:tcPr>
          <w:p w14:paraId="222C89DB" w14:textId="77777777" w:rsidR="00516CE0" w:rsidRPr="00C66DE0" w:rsidRDefault="00516CE0" w:rsidP="00C22E25">
            <w:pPr>
              <w:spacing w:before="0" w:after="0"/>
              <w:jc w:val="left"/>
            </w:pPr>
            <w:r>
              <w:t xml:space="preserve">Macro BS: </w:t>
            </w:r>
            <w:r>
              <w:br/>
            </w:r>
            <w:r w:rsidRPr="00AF2B40">
              <w:t>4</w:t>
            </w:r>
            <w:r>
              <w:t>6</w:t>
            </w:r>
            <w:r w:rsidRPr="00AF2B40">
              <w:t xml:space="preserve"> dBm per 20 MHz</w:t>
            </w:r>
          </w:p>
        </w:tc>
        <w:tc>
          <w:tcPr>
            <w:tcW w:w="1797" w:type="dxa"/>
            <w:vAlign w:val="bottom"/>
          </w:tcPr>
          <w:p w14:paraId="21B14D7C" w14:textId="77777777" w:rsidR="00516CE0" w:rsidRPr="00AF2B40" w:rsidRDefault="00516CE0" w:rsidP="00C22E25">
            <w:pPr>
              <w:spacing w:before="0" w:after="0"/>
              <w:jc w:val="left"/>
              <w:rPr>
                <w:b/>
                <w:bCs/>
                <w:lang w:eastAsia="zh-CN"/>
              </w:rPr>
            </w:pPr>
            <w:r w:rsidRPr="00AF2B40">
              <w:t>4</w:t>
            </w:r>
            <w:r>
              <w:t>6</w:t>
            </w:r>
            <w:r w:rsidRPr="00AF2B40">
              <w:t xml:space="preserve"> dBm per 20 MHz</w:t>
            </w:r>
          </w:p>
        </w:tc>
      </w:tr>
      <w:tr w:rsidR="00516CE0" w14:paraId="69D436C8" w14:textId="77777777" w:rsidTr="00C22E25">
        <w:tc>
          <w:tcPr>
            <w:tcW w:w="985" w:type="dxa"/>
          </w:tcPr>
          <w:p w14:paraId="680E59E9" w14:textId="77777777" w:rsidR="00516CE0" w:rsidRPr="00F56800" w:rsidRDefault="00516CE0">
            <w:pPr>
              <w:spacing w:before="0" w:after="0"/>
              <w:jc w:val="left"/>
              <w:rPr>
                <w:b/>
                <w:bCs/>
                <w:lang w:eastAsia="zh-CN"/>
              </w:rPr>
            </w:pPr>
            <w:r w:rsidRPr="00F56800">
              <w:rPr>
                <w:b/>
                <w:bCs/>
                <w:lang w:eastAsia="zh-CN"/>
              </w:rPr>
              <w:t>Around 7GHz</w:t>
            </w:r>
          </w:p>
        </w:tc>
        <w:tc>
          <w:tcPr>
            <w:tcW w:w="1796" w:type="dxa"/>
            <w:vAlign w:val="bottom"/>
          </w:tcPr>
          <w:p w14:paraId="099C1F1B" w14:textId="77777777" w:rsidR="00516CE0" w:rsidRPr="00F56800" w:rsidRDefault="00516CE0" w:rsidP="00C22E25">
            <w:pPr>
              <w:spacing w:before="0" w:after="0"/>
              <w:jc w:val="left"/>
              <w:rPr>
                <w:b/>
                <w:bCs/>
                <w:lang w:eastAsia="zh-CN"/>
              </w:rPr>
            </w:pPr>
            <w:r w:rsidRPr="00F56800">
              <w:t>24 dBm per 20 MHz</w:t>
            </w:r>
          </w:p>
        </w:tc>
        <w:tc>
          <w:tcPr>
            <w:tcW w:w="1797" w:type="dxa"/>
            <w:vAlign w:val="bottom"/>
          </w:tcPr>
          <w:p w14:paraId="45621205" w14:textId="77777777" w:rsidR="00516CE0" w:rsidRPr="00C66DE0" w:rsidRDefault="00516CE0" w:rsidP="00C22E25">
            <w:pPr>
              <w:spacing w:before="0" w:after="0"/>
              <w:jc w:val="left"/>
            </w:pPr>
            <w:r w:rsidRPr="00F56800">
              <w:t xml:space="preserve">Macro BS: </w:t>
            </w:r>
            <w:r>
              <w:br/>
            </w:r>
            <w:r w:rsidRPr="00F56800">
              <w:t>4</w:t>
            </w:r>
            <w:r>
              <w:t>1</w:t>
            </w:r>
            <w:r w:rsidRPr="00F56800">
              <w:t xml:space="preserve"> dBm per 20 MHz</w:t>
            </w:r>
          </w:p>
        </w:tc>
        <w:tc>
          <w:tcPr>
            <w:tcW w:w="1796" w:type="dxa"/>
            <w:vAlign w:val="bottom"/>
          </w:tcPr>
          <w:p w14:paraId="5E5A2108" w14:textId="77777777" w:rsidR="00516CE0" w:rsidRPr="00F56800" w:rsidRDefault="00516CE0" w:rsidP="00C22E25">
            <w:pPr>
              <w:spacing w:before="0" w:after="0"/>
              <w:jc w:val="left"/>
              <w:rPr>
                <w:b/>
                <w:bCs/>
                <w:lang w:eastAsia="zh-CN"/>
              </w:rPr>
            </w:pPr>
            <w:r w:rsidRPr="00F56800">
              <w:t>4</w:t>
            </w:r>
            <w:r>
              <w:t>6</w:t>
            </w:r>
            <w:r w:rsidRPr="00F56800">
              <w:t xml:space="preserve"> dBm per 20 MHz</w:t>
            </w:r>
          </w:p>
        </w:tc>
        <w:tc>
          <w:tcPr>
            <w:tcW w:w="1797" w:type="dxa"/>
            <w:vAlign w:val="bottom"/>
          </w:tcPr>
          <w:p w14:paraId="42B21A3B" w14:textId="77777777" w:rsidR="00516CE0" w:rsidRPr="00940C3B" w:rsidRDefault="00516CE0" w:rsidP="00C22E25">
            <w:pPr>
              <w:spacing w:before="0" w:after="0"/>
              <w:jc w:val="left"/>
            </w:pPr>
            <w:r w:rsidRPr="00F56800">
              <w:t xml:space="preserve">Macro BS: </w:t>
            </w:r>
            <w:r>
              <w:br/>
            </w:r>
            <w:r w:rsidRPr="00F56800">
              <w:t>4</w:t>
            </w:r>
            <w:r>
              <w:t>6</w:t>
            </w:r>
            <w:r w:rsidRPr="00F56800">
              <w:t xml:space="preserve"> dBm per 20 MHz</w:t>
            </w:r>
          </w:p>
        </w:tc>
        <w:tc>
          <w:tcPr>
            <w:tcW w:w="1797" w:type="dxa"/>
            <w:vAlign w:val="bottom"/>
          </w:tcPr>
          <w:p w14:paraId="45A5199B" w14:textId="77777777" w:rsidR="00516CE0" w:rsidRPr="00F56800" w:rsidRDefault="00516CE0" w:rsidP="00C22E25">
            <w:pPr>
              <w:spacing w:before="0" w:after="0"/>
              <w:jc w:val="left"/>
              <w:rPr>
                <w:b/>
                <w:bCs/>
                <w:lang w:eastAsia="zh-CN"/>
              </w:rPr>
            </w:pPr>
            <w:r w:rsidRPr="00F56800">
              <w:t>4</w:t>
            </w:r>
            <w:r>
              <w:t>6</w:t>
            </w:r>
            <w:r w:rsidRPr="00F56800">
              <w:t xml:space="preserve"> dBm per 20 MHz</w:t>
            </w:r>
          </w:p>
        </w:tc>
      </w:tr>
      <w:tr w:rsidR="00516CE0" w14:paraId="072F3788" w14:textId="77777777" w:rsidTr="00C22E25">
        <w:trPr>
          <w:trHeight w:val="53"/>
        </w:trPr>
        <w:tc>
          <w:tcPr>
            <w:tcW w:w="985" w:type="dxa"/>
          </w:tcPr>
          <w:p w14:paraId="0D4690F1" w14:textId="77777777" w:rsidR="00516CE0" w:rsidRPr="00F56800" w:rsidRDefault="00516CE0">
            <w:pPr>
              <w:spacing w:before="0" w:after="0"/>
              <w:jc w:val="left"/>
              <w:rPr>
                <w:b/>
                <w:bCs/>
                <w:lang w:eastAsia="zh-CN"/>
              </w:rPr>
            </w:pPr>
            <w:r w:rsidRPr="00F56800">
              <w:rPr>
                <w:b/>
                <w:bCs/>
                <w:lang w:eastAsia="zh-CN"/>
              </w:rPr>
              <w:t>Around 30GHz</w:t>
            </w:r>
          </w:p>
        </w:tc>
        <w:tc>
          <w:tcPr>
            <w:tcW w:w="1796" w:type="dxa"/>
            <w:vAlign w:val="bottom"/>
          </w:tcPr>
          <w:p w14:paraId="673331CF" w14:textId="77777777" w:rsidR="00516CE0" w:rsidRPr="00BB4C83" w:rsidRDefault="00516CE0" w:rsidP="00C22E25">
            <w:pPr>
              <w:spacing w:before="0" w:after="0"/>
              <w:jc w:val="left"/>
              <w:rPr>
                <w:b/>
                <w:bCs/>
                <w:spacing w:val="-5"/>
                <w:lang w:eastAsia="zh-CN"/>
              </w:rPr>
            </w:pPr>
            <w:r w:rsidRPr="00BB4C83">
              <w:rPr>
                <w:spacing w:val="-5"/>
              </w:rPr>
              <w:t>23 dBm per 100 MHz</w:t>
            </w:r>
          </w:p>
        </w:tc>
        <w:tc>
          <w:tcPr>
            <w:tcW w:w="1797" w:type="dxa"/>
            <w:vAlign w:val="bottom"/>
          </w:tcPr>
          <w:p w14:paraId="320ABE3F" w14:textId="77777777" w:rsidR="00516CE0" w:rsidRPr="00BB4C83" w:rsidRDefault="00516CE0" w:rsidP="00C22E25">
            <w:pPr>
              <w:spacing w:before="0" w:after="0"/>
              <w:jc w:val="left"/>
              <w:rPr>
                <w:b/>
                <w:bCs/>
                <w:spacing w:val="-5"/>
                <w:lang w:eastAsia="zh-CN"/>
              </w:rPr>
            </w:pPr>
            <w:r w:rsidRPr="00BB4C83">
              <w:rPr>
                <w:spacing w:val="-5"/>
              </w:rPr>
              <w:t>40 dBm per 100 MHz</w:t>
            </w:r>
          </w:p>
        </w:tc>
        <w:tc>
          <w:tcPr>
            <w:tcW w:w="1796" w:type="dxa"/>
            <w:vAlign w:val="bottom"/>
          </w:tcPr>
          <w:p w14:paraId="61314DE0" w14:textId="77777777" w:rsidR="00516CE0" w:rsidRPr="00BB4C83" w:rsidRDefault="00516CE0" w:rsidP="00C22E25">
            <w:pPr>
              <w:spacing w:before="0" w:after="0"/>
              <w:jc w:val="left"/>
              <w:rPr>
                <w:b/>
                <w:bCs/>
                <w:spacing w:val="-5"/>
                <w:lang w:eastAsia="zh-CN"/>
              </w:rPr>
            </w:pPr>
          </w:p>
        </w:tc>
        <w:tc>
          <w:tcPr>
            <w:tcW w:w="1797" w:type="dxa"/>
            <w:vAlign w:val="bottom"/>
          </w:tcPr>
          <w:p w14:paraId="3B858628" w14:textId="77777777" w:rsidR="00516CE0" w:rsidRPr="00BB4C83" w:rsidRDefault="00516CE0" w:rsidP="00C22E25">
            <w:pPr>
              <w:spacing w:before="0" w:after="0"/>
              <w:jc w:val="left"/>
              <w:rPr>
                <w:b/>
                <w:bCs/>
                <w:spacing w:val="-5"/>
                <w:lang w:eastAsia="zh-CN"/>
              </w:rPr>
            </w:pPr>
            <w:r w:rsidRPr="00BB4C83">
              <w:rPr>
                <w:spacing w:val="-5"/>
              </w:rPr>
              <w:t>40 dBm per 100 MHz</w:t>
            </w:r>
          </w:p>
        </w:tc>
        <w:tc>
          <w:tcPr>
            <w:tcW w:w="1797" w:type="dxa"/>
            <w:vAlign w:val="bottom"/>
          </w:tcPr>
          <w:p w14:paraId="0C788912" w14:textId="77777777" w:rsidR="00516CE0" w:rsidRPr="00F56800" w:rsidRDefault="00516CE0" w:rsidP="00C22E25">
            <w:pPr>
              <w:spacing w:before="0" w:after="0"/>
              <w:jc w:val="left"/>
              <w:rPr>
                <w:b/>
                <w:bCs/>
                <w:lang w:eastAsia="zh-CN"/>
              </w:rPr>
            </w:pPr>
          </w:p>
        </w:tc>
      </w:tr>
      <w:tr w:rsidR="00516CE0" w14:paraId="1EC8848B" w14:textId="77777777" w:rsidTr="00BB4C83">
        <w:tc>
          <w:tcPr>
            <w:tcW w:w="9968" w:type="dxa"/>
            <w:gridSpan w:val="6"/>
          </w:tcPr>
          <w:p w14:paraId="39721487" w14:textId="77777777" w:rsidR="00516CE0" w:rsidRPr="00176C33" w:rsidRDefault="00516CE0">
            <w:pPr>
              <w:spacing w:before="0" w:after="0"/>
              <w:jc w:val="left"/>
            </w:pPr>
            <w:r w:rsidRPr="00176C33">
              <w:rPr>
                <w:b/>
                <w:bCs/>
                <w:lang w:eastAsia="zh-CN"/>
              </w:rPr>
              <w:t xml:space="preserve">Note: </w:t>
            </w:r>
            <w:r w:rsidRPr="00176C33">
              <w:t>BS Tx power scales up with bandwidth proportionally.</w:t>
            </w:r>
          </w:p>
          <w:p w14:paraId="688A5AC1" w14:textId="77777777" w:rsidR="00516CE0" w:rsidRPr="006B6015" w:rsidRDefault="00516CE0">
            <w:pPr>
              <w:spacing w:before="0" w:after="0"/>
              <w:jc w:val="left"/>
              <w:rPr>
                <w:bCs/>
                <w:color w:val="FF0000"/>
                <w:lang w:eastAsia="zh-CN"/>
              </w:rPr>
            </w:pPr>
            <w:r w:rsidRPr="0017727F">
              <w:rPr>
                <w:rFonts w:hint="eastAsia"/>
                <w:b/>
                <w:bCs/>
                <w:color w:val="FF0000"/>
                <w:lang w:eastAsia="zh-CN"/>
              </w:rPr>
              <w:t>Note</w:t>
            </w:r>
            <w:r w:rsidRPr="0017727F">
              <w:rPr>
                <w:bCs/>
                <w:color w:val="FF0000"/>
                <w:lang w:eastAsia="zh-CN"/>
              </w:rPr>
              <w:t xml:space="preserve">: </w:t>
            </w:r>
            <w:r>
              <w:rPr>
                <w:bCs/>
                <w:color w:val="FF0000"/>
                <w:lang w:eastAsia="zh-CN"/>
              </w:rPr>
              <w:t>T</w:t>
            </w:r>
            <w:r w:rsidRPr="0017727F">
              <w:rPr>
                <w:bCs/>
                <w:color w:val="FF0000"/>
                <w:lang w:eastAsia="zh-CN"/>
              </w:rPr>
              <w:t xml:space="preserve">he maximum </w:t>
            </w:r>
            <w:r>
              <w:rPr>
                <w:bCs/>
                <w:color w:val="FF0000"/>
                <w:lang w:eastAsia="zh-CN"/>
              </w:rPr>
              <w:t>allowed EIRP</w:t>
            </w:r>
            <w:r w:rsidRPr="0017727F">
              <w:rPr>
                <w:bCs/>
                <w:color w:val="FF0000"/>
                <w:lang w:eastAsia="zh-CN"/>
              </w:rPr>
              <w:t xml:space="preserve"> for each scenario</w:t>
            </w:r>
            <w:r>
              <w:rPr>
                <w:bCs/>
                <w:color w:val="FF0000"/>
                <w:lang w:eastAsia="zh-CN"/>
              </w:rPr>
              <w:t xml:space="preserve"> will be defined. FFS values</w:t>
            </w:r>
            <w:r w:rsidRPr="0017727F">
              <w:rPr>
                <w:bCs/>
                <w:color w:val="FF0000"/>
                <w:lang w:eastAsia="zh-CN"/>
              </w:rPr>
              <w:t>.</w:t>
            </w:r>
          </w:p>
        </w:tc>
      </w:tr>
    </w:tbl>
    <w:p w14:paraId="7F1F97B1" w14:textId="77777777" w:rsidR="00B70A9A" w:rsidRDefault="009E47C2" w:rsidP="00F52781">
      <w:pPr>
        <w:pStyle w:val="Caption"/>
      </w:pPr>
      <w:r>
        <w:fldChar w:fldCharType="end"/>
      </w:r>
    </w:p>
    <w:p w14:paraId="0DAFCB82" w14:textId="77777777" w:rsidR="00516CE0" w:rsidRDefault="009E47C2" w:rsidP="00F52781">
      <w:pPr>
        <w:pStyle w:val="Caption"/>
      </w:pPr>
      <w:r>
        <w:fldChar w:fldCharType="begin"/>
      </w:r>
      <w:r>
        <w:instrText xml:space="preserve"> REF p2b \h </w:instrText>
      </w:r>
      <w:r>
        <w:fldChar w:fldCharType="separate"/>
      </w:r>
      <w:r w:rsidR="00516CE0">
        <w:t xml:space="preserve">Proposal </w:t>
      </w:r>
      <w:r w:rsidR="00516CE0">
        <w:rPr>
          <w:noProof/>
        </w:rPr>
        <w:t>2</w:t>
      </w:r>
      <w:r w:rsidR="00516CE0">
        <w:t xml:space="preserve">: </w:t>
      </w:r>
      <w:r w:rsidR="00516CE0">
        <w:rPr>
          <w:lang w:eastAsia="zh-CN"/>
        </w:rPr>
        <w:t>Consider</w:t>
      </w:r>
      <w:r w:rsidR="00516CE0">
        <w:rPr>
          <w:rFonts w:hint="eastAsia"/>
          <w:lang w:eastAsia="zh-CN"/>
        </w:rPr>
        <w:t xml:space="preserve"> BS </w:t>
      </w:r>
      <w:r w:rsidR="00516CE0">
        <w:rPr>
          <w:lang w:eastAsia="zh-CN"/>
        </w:rPr>
        <w:t>antenna</w:t>
      </w:r>
      <w:r w:rsidR="00516CE0">
        <w:rPr>
          <w:rFonts w:hint="eastAsia"/>
          <w:lang w:eastAsia="zh-CN"/>
        </w:rPr>
        <w:t xml:space="preserve"> </w:t>
      </w:r>
      <w:r w:rsidR="00516CE0">
        <w:rPr>
          <w:lang w:eastAsia="zh-CN"/>
        </w:rPr>
        <w:t>configuration</w:t>
      </w:r>
      <w:r w:rsidR="00516CE0">
        <w:rPr>
          <w:rFonts w:hint="eastAsia"/>
          <w:lang w:eastAsia="zh-CN"/>
        </w:rPr>
        <w:t xml:space="preserve">s in </w:t>
      </w:r>
      <w:r w:rsidR="00516CE0">
        <w:t xml:space="preserve">Table </w:t>
      </w:r>
      <w:r w:rsidR="00516CE0">
        <w:rPr>
          <w:noProof/>
        </w:rPr>
        <w:t>2</w:t>
      </w:r>
      <w:r w:rsidR="00516CE0">
        <w:rPr>
          <w:lang w:eastAsia="zh-CN"/>
        </w:rPr>
        <w:t xml:space="preserve"> for 15GHz band</w:t>
      </w:r>
      <w:r w:rsidR="00516CE0">
        <w:rPr>
          <w:rFonts w:hint="eastAsia"/>
          <w:lang w:eastAsia="zh-CN"/>
        </w:rPr>
        <w:t xml:space="preserve"> </w:t>
      </w:r>
    </w:p>
    <w:p w14:paraId="4D3EA584" w14:textId="77777777" w:rsidR="00516CE0" w:rsidRDefault="009E47C2" w:rsidP="00435167">
      <w:pPr>
        <w:pStyle w:val="Caption"/>
      </w:pPr>
      <w:r>
        <w:fldChar w:fldCharType="end"/>
      </w:r>
      <w:r>
        <w:fldChar w:fldCharType="begin"/>
      </w:r>
      <w:r>
        <w:instrText xml:space="preserve"> REF p2c \h </w:instrText>
      </w:r>
      <w:r>
        <w:fldChar w:fldCharType="separate"/>
      </w:r>
      <w:r w:rsidR="00516CE0">
        <w:t xml:space="preserve">Proposal </w:t>
      </w:r>
      <w:r w:rsidR="00516CE0">
        <w:rPr>
          <w:noProof/>
        </w:rPr>
        <w:t>3</w:t>
      </w:r>
      <w:r w:rsidR="00516CE0">
        <w:t xml:space="preserve">: The Rel-19 defined handheld UT and CPE antenna model should be used as the default in system-level simulations. Legacy omnidirectional antenna could be used for link level simulation. </w:t>
      </w:r>
    </w:p>
    <w:p w14:paraId="6ABAAAFF" w14:textId="77777777" w:rsidR="00516CE0" w:rsidRDefault="009E47C2" w:rsidP="00801478">
      <w:pPr>
        <w:pStyle w:val="Caption"/>
      </w:pPr>
      <w:r>
        <w:fldChar w:fldCharType="end"/>
      </w:r>
      <w:r>
        <w:fldChar w:fldCharType="begin"/>
      </w:r>
      <w:r>
        <w:instrText xml:space="preserve"> REF p2d \h </w:instrText>
      </w:r>
      <w:r>
        <w:fldChar w:fldCharType="separate"/>
      </w:r>
      <w:r w:rsidR="00516CE0">
        <w:t xml:space="preserve">Proposal </w:t>
      </w:r>
      <w:r w:rsidR="00516CE0">
        <w:rPr>
          <w:noProof/>
        </w:rPr>
        <w:t>4</w:t>
      </w:r>
      <w:r w:rsidR="00516CE0">
        <w:t>: Study extension of CPE antenna model for larger array and more than 8 antennas.</w:t>
      </w:r>
    </w:p>
    <w:p w14:paraId="40AD06B4" w14:textId="77777777" w:rsidR="00516CE0" w:rsidRDefault="009E47C2" w:rsidP="00AC25CA">
      <w:pPr>
        <w:pStyle w:val="Caption"/>
      </w:pPr>
      <w:r>
        <w:lastRenderedPageBreak/>
        <w:fldChar w:fldCharType="end"/>
      </w:r>
      <w:r>
        <w:fldChar w:fldCharType="begin"/>
      </w:r>
      <w:r>
        <w:instrText xml:space="preserve"> REF p2e \h </w:instrText>
      </w:r>
      <w:r>
        <w:fldChar w:fldCharType="separate"/>
      </w:r>
      <w:r w:rsidR="00516CE0">
        <w:t xml:space="preserve">Proposal </w:t>
      </w:r>
      <w:r w:rsidR="00516CE0">
        <w:rPr>
          <w:noProof/>
        </w:rPr>
        <w:t>5</w:t>
      </w:r>
      <w:r w:rsidR="00516CE0">
        <w:t xml:space="preserve">: Consider UE antenna configuration in Table </w:t>
      </w:r>
      <w:r w:rsidR="00516CE0">
        <w:rPr>
          <w:noProof/>
        </w:rPr>
        <w:t>3</w:t>
      </w:r>
      <w:r w:rsidR="00516CE0">
        <w:t xml:space="preserve"> and Table </w:t>
      </w:r>
      <w:r w:rsidR="00516CE0">
        <w:rPr>
          <w:noProof/>
        </w:rPr>
        <w:t>4</w:t>
      </w:r>
      <w:r w:rsidR="00516CE0">
        <w:t xml:space="preserve"> for 6GR evaluation</w:t>
      </w:r>
    </w:p>
    <w:p w14:paraId="45E879A8" w14:textId="5A71A2E2" w:rsidR="009E47C2" w:rsidRDefault="009E47C2" w:rsidP="009E47C2">
      <w:r>
        <w:fldChar w:fldCharType="end"/>
      </w:r>
      <w:r>
        <w:t>For traffic models, we have the following observations and proposals:</w:t>
      </w:r>
    </w:p>
    <w:p w14:paraId="0B6D2BED" w14:textId="77777777" w:rsidR="00516CE0" w:rsidRDefault="000B0EA5" w:rsidP="0089186B">
      <w:pPr>
        <w:pStyle w:val="Caption"/>
        <w:spacing w:after="0"/>
      </w:pPr>
      <w:r>
        <w:fldChar w:fldCharType="begin"/>
      </w:r>
      <w:r>
        <w:instrText xml:space="preserve"> REF p3a \h </w:instrText>
      </w:r>
      <w:r>
        <w:fldChar w:fldCharType="separate"/>
      </w:r>
      <w:r w:rsidR="00516CE0">
        <w:t xml:space="preserve">Proposal </w:t>
      </w:r>
      <w:r w:rsidR="00516CE0">
        <w:rPr>
          <w:noProof/>
        </w:rPr>
        <w:t>6</w:t>
      </w:r>
      <w:r w:rsidR="00516CE0">
        <w:t xml:space="preserve">: For extension of FTP model 3 </w:t>
      </w:r>
      <w:proofErr w:type="gramStart"/>
      <w:r w:rsidR="00516CE0">
        <w:t>for enabling</w:t>
      </w:r>
      <w:proofErr w:type="gramEnd"/>
      <w:r w:rsidR="00516CE0">
        <w:t xml:space="preserve"> mixed packet sizes, consider the following modeling</w:t>
      </w:r>
    </w:p>
    <w:p w14:paraId="763AE734" w14:textId="77777777" w:rsidR="00516CE0" w:rsidRPr="00AD1F3E" w:rsidRDefault="00516CE0" w:rsidP="002D75AE">
      <w:pPr>
        <w:numPr>
          <w:ilvl w:val="0"/>
          <w:numId w:val="36"/>
        </w:numPr>
        <w:spacing w:before="0" w:after="0"/>
        <w:ind w:left="714" w:hanging="357"/>
        <w:rPr>
          <w:b/>
          <w:bCs/>
        </w:rPr>
      </w:pPr>
      <w:r w:rsidRPr="00AD1F3E">
        <w:rPr>
          <w:b/>
          <w:bCs/>
        </w:rPr>
        <w:t>Total number of UEs per cell is fixed, e.g., 10</w:t>
      </w:r>
    </w:p>
    <w:p w14:paraId="4CC4BA5D" w14:textId="77777777" w:rsidR="00516CE0" w:rsidRPr="00AD1F3E" w:rsidRDefault="00516CE0" w:rsidP="007D0CE8">
      <w:pPr>
        <w:numPr>
          <w:ilvl w:val="0"/>
          <w:numId w:val="36"/>
        </w:numPr>
        <w:spacing w:before="0" w:after="0"/>
        <w:ind w:left="714" w:hanging="357"/>
        <w:rPr>
          <w:b/>
          <w:bCs/>
        </w:rPr>
      </w:pPr>
      <w:r w:rsidRPr="00AD1F3E">
        <w:rPr>
          <w:b/>
          <w:bCs/>
        </w:rPr>
        <w:t>Each UE has multiple bursts that arrive according to a Poisson process. A single arrival rate (or mean inter-arrival time between bursts) is used for all the UEs, determined based on the target offered load (resource utilization ratio).</w:t>
      </w:r>
    </w:p>
    <w:p w14:paraId="322E6105" w14:textId="77777777" w:rsidR="00516CE0" w:rsidRPr="00AD1F3E" w:rsidRDefault="00516CE0">
      <w:pPr>
        <w:numPr>
          <w:ilvl w:val="0"/>
          <w:numId w:val="36"/>
        </w:numPr>
        <w:spacing w:before="0" w:after="0"/>
        <w:ind w:left="714" w:hanging="357"/>
        <w:rPr>
          <w:b/>
          <w:bCs/>
        </w:rPr>
      </w:pPr>
      <w:r w:rsidRPr="00AD1F3E">
        <w:rPr>
          <w:b/>
          <w:bCs/>
        </w:rPr>
        <w:t>Each burst contains N</w:t>
      </w:r>
      <w:r w:rsidRPr="00AD1F3E">
        <w:rPr>
          <w:rFonts w:ascii="Calibri" w:hAnsi="Calibri" w:cs="Calibri"/>
          <w:b/>
          <w:bCs/>
        </w:rPr>
        <w:t>≥</w:t>
      </w:r>
      <w:r w:rsidRPr="00AD1F3E">
        <w:rPr>
          <w:b/>
          <w:bCs/>
        </w:rPr>
        <w:t xml:space="preserve">1 packets with mixed and variable sizes where N can be common for all UEs, or different based on the setting. </w:t>
      </w:r>
    </w:p>
    <w:p w14:paraId="384CD17C" w14:textId="77777777" w:rsidR="00516CE0" w:rsidRPr="00AD1F3E" w:rsidRDefault="00516CE0">
      <w:pPr>
        <w:numPr>
          <w:ilvl w:val="0"/>
          <w:numId w:val="36"/>
        </w:numPr>
        <w:spacing w:before="0" w:after="0"/>
        <w:ind w:left="714" w:hanging="357"/>
        <w:rPr>
          <w:b/>
          <w:bCs/>
        </w:rPr>
      </w:pPr>
      <w:r w:rsidRPr="00AD1F3E">
        <w:rPr>
          <w:b/>
          <w:bCs/>
        </w:rPr>
        <w:t xml:space="preserve">Two or three packet sizes are predefined. The packet sizes are chosen so that the large packet size is </w:t>
      </w:r>
      <w:r>
        <w:rPr>
          <w:b/>
          <w:bCs/>
        </w:rPr>
        <w:t xml:space="preserve">much larger </w:t>
      </w:r>
      <w:r w:rsidRPr="00AD1F3E">
        <w:rPr>
          <w:b/>
          <w:bCs/>
        </w:rPr>
        <w:t xml:space="preserve">than the smaller packet size. For example, the large packet size is 0.5 </w:t>
      </w:r>
      <w:proofErr w:type="gramStart"/>
      <w:r w:rsidRPr="00AD1F3E">
        <w:rPr>
          <w:b/>
          <w:bCs/>
        </w:rPr>
        <w:t>Mbytes</w:t>
      </w:r>
      <w:proofErr w:type="gramEnd"/>
      <w:r w:rsidRPr="00AD1F3E">
        <w:rPr>
          <w:b/>
          <w:bCs/>
        </w:rPr>
        <w:t xml:space="preserve"> and the smaller packet size is several hundred </w:t>
      </w:r>
      <w:r>
        <w:rPr>
          <w:b/>
          <w:bCs/>
        </w:rPr>
        <w:t>K</w:t>
      </w:r>
      <w:r w:rsidRPr="00AD1F3E">
        <w:rPr>
          <w:b/>
          <w:bCs/>
        </w:rPr>
        <w:t xml:space="preserve">bits. </w:t>
      </w:r>
    </w:p>
    <w:p w14:paraId="760D65A0" w14:textId="77777777" w:rsidR="00516CE0" w:rsidRPr="00AD1F3E" w:rsidRDefault="00516CE0" w:rsidP="002B783D">
      <w:pPr>
        <w:numPr>
          <w:ilvl w:val="0"/>
          <w:numId w:val="36"/>
        </w:numPr>
        <w:spacing w:before="0" w:after="0"/>
        <w:ind w:left="714" w:hanging="357"/>
        <w:rPr>
          <w:b/>
          <w:bCs/>
        </w:rPr>
      </w:pPr>
      <w:r w:rsidRPr="00AD1F3E">
        <w:rPr>
          <w:b/>
          <w:bCs/>
        </w:rPr>
        <w:t xml:space="preserve">Packets within the burst are separated by a short interval T, typically between 0.5 and 1 </w:t>
      </w:r>
      <w:proofErr w:type="spellStart"/>
      <w:r w:rsidRPr="00AD1F3E">
        <w:rPr>
          <w:b/>
          <w:bCs/>
        </w:rPr>
        <w:t>ms.</w:t>
      </w:r>
      <w:proofErr w:type="spellEnd"/>
      <w:r w:rsidRPr="00AD1F3E">
        <w:rPr>
          <w:b/>
          <w:bCs/>
        </w:rPr>
        <w:t xml:space="preserve"> The interval can be fixed </w:t>
      </w:r>
      <w:r>
        <w:rPr>
          <w:b/>
          <w:bCs/>
        </w:rPr>
        <w:t>during</w:t>
      </w:r>
      <w:r w:rsidRPr="00AD1F3E">
        <w:rPr>
          <w:b/>
          <w:bCs/>
        </w:rPr>
        <w:t xml:space="preserve"> </w:t>
      </w:r>
      <w:r>
        <w:rPr>
          <w:b/>
          <w:bCs/>
        </w:rPr>
        <w:t xml:space="preserve">the </w:t>
      </w:r>
      <w:r w:rsidRPr="00AD1F3E">
        <w:rPr>
          <w:b/>
          <w:bCs/>
        </w:rPr>
        <w:t>simulation</w:t>
      </w:r>
    </w:p>
    <w:p w14:paraId="7B009452" w14:textId="77777777" w:rsidR="00516CE0" w:rsidRPr="00AD1F3E" w:rsidRDefault="00516CE0" w:rsidP="002D75AE">
      <w:pPr>
        <w:numPr>
          <w:ilvl w:val="0"/>
          <w:numId w:val="36"/>
        </w:numPr>
        <w:spacing w:before="0" w:after="0"/>
        <w:ind w:left="714" w:hanging="357"/>
        <w:rPr>
          <w:b/>
          <w:bCs/>
        </w:rPr>
      </w:pPr>
      <w:r w:rsidRPr="00AD1F3E">
        <w:rPr>
          <w:b/>
          <w:bCs/>
        </w:rPr>
        <w:t xml:space="preserve">For N packets within a burst, UE chooses the packet size independently for each packet according to a predefined probability </w:t>
      </w:r>
      <m:oMath>
        <m:sSub>
          <m:sSubPr>
            <m:ctrlPr>
              <w:rPr>
                <w:rFonts w:ascii="Cambria Math" w:hAnsi="Cambria Math"/>
                <w:b/>
                <w:bCs/>
                <w:i/>
              </w:rPr>
            </m:ctrlPr>
          </m:sSubPr>
          <m:e>
            <m:r>
              <m:rPr>
                <m:sty m:val="p"/>
              </m:rPr>
              <w:rPr>
                <w:rFonts w:ascii="Cambria Math" w:hAnsi="Cambria Math"/>
              </w:rPr>
              <m:t>α</m:t>
            </m:r>
          </m:e>
          <m:sub>
            <m:r>
              <m:rPr>
                <m:sty m:val="p"/>
              </m:rPr>
              <w:rPr>
                <w:rFonts w:ascii="Cambria Math" w:hAnsi="Cambria Math"/>
              </w:rPr>
              <m:t>i</m:t>
            </m:r>
          </m:sub>
        </m:sSub>
      </m:oMath>
      <w:r w:rsidRPr="00AD1F3E">
        <w:rPr>
          <w:b/>
          <w:bCs/>
        </w:rPr>
        <w:t xml:space="preserve">, i.e., </w:t>
      </w:r>
      <m:oMath>
        <m:nary>
          <m:naryPr>
            <m:chr m:val="∑"/>
            <m:limLoc m:val="undOvr"/>
            <m:supHide m:val="1"/>
            <m:ctrlPr>
              <w:rPr>
                <w:rFonts w:ascii="Cambria Math" w:hAnsi="Cambria Math"/>
                <w:b/>
                <w:bCs/>
                <w:i/>
              </w:rPr>
            </m:ctrlPr>
          </m:naryPr>
          <m:sub>
            <m:r>
              <m:rPr>
                <m:sty m:val="p"/>
              </m:rPr>
              <w:rPr>
                <w:rFonts w:ascii="Cambria Math" w:hAnsi="Cambria Math"/>
              </w:rPr>
              <m:t>i</m:t>
            </m:r>
          </m:sub>
          <m:sup/>
          <m:e>
            <m:sSub>
              <m:sSubPr>
                <m:ctrlPr>
                  <w:rPr>
                    <w:rFonts w:ascii="Cambria Math" w:hAnsi="Cambria Math"/>
                    <w:b/>
                    <w:bCs/>
                    <w:i/>
                  </w:rPr>
                </m:ctrlPr>
              </m:sSubPr>
              <m:e>
                <m:r>
                  <m:rPr>
                    <m:sty m:val="p"/>
                  </m:rPr>
                  <w:rPr>
                    <w:rFonts w:ascii="Cambria Math" w:hAnsi="Cambria Math"/>
                  </w:rPr>
                  <m:t>α</m:t>
                </m:r>
              </m:e>
              <m:sub>
                <m:r>
                  <m:rPr>
                    <m:sty m:val="p"/>
                  </m:rPr>
                  <w:rPr>
                    <w:rFonts w:ascii="Cambria Math" w:hAnsi="Cambria Math"/>
                  </w:rPr>
                  <m:t>i</m:t>
                </m:r>
              </m:sub>
            </m:sSub>
          </m:e>
        </m:nary>
        <m:r>
          <m:rPr>
            <m:sty m:val="p"/>
          </m:rPr>
          <w:rPr>
            <w:rFonts w:ascii="Cambria Math" w:hAnsi="Cambria Math"/>
          </w:rPr>
          <m:t>=1</m:t>
        </m:r>
      </m:oMath>
      <w:r w:rsidRPr="00AD1F3E">
        <w:rPr>
          <w:b/>
          <w:bCs/>
        </w:rPr>
        <w:t>. The same probability distribution is used for all UEs.</w:t>
      </w:r>
    </w:p>
    <w:p w14:paraId="169F77DA" w14:textId="77777777" w:rsidR="00516CE0" w:rsidRPr="00392602" w:rsidRDefault="000B0EA5" w:rsidP="00671D31">
      <w:pPr>
        <w:pStyle w:val="Caption"/>
        <w:spacing w:after="0"/>
        <w:rPr>
          <w:b w:val="0"/>
          <w:iCs w:val="0"/>
          <w:color w:val="auto"/>
          <w:szCs w:val="20"/>
        </w:rPr>
      </w:pPr>
      <w:r>
        <w:fldChar w:fldCharType="end"/>
      </w:r>
      <w:r>
        <w:fldChar w:fldCharType="begin"/>
      </w:r>
      <w:r>
        <w:instrText xml:space="preserve"> REF p3b \h </w:instrText>
      </w:r>
      <w:r>
        <w:fldChar w:fldCharType="separate"/>
      </w:r>
      <w:r w:rsidR="00516CE0" w:rsidRPr="00392602">
        <w:rPr>
          <w:b w:val="0"/>
          <w:iCs w:val="0"/>
          <w:color w:val="auto"/>
          <w:szCs w:val="20"/>
        </w:rPr>
        <w:t>Therefore, we propose the following extension of XR traffic model for immersive communication service evaluation.</w:t>
      </w:r>
    </w:p>
    <w:p w14:paraId="7EC5AE7F" w14:textId="77777777" w:rsidR="00516CE0" w:rsidRDefault="00516CE0" w:rsidP="00671D31">
      <w:pPr>
        <w:pStyle w:val="Caption"/>
        <w:spacing w:after="0"/>
      </w:pPr>
      <w:r>
        <w:t xml:space="preserve">Proposal </w:t>
      </w:r>
      <w:r>
        <w:rPr>
          <w:noProof/>
        </w:rPr>
        <w:t>7</w:t>
      </w:r>
      <w:r>
        <w:t>: For modeling of immersive communication services, the XR traffic model is extended as the following</w:t>
      </w:r>
    </w:p>
    <w:p w14:paraId="00C44935" w14:textId="77777777" w:rsidR="00516CE0" w:rsidRPr="00AD1F3E" w:rsidRDefault="00516CE0" w:rsidP="00671D31">
      <w:pPr>
        <w:numPr>
          <w:ilvl w:val="0"/>
          <w:numId w:val="36"/>
        </w:numPr>
        <w:spacing w:before="0" w:after="0"/>
        <w:ind w:left="714" w:hanging="357"/>
        <w:rPr>
          <w:b/>
          <w:bCs/>
        </w:rPr>
      </w:pPr>
      <w:r w:rsidRPr="00AD1F3E">
        <w:rPr>
          <w:b/>
          <w:bCs/>
        </w:rPr>
        <w:t>Burst with mixed packet sizes arrive periodically roughly at 60fps with random jitter</w:t>
      </w:r>
    </w:p>
    <w:p w14:paraId="05392E87" w14:textId="77777777" w:rsidR="00516CE0" w:rsidRPr="00AD1F3E" w:rsidRDefault="00516CE0" w:rsidP="00671D31">
      <w:pPr>
        <w:numPr>
          <w:ilvl w:val="0"/>
          <w:numId w:val="36"/>
        </w:numPr>
        <w:spacing w:before="0" w:after="0"/>
        <w:ind w:left="714" w:hanging="357"/>
        <w:rPr>
          <w:b/>
          <w:bCs/>
        </w:rPr>
      </w:pPr>
      <w:r w:rsidRPr="00AD1F3E">
        <w:rPr>
          <w:b/>
          <w:bCs/>
        </w:rPr>
        <w:t>Each burst consists of multiple packets including both small and large packet sizes. FFS the packet sizes</w:t>
      </w:r>
    </w:p>
    <w:p w14:paraId="7DBAB454" w14:textId="77777777" w:rsidR="00516CE0" w:rsidRPr="00AD1F3E" w:rsidRDefault="00516CE0" w:rsidP="00671D31">
      <w:pPr>
        <w:numPr>
          <w:ilvl w:val="0"/>
          <w:numId w:val="36"/>
        </w:numPr>
        <w:spacing w:before="0" w:after="0"/>
        <w:ind w:left="714" w:hanging="357"/>
        <w:rPr>
          <w:b/>
          <w:bCs/>
        </w:rPr>
      </w:pPr>
      <w:r w:rsidRPr="00AD1F3E">
        <w:rPr>
          <w:b/>
          <w:bCs/>
        </w:rPr>
        <w:t xml:space="preserve">The packets within the burst arrive back-to-back with short inter-arrival time (e.g., 0.5-1msec) </w:t>
      </w:r>
    </w:p>
    <w:p w14:paraId="7EA4E432" w14:textId="77777777" w:rsidR="00516CE0" w:rsidRPr="00AD1F3E" w:rsidRDefault="00516CE0" w:rsidP="00733E79">
      <w:pPr>
        <w:numPr>
          <w:ilvl w:val="0"/>
          <w:numId w:val="36"/>
        </w:numPr>
        <w:spacing w:before="0" w:after="0"/>
        <w:ind w:left="714" w:hanging="357"/>
        <w:rPr>
          <w:b/>
          <w:bCs/>
        </w:rPr>
      </w:pPr>
      <w:r w:rsidRPr="00AD1F3E">
        <w:rPr>
          <w:b/>
          <w:bCs/>
        </w:rPr>
        <w:t>The number of packets per burst can be fixed or random</w:t>
      </w:r>
      <w:r>
        <w:rPr>
          <w:b/>
          <w:bCs/>
        </w:rPr>
        <w:t xml:space="preserve"> with an upper limit</w:t>
      </w:r>
      <w:r w:rsidRPr="00AD1F3E">
        <w:rPr>
          <w:b/>
          <w:bCs/>
        </w:rPr>
        <w:t>. The distribution of different packet sizes within the burst can be determined based on a predefined probability.</w:t>
      </w:r>
    </w:p>
    <w:p w14:paraId="437B3A72" w14:textId="77777777" w:rsidR="00AD1F3E" w:rsidRDefault="000B0EA5" w:rsidP="008C27EB">
      <w:pPr>
        <w:pStyle w:val="Caption"/>
        <w:spacing w:after="0"/>
      </w:pPr>
      <w:r>
        <w:fldChar w:fldCharType="end"/>
      </w:r>
    </w:p>
    <w:p w14:paraId="10B6AEA9" w14:textId="77777777" w:rsidR="00516CE0" w:rsidRDefault="000B0EA5" w:rsidP="008C27EB">
      <w:pPr>
        <w:pStyle w:val="Caption"/>
        <w:spacing w:after="0"/>
      </w:pPr>
      <w:r>
        <w:fldChar w:fldCharType="begin"/>
      </w:r>
      <w:r>
        <w:instrText xml:space="preserve"> REF p3e \h </w:instrText>
      </w:r>
      <w:r>
        <w:fldChar w:fldCharType="separate"/>
      </w:r>
      <w:r w:rsidR="00516CE0">
        <w:t xml:space="preserve">Observation </w:t>
      </w:r>
      <w:r w:rsidR="00516CE0">
        <w:rPr>
          <w:noProof/>
        </w:rPr>
        <w:t>1</w:t>
      </w:r>
      <w:r w:rsidR="00516CE0">
        <w:t xml:space="preserve">: Tokens cannot be transmitted directly in raw form over the network. Neither technically feasible nor </w:t>
      </w:r>
      <w:proofErr w:type="gramStart"/>
      <w:r w:rsidR="00516CE0">
        <w:t>resource</w:t>
      </w:r>
      <w:proofErr w:type="gramEnd"/>
      <w:r w:rsidR="00516CE0">
        <w:t xml:space="preserve"> and power efficient  </w:t>
      </w:r>
    </w:p>
    <w:p w14:paraId="7050C676" w14:textId="6FA407B4" w:rsidR="009D1BFC" w:rsidRDefault="000B0EA5" w:rsidP="00901FF7">
      <w:pPr>
        <w:pStyle w:val="Caption"/>
        <w:spacing w:after="0"/>
      </w:pPr>
      <w:r>
        <w:fldChar w:fldCharType="end"/>
      </w:r>
    </w:p>
    <w:p w14:paraId="4A41CF99" w14:textId="77777777" w:rsidR="00516CE0" w:rsidRDefault="000B0EA5" w:rsidP="008C27EB">
      <w:pPr>
        <w:pStyle w:val="Caption"/>
        <w:spacing w:after="0"/>
      </w:pPr>
      <w:r>
        <w:fldChar w:fldCharType="begin"/>
      </w:r>
      <w:r>
        <w:instrText xml:space="preserve"> REF p3f \h </w:instrText>
      </w:r>
      <w:r>
        <w:fldChar w:fldCharType="separate"/>
      </w:r>
      <w:r w:rsidR="00516CE0">
        <w:t xml:space="preserve">Observation </w:t>
      </w:r>
      <w:r w:rsidR="00516CE0">
        <w:rPr>
          <w:noProof/>
        </w:rPr>
        <w:t>2</w:t>
      </w:r>
      <w:r w:rsidR="00516CE0">
        <w:t>: Tokens are typically e</w:t>
      </w:r>
      <w:r w:rsidR="00516CE0" w:rsidRPr="00E557EA">
        <w:t xml:space="preserve">ncrypted </w:t>
      </w:r>
      <w:r w:rsidR="00516CE0">
        <w:t xml:space="preserve">and encapsulated within standards protocol layers, e.g., embedded in RLC/MAC frames for transmission over the air </w:t>
      </w:r>
    </w:p>
    <w:p w14:paraId="7E62D424" w14:textId="77777777" w:rsidR="00516CE0" w:rsidRDefault="000B0EA5" w:rsidP="00901FF7">
      <w:pPr>
        <w:pStyle w:val="Caption"/>
        <w:spacing w:after="0"/>
      </w:pPr>
      <w:r>
        <w:fldChar w:fldCharType="end"/>
      </w:r>
      <w:r w:rsidR="009D1BFC">
        <w:fldChar w:fldCharType="begin"/>
      </w:r>
      <w:r w:rsidR="009D1BFC">
        <w:instrText xml:space="preserve"> REF p3g \h </w:instrText>
      </w:r>
      <w:r w:rsidR="009D1BFC">
        <w:fldChar w:fldCharType="separate"/>
      </w:r>
      <w:r w:rsidR="00516CE0">
        <w:t xml:space="preserve">Observation </w:t>
      </w:r>
      <w:r w:rsidR="00516CE0">
        <w:rPr>
          <w:noProof/>
        </w:rPr>
        <w:t>3</w:t>
      </w:r>
      <w:r w:rsidR="00516CE0">
        <w:t xml:space="preserve">: A traffic </w:t>
      </w:r>
      <w:r w:rsidR="00516CE0" w:rsidRPr="0037774F">
        <w:rPr>
          <w:lang w:eastAsia="zh-CN"/>
        </w:rPr>
        <w:t xml:space="preserve">model parameterized by </w:t>
      </w:r>
      <w:r w:rsidR="00516CE0">
        <w:rPr>
          <w:rFonts w:eastAsiaTheme="minorEastAsia" w:hint="eastAsia"/>
          <w:lang w:eastAsia="zh-CN"/>
        </w:rPr>
        <w:t>Token</w:t>
      </w:r>
      <w:r w:rsidR="00516CE0">
        <w:t xml:space="preserve"> is not necessary. </w:t>
      </w:r>
    </w:p>
    <w:p w14:paraId="33E4CC1B" w14:textId="38FD3051" w:rsidR="009D1BFC" w:rsidRDefault="009D1BFC" w:rsidP="00E52331">
      <w:pPr>
        <w:pStyle w:val="Caption"/>
        <w:spacing w:after="0"/>
      </w:pPr>
      <w:r>
        <w:fldChar w:fldCharType="end"/>
      </w:r>
    </w:p>
    <w:p w14:paraId="38092CEE" w14:textId="77777777" w:rsidR="00516CE0" w:rsidRDefault="000B0EA5" w:rsidP="00E52331">
      <w:pPr>
        <w:pStyle w:val="Caption"/>
        <w:spacing w:after="0"/>
      </w:pPr>
      <w:r>
        <w:fldChar w:fldCharType="begin"/>
      </w:r>
      <w:r>
        <w:instrText xml:space="preserve"> REF p3c \h </w:instrText>
      </w:r>
      <w:r>
        <w:fldChar w:fldCharType="separate"/>
      </w:r>
      <w:r w:rsidR="00516CE0">
        <w:t xml:space="preserve">Proposal </w:t>
      </w:r>
      <w:r w:rsidR="00516CE0">
        <w:rPr>
          <w:noProof/>
        </w:rPr>
        <w:t>8</w:t>
      </w:r>
      <w:r w:rsidR="00516CE0">
        <w:t xml:space="preserve">: </w:t>
      </w:r>
      <w:r w:rsidR="00516CE0" w:rsidRPr="006B1370">
        <w:t>The traffic model for tokenized generative AI applications can be effectively characterized using the general burst traffic model with mixed packet sizes</w:t>
      </w:r>
      <w:r w:rsidR="00516CE0">
        <w:t xml:space="preserve"> </w:t>
      </w:r>
    </w:p>
    <w:p w14:paraId="530D7F7A" w14:textId="77777777" w:rsidR="00516CE0" w:rsidRDefault="00516CE0" w:rsidP="00E52331">
      <w:pPr>
        <w:numPr>
          <w:ilvl w:val="0"/>
          <w:numId w:val="36"/>
        </w:numPr>
        <w:spacing w:before="0" w:after="0"/>
        <w:ind w:left="714" w:hanging="357"/>
        <w:rPr>
          <w:b/>
          <w:bCs/>
          <w:lang w:eastAsia="zh-CN"/>
        </w:rPr>
      </w:pPr>
      <w:r>
        <w:rPr>
          <w:b/>
          <w:bCs/>
          <w:lang w:eastAsia="zh-CN"/>
        </w:rPr>
        <w:t>Bu</w:t>
      </w:r>
      <w:r w:rsidRPr="006B1370">
        <w:rPr>
          <w:b/>
          <w:bCs/>
          <w:lang w:eastAsia="zh-CN"/>
        </w:rPr>
        <w:t xml:space="preserve">rsts represent </w:t>
      </w:r>
      <w:proofErr w:type="gramStart"/>
      <w:r w:rsidRPr="006B1370">
        <w:rPr>
          <w:b/>
          <w:bCs/>
          <w:lang w:eastAsia="zh-CN"/>
        </w:rPr>
        <w:t>tokenized</w:t>
      </w:r>
      <w:proofErr w:type="gramEnd"/>
      <w:r w:rsidRPr="006B1370">
        <w:rPr>
          <w:b/>
          <w:bCs/>
          <w:lang w:eastAsia="zh-CN"/>
        </w:rPr>
        <w:t xml:space="preserve"> multimodal information and may arrive either periodically or according to a Poisson process.</w:t>
      </w:r>
    </w:p>
    <w:p w14:paraId="47E03D11" w14:textId="77777777" w:rsidR="00516CE0" w:rsidRDefault="00516CE0" w:rsidP="00E52331">
      <w:pPr>
        <w:numPr>
          <w:ilvl w:val="0"/>
          <w:numId w:val="36"/>
        </w:numPr>
        <w:spacing w:before="0" w:after="0"/>
        <w:ind w:left="714" w:hanging="357"/>
        <w:rPr>
          <w:b/>
          <w:bCs/>
          <w:lang w:eastAsia="zh-CN"/>
        </w:rPr>
      </w:pPr>
      <w:r w:rsidRPr="006B1370">
        <w:rPr>
          <w:b/>
          <w:bCs/>
          <w:lang w:eastAsia="zh-CN"/>
        </w:rPr>
        <w:t xml:space="preserve">Each token is mapped to a packet within the burst, </w:t>
      </w:r>
      <w:r w:rsidRPr="00817ED9">
        <w:rPr>
          <w:b/>
          <w:bCs/>
          <w:lang w:eastAsia="zh-CN"/>
        </w:rPr>
        <w:t>and</w:t>
      </w:r>
      <w:r w:rsidRPr="006B1370">
        <w:rPr>
          <w:b/>
          <w:bCs/>
          <w:lang w:eastAsia="zh-CN"/>
        </w:rPr>
        <w:t xml:space="preserve"> multiple tokens</w:t>
      </w:r>
      <w:r w:rsidRPr="00817ED9">
        <w:rPr>
          <w:b/>
          <w:bCs/>
          <w:lang w:eastAsia="zh-CN"/>
        </w:rPr>
        <w:t xml:space="preserve"> can be </w:t>
      </w:r>
      <w:r w:rsidRPr="006B1370">
        <w:rPr>
          <w:b/>
          <w:bCs/>
          <w:lang w:eastAsia="zh-CN"/>
        </w:rPr>
        <w:t>encapsulate</w:t>
      </w:r>
      <w:r w:rsidRPr="00817ED9">
        <w:rPr>
          <w:b/>
          <w:bCs/>
          <w:lang w:eastAsia="zh-CN"/>
        </w:rPr>
        <w:t>d</w:t>
      </w:r>
      <w:r w:rsidRPr="006B1370">
        <w:rPr>
          <w:b/>
          <w:bCs/>
          <w:lang w:eastAsia="zh-CN"/>
        </w:rPr>
        <w:t xml:space="preserve"> </w:t>
      </w:r>
      <w:r w:rsidRPr="00817ED9">
        <w:rPr>
          <w:b/>
          <w:bCs/>
          <w:lang w:eastAsia="zh-CN"/>
        </w:rPr>
        <w:t>into one packet, w</w:t>
      </w:r>
      <w:r w:rsidRPr="006B1370">
        <w:rPr>
          <w:b/>
          <w:bCs/>
          <w:lang w:eastAsia="zh-CN"/>
        </w:rPr>
        <w:t>ith its size being an integer multiple of the token size</w:t>
      </w:r>
    </w:p>
    <w:p w14:paraId="0093958A" w14:textId="77777777" w:rsidR="00516CE0" w:rsidRPr="00817ED9" w:rsidRDefault="00516CE0">
      <w:pPr>
        <w:numPr>
          <w:ilvl w:val="0"/>
          <w:numId w:val="36"/>
        </w:numPr>
        <w:spacing w:before="0" w:after="0"/>
        <w:ind w:left="714" w:hanging="357"/>
        <w:rPr>
          <w:b/>
          <w:bCs/>
          <w:lang w:eastAsia="zh-CN"/>
        </w:rPr>
      </w:pPr>
      <w:r w:rsidRPr="006B1370">
        <w:rPr>
          <w:b/>
          <w:bCs/>
          <w:lang w:eastAsia="zh-CN"/>
        </w:rPr>
        <w:t>Packet sizes within a burst can be uniform or variable</w:t>
      </w:r>
      <w:r w:rsidRPr="00817ED9">
        <w:rPr>
          <w:b/>
          <w:bCs/>
          <w:lang w:eastAsia="zh-CN"/>
        </w:rPr>
        <w:t xml:space="preserve">. The packets within the burst arrive back-to-back with short inter-arrival time (e.g., 0.5-1msec) </w:t>
      </w:r>
    </w:p>
    <w:p w14:paraId="6906FE7D" w14:textId="77777777" w:rsidR="009D1BFC" w:rsidRDefault="000B0EA5" w:rsidP="000B0EA5">
      <w:pPr>
        <w:pStyle w:val="Caption"/>
      </w:pPr>
      <w:r>
        <w:fldChar w:fldCharType="end"/>
      </w:r>
    </w:p>
    <w:p w14:paraId="68ED953B" w14:textId="0469C714" w:rsidR="00595E5E" w:rsidRPr="005F1716" w:rsidRDefault="00981502" w:rsidP="000B0EA5">
      <w:pPr>
        <w:pStyle w:val="Caption"/>
        <w:rPr>
          <w:b w:val="0"/>
          <w:bCs/>
        </w:rPr>
      </w:pPr>
      <w:r w:rsidRPr="005F1716">
        <w:rPr>
          <w:b w:val="0"/>
          <w:bCs/>
        </w:rPr>
        <w:t>For MIMO evaluations, we have the following observations and proposals:</w:t>
      </w:r>
    </w:p>
    <w:p w14:paraId="7E8C51D6" w14:textId="77777777" w:rsidR="00516CE0" w:rsidRDefault="00E3165E" w:rsidP="0003770A">
      <w:pPr>
        <w:pStyle w:val="proposal0"/>
      </w:pPr>
      <w:r>
        <w:fldChar w:fldCharType="begin"/>
      </w:r>
      <w:r>
        <w:instrText xml:space="preserve"> REF p4a \h </w:instrText>
      </w:r>
      <w:r>
        <w:fldChar w:fldCharType="separate"/>
      </w:r>
      <w:r w:rsidR="00516CE0" w:rsidRPr="00F41E36">
        <w:t xml:space="preserve">Proposal </w:t>
      </w:r>
      <w:r w:rsidR="00516CE0">
        <w:rPr>
          <w:noProof/>
        </w:rPr>
        <w:t>9</w:t>
      </w:r>
      <w:r w:rsidR="00516CE0">
        <w:t>: Adopt link-level simulation for evaluating MIMO designs, at least for reference signals and CSI feedback.</w:t>
      </w:r>
    </w:p>
    <w:p w14:paraId="2FA95730" w14:textId="77777777" w:rsidR="00516CE0" w:rsidRDefault="00E3165E" w:rsidP="0003770A">
      <w:pPr>
        <w:pStyle w:val="proposal0"/>
      </w:pPr>
      <w:r>
        <w:fldChar w:fldCharType="end"/>
      </w:r>
      <w:r>
        <w:fldChar w:fldCharType="begin"/>
      </w:r>
      <w:r>
        <w:instrText xml:space="preserve"> REF p4b \h </w:instrText>
      </w:r>
      <w:r>
        <w:fldChar w:fldCharType="separate"/>
      </w:r>
      <w:r w:rsidR="00516CE0" w:rsidRPr="00F41E36">
        <w:t xml:space="preserve">Proposal </w:t>
      </w:r>
      <w:r w:rsidR="00516CE0">
        <w:rPr>
          <w:noProof/>
        </w:rPr>
        <w:t>10</w:t>
      </w:r>
      <w:r w:rsidR="00516CE0" w:rsidRPr="00F41E36">
        <w:t xml:space="preserve">: </w:t>
      </w:r>
      <w:r w:rsidR="00516CE0">
        <w:t>Assume UE is equipped with the R-ML receiver in both link- and system-level evaluation.</w:t>
      </w:r>
    </w:p>
    <w:p w14:paraId="10922587" w14:textId="77777777" w:rsidR="00516CE0" w:rsidRDefault="00E3165E" w:rsidP="0003770A">
      <w:pPr>
        <w:pStyle w:val="proposal0"/>
      </w:pPr>
      <w:r>
        <w:fldChar w:fldCharType="end"/>
      </w:r>
      <w:r>
        <w:fldChar w:fldCharType="begin"/>
      </w:r>
      <w:r>
        <w:instrText xml:space="preserve"> REF p4c \h </w:instrText>
      </w:r>
      <w:r>
        <w:fldChar w:fldCharType="separate"/>
      </w:r>
      <w:r w:rsidR="00516CE0" w:rsidRPr="00F41E36">
        <w:t xml:space="preserve">Proposal </w:t>
      </w:r>
      <w:r w:rsidR="00516CE0">
        <w:rPr>
          <w:noProof/>
        </w:rPr>
        <w:t>11</w:t>
      </w:r>
      <w:r w:rsidR="00516CE0" w:rsidRPr="00F41E36">
        <w:t xml:space="preserve">: </w:t>
      </w:r>
      <w:r w:rsidR="00516CE0">
        <w:t>The primary scenario for CJT evaluation should assume outdoor co-site deployment on macro-cell existing grid, rather than dense multi-TRP deployment.</w:t>
      </w:r>
    </w:p>
    <w:p w14:paraId="186CC0D2" w14:textId="77777777" w:rsidR="00516CE0" w:rsidRDefault="00E3165E" w:rsidP="0003770A">
      <w:pPr>
        <w:pStyle w:val="proposal0"/>
      </w:pPr>
      <w:r>
        <w:fldChar w:fldCharType="end"/>
      </w:r>
      <w:r>
        <w:fldChar w:fldCharType="begin"/>
      </w:r>
      <w:r>
        <w:instrText xml:space="preserve"> REF p4d \h </w:instrText>
      </w:r>
      <w:r>
        <w:fldChar w:fldCharType="separate"/>
      </w:r>
      <w:r w:rsidR="00516CE0" w:rsidRPr="00F41E36">
        <w:t xml:space="preserve">Proposal </w:t>
      </w:r>
      <w:r w:rsidR="00516CE0">
        <w:rPr>
          <w:noProof/>
        </w:rPr>
        <w:t>12</w:t>
      </w:r>
      <w:r w:rsidR="00516CE0" w:rsidRPr="00F41E36">
        <w:t xml:space="preserve">: </w:t>
      </w:r>
      <w:r w:rsidR="00516CE0">
        <w:t>For CJT evaluations, the residual synchronization error and delay offset should be properly modelled.</w:t>
      </w:r>
    </w:p>
    <w:p w14:paraId="1B5C828E" w14:textId="77777777" w:rsidR="00516CE0" w:rsidRDefault="00E3165E" w:rsidP="0003770A">
      <w:pPr>
        <w:pStyle w:val="proposal0"/>
      </w:pPr>
      <w:r>
        <w:fldChar w:fldCharType="end"/>
      </w:r>
      <w:r>
        <w:fldChar w:fldCharType="begin"/>
      </w:r>
      <w:r>
        <w:instrText xml:space="preserve"> REF p4e \h </w:instrText>
      </w:r>
      <w:r>
        <w:fldChar w:fldCharType="separate"/>
      </w:r>
      <w:r w:rsidR="00516CE0" w:rsidRPr="00F41E36">
        <w:t xml:space="preserve">Proposal </w:t>
      </w:r>
      <w:r w:rsidR="00516CE0">
        <w:rPr>
          <w:noProof/>
        </w:rPr>
        <w:t>13</w:t>
      </w:r>
      <w:r w:rsidR="00516CE0" w:rsidRPr="00F41E36">
        <w:t xml:space="preserve">: </w:t>
      </w:r>
      <w:r w:rsidR="00516CE0">
        <w:t xml:space="preserve">For time-domain CSI extrapolation, deterministic channel models (e.g., CDL-like) shall not be used.  </w:t>
      </w:r>
      <w:r w:rsidR="00516CE0" w:rsidRPr="007A0C7F">
        <w:t>The stochastic channel models (filtering white Gaussian process by a Doppler spectrum shaping filter) shall be used to avoid overestimating the potential of time-domain prediction</w:t>
      </w:r>
      <w:r w:rsidR="00516CE0">
        <w:t>.</w:t>
      </w:r>
    </w:p>
    <w:p w14:paraId="37AB35E6" w14:textId="77777777" w:rsidR="00516CE0" w:rsidRDefault="00E3165E" w:rsidP="0003770A">
      <w:pPr>
        <w:pStyle w:val="proposal0"/>
      </w:pPr>
      <w:r>
        <w:fldChar w:fldCharType="end"/>
      </w:r>
      <w:r>
        <w:fldChar w:fldCharType="begin"/>
      </w:r>
      <w:r>
        <w:instrText xml:space="preserve"> REF p4f \h </w:instrText>
      </w:r>
      <w:r>
        <w:fldChar w:fldCharType="separate"/>
      </w:r>
      <w:r w:rsidR="00516CE0" w:rsidRPr="00F41E36">
        <w:t xml:space="preserve">Proposal </w:t>
      </w:r>
      <w:r w:rsidR="00516CE0">
        <w:rPr>
          <w:noProof/>
        </w:rPr>
        <w:t>14</w:t>
      </w:r>
      <w:r w:rsidR="00516CE0" w:rsidRPr="00F41E36">
        <w:t xml:space="preserve">: </w:t>
      </w:r>
      <w:r w:rsidR="00516CE0" w:rsidRPr="007A0C7F">
        <w:t xml:space="preserve">The evaluation methodology shall avoid being overfit to or favoring a specific type of </w:t>
      </w:r>
      <w:proofErr w:type="gramStart"/>
      <w:r w:rsidR="00516CE0" w:rsidRPr="007A0C7F">
        <w:t>designs</w:t>
      </w:r>
      <w:proofErr w:type="gramEnd"/>
      <w:r w:rsidR="00516CE0">
        <w:t>.</w:t>
      </w:r>
    </w:p>
    <w:p w14:paraId="2471C1F3" w14:textId="77777777" w:rsidR="00516CE0" w:rsidRDefault="00E3165E" w:rsidP="0003770A">
      <w:pPr>
        <w:pStyle w:val="proposal0"/>
      </w:pPr>
      <w:r>
        <w:lastRenderedPageBreak/>
        <w:fldChar w:fldCharType="end"/>
      </w:r>
      <w:r>
        <w:fldChar w:fldCharType="begin"/>
      </w:r>
      <w:r>
        <w:instrText xml:space="preserve"> REF p4g \h </w:instrText>
      </w:r>
      <w:r>
        <w:fldChar w:fldCharType="separate"/>
      </w:r>
      <w:r w:rsidR="00516CE0" w:rsidRPr="008B30F4">
        <w:t xml:space="preserve">Proposal </w:t>
      </w:r>
      <w:r w:rsidR="00516CE0">
        <w:rPr>
          <w:noProof/>
        </w:rPr>
        <w:t>15</w:t>
      </w:r>
      <w:r w:rsidR="00516CE0" w:rsidRPr="008B30F4">
        <w:t xml:space="preserve">: </w:t>
      </w:r>
      <w:r w:rsidR="00516CE0">
        <w:t>Far-field channel models are the baseline for MIMO evaluation.  The use of near-field channel models must be well-justified by the practical deployment scenarios.</w:t>
      </w:r>
    </w:p>
    <w:p w14:paraId="617A1F1B" w14:textId="77777777" w:rsidR="00516CE0" w:rsidRDefault="00E3165E" w:rsidP="0003770A">
      <w:pPr>
        <w:pStyle w:val="proposal0"/>
      </w:pPr>
      <w:r>
        <w:fldChar w:fldCharType="end"/>
      </w:r>
      <w:r>
        <w:fldChar w:fldCharType="begin"/>
      </w:r>
      <w:r>
        <w:instrText xml:space="preserve"> REF p4h \h </w:instrText>
      </w:r>
      <w:r>
        <w:fldChar w:fldCharType="separate"/>
      </w:r>
      <w:r w:rsidR="00516CE0" w:rsidRPr="00D04892">
        <w:t xml:space="preserve">Proposal </w:t>
      </w:r>
      <w:r w:rsidR="00516CE0">
        <w:rPr>
          <w:noProof/>
        </w:rPr>
        <w:t>16</w:t>
      </w:r>
      <w:r w:rsidR="00516CE0" w:rsidRPr="009363FE">
        <w:t>:</w:t>
      </w:r>
      <w:r w:rsidR="00516CE0">
        <w:t xml:space="preserve"> UL MIMO evaluation </w:t>
      </w:r>
      <w:r w:rsidR="00516CE0" w:rsidRPr="00D56FE8">
        <w:t>need</w:t>
      </w:r>
      <w:r w:rsidR="00516CE0">
        <w:t>s</w:t>
      </w:r>
      <w:r w:rsidR="00516CE0" w:rsidRPr="00D56FE8">
        <w:t xml:space="preserve"> to </w:t>
      </w:r>
      <w:r w:rsidR="00516CE0">
        <w:t>properly model</w:t>
      </w:r>
      <w:r w:rsidR="00516CE0" w:rsidRPr="00D56FE8">
        <w:t xml:space="preserve"> UE sub-optimality</w:t>
      </w:r>
      <w:r w:rsidR="00516CE0">
        <w:t>, e.g., antenna imbalance between UL and DL, insertion loss imbalance among Tx chains, Tx-Rx</w:t>
      </w:r>
      <w:r w:rsidR="00516CE0" w:rsidRPr="00D56FE8">
        <w:t xml:space="preserve"> calibration error, etc.</w:t>
      </w:r>
    </w:p>
    <w:p w14:paraId="53CFA3D7" w14:textId="584D56CD" w:rsidR="00833EAD" w:rsidRDefault="00E3165E" w:rsidP="0003770A">
      <w:pPr>
        <w:pStyle w:val="proposal0"/>
      </w:pPr>
      <w:r>
        <w:fldChar w:fldCharType="end"/>
      </w:r>
    </w:p>
    <w:p w14:paraId="6DE46830" w14:textId="6CC6982F" w:rsidR="00B1149C" w:rsidRDefault="00B1149C" w:rsidP="00B1149C">
      <w:r>
        <w:t>For NTN evaluations, we have the following proposals:</w:t>
      </w:r>
    </w:p>
    <w:p w14:paraId="043A6160" w14:textId="77777777" w:rsidR="00516CE0" w:rsidRPr="0003770A" w:rsidRDefault="00C2368D" w:rsidP="0003770A">
      <w:pPr>
        <w:pStyle w:val="proposal0"/>
      </w:pPr>
      <w:r>
        <w:fldChar w:fldCharType="begin"/>
      </w:r>
      <w:r>
        <w:instrText xml:space="preserve"> REF p5a \h </w:instrText>
      </w:r>
      <w:r>
        <w:fldChar w:fldCharType="separate"/>
      </w:r>
      <w:r w:rsidR="00516CE0" w:rsidRPr="0003770A">
        <w:t>Proposal</w:t>
      </w:r>
      <w:r w:rsidR="00516CE0">
        <w:t xml:space="preserve"> </w:t>
      </w:r>
      <w:r w:rsidR="00516CE0">
        <w:rPr>
          <w:noProof/>
        </w:rPr>
        <w:t>17</w:t>
      </w:r>
      <w:r w:rsidR="00516CE0" w:rsidRPr="0003770A">
        <w:t>: For NTN, RAN1 to model the satellite antenna as an array.</w:t>
      </w:r>
    </w:p>
    <w:p w14:paraId="4EB64F87" w14:textId="77777777" w:rsidR="00516CE0" w:rsidRPr="0003770A" w:rsidRDefault="00516CE0" w:rsidP="002D75AE">
      <w:pPr>
        <w:pStyle w:val="proposal0"/>
        <w:numPr>
          <w:ilvl w:val="0"/>
          <w:numId w:val="13"/>
        </w:numPr>
      </w:pPr>
      <w:r w:rsidRPr="0003770A">
        <w:t xml:space="preserve">TXRU virtualization model Option-2B in TR 36.897 </w:t>
      </w:r>
      <w:r>
        <w:t xml:space="preserve">(full-connection model) </w:t>
      </w:r>
      <w:r w:rsidRPr="0003770A">
        <w:t>can be used as baseline.</w:t>
      </w:r>
    </w:p>
    <w:p w14:paraId="4315DBF7" w14:textId="77777777" w:rsidR="00516CE0" w:rsidRPr="0003770A" w:rsidRDefault="00516CE0" w:rsidP="002A1DE0">
      <w:pPr>
        <w:pStyle w:val="proposal0"/>
        <w:numPr>
          <w:ilvl w:val="1"/>
          <w:numId w:val="13"/>
        </w:numPr>
      </w:pPr>
      <w:r>
        <w:t>The virtualization matrix W may include both amplitude and phase coefficients.</w:t>
      </w:r>
    </w:p>
    <w:p w14:paraId="38A4581D" w14:textId="77777777" w:rsidR="00516CE0" w:rsidRPr="0003770A" w:rsidRDefault="00516CE0" w:rsidP="002D75AE">
      <w:pPr>
        <w:pStyle w:val="proposal0"/>
        <w:numPr>
          <w:ilvl w:val="0"/>
          <w:numId w:val="13"/>
        </w:numPr>
      </w:pPr>
      <w:r w:rsidRPr="0003770A">
        <w:t xml:space="preserve">Antenna array parameters: </w:t>
      </w:r>
    </w:p>
    <w:p w14:paraId="13D53205" w14:textId="77777777" w:rsidR="00516CE0" w:rsidRPr="0003770A" w:rsidRDefault="00516CE0" w:rsidP="002D75AE">
      <w:pPr>
        <w:pStyle w:val="proposal0"/>
        <w:numPr>
          <w:ilvl w:val="1"/>
          <w:numId w:val="13"/>
        </w:numPr>
      </w:pPr>
      <w:r w:rsidRPr="0003770A">
        <w:t>Mg = Ng = 1.</w:t>
      </w:r>
    </w:p>
    <w:p w14:paraId="74ECA95A" w14:textId="77777777" w:rsidR="00516CE0" w:rsidRPr="0003770A" w:rsidRDefault="00516CE0" w:rsidP="002D75AE">
      <w:pPr>
        <w:pStyle w:val="proposal0"/>
        <w:numPr>
          <w:ilvl w:val="1"/>
          <w:numId w:val="13"/>
        </w:numPr>
      </w:pPr>
      <w:r w:rsidRPr="0003770A">
        <w:t>Other values FFS (may be different for different satellite types)</w:t>
      </w:r>
    </w:p>
    <w:p w14:paraId="3629E319" w14:textId="77777777" w:rsidR="00516CE0" w:rsidRDefault="00516CE0" w:rsidP="002D75AE">
      <w:pPr>
        <w:pStyle w:val="proposal0"/>
        <w:numPr>
          <w:ilvl w:val="0"/>
          <w:numId w:val="13"/>
        </w:numPr>
      </w:pPr>
      <w:r w:rsidRPr="0003770A">
        <w:t>Total and per-beam transmit power (or PFD, when applicable) should be defined.</w:t>
      </w:r>
    </w:p>
    <w:p w14:paraId="7FFA043B" w14:textId="77777777" w:rsidR="00516CE0" w:rsidRPr="0003770A" w:rsidRDefault="00516CE0" w:rsidP="002D75AE">
      <w:pPr>
        <w:pStyle w:val="proposal0"/>
        <w:numPr>
          <w:ilvl w:val="0"/>
          <w:numId w:val="13"/>
        </w:numPr>
      </w:pPr>
      <w:r w:rsidRPr="0003770A">
        <w:t>For simplified evaluations, the Bessel function in 38.811 can be used.</w:t>
      </w:r>
    </w:p>
    <w:p w14:paraId="132BC45D" w14:textId="77777777" w:rsidR="00C2368D" w:rsidRDefault="00C2368D" w:rsidP="0003770A">
      <w:pPr>
        <w:pStyle w:val="proposal0"/>
      </w:pPr>
      <w:r>
        <w:fldChar w:fldCharType="end"/>
      </w:r>
    </w:p>
    <w:p w14:paraId="223DDD7E" w14:textId="77777777" w:rsidR="00516CE0" w:rsidRPr="00A97D24" w:rsidRDefault="00C2368D" w:rsidP="0003770A">
      <w:pPr>
        <w:pStyle w:val="proposal0"/>
      </w:pPr>
      <w:r>
        <w:fldChar w:fldCharType="begin"/>
      </w:r>
      <w:r>
        <w:instrText xml:space="preserve"> REF p5b \h </w:instrText>
      </w:r>
      <w:r>
        <w:fldChar w:fldCharType="separate"/>
      </w:r>
      <w:r w:rsidR="00516CE0" w:rsidRPr="00A4690A">
        <w:t xml:space="preserve">Proposal </w:t>
      </w:r>
      <w:r w:rsidR="00516CE0">
        <w:rPr>
          <w:noProof/>
        </w:rPr>
        <w:t>18</w:t>
      </w:r>
      <w:r w:rsidR="00516CE0" w:rsidRPr="00A4690A">
        <w:t xml:space="preserve">: </w:t>
      </w:r>
      <w:r w:rsidR="00516CE0" w:rsidRPr="0003770A">
        <w:t>For NTN in FR1 (e.g. L/S-band), the UE antenna models are reused from TN “around 2GHz or 4GHz”.</w:t>
      </w:r>
    </w:p>
    <w:p w14:paraId="04962E05" w14:textId="77777777" w:rsidR="00C2368D" w:rsidRDefault="00C2368D" w:rsidP="0003770A">
      <w:pPr>
        <w:pStyle w:val="proposal0"/>
      </w:pPr>
      <w:r>
        <w:fldChar w:fldCharType="end"/>
      </w:r>
    </w:p>
    <w:p w14:paraId="2795DAC5" w14:textId="77777777" w:rsidR="00516CE0" w:rsidRPr="0003770A" w:rsidRDefault="00C2368D" w:rsidP="0003770A">
      <w:pPr>
        <w:pStyle w:val="proposal0"/>
      </w:pPr>
      <w:r>
        <w:fldChar w:fldCharType="begin"/>
      </w:r>
      <w:r>
        <w:instrText xml:space="preserve"> REF p5c \h </w:instrText>
      </w:r>
      <w:r>
        <w:fldChar w:fldCharType="separate"/>
      </w:r>
      <w:r w:rsidR="00516CE0" w:rsidRPr="00A4690A">
        <w:t xml:space="preserve">Proposal </w:t>
      </w:r>
      <w:r w:rsidR="00516CE0">
        <w:rPr>
          <w:noProof/>
        </w:rPr>
        <w:t>19</w:t>
      </w:r>
      <w:r w:rsidR="00516CE0" w:rsidRPr="00A4690A">
        <w:t xml:space="preserve">: </w:t>
      </w:r>
      <w:r w:rsidR="00516CE0" w:rsidRPr="0003770A">
        <w:t>For 6GR-NTN, RAN1 to discuss new satellite types, including the following:</w:t>
      </w:r>
    </w:p>
    <w:p w14:paraId="3AF68D96" w14:textId="77777777" w:rsidR="00516CE0" w:rsidRPr="0003770A" w:rsidRDefault="00516CE0" w:rsidP="002D75AE">
      <w:pPr>
        <w:pStyle w:val="proposal0"/>
        <w:numPr>
          <w:ilvl w:val="0"/>
          <w:numId w:val="13"/>
        </w:numPr>
      </w:pPr>
      <w:r w:rsidRPr="0003770A">
        <w:t>Inclusion of orbits lower than 600km (VLEO)</w:t>
      </w:r>
    </w:p>
    <w:p w14:paraId="1FA27B0D" w14:textId="77777777" w:rsidR="00516CE0" w:rsidRDefault="00516CE0" w:rsidP="002D75AE">
      <w:pPr>
        <w:pStyle w:val="proposal0"/>
        <w:numPr>
          <w:ilvl w:val="0"/>
          <w:numId w:val="13"/>
        </w:numPr>
      </w:pPr>
      <w:r w:rsidRPr="0003770A">
        <w:t>Larger antenna gains than existing satellite types in TR 38.821</w:t>
      </w:r>
    </w:p>
    <w:p w14:paraId="43F38D06" w14:textId="01095E4D" w:rsidR="00B1149C" w:rsidRDefault="00C2368D" w:rsidP="00B1149C">
      <w:r>
        <w:fldChar w:fldCharType="end"/>
      </w:r>
    </w:p>
    <w:p w14:paraId="398E1830" w14:textId="59F53ACD" w:rsidR="00C2368D" w:rsidRDefault="00C2368D" w:rsidP="00C2368D">
      <w:r>
        <w:t>For link budget template, we have the following proposals:</w:t>
      </w:r>
    </w:p>
    <w:p w14:paraId="2EE9BFDC" w14:textId="77777777" w:rsidR="00516CE0" w:rsidRDefault="00C2368D" w:rsidP="00575901">
      <w:pPr>
        <w:pStyle w:val="proposal0"/>
      </w:pPr>
      <w:r>
        <w:fldChar w:fldCharType="begin"/>
      </w:r>
      <w:r>
        <w:instrText xml:space="preserve"> REF p6a \h </w:instrText>
      </w:r>
      <w:r>
        <w:fldChar w:fldCharType="separate"/>
      </w:r>
      <w:r w:rsidR="00516CE0" w:rsidRPr="00A4690A">
        <w:rPr>
          <w:lang w:eastAsia="zh-CN"/>
        </w:rPr>
        <w:t xml:space="preserve">Proposal </w:t>
      </w:r>
      <w:r w:rsidR="00516CE0">
        <w:rPr>
          <w:noProof/>
        </w:rPr>
        <w:t>20</w:t>
      </w:r>
      <w:r w:rsidR="00516CE0" w:rsidRPr="00A4690A">
        <w:t xml:space="preserve">: </w:t>
      </w:r>
      <w:r w:rsidR="00516CE0">
        <w:t xml:space="preserve">Reuse the MCL definition in TR 38.830 for </w:t>
      </w:r>
      <w:r w:rsidR="00516CE0" w:rsidRPr="0003770A">
        <w:t>6GR</w:t>
      </w:r>
      <w:r w:rsidR="00516CE0">
        <w:t xml:space="preserve"> link budget template</w:t>
      </w:r>
    </w:p>
    <w:p w14:paraId="58722F24" w14:textId="77777777" w:rsidR="00516CE0" w:rsidRPr="0003770A" w:rsidRDefault="00516CE0" w:rsidP="004D02DF">
      <w:pPr>
        <w:pStyle w:val="proposal0"/>
        <w:numPr>
          <w:ilvl w:val="0"/>
          <w:numId w:val="13"/>
        </w:numPr>
      </w:pPr>
      <w:r w:rsidRPr="004D02DF">
        <w:t>MCL = Total transmit power – Receiver sensitivity + gNB antenna gain (component 2)</w:t>
      </w:r>
    </w:p>
    <w:p w14:paraId="38335849" w14:textId="77777777" w:rsidR="00C2368D" w:rsidRDefault="00C2368D" w:rsidP="00725CB0">
      <w:pPr>
        <w:pStyle w:val="proposal0"/>
      </w:pPr>
      <w:r>
        <w:fldChar w:fldCharType="end"/>
      </w:r>
    </w:p>
    <w:p w14:paraId="6A11BF43" w14:textId="77777777" w:rsidR="00516CE0" w:rsidRDefault="00C2368D" w:rsidP="00725CB0">
      <w:pPr>
        <w:pStyle w:val="proposal0"/>
        <w:rPr>
          <w:lang w:eastAsia="zh-CN"/>
        </w:rPr>
      </w:pPr>
      <w:r>
        <w:fldChar w:fldCharType="begin"/>
      </w:r>
      <w:r>
        <w:instrText xml:space="preserve"> REF p6b \h </w:instrText>
      </w:r>
      <w:r>
        <w:fldChar w:fldCharType="separate"/>
      </w:r>
    </w:p>
    <w:p w14:paraId="45E34FCC" w14:textId="77777777" w:rsidR="00516CE0" w:rsidRDefault="00516CE0" w:rsidP="00725CB0">
      <w:pPr>
        <w:pStyle w:val="proposal0"/>
      </w:pPr>
      <w:r w:rsidRPr="00A4690A">
        <w:rPr>
          <w:lang w:eastAsia="zh-CN"/>
        </w:rPr>
        <w:t>Proposal</w:t>
      </w:r>
      <w:r>
        <w:rPr>
          <w:lang w:eastAsia="zh-CN"/>
        </w:rPr>
        <w:t xml:space="preserve"> </w:t>
      </w:r>
      <w:r>
        <w:rPr>
          <w:noProof/>
          <w:lang w:eastAsia="zh-CN"/>
        </w:rPr>
        <w:t>21</w:t>
      </w:r>
      <w:r w:rsidRPr="00A4690A">
        <w:t xml:space="preserve">: </w:t>
      </w:r>
      <w:r>
        <w:t>RAN1 discusses and agrees on parameters values in link budget template for 6GR coverage evaluation</w:t>
      </w:r>
    </w:p>
    <w:p w14:paraId="3C791283" w14:textId="77777777" w:rsidR="00516CE0" w:rsidRPr="0003770A" w:rsidRDefault="00516CE0" w:rsidP="00725CB0">
      <w:pPr>
        <w:pStyle w:val="proposal0"/>
      </w:pPr>
    </w:p>
    <w:p w14:paraId="131D73F9" w14:textId="5E8375FA" w:rsidR="00B1149C" w:rsidRDefault="00C2368D" w:rsidP="0003770A">
      <w:pPr>
        <w:pStyle w:val="proposal0"/>
      </w:pPr>
      <w:r>
        <w:fldChar w:fldCharType="end"/>
      </w:r>
    </w:p>
    <w:p w14:paraId="30D97EC5" w14:textId="4D82499F" w:rsidR="005D20F1" w:rsidRPr="00841415" w:rsidRDefault="005D20F1" w:rsidP="0005457F">
      <w:pPr>
        <w:pStyle w:val="Heading1"/>
      </w:pPr>
      <w:r w:rsidRPr="00841415">
        <w:t>References</w:t>
      </w:r>
    </w:p>
    <w:p w14:paraId="22E12A5A" w14:textId="6CB616EF" w:rsidR="005D20F1" w:rsidRDefault="006F6503" w:rsidP="00A3535E">
      <w:pPr>
        <w:pStyle w:val="Reference"/>
      </w:pPr>
      <w:bookmarkStart w:id="45" w:name="_Ref203661427"/>
      <w:r w:rsidRPr="00841415">
        <w:t xml:space="preserve">RP-251881 </w:t>
      </w:r>
      <w:r w:rsidR="00195CF3" w:rsidRPr="00841415">
        <w:t>“Study on 6G Radio”, NTT DOCOMO (Moderator), RAN #108.</w:t>
      </w:r>
      <w:bookmarkEnd w:id="45"/>
    </w:p>
    <w:p w14:paraId="3FAE00DB" w14:textId="1FEB5FF3" w:rsidR="004F27F3" w:rsidRPr="00C83E9C" w:rsidRDefault="004F27F3" w:rsidP="004F27F3">
      <w:pPr>
        <w:pStyle w:val="Reference"/>
        <w:rPr>
          <w:lang w:val="en-GB" w:eastAsia="zh-CN"/>
        </w:rPr>
      </w:pPr>
      <w:bookmarkStart w:id="46" w:name="_Ref209876275"/>
      <w:bookmarkStart w:id="47" w:name="_Ref206151444"/>
      <w:r w:rsidRPr="00C83E9C">
        <w:rPr>
          <w:lang w:val="en-GB" w:eastAsia="zh-CN"/>
        </w:rPr>
        <w:t>Chair notes RAN1#122</w:t>
      </w:r>
      <w:r>
        <w:rPr>
          <w:lang w:val="en-GB" w:eastAsia="zh-CN"/>
        </w:rPr>
        <w:t>bis</w:t>
      </w:r>
      <w:r w:rsidRPr="00C83E9C">
        <w:rPr>
          <w:lang w:val="en-GB" w:eastAsia="zh-CN"/>
        </w:rPr>
        <w:t xml:space="preserve">, </w:t>
      </w:r>
      <w:r>
        <w:rPr>
          <w:lang w:val="en-GB" w:eastAsia="zh-CN"/>
        </w:rPr>
        <w:t>Prague</w:t>
      </w:r>
      <w:r w:rsidRPr="00C83E9C">
        <w:rPr>
          <w:lang w:val="en-GB" w:eastAsia="zh-CN"/>
        </w:rPr>
        <w:t xml:space="preserve">, </w:t>
      </w:r>
      <w:r>
        <w:rPr>
          <w:lang w:val="en-GB" w:eastAsia="zh-CN"/>
        </w:rPr>
        <w:t>Czech</w:t>
      </w:r>
      <w:r w:rsidR="000A2A2E">
        <w:rPr>
          <w:lang w:val="en-GB" w:eastAsia="zh-CN"/>
        </w:rPr>
        <w:t xml:space="preserve"> </w:t>
      </w:r>
      <w:r w:rsidR="000A2A2E" w:rsidRPr="000A2A2E">
        <w:rPr>
          <w:lang w:val="en-GB" w:eastAsia="zh-CN"/>
        </w:rPr>
        <w:t>Republic</w:t>
      </w:r>
      <w:r w:rsidR="000A2A2E" w:rsidRPr="000A2A2E">
        <w:rPr>
          <w:rFonts w:hint="eastAsia"/>
          <w:lang w:val="en-GB" w:eastAsia="zh-CN"/>
        </w:rPr>
        <w:t xml:space="preserve">, </w:t>
      </w:r>
      <w:r w:rsidR="000A2A2E" w:rsidRPr="000A2A2E">
        <w:rPr>
          <w:lang w:val="en-GB" w:eastAsia="zh-CN"/>
        </w:rPr>
        <w:t xml:space="preserve">October </w:t>
      </w:r>
      <w:r w:rsidR="000A2A2E" w:rsidRPr="000A2A2E">
        <w:rPr>
          <w:rFonts w:hint="eastAsia"/>
          <w:lang w:val="en-GB" w:eastAsia="zh-CN"/>
        </w:rPr>
        <w:t>13</w:t>
      </w:r>
      <w:r w:rsidR="000A2A2E" w:rsidRPr="000A2A2E">
        <w:rPr>
          <w:lang w:val="en-GB" w:eastAsia="zh-CN"/>
        </w:rPr>
        <w:t xml:space="preserve"> - </w:t>
      </w:r>
      <w:r w:rsidR="000A2A2E" w:rsidRPr="000A2A2E">
        <w:rPr>
          <w:rFonts w:hint="eastAsia"/>
          <w:lang w:val="en-GB" w:eastAsia="zh-CN"/>
        </w:rPr>
        <w:t>17</w:t>
      </w:r>
      <w:r w:rsidR="000A2A2E" w:rsidRPr="000A2A2E">
        <w:rPr>
          <w:lang w:val="en-GB" w:eastAsia="zh-CN"/>
        </w:rPr>
        <w:t>, 2025</w:t>
      </w:r>
      <w:r w:rsidRPr="00C83E9C">
        <w:rPr>
          <w:lang w:val="en-GB" w:eastAsia="zh-CN"/>
        </w:rPr>
        <w:t>, Aug 25th – 29th, 2025.</w:t>
      </w:r>
      <w:bookmarkEnd w:id="46"/>
    </w:p>
    <w:p w14:paraId="364681CE" w14:textId="775C6C69" w:rsidR="00B95A81" w:rsidRDefault="00DF37BE" w:rsidP="00A3535E">
      <w:pPr>
        <w:pStyle w:val="Reference"/>
      </w:pPr>
      <w:r>
        <w:t>TR 38</w:t>
      </w:r>
      <w:r w:rsidR="00763AFF">
        <w:t xml:space="preserve">.914 “Study on 6G scenarios and Requirements (Release 20)”. </w:t>
      </w:r>
      <w:r w:rsidR="000C1039">
        <w:t>V0.1.0</w:t>
      </w:r>
      <w:bookmarkEnd w:id="47"/>
    </w:p>
    <w:p w14:paraId="50137C55" w14:textId="43DF7525" w:rsidR="000C3BA7" w:rsidRDefault="000C3BA7" w:rsidP="00A3535E">
      <w:pPr>
        <w:pStyle w:val="Reference"/>
      </w:pPr>
      <w:bookmarkStart w:id="48" w:name="_Ref205216451"/>
      <w:r>
        <w:t>TS 38.306 “</w:t>
      </w:r>
      <w:r w:rsidR="00DA31FC">
        <w:t xml:space="preserve">NR; User Equipment (UE) radio access capabilities (Release </w:t>
      </w:r>
      <w:r w:rsidR="001F361A">
        <w:t>18</w:t>
      </w:r>
      <w:r w:rsidR="00DA31FC">
        <w:t>)”,</w:t>
      </w:r>
      <w:r w:rsidR="001D1AE2">
        <w:t xml:space="preserve"> v18.6.0.</w:t>
      </w:r>
      <w:bookmarkEnd w:id="48"/>
      <w:r w:rsidR="00DA31FC">
        <w:t xml:space="preserve"> </w:t>
      </w:r>
    </w:p>
    <w:p w14:paraId="0324BEB7" w14:textId="0F88BE9E" w:rsidR="00B95A81" w:rsidRDefault="007E11E5" w:rsidP="00A3535E">
      <w:pPr>
        <w:pStyle w:val="Reference"/>
      </w:pPr>
      <w:bookmarkStart w:id="49" w:name="_Ref205216687"/>
      <w:r>
        <w:t xml:space="preserve">TR 38.901 “Study on channel model for frequencies from 0.5 to 100 GHz (Release 19)”, </w:t>
      </w:r>
      <w:r w:rsidR="000529D0">
        <w:t>v19.0.0.</w:t>
      </w:r>
      <w:bookmarkEnd w:id="49"/>
    </w:p>
    <w:p w14:paraId="6EE6DCB2" w14:textId="4A1FE5C2" w:rsidR="0036073A" w:rsidRDefault="0036073A">
      <w:pPr>
        <w:pStyle w:val="Reference"/>
      </w:pPr>
      <w:r>
        <w:t>TR 38.830 “</w:t>
      </w:r>
      <w:r w:rsidR="002A3D1F" w:rsidRPr="002A3D1F">
        <w:t>Study on NR coverage enhancements</w:t>
      </w:r>
      <w:r>
        <w:t xml:space="preserve"> (Release 1</w:t>
      </w:r>
      <w:r w:rsidR="002A3D1F">
        <w:t>7</w:t>
      </w:r>
      <w:r>
        <w:t>)”, v1</w:t>
      </w:r>
      <w:r w:rsidR="002A3D1F">
        <w:t>7</w:t>
      </w:r>
      <w:r>
        <w:t>.0.0.</w:t>
      </w:r>
    </w:p>
    <w:p w14:paraId="084CD680" w14:textId="77777777" w:rsidR="00965414" w:rsidRDefault="00965414" w:rsidP="00965414">
      <w:pPr>
        <w:pStyle w:val="Reference"/>
      </w:pPr>
      <w:r w:rsidRPr="00841415">
        <w:t>RP-251881 “Study on 6G Radio”, NTT DOCOMO (Moderator), RAN #108.</w:t>
      </w:r>
    </w:p>
    <w:p w14:paraId="33A13E7C" w14:textId="4F642D98" w:rsidR="0091460B" w:rsidRDefault="007B5862">
      <w:pPr>
        <w:pStyle w:val="Reference"/>
      </w:pPr>
      <w:bookmarkStart w:id="50" w:name="_Ref213454091"/>
      <w:r w:rsidRPr="007B5862">
        <w:t>R1-2507956</w:t>
      </w:r>
      <w:r>
        <w:t>, “</w:t>
      </w:r>
      <w:r w:rsidR="00F724D7" w:rsidRPr="0086796F">
        <w:t>FLS#4 on evaluation assumptions for 6GR air interface</w:t>
      </w:r>
      <w:r>
        <w:t xml:space="preserve">”, </w:t>
      </w:r>
      <w:r w:rsidR="00B20CF9" w:rsidRPr="0086796F">
        <w:t xml:space="preserve">Moderator (Huawei), </w:t>
      </w:r>
      <w:r w:rsidR="0086796F">
        <w:t>RAN1#122bis</w:t>
      </w:r>
      <w:bookmarkEnd w:id="50"/>
    </w:p>
    <w:p w14:paraId="2330201E" w14:textId="3519A37A" w:rsidR="00965414" w:rsidRDefault="00600891">
      <w:pPr>
        <w:pStyle w:val="Reference"/>
      </w:pPr>
      <w:bookmarkStart w:id="51" w:name="_Ref213450529"/>
      <w:r>
        <w:t>R1-2507058, “</w:t>
      </w:r>
      <w:r w:rsidRPr="00137BA8">
        <w:t>Evaluation assumptions for 6GR air interface</w:t>
      </w:r>
      <w:r>
        <w:t xml:space="preserve">”, </w:t>
      </w:r>
      <w:r w:rsidR="00137BA8" w:rsidRPr="00137BA8">
        <w:t xml:space="preserve">Huawei, </w:t>
      </w:r>
      <w:proofErr w:type="spellStart"/>
      <w:r w:rsidR="00137BA8" w:rsidRPr="00137BA8">
        <w:t>HiSilicon</w:t>
      </w:r>
      <w:proofErr w:type="spellEnd"/>
      <w:r w:rsidR="00137BA8" w:rsidRPr="00137BA8">
        <w:t>, RAN1#122bis</w:t>
      </w:r>
      <w:bookmarkEnd w:id="51"/>
    </w:p>
    <w:p w14:paraId="260B34A7" w14:textId="7317A8EF" w:rsidR="00137BA8" w:rsidRDefault="005E5FAF">
      <w:pPr>
        <w:pStyle w:val="Reference"/>
      </w:pPr>
      <w:bookmarkStart w:id="52" w:name="_Ref213450532"/>
      <w:r>
        <w:t>R1-2507176, “</w:t>
      </w:r>
      <w:r w:rsidR="007E0D07" w:rsidRPr="0086796F">
        <w:rPr>
          <w:sz w:val="22"/>
          <w:lang w:eastAsia="zh-CN"/>
        </w:rPr>
        <w:t>Evaluation assumption for 6GR air interface</w:t>
      </w:r>
      <w:r>
        <w:t xml:space="preserve">”, </w:t>
      </w:r>
      <w:r w:rsidR="0091460B">
        <w:t>OPPO</w:t>
      </w:r>
      <w:r w:rsidRPr="00137BA8">
        <w:t>, RAN1#122bis</w:t>
      </w:r>
      <w:bookmarkEnd w:id="52"/>
    </w:p>
    <w:p w14:paraId="61C73144" w14:textId="369C30A0" w:rsidR="00BD3C3D" w:rsidRPr="00841415" w:rsidRDefault="00BD3C3D" w:rsidP="00A07FB5">
      <w:pPr>
        <w:pStyle w:val="Heading1"/>
        <w:numPr>
          <w:ilvl w:val="0"/>
          <w:numId w:val="0"/>
        </w:numPr>
      </w:pPr>
      <w:r>
        <w:t>Appendix</w:t>
      </w:r>
    </w:p>
    <w:p w14:paraId="3EDAC10B" w14:textId="77777777" w:rsidR="001251BF" w:rsidRDefault="001251BF" w:rsidP="001251BF">
      <w:pPr>
        <w:jc w:val="center"/>
      </w:pPr>
      <w:r>
        <w:rPr>
          <w:rFonts w:hint="eastAsia"/>
          <w:lang w:eastAsia="zh-CN"/>
        </w:rPr>
        <w:t xml:space="preserve">Table: DL </w:t>
      </w:r>
      <w:r w:rsidRPr="00CE0BD9">
        <w:t>SLS Assumptions</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3417"/>
        <w:gridCol w:w="3418"/>
      </w:tblGrid>
      <w:tr w:rsidR="001251BF" w:rsidRPr="008957C1" w14:paraId="715EF6FF" w14:textId="77777777" w:rsidTr="008957C1">
        <w:tc>
          <w:tcPr>
            <w:tcW w:w="2515" w:type="dxa"/>
          </w:tcPr>
          <w:p w14:paraId="692CAA78" w14:textId="77777777" w:rsidR="001251BF" w:rsidRPr="008957C1" w:rsidRDefault="001251BF">
            <w:pPr>
              <w:overflowPunct w:val="0"/>
              <w:autoSpaceDE w:val="0"/>
              <w:autoSpaceDN w:val="0"/>
              <w:adjustRightInd w:val="0"/>
              <w:snapToGrid w:val="0"/>
              <w:spacing w:before="0" w:after="0"/>
              <w:textAlignment w:val="baseline"/>
              <w:rPr>
                <w:rFonts w:ascii="Times New Roman" w:eastAsia="Microsoft YaHei" w:hAnsi="Times New Roman"/>
                <w:b/>
              </w:rPr>
            </w:pPr>
            <w:r w:rsidRPr="008957C1">
              <w:rPr>
                <w:rFonts w:ascii="Times New Roman" w:eastAsia="Microsoft YaHei" w:hAnsi="Times New Roman"/>
                <w:b/>
              </w:rPr>
              <w:t>Parameter</w:t>
            </w:r>
          </w:p>
        </w:tc>
        <w:tc>
          <w:tcPr>
            <w:tcW w:w="6835" w:type="dxa"/>
            <w:gridSpan w:val="2"/>
          </w:tcPr>
          <w:p w14:paraId="7194B7E0" w14:textId="77777777" w:rsidR="001251BF" w:rsidRPr="008957C1" w:rsidRDefault="001251BF">
            <w:pPr>
              <w:overflowPunct w:val="0"/>
              <w:autoSpaceDE w:val="0"/>
              <w:autoSpaceDN w:val="0"/>
              <w:adjustRightInd w:val="0"/>
              <w:snapToGrid w:val="0"/>
              <w:spacing w:before="0" w:after="0"/>
              <w:textAlignment w:val="baseline"/>
              <w:rPr>
                <w:rFonts w:ascii="Times New Roman" w:eastAsia="Microsoft YaHei" w:hAnsi="Times New Roman"/>
                <w:b/>
              </w:rPr>
            </w:pPr>
            <w:r w:rsidRPr="008957C1">
              <w:rPr>
                <w:rFonts w:ascii="Times New Roman" w:eastAsia="Microsoft YaHei" w:hAnsi="Times New Roman"/>
                <w:b/>
              </w:rPr>
              <w:t>Value</w:t>
            </w:r>
          </w:p>
        </w:tc>
      </w:tr>
      <w:tr w:rsidR="001251BF" w:rsidRPr="008957C1" w14:paraId="554729DB" w14:textId="77777777" w:rsidTr="008957C1">
        <w:tc>
          <w:tcPr>
            <w:tcW w:w="2515" w:type="dxa"/>
          </w:tcPr>
          <w:p w14:paraId="633680C2" w14:textId="77777777" w:rsidR="001251BF" w:rsidRPr="008957C1" w:rsidRDefault="001251BF">
            <w:pPr>
              <w:overflowPunct w:val="0"/>
              <w:autoSpaceDE w:val="0"/>
              <w:autoSpaceDN w:val="0"/>
              <w:adjustRightInd w:val="0"/>
              <w:snapToGrid w:val="0"/>
              <w:spacing w:before="0" w:after="0"/>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Scenario</w:t>
            </w:r>
          </w:p>
        </w:tc>
        <w:tc>
          <w:tcPr>
            <w:tcW w:w="6835" w:type="dxa"/>
            <w:gridSpan w:val="2"/>
          </w:tcPr>
          <w:p w14:paraId="3CF67083" w14:textId="77777777" w:rsidR="001251BF" w:rsidRPr="008957C1" w:rsidRDefault="001251BF">
            <w:pPr>
              <w:overflowPunct w:val="0"/>
              <w:autoSpaceDE w:val="0"/>
              <w:autoSpaceDN w:val="0"/>
              <w:adjustRightInd w:val="0"/>
              <w:snapToGrid w:val="0"/>
              <w:spacing w:before="0" w:after="0"/>
              <w:textAlignment w:val="baseline"/>
              <w:rPr>
                <w:rFonts w:ascii="Times New Roman" w:eastAsia="DengXian" w:hAnsi="Times New Roman"/>
                <w:kern w:val="2"/>
                <w14:ligatures w14:val="standardContextual"/>
              </w:rPr>
            </w:pPr>
            <w:proofErr w:type="spellStart"/>
            <w:r w:rsidRPr="008957C1">
              <w:rPr>
                <w:rFonts w:ascii="Times New Roman" w:eastAsia="DengXian" w:hAnsi="Times New Roman"/>
                <w:kern w:val="2"/>
                <w14:ligatures w14:val="standardContextual"/>
              </w:rPr>
              <w:t>UMa</w:t>
            </w:r>
            <w:proofErr w:type="spellEnd"/>
            <w:r w:rsidRPr="008957C1">
              <w:rPr>
                <w:rFonts w:ascii="Times New Roman" w:eastAsia="DengXian" w:hAnsi="Times New Roman"/>
                <w:kern w:val="2"/>
                <w14:ligatures w14:val="standardContextual"/>
              </w:rPr>
              <w:t xml:space="preserve"> (ISD = 500 m)</w:t>
            </w:r>
          </w:p>
        </w:tc>
      </w:tr>
      <w:tr w:rsidR="001251BF" w:rsidRPr="008957C1" w14:paraId="48E6707E" w14:textId="77777777" w:rsidTr="008957C1">
        <w:tc>
          <w:tcPr>
            <w:tcW w:w="2515" w:type="dxa"/>
          </w:tcPr>
          <w:p w14:paraId="261D8F5A" w14:textId="77777777" w:rsidR="001251BF" w:rsidRPr="008957C1" w:rsidRDefault="001251BF">
            <w:pPr>
              <w:overflowPunct w:val="0"/>
              <w:autoSpaceDE w:val="0"/>
              <w:autoSpaceDN w:val="0"/>
              <w:adjustRightInd w:val="0"/>
              <w:snapToGrid w:val="0"/>
              <w:spacing w:before="0" w:after="0"/>
              <w:jc w:val="left"/>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Carrier frequency</w:t>
            </w:r>
          </w:p>
        </w:tc>
        <w:tc>
          <w:tcPr>
            <w:tcW w:w="6835" w:type="dxa"/>
            <w:gridSpan w:val="2"/>
          </w:tcPr>
          <w:p w14:paraId="57112C89" w14:textId="77777777" w:rsidR="001251BF" w:rsidRPr="008957C1" w:rsidRDefault="001251BF">
            <w:pPr>
              <w:overflowPunct w:val="0"/>
              <w:autoSpaceDE w:val="0"/>
              <w:autoSpaceDN w:val="0"/>
              <w:adjustRightInd w:val="0"/>
              <w:snapToGrid w:val="0"/>
              <w:spacing w:before="0" w:after="0"/>
              <w:jc w:val="left"/>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3.5 GHz</w:t>
            </w:r>
          </w:p>
        </w:tc>
      </w:tr>
      <w:tr w:rsidR="001251BF" w:rsidRPr="008957C1" w14:paraId="7281E2BE" w14:textId="77777777" w:rsidTr="008957C1">
        <w:tc>
          <w:tcPr>
            <w:tcW w:w="2515" w:type="dxa"/>
          </w:tcPr>
          <w:p w14:paraId="4B765AC1" w14:textId="77777777" w:rsidR="001251BF" w:rsidRPr="008957C1" w:rsidRDefault="001251BF">
            <w:pPr>
              <w:overflowPunct w:val="0"/>
              <w:autoSpaceDE w:val="0"/>
              <w:autoSpaceDN w:val="0"/>
              <w:adjustRightInd w:val="0"/>
              <w:snapToGrid w:val="0"/>
              <w:spacing w:before="0" w:after="0"/>
              <w:jc w:val="left"/>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Simulation BW</w:t>
            </w:r>
          </w:p>
        </w:tc>
        <w:tc>
          <w:tcPr>
            <w:tcW w:w="6835" w:type="dxa"/>
            <w:gridSpan w:val="2"/>
          </w:tcPr>
          <w:p w14:paraId="168474CF" w14:textId="77777777" w:rsidR="001251BF" w:rsidRPr="008957C1" w:rsidRDefault="001251BF">
            <w:pPr>
              <w:overflowPunct w:val="0"/>
              <w:autoSpaceDE w:val="0"/>
              <w:autoSpaceDN w:val="0"/>
              <w:adjustRightInd w:val="0"/>
              <w:snapToGrid w:val="0"/>
              <w:spacing w:before="0" w:after="0"/>
              <w:jc w:val="left"/>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100MHz (system BW) / 20MHz (simulation BW)</w:t>
            </w:r>
          </w:p>
        </w:tc>
      </w:tr>
      <w:tr w:rsidR="001251BF" w:rsidRPr="008957C1" w14:paraId="10DCF35A" w14:textId="77777777" w:rsidTr="008957C1">
        <w:tc>
          <w:tcPr>
            <w:tcW w:w="2515" w:type="dxa"/>
          </w:tcPr>
          <w:p w14:paraId="7BE4800A" w14:textId="77777777" w:rsidR="001251BF" w:rsidRPr="008957C1" w:rsidRDefault="001251BF">
            <w:pPr>
              <w:overflowPunct w:val="0"/>
              <w:autoSpaceDE w:val="0"/>
              <w:autoSpaceDN w:val="0"/>
              <w:adjustRightInd w:val="0"/>
              <w:snapToGrid w:val="0"/>
              <w:spacing w:before="0" w:after="0"/>
              <w:jc w:val="left"/>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SCS</w:t>
            </w:r>
          </w:p>
        </w:tc>
        <w:tc>
          <w:tcPr>
            <w:tcW w:w="6835" w:type="dxa"/>
            <w:gridSpan w:val="2"/>
          </w:tcPr>
          <w:p w14:paraId="08110AEE" w14:textId="77777777" w:rsidR="001251BF" w:rsidRPr="008957C1" w:rsidRDefault="001251BF">
            <w:pPr>
              <w:overflowPunct w:val="0"/>
              <w:autoSpaceDE w:val="0"/>
              <w:autoSpaceDN w:val="0"/>
              <w:adjustRightInd w:val="0"/>
              <w:snapToGrid w:val="0"/>
              <w:spacing w:before="0" w:after="0"/>
              <w:jc w:val="left"/>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30KHz</w:t>
            </w:r>
          </w:p>
        </w:tc>
      </w:tr>
      <w:tr w:rsidR="001251BF" w:rsidRPr="008957C1" w14:paraId="5B2D1939" w14:textId="77777777" w:rsidTr="008957C1">
        <w:tc>
          <w:tcPr>
            <w:tcW w:w="2515" w:type="dxa"/>
          </w:tcPr>
          <w:p w14:paraId="07708197" w14:textId="77777777" w:rsidR="001251BF" w:rsidRPr="008957C1" w:rsidRDefault="001251BF">
            <w:pPr>
              <w:overflowPunct w:val="0"/>
              <w:autoSpaceDE w:val="0"/>
              <w:autoSpaceDN w:val="0"/>
              <w:adjustRightInd w:val="0"/>
              <w:snapToGrid w:val="0"/>
              <w:spacing w:before="0" w:after="0"/>
              <w:jc w:val="left"/>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 xml:space="preserve">gNB down tilt angle (degree) </w:t>
            </w:r>
          </w:p>
        </w:tc>
        <w:tc>
          <w:tcPr>
            <w:tcW w:w="6835" w:type="dxa"/>
            <w:gridSpan w:val="2"/>
          </w:tcPr>
          <w:p w14:paraId="022832AF" w14:textId="77777777" w:rsidR="001251BF" w:rsidRPr="008957C1" w:rsidRDefault="00F27622">
            <w:pPr>
              <w:overflowPunct w:val="0"/>
              <w:autoSpaceDE w:val="0"/>
              <w:autoSpaceDN w:val="0"/>
              <w:adjustRightInd w:val="0"/>
              <w:snapToGrid w:val="0"/>
              <w:spacing w:before="0" w:after="0"/>
              <w:jc w:val="left"/>
              <w:textAlignment w:val="baseline"/>
              <w:rPr>
                <w:rFonts w:ascii="Times New Roman" w:eastAsia="DengXian" w:hAnsi="Times New Roman"/>
                <w:kern w:val="2"/>
                <w14:ligatures w14:val="standardContextual"/>
              </w:rPr>
            </w:pPr>
            <m:oMathPara>
              <m:oMathParaPr>
                <m:jc m:val="left"/>
              </m:oMathParaPr>
              <m:oMath>
                <m:sSup>
                  <m:sSupPr>
                    <m:ctrlPr>
                      <w:rPr>
                        <w:rFonts w:ascii="Cambria Math" w:eastAsia="DengXian" w:hAnsi="Cambria Math"/>
                        <w:i/>
                        <w:iCs/>
                        <w:kern w:val="2"/>
                        <w14:ligatures w14:val="standardContextual"/>
                      </w:rPr>
                    </m:ctrlPr>
                  </m:sSupPr>
                  <m:e>
                    <m:r>
                      <w:rPr>
                        <w:rFonts w:ascii="Cambria Math" w:eastAsia="DengXian" w:hAnsi="Cambria Math"/>
                        <w:kern w:val="2"/>
                        <w14:ligatures w14:val="standardContextual"/>
                      </w:rPr>
                      <m:t>96</m:t>
                    </m:r>
                  </m:e>
                  <m:sup>
                    <m:r>
                      <w:rPr>
                        <w:rFonts w:ascii="Cambria Math" w:eastAsia="DengXian" w:hAnsi="Cambria Math"/>
                        <w:kern w:val="2"/>
                        <w14:ligatures w14:val="standardContextual"/>
                      </w:rPr>
                      <m:t>°</m:t>
                    </m:r>
                  </m:sup>
                </m:sSup>
              </m:oMath>
            </m:oMathPara>
          </w:p>
        </w:tc>
      </w:tr>
      <w:tr w:rsidR="001251BF" w:rsidRPr="008957C1" w14:paraId="56DF651B" w14:textId="77777777" w:rsidTr="008957C1">
        <w:tc>
          <w:tcPr>
            <w:tcW w:w="2515" w:type="dxa"/>
          </w:tcPr>
          <w:p w14:paraId="6C2D7BA5" w14:textId="77777777" w:rsidR="001251BF" w:rsidRPr="008957C1" w:rsidRDefault="001251BF">
            <w:pPr>
              <w:overflowPunct w:val="0"/>
              <w:autoSpaceDE w:val="0"/>
              <w:autoSpaceDN w:val="0"/>
              <w:adjustRightInd w:val="0"/>
              <w:snapToGrid w:val="0"/>
              <w:spacing w:before="0" w:after="0"/>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lastRenderedPageBreak/>
              <w:t>gNB antenna array</w:t>
            </w:r>
          </w:p>
        </w:tc>
        <w:tc>
          <w:tcPr>
            <w:tcW w:w="6835" w:type="dxa"/>
            <w:gridSpan w:val="2"/>
          </w:tcPr>
          <w:p w14:paraId="27ED54EA" w14:textId="77777777" w:rsidR="001251BF" w:rsidRPr="008957C1" w:rsidRDefault="001251BF">
            <w:pPr>
              <w:overflowPunct w:val="0"/>
              <w:autoSpaceDE w:val="0"/>
              <w:autoSpaceDN w:val="0"/>
              <w:adjustRightInd w:val="0"/>
              <w:snapToGrid w:val="0"/>
              <w:spacing w:before="0" w:after="0"/>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 xml:space="preserve">16x8x2 = 256 antennas =&gt; 4x8x2 = 64 </w:t>
            </w:r>
            <w:proofErr w:type="spellStart"/>
            <w:r w:rsidRPr="008957C1">
              <w:rPr>
                <w:rFonts w:ascii="Times New Roman" w:eastAsia="DengXian" w:hAnsi="Times New Roman"/>
                <w:kern w:val="2"/>
                <w14:ligatures w14:val="standardContextual"/>
              </w:rPr>
              <w:t>TxRUs</w:t>
            </w:r>
            <w:proofErr w:type="spellEnd"/>
          </w:p>
        </w:tc>
      </w:tr>
      <w:tr w:rsidR="001251BF" w:rsidRPr="008957C1" w14:paraId="10784B03" w14:textId="77777777" w:rsidTr="008957C1">
        <w:tc>
          <w:tcPr>
            <w:tcW w:w="2515" w:type="dxa"/>
          </w:tcPr>
          <w:p w14:paraId="53369D51" w14:textId="77777777" w:rsidR="001251BF" w:rsidRPr="008957C1" w:rsidRDefault="001251BF">
            <w:pPr>
              <w:overflowPunct w:val="0"/>
              <w:autoSpaceDE w:val="0"/>
              <w:autoSpaceDN w:val="0"/>
              <w:adjustRightInd w:val="0"/>
              <w:snapToGrid w:val="0"/>
              <w:spacing w:before="0" w:after="0"/>
              <w:jc w:val="left"/>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UE antenna layout</w:t>
            </w:r>
          </w:p>
        </w:tc>
        <w:tc>
          <w:tcPr>
            <w:tcW w:w="3417" w:type="dxa"/>
          </w:tcPr>
          <w:p w14:paraId="713E0477" w14:textId="77777777" w:rsidR="001251BF" w:rsidRPr="008957C1" w:rsidRDefault="001251BF">
            <w:pPr>
              <w:overflowPunct w:val="0"/>
              <w:autoSpaceDE w:val="0"/>
              <w:autoSpaceDN w:val="0"/>
              <w:adjustRightInd w:val="0"/>
              <w:snapToGrid w:val="0"/>
              <w:spacing w:before="0" w:after="160" w:line="278" w:lineRule="auto"/>
              <w:jc w:val="left"/>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Omni antenna,</w:t>
            </w:r>
          </w:p>
          <w:p w14:paraId="733E337A" w14:textId="77777777" w:rsidR="001251BF" w:rsidRPr="008957C1" w:rsidRDefault="001251BF">
            <w:pPr>
              <w:overflowPunct w:val="0"/>
              <w:autoSpaceDE w:val="0"/>
              <w:autoSpaceDN w:val="0"/>
              <w:adjustRightInd w:val="0"/>
              <w:snapToGrid w:val="0"/>
              <w:spacing w:after="0"/>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4Rx with M =1, N = 2, P = 2</w:t>
            </w:r>
          </w:p>
        </w:tc>
        <w:tc>
          <w:tcPr>
            <w:tcW w:w="3418" w:type="dxa"/>
          </w:tcPr>
          <w:p w14:paraId="3449BF0A" w14:textId="77777777" w:rsidR="001251BF" w:rsidRPr="008957C1" w:rsidRDefault="001251BF">
            <w:pPr>
              <w:overflowPunct w:val="0"/>
              <w:autoSpaceDE w:val="0"/>
              <w:autoSpaceDN w:val="0"/>
              <w:adjustRightInd w:val="0"/>
              <w:snapToGrid w:val="0"/>
              <w:spacing w:before="0" w:after="160" w:line="278" w:lineRule="auto"/>
              <w:jc w:val="left"/>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 xml:space="preserve">Rel-19 handheld UE antenna model, </w:t>
            </w:r>
          </w:p>
          <w:p w14:paraId="0C32B5E2" w14:textId="77777777" w:rsidR="001251BF" w:rsidRPr="008957C1" w:rsidRDefault="001251BF">
            <w:pPr>
              <w:overflowPunct w:val="0"/>
              <w:autoSpaceDE w:val="0"/>
              <w:autoSpaceDN w:val="0"/>
              <w:adjustRightInd w:val="0"/>
              <w:snapToGrid w:val="0"/>
              <w:spacing w:before="0" w:after="0"/>
              <w:jc w:val="left"/>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4Rx at the 4 corners of the handheld UT</w:t>
            </w:r>
          </w:p>
        </w:tc>
      </w:tr>
      <w:tr w:rsidR="001251BF" w:rsidRPr="008957C1" w14:paraId="5BEAD403" w14:textId="77777777" w:rsidTr="008957C1">
        <w:tc>
          <w:tcPr>
            <w:tcW w:w="2515" w:type="dxa"/>
          </w:tcPr>
          <w:p w14:paraId="71E2767F" w14:textId="77777777" w:rsidR="001251BF" w:rsidRPr="008957C1" w:rsidRDefault="001251BF">
            <w:pPr>
              <w:overflowPunct w:val="0"/>
              <w:autoSpaceDE w:val="0"/>
              <w:autoSpaceDN w:val="0"/>
              <w:adjustRightInd w:val="0"/>
              <w:snapToGrid w:val="0"/>
              <w:spacing w:before="0" w:after="0"/>
              <w:jc w:val="left"/>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Traffic Models</w:t>
            </w:r>
          </w:p>
        </w:tc>
        <w:tc>
          <w:tcPr>
            <w:tcW w:w="6835" w:type="dxa"/>
            <w:gridSpan w:val="2"/>
          </w:tcPr>
          <w:p w14:paraId="17E8E01F" w14:textId="77777777" w:rsidR="001251BF" w:rsidRPr="008957C1" w:rsidRDefault="001251BF">
            <w:pPr>
              <w:overflowPunct w:val="0"/>
              <w:autoSpaceDE w:val="0"/>
              <w:autoSpaceDN w:val="0"/>
              <w:adjustRightInd w:val="0"/>
              <w:snapToGrid w:val="0"/>
              <w:spacing w:before="0" w:after="0"/>
              <w:jc w:val="left"/>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Full buffer</w:t>
            </w:r>
          </w:p>
        </w:tc>
      </w:tr>
      <w:tr w:rsidR="001251BF" w:rsidRPr="008957C1" w14:paraId="525F8919" w14:textId="77777777" w:rsidTr="008957C1">
        <w:tc>
          <w:tcPr>
            <w:tcW w:w="2515" w:type="dxa"/>
          </w:tcPr>
          <w:p w14:paraId="5AD44D42" w14:textId="77777777" w:rsidR="001251BF" w:rsidRPr="008957C1" w:rsidRDefault="001251BF">
            <w:pPr>
              <w:overflowPunct w:val="0"/>
              <w:autoSpaceDE w:val="0"/>
              <w:autoSpaceDN w:val="0"/>
              <w:adjustRightInd w:val="0"/>
              <w:snapToGrid w:val="0"/>
              <w:spacing w:before="0" w:after="0"/>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Beamforming</w:t>
            </w:r>
          </w:p>
        </w:tc>
        <w:tc>
          <w:tcPr>
            <w:tcW w:w="6835" w:type="dxa"/>
            <w:gridSpan w:val="2"/>
          </w:tcPr>
          <w:p w14:paraId="1DA4B279" w14:textId="77777777" w:rsidR="001251BF" w:rsidRPr="008957C1" w:rsidRDefault="001251BF">
            <w:pPr>
              <w:overflowPunct w:val="0"/>
              <w:autoSpaceDE w:val="0"/>
              <w:autoSpaceDN w:val="0"/>
              <w:adjustRightInd w:val="0"/>
              <w:snapToGrid w:val="0"/>
              <w:spacing w:before="0" w:after="0"/>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SRS based eigen BF</w:t>
            </w:r>
          </w:p>
        </w:tc>
      </w:tr>
      <w:tr w:rsidR="001251BF" w:rsidRPr="008957C1" w14:paraId="738ADAEC" w14:textId="77777777" w:rsidTr="008957C1">
        <w:tc>
          <w:tcPr>
            <w:tcW w:w="2515" w:type="dxa"/>
          </w:tcPr>
          <w:p w14:paraId="361B6650" w14:textId="77777777" w:rsidR="001251BF" w:rsidRPr="008957C1" w:rsidRDefault="001251BF">
            <w:pPr>
              <w:overflowPunct w:val="0"/>
              <w:autoSpaceDE w:val="0"/>
              <w:autoSpaceDN w:val="0"/>
              <w:adjustRightInd w:val="0"/>
              <w:snapToGrid w:val="0"/>
              <w:spacing w:before="0" w:after="0"/>
              <w:textAlignment w:val="baseline"/>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UE ratio</w:t>
            </w:r>
          </w:p>
        </w:tc>
        <w:tc>
          <w:tcPr>
            <w:tcW w:w="6835" w:type="dxa"/>
            <w:gridSpan w:val="2"/>
          </w:tcPr>
          <w:p w14:paraId="5430E9EC" w14:textId="77777777" w:rsidR="001251BF" w:rsidRPr="008957C1" w:rsidRDefault="001251BF">
            <w:pPr>
              <w:spacing w:before="0" w:after="0"/>
              <w:contextualSpacing/>
              <w:rPr>
                <w:rFonts w:ascii="Times New Roman" w:eastAsia="DengXian" w:hAnsi="Times New Roman"/>
                <w:kern w:val="2"/>
                <w14:ligatures w14:val="standardContextual"/>
              </w:rPr>
            </w:pPr>
            <w:r w:rsidRPr="008957C1">
              <w:rPr>
                <w:rFonts w:ascii="Times New Roman" w:eastAsia="DengXian" w:hAnsi="Times New Roman"/>
                <w:kern w:val="2"/>
                <w14:ligatures w14:val="standardContextual"/>
              </w:rPr>
              <w:t xml:space="preserve">80% </w:t>
            </w:r>
            <w:proofErr w:type="gramStart"/>
            <w:r w:rsidRPr="008957C1">
              <w:rPr>
                <w:rFonts w:ascii="Times New Roman" w:eastAsia="DengXian" w:hAnsi="Times New Roman"/>
                <w:kern w:val="2"/>
                <w14:ligatures w14:val="standardContextual"/>
              </w:rPr>
              <w:t>indoor</w:t>
            </w:r>
            <w:proofErr w:type="gramEnd"/>
            <w:r w:rsidRPr="008957C1">
              <w:rPr>
                <w:rFonts w:ascii="Times New Roman" w:eastAsia="DengXian" w:hAnsi="Times New Roman"/>
                <w:kern w:val="2"/>
                <w14:ligatures w14:val="standardContextual"/>
              </w:rPr>
              <w:t xml:space="preserve"> (3 km/h), 20% outdoor (30 km/h)</w:t>
            </w:r>
          </w:p>
        </w:tc>
      </w:tr>
    </w:tbl>
    <w:p w14:paraId="4970DD28" w14:textId="77777777" w:rsidR="00BD3C3D" w:rsidRPr="004E6244" w:rsidRDefault="00BD3C3D" w:rsidP="00A07FB5">
      <w:pPr>
        <w:pStyle w:val="Reference"/>
        <w:numPr>
          <w:ilvl w:val="0"/>
          <w:numId w:val="0"/>
        </w:numPr>
        <w:ind w:left="360" w:hanging="360"/>
      </w:pPr>
    </w:p>
    <w:sectPr w:rsidR="00BD3C3D" w:rsidRPr="004E6244" w:rsidSect="00F31930">
      <w:headerReference w:type="default" r:id="rId19"/>
      <w:footerReference w:type="default" r:id="rId20"/>
      <w:headerReference w:type="first" r:id="rId21"/>
      <w:footerReference w:type="first" r:id="rId22"/>
      <w:pgSz w:w="11907" w:h="16840" w:code="9"/>
      <w:pgMar w:top="540"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CF348" w14:textId="77777777" w:rsidR="00F83FC9" w:rsidRPr="00841415" w:rsidRDefault="00F83FC9">
      <w:r w:rsidRPr="00841415">
        <w:separator/>
      </w:r>
    </w:p>
  </w:endnote>
  <w:endnote w:type="continuationSeparator" w:id="0">
    <w:p w14:paraId="440DF6D7" w14:textId="77777777" w:rsidR="00F83FC9" w:rsidRPr="00841415" w:rsidRDefault="00F83FC9">
      <w:r w:rsidRPr="0084141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0141171"/>
      <w:docPartObj>
        <w:docPartGallery w:val="Page Numbers (Bottom of Page)"/>
        <w:docPartUnique/>
      </w:docPartObj>
    </w:sdtPr>
    <w:sdtEndPr/>
    <w:sdtContent>
      <w:p w14:paraId="0DBDFB1A" w14:textId="3C919CD3" w:rsidR="00657116" w:rsidRDefault="00657116" w:rsidP="00A07FB5">
        <w:pPr>
          <w:pStyle w:val="Footer"/>
          <w:jc w:val="center"/>
        </w:pPr>
        <w:r>
          <w:fldChar w:fldCharType="begin"/>
        </w:r>
        <w:r>
          <w:instrText>PAGE   \* MERGEFORMAT</w:instrText>
        </w:r>
        <w:r>
          <w:fldChar w:fldCharType="separate"/>
        </w:r>
        <w:r>
          <w:rPr>
            <w:lang w:val="zh-CN" w:eastAsia="zh-CN"/>
          </w:rPr>
          <w:t>2</w:t>
        </w:r>
        <w:r>
          <w:fldChar w:fldCharType="end"/>
        </w:r>
      </w:p>
    </w:sdtContent>
  </w:sdt>
  <w:p w14:paraId="615FCAD7" w14:textId="63C0A892" w:rsidR="001F33FB" w:rsidRDefault="001F33FB" w:rsidP="0095235C">
    <w:pPr>
      <w:pStyle w:val="Footer"/>
      <w:spacing w:before="0"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73A167AB" w14:paraId="51C7B5CD" w14:textId="77777777" w:rsidTr="73A167AB">
      <w:trPr>
        <w:trHeight w:val="300"/>
      </w:trPr>
      <w:tc>
        <w:tcPr>
          <w:tcW w:w="3285" w:type="dxa"/>
        </w:tcPr>
        <w:p w14:paraId="106F934D" w14:textId="40B6F202" w:rsidR="73A167AB" w:rsidRDefault="73A167AB" w:rsidP="73A167AB">
          <w:pPr>
            <w:pStyle w:val="Header"/>
            <w:ind w:left="-115"/>
          </w:pPr>
        </w:p>
      </w:tc>
      <w:tc>
        <w:tcPr>
          <w:tcW w:w="3285" w:type="dxa"/>
        </w:tcPr>
        <w:p w14:paraId="1C946568" w14:textId="2FC2D8B9" w:rsidR="73A167AB" w:rsidRDefault="73A167AB" w:rsidP="73A167AB">
          <w:pPr>
            <w:pStyle w:val="Header"/>
            <w:jc w:val="center"/>
          </w:pPr>
        </w:p>
      </w:tc>
      <w:tc>
        <w:tcPr>
          <w:tcW w:w="3285" w:type="dxa"/>
        </w:tcPr>
        <w:p w14:paraId="76848A99" w14:textId="45F47B4D" w:rsidR="73A167AB" w:rsidRDefault="73A167AB" w:rsidP="73A167AB">
          <w:pPr>
            <w:pStyle w:val="Header"/>
            <w:ind w:right="-115"/>
            <w:jc w:val="right"/>
          </w:pPr>
        </w:p>
      </w:tc>
    </w:tr>
  </w:tbl>
  <w:p w14:paraId="2D25D7B6" w14:textId="2519A0B7" w:rsidR="001F33FB" w:rsidRDefault="001F33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E87CD" w14:textId="77777777" w:rsidR="00F83FC9" w:rsidRPr="00841415" w:rsidRDefault="00F83FC9">
      <w:r w:rsidRPr="00841415">
        <w:separator/>
      </w:r>
    </w:p>
  </w:footnote>
  <w:footnote w:type="continuationSeparator" w:id="0">
    <w:p w14:paraId="5E5DE61B" w14:textId="77777777" w:rsidR="00F83FC9" w:rsidRPr="00841415" w:rsidRDefault="00F83FC9">
      <w:r w:rsidRPr="0084141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73A167AB" w14:paraId="6100B509" w14:textId="77777777" w:rsidTr="73A167AB">
      <w:trPr>
        <w:trHeight w:val="300"/>
      </w:trPr>
      <w:tc>
        <w:tcPr>
          <w:tcW w:w="3285" w:type="dxa"/>
        </w:tcPr>
        <w:p w14:paraId="461357A6" w14:textId="039A824A" w:rsidR="73A167AB" w:rsidRDefault="73A167AB" w:rsidP="0095235C">
          <w:pPr>
            <w:pStyle w:val="Header"/>
            <w:spacing w:after="0"/>
            <w:ind w:left="-113"/>
          </w:pPr>
        </w:p>
      </w:tc>
      <w:tc>
        <w:tcPr>
          <w:tcW w:w="3285" w:type="dxa"/>
        </w:tcPr>
        <w:p w14:paraId="7104C7C4" w14:textId="6CB1171A" w:rsidR="73A167AB" w:rsidRDefault="73A167AB" w:rsidP="73A167AB">
          <w:pPr>
            <w:pStyle w:val="Header"/>
            <w:jc w:val="center"/>
          </w:pPr>
        </w:p>
      </w:tc>
      <w:tc>
        <w:tcPr>
          <w:tcW w:w="3285" w:type="dxa"/>
        </w:tcPr>
        <w:p w14:paraId="60BADC3E" w14:textId="49B49974" w:rsidR="73A167AB" w:rsidRDefault="73A167AB" w:rsidP="73A167AB">
          <w:pPr>
            <w:pStyle w:val="Header"/>
            <w:ind w:right="-115"/>
            <w:jc w:val="right"/>
          </w:pPr>
        </w:p>
      </w:tc>
    </w:tr>
  </w:tbl>
  <w:p w14:paraId="3EF16BE9" w14:textId="1DE16942" w:rsidR="001F33FB" w:rsidRDefault="001F33FB" w:rsidP="0095235C">
    <w:pPr>
      <w:pStyle w:val="Header"/>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73A167AB" w14:paraId="6AEB7EEB" w14:textId="77777777" w:rsidTr="73A167AB">
      <w:trPr>
        <w:trHeight w:val="300"/>
      </w:trPr>
      <w:tc>
        <w:tcPr>
          <w:tcW w:w="3285" w:type="dxa"/>
        </w:tcPr>
        <w:p w14:paraId="4F4640B2" w14:textId="31F32F29" w:rsidR="73A167AB" w:rsidRDefault="73A167AB" w:rsidP="73A167AB">
          <w:pPr>
            <w:pStyle w:val="Header"/>
            <w:ind w:left="-115"/>
          </w:pPr>
        </w:p>
      </w:tc>
      <w:tc>
        <w:tcPr>
          <w:tcW w:w="3285" w:type="dxa"/>
        </w:tcPr>
        <w:p w14:paraId="4CB1641D" w14:textId="0EB52463" w:rsidR="73A167AB" w:rsidRDefault="73A167AB" w:rsidP="73A167AB">
          <w:pPr>
            <w:pStyle w:val="Header"/>
            <w:jc w:val="center"/>
          </w:pPr>
        </w:p>
      </w:tc>
      <w:tc>
        <w:tcPr>
          <w:tcW w:w="3285" w:type="dxa"/>
        </w:tcPr>
        <w:p w14:paraId="59BF82F9" w14:textId="3D553F9F" w:rsidR="73A167AB" w:rsidRDefault="73A167AB" w:rsidP="73A167AB">
          <w:pPr>
            <w:pStyle w:val="Header"/>
            <w:ind w:right="-115"/>
            <w:jc w:val="right"/>
          </w:pPr>
        </w:p>
      </w:tc>
    </w:tr>
  </w:tbl>
  <w:p w14:paraId="1F679373" w14:textId="50E321A9" w:rsidR="001F33FB" w:rsidRDefault="001F3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AA6E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886D8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B169C4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8CA6BB0"/>
    <w:lvl w:ilvl="0">
      <w:start w:val="1"/>
      <w:numFmt w:val="decimal"/>
      <w:pStyle w:val="ListNumber2"/>
      <w:lvlText w:val="%1."/>
      <w:lvlJc w:val="left"/>
      <w:pPr>
        <w:tabs>
          <w:tab w:val="num" w:pos="720"/>
        </w:tabs>
        <w:ind w:left="720" w:hanging="360"/>
      </w:pPr>
    </w:lvl>
  </w:abstractNum>
  <w:abstractNum w:abstractNumId="4" w15:restartNumberingAfterBreak="0">
    <w:nsid w:val="FFFFFF88"/>
    <w:multiLevelType w:val="singleLevel"/>
    <w:tmpl w:val="87FAF060"/>
    <w:lvl w:ilvl="0">
      <w:start w:val="1"/>
      <w:numFmt w:val="decimal"/>
      <w:pStyle w:val="ListNumber"/>
      <w:lvlText w:val="%1."/>
      <w:lvlJc w:val="left"/>
      <w:pPr>
        <w:tabs>
          <w:tab w:val="num" w:pos="360"/>
        </w:tabs>
        <w:ind w:left="360" w:hanging="360"/>
      </w:pPr>
    </w:lvl>
  </w:abstractNum>
  <w:abstractNum w:abstractNumId="5" w15:restartNumberingAfterBreak="0">
    <w:nsid w:val="067F5D89"/>
    <w:multiLevelType w:val="hybridMultilevel"/>
    <w:tmpl w:val="EF8A40CA"/>
    <w:lvl w:ilvl="0" w:tplc="B01A88AA">
      <w:start w:val="1"/>
      <w:numFmt w:val="decimal"/>
      <w:pStyle w:val="Proposal"/>
      <w:lvlText w:val="Proposal %1: "/>
      <w:lvlJc w:val="left"/>
      <w:pPr>
        <w:ind w:left="360" w:hanging="360"/>
      </w:pPr>
      <w:rPr>
        <w:rFonts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9721A1"/>
    <w:multiLevelType w:val="hybridMultilevel"/>
    <w:tmpl w:val="AFA49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218DE"/>
    <w:multiLevelType w:val="multilevel"/>
    <w:tmpl w:val="FA0ADBFA"/>
    <w:name w:val="Headings2222"/>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9C0A62"/>
    <w:multiLevelType w:val="multilevel"/>
    <w:tmpl w:val="2C9C0A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0031452"/>
    <w:multiLevelType w:val="hybridMultilevel"/>
    <w:tmpl w:val="A4DAB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C5E35"/>
    <w:multiLevelType w:val="multilevel"/>
    <w:tmpl w:val="D23E472A"/>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8346AF4"/>
    <w:multiLevelType w:val="hybridMultilevel"/>
    <w:tmpl w:val="D534AC6A"/>
    <w:lvl w:ilvl="0" w:tplc="DB8064E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731361"/>
    <w:multiLevelType w:val="multilevel"/>
    <w:tmpl w:val="0409001D"/>
    <w:name w:val="Headings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E045597"/>
    <w:multiLevelType w:val="multilevel"/>
    <w:tmpl w:val="B608DEC2"/>
    <w:name w:val="Headings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020E60"/>
    <w:multiLevelType w:val="multilevel"/>
    <w:tmpl w:val="5948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2B4AAA"/>
    <w:multiLevelType w:val="hybridMultilevel"/>
    <w:tmpl w:val="1F208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341AC5"/>
    <w:multiLevelType w:val="multilevel"/>
    <w:tmpl w:val="B608DEC2"/>
    <w:name w:val="Headings2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DE01F0"/>
    <w:multiLevelType w:val="hybridMultilevel"/>
    <w:tmpl w:val="F9BE97CA"/>
    <w:name w:val="Headings22222"/>
    <w:lvl w:ilvl="0" w:tplc="C4580F88">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353597"/>
    <w:multiLevelType w:val="hybridMultilevel"/>
    <w:tmpl w:val="D4204AD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0AD3A3E"/>
    <w:multiLevelType w:val="hybridMultilevel"/>
    <w:tmpl w:val="0F4414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2C4411"/>
    <w:multiLevelType w:val="hybridMultilevel"/>
    <w:tmpl w:val="0186D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4A170B4"/>
    <w:multiLevelType w:val="hybridMultilevel"/>
    <w:tmpl w:val="FEE66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EC2955"/>
    <w:multiLevelType w:val="hybridMultilevel"/>
    <w:tmpl w:val="DA9AD7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7052F45"/>
    <w:multiLevelType w:val="hybridMultilevel"/>
    <w:tmpl w:val="57BE6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83E14C3"/>
    <w:multiLevelType w:val="multilevel"/>
    <w:tmpl w:val="52503E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5AD27456"/>
    <w:multiLevelType w:val="multilevel"/>
    <w:tmpl w:val="94920A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5BB170A4"/>
    <w:multiLevelType w:val="hybridMultilevel"/>
    <w:tmpl w:val="39C81172"/>
    <w:lvl w:ilvl="0" w:tplc="655C0394">
      <w:numFmt w:val="bullet"/>
      <w:lvlText w:val="-"/>
      <w:lvlJc w:val="left"/>
      <w:pPr>
        <w:ind w:left="440" w:hanging="44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C434B23"/>
    <w:multiLevelType w:val="hybridMultilevel"/>
    <w:tmpl w:val="5F942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C30320"/>
    <w:multiLevelType w:val="multilevel"/>
    <w:tmpl w:val="EF60CF66"/>
    <w:name w:val="Headings"/>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8CE014B"/>
    <w:multiLevelType w:val="multilevel"/>
    <w:tmpl w:val="74F6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1652FB"/>
    <w:multiLevelType w:val="hybridMultilevel"/>
    <w:tmpl w:val="F3E2C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255C31"/>
    <w:multiLevelType w:val="hybridMultilevel"/>
    <w:tmpl w:val="1DDE14C8"/>
    <w:lvl w:ilvl="0" w:tplc="DB60718C">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7632388A"/>
    <w:multiLevelType w:val="hybridMultilevel"/>
    <w:tmpl w:val="E5F6B8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4016903">
    <w:abstractNumId w:val="41"/>
  </w:num>
  <w:num w:numId="2" w16cid:durableId="540555639">
    <w:abstractNumId w:val="30"/>
  </w:num>
  <w:num w:numId="3" w16cid:durableId="1206723615">
    <w:abstractNumId w:val="20"/>
  </w:num>
  <w:num w:numId="4" w16cid:durableId="1753702288">
    <w:abstractNumId w:val="11"/>
  </w:num>
  <w:num w:numId="5" w16cid:durableId="777413966">
    <w:abstractNumId w:val="15"/>
  </w:num>
  <w:num w:numId="6" w16cid:durableId="768083939">
    <w:abstractNumId w:val="25"/>
  </w:num>
  <w:num w:numId="7" w16cid:durableId="1775974182">
    <w:abstractNumId w:val="5"/>
  </w:num>
  <w:num w:numId="8" w16cid:durableId="1368143600">
    <w:abstractNumId w:val="6"/>
  </w:num>
  <w:num w:numId="9" w16cid:durableId="1940942791">
    <w:abstractNumId w:val="43"/>
  </w:num>
  <w:num w:numId="10" w16cid:durableId="2108886373">
    <w:abstractNumId w:val="13"/>
  </w:num>
  <w:num w:numId="11" w16cid:durableId="1841191013">
    <w:abstractNumId w:val="12"/>
  </w:num>
  <w:num w:numId="12" w16cid:durableId="14861658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1151998">
    <w:abstractNumId w:val="39"/>
  </w:num>
  <w:num w:numId="14" w16cid:durableId="120273812">
    <w:abstractNumId w:val="28"/>
  </w:num>
  <w:num w:numId="15" w16cid:durableId="233442854">
    <w:abstractNumId w:val="46"/>
  </w:num>
  <w:num w:numId="16" w16cid:durableId="1563563917">
    <w:abstractNumId w:val="4"/>
  </w:num>
  <w:num w:numId="17" w16cid:durableId="1141537709">
    <w:abstractNumId w:val="3"/>
  </w:num>
  <w:num w:numId="18" w16cid:durableId="1233004092">
    <w:abstractNumId w:val="2"/>
  </w:num>
  <w:num w:numId="19" w16cid:durableId="1401370049">
    <w:abstractNumId w:val="1"/>
  </w:num>
  <w:num w:numId="20" w16cid:durableId="1487864892">
    <w:abstractNumId w:val="0"/>
  </w:num>
  <w:num w:numId="21" w16cid:durableId="1984963915">
    <w:abstractNumId w:val="31"/>
  </w:num>
  <w:num w:numId="22" w16cid:durableId="727068152">
    <w:abstractNumId w:val="22"/>
  </w:num>
  <w:num w:numId="23" w16cid:durableId="103229486">
    <w:abstractNumId w:val="14"/>
  </w:num>
  <w:num w:numId="24" w16cid:durableId="1770389935">
    <w:abstractNumId w:val="29"/>
  </w:num>
  <w:num w:numId="25" w16cid:durableId="1113749904">
    <w:abstractNumId w:val="32"/>
  </w:num>
  <w:num w:numId="26" w16cid:durableId="150952491">
    <w:abstractNumId w:val="38"/>
  </w:num>
  <w:num w:numId="27" w16cid:durableId="478688422">
    <w:abstractNumId w:val="9"/>
  </w:num>
  <w:num w:numId="28" w16cid:durableId="793139017">
    <w:abstractNumId w:val="33"/>
  </w:num>
  <w:num w:numId="29" w16cid:durableId="925308869">
    <w:abstractNumId w:val="42"/>
  </w:num>
  <w:num w:numId="30" w16cid:durableId="1712807413">
    <w:abstractNumId w:val="35"/>
  </w:num>
  <w:num w:numId="31" w16cid:durableId="89854952">
    <w:abstractNumId w:val="36"/>
  </w:num>
  <w:num w:numId="32" w16cid:durableId="2124416032">
    <w:abstractNumId w:val="47"/>
  </w:num>
  <w:num w:numId="33" w16cid:durableId="1835757643">
    <w:abstractNumId w:val="26"/>
  </w:num>
  <w:num w:numId="34" w16cid:durableId="799148108">
    <w:abstractNumId w:val="17"/>
  </w:num>
  <w:num w:numId="35" w16cid:durableId="404494504">
    <w:abstractNumId w:val="7"/>
  </w:num>
  <w:num w:numId="36" w16cid:durableId="1166942293">
    <w:abstractNumId w:val="21"/>
  </w:num>
  <w:num w:numId="37" w16cid:durableId="886910815">
    <w:abstractNumId w:val="34"/>
  </w:num>
  <w:num w:numId="38" w16cid:durableId="702367791">
    <w:abstractNumId w:val="8"/>
  </w:num>
  <w:num w:numId="39" w16cid:durableId="1476264725">
    <w:abstractNumId w:val="37"/>
  </w:num>
  <w:num w:numId="40" w16cid:durableId="529343166">
    <w:abstractNumId w:val="45"/>
  </w:num>
  <w:num w:numId="41" w16cid:durableId="193009077">
    <w:abstractNumId w:val="44"/>
  </w:num>
  <w:num w:numId="42" w16cid:durableId="132324385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63611827">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311"/>
    <w:rsid w:val="00001F93"/>
    <w:rsid w:val="000023DC"/>
    <w:rsid w:val="00002537"/>
    <w:rsid w:val="00002984"/>
    <w:rsid w:val="00002C54"/>
    <w:rsid w:val="0000341D"/>
    <w:rsid w:val="00003A2E"/>
    <w:rsid w:val="000040DE"/>
    <w:rsid w:val="0000449B"/>
    <w:rsid w:val="0000486E"/>
    <w:rsid w:val="00004C6B"/>
    <w:rsid w:val="00005975"/>
    <w:rsid w:val="00006125"/>
    <w:rsid w:val="000061AF"/>
    <w:rsid w:val="0000649A"/>
    <w:rsid w:val="00006D2F"/>
    <w:rsid w:val="000071A2"/>
    <w:rsid w:val="00007215"/>
    <w:rsid w:val="0000739C"/>
    <w:rsid w:val="000076B3"/>
    <w:rsid w:val="00007D0F"/>
    <w:rsid w:val="00007E06"/>
    <w:rsid w:val="00007EA2"/>
    <w:rsid w:val="00010C13"/>
    <w:rsid w:val="0001190B"/>
    <w:rsid w:val="0001194D"/>
    <w:rsid w:val="00011ACD"/>
    <w:rsid w:val="00011D40"/>
    <w:rsid w:val="000129E2"/>
    <w:rsid w:val="00012A52"/>
    <w:rsid w:val="00012DA4"/>
    <w:rsid w:val="0001325F"/>
    <w:rsid w:val="0001338A"/>
    <w:rsid w:val="00013F16"/>
    <w:rsid w:val="0001404F"/>
    <w:rsid w:val="0001412E"/>
    <w:rsid w:val="000145AC"/>
    <w:rsid w:val="000146C8"/>
    <w:rsid w:val="00014DF3"/>
    <w:rsid w:val="00015108"/>
    <w:rsid w:val="0001515A"/>
    <w:rsid w:val="0001519E"/>
    <w:rsid w:val="00015A99"/>
    <w:rsid w:val="00015AFB"/>
    <w:rsid w:val="00015CE4"/>
    <w:rsid w:val="00015D47"/>
    <w:rsid w:val="0001669C"/>
    <w:rsid w:val="00016A3E"/>
    <w:rsid w:val="00016ED2"/>
    <w:rsid w:val="000174C1"/>
    <w:rsid w:val="00017698"/>
    <w:rsid w:val="00017FC0"/>
    <w:rsid w:val="00020394"/>
    <w:rsid w:val="0002059F"/>
    <w:rsid w:val="000208A3"/>
    <w:rsid w:val="000221E9"/>
    <w:rsid w:val="000229FA"/>
    <w:rsid w:val="00022B0E"/>
    <w:rsid w:val="00022E96"/>
    <w:rsid w:val="00022ED7"/>
    <w:rsid w:val="00023160"/>
    <w:rsid w:val="00023268"/>
    <w:rsid w:val="0002344B"/>
    <w:rsid w:val="00023818"/>
    <w:rsid w:val="00023A19"/>
    <w:rsid w:val="00023A89"/>
    <w:rsid w:val="00024162"/>
    <w:rsid w:val="00024404"/>
    <w:rsid w:val="000245E0"/>
    <w:rsid w:val="00024914"/>
    <w:rsid w:val="000249F0"/>
    <w:rsid w:val="0002515C"/>
    <w:rsid w:val="000254BD"/>
    <w:rsid w:val="000255A2"/>
    <w:rsid w:val="000255D3"/>
    <w:rsid w:val="00025B48"/>
    <w:rsid w:val="00025F7B"/>
    <w:rsid w:val="00026027"/>
    <w:rsid w:val="00026060"/>
    <w:rsid w:val="00026158"/>
    <w:rsid w:val="000262BE"/>
    <w:rsid w:val="000262ED"/>
    <w:rsid w:val="000263E6"/>
    <w:rsid w:val="00026568"/>
    <w:rsid w:val="0002665D"/>
    <w:rsid w:val="0002709B"/>
    <w:rsid w:val="0002789D"/>
    <w:rsid w:val="00027910"/>
    <w:rsid w:val="00027924"/>
    <w:rsid w:val="00027988"/>
    <w:rsid w:val="00027DB0"/>
    <w:rsid w:val="00027ECB"/>
    <w:rsid w:val="00030287"/>
    <w:rsid w:val="00030970"/>
    <w:rsid w:val="000312C9"/>
    <w:rsid w:val="0003132E"/>
    <w:rsid w:val="00031E0E"/>
    <w:rsid w:val="0003290B"/>
    <w:rsid w:val="00033AFE"/>
    <w:rsid w:val="00033BEF"/>
    <w:rsid w:val="00033E95"/>
    <w:rsid w:val="000342A6"/>
    <w:rsid w:val="0003463A"/>
    <w:rsid w:val="0003475E"/>
    <w:rsid w:val="00034C26"/>
    <w:rsid w:val="0003554C"/>
    <w:rsid w:val="00035C22"/>
    <w:rsid w:val="00035E4C"/>
    <w:rsid w:val="000363EE"/>
    <w:rsid w:val="00036611"/>
    <w:rsid w:val="000368AD"/>
    <w:rsid w:val="00036E46"/>
    <w:rsid w:val="000371EF"/>
    <w:rsid w:val="0003754C"/>
    <w:rsid w:val="0003770A"/>
    <w:rsid w:val="00037BB0"/>
    <w:rsid w:val="00037E11"/>
    <w:rsid w:val="00040A4D"/>
    <w:rsid w:val="00040B2A"/>
    <w:rsid w:val="00040CFE"/>
    <w:rsid w:val="00040D2E"/>
    <w:rsid w:val="00040F98"/>
    <w:rsid w:val="00041175"/>
    <w:rsid w:val="00041298"/>
    <w:rsid w:val="00041595"/>
    <w:rsid w:val="000421CC"/>
    <w:rsid w:val="000424A7"/>
    <w:rsid w:val="00043024"/>
    <w:rsid w:val="00043620"/>
    <w:rsid w:val="000437CF"/>
    <w:rsid w:val="000439C9"/>
    <w:rsid w:val="0004420B"/>
    <w:rsid w:val="000444CE"/>
    <w:rsid w:val="00044632"/>
    <w:rsid w:val="000447EB"/>
    <w:rsid w:val="00044801"/>
    <w:rsid w:val="00044949"/>
    <w:rsid w:val="00044976"/>
    <w:rsid w:val="00044C46"/>
    <w:rsid w:val="00044F82"/>
    <w:rsid w:val="00045B28"/>
    <w:rsid w:val="00045C1C"/>
    <w:rsid w:val="00045D03"/>
    <w:rsid w:val="00045F79"/>
    <w:rsid w:val="00046470"/>
    <w:rsid w:val="0004710B"/>
    <w:rsid w:val="00047464"/>
    <w:rsid w:val="00047596"/>
    <w:rsid w:val="00047ABA"/>
    <w:rsid w:val="00047CE6"/>
    <w:rsid w:val="00047DE6"/>
    <w:rsid w:val="00047E3E"/>
    <w:rsid w:val="00050111"/>
    <w:rsid w:val="000502FE"/>
    <w:rsid w:val="00050400"/>
    <w:rsid w:val="00050413"/>
    <w:rsid w:val="000508C8"/>
    <w:rsid w:val="00050A55"/>
    <w:rsid w:val="00050E87"/>
    <w:rsid w:val="00050F1C"/>
    <w:rsid w:val="00050F6C"/>
    <w:rsid w:val="000514B1"/>
    <w:rsid w:val="0005158B"/>
    <w:rsid w:val="000516EC"/>
    <w:rsid w:val="00051F52"/>
    <w:rsid w:val="00052395"/>
    <w:rsid w:val="00052474"/>
    <w:rsid w:val="00052809"/>
    <w:rsid w:val="000529D0"/>
    <w:rsid w:val="0005318A"/>
    <w:rsid w:val="000536C6"/>
    <w:rsid w:val="00053AE0"/>
    <w:rsid w:val="00054535"/>
    <w:rsid w:val="0005457F"/>
    <w:rsid w:val="000546A5"/>
    <w:rsid w:val="00054D18"/>
    <w:rsid w:val="00054DAC"/>
    <w:rsid w:val="00054FE6"/>
    <w:rsid w:val="00055090"/>
    <w:rsid w:val="00055103"/>
    <w:rsid w:val="0005520A"/>
    <w:rsid w:val="000558FA"/>
    <w:rsid w:val="00056270"/>
    <w:rsid w:val="0005627D"/>
    <w:rsid w:val="0005642E"/>
    <w:rsid w:val="0005645B"/>
    <w:rsid w:val="00056A1E"/>
    <w:rsid w:val="00056E2C"/>
    <w:rsid w:val="00056E45"/>
    <w:rsid w:val="00056F18"/>
    <w:rsid w:val="0005766D"/>
    <w:rsid w:val="00057F43"/>
    <w:rsid w:val="0006030F"/>
    <w:rsid w:val="00060355"/>
    <w:rsid w:val="000607B7"/>
    <w:rsid w:val="000609CE"/>
    <w:rsid w:val="0006103A"/>
    <w:rsid w:val="0006117E"/>
    <w:rsid w:val="0006139E"/>
    <w:rsid w:val="00061680"/>
    <w:rsid w:val="00061CC0"/>
    <w:rsid w:val="00061CC1"/>
    <w:rsid w:val="00061CE2"/>
    <w:rsid w:val="00061D57"/>
    <w:rsid w:val="00061DB2"/>
    <w:rsid w:val="00061E8A"/>
    <w:rsid w:val="0006210C"/>
    <w:rsid w:val="00062689"/>
    <w:rsid w:val="00062B46"/>
    <w:rsid w:val="00062CF6"/>
    <w:rsid w:val="00062D8A"/>
    <w:rsid w:val="00062E21"/>
    <w:rsid w:val="00062F1D"/>
    <w:rsid w:val="0006350E"/>
    <w:rsid w:val="00063B45"/>
    <w:rsid w:val="00063DD0"/>
    <w:rsid w:val="00063F39"/>
    <w:rsid w:val="00063F93"/>
    <w:rsid w:val="0006406D"/>
    <w:rsid w:val="0006407B"/>
    <w:rsid w:val="0006469A"/>
    <w:rsid w:val="0006476B"/>
    <w:rsid w:val="000648F3"/>
    <w:rsid w:val="00064C02"/>
    <w:rsid w:val="00064D0E"/>
    <w:rsid w:val="00064E94"/>
    <w:rsid w:val="00064F03"/>
    <w:rsid w:val="00065875"/>
    <w:rsid w:val="000659F8"/>
    <w:rsid w:val="00065E93"/>
    <w:rsid w:val="000662BB"/>
    <w:rsid w:val="00066320"/>
    <w:rsid w:val="000665EA"/>
    <w:rsid w:val="00066640"/>
    <w:rsid w:val="00066921"/>
    <w:rsid w:val="0006699D"/>
    <w:rsid w:val="00066BA6"/>
    <w:rsid w:val="00066C92"/>
    <w:rsid w:val="00066F42"/>
    <w:rsid w:val="000671CC"/>
    <w:rsid w:val="000672D5"/>
    <w:rsid w:val="00067366"/>
    <w:rsid w:val="00067369"/>
    <w:rsid w:val="00067455"/>
    <w:rsid w:val="000674B6"/>
    <w:rsid w:val="00067563"/>
    <w:rsid w:val="00067788"/>
    <w:rsid w:val="0006778B"/>
    <w:rsid w:val="000677AF"/>
    <w:rsid w:val="00067B5A"/>
    <w:rsid w:val="000702DA"/>
    <w:rsid w:val="0007047F"/>
    <w:rsid w:val="00070AA0"/>
    <w:rsid w:val="00070B41"/>
    <w:rsid w:val="00070E3E"/>
    <w:rsid w:val="00070F70"/>
    <w:rsid w:val="00071351"/>
    <w:rsid w:val="0007178A"/>
    <w:rsid w:val="00071B57"/>
    <w:rsid w:val="00071C02"/>
    <w:rsid w:val="000722AF"/>
    <w:rsid w:val="00072543"/>
    <w:rsid w:val="000726F0"/>
    <w:rsid w:val="0007272B"/>
    <w:rsid w:val="000728D7"/>
    <w:rsid w:val="00072ABF"/>
    <w:rsid w:val="00072D6C"/>
    <w:rsid w:val="00072EBD"/>
    <w:rsid w:val="00073286"/>
    <w:rsid w:val="00073473"/>
    <w:rsid w:val="00073506"/>
    <w:rsid w:val="00073738"/>
    <w:rsid w:val="00073744"/>
    <w:rsid w:val="000742CB"/>
    <w:rsid w:val="0007433F"/>
    <w:rsid w:val="0007518F"/>
    <w:rsid w:val="000754F0"/>
    <w:rsid w:val="00075754"/>
    <w:rsid w:val="000758F1"/>
    <w:rsid w:val="000758FA"/>
    <w:rsid w:val="00076160"/>
    <w:rsid w:val="00076662"/>
    <w:rsid w:val="00076919"/>
    <w:rsid w:val="00076A1E"/>
    <w:rsid w:val="00076D60"/>
    <w:rsid w:val="00077044"/>
    <w:rsid w:val="000776A1"/>
    <w:rsid w:val="000776F1"/>
    <w:rsid w:val="000777A9"/>
    <w:rsid w:val="00077F66"/>
    <w:rsid w:val="00080431"/>
    <w:rsid w:val="00080791"/>
    <w:rsid w:val="00080856"/>
    <w:rsid w:val="00080C39"/>
    <w:rsid w:val="00080ECC"/>
    <w:rsid w:val="00080F7F"/>
    <w:rsid w:val="0008106C"/>
    <w:rsid w:val="00081112"/>
    <w:rsid w:val="000818FE"/>
    <w:rsid w:val="000820D4"/>
    <w:rsid w:val="000824E1"/>
    <w:rsid w:val="0008263E"/>
    <w:rsid w:val="00082A47"/>
    <w:rsid w:val="00082C98"/>
    <w:rsid w:val="00082CC0"/>
    <w:rsid w:val="0008342B"/>
    <w:rsid w:val="0008376F"/>
    <w:rsid w:val="00083A6D"/>
    <w:rsid w:val="00083E47"/>
    <w:rsid w:val="0008464B"/>
    <w:rsid w:val="0008475F"/>
    <w:rsid w:val="00084EE6"/>
    <w:rsid w:val="00084F93"/>
    <w:rsid w:val="000850D1"/>
    <w:rsid w:val="00085150"/>
    <w:rsid w:val="000852EB"/>
    <w:rsid w:val="00085363"/>
    <w:rsid w:val="00085407"/>
    <w:rsid w:val="000854BF"/>
    <w:rsid w:val="00085535"/>
    <w:rsid w:val="00085A7E"/>
    <w:rsid w:val="00085AA3"/>
    <w:rsid w:val="00085D71"/>
    <w:rsid w:val="0008606F"/>
    <w:rsid w:val="00086323"/>
    <w:rsid w:val="0008650C"/>
    <w:rsid w:val="0008676C"/>
    <w:rsid w:val="00086A0E"/>
    <w:rsid w:val="0008704F"/>
    <w:rsid w:val="0008765A"/>
    <w:rsid w:val="00087727"/>
    <w:rsid w:val="00087854"/>
    <w:rsid w:val="00090190"/>
    <w:rsid w:val="0009036D"/>
    <w:rsid w:val="000907BF"/>
    <w:rsid w:val="00090ACC"/>
    <w:rsid w:val="000911E5"/>
    <w:rsid w:val="00091747"/>
    <w:rsid w:val="00091CDD"/>
    <w:rsid w:val="00091EC4"/>
    <w:rsid w:val="000923BC"/>
    <w:rsid w:val="000929B1"/>
    <w:rsid w:val="00092BC3"/>
    <w:rsid w:val="00093584"/>
    <w:rsid w:val="00093853"/>
    <w:rsid w:val="00094529"/>
    <w:rsid w:val="0009457F"/>
    <w:rsid w:val="00094ED4"/>
    <w:rsid w:val="000951A1"/>
    <w:rsid w:val="000953CC"/>
    <w:rsid w:val="00095693"/>
    <w:rsid w:val="00095712"/>
    <w:rsid w:val="00095B87"/>
    <w:rsid w:val="00095C79"/>
    <w:rsid w:val="00095CAD"/>
    <w:rsid w:val="00095FAE"/>
    <w:rsid w:val="00096086"/>
    <w:rsid w:val="00096284"/>
    <w:rsid w:val="000962B7"/>
    <w:rsid w:val="000963A5"/>
    <w:rsid w:val="00096642"/>
    <w:rsid w:val="00096C6C"/>
    <w:rsid w:val="00096DA7"/>
    <w:rsid w:val="0009717B"/>
    <w:rsid w:val="00097525"/>
    <w:rsid w:val="00097700"/>
    <w:rsid w:val="00097B70"/>
    <w:rsid w:val="000A01D4"/>
    <w:rsid w:val="000A038A"/>
    <w:rsid w:val="000A08AC"/>
    <w:rsid w:val="000A0A61"/>
    <w:rsid w:val="000A0AFA"/>
    <w:rsid w:val="000A0CC9"/>
    <w:rsid w:val="000A13AA"/>
    <w:rsid w:val="000A1820"/>
    <w:rsid w:val="000A19BC"/>
    <w:rsid w:val="000A19E0"/>
    <w:rsid w:val="000A1B0C"/>
    <w:rsid w:val="000A2307"/>
    <w:rsid w:val="000A2841"/>
    <w:rsid w:val="000A2846"/>
    <w:rsid w:val="000A29B2"/>
    <w:rsid w:val="000A29E9"/>
    <w:rsid w:val="000A2A2E"/>
    <w:rsid w:val="000A3611"/>
    <w:rsid w:val="000A37B7"/>
    <w:rsid w:val="000A3C30"/>
    <w:rsid w:val="000A3CE4"/>
    <w:rsid w:val="000A3F57"/>
    <w:rsid w:val="000A3FDF"/>
    <w:rsid w:val="000A4000"/>
    <w:rsid w:val="000A40A7"/>
    <w:rsid w:val="000A412F"/>
    <w:rsid w:val="000A43DE"/>
    <w:rsid w:val="000A492A"/>
    <w:rsid w:val="000A4EBC"/>
    <w:rsid w:val="000A516A"/>
    <w:rsid w:val="000A51DA"/>
    <w:rsid w:val="000A5454"/>
    <w:rsid w:val="000A5812"/>
    <w:rsid w:val="000A5B44"/>
    <w:rsid w:val="000A5D10"/>
    <w:rsid w:val="000A5D45"/>
    <w:rsid w:val="000A6206"/>
    <w:rsid w:val="000A6375"/>
    <w:rsid w:val="000A646D"/>
    <w:rsid w:val="000A64A6"/>
    <w:rsid w:val="000A68C4"/>
    <w:rsid w:val="000A69D8"/>
    <w:rsid w:val="000A6A12"/>
    <w:rsid w:val="000A6B63"/>
    <w:rsid w:val="000A6BC8"/>
    <w:rsid w:val="000A6E4E"/>
    <w:rsid w:val="000A6FD4"/>
    <w:rsid w:val="000A7566"/>
    <w:rsid w:val="000A7EC2"/>
    <w:rsid w:val="000B0B9D"/>
    <w:rsid w:val="000B0CDD"/>
    <w:rsid w:val="000B0EA3"/>
    <w:rsid w:val="000B0EA5"/>
    <w:rsid w:val="000B11B6"/>
    <w:rsid w:val="000B142C"/>
    <w:rsid w:val="000B15D6"/>
    <w:rsid w:val="000B1628"/>
    <w:rsid w:val="000B164C"/>
    <w:rsid w:val="000B1D44"/>
    <w:rsid w:val="000B23D5"/>
    <w:rsid w:val="000B27BA"/>
    <w:rsid w:val="000B2AAC"/>
    <w:rsid w:val="000B2D1C"/>
    <w:rsid w:val="000B370C"/>
    <w:rsid w:val="000B3C57"/>
    <w:rsid w:val="000B4369"/>
    <w:rsid w:val="000B43AC"/>
    <w:rsid w:val="000B43BE"/>
    <w:rsid w:val="000B48A2"/>
    <w:rsid w:val="000B4902"/>
    <w:rsid w:val="000B4ED3"/>
    <w:rsid w:val="000B4EFA"/>
    <w:rsid w:val="000B4F6D"/>
    <w:rsid w:val="000B5047"/>
    <w:rsid w:val="000B531B"/>
    <w:rsid w:val="000B56A4"/>
    <w:rsid w:val="000B58BD"/>
    <w:rsid w:val="000B590C"/>
    <w:rsid w:val="000B5B9A"/>
    <w:rsid w:val="000B5DF3"/>
    <w:rsid w:val="000B63F3"/>
    <w:rsid w:val="000B64E7"/>
    <w:rsid w:val="000B6690"/>
    <w:rsid w:val="000B67AF"/>
    <w:rsid w:val="000B694A"/>
    <w:rsid w:val="000B6C4A"/>
    <w:rsid w:val="000B6D0D"/>
    <w:rsid w:val="000B6DF7"/>
    <w:rsid w:val="000B6F93"/>
    <w:rsid w:val="000B74C7"/>
    <w:rsid w:val="000B7F62"/>
    <w:rsid w:val="000C0007"/>
    <w:rsid w:val="000C02ED"/>
    <w:rsid w:val="000C0343"/>
    <w:rsid w:val="000C06DB"/>
    <w:rsid w:val="000C0A8D"/>
    <w:rsid w:val="000C0F3A"/>
    <w:rsid w:val="000C1039"/>
    <w:rsid w:val="000C1425"/>
    <w:rsid w:val="000C1990"/>
    <w:rsid w:val="000C1A1A"/>
    <w:rsid w:val="000C1F31"/>
    <w:rsid w:val="000C212C"/>
    <w:rsid w:val="000C2258"/>
    <w:rsid w:val="000C26C7"/>
    <w:rsid w:val="000C2B3F"/>
    <w:rsid w:val="000C32B3"/>
    <w:rsid w:val="000C3474"/>
    <w:rsid w:val="000C34E2"/>
    <w:rsid w:val="000C3A04"/>
    <w:rsid w:val="000C3BA7"/>
    <w:rsid w:val="000C4163"/>
    <w:rsid w:val="000C43DC"/>
    <w:rsid w:val="000C445D"/>
    <w:rsid w:val="000C4979"/>
    <w:rsid w:val="000C51FD"/>
    <w:rsid w:val="000C5E13"/>
    <w:rsid w:val="000C5E30"/>
    <w:rsid w:val="000C5F71"/>
    <w:rsid w:val="000C62FC"/>
    <w:rsid w:val="000C65F9"/>
    <w:rsid w:val="000C6C15"/>
    <w:rsid w:val="000C6FC8"/>
    <w:rsid w:val="000C7790"/>
    <w:rsid w:val="000C78D5"/>
    <w:rsid w:val="000C78E6"/>
    <w:rsid w:val="000C7D20"/>
    <w:rsid w:val="000C7EC3"/>
    <w:rsid w:val="000D03E0"/>
    <w:rsid w:val="000D0546"/>
    <w:rsid w:val="000D07BB"/>
    <w:rsid w:val="000D0B4D"/>
    <w:rsid w:val="000D0D82"/>
    <w:rsid w:val="000D0E21"/>
    <w:rsid w:val="000D0E63"/>
    <w:rsid w:val="000D101C"/>
    <w:rsid w:val="000D168C"/>
    <w:rsid w:val="000D1762"/>
    <w:rsid w:val="000D1B45"/>
    <w:rsid w:val="000D25D3"/>
    <w:rsid w:val="000D28C9"/>
    <w:rsid w:val="000D2A87"/>
    <w:rsid w:val="000D2B15"/>
    <w:rsid w:val="000D3327"/>
    <w:rsid w:val="000D3535"/>
    <w:rsid w:val="000D36C9"/>
    <w:rsid w:val="000D3DB5"/>
    <w:rsid w:val="000D3E04"/>
    <w:rsid w:val="000D43D2"/>
    <w:rsid w:val="000D44CD"/>
    <w:rsid w:val="000D4BAE"/>
    <w:rsid w:val="000D4F24"/>
    <w:rsid w:val="000D4FAE"/>
    <w:rsid w:val="000D5553"/>
    <w:rsid w:val="000D5658"/>
    <w:rsid w:val="000D56AE"/>
    <w:rsid w:val="000D5923"/>
    <w:rsid w:val="000D5B06"/>
    <w:rsid w:val="000D5C0B"/>
    <w:rsid w:val="000D61A6"/>
    <w:rsid w:val="000D6209"/>
    <w:rsid w:val="000D6636"/>
    <w:rsid w:val="000D6861"/>
    <w:rsid w:val="000D6CC1"/>
    <w:rsid w:val="000D6D2D"/>
    <w:rsid w:val="000D7030"/>
    <w:rsid w:val="000D718B"/>
    <w:rsid w:val="000D7266"/>
    <w:rsid w:val="000D7C17"/>
    <w:rsid w:val="000D7C2A"/>
    <w:rsid w:val="000E0445"/>
    <w:rsid w:val="000E0630"/>
    <w:rsid w:val="000E08B9"/>
    <w:rsid w:val="000E164E"/>
    <w:rsid w:val="000E16DD"/>
    <w:rsid w:val="000E18C5"/>
    <w:rsid w:val="000E1A26"/>
    <w:rsid w:val="000E1BA5"/>
    <w:rsid w:val="000E1EF5"/>
    <w:rsid w:val="000E2254"/>
    <w:rsid w:val="000E2385"/>
    <w:rsid w:val="000E260A"/>
    <w:rsid w:val="000E2A40"/>
    <w:rsid w:val="000E3313"/>
    <w:rsid w:val="000E3B14"/>
    <w:rsid w:val="000E3B41"/>
    <w:rsid w:val="000E3C9A"/>
    <w:rsid w:val="000E3E93"/>
    <w:rsid w:val="000E411E"/>
    <w:rsid w:val="000E41E6"/>
    <w:rsid w:val="000E4A57"/>
    <w:rsid w:val="000E4BA4"/>
    <w:rsid w:val="000E4EB9"/>
    <w:rsid w:val="000E4F6B"/>
    <w:rsid w:val="000E510C"/>
    <w:rsid w:val="000E51D4"/>
    <w:rsid w:val="000E52C9"/>
    <w:rsid w:val="000E562F"/>
    <w:rsid w:val="000E5B8B"/>
    <w:rsid w:val="000E5BAB"/>
    <w:rsid w:val="000E5F32"/>
    <w:rsid w:val="000E5FBD"/>
    <w:rsid w:val="000E6EB7"/>
    <w:rsid w:val="000E7351"/>
    <w:rsid w:val="000E7D62"/>
    <w:rsid w:val="000F024B"/>
    <w:rsid w:val="000F033B"/>
    <w:rsid w:val="000F0805"/>
    <w:rsid w:val="000F0BCF"/>
    <w:rsid w:val="000F0D44"/>
    <w:rsid w:val="000F0E8D"/>
    <w:rsid w:val="000F1371"/>
    <w:rsid w:val="000F163F"/>
    <w:rsid w:val="000F18DD"/>
    <w:rsid w:val="000F1F86"/>
    <w:rsid w:val="000F1FF0"/>
    <w:rsid w:val="000F253C"/>
    <w:rsid w:val="000F2E47"/>
    <w:rsid w:val="000F2E86"/>
    <w:rsid w:val="000F32DF"/>
    <w:rsid w:val="000F37DA"/>
    <w:rsid w:val="000F39D2"/>
    <w:rsid w:val="000F3A66"/>
    <w:rsid w:val="000F3CD6"/>
    <w:rsid w:val="000F3D22"/>
    <w:rsid w:val="000F3D28"/>
    <w:rsid w:val="000F3F0F"/>
    <w:rsid w:val="000F3F85"/>
    <w:rsid w:val="000F4766"/>
    <w:rsid w:val="000F4C3A"/>
    <w:rsid w:val="000F4CCA"/>
    <w:rsid w:val="000F5831"/>
    <w:rsid w:val="000F59A6"/>
    <w:rsid w:val="000F5C86"/>
    <w:rsid w:val="000F5E38"/>
    <w:rsid w:val="000F659A"/>
    <w:rsid w:val="000F6806"/>
    <w:rsid w:val="000F6A81"/>
    <w:rsid w:val="000F6AF7"/>
    <w:rsid w:val="000F7076"/>
    <w:rsid w:val="000F70F4"/>
    <w:rsid w:val="000F743F"/>
    <w:rsid w:val="000F7595"/>
    <w:rsid w:val="000F790F"/>
    <w:rsid w:val="000F793F"/>
    <w:rsid w:val="000F7BC5"/>
    <w:rsid w:val="000F7BFB"/>
    <w:rsid w:val="00100218"/>
    <w:rsid w:val="001002CA"/>
    <w:rsid w:val="00100824"/>
    <w:rsid w:val="001009B4"/>
    <w:rsid w:val="00100A5E"/>
    <w:rsid w:val="00100BEB"/>
    <w:rsid w:val="00100C56"/>
    <w:rsid w:val="00100E88"/>
    <w:rsid w:val="00100F29"/>
    <w:rsid w:val="00101156"/>
    <w:rsid w:val="0010137F"/>
    <w:rsid w:val="00101547"/>
    <w:rsid w:val="00101A0D"/>
    <w:rsid w:val="00101C45"/>
    <w:rsid w:val="00101D13"/>
    <w:rsid w:val="00102364"/>
    <w:rsid w:val="001023AB"/>
    <w:rsid w:val="001023F5"/>
    <w:rsid w:val="001034D8"/>
    <w:rsid w:val="001039D3"/>
    <w:rsid w:val="00103E12"/>
    <w:rsid w:val="00103E5A"/>
    <w:rsid w:val="00104018"/>
    <w:rsid w:val="001040E0"/>
    <w:rsid w:val="001041A2"/>
    <w:rsid w:val="001047BF"/>
    <w:rsid w:val="00104902"/>
    <w:rsid w:val="00104A5C"/>
    <w:rsid w:val="00104DFC"/>
    <w:rsid w:val="00105146"/>
    <w:rsid w:val="0010598F"/>
    <w:rsid w:val="00105B5C"/>
    <w:rsid w:val="00106632"/>
    <w:rsid w:val="00106A5B"/>
    <w:rsid w:val="00106CD0"/>
    <w:rsid w:val="00107112"/>
    <w:rsid w:val="00107282"/>
    <w:rsid w:val="001077AF"/>
    <w:rsid w:val="00107B52"/>
    <w:rsid w:val="00110064"/>
    <w:rsid w:val="0011024A"/>
    <w:rsid w:val="00110934"/>
    <w:rsid w:val="00111531"/>
    <w:rsid w:val="00111536"/>
    <w:rsid w:val="001117A1"/>
    <w:rsid w:val="001117BF"/>
    <w:rsid w:val="001118E0"/>
    <w:rsid w:val="0011196A"/>
    <w:rsid w:val="00112750"/>
    <w:rsid w:val="001132DD"/>
    <w:rsid w:val="0011354F"/>
    <w:rsid w:val="00113642"/>
    <w:rsid w:val="0011381D"/>
    <w:rsid w:val="00113911"/>
    <w:rsid w:val="00113AF2"/>
    <w:rsid w:val="00113F01"/>
    <w:rsid w:val="00114303"/>
    <w:rsid w:val="001149A6"/>
    <w:rsid w:val="00114CD0"/>
    <w:rsid w:val="00114D3E"/>
    <w:rsid w:val="00114DA3"/>
    <w:rsid w:val="00114E82"/>
    <w:rsid w:val="001153CA"/>
    <w:rsid w:val="001159DC"/>
    <w:rsid w:val="001159EC"/>
    <w:rsid w:val="00115AC1"/>
    <w:rsid w:val="00115B44"/>
    <w:rsid w:val="00115C18"/>
    <w:rsid w:val="00115CCC"/>
    <w:rsid w:val="00115D48"/>
    <w:rsid w:val="00115E6B"/>
    <w:rsid w:val="00115F41"/>
    <w:rsid w:val="00115FC5"/>
    <w:rsid w:val="00116211"/>
    <w:rsid w:val="00116E31"/>
    <w:rsid w:val="001172DA"/>
    <w:rsid w:val="0011791C"/>
    <w:rsid w:val="0011799A"/>
    <w:rsid w:val="00117DF9"/>
    <w:rsid w:val="00120342"/>
    <w:rsid w:val="001207BB"/>
    <w:rsid w:val="001208E1"/>
    <w:rsid w:val="001209CB"/>
    <w:rsid w:val="00120D7B"/>
    <w:rsid w:val="00120F34"/>
    <w:rsid w:val="00120F7B"/>
    <w:rsid w:val="0012117A"/>
    <w:rsid w:val="001212D9"/>
    <w:rsid w:val="00121481"/>
    <w:rsid w:val="0012186F"/>
    <w:rsid w:val="0012188D"/>
    <w:rsid w:val="00121920"/>
    <w:rsid w:val="0012203B"/>
    <w:rsid w:val="0012205D"/>
    <w:rsid w:val="00122349"/>
    <w:rsid w:val="001227B2"/>
    <w:rsid w:val="001227BE"/>
    <w:rsid w:val="00122B1C"/>
    <w:rsid w:val="00122BF1"/>
    <w:rsid w:val="00122CA4"/>
    <w:rsid w:val="00122DA4"/>
    <w:rsid w:val="001231E2"/>
    <w:rsid w:val="001239CF"/>
    <w:rsid w:val="00123ACE"/>
    <w:rsid w:val="00123BE9"/>
    <w:rsid w:val="00124026"/>
    <w:rsid w:val="001251BF"/>
    <w:rsid w:val="00125420"/>
    <w:rsid w:val="00125739"/>
    <w:rsid w:val="00125AC3"/>
    <w:rsid w:val="00125D70"/>
    <w:rsid w:val="00125DC9"/>
    <w:rsid w:val="0012634C"/>
    <w:rsid w:val="00126394"/>
    <w:rsid w:val="00126605"/>
    <w:rsid w:val="00126712"/>
    <w:rsid w:val="001275B6"/>
    <w:rsid w:val="00127DCD"/>
    <w:rsid w:val="001302DF"/>
    <w:rsid w:val="001304AB"/>
    <w:rsid w:val="00130556"/>
    <w:rsid w:val="00130559"/>
    <w:rsid w:val="00130583"/>
    <w:rsid w:val="00130B5C"/>
    <w:rsid w:val="00130BF2"/>
    <w:rsid w:val="001310FB"/>
    <w:rsid w:val="001311E0"/>
    <w:rsid w:val="0013183A"/>
    <w:rsid w:val="00131857"/>
    <w:rsid w:val="001318C9"/>
    <w:rsid w:val="00131D6B"/>
    <w:rsid w:val="00132370"/>
    <w:rsid w:val="0013238C"/>
    <w:rsid w:val="00132742"/>
    <w:rsid w:val="0013324C"/>
    <w:rsid w:val="00133292"/>
    <w:rsid w:val="001338A1"/>
    <w:rsid w:val="001338B1"/>
    <w:rsid w:val="00133A1A"/>
    <w:rsid w:val="00133E02"/>
    <w:rsid w:val="00133F4E"/>
    <w:rsid w:val="001346A5"/>
    <w:rsid w:val="00134824"/>
    <w:rsid w:val="00134919"/>
    <w:rsid w:val="00134BD4"/>
    <w:rsid w:val="00134E11"/>
    <w:rsid w:val="00135750"/>
    <w:rsid w:val="0013576F"/>
    <w:rsid w:val="00135877"/>
    <w:rsid w:val="00135BB4"/>
    <w:rsid w:val="001363F9"/>
    <w:rsid w:val="00136648"/>
    <w:rsid w:val="001368D9"/>
    <w:rsid w:val="001376D6"/>
    <w:rsid w:val="001377F6"/>
    <w:rsid w:val="00137B88"/>
    <w:rsid w:val="00137BA8"/>
    <w:rsid w:val="00140280"/>
    <w:rsid w:val="00140345"/>
    <w:rsid w:val="001405C7"/>
    <w:rsid w:val="0014061D"/>
    <w:rsid w:val="0014085B"/>
    <w:rsid w:val="001408D9"/>
    <w:rsid w:val="00140DC3"/>
    <w:rsid w:val="001418DC"/>
    <w:rsid w:val="00142175"/>
    <w:rsid w:val="001426C2"/>
    <w:rsid w:val="00142A69"/>
    <w:rsid w:val="00142AE1"/>
    <w:rsid w:val="00142BDE"/>
    <w:rsid w:val="00142CA5"/>
    <w:rsid w:val="00142D1E"/>
    <w:rsid w:val="0014327D"/>
    <w:rsid w:val="00143FBA"/>
    <w:rsid w:val="0014418B"/>
    <w:rsid w:val="0014489F"/>
    <w:rsid w:val="001449FB"/>
    <w:rsid w:val="00144B79"/>
    <w:rsid w:val="0014503F"/>
    <w:rsid w:val="001456AF"/>
    <w:rsid w:val="001457FB"/>
    <w:rsid w:val="00145949"/>
    <w:rsid w:val="00145ABA"/>
    <w:rsid w:val="00146024"/>
    <w:rsid w:val="001460EA"/>
    <w:rsid w:val="00146174"/>
    <w:rsid w:val="00146A1F"/>
    <w:rsid w:val="00146A2F"/>
    <w:rsid w:val="00146BFE"/>
    <w:rsid w:val="00147308"/>
    <w:rsid w:val="0014737E"/>
    <w:rsid w:val="0014747F"/>
    <w:rsid w:val="001476DB"/>
    <w:rsid w:val="00147DDB"/>
    <w:rsid w:val="00150896"/>
    <w:rsid w:val="00150B18"/>
    <w:rsid w:val="001519DB"/>
    <w:rsid w:val="00151A90"/>
    <w:rsid w:val="00151EC4"/>
    <w:rsid w:val="001520A0"/>
    <w:rsid w:val="001521D3"/>
    <w:rsid w:val="0015238F"/>
    <w:rsid w:val="0015288E"/>
    <w:rsid w:val="001532A8"/>
    <w:rsid w:val="00153509"/>
    <w:rsid w:val="00153FA0"/>
    <w:rsid w:val="00154108"/>
    <w:rsid w:val="0015479C"/>
    <w:rsid w:val="0015499A"/>
    <w:rsid w:val="00154C6D"/>
    <w:rsid w:val="00154CE3"/>
    <w:rsid w:val="00154EF8"/>
    <w:rsid w:val="00154FE9"/>
    <w:rsid w:val="00155255"/>
    <w:rsid w:val="00155688"/>
    <w:rsid w:val="0015609C"/>
    <w:rsid w:val="001561E7"/>
    <w:rsid w:val="00156A40"/>
    <w:rsid w:val="00156BB6"/>
    <w:rsid w:val="00156E4C"/>
    <w:rsid w:val="001571F4"/>
    <w:rsid w:val="0015729C"/>
    <w:rsid w:val="001574EF"/>
    <w:rsid w:val="00157638"/>
    <w:rsid w:val="001577C6"/>
    <w:rsid w:val="00157858"/>
    <w:rsid w:val="001578B2"/>
    <w:rsid w:val="00157C24"/>
    <w:rsid w:val="00157D10"/>
    <w:rsid w:val="00157D54"/>
    <w:rsid w:val="00160139"/>
    <w:rsid w:val="0016021B"/>
    <w:rsid w:val="00160882"/>
    <w:rsid w:val="00160900"/>
    <w:rsid w:val="00160ADA"/>
    <w:rsid w:val="00160BCD"/>
    <w:rsid w:val="00160EDC"/>
    <w:rsid w:val="00161049"/>
    <w:rsid w:val="0016116A"/>
    <w:rsid w:val="00161477"/>
    <w:rsid w:val="00161B3C"/>
    <w:rsid w:val="00161C86"/>
    <w:rsid w:val="001623BD"/>
    <w:rsid w:val="0016270B"/>
    <w:rsid w:val="00162ED9"/>
    <w:rsid w:val="00163240"/>
    <w:rsid w:val="00163242"/>
    <w:rsid w:val="001633C0"/>
    <w:rsid w:val="00163419"/>
    <w:rsid w:val="00163639"/>
    <w:rsid w:val="0016388E"/>
    <w:rsid w:val="00163949"/>
    <w:rsid w:val="00163FBC"/>
    <w:rsid w:val="0016425F"/>
    <w:rsid w:val="001642C5"/>
    <w:rsid w:val="00165015"/>
    <w:rsid w:val="00165189"/>
    <w:rsid w:val="001651AD"/>
    <w:rsid w:val="00165428"/>
    <w:rsid w:val="00165506"/>
    <w:rsid w:val="001657CC"/>
    <w:rsid w:val="00165B49"/>
    <w:rsid w:val="00165DBC"/>
    <w:rsid w:val="00166135"/>
    <w:rsid w:val="001662B2"/>
    <w:rsid w:val="00166322"/>
    <w:rsid w:val="001663DD"/>
    <w:rsid w:val="0016648C"/>
    <w:rsid w:val="00166921"/>
    <w:rsid w:val="00166956"/>
    <w:rsid w:val="001669BC"/>
    <w:rsid w:val="001669F8"/>
    <w:rsid w:val="00166D9B"/>
    <w:rsid w:val="00166F72"/>
    <w:rsid w:val="0016723F"/>
    <w:rsid w:val="00167A45"/>
    <w:rsid w:val="00167CCD"/>
    <w:rsid w:val="00167F5A"/>
    <w:rsid w:val="0017098B"/>
    <w:rsid w:val="00170BAB"/>
    <w:rsid w:val="00170E73"/>
    <w:rsid w:val="00171132"/>
    <w:rsid w:val="001722C3"/>
    <w:rsid w:val="001726E4"/>
    <w:rsid w:val="00172974"/>
    <w:rsid w:val="0017348B"/>
    <w:rsid w:val="001735CE"/>
    <w:rsid w:val="00173E61"/>
    <w:rsid w:val="00174259"/>
    <w:rsid w:val="00174492"/>
    <w:rsid w:val="001745B7"/>
    <w:rsid w:val="001755C0"/>
    <w:rsid w:val="001763A4"/>
    <w:rsid w:val="001764A4"/>
    <w:rsid w:val="001769FE"/>
    <w:rsid w:val="00176B78"/>
    <w:rsid w:val="00176C7A"/>
    <w:rsid w:val="00177660"/>
    <w:rsid w:val="00177C95"/>
    <w:rsid w:val="00177DE5"/>
    <w:rsid w:val="00180297"/>
    <w:rsid w:val="001802DC"/>
    <w:rsid w:val="00180455"/>
    <w:rsid w:val="001805AF"/>
    <w:rsid w:val="0018064A"/>
    <w:rsid w:val="00180C8B"/>
    <w:rsid w:val="00180C90"/>
    <w:rsid w:val="00180E3E"/>
    <w:rsid w:val="001810ED"/>
    <w:rsid w:val="001811A6"/>
    <w:rsid w:val="001811CE"/>
    <w:rsid w:val="00181674"/>
    <w:rsid w:val="001817BD"/>
    <w:rsid w:val="00181AC2"/>
    <w:rsid w:val="00181B96"/>
    <w:rsid w:val="001821F9"/>
    <w:rsid w:val="0018225F"/>
    <w:rsid w:val="001822A5"/>
    <w:rsid w:val="0018234C"/>
    <w:rsid w:val="00182883"/>
    <w:rsid w:val="001828F7"/>
    <w:rsid w:val="001834D5"/>
    <w:rsid w:val="001839B3"/>
    <w:rsid w:val="00183AEA"/>
    <w:rsid w:val="00183E0D"/>
    <w:rsid w:val="00183E3E"/>
    <w:rsid w:val="001843B5"/>
    <w:rsid w:val="001844D9"/>
    <w:rsid w:val="001845DE"/>
    <w:rsid w:val="00184653"/>
    <w:rsid w:val="00184805"/>
    <w:rsid w:val="00184AF6"/>
    <w:rsid w:val="001853B0"/>
    <w:rsid w:val="00185530"/>
    <w:rsid w:val="00185600"/>
    <w:rsid w:val="00186172"/>
    <w:rsid w:val="00186216"/>
    <w:rsid w:val="00186797"/>
    <w:rsid w:val="001867BB"/>
    <w:rsid w:val="001867BD"/>
    <w:rsid w:val="00186AE5"/>
    <w:rsid w:val="00187382"/>
    <w:rsid w:val="001877CC"/>
    <w:rsid w:val="0019034D"/>
    <w:rsid w:val="001904A1"/>
    <w:rsid w:val="00190A5C"/>
    <w:rsid w:val="00190ED5"/>
    <w:rsid w:val="001915C2"/>
    <w:rsid w:val="0019163D"/>
    <w:rsid w:val="00191804"/>
    <w:rsid w:val="00191A1C"/>
    <w:rsid w:val="00191BAE"/>
    <w:rsid w:val="00191CCE"/>
    <w:rsid w:val="00191E7B"/>
    <w:rsid w:val="0019269C"/>
    <w:rsid w:val="001927AA"/>
    <w:rsid w:val="00192BBF"/>
    <w:rsid w:val="0019309C"/>
    <w:rsid w:val="00193148"/>
    <w:rsid w:val="0019318A"/>
    <w:rsid w:val="00193430"/>
    <w:rsid w:val="00193945"/>
    <w:rsid w:val="00193C71"/>
    <w:rsid w:val="00193CC4"/>
    <w:rsid w:val="00193CF3"/>
    <w:rsid w:val="00193EEC"/>
    <w:rsid w:val="001942B9"/>
    <w:rsid w:val="00194CE5"/>
    <w:rsid w:val="00194E68"/>
    <w:rsid w:val="001952FF"/>
    <w:rsid w:val="00195324"/>
    <w:rsid w:val="001956D9"/>
    <w:rsid w:val="00195CE2"/>
    <w:rsid w:val="00195CF3"/>
    <w:rsid w:val="00195D8C"/>
    <w:rsid w:val="00196189"/>
    <w:rsid w:val="00196235"/>
    <w:rsid w:val="00196434"/>
    <w:rsid w:val="001969CA"/>
    <w:rsid w:val="00196D41"/>
    <w:rsid w:val="00196E50"/>
    <w:rsid w:val="00196FC8"/>
    <w:rsid w:val="001971A9"/>
    <w:rsid w:val="001974EA"/>
    <w:rsid w:val="00197963"/>
    <w:rsid w:val="001A012F"/>
    <w:rsid w:val="001A0384"/>
    <w:rsid w:val="001A0724"/>
    <w:rsid w:val="001A087F"/>
    <w:rsid w:val="001A0A3B"/>
    <w:rsid w:val="001A0AF7"/>
    <w:rsid w:val="001A0E8C"/>
    <w:rsid w:val="001A0F77"/>
    <w:rsid w:val="001A11E7"/>
    <w:rsid w:val="001A15D8"/>
    <w:rsid w:val="001A1793"/>
    <w:rsid w:val="001A1C57"/>
    <w:rsid w:val="001A1E2B"/>
    <w:rsid w:val="001A1F13"/>
    <w:rsid w:val="001A2304"/>
    <w:rsid w:val="001A2450"/>
    <w:rsid w:val="001A2774"/>
    <w:rsid w:val="001A2AE8"/>
    <w:rsid w:val="001A315B"/>
    <w:rsid w:val="001A32E0"/>
    <w:rsid w:val="001A33AA"/>
    <w:rsid w:val="001A33CC"/>
    <w:rsid w:val="001A33CD"/>
    <w:rsid w:val="001A38F4"/>
    <w:rsid w:val="001A3A47"/>
    <w:rsid w:val="001A3EB2"/>
    <w:rsid w:val="001A4003"/>
    <w:rsid w:val="001A41FB"/>
    <w:rsid w:val="001A46CF"/>
    <w:rsid w:val="001A48C5"/>
    <w:rsid w:val="001A4BBD"/>
    <w:rsid w:val="001A4C0C"/>
    <w:rsid w:val="001A5841"/>
    <w:rsid w:val="001A5C77"/>
    <w:rsid w:val="001A6188"/>
    <w:rsid w:val="001A69D3"/>
    <w:rsid w:val="001A6C3F"/>
    <w:rsid w:val="001A6D4E"/>
    <w:rsid w:val="001A6FE8"/>
    <w:rsid w:val="001A7430"/>
    <w:rsid w:val="001A76D2"/>
    <w:rsid w:val="001A7906"/>
    <w:rsid w:val="001A7960"/>
    <w:rsid w:val="001A7976"/>
    <w:rsid w:val="001A7B4F"/>
    <w:rsid w:val="001A7F93"/>
    <w:rsid w:val="001B01D4"/>
    <w:rsid w:val="001B02A0"/>
    <w:rsid w:val="001B037D"/>
    <w:rsid w:val="001B0476"/>
    <w:rsid w:val="001B07D7"/>
    <w:rsid w:val="001B092C"/>
    <w:rsid w:val="001B0A8E"/>
    <w:rsid w:val="001B0C8E"/>
    <w:rsid w:val="001B0FF5"/>
    <w:rsid w:val="001B1085"/>
    <w:rsid w:val="001B1286"/>
    <w:rsid w:val="001B19D6"/>
    <w:rsid w:val="001B212E"/>
    <w:rsid w:val="001B22C7"/>
    <w:rsid w:val="001B25B9"/>
    <w:rsid w:val="001B268A"/>
    <w:rsid w:val="001B289D"/>
    <w:rsid w:val="001B2A36"/>
    <w:rsid w:val="001B2EFA"/>
    <w:rsid w:val="001B30CC"/>
    <w:rsid w:val="001B32CA"/>
    <w:rsid w:val="001B412D"/>
    <w:rsid w:val="001B41D1"/>
    <w:rsid w:val="001B44FF"/>
    <w:rsid w:val="001B460F"/>
    <w:rsid w:val="001B4655"/>
    <w:rsid w:val="001B4812"/>
    <w:rsid w:val="001B48C4"/>
    <w:rsid w:val="001B4AEF"/>
    <w:rsid w:val="001B4C2E"/>
    <w:rsid w:val="001B5263"/>
    <w:rsid w:val="001B59FE"/>
    <w:rsid w:val="001B5AE4"/>
    <w:rsid w:val="001B5ED4"/>
    <w:rsid w:val="001B5FAE"/>
    <w:rsid w:val="001B62BF"/>
    <w:rsid w:val="001B66B6"/>
    <w:rsid w:val="001B67CD"/>
    <w:rsid w:val="001B7E66"/>
    <w:rsid w:val="001C04B0"/>
    <w:rsid w:val="001C05FA"/>
    <w:rsid w:val="001C0A7F"/>
    <w:rsid w:val="001C0AB2"/>
    <w:rsid w:val="001C0AC0"/>
    <w:rsid w:val="001C0F19"/>
    <w:rsid w:val="001C0FD0"/>
    <w:rsid w:val="001C1026"/>
    <w:rsid w:val="001C14B4"/>
    <w:rsid w:val="001C17A0"/>
    <w:rsid w:val="001C1B3F"/>
    <w:rsid w:val="001C1C0D"/>
    <w:rsid w:val="001C1D8A"/>
    <w:rsid w:val="001C222A"/>
    <w:rsid w:val="001C2273"/>
    <w:rsid w:val="001C2390"/>
    <w:rsid w:val="001C2650"/>
    <w:rsid w:val="001C2839"/>
    <w:rsid w:val="001C295C"/>
    <w:rsid w:val="001C3125"/>
    <w:rsid w:val="001C3444"/>
    <w:rsid w:val="001C35B6"/>
    <w:rsid w:val="001C3B5E"/>
    <w:rsid w:val="001C4740"/>
    <w:rsid w:val="001C517C"/>
    <w:rsid w:val="001C52FD"/>
    <w:rsid w:val="001C5310"/>
    <w:rsid w:val="001C570E"/>
    <w:rsid w:val="001C5778"/>
    <w:rsid w:val="001C58C9"/>
    <w:rsid w:val="001C5EC3"/>
    <w:rsid w:val="001C5F90"/>
    <w:rsid w:val="001C5FF0"/>
    <w:rsid w:val="001C6549"/>
    <w:rsid w:val="001C6A1E"/>
    <w:rsid w:val="001C6AAF"/>
    <w:rsid w:val="001C6D50"/>
    <w:rsid w:val="001C6D80"/>
    <w:rsid w:val="001C6D83"/>
    <w:rsid w:val="001C6E09"/>
    <w:rsid w:val="001C6EDD"/>
    <w:rsid w:val="001C761B"/>
    <w:rsid w:val="001C7871"/>
    <w:rsid w:val="001C79C4"/>
    <w:rsid w:val="001C7A24"/>
    <w:rsid w:val="001C7B5A"/>
    <w:rsid w:val="001D001B"/>
    <w:rsid w:val="001D04A3"/>
    <w:rsid w:val="001D061F"/>
    <w:rsid w:val="001D0689"/>
    <w:rsid w:val="001D0714"/>
    <w:rsid w:val="001D0C07"/>
    <w:rsid w:val="001D11FD"/>
    <w:rsid w:val="001D1253"/>
    <w:rsid w:val="001D13A0"/>
    <w:rsid w:val="001D1454"/>
    <w:rsid w:val="001D1692"/>
    <w:rsid w:val="001D172A"/>
    <w:rsid w:val="001D1AE2"/>
    <w:rsid w:val="001D1D13"/>
    <w:rsid w:val="001D2170"/>
    <w:rsid w:val="001D219F"/>
    <w:rsid w:val="001D245C"/>
    <w:rsid w:val="001D2E3F"/>
    <w:rsid w:val="001D316F"/>
    <w:rsid w:val="001D33EB"/>
    <w:rsid w:val="001D36B1"/>
    <w:rsid w:val="001D37D5"/>
    <w:rsid w:val="001D3A5C"/>
    <w:rsid w:val="001D3B1E"/>
    <w:rsid w:val="001D3F26"/>
    <w:rsid w:val="001D43A1"/>
    <w:rsid w:val="001D481D"/>
    <w:rsid w:val="001D4CAE"/>
    <w:rsid w:val="001D5401"/>
    <w:rsid w:val="001D5736"/>
    <w:rsid w:val="001D5914"/>
    <w:rsid w:val="001D59A4"/>
    <w:rsid w:val="001D5B53"/>
    <w:rsid w:val="001D5D33"/>
    <w:rsid w:val="001D63BA"/>
    <w:rsid w:val="001D6692"/>
    <w:rsid w:val="001D6D7F"/>
    <w:rsid w:val="001D6E27"/>
    <w:rsid w:val="001D7494"/>
    <w:rsid w:val="001D76CF"/>
    <w:rsid w:val="001D7BD7"/>
    <w:rsid w:val="001D7F46"/>
    <w:rsid w:val="001E0279"/>
    <w:rsid w:val="001E04AB"/>
    <w:rsid w:val="001E0C4B"/>
    <w:rsid w:val="001E0E47"/>
    <w:rsid w:val="001E0E9A"/>
    <w:rsid w:val="001E0F1E"/>
    <w:rsid w:val="001E1139"/>
    <w:rsid w:val="001E1ABE"/>
    <w:rsid w:val="001E1B98"/>
    <w:rsid w:val="001E1D79"/>
    <w:rsid w:val="001E1E2E"/>
    <w:rsid w:val="001E1E5E"/>
    <w:rsid w:val="001E1EED"/>
    <w:rsid w:val="001E2AA3"/>
    <w:rsid w:val="001E2FB5"/>
    <w:rsid w:val="001E3176"/>
    <w:rsid w:val="001E3A9E"/>
    <w:rsid w:val="001E4244"/>
    <w:rsid w:val="001E42E9"/>
    <w:rsid w:val="001E4616"/>
    <w:rsid w:val="001E4788"/>
    <w:rsid w:val="001E49F5"/>
    <w:rsid w:val="001E4B5D"/>
    <w:rsid w:val="001E4BE1"/>
    <w:rsid w:val="001E4CF8"/>
    <w:rsid w:val="001E4F82"/>
    <w:rsid w:val="001E4FDC"/>
    <w:rsid w:val="001E5080"/>
    <w:rsid w:val="001E5A0F"/>
    <w:rsid w:val="001E5C2E"/>
    <w:rsid w:val="001E5C8C"/>
    <w:rsid w:val="001E5D8F"/>
    <w:rsid w:val="001E62EB"/>
    <w:rsid w:val="001E6594"/>
    <w:rsid w:val="001E6942"/>
    <w:rsid w:val="001E6AE0"/>
    <w:rsid w:val="001E6E03"/>
    <w:rsid w:val="001E721D"/>
    <w:rsid w:val="001E734B"/>
    <w:rsid w:val="001E73C4"/>
    <w:rsid w:val="001E7C2B"/>
    <w:rsid w:val="001F0033"/>
    <w:rsid w:val="001F02B0"/>
    <w:rsid w:val="001F0600"/>
    <w:rsid w:val="001F086A"/>
    <w:rsid w:val="001F0F26"/>
    <w:rsid w:val="001F13C5"/>
    <w:rsid w:val="001F19E5"/>
    <w:rsid w:val="001F1F6D"/>
    <w:rsid w:val="001F232D"/>
    <w:rsid w:val="001F2757"/>
    <w:rsid w:val="001F28B2"/>
    <w:rsid w:val="001F2B35"/>
    <w:rsid w:val="001F2DFA"/>
    <w:rsid w:val="001F3292"/>
    <w:rsid w:val="001F33FB"/>
    <w:rsid w:val="001F361A"/>
    <w:rsid w:val="001F3BC9"/>
    <w:rsid w:val="001F3F5A"/>
    <w:rsid w:val="001F4458"/>
    <w:rsid w:val="001F4639"/>
    <w:rsid w:val="001F4650"/>
    <w:rsid w:val="001F473F"/>
    <w:rsid w:val="001F48F2"/>
    <w:rsid w:val="001F4C3D"/>
    <w:rsid w:val="001F4CF7"/>
    <w:rsid w:val="001F5089"/>
    <w:rsid w:val="001F56A5"/>
    <w:rsid w:val="001F56D2"/>
    <w:rsid w:val="001F56E0"/>
    <w:rsid w:val="001F57D3"/>
    <w:rsid w:val="001F5BB7"/>
    <w:rsid w:val="001F5F86"/>
    <w:rsid w:val="001F65DE"/>
    <w:rsid w:val="001F6AFD"/>
    <w:rsid w:val="001F6DB5"/>
    <w:rsid w:val="001F6F6B"/>
    <w:rsid w:val="001F723B"/>
    <w:rsid w:val="001F72EC"/>
    <w:rsid w:val="001F739C"/>
    <w:rsid w:val="001F73F1"/>
    <w:rsid w:val="001F7437"/>
    <w:rsid w:val="001F7F18"/>
    <w:rsid w:val="00200386"/>
    <w:rsid w:val="00200452"/>
    <w:rsid w:val="00200A42"/>
    <w:rsid w:val="00200E9B"/>
    <w:rsid w:val="002015A9"/>
    <w:rsid w:val="00201E5E"/>
    <w:rsid w:val="00201E63"/>
    <w:rsid w:val="0020273F"/>
    <w:rsid w:val="002027C5"/>
    <w:rsid w:val="002028B7"/>
    <w:rsid w:val="0020290A"/>
    <w:rsid w:val="00203519"/>
    <w:rsid w:val="002038AE"/>
    <w:rsid w:val="00203BA6"/>
    <w:rsid w:val="0020415B"/>
    <w:rsid w:val="00204247"/>
    <w:rsid w:val="002047E1"/>
    <w:rsid w:val="002048CE"/>
    <w:rsid w:val="00204AD8"/>
    <w:rsid w:val="00204D9E"/>
    <w:rsid w:val="00204E72"/>
    <w:rsid w:val="0020535F"/>
    <w:rsid w:val="00205EE4"/>
    <w:rsid w:val="002061F3"/>
    <w:rsid w:val="00206465"/>
    <w:rsid w:val="00206F32"/>
    <w:rsid w:val="002070E9"/>
    <w:rsid w:val="002073B5"/>
    <w:rsid w:val="00207A3F"/>
    <w:rsid w:val="00207C74"/>
    <w:rsid w:val="002106A1"/>
    <w:rsid w:val="002109DE"/>
    <w:rsid w:val="00210CC8"/>
    <w:rsid w:val="00211126"/>
    <w:rsid w:val="002112C6"/>
    <w:rsid w:val="00211397"/>
    <w:rsid w:val="002116C5"/>
    <w:rsid w:val="0021176C"/>
    <w:rsid w:val="00211906"/>
    <w:rsid w:val="00211D28"/>
    <w:rsid w:val="00211D47"/>
    <w:rsid w:val="00211E98"/>
    <w:rsid w:val="00211EC9"/>
    <w:rsid w:val="002121B6"/>
    <w:rsid w:val="002123FE"/>
    <w:rsid w:val="002125C4"/>
    <w:rsid w:val="0021270F"/>
    <w:rsid w:val="002129B7"/>
    <w:rsid w:val="00212AE3"/>
    <w:rsid w:val="002130D2"/>
    <w:rsid w:val="0021326D"/>
    <w:rsid w:val="0021353A"/>
    <w:rsid w:val="00213734"/>
    <w:rsid w:val="00213C4D"/>
    <w:rsid w:val="00213DBA"/>
    <w:rsid w:val="002141CC"/>
    <w:rsid w:val="002142AB"/>
    <w:rsid w:val="002142D5"/>
    <w:rsid w:val="00214E33"/>
    <w:rsid w:val="00214E3F"/>
    <w:rsid w:val="00215385"/>
    <w:rsid w:val="002154EF"/>
    <w:rsid w:val="00215841"/>
    <w:rsid w:val="00215FD0"/>
    <w:rsid w:val="0021618B"/>
    <w:rsid w:val="002164B3"/>
    <w:rsid w:val="0021655A"/>
    <w:rsid w:val="00216BE8"/>
    <w:rsid w:val="00216C1C"/>
    <w:rsid w:val="002171FE"/>
    <w:rsid w:val="0021787D"/>
    <w:rsid w:val="00217DB1"/>
    <w:rsid w:val="00217DDB"/>
    <w:rsid w:val="00220029"/>
    <w:rsid w:val="0022031C"/>
    <w:rsid w:val="0022034E"/>
    <w:rsid w:val="0022093D"/>
    <w:rsid w:val="00220D4E"/>
    <w:rsid w:val="00220D8B"/>
    <w:rsid w:val="002216E4"/>
    <w:rsid w:val="00221AE8"/>
    <w:rsid w:val="00221D9D"/>
    <w:rsid w:val="00221DBD"/>
    <w:rsid w:val="00221F86"/>
    <w:rsid w:val="00222342"/>
    <w:rsid w:val="0022241F"/>
    <w:rsid w:val="002224C5"/>
    <w:rsid w:val="00222E03"/>
    <w:rsid w:val="002234BF"/>
    <w:rsid w:val="002241AB"/>
    <w:rsid w:val="002246B6"/>
    <w:rsid w:val="002248B3"/>
    <w:rsid w:val="00224927"/>
    <w:rsid w:val="00224E7A"/>
    <w:rsid w:val="002250FD"/>
    <w:rsid w:val="00225296"/>
    <w:rsid w:val="00225504"/>
    <w:rsid w:val="00225692"/>
    <w:rsid w:val="00226246"/>
    <w:rsid w:val="00226B59"/>
    <w:rsid w:val="00226F54"/>
    <w:rsid w:val="00227A63"/>
    <w:rsid w:val="00227CC0"/>
    <w:rsid w:val="002300AE"/>
    <w:rsid w:val="00230183"/>
    <w:rsid w:val="00230310"/>
    <w:rsid w:val="00230A45"/>
    <w:rsid w:val="00230C8B"/>
    <w:rsid w:val="00231D5E"/>
    <w:rsid w:val="00232007"/>
    <w:rsid w:val="0023236E"/>
    <w:rsid w:val="0023281D"/>
    <w:rsid w:val="00232F87"/>
    <w:rsid w:val="00233495"/>
    <w:rsid w:val="00233C04"/>
    <w:rsid w:val="00233E33"/>
    <w:rsid w:val="00233E75"/>
    <w:rsid w:val="00233EA2"/>
    <w:rsid w:val="00233F88"/>
    <w:rsid w:val="0023453D"/>
    <w:rsid w:val="0023464C"/>
    <w:rsid w:val="00234860"/>
    <w:rsid w:val="0023519B"/>
    <w:rsid w:val="00235835"/>
    <w:rsid w:val="00235A6D"/>
    <w:rsid w:val="00235B4E"/>
    <w:rsid w:val="00235C64"/>
    <w:rsid w:val="00235CFC"/>
    <w:rsid w:val="00235F74"/>
    <w:rsid w:val="00236083"/>
    <w:rsid w:val="0023616F"/>
    <w:rsid w:val="0023649C"/>
    <w:rsid w:val="002369D4"/>
    <w:rsid w:val="00236B4B"/>
    <w:rsid w:val="00236BC7"/>
    <w:rsid w:val="00236E7B"/>
    <w:rsid w:val="002375A0"/>
    <w:rsid w:val="002375D4"/>
    <w:rsid w:val="002375F3"/>
    <w:rsid w:val="00240314"/>
    <w:rsid w:val="0024032F"/>
    <w:rsid w:val="00241389"/>
    <w:rsid w:val="002413C7"/>
    <w:rsid w:val="002414CA"/>
    <w:rsid w:val="00241600"/>
    <w:rsid w:val="002417A0"/>
    <w:rsid w:val="00241B7E"/>
    <w:rsid w:val="00241DFE"/>
    <w:rsid w:val="0024264E"/>
    <w:rsid w:val="00242A35"/>
    <w:rsid w:val="00242B4E"/>
    <w:rsid w:val="00243105"/>
    <w:rsid w:val="0024319A"/>
    <w:rsid w:val="0024330B"/>
    <w:rsid w:val="00243504"/>
    <w:rsid w:val="00243507"/>
    <w:rsid w:val="00243951"/>
    <w:rsid w:val="00243B5F"/>
    <w:rsid w:val="00243D10"/>
    <w:rsid w:val="00243EE9"/>
    <w:rsid w:val="00244052"/>
    <w:rsid w:val="0024460A"/>
    <w:rsid w:val="00244686"/>
    <w:rsid w:val="002446D2"/>
    <w:rsid w:val="00244919"/>
    <w:rsid w:val="00244B23"/>
    <w:rsid w:val="00244B64"/>
    <w:rsid w:val="00244CF1"/>
    <w:rsid w:val="00245124"/>
    <w:rsid w:val="0024528F"/>
    <w:rsid w:val="0024569F"/>
    <w:rsid w:val="00245756"/>
    <w:rsid w:val="00245AC5"/>
    <w:rsid w:val="00245B7C"/>
    <w:rsid w:val="00245C5F"/>
    <w:rsid w:val="00245CB7"/>
    <w:rsid w:val="0024664B"/>
    <w:rsid w:val="002468FB"/>
    <w:rsid w:val="0024690F"/>
    <w:rsid w:val="00246EF7"/>
    <w:rsid w:val="0024723B"/>
    <w:rsid w:val="002473AB"/>
    <w:rsid w:val="0024742B"/>
    <w:rsid w:val="002477D1"/>
    <w:rsid w:val="0024789B"/>
    <w:rsid w:val="0024791C"/>
    <w:rsid w:val="00247A06"/>
    <w:rsid w:val="00247A3A"/>
    <w:rsid w:val="00247C0B"/>
    <w:rsid w:val="00250339"/>
    <w:rsid w:val="002504A1"/>
    <w:rsid w:val="002508BD"/>
    <w:rsid w:val="00250A63"/>
    <w:rsid w:val="00250AE3"/>
    <w:rsid w:val="00250B16"/>
    <w:rsid w:val="00251492"/>
    <w:rsid w:val="002517AA"/>
    <w:rsid w:val="002517E2"/>
    <w:rsid w:val="00251EAF"/>
    <w:rsid w:val="00252036"/>
    <w:rsid w:val="00252614"/>
    <w:rsid w:val="002527C5"/>
    <w:rsid w:val="00252B38"/>
    <w:rsid w:val="0025365A"/>
    <w:rsid w:val="00253A74"/>
    <w:rsid w:val="002545BA"/>
    <w:rsid w:val="00254956"/>
    <w:rsid w:val="00254C06"/>
    <w:rsid w:val="00254F69"/>
    <w:rsid w:val="002552B3"/>
    <w:rsid w:val="002557AD"/>
    <w:rsid w:val="0025596B"/>
    <w:rsid w:val="00255C59"/>
    <w:rsid w:val="00255E0E"/>
    <w:rsid w:val="00255EAA"/>
    <w:rsid w:val="00256086"/>
    <w:rsid w:val="00256330"/>
    <w:rsid w:val="00256AFF"/>
    <w:rsid w:val="00256CD2"/>
    <w:rsid w:val="00256E5C"/>
    <w:rsid w:val="00257225"/>
    <w:rsid w:val="00257612"/>
    <w:rsid w:val="00257840"/>
    <w:rsid w:val="00257886"/>
    <w:rsid w:val="00257D11"/>
    <w:rsid w:val="00260150"/>
    <w:rsid w:val="00260703"/>
    <w:rsid w:val="00260736"/>
    <w:rsid w:val="0026090E"/>
    <w:rsid w:val="00260BDC"/>
    <w:rsid w:val="00261001"/>
    <w:rsid w:val="0026102F"/>
    <w:rsid w:val="00261670"/>
    <w:rsid w:val="002618F8"/>
    <w:rsid w:val="002620CE"/>
    <w:rsid w:val="00262CC8"/>
    <w:rsid w:val="00263237"/>
    <w:rsid w:val="00263434"/>
    <w:rsid w:val="00263751"/>
    <w:rsid w:val="00263BBE"/>
    <w:rsid w:val="00263E38"/>
    <w:rsid w:val="00264508"/>
    <w:rsid w:val="002645D0"/>
    <w:rsid w:val="00265039"/>
    <w:rsid w:val="00265398"/>
    <w:rsid w:val="002659F3"/>
    <w:rsid w:val="00265FA5"/>
    <w:rsid w:val="00265FA7"/>
    <w:rsid w:val="00266477"/>
    <w:rsid w:val="002667A5"/>
    <w:rsid w:val="00266A6B"/>
    <w:rsid w:val="00266A8E"/>
    <w:rsid w:val="00267717"/>
    <w:rsid w:val="00267B09"/>
    <w:rsid w:val="00267BAF"/>
    <w:rsid w:val="00267F98"/>
    <w:rsid w:val="0027005F"/>
    <w:rsid w:val="00270621"/>
    <w:rsid w:val="00270743"/>
    <w:rsid w:val="0027101D"/>
    <w:rsid w:val="0027192A"/>
    <w:rsid w:val="002720AB"/>
    <w:rsid w:val="00272666"/>
    <w:rsid w:val="002726EC"/>
    <w:rsid w:val="0027296E"/>
    <w:rsid w:val="00273572"/>
    <w:rsid w:val="00273DB2"/>
    <w:rsid w:val="002743F5"/>
    <w:rsid w:val="00274CCF"/>
    <w:rsid w:val="002759B8"/>
    <w:rsid w:val="00275A08"/>
    <w:rsid w:val="00275DEC"/>
    <w:rsid w:val="0027603E"/>
    <w:rsid w:val="0027637D"/>
    <w:rsid w:val="002763EF"/>
    <w:rsid w:val="0027642E"/>
    <w:rsid w:val="00277210"/>
    <w:rsid w:val="00277324"/>
    <w:rsid w:val="002774FF"/>
    <w:rsid w:val="002775EE"/>
    <w:rsid w:val="0027770E"/>
    <w:rsid w:val="00277A18"/>
    <w:rsid w:val="00277A5C"/>
    <w:rsid w:val="00277EAD"/>
    <w:rsid w:val="00277FFD"/>
    <w:rsid w:val="00280ADA"/>
    <w:rsid w:val="00280FCE"/>
    <w:rsid w:val="0028102E"/>
    <w:rsid w:val="002811E1"/>
    <w:rsid w:val="002816EB"/>
    <w:rsid w:val="002818E8"/>
    <w:rsid w:val="00281C10"/>
    <w:rsid w:val="002823C2"/>
    <w:rsid w:val="002825AD"/>
    <w:rsid w:val="00282607"/>
    <w:rsid w:val="00282B75"/>
    <w:rsid w:val="00282D62"/>
    <w:rsid w:val="00282E80"/>
    <w:rsid w:val="00283055"/>
    <w:rsid w:val="00283872"/>
    <w:rsid w:val="0028399B"/>
    <w:rsid w:val="00283AC9"/>
    <w:rsid w:val="00283AFE"/>
    <w:rsid w:val="00283D64"/>
    <w:rsid w:val="00283DAD"/>
    <w:rsid w:val="00284449"/>
    <w:rsid w:val="00284691"/>
    <w:rsid w:val="002847F6"/>
    <w:rsid w:val="0028489B"/>
    <w:rsid w:val="00284D66"/>
    <w:rsid w:val="00284E03"/>
    <w:rsid w:val="002852D6"/>
    <w:rsid w:val="00285DFA"/>
    <w:rsid w:val="00285F67"/>
    <w:rsid w:val="00285FBC"/>
    <w:rsid w:val="00286536"/>
    <w:rsid w:val="00286571"/>
    <w:rsid w:val="00286600"/>
    <w:rsid w:val="002867CD"/>
    <w:rsid w:val="00286B3A"/>
    <w:rsid w:val="00286B9F"/>
    <w:rsid w:val="00286BB4"/>
    <w:rsid w:val="00286D43"/>
    <w:rsid w:val="0028700C"/>
    <w:rsid w:val="0028705C"/>
    <w:rsid w:val="00287783"/>
    <w:rsid w:val="00287B3F"/>
    <w:rsid w:val="00290016"/>
    <w:rsid w:val="00290BCC"/>
    <w:rsid w:val="00290BF7"/>
    <w:rsid w:val="00290C4F"/>
    <w:rsid w:val="00290E7C"/>
    <w:rsid w:val="0029109A"/>
    <w:rsid w:val="002913F7"/>
    <w:rsid w:val="0029140E"/>
    <w:rsid w:val="00291EFF"/>
    <w:rsid w:val="00291FB8"/>
    <w:rsid w:val="00292187"/>
    <w:rsid w:val="00292366"/>
    <w:rsid w:val="00292463"/>
    <w:rsid w:val="00292611"/>
    <w:rsid w:val="002927C4"/>
    <w:rsid w:val="002927F4"/>
    <w:rsid w:val="00292A2E"/>
    <w:rsid w:val="00292A5B"/>
    <w:rsid w:val="00292B4A"/>
    <w:rsid w:val="00292E1A"/>
    <w:rsid w:val="00292F28"/>
    <w:rsid w:val="00292FB8"/>
    <w:rsid w:val="00292FE9"/>
    <w:rsid w:val="00293025"/>
    <w:rsid w:val="002936EA"/>
    <w:rsid w:val="002937ED"/>
    <w:rsid w:val="00293AD1"/>
    <w:rsid w:val="00293F9C"/>
    <w:rsid w:val="00294D9E"/>
    <w:rsid w:val="00294FD3"/>
    <w:rsid w:val="00295031"/>
    <w:rsid w:val="002955D0"/>
    <w:rsid w:val="00295B81"/>
    <w:rsid w:val="00295C71"/>
    <w:rsid w:val="00295C83"/>
    <w:rsid w:val="00296443"/>
    <w:rsid w:val="00296529"/>
    <w:rsid w:val="0029686A"/>
    <w:rsid w:val="00296B49"/>
    <w:rsid w:val="00296CCE"/>
    <w:rsid w:val="00296E86"/>
    <w:rsid w:val="00296F15"/>
    <w:rsid w:val="002974FE"/>
    <w:rsid w:val="002975C1"/>
    <w:rsid w:val="00297C80"/>
    <w:rsid w:val="002A06D4"/>
    <w:rsid w:val="002A073B"/>
    <w:rsid w:val="002A09E5"/>
    <w:rsid w:val="002A0A4E"/>
    <w:rsid w:val="002A0ADA"/>
    <w:rsid w:val="002A0C94"/>
    <w:rsid w:val="002A0CAA"/>
    <w:rsid w:val="002A0EB5"/>
    <w:rsid w:val="002A11C3"/>
    <w:rsid w:val="002A1471"/>
    <w:rsid w:val="002A168B"/>
    <w:rsid w:val="002A1D23"/>
    <w:rsid w:val="002A1DE0"/>
    <w:rsid w:val="002A2B3F"/>
    <w:rsid w:val="002A2CDA"/>
    <w:rsid w:val="002A2D34"/>
    <w:rsid w:val="002A3667"/>
    <w:rsid w:val="002A3D04"/>
    <w:rsid w:val="002A3D1F"/>
    <w:rsid w:val="002A3E38"/>
    <w:rsid w:val="002A47B5"/>
    <w:rsid w:val="002A5068"/>
    <w:rsid w:val="002A5096"/>
    <w:rsid w:val="002A5100"/>
    <w:rsid w:val="002A5412"/>
    <w:rsid w:val="002A56BF"/>
    <w:rsid w:val="002A5FD8"/>
    <w:rsid w:val="002A6220"/>
    <w:rsid w:val="002A6239"/>
    <w:rsid w:val="002A693B"/>
    <w:rsid w:val="002A69B5"/>
    <w:rsid w:val="002A6B2D"/>
    <w:rsid w:val="002A72A1"/>
    <w:rsid w:val="002A735C"/>
    <w:rsid w:val="002A74FD"/>
    <w:rsid w:val="002A7524"/>
    <w:rsid w:val="002A75CF"/>
    <w:rsid w:val="002A7AEE"/>
    <w:rsid w:val="002B0353"/>
    <w:rsid w:val="002B0BD9"/>
    <w:rsid w:val="002B0C92"/>
    <w:rsid w:val="002B109F"/>
    <w:rsid w:val="002B1567"/>
    <w:rsid w:val="002B1874"/>
    <w:rsid w:val="002B1C6D"/>
    <w:rsid w:val="002B1C84"/>
    <w:rsid w:val="002B1D00"/>
    <w:rsid w:val="002B1E12"/>
    <w:rsid w:val="002B20CC"/>
    <w:rsid w:val="002B232A"/>
    <w:rsid w:val="002B232F"/>
    <w:rsid w:val="002B23BF"/>
    <w:rsid w:val="002B24A2"/>
    <w:rsid w:val="002B2A35"/>
    <w:rsid w:val="002B33CE"/>
    <w:rsid w:val="002B3679"/>
    <w:rsid w:val="002B372D"/>
    <w:rsid w:val="002B3C31"/>
    <w:rsid w:val="002B3D38"/>
    <w:rsid w:val="002B44A9"/>
    <w:rsid w:val="002B4527"/>
    <w:rsid w:val="002B45F4"/>
    <w:rsid w:val="002B484A"/>
    <w:rsid w:val="002B490B"/>
    <w:rsid w:val="002B4B06"/>
    <w:rsid w:val="002B4F0C"/>
    <w:rsid w:val="002B5215"/>
    <w:rsid w:val="002B5457"/>
    <w:rsid w:val="002B610E"/>
    <w:rsid w:val="002B679F"/>
    <w:rsid w:val="002B6BFA"/>
    <w:rsid w:val="002B75FF"/>
    <w:rsid w:val="002B77D4"/>
    <w:rsid w:val="002B783D"/>
    <w:rsid w:val="002B7CBB"/>
    <w:rsid w:val="002B7E7F"/>
    <w:rsid w:val="002C01B2"/>
    <w:rsid w:val="002C03F8"/>
    <w:rsid w:val="002C0687"/>
    <w:rsid w:val="002C0CDF"/>
    <w:rsid w:val="002C11B7"/>
    <w:rsid w:val="002C1483"/>
    <w:rsid w:val="002C1497"/>
    <w:rsid w:val="002C1F1C"/>
    <w:rsid w:val="002C2427"/>
    <w:rsid w:val="002C258F"/>
    <w:rsid w:val="002C29E3"/>
    <w:rsid w:val="002C2F79"/>
    <w:rsid w:val="002C3CE4"/>
    <w:rsid w:val="002C3DD9"/>
    <w:rsid w:val="002C4196"/>
    <w:rsid w:val="002C4613"/>
    <w:rsid w:val="002C484E"/>
    <w:rsid w:val="002C5091"/>
    <w:rsid w:val="002C55A5"/>
    <w:rsid w:val="002C5BBE"/>
    <w:rsid w:val="002C5EF8"/>
    <w:rsid w:val="002C6105"/>
    <w:rsid w:val="002C628F"/>
    <w:rsid w:val="002C64A9"/>
    <w:rsid w:val="002C64FF"/>
    <w:rsid w:val="002C655B"/>
    <w:rsid w:val="002C6722"/>
    <w:rsid w:val="002C67F2"/>
    <w:rsid w:val="002C6826"/>
    <w:rsid w:val="002C6921"/>
    <w:rsid w:val="002C6DFD"/>
    <w:rsid w:val="002C75DD"/>
    <w:rsid w:val="002C7A0D"/>
    <w:rsid w:val="002C7AF0"/>
    <w:rsid w:val="002C7C7B"/>
    <w:rsid w:val="002D0463"/>
    <w:rsid w:val="002D04A5"/>
    <w:rsid w:val="002D05ED"/>
    <w:rsid w:val="002D0759"/>
    <w:rsid w:val="002D09E5"/>
    <w:rsid w:val="002D09F7"/>
    <w:rsid w:val="002D0CE3"/>
    <w:rsid w:val="002D192E"/>
    <w:rsid w:val="002D1B3F"/>
    <w:rsid w:val="002D1BC7"/>
    <w:rsid w:val="002D1DB5"/>
    <w:rsid w:val="002D20F7"/>
    <w:rsid w:val="002D23AD"/>
    <w:rsid w:val="002D24E4"/>
    <w:rsid w:val="002D2658"/>
    <w:rsid w:val="002D27D0"/>
    <w:rsid w:val="002D29D4"/>
    <w:rsid w:val="002D2B35"/>
    <w:rsid w:val="002D2F15"/>
    <w:rsid w:val="002D3284"/>
    <w:rsid w:val="002D32F4"/>
    <w:rsid w:val="002D3575"/>
    <w:rsid w:val="002D375A"/>
    <w:rsid w:val="002D3A9C"/>
    <w:rsid w:val="002D3ECA"/>
    <w:rsid w:val="002D3F09"/>
    <w:rsid w:val="002D41B8"/>
    <w:rsid w:val="002D465F"/>
    <w:rsid w:val="002D4C9B"/>
    <w:rsid w:val="002D4E5B"/>
    <w:rsid w:val="002D4E70"/>
    <w:rsid w:val="002D4F44"/>
    <w:rsid w:val="002D51F8"/>
    <w:rsid w:val="002D5BBD"/>
    <w:rsid w:val="002D5D74"/>
    <w:rsid w:val="002D6386"/>
    <w:rsid w:val="002D649B"/>
    <w:rsid w:val="002D6751"/>
    <w:rsid w:val="002D6A1C"/>
    <w:rsid w:val="002D6A70"/>
    <w:rsid w:val="002D6D90"/>
    <w:rsid w:val="002D6EBD"/>
    <w:rsid w:val="002D71CD"/>
    <w:rsid w:val="002D7431"/>
    <w:rsid w:val="002D751A"/>
    <w:rsid w:val="002D75AB"/>
    <w:rsid w:val="002D75AE"/>
    <w:rsid w:val="002D762E"/>
    <w:rsid w:val="002D78FE"/>
    <w:rsid w:val="002D7FE0"/>
    <w:rsid w:val="002E0501"/>
    <w:rsid w:val="002E055E"/>
    <w:rsid w:val="002E056A"/>
    <w:rsid w:val="002E0650"/>
    <w:rsid w:val="002E0722"/>
    <w:rsid w:val="002E08C0"/>
    <w:rsid w:val="002E096C"/>
    <w:rsid w:val="002E0CBB"/>
    <w:rsid w:val="002E0DC0"/>
    <w:rsid w:val="002E0E08"/>
    <w:rsid w:val="002E11AB"/>
    <w:rsid w:val="002E1203"/>
    <w:rsid w:val="002E2012"/>
    <w:rsid w:val="002E271A"/>
    <w:rsid w:val="002E28FC"/>
    <w:rsid w:val="002E2AF8"/>
    <w:rsid w:val="002E3184"/>
    <w:rsid w:val="002E335F"/>
    <w:rsid w:val="002E3632"/>
    <w:rsid w:val="002E3AD5"/>
    <w:rsid w:val="002E3B5E"/>
    <w:rsid w:val="002E3FBC"/>
    <w:rsid w:val="002E49BD"/>
    <w:rsid w:val="002E4A8B"/>
    <w:rsid w:val="002E4D91"/>
    <w:rsid w:val="002E4EF3"/>
    <w:rsid w:val="002E53D1"/>
    <w:rsid w:val="002E54DD"/>
    <w:rsid w:val="002E5515"/>
    <w:rsid w:val="002E5DBE"/>
    <w:rsid w:val="002E5E1F"/>
    <w:rsid w:val="002E638D"/>
    <w:rsid w:val="002E7325"/>
    <w:rsid w:val="002E7C48"/>
    <w:rsid w:val="002E7DBD"/>
    <w:rsid w:val="002E7E51"/>
    <w:rsid w:val="002E7EEA"/>
    <w:rsid w:val="002E7EF3"/>
    <w:rsid w:val="002F02C8"/>
    <w:rsid w:val="002F03A9"/>
    <w:rsid w:val="002F0771"/>
    <w:rsid w:val="002F082B"/>
    <w:rsid w:val="002F08EE"/>
    <w:rsid w:val="002F0DB6"/>
    <w:rsid w:val="002F0E28"/>
    <w:rsid w:val="002F1582"/>
    <w:rsid w:val="002F1673"/>
    <w:rsid w:val="002F1694"/>
    <w:rsid w:val="002F1C8B"/>
    <w:rsid w:val="002F20AB"/>
    <w:rsid w:val="002F2409"/>
    <w:rsid w:val="002F256E"/>
    <w:rsid w:val="002F272E"/>
    <w:rsid w:val="002F28C8"/>
    <w:rsid w:val="002F2C3D"/>
    <w:rsid w:val="002F2D94"/>
    <w:rsid w:val="002F2F1C"/>
    <w:rsid w:val="002F3144"/>
    <w:rsid w:val="002F3185"/>
    <w:rsid w:val="002F3282"/>
    <w:rsid w:val="002F3499"/>
    <w:rsid w:val="002F3AC6"/>
    <w:rsid w:val="002F3BD8"/>
    <w:rsid w:val="002F3D5E"/>
    <w:rsid w:val="002F3DE1"/>
    <w:rsid w:val="002F3EA2"/>
    <w:rsid w:val="002F3FBE"/>
    <w:rsid w:val="002F42B6"/>
    <w:rsid w:val="002F4467"/>
    <w:rsid w:val="002F468D"/>
    <w:rsid w:val="002F4766"/>
    <w:rsid w:val="002F4B79"/>
    <w:rsid w:val="002F527F"/>
    <w:rsid w:val="002F5674"/>
    <w:rsid w:val="002F5A1A"/>
    <w:rsid w:val="002F6258"/>
    <w:rsid w:val="002F6260"/>
    <w:rsid w:val="002F6A0C"/>
    <w:rsid w:val="002F6D78"/>
    <w:rsid w:val="002F7135"/>
    <w:rsid w:val="002F71BA"/>
    <w:rsid w:val="002F72D3"/>
    <w:rsid w:val="002F72D5"/>
    <w:rsid w:val="002F782B"/>
    <w:rsid w:val="002F7B18"/>
    <w:rsid w:val="002F7D77"/>
    <w:rsid w:val="003005E7"/>
    <w:rsid w:val="00300C8D"/>
    <w:rsid w:val="003019DB"/>
    <w:rsid w:val="00301B2E"/>
    <w:rsid w:val="00301E26"/>
    <w:rsid w:val="00302163"/>
    <w:rsid w:val="0030229A"/>
    <w:rsid w:val="00302AAF"/>
    <w:rsid w:val="00302AB8"/>
    <w:rsid w:val="00302BCA"/>
    <w:rsid w:val="00302FD9"/>
    <w:rsid w:val="00303A94"/>
    <w:rsid w:val="00303EC1"/>
    <w:rsid w:val="00303F35"/>
    <w:rsid w:val="00304C09"/>
    <w:rsid w:val="00304C39"/>
    <w:rsid w:val="00304E79"/>
    <w:rsid w:val="0030548E"/>
    <w:rsid w:val="003055AA"/>
    <w:rsid w:val="00306C39"/>
    <w:rsid w:val="00307133"/>
    <w:rsid w:val="003071F2"/>
    <w:rsid w:val="00307206"/>
    <w:rsid w:val="003075DB"/>
    <w:rsid w:val="00307927"/>
    <w:rsid w:val="00307A37"/>
    <w:rsid w:val="00307D34"/>
    <w:rsid w:val="00307D64"/>
    <w:rsid w:val="0031055B"/>
    <w:rsid w:val="00310F58"/>
    <w:rsid w:val="003112E7"/>
    <w:rsid w:val="003112F2"/>
    <w:rsid w:val="0031150D"/>
    <w:rsid w:val="00311762"/>
    <w:rsid w:val="00311C5D"/>
    <w:rsid w:val="0031224C"/>
    <w:rsid w:val="00312354"/>
    <w:rsid w:val="00312E8E"/>
    <w:rsid w:val="00313100"/>
    <w:rsid w:val="0031345E"/>
    <w:rsid w:val="003134EC"/>
    <w:rsid w:val="00313700"/>
    <w:rsid w:val="003137D8"/>
    <w:rsid w:val="00313F94"/>
    <w:rsid w:val="003140BD"/>
    <w:rsid w:val="0031425F"/>
    <w:rsid w:val="0031426C"/>
    <w:rsid w:val="00314704"/>
    <w:rsid w:val="00314F51"/>
    <w:rsid w:val="00315256"/>
    <w:rsid w:val="003157EB"/>
    <w:rsid w:val="003158FE"/>
    <w:rsid w:val="00315B45"/>
    <w:rsid w:val="00315BEC"/>
    <w:rsid w:val="00315EA5"/>
    <w:rsid w:val="00316096"/>
    <w:rsid w:val="00316126"/>
    <w:rsid w:val="0031623E"/>
    <w:rsid w:val="003162C0"/>
    <w:rsid w:val="00316371"/>
    <w:rsid w:val="00316781"/>
    <w:rsid w:val="003169FE"/>
    <w:rsid w:val="00317140"/>
    <w:rsid w:val="00317185"/>
    <w:rsid w:val="00317743"/>
    <w:rsid w:val="003177E4"/>
    <w:rsid w:val="0031794F"/>
    <w:rsid w:val="00317B69"/>
    <w:rsid w:val="00317F0D"/>
    <w:rsid w:val="0032052B"/>
    <w:rsid w:val="00320556"/>
    <w:rsid w:val="00320BAE"/>
    <w:rsid w:val="00320E10"/>
    <w:rsid w:val="00320F33"/>
    <w:rsid w:val="00320FD1"/>
    <w:rsid w:val="00321507"/>
    <w:rsid w:val="0032167B"/>
    <w:rsid w:val="003216A8"/>
    <w:rsid w:val="00321715"/>
    <w:rsid w:val="003220B9"/>
    <w:rsid w:val="00322138"/>
    <w:rsid w:val="00322366"/>
    <w:rsid w:val="0032242D"/>
    <w:rsid w:val="0032271B"/>
    <w:rsid w:val="00322D49"/>
    <w:rsid w:val="00323FF9"/>
    <w:rsid w:val="003249F1"/>
    <w:rsid w:val="00324C09"/>
    <w:rsid w:val="00324DFB"/>
    <w:rsid w:val="0032520F"/>
    <w:rsid w:val="0032558F"/>
    <w:rsid w:val="003256EB"/>
    <w:rsid w:val="003257F0"/>
    <w:rsid w:val="00325B99"/>
    <w:rsid w:val="00325BD3"/>
    <w:rsid w:val="00325C9B"/>
    <w:rsid w:val="00325DFC"/>
    <w:rsid w:val="00325E82"/>
    <w:rsid w:val="00325F6C"/>
    <w:rsid w:val="0032683B"/>
    <w:rsid w:val="003268E3"/>
    <w:rsid w:val="00326B81"/>
    <w:rsid w:val="0032740D"/>
    <w:rsid w:val="0032745A"/>
    <w:rsid w:val="00327547"/>
    <w:rsid w:val="0032793D"/>
    <w:rsid w:val="00327EC6"/>
    <w:rsid w:val="00327F3E"/>
    <w:rsid w:val="00330010"/>
    <w:rsid w:val="00330174"/>
    <w:rsid w:val="00330965"/>
    <w:rsid w:val="0033104E"/>
    <w:rsid w:val="003312D6"/>
    <w:rsid w:val="00331635"/>
    <w:rsid w:val="00331ACB"/>
    <w:rsid w:val="00331AD0"/>
    <w:rsid w:val="00331CE1"/>
    <w:rsid w:val="00331E7A"/>
    <w:rsid w:val="00331E9D"/>
    <w:rsid w:val="00332203"/>
    <w:rsid w:val="00332433"/>
    <w:rsid w:val="0033251D"/>
    <w:rsid w:val="0033298B"/>
    <w:rsid w:val="00332EA3"/>
    <w:rsid w:val="00333151"/>
    <w:rsid w:val="0033334B"/>
    <w:rsid w:val="00333395"/>
    <w:rsid w:val="00333599"/>
    <w:rsid w:val="0033386D"/>
    <w:rsid w:val="00333A49"/>
    <w:rsid w:val="00333AD4"/>
    <w:rsid w:val="00334441"/>
    <w:rsid w:val="00334A49"/>
    <w:rsid w:val="00334B6A"/>
    <w:rsid w:val="00334DED"/>
    <w:rsid w:val="00336194"/>
    <w:rsid w:val="00336209"/>
    <w:rsid w:val="003362C4"/>
    <w:rsid w:val="00336C0C"/>
    <w:rsid w:val="003371AD"/>
    <w:rsid w:val="00337201"/>
    <w:rsid w:val="00337A67"/>
    <w:rsid w:val="00337AEC"/>
    <w:rsid w:val="00337CA9"/>
    <w:rsid w:val="00337D9A"/>
    <w:rsid w:val="00340585"/>
    <w:rsid w:val="003407AB"/>
    <w:rsid w:val="00340D7E"/>
    <w:rsid w:val="0034130D"/>
    <w:rsid w:val="00341521"/>
    <w:rsid w:val="003416D7"/>
    <w:rsid w:val="003418B5"/>
    <w:rsid w:val="00342512"/>
    <w:rsid w:val="00342748"/>
    <w:rsid w:val="003427F8"/>
    <w:rsid w:val="00342839"/>
    <w:rsid w:val="00342AD8"/>
    <w:rsid w:val="00342DD5"/>
    <w:rsid w:val="0034349D"/>
    <w:rsid w:val="003436DE"/>
    <w:rsid w:val="003437B8"/>
    <w:rsid w:val="00343A8A"/>
    <w:rsid w:val="00343D60"/>
    <w:rsid w:val="003440A8"/>
    <w:rsid w:val="003440DE"/>
    <w:rsid w:val="0034420F"/>
    <w:rsid w:val="003447F1"/>
    <w:rsid w:val="003449C4"/>
    <w:rsid w:val="00344DC0"/>
    <w:rsid w:val="00344E4B"/>
    <w:rsid w:val="003456CF"/>
    <w:rsid w:val="00345D77"/>
    <w:rsid w:val="00346313"/>
    <w:rsid w:val="00346DEB"/>
    <w:rsid w:val="00346EA9"/>
    <w:rsid w:val="00347278"/>
    <w:rsid w:val="00347404"/>
    <w:rsid w:val="00347BA2"/>
    <w:rsid w:val="00347BCC"/>
    <w:rsid w:val="00347E81"/>
    <w:rsid w:val="00347FB9"/>
    <w:rsid w:val="0035006A"/>
    <w:rsid w:val="00350074"/>
    <w:rsid w:val="00350D0F"/>
    <w:rsid w:val="00351059"/>
    <w:rsid w:val="0035197C"/>
    <w:rsid w:val="00351AC9"/>
    <w:rsid w:val="00351B00"/>
    <w:rsid w:val="003522A1"/>
    <w:rsid w:val="0035275D"/>
    <w:rsid w:val="00352840"/>
    <w:rsid w:val="00352BEA"/>
    <w:rsid w:val="00352E64"/>
    <w:rsid w:val="00353251"/>
    <w:rsid w:val="003539AD"/>
    <w:rsid w:val="0035405A"/>
    <w:rsid w:val="00354C60"/>
    <w:rsid w:val="00354CA7"/>
    <w:rsid w:val="00355337"/>
    <w:rsid w:val="00355986"/>
    <w:rsid w:val="00355EFC"/>
    <w:rsid w:val="0035632A"/>
    <w:rsid w:val="00356702"/>
    <w:rsid w:val="0035698C"/>
    <w:rsid w:val="00356C2B"/>
    <w:rsid w:val="00356E72"/>
    <w:rsid w:val="0035778D"/>
    <w:rsid w:val="00357FA2"/>
    <w:rsid w:val="0036047E"/>
    <w:rsid w:val="003606A3"/>
    <w:rsid w:val="0036073A"/>
    <w:rsid w:val="0036082B"/>
    <w:rsid w:val="00360DA3"/>
    <w:rsid w:val="00360E05"/>
    <w:rsid w:val="00361268"/>
    <w:rsid w:val="00361319"/>
    <w:rsid w:val="00361428"/>
    <w:rsid w:val="003615A3"/>
    <w:rsid w:val="00361895"/>
    <w:rsid w:val="0036198E"/>
    <w:rsid w:val="003619E9"/>
    <w:rsid w:val="00361D98"/>
    <w:rsid w:val="003620B0"/>
    <w:rsid w:val="0036255E"/>
    <w:rsid w:val="0036257C"/>
    <w:rsid w:val="0036259C"/>
    <w:rsid w:val="003630A7"/>
    <w:rsid w:val="003635D6"/>
    <w:rsid w:val="00363628"/>
    <w:rsid w:val="00363C19"/>
    <w:rsid w:val="00363E67"/>
    <w:rsid w:val="00364657"/>
    <w:rsid w:val="00364998"/>
    <w:rsid w:val="00365ECF"/>
    <w:rsid w:val="0036605B"/>
    <w:rsid w:val="0036626B"/>
    <w:rsid w:val="00366367"/>
    <w:rsid w:val="0036657F"/>
    <w:rsid w:val="003667F1"/>
    <w:rsid w:val="00366C2A"/>
    <w:rsid w:val="003670F3"/>
    <w:rsid w:val="00367609"/>
    <w:rsid w:val="00367AD9"/>
    <w:rsid w:val="00367C90"/>
    <w:rsid w:val="00367ED3"/>
    <w:rsid w:val="003702D6"/>
    <w:rsid w:val="0037056E"/>
    <w:rsid w:val="00370812"/>
    <w:rsid w:val="0037189E"/>
    <w:rsid w:val="00372064"/>
    <w:rsid w:val="00372146"/>
    <w:rsid w:val="0037258D"/>
    <w:rsid w:val="0037275C"/>
    <w:rsid w:val="0037278D"/>
    <w:rsid w:val="00372B6C"/>
    <w:rsid w:val="003732C6"/>
    <w:rsid w:val="003733CB"/>
    <w:rsid w:val="00373714"/>
    <w:rsid w:val="0037387D"/>
    <w:rsid w:val="00373E8C"/>
    <w:rsid w:val="00373E98"/>
    <w:rsid w:val="00373F27"/>
    <w:rsid w:val="00374AF8"/>
    <w:rsid w:val="00374C75"/>
    <w:rsid w:val="00374CB3"/>
    <w:rsid w:val="00374D3F"/>
    <w:rsid w:val="00374D60"/>
    <w:rsid w:val="0037535F"/>
    <w:rsid w:val="003753D3"/>
    <w:rsid w:val="00375B64"/>
    <w:rsid w:val="00375CB2"/>
    <w:rsid w:val="00376182"/>
    <w:rsid w:val="00376394"/>
    <w:rsid w:val="003767C6"/>
    <w:rsid w:val="00376A71"/>
    <w:rsid w:val="00376BC9"/>
    <w:rsid w:val="00376F39"/>
    <w:rsid w:val="0037740F"/>
    <w:rsid w:val="003776D7"/>
    <w:rsid w:val="0037772E"/>
    <w:rsid w:val="00377B3F"/>
    <w:rsid w:val="00377BC3"/>
    <w:rsid w:val="00377F63"/>
    <w:rsid w:val="003802EC"/>
    <w:rsid w:val="00380614"/>
    <w:rsid w:val="00380AB3"/>
    <w:rsid w:val="00380B26"/>
    <w:rsid w:val="00380E0F"/>
    <w:rsid w:val="00380F9D"/>
    <w:rsid w:val="00381130"/>
    <w:rsid w:val="003814E3"/>
    <w:rsid w:val="00381882"/>
    <w:rsid w:val="003818BA"/>
    <w:rsid w:val="00381B2E"/>
    <w:rsid w:val="00382E0D"/>
    <w:rsid w:val="003830B1"/>
    <w:rsid w:val="003831F3"/>
    <w:rsid w:val="00383AAE"/>
    <w:rsid w:val="00383D4A"/>
    <w:rsid w:val="00383D8F"/>
    <w:rsid w:val="0038413D"/>
    <w:rsid w:val="0038471D"/>
    <w:rsid w:val="0038488D"/>
    <w:rsid w:val="003848BA"/>
    <w:rsid w:val="00384F86"/>
    <w:rsid w:val="00385930"/>
    <w:rsid w:val="00386194"/>
    <w:rsid w:val="00386856"/>
    <w:rsid w:val="00386926"/>
    <w:rsid w:val="00386D68"/>
    <w:rsid w:val="0038741C"/>
    <w:rsid w:val="003875F5"/>
    <w:rsid w:val="0038767C"/>
    <w:rsid w:val="00387823"/>
    <w:rsid w:val="003878ED"/>
    <w:rsid w:val="00387ABC"/>
    <w:rsid w:val="00390913"/>
    <w:rsid w:val="00390CED"/>
    <w:rsid w:val="003910C5"/>
    <w:rsid w:val="00391717"/>
    <w:rsid w:val="00392582"/>
    <w:rsid w:val="00392602"/>
    <w:rsid w:val="003926BC"/>
    <w:rsid w:val="003926CA"/>
    <w:rsid w:val="003926D2"/>
    <w:rsid w:val="00392C2E"/>
    <w:rsid w:val="00392D74"/>
    <w:rsid w:val="00393294"/>
    <w:rsid w:val="00393801"/>
    <w:rsid w:val="00393847"/>
    <w:rsid w:val="00393AE3"/>
    <w:rsid w:val="00393B1A"/>
    <w:rsid w:val="00393E3A"/>
    <w:rsid w:val="00393F0F"/>
    <w:rsid w:val="00393F20"/>
    <w:rsid w:val="00394771"/>
    <w:rsid w:val="003948E4"/>
    <w:rsid w:val="00394C57"/>
    <w:rsid w:val="00394D3E"/>
    <w:rsid w:val="00394F04"/>
    <w:rsid w:val="003958B9"/>
    <w:rsid w:val="00395BE5"/>
    <w:rsid w:val="0039612F"/>
    <w:rsid w:val="003963BA"/>
    <w:rsid w:val="003966DD"/>
    <w:rsid w:val="003967FE"/>
    <w:rsid w:val="003967FF"/>
    <w:rsid w:val="00396CC7"/>
    <w:rsid w:val="00396E25"/>
    <w:rsid w:val="00396E47"/>
    <w:rsid w:val="00396E71"/>
    <w:rsid w:val="00396F13"/>
    <w:rsid w:val="003972FC"/>
    <w:rsid w:val="00397565"/>
    <w:rsid w:val="00397D01"/>
    <w:rsid w:val="00397E6F"/>
    <w:rsid w:val="003A016F"/>
    <w:rsid w:val="003A0620"/>
    <w:rsid w:val="003A085D"/>
    <w:rsid w:val="003A0A3E"/>
    <w:rsid w:val="003A0F5A"/>
    <w:rsid w:val="003A0FB5"/>
    <w:rsid w:val="003A1285"/>
    <w:rsid w:val="003A159D"/>
    <w:rsid w:val="003A22C1"/>
    <w:rsid w:val="003A2E1D"/>
    <w:rsid w:val="003A33C0"/>
    <w:rsid w:val="003A3558"/>
    <w:rsid w:val="003A36DA"/>
    <w:rsid w:val="003A3D13"/>
    <w:rsid w:val="003A3D9D"/>
    <w:rsid w:val="003A3DAA"/>
    <w:rsid w:val="003A45CC"/>
    <w:rsid w:val="003A482B"/>
    <w:rsid w:val="003A484A"/>
    <w:rsid w:val="003A4875"/>
    <w:rsid w:val="003A4B1F"/>
    <w:rsid w:val="003A4B21"/>
    <w:rsid w:val="003A4BA4"/>
    <w:rsid w:val="003A4D13"/>
    <w:rsid w:val="003A4F23"/>
    <w:rsid w:val="003A5319"/>
    <w:rsid w:val="003A542A"/>
    <w:rsid w:val="003A56E4"/>
    <w:rsid w:val="003A5783"/>
    <w:rsid w:val="003A5B64"/>
    <w:rsid w:val="003A5DE6"/>
    <w:rsid w:val="003A6795"/>
    <w:rsid w:val="003A6840"/>
    <w:rsid w:val="003A6952"/>
    <w:rsid w:val="003A6D14"/>
    <w:rsid w:val="003A6E82"/>
    <w:rsid w:val="003A6EA2"/>
    <w:rsid w:val="003A6F08"/>
    <w:rsid w:val="003A7393"/>
    <w:rsid w:val="003A74D9"/>
    <w:rsid w:val="003A7908"/>
    <w:rsid w:val="003A7A9F"/>
    <w:rsid w:val="003A7CFC"/>
    <w:rsid w:val="003B01F4"/>
    <w:rsid w:val="003B05BE"/>
    <w:rsid w:val="003B0A47"/>
    <w:rsid w:val="003B0F2F"/>
    <w:rsid w:val="003B1E9D"/>
    <w:rsid w:val="003B1F55"/>
    <w:rsid w:val="003B2227"/>
    <w:rsid w:val="003B2582"/>
    <w:rsid w:val="003B26F2"/>
    <w:rsid w:val="003B28D8"/>
    <w:rsid w:val="003B2A27"/>
    <w:rsid w:val="003B2A8A"/>
    <w:rsid w:val="003B2D9C"/>
    <w:rsid w:val="003B2F45"/>
    <w:rsid w:val="003B30A0"/>
    <w:rsid w:val="003B340D"/>
    <w:rsid w:val="003B3582"/>
    <w:rsid w:val="003B36BF"/>
    <w:rsid w:val="003B36E6"/>
    <w:rsid w:val="003B3A90"/>
    <w:rsid w:val="003B3AC7"/>
    <w:rsid w:val="003B3C9B"/>
    <w:rsid w:val="003B46BC"/>
    <w:rsid w:val="003B4D39"/>
    <w:rsid w:val="003B4FAC"/>
    <w:rsid w:val="003B57AB"/>
    <w:rsid w:val="003B5E4F"/>
    <w:rsid w:val="003B6368"/>
    <w:rsid w:val="003B670A"/>
    <w:rsid w:val="003B6CA5"/>
    <w:rsid w:val="003B6D71"/>
    <w:rsid w:val="003B7417"/>
    <w:rsid w:val="003B78ED"/>
    <w:rsid w:val="003B7B82"/>
    <w:rsid w:val="003B7C87"/>
    <w:rsid w:val="003C0819"/>
    <w:rsid w:val="003C0919"/>
    <w:rsid w:val="003C1157"/>
    <w:rsid w:val="003C1290"/>
    <w:rsid w:val="003C1E58"/>
    <w:rsid w:val="003C226A"/>
    <w:rsid w:val="003C2829"/>
    <w:rsid w:val="003C2C62"/>
    <w:rsid w:val="003C2FAE"/>
    <w:rsid w:val="003C30A7"/>
    <w:rsid w:val="003C3556"/>
    <w:rsid w:val="003C3A79"/>
    <w:rsid w:val="003C3B82"/>
    <w:rsid w:val="003C3DFA"/>
    <w:rsid w:val="003C411F"/>
    <w:rsid w:val="003C48A4"/>
    <w:rsid w:val="003C4EA9"/>
    <w:rsid w:val="003C4FEB"/>
    <w:rsid w:val="003C50B9"/>
    <w:rsid w:val="003C5A16"/>
    <w:rsid w:val="003C5EC4"/>
    <w:rsid w:val="003C5F7F"/>
    <w:rsid w:val="003C62CD"/>
    <w:rsid w:val="003C6720"/>
    <w:rsid w:val="003C6729"/>
    <w:rsid w:val="003C6781"/>
    <w:rsid w:val="003C68DC"/>
    <w:rsid w:val="003C6B87"/>
    <w:rsid w:val="003C6D51"/>
    <w:rsid w:val="003C6EDD"/>
    <w:rsid w:val="003C71BE"/>
    <w:rsid w:val="003C7452"/>
    <w:rsid w:val="003C7716"/>
    <w:rsid w:val="003C7DD5"/>
    <w:rsid w:val="003C7EDA"/>
    <w:rsid w:val="003C7FAA"/>
    <w:rsid w:val="003D031A"/>
    <w:rsid w:val="003D0858"/>
    <w:rsid w:val="003D08D0"/>
    <w:rsid w:val="003D0909"/>
    <w:rsid w:val="003D0C73"/>
    <w:rsid w:val="003D0CB0"/>
    <w:rsid w:val="003D0D17"/>
    <w:rsid w:val="003D0DB1"/>
    <w:rsid w:val="003D1370"/>
    <w:rsid w:val="003D148F"/>
    <w:rsid w:val="003D1693"/>
    <w:rsid w:val="003D16A8"/>
    <w:rsid w:val="003D17CE"/>
    <w:rsid w:val="003D2392"/>
    <w:rsid w:val="003D2466"/>
    <w:rsid w:val="003D25FB"/>
    <w:rsid w:val="003D2A6F"/>
    <w:rsid w:val="003D2D9D"/>
    <w:rsid w:val="003D2F86"/>
    <w:rsid w:val="003D314C"/>
    <w:rsid w:val="003D3191"/>
    <w:rsid w:val="003D3B02"/>
    <w:rsid w:val="003D4313"/>
    <w:rsid w:val="003D48E8"/>
    <w:rsid w:val="003D4969"/>
    <w:rsid w:val="003D4A5A"/>
    <w:rsid w:val="003D5082"/>
    <w:rsid w:val="003D51FE"/>
    <w:rsid w:val="003D5B2C"/>
    <w:rsid w:val="003D5BBF"/>
    <w:rsid w:val="003D5DD8"/>
    <w:rsid w:val="003D5F5B"/>
    <w:rsid w:val="003D655D"/>
    <w:rsid w:val="003D6A0D"/>
    <w:rsid w:val="003D6AE9"/>
    <w:rsid w:val="003D6B2F"/>
    <w:rsid w:val="003D6C18"/>
    <w:rsid w:val="003D6FD4"/>
    <w:rsid w:val="003E01C2"/>
    <w:rsid w:val="003E06D2"/>
    <w:rsid w:val="003E0CE4"/>
    <w:rsid w:val="003E11FD"/>
    <w:rsid w:val="003E1220"/>
    <w:rsid w:val="003E124F"/>
    <w:rsid w:val="003E14A4"/>
    <w:rsid w:val="003E17E0"/>
    <w:rsid w:val="003E22EA"/>
    <w:rsid w:val="003E2913"/>
    <w:rsid w:val="003E30D1"/>
    <w:rsid w:val="003E320C"/>
    <w:rsid w:val="003E3A1E"/>
    <w:rsid w:val="003E40A3"/>
    <w:rsid w:val="003E44E5"/>
    <w:rsid w:val="003E46AE"/>
    <w:rsid w:val="003E4CE9"/>
    <w:rsid w:val="003E5364"/>
    <w:rsid w:val="003E57D4"/>
    <w:rsid w:val="003E5953"/>
    <w:rsid w:val="003E5998"/>
    <w:rsid w:val="003E5AB0"/>
    <w:rsid w:val="003E5C40"/>
    <w:rsid w:val="003E5D40"/>
    <w:rsid w:val="003E5EC5"/>
    <w:rsid w:val="003E610D"/>
    <w:rsid w:val="003E6145"/>
    <w:rsid w:val="003E61BC"/>
    <w:rsid w:val="003E626A"/>
    <w:rsid w:val="003E6473"/>
    <w:rsid w:val="003E6517"/>
    <w:rsid w:val="003E65CF"/>
    <w:rsid w:val="003E6717"/>
    <w:rsid w:val="003E68A3"/>
    <w:rsid w:val="003E6DEA"/>
    <w:rsid w:val="003E6EB8"/>
    <w:rsid w:val="003E7672"/>
    <w:rsid w:val="003E794E"/>
    <w:rsid w:val="003F02A4"/>
    <w:rsid w:val="003F04A4"/>
    <w:rsid w:val="003F06AD"/>
    <w:rsid w:val="003F07EB"/>
    <w:rsid w:val="003F0D7D"/>
    <w:rsid w:val="003F101C"/>
    <w:rsid w:val="003F16F1"/>
    <w:rsid w:val="003F1753"/>
    <w:rsid w:val="003F1AF0"/>
    <w:rsid w:val="003F1BF9"/>
    <w:rsid w:val="003F1C60"/>
    <w:rsid w:val="003F2255"/>
    <w:rsid w:val="003F2840"/>
    <w:rsid w:val="003F2B81"/>
    <w:rsid w:val="003F2E24"/>
    <w:rsid w:val="003F3476"/>
    <w:rsid w:val="003F3513"/>
    <w:rsid w:val="003F35E0"/>
    <w:rsid w:val="003F3A82"/>
    <w:rsid w:val="003F3AD5"/>
    <w:rsid w:val="003F3BD1"/>
    <w:rsid w:val="003F4040"/>
    <w:rsid w:val="003F414F"/>
    <w:rsid w:val="003F41F8"/>
    <w:rsid w:val="003F43A3"/>
    <w:rsid w:val="003F4C4A"/>
    <w:rsid w:val="003F4F11"/>
    <w:rsid w:val="003F4F3A"/>
    <w:rsid w:val="003F4FD6"/>
    <w:rsid w:val="003F50A5"/>
    <w:rsid w:val="003F5123"/>
    <w:rsid w:val="003F52F2"/>
    <w:rsid w:val="003F57DF"/>
    <w:rsid w:val="003F57E4"/>
    <w:rsid w:val="003F591B"/>
    <w:rsid w:val="003F5B16"/>
    <w:rsid w:val="003F5CEA"/>
    <w:rsid w:val="003F5F71"/>
    <w:rsid w:val="003F6024"/>
    <w:rsid w:val="003F6528"/>
    <w:rsid w:val="003F656C"/>
    <w:rsid w:val="003F75C2"/>
    <w:rsid w:val="003F7C3C"/>
    <w:rsid w:val="003F7FB4"/>
    <w:rsid w:val="004004F7"/>
    <w:rsid w:val="00400768"/>
    <w:rsid w:val="00400B2B"/>
    <w:rsid w:val="00400EB7"/>
    <w:rsid w:val="00400F8A"/>
    <w:rsid w:val="00401473"/>
    <w:rsid w:val="0040188C"/>
    <w:rsid w:val="00402573"/>
    <w:rsid w:val="00402710"/>
    <w:rsid w:val="00402796"/>
    <w:rsid w:val="00402922"/>
    <w:rsid w:val="004032D5"/>
    <w:rsid w:val="00403CFB"/>
    <w:rsid w:val="00403E10"/>
    <w:rsid w:val="00403EB4"/>
    <w:rsid w:val="00404160"/>
    <w:rsid w:val="00404B27"/>
    <w:rsid w:val="00404B2F"/>
    <w:rsid w:val="00404C11"/>
    <w:rsid w:val="00404F8E"/>
    <w:rsid w:val="00404FD2"/>
    <w:rsid w:val="0040511A"/>
    <w:rsid w:val="00405280"/>
    <w:rsid w:val="004056AE"/>
    <w:rsid w:val="00405E0D"/>
    <w:rsid w:val="00406063"/>
    <w:rsid w:val="00406361"/>
    <w:rsid w:val="00406521"/>
    <w:rsid w:val="00406C0C"/>
    <w:rsid w:val="00406DDC"/>
    <w:rsid w:val="00406EAC"/>
    <w:rsid w:val="0040717C"/>
    <w:rsid w:val="004073B5"/>
    <w:rsid w:val="00407B0D"/>
    <w:rsid w:val="00407DC8"/>
    <w:rsid w:val="00410055"/>
    <w:rsid w:val="004103C8"/>
    <w:rsid w:val="0041049C"/>
    <w:rsid w:val="0041051B"/>
    <w:rsid w:val="0041062E"/>
    <w:rsid w:val="004109D3"/>
    <w:rsid w:val="004109E9"/>
    <w:rsid w:val="00410A94"/>
    <w:rsid w:val="00410EEA"/>
    <w:rsid w:val="0041104C"/>
    <w:rsid w:val="00411278"/>
    <w:rsid w:val="004112B9"/>
    <w:rsid w:val="00411693"/>
    <w:rsid w:val="004118DB"/>
    <w:rsid w:val="00411BC4"/>
    <w:rsid w:val="00411D02"/>
    <w:rsid w:val="004120D1"/>
    <w:rsid w:val="0041217E"/>
    <w:rsid w:val="004121C7"/>
    <w:rsid w:val="004122BC"/>
    <w:rsid w:val="00412423"/>
    <w:rsid w:val="004128CF"/>
    <w:rsid w:val="00412C32"/>
    <w:rsid w:val="00412D84"/>
    <w:rsid w:val="0041321F"/>
    <w:rsid w:val="0041369D"/>
    <w:rsid w:val="00413799"/>
    <w:rsid w:val="00413E4F"/>
    <w:rsid w:val="00413E73"/>
    <w:rsid w:val="004141AA"/>
    <w:rsid w:val="004144C4"/>
    <w:rsid w:val="00414D5E"/>
    <w:rsid w:val="004150FE"/>
    <w:rsid w:val="00415178"/>
    <w:rsid w:val="004151B5"/>
    <w:rsid w:val="00415236"/>
    <w:rsid w:val="00415648"/>
    <w:rsid w:val="00415C9C"/>
    <w:rsid w:val="00415F88"/>
    <w:rsid w:val="0041607D"/>
    <w:rsid w:val="0041633F"/>
    <w:rsid w:val="0041680C"/>
    <w:rsid w:val="00416C17"/>
    <w:rsid w:val="004170CF"/>
    <w:rsid w:val="004174DA"/>
    <w:rsid w:val="00417BA5"/>
    <w:rsid w:val="00417C85"/>
    <w:rsid w:val="00417DAE"/>
    <w:rsid w:val="00417F3F"/>
    <w:rsid w:val="0042026A"/>
    <w:rsid w:val="0042065B"/>
    <w:rsid w:val="00420B6B"/>
    <w:rsid w:val="00421162"/>
    <w:rsid w:val="004211AA"/>
    <w:rsid w:val="0042141C"/>
    <w:rsid w:val="004214B2"/>
    <w:rsid w:val="004222D4"/>
    <w:rsid w:val="0042232B"/>
    <w:rsid w:val="004223E2"/>
    <w:rsid w:val="0042241B"/>
    <w:rsid w:val="004229FC"/>
    <w:rsid w:val="00422A2F"/>
    <w:rsid w:val="00423556"/>
    <w:rsid w:val="00423915"/>
    <w:rsid w:val="00423945"/>
    <w:rsid w:val="00423E1D"/>
    <w:rsid w:val="00424085"/>
    <w:rsid w:val="004241C0"/>
    <w:rsid w:val="0042480D"/>
    <w:rsid w:val="004248AC"/>
    <w:rsid w:val="00424B76"/>
    <w:rsid w:val="0042504E"/>
    <w:rsid w:val="00425894"/>
    <w:rsid w:val="004261A9"/>
    <w:rsid w:val="004265FC"/>
    <w:rsid w:val="00426F8C"/>
    <w:rsid w:val="00426FA4"/>
    <w:rsid w:val="00427272"/>
    <w:rsid w:val="0043009E"/>
    <w:rsid w:val="00430357"/>
    <w:rsid w:val="004303A3"/>
    <w:rsid w:val="00430DE6"/>
    <w:rsid w:val="004313FC"/>
    <w:rsid w:val="00431562"/>
    <w:rsid w:val="0043161C"/>
    <w:rsid w:val="00431A82"/>
    <w:rsid w:val="004325E1"/>
    <w:rsid w:val="00432720"/>
    <w:rsid w:val="004336A3"/>
    <w:rsid w:val="00433B47"/>
    <w:rsid w:val="00433CCE"/>
    <w:rsid w:val="00434115"/>
    <w:rsid w:val="004342BE"/>
    <w:rsid w:val="00434EEA"/>
    <w:rsid w:val="00434F47"/>
    <w:rsid w:val="00435167"/>
    <w:rsid w:val="0043541C"/>
    <w:rsid w:val="00435436"/>
    <w:rsid w:val="00435FE0"/>
    <w:rsid w:val="00436AED"/>
    <w:rsid w:val="00436C9C"/>
    <w:rsid w:val="00436E39"/>
    <w:rsid w:val="004371DF"/>
    <w:rsid w:val="0043763C"/>
    <w:rsid w:val="00437871"/>
    <w:rsid w:val="00437A3E"/>
    <w:rsid w:val="00437F50"/>
    <w:rsid w:val="0044026E"/>
    <w:rsid w:val="004407A5"/>
    <w:rsid w:val="00440839"/>
    <w:rsid w:val="004408E0"/>
    <w:rsid w:val="0044091D"/>
    <w:rsid w:val="00440FEC"/>
    <w:rsid w:val="00441A25"/>
    <w:rsid w:val="00441CDF"/>
    <w:rsid w:val="004423B9"/>
    <w:rsid w:val="00442550"/>
    <w:rsid w:val="004426AF"/>
    <w:rsid w:val="00442B22"/>
    <w:rsid w:val="00442E31"/>
    <w:rsid w:val="004431A5"/>
    <w:rsid w:val="00443228"/>
    <w:rsid w:val="004433E7"/>
    <w:rsid w:val="004435B3"/>
    <w:rsid w:val="00443999"/>
    <w:rsid w:val="00443D62"/>
    <w:rsid w:val="00443D6A"/>
    <w:rsid w:val="00443FFC"/>
    <w:rsid w:val="00444334"/>
    <w:rsid w:val="0044449F"/>
    <w:rsid w:val="00444567"/>
    <w:rsid w:val="004447FE"/>
    <w:rsid w:val="00444A05"/>
    <w:rsid w:val="00444B92"/>
    <w:rsid w:val="00444C63"/>
    <w:rsid w:val="0044518A"/>
    <w:rsid w:val="00445594"/>
    <w:rsid w:val="00445896"/>
    <w:rsid w:val="00445C43"/>
    <w:rsid w:val="004469CD"/>
    <w:rsid w:val="00446D48"/>
    <w:rsid w:val="00446E54"/>
    <w:rsid w:val="00446F08"/>
    <w:rsid w:val="00446F47"/>
    <w:rsid w:val="00447994"/>
    <w:rsid w:val="00450DA8"/>
    <w:rsid w:val="00450DE2"/>
    <w:rsid w:val="00451332"/>
    <w:rsid w:val="00451408"/>
    <w:rsid w:val="004514C5"/>
    <w:rsid w:val="00451955"/>
    <w:rsid w:val="00452182"/>
    <w:rsid w:val="0045233B"/>
    <w:rsid w:val="004526D7"/>
    <w:rsid w:val="0045274E"/>
    <w:rsid w:val="00452836"/>
    <w:rsid w:val="00452EEC"/>
    <w:rsid w:val="004531E7"/>
    <w:rsid w:val="004539B7"/>
    <w:rsid w:val="00453B93"/>
    <w:rsid w:val="00453CAD"/>
    <w:rsid w:val="00453E6E"/>
    <w:rsid w:val="00454111"/>
    <w:rsid w:val="00454156"/>
    <w:rsid w:val="0045451C"/>
    <w:rsid w:val="0045470A"/>
    <w:rsid w:val="00454A07"/>
    <w:rsid w:val="00454A33"/>
    <w:rsid w:val="00454B97"/>
    <w:rsid w:val="00454BC4"/>
    <w:rsid w:val="00454C1F"/>
    <w:rsid w:val="00454EE3"/>
    <w:rsid w:val="00455E9E"/>
    <w:rsid w:val="004562DB"/>
    <w:rsid w:val="004563BB"/>
    <w:rsid w:val="004566D9"/>
    <w:rsid w:val="0045696D"/>
    <w:rsid w:val="00457A6D"/>
    <w:rsid w:val="00457BE4"/>
    <w:rsid w:val="00457CAA"/>
    <w:rsid w:val="00460786"/>
    <w:rsid w:val="004607C3"/>
    <w:rsid w:val="0046117C"/>
    <w:rsid w:val="0046123C"/>
    <w:rsid w:val="0046124E"/>
    <w:rsid w:val="00461417"/>
    <w:rsid w:val="0046142D"/>
    <w:rsid w:val="00461586"/>
    <w:rsid w:val="00461925"/>
    <w:rsid w:val="00461BB1"/>
    <w:rsid w:val="00461C5E"/>
    <w:rsid w:val="00461F86"/>
    <w:rsid w:val="004620AF"/>
    <w:rsid w:val="004620BB"/>
    <w:rsid w:val="00462196"/>
    <w:rsid w:val="00462531"/>
    <w:rsid w:val="00462534"/>
    <w:rsid w:val="004625C6"/>
    <w:rsid w:val="00462B34"/>
    <w:rsid w:val="00462D86"/>
    <w:rsid w:val="00463272"/>
    <w:rsid w:val="00463699"/>
    <w:rsid w:val="00464097"/>
    <w:rsid w:val="00464159"/>
    <w:rsid w:val="00464383"/>
    <w:rsid w:val="004653C2"/>
    <w:rsid w:val="0046541C"/>
    <w:rsid w:val="004656D9"/>
    <w:rsid w:val="00465781"/>
    <w:rsid w:val="0046578A"/>
    <w:rsid w:val="00465A64"/>
    <w:rsid w:val="00465AF1"/>
    <w:rsid w:val="00465BF5"/>
    <w:rsid w:val="00465D7A"/>
    <w:rsid w:val="00466956"/>
    <w:rsid w:val="0046727A"/>
    <w:rsid w:val="00467D7F"/>
    <w:rsid w:val="00467EF9"/>
    <w:rsid w:val="00467F4C"/>
    <w:rsid w:val="00470549"/>
    <w:rsid w:val="00470BC5"/>
    <w:rsid w:val="00470F84"/>
    <w:rsid w:val="004711B7"/>
    <w:rsid w:val="004711E4"/>
    <w:rsid w:val="004713E1"/>
    <w:rsid w:val="0047166C"/>
    <w:rsid w:val="00471765"/>
    <w:rsid w:val="00471CB8"/>
    <w:rsid w:val="0047209A"/>
    <w:rsid w:val="00472462"/>
    <w:rsid w:val="004725DA"/>
    <w:rsid w:val="004725E4"/>
    <w:rsid w:val="0047268B"/>
    <w:rsid w:val="004727DE"/>
    <w:rsid w:val="00472FB8"/>
    <w:rsid w:val="00473065"/>
    <w:rsid w:val="004734DA"/>
    <w:rsid w:val="004736D8"/>
    <w:rsid w:val="00473AD1"/>
    <w:rsid w:val="00473C6B"/>
    <w:rsid w:val="00473E58"/>
    <w:rsid w:val="004743A7"/>
    <w:rsid w:val="004749E2"/>
    <w:rsid w:val="00474EF2"/>
    <w:rsid w:val="00474F14"/>
    <w:rsid w:val="00474F60"/>
    <w:rsid w:val="00475122"/>
    <w:rsid w:val="004754A9"/>
    <w:rsid w:val="004755E1"/>
    <w:rsid w:val="00475673"/>
    <w:rsid w:val="00475945"/>
    <w:rsid w:val="00476179"/>
    <w:rsid w:val="00476370"/>
    <w:rsid w:val="004764A4"/>
    <w:rsid w:val="004767FA"/>
    <w:rsid w:val="0047705F"/>
    <w:rsid w:val="00477BCE"/>
    <w:rsid w:val="00477CC9"/>
    <w:rsid w:val="00477E09"/>
    <w:rsid w:val="00480193"/>
    <w:rsid w:val="004805AA"/>
    <w:rsid w:val="0048063D"/>
    <w:rsid w:val="0048083F"/>
    <w:rsid w:val="00480848"/>
    <w:rsid w:val="00480B0C"/>
    <w:rsid w:val="00480B49"/>
    <w:rsid w:val="00480E4E"/>
    <w:rsid w:val="00480F84"/>
    <w:rsid w:val="00480F9C"/>
    <w:rsid w:val="004816E5"/>
    <w:rsid w:val="00481973"/>
    <w:rsid w:val="00481CA3"/>
    <w:rsid w:val="00481FCE"/>
    <w:rsid w:val="004821D7"/>
    <w:rsid w:val="004828E9"/>
    <w:rsid w:val="00482DE8"/>
    <w:rsid w:val="00482E33"/>
    <w:rsid w:val="00482F57"/>
    <w:rsid w:val="0048325F"/>
    <w:rsid w:val="004834B3"/>
    <w:rsid w:val="00483633"/>
    <w:rsid w:val="00483A1C"/>
    <w:rsid w:val="004843D1"/>
    <w:rsid w:val="004847D2"/>
    <w:rsid w:val="00484809"/>
    <w:rsid w:val="00484A4A"/>
    <w:rsid w:val="00484F22"/>
    <w:rsid w:val="00485178"/>
    <w:rsid w:val="00485F9D"/>
    <w:rsid w:val="00486003"/>
    <w:rsid w:val="00486046"/>
    <w:rsid w:val="004864E7"/>
    <w:rsid w:val="00486CD9"/>
    <w:rsid w:val="00487662"/>
    <w:rsid w:val="004878F4"/>
    <w:rsid w:val="00487D23"/>
    <w:rsid w:val="00490136"/>
    <w:rsid w:val="00490262"/>
    <w:rsid w:val="004903D8"/>
    <w:rsid w:val="0049092B"/>
    <w:rsid w:val="00490981"/>
    <w:rsid w:val="00490A9D"/>
    <w:rsid w:val="00490EBC"/>
    <w:rsid w:val="00491157"/>
    <w:rsid w:val="00491517"/>
    <w:rsid w:val="00491709"/>
    <w:rsid w:val="00491D18"/>
    <w:rsid w:val="00491E11"/>
    <w:rsid w:val="0049219B"/>
    <w:rsid w:val="0049291F"/>
    <w:rsid w:val="00492A6E"/>
    <w:rsid w:val="00492AAF"/>
    <w:rsid w:val="00492F08"/>
    <w:rsid w:val="0049364D"/>
    <w:rsid w:val="0049372F"/>
    <w:rsid w:val="004948E5"/>
    <w:rsid w:val="00494914"/>
    <w:rsid w:val="0049504A"/>
    <w:rsid w:val="004959DF"/>
    <w:rsid w:val="00495A28"/>
    <w:rsid w:val="00496154"/>
    <w:rsid w:val="004963C9"/>
    <w:rsid w:val="00496622"/>
    <w:rsid w:val="004966BC"/>
    <w:rsid w:val="004966E6"/>
    <w:rsid w:val="0049675A"/>
    <w:rsid w:val="004967C9"/>
    <w:rsid w:val="00496C3C"/>
    <w:rsid w:val="004972D5"/>
    <w:rsid w:val="00497F41"/>
    <w:rsid w:val="004A02EF"/>
    <w:rsid w:val="004A052D"/>
    <w:rsid w:val="004A0853"/>
    <w:rsid w:val="004A0FF2"/>
    <w:rsid w:val="004A1459"/>
    <w:rsid w:val="004A1DAF"/>
    <w:rsid w:val="004A1DE6"/>
    <w:rsid w:val="004A1E89"/>
    <w:rsid w:val="004A1ED7"/>
    <w:rsid w:val="004A2530"/>
    <w:rsid w:val="004A26EE"/>
    <w:rsid w:val="004A28BD"/>
    <w:rsid w:val="004A2B8B"/>
    <w:rsid w:val="004A2BD1"/>
    <w:rsid w:val="004A2C8E"/>
    <w:rsid w:val="004A2C92"/>
    <w:rsid w:val="004A2DF8"/>
    <w:rsid w:val="004A32B0"/>
    <w:rsid w:val="004A36DF"/>
    <w:rsid w:val="004A382D"/>
    <w:rsid w:val="004A3A91"/>
    <w:rsid w:val="004A3BAD"/>
    <w:rsid w:val="004A3E10"/>
    <w:rsid w:val="004A3FD8"/>
    <w:rsid w:val="004A4455"/>
    <w:rsid w:val="004A45DF"/>
    <w:rsid w:val="004A4A7E"/>
    <w:rsid w:val="004A4AA4"/>
    <w:rsid w:val="004A4E0A"/>
    <w:rsid w:val="004A4ECF"/>
    <w:rsid w:val="004A52A1"/>
    <w:rsid w:val="004A5635"/>
    <w:rsid w:val="004A57E3"/>
    <w:rsid w:val="004A5CC6"/>
    <w:rsid w:val="004A672A"/>
    <w:rsid w:val="004A676A"/>
    <w:rsid w:val="004A6A86"/>
    <w:rsid w:val="004A6BB6"/>
    <w:rsid w:val="004A6BE6"/>
    <w:rsid w:val="004A6C06"/>
    <w:rsid w:val="004A75BC"/>
    <w:rsid w:val="004A7B97"/>
    <w:rsid w:val="004A7BC3"/>
    <w:rsid w:val="004A7DF3"/>
    <w:rsid w:val="004B0AAA"/>
    <w:rsid w:val="004B0ECD"/>
    <w:rsid w:val="004B1175"/>
    <w:rsid w:val="004B144D"/>
    <w:rsid w:val="004B1717"/>
    <w:rsid w:val="004B1B87"/>
    <w:rsid w:val="004B1FCC"/>
    <w:rsid w:val="004B20D2"/>
    <w:rsid w:val="004B2142"/>
    <w:rsid w:val="004B2ACC"/>
    <w:rsid w:val="004B2AD6"/>
    <w:rsid w:val="004B2C78"/>
    <w:rsid w:val="004B3024"/>
    <w:rsid w:val="004B319C"/>
    <w:rsid w:val="004B32A3"/>
    <w:rsid w:val="004B33D3"/>
    <w:rsid w:val="004B33FB"/>
    <w:rsid w:val="004B37C7"/>
    <w:rsid w:val="004B3896"/>
    <w:rsid w:val="004B3E4D"/>
    <w:rsid w:val="004B424C"/>
    <w:rsid w:val="004B44C0"/>
    <w:rsid w:val="004B47D7"/>
    <w:rsid w:val="004B481D"/>
    <w:rsid w:val="004B4C40"/>
    <w:rsid w:val="004B4CF3"/>
    <w:rsid w:val="004B51F0"/>
    <w:rsid w:val="004B5251"/>
    <w:rsid w:val="004B52A8"/>
    <w:rsid w:val="004B586C"/>
    <w:rsid w:val="004B5870"/>
    <w:rsid w:val="004B59F6"/>
    <w:rsid w:val="004B5B78"/>
    <w:rsid w:val="004B5DCA"/>
    <w:rsid w:val="004B5E67"/>
    <w:rsid w:val="004B5EC5"/>
    <w:rsid w:val="004B647A"/>
    <w:rsid w:val="004B672D"/>
    <w:rsid w:val="004B6C72"/>
    <w:rsid w:val="004B7101"/>
    <w:rsid w:val="004B76A7"/>
    <w:rsid w:val="004C0298"/>
    <w:rsid w:val="004C02EF"/>
    <w:rsid w:val="004C03AE"/>
    <w:rsid w:val="004C05E3"/>
    <w:rsid w:val="004C072D"/>
    <w:rsid w:val="004C0798"/>
    <w:rsid w:val="004C0CC9"/>
    <w:rsid w:val="004C0DBA"/>
    <w:rsid w:val="004C109D"/>
    <w:rsid w:val="004C115E"/>
    <w:rsid w:val="004C1836"/>
    <w:rsid w:val="004C1B2E"/>
    <w:rsid w:val="004C1BC6"/>
    <w:rsid w:val="004C229B"/>
    <w:rsid w:val="004C22C4"/>
    <w:rsid w:val="004C28F6"/>
    <w:rsid w:val="004C2B29"/>
    <w:rsid w:val="004C2CF1"/>
    <w:rsid w:val="004C2D52"/>
    <w:rsid w:val="004C34B4"/>
    <w:rsid w:val="004C37D3"/>
    <w:rsid w:val="004C3A1D"/>
    <w:rsid w:val="004C3FFA"/>
    <w:rsid w:val="004C465F"/>
    <w:rsid w:val="004C4B8C"/>
    <w:rsid w:val="004C4C91"/>
    <w:rsid w:val="004C5096"/>
    <w:rsid w:val="004C5346"/>
    <w:rsid w:val="004C5709"/>
    <w:rsid w:val="004C5824"/>
    <w:rsid w:val="004C5910"/>
    <w:rsid w:val="004C5CC0"/>
    <w:rsid w:val="004C5FDE"/>
    <w:rsid w:val="004C62B6"/>
    <w:rsid w:val="004C66BB"/>
    <w:rsid w:val="004C6A21"/>
    <w:rsid w:val="004C76A8"/>
    <w:rsid w:val="004C7715"/>
    <w:rsid w:val="004C7787"/>
    <w:rsid w:val="004C7B41"/>
    <w:rsid w:val="004C7C98"/>
    <w:rsid w:val="004C7D26"/>
    <w:rsid w:val="004D0292"/>
    <w:rsid w:val="004D02DF"/>
    <w:rsid w:val="004D0542"/>
    <w:rsid w:val="004D126C"/>
    <w:rsid w:val="004D130E"/>
    <w:rsid w:val="004D14EA"/>
    <w:rsid w:val="004D1728"/>
    <w:rsid w:val="004D204D"/>
    <w:rsid w:val="004D24D3"/>
    <w:rsid w:val="004D2707"/>
    <w:rsid w:val="004D2834"/>
    <w:rsid w:val="004D2A5B"/>
    <w:rsid w:val="004D2AE9"/>
    <w:rsid w:val="004D3173"/>
    <w:rsid w:val="004D3808"/>
    <w:rsid w:val="004D3EFA"/>
    <w:rsid w:val="004D4BE9"/>
    <w:rsid w:val="004D56E8"/>
    <w:rsid w:val="004D5888"/>
    <w:rsid w:val="004D595B"/>
    <w:rsid w:val="004D596D"/>
    <w:rsid w:val="004D5984"/>
    <w:rsid w:val="004D5D63"/>
    <w:rsid w:val="004D611E"/>
    <w:rsid w:val="004D61AC"/>
    <w:rsid w:val="004D6208"/>
    <w:rsid w:val="004D6C2E"/>
    <w:rsid w:val="004D6C98"/>
    <w:rsid w:val="004D6CA8"/>
    <w:rsid w:val="004D70F7"/>
    <w:rsid w:val="004D711A"/>
    <w:rsid w:val="004D71F5"/>
    <w:rsid w:val="004D7388"/>
    <w:rsid w:val="004D79D4"/>
    <w:rsid w:val="004D7A33"/>
    <w:rsid w:val="004D7B87"/>
    <w:rsid w:val="004D7DEE"/>
    <w:rsid w:val="004D7EB9"/>
    <w:rsid w:val="004D7FB8"/>
    <w:rsid w:val="004D7FBE"/>
    <w:rsid w:val="004E0B3B"/>
    <w:rsid w:val="004E16D7"/>
    <w:rsid w:val="004E16F4"/>
    <w:rsid w:val="004E1ACB"/>
    <w:rsid w:val="004E2C7A"/>
    <w:rsid w:val="004E2F7E"/>
    <w:rsid w:val="004E32B4"/>
    <w:rsid w:val="004E33A0"/>
    <w:rsid w:val="004E35D9"/>
    <w:rsid w:val="004E386B"/>
    <w:rsid w:val="004E3A8E"/>
    <w:rsid w:val="004E3BBE"/>
    <w:rsid w:val="004E3D27"/>
    <w:rsid w:val="004E42A0"/>
    <w:rsid w:val="004E454D"/>
    <w:rsid w:val="004E479C"/>
    <w:rsid w:val="004E4A3A"/>
    <w:rsid w:val="004E4AB8"/>
    <w:rsid w:val="004E4E8B"/>
    <w:rsid w:val="004E51E6"/>
    <w:rsid w:val="004E5B75"/>
    <w:rsid w:val="004E5BEC"/>
    <w:rsid w:val="004E606D"/>
    <w:rsid w:val="004E6244"/>
    <w:rsid w:val="004E65E0"/>
    <w:rsid w:val="004E674F"/>
    <w:rsid w:val="004E6D2B"/>
    <w:rsid w:val="004E78F4"/>
    <w:rsid w:val="004F0478"/>
    <w:rsid w:val="004F0846"/>
    <w:rsid w:val="004F0AD4"/>
    <w:rsid w:val="004F1311"/>
    <w:rsid w:val="004F1423"/>
    <w:rsid w:val="004F1A57"/>
    <w:rsid w:val="004F26AC"/>
    <w:rsid w:val="004F27F3"/>
    <w:rsid w:val="004F28E6"/>
    <w:rsid w:val="004F2B16"/>
    <w:rsid w:val="004F2B5A"/>
    <w:rsid w:val="004F30C6"/>
    <w:rsid w:val="004F360A"/>
    <w:rsid w:val="004F3645"/>
    <w:rsid w:val="004F39B0"/>
    <w:rsid w:val="004F39E5"/>
    <w:rsid w:val="004F3A93"/>
    <w:rsid w:val="004F3AD1"/>
    <w:rsid w:val="004F4203"/>
    <w:rsid w:val="004F421A"/>
    <w:rsid w:val="004F4ABB"/>
    <w:rsid w:val="004F555F"/>
    <w:rsid w:val="004F5CD2"/>
    <w:rsid w:val="004F61F9"/>
    <w:rsid w:val="004F6396"/>
    <w:rsid w:val="004F653E"/>
    <w:rsid w:val="004F657E"/>
    <w:rsid w:val="004F670D"/>
    <w:rsid w:val="004F705B"/>
    <w:rsid w:val="004F74D0"/>
    <w:rsid w:val="004F75A2"/>
    <w:rsid w:val="004F78F0"/>
    <w:rsid w:val="004F7E4D"/>
    <w:rsid w:val="004F7F57"/>
    <w:rsid w:val="00500121"/>
    <w:rsid w:val="00500583"/>
    <w:rsid w:val="00500595"/>
    <w:rsid w:val="0050066D"/>
    <w:rsid w:val="00500964"/>
    <w:rsid w:val="00500CA2"/>
    <w:rsid w:val="00500F15"/>
    <w:rsid w:val="00500F4F"/>
    <w:rsid w:val="0050112E"/>
    <w:rsid w:val="00501F03"/>
    <w:rsid w:val="005020FA"/>
    <w:rsid w:val="00502800"/>
    <w:rsid w:val="005028A4"/>
    <w:rsid w:val="00502A92"/>
    <w:rsid w:val="00502EF7"/>
    <w:rsid w:val="005033E0"/>
    <w:rsid w:val="005037CB"/>
    <w:rsid w:val="00503EA7"/>
    <w:rsid w:val="00503F89"/>
    <w:rsid w:val="00504186"/>
    <w:rsid w:val="0050433C"/>
    <w:rsid w:val="005047E1"/>
    <w:rsid w:val="00504E74"/>
    <w:rsid w:val="00505297"/>
    <w:rsid w:val="00505521"/>
    <w:rsid w:val="00506284"/>
    <w:rsid w:val="005063B2"/>
    <w:rsid w:val="0050661C"/>
    <w:rsid w:val="005066E6"/>
    <w:rsid w:val="00506927"/>
    <w:rsid w:val="005069AA"/>
    <w:rsid w:val="00506E80"/>
    <w:rsid w:val="0050704C"/>
    <w:rsid w:val="005071A0"/>
    <w:rsid w:val="00507659"/>
    <w:rsid w:val="0050774E"/>
    <w:rsid w:val="00510124"/>
    <w:rsid w:val="0051021F"/>
    <w:rsid w:val="005108C3"/>
    <w:rsid w:val="0051139E"/>
    <w:rsid w:val="00511805"/>
    <w:rsid w:val="005118CA"/>
    <w:rsid w:val="00511A72"/>
    <w:rsid w:val="00511AD6"/>
    <w:rsid w:val="00511B4D"/>
    <w:rsid w:val="00512113"/>
    <w:rsid w:val="00512379"/>
    <w:rsid w:val="005125B2"/>
    <w:rsid w:val="00512D73"/>
    <w:rsid w:val="0051394F"/>
    <w:rsid w:val="0051400C"/>
    <w:rsid w:val="005140DD"/>
    <w:rsid w:val="0051467F"/>
    <w:rsid w:val="0051493D"/>
    <w:rsid w:val="00514DA9"/>
    <w:rsid w:val="00514FE2"/>
    <w:rsid w:val="005150BC"/>
    <w:rsid w:val="0051521F"/>
    <w:rsid w:val="00515298"/>
    <w:rsid w:val="00515594"/>
    <w:rsid w:val="00515717"/>
    <w:rsid w:val="00515B2E"/>
    <w:rsid w:val="00515FA0"/>
    <w:rsid w:val="005161A0"/>
    <w:rsid w:val="005162AE"/>
    <w:rsid w:val="0051678A"/>
    <w:rsid w:val="00516B37"/>
    <w:rsid w:val="00516BDD"/>
    <w:rsid w:val="00516CE0"/>
    <w:rsid w:val="00516E43"/>
    <w:rsid w:val="00517082"/>
    <w:rsid w:val="005170C4"/>
    <w:rsid w:val="00517203"/>
    <w:rsid w:val="00517676"/>
    <w:rsid w:val="00520601"/>
    <w:rsid w:val="00520814"/>
    <w:rsid w:val="0052109B"/>
    <w:rsid w:val="005213B3"/>
    <w:rsid w:val="0052181B"/>
    <w:rsid w:val="00521862"/>
    <w:rsid w:val="00521BA5"/>
    <w:rsid w:val="00521C8A"/>
    <w:rsid w:val="00521C90"/>
    <w:rsid w:val="00521D7A"/>
    <w:rsid w:val="005220B2"/>
    <w:rsid w:val="005222C0"/>
    <w:rsid w:val="0052243D"/>
    <w:rsid w:val="005225DD"/>
    <w:rsid w:val="00522837"/>
    <w:rsid w:val="00522896"/>
    <w:rsid w:val="00522C4A"/>
    <w:rsid w:val="00522C79"/>
    <w:rsid w:val="00522E1F"/>
    <w:rsid w:val="00522F1F"/>
    <w:rsid w:val="005235B1"/>
    <w:rsid w:val="00523655"/>
    <w:rsid w:val="0052384E"/>
    <w:rsid w:val="00523925"/>
    <w:rsid w:val="00523CB5"/>
    <w:rsid w:val="00523DB4"/>
    <w:rsid w:val="00523E4E"/>
    <w:rsid w:val="00523FDF"/>
    <w:rsid w:val="0052413A"/>
    <w:rsid w:val="00524714"/>
    <w:rsid w:val="00524AA2"/>
    <w:rsid w:val="00524D74"/>
    <w:rsid w:val="00524E14"/>
    <w:rsid w:val="00524FC1"/>
    <w:rsid w:val="005250D3"/>
    <w:rsid w:val="00525214"/>
    <w:rsid w:val="00525293"/>
    <w:rsid w:val="005258FF"/>
    <w:rsid w:val="00525989"/>
    <w:rsid w:val="00525A92"/>
    <w:rsid w:val="00525B30"/>
    <w:rsid w:val="00525B69"/>
    <w:rsid w:val="00525DBE"/>
    <w:rsid w:val="005270BD"/>
    <w:rsid w:val="005278C5"/>
    <w:rsid w:val="00527D26"/>
    <w:rsid w:val="005300E5"/>
    <w:rsid w:val="0053020B"/>
    <w:rsid w:val="005308EE"/>
    <w:rsid w:val="00530958"/>
    <w:rsid w:val="00530CCF"/>
    <w:rsid w:val="00530FF2"/>
    <w:rsid w:val="0053195C"/>
    <w:rsid w:val="00531BC9"/>
    <w:rsid w:val="00531C37"/>
    <w:rsid w:val="00531FDD"/>
    <w:rsid w:val="00532606"/>
    <w:rsid w:val="00532834"/>
    <w:rsid w:val="005330E3"/>
    <w:rsid w:val="00533694"/>
    <w:rsid w:val="0053397F"/>
    <w:rsid w:val="00533DA3"/>
    <w:rsid w:val="00533E75"/>
    <w:rsid w:val="005342C3"/>
    <w:rsid w:val="005347A5"/>
    <w:rsid w:val="00534A6A"/>
    <w:rsid w:val="00534BAE"/>
    <w:rsid w:val="005356BF"/>
    <w:rsid w:val="005357C0"/>
    <w:rsid w:val="00535B13"/>
    <w:rsid w:val="00535C37"/>
    <w:rsid w:val="00535F94"/>
    <w:rsid w:val="00536065"/>
    <w:rsid w:val="005361BE"/>
    <w:rsid w:val="00536268"/>
    <w:rsid w:val="0053638A"/>
    <w:rsid w:val="005368A5"/>
    <w:rsid w:val="00536E58"/>
    <w:rsid w:val="00536F70"/>
    <w:rsid w:val="00537107"/>
    <w:rsid w:val="00537212"/>
    <w:rsid w:val="00537762"/>
    <w:rsid w:val="0054016C"/>
    <w:rsid w:val="0054022A"/>
    <w:rsid w:val="0054033D"/>
    <w:rsid w:val="0054036F"/>
    <w:rsid w:val="00540442"/>
    <w:rsid w:val="0054063C"/>
    <w:rsid w:val="00540716"/>
    <w:rsid w:val="00541049"/>
    <w:rsid w:val="005414FA"/>
    <w:rsid w:val="00541E00"/>
    <w:rsid w:val="00541E4C"/>
    <w:rsid w:val="00541FDF"/>
    <w:rsid w:val="00542264"/>
    <w:rsid w:val="0054233E"/>
    <w:rsid w:val="00542450"/>
    <w:rsid w:val="0054246C"/>
    <w:rsid w:val="00542AA8"/>
    <w:rsid w:val="00542B00"/>
    <w:rsid w:val="00542B61"/>
    <w:rsid w:val="00542DE2"/>
    <w:rsid w:val="0054342A"/>
    <w:rsid w:val="00543448"/>
    <w:rsid w:val="0054351F"/>
    <w:rsid w:val="00543640"/>
    <w:rsid w:val="00543C7A"/>
    <w:rsid w:val="0054450E"/>
    <w:rsid w:val="0054459B"/>
    <w:rsid w:val="00544718"/>
    <w:rsid w:val="0054487A"/>
    <w:rsid w:val="005449B4"/>
    <w:rsid w:val="00544E42"/>
    <w:rsid w:val="005450E1"/>
    <w:rsid w:val="005452AA"/>
    <w:rsid w:val="00545301"/>
    <w:rsid w:val="005453AB"/>
    <w:rsid w:val="0054542E"/>
    <w:rsid w:val="00545612"/>
    <w:rsid w:val="00545823"/>
    <w:rsid w:val="00545AC6"/>
    <w:rsid w:val="00545E23"/>
    <w:rsid w:val="005466CB"/>
    <w:rsid w:val="00546B86"/>
    <w:rsid w:val="00546C8A"/>
    <w:rsid w:val="00547FDC"/>
    <w:rsid w:val="005500E4"/>
    <w:rsid w:val="00550170"/>
    <w:rsid w:val="0055031D"/>
    <w:rsid w:val="00550770"/>
    <w:rsid w:val="005509B6"/>
    <w:rsid w:val="00551317"/>
    <w:rsid w:val="00551814"/>
    <w:rsid w:val="00551A92"/>
    <w:rsid w:val="00552161"/>
    <w:rsid w:val="00552481"/>
    <w:rsid w:val="005529EA"/>
    <w:rsid w:val="005535BF"/>
    <w:rsid w:val="00553AB1"/>
    <w:rsid w:val="00553B53"/>
    <w:rsid w:val="00553C31"/>
    <w:rsid w:val="00554021"/>
    <w:rsid w:val="005541A7"/>
    <w:rsid w:val="005548E2"/>
    <w:rsid w:val="00554B86"/>
    <w:rsid w:val="00554D0B"/>
    <w:rsid w:val="0055563D"/>
    <w:rsid w:val="00555759"/>
    <w:rsid w:val="00555769"/>
    <w:rsid w:val="00556A62"/>
    <w:rsid w:val="00556BA1"/>
    <w:rsid w:val="00557976"/>
    <w:rsid w:val="00557AB0"/>
    <w:rsid w:val="0056036B"/>
    <w:rsid w:val="00560F52"/>
    <w:rsid w:val="005611B3"/>
    <w:rsid w:val="0056161E"/>
    <w:rsid w:val="00561964"/>
    <w:rsid w:val="00561EDA"/>
    <w:rsid w:val="005622F6"/>
    <w:rsid w:val="00562371"/>
    <w:rsid w:val="0056266F"/>
    <w:rsid w:val="00563DFB"/>
    <w:rsid w:val="00564563"/>
    <w:rsid w:val="0056472E"/>
    <w:rsid w:val="005647D1"/>
    <w:rsid w:val="0056489B"/>
    <w:rsid w:val="00564A90"/>
    <w:rsid w:val="00564D93"/>
    <w:rsid w:val="00564EF7"/>
    <w:rsid w:val="00564F45"/>
    <w:rsid w:val="00564F5D"/>
    <w:rsid w:val="00564FF2"/>
    <w:rsid w:val="00565101"/>
    <w:rsid w:val="00565167"/>
    <w:rsid w:val="0056538F"/>
    <w:rsid w:val="00565645"/>
    <w:rsid w:val="00565BA9"/>
    <w:rsid w:val="00565CDB"/>
    <w:rsid w:val="00565EB3"/>
    <w:rsid w:val="00566B31"/>
    <w:rsid w:val="00567085"/>
    <w:rsid w:val="00567675"/>
    <w:rsid w:val="0056796E"/>
    <w:rsid w:val="00567A73"/>
    <w:rsid w:val="00567C19"/>
    <w:rsid w:val="005703D0"/>
    <w:rsid w:val="00570421"/>
    <w:rsid w:val="00570786"/>
    <w:rsid w:val="00570B62"/>
    <w:rsid w:val="00570E6F"/>
    <w:rsid w:val="005715FA"/>
    <w:rsid w:val="0057187E"/>
    <w:rsid w:val="00571BFB"/>
    <w:rsid w:val="00571D25"/>
    <w:rsid w:val="00572135"/>
    <w:rsid w:val="00572B09"/>
    <w:rsid w:val="00572C9D"/>
    <w:rsid w:val="00573281"/>
    <w:rsid w:val="0057336A"/>
    <w:rsid w:val="0057342A"/>
    <w:rsid w:val="005734BF"/>
    <w:rsid w:val="00573602"/>
    <w:rsid w:val="005737A3"/>
    <w:rsid w:val="005743DB"/>
    <w:rsid w:val="00574418"/>
    <w:rsid w:val="00574552"/>
    <w:rsid w:val="00574629"/>
    <w:rsid w:val="00574873"/>
    <w:rsid w:val="00574942"/>
    <w:rsid w:val="00574F1C"/>
    <w:rsid w:val="005753E1"/>
    <w:rsid w:val="0057545E"/>
    <w:rsid w:val="00575546"/>
    <w:rsid w:val="00575901"/>
    <w:rsid w:val="00576140"/>
    <w:rsid w:val="005763BB"/>
    <w:rsid w:val="00576746"/>
    <w:rsid w:val="00577215"/>
    <w:rsid w:val="00577608"/>
    <w:rsid w:val="005777AC"/>
    <w:rsid w:val="005807C5"/>
    <w:rsid w:val="00580AD8"/>
    <w:rsid w:val="00580B37"/>
    <w:rsid w:val="00581180"/>
    <w:rsid w:val="005814F2"/>
    <w:rsid w:val="005815BC"/>
    <w:rsid w:val="005819CF"/>
    <w:rsid w:val="00581E36"/>
    <w:rsid w:val="00582128"/>
    <w:rsid w:val="005822CB"/>
    <w:rsid w:val="005829FC"/>
    <w:rsid w:val="00582DB5"/>
    <w:rsid w:val="00582EB6"/>
    <w:rsid w:val="005830DB"/>
    <w:rsid w:val="00583457"/>
    <w:rsid w:val="00583559"/>
    <w:rsid w:val="005835B4"/>
    <w:rsid w:val="005835BA"/>
    <w:rsid w:val="00583A65"/>
    <w:rsid w:val="005842BE"/>
    <w:rsid w:val="005845B8"/>
    <w:rsid w:val="0058549A"/>
    <w:rsid w:val="005859D2"/>
    <w:rsid w:val="00585A89"/>
    <w:rsid w:val="00585B02"/>
    <w:rsid w:val="00585CD7"/>
    <w:rsid w:val="00585DCE"/>
    <w:rsid w:val="00585DDA"/>
    <w:rsid w:val="00586009"/>
    <w:rsid w:val="00586297"/>
    <w:rsid w:val="005863D5"/>
    <w:rsid w:val="0058657E"/>
    <w:rsid w:val="00586834"/>
    <w:rsid w:val="00586B1D"/>
    <w:rsid w:val="00586CE0"/>
    <w:rsid w:val="00586EBC"/>
    <w:rsid w:val="005873D7"/>
    <w:rsid w:val="00587D7F"/>
    <w:rsid w:val="0059051E"/>
    <w:rsid w:val="0059085D"/>
    <w:rsid w:val="005912BA"/>
    <w:rsid w:val="005913BA"/>
    <w:rsid w:val="00591734"/>
    <w:rsid w:val="00591C0E"/>
    <w:rsid w:val="00591D4D"/>
    <w:rsid w:val="00592083"/>
    <w:rsid w:val="005920BE"/>
    <w:rsid w:val="005921DA"/>
    <w:rsid w:val="005926A5"/>
    <w:rsid w:val="00592D2A"/>
    <w:rsid w:val="00592D98"/>
    <w:rsid w:val="00592DA4"/>
    <w:rsid w:val="00593781"/>
    <w:rsid w:val="0059392A"/>
    <w:rsid w:val="00593B94"/>
    <w:rsid w:val="005941FD"/>
    <w:rsid w:val="005944DB"/>
    <w:rsid w:val="005945C9"/>
    <w:rsid w:val="0059496D"/>
    <w:rsid w:val="005953DF"/>
    <w:rsid w:val="00595790"/>
    <w:rsid w:val="00595CBC"/>
    <w:rsid w:val="00595E5E"/>
    <w:rsid w:val="00596B1E"/>
    <w:rsid w:val="00596B45"/>
    <w:rsid w:val="00597137"/>
    <w:rsid w:val="005974C7"/>
    <w:rsid w:val="005974EA"/>
    <w:rsid w:val="00597C7B"/>
    <w:rsid w:val="00597D22"/>
    <w:rsid w:val="00597D8F"/>
    <w:rsid w:val="005A0739"/>
    <w:rsid w:val="005A07C1"/>
    <w:rsid w:val="005A080C"/>
    <w:rsid w:val="005A10DD"/>
    <w:rsid w:val="005A12F3"/>
    <w:rsid w:val="005A13A8"/>
    <w:rsid w:val="005A15B8"/>
    <w:rsid w:val="005A16A9"/>
    <w:rsid w:val="005A1878"/>
    <w:rsid w:val="005A19BF"/>
    <w:rsid w:val="005A1BF0"/>
    <w:rsid w:val="005A2188"/>
    <w:rsid w:val="005A3042"/>
    <w:rsid w:val="005A3482"/>
    <w:rsid w:val="005A39F3"/>
    <w:rsid w:val="005A3CCB"/>
    <w:rsid w:val="005A410D"/>
    <w:rsid w:val="005A4750"/>
    <w:rsid w:val="005A4837"/>
    <w:rsid w:val="005A4903"/>
    <w:rsid w:val="005A4946"/>
    <w:rsid w:val="005A4A7A"/>
    <w:rsid w:val="005A4ADE"/>
    <w:rsid w:val="005A53C2"/>
    <w:rsid w:val="005A56FC"/>
    <w:rsid w:val="005A58B0"/>
    <w:rsid w:val="005A5AEB"/>
    <w:rsid w:val="005A5E66"/>
    <w:rsid w:val="005A66CD"/>
    <w:rsid w:val="005A6901"/>
    <w:rsid w:val="005A6FA8"/>
    <w:rsid w:val="005A6FAF"/>
    <w:rsid w:val="005A7440"/>
    <w:rsid w:val="005A7578"/>
    <w:rsid w:val="005A7ECE"/>
    <w:rsid w:val="005B0061"/>
    <w:rsid w:val="005B0607"/>
    <w:rsid w:val="005B09D0"/>
    <w:rsid w:val="005B0B9B"/>
    <w:rsid w:val="005B0C8D"/>
    <w:rsid w:val="005B0CA7"/>
    <w:rsid w:val="005B0E2F"/>
    <w:rsid w:val="005B0FBB"/>
    <w:rsid w:val="005B1200"/>
    <w:rsid w:val="005B17A3"/>
    <w:rsid w:val="005B1907"/>
    <w:rsid w:val="005B19DD"/>
    <w:rsid w:val="005B1A08"/>
    <w:rsid w:val="005B1FD8"/>
    <w:rsid w:val="005B238E"/>
    <w:rsid w:val="005B23BD"/>
    <w:rsid w:val="005B2896"/>
    <w:rsid w:val="005B2BA1"/>
    <w:rsid w:val="005B2D93"/>
    <w:rsid w:val="005B2F73"/>
    <w:rsid w:val="005B3032"/>
    <w:rsid w:val="005B321B"/>
    <w:rsid w:val="005B3401"/>
    <w:rsid w:val="005B372C"/>
    <w:rsid w:val="005B3993"/>
    <w:rsid w:val="005B3A58"/>
    <w:rsid w:val="005B3E73"/>
    <w:rsid w:val="005B3F3E"/>
    <w:rsid w:val="005B44DE"/>
    <w:rsid w:val="005B4968"/>
    <w:rsid w:val="005B4FCD"/>
    <w:rsid w:val="005B57A8"/>
    <w:rsid w:val="005B5CCC"/>
    <w:rsid w:val="005B5E21"/>
    <w:rsid w:val="005B6003"/>
    <w:rsid w:val="005B6466"/>
    <w:rsid w:val="005B6519"/>
    <w:rsid w:val="005B6661"/>
    <w:rsid w:val="005B6A27"/>
    <w:rsid w:val="005B6F85"/>
    <w:rsid w:val="005B72B0"/>
    <w:rsid w:val="005B72EB"/>
    <w:rsid w:val="005B7335"/>
    <w:rsid w:val="005B784D"/>
    <w:rsid w:val="005B7AE9"/>
    <w:rsid w:val="005B7E7B"/>
    <w:rsid w:val="005C0132"/>
    <w:rsid w:val="005C0402"/>
    <w:rsid w:val="005C098E"/>
    <w:rsid w:val="005C0C30"/>
    <w:rsid w:val="005C0F7C"/>
    <w:rsid w:val="005C10A0"/>
    <w:rsid w:val="005C112E"/>
    <w:rsid w:val="005C1737"/>
    <w:rsid w:val="005C1751"/>
    <w:rsid w:val="005C19BF"/>
    <w:rsid w:val="005C1C29"/>
    <w:rsid w:val="005C2C82"/>
    <w:rsid w:val="005C2CE0"/>
    <w:rsid w:val="005C3174"/>
    <w:rsid w:val="005C3371"/>
    <w:rsid w:val="005C33F0"/>
    <w:rsid w:val="005C340D"/>
    <w:rsid w:val="005C3644"/>
    <w:rsid w:val="005C3753"/>
    <w:rsid w:val="005C3A39"/>
    <w:rsid w:val="005C3DFF"/>
    <w:rsid w:val="005C4334"/>
    <w:rsid w:val="005C5448"/>
    <w:rsid w:val="005C5714"/>
    <w:rsid w:val="005C594C"/>
    <w:rsid w:val="005C5D60"/>
    <w:rsid w:val="005C5D7C"/>
    <w:rsid w:val="005C6240"/>
    <w:rsid w:val="005C6794"/>
    <w:rsid w:val="005C6A03"/>
    <w:rsid w:val="005C77D5"/>
    <w:rsid w:val="005C7890"/>
    <w:rsid w:val="005C7912"/>
    <w:rsid w:val="005C79A0"/>
    <w:rsid w:val="005C7BDE"/>
    <w:rsid w:val="005C7D77"/>
    <w:rsid w:val="005D1699"/>
    <w:rsid w:val="005D1963"/>
    <w:rsid w:val="005D19E1"/>
    <w:rsid w:val="005D20F1"/>
    <w:rsid w:val="005D2622"/>
    <w:rsid w:val="005D276E"/>
    <w:rsid w:val="005D31A8"/>
    <w:rsid w:val="005D3426"/>
    <w:rsid w:val="005D35DB"/>
    <w:rsid w:val="005D379F"/>
    <w:rsid w:val="005D390B"/>
    <w:rsid w:val="005D39F6"/>
    <w:rsid w:val="005D3AF7"/>
    <w:rsid w:val="005D3BDB"/>
    <w:rsid w:val="005D3C27"/>
    <w:rsid w:val="005D3C49"/>
    <w:rsid w:val="005D3D55"/>
    <w:rsid w:val="005D473B"/>
    <w:rsid w:val="005D48B4"/>
    <w:rsid w:val="005D4F79"/>
    <w:rsid w:val="005D5019"/>
    <w:rsid w:val="005D579D"/>
    <w:rsid w:val="005D5E62"/>
    <w:rsid w:val="005D5EB3"/>
    <w:rsid w:val="005D6095"/>
    <w:rsid w:val="005D6445"/>
    <w:rsid w:val="005D6B79"/>
    <w:rsid w:val="005D7019"/>
    <w:rsid w:val="005D73D7"/>
    <w:rsid w:val="005D7BC0"/>
    <w:rsid w:val="005D7EA6"/>
    <w:rsid w:val="005D7F9C"/>
    <w:rsid w:val="005E0830"/>
    <w:rsid w:val="005E08DB"/>
    <w:rsid w:val="005E0CEC"/>
    <w:rsid w:val="005E0F4B"/>
    <w:rsid w:val="005E16E7"/>
    <w:rsid w:val="005E1DC9"/>
    <w:rsid w:val="005E1F8F"/>
    <w:rsid w:val="005E2451"/>
    <w:rsid w:val="005E25B1"/>
    <w:rsid w:val="005E25EF"/>
    <w:rsid w:val="005E26AC"/>
    <w:rsid w:val="005E28FD"/>
    <w:rsid w:val="005E2B7F"/>
    <w:rsid w:val="005E2FA1"/>
    <w:rsid w:val="005E3070"/>
    <w:rsid w:val="005E3110"/>
    <w:rsid w:val="005E4739"/>
    <w:rsid w:val="005E4B9E"/>
    <w:rsid w:val="005E4C57"/>
    <w:rsid w:val="005E5182"/>
    <w:rsid w:val="005E569F"/>
    <w:rsid w:val="005E588A"/>
    <w:rsid w:val="005E5FAF"/>
    <w:rsid w:val="005E60D4"/>
    <w:rsid w:val="005E63B4"/>
    <w:rsid w:val="005E6576"/>
    <w:rsid w:val="005E69AD"/>
    <w:rsid w:val="005E7573"/>
    <w:rsid w:val="005E7574"/>
    <w:rsid w:val="005E78E1"/>
    <w:rsid w:val="005E7DD3"/>
    <w:rsid w:val="005E7E34"/>
    <w:rsid w:val="005E7F6F"/>
    <w:rsid w:val="005F0419"/>
    <w:rsid w:val="005F04EC"/>
    <w:rsid w:val="005F0B6B"/>
    <w:rsid w:val="005F0C9E"/>
    <w:rsid w:val="005F0F58"/>
    <w:rsid w:val="005F1236"/>
    <w:rsid w:val="005F16A2"/>
    <w:rsid w:val="005F16DF"/>
    <w:rsid w:val="005F1716"/>
    <w:rsid w:val="005F1835"/>
    <w:rsid w:val="005F18CC"/>
    <w:rsid w:val="005F191B"/>
    <w:rsid w:val="005F1D3A"/>
    <w:rsid w:val="005F1DDD"/>
    <w:rsid w:val="005F20FB"/>
    <w:rsid w:val="005F2547"/>
    <w:rsid w:val="005F25DE"/>
    <w:rsid w:val="005F2667"/>
    <w:rsid w:val="005F285C"/>
    <w:rsid w:val="005F291C"/>
    <w:rsid w:val="005F2C31"/>
    <w:rsid w:val="005F37FF"/>
    <w:rsid w:val="005F3846"/>
    <w:rsid w:val="005F3BE2"/>
    <w:rsid w:val="005F42C1"/>
    <w:rsid w:val="005F4784"/>
    <w:rsid w:val="005F4BF8"/>
    <w:rsid w:val="005F50F9"/>
    <w:rsid w:val="005F5138"/>
    <w:rsid w:val="005F5328"/>
    <w:rsid w:val="005F55A9"/>
    <w:rsid w:val="005F55F3"/>
    <w:rsid w:val="005F594D"/>
    <w:rsid w:val="005F5A3D"/>
    <w:rsid w:val="005F5EED"/>
    <w:rsid w:val="005F5EFD"/>
    <w:rsid w:val="005F63A5"/>
    <w:rsid w:val="005F6856"/>
    <w:rsid w:val="005F699C"/>
    <w:rsid w:val="005F6A7E"/>
    <w:rsid w:val="005F6BD9"/>
    <w:rsid w:val="005F6DC6"/>
    <w:rsid w:val="005F6DD1"/>
    <w:rsid w:val="005F780F"/>
    <w:rsid w:val="005F7FD6"/>
    <w:rsid w:val="006003DC"/>
    <w:rsid w:val="00600468"/>
    <w:rsid w:val="00600891"/>
    <w:rsid w:val="00600D0C"/>
    <w:rsid w:val="00600E12"/>
    <w:rsid w:val="00601375"/>
    <w:rsid w:val="00601537"/>
    <w:rsid w:val="006015D5"/>
    <w:rsid w:val="00601773"/>
    <w:rsid w:val="006017B9"/>
    <w:rsid w:val="0060193E"/>
    <w:rsid w:val="0060199B"/>
    <w:rsid w:val="0060201A"/>
    <w:rsid w:val="00602148"/>
    <w:rsid w:val="0060233E"/>
    <w:rsid w:val="0060282E"/>
    <w:rsid w:val="00602A97"/>
    <w:rsid w:val="00602C57"/>
    <w:rsid w:val="00602CB4"/>
    <w:rsid w:val="00602D69"/>
    <w:rsid w:val="00603231"/>
    <w:rsid w:val="00603461"/>
    <w:rsid w:val="006035BD"/>
    <w:rsid w:val="00603C19"/>
    <w:rsid w:val="00603C91"/>
    <w:rsid w:val="00604393"/>
    <w:rsid w:val="006044F7"/>
    <w:rsid w:val="00604532"/>
    <w:rsid w:val="00604B3C"/>
    <w:rsid w:val="00604E7F"/>
    <w:rsid w:val="006051F4"/>
    <w:rsid w:val="006053EF"/>
    <w:rsid w:val="00605830"/>
    <w:rsid w:val="006058E8"/>
    <w:rsid w:val="006065DD"/>
    <w:rsid w:val="00606B40"/>
    <w:rsid w:val="00606D3F"/>
    <w:rsid w:val="00606E6E"/>
    <w:rsid w:val="00606FCC"/>
    <w:rsid w:val="006071AE"/>
    <w:rsid w:val="006071EC"/>
    <w:rsid w:val="00607472"/>
    <w:rsid w:val="0060754D"/>
    <w:rsid w:val="006078AB"/>
    <w:rsid w:val="006078D0"/>
    <w:rsid w:val="00607C60"/>
    <w:rsid w:val="00607D16"/>
    <w:rsid w:val="00610139"/>
    <w:rsid w:val="006104EB"/>
    <w:rsid w:val="00610565"/>
    <w:rsid w:val="00610AAE"/>
    <w:rsid w:val="00610D8A"/>
    <w:rsid w:val="00610E7A"/>
    <w:rsid w:val="00611175"/>
    <w:rsid w:val="00611202"/>
    <w:rsid w:val="006115BE"/>
    <w:rsid w:val="006116F4"/>
    <w:rsid w:val="00611CAD"/>
    <w:rsid w:val="00611D1D"/>
    <w:rsid w:val="00611D57"/>
    <w:rsid w:val="00611DA9"/>
    <w:rsid w:val="00611DC3"/>
    <w:rsid w:val="00611F41"/>
    <w:rsid w:val="00612AA7"/>
    <w:rsid w:val="00612B06"/>
    <w:rsid w:val="00612B98"/>
    <w:rsid w:val="00612DBF"/>
    <w:rsid w:val="006133D8"/>
    <w:rsid w:val="00613C58"/>
    <w:rsid w:val="00614A06"/>
    <w:rsid w:val="00614C70"/>
    <w:rsid w:val="00614DD2"/>
    <w:rsid w:val="00615366"/>
    <w:rsid w:val="0061545E"/>
    <w:rsid w:val="00615839"/>
    <w:rsid w:val="00615EF5"/>
    <w:rsid w:val="00616023"/>
    <w:rsid w:val="006160CF"/>
    <w:rsid w:val="006164BF"/>
    <w:rsid w:val="006164FB"/>
    <w:rsid w:val="006168C9"/>
    <w:rsid w:val="00617211"/>
    <w:rsid w:val="006172AA"/>
    <w:rsid w:val="00617528"/>
    <w:rsid w:val="00617679"/>
    <w:rsid w:val="006177F1"/>
    <w:rsid w:val="00617996"/>
    <w:rsid w:val="00617BF8"/>
    <w:rsid w:val="0062005F"/>
    <w:rsid w:val="00620277"/>
    <w:rsid w:val="0062043A"/>
    <w:rsid w:val="0062085A"/>
    <w:rsid w:val="00620CE4"/>
    <w:rsid w:val="00620D0E"/>
    <w:rsid w:val="00620EA2"/>
    <w:rsid w:val="00621189"/>
    <w:rsid w:val="00621547"/>
    <w:rsid w:val="006216FE"/>
    <w:rsid w:val="00621830"/>
    <w:rsid w:val="00621EDF"/>
    <w:rsid w:val="00622462"/>
    <w:rsid w:val="00622478"/>
    <w:rsid w:val="00622902"/>
    <w:rsid w:val="00622CE9"/>
    <w:rsid w:val="00622D11"/>
    <w:rsid w:val="0062316A"/>
    <w:rsid w:val="00623275"/>
    <w:rsid w:val="006238B0"/>
    <w:rsid w:val="00623A4B"/>
    <w:rsid w:val="00623AE5"/>
    <w:rsid w:val="00623DB3"/>
    <w:rsid w:val="006242D5"/>
    <w:rsid w:val="00624335"/>
    <w:rsid w:val="006244F6"/>
    <w:rsid w:val="00624786"/>
    <w:rsid w:val="00624964"/>
    <w:rsid w:val="00624A41"/>
    <w:rsid w:val="00624BB2"/>
    <w:rsid w:val="00624DB7"/>
    <w:rsid w:val="00625169"/>
    <w:rsid w:val="006254F7"/>
    <w:rsid w:val="00625EC5"/>
    <w:rsid w:val="00625F8A"/>
    <w:rsid w:val="0062631E"/>
    <w:rsid w:val="0062641F"/>
    <w:rsid w:val="0062642C"/>
    <w:rsid w:val="006269DA"/>
    <w:rsid w:val="00626A40"/>
    <w:rsid w:val="00626F16"/>
    <w:rsid w:val="006274FB"/>
    <w:rsid w:val="0062780B"/>
    <w:rsid w:val="00627AFE"/>
    <w:rsid w:val="00627CE9"/>
    <w:rsid w:val="0063053D"/>
    <w:rsid w:val="006309F2"/>
    <w:rsid w:val="00630AF6"/>
    <w:rsid w:val="00630B2B"/>
    <w:rsid w:val="0063122C"/>
    <w:rsid w:val="00631513"/>
    <w:rsid w:val="00631C77"/>
    <w:rsid w:val="00631C98"/>
    <w:rsid w:val="00631D43"/>
    <w:rsid w:val="00631E0E"/>
    <w:rsid w:val="00632027"/>
    <w:rsid w:val="0063266E"/>
    <w:rsid w:val="0063284C"/>
    <w:rsid w:val="0063313C"/>
    <w:rsid w:val="00633265"/>
    <w:rsid w:val="00633502"/>
    <w:rsid w:val="00633515"/>
    <w:rsid w:val="00633737"/>
    <w:rsid w:val="00633817"/>
    <w:rsid w:val="00633E45"/>
    <w:rsid w:val="00634482"/>
    <w:rsid w:val="006349F0"/>
    <w:rsid w:val="00634EA7"/>
    <w:rsid w:val="00634F15"/>
    <w:rsid w:val="00635124"/>
    <w:rsid w:val="006351AB"/>
    <w:rsid w:val="0063576A"/>
    <w:rsid w:val="00635DD8"/>
    <w:rsid w:val="006361DC"/>
    <w:rsid w:val="006362FE"/>
    <w:rsid w:val="00636D51"/>
    <w:rsid w:val="00636DD4"/>
    <w:rsid w:val="00637144"/>
    <w:rsid w:val="006371F7"/>
    <w:rsid w:val="00637850"/>
    <w:rsid w:val="006379A3"/>
    <w:rsid w:val="0064050D"/>
    <w:rsid w:val="00641278"/>
    <w:rsid w:val="00641366"/>
    <w:rsid w:val="0064147E"/>
    <w:rsid w:val="00641984"/>
    <w:rsid w:val="00641F83"/>
    <w:rsid w:val="0064209F"/>
    <w:rsid w:val="006425E9"/>
    <w:rsid w:val="00642C0E"/>
    <w:rsid w:val="00643262"/>
    <w:rsid w:val="00643343"/>
    <w:rsid w:val="00643532"/>
    <w:rsid w:val="00643594"/>
    <w:rsid w:val="006435F6"/>
    <w:rsid w:val="00643673"/>
    <w:rsid w:val="00643867"/>
    <w:rsid w:val="00643930"/>
    <w:rsid w:val="00643A9F"/>
    <w:rsid w:val="00643E37"/>
    <w:rsid w:val="00643F91"/>
    <w:rsid w:val="0064557B"/>
    <w:rsid w:val="006465C4"/>
    <w:rsid w:val="00646680"/>
    <w:rsid w:val="006466A5"/>
    <w:rsid w:val="00646D8B"/>
    <w:rsid w:val="00646E41"/>
    <w:rsid w:val="00646F0F"/>
    <w:rsid w:val="006501E4"/>
    <w:rsid w:val="00650436"/>
    <w:rsid w:val="0065070A"/>
    <w:rsid w:val="006508CB"/>
    <w:rsid w:val="00650AC9"/>
    <w:rsid w:val="00650C48"/>
    <w:rsid w:val="00651612"/>
    <w:rsid w:val="00651BF3"/>
    <w:rsid w:val="0065255D"/>
    <w:rsid w:val="00652627"/>
    <w:rsid w:val="00652BD3"/>
    <w:rsid w:val="00652D54"/>
    <w:rsid w:val="006532FF"/>
    <w:rsid w:val="006534BE"/>
    <w:rsid w:val="006536C7"/>
    <w:rsid w:val="00653720"/>
    <w:rsid w:val="0065376E"/>
    <w:rsid w:val="00653BD5"/>
    <w:rsid w:val="00653C51"/>
    <w:rsid w:val="00654564"/>
    <w:rsid w:val="00654CB0"/>
    <w:rsid w:val="00654DF4"/>
    <w:rsid w:val="0065542D"/>
    <w:rsid w:val="0065584A"/>
    <w:rsid w:val="00655919"/>
    <w:rsid w:val="00655A3F"/>
    <w:rsid w:val="00655A5F"/>
    <w:rsid w:val="0065621A"/>
    <w:rsid w:val="006562E7"/>
    <w:rsid w:val="0065684F"/>
    <w:rsid w:val="00656AB8"/>
    <w:rsid w:val="00656B56"/>
    <w:rsid w:val="00656DE2"/>
    <w:rsid w:val="00656E25"/>
    <w:rsid w:val="00656F4C"/>
    <w:rsid w:val="00656F50"/>
    <w:rsid w:val="006570EC"/>
    <w:rsid w:val="00657116"/>
    <w:rsid w:val="00657558"/>
    <w:rsid w:val="006575D6"/>
    <w:rsid w:val="006575F9"/>
    <w:rsid w:val="006578A3"/>
    <w:rsid w:val="006578B5"/>
    <w:rsid w:val="006579DC"/>
    <w:rsid w:val="00657A3A"/>
    <w:rsid w:val="00657E24"/>
    <w:rsid w:val="0066027E"/>
    <w:rsid w:val="00660484"/>
    <w:rsid w:val="0066062D"/>
    <w:rsid w:val="00660FE3"/>
    <w:rsid w:val="00661456"/>
    <w:rsid w:val="00661B10"/>
    <w:rsid w:val="00662703"/>
    <w:rsid w:val="006627BC"/>
    <w:rsid w:val="00662B19"/>
    <w:rsid w:val="00662EB0"/>
    <w:rsid w:val="00663159"/>
    <w:rsid w:val="0066330D"/>
    <w:rsid w:val="0066342C"/>
    <w:rsid w:val="006640DD"/>
    <w:rsid w:val="006642EA"/>
    <w:rsid w:val="006647CA"/>
    <w:rsid w:val="00665020"/>
    <w:rsid w:val="0066515B"/>
    <w:rsid w:val="00665729"/>
    <w:rsid w:val="00665BBC"/>
    <w:rsid w:val="00665FA5"/>
    <w:rsid w:val="0066662C"/>
    <w:rsid w:val="006666C0"/>
    <w:rsid w:val="00666E18"/>
    <w:rsid w:val="00666EE2"/>
    <w:rsid w:val="00666FF0"/>
    <w:rsid w:val="00667116"/>
    <w:rsid w:val="00667424"/>
    <w:rsid w:val="006678BF"/>
    <w:rsid w:val="00667911"/>
    <w:rsid w:val="00667BD0"/>
    <w:rsid w:val="00667D89"/>
    <w:rsid w:val="00667F3A"/>
    <w:rsid w:val="00667F60"/>
    <w:rsid w:val="0067010E"/>
    <w:rsid w:val="00670269"/>
    <w:rsid w:val="006702F6"/>
    <w:rsid w:val="00670529"/>
    <w:rsid w:val="006705EF"/>
    <w:rsid w:val="0067062E"/>
    <w:rsid w:val="00670886"/>
    <w:rsid w:val="0067118B"/>
    <w:rsid w:val="00671232"/>
    <w:rsid w:val="00671547"/>
    <w:rsid w:val="0067185C"/>
    <w:rsid w:val="006718C1"/>
    <w:rsid w:val="006718D3"/>
    <w:rsid w:val="00671D31"/>
    <w:rsid w:val="006721C8"/>
    <w:rsid w:val="00672A39"/>
    <w:rsid w:val="00672B6E"/>
    <w:rsid w:val="00673068"/>
    <w:rsid w:val="0067335F"/>
    <w:rsid w:val="00673710"/>
    <w:rsid w:val="00673903"/>
    <w:rsid w:val="006740E7"/>
    <w:rsid w:val="006742BC"/>
    <w:rsid w:val="00674446"/>
    <w:rsid w:val="006744B1"/>
    <w:rsid w:val="006744F3"/>
    <w:rsid w:val="0067527E"/>
    <w:rsid w:val="00675647"/>
    <w:rsid w:val="0067565A"/>
    <w:rsid w:val="006757E6"/>
    <w:rsid w:val="00675A4E"/>
    <w:rsid w:val="00675D95"/>
    <w:rsid w:val="006762FF"/>
    <w:rsid w:val="00676F31"/>
    <w:rsid w:val="00677106"/>
    <w:rsid w:val="0067765B"/>
    <w:rsid w:val="00677834"/>
    <w:rsid w:val="00680114"/>
    <w:rsid w:val="0068021A"/>
    <w:rsid w:val="006805DA"/>
    <w:rsid w:val="00680812"/>
    <w:rsid w:val="0068081B"/>
    <w:rsid w:val="00680D0B"/>
    <w:rsid w:val="0068124B"/>
    <w:rsid w:val="00681481"/>
    <w:rsid w:val="006816BA"/>
    <w:rsid w:val="0068176D"/>
    <w:rsid w:val="00681EF8"/>
    <w:rsid w:val="00681F41"/>
    <w:rsid w:val="0068223C"/>
    <w:rsid w:val="006822E4"/>
    <w:rsid w:val="00682AC4"/>
    <w:rsid w:val="00682CAB"/>
    <w:rsid w:val="00682E82"/>
    <w:rsid w:val="00682EE3"/>
    <w:rsid w:val="00683050"/>
    <w:rsid w:val="006830E1"/>
    <w:rsid w:val="00683432"/>
    <w:rsid w:val="00683828"/>
    <w:rsid w:val="00683906"/>
    <w:rsid w:val="00683951"/>
    <w:rsid w:val="00683B5C"/>
    <w:rsid w:val="00683E0C"/>
    <w:rsid w:val="006842C4"/>
    <w:rsid w:val="00684CDA"/>
    <w:rsid w:val="00684D0B"/>
    <w:rsid w:val="00684FD9"/>
    <w:rsid w:val="00685449"/>
    <w:rsid w:val="0068549D"/>
    <w:rsid w:val="00685D4B"/>
    <w:rsid w:val="00686052"/>
    <w:rsid w:val="00686119"/>
    <w:rsid w:val="0068617D"/>
    <w:rsid w:val="00686336"/>
    <w:rsid w:val="006874C8"/>
    <w:rsid w:val="00687AD6"/>
    <w:rsid w:val="00687DFD"/>
    <w:rsid w:val="00687FD6"/>
    <w:rsid w:val="00690312"/>
    <w:rsid w:val="0069058B"/>
    <w:rsid w:val="00690CE7"/>
    <w:rsid w:val="00690F63"/>
    <w:rsid w:val="00691127"/>
    <w:rsid w:val="00691DDE"/>
    <w:rsid w:val="00692A4B"/>
    <w:rsid w:val="00692E01"/>
    <w:rsid w:val="00692EA2"/>
    <w:rsid w:val="00692EC2"/>
    <w:rsid w:val="006930E4"/>
    <w:rsid w:val="0069354C"/>
    <w:rsid w:val="00693812"/>
    <w:rsid w:val="00693AE0"/>
    <w:rsid w:val="006941DE"/>
    <w:rsid w:val="0069459A"/>
    <w:rsid w:val="00694624"/>
    <w:rsid w:val="006948AC"/>
    <w:rsid w:val="00694995"/>
    <w:rsid w:val="00694A8E"/>
    <w:rsid w:val="00694BA5"/>
    <w:rsid w:val="00694BE3"/>
    <w:rsid w:val="006952FB"/>
    <w:rsid w:val="00695505"/>
    <w:rsid w:val="006956B3"/>
    <w:rsid w:val="0069575B"/>
    <w:rsid w:val="0069578D"/>
    <w:rsid w:val="00695F47"/>
    <w:rsid w:val="0069641B"/>
    <w:rsid w:val="00696510"/>
    <w:rsid w:val="0069653A"/>
    <w:rsid w:val="00696667"/>
    <w:rsid w:val="00696C31"/>
    <w:rsid w:val="00696D20"/>
    <w:rsid w:val="006975FB"/>
    <w:rsid w:val="00697B16"/>
    <w:rsid w:val="00697FCF"/>
    <w:rsid w:val="006A0122"/>
    <w:rsid w:val="006A0299"/>
    <w:rsid w:val="006A02C8"/>
    <w:rsid w:val="006A0593"/>
    <w:rsid w:val="006A1527"/>
    <w:rsid w:val="006A16B5"/>
    <w:rsid w:val="006A1A15"/>
    <w:rsid w:val="006A1BA7"/>
    <w:rsid w:val="006A209F"/>
    <w:rsid w:val="006A2A5D"/>
    <w:rsid w:val="006A2B53"/>
    <w:rsid w:val="006A30B4"/>
    <w:rsid w:val="006A34FA"/>
    <w:rsid w:val="006A3627"/>
    <w:rsid w:val="006A36A5"/>
    <w:rsid w:val="006A473B"/>
    <w:rsid w:val="006A4DFC"/>
    <w:rsid w:val="006A4E95"/>
    <w:rsid w:val="006A5411"/>
    <w:rsid w:val="006A54C9"/>
    <w:rsid w:val="006A55B0"/>
    <w:rsid w:val="006A55C0"/>
    <w:rsid w:val="006A55F3"/>
    <w:rsid w:val="006A56C4"/>
    <w:rsid w:val="006A5EF7"/>
    <w:rsid w:val="006A615E"/>
    <w:rsid w:val="006A63DD"/>
    <w:rsid w:val="006A64FB"/>
    <w:rsid w:val="006A68DE"/>
    <w:rsid w:val="006A6CF7"/>
    <w:rsid w:val="006A730C"/>
    <w:rsid w:val="006A7762"/>
    <w:rsid w:val="006A7977"/>
    <w:rsid w:val="006A7B09"/>
    <w:rsid w:val="006A7CF0"/>
    <w:rsid w:val="006A7D96"/>
    <w:rsid w:val="006B04C3"/>
    <w:rsid w:val="006B0A49"/>
    <w:rsid w:val="006B0B4B"/>
    <w:rsid w:val="006B10A5"/>
    <w:rsid w:val="006B1106"/>
    <w:rsid w:val="006B120D"/>
    <w:rsid w:val="006B1370"/>
    <w:rsid w:val="006B158A"/>
    <w:rsid w:val="006B18DB"/>
    <w:rsid w:val="006B1A3D"/>
    <w:rsid w:val="006B1B17"/>
    <w:rsid w:val="006B1B6A"/>
    <w:rsid w:val="006B1EC7"/>
    <w:rsid w:val="006B24ED"/>
    <w:rsid w:val="006B2AA4"/>
    <w:rsid w:val="006B2AF4"/>
    <w:rsid w:val="006B2DF5"/>
    <w:rsid w:val="006B3980"/>
    <w:rsid w:val="006B3D72"/>
    <w:rsid w:val="006B3E01"/>
    <w:rsid w:val="006B447A"/>
    <w:rsid w:val="006B47E2"/>
    <w:rsid w:val="006B4A46"/>
    <w:rsid w:val="006B54B0"/>
    <w:rsid w:val="006B56D5"/>
    <w:rsid w:val="006B6228"/>
    <w:rsid w:val="006B6EB5"/>
    <w:rsid w:val="006B75DB"/>
    <w:rsid w:val="006B77D0"/>
    <w:rsid w:val="006B795A"/>
    <w:rsid w:val="006C0381"/>
    <w:rsid w:val="006C05A3"/>
    <w:rsid w:val="006C0AC7"/>
    <w:rsid w:val="006C0BD2"/>
    <w:rsid w:val="006C0C33"/>
    <w:rsid w:val="006C0FB8"/>
    <w:rsid w:val="006C1335"/>
    <w:rsid w:val="006C1702"/>
    <w:rsid w:val="006C171D"/>
    <w:rsid w:val="006C1CEA"/>
    <w:rsid w:val="006C1EE7"/>
    <w:rsid w:val="006C21AE"/>
    <w:rsid w:val="006C2438"/>
    <w:rsid w:val="006C264B"/>
    <w:rsid w:val="006C2950"/>
    <w:rsid w:val="006C2CBB"/>
    <w:rsid w:val="006C31B9"/>
    <w:rsid w:val="006C339A"/>
    <w:rsid w:val="006C35BC"/>
    <w:rsid w:val="006C3BC1"/>
    <w:rsid w:val="006C3CD3"/>
    <w:rsid w:val="006C3E80"/>
    <w:rsid w:val="006C41F4"/>
    <w:rsid w:val="006C4436"/>
    <w:rsid w:val="006C495B"/>
    <w:rsid w:val="006C4B28"/>
    <w:rsid w:val="006C4CE0"/>
    <w:rsid w:val="006C4DCE"/>
    <w:rsid w:val="006C4E61"/>
    <w:rsid w:val="006C53B5"/>
    <w:rsid w:val="006C563A"/>
    <w:rsid w:val="006C59E3"/>
    <w:rsid w:val="006C5AE7"/>
    <w:rsid w:val="006C5D88"/>
    <w:rsid w:val="006C6100"/>
    <w:rsid w:val="006C64F9"/>
    <w:rsid w:val="006C6587"/>
    <w:rsid w:val="006C69ED"/>
    <w:rsid w:val="006C7239"/>
    <w:rsid w:val="006C75CC"/>
    <w:rsid w:val="006C7664"/>
    <w:rsid w:val="006C771B"/>
    <w:rsid w:val="006C7B91"/>
    <w:rsid w:val="006D06A0"/>
    <w:rsid w:val="006D072F"/>
    <w:rsid w:val="006D07C8"/>
    <w:rsid w:val="006D0D23"/>
    <w:rsid w:val="006D10A8"/>
    <w:rsid w:val="006D1BEC"/>
    <w:rsid w:val="006D1D07"/>
    <w:rsid w:val="006D1D34"/>
    <w:rsid w:val="006D1FB5"/>
    <w:rsid w:val="006D22F9"/>
    <w:rsid w:val="006D25BC"/>
    <w:rsid w:val="006D29CA"/>
    <w:rsid w:val="006D2B79"/>
    <w:rsid w:val="006D3024"/>
    <w:rsid w:val="006D3B76"/>
    <w:rsid w:val="006D3BC3"/>
    <w:rsid w:val="006D4268"/>
    <w:rsid w:val="006D4299"/>
    <w:rsid w:val="006D48B9"/>
    <w:rsid w:val="006D49EA"/>
    <w:rsid w:val="006D4F22"/>
    <w:rsid w:val="006D51F6"/>
    <w:rsid w:val="006D5240"/>
    <w:rsid w:val="006D5263"/>
    <w:rsid w:val="006D5522"/>
    <w:rsid w:val="006D59EA"/>
    <w:rsid w:val="006D60CE"/>
    <w:rsid w:val="006D6ABF"/>
    <w:rsid w:val="006D6DA2"/>
    <w:rsid w:val="006D7259"/>
    <w:rsid w:val="006D7520"/>
    <w:rsid w:val="006D7B58"/>
    <w:rsid w:val="006D7E0D"/>
    <w:rsid w:val="006D7E19"/>
    <w:rsid w:val="006E062F"/>
    <w:rsid w:val="006E0640"/>
    <w:rsid w:val="006E0CF9"/>
    <w:rsid w:val="006E0D50"/>
    <w:rsid w:val="006E0FF1"/>
    <w:rsid w:val="006E1319"/>
    <w:rsid w:val="006E1703"/>
    <w:rsid w:val="006E190A"/>
    <w:rsid w:val="006E1D5E"/>
    <w:rsid w:val="006E1F70"/>
    <w:rsid w:val="006E1FC6"/>
    <w:rsid w:val="006E20CF"/>
    <w:rsid w:val="006E2608"/>
    <w:rsid w:val="006E2630"/>
    <w:rsid w:val="006E26B3"/>
    <w:rsid w:val="006E27A7"/>
    <w:rsid w:val="006E2C55"/>
    <w:rsid w:val="006E3270"/>
    <w:rsid w:val="006E3287"/>
    <w:rsid w:val="006E362B"/>
    <w:rsid w:val="006E3A8A"/>
    <w:rsid w:val="006E420A"/>
    <w:rsid w:val="006E4555"/>
    <w:rsid w:val="006E4F4B"/>
    <w:rsid w:val="006E50A8"/>
    <w:rsid w:val="006E51CD"/>
    <w:rsid w:val="006E5294"/>
    <w:rsid w:val="006E52E1"/>
    <w:rsid w:val="006E56F1"/>
    <w:rsid w:val="006E572A"/>
    <w:rsid w:val="006E5844"/>
    <w:rsid w:val="006E617F"/>
    <w:rsid w:val="006E6445"/>
    <w:rsid w:val="006E6775"/>
    <w:rsid w:val="006E6C22"/>
    <w:rsid w:val="006E6E2F"/>
    <w:rsid w:val="006E7288"/>
    <w:rsid w:val="006E74D7"/>
    <w:rsid w:val="006E75E4"/>
    <w:rsid w:val="006E7867"/>
    <w:rsid w:val="006E7BCD"/>
    <w:rsid w:val="006E7DCE"/>
    <w:rsid w:val="006F018C"/>
    <w:rsid w:val="006F0240"/>
    <w:rsid w:val="006F0357"/>
    <w:rsid w:val="006F0897"/>
    <w:rsid w:val="006F0DE5"/>
    <w:rsid w:val="006F0F5C"/>
    <w:rsid w:val="006F135A"/>
    <w:rsid w:val="006F1416"/>
    <w:rsid w:val="006F1604"/>
    <w:rsid w:val="006F19A7"/>
    <w:rsid w:val="006F1C0A"/>
    <w:rsid w:val="006F1C9F"/>
    <w:rsid w:val="006F20A0"/>
    <w:rsid w:val="006F21ED"/>
    <w:rsid w:val="006F24B9"/>
    <w:rsid w:val="006F2529"/>
    <w:rsid w:val="006F259F"/>
    <w:rsid w:val="006F2659"/>
    <w:rsid w:val="006F2663"/>
    <w:rsid w:val="006F276B"/>
    <w:rsid w:val="006F27C8"/>
    <w:rsid w:val="006F2A28"/>
    <w:rsid w:val="006F2BB7"/>
    <w:rsid w:val="006F3207"/>
    <w:rsid w:val="006F343E"/>
    <w:rsid w:val="006F385E"/>
    <w:rsid w:val="006F3F02"/>
    <w:rsid w:val="006F403F"/>
    <w:rsid w:val="006F41C6"/>
    <w:rsid w:val="006F41E8"/>
    <w:rsid w:val="006F43D9"/>
    <w:rsid w:val="006F4878"/>
    <w:rsid w:val="006F4A98"/>
    <w:rsid w:val="006F4CAC"/>
    <w:rsid w:val="006F51DD"/>
    <w:rsid w:val="006F52AA"/>
    <w:rsid w:val="006F58CA"/>
    <w:rsid w:val="006F5B2E"/>
    <w:rsid w:val="006F5EFA"/>
    <w:rsid w:val="006F6137"/>
    <w:rsid w:val="006F6149"/>
    <w:rsid w:val="006F629F"/>
    <w:rsid w:val="006F635A"/>
    <w:rsid w:val="006F6503"/>
    <w:rsid w:val="006F6CE0"/>
    <w:rsid w:val="006F7642"/>
    <w:rsid w:val="006F76AE"/>
    <w:rsid w:val="00700DE0"/>
    <w:rsid w:val="00700E33"/>
    <w:rsid w:val="0070119E"/>
    <w:rsid w:val="00701284"/>
    <w:rsid w:val="0070167F"/>
    <w:rsid w:val="00701B72"/>
    <w:rsid w:val="00701D77"/>
    <w:rsid w:val="00702897"/>
    <w:rsid w:val="00702B87"/>
    <w:rsid w:val="0070326F"/>
    <w:rsid w:val="00703821"/>
    <w:rsid w:val="0070396B"/>
    <w:rsid w:val="00703B62"/>
    <w:rsid w:val="00703B71"/>
    <w:rsid w:val="00703FF9"/>
    <w:rsid w:val="007048EA"/>
    <w:rsid w:val="00704CD1"/>
    <w:rsid w:val="00704E36"/>
    <w:rsid w:val="00704E7A"/>
    <w:rsid w:val="00705870"/>
    <w:rsid w:val="00705877"/>
    <w:rsid w:val="00705A68"/>
    <w:rsid w:val="007060CE"/>
    <w:rsid w:val="007063A5"/>
    <w:rsid w:val="00706B79"/>
    <w:rsid w:val="00706D97"/>
    <w:rsid w:val="00706E85"/>
    <w:rsid w:val="0070736F"/>
    <w:rsid w:val="00707381"/>
    <w:rsid w:val="00707C34"/>
    <w:rsid w:val="0071034A"/>
    <w:rsid w:val="007106E2"/>
    <w:rsid w:val="0071084E"/>
    <w:rsid w:val="007108EA"/>
    <w:rsid w:val="00711123"/>
    <w:rsid w:val="00711736"/>
    <w:rsid w:val="0071177D"/>
    <w:rsid w:val="007119F4"/>
    <w:rsid w:val="00712042"/>
    <w:rsid w:val="0071204F"/>
    <w:rsid w:val="00712A48"/>
    <w:rsid w:val="00712EC4"/>
    <w:rsid w:val="007139AF"/>
    <w:rsid w:val="00714696"/>
    <w:rsid w:val="00714778"/>
    <w:rsid w:val="0071483F"/>
    <w:rsid w:val="00715295"/>
    <w:rsid w:val="007152D7"/>
    <w:rsid w:val="0071530B"/>
    <w:rsid w:val="00715333"/>
    <w:rsid w:val="0071563E"/>
    <w:rsid w:val="00715834"/>
    <w:rsid w:val="0071587B"/>
    <w:rsid w:val="00715AFB"/>
    <w:rsid w:val="0071614D"/>
    <w:rsid w:val="00716C18"/>
    <w:rsid w:val="00716C47"/>
    <w:rsid w:val="00716CBA"/>
    <w:rsid w:val="007170F8"/>
    <w:rsid w:val="007170FE"/>
    <w:rsid w:val="00717499"/>
    <w:rsid w:val="007177AD"/>
    <w:rsid w:val="0071784F"/>
    <w:rsid w:val="00717861"/>
    <w:rsid w:val="00717923"/>
    <w:rsid w:val="00717A10"/>
    <w:rsid w:val="00717A1E"/>
    <w:rsid w:val="00717ABA"/>
    <w:rsid w:val="00717B32"/>
    <w:rsid w:val="00717CBA"/>
    <w:rsid w:val="00717D24"/>
    <w:rsid w:val="007200F6"/>
    <w:rsid w:val="00720B11"/>
    <w:rsid w:val="00720C06"/>
    <w:rsid w:val="00720C07"/>
    <w:rsid w:val="00720D30"/>
    <w:rsid w:val="00720E54"/>
    <w:rsid w:val="00720FFF"/>
    <w:rsid w:val="0072120B"/>
    <w:rsid w:val="00721360"/>
    <w:rsid w:val="007217A0"/>
    <w:rsid w:val="00721D3B"/>
    <w:rsid w:val="00721DC2"/>
    <w:rsid w:val="007228E6"/>
    <w:rsid w:val="00722A9E"/>
    <w:rsid w:val="00722B1D"/>
    <w:rsid w:val="00722B40"/>
    <w:rsid w:val="00722ED6"/>
    <w:rsid w:val="00723159"/>
    <w:rsid w:val="00723585"/>
    <w:rsid w:val="00724669"/>
    <w:rsid w:val="00724903"/>
    <w:rsid w:val="00724AA5"/>
    <w:rsid w:val="0072581C"/>
    <w:rsid w:val="00725CB0"/>
    <w:rsid w:val="00725E0B"/>
    <w:rsid w:val="0072611A"/>
    <w:rsid w:val="007263E6"/>
    <w:rsid w:val="0072688F"/>
    <w:rsid w:val="00726CC0"/>
    <w:rsid w:val="00727488"/>
    <w:rsid w:val="007274E6"/>
    <w:rsid w:val="0072778E"/>
    <w:rsid w:val="00727936"/>
    <w:rsid w:val="00727B5B"/>
    <w:rsid w:val="00727C05"/>
    <w:rsid w:val="00727DD7"/>
    <w:rsid w:val="007300DF"/>
    <w:rsid w:val="00730980"/>
    <w:rsid w:val="00730F4F"/>
    <w:rsid w:val="007313E0"/>
    <w:rsid w:val="007314CA"/>
    <w:rsid w:val="00731537"/>
    <w:rsid w:val="00731747"/>
    <w:rsid w:val="00731828"/>
    <w:rsid w:val="00731893"/>
    <w:rsid w:val="00731D5C"/>
    <w:rsid w:val="00731E25"/>
    <w:rsid w:val="00732000"/>
    <w:rsid w:val="007322D3"/>
    <w:rsid w:val="0073265A"/>
    <w:rsid w:val="007326A6"/>
    <w:rsid w:val="00733181"/>
    <w:rsid w:val="00733490"/>
    <w:rsid w:val="00733582"/>
    <w:rsid w:val="007338F6"/>
    <w:rsid w:val="00733C0C"/>
    <w:rsid w:val="00733D71"/>
    <w:rsid w:val="00733E79"/>
    <w:rsid w:val="00734335"/>
    <w:rsid w:val="00734863"/>
    <w:rsid w:val="00734BF1"/>
    <w:rsid w:val="007352C9"/>
    <w:rsid w:val="00735660"/>
    <w:rsid w:val="007358F1"/>
    <w:rsid w:val="00735911"/>
    <w:rsid w:val="007359B1"/>
    <w:rsid w:val="00735B21"/>
    <w:rsid w:val="00735C34"/>
    <w:rsid w:val="007360EE"/>
    <w:rsid w:val="00736557"/>
    <w:rsid w:val="0073683B"/>
    <w:rsid w:val="00736A7C"/>
    <w:rsid w:val="00736E9A"/>
    <w:rsid w:val="00737323"/>
    <w:rsid w:val="007377AA"/>
    <w:rsid w:val="007377B1"/>
    <w:rsid w:val="007377F5"/>
    <w:rsid w:val="007379CE"/>
    <w:rsid w:val="0074001B"/>
    <w:rsid w:val="0074053E"/>
    <w:rsid w:val="007408EA"/>
    <w:rsid w:val="007408ED"/>
    <w:rsid w:val="007409F2"/>
    <w:rsid w:val="00740B65"/>
    <w:rsid w:val="00740BC2"/>
    <w:rsid w:val="00740DB5"/>
    <w:rsid w:val="0074105A"/>
    <w:rsid w:val="00741891"/>
    <w:rsid w:val="007419F4"/>
    <w:rsid w:val="00741D5F"/>
    <w:rsid w:val="00741EDD"/>
    <w:rsid w:val="00742098"/>
    <w:rsid w:val="0074220B"/>
    <w:rsid w:val="007422C3"/>
    <w:rsid w:val="00742787"/>
    <w:rsid w:val="00742DAA"/>
    <w:rsid w:val="0074348D"/>
    <w:rsid w:val="0074371F"/>
    <w:rsid w:val="00743DC8"/>
    <w:rsid w:val="00744F4F"/>
    <w:rsid w:val="007452D4"/>
    <w:rsid w:val="007457EE"/>
    <w:rsid w:val="00745B3D"/>
    <w:rsid w:val="00745D5A"/>
    <w:rsid w:val="00745E79"/>
    <w:rsid w:val="007460A1"/>
    <w:rsid w:val="0074665C"/>
    <w:rsid w:val="00746CA4"/>
    <w:rsid w:val="00746D10"/>
    <w:rsid w:val="00746F32"/>
    <w:rsid w:val="007471BA"/>
    <w:rsid w:val="00747C1E"/>
    <w:rsid w:val="00747C4C"/>
    <w:rsid w:val="00747D9F"/>
    <w:rsid w:val="00747F38"/>
    <w:rsid w:val="00750793"/>
    <w:rsid w:val="00750A60"/>
    <w:rsid w:val="00750F1E"/>
    <w:rsid w:val="007512DF"/>
    <w:rsid w:val="00751423"/>
    <w:rsid w:val="007523DD"/>
    <w:rsid w:val="0075289A"/>
    <w:rsid w:val="00752965"/>
    <w:rsid w:val="00752968"/>
    <w:rsid w:val="007529D8"/>
    <w:rsid w:val="00752D1A"/>
    <w:rsid w:val="00752DD0"/>
    <w:rsid w:val="00752EB1"/>
    <w:rsid w:val="00753C72"/>
    <w:rsid w:val="00753ECE"/>
    <w:rsid w:val="00753F1E"/>
    <w:rsid w:val="0075441F"/>
    <w:rsid w:val="0075443F"/>
    <w:rsid w:val="0075452B"/>
    <w:rsid w:val="00755030"/>
    <w:rsid w:val="007554C9"/>
    <w:rsid w:val="00755BEF"/>
    <w:rsid w:val="00755E17"/>
    <w:rsid w:val="0075616B"/>
    <w:rsid w:val="007564B9"/>
    <w:rsid w:val="00756882"/>
    <w:rsid w:val="00756F2D"/>
    <w:rsid w:val="007576C3"/>
    <w:rsid w:val="007576CB"/>
    <w:rsid w:val="007577FF"/>
    <w:rsid w:val="00757D79"/>
    <w:rsid w:val="00760310"/>
    <w:rsid w:val="007605A6"/>
    <w:rsid w:val="0076083C"/>
    <w:rsid w:val="00761037"/>
    <w:rsid w:val="00761053"/>
    <w:rsid w:val="0076179D"/>
    <w:rsid w:val="00761828"/>
    <w:rsid w:val="007619DE"/>
    <w:rsid w:val="007619E0"/>
    <w:rsid w:val="00761AD5"/>
    <w:rsid w:val="00762399"/>
    <w:rsid w:val="007626D7"/>
    <w:rsid w:val="00762DE9"/>
    <w:rsid w:val="00762EF9"/>
    <w:rsid w:val="00763136"/>
    <w:rsid w:val="0076345D"/>
    <w:rsid w:val="007638D5"/>
    <w:rsid w:val="00763ACD"/>
    <w:rsid w:val="00763AFF"/>
    <w:rsid w:val="00763C27"/>
    <w:rsid w:val="00763D07"/>
    <w:rsid w:val="007640D1"/>
    <w:rsid w:val="00764B7D"/>
    <w:rsid w:val="00765045"/>
    <w:rsid w:val="00765107"/>
    <w:rsid w:val="00765301"/>
    <w:rsid w:val="007655CF"/>
    <w:rsid w:val="00766375"/>
    <w:rsid w:val="00766408"/>
    <w:rsid w:val="00766556"/>
    <w:rsid w:val="0076671B"/>
    <w:rsid w:val="007668C3"/>
    <w:rsid w:val="007669F4"/>
    <w:rsid w:val="00766A7A"/>
    <w:rsid w:val="007672B8"/>
    <w:rsid w:val="007673FD"/>
    <w:rsid w:val="007675D2"/>
    <w:rsid w:val="0076784D"/>
    <w:rsid w:val="007678C4"/>
    <w:rsid w:val="007678E1"/>
    <w:rsid w:val="00767D02"/>
    <w:rsid w:val="00767E9D"/>
    <w:rsid w:val="00770CE6"/>
    <w:rsid w:val="00770D4E"/>
    <w:rsid w:val="00771057"/>
    <w:rsid w:val="007716B1"/>
    <w:rsid w:val="00771718"/>
    <w:rsid w:val="00771ADA"/>
    <w:rsid w:val="00772A77"/>
    <w:rsid w:val="00772DDB"/>
    <w:rsid w:val="00772F85"/>
    <w:rsid w:val="007730C3"/>
    <w:rsid w:val="007732C3"/>
    <w:rsid w:val="00773333"/>
    <w:rsid w:val="00773826"/>
    <w:rsid w:val="0077395B"/>
    <w:rsid w:val="0077420B"/>
    <w:rsid w:val="007742BF"/>
    <w:rsid w:val="00774DB4"/>
    <w:rsid w:val="0077505F"/>
    <w:rsid w:val="00775874"/>
    <w:rsid w:val="00775A7B"/>
    <w:rsid w:val="00775B84"/>
    <w:rsid w:val="00775BC7"/>
    <w:rsid w:val="00775D46"/>
    <w:rsid w:val="007764C0"/>
    <w:rsid w:val="00777462"/>
    <w:rsid w:val="0077781B"/>
    <w:rsid w:val="0077795A"/>
    <w:rsid w:val="00777C46"/>
    <w:rsid w:val="007803A0"/>
    <w:rsid w:val="0078045C"/>
    <w:rsid w:val="00780485"/>
    <w:rsid w:val="007805CE"/>
    <w:rsid w:val="00780631"/>
    <w:rsid w:val="00780C96"/>
    <w:rsid w:val="00780DB7"/>
    <w:rsid w:val="007813BA"/>
    <w:rsid w:val="00781CC0"/>
    <w:rsid w:val="00781EF2"/>
    <w:rsid w:val="00781FEA"/>
    <w:rsid w:val="00782A0E"/>
    <w:rsid w:val="00782F95"/>
    <w:rsid w:val="007835CE"/>
    <w:rsid w:val="00783757"/>
    <w:rsid w:val="00783F88"/>
    <w:rsid w:val="007842F9"/>
    <w:rsid w:val="0078440A"/>
    <w:rsid w:val="00784653"/>
    <w:rsid w:val="00784664"/>
    <w:rsid w:val="0078477E"/>
    <w:rsid w:val="00784B55"/>
    <w:rsid w:val="00784D55"/>
    <w:rsid w:val="00785327"/>
    <w:rsid w:val="00785423"/>
    <w:rsid w:val="007854CE"/>
    <w:rsid w:val="0078566D"/>
    <w:rsid w:val="007858FD"/>
    <w:rsid w:val="00785944"/>
    <w:rsid w:val="00785CB6"/>
    <w:rsid w:val="00785DB1"/>
    <w:rsid w:val="00785DFA"/>
    <w:rsid w:val="00786130"/>
    <w:rsid w:val="0078705F"/>
    <w:rsid w:val="007874AA"/>
    <w:rsid w:val="0078776E"/>
    <w:rsid w:val="007901B7"/>
    <w:rsid w:val="007902D3"/>
    <w:rsid w:val="00790381"/>
    <w:rsid w:val="007903D7"/>
    <w:rsid w:val="0079066B"/>
    <w:rsid w:val="00790AB2"/>
    <w:rsid w:val="0079190B"/>
    <w:rsid w:val="007922F0"/>
    <w:rsid w:val="0079243F"/>
    <w:rsid w:val="0079257D"/>
    <w:rsid w:val="00792B45"/>
    <w:rsid w:val="00793126"/>
    <w:rsid w:val="00793C78"/>
    <w:rsid w:val="00793D19"/>
    <w:rsid w:val="00793DE2"/>
    <w:rsid w:val="00793EAC"/>
    <w:rsid w:val="007942B0"/>
    <w:rsid w:val="00794453"/>
    <w:rsid w:val="007945D7"/>
    <w:rsid w:val="007948FB"/>
    <w:rsid w:val="00794D10"/>
    <w:rsid w:val="00795556"/>
    <w:rsid w:val="007955C6"/>
    <w:rsid w:val="007957E6"/>
    <w:rsid w:val="007958DD"/>
    <w:rsid w:val="00795EDF"/>
    <w:rsid w:val="00796934"/>
    <w:rsid w:val="00796B48"/>
    <w:rsid w:val="00796CE3"/>
    <w:rsid w:val="007977DD"/>
    <w:rsid w:val="0079792C"/>
    <w:rsid w:val="00797DDE"/>
    <w:rsid w:val="007A0038"/>
    <w:rsid w:val="007A01C7"/>
    <w:rsid w:val="007A0294"/>
    <w:rsid w:val="007A0AD1"/>
    <w:rsid w:val="007A0C7F"/>
    <w:rsid w:val="007A128C"/>
    <w:rsid w:val="007A131C"/>
    <w:rsid w:val="007A15CB"/>
    <w:rsid w:val="007A178F"/>
    <w:rsid w:val="007A1979"/>
    <w:rsid w:val="007A1D03"/>
    <w:rsid w:val="007A1D7C"/>
    <w:rsid w:val="007A1DA6"/>
    <w:rsid w:val="007A1F56"/>
    <w:rsid w:val="007A22CD"/>
    <w:rsid w:val="007A2357"/>
    <w:rsid w:val="007A242F"/>
    <w:rsid w:val="007A2DEC"/>
    <w:rsid w:val="007A2DF9"/>
    <w:rsid w:val="007A2F01"/>
    <w:rsid w:val="007A2F47"/>
    <w:rsid w:val="007A35E3"/>
    <w:rsid w:val="007A4276"/>
    <w:rsid w:val="007A45EF"/>
    <w:rsid w:val="007A4E54"/>
    <w:rsid w:val="007A5560"/>
    <w:rsid w:val="007A5B95"/>
    <w:rsid w:val="007A5C8E"/>
    <w:rsid w:val="007A5D5B"/>
    <w:rsid w:val="007A5E68"/>
    <w:rsid w:val="007A623A"/>
    <w:rsid w:val="007A646A"/>
    <w:rsid w:val="007A6A47"/>
    <w:rsid w:val="007A6FB8"/>
    <w:rsid w:val="007A718B"/>
    <w:rsid w:val="007A72AB"/>
    <w:rsid w:val="007A7544"/>
    <w:rsid w:val="007A78E2"/>
    <w:rsid w:val="007A7A65"/>
    <w:rsid w:val="007A7B03"/>
    <w:rsid w:val="007A7CB7"/>
    <w:rsid w:val="007A7DDF"/>
    <w:rsid w:val="007A7E74"/>
    <w:rsid w:val="007B0473"/>
    <w:rsid w:val="007B08C2"/>
    <w:rsid w:val="007B0C32"/>
    <w:rsid w:val="007B0E4D"/>
    <w:rsid w:val="007B1688"/>
    <w:rsid w:val="007B1D66"/>
    <w:rsid w:val="007B1E4E"/>
    <w:rsid w:val="007B20B3"/>
    <w:rsid w:val="007B2D2E"/>
    <w:rsid w:val="007B341E"/>
    <w:rsid w:val="007B3430"/>
    <w:rsid w:val="007B3802"/>
    <w:rsid w:val="007B384B"/>
    <w:rsid w:val="007B38F3"/>
    <w:rsid w:val="007B393D"/>
    <w:rsid w:val="007B3EBA"/>
    <w:rsid w:val="007B48BD"/>
    <w:rsid w:val="007B4EBB"/>
    <w:rsid w:val="007B516D"/>
    <w:rsid w:val="007B52E6"/>
    <w:rsid w:val="007B5393"/>
    <w:rsid w:val="007B579E"/>
    <w:rsid w:val="007B57DC"/>
    <w:rsid w:val="007B5862"/>
    <w:rsid w:val="007B5963"/>
    <w:rsid w:val="007B616A"/>
    <w:rsid w:val="007B61DA"/>
    <w:rsid w:val="007B63D1"/>
    <w:rsid w:val="007B7408"/>
    <w:rsid w:val="007B7497"/>
    <w:rsid w:val="007B74F1"/>
    <w:rsid w:val="007B7822"/>
    <w:rsid w:val="007B7EA6"/>
    <w:rsid w:val="007B7ED9"/>
    <w:rsid w:val="007C0437"/>
    <w:rsid w:val="007C0547"/>
    <w:rsid w:val="007C0AFD"/>
    <w:rsid w:val="007C0B02"/>
    <w:rsid w:val="007C0E29"/>
    <w:rsid w:val="007C1333"/>
    <w:rsid w:val="007C15C9"/>
    <w:rsid w:val="007C1CB0"/>
    <w:rsid w:val="007C2348"/>
    <w:rsid w:val="007C38E2"/>
    <w:rsid w:val="007C3DBE"/>
    <w:rsid w:val="007C3E9E"/>
    <w:rsid w:val="007C4002"/>
    <w:rsid w:val="007C4AD4"/>
    <w:rsid w:val="007C4E07"/>
    <w:rsid w:val="007C56B5"/>
    <w:rsid w:val="007C5B90"/>
    <w:rsid w:val="007C5E65"/>
    <w:rsid w:val="007C6DFE"/>
    <w:rsid w:val="007C6EC2"/>
    <w:rsid w:val="007C7C49"/>
    <w:rsid w:val="007D02E0"/>
    <w:rsid w:val="007D05F4"/>
    <w:rsid w:val="007D0A7A"/>
    <w:rsid w:val="007D0B4F"/>
    <w:rsid w:val="007D0C14"/>
    <w:rsid w:val="007D0CE8"/>
    <w:rsid w:val="007D1404"/>
    <w:rsid w:val="007D1787"/>
    <w:rsid w:val="007D17E4"/>
    <w:rsid w:val="007D18E4"/>
    <w:rsid w:val="007D19D9"/>
    <w:rsid w:val="007D1A76"/>
    <w:rsid w:val="007D1F08"/>
    <w:rsid w:val="007D20F7"/>
    <w:rsid w:val="007D3B14"/>
    <w:rsid w:val="007D3B28"/>
    <w:rsid w:val="007D4ADE"/>
    <w:rsid w:val="007D4FC5"/>
    <w:rsid w:val="007D5099"/>
    <w:rsid w:val="007D513A"/>
    <w:rsid w:val="007D5292"/>
    <w:rsid w:val="007D59F7"/>
    <w:rsid w:val="007D5A9F"/>
    <w:rsid w:val="007D6080"/>
    <w:rsid w:val="007D6437"/>
    <w:rsid w:val="007D64D9"/>
    <w:rsid w:val="007D6686"/>
    <w:rsid w:val="007D66D7"/>
    <w:rsid w:val="007D6A94"/>
    <w:rsid w:val="007D6E75"/>
    <w:rsid w:val="007D6EAF"/>
    <w:rsid w:val="007D6F7E"/>
    <w:rsid w:val="007D7263"/>
    <w:rsid w:val="007E00B3"/>
    <w:rsid w:val="007E04BF"/>
    <w:rsid w:val="007E050F"/>
    <w:rsid w:val="007E06E2"/>
    <w:rsid w:val="007E0943"/>
    <w:rsid w:val="007E0D07"/>
    <w:rsid w:val="007E0D90"/>
    <w:rsid w:val="007E0F4A"/>
    <w:rsid w:val="007E0FB6"/>
    <w:rsid w:val="007E11E5"/>
    <w:rsid w:val="007E1D04"/>
    <w:rsid w:val="007E1E12"/>
    <w:rsid w:val="007E1E5D"/>
    <w:rsid w:val="007E2668"/>
    <w:rsid w:val="007E29FD"/>
    <w:rsid w:val="007E2C0C"/>
    <w:rsid w:val="007E2D7C"/>
    <w:rsid w:val="007E2E76"/>
    <w:rsid w:val="007E3056"/>
    <w:rsid w:val="007E338A"/>
    <w:rsid w:val="007E39EF"/>
    <w:rsid w:val="007E3CC2"/>
    <w:rsid w:val="007E3EEC"/>
    <w:rsid w:val="007E414C"/>
    <w:rsid w:val="007E4351"/>
    <w:rsid w:val="007E4A0F"/>
    <w:rsid w:val="007E4A1C"/>
    <w:rsid w:val="007E4A20"/>
    <w:rsid w:val="007E4C73"/>
    <w:rsid w:val="007E4CBD"/>
    <w:rsid w:val="007E4EC2"/>
    <w:rsid w:val="007E5047"/>
    <w:rsid w:val="007E5176"/>
    <w:rsid w:val="007E51A9"/>
    <w:rsid w:val="007E53CA"/>
    <w:rsid w:val="007E5401"/>
    <w:rsid w:val="007E544D"/>
    <w:rsid w:val="007E5C38"/>
    <w:rsid w:val="007E5F16"/>
    <w:rsid w:val="007E61CE"/>
    <w:rsid w:val="007E62C5"/>
    <w:rsid w:val="007E651F"/>
    <w:rsid w:val="007E6AB5"/>
    <w:rsid w:val="007E6D26"/>
    <w:rsid w:val="007E6E6C"/>
    <w:rsid w:val="007E76FE"/>
    <w:rsid w:val="007E78BD"/>
    <w:rsid w:val="007E79E1"/>
    <w:rsid w:val="007E7A40"/>
    <w:rsid w:val="007E7B9A"/>
    <w:rsid w:val="007E7F80"/>
    <w:rsid w:val="007F03D4"/>
    <w:rsid w:val="007F0418"/>
    <w:rsid w:val="007F0AEE"/>
    <w:rsid w:val="007F0DE8"/>
    <w:rsid w:val="007F0F78"/>
    <w:rsid w:val="007F1BC0"/>
    <w:rsid w:val="007F1BEE"/>
    <w:rsid w:val="007F1E7B"/>
    <w:rsid w:val="007F1E94"/>
    <w:rsid w:val="007F2659"/>
    <w:rsid w:val="007F2AAA"/>
    <w:rsid w:val="007F2B76"/>
    <w:rsid w:val="007F2D5A"/>
    <w:rsid w:val="007F2E62"/>
    <w:rsid w:val="007F36A7"/>
    <w:rsid w:val="007F3B68"/>
    <w:rsid w:val="007F3E89"/>
    <w:rsid w:val="007F41E8"/>
    <w:rsid w:val="007F44DF"/>
    <w:rsid w:val="007F4689"/>
    <w:rsid w:val="007F46DA"/>
    <w:rsid w:val="007F47BD"/>
    <w:rsid w:val="007F50B8"/>
    <w:rsid w:val="007F5A11"/>
    <w:rsid w:val="007F5C86"/>
    <w:rsid w:val="007F5E33"/>
    <w:rsid w:val="007F5E6F"/>
    <w:rsid w:val="007F607F"/>
    <w:rsid w:val="007F637B"/>
    <w:rsid w:val="007F66BE"/>
    <w:rsid w:val="007F68CB"/>
    <w:rsid w:val="007F6A62"/>
    <w:rsid w:val="007F6AC3"/>
    <w:rsid w:val="007F6B68"/>
    <w:rsid w:val="007F6DF5"/>
    <w:rsid w:val="007F7B2A"/>
    <w:rsid w:val="0080142F"/>
    <w:rsid w:val="00801478"/>
    <w:rsid w:val="00801589"/>
    <w:rsid w:val="008019FE"/>
    <w:rsid w:val="00801A1D"/>
    <w:rsid w:val="00801C73"/>
    <w:rsid w:val="00801F07"/>
    <w:rsid w:val="00802042"/>
    <w:rsid w:val="008029D7"/>
    <w:rsid w:val="00802A1E"/>
    <w:rsid w:val="00802BA5"/>
    <w:rsid w:val="00802C1D"/>
    <w:rsid w:val="00802C48"/>
    <w:rsid w:val="00803126"/>
    <w:rsid w:val="00803433"/>
    <w:rsid w:val="008035B9"/>
    <w:rsid w:val="0080399D"/>
    <w:rsid w:val="00803C25"/>
    <w:rsid w:val="00803D72"/>
    <w:rsid w:val="00803DDF"/>
    <w:rsid w:val="00803EC7"/>
    <w:rsid w:val="008043B2"/>
    <w:rsid w:val="008048AD"/>
    <w:rsid w:val="00804BDF"/>
    <w:rsid w:val="00804DD7"/>
    <w:rsid w:val="008050E7"/>
    <w:rsid w:val="0080540C"/>
    <w:rsid w:val="00805AC5"/>
    <w:rsid w:val="00805C58"/>
    <w:rsid w:val="00806398"/>
    <w:rsid w:val="00806BE8"/>
    <w:rsid w:val="00806EFB"/>
    <w:rsid w:val="008072FB"/>
    <w:rsid w:val="00807D0A"/>
    <w:rsid w:val="00810C5E"/>
    <w:rsid w:val="00810E89"/>
    <w:rsid w:val="00810F95"/>
    <w:rsid w:val="00810FAD"/>
    <w:rsid w:val="008113E2"/>
    <w:rsid w:val="008115EC"/>
    <w:rsid w:val="00811F32"/>
    <w:rsid w:val="00812111"/>
    <w:rsid w:val="0081290B"/>
    <w:rsid w:val="00812B1D"/>
    <w:rsid w:val="008130FC"/>
    <w:rsid w:val="0081335F"/>
    <w:rsid w:val="008133BC"/>
    <w:rsid w:val="008134EB"/>
    <w:rsid w:val="0081361B"/>
    <w:rsid w:val="00813B2E"/>
    <w:rsid w:val="008147A8"/>
    <w:rsid w:val="0081496D"/>
    <w:rsid w:val="00814D23"/>
    <w:rsid w:val="00814E9F"/>
    <w:rsid w:val="008150E5"/>
    <w:rsid w:val="00815772"/>
    <w:rsid w:val="00815807"/>
    <w:rsid w:val="00815932"/>
    <w:rsid w:val="00815DE0"/>
    <w:rsid w:val="0081610A"/>
    <w:rsid w:val="008162E1"/>
    <w:rsid w:val="00816360"/>
    <w:rsid w:val="008166C9"/>
    <w:rsid w:val="008167EF"/>
    <w:rsid w:val="0081733C"/>
    <w:rsid w:val="00817346"/>
    <w:rsid w:val="008173FB"/>
    <w:rsid w:val="008174B4"/>
    <w:rsid w:val="00817674"/>
    <w:rsid w:val="00817B99"/>
    <w:rsid w:val="00817C20"/>
    <w:rsid w:val="00817ED9"/>
    <w:rsid w:val="008202FF"/>
    <w:rsid w:val="00820B07"/>
    <w:rsid w:val="00820C9B"/>
    <w:rsid w:val="00821304"/>
    <w:rsid w:val="008215F3"/>
    <w:rsid w:val="00821B83"/>
    <w:rsid w:val="00821D3C"/>
    <w:rsid w:val="00821DE8"/>
    <w:rsid w:val="0082211B"/>
    <w:rsid w:val="008221FC"/>
    <w:rsid w:val="008222AB"/>
    <w:rsid w:val="008224FB"/>
    <w:rsid w:val="0082261A"/>
    <w:rsid w:val="00822766"/>
    <w:rsid w:val="00822A11"/>
    <w:rsid w:val="00822CCE"/>
    <w:rsid w:val="00822E4E"/>
    <w:rsid w:val="00823265"/>
    <w:rsid w:val="00824342"/>
    <w:rsid w:val="00824B38"/>
    <w:rsid w:val="00824DB3"/>
    <w:rsid w:val="0082509E"/>
    <w:rsid w:val="008253D1"/>
    <w:rsid w:val="00825D95"/>
    <w:rsid w:val="00825DE8"/>
    <w:rsid w:val="00825F39"/>
    <w:rsid w:val="0082629D"/>
    <w:rsid w:val="00826341"/>
    <w:rsid w:val="008265E1"/>
    <w:rsid w:val="00826891"/>
    <w:rsid w:val="00826B09"/>
    <w:rsid w:val="0082767A"/>
    <w:rsid w:val="0082777F"/>
    <w:rsid w:val="00827CC9"/>
    <w:rsid w:val="0083023B"/>
    <w:rsid w:val="008303FF"/>
    <w:rsid w:val="00830481"/>
    <w:rsid w:val="00830917"/>
    <w:rsid w:val="00830C4B"/>
    <w:rsid w:val="00830ED6"/>
    <w:rsid w:val="00830EE7"/>
    <w:rsid w:val="00831165"/>
    <w:rsid w:val="0083117F"/>
    <w:rsid w:val="0083168E"/>
    <w:rsid w:val="00831A75"/>
    <w:rsid w:val="00831BA4"/>
    <w:rsid w:val="00831F1D"/>
    <w:rsid w:val="00832022"/>
    <w:rsid w:val="00832064"/>
    <w:rsid w:val="00832308"/>
    <w:rsid w:val="008323DF"/>
    <w:rsid w:val="008326F5"/>
    <w:rsid w:val="008329FF"/>
    <w:rsid w:val="00832D1D"/>
    <w:rsid w:val="00832DAD"/>
    <w:rsid w:val="00833125"/>
    <w:rsid w:val="0083366C"/>
    <w:rsid w:val="00833755"/>
    <w:rsid w:val="00833EAD"/>
    <w:rsid w:val="008341A7"/>
    <w:rsid w:val="008349CA"/>
    <w:rsid w:val="00834FCB"/>
    <w:rsid w:val="0083556F"/>
    <w:rsid w:val="008356C6"/>
    <w:rsid w:val="00835977"/>
    <w:rsid w:val="00836305"/>
    <w:rsid w:val="008363D1"/>
    <w:rsid w:val="00836428"/>
    <w:rsid w:val="008366CC"/>
    <w:rsid w:val="008367F4"/>
    <w:rsid w:val="008368EF"/>
    <w:rsid w:val="00836BBC"/>
    <w:rsid w:val="0083793A"/>
    <w:rsid w:val="00837BF0"/>
    <w:rsid w:val="008407E2"/>
    <w:rsid w:val="008410EE"/>
    <w:rsid w:val="008413F1"/>
    <w:rsid w:val="00841415"/>
    <w:rsid w:val="0084183C"/>
    <w:rsid w:val="00841C27"/>
    <w:rsid w:val="00841EA9"/>
    <w:rsid w:val="008429F0"/>
    <w:rsid w:val="00843144"/>
    <w:rsid w:val="008431BD"/>
    <w:rsid w:val="0084382A"/>
    <w:rsid w:val="008438DC"/>
    <w:rsid w:val="00843E83"/>
    <w:rsid w:val="008456F0"/>
    <w:rsid w:val="008458F5"/>
    <w:rsid w:val="00845ADF"/>
    <w:rsid w:val="00845AE1"/>
    <w:rsid w:val="00845D40"/>
    <w:rsid w:val="00845FF2"/>
    <w:rsid w:val="00846248"/>
    <w:rsid w:val="0084643B"/>
    <w:rsid w:val="00846593"/>
    <w:rsid w:val="008466F5"/>
    <w:rsid w:val="00846700"/>
    <w:rsid w:val="008469A6"/>
    <w:rsid w:val="00846B34"/>
    <w:rsid w:val="00846E54"/>
    <w:rsid w:val="00847024"/>
    <w:rsid w:val="008471E0"/>
    <w:rsid w:val="008472E7"/>
    <w:rsid w:val="008472EB"/>
    <w:rsid w:val="008476D8"/>
    <w:rsid w:val="008476FE"/>
    <w:rsid w:val="00847C20"/>
    <w:rsid w:val="00847DBF"/>
    <w:rsid w:val="00850245"/>
    <w:rsid w:val="008504CA"/>
    <w:rsid w:val="00851790"/>
    <w:rsid w:val="008517F2"/>
    <w:rsid w:val="0085198D"/>
    <w:rsid w:val="00851C4D"/>
    <w:rsid w:val="00851C79"/>
    <w:rsid w:val="00851F54"/>
    <w:rsid w:val="00852395"/>
    <w:rsid w:val="008527C1"/>
    <w:rsid w:val="0085292C"/>
    <w:rsid w:val="0085297F"/>
    <w:rsid w:val="00853067"/>
    <w:rsid w:val="00853103"/>
    <w:rsid w:val="00853857"/>
    <w:rsid w:val="00853DAF"/>
    <w:rsid w:val="00853E56"/>
    <w:rsid w:val="00854078"/>
    <w:rsid w:val="0085411A"/>
    <w:rsid w:val="00854500"/>
    <w:rsid w:val="0085496F"/>
    <w:rsid w:val="00854BF1"/>
    <w:rsid w:val="00855183"/>
    <w:rsid w:val="008558D2"/>
    <w:rsid w:val="008559BC"/>
    <w:rsid w:val="00855AAB"/>
    <w:rsid w:val="00855C58"/>
    <w:rsid w:val="00856170"/>
    <w:rsid w:val="00856280"/>
    <w:rsid w:val="008562C9"/>
    <w:rsid w:val="0085664F"/>
    <w:rsid w:val="00856721"/>
    <w:rsid w:val="00856DFC"/>
    <w:rsid w:val="008570C6"/>
    <w:rsid w:val="008570F4"/>
    <w:rsid w:val="008577A1"/>
    <w:rsid w:val="008577B0"/>
    <w:rsid w:val="00857846"/>
    <w:rsid w:val="00857A63"/>
    <w:rsid w:val="00860268"/>
    <w:rsid w:val="00860547"/>
    <w:rsid w:val="008605AB"/>
    <w:rsid w:val="00860B0F"/>
    <w:rsid w:val="00860D4A"/>
    <w:rsid w:val="00860E6A"/>
    <w:rsid w:val="00861068"/>
    <w:rsid w:val="0086121A"/>
    <w:rsid w:val="008616D1"/>
    <w:rsid w:val="0086188B"/>
    <w:rsid w:val="0086189F"/>
    <w:rsid w:val="00861AFD"/>
    <w:rsid w:val="00861C26"/>
    <w:rsid w:val="00861D3B"/>
    <w:rsid w:val="00861E15"/>
    <w:rsid w:val="00861E4B"/>
    <w:rsid w:val="008622A8"/>
    <w:rsid w:val="00862496"/>
    <w:rsid w:val="008624F9"/>
    <w:rsid w:val="00862D42"/>
    <w:rsid w:val="00862E4C"/>
    <w:rsid w:val="00862EA1"/>
    <w:rsid w:val="00863024"/>
    <w:rsid w:val="0086304B"/>
    <w:rsid w:val="008634AB"/>
    <w:rsid w:val="00863536"/>
    <w:rsid w:val="00863634"/>
    <w:rsid w:val="00863635"/>
    <w:rsid w:val="00863819"/>
    <w:rsid w:val="00863860"/>
    <w:rsid w:val="0086390D"/>
    <w:rsid w:val="00863A41"/>
    <w:rsid w:val="00863A49"/>
    <w:rsid w:val="00863AF9"/>
    <w:rsid w:val="00863E04"/>
    <w:rsid w:val="008643E4"/>
    <w:rsid w:val="008651FD"/>
    <w:rsid w:val="0086574B"/>
    <w:rsid w:val="00865EF3"/>
    <w:rsid w:val="008662F6"/>
    <w:rsid w:val="008668B5"/>
    <w:rsid w:val="0086696B"/>
    <w:rsid w:val="00866D87"/>
    <w:rsid w:val="00866EEA"/>
    <w:rsid w:val="00867199"/>
    <w:rsid w:val="008671DB"/>
    <w:rsid w:val="008671F4"/>
    <w:rsid w:val="00867318"/>
    <w:rsid w:val="0086796F"/>
    <w:rsid w:val="00867B9F"/>
    <w:rsid w:val="00870097"/>
    <w:rsid w:val="00870ABC"/>
    <w:rsid w:val="00870D0A"/>
    <w:rsid w:val="008711D8"/>
    <w:rsid w:val="0087142D"/>
    <w:rsid w:val="00871586"/>
    <w:rsid w:val="00871823"/>
    <w:rsid w:val="0087252D"/>
    <w:rsid w:val="00872BB7"/>
    <w:rsid w:val="00872D5D"/>
    <w:rsid w:val="00873979"/>
    <w:rsid w:val="00873992"/>
    <w:rsid w:val="00873B3E"/>
    <w:rsid w:val="00873D0C"/>
    <w:rsid w:val="00873D69"/>
    <w:rsid w:val="00873D72"/>
    <w:rsid w:val="00873E55"/>
    <w:rsid w:val="00873FC7"/>
    <w:rsid w:val="0087415A"/>
    <w:rsid w:val="0087421E"/>
    <w:rsid w:val="0087469E"/>
    <w:rsid w:val="008746F3"/>
    <w:rsid w:val="00874936"/>
    <w:rsid w:val="00875721"/>
    <w:rsid w:val="00875A44"/>
    <w:rsid w:val="00876197"/>
    <w:rsid w:val="008761ED"/>
    <w:rsid w:val="008762E3"/>
    <w:rsid w:val="00876A5C"/>
    <w:rsid w:val="00876CD9"/>
    <w:rsid w:val="00876F6A"/>
    <w:rsid w:val="00877144"/>
    <w:rsid w:val="00877308"/>
    <w:rsid w:val="00877641"/>
    <w:rsid w:val="008803A8"/>
    <w:rsid w:val="0088041A"/>
    <w:rsid w:val="0088089D"/>
    <w:rsid w:val="008808FF"/>
    <w:rsid w:val="00880D50"/>
    <w:rsid w:val="00880D77"/>
    <w:rsid w:val="008810BB"/>
    <w:rsid w:val="0088115F"/>
    <w:rsid w:val="0088124A"/>
    <w:rsid w:val="008819FD"/>
    <w:rsid w:val="00881D3A"/>
    <w:rsid w:val="00882189"/>
    <w:rsid w:val="008823AE"/>
    <w:rsid w:val="00882668"/>
    <w:rsid w:val="0088274B"/>
    <w:rsid w:val="0088274F"/>
    <w:rsid w:val="00882D9A"/>
    <w:rsid w:val="0088317A"/>
    <w:rsid w:val="008837EB"/>
    <w:rsid w:val="00883B6C"/>
    <w:rsid w:val="00883D4B"/>
    <w:rsid w:val="00883E0A"/>
    <w:rsid w:val="0088451C"/>
    <w:rsid w:val="008846FB"/>
    <w:rsid w:val="00884A55"/>
    <w:rsid w:val="00884D2A"/>
    <w:rsid w:val="008855E2"/>
    <w:rsid w:val="00885831"/>
    <w:rsid w:val="00885D50"/>
    <w:rsid w:val="008860F8"/>
    <w:rsid w:val="00886546"/>
    <w:rsid w:val="00886CCF"/>
    <w:rsid w:val="00887794"/>
    <w:rsid w:val="00887898"/>
    <w:rsid w:val="00887DBB"/>
    <w:rsid w:val="00887E00"/>
    <w:rsid w:val="00887E49"/>
    <w:rsid w:val="008901C2"/>
    <w:rsid w:val="00890330"/>
    <w:rsid w:val="00890A68"/>
    <w:rsid w:val="00890C05"/>
    <w:rsid w:val="00890F5C"/>
    <w:rsid w:val="00891104"/>
    <w:rsid w:val="00891124"/>
    <w:rsid w:val="00891245"/>
    <w:rsid w:val="008913D7"/>
    <w:rsid w:val="0089186B"/>
    <w:rsid w:val="00891F34"/>
    <w:rsid w:val="0089210A"/>
    <w:rsid w:val="00892139"/>
    <w:rsid w:val="008921E1"/>
    <w:rsid w:val="00892680"/>
    <w:rsid w:val="008927D1"/>
    <w:rsid w:val="00892A25"/>
    <w:rsid w:val="00892B74"/>
    <w:rsid w:val="00892E5E"/>
    <w:rsid w:val="00893209"/>
    <w:rsid w:val="00894043"/>
    <w:rsid w:val="00894C7A"/>
    <w:rsid w:val="00894E45"/>
    <w:rsid w:val="00894F52"/>
    <w:rsid w:val="00895569"/>
    <w:rsid w:val="008957C1"/>
    <w:rsid w:val="00895F52"/>
    <w:rsid w:val="0089656D"/>
    <w:rsid w:val="0089669D"/>
    <w:rsid w:val="008969C2"/>
    <w:rsid w:val="00896D4F"/>
    <w:rsid w:val="0089701A"/>
    <w:rsid w:val="008971FC"/>
    <w:rsid w:val="0089749A"/>
    <w:rsid w:val="008975A2"/>
    <w:rsid w:val="008976D8"/>
    <w:rsid w:val="008977F5"/>
    <w:rsid w:val="008978AA"/>
    <w:rsid w:val="008978F0"/>
    <w:rsid w:val="00897961"/>
    <w:rsid w:val="008A006C"/>
    <w:rsid w:val="008A026D"/>
    <w:rsid w:val="008A08B6"/>
    <w:rsid w:val="008A0940"/>
    <w:rsid w:val="008A1030"/>
    <w:rsid w:val="008A1489"/>
    <w:rsid w:val="008A1633"/>
    <w:rsid w:val="008A1F12"/>
    <w:rsid w:val="008A22BB"/>
    <w:rsid w:val="008A2507"/>
    <w:rsid w:val="008A2669"/>
    <w:rsid w:val="008A293A"/>
    <w:rsid w:val="008A2AC0"/>
    <w:rsid w:val="008A3323"/>
    <w:rsid w:val="008A3357"/>
    <w:rsid w:val="008A3683"/>
    <w:rsid w:val="008A3BBD"/>
    <w:rsid w:val="008A409A"/>
    <w:rsid w:val="008A43B2"/>
    <w:rsid w:val="008A458D"/>
    <w:rsid w:val="008A4AD6"/>
    <w:rsid w:val="008A4E5A"/>
    <w:rsid w:val="008A4EB2"/>
    <w:rsid w:val="008A547A"/>
    <w:rsid w:val="008A591D"/>
    <w:rsid w:val="008A66C9"/>
    <w:rsid w:val="008A66CE"/>
    <w:rsid w:val="008A6A6E"/>
    <w:rsid w:val="008A7479"/>
    <w:rsid w:val="008A79F3"/>
    <w:rsid w:val="008A7F1F"/>
    <w:rsid w:val="008B012C"/>
    <w:rsid w:val="008B050E"/>
    <w:rsid w:val="008B072B"/>
    <w:rsid w:val="008B15FB"/>
    <w:rsid w:val="008B1B55"/>
    <w:rsid w:val="008B1BF4"/>
    <w:rsid w:val="008B1D36"/>
    <w:rsid w:val="008B1FEE"/>
    <w:rsid w:val="008B2008"/>
    <w:rsid w:val="008B20A0"/>
    <w:rsid w:val="008B2153"/>
    <w:rsid w:val="008B2190"/>
    <w:rsid w:val="008B22B2"/>
    <w:rsid w:val="008B2542"/>
    <w:rsid w:val="008B2548"/>
    <w:rsid w:val="008B29FB"/>
    <w:rsid w:val="008B2F6B"/>
    <w:rsid w:val="008B30F4"/>
    <w:rsid w:val="008B3769"/>
    <w:rsid w:val="008B3E88"/>
    <w:rsid w:val="008B4168"/>
    <w:rsid w:val="008B438B"/>
    <w:rsid w:val="008B449B"/>
    <w:rsid w:val="008B463B"/>
    <w:rsid w:val="008B46E4"/>
    <w:rsid w:val="008B4CD6"/>
    <w:rsid w:val="008B4F34"/>
    <w:rsid w:val="008B4FDE"/>
    <w:rsid w:val="008B5186"/>
    <w:rsid w:val="008B5EDE"/>
    <w:rsid w:val="008B6330"/>
    <w:rsid w:val="008B64BA"/>
    <w:rsid w:val="008B6569"/>
    <w:rsid w:val="008B686F"/>
    <w:rsid w:val="008B6F3C"/>
    <w:rsid w:val="008B70AB"/>
    <w:rsid w:val="008B7139"/>
    <w:rsid w:val="008B7D79"/>
    <w:rsid w:val="008B7F13"/>
    <w:rsid w:val="008C06D2"/>
    <w:rsid w:val="008C0772"/>
    <w:rsid w:val="008C0843"/>
    <w:rsid w:val="008C0ABF"/>
    <w:rsid w:val="008C0DBA"/>
    <w:rsid w:val="008C1044"/>
    <w:rsid w:val="008C167A"/>
    <w:rsid w:val="008C17EF"/>
    <w:rsid w:val="008C1A99"/>
    <w:rsid w:val="008C1AFE"/>
    <w:rsid w:val="008C1C30"/>
    <w:rsid w:val="008C1CFF"/>
    <w:rsid w:val="008C1E84"/>
    <w:rsid w:val="008C2056"/>
    <w:rsid w:val="008C21F1"/>
    <w:rsid w:val="008C23EE"/>
    <w:rsid w:val="008C252A"/>
    <w:rsid w:val="008C27EB"/>
    <w:rsid w:val="008C2ABE"/>
    <w:rsid w:val="008C33EE"/>
    <w:rsid w:val="008C41E9"/>
    <w:rsid w:val="008C42CF"/>
    <w:rsid w:val="008C440D"/>
    <w:rsid w:val="008C44A2"/>
    <w:rsid w:val="008C45FE"/>
    <w:rsid w:val="008C47EE"/>
    <w:rsid w:val="008C4A45"/>
    <w:rsid w:val="008C4D3F"/>
    <w:rsid w:val="008C4EE3"/>
    <w:rsid w:val="008C502B"/>
    <w:rsid w:val="008C5998"/>
    <w:rsid w:val="008C5BFA"/>
    <w:rsid w:val="008C5C9D"/>
    <w:rsid w:val="008C5F35"/>
    <w:rsid w:val="008C6373"/>
    <w:rsid w:val="008C6431"/>
    <w:rsid w:val="008C6551"/>
    <w:rsid w:val="008C6914"/>
    <w:rsid w:val="008C6D79"/>
    <w:rsid w:val="008C6F68"/>
    <w:rsid w:val="008C7B38"/>
    <w:rsid w:val="008C7CED"/>
    <w:rsid w:val="008C7F8F"/>
    <w:rsid w:val="008C7FF4"/>
    <w:rsid w:val="008D0322"/>
    <w:rsid w:val="008D0616"/>
    <w:rsid w:val="008D087D"/>
    <w:rsid w:val="008D08FF"/>
    <w:rsid w:val="008D0F30"/>
    <w:rsid w:val="008D1255"/>
    <w:rsid w:val="008D1428"/>
    <w:rsid w:val="008D171A"/>
    <w:rsid w:val="008D1AD6"/>
    <w:rsid w:val="008D1E93"/>
    <w:rsid w:val="008D1F7E"/>
    <w:rsid w:val="008D23E6"/>
    <w:rsid w:val="008D276B"/>
    <w:rsid w:val="008D27CF"/>
    <w:rsid w:val="008D2969"/>
    <w:rsid w:val="008D2F03"/>
    <w:rsid w:val="008D3C1A"/>
    <w:rsid w:val="008D40A6"/>
    <w:rsid w:val="008D438A"/>
    <w:rsid w:val="008D4BB2"/>
    <w:rsid w:val="008D519F"/>
    <w:rsid w:val="008D51BA"/>
    <w:rsid w:val="008D5580"/>
    <w:rsid w:val="008D59EA"/>
    <w:rsid w:val="008D5B31"/>
    <w:rsid w:val="008D5C1A"/>
    <w:rsid w:val="008D5C62"/>
    <w:rsid w:val="008D5D5C"/>
    <w:rsid w:val="008D5E72"/>
    <w:rsid w:val="008D6486"/>
    <w:rsid w:val="008D6AD5"/>
    <w:rsid w:val="008D6B8D"/>
    <w:rsid w:val="008D745C"/>
    <w:rsid w:val="008D74AF"/>
    <w:rsid w:val="008D74FC"/>
    <w:rsid w:val="008D7814"/>
    <w:rsid w:val="008D78B8"/>
    <w:rsid w:val="008E006F"/>
    <w:rsid w:val="008E0506"/>
    <w:rsid w:val="008E068A"/>
    <w:rsid w:val="008E0CE6"/>
    <w:rsid w:val="008E0DFD"/>
    <w:rsid w:val="008E182A"/>
    <w:rsid w:val="008E1E6E"/>
    <w:rsid w:val="008E252E"/>
    <w:rsid w:val="008E2AC7"/>
    <w:rsid w:val="008E2BBE"/>
    <w:rsid w:val="008E2DB0"/>
    <w:rsid w:val="008E2F5D"/>
    <w:rsid w:val="008E3573"/>
    <w:rsid w:val="008E3604"/>
    <w:rsid w:val="008E3729"/>
    <w:rsid w:val="008E37AA"/>
    <w:rsid w:val="008E392F"/>
    <w:rsid w:val="008E3C1A"/>
    <w:rsid w:val="008E4000"/>
    <w:rsid w:val="008E4540"/>
    <w:rsid w:val="008E4BCB"/>
    <w:rsid w:val="008E4DE6"/>
    <w:rsid w:val="008E4EBB"/>
    <w:rsid w:val="008E53D4"/>
    <w:rsid w:val="008E545E"/>
    <w:rsid w:val="008E547A"/>
    <w:rsid w:val="008E54A0"/>
    <w:rsid w:val="008E54FB"/>
    <w:rsid w:val="008E5675"/>
    <w:rsid w:val="008E58DC"/>
    <w:rsid w:val="008E5AC8"/>
    <w:rsid w:val="008E5F27"/>
    <w:rsid w:val="008E6359"/>
    <w:rsid w:val="008E691B"/>
    <w:rsid w:val="008E6F5B"/>
    <w:rsid w:val="008E7106"/>
    <w:rsid w:val="008E72C8"/>
    <w:rsid w:val="008E7374"/>
    <w:rsid w:val="008E7508"/>
    <w:rsid w:val="008E7904"/>
    <w:rsid w:val="008E7AA1"/>
    <w:rsid w:val="008E7B63"/>
    <w:rsid w:val="008E7F08"/>
    <w:rsid w:val="008F0F38"/>
    <w:rsid w:val="008F1309"/>
    <w:rsid w:val="008F1707"/>
    <w:rsid w:val="008F2334"/>
    <w:rsid w:val="008F2563"/>
    <w:rsid w:val="008F2AF8"/>
    <w:rsid w:val="008F2F3D"/>
    <w:rsid w:val="008F3042"/>
    <w:rsid w:val="008F309C"/>
    <w:rsid w:val="008F30D8"/>
    <w:rsid w:val="008F32B4"/>
    <w:rsid w:val="008F38CB"/>
    <w:rsid w:val="008F39A4"/>
    <w:rsid w:val="008F3FA7"/>
    <w:rsid w:val="008F4442"/>
    <w:rsid w:val="008F45C1"/>
    <w:rsid w:val="008F4C71"/>
    <w:rsid w:val="008F4F6F"/>
    <w:rsid w:val="008F53CF"/>
    <w:rsid w:val="008F5595"/>
    <w:rsid w:val="008F5FB8"/>
    <w:rsid w:val="008F6014"/>
    <w:rsid w:val="008F62A2"/>
    <w:rsid w:val="008F6457"/>
    <w:rsid w:val="008F6573"/>
    <w:rsid w:val="008F6AB2"/>
    <w:rsid w:val="008F7973"/>
    <w:rsid w:val="009001AE"/>
    <w:rsid w:val="0090055E"/>
    <w:rsid w:val="0090060B"/>
    <w:rsid w:val="00900966"/>
    <w:rsid w:val="00900A0B"/>
    <w:rsid w:val="00900FDB"/>
    <w:rsid w:val="009011A5"/>
    <w:rsid w:val="00901867"/>
    <w:rsid w:val="00901B76"/>
    <w:rsid w:val="00901B77"/>
    <w:rsid w:val="00901D68"/>
    <w:rsid w:val="00901FF7"/>
    <w:rsid w:val="00902255"/>
    <w:rsid w:val="0090250C"/>
    <w:rsid w:val="00902C12"/>
    <w:rsid w:val="00903778"/>
    <w:rsid w:val="00903AFC"/>
    <w:rsid w:val="00903DC5"/>
    <w:rsid w:val="0090405F"/>
    <w:rsid w:val="0090448A"/>
    <w:rsid w:val="009047E5"/>
    <w:rsid w:val="0090498C"/>
    <w:rsid w:val="00904CA2"/>
    <w:rsid w:val="00904E22"/>
    <w:rsid w:val="00904E65"/>
    <w:rsid w:val="009055DC"/>
    <w:rsid w:val="009057F9"/>
    <w:rsid w:val="009058CE"/>
    <w:rsid w:val="00905E64"/>
    <w:rsid w:val="00906294"/>
    <w:rsid w:val="009065E4"/>
    <w:rsid w:val="00906795"/>
    <w:rsid w:val="00906D1E"/>
    <w:rsid w:val="009071C3"/>
    <w:rsid w:val="00907597"/>
    <w:rsid w:val="00907866"/>
    <w:rsid w:val="00907ADA"/>
    <w:rsid w:val="00907D0C"/>
    <w:rsid w:val="009100C2"/>
    <w:rsid w:val="009101FE"/>
    <w:rsid w:val="0091038D"/>
    <w:rsid w:val="009104DB"/>
    <w:rsid w:val="00910B31"/>
    <w:rsid w:val="00910BFE"/>
    <w:rsid w:val="0091134B"/>
    <w:rsid w:val="00911DEF"/>
    <w:rsid w:val="0091269B"/>
    <w:rsid w:val="009128C1"/>
    <w:rsid w:val="00912914"/>
    <w:rsid w:val="00912964"/>
    <w:rsid w:val="00912D64"/>
    <w:rsid w:val="00913042"/>
    <w:rsid w:val="0091413E"/>
    <w:rsid w:val="009141C0"/>
    <w:rsid w:val="00914254"/>
    <w:rsid w:val="0091460B"/>
    <w:rsid w:val="009146ED"/>
    <w:rsid w:val="009149B3"/>
    <w:rsid w:val="00914BE5"/>
    <w:rsid w:val="00914EA8"/>
    <w:rsid w:val="00915471"/>
    <w:rsid w:val="00915508"/>
    <w:rsid w:val="00915874"/>
    <w:rsid w:val="009167D2"/>
    <w:rsid w:val="00916909"/>
    <w:rsid w:val="00916F77"/>
    <w:rsid w:val="00917215"/>
    <w:rsid w:val="00917DBD"/>
    <w:rsid w:val="0092088C"/>
    <w:rsid w:val="00920AC2"/>
    <w:rsid w:val="00920C5D"/>
    <w:rsid w:val="00920CE1"/>
    <w:rsid w:val="00920D60"/>
    <w:rsid w:val="00920E5F"/>
    <w:rsid w:val="00921153"/>
    <w:rsid w:val="0092120C"/>
    <w:rsid w:val="0092162B"/>
    <w:rsid w:val="00921C8E"/>
    <w:rsid w:val="0092223B"/>
    <w:rsid w:val="00922AE6"/>
    <w:rsid w:val="00922AF1"/>
    <w:rsid w:val="00922DD2"/>
    <w:rsid w:val="00922E5C"/>
    <w:rsid w:val="00922F5B"/>
    <w:rsid w:val="009230E0"/>
    <w:rsid w:val="00923657"/>
    <w:rsid w:val="0092366A"/>
    <w:rsid w:val="00923FB5"/>
    <w:rsid w:val="009240DA"/>
    <w:rsid w:val="009244CE"/>
    <w:rsid w:val="00924533"/>
    <w:rsid w:val="0092457A"/>
    <w:rsid w:val="00924827"/>
    <w:rsid w:val="00924A48"/>
    <w:rsid w:val="00924AC1"/>
    <w:rsid w:val="00924DF6"/>
    <w:rsid w:val="00925386"/>
    <w:rsid w:val="0092571B"/>
    <w:rsid w:val="009259ED"/>
    <w:rsid w:val="00925B97"/>
    <w:rsid w:val="00926270"/>
    <w:rsid w:val="0092693D"/>
    <w:rsid w:val="009269B2"/>
    <w:rsid w:val="00926CD5"/>
    <w:rsid w:val="00927516"/>
    <w:rsid w:val="009278B0"/>
    <w:rsid w:val="00927AA5"/>
    <w:rsid w:val="00927C04"/>
    <w:rsid w:val="00927D1D"/>
    <w:rsid w:val="00927EDF"/>
    <w:rsid w:val="00927F6A"/>
    <w:rsid w:val="009300CA"/>
    <w:rsid w:val="009301B3"/>
    <w:rsid w:val="009303CD"/>
    <w:rsid w:val="009309AE"/>
    <w:rsid w:val="009309FA"/>
    <w:rsid w:val="00930E00"/>
    <w:rsid w:val="00930E64"/>
    <w:rsid w:val="00930EE8"/>
    <w:rsid w:val="0093102E"/>
    <w:rsid w:val="009313CD"/>
    <w:rsid w:val="009313F7"/>
    <w:rsid w:val="0093184F"/>
    <w:rsid w:val="0093194B"/>
    <w:rsid w:val="00931ED5"/>
    <w:rsid w:val="0093224B"/>
    <w:rsid w:val="009327E0"/>
    <w:rsid w:val="00932B87"/>
    <w:rsid w:val="00932E5D"/>
    <w:rsid w:val="009333E1"/>
    <w:rsid w:val="009334F1"/>
    <w:rsid w:val="009335BF"/>
    <w:rsid w:val="0093390C"/>
    <w:rsid w:val="00933E6A"/>
    <w:rsid w:val="00934828"/>
    <w:rsid w:val="0093485D"/>
    <w:rsid w:val="00934F21"/>
    <w:rsid w:val="0093597B"/>
    <w:rsid w:val="00935C7F"/>
    <w:rsid w:val="00935CED"/>
    <w:rsid w:val="0093612B"/>
    <w:rsid w:val="0093621A"/>
    <w:rsid w:val="009363FE"/>
    <w:rsid w:val="0093687D"/>
    <w:rsid w:val="00936A52"/>
    <w:rsid w:val="009371DF"/>
    <w:rsid w:val="00937470"/>
    <w:rsid w:val="00937AB6"/>
    <w:rsid w:val="00937DDA"/>
    <w:rsid w:val="0094031D"/>
    <w:rsid w:val="009405A4"/>
    <w:rsid w:val="00940C3B"/>
    <w:rsid w:val="00940F2B"/>
    <w:rsid w:val="00941063"/>
    <w:rsid w:val="009412A6"/>
    <w:rsid w:val="009414A9"/>
    <w:rsid w:val="00941937"/>
    <w:rsid w:val="009419DB"/>
    <w:rsid w:val="00941B2C"/>
    <w:rsid w:val="00941D78"/>
    <w:rsid w:val="0094310A"/>
    <w:rsid w:val="00943545"/>
    <w:rsid w:val="00943833"/>
    <w:rsid w:val="00943C9E"/>
    <w:rsid w:val="00943CCE"/>
    <w:rsid w:val="00943D8E"/>
    <w:rsid w:val="00943DF6"/>
    <w:rsid w:val="00943F0D"/>
    <w:rsid w:val="0094405D"/>
    <w:rsid w:val="009441EB"/>
    <w:rsid w:val="00944607"/>
    <w:rsid w:val="00944781"/>
    <w:rsid w:val="00944D56"/>
    <w:rsid w:val="00944E38"/>
    <w:rsid w:val="00945202"/>
    <w:rsid w:val="0094521C"/>
    <w:rsid w:val="00945486"/>
    <w:rsid w:val="00945511"/>
    <w:rsid w:val="00945B95"/>
    <w:rsid w:val="00945C35"/>
    <w:rsid w:val="00945F81"/>
    <w:rsid w:val="009460B4"/>
    <w:rsid w:val="009461C2"/>
    <w:rsid w:val="009467F9"/>
    <w:rsid w:val="0094698A"/>
    <w:rsid w:val="00946A25"/>
    <w:rsid w:val="00946AA2"/>
    <w:rsid w:val="00946F31"/>
    <w:rsid w:val="00947684"/>
    <w:rsid w:val="009479AC"/>
    <w:rsid w:val="00947B99"/>
    <w:rsid w:val="00947C15"/>
    <w:rsid w:val="00947CEE"/>
    <w:rsid w:val="00947DC9"/>
    <w:rsid w:val="00947E0B"/>
    <w:rsid w:val="00947E79"/>
    <w:rsid w:val="0095022F"/>
    <w:rsid w:val="009502C6"/>
    <w:rsid w:val="0095056C"/>
    <w:rsid w:val="009508E4"/>
    <w:rsid w:val="00950D70"/>
    <w:rsid w:val="00950DCA"/>
    <w:rsid w:val="009513DA"/>
    <w:rsid w:val="00951486"/>
    <w:rsid w:val="00951B13"/>
    <w:rsid w:val="009520F2"/>
    <w:rsid w:val="0095235C"/>
    <w:rsid w:val="009528D4"/>
    <w:rsid w:val="00952920"/>
    <w:rsid w:val="00952966"/>
    <w:rsid w:val="00952B5C"/>
    <w:rsid w:val="00953136"/>
    <w:rsid w:val="009538F8"/>
    <w:rsid w:val="009544CB"/>
    <w:rsid w:val="00954C17"/>
    <w:rsid w:val="00955715"/>
    <w:rsid w:val="00955AFE"/>
    <w:rsid w:val="00955B0C"/>
    <w:rsid w:val="00955B48"/>
    <w:rsid w:val="00955D16"/>
    <w:rsid w:val="00955FC0"/>
    <w:rsid w:val="00956172"/>
    <w:rsid w:val="009564D5"/>
    <w:rsid w:val="0095660F"/>
    <w:rsid w:val="00956BCB"/>
    <w:rsid w:val="00956ED1"/>
    <w:rsid w:val="0095719D"/>
    <w:rsid w:val="009573DB"/>
    <w:rsid w:val="0095751A"/>
    <w:rsid w:val="009578DC"/>
    <w:rsid w:val="00957D91"/>
    <w:rsid w:val="00960229"/>
    <w:rsid w:val="00960599"/>
    <w:rsid w:val="009609F4"/>
    <w:rsid w:val="00960A8C"/>
    <w:rsid w:val="00960B64"/>
    <w:rsid w:val="00960DD2"/>
    <w:rsid w:val="00961598"/>
    <w:rsid w:val="00961FB1"/>
    <w:rsid w:val="00962157"/>
    <w:rsid w:val="00962669"/>
    <w:rsid w:val="00962759"/>
    <w:rsid w:val="009627BE"/>
    <w:rsid w:val="0096298B"/>
    <w:rsid w:val="009629BE"/>
    <w:rsid w:val="00962D8F"/>
    <w:rsid w:val="00963227"/>
    <w:rsid w:val="0096328D"/>
    <w:rsid w:val="00963F48"/>
    <w:rsid w:val="009644A2"/>
    <w:rsid w:val="0096477C"/>
    <w:rsid w:val="009647DE"/>
    <w:rsid w:val="0096512E"/>
    <w:rsid w:val="0096528E"/>
    <w:rsid w:val="00965414"/>
    <w:rsid w:val="009654E7"/>
    <w:rsid w:val="00965878"/>
    <w:rsid w:val="00965C65"/>
    <w:rsid w:val="00966B56"/>
    <w:rsid w:val="0096705C"/>
    <w:rsid w:val="00967223"/>
    <w:rsid w:val="009675D9"/>
    <w:rsid w:val="00967780"/>
    <w:rsid w:val="00967C55"/>
    <w:rsid w:val="00967FC3"/>
    <w:rsid w:val="00970105"/>
    <w:rsid w:val="00970565"/>
    <w:rsid w:val="0097096E"/>
    <w:rsid w:val="00970BD8"/>
    <w:rsid w:val="00970EBD"/>
    <w:rsid w:val="0097132E"/>
    <w:rsid w:val="00971A9A"/>
    <w:rsid w:val="00971AFD"/>
    <w:rsid w:val="00971C22"/>
    <w:rsid w:val="0097256C"/>
    <w:rsid w:val="009726A9"/>
    <w:rsid w:val="009726B8"/>
    <w:rsid w:val="009728FD"/>
    <w:rsid w:val="009729A3"/>
    <w:rsid w:val="00972EA7"/>
    <w:rsid w:val="00973033"/>
    <w:rsid w:val="0097334E"/>
    <w:rsid w:val="009734FC"/>
    <w:rsid w:val="0097352A"/>
    <w:rsid w:val="00973A65"/>
    <w:rsid w:val="00973DF0"/>
    <w:rsid w:val="009744EB"/>
    <w:rsid w:val="00974F3A"/>
    <w:rsid w:val="00975163"/>
    <w:rsid w:val="0097523F"/>
    <w:rsid w:val="00975260"/>
    <w:rsid w:val="009753DB"/>
    <w:rsid w:val="0097543A"/>
    <w:rsid w:val="0097552A"/>
    <w:rsid w:val="009755E4"/>
    <w:rsid w:val="00975781"/>
    <w:rsid w:val="00975F74"/>
    <w:rsid w:val="00975F8F"/>
    <w:rsid w:val="009761AE"/>
    <w:rsid w:val="009762A6"/>
    <w:rsid w:val="0097674F"/>
    <w:rsid w:val="00976A4A"/>
    <w:rsid w:val="00976D0D"/>
    <w:rsid w:val="00976DAA"/>
    <w:rsid w:val="00976E13"/>
    <w:rsid w:val="00976E4A"/>
    <w:rsid w:val="00977188"/>
    <w:rsid w:val="009773A1"/>
    <w:rsid w:val="009778B0"/>
    <w:rsid w:val="009778E7"/>
    <w:rsid w:val="00977A42"/>
    <w:rsid w:val="00977C56"/>
    <w:rsid w:val="0098042F"/>
    <w:rsid w:val="00980541"/>
    <w:rsid w:val="009806C5"/>
    <w:rsid w:val="00980821"/>
    <w:rsid w:val="00980E07"/>
    <w:rsid w:val="00981061"/>
    <w:rsid w:val="009812E1"/>
    <w:rsid w:val="00981495"/>
    <w:rsid w:val="00981502"/>
    <w:rsid w:val="0098193F"/>
    <w:rsid w:val="009819B3"/>
    <w:rsid w:val="00981FB5"/>
    <w:rsid w:val="009827BD"/>
    <w:rsid w:val="00982E7D"/>
    <w:rsid w:val="0098352C"/>
    <w:rsid w:val="0098358A"/>
    <w:rsid w:val="00983653"/>
    <w:rsid w:val="009838A8"/>
    <w:rsid w:val="009838D8"/>
    <w:rsid w:val="00983AF2"/>
    <w:rsid w:val="00983B2F"/>
    <w:rsid w:val="0098464E"/>
    <w:rsid w:val="009848D3"/>
    <w:rsid w:val="0098495A"/>
    <w:rsid w:val="00984A35"/>
    <w:rsid w:val="00984EF4"/>
    <w:rsid w:val="00984F24"/>
    <w:rsid w:val="009864F8"/>
    <w:rsid w:val="0098698A"/>
    <w:rsid w:val="00986E79"/>
    <w:rsid w:val="00986F72"/>
    <w:rsid w:val="0098760C"/>
    <w:rsid w:val="0099050A"/>
    <w:rsid w:val="0099058F"/>
    <w:rsid w:val="0099077D"/>
    <w:rsid w:val="009912EC"/>
    <w:rsid w:val="0099141B"/>
    <w:rsid w:val="00991FB8"/>
    <w:rsid w:val="00992063"/>
    <w:rsid w:val="0099221C"/>
    <w:rsid w:val="00992312"/>
    <w:rsid w:val="00992E56"/>
    <w:rsid w:val="00992F02"/>
    <w:rsid w:val="00992FC1"/>
    <w:rsid w:val="00993079"/>
    <w:rsid w:val="009930B4"/>
    <w:rsid w:val="009938A8"/>
    <w:rsid w:val="00993BDE"/>
    <w:rsid w:val="00994020"/>
    <w:rsid w:val="009944A9"/>
    <w:rsid w:val="009948ED"/>
    <w:rsid w:val="0099498C"/>
    <w:rsid w:val="00994B09"/>
    <w:rsid w:val="0099511C"/>
    <w:rsid w:val="00995E55"/>
    <w:rsid w:val="009963D2"/>
    <w:rsid w:val="0099682D"/>
    <w:rsid w:val="00996BE3"/>
    <w:rsid w:val="0099704B"/>
    <w:rsid w:val="009973D7"/>
    <w:rsid w:val="0099758A"/>
    <w:rsid w:val="0099772A"/>
    <w:rsid w:val="0099773C"/>
    <w:rsid w:val="00997789"/>
    <w:rsid w:val="0099791C"/>
    <w:rsid w:val="00997948"/>
    <w:rsid w:val="00997A05"/>
    <w:rsid w:val="00997F38"/>
    <w:rsid w:val="009A012A"/>
    <w:rsid w:val="009A060E"/>
    <w:rsid w:val="009A07DE"/>
    <w:rsid w:val="009A0BAF"/>
    <w:rsid w:val="009A0DF1"/>
    <w:rsid w:val="009A0EB7"/>
    <w:rsid w:val="009A10D1"/>
    <w:rsid w:val="009A1290"/>
    <w:rsid w:val="009A1311"/>
    <w:rsid w:val="009A19E0"/>
    <w:rsid w:val="009A1CFF"/>
    <w:rsid w:val="009A1FBF"/>
    <w:rsid w:val="009A200A"/>
    <w:rsid w:val="009A215A"/>
    <w:rsid w:val="009A27B2"/>
    <w:rsid w:val="009A28C9"/>
    <w:rsid w:val="009A29BA"/>
    <w:rsid w:val="009A2BF7"/>
    <w:rsid w:val="009A2E94"/>
    <w:rsid w:val="009A30EA"/>
    <w:rsid w:val="009A30FC"/>
    <w:rsid w:val="009A31AE"/>
    <w:rsid w:val="009A33AB"/>
    <w:rsid w:val="009A394A"/>
    <w:rsid w:val="009A396B"/>
    <w:rsid w:val="009A3992"/>
    <w:rsid w:val="009A3DD6"/>
    <w:rsid w:val="009A4348"/>
    <w:rsid w:val="009A4660"/>
    <w:rsid w:val="009A4C63"/>
    <w:rsid w:val="009A4DB1"/>
    <w:rsid w:val="009A4DB4"/>
    <w:rsid w:val="009A4FB8"/>
    <w:rsid w:val="009A51C6"/>
    <w:rsid w:val="009A5660"/>
    <w:rsid w:val="009A58C5"/>
    <w:rsid w:val="009A5A36"/>
    <w:rsid w:val="009A61DC"/>
    <w:rsid w:val="009A6501"/>
    <w:rsid w:val="009A6688"/>
    <w:rsid w:val="009A674C"/>
    <w:rsid w:val="009A6AD9"/>
    <w:rsid w:val="009A6AF0"/>
    <w:rsid w:val="009A6B0F"/>
    <w:rsid w:val="009A6BFF"/>
    <w:rsid w:val="009A6E03"/>
    <w:rsid w:val="009A7198"/>
    <w:rsid w:val="009A7C98"/>
    <w:rsid w:val="009B05B6"/>
    <w:rsid w:val="009B06CE"/>
    <w:rsid w:val="009B0736"/>
    <w:rsid w:val="009B08F9"/>
    <w:rsid w:val="009B0C70"/>
    <w:rsid w:val="009B1404"/>
    <w:rsid w:val="009B146F"/>
    <w:rsid w:val="009B1CEA"/>
    <w:rsid w:val="009B21B0"/>
    <w:rsid w:val="009B2395"/>
    <w:rsid w:val="009B265A"/>
    <w:rsid w:val="009B2B97"/>
    <w:rsid w:val="009B2D6B"/>
    <w:rsid w:val="009B303D"/>
    <w:rsid w:val="009B338C"/>
    <w:rsid w:val="009B34C0"/>
    <w:rsid w:val="009B3557"/>
    <w:rsid w:val="009B3B12"/>
    <w:rsid w:val="009B3D69"/>
    <w:rsid w:val="009B3DAF"/>
    <w:rsid w:val="009B4575"/>
    <w:rsid w:val="009B4607"/>
    <w:rsid w:val="009B48E5"/>
    <w:rsid w:val="009B514C"/>
    <w:rsid w:val="009B57BB"/>
    <w:rsid w:val="009B5C84"/>
    <w:rsid w:val="009B5CEB"/>
    <w:rsid w:val="009B5D4C"/>
    <w:rsid w:val="009B6769"/>
    <w:rsid w:val="009B67EC"/>
    <w:rsid w:val="009B696B"/>
    <w:rsid w:val="009B6CF6"/>
    <w:rsid w:val="009B701D"/>
    <w:rsid w:val="009B7155"/>
    <w:rsid w:val="009B7810"/>
    <w:rsid w:val="009B78D7"/>
    <w:rsid w:val="009C01E9"/>
    <w:rsid w:val="009C04BD"/>
    <w:rsid w:val="009C08EC"/>
    <w:rsid w:val="009C0B57"/>
    <w:rsid w:val="009C0C89"/>
    <w:rsid w:val="009C122D"/>
    <w:rsid w:val="009C172D"/>
    <w:rsid w:val="009C1BC8"/>
    <w:rsid w:val="009C1F1E"/>
    <w:rsid w:val="009C1F3E"/>
    <w:rsid w:val="009C24DA"/>
    <w:rsid w:val="009C283A"/>
    <w:rsid w:val="009C2DF0"/>
    <w:rsid w:val="009C3012"/>
    <w:rsid w:val="009C31FD"/>
    <w:rsid w:val="009C322D"/>
    <w:rsid w:val="009C38A6"/>
    <w:rsid w:val="009C39F2"/>
    <w:rsid w:val="009C436B"/>
    <w:rsid w:val="009C4E2F"/>
    <w:rsid w:val="009C4EEA"/>
    <w:rsid w:val="009C50C1"/>
    <w:rsid w:val="009C51F9"/>
    <w:rsid w:val="009C53DC"/>
    <w:rsid w:val="009C5488"/>
    <w:rsid w:val="009C5B15"/>
    <w:rsid w:val="009C5BFC"/>
    <w:rsid w:val="009C61D4"/>
    <w:rsid w:val="009C6550"/>
    <w:rsid w:val="009C6609"/>
    <w:rsid w:val="009C6917"/>
    <w:rsid w:val="009C6942"/>
    <w:rsid w:val="009C6A7B"/>
    <w:rsid w:val="009C6C33"/>
    <w:rsid w:val="009C6D33"/>
    <w:rsid w:val="009C6EF0"/>
    <w:rsid w:val="009C6FEB"/>
    <w:rsid w:val="009C73BA"/>
    <w:rsid w:val="009C76B0"/>
    <w:rsid w:val="009D0BAF"/>
    <w:rsid w:val="009D0CFD"/>
    <w:rsid w:val="009D10EA"/>
    <w:rsid w:val="009D1304"/>
    <w:rsid w:val="009D1324"/>
    <w:rsid w:val="009D14C8"/>
    <w:rsid w:val="009D1A61"/>
    <w:rsid w:val="009D1BDC"/>
    <w:rsid w:val="009D1BFC"/>
    <w:rsid w:val="009D1C91"/>
    <w:rsid w:val="009D1D34"/>
    <w:rsid w:val="009D2271"/>
    <w:rsid w:val="009D2331"/>
    <w:rsid w:val="009D237E"/>
    <w:rsid w:val="009D2597"/>
    <w:rsid w:val="009D2B29"/>
    <w:rsid w:val="009D2BC7"/>
    <w:rsid w:val="009D2E33"/>
    <w:rsid w:val="009D372D"/>
    <w:rsid w:val="009D377A"/>
    <w:rsid w:val="009D37F9"/>
    <w:rsid w:val="009D3944"/>
    <w:rsid w:val="009D3AE5"/>
    <w:rsid w:val="009D3E9B"/>
    <w:rsid w:val="009D3F7A"/>
    <w:rsid w:val="009D402D"/>
    <w:rsid w:val="009D40C4"/>
    <w:rsid w:val="009D4399"/>
    <w:rsid w:val="009D4597"/>
    <w:rsid w:val="009D5080"/>
    <w:rsid w:val="009D5247"/>
    <w:rsid w:val="009D53F1"/>
    <w:rsid w:val="009D557F"/>
    <w:rsid w:val="009D55EB"/>
    <w:rsid w:val="009D56E8"/>
    <w:rsid w:val="009D59D3"/>
    <w:rsid w:val="009D5F57"/>
    <w:rsid w:val="009D650E"/>
    <w:rsid w:val="009D69FF"/>
    <w:rsid w:val="009D6C02"/>
    <w:rsid w:val="009D7098"/>
    <w:rsid w:val="009D77FC"/>
    <w:rsid w:val="009E00B1"/>
    <w:rsid w:val="009E0164"/>
    <w:rsid w:val="009E0389"/>
    <w:rsid w:val="009E0911"/>
    <w:rsid w:val="009E0AFA"/>
    <w:rsid w:val="009E1CBE"/>
    <w:rsid w:val="009E208B"/>
    <w:rsid w:val="009E231B"/>
    <w:rsid w:val="009E2B90"/>
    <w:rsid w:val="009E2EE7"/>
    <w:rsid w:val="009E2F08"/>
    <w:rsid w:val="009E369B"/>
    <w:rsid w:val="009E3E7D"/>
    <w:rsid w:val="009E4093"/>
    <w:rsid w:val="009E4227"/>
    <w:rsid w:val="009E439D"/>
    <w:rsid w:val="009E47C2"/>
    <w:rsid w:val="009E499E"/>
    <w:rsid w:val="009E4A27"/>
    <w:rsid w:val="009E4B15"/>
    <w:rsid w:val="009E4B18"/>
    <w:rsid w:val="009E4B98"/>
    <w:rsid w:val="009E4D79"/>
    <w:rsid w:val="009E4DFA"/>
    <w:rsid w:val="009E4FBE"/>
    <w:rsid w:val="009E50F1"/>
    <w:rsid w:val="009E59DA"/>
    <w:rsid w:val="009E5C97"/>
    <w:rsid w:val="009E5ED3"/>
    <w:rsid w:val="009E6436"/>
    <w:rsid w:val="009E64A6"/>
    <w:rsid w:val="009E6A69"/>
    <w:rsid w:val="009E6B2F"/>
    <w:rsid w:val="009E70AB"/>
    <w:rsid w:val="009E70EC"/>
    <w:rsid w:val="009E720A"/>
    <w:rsid w:val="009E7362"/>
    <w:rsid w:val="009E7490"/>
    <w:rsid w:val="009E7534"/>
    <w:rsid w:val="009E7A1A"/>
    <w:rsid w:val="009E7F6E"/>
    <w:rsid w:val="009F0434"/>
    <w:rsid w:val="009F0637"/>
    <w:rsid w:val="009F07B6"/>
    <w:rsid w:val="009F0C15"/>
    <w:rsid w:val="009F0E57"/>
    <w:rsid w:val="009F0FB0"/>
    <w:rsid w:val="009F10F3"/>
    <w:rsid w:val="009F1147"/>
    <w:rsid w:val="009F1328"/>
    <w:rsid w:val="009F13FC"/>
    <w:rsid w:val="009F153B"/>
    <w:rsid w:val="009F2132"/>
    <w:rsid w:val="009F2183"/>
    <w:rsid w:val="009F252E"/>
    <w:rsid w:val="009F29C0"/>
    <w:rsid w:val="009F2C12"/>
    <w:rsid w:val="009F3331"/>
    <w:rsid w:val="009F38CE"/>
    <w:rsid w:val="009F3AB5"/>
    <w:rsid w:val="009F3D3C"/>
    <w:rsid w:val="009F3F0A"/>
    <w:rsid w:val="009F4804"/>
    <w:rsid w:val="009F4DC0"/>
    <w:rsid w:val="009F4F28"/>
    <w:rsid w:val="009F518F"/>
    <w:rsid w:val="009F519E"/>
    <w:rsid w:val="009F52A6"/>
    <w:rsid w:val="009F5736"/>
    <w:rsid w:val="009F5767"/>
    <w:rsid w:val="009F5BAB"/>
    <w:rsid w:val="009F5BCF"/>
    <w:rsid w:val="009F5CC9"/>
    <w:rsid w:val="009F5E82"/>
    <w:rsid w:val="009F61B6"/>
    <w:rsid w:val="009F6236"/>
    <w:rsid w:val="009F64FC"/>
    <w:rsid w:val="009F6795"/>
    <w:rsid w:val="009F685C"/>
    <w:rsid w:val="009F6883"/>
    <w:rsid w:val="009F6A73"/>
    <w:rsid w:val="009F6ABD"/>
    <w:rsid w:val="009F6F83"/>
    <w:rsid w:val="009F711B"/>
    <w:rsid w:val="009F7203"/>
    <w:rsid w:val="009F7292"/>
    <w:rsid w:val="009F72FC"/>
    <w:rsid w:val="009F79C1"/>
    <w:rsid w:val="009F79DA"/>
    <w:rsid w:val="009F7B80"/>
    <w:rsid w:val="009F7DFB"/>
    <w:rsid w:val="00A00008"/>
    <w:rsid w:val="00A0050A"/>
    <w:rsid w:val="00A00548"/>
    <w:rsid w:val="00A007E1"/>
    <w:rsid w:val="00A008B2"/>
    <w:rsid w:val="00A00ECF"/>
    <w:rsid w:val="00A010E3"/>
    <w:rsid w:val="00A01506"/>
    <w:rsid w:val="00A01815"/>
    <w:rsid w:val="00A0198D"/>
    <w:rsid w:val="00A01C3C"/>
    <w:rsid w:val="00A02180"/>
    <w:rsid w:val="00A02317"/>
    <w:rsid w:val="00A0231A"/>
    <w:rsid w:val="00A024E8"/>
    <w:rsid w:val="00A029C6"/>
    <w:rsid w:val="00A03024"/>
    <w:rsid w:val="00A03140"/>
    <w:rsid w:val="00A03874"/>
    <w:rsid w:val="00A03C97"/>
    <w:rsid w:val="00A03D79"/>
    <w:rsid w:val="00A03F81"/>
    <w:rsid w:val="00A03FA6"/>
    <w:rsid w:val="00A04026"/>
    <w:rsid w:val="00A042FF"/>
    <w:rsid w:val="00A0434B"/>
    <w:rsid w:val="00A04914"/>
    <w:rsid w:val="00A04EDE"/>
    <w:rsid w:val="00A050B8"/>
    <w:rsid w:val="00A050C5"/>
    <w:rsid w:val="00A0671C"/>
    <w:rsid w:val="00A067BD"/>
    <w:rsid w:val="00A067CE"/>
    <w:rsid w:val="00A06FD1"/>
    <w:rsid w:val="00A0703E"/>
    <w:rsid w:val="00A07049"/>
    <w:rsid w:val="00A07384"/>
    <w:rsid w:val="00A07867"/>
    <w:rsid w:val="00A07DDD"/>
    <w:rsid w:val="00A07F57"/>
    <w:rsid w:val="00A07FB5"/>
    <w:rsid w:val="00A1021A"/>
    <w:rsid w:val="00A10B24"/>
    <w:rsid w:val="00A10BFB"/>
    <w:rsid w:val="00A10EAF"/>
    <w:rsid w:val="00A112C1"/>
    <w:rsid w:val="00A11340"/>
    <w:rsid w:val="00A11359"/>
    <w:rsid w:val="00A11389"/>
    <w:rsid w:val="00A11993"/>
    <w:rsid w:val="00A11A29"/>
    <w:rsid w:val="00A11D91"/>
    <w:rsid w:val="00A12200"/>
    <w:rsid w:val="00A1265E"/>
    <w:rsid w:val="00A12794"/>
    <w:rsid w:val="00A12A87"/>
    <w:rsid w:val="00A130CC"/>
    <w:rsid w:val="00A131DB"/>
    <w:rsid w:val="00A13316"/>
    <w:rsid w:val="00A1372F"/>
    <w:rsid w:val="00A137E2"/>
    <w:rsid w:val="00A13A47"/>
    <w:rsid w:val="00A13A7C"/>
    <w:rsid w:val="00A14179"/>
    <w:rsid w:val="00A1433F"/>
    <w:rsid w:val="00A14539"/>
    <w:rsid w:val="00A1472E"/>
    <w:rsid w:val="00A14850"/>
    <w:rsid w:val="00A148B2"/>
    <w:rsid w:val="00A14E8F"/>
    <w:rsid w:val="00A1529A"/>
    <w:rsid w:val="00A15680"/>
    <w:rsid w:val="00A15C12"/>
    <w:rsid w:val="00A161DE"/>
    <w:rsid w:val="00A162D8"/>
    <w:rsid w:val="00A16843"/>
    <w:rsid w:val="00A16CAF"/>
    <w:rsid w:val="00A16D42"/>
    <w:rsid w:val="00A172B1"/>
    <w:rsid w:val="00A173E7"/>
    <w:rsid w:val="00A174D1"/>
    <w:rsid w:val="00A17B4D"/>
    <w:rsid w:val="00A20095"/>
    <w:rsid w:val="00A20139"/>
    <w:rsid w:val="00A202E0"/>
    <w:rsid w:val="00A20338"/>
    <w:rsid w:val="00A203C8"/>
    <w:rsid w:val="00A20585"/>
    <w:rsid w:val="00A2063E"/>
    <w:rsid w:val="00A2098D"/>
    <w:rsid w:val="00A212C0"/>
    <w:rsid w:val="00A21689"/>
    <w:rsid w:val="00A217BA"/>
    <w:rsid w:val="00A21A7C"/>
    <w:rsid w:val="00A21EFE"/>
    <w:rsid w:val="00A22071"/>
    <w:rsid w:val="00A2263D"/>
    <w:rsid w:val="00A22B24"/>
    <w:rsid w:val="00A22C15"/>
    <w:rsid w:val="00A232BD"/>
    <w:rsid w:val="00A23653"/>
    <w:rsid w:val="00A238DB"/>
    <w:rsid w:val="00A23B0E"/>
    <w:rsid w:val="00A24604"/>
    <w:rsid w:val="00A247FC"/>
    <w:rsid w:val="00A25200"/>
    <w:rsid w:val="00A252F7"/>
    <w:rsid w:val="00A253DF"/>
    <w:rsid w:val="00A253F2"/>
    <w:rsid w:val="00A25939"/>
    <w:rsid w:val="00A25C94"/>
    <w:rsid w:val="00A26115"/>
    <w:rsid w:val="00A261A8"/>
    <w:rsid w:val="00A263CD"/>
    <w:rsid w:val="00A263F3"/>
    <w:rsid w:val="00A263F6"/>
    <w:rsid w:val="00A26415"/>
    <w:rsid w:val="00A2659C"/>
    <w:rsid w:val="00A26919"/>
    <w:rsid w:val="00A26AC0"/>
    <w:rsid w:val="00A26D5F"/>
    <w:rsid w:val="00A2757E"/>
    <w:rsid w:val="00A27633"/>
    <w:rsid w:val="00A27A44"/>
    <w:rsid w:val="00A27D5C"/>
    <w:rsid w:val="00A27F51"/>
    <w:rsid w:val="00A301C9"/>
    <w:rsid w:val="00A302FA"/>
    <w:rsid w:val="00A30A1D"/>
    <w:rsid w:val="00A30B67"/>
    <w:rsid w:val="00A30CB1"/>
    <w:rsid w:val="00A30EA1"/>
    <w:rsid w:val="00A311F3"/>
    <w:rsid w:val="00A31393"/>
    <w:rsid w:val="00A3159D"/>
    <w:rsid w:val="00A3167B"/>
    <w:rsid w:val="00A31686"/>
    <w:rsid w:val="00A31809"/>
    <w:rsid w:val="00A31A28"/>
    <w:rsid w:val="00A31A4E"/>
    <w:rsid w:val="00A32167"/>
    <w:rsid w:val="00A328F5"/>
    <w:rsid w:val="00A32A02"/>
    <w:rsid w:val="00A32D12"/>
    <w:rsid w:val="00A32DA9"/>
    <w:rsid w:val="00A33B8B"/>
    <w:rsid w:val="00A33E8F"/>
    <w:rsid w:val="00A34394"/>
    <w:rsid w:val="00A34552"/>
    <w:rsid w:val="00A347A8"/>
    <w:rsid w:val="00A34917"/>
    <w:rsid w:val="00A34DD3"/>
    <w:rsid w:val="00A34F02"/>
    <w:rsid w:val="00A35336"/>
    <w:rsid w:val="00A3535E"/>
    <w:rsid w:val="00A354DB"/>
    <w:rsid w:val="00A3610E"/>
    <w:rsid w:val="00A36168"/>
    <w:rsid w:val="00A361F6"/>
    <w:rsid w:val="00A361F7"/>
    <w:rsid w:val="00A36313"/>
    <w:rsid w:val="00A3633C"/>
    <w:rsid w:val="00A369E7"/>
    <w:rsid w:val="00A36A4D"/>
    <w:rsid w:val="00A37158"/>
    <w:rsid w:val="00A37A15"/>
    <w:rsid w:val="00A37CCC"/>
    <w:rsid w:val="00A37E80"/>
    <w:rsid w:val="00A37FD5"/>
    <w:rsid w:val="00A40303"/>
    <w:rsid w:val="00A407AC"/>
    <w:rsid w:val="00A40D48"/>
    <w:rsid w:val="00A40D6E"/>
    <w:rsid w:val="00A411A7"/>
    <w:rsid w:val="00A41710"/>
    <w:rsid w:val="00A4252B"/>
    <w:rsid w:val="00A4342F"/>
    <w:rsid w:val="00A43434"/>
    <w:rsid w:val="00A439EC"/>
    <w:rsid w:val="00A4467E"/>
    <w:rsid w:val="00A44CE1"/>
    <w:rsid w:val="00A4514B"/>
    <w:rsid w:val="00A45181"/>
    <w:rsid w:val="00A45A50"/>
    <w:rsid w:val="00A45DE7"/>
    <w:rsid w:val="00A45E59"/>
    <w:rsid w:val="00A45E8C"/>
    <w:rsid w:val="00A46119"/>
    <w:rsid w:val="00A464EF"/>
    <w:rsid w:val="00A46C5C"/>
    <w:rsid w:val="00A471CB"/>
    <w:rsid w:val="00A478E9"/>
    <w:rsid w:val="00A479A9"/>
    <w:rsid w:val="00A47C20"/>
    <w:rsid w:val="00A47DEE"/>
    <w:rsid w:val="00A505DB"/>
    <w:rsid w:val="00A5090A"/>
    <w:rsid w:val="00A50A5E"/>
    <w:rsid w:val="00A50CD5"/>
    <w:rsid w:val="00A50E28"/>
    <w:rsid w:val="00A5157B"/>
    <w:rsid w:val="00A51802"/>
    <w:rsid w:val="00A52196"/>
    <w:rsid w:val="00A52509"/>
    <w:rsid w:val="00A52B82"/>
    <w:rsid w:val="00A52CB6"/>
    <w:rsid w:val="00A52E9E"/>
    <w:rsid w:val="00A53521"/>
    <w:rsid w:val="00A53D6C"/>
    <w:rsid w:val="00A53E5B"/>
    <w:rsid w:val="00A5430D"/>
    <w:rsid w:val="00A545BF"/>
    <w:rsid w:val="00A54BB9"/>
    <w:rsid w:val="00A54E5B"/>
    <w:rsid w:val="00A55468"/>
    <w:rsid w:val="00A556C4"/>
    <w:rsid w:val="00A556DB"/>
    <w:rsid w:val="00A55FEE"/>
    <w:rsid w:val="00A56174"/>
    <w:rsid w:val="00A562BF"/>
    <w:rsid w:val="00A5653A"/>
    <w:rsid w:val="00A5655B"/>
    <w:rsid w:val="00A56862"/>
    <w:rsid w:val="00A56994"/>
    <w:rsid w:val="00A56A4F"/>
    <w:rsid w:val="00A56E2F"/>
    <w:rsid w:val="00A572E5"/>
    <w:rsid w:val="00A575A6"/>
    <w:rsid w:val="00A575DE"/>
    <w:rsid w:val="00A57CEC"/>
    <w:rsid w:val="00A57F8A"/>
    <w:rsid w:val="00A60045"/>
    <w:rsid w:val="00A60139"/>
    <w:rsid w:val="00A6058B"/>
    <w:rsid w:val="00A6071C"/>
    <w:rsid w:val="00A60B5D"/>
    <w:rsid w:val="00A613DE"/>
    <w:rsid w:val="00A6156B"/>
    <w:rsid w:val="00A617A1"/>
    <w:rsid w:val="00A61913"/>
    <w:rsid w:val="00A619A2"/>
    <w:rsid w:val="00A61D8C"/>
    <w:rsid w:val="00A62112"/>
    <w:rsid w:val="00A6239B"/>
    <w:rsid w:val="00A62764"/>
    <w:rsid w:val="00A6291D"/>
    <w:rsid w:val="00A62A0B"/>
    <w:rsid w:val="00A62AC3"/>
    <w:rsid w:val="00A62AF3"/>
    <w:rsid w:val="00A62DAB"/>
    <w:rsid w:val="00A633E7"/>
    <w:rsid w:val="00A639F3"/>
    <w:rsid w:val="00A63E4A"/>
    <w:rsid w:val="00A6404F"/>
    <w:rsid w:val="00A640B3"/>
    <w:rsid w:val="00A6434F"/>
    <w:rsid w:val="00A645BD"/>
    <w:rsid w:val="00A645DD"/>
    <w:rsid w:val="00A64949"/>
    <w:rsid w:val="00A64DE6"/>
    <w:rsid w:val="00A65981"/>
    <w:rsid w:val="00A65B2C"/>
    <w:rsid w:val="00A67042"/>
    <w:rsid w:val="00A67142"/>
    <w:rsid w:val="00A672C5"/>
    <w:rsid w:val="00A672E5"/>
    <w:rsid w:val="00A675B3"/>
    <w:rsid w:val="00A67710"/>
    <w:rsid w:val="00A6779E"/>
    <w:rsid w:val="00A67EEB"/>
    <w:rsid w:val="00A710F1"/>
    <w:rsid w:val="00A7114F"/>
    <w:rsid w:val="00A71792"/>
    <w:rsid w:val="00A718F6"/>
    <w:rsid w:val="00A71AC2"/>
    <w:rsid w:val="00A71C3A"/>
    <w:rsid w:val="00A71FA5"/>
    <w:rsid w:val="00A72151"/>
    <w:rsid w:val="00A7281C"/>
    <w:rsid w:val="00A72A6E"/>
    <w:rsid w:val="00A72B95"/>
    <w:rsid w:val="00A73351"/>
    <w:rsid w:val="00A73721"/>
    <w:rsid w:val="00A7402A"/>
    <w:rsid w:val="00A7488B"/>
    <w:rsid w:val="00A74B3D"/>
    <w:rsid w:val="00A74FBC"/>
    <w:rsid w:val="00A76305"/>
    <w:rsid w:val="00A766AA"/>
    <w:rsid w:val="00A766D8"/>
    <w:rsid w:val="00A76D89"/>
    <w:rsid w:val="00A76DD5"/>
    <w:rsid w:val="00A77263"/>
    <w:rsid w:val="00A777B6"/>
    <w:rsid w:val="00A77811"/>
    <w:rsid w:val="00A77C9C"/>
    <w:rsid w:val="00A77F0E"/>
    <w:rsid w:val="00A803AE"/>
    <w:rsid w:val="00A803BC"/>
    <w:rsid w:val="00A80494"/>
    <w:rsid w:val="00A80601"/>
    <w:rsid w:val="00A80994"/>
    <w:rsid w:val="00A80A5B"/>
    <w:rsid w:val="00A80E2A"/>
    <w:rsid w:val="00A80ECE"/>
    <w:rsid w:val="00A81436"/>
    <w:rsid w:val="00A8146F"/>
    <w:rsid w:val="00A8175E"/>
    <w:rsid w:val="00A817F8"/>
    <w:rsid w:val="00A81A0E"/>
    <w:rsid w:val="00A81DA7"/>
    <w:rsid w:val="00A82271"/>
    <w:rsid w:val="00A82550"/>
    <w:rsid w:val="00A8288B"/>
    <w:rsid w:val="00A82B77"/>
    <w:rsid w:val="00A832F2"/>
    <w:rsid w:val="00A836CD"/>
    <w:rsid w:val="00A837B8"/>
    <w:rsid w:val="00A83D01"/>
    <w:rsid w:val="00A84187"/>
    <w:rsid w:val="00A84255"/>
    <w:rsid w:val="00A84AE9"/>
    <w:rsid w:val="00A850B6"/>
    <w:rsid w:val="00A851BA"/>
    <w:rsid w:val="00A8521D"/>
    <w:rsid w:val="00A85417"/>
    <w:rsid w:val="00A8579B"/>
    <w:rsid w:val="00A85A77"/>
    <w:rsid w:val="00A85BB0"/>
    <w:rsid w:val="00A85BC6"/>
    <w:rsid w:val="00A85DDD"/>
    <w:rsid w:val="00A8620B"/>
    <w:rsid w:val="00A862AF"/>
    <w:rsid w:val="00A86E6F"/>
    <w:rsid w:val="00A86F61"/>
    <w:rsid w:val="00A8776A"/>
    <w:rsid w:val="00A87F0E"/>
    <w:rsid w:val="00A87F39"/>
    <w:rsid w:val="00A901C6"/>
    <w:rsid w:val="00A9024E"/>
    <w:rsid w:val="00A907E0"/>
    <w:rsid w:val="00A913EE"/>
    <w:rsid w:val="00A916D6"/>
    <w:rsid w:val="00A9178F"/>
    <w:rsid w:val="00A93770"/>
    <w:rsid w:val="00A937E7"/>
    <w:rsid w:val="00A94012"/>
    <w:rsid w:val="00A94577"/>
    <w:rsid w:val="00A948EB"/>
    <w:rsid w:val="00A94AA4"/>
    <w:rsid w:val="00A94C9B"/>
    <w:rsid w:val="00A94F00"/>
    <w:rsid w:val="00A94F83"/>
    <w:rsid w:val="00A95102"/>
    <w:rsid w:val="00A95533"/>
    <w:rsid w:val="00A955AF"/>
    <w:rsid w:val="00A95967"/>
    <w:rsid w:val="00A95C2E"/>
    <w:rsid w:val="00A95D2C"/>
    <w:rsid w:val="00A95FE2"/>
    <w:rsid w:val="00A96239"/>
    <w:rsid w:val="00A96349"/>
    <w:rsid w:val="00A965AC"/>
    <w:rsid w:val="00A96766"/>
    <w:rsid w:val="00A967F6"/>
    <w:rsid w:val="00A96904"/>
    <w:rsid w:val="00A96907"/>
    <w:rsid w:val="00A96B5D"/>
    <w:rsid w:val="00A9726B"/>
    <w:rsid w:val="00A976C8"/>
    <w:rsid w:val="00A97D24"/>
    <w:rsid w:val="00AA0D56"/>
    <w:rsid w:val="00AA0E92"/>
    <w:rsid w:val="00AA118E"/>
    <w:rsid w:val="00AA1261"/>
    <w:rsid w:val="00AA12AC"/>
    <w:rsid w:val="00AA13AD"/>
    <w:rsid w:val="00AA1477"/>
    <w:rsid w:val="00AA18D2"/>
    <w:rsid w:val="00AA1D50"/>
    <w:rsid w:val="00AA2261"/>
    <w:rsid w:val="00AA25DA"/>
    <w:rsid w:val="00AA2612"/>
    <w:rsid w:val="00AA2667"/>
    <w:rsid w:val="00AA2A1B"/>
    <w:rsid w:val="00AA30B9"/>
    <w:rsid w:val="00AA3256"/>
    <w:rsid w:val="00AA3615"/>
    <w:rsid w:val="00AA36CB"/>
    <w:rsid w:val="00AA3F12"/>
    <w:rsid w:val="00AA42B1"/>
    <w:rsid w:val="00AA4C92"/>
    <w:rsid w:val="00AA4D0E"/>
    <w:rsid w:val="00AA4E87"/>
    <w:rsid w:val="00AA4EDC"/>
    <w:rsid w:val="00AA5076"/>
    <w:rsid w:val="00AA513F"/>
    <w:rsid w:val="00AA5328"/>
    <w:rsid w:val="00AA53CB"/>
    <w:rsid w:val="00AA545A"/>
    <w:rsid w:val="00AA593F"/>
    <w:rsid w:val="00AA5959"/>
    <w:rsid w:val="00AA64E8"/>
    <w:rsid w:val="00AA66C8"/>
    <w:rsid w:val="00AA6AB3"/>
    <w:rsid w:val="00AA6E7B"/>
    <w:rsid w:val="00AA6F1E"/>
    <w:rsid w:val="00AA77FF"/>
    <w:rsid w:val="00AB00F5"/>
    <w:rsid w:val="00AB0880"/>
    <w:rsid w:val="00AB08B7"/>
    <w:rsid w:val="00AB0BC8"/>
    <w:rsid w:val="00AB0E9F"/>
    <w:rsid w:val="00AB1299"/>
    <w:rsid w:val="00AB183F"/>
    <w:rsid w:val="00AB1AD3"/>
    <w:rsid w:val="00AB1F62"/>
    <w:rsid w:val="00AB23DC"/>
    <w:rsid w:val="00AB26EE"/>
    <w:rsid w:val="00AB2777"/>
    <w:rsid w:val="00AB277E"/>
    <w:rsid w:val="00AB3C40"/>
    <w:rsid w:val="00AB3EB1"/>
    <w:rsid w:val="00AB3EDC"/>
    <w:rsid w:val="00AB40DB"/>
    <w:rsid w:val="00AB4438"/>
    <w:rsid w:val="00AB449D"/>
    <w:rsid w:val="00AB4729"/>
    <w:rsid w:val="00AB4808"/>
    <w:rsid w:val="00AB5142"/>
    <w:rsid w:val="00AB51C2"/>
    <w:rsid w:val="00AB5225"/>
    <w:rsid w:val="00AB55DB"/>
    <w:rsid w:val="00AB56D2"/>
    <w:rsid w:val="00AB58E2"/>
    <w:rsid w:val="00AB5BD6"/>
    <w:rsid w:val="00AB620F"/>
    <w:rsid w:val="00AB649B"/>
    <w:rsid w:val="00AB65F4"/>
    <w:rsid w:val="00AB6739"/>
    <w:rsid w:val="00AB6F9E"/>
    <w:rsid w:val="00AB729A"/>
    <w:rsid w:val="00AB749C"/>
    <w:rsid w:val="00AB7AEF"/>
    <w:rsid w:val="00AB7EF1"/>
    <w:rsid w:val="00AB7F4B"/>
    <w:rsid w:val="00AC06C3"/>
    <w:rsid w:val="00AC07E3"/>
    <w:rsid w:val="00AC0B12"/>
    <w:rsid w:val="00AC0B60"/>
    <w:rsid w:val="00AC13A1"/>
    <w:rsid w:val="00AC1744"/>
    <w:rsid w:val="00AC188E"/>
    <w:rsid w:val="00AC1DCA"/>
    <w:rsid w:val="00AC20FE"/>
    <w:rsid w:val="00AC2361"/>
    <w:rsid w:val="00AC2475"/>
    <w:rsid w:val="00AC25CA"/>
    <w:rsid w:val="00AC260E"/>
    <w:rsid w:val="00AC262F"/>
    <w:rsid w:val="00AC2A74"/>
    <w:rsid w:val="00AC2BF2"/>
    <w:rsid w:val="00AC2C71"/>
    <w:rsid w:val="00AC2D2B"/>
    <w:rsid w:val="00AC2FDB"/>
    <w:rsid w:val="00AC303C"/>
    <w:rsid w:val="00AC335E"/>
    <w:rsid w:val="00AC341A"/>
    <w:rsid w:val="00AC3667"/>
    <w:rsid w:val="00AC3A1D"/>
    <w:rsid w:val="00AC40AC"/>
    <w:rsid w:val="00AC4109"/>
    <w:rsid w:val="00AC414D"/>
    <w:rsid w:val="00AC43D2"/>
    <w:rsid w:val="00AC4E5D"/>
    <w:rsid w:val="00AC527D"/>
    <w:rsid w:val="00AC56B0"/>
    <w:rsid w:val="00AC5A68"/>
    <w:rsid w:val="00AC5EEE"/>
    <w:rsid w:val="00AC5FCA"/>
    <w:rsid w:val="00AC6022"/>
    <w:rsid w:val="00AC6304"/>
    <w:rsid w:val="00AC6703"/>
    <w:rsid w:val="00AC6C53"/>
    <w:rsid w:val="00AC6D1A"/>
    <w:rsid w:val="00AC7104"/>
    <w:rsid w:val="00AC72E4"/>
    <w:rsid w:val="00AC745C"/>
    <w:rsid w:val="00AD0621"/>
    <w:rsid w:val="00AD07B6"/>
    <w:rsid w:val="00AD0D24"/>
    <w:rsid w:val="00AD0E66"/>
    <w:rsid w:val="00AD0F6C"/>
    <w:rsid w:val="00AD1305"/>
    <w:rsid w:val="00AD1395"/>
    <w:rsid w:val="00AD157D"/>
    <w:rsid w:val="00AD16DB"/>
    <w:rsid w:val="00AD1882"/>
    <w:rsid w:val="00AD197F"/>
    <w:rsid w:val="00AD1F3E"/>
    <w:rsid w:val="00AD1FC3"/>
    <w:rsid w:val="00AD207F"/>
    <w:rsid w:val="00AD2216"/>
    <w:rsid w:val="00AD2281"/>
    <w:rsid w:val="00AD22EB"/>
    <w:rsid w:val="00AD2375"/>
    <w:rsid w:val="00AD2388"/>
    <w:rsid w:val="00AD239F"/>
    <w:rsid w:val="00AD264C"/>
    <w:rsid w:val="00AD2926"/>
    <w:rsid w:val="00AD30E1"/>
    <w:rsid w:val="00AD35F3"/>
    <w:rsid w:val="00AD37EC"/>
    <w:rsid w:val="00AD3C88"/>
    <w:rsid w:val="00AD45D4"/>
    <w:rsid w:val="00AD4836"/>
    <w:rsid w:val="00AD4A20"/>
    <w:rsid w:val="00AD4D8E"/>
    <w:rsid w:val="00AD500E"/>
    <w:rsid w:val="00AD5243"/>
    <w:rsid w:val="00AD525B"/>
    <w:rsid w:val="00AD54F4"/>
    <w:rsid w:val="00AD57E3"/>
    <w:rsid w:val="00AD6016"/>
    <w:rsid w:val="00AD61DE"/>
    <w:rsid w:val="00AD6538"/>
    <w:rsid w:val="00AD6705"/>
    <w:rsid w:val="00AD6855"/>
    <w:rsid w:val="00AD68F7"/>
    <w:rsid w:val="00AD6AC4"/>
    <w:rsid w:val="00AD73F5"/>
    <w:rsid w:val="00AD75CE"/>
    <w:rsid w:val="00AD7BCA"/>
    <w:rsid w:val="00AD7D96"/>
    <w:rsid w:val="00AE041B"/>
    <w:rsid w:val="00AE087A"/>
    <w:rsid w:val="00AE0A5D"/>
    <w:rsid w:val="00AE1116"/>
    <w:rsid w:val="00AE1667"/>
    <w:rsid w:val="00AE199D"/>
    <w:rsid w:val="00AE1C9D"/>
    <w:rsid w:val="00AE2255"/>
    <w:rsid w:val="00AE23BA"/>
    <w:rsid w:val="00AE2491"/>
    <w:rsid w:val="00AE28D3"/>
    <w:rsid w:val="00AE2A54"/>
    <w:rsid w:val="00AE2D6A"/>
    <w:rsid w:val="00AE2DD9"/>
    <w:rsid w:val="00AE2E61"/>
    <w:rsid w:val="00AE3042"/>
    <w:rsid w:val="00AE306D"/>
    <w:rsid w:val="00AE3571"/>
    <w:rsid w:val="00AE3877"/>
    <w:rsid w:val="00AE3BA5"/>
    <w:rsid w:val="00AE3F39"/>
    <w:rsid w:val="00AE4182"/>
    <w:rsid w:val="00AE4471"/>
    <w:rsid w:val="00AE4855"/>
    <w:rsid w:val="00AE4F38"/>
    <w:rsid w:val="00AE5238"/>
    <w:rsid w:val="00AE5B58"/>
    <w:rsid w:val="00AE5D87"/>
    <w:rsid w:val="00AE610C"/>
    <w:rsid w:val="00AE6208"/>
    <w:rsid w:val="00AE692C"/>
    <w:rsid w:val="00AE69E4"/>
    <w:rsid w:val="00AE6D2B"/>
    <w:rsid w:val="00AE7002"/>
    <w:rsid w:val="00AE7029"/>
    <w:rsid w:val="00AE7542"/>
    <w:rsid w:val="00AE7810"/>
    <w:rsid w:val="00AE7B9E"/>
    <w:rsid w:val="00AF005A"/>
    <w:rsid w:val="00AF05FB"/>
    <w:rsid w:val="00AF08AB"/>
    <w:rsid w:val="00AF0923"/>
    <w:rsid w:val="00AF0A58"/>
    <w:rsid w:val="00AF0A71"/>
    <w:rsid w:val="00AF0D56"/>
    <w:rsid w:val="00AF0E0D"/>
    <w:rsid w:val="00AF123D"/>
    <w:rsid w:val="00AF159A"/>
    <w:rsid w:val="00AF18E3"/>
    <w:rsid w:val="00AF19C3"/>
    <w:rsid w:val="00AF1B5F"/>
    <w:rsid w:val="00AF1C09"/>
    <w:rsid w:val="00AF226B"/>
    <w:rsid w:val="00AF22EE"/>
    <w:rsid w:val="00AF29AF"/>
    <w:rsid w:val="00AF2A34"/>
    <w:rsid w:val="00AF2ABC"/>
    <w:rsid w:val="00AF2C0D"/>
    <w:rsid w:val="00AF2C56"/>
    <w:rsid w:val="00AF31C3"/>
    <w:rsid w:val="00AF3470"/>
    <w:rsid w:val="00AF3931"/>
    <w:rsid w:val="00AF412A"/>
    <w:rsid w:val="00AF42EA"/>
    <w:rsid w:val="00AF43B1"/>
    <w:rsid w:val="00AF4491"/>
    <w:rsid w:val="00AF4760"/>
    <w:rsid w:val="00AF4781"/>
    <w:rsid w:val="00AF4BA6"/>
    <w:rsid w:val="00AF4C4D"/>
    <w:rsid w:val="00AF4D05"/>
    <w:rsid w:val="00AF54C7"/>
    <w:rsid w:val="00AF581B"/>
    <w:rsid w:val="00AF5DC6"/>
    <w:rsid w:val="00AF6123"/>
    <w:rsid w:val="00AF67E7"/>
    <w:rsid w:val="00AF6B3E"/>
    <w:rsid w:val="00AF6BC3"/>
    <w:rsid w:val="00AF75C5"/>
    <w:rsid w:val="00AF76BE"/>
    <w:rsid w:val="00AF782D"/>
    <w:rsid w:val="00AF787E"/>
    <w:rsid w:val="00AF7ACC"/>
    <w:rsid w:val="00AF7BBE"/>
    <w:rsid w:val="00B003AF"/>
    <w:rsid w:val="00B00664"/>
    <w:rsid w:val="00B01050"/>
    <w:rsid w:val="00B01227"/>
    <w:rsid w:val="00B0139C"/>
    <w:rsid w:val="00B0165F"/>
    <w:rsid w:val="00B029F2"/>
    <w:rsid w:val="00B02A40"/>
    <w:rsid w:val="00B02C8B"/>
    <w:rsid w:val="00B02D4B"/>
    <w:rsid w:val="00B02F9A"/>
    <w:rsid w:val="00B03479"/>
    <w:rsid w:val="00B03D9F"/>
    <w:rsid w:val="00B03EE6"/>
    <w:rsid w:val="00B03F65"/>
    <w:rsid w:val="00B041D5"/>
    <w:rsid w:val="00B043C2"/>
    <w:rsid w:val="00B04A21"/>
    <w:rsid w:val="00B04CA5"/>
    <w:rsid w:val="00B04CAC"/>
    <w:rsid w:val="00B05468"/>
    <w:rsid w:val="00B0598E"/>
    <w:rsid w:val="00B05D19"/>
    <w:rsid w:val="00B05EC2"/>
    <w:rsid w:val="00B05F32"/>
    <w:rsid w:val="00B062C0"/>
    <w:rsid w:val="00B0634F"/>
    <w:rsid w:val="00B064CA"/>
    <w:rsid w:val="00B06554"/>
    <w:rsid w:val="00B06C47"/>
    <w:rsid w:val="00B06D1D"/>
    <w:rsid w:val="00B06FFB"/>
    <w:rsid w:val="00B0736F"/>
    <w:rsid w:val="00B07AC8"/>
    <w:rsid w:val="00B07D57"/>
    <w:rsid w:val="00B07DEB"/>
    <w:rsid w:val="00B10127"/>
    <w:rsid w:val="00B102F2"/>
    <w:rsid w:val="00B10316"/>
    <w:rsid w:val="00B10524"/>
    <w:rsid w:val="00B1056C"/>
    <w:rsid w:val="00B10ADE"/>
    <w:rsid w:val="00B10C69"/>
    <w:rsid w:val="00B10D54"/>
    <w:rsid w:val="00B1149C"/>
    <w:rsid w:val="00B11BCD"/>
    <w:rsid w:val="00B1232E"/>
    <w:rsid w:val="00B1252F"/>
    <w:rsid w:val="00B128F1"/>
    <w:rsid w:val="00B12CFD"/>
    <w:rsid w:val="00B12E7B"/>
    <w:rsid w:val="00B12ED8"/>
    <w:rsid w:val="00B130CE"/>
    <w:rsid w:val="00B1328D"/>
    <w:rsid w:val="00B134D7"/>
    <w:rsid w:val="00B13597"/>
    <w:rsid w:val="00B13EC6"/>
    <w:rsid w:val="00B1483E"/>
    <w:rsid w:val="00B14C50"/>
    <w:rsid w:val="00B15564"/>
    <w:rsid w:val="00B15612"/>
    <w:rsid w:val="00B1569B"/>
    <w:rsid w:val="00B158EC"/>
    <w:rsid w:val="00B15932"/>
    <w:rsid w:val="00B15B62"/>
    <w:rsid w:val="00B15C9B"/>
    <w:rsid w:val="00B16587"/>
    <w:rsid w:val="00B166C0"/>
    <w:rsid w:val="00B167D2"/>
    <w:rsid w:val="00B168C8"/>
    <w:rsid w:val="00B17233"/>
    <w:rsid w:val="00B178B7"/>
    <w:rsid w:val="00B17A4A"/>
    <w:rsid w:val="00B17A64"/>
    <w:rsid w:val="00B17B18"/>
    <w:rsid w:val="00B17CF8"/>
    <w:rsid w:val="00B20372"/>
    <w:rsid w:val="00B206E2"/>
    <w:rsid w:val="00B20877"/>
    <w:rsid w:val="00B20925"/>
    <w:rsid w:val="00B20C00"/>
    <w:rsid w:val="00B20CF9"/>
    <w:rsid w:val="00B21118"/>
    <w:rsid w:val="00B211C9"/>
    <w:rsid w:val="00B21393"/>
    <w:rsid w:val="00B218E5"/>
    <w:rsid w:val="00B21C56"/>
    <w:rsid w:val="00B21C6F"/>
    <w:rsid w:val="00B21E8F"/>
    <w:rsid w:val="00B22599"/>
    <w:rsid w:val="00B225DD"/>
    <w:rsid w:val="00B2290F"/>
    <w:rsid w:val="00B22B11"/>
    <w:rsid w:val="00B22B4B"/>
    <w:rsid w:val="00B22B9D"/>
    <w:rsid w:val="00B22C7D"/>
    <w:rsid w:val="00B22CE2"/>
    <w:rsid w:val="00B22E15"/>
    <w:rsid w:val="00B23262"/>
    <w:rsid w:val="00B233D1"/>
    <w:rsid w:val="00B23599"/>
    <w:rsid w:val="00B23B90"/>
    <w:rsid w:val="00B23F2B"/>
    <w:rsid w:val="00B24192"/>
    <w:rsid w:val="00B24457"/>
    <w:rsid w:val="00B24501"/>
    <w:rsid w:val="00B24530"/>
    <w:rsid w:val="00B24B41"/>
    <w:rsid w:val="00B24C29"/>
    <w:rsid w:val="00B25497"/>
    <w:rsid w:val="00B25A56"/>
    <w:rsid w:val="00B25EB8"/>
    <w:rsid w:val="00B25FE1"/>
    <w:rsid w:val="00B25FEA"/>
    <w:rsid w:val="00B26202"/>
    <w:rsid w:val="00B273D5"/>
    <w:rsid w:val="00B277A8"/>
    <w:rsid w:val="00B27810"/>
    <w:rsid w:val="00B279F7"/>
    <w:rsid w:val="00B27F26"/>
    <w:rsid w:val="00B27FB7"/>
    <w:rsid w:val="00B27FE7"/>
    <w:rsid w:val="00B30074"/>
    <w:rsid w:val="00B3055B"/>
    <w:rsid w:val="00B30831"/>
    <w:rsid w:val="00B30BA2"/>
    <w:rsid w:val="00B30C85"/>
    <w:rsid w:val="00B310B3"/>
    <w:rsid w:val="00B31128"/>
    <w:rsid w:val="00B31298"/>
    <w:rsid w:val="00B313D4"/>
    <w:rsid w:val="00B314AE"/>
    <w:rsid w:val="00B318F7"/>
    <w:rsid w:val="00B31AED"/>
    <w:rsid w:val="00B31F21"/>
    <w:rsid w:val="00B3274B"/>
    <w:rsid w:val="00B32E3F"/>
    <w:rsid w:val="00B32F06"/>
    <w:rsid w:val="00B332E9"/>
    <w:rsid w:val="00B33788"/>
    <w:rsid w:val="00B33B9C"/>
    <w:rsid w:val="00B3418B"/>
    <w:rsid w:val="00B34546"/>
    <w:rsid w:val="00B34887"/>
    <w:rsid w:val="00B349A3"/>
    <w:rsid w:val="00B34DC0"/>
    <w:rsid w:val="00B35009"/>
    <w:rsid w:val="00B35024"/>
    <w:rsid w:val="00B3504B"/>
    <w:rsid w:val="00B35B30"/>
    <w:rsid w:val="00B35BE1"/>
    <w:rsid w:val="00B35C89"/>
    <w:rsid w:val="00B35E8A"/>
    <w:rsid w:val="00B365C0"/>
    <w:rsid w:val="00B368C7"/>
    <w:rsid w:val="00B36B16"/>
    <w:rsid w:val="00B36B31"/>
    <w:rsid w:val="00B36DEC"/>
    <w:rsid w:val="00B36EBE"/>
    <w:rsid w:val="00B377A1"/>
    <w:rsid w:val="00B4017C"/>
    <w:rsid w:val="00B40276"/>
    <w:rsid w:val="00B40427"/>
    <w:rsid w:val="00B408F2"/>
    <w:rsid w:val="00B409B8"/>
    <w:rsid w:val="00B409F5"/>
    <w:rsid w:val="00B40EFB"/>
    <w:rsid w:val="00B41353"/>
    <w:rsid w:val="00B416C3"/>
    <w:rsid w:val="00B41CAF"/>
    <w:rsid w:val="00B41F95"/>
    <w:rsid w:val="00B42384"/>
    <w:rsid w:val="00B42B95"/>
    <w:rsid w:val="00B4323C"/>
    <w:rsid w:val="00B438A9"/>
    <w:rsid w:val="00B43A71"/>
    <w:rsid w:val="00B43D85"/>
    <w:rsid w:val="00B43FC1"/>
    <w:rsid w:val="00B448BB"/>
    <w:rsid w:val="00B44BEA"/>
    <w:rsid w:val="00B45188"/>
    <w:rsid w:val="00B452CA"/>
    <w:rsid w:val="00B45D79"/>
    <w:rsid w:val="00B45E40"/>
    <w:rsid w:val="00B46171"/>
    <w:rsid w:val="00B4625D"/>
    <w:rsid w:val="00B468BE"/>
    <w:rsid w:val="00B46D8C"/>
    <w:rsid w:val="00B47256"/>
    <w:rsid w:val="00B473DE"/>
    <w:rsid w:val="00B475D4"/>
    <w:rsid w:val="00B47B7C"/>
    <w:rsid w:val="00B47D45"/>
    <w:rsid w:val="00B47DAD"/>
    <w:rsid w:val="00B47F05"/>
    <w:rsid w:val="00B5095E"/>
    <w:rsid w:val="00B50971"/>
    <w:rsid w:val="00B50D89"/>
    <w:rsid w:val="00B51560"/>
    <w:rsid w:val="00B5184D"/>
    <w:rsid w:val="00B51C81"/>
    <w:rsid w:val="00B52435"/>
    <w:rsid w:val="00B52770"/>
    <w:rsid w:val="00B52832"/>
    <w:rsid w:val="00B52AB0"/>
    <w:rsid w:val="00B54414"/>
    <w:rsid w:val="00B544A7"/>
    <w:rsid w:val="00B54737"/>
    <w:rsid w:val="00B547CE"/>
    <w:rsid w:val="00B54C2A"/>
    <w:rsid w:val="00B54FB6"/>
    <w:rsid w:val="00B553D4"/>
    <w:rsid w:val="00B554EA"/>
    <w:rsid w:val="00B555A0"/>
    <w:rsid w:val="00B556AE"/>
    <w:rsid w:val="00B558BD"/>
    <w:rsid w:val="00B55936"/>
    <w:rsid w:val="00B55E83"/>
    <w:rsid w:val="00B5609F"/>
    <w:rsid w:val="00B56270"/>
    <w:rsid w:val="00B5676C"/>
    <w:rsid w:val="00B5691B"/>
    <w:rsid w:val="00B56B21"/>
    <w:rsid w:val="00B57455"/>
    <w:rsid w:val="00B57687"/>
    <w:rsid w:val="00B57B2A"/>
    <w:rsid w:val="00B60301"/>
    <w:rsid w:val="00B60472"/>
    <w:rsid w:val="00B60558"/>
    <w:rsid w:val="00B60878"/>
    <w:rsid w:val="00B60C26"/>
    <w:rsid w:val="00B60C72"/>
    <w:rsid w:val="00B60F2C"/>
    <w:rsid w:val="00B612E3"/>
    <w:rsid w:val="00B61351"/>
    <w:rsid w:val="00B6141E"/>
    <w:rsid w:val="00B61E54"/>
    <w:rsid w:val="00B6261D"/>
    <w:rsid w:val="00B62932"/>
    <w:rsid w:val="00B62949"/>
    <w:rsid w:val="00B62A43"/>
    <w:rsid w:val="00B62D9A"/>
    <w:rsid w:val="00B6305B"/>
    <w:rsid w:val="00B631ED"/>
    <w:rsid w:val="00B632BC"/>
    <w:rsid w:val="00B6337A"/>
    <w:rsid w:val="00B6350E"/>
    <w:rsid w:val="00B63678"/>
    <w:rsid w:val="00B638A2"/>
    <w:rsid w:val="00B63CD4"/>
    <w:rsid w:val="00B63D7F"/>
    <w:rsid w:val="00B63E3E"/>
    <w:rsid w:val="00B64029"/>
    <w:rsid w:val="00B642EA"/>
    <w:rsid w:val="00B64631"/>
    <w:rsid w:val="00B646C4"/>
    <w:rsid w:val="00B647F2"/>
    <w:rsid w:val="00B6483D"/>
    <w:rsid w:val="00B64E5E"/>
    <w:rsid w:val="00B64FCD"/>
    <w:rsid w:val="00B6564C"/>
    <w:rsid w:val="00B65B86"/>
    <w:rsid w:val="00B65E20"/>
    <w:rsid w:val="00B664E0"/>
    <w:rsid w:val="00B665A0"/>
    <w:rsid w:val="00B666E8"/>
    <w:rsid w:val="00B668C5"/>
    <w:rsid w:val="00B669D3"/>
    <w:rsid w:val="00B66A5A"/>
    <w:rsid w:val="00B66E56"/>
    <w:rsid w:val="00B67434"/>
    <w:rsid w:val="00B67536"/>
    <w:rsid w:val="00B676B6"/>
    <w:rsid w:val="00B6773E"/>
    <w:rsid w:val="00B67793"/>
    <w:rsid w:val="00B70022"/>
    <w:rsid w:val="00B705A4"/>
    <w:rsid w:val="00B705EB"/>
    <w:rsid w:val="00B70A9A"/>
    <w:rsid w:val="00B719FE"/>
    <w:rsid w:val="00B71B1A"/>
    <w:rsid w:val="00B71CD9"/>
    <w:rsid w:val="00B71F61"/>
    <w:rsid w:val="00B7228D"/>
    <w:rsid w:val="00B723A7"/>
    <w:rsid w:val="00B723D6"/>
    <w:rsid w:val="00B727DD"/>
    <w:rsid w:val="00B72940"/>
    <w:rsid w:val="00B730B4"/>
    <w:rsid w:val="00B7319C"/>
    <w:rsid w:val="00B735ED"/>
    <w:rsid w:val="00B738F0"/>
    <w:rsid w:val="00B73B64"/>
    <w:rsid w:val="00B73C8A"/>
    <w:rsid w:val="00B73E70"/>
    <w:rsid w:val="00B74073"/>
    <w:rsid w:val="00B740CF"/>
    <w:rsid w:val="00B7445E"/>
    <w:rsid w:val="00B744D1"/>
    <w:rsid w:val="00B747EF"/>
    <w:rsid w:val="00B74DA8"/>
    <w:rsid w:val="00B759FC"/>
    <w:rsid w:val="00B76312"/>
    <w:rsid w:val="00B769E6"/>
    <w:rsid w:val="00B769FC"/>
    <w:rsid w:val="00B76AF2"/>
    <w:rsid w:val="00B76DD8"/>
    <w:rsid w:val="00B76F8A"/>
    <w:rsid w:val="00B76FB1"/>
    <w:rsid w:val="00B77197"/>
    <w:rsid w:val="00B77EDC"/>
    <w:rsid w:val="00B802D3"/>
    <w:rsid w:val="00B80379"/>
    <w:rsid w:val="00B80724"/>
    <w:rsid w:val="00B80BB6"/>
    <w:rsid w:val="00B80E6D"/>
    <w:rsid w:val="00B81295"/>
    <w:rsid w:val="00B81394"/>
    <w:rsid w:val="00B81660"/>
    <w:rsid w:val="00B818D6"/>
    <w:rsid w:val="00B81941"/>
    <w:rsid w:val="00B81B94"/>
    <w:rsid w:val="00B81D62"/>
    <w:rsid w:val="00B81EC6"/>
    <w:rsid w:val="00B821DA"/>
    <w:rsid w:val="00B82349"/>
    <w:rsid w:val="00B82456"/>
    <w:rsid w:val="00B83441"/>
    <w:rsid w:val="00B835F6"/>
    <w:rsid w:val="00B83CA2"/>
    <w:rsid w:val="00B83D68"/>
    <w:rsid w:val="00B841A7"/>
    <w:rsid w:val="00B846A7"/>
    <w:rsid w:val="00B84A1B"/>
    <w:rsid w:val="00B84CA2"/>
    <w:rsid w:val="00B84D20"/>
    <w:rsid w:val="00B84F97"/>
    <w:rsid w:val="00B85318"/>
    <w:rsid w:val="00B8533F"/>
    <w:rsid w:val="00B85361"/>
    <w:rsid w:val="00B8543F"/>
    <w:rsid w:val="00B85883"/>
    <w:rsid w:val="00B858D3"/>
    <w:rsid w:val="00B85D55"/>
    <w:rsid w:val="00B85D88"/>
    <w:rsid w:val="00B85F75"/>
    <w:rsid w:val="00B8613D"/>
    <w:rsid w:val="00B865F0"/>
    <w:rsid w:val="00B867B5"/>
    <w:rsid w:val="00B86F1D"/>
    <w:rsid w:val="00B8746C"/>
    <w:rsid w:val="00B90532"/>
    <w:rsid w:val="00B90D8E"/>
    <w:rsid w:val="00B90EFB"/>
    <w:rsid w:val="00B91188"/>
    <w:rsid w:val="00B922B2"/>
    <w:rsid w:val="00B9288D"/>
    <w:rsid w:val="00B92A3B"/>
    <w:rsid w:val="00B92CF5"/>
    <w:rsid w:val="00B92EA1"/>
    <w:rsid w:val="00B93169"/>
    <w:rsid w:val="00B9354A"/>
    <w:rsid w:val="00B9381B"/>
    <w:rsid w:val="00B9382A"/>
    <w:rsid w:val="00B93839"/>
    <w:rsid w:val="00B93B0E"/>
    <w:rsid w:val="00B93D04"/>
    <w:rsid w:val="00B93FCC"/>
    <w:rsid w:val="00B94AA6"/>
    <w:rsid w:val="00B94FB5"/>
    <w:rsid w:val="00B951D7"/>
    <w:rsid w:val="00B95201"/>
    <w:rsid w:val="00B95492"/>
    <w:rsid w:val="00B954E3"/>
    <w:rsid w:val="00B95635"/>
    <w:rsid w:val="00B959A6"/>
    <w:rsid w:val="00B95A81"/>
    <w:rsid w:val="00B95E8E"/>
    <w:rsid w:val="00B963C3"/>
    <w:rsid w:val="00B963EF"/>
    <w:rsid w:val="00B9692D"/>
    <w:rsid w:val="00B96A19"/>
    <w:rsid w:val="00B96AB2"/>
    <w:rsid w:val="00B96B13"/>
    <w:rsid w:val="00B96C04"/>
    <w:rsid w:val="00B97F81"/>
    <w:rsid w:val="00BA023A"/>
    <w:rsid w:val="00BA02E5"/>
    <w:rsid w:val="00BA03DC"/>
    <w:rsid w:val="00BA0401"/>
    <w:rsid w:val="00BA04C0"/>
    <w:rsid w:val="00BA0AEF"/>
    <w:rsid w:val="00BA0D78"/>
    <w:rsid w:val="00BA0D85"/>
    <w:rsid w:val="00BA1103"/>
    <w:rsid w:val="00BA16FC"/>
    <w:rsid w:val="00BA1AC2"/>
    <w:rsid w:val="00BA1C8D"/>
    <w:rsid w:val="00BA1E2D"/>
    <w:rsid w:val="00BA1FE7"/>
    <w:rsid w:val="00BA22D4"/>
    <w:rsid w:val="00BA233A"/>
    <w:rsid w:val="00BA2670"/>
    <w:rsid w:val="00BA2983"/>
    <w:rsid w:val="00BA298B"/>
    <w:rsid w:val="00BA2B41"/>
    <w:rsid w:val="00BA2CA3"/>
    <w:rsid w:val="00BA312F"/>
    <w:rsid w:val="00BA3240"/>
    <w:rsid w:val="00BA32F1"/>
    <w:rsid w:val="00BA38C6"/>
    <w:rsid w:val="00BA3AD6"/>
    <w:rsid w:val="00BA3E9A"/>
    <w:rsid w:val="00BA41D8"/>
    <w:rsid w:val="00BA449A"/>
    <w:rsid w:val="00BA44C1"/>
    <w:rsid w:val="00BA4579"/>
    <w:rsid w:val="00BA45E8"/>
    <w:rsid w:val="00BA4963"/>
    <w:rsid w:val="00BA4AF0"/>
    <w:rsid w:val="00BA4DAF"/>
    <w:rsid w:val="00BA4DDD"/>
    <w:rsid w:val="00BA4DFB"/>
    <w:rsid w:val="00BA4E5C"/>
    <w:rsid w:val="00BA595A"/>
    <w:rsid w:val="00BA5AEF"/>
    <w:rsid w:val="00BA69F7"/>
    <w:rsid w:val="00BA6A27"/>
    <w:rsid w:val="00BA6F8D"/>
    <w:rsid w:val="00BA6FDE"/>
    <w:rsid w:val="00BA7124"/>
    <w:rsid w:val="00BA7A9C"/>
    <w:rsid w:val="00BB03BD"/>
    <w:rsid w:val="00BB06C1"/>
    <w:rsid w:val="00BB0E73"/>
    <w:rsid w:val="00BB1284"/>
    <w:rsid w:val="00BB13DB"/>
    <w:rsid w:val="00BB154A"/>
    <w:rsid w:val="00BB16D7"/>
    <w:rsid w:val="00BB18A6"/>
    <w:rsid w:val="00BB1F00"/>
    <w:rsid w:val="00BB2AD2"/>
    <w:rsid w:val="00BB2F60"/>
    <w:rsid w:val="00BB30B3"/>
    <w:rsid w:val="00BB31E0"/>
    <w:rsid w:val="00BB3292"/>
    <w:rsid w:val="00BB3381"/>
    <w:rsid w:val="00BB34CE"/>
    <w:rsid w:val="00BB392A"/>
    <w:rsid w:val="00BB3BBB"/>
    <w:rsid w:val="00BB3DEF"/>
    <w:rsid w:val="00BB3E3B"/>
    <w:rsid w:val="00BB4467"/>
    <w:rsid w:val="00BB44E6"/>
    <w:rsid w:val="00BB463D"/>
    <w:rsid w:val="00BB4852"/>
    <w:rsid w:val="00BB4C83"/>
    <w:rsid w:val="00BB4D50"/>
    <w:rsid w:val="00BB4D7C"/>
    <w:rsid w:val="00BB50AF"/>
    <w:rsid w:val="00BB5497"/>
    <w:rsid w:val="00BB5898"/>
    <w:rsid w:val="00BB5C56"/>
    <w:rsid w:val="00BB6131"/>
    <w:rsid w:val="00BB6A90"/>
    <w:rsid w:val="00BB72C1"/>
    <w:rsid w:val="00BC0054"/>
    <w:rsid w:val="00BC04C6"/>
    <w:rsid w:val="00BC0815"/>
    <w:rsid w:val="00BC0891"/>
    <w:rsid w:val="00BC08D4"/>
    <w:rsid w:val="00BC0D9B"/>
    <w:rsid w:val="00BC11F5"/>
    <w:rsid w:val="00BC1AA5"/>
    <w:rsid w:val="00BC1B2E"/>
    <w:rsid w:val="00BC2335"/>
    <w:rsid w:val="00BC2568"/>
    <w:rsid w:val="00BC2655"/>
    <w:rsid w:val="00BC27C6"/>
    <w:rsid w:val="00BC291A"/>
    <w:rsid w:val="00BC2CE1"/>
    <w:rsid w:val="00BC3104"/>
    <w:rsid w:val="00BC3119"/>
    <w:rsid w:val="00BC340D"/>
    <w:rsid w:val="00BC3615"/>
    <w:rsid w:val="00BC3708"/>
    <w:rsid w:val="00BC3ECD"/>
    <w:rsid w:val="00BC4316"/>
    <w:rsid w:val="00BC4592"/>
    <w:rsid w:val="00BC4961"/>
    <w:rsid w:val="00BC4A33"/>
    <w:rsid w:val="00BC6368"/>
    <w:rsid w:val="00BC650F"/>
    <w:rsid w:val="00BC6647"/>
    <w:rsid w:val="00BC6EB5"/>
    <w:rsid w:val="00BC6EC1"/>
    <w:rsid w:val="00BC76EF"/>
    <w:rsid w:val="00BC7B4F"/>
    <w:rsid w:val="00BD0262"/>
    <w:rsid w:val="00BD032A"/>
    <w:rsid w:val="00BD0900"/>
    <w:rsid w:val="00BD0F0C"/>
    <w:rsid w:val="00BD1486"/>
    <w:rsid w:val="00BD15E8"/>
    <w:rsid w:val="00BD1694"/>
    <w:rsid w:val="00BD16C4"/>
    <w:rsid w:val="00BD1EF7"/>
    <w:rsid w:val="00BD1FF9"/>
    <w:rsid w:val="00BD20A9"/>
    <w:rsid w:val="00BD2439"/>
    <w:rsid w:val="00BD2732"/>
    <w:rsid w:val="00BD28A3"/>
    <w:rsid w:val="00BD2F13"/>
    <w:rsid w:val="00BD32F1"/>
    <w:rsid w:val="00BD3527"/>
    <w:rsid w:val="00BD3614"/>
    <w:rsid w:val="00BD371F"/>
    <w:rsid w:val="00BD3A71"/>
    <w:rsid w:val="00BD3C3D"/>
    <w:rsid w:val="00BD3D73"/>
    <w:rsid w:val="00BD3FA4"/>
    <w:rsid w:val="00BD403D"/>
    <w:rsid w:val="00BD4598"/>
    <w:rsid w:val="00BD4618"/>
    <w:rsid w:val="00BD4B69"/>
    <w:rsid w:val="00BD5280"/>
    <w:rsid w:val="00BD5938"/>
    <w:rsid w:val="00BD662A"/>
    <w:rsid w:val="00BD6911"/>
    <w:rsid w:val="00BD6EB9"/>
    <w:rsid w:val="00BD76EA"/>
    <w:rsid w:val="00BD7714"/>
    <w:rsid w:val="00BD7B4C"/>
    <w:rsid w:val="00BE0194"/>
    <w:rsid w:val="00BE03FB"/>
    <w:rsid w:val="00BE07CC"/>
    <w:rsid w:val="00BE08E6"/>
    <w:rsid w:val="00BE0ACD"/>
    <w:rsid w:val="00BE0B0A"/>
    <w:rsid w:val="00BE0BB0"/>
    <w:rsid w:val="00BE0C5B"/>
    <w:rsid w:val="00BE12A0"/>
    <w:rsid w:val="00BE18A0"/>
    <w:rsid w:val="00BE1B1F"/>
    <w:rsid w:val="00BE1B94"/>
    <w:rsid w:val="00BE1E8C"/>
    <w:rsid w:val="00BE2609"/>
    <w:rsid w:val="00BE26F8"/>
    <w:rsid w:val="00BE2A61"/>
    <w:rsid w:val="00BE2BEF"/>
    <w:rsid w:val="00BE2D36"/>
    <w:rsid w:val="00BE3788"/>
    <w:rsid w:val="00BE38C5"/>
    <w:rsid w:val="00BE3EFD"/>
    <w:rsid w:val="00BE4033"/>
    <w:rsid w:val="00BE405F"/>
    <w:rsid w:val="00BE40B3"/>
    <w:rsid w:val="00BE416D"/>
    <w:rsid w:val="00BE42BD"/>
    <w:rsid w:val="00BE4719"/>
    <w:rsid w:val="00BE5089"/>
    <w:rsid w:val="00BE5250"/>
    <w:rsid w:val="00BE5554"/>
    <w:rsid w:val="00BE576A"/>
    <w:rsid w:val="00BE5774"/>
    <w:rsid w:val="00BE5D50"/>
    <w:rsid w:val="00BE61E4"/>
    <w:rsid w:val="00BE6251"/>
    <w:rsid w:val="00BE642B"/>
    <w:rsid w:val="00BE6A61"/>
    <w:rsid w:val="00BE6D72"/>
    <w:rsid w:val="00BE6EC5"/>
    <w:rsid w:val="00BE7145"/>
    <w:rsid w:val="00BE77C0"/>
    <w:rsid w:val="00BE78A5"/>
    <w:rsid w:val="00BE7BC5"/>
    <w:rsid w:val="00BE7E6E"/>
    <w:rsid w:val="00BF012F"/>
    <w:rsid w:val="00BF021D"/>
    <w:rsid w:val="00BF0385"/>
    <w:rsid w:val="00BF052F"/>
    <w:rsid w:val="00BF08CA"/>
    <w:rsid w:val="00BF0E67"/>
    <w:rsid w:val="00BF11AA"/>
    <w:rsid w:val="00BF1423"/>
    <w:rsid w:val="00BF14F2"/>
    <w:rsid w:val="00BF1A3D"/>
    <w:rsid w:val="00BF1AAD"/>
    <w:rsid w:val="00BF209F"/>
    <w:rsid w:val="00BF29D1"/>
    <w:rsid w:val="00BF2D59"/>
    <w:rsid w:val="00BF2E2C"/>
    <w:rsid w:val="00BF2ED3"/>
    <w:rsid w:val="00BF2FD2"/>
    <w:rsid w:val="00BF31F9"/>
    <w:rsid w:val="00BF3252"/>
    <w:rsid w:val="00BF3684"/>
    <w:rsid w:val="00BF36DB"/>
    <w:rsid w:val="00BF3816"/>
    <w:rsid w:val="00BF3B62"/>
    <w:rsid w:val="00BF4028"/>
    <w:rsid w:val="00BF40C9"/>
    <w:rsid w:val="00BF4B97"/>
    <w:rsid w:val="00BF4D0A"/>
    <w:rsid w:val="00BF4DED"/>
    <w:rsid w:val="00BF4FED"/>
    <w:rsid w:val="00BF52A2"/>
    <w:rsid w:val="00BF5371"/>
    <w:rsid w:val="00BF59D3"/>
    <w:rsid w:val="00BF60A1"/>
    <w:rsid w:val="00BF618C"/>
    <w:rsid w:val="00BF6C1F"/>
    <w:rsid w:val="00BF6CA2"/>
    <w:rsid w:val="00BF6F0F"/>
    <w:rsid w:val="00BF700B"/>
    <w:rsid w:val="00BF7AF9"/>
    <w:rsid w:val="00BF7E6B"/>
    <w:rsid w:val="00C00258"/>
    <w:rsid w:val="00C00464"/>
    <w:rsid w:val="00C00859"/>
    <w:rsid w:val="00C00908"/>
    <w:rsid w:val="00C009FF"/>
    <w:rsid w:val="00C00C20"/>
    <w:rsid w:val="00C00C92"/>
    <w:rsid w:val="00C00E47"/>
    <w:rsid w:val="00C00F61"/>
    <w:rsid w:val="00C01205"/>
    <w:rsid w:val="00C014A9"/>
    <w:rsid w:val="00C014DA"/>
    <w:rsid w:val="00C0169E"/>
    <w:rsid w:val="00C01731"/>
    <w:rsid w:val="00C01AE8"/>
    <w:rsid w:val="00C01F38"/>
    <w:rsid w:val="00C01F50"/>
    <w:rsid w:val="00C020F9"/>
    <w:rsid w:val="00C03068"/>
    <w:rsid w:val="00C0307D"/>
    <w:rsid w:val="00C033B9"/>
    <w:rsid w:val="00C038C3"/>
    <w:rsid w:val="00C039E4"/>
    <w:rsid w:val="00C03A94"/>
    <w:rsid w:val="00C03CDD"/>
    <w:rsid w:val="00C03E5A"/>
    <w:rsid w:val="00C03F51"/>
    <w:rsid w:val="00C04205"/>
    <w:rsid w:val="00C04391"/>
    <w:rsid w:val="00C0468E"/>
    <w:rsid w:val="00C04A3F"/>
    <w:rsid w:val="00C04A69"/>
    <w:rsid w:val="00C0542D"/>
    <w:rsid w:val="00C0593A"/>
    <w:rsid w:val="00C05A7D"/>
    <w:rsid w:val="00C05CC3"/>
    <w:rsid w:val="00C064E2"/>
    <w:rsid w:val="00C07831"/>
    <w:rsid w:val="00C079E9"/>
    <w:rsid w:val="00C07EEE"/>
    <w:rsid w:val="00C107A1"/>
    <w:rsid w:val="00C10974"/>
    <w:rsid w:val="00C10E90"/>
    <w:rsid w:val="00C10ED1"/>
    <w:rsid w:val="00C10F40"/>
    <w:rsid w:val="00C111BE"/>
    <w:rsid w:val="00C11239"/>
    <w:rsid w:val="00C11343"/>
    <w:rsid w:val="00C116ED"/>
    <w:rsid w:val="00C117DF"/>
    <w:rsid w:val="00C11C1A"/>
    <w:rsid w:val="00C11DDC"/>
    <w:rsid w:val="00C11E37"/>
    <w:rsid w:val="00C11F5B"/>
    <w:rsid w:val="00C11FEF"/>
    <w:rsid w:val="00C121FA"/>
    <w:rsid w:val="00C1231A"/>
    <w:rsid w:val="00C12325"/>
    <w:rsid w:val="00C12443"/>
    <w:rsid w:val="00C1254A"/>
    <w:rsid w:val="00C125E3"/>
    <w:rsid w:val="00C12BB9"/>
    <w:rsid w:val="00C1381C"/>
    <w:rsid w:val="00C13885"/>
    <w:rsid w:val="00C13D4E"/>
    <w:rsid w:val="00C14742"/>
    <w:rsid w:val="00C14F59"/>
    <w:rsid w:val="00C152A6"/>
    <w:rsid w:val="00C15539"/>
    <w:rsid w:val="00C15AB4"/>
    <w:rsid w:val="00C15C33"/>
    <w:rsid w:val="00C15DF1"/>
    <w:rsid w:val="00C160EF"/>
    <w:rsid w:val="00C16B20"/>
    <w:rsid w:val="00C16BF6"/>
    <w:rsid w:val="00C16CCC"/>
    <w:rsid w:val="00C17092"/>
    <w:rsid w:val="00C1762A"/>
    <w:rsid w:val="00C17707"/>
    <w:rsid w:val="00C17F4B"/>
    <w:rsid w:val="00C17FD7"/>
    <w:rsid w:val="00C2021B"/>
    <w:rsid w:val="00C2026B"/>
    <w:rsid w:val="00C2033A"/>
    <w:rsid w:val="00C20B29"/>
    <w:rsid w:val="00C20ED9"/>
    <w:rsid w:val="00C2115E"/>
    <w:rsid w:val="00C21465"/>
    <w:rsid w:val="00C2165A"/>
    <w:rsid w:val="00C216FC"/>
    <w:rsid w:val="00C21C37"/>
    <w:rsid w:val="00C21CEA"/>
    <w:rsid w:val="00C21E86"/>
    <w:rsid w:val="00C22519"/>
    <w:rsid w:val="00C226C4"/>
    <w:rsid w:val="00C22781"/>
    <w:rsid w:val="00C228DF"/>
    <w:rsid w:val="00C22E25"/>
    <w:rsid w:val="00C23103"/>
    <w:rsid w:val="00C232C1"/>
    <w:rsid w:val="00C235A7"/>
    <w:rsid w:val="00C2368D"/>
    <w:rsid w:val="00C239B6"/>
    <w:rsid w:val="00C23F9F"/>
    <w:rsid w:val="00C245B5"/>
    <w:rsid w:val="00C2483F"/>
    <w:rsid w:val="00C24AC3"/>
    <w:rsid w:val="00C24D14"/>
    <w:rsid w:val="00C24F02"/>
    <w:rsid w:val="00C250A2"/>
    <w:rsid w:val="00C252B0"/>
    <w:rsid w:val="00C25867"/>
    <w:rsid w:val="00C25B8F"/>
    <w:rsid w:val="00C25F22"/>
    <w:rsid w:val="00C25F29"/>
    <w:rsid w:val="00C260D9"/>
    <w:rsid w:val="00C26464"/>
    <w:rsid w:val="00C26731"/>
    <w:rsid w:val="00C26A64"/>
    <w:rsid w:val="00C26B13"/>
    <w:rsid w:val="00C26DE8"/>
    <w:rsid w:val="00C27AD2"/>
    <w:rsid w:val="00C27FC2"/>
    <w:rsid w:val="00C3042A"/>
    <w:rsid w:val="00C30AAD"/>
    <w:rsid w:val="00C30B2D"/>
    <w:rsid w:val="00C31169"/>
    <w:rsid w:val="00C316F8"/>
    <w:rsid w:val="00C31ACD"/>
    <w:rsid w:val="00C31C94"/>
    <w:rsid w:val="00C3205B"/>
    <w:rsid w:val="00C32238"/>
    <w:rsid w:val="00C324E5"/>
    <w:rsid w:val="00C3285D"/>
    <w:rsid w:val="00C3318F"/>
    <w:rsid w:val="00C33919"/>
    <w:rsid w:val="00C33E5D"/>
    <w:rsid w:val="00C33FC3"/>
    <w:rsid w:val="00C33FCA"/>
    <w:rsid w:val="00C34057"/>
    <w:rsid w:val="00C34176"/>
    <w:rsid w:val="00C341DD"/>
    <w:rsid w:val="00C3516A"/>
    <w:rsid w:val="00C3529A"/>
    <w:rsid w:val="00C35DDF"/>
    <w:rsid w:val="00C36309"/>
    <w:rsid w:val="00C3734A"/>
    <w:rsid w:val="00C375A6"/>
    <w:rsid w:val="00C378A2"/>
    <w:rsid w:val="00C401EC"/>
    <w:rsid w:val="00C4031C"/>
    <w:rsid w:val="00C40379"/>
    <w:rsid w:val="00C4084F"/>
    <w:rsid w:val="00C40B45"/>
    <w:rsid w:val="00C41475"/>
    <w:rsid w:val="00C419F4"/>
    <w:rsid w:val="00C41DE3"/>
    <w:rsid w:val="00C42D90"/>
    <w:rsid w:val="00C43326"/>
    <w:rsid w:val="00C43327"/>
    <w:rsid w:val="00C4342E"/>
    <w:rsid w:val="00C43513"/>
    <w:rsid w:val="00C4376F"/>
    <w:rsid w:val="00C438EF"/>
    <w:rsid w:val="00C439C6"/>
    <w:rsid w:val="00C43BB2"/>
    <w:rsid w:val="00C43C91"/>
    <w:rsid w:val="00C4400D"/>
    <w:rsid w:val="00C4421A"/>
    <w:rsid w:val="00C44230"/>
    <w:rsid w:val="00C4430C"/>
    <w:rsid w:val="00C4448E"/>
    <w:rsid w:val="00C445FB"/>
    <w:rsid w:val="00C44B4A"/>
    <w:rsid w:val="00C44D50"/>
    <w:rsid w:val="00C44E2E"/>
    <w:rsid w:val="00C455B5"/>
    <w:rsid w:val="00C456B6"/>
    <w:rsid w:val="00C457CE"/>
    <w:rsid w:val="00C46253"/>
    <w:rsid w:val="00C46A81"/>
    <w:rsid w:val="00C47010"/>
    <w:rsid w:val="00C4702F"/>
    <w:rsid w:val="00C471BF"/>
    <w:rsid w:val="00C47219"/>
    <w:rsid w:val="00C472C7"/>
    <w:rsid w:val="00C4758F"/>
    <w:rsid w:val="00C476CC"/>
    <w:rsid w:val="00C476E8"/>
    <w:rsid w:val="00C47852"/>
    <w:rsid w:val="00C47EE9"/>
    <w:rsid w:val="00C50645"/>
    <w:rsid w:val="00C50672"/>
    <w:rsid w:val="00C50B31"/>
    <w:rsid w:val="00C50B4E"/>
    <w:rsid w:val="00C50BC1"/>
    <w:rsid w:val="00C50C2D"/>
    <w:rsid w:val="00C50CF5"/>
    <w:rsid w:val="00C517B1"/>
    <w:rsid w:val="00C51A28"/>
    <w:rsid w:val="00C51D8E"/>
    <w:rsid w:val="00C52183"/>
    <w:rsid w:val="00C521E3"/>
    <w:rsid w:val="00C5253E"/>
    <w:rsid w:val="00C52568"/>
    <w:rsid w:val="00C5282C"/>
    <w:rsid w:val="00C529D5"/>
    <w:rsid w:val="00C52A5F"/>
    <w:rsid w:val="00C52E4D"/>
    <w:rsid w:val="00C5336A"/>
    <w:rsid w:val="00C53474"/>
    <w:rsid w:val="00C535D2"/>
    <w:rsid w:val="00C537B4"/>
    <w:rsid w:val="00C53921"/>
    <w:rsid w:val="00C53F07"/>
    <w:rsid w:val="00C53F42"/>
    <w:rsid w:val="00C53F45"/>
    <w:rsid w:val="00C5427A"/>
    <w:rsid w:val="00C545A9"/>
    <w:rsid w:val="00C54D42"/>
    <w:rsid w:val="00C56553"/>
    <w:rsid w:val="00C56612"/>
    <w:rsid w:val="00C56676"/>
    <w:rsid w:val="00C56B1A"/>
    <w:rsid w:val="00C57500"/>
    <w:rsid w:val="00C577DD"/>
    <w:rsid w:val="00C57F5D"/>
    <w:rsid w:val="00C60043"/>
    <w:rsid w:val="00C60118"/>
    <w:rsid w:val="00C602C9"/>
    <w:rsid w:val="00C60313"/>
    <w:rsid w:val="00C60494"/>
    <w:rsid w:val="00C60649"/>
    <w:rsid w:val="00C6064B"/>
    <w:rsid w:val="00C609B9"/>
    <w:rsid w:val="00C60A2F"/>
    <w:rsid w:val="00C6109C"/>
    <w:rsid w:val="00C611D6"/>
    <w:rsid w:val="00C6130D"/>
    <w:rsid w:val="00C61C2A"/>
    <w:rsid w:val="00C61F2D"/>
    <w:rsid w:val="00C626B9"/>
    <w:rsid w:val="00C627D7"/>
    <w:rsid w:val="00C62809"/>
    <w:rsid w:val="00C62B86"/>
    <w:rsid w:val="00C635DB"/>
    <w:rsid w:val="00C63686"/>
    <w:rsid w:val="00C63CA6"/>
    <w:rsid w:val="00C63D84"/>
    <w:rsid w:val="00C63E15"/>
    <w:rsid w:val="00C640FD"/>
    <w:rsid w:val="00C64484"/>
    <w:rsid w:val="00C64561"/>
    <w:rsid w:val="00C6457B"/>
    <w:rsid w:val="00C646A2"/>
    <w:rsid w:val="00C65239"/>
    <w:rsid w:val="00C65509"/>
    <w:rsid w:val="00C657A5"/>
    <w:rsid w:val="00C65817"/>
    <w:rsid w:val="00C658D0"/>
    <w:rsid w:val="00C65F79"/>
    <w:rsid w:val="00C66210"/>
    <w:rsid w:val="00C66231"/>
    <w:rsid w:val="00C6649F"/>
    <w:rsid w:val="00C66C31"/>
    <w:rsid w:val="00C66DE0"/>
    <w:rsid w:val="00C66DE6"/>
    <w:rsid w:val="00C66E51"/>
    <w:rsid w:val="00C66F83"/>
    <w:rsid w:val="00C67606"/>
    <w:rsid w:val="00C7031E"/>
    <w:rsid w:val="00C70597"/>
    <w:rsid w:val="00C707A1"/>
    <w:rsid w:val="00C70889"/>
    <w:rsid w:val="00C7098E"/>
    <w:rsid w:val="00C70AE2"/>
    <w:rsid w:val="00C70C13"/>
    <w:rsid w:val="00C70D07"/>
    <w:rsid w:val="00C71109"/>
    <w:rsid w:val="00C71114"/>
    <w:rsid w:val="00C7111F"/>
    <w:rsid w:val="00C71480"/>
    <w:rsid w:val="00C718FB"/>
    <w:rsid w:val="00C7191D"/>
    <w:rsid w:val="00C71B10"/>
    <w:rsid w:val="00C72446"/>
    <w:rsid w:val="00C72733"/>
    <w:rsid w:val="00C72C72"/>
    <w:rsid w:val="00C72CC6"/>
    <w:rsid w:val="00C72D7F"/>
    <w:rsid w:val="00C72EA8"/>
    <w:rsid w:val="00C73160"/>
    <w:rsid w:val="00C73509"/>
    <w:rsid w:val="00C738D3"/>
    <w:rsid w:val="00C73BE3"/>
    <w:rsid w:val="00C73E32"/>
    <w:rsid w:val="00C745B7"/>
    <w:rsid w:val="00C74750"/>
    <w:rsid w:val="00C74C73"/>
    <w:rsid w:val="00C7503D"/>
    <w:rsid w:val="00C75988"/>
    <w:rsid w:val="00C759C4"/>
    <w:rsid w:val="00C75A37"/>
    <w:rsid w:val="00C75A96"/>
    <w:rsid w:val="00C75D39"/>
    <w:rsid w:val="00C75FB5"/>
    <w:rsid w:val="00C76D3F"/>
    <w:rsid w:val="00C76FFD"/>
    <w:rsid w:val="00C77037"/>
    <w:rsid w:val="00C77653"/>
    <w:rsid w:val="00C779D6"/>
    <w:rsid w:val="00C77A83"/>
    <w:rsid w:val="00C77CCF"/>
    <w:rsid w:val="00C77EDC"/>
    <w:rsid w:val="00C80191"/>
    <w:rsid w:val="00C8038E"/>
    <w:rsid w:val="00C80961"/>
    <w:rsid w:val="00C809BE"/>
    <w:rsid w:val="00C80CF5"/>
    <w:rsid w:val="00C80FB7"/>
    <w:rsid w:val="00C81265"/>
    <w:rsid w:val="00C8166F"/>
    <w:rsid w:val="00C816A1"/>
    <w:rsid w:val="00C82B71"/>
    <w:rsid w:val="00C831A8"/>
    <w:rsid w:val="00C8330F"/>
    <w:rsid w:val="00C833EA"/>
    <w:rsid w:val="00C8343B"/>
    <w:rsid w:val="00C83594"/>
    <w:rsid w:val="00C836A7"/>
    <w:rsid w:val="00C83801"/>
    <w:rsid w:val="00C839DB"/>
    <w:rsid w:val="00C83A13"/>
    <w:rsid w:val="00C83BF6"/>
    <w:rsid w:val="00C83C2B"/>
    <w:rsid w:val="00C83DD2"/>
    <w:rsid w:val="00C8405B"/>
    <w:rsid w:val="00C840C9"/>
    <w:rsid w:val="00C84E05"/>
    <w:rsid w:val="00C84F35"/>
    <w:rsid w:val="00C85474"/>
    <w:rsid w:val="00C854F1"/>
    <w:rsid w:val="00C855E0"/>
    <w:rsid w:val="00C856D8"/>
    <w:rsid w:val="00C85F67"/>
    <w:rsid w:val="00C8635B"/>
    <w:rsid w:val="00C86B35"/>
    <w:rsid w:val="00C86BB5"/>
    <w:rsid w:val="00C86ED1"/>
    <w:rsid w:val="00C87195"/>
    <w:rsid w:val="00C87309"/>
    <w:rsid w:val="00C8749D"/>
    <w:rsid w:val="00C8789E"/>
    <w:rsid w:val="00C87D6F"/>
    <w:rsid w:val="00C9044D"/>
    <w:rsid w:val="00C90756"/>
    <w:rsid w:val="00C90A95"/>
    <w:rsid w:val="00C90C3D"/>
    <w:rsid w:val="00C90C57"/>
    <w:rsid w:val="00C90F5D"/>
    <w:rsid w:val="00C90F72"/>
    <w:rsid w:val="00C912B2"/>
    <w:rsid w:val="00C91306"/>
    <w:rsid w:val="00C91422"/>
    <w:rsid w:val="00C91618"/>
    <w:rsid w:val="00C91A55"/>
    <w:rsid w:val="00C91F3B"/>
    <w:rsid w:val="00C91FF5"/>
    <w:rsid w:val="00C922C9"/>
    <w:rsid w:val="00C924FB"/>
    <w:rsid w:val="00C92693"/>
    <w:rsid w:val="00C92902"/>
    <w:rsid w:val="00C9296E"/>
    <w:rsid w:val="00C92ADA"/>
    <w:rsid w:val="00C92BF7"/>
    <w:rsid w:val="00C933B9"/>
    <w:rsid w:val="00C93413"/>
    <w:rsid w:val="00C93436"/>
    <w:rsid w:val="00C934B0"/>
    <w:rsid w:val="00C935FD"/>
    <w:rsid w:val="00C93D18"/>
    <w:rsid w:val="00C93FFA"/>
    <w:rsid w:val="00C9450A"/>
    <w:rsid w:val="00C94555"/>
    <w:rsid w:val="00C94B11"/>
    <w:rsid w:val="00C94F2B"/>
    <w:rsid w:val="00C95710"/>
    <w:rsid w:val="00C95816"/>
    <w:rsid w:val="00C95929"/>
    <w:rsid w:val="00C95F3F"/>
    <w:rsid w:val="00C96569"/>
    <w:rsid w:val="00C9699B"/>
    <w:rsid w:val="00C97014"/>
    <w:rsid w:val="00C9701A"/>
    <w:rsid w:val="00C9712B"/>
    <w:rsid w:val="00C97158"/>
    <w:rsid w:val="00C976F1"/>
    <w:rsid w:val="00C9795E"/>
    <w:rsid w:val="00CA0486"/>
    <w:rsid w:val="00CA07CA"/>
    <w:rsid w:val="00CA08A4"/>
    <w:rsid w:val="00CA0A46"/>
    <w:rsid w:val="00CA0A54"/>
    <w:rsid w:val="00CA0EFC"/>
    <w:rsid w:val="00CA0F58"/>
    <w:rsid w:val="00CA0F76"/>
    <w:rsid w:val="00CA13B5"/>
    <w:rsid w:val="00CA14A6"/>
    <w:rsid w:val="00CA1B09"/>
    <w:rsid w:val="00CA1BCA"/>
    <w:rsid w:val="00CA1CC9"/>
    <w:rsid w:val="00CA1D09"/>
    <w:rsid w:val="00CA1D54"/>
    <w:rsid w:val="00CA240A"/>
    <w:rsid w:val="00CA26C1"/>
    <w:rsid w:val="00CA28B8"/>
    <w:rsid w:val="00CA3303"/>
    <w:rsid w:val="00CA37EC"/>
    <w:rsid w:val="00CA3CDA"/>
    <w:rsid w:val="00CA4213"/>
    <w:rsid w:val="00CA42D3"/>
    <w:rsid w:val="00CA4572"/>
    <w:rsid w:val="00CA46BE"/>
    <w:rsid w:val="00CA4759"/>
    <w:rsid w:val="00CA4A0C"/>
    <w:rsid w:val="00CA56BF"/>
    <w:rsid w:val="00CA5848"/>
    <w:rsid w:val="00CA5D27"/>
    <w:rsid w:val="00CA639E"/>
    <w:rsid w:val="00CA65EC"/>
    <w:rsid w:val="00CA6859"/>
    <w:rsid w:val="00CA6A2B"/>
    <w:rsid w:val="00CA6AE2"/>
    <w:rsid w:val="00CA7061"/>
    <w:rsid w:val="00CA7219"/>
    <w:rsid w:val="00CA72A3"/>
    <w:rsid w:val="00CA7435"/>
    <w:rsid w:val="00CA771B"/>
    <w:rsid w:val="00CA7918"/>
    <w:rsid w:val="00CB019A"/>
    <w:rsid w:val="00CB088F"/>
    <w:rsid w:val="00CB0A37"/>
    <w:rsid w:val="00CB0AED"/>
    <w:rsid w:val="00CB0B80"/>
    <w:rsid w:val="00CB0CE0"/>
    <w:rsid w:val="00CB0E19"/>
    <w:rsid w:val="00CB0EB5"/>
    <w:rsid w:val="00CB1182"/>
    <w:rsid w:val="00CB1195"/>
    <w:rsid w:val="00CB157B"/>
    <w:rsid w:val="00CB16AF"/>
    <w:rsid w:val="00CB1CBF"/>
    <w:rsid w:val="00CB1D62"/>
    <w:rsid w:val="00CB2898"/>
    <w:rsid w:val="00CB2B3B"/>
    <w:rsid w:val="00CB36CF"/>
    <w:rsid w:val="00CB36ED"/>
    <w:rsid w:val="00CB3A16"/>
    <w:rsid w:val="00CB3BC7"/>
    <w:rsid w:val="00CB4517"/>
    <w:rsid w:val="00CB4B1C"/>
    <w:rsid w:val="00CB4C12"/>
    <w:rsid w:val="00CB4D3E"/>
    <w:rsid w:val="00CB4F8D"/>
    <w:rsid w:val="00CB58CD"/>
    <w:rsid w:val="00CB5D03"/>
    <w:rsid w:val="00CB630F"/>
    <w:rsid w:val="00CB644D"/>
    <w:rsid w:val="00CB664E"/>
    <w:rsid w:val="00CB69A7"/>
    <w:rsid w:val="00CB7689"/>
    <w:rsid w:val="00CB76B6"/>
    <w:rsid w:val="00CB7A86"/>
    <w:rsid w:val="00CB7DF9"/>
    <w:rsid w:val="00CC0205"/>
    <w:rsid w:val="00CC0423"/>
    <w:rsid w:val="00CC0A8F"/>
    <w:rsid w:val="00CC0FD3"/>
    <w:rsid w:val="00CC21C6"/>
    <w:rsid w:val="00CC27BD"/>
    <w:rsid w:val="00CC2881"/>
    <w:rsid w:val="00CC2948"/>
    <w:rsid w:val="00CC29CB"/>
    <w:rsid w:val="00CC2B72"/>
    <w:rsid w:val="00CC2FCC"/>
    <w:rsid w:val="00CC334E"/>
    <w:rsid w:val="00CC3485"/>
    <w:rsid w:val="00CC3963"/>
    <w:rsid w:val="00CC3CAD"/>
    <w:rsid w:val="00CC41B3"/>
    <w:rsid w:val="00CC4D90"/>
    <w:rsid w:val="00CC5046"/>
    <w:rsid w:val="00CC522C"/>
    <w:rsid w:val="00CC5271"/>
    <w:rsid w:val="00CC56AF"/>
    <w:rsid w:val="00CC5701"/>
    <w:rsid w:val="00CC5778"/>
    <w:rsid w:val="00CC57C5"/>
    <w:rsid w:val="00CC594E"/>
    <w:rsid w:val="00CC5E2D"/>
    <w:rsid w:val="00CC5F02"/>
    <w:rsid w:val="00CC6059"/>
    <w:rsid w:val="00CC625C"/>
    <w:rsid w:val="00CC627F"/>
    <w:rsid w:val="00CC65EF"/>
    <w:rsid w:val="00CC6B1A"/>
    <w:rsid w:val="00CC73BE"/>
    <w:rsid w:val="00CC76D2"/>
    <w:rsid w:val="00CC7E1E"/>
    <w:rsid w:val="00CC7E78"/>
    <w:rsid w:val="00CD0070"/>
    <w:rsid w:val="00CD00F6"/>
    <w:rsid w:val="00CD055C"/>
    <w:rsid w:val="00CD1068"/>
    <w:rsid w:val="00CD10D8"/>
    <w:rsid w:val="00CD1139"/>
    <w:rsid w:val="00CD1596"/>
    <w:rsid w:val="00CD17D9"/>
    <w:rsid w:val="00CD18C2"/>
    <w:rsid w:val="00CD1D12"/>
    <w:rsid w:val="00CD1D2A"/>
    <w:rsid w:val="00CD1E25"/>
    <w:rsid w:val="00CD26FA"/>
    <w:rsid w:val="00CD27F7"/>
    <w:rsid w:val="00CD281E"/>
    <w:rsid w:val="00CD3100"/>
    <w:rsid w:val="00CD3263"/>
    <w:rsid w:val="00CD3B30"/>
    <w:rsid w:val="00CD3DCE"/>
    <w:rsid w:val="00CD4335"/>
    <w:rsid w:val="00CD452A"/>
    <w:rsid w:val="00CD4596"/>
    <w:rsid w:val="00CD4B9D"/>
    <w:rsid w:val="00CD51DE"/>
    <w:rsid w:val="00CD5499"/>
    <w:rsid w:val="00CD67BC"/>
    <w:rsid w:val="00CD691A"/>
    <w:rsid w:val="00CD6AB2"/>
    <w:rsid w:val="00CD6DC2"/>
    <w:rsid w:val="00CD6FD0"/>
    <w:rsid w:val="00CD7173"/>
    <w:rsid w:val="00CD76B5"/>
    <w:rsid w:val="00CD76FA"/>
    <w:rsid w:val="00CD7786"/>
    <w:rsid w:val="00CD77D5"/>
    <w:rsid w:val="00CD79E2"/>
    <w:rsid w:val="00CD79FA"/>
    <w:rsid w:val="00CD7AE0"/>
    <w:rsid w:val="00CD7B88"/>
    <w:rsid w:val="00CD7C74"/>
    <w:rsid w:val="00CE049F"/>
    <w:rsid w:val="00CE06D1"/>
    <w:rsid w:val="00CE153E"/>
    <w:rsid w:val="00CE18FD"/>
    <w:rsid w:val="00CE1DDB"/>
    <w:rsid w:val="00CE2077"/>
    <w:rsid w:val="00CE2148"/>
    <w:rsid w:val="00CE26E8"/>
    <w:rsid w:val="00CE292C"/>
    <w:rsid w:val="00CE2A2B"/>
    <w:rsid w:val="00CE2B55"/>
    <w:rsid w:val="00CE2EBA"/>
    <w:rsid w:val="00CE2F31"/>
    <w:rsid w:val="00CE337A"/>
    <w:rsid w:val="00CE33A3"/>
    <w:rsid w:val="00CE36BD"/>
    <w:rsid w:val="00CE3740"/>
    <w:rsid w:val="00CE385C"/>
    <w:rsid w:val="00CE38C7"/>
    <w:rsid w:val="00CE392E"/>
    <w:rsid w:val="00CE462F"/>
    <w:rsid w:val="00CE470A"/>
    <w:rsid w:val="00CE4711"/>
    <w:rsid w:val="00CE526D"/>
    <w:rsid w:val="00CE553A"/>
    <w:rsid w:val="00CE5CE9"/>
    <w:rsid w:val="00CE5EE4"/>
    <w:rsid w:val="00CE5FF7"/>
    <w:rsid w:val="00CE61D8"/>
    <w:rsid w:val="00CE63DE"/>
    <w:rsid w:val="00CE68A7"/>
    <w:rsid w:val="00CE6B43"/>
    <w:rsid w:val="00CE6E07"/>
    <w:rsid w:val="00CE7650"/>
    <w:rsid w:val="00CE7E06"/>
    <w:rsid w:val="00CF06CB"/>
    <w:rsid w:val="00CF09A7"/>
    <w:rsid w:val="00CF0AF5"/>
    <w:rsid w:val="00CF0B5B"/>
    <w:rsid w:val="00CF1282"/>
    <w:rsid w:val="00CF16D5"/>
    <w:rsid w:val="00CF1892"/>
    <w:rsid w:val="00CF1A02"/>
    <w:rsid w:val="00CF1A4F"/>
    <w:rsid w:val="00CF1D1A"/>
    <w:rsid w:val="00CF20F5"/>
    <w:rsid w:val="00CF211E"/>
    <w:rsid w:val="00CF22C0"/>
    <w:rsid w:val="00CF22FE"/>
    <w:rsid w:val="00CF2B32"/>
    <w:rsid w:val="00CF33D2"/>
    <w:rsid w:val="00CF3482"/>
    <w:rsid w:val="00CF3805"/>
    <w:rsid w:val="00CF3D75"/>
    <w:rsid w:val="00CF44A2"/>
    <w:rsid w:val="00CF45E9"/>
    <w:rsid w:val="00CF4891"/>
    <w:rsid w:val="00CF4971"/>
    <w:rsid w:val="00CF4BA5"/>
    <w:rsid w:val="00CF4EF9"/>
    <w:rsid w:val="00CF4FD2"/>
    <w:rsid w:val="00CF500D"/>
    <w:rsid w:val="00CF55E1"/>
    <w:rsid w:val="00CF5839"/>
    <w:rsid w:val="00CF5CB3"/>
    <w:rsid w:val="00CF6066"/>
    <w:rsid w:val="00CF62D3"/>
    <w:rsid w:val="00CF664F"/>
    <w:rsid w:val="00CF727A"/>
    <w:rsid w:val="00CF743D"/>
    <w:rsid w:val="00CF783A"/>
    <w:rsid w:val="00CF7956"/>
    <w:rsid w:val="00CF7AAB"/>
    <w:rsid w:val="00CF7BF1"/>
    <w:rsid w:val="00CF7E7E"/>
    <w:rsid w:val="00D002A5"/>
    <w:rsid w:val="00D00552"/>
    <w:rsid w:val="00D00B7F"/>
    <w:rsid w:val="00D010AF"/>
    <w:rsid w:val="00D014E6"/>
    <w:rsid w:val="00D014FA"/>
    <w:rsid w:val="00D01546"/>
    <w:rsid w:val="00D01B92"/>
    <w:rsid w:val="00D02901"/>
    <w:rsid w:val="00D02B78"/>
    <w:rsid w:val="00D02BAF"/>
    <w:rsid w:val="00D035C5"/>
    <w:rsid w:val="00D03853"/>
    <w:rsid w:val="00D03974"/>
    <w:rsid w:val="00D03B74"/>
    <w:rsid w:val="00D03FCB"/>
    <w:rsid w:val="00D04892"/>
    <w:rsid w:val="00D048D1"/>
    <w:rsid w:val="00D04C5F"/>
    <w:rsid w:val="00D05097"/>
    <w:rsid w:val="00D050AA"/>
    <w:rsid w:val="00D0585B"/>
    <w:rsid w:val="00D0597E"/>
    <w:rsid w:val="00D05A86"/>
    <w:rsid w:val="00D05BA5"/>
    <w:rsid w:val="00D05D00"/>
    <w:rsid w:val="00D0611B"/>
    <w:rsid w:val="00D0636E"/>
    <w:rsid w:val="00D065D5"/>
    <w:rsid w:val="00D06610"/>
    <w:rsid w:val="00D06611"/>
    <w:rsid w:val="00D06860"/>
    <w:rsid w:val="00D068DE"/>
    <w:rsid w:val="00D06F35"/>
    <w:rsid w:val="00D0723D"/>
    <w:rsid w:val="00D07393"/>
    <w:rsid w:val="00D07799"/>
    <w:rsid w:val="00D078DD"/>
    <w:rsid w:val="00D07A06"/>
    <w:rsid w:val="00D07DD7"/>
    <w:rsid w:val="00D1007C"/>
    <w:rsid w:val="00D100EA"/>
    <w:rsid w:val="00D102A0"/>
    <w:rsid w:val="00D10549"/>
    <w:rsid w:val="00D10749"/>
    <w:rsid w:val="00D10EA5"/>
    <w:rsid w:val="00D111CD"/>
    <w:rsid w:val="00D11641"/>
    <w:rsid w:val="00D11851"/>
    <w:rsid w:val="00D11863"/>
    <w:rsid w:val="00D11CA6"/>
    <w:rsid w:val="00D1205E"/>
    <w:rsid w:val="00D12091"/>
    <w:rsid w:val="00D1279A"/>
    <w:rsid w:val="00D12937"/>
    <w:rsid w:val="00D12B56"/>
    <w:rsid w:val="00D12DEB"/>
    <w:rsid w:val="00D12F05"/>
    <w:rsid w:val="00D12FBE"/>
    <w:rsid w:val="00D134B6"/>
    <w:rsid w:val="00D135BA"/>
    <w:rsid w:val="00D136A0"/>
    <w:rsid w:val="00D1383D"/>
    <w:rsid w:val="00D13C1B"/>
    <w:rsid w:val="00D13D56"/>
    <w:rsid w:val="00D13DCC"/>
    <w:rsid w:val="00D14320"/>
    <w:rsid w:val="00D1438A"/>
    <w:rsid w:val="00D14C73"/>
    <w:rsid w:val="00D152B7"/>
    <w:rsid w:val="00D15485"/>
    <w:rsid w:val="00D158FC"/>
    <w:rsid w:val="00D15A65"/>
    <w:rsid w:val="00D15B09"/>
    <w:rsid w:val="00D15F78"/>
    <w:rsid w:val="00D1605E"/>
    <w:rsid w:val="00D16437"/>
    <w:rsid w:val="00D16463"/>
    <w:rsid w:val="00D164FF"/>
    <w:rsid w:val="00D16821"/>
    <w:rsid w:val="00D169C4"/>
    <w:rsid w:val="00D16AA4"/>
    <w:rsid w:val="00D17382"/>
    <w:rsid w:val="00D17983"/>
    <w:rsid w:val="00D17C45"/>
    <w:rsid w:val="00D17E2E"/>
    <w:rsid w:val="00D17F02"/>
    <w:rsid w:val="00D2047C"/>
    <w:rsid w:val="00D20557"/>
    <w:rsid w:val="00D20602"/>
    <w:rsid w:val="00D2063D"/>
    <w:rsid w:val="00D21303"/>
    <w:rsid w:val="00D214D5"/>
    <w:rsid w:val="00D2254D"/>
    <w:rsid w:val="00D2282A"/>
    <w:rsid w:val="00D23203"/>
    <w:rsid w:val="00D23956"/>
    <w:rsid w:val="00D23D15"/>
    <w:rsid w:val="00D23F0E"/>
    <w:rsid w:val="00D23F10"/>
    <w:rsid w:val="00D240E2"/>
    <w:rsid w:val="00D2416B"/>
    <w:rsid w:val="00D24517"/>
    <w:rsid w:val="00D24769"/>
    <w:rsid w:val="00D24AE5"/>
    <w:rsid w:val="00D24CDA"/>
    <w:rsid w:val="00D2520F"/>
    <w:rsid w:val="00D2558B"/>
    <w:rsid w:val="00D25E9D"/>
    <w:rsid w:val="00D26231"/>
    <w:rsid w:val="00D264FD"/>
    <w:rsid w:val="00D26504"/>
    <w:rsid w:val="00D26E08"/>
    <w:rsid w:val="00D27421"/>
    <w:rsid w:val="00D275BB"/>
    <w:rsid w:val="00D278B9"/>
    <w:rsid w:val="00D27B26"/>
    <w:rsid w:val="00D27F92"/>
    <w:rsid w:val="00D30286"/>
    <w:rsid w:val="00D30871"/>
    <w:rsid w:val="00D3096F"/>
    <w:rsid w:val="00D30CCD"/>
    <w:rsid w:val="00D30D85"/>
    <w:rsid w:val="00D30DB7"/>
    <w:rsid w:val="00D30F6E"/>
    <w:rsid w:val="00D31559"/>
    <w:rsid w:val="00D31A35"/>
    <w:rsid w:val="00D3212C"/>
    <w:rsid w:val="00D32310"/>
    <w:rsid w:val="00D323A4"/>
    <w:rsid w:val="00D328DC"/>
    <w:rsid w:val="00D32D0C"/>
    <w:rsid w:val="00D32F60"/>
    <w:rsid w:val="00D333FC"/>
    <w:rsid w:val="00D334E5"/>
    <w:rsid w:val="00D33514"/>
    <w:rsid w:val="00D336A7"/>
    <w:rsid w:val="00D337BD"/>
    <w:rsid w:val="00D339B2"/>
    <w:rsid w:val="00D33BEB"/>
    <w:rsid w:val="00D33EA0"/>
    <w:rsid w:val="00D3492B"/>
    <w:rsid w:val="00D34CDD"/>
    <w:rsid w:val="00D3529F"/>
    <w:rsid w:val="00D352CD"/>
    <w:rsid w:val="00D356F2"/>
    <w:rsid w:val="00D358DC"/>
    <w:rsid w:val="00D35ABA"/>
    <w:rsid w:val="00D35DF6"/>
    <w:rsid w:val="00D35F34"/>
    <w:rsid w:val="00D35F3A"/>
    <w:rsid w:val="00D36546"/>
    <w:rsid w:val="00D36974"/>
    <w:rsid w:val="00D36A37"/>
    <w:rsid w:val="00D370B1"/>
    <w:rsid w:val="00D37363"/>
    <w:rsid w:val="00D37659"/>
    <w:rsid w:val="00D4049A"/>
    <w:rsid w:val="00D4051A"/>
    <w:rsid w:val="00D405C3"/>
    <w:rsid w:val="00D4081D"/>
    <w:rsid w:val="00D40858"/>
    <w:rsid w:val="00D4111C"/>
    <w:rsid w:val="00D412F5"/>
    <w:rsid w:val="00D417E6"/>
    <w:rsid w:val="00D41C6E"/>
    <w:rsid w:val="00D41C9A"/>
    <w:rsid w:val="00D41ED9"/>
    <w:rsid w:val="00D425D1"/>
    <w:rsid w:val="00D42C15"/>
    <w:rsid w:val="00D42E9A"/>
    <w:rsid w:val="00D42F44"/>
    <w:rsid w:val="00D430AD"/>
    <w:rsid w:val="00D43253"/>
    <w:rsid w:val="00D43573"/>
    <w:rsid w:val="00D43574"/>
    <w:rsid w:val="00D43870"/>
    <w:rsid w:val="00D43BED"/>
    <w:rsid w:val="00D43C9A"/>
    <w:rsid w:val="00D43EBA"/>
    <w:rsid w:val="00D43F12"/>
    <w:rsid w:val="00D44230"/>
    <w:rsid w:val="00D443AB"/>
    <w:rsid w:val="00D44548"/>
    <w:rsid w:val="00D4477F"/>
    <w:rsid w:val="00D44C25"/>
    <w:rsid w:val="00D44C43"/>
    <w:rsid w:val="00D44D12"/>
    <w:rsid w:val="00D456AC"/>
    <w:rsid w:val="00D4570C"/>
    <w:rsid w:val="00D45981"/>
    <w:rsid w:val="00D46210"/>
    <w:rsid w:val="00D46A49"/>
    <w:rsid w:val="00D47172"/>
    <w:rsid w:val="00D47703"/>
    <w:rsid w:val="00D4771C"/>
    <w:rsid w:val="00D479E0"/>
    <w:rsid w:val="00D47D2B"/>
    <w:rsid w:val="00D47F12"/>
    <w:rsid w:val="00D47F80"/>
    <w:rsid w:val="00D50219"/>
    <w:rsid w:val="00D50964"/>
    <w:rsid w:val="00D50C0B"/>
    <w:rsid w:val="00D51499"/>
    <w:rsid w:val="00D51741"/>
    <w:rsid w:val="00D51853"/>
    <w:rsid w:val="00D51D16"/>
    <w:rsid w:val="00D51D31"/>
    <w:rsid w:val="00D51DF5"/>
    <w:rsid w:val="00D52455"/>
    <w:rsid w:val="00D524C8"/>
    <w:rsid w:val="00D526C2"/>
    <w:rsid w:val="00D52BDD"/>
    <w:rsid w:val="00D52E10"/>
    <w:rsid w:val="00D534CC"/>
    <w:rsid w:val="00D542DE"/>
    <w:rsid w:val="00D542EC"/>
    <w:rsid w:val="00D54330"/>
    <w:rsid w:val="00D543AA"/>
    <w:rsid w:val="00D5531E"/>
    <w:rsid w:val="00D555CA"/>
    <w:rsid w:val="00D557C6"/>
    <w:rsid w:val="00D56143"/>
    <w:rsid w:val="00D568BD"/>
    <w:rsid w:val="00D56AA1"/>
    <w:rsid w:val="00D56D21"/>
    <w:rsid w:val="00D56EDF"/>
    <w:rsid w:val="00D56FE8"/>
    <w:rsid w:val="00D56FF9"/>
    <w:rsid w:val="00D5738C"/>
    <w:rsid w:val="00D57CE8"/>
    <w:rsid w:val="00D57E95"/>
    <w:rsid w:val="00D57F5D"/>
    <w:rsid w:val="00D57FD2"/>
    <w:rsid w:val="00D600AC"/>
    <w:rsid w:val="00D60470"/>
    <w:rsid w:val="00D60702"/>
    <w:rsid w:val="00D607D1"/>
    <w:rsid w:val="00D60DCF"/>
    <w:rsid w:val="00D6144D"/>
    <w:rsid w:val="00D616F1"/>
    <w:rsid w:val="00D6173B"/>
    <w:rsid w:val="00D61B07"/>
    <w:rsid w:val="00D61B68"/>
    <w:rsid w:val="00D61CEE"/>
    <w:rsid w:val="00D61D46"/>
    <w:rsid w:val="00D6240C"/>
    <w:rsid w:val="00D62567"/>
    <w:rsid w:val="00D62724"/>
    <w:rsid w:val="00D62BE2"/>
    <w:rsid w:val="00D62E04"/>
    <w:rsid w:val="00D632AE"/>
    <w:rsid w:val="00D633BE"/>
    <w:rsid w:val="00D63479"/>
    <w:rsid w:val="00D634F3"/>
    <w:rsid w:val="00D6355E"/>
    <w:rsid w:val="00D64355"/>
    <w:rsid w:val="00D649AD"/>
    <w:rsid w:val="00D64B9F"/>
    <w:rsid w:val="00D65217"/>
    <w:rsid w:val="00D65975"/>
    <w:rsid w:val="00D65AD9"/>
    <w:rsid w:val="00D65F1D"/>
    <w:rsid w:val="00D66487"/>
    <w:rsid w:val="00D66607"/>
    <w:rsid w:val="00D66BD5"/>
    <w:rsid w:val="00D6796C"/>
    <w:rsid w:val="00D67A3B"/>
    <w:rsid w:val="00D67E23"/>
    <w:rsid w:val="00D67EEC"/>
    <w:rsid w:val="00D70085"/>
    <w:rsid w:val="00D7034F"/>
    <w:rsid w:val="00D708EE"/>
    <w:rsid w:val="00D70BAC"/>
    <w:rsid w:val="00D71F5F"/>
    <w:rsid w:val="00D72839"/>
    <w:rsid w:val="00D72A19"/>
    <w:rsid w:val="00D72A21"/>
    <w:rsid w:val="00D72EF4"/>
    <w:rsid w:val="00D73080"/>
    <w:rsid w:val="00D7318F"/>
    <w:rsid w:val="00D7369B"/>
    <w:rsid w:val="00D73A0B"/>
    <w:rsid w:val="00D73CA8"/>
    <w:rsid w:val="00D73CD3"/>
    <w:rsid w:val="00D73E4D"/>
    <w:rsid w:val="00D7400D"/>
    <w:rsid w:val="00D741BB"/>
    <w:rsid w:val="00D742DC"/>
    <w:rsid w:val="00D74586"/>
    <w:rsid w:val="00D746A8"/>
    <w:rsid w:val="00D7492A"/>
    <w:rsid w:val="00D749FE"/>
    <w:rsid w:val="00D74A3E"/>
    <w:rsid w:val="00D7516A"/>
    <w:rsid w:val="00D75E27"/>
    <w:rsid w:val="00D760BE"/>
    <w:rsid w:val="00D7652E"/>
    <w:rsid w:val="00D767AF"/>
    <w:rsid w:val="00D76C0A"/>
    <w:rsid w:val="00D76C77"/>
    <w:rsid w:val="00D76DAF"/>
    <w:rsid w:val="00D770D6"/>
    <w:rsid w:val="00D773F8"/>
    <w:rsid w:val="00D778A7"/>
    <w:rsid w:val="00D778FF"/>
    <w:rsid w:val="00D77C06"/>
    <w:rsid w:val="00D77CD8"/>
    <w:rsid w:val="00D77F7E"/>
    <w:rsid w:val="00D80078"/>
    <w:rsid w:val="00D80137"/>
    <w:rsid w:val="00D80252"/>
    <w:rsid w:val="00D80590"/>
    <w:rsid w:val="00D807AB"/>
    <w:rsid w:val="00D80965"/>
    <w:rsid w:val="00D80C26"/>
    <w:rsid w:val="00D810AE"/>
    <w:rsid w:val="00D81188"/>
    <w:rsid w:val="00D8166C"/>
    <w:rsid w:val="00D81A8F"/>
    <w:rsid w:val="00D81F52"/>
    <w:rsid w:val="00D8219D"/>
    <w:rsid w:val="00D82243"/>
    <w:rsid w:val="00D8235D"/>
    <w:rsid w:val="00D828E7"/>
    <w:rsid w:val="00D83640"/>
    <w:rsid w:val="00D839A1"/>
    <w:rsid w:val="00D83A8C"/>
    <w:rsid w:val="00D83E47"/>
    <w:rsid w:val="00D83E53"/>
    <w:rsid w:val="00D845C2"/>
    <w:rsid w:val="00D8479A"/>
    <w:rsid w:val="00D84AC0"/>
    <w:rsid w:val="00D85224"/>
    <w:rsid w:val="00D852A6"/>
    <w:rsid w:val="00D8682A"/>
    <w:rsid w:val="00D86C94"/>
    <w:rsid w:val="00D87710"/>
    <w:rsid w:val="00D878E6"/>
    <w:rsid w:val="00D87C21"/>
    <w:rsid w:val="00D87DAE"/>
    <w:rsid w:val="00D90243"/>
    <w:rsid w:val="00D9028F"/>
    <w:rsid w:val="00D90732"/>
    <w:rsid w:val="00D907B5"/>
    <w:rsid w:val="00D90B03"/>
    <w:rsid w:val="00D910FD"/>
    <w:rsid w:val="00D91131"/>
    <w:rsid w:val="00D91157"/>
    <w:rsid w:val="00D911D1"/>
    <w:rsid w:val="00D91772"/>
    <w:rsid w:val="00D917A0"/>
    <w:rsid w:val="00D917FD"/>
    <w:rsid w:val="00D91D00"/>
    <w:rsid w:val="00D92628"/>
    <w:rsid w:val="00D92786"/>
    <w:rsid w:val="00D935A3"/>
    <w:rsid w:val="00D9380A"/>
    <w:rsid w:val="00D93933"/>
    <w:rsid w:val="00D93D32"/>
    <w:rsid w:val="00D93DF2"/>
    <w:rsid w:val="00D93F31"/>
    <w:rsid w:val="00D93F67"/>
    <w:rsid w:val="00D942E7"/>
    <w:rsid w:val="00D9444C"/>
    <w:rsid w:val="00D9489F"/>
    <w:rsid w:val="00D94A04"/>
    <w:rsid w:val="00D94D40"/>
    <w:rsid w:val="00D9519E"/>
    <w:rsid w:val="00D9526A"/>
    <w:rsid w:val="00D957A2"/>
    <w:rsid w:val="00D95964"/>
    <w:rsid w:val="00D965A8"/>
    <w:rsid w:val="00D96AEB"/>
    <w:rsid w:val="00D96C11"/>
    <w:rsid w:val="00D96D2F"/>
    <w:rsid w:val="00D972CA"/>
    <w:rsid w:val="00D977DA"/>
    <w:rsid w:val="00D97AFB"/>
    <w:rsid w:val="00D97FEF"/>
    <w:rsid w:val="00DA0701"/>
    <w:rsid w:val="00DA0972"/>
    <w:rsid w:val="00DA0CF6"/>
    <w:rsid w:val="00DA1320"/>
    <w:rsid w:val="00DA13D9"/>
    <w:rsid w:val="00DA14CB"/>
    <w:rsid w:val="00DA184B"/>
    <w:rsid w:val="00DA1D75"/>
    <w:rsid w:val="00DA229E"/>
    <w:rsid w:val="00DA23ED"/>
    <w:rsid w:val="00DA2506"/>
    <w:rsid w:val="00DA2AFC"/>
    <w:rsid w:val="00DA2EEF"/>
    <w:rsid w:val="00DA31FC"/>
    <w:rsid w:val="00DA3626"/>
    <w:rsid w:val="00DA37A6"/>
    <w:rsid w:val="00DA37CA"/>
    <w:rsid w:val="00DA3A55"/>
    <w:rsid w:val="00DA3D82"/>
    <w:rsid w:val="00DA3F29"/>
    <w:rsid w:val="00DA4122"/>
    <w:rsid w:val="00DA4856"/>
    <w:rsid w:val="00DA5081"/>
    <w:rsid w:val="00DA5174"/>
    <w:rsid w:val="00DA52DE"/>
    <w:rsid w:val="00DA5487"/>
    <w:rsid w:val="00DA59A1"/>
    <w:rsid w:val="00DA5D36"/>
    <w:rsid w:val="00DA619A"/>
    <w:rsid w:val="00DA6811"/>
    <w:rsid w:val="00DA6834"/>
    <w:rsid w:val="00DA685B"/>
    <w:rsid w:val="00DA6873"/>
    <w:rsid w:val="00DA6B53"/>
    <w:rsid w:val="00DA6BBC"/>
    <w:rsid w:val="00DA6D65"/>
    <w:rsid w:val="00DA6E3C"/>
    <w:rsid w:val="00DA7046"/>
    <w:rsid w:val="00DA7A40"/>
    <w:rsid w:val="00DA7A6C"/>
    <w:rsid w:val="00DA7C4E"/>
    <w:rsid w:val="00DA7D36"/>
    <w:rsid w:val="00DB00E5"/>
    <w:rsid w:val="00DB02C9"/>
    <w:rsid w:val="00DB04C0"/>
    <w:rsid w:val="00DB06CB"/>
    <w:rsid w:val="00DB0BBC"/>
    <w:rsid w:val="00DB1132"/>
    <w:rsid w:val="00DB170A"/>
    <w:rsid w:val="00DB181C"/>
    <w:rsid w:val="00DB20DD"/>
    <w:rsid w:val="00DB2165"/>
    <w:rsid w:val="00DB246E"/>
    <w:rsid w:val="00DB24AC"/>
    <w:rsid w:val="00DB2727"/>
    <w:rsid w:val="00DB285D"/>
    <w:rsid w:val="00DB2C37"/>
    <w:rsid w:val="00DB3512"/>
    <w:rsid w:val="00DB4024"/>
    <w:rsid w:val="00DB4067"/>
    <w:rsid w:val="00DB4102"/>
    <w:rsid w:val="00DB44A7"/>
    <w:rsid w:val="00DB475E"/>
    <w:rsid w:val="00DB4905"/>
    <w:rsid w:val="00DB49A9"/>
    <w:rsid w:val="00DB4C0B"/>
    <w:rsid w:val="00DB50A1"/>
    <w:rsid w:val="00DB543F"/>
    <w:rsid w:val="00DB5443"/>
    <w:rsid w:val="00DB57BE"/>
    <w:rsid w:val="00DB5AE6"/>
    <w:rsid w:val="00DB5F65"/>
    <w:rsid w:val="00DB6057"/>
    <w:rsid w:val="00DB609E"/>
    <w:rsid w:val="00DB6276"/>
    <w:rsid w:val="00DB62B5"/>
    <w:rsid w:val="00DB650F"/>
    <w:rsid w:val="00DB6819"/>
    <w:rsid w:val="00DB691F"/>
    <w:rsid w:val="00DB6A9B"/>
    <w:rsid w:val="00DB6ACC"/>
    <w:rsid w:val="00DB6C26"/>
    <w:rsid w:val="00DB6E45"/>
    <w:rsid w:val="00DB75C1"/>
    <w:rsid w:val="00DB75E3"/>
    <w:rsid w:val="00DB76AA"/>
    <w:rsid w:val="00DB78A3"/>
    <w:rsid w:val="00DB7B25"/>
    <w:rsid w:val="00DB7E94"/>
    <w:rsid w:val="00DC03CA"/>
    <w:rsid w:val="00DC072A"/>
    <w:rsid w:val="00DC0973"/>
    <w:rsid w:val="00DC0CA5"/>
    <w:rsid w:val="00DC1592"/>
    <w:rsid w:val="00DC161F"/>
    <w:rsid w:val="00DC16E7"/>
    <w:rsid w:val="00DC1C3A"/>
    <w:rsid w:val="00DC2125"/>
    <w:rsid w:val="00DC23AF"/>
    <w:rsid w:val="00DC23B5"/>
    <w:rsid w:val="00DC26A3"/>
    <w:rsid w:val="00DC281B"/>
    <w:rsid w:val="00DC2F81"/>
    <w:rsid w:val="00DC34C7"/>
    <w:rsid w:val="00DC36E1"/>
    <w:rsid w:val="00DC371B"/>
    <w:rsid w:val="00DC3B4F"/>
    <w:rsid w:val="00DC4BCA"/>
    <w:rsid w:val="00DC4CEE"/>
    <w:rsid w:val="00DC5EEC"/>
    <w:rsid w:val="00DC5F7D"/>
    <w:rsid w:val="00DC6343"/>
    <w:rsid w:val="00DC671A"/>
    <w:rsid w:val="00DC6720"/>
    <w:rsid w:val="00DC702C"/>
    <w:rsid w:val="00DC752D"/>
    <w:rsid w:val="00DC76DA"/>
    <w:rsid w:val="00DC7B48"/>
    <w:rsid w:val="00DC7C58"/>
    <w:rsid w:val="00DD004F"/>
    <w:rsid w:val="00DD0740"/>
    <w:rsid w:val="00DD0927"/>
    <w:rsid w:val="00DD0972"/>
    <w:rsid w:val="00DD0EE8"/>
    <w:rsid w:val="00DD1090"/>
    <w:rsid w:val="00DD155C"/>
    <w:rsid w:val="00DD17CC"/>
    <w:rsid w:val="00DD1875"/>
    <w:rsid w:val="00DD18C0"/>
    <w:rsid w:val="00DD19AA"/>
    <w:rsid w:val="00DD1ABE"/>
    <w:rsid w:val="00DD1F57"/>
    <w:rsid w:val="00DD214B"/>
    <w:rsid w:val="00DD2279"/>
    <w:rsid w:val="00DD26A0"/>
    <w:rsid w:val="00DD2857"/>
    <w:rsid w:val="00DD292A"/>
    <w:rsid w:val="00DD2FE3"/>
    <w:rsid w:val="00DD3165"/>
    <w:rsid w:val="00DD33CA"/>
    <w:rsid w:val="00DD3546"/>
    <w:rsid w:val="00DD359A"/>
    <w:rsid w:val="00DD361D"/>
    <w:rsid w:val="00DD3902"/>
    <w:rsid w:val="00DD3CF4"/>
    <w:rsid w:val="00DD3E1B"/>
    <w:rsid w:val="00DD4C79"/>
    <w:rsid w:val="00DD4D7F"/>
    <w:rsid w:val="00DD4DA0"/>
    <w:rsid w:val="00DD4E8D"/>
    <w:rsid w:val="00DD515E"/>
    <w:rsid w:val="00DD5659"/>
    <w:rsid w:val="00DD5C74"/>
    <w:rsid w:val="00DD5E91"/>
    <w:rsid w:val="00DD5F11"/>
    <w:rsid w:val="00DD67BE"/>
    <w:rsid w:val="00DD6A86"/>
    <w:rsid w:val="00DD6C95"/>
    <w:rsid w:val="00DD7005"/>
    <w:rsid w:val="00DD72E4"/>
    <w:rsid w:val="00DD75A8"/>
    <w:rsid w:val="00DD7DA8"/>
    <w:rsid w:val="00DE02F1"/>
    <w:rsid w:val="00DE0430"/>
    <w:rsid w:val="00DE0832"/>
    <w:rsid w:val="00DE092F"/>
    <w:rsid w:val="00DE0A03"/>
    <w:rsid w:val="00DE0AD6"/>
    <w:rsid w:val="00DE1085"/>
    <w:rsid w:val="00DE1137"/>
    <w:rsid w:val="00DE176A"/>
    <w:rsid w:val="00DE1DFF"/>
    <w:rsid w:val="00DE2917"/>
    <w:rsid w:val="00DE2F83"/>
    <w:rsid w:val="00DE3328"/>
    <w:rsid w:val="00DE356A"/>
    <w:rsid w:val="00DE3763"/>
    <w:rsid w:val="00DE37B7"/>
    <w:rsid w:val="00DE3D7C"/>
    <w:rsid w:val="00DE487E"/>
    <w:rsid w:val="00DE4AA8"/>
    <w:rsid w:val="00DE4B5C"/>
    <w:rsid w:val="00DE52FE"/>
    <w:rsid w:val="00DE5DFF"/>
    <w:rsid w:val="00DE68DD"/>
    <w:rsid w:val="00DE6D5F"/>
    <w:rsid w:val="00DE7036"/>
    <w:rsid w:val="00DE729F"/>
    <w:rsid w:val="00DE7558"/>
    <w:rsid w:val="00DE7D83"/>
    <w:rsid w:val="00DF0461"/>
    <w:rsid w:val="00DF06C6"/>
    <w:rsid w:val="00DF0C46"/>
    <w:rsid w:val="00DF1056"/>
    <w:rsid w:val="00DF10F9"/>
    <w:rsid w:val="00DF18FA"/>
    <w:rsid w:val="00DF1C52"/>
    <w:rsid w:val="00DF1DFC"/>
    <w:rsid w:val="00DF210F"/>
    <w:rsid w:val="00DF2B37"/>
    <w:rsid w:val="00DF2B5C"/>
    <w:rsid w:val="00DF2E1C"/>
    <w:rsid w:val="00DF2E57"/>
    <w:rsid w:val="00DF3720"/>
    <w:rsid w:val="00DF37A5"/>
    <w:rsid w:val="00DF37BE"/>
    <w:rsid w:val="00DF3865"/>
    <w:rsid w:val="00DF41C2"/>
    <w:rsid w:val="00DF41F5"/>
    <w:rsid w:val="00DF463D"/>
    <w:rsid w:val="00DF4A03"/>
    <w:rsid w:val="00DF4F1A"/>
    <w:rsid w:val="00DF4FED"/>
    <w:rsid w:val="00DF5100"/>
    <w:rsid w:val="00DF52BA"/>
    <w:rsid w:val="00DF5385"/>
    <w:rsid w:val="00DF565D"/>
    <w:rsid w:val="00DF5CC1"/>
    <w:rsid w:val="00DF61DD"/>
    <w:rsid w:val="00DF62D9"/>
    <w:rsid w:val="00DF6560"/>
    <w:rsid w:val="00DF68DF"/>
    <w:rsid w:val="00DF7796"/>
    <w:rsid w:val="00DF789E"/>
    <w:rsid w:val="00DF7A67"/>
    <w:rsid w:val="00DF7CB9"/>
    <w:rsid w:val="00DF7F11"/>
    <w:rsid w:val="00E001A8"/>
    <w:rsid w:val="00E0034C"/>
    <w:rsid w:val="00E0046E"/>
    <w:rsid w:val="00E00E06"/>
    <w:rsid w:val="00E00F7D"/>
    <w:rsid w:val="00E01007"/>
    <w:rsid w:val="00E01272"/>
    <w:rsid w:val="00E0131B"/>
    <w:rsid w:val="00E013E9"/>
    <w:rsid w:val="00E015D3"/>
    <w:rsid w:val="00E01956"/>
    <w:rsid w:val="00E01AC3"/>
    <w:rsid w:val="00E0200C"/>
    <w:rsid w:val="00E02135"/>
    <w:rsid w:val="00E02371"/>
    <w:rsid w:val="00E027E2"/>
    <w:rsid w:val="00E02E6E"/>
    <w:rsid w:val="00E02F49"/>
    <w:rsid w:val="00E03054"/>
    <w:rsid w:val="00E03536"/>
    <w:rsid w:val="00E03879"/>
    <w:rsid w:val="00E03D59"/>
    <w:rsid w:val="00E0401D"/>
    <w:rsid w:val="00E04562"/>
    <w:rsid w:val="00E04751"/>
    <w:rsid w:val="00E0498C"/>
    <w:rsid w:val="00E04BAD"/>
    <w:rsid w:val="00E04FD1"/>
    <w:rsid w:val="00E05021"/>
    <w:rsid w:val="00E0531A"/>
    <w:rsid w:val="00E058F9"/>
    <w:rsid w:val="00E05B87"/>
    <w:rsid w:val="00E06373"/>
    <w:rsid w:val="00E0701A"/>
    <w:rsid w:val="00E0729A"/>
    <w:rsid w:val="00E07E43"/>
    <w:rsid w:val="00E10170"/>
    <w:rsid w:val="00E106A5"/>
    <w:rsid w:val="00E10784"/>
    <w:rsid w:val="00E108D4"/>
    <w:rsid w:val="00E10C63"/>
    <w:rsid w:val="00E10D61"/>
    <w:rsid w:val="00E1137B"/>
    <w:rsid w:val="00E11608"/>
    <w:rsid w:val="00E1185A"/>
    <w:rsid w:val="00E118D4"/>
    <w:rsid w:val="00E11B41"/>
    <w:rsid w:val="00E11C26"/>
    <w:rsid w:val="00E11D51"/>
    <w:rsid w:val="00E1206A"/>
    <w:rsid w:val="00E1222F"/>
    <w:rsid w:val="00E125B8"/>
    <w:rsid w:val="00E129A5"/>
    <w:rsid w:val="00E13016"/>
    <w:rsid w:val="00E137F7"/>
    <w:rsid w:val="00E13918"/>
    <w:rsid w:val="00E13E1C"/>
    <w:rsid w:val="00E14346"/>
    <w:rsid w:val="00E144EA"/>
    <w:rsid w:val="00E148B2"/>
    <w:rsid w:val="00E14DE7"/>
    <w:rsid w:val="00E14EE9"/>
    <w:rsid w:val="00E14FA5"/>
    <w:rsid w:val="00E14FD9"/>
    <w:rsid w:val="00E151D9"/>
    <w:rsid w:val="00E15230"/>
    <w:rsid w:val="00E15370"/>
    <w:rsid w:val="00E15427"/>
    <w:rsid w:val="00E1544F"/>
    <w:rsid w:val="00E158D6"/>
    <w:rsid w:val="00E163C1"/>
    <w:rsid w:val="00E1653C"/>
    <w:rsid w:val="00E1657B"/>
    <w:rsid w:val="00E166D0"/>
    <w:rsid w:val="00E167B3"/>
    <w:rsid w:val="00E17030"/>
    <w:rsid w:val="00E17C6D"/>
    <w:rsid w:val="00E17D02"/>
    <w:rsid w:val="00E17FB5"/>
    <w:rsid w:val="00E20147"/>
    <w:rsid w:val="00E2031B"/>
    <w:rsid w:val="00E206EA"/>
    <w:rsid w:val="00E207E4"/>
    <w:rsid w:val="00E20CEE"/>
    <w:rsid w:val="00E20D69"/>
    <w:rsid w:val="00E20F62"/>
    <w:rsid w:val="00E21437"/>
    <w:rsid w:val="00E21BE8"/>
    <w:rsid w:val="00E21C89"/>
    <w:rsid w:val="00E21E2C"/>
    <w:rsid w:val="00E21E58"/>
    <w:rsid w:val="00E22318"/>
    <w:rsid w:val="00E22482"/>
    <w:rsid w:val="00E2251C"/>
    <w:rsid w:val="00E22605"/>
    <w:rsid w:val="00E226DB"/>
    <w:rsid w:val="00E2288F"/>
    <w:rsid w:val="00E22E96"/>
    <w:rsid w:val="00E22ECE"/>
    <w:rsid w:val="00E234DE"/>
    <w:rsid w:val="00E2364E"/>
    <w:rsid w:val="00E23704"/>
    <w:rsid w:val="00E238AE"/>
    <w:rsid w:val="00E23BE3"/>
    <w:rsid w:val="00E23DC3"/>
    <w:rsid w:val="00E24759"/>
    <w:rsid w:val="00E248A2"/>
    <w:rsid w:val="00E249CF"/>
    <w:rsid w:val="00E24AEF"/>
    <w:rsid w:val="00E24E55"/>
    <w:rsid w:val="00E24E59"/>
    <w:rsid w:val="00E25233"/>
    <w:rsid w:val="00E253C7"/>
    <w:rsid w:val="00E25601"/>
    <w:rsid w:val="00E2589C"/>
    <w:rsid w:val="00E264FF"/>
    <w:rsid w:val="00E26E52"/>
    <w:rsid w:val="00E26FD1"/>
    <w:rsid w:val="00E270BD"/>
    <w:rsid w:val="00E270BE"/>
    <w:rsid w:val="00E27269"/>
    <w:rsid w:val="00E2777A"/>
    <w:rsid w:val="00E277BE"/>
    <w:rsid w:val="00E27890"/>
    <w:rsid w:val="00E2795B"/>
    <w:rsid w:val="00E27AFF"/>
    <w:rsid w:val="00E27FF8"/>
    <w:rsid w:val="00E30BE7"/>
    <w:rsid w:val="00E30CF9"/>
    <w:rsid w:val="00E30E1F"/>
    <w:rsid w:val="00E3139B"/>
    <w:rsid w:val="00E31579"/>
    <w:rsid w:val="00E3165E"/>
    <w:rsid w:val="00E316C0"/>
    <w:rsid w:val="00E31A97"/>
    <w:rsid w:val="00E31EC0"/>
    <w:rsid w:val="00E32139"/>
    <w:rsid w:val="00E32167"/>
    <w:rsid w:val="00E32514"/>
    <w:rsid w:val="00E327B2"/>
    <w:rsid w:val="00E33228"/>
    <w:rsid w:val="00E33821"/>
    <w:rsid w:val="00E33859"/>
    <w:rsid w:val="00E339F3"/>
    <w:rsid w:val="00E33AC5"/>
    <w:rsid w:val="00E33D1D"/>
    <w:rsid w:val="00E33F8D"/>
    <w:rsid w:val="00E34453"/>
    <w:rsid w:val="00E34484"/>
    <w:rsid w:val="00E3449B"/>
    <w:rsid w:val="00E34A23"/>
    <w:rsid w:val="00E34DB5"/>
    <w:rsid w:val="00E35AD9"/>
    <w:rsid w:val="00E361D5"/>
    <w:rsid w:val="00E36560"/>
    <w:rsid w:val="00E36781"/>
    <w:rsid w:val="00E36E79"/>
    <w:rsid w:val="00E36FC4"/>
    <w:rsid w:val="00E371B8"/>
    <w:rsid w:val="00E371C8"/>
    <w:rsid w:val="00E3756D"/>
    <w:rsid w:val="00E3758C"/>
    <w:rsid w:val="00E37D01"/>
    <w:rsid w:val="00E37FBD"/>
    <w:rsid w:val="00E401DF"/>
    <w:rsid w:val="00E40235"/>
    <w:rsid w:val="00E40D78"/>
    <w:rsid w:val="00E41009"/>
    <w:rsid w:val="00E41323"/>
    <w:rsid w:val="00E41339"/>
    <w:rsid w:val="00E413F7"/>
    <w:rsid w:val="00E4150A"/>
    <w:rsid w:val="00E416B8"/>
    <w:rsid w:val="00E41745"/>
    <w:rsid w:val="00E418D6"/>
    <w:rsid w:val="00E41AAE"/>
    <w:rsid w:val="00E41C69"/>
    <w:rsid w:val="00E41C75"/>
    <w:rsid w:val="00E42065"/>
    <w:rsid w:val="00E42DEE"/>
    <w:rsid w:val="00E42FD1"/>
    <w:rsid w:val="00E43008"/>
    <w:rsid w:val="00E430AE"/>
    <w:rsid w:val="00E430B6"/>
    <w:rsid w:val="00E437FE"/>
    <w:rsid w:val="00E43B25"/>
    <w:rsid w:val="00E43B33"/>
    <w:rsid w:val="00E43B43"/>
    <w:rsid w:val="00E43ED5"/>
    <w:rsid w:val="00E4462C"/>
    <w:rsid w:val="00E44A1A"/>
    <w:rsid w:val="00E44DE2"/>
    <w:rsid w:val="00E44FC2"/>
    <w:rsid w:val="00E453BC"/>
    <w:rsid w:val="00E45471"/>
    <w:rsid w:val="00E45581"/>
    <w:rsid w:val="00E45DD8"/>
    <w:rsid w:val="00E465C8"/>
    <w:rsid w:val="00E4663F"/>
    <w:rsid w:val="00E46B99"/>
    <w:rsid w:val="00E4700A"/>
    <w:rsid w:val="00E47C64"/>
    <w:rsid w:val="00E47C7B"/>
    <w:rsid w:val="00E47DD7"/>
    <w:rsid w:val="00E500C3"/>
    <w:rsid w:val="00E50151"/>
    <w:rsid w:val="00E502FC"/>
    <w:rsid w:val="00E506D9"/>
    <w:rsid w:val="00E50CF5"/>
    <w:rsid w:val="00E50DFC"/>
    <w:rsid w:val="00E510EE"/>
    <w:rsid w:val="00E514F1"/>
    <w:rsid w:val="00E51AAE"/>
    <w:rsid w:val="00E51F6B"/>
    <w:rsid w:val="00E5220C"/>
    <w:rsid w:val="00E52309"/>
    <w:rsid w:val="00E52331"/>
    <w:rsid w:val="00E5263E"/>
    <w:rsid w:val="00E528BC"/>
    <w:rsid w:val="00E528E0"/>
    <w:rsid w:val="00E52A2F"/>
    <w:rsid w:val="00E52D00"/>
    <w:rsid w:val="00E52D85"/>
    <w:rsid w:val="00E52DE7"/>
    <w:rsid w:val="00E52F06"/>
    <w:rsid w:val="00E53185"/>
    <w:rsid w:val="00E532AC"/>
    <w:rsid w:val="00E534B7"/>
    <w:rsid w:val="00E53774"/>
    <w:rsid w:val="00E54222"/>
    <w:rsid w:val="00E543B7"/>
    <w:rsid w:val="00E54E62"/>
    <w:rsid w:val="00E54E7B"/>
    <w:rsid w:val="00E550E2"/>
    <w:rsid w:val="00E55147"/>
    <w:rsid w:val="00E551F5"/>
    <w:rsid w:val="00E557EA"/>
    <w:rsid w:val="00E55E26"/>
    <w:rsid w:val="00E5628F"/>
    <w:rsid w:val="00E56304"/>
    <w:rsid w:val="00E56662"/>
    <w:rsid w:val="00E56EA3"/>
    <w:rsid w:val="00E56F0B"/>
    <w:rsid w:val="00E57CB2"/>
    <w:rsid w:val="00E57E23"/>
    <w:rsid w:val="00E57E8A"/>
    <w:rsid w:val="00E60A42"/>
    <w:rsid w:val="00E60CB6"/>
    <w:rsid w:val="00E61299"/>
    <w:rsid w:val="00E61B20"/>
    <w:rsid w:val="00E61B57"/>
    <w:rsid w:val="00E61CAE"/>
    <w:rsid w:val="00E61FFE"/>
    <w:rsid w:val="00E62001"/>
    <w:rsid w:val="00E6268A"/>
    <w:rsid w:val="00E62C09"/>
    <w:rsid w:val="00E62D12"/>
    <w:rsid w:val="00E6356C"/>
    <w:rsid w:val="00E63FCE"/>
    <w:rsid w:val="00E643CB"/>
    <w:rsid w:val="00E64679"/>
    <w:rsid w:val="00E64994"/>
    <w:rsid w:val="00E649EA"/>
    <w:rsid w:val="00E64A13"/>
    <w:rsid w:val="00E64A7A"/>
    <w:rsid w:val="00E64CBD"/>
    <w:rsid w:val="00E64E01"/>
    <w:rsid w:val="00E64F27"/>
    <w:rsid w:val="00E650C4"/>
    <w:rsid w:val="00E65401"/>
    <w:rsid w:val="00E6547D"/>
    <w:rsid w:val="00E65A2A"/>
    <w:rsid w:val="00E65B8E"/>
    <w:rsid w:val="00E65C98"/>
    <w:rsid w:val="00E66093"/>
    <w:rsid w:val="00E66430"/>
    <w:rsid w:val="00E66645"/>
    <w:rsid w:val="00E667A6"/>
    <w:rsid w:val="00E66F78"/>
    <w:rsid w:val="00E671CC"/>
    <w:rsid w:val="00E6725C"/>
    <w:rsid w:val="00E67709"/>
    <w:rsid w:val="00E6784B"/>
    <w:rsid w:val="00E67BFF"/>
    <w:rsid w:val="00E70076"/>
    <w:rsid w:val="00E701C6"/>
    <w:rsid w:val="00E701F0"/>
    <w:rsid w:val="00E70295"/>
    <w:rsid w:val="00E702B7"/>
    <w:rsid w:val="00E702EA"/>
    <w:rsid w:val="00E70C8D"/>
    <w:rsid w:val="00E710FE"/>
    <w:rsid w:val="00E7186F"/>
    <w:rsid w:val="00E719B1"/>
    <w:rsid w:val="00E71B82"/>
    <w:rsid w:val="00E71FB6"/>
    <w:rsid w:val="00E720DE"/>
    <w:rsid w:val="00E72A21"/>
    <w:rsid w:val="00E72B73"/>
    <w:rsid w:val="00E736CA"/>
    <w:rsid w:val="00E73ADE"/>
    <w:rsid w:val="00E73B16"/>
    <w:rsid w:val="00E73FFF"/>
    <w:rsid w:val="00E7429A"/>
    <w:rsid w:val="00E74D54"/>
    <w:rsid w:val="00E754EF"/>
    <w:rsid w:val="00E75ABC"/>
    <w:rsid w:val="00E75CB3"/>
    <w:rsid w:val="00E75EFE"/>
    <w:rsid w:val="00E76020"/>
    <w:rsid w:val="00E76033"/>
    <w:rsid w:val="00E766F8"/>
    <w:rsid w:val="00E7686D"/>
    <w:rsid w:val="00E772A9"/>
    <w:rsid w:val="00E77C18"/>
    <w:rsid w:val="00E800AC"/>
    <w:rsid w:val="00E803A3"/>
    <w:rsid w:val="00E803B2"/>
    <w:rsid w:val="00E8052E"/>
    <w:rsid w:val="00E8063F"/>
    <w:rsid w:val="00E80CE4"/>
    <w:rsid w:val="00E81639"/>
    <w:rsid w:val="00E81B75"/>
    <w:rsid w:val="00E81CD0"/>
    <w:rsid w:val="00E81D4D"/>
    <w:rsid w:val="00E81FA3"/>
    <w:rsid w:val="00E82347"/>
    <w:rsid w:val="00E823AF"/>
    <w:rsid w:val="00E82C4B"/>
    <w:rsid w:val="00E82C6B"/>
    <w:rsid w:val="00E831F4"/>
    <w:rsid w:val="00E83244"/>
    <w:rsid w:val="00E8333F"/>
    <w:rsid w:val="00E83969"/>
    <w:rsid w:val="00E839CC"/>
    <w:rsid w:val="00E83A23"/>
    <w:rsid w:val="00E84050"/>
    <w:rsid w:val="00E8424E"/>
    <w:rsid w:val="00E84747"/>
    <w:rsid w:val="00E848D1"/>
    <w:rsid w:val="00E84A75"/>
    <w:rsid w:val="00E84BE9"/>
    <w:rsid w:val="00E84C5F"/>
    <w:rsid w:val="00E84DFD"/>
    <w:rsid w:val="00E85206"/>
    <w:rsid w:val="00E854ED"/>
    <w:rsid w:val="00E85C40"/>
    <w:rsid w:val="00E85E52"/>
    <w:rsid w:val="00E85F28"/>
    <w:rsid w:val="00E85F2E"/>
    <w:rsid w:val="00E86127"/>
    <w:rsid w:val="00E8613F"/>
    <w:rsid w:val="00E866A7"/>
    <w:rsid w:val="00E86A70"/>
    <w:rsid w:val="00E86D2F"/>
    <w:rsid w:val="00E86EBE"/>
    <w:rsid w:val="00E87156"/>
    <w:rsid w:val="00E872C4"/>
    <w:rsid w:val="00E87BAD"/>
    <w:rsid w:val="00E90007"/>
    <w:rsid w:val="00E90122"/>
    <w:rsid w:val="00E901E3"/>
    <w:rsid w:val="00E908FF"/>
    <w:rsid w:val="00E909FD"/>
    <w:rsid w:val="00E90C72"/>
    <w:rsid w:val="00E90CCB"/>
    <w:rsid w:val="00E90E60"/>
    <w:rsid w:val="00E9163B"/>
    <w:rsid w:val="00E91811"/>
    <w:rsid w:val="00E92AD8"/>
    <w:rsid w:val="00E92D6D"/>
    <w:rsid w:val="00E92F3E"/>
    <w:rsid w:val="00E9370C"/>
    <w:rsid w:val="00E93790"/>
    <w:rsid w:val="00E94532"/>
    <w:rsid w:val="00E94F77"/>
    <w:rsid w:val="00E95030"/>
    <w:rsid w:val="00E954B9"/>
    <w:rsid w:val="00E9591B"/>
    <w:rsid w:val="00E95C6A"/>
    <w:rsid w:val="00E95EFD"/>
    <w:rsid w:val="00E96067"/>
    <w:rsid w:val="00E962C3"/>
    <w:rsid w:val="00E9637F"/>
    <w:rsid w:val="00E9654F"/>
    <w:rsid w:val="00E96A1A"/>
    <w:rsid w:val="00E96C18"/>
    <w:rsid w:val="00E97B52"/>
    <w:rsid w:val="00EA072A"/>
    <w:rsid w:val="00EA0AAC"/>
    <w:rsid w:val="00EA0AE9"/>
    <w:rsid w:val="00EA0F10"/>
    <w:rsid w:val="00EA1E65"/>
    <w:rsid w:val="00EA2232"/>
    <w:rsid w:val="00EA24E1"/>
    <w:rsid w:val="00EA293D"/>
    <w:rsid w:val="00EA2C71"/>
    <w:rsid w:val="00EA4081"/>
    <w:rsid w:val="00EA45BE"/>
    <w:rsid w:val="00EA4B15"/>
    <w:rsid w:val="00EA4BD4"/>
    <w:rsid w:val="00EA4CB6"/>
    <w:rsid w:val="00EA4F0E"/>
    <w:rsid w:val="00EA5616"/>
    <w:rsid w:val="00EA57A0"/>
    <w:rsid w:val="00EA5875"/>
    <w:rsid w:val="00EA5C2C"/>
    <w:rsid w:val="00EA5CDD"/>
    <w:rsid w:val="00EA5D85"/>
    <w:rsid w:val="00EA6692"/>
    <w:rsid w:val="00EA6C5B"/>
    <w:rsid w:val="00EA6E44"/>
    <w:rsid w:val="00EA6EC0"/>
    <w:rsid w:val="00EA742A"/>
    <w:rsid w:val="00EA79D3"/>
    <w:rsid w:val="00EA7B29"/>
    <w:rsid w:val="00EA7B8B"/>
    <w:rsid w:val="00EA7BFD"/>
    <w:rsid w:val="00EB0964"/>
    <w:rsid w:val="00EB0A4A"/>
    <w:rsid w:val="00EB0D40"/>
    <w:rsid w:val="00EB0F59"/>
    <w:rsid w:val="00EB10ED"/>
    <w:rsid w:val="00EB11A5"/>
    <w:rsid w:val="00EB1462"/>
    <w:rsid w:val="00EB14A2"/>
    <w:rsid w:val="00EB1D0D"/>
    <w:rsid w:val="00EB1DBF"/>
    <w:rsid w:val="00EB211F"/>
    <w:rsid w:val="00EB290F"/>
    <w:rsid w:val="00EB2CEC"/>
    <w:rsid w:val="00EB2CF5"/>
    <w:rsid w:val="00EB2E1F"/>
    <w:rsid w:val="00EB3057"/>
    <w:rsid w:val="00EB3477"/>
    <w:rsid w:val="00EB366A"/>
    <w:rsid w:val="00EB3D0D"/>
    <w:rsid w:val="00EB44CD"/>
    <w:rsid w:val="00EB4DA0"/>
    <w:rsid w:val="00EB58C0"/>
    <w:rsid w:val="00EB5BE5"/>
    <w:rsid w:val="00EB603B"/>
    <w:rsid w:val="00EB614E"/>
    <w:rsid w:val="00EB625B"/>
    <w:rsid w:val="00EB6C31"/>
    <w:rsid w:val="00EB7117"/>
    <w:rsid w:val="00EB715C"/>
    <w:rsid w:val="00EB723B"/>
    <w:rsid w:val="00EB75D5"/>
    <w:rsid w:val="00EB7748"/>
    <w:rsid w:val="00EB775B"/>
    <w:rsid w:val="00EB77E7"/>
    <w:rsid w:val="00EB79D8"/>
    <w:rsid w:val="00EC0805"/>
    <w:rsid w:val="00EC0929"/>
    <w:rsid w:val="00EC09CA"/>
    <w:rsid w:val="00EC0DCE"/>
    <w:rsid w:val="00EC0F08"/>
    <w:rsid w:val="00EC107D"/>
    <w:rsid w:val="00EC1446"/>
    <w:rsid w:val="00EC1B12"/>
    <w:rsid w:val="00EC2471"/>
    <w:rsid w:val="00EC264B"/>
    <w:rsid w:val="00EC2936"/>
    <w:rsid w:val="00EC29F0"/>
    <w:rsid w:val="00EC37FF"/>
    <w:rsid w:val="00EC3C8F"/>
    <w:rsid w:val="00EC4049"/>
    <w:rsid w:val="00EC4108"/>
    <w:rsid w:val="00EC46A7"/>
    <w:rsid w:val="00EC4A10"/>
    <w:rsid w:val="00EC5133"/>
    <w:rsid w:val="00EC515A"/>
    <w:rsid w:val="00EC5577"/>
    <w:rsid w:val="00EC577E"/>
    <w:rsid w:val="00EC5B84"/>
    <w:rsid w:val="00EC5EC4"/>
    <w:rsid w:val="00EC6C96"/>
    <w:rsid w:val="00EC6CC4"/>
    <w:rsid w:val="00EC764E"/>
    <w:rsid w:val="00EC7670"/>
    <w:rsid w:val="00EC7EA8"/>
    <w:rsid w:val="00ED02D9"/>
    <w:rsid w:val="00ED0348"/>
    <w:rsid w:val="00ED0C7F"/>
    <w:rsid w:val="00ED0F11"/>
    <w:rsid w:val="00ED0F96"/>
    <w:rsid w:val="00ED15C6"/>
    <w:rsid w:val="00ED15F3"/>
    <w:rsid w:val="00ED186C"/>
    <w:rsid w:val="00ED1B47"/>
    <w:rsid w:val="00ED1F70"/>
    <w:rsid w:val="00ED2684"/>
    <w:rsid w:val="00ED2ACB"/>
    <w:rsid w:val="00ED3A13"/>
    <w:rsid w:val="00ED3B46"/>
    <w:rsid w:val="00ED3B60"/>
    <w:rsid w:val="00ED3D1B"/>
    <w:rsid w:val="00ED4789"/>
    <w:rsid w:val="00ED4B25"/>
    <w:rsid w:val="00ED513A"/>
    <w:rsid w:val="00ED5CB6"/>
    <w:rsid w:val="00ED5DF3"/>
    <w:rsid w:val="00ED5FEF"/>
    <w:rsid w:val="00ED60A7"/>
    <w:rsid w:val="00ED6900"/>
    <w:rsid w:val="00ED72A9"/>
    <w:rsid w:val="00ED76E2"/>
    <w:rsid w:val="00ED76E4"/>
    <w:rsid w:val="00ED7AEA"/>
    <w:rsid w:val="00ED7BEA"/>
    <w:rsid w:val="00EE02C6"/>
    <w:rsid w:val="00EE0364"/>
    <w:rsid w:val="00EE0593"/>
    <w:rsid w:val="00EE05F0"/>
    <w:rsid w:val="00EE103E"/>
    <w:rsid w:val="00EE123A"/>
    <w:rsid w:val="00EE127B"/>
    <w:rsid w:val="00EE1B88"/>
    <w:rsid w:val="00EE22DB"/>
    <w:rsid w:val="00EE2451"/>
    <w:rsid w:val="00EE2724"/>
    <w:rsid w:val="00EE28C8"/>
    <w:rsid w:val="00EE28E7"/>
    <w:rsid w:val="00EE3208"/>
    <w:rsid w:val="00EE3213"/>
    <w:rsid w:val="00EE335D"/>
    <w:rsid w:val="00EE34CB"/>
    <w:rsid w:val="00EE3606"/>
    <w:rsid w:val="00EE36B2"/>
    <w:rsid w:val="00EE3807"/>
    <w:rsid w:val="00EE3878"/>
    <w:rsid w:val="00EE4068"/>
    <w:rsid w:val="00EE421A"/>
    <w:rsid w:val="00EE48DB"/>
    <w:rsid w:val="00EE4B0D"/>
    <w:rsid w:val="00EE4E30"/>
    <w:rsid w:val="00EE51C2"/>
    <w:rsid w:val="00EE5252"/>
    <w:rsid w:val="00EE58B1"/>
    <w:rsid w:val="00EE6A44"/>
    <w:rsid w:val="00EE6C48"/>
    <w:rsid w:val="00EE6CA5"/>
    <w:rsid w:val="00EE6EE5"/>
    <w:rsid w:val="00EE6EEC"/>
    <w:rsid w:val="00EE7208"/>
    <w:rsid w:val="00EE7268"/>
    <w:rsid w:val="00EE79D8"/>
    <w:rsid w:val="00EE7C2D"/>
    <w:rsid w:val="00EF027A"/>
    <w:rsid w:val="00EF0431"/>
    <w:rsid w:val="00EF05C0"/>
    <w:rsid w:val="00EF08EB"/>
    <w:rsid w:val="00EF0CDF"/>
    <w:rsid w:val="00EF1237"/>
    <w:rsid w:val="00EF12A8"/>
    <w:rsid w:val="00EF12D5"/>
    <w:rsid w:val="00EF14BD"/>
    <w:rsid w:val="00EF1681"/>
    <w:rsid w:val="00EF21C4"/>
    <w:rsid w:val="00EF2298"/>
    <w:rsid w:val="00EF23C7"/>
    <w:rsid w:val="00EF2472"/>
    <w:rsid w:val="00EF26F7"/>
    <w:rsid w:val="00EF2826"/>
    <w:rsid w:val="00EF2B68"/>
    <w:rsid w:val="00EF2D09"/>
    <w:rsid w:val="00EF31AD"/>
    <w:rsid w:val="00EF390C"/>
    <w:rsid w:val="00EF397A"/>
    <w:rsid w:val="00EF39F3"/>
    <w:rsid w:val="00EF3D5E"/>
    <w:rsid w:val="00EF3D9A"/>
    <w:rsid w:val="00EF4259"/>
    <w:rsid w:val="00EF447F"/>
    <w:rsid w:val="00EF4779"/>
    <w:rsid w:val="00EF4F8B"/>
    <w:rsid w:val="00EF51BF"/>
    <w:rsid w:val="00EF5322"/>
    <w:rsid w:val="00EF536D"/>
    <w:rsid w:val="00EF54E9"/>
    <w:rsid w:val="00EF5661"/>
    <w:rsid w:val="00EF5B21"/>
    <w:rsid w:val="00EF6091"/>
    <w:rsid w:val="00EF6190"/>
    <w:rsid w:val="00EF6F8A"/>
    <w:rsid w:val="00EF74AF"/>
    <w:rsid w:val="00EF7B02"/>
    <w:rsid w:val="00EF7E3B"/>
    <w:rsid w:val="00F00126"/>
    <w:rsid w:val="00F0041E"/>
    <w:rsid w:val="00F006A1"/>
    <w:rsid w:val="00F00898"/>
    <w:rsid w:val="00F009C8"/>
    <w:rsid w:val="00F00BEB"/>
    <w:rsid w:val="00F00C5E"/>
    <w:rsid w:val="00F011B1"/>
    <w:rsid w:val="00F017DE"/>
    <w:rsid w:val="00F01A6E"/>
    <w:rsid w:val="00F01B95"/>
    <w:rsid w:val="00F01E69"/>
    <w:rsid w:val="00F022A2"/>
    <w:rsid w:val="00F02944"/>
    <w:rsid w:val="00F0295C"/>
    <w:rsid w:val="00F03121"/>
    <w:rsid w:val="00F0317C"/>
    <w:rsid w:val="00F0398D"/>
    <w:rsid w:val="00F03BFC"/>
    <w:rsid w:val="00F03F1C"/>
    <w:rsid w:val="00F04079"/>
    <w:rsid w:val="00F04296"/>
    <w:rsid w:val="00F04676"/>
    <w:rsid w:val="00F0495B"/>
    <w:rsid w:val="00F04BE1"/>
    <w:rsid w:val="00F04EE8"/>
    <w:rsid w:val="00F04FA6"/>
    <w:rsid w:val="00F05600"/>
    <w:rsid w:val="00F05E94"/>
    <w:rsid w:val="00F0615C"/>
    <w:rsid w:val="00F06D0B"/>
    <w:rsid w:val="00F06F62"/>
    <w:rsid w:val="00F0749A"/>
    <w:rsid w:val="00F0794D"/>
    <w:rsid w:val="00F07970"/>
    <w:rsid w:val="00F07A41"/>
    <w:rsid w:val="00F07AF1"/>
    <w:rsid w:val="00F07D82"/>
    <w:rsid w:val="00F07EE3"/>
    <w:rsid w:val="00F100B8"/>
    <w:rsid w:val="00F1025B"/>
    <w:rsid w:val="00F10335"/>
    <w:rsid w:val="00F103E6"/>
    <w:rsid w:val="00F10A9D"/>
    <w:rsid w:val="00F10B11"/>
    <w:rsid w:val="00F10C72"/>
    <w:rsid w:val="00F10F4F"/>
    <w:rsid w:val="00F11058"/>
    <w:rsid w:val="00F1109D"/>
    <w:rsid w:val="00F11107"/>
    <w:rsid w:val="00F11BD8"/>
    <w:rsid w:val="00F11C9B"/>
    <w:rsid w:val="00F11FDB"/>
    <w:rsid w:val="00F12256"/>
    <w:rsid w:val="00F1247E"/>
    <w:rsid w:val="00F12512"/>
    <w:rsid w:val="00F126F3"/>
    <w:rsid w:val="00F126FE"/>
    <w:rsid w:val="00F12CC7"/>
    <w:rsid w:val="00F12D38"/>
    <w:rsid w:val="00F12D8E"/>
    <w:rsid w:val="00F12DB2"/>
    <w:rsid w:val="00F12E57"/>
    <w:rsid w:val="00F1301F"/>
    <w:rsid w:val="00F13070"/>
    <w:rsid w:val="00F13075"/>
    <w:rsid w:val="00F1325D"/>
    <w:rsid w:val="00F13499"/>
    <w:rsid w:val="00F136AB"/>
    <w:rsid w:val="00F136E2"/>
    <w:rsid w:val="00F13B3F"/>
    <w:rsid w:val="00F13DBD"/>
    <w:rsid w:val="00F14444"/>
    <w:rsid w:val="00F146B4"/>
    <w:rsid w:val="00F147C5"/>
    <w:rsid w:val="00F14BD8"/>
    <w:rsid w:val="00F14C3C"/>
    <w:rsid w:val="00F14C40"/>
    <w:rsid w:val="00F14CC8"/>
    <w:rsid w:val="00F14FF9"/>
    <w:rsid w:val="00F15502"/>
    <w:rsid w:val="00F155EC"/>
    <w:rsid w:val="00F15A8F"/>
    <w:rsid w:val="00F15B20"/>
    <w:rsid w:val="00F15EEA"/>
    <w:rsid w:val="00F160BB"/>
    <w:rsid w:val="00F1620B"/>
    <w:rsid w:val="00F16400"/>
    <w:rsid w:val="00F164F8"/>
    <w:rsid w:val="00F16A53"/>
    <w:rsid w:val="00F1709B"/>
    <w:rsid w:val="00F171AD"/>
    <w:rsid w:val="00F17239"/>
    <w:rsid w:val="00F1726C"/>
    <w:rsid w:val="00F172EA"/>
    <w:rsid w:val="00F175D2"/>
    <w:rsid w:val="00F176B9"/>
    <w:rsid w:val="00F1770A"/>
    <w:rsid w:val="00F179B9"/>
    <w:rsid w:val="00F17B10"/>
    <w:rsid w:val="00F17D2A"/>
    <w:rsid w:val="00F17F5E"/>
    <w:rsid w:val="00F17FA3"/>
    <w:rsid w:val="00F2107D"/>
    <w:rsid w:val="00F210B0"/>
    <w:rsid w:val="00F21159"/>
    <w:rsid w:val="00F211C0"/>
    <w:rsid w:val="00F21372"/>
    <w:rsid w:val="00F213AF"/>
    <w:rsid w:val="00F21B65"/>
    <w:rsid w:val="00F21BBC"/>
    <w:rsid w:val="00F21F9D"/>
    <w:rsid w:val="00F22008"/>
    <w:rsid w:val="00F2278D"/>
    <w:rsid w:val="00F229CB"/>
    <w:rsid w:val="00F22A53"/>
    <w:rsid w:val="00F22BE2"/>
    <w:rsid w:val="00F23382"/>
    <w:rsid w:val="00F23385"/>
    <w:rsid w:val="00F23ACC"/>
    <w:rsid w:val="00F23B9E"/>
    <w:rsid w:val="00F242E6"/>
    <w:rsid w:val="00F243F3"/>
    <w:rsid w:val="00F249C3"/>
    <w:rsid w:val="00F25455"/>
    <w:rsid w:val="00F255AF"/>
    <w:rsid w:val="00F25786"/>
    <w:rsid w:val="00F25D80"/>
    <w:rsid w:val="00F25E8C"/>
    <w:rsid w:val="00F25FAF"/>
    <w:rsid w:val="00F26347"/>
    <w:rsid w:val="00F26466"/>
    <w:rsid w:val="00F264A7"/>
    <w:rsid w:val="00F265D5"/>
    <w:rsid w:val="00F269E2"/>
    <w:rsid w:val="00F26C84"/>
    <w:rsid w:val="00F26D3A"/>
    <w:rsid w:val="00F27309"/>
    <w:rsid w:val="00F27425"/>
    <w:rsid w:val="00F27622"/>
    <w:rsid w:val="00F27869"/>
    <w:rsid w:val="00F27966"/>
    <w:rsid w:val="00F27A62"/>
    <w:rsid w:val="00F27BB6"/>
    <w:rsid w:val="00F27DFE"/>
    <w:rsid w:val="00F27E28"/>
    <w:rsid w:val="00F27E32"/>
    <w:rsid w:val="00F301C2"/>
    <w:rsid w:val="00F30680"/>
    <w:rsid w:val="00F30D60"/>
    <w:rsid w:val="00F31930"/>
    <w:rsid w:val="00F31AC5"/>
    <w:rsid w:val="00F31DB5"/>
    <w:rsid w:val="00F31EAA"/>
    <w:rsid w:val="00F32129"/>
    <w:rsid w:val="00F32204"/>
    <w:rsid w:val="00F3284C"/>
    <w:rsid w:val="00F32A0B"/>
    <w:rsid w:val="00F32E26"/>
    <w:rsid w:val="00F335E3"/>
    <w:rsid w:val="00F33645"/>
    <w:rsid w:val="00F33960"/>
    <w:rsid w:val="00F33A43"/>
    <w:rsid w:val="00F33F93"/>
    <w:rsid w:val="00F3403E"/>
    <w:rsid w:val="00F341AC"/>
    <w:rsid w:val="00F34E07"/>
    <w:rsid w:val="00F35119"/>
    <w:rsid w:val="00F352B5"/>
    <w:rsid w:val="00F354B5"/>
    <w:rsid w:val="00F355E7"/>
    <w:rsid w:val="00F35F35"/>
    <w:rsid w:val="00F36692"/>
    <w:rsid w:val="00F3682F"/>
    <w:rsid w:val="00F36DD8"/>
    <w:rsid w:val="00F36F91"/>
    <w:rsid w:val="00F373C6"/>
    <w:rsid w:val="00F4002B"/>
    <w:rsid w:val="00F40112"/>
    <w:rsid w:val="00F4029C"/>
    <w:rsid w:val="00F404AD"/>
    <w:rsid w:val="00F40545"/>
    <w:rsid w:val="00F40B63"/>
    <w:rsid w:val="00F4137C"/>
    <w:rsid w:val="00F413FE"/>
    <w:rsid w:val="00F41B8B"/>
    <w:rsid w:val="00F41E36"/>
    <w:rsid w:val="00F41F4B"/>
    <w:rsid w:val="00F4202D"/>
    <w:rsid w:val="00F428C2"/>
    <w:rsid w:val="00F42AF7"/>
    <w:rsid w:val="00F42BEE"/>
    <w:rsid w:val="00F42FFC"/>
    <w:rsid w:val="00F43189"/>
    <w:rsid w:val="00F4345B"/>
    <w:rsid w:val="00F437A6"/>
    <w:rsid w:val="00F43896"/>
    <w:rsid w:val="00F43BFA"/>
    <w:rsid w:val="00F43F05"/>
    <w:rsid w:val="00F44246"/>
    <w:rsid w:val="00F44303"/>
    <w:rsid w:val="00F4442B"/>
    <w:rsid w:val="00F46253"/>
    <w:rsid w:val="00F46AD6"/>
    <w:rsid w:val="00F46B42"/>
    <w:rsid w:val="00F46B57"/>
    <w:rsid w:val="00F46B7E"/>
    <w:rsid w:val="00F46C5D"/>
    <w:rsid w:val="00F46D09"/>
    <w:rsid w:val="00F46DA1"/>
    <w:rsid w:val="00F4720E"/>
    <w:rsid w:val="00F475BF"/>
    <w:rsid w:val="00F47AE4"/>
    <w:rsid w:val="00F47AF3"/>
    <w:rsid w:val="00F47B03"/>
    <w:rsid w:val="00F47B5A"/>
    <w:rsid w:val="00F47DC3"/>
    <w:rsid w:val="00F47E65"/>
    <w:rsid w:val="00F5028B"/>
    <w:rsid w:val="00F50AA3"/>
    <w:rsid w:val="00F50C40"/>
    <w:rsid w:val="00F510EE"/>
    <w:rsid w:val="00F512D0"/>
    <w:rsid w:val="00F5163F"/>
    <w:rsid w:val="00F518C9"/>
    <w:rsid w:val="00F52254"/>
    <w:rsid w:val="00F52659"/>
    <w:rsid w:val="00F52781"/>
    <w:rsid w:val="00F527A4"/>
    <w:rsid w:val="00F5296D"/>
    <w:rsid w:val="00F52AD3"/>
    <w:rsid w:val="00F52C7F"/>
    <w:rsid w:val="00F52CCB"/>
    <w:rsid w:val="00F531B1"/>
    <w:rsid w:val="00F53B58"/>
    <w:rsid w:val="00F53BC6"/>
    <w:rsid w:val="00F53FC3"/>
    <w:rsid w:val="00F542AB"/>
    <w:rsid w:val="00F542EE"/>
    <w:rsid w:val="00F545C0"/>
    <w:rsid w:val="00F5467A"/>
    <w:rsid w:val="00F54C1F"/>
    <w:rsid w:val="00F54EC2"/>
    <w:rsid w:val="00F556B4"/>
    <w:rsid w:val="00F5589C"/>
    <w:rsid w:val="00F55CE6"/>
    <w:rsid w:val="00F55E15"/>
    <w:rsid w:val="00F56800"/>
    <w:rsid w:val="00F569D5"/>
    <w:rsid w:val="00F56A78"/>
    <w:rsid w:val="00F57B2F"/>
    <w:rsid w:val="00F604DE"/>
    <w:rsid w:val="00F6091C"/>
    <w:rsid w:val="00F60993"/>
    <w:rsid w:val="00F60A53"/>
    <w:rsid w:val="00F611F6"/>
    <w:rsid w:val="00F612A6"/>
    <w:rsid w:val="00F6157A"/>
    <w:rsid w:val="00F619F0"/>
    <w:rsid w:val="00F61C9B"/>
    <w:rsid w:val="00F61F7C"/>
    <w:rsid w:val="00F622E2"/>
    <w:rsid w:val="00F623D7"/>
    <w:rsid w:val="00F62998"/>
    <w:rsid w:val="00F62A14"/>
    <w:rsid w:val="00F62B22"/>
    <w:rsid w:val="00F62C3E"/>
    <w:rsid w:val="00F62D56"/>
    <w:rsid w:val="00F62F1C"/>
    <w:rsid w:val="00F62F8F"/>
    <w:rsid w:val="00F63237"/>
    <w:rsid w:val="00F635C4"/>
    <w:rsid w:val="00F638F1"/>
    <w:rsid w:val="00F63DD3"/>
    <w:rsid w:val="00F64472"/>
    <w:rsid w:val="00F64BFE"/>
    <w:rsid w:val="00F64CF6"/>
    <w:rsid w:val="00F64D0C"/>
    <w:rsid w:val="00F64E38"/>
    <w:rsid w:val="00F64F46"/>
    <w:rsid w:val="00F65BB9"/>
    <w:rsid w:val="00F65ECA"/>
    <w:rsid w:val="00F65F4E"/>
    <w:rsid w:val="00F661E2"/>
    <w:rsid w:val="00F6681D"/>
    <w:rsid w:val="00F668A5"/>
    <w:rsid w:val="00F66AFA"/>
    <w:rsid w:val="00F66B26"/>
    <w:rsid w:val="00F672F9"/>
    <w:rsid w:val="00F675FC"/>
    <w:rsid w:val="00F67722"/>
    <w:rsid w:val="00F67B61"/>
    <w:rsid w:val="00F67D1F"/>
    <w:rsid w:val="00F67F9F"/>
    <w:rsid w:val="00F702F3"/>
    <w:rsid w:val="00F7045E"/>
    <w:rsid w:val="00F70EEB"/>
    <w:rsid w:val="00F711F6"/>
    <w:rsid w:val="00F7127F"/>
    <w:rsid w:val="00F713FB"/>
    <w:rsid w:val="00F71A86"/>
    <w:rsid w:val="00F71DD3"/>
    <w:rsid w:val="00F72026"/>
    <w:rsid w:val="00F72100"/>
    <w:rsid w:val="00F724D7"/>
    <w:rsid w:val="00F7275F"/>
    <w:rsid w:val="00F72972"/>
    <w:rsid w:val="00F729C6"/>
    <w:rsid w:val="00F72AD8"/>
    <w:rsid w:val="00F730E8"/>
    <w:rsid w:val="00F7356D"/>
    <w:rsid w:val="00F73B77"/>
    <w:rsid w:val="00F73CBA"/>
    <w:rsid w:val="00F740F9"/>
    <w:rsid w:val="00F74143"/>
    <w:rsid w:val="00F74486"/>
    <w:rsid w:val="00F745AB"/>
    <w:rsid w:val="00F746C0"/>
    <w:rsid w:val="00F747A9"/>
    <w:rsid w:val="00F74EBE"/>
    <w:rsid w:val="00F7517F"/>
    <w:rsid w:val="00F75187"/>
    <w:rsid w:val="00F759C5"/>
    <w:rsid w:val="00F75EBB"/>
    <w:rsid w:val="00F7610D"/>
    <w:rsid w:val="00F76711"/>
    <w:rsid w:val="00F769E2"/>
    <w:rsid w:val="00F76A2C"/>
    <w:rsid w:val="00F76CAF"/>
    <w:rsid w:val="00F76E80"/>
    <w:rsid w:val="00F76FF0"/>
    <w:rsid w:val="00F770CB"/>
    <w:rsid w:val="00F77731"/>
    <w:rsid w:val="00F777E7"/>
    <w:rsid w:val="00F77835"/>
    <w:rsid w:val="00F80454"/>
    <w:rsid w:val="00F80743"/>
    <w:rsid w:val="00F80A29"/>
    <w:rsid w:val="00F80A4D"/>
    <w:rsid w:val="00F8178F"/>
    <w:rsid w:val="00F8179C"/>
    <w:rsid w:val="00F81F02"/>
    <w:rsid w:val="00F82CEF"/>
    <w:rsid w:val="00F82F5E"/>
    <w:rsid w:val="00F833FC"/>
    <w:rsid w:val="00F83813"/>
    <w:rsid w:val="00F8395A"/>
    <w:rsid w:val="00F83BA8"/>
    <w:rsid w:val="00F83C35"/>
    <w:rsid w:val="00F83FC9"/>
    <w:rsid w:val="00F84223"/>
    <w:rsid w:val="00F8452C"/>
    <w:rsid w:val="00F84530"/>
    <w:rsid w:val="00F845B2"/>
    <w:rsid w:val="00F8463E"/>
    <w:rsid w:val="00F84816"/>
    <w:rsid w:val="00F8484D"/>
    <w:rsid w:val="00F84CEB"/>
    <w:rsid w:val="00F84D65"/>
    <w:rsid w:val="00F84D6F"/>
    <w:rsid w:val="00F84E41"/>
    <w:rsid w:val="00F84F05"/>
    <w:rsid w:val="00F8521B"/>
    <w:rsid w:val="00F85C18"/>
    <w:rsid w:val="00F85CB5"/>
    <w:rsid w:val="00F85D70"/>
    <w:rsid w:val="00F8600C"/>
    <w:rsid w:val="00F861EA"/>
    <w:rsid w:val="00F8639D"/>
    <w:rsid w:val="00F86BA3"/>
    <w:rsid w:val="00F873B7"/>
    <w:rsid w:val="00F87745"/>
    <w:rsid w:val="00F87A97"/>
    <w:rsid w:val="00F87ED3"/>
    <w:rsid w:val="00F90164"/>
    <w:rsid w:val="00F901AF"/>
    <w:rsid w:val="00F90567"/>
    <w:rsid w:val="00F90C1F"/>
    <w:rsid w:val="00F90D4A"/>
    <w:rsid w:val="00F9118C"/>
    <w:rsid w:val="00F912A9"/>
    <w:rsid w:val="00F913E1"/>
    <w:rsid w:val="00F91522"/>
    <w:rsid w:val="00F917C6"/>
    <w:rsid w:val="00F92BAC"/>
    <w:rsid w:val="00F92CE7"/>
    <w:rsid w:val="00F93166"/>
    <w:rsid w:val="00F933ED"/>
    <w:rsid w:val="00F93AA5"/>
    <w:rsid w:val="00F93CDE"/>
    <w:rsid w:val="00F93D27"/>
    <w:rsid w:val="00F93F25"/>
    <w:rsid w:val="00F94135"/>
    <w:rsid w:val="00F944AB"/>
    <w:rsid w:val="00F94671"/>
    <w:rsid w:val="00F9492B"/>
    <w:rsid w:val="00F95BFD"/>
    <w:rsid w:val="00F95DC0"/>
    <w:rsid w:val="00F9636B"/>
    <w:rsid w:val="00F96464"/>
    <w:rsid w:val="00F96735"/>
    <w:rsid w:val="00F96913"/>
    <w:rsid w:val="00F969B0"/>
    <w:rsid w:val="00F96B43"/>
    <w:rsid w:val="00F97190"/>
    <w:rsid w:val="00F972B6"/>
    <w:rsid w:val="00F973C4"/>
    <w:rsid w:val="00F978F4"/>
    <w:rsid w:val="00F97906"/>
    <w:rsid w:val="00F97AA6"/>
    <w:rsid w:val="00F97CE0"/>
    <w:rsid w:val="00F97F31"/>
    <w:rsid w:val="00FA0165"/>
    <w:rsid w:val="00FA01FD"/>
    <w:rsid w:val="00FA033F"/>
    <w:rsid w:val="00FA09FA"/>
    <w:rsid w:val="00FA0B3D"/>
    <w:rsid w:val="00FA0EEA"/>
    <w:rsid w:val="00FA138C"/>
    <w:rsid w:val="00FA173C"/>
    <w:rsid w:val="00FA17C4"/>
    <w:rsid w:val="00FA1E80"/>
    <w:rsid w:val="00FA205B"/>
    <w:rsid w:val="00FA20D0"/>
    <w:rsid w:val="00FA228A"/>
    <w:rsid w:val="00FA22B0"/>
    <w:rsid w:val="00FA2432"/>
    <w:rsid w:val="00FA277A"/>
    <w:rsid w:val="00FA2B9A"/>
    <w:rsid w:val="00FA2D9F"/>
    <w:rsid w:val="00FA3211"/>
    <w:rsid w:val="00FA3716"/>
    <w:rsid w:val="00FA389A"/>
    <w:rsid w:val="00FA38C1"/>
    <w:rsid w:val="00FA3D49"/>
    <w:rsid w:val="00FA4012"/>
    <w:rsid w:val="00FA44DC"/>
    <w:rsid w:val="00FA48DB"/>
    <w:rsid w:val="00FA4B41"/>
    <w:rsid w:val="00FA4D8E"/>
    <w:rsid w:val="00FA5566"/>
    <w:rsid w:val="00FA560B"/>
    <w:rsid w:val="00FA56F1"/>
    <w:rsid w:val="00FA593F"/>
    <w:rsid w:val="00FA6DB9"/>
    <w:rsid w:val="00FA6F7F"/>
    <w:rsid w:val="00FA6FEA"/>
    <w:rsid w:val="00FA7181"/>
    <w:rsid w:val="00FA7980"/>
    <w:rsid w:val="00FB02BC"/>
    <w:rsid w:val="00FB10AE"/>
    <w:rsid w:val="00FB1500"/>
    <w:rsid w:val="00FB17C6"/>
    <w:rsid w:val="00FB17E5"/>
    <w:rsid w:val="00FB1AB3"/>
    <w:rsid w:val="00FB1CE9"/>
    <w:rsid w:val="00FB1FF3"/>
    <w:rsid w:val="00FB2071"/>
    <w:rsid w:val="00FB2C09"/>
    <w:rsid w:val="00FB30BE"/>
    <w:rsid w:val="00FB3192"/>
    <w:rsid w:val="00FB35AA"/>
    <w:rsid w:val="00FB3604"/>
    <w:rsid w:val="00FB379B"/>
    <w:rsid w:val="00FB3869"/>
    <w:rsid w:val="00FB3B15"/>
    <w:rsid w:val="00FB4A02"/>
    <w:rsid w:val="00FB4C7B"/>
    <w:rsid w:val="00FB4EB6"/>
    <w:rsid w:val="00FB53B3"/>
    <w:rsid w:val="00FB58FA"/>
    <w:rsid w:val="00FB5A3B"/>
    <w:rsid w:val="00FB5C0E"/>
    <w:rsid w:val="00FB614F"/>
    <w:rsid w:val="00FB6370"/>
    <w:rsid w:val="00FB6888"/>
    <w:rsid w:val="00FB6B2E"/>
    <w:rsid w:val="00FB72B1"/>
    <w:rsid w:val="00FB7490"/>
    <w:rsid w:val="00FB7573"/>
    <w:rsid w:val="00FB75D0"/>
    <w:rsid w:val="00FB7826"/>
    <w:rsid w:val="00FB7C79"/>
    <w:rsid w:val="00FB7D8D"/>
    <w:rsid w:val="00FC0810"/>
    <w:rsid w:val="00FC0CD3"/>
    <w:rsid w:val="00FC0D28"/>
    <w:rsid w:val="00FC0E41"/>
    <w:rsid w:val="00FC1414"/>
    <w:rsid w:val="00FC177D"/>
    <w:rsid w:val="00FC1791"/>
    <w:rsid w:val="00FC1C87"/>
    <w:rsid w:val="00FC1CB6"/>
    <w:rsid w:val="00FC1D21"/>
    <w:rsid w:val="00FC1DDD"/>
    <w:rsid w:val="00FC2131"/>
    <w:rsid w:val="00FC2DCC"/>
    <w:rsid w:val="00FC2E03"/>
    <w:rsid w:val="00FC329F"/>
    <w:rsid w:val="00FC32BC"/>
    <w:rsid w:val="00FC338F"/>
    <w:rsid w:val="00FC3A70"/>
    <w:rsid w:val="00FC4133"/>
    <w:rsid w:val="00FC4CAB"/>
    <w:rsid w:val="00FC4CBC"/>
    <w:rsid w:val="00FC4CEF"/>
    <w:rsid w:val="00FC51C7"/>
    <w:rsid w:val="00FC53E6"/>
    <w:rsid w:val="00FC5A27"/>
    <w:rsid w:val="00FC5F4C"/>
    <w:rsid w:val="00FC5FAD"/>
    <w:rsid w:val="00FC60D9"/>
    <w:rsid w:val="00FC60E6"/>
    <w:rsid w:val="00FC6ABD"/>
    <w:rsid w:val="00FC6E34"/>
    <w:rsid w:val="00FC768C"/>
    <w:rsid w:val="00FC78E5"/>
    <w:rsid w:val="00FD005A"/>
    <w:rsid w:val="00FD007F"/>
    <w:rsid w:val="00FD009E"/>
    <w:rsid w:val="00FD00A8"/>
    <w:rsid w:val="00FD0803"/>
    <w:rsid w:val="00FD0908"/>
    <w:rsid w:val="00FD0A7A"/>
    <w:rsid w:val="00FD11A9"/>
    <w:rsid w:val="00FD1207"/>
    <w:rsid w:val="00FD1255"/>
    <w:rsid w:val="00FD1396"/>
    <w:rsid w:val="00FD2028"/>
    <w:rsid w:val="00FD241F"/>
    <w:rsid w:val="00FD270E"/>
    <w:rsid w:val="00FD2E4A"/>
    <w:rsid w:val="00FD3488"/>
    <w:rsid w:val="00FD36F7"/>
    <w:rsid w:val="00FD39A2"/>
    <w:rsid w:val="00FD3A1A"/>
    <w:rsid w:val="00FD3AD7"/>
    <w:rsid w:val="00FD3F31"/>
    <w:rsid w:val="00FD45EE"/>
    <w:rsid w:val="00FD47B9"/>
    <w:rsid w:val="00FD4A60"/>
    <w:rsid w:val="00FD4B22"/>
    <w:rsid w:val="00FD4BE2"/>
    <w:rsid w:val="00FD4D9C"/>
    <w:rsid w:val="00FD4EB1"/>
    <w:rsid w:val="00FD534C"/>
    <w:rsid w:val="00FD58DB"/>
    <w:rsid w:val="00FD59CF"/>
    <w:rsid w:val="00FD5A99"/>
    <w:rsid w:val="00FD5D11"/>
    <w:rsid w:val="00FD5E05"/>
    <w:rsid w:val="00FD5FF1"/>
    <w:rsid w:val="00FD61A2"/>
    <w:rsid w:val="00FD66B7"/>
    <w:rsid w:val="00FD6A6A"/>
    <w:rsid w:val="00FD6B3F"/>
    <w:rsid w:val="00FD7141"/>
    <w:rsid w:val="00FD74CB"/>
    <w:rsid w:val="00FD759F"/>
    <w:rsid w:val="00FD7983"/>
    <w:rsid w:val="00FD7997"/>
    <w:rsid w:val="00FD7A63"/>
    <w:rsid w:val="00FD7CC6"/>
    <w:rsid w:val="00FD7DD7"/>
    <w:rsid w:val="00FD7EA9"/>
    <w:rsid w:val="00FE0106"/>
    <w:rsid w:val="00FE037F"/>
    <w:rsid w:val="00FE0420"/>
    <w:rsid w:val="00FE0585"/>
    <w:rsid w:val="00FE05DB"/>
    <w:rsid w:val="00FE0814"/>
    <w:rsid w:val="00FE084C"/>
    <w:rsid w:val="00FE0E41"/>
    <w:rsid w:val="00FE101C"/>
    <w:rsid w:val="00FE17CD"/>
    <w:rsid w:val="00FE1A17"/>
    <w:rsid w:val="00FE1BD4"/>
    <w:rsid w:val="00FE22C6"/>
    <w:rsid w:val="00FE240B"/>
    <w:rsid w:val="00FE2587"/>
    <w:rsid w:val="00FE2686"/>
    <w:rsid w:val="00FE2797"/>
    <w:rsid w:val="00FE2978"/>
    <w:rsid w:val="00FE2BAE"/>
    <w:rsid w:val="00FE2F10"/>
    <w:rsid w:val="00FE2FE1"/>
    <w:rsid w:val="00FE30FF"/>
    <w:rsid w:val="00FE3FF8"/>
    <w:rsid w:val="00FE4331"/>
    <w:rsid w:val="00FE4896"/>
    <w:rsid w:val="00FE4934"/>
    <w:rsid w:val="00FE4943"/>
    <w:rsid w:val="00FE4C32"/>
    <w:rsid w:val="00FE4E97"/>
    <w:rsid w:val="00FE5058"/>
    <w:rsid w:val="00FE511A"/>
    <w:rsid w:val="00FE511E"/>
    <w:rsid w:val="00FE514F"/>
    <w:rsid w:val="00FE543A"/>
    <w:rsid w:val="00FE57DF"/>
    <w:rsid w:val="00FE5920"/>
    <w:rsid w:val="00FE5CF7"/>
    <w:rsid w:val="00FE6182"/>
    <w:rsid w:val="00FE6440"/>
    <w:rsid w:val="00FE67B3"/>
    <w:rsid w:val="00FE68C1"/>
    <w:rsid w:val="00FE6AD3"/>
    <w:rsid w:val="00FE6FB6"/>
    <w:rsid w:val="00FE7063"/>
    <w:rsid w:val="00FE742A"/>
    <w:rsid w:val="00FE7973"/>
    <w:rsid w:val="00FF0565"/>
    <w:rsid w:val="00FF0572"/>
    <w:rsid w:val="00FF05B6"/>
    <w:rsid w:val="00FF09B4"/>
    <w:rsid w:val="00FF0E1E"/>
    <w:rsid w:val="00FF168B"/>
    <w:rsid w:val="00FF173A"/>
    <w:rsid w:val="00FF1FB4"/>
    <w:rsid w:val="00FF1FB6"/>
    <w:rsid w:val="00FF214B"/>
    <w:rsid w:val="00FF21B7"/>
    <w:rsid w:val="00FF2325"/>
    <w:rsid w:val="00FF285C"/>
    <w:rsid w:val="00FF2895"/>
    <w:rsid w:val="00FF298A"/>
    <w:rsid w:val="00FF29D5"/>
    <w:rsid w:val="00FF2D2B"/>
    <w:rsid w:val="00FF2DF6"/>
    <w:rsid w:val="00FF3031"/>
    <w:rsid w:val="00FF38F7"/>
    <w:rsid w:val="00FF39A0"/>
    <w:rsid w:val="00FF3AAD"/>
    <w:rsid w:val="00FF3ED3"/>
    <w:rsid w:val="00FF4029"/>
    <w:rsid w:val="00FF4134"/>
    <w:rsid w:val="00FF416F"/>
    <w:rsid w:val="00FF41B4"/>
    <w:rsid w:val="00FF437D"/>
    <w:rsid w:val="00FF4D95"/>
    <w:rsid w:val="00FF5418"/>
    <w:rsid w:val="00FF55CF"/>
    <w:rsid w:val="00FF5D38"/>
    <w:rsid w:val="00FF60D1"/>
    <w:rsid w:val="00FF6412"/>
    <w:rsid w:val="00FF67F6"/>
    <w:rsid w:val="00FF6F56"/>
    <w:rsid w:val="00FF7176"/>
    <w:rsid w:val="00FF71F5"/>
    <w:rsid w:val="00FF72F3"/>
    <w:rsid w:val="00FF7486"/>
    <w:rsid w:val="00FF75C6"/>
    <w:rsid w:val="00FF7707"/>
    <w:rsid w:val="02859DEE"/>
    <w:rsid w:val="02AE0988"/>
    <w:rsid w:val="038AD3E1"/>
    <w:rsid w:val="09CE1DF3"/>
    <w:rsid w:val="0D5B61C4"/>
    <w:rsid w:val="0ED98EC0"/>
    <w:rsid w:val="137AF830"/>
    <w:rsid w:val="179D93BD"/>
    <w:rsid w:val="1C08D237"/>
    <w:rsid w:val="1C5F1879"/>
    <w:rsid w:val="242DA68A"/>
    <w:rsid w:val="24AEF138"/>
    <w:rsid w:val="25D41FC1"/>
    <w:rsid w:val="25DDB552"/>
    <w:rsid w:val="28B7941F"/>
    <w:rsid w:val="29D5FE83"/>
    <w:rsid w:val="2A766729"/>
    <w:rsid w:val="2B972472"/>
    <w:rsid w:val="2C56C284"/>
    <w:rsid w:val="31D430C6"/>
    <w:rsid w:val="3283E86E"/>
    <w:rsid w:val="32ECFEE7"/>
    <w:rsid w:val="32F3234B"/>
    <w:rsid w:val="332E6A8C"/>
    <w:rsid w:val="356A5BB1"/>
    <w:rsid w:val="377B229A"/>
    <w:rsid w:val="380CF269"/>
    <w:rsid w:val="38704A7E"/>
    <w:rsid w:val="38CB8B93"/>
    <w:rsid w:val="39B4A836"/>
    <w:rsid w:val="3A422026"/>
    <w:rsid w:val="3D881003"/>
    <w:rsid w:val="40C6B2F6"/>
    <w:rsid w:val="4278A50E"/>
    <w:rsid w:val="42F08CC6"/>
    <w:rsid w:val="442D1A3D"/>
    <w:rsid w:val="44D8C6B0"/>
    <w:rsid w:val="48F6A63F"/>
    <w:rsid w:val="4BE00875"/>
    <w:rsid w:val="4F571F4A"/>
    <w:rsid w:val="546A3A20"/>
    <w:rsid w:val="54C59A7C"/>
    <w:rsid w:val="5BB5ED14"/>
    <w:rsid w:val="60969823"/>
    <w:rsid w:val="61844583"/>
    <w:rsid w:val="621871BE"/>
    <w:rsid w:val="6583D759"/>
    <w:rsid w:val="6685E7D3"/>
    <w:rsid w:val="67ADCC90"/>
    <w:rsid w:val="6E10D6E1"/>
    <w:rsid w:val="6FCAD001"/>
    <w:rsid w:val="705B3596"/>
    <w:rsid w:val="72FF8EF6"/>
    <w:rsid w:val="73A167AB"/>
    <w:rsid w:val="73B24CFD"/>
    <w:rsid w:val="741B87AB"/>
    <w:rsid w:val="7659DF84"/>
    <w:rsid w:val="7B887295"/>
    <w:rsid w:val="7D2C1107"/>
    <w:rsid w:val="7D902B5E"/>
    <w:rsid w:val="7DC31A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00B8F3"/>
  <w15:chartTrackingRefBased/>
  <w15:docId w15:val="{0B9C4442-C19D-48EF-9641-4455F2C77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823"/>
    <w:pPr>
      <w:spacing w:before="120" w:after="120"/>
      <w:jc w:val="both"/>
    </w:p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autoRedefine/>
    <w:uiPriority w:val="9"/>
    <w:qFormat/>
    <w:rsid w:val="00DA7D36"/>
    <w:pPr>
      <w:keepNext/>
      <w:numPr>
        <w:numId w:val="5"/>
      </w:numPr>
      <w:pBdr>
        <w:top w:val="single" w:sz="4" w:space="1" w:color="auto"/>
      </w:pBdr>
      <w:spacing w:before="240"/>
      <w:outlineLvl w:val="0"/>
    </w:pPr>
    <w:rPr>
      <w:rFonts w:ascii="Arial" w:hAnsi="Arial"/>
      <w:b/>
      <w:sz w:val="28"/>
    </w:rPr>
  </w:style>
  <w:style w:type="paragraph" w:styleId="Heading2">
    <w:name w:val="heading 2"/>
    <w:aliases w:val="H2,h2,Head2A,2,UNDERRUBRIK 1-2,DO NOT USE_h2,h21,Heading 2 Char,H2 Char,h2 Char,Header 2,Header2,22,heading2,2nd level,H21,H22,H23,H24,H25,R2,E2,†berschrift 2,õberschrift 2"/>
    <w:basedOn w:val="Normal"/>
    <w:next w:val="Normal"/>
    <w:autoRedefine/>
    <w:uiPriority w:val="9"/>
    <w:qFormat/>
    <w:rsid w:val="00387823"/>
    <w:pPr>
      <w:keepNext/>
      <w:numPr>
        <w:ilvl w:val="1"/>
        <w:numId w:val="5"/>
      </w:numPr>
      <w:spacing w:before="240"/>
      <w:ind w:right="288"/>
      <w:outlineLvl w:val="1"/>
    </w:pPr>
    <w:rPr>
      <w:rFonts w:ascii="Arial" w:hAnsi="Arial"/>
      <w:b/>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标"/>
    <w:basedOn w:val="Normal"/>
    <w:next w:val="Normal"/>
    <w:link w:val="Heading3Char"/>
    <w:autoRedefine/>
    <w:qFormat/>
    <w:rsid w:val="00387823"/>
    <w:pPr>
      <w:keepNext/>
      <w:numPr>
        <w:ilvl w:val="2"/>
        <w:numId w:val="5"/>
      </w:numPr>
      <w:spacing w:before="24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pPr>
      <w:keepNext/>
      <w:tabs>
        <w:tab w:val="left" w:pos="2694"/>
      </w:tabs>
      <w:ind w:left="708"/>
      <w:outlineLvl w:val="3"/>
    </w:pPr>
    <w:rPr>
      <w:rFonts w:ascii="Arial" w:hAnsi="Arial"/>
      <w:b/>
    </w:rPr>
  </w:style>
  <w:style w:type="paragraph" w:styleId="Heading5">
    <w:name w:val="heading 5"/>
    <w:aliases w:val="h5,Heading5"/>
    <w:basedOn w:val="Normal"/>
    <w:next w:val="Normal"/>
    <w:uiPriority w:val="9"/>
    <w:qFormat/>
    <w:pPr>
      <w:keepNext/>
      <w:jc w:val="center"/>
      <w:outlineLvl w:val="4"/>
    </w:pPr>
    <w:rPr>
      <w:rFonts w:ascii="Arial" w:hAnsi="Arial"/>
      <w:b/>
      <w:sz w:val="24"/>
    </w:rPr>
  </w:style>
  <w:style w:type="paragraph" w:styleId="Heading6">
    <w:name w:val="heading 6"/>
    <w:aliases w:val="h6"/>
    <w:basedOn w:val="Normal"/>
    <w:next w:val="Normal"/>
    <w:uiPriority w:val="9"/>
    <w:qFormat/>
    <w:pPr>
      <w:keepNext/>
      <w:outlineLvl w:val="5"/>
    </w:pPr>
    <w:rPr>
      <w:rFonts w:ascii="Arial" w:hAnsi="Arial"/>
      <w:b/>
      <w:color w:val="C0C0C0"/>
      <w:sz w:val="24"/>
    </w:rPr>
  </w:style>
  <w:style w:type="paragraph" w:styleId="Heading7">
    <w:name w:val="heading 7"/>
    <w:basedOn w:val="Normal"/>
    <w:next w:val="Normal"/>
    <w:uiPriority w:val="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
    <w:qFormat/>
    <w:pPr>
      <w:keepNext/>
      <w:ind w:left="1985" w:hanging="1985"/>
      <w:outlineLvl w:val="7"/>
    </w:pPr>
    <w:rPr>
      <w:rFonts w:ascii="Arial" w:hAnsi="Arial"/>
      <w:b/>
      <w:sz w:val="22"/>
    </w:rPr>
  </w:style>
  <w:style w:type="paragraph" w:styleId="Heading9">
    <w:name w:val="heading 9"/>
    <w:basedOn w:val="Normal"/>
    <w:next w:val="Normal"/>
    <w:uiPriority w:val="9"/>
    <w:qFormat/>
    <w:pPr>
      <w:keepNext/>
      <w:numPr>
        <w:ilvl w:val="8"/>
        <w:numId w:val="5"/>
      </w:numPr>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0">
    <w:name w:val="B1"/>
    <w:basedOn w:val="Normal"/>
    <w:link w:val="B11"/>
    <w:qFormat/>
    <w:pPr>
      <w:ind w:left="567" w:hanging="567"/>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character" w:styleId="PlaceholderText">
    <w:name w:val="Placeholder Text"/>
    <w:basedOn w:val="DefaultParagraphFont"/>
    <w:uiPriority w:val="99"/>
    <w:semiHidden/>
    <w:rsid w:val="00C50B31"/>
    <w:rPr>
      <w:color w:val="66666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653720"/>
    <w:pPr>
      <w:spacing w:after="200"/>
    </w:pPr>
    <w:rPr>
      <w:b/>
      <w:iCs/>
      <w:color w:val="000000" w:themeColor="text1"/>
      <w:szCs w:val="18"/>
    </w:rPr>
  </w:style>
  <w:style w:type="paragraph" w:customStyle="1" w:styleId="Reference">
    <w:name w:val="Reference"/>
    <w:basedOn w:val="ListParagraph"/>
    <w:link w:val="ReferenceChar"/>
    <w:qFormat/>
    <w:rsid w:val="00B26202"/>
    <w:pPr>
      <w:numPr>
        <w:numId w:val="6"/>
      </w:numPr>
    </w:p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4E6244"/>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uiPriority w:val="34"/>
    <w:qFormat/>
    <w:rsid w:val="00B26202"/>
    <w:rPr>
      <w:lang w:val="en-GB"/>
    </w:rPr>
  </w:style>
  <w:style w:type="paragraph" w:styleId="Quote">
    <w:name w:val="Quote"/>
    <w:basedOn w:val="Normal"/>
    <w:next w:val="Normal"/>
    <w:link w:val="QuoteChar"/>
    <w:uiPriority w:val="29"/>
    <w:qFormat/>
    <w:rsid w:val="00C53F42"/>
    <w:pPr>
      <w:pBdr>
        <w:top w:val="single" w:sz="4" w:space="1" w:color="auto"/>
        <w:left w:val="single" w:sz="4" w:space="4" w:color="auto"/>
        <w:bottom w:val="single" w:sz="4" w:space="1" w:color="auto"/>
        <w:right w:val="single" w:sz="4" w:space="4" w:color="auto"/>
      </w:pBdr>
      <w:spacing w:before="200" w:after="160"/>
      <w:ind w:left="864" w:right="864"/>
    </w:pPr>
    <w:rPr>
      <w:iCs/>
      <w:color w:val="000000" w:themeColor="text1"/>
    </w:rPr>
  </w:style>
  <w:style w:type="character" w:customStyle="1" w:styleId="QuoteChar">
    <w:name w:val="Quote Char"/>
    <w:basedOn w:val="DefaultParagraphFont"/>
    <w:link w:val="Quote"/>
    <w:uiPriority w:val="29"/>
    <w:rsid w:val="00C53F42"/>
    <w:rPr>
      <w:iCs/>
      <w:color w:val="000000" w:themeColor="text1"/>
    </w:rPr>
  </w:style>
  <w:style w:type="paragraph" w:styleId="PlainText">
    <w:name w:val="Plain Text"/>
    <w:basedOn w:val="Normal"/>
    <w:link w:val="PlainTextChar"/>
    <w:uiPriority w:val="99"/>
    <w:unhideWhenUsed/>
    <w:rsid w:val="0032745A"/>
    <w:rPr>
      <w:rFonts w:ascii="Consolas" w:hAnsi="Consolas"/>
      <w:sz w:val="21"/>
      <w:szCs w:val="21"/>
    </w:rPr>
  </w:style>
  <w:style w:type="character" w:customStyle="1" w:styleId="PlainTextChar">
    <w:name w:val="Plain Text Char"/>
    <w:basedOn w:val="DefaultParagraphFont"/>
    <w:link w:val="PlainText"/>
    <w:uiPriority w:val="99"/>
    <w:rsid w:val="0032745A"/>
    <w:rPr>
      <w:rFonts w:ascii="Consolas" w:hAnsi="Consolas"/>
      <w:sz w:val="21"/>
      <w:szCs w:val="21"/>
      <w:lang w:val="en-GB"/>
    </w:rPr>
  </w:style>
  <w:style w:type="paragraph" w:styleId="Salutation">
    <w:name w:val="Salutation"/>
    <w:basedOn w:val="Normal"/>
    <w:next w:val="Normal"/>
    <w:link w:val="SalutationChar"/>
    <w:uiPriority w:val="99"/>
    <w:unhideWhenUsed/>
    <w:rsid w:val="0032745A"/>
  </w:style>
  <w:style w:type="character" w:customStyle="1" w:styleId="SalutationChar">
    <w:name w:val="Salutation Char"/>
    <w:basedOn w:val="DefaultParagraphFont"/>
    <w:link w:val="Salutation"/>
    <w:uiPriority w:val="99"/>
    <w:rsid w:val="0032745A"/>
    <w:rPr>
      <w:lang w:val="en-GB"/>
    </w:rPr>
  </w:style>
  <w:style w:type="paragraph" w:styleId="Signature">
    <w:name w:val="Signature"/>
    <w:basedOn w:val="Normal"/>
    <w:link w:val="SignatureChar"/>
    <w:uiPriority w:val="99"/>
    <w:unhideWhenUsed/>
    <w:rsid w:val="0032745A"/>
    <w:pPr>
      <w:ind w:left="4320"/>
    </w:pPr>
  </w:style>
  <w:style w:type="character" w:customStyle="1" w:styleId="SignatureChar">
    <w:name w:val="Signature Char"/>
    <w:basedOn w:val="DefaultParagraphFont"/>
    <w:link w:val="Signature"/>
    <w:uiPriority w:val="99"/>
    <w:rsid w:val="0032745A"/>
    <w:rPr>
      <w:lang w:val="en-GB"/>
    </w:rPr>
  </w:style>
  <w:style w:type="character" w:customStyle="1" w:styleId="ReferenceChar">
    <w:name w:val="Reference Char"/>
    <w:basedOn w:val="ListParagraphChar"/>
    <w:link w:val="Reference"/>
    <w:rsid w:val="00B26202"/>
    <w:rPr>
      <w:lang w:val="en-GB"/>
    </w:rPr>
  </w:style>
  <w:style w:type="paragraph" w:customStyle="1" w:styleId="Observation">
    <w:name w:val="Observation"/>
    <w:basedOn w:val="Caption"/>
    <w:link w:val="ObservationChar"/>
    <w:rsid w:val="008C4A45"/>
    <w:rPr>
      <w:b w:val="0"/>
      <w:i/>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653720"/>
    <w:rPr>
      <w:b/>
      <w:iCs/>
      <w:color w:val="000000" w:themeColor="text1"/>
      <w:szCs w:val="18"/>
      <w:lang w:val="en-GB"/>
    </w:rPr>
  </w:style>
  <w:style w:type="character" w:customStyle="1" w:styleId="ObservationChar">
    <w:name w:val="Observation Char"/>
    <w:basedOn w:val="CaptionChar3"/>
    <w:link w:val="Observation"/>
    <w:rsid w:val="008C4A45"/>
    <w:rPr>
      <w:b w:val="0"/>
      <w:i/>
      <w:iCs/>
      <w:color w:val="000000" w:themeColor="text1"/>
      <w:szCs w:val="18"/>
      <w:lang w:val="en-GB"/>
    </w:rPr>
  </w:style>
  <w:style w:type="paragraph" w:customStyle="1" w:styleId="Proposal">
    <w:name w:val="Proposal"/>
    <w:basedOn w:val="Caption"/>
    <w:link w:val="ProposalChar"/>
    <w:qFormat/>
    <w:rsid w:val="008C4A45"/>
    <w:pPr>
      <w:numPr>
        <w:numId w:val="7"/>
      </w:numPr>
    </w:pPr>
    <w:rPr>
      <w:b w:val="0"/>
      <w:i/>
    </w:rPr>
  </w:style>
  <w:style w:type="character" w:customStyle="1" w:styleId="ProposalChar">
    <w:name w:val="Proposal Char"/>
    <w:basedOn w:val="CaptionChar3"/>
    <w:link w:val="Proposal"/>
    <w:rsid w:val="008C4A45"/>
    <w:rPr>
      <w:b w:val="0"/>
      <w:i/>
      <w:iCs/>
      <w:color w:val="000000" w:themeColor="text1"/>
      <w:szCs w:val="18"/>
      <w:lang w:val="en-GB"/>
    </w:rPr>
  </w:style>
  <w:style w:type="paragraph" w:styleId="TableofFigures">
    <w:name w:val="table of figures"/>
    <w:basedOn w:val="Normal"/>
    <w:next w:val="Normal"/>
    <w:uiPriority w:val="99"/>
    <w:unhideWhenUsed/>
    <w:rsid w:val="00884D2A"/>
  </w:style>
  <w:style w:type="character" w:styleId="Hyperlink">
    <w:name w:val="Hyperlink"/>
    <w:basedOn w:val="DefaultParagraphFont"/>
    <w:uiPriority w:val="99"/>
    <w:unhideWhenUsed/>
    <w:rsid w:val="00884D2A"/>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C44B4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44B4A"/>
    <w:rPr>
      <w:rFonts w:ascii="Arial" w:hAnsi="Arial"/>
    </w:rPr>
  </w:style>
  <w:style w:type="character" w:customStyle="1" w:styleId="CommentSubjectChar">
    <w:name w:val="Comment Subject Char"/>
    <w:basedOn w:val="CommentTextChar"/>
    <w:link w:val="CommentSubject"/>
    <w:uiPriority w:val="99"/>
    <w:semiHidden/>
    <w:rsid w:val="00C44B4A"/>
    <w:rPr>
      <w:rFonts w:ascii="Arial" w:hAnsi="Arial"/>
      <w:b/>
      <w:bCs/>
      <w:lang w:val="en-GB"/>
    </w:rPr>
  </w:style>
  <w:style w:type="paragraph" w:customStyle="1" w:styleId="EQ">
    <w:name w:val="EQ"/>
    <w:basedOn w:val="Normal"/>
    <w:next w:val="Normal"/>
    <w:rsid w:val="007B3EBA"/>
    <w:pPr>
      <w:keepLines/>
      <w:tabs>
        <w:tab w:val="center" w:pos="4536"/>
        <w:tab w:val="right" w:pos="9072"/>
      </w:tabs>
      <w:spacing w:after="180"/>
    </w:pPr>
    <w:rPr>
      <w:rFonts w:eastAsia="Malgun Gothic"/>
      <w:noProof/>
      <w:lang w:val="en-GB"/>
    </w:rPr>
  </w:style>
  <w:style w:type="paragraph" w:customStyle="1" w:styleId="B2">
    <w:name w:val="B2"/>
    <w:basedOn w:val="List2"/>
    <w:link w:val="B2Char"/>
    <w:rsid w:val="007B3EBA"/>
    <w:pPr>
      <w:spacing w:after="180"/>
      <w:ind w:left="851" w:hanging="284"/>
      <w:contextualSpacing w:val="0"/>
    </w:pPr>
    <w:rPr>
      <w:rFonts w:eastAsia="Malgun Gothic"/>
      <w:lang w:val="en-GB"/>
    </w:rPr>
  </w:style>
  <w:style w:type="character" w:customStyle="1" w:styleId="B11">
    <w:name w:val="B1 (文字)"/>
    <w:link w:val="B10"/>
    <w:locked/>
    <w:rsid w:val="007B3EBA"/>
    <w:rPr>
      <w:rFonts w:ascii="Arial" w:hAnsi="Arial"/>
    </w:rPr>
  </w:style>
  <w:style w:type="character" w:customStyle="1" w:styleId="B2Char">
    <w:name w:val="B2 Char"/>
    <w:link w:val="B2"/>
    <w:rsid w:val="007B3EBA"/>
    <w:rPr>
      <w:rFonts w:eastAsia="Malgun Gothic"/>
      <w:lang w:val="en-GB"/>
    </w:rPr>
  </w:style>
  <w:style w:type="paragraph" w:styleId="List2">
    <w:name w:val="List 2"/>
    <w:basedOn w:val="Normal"/>
    <w:uiPriority w:val="99"/>
    <w:semiHidden/>
    <w:unhideWhenUsed/>
    <w:rsid w:val="007B3EBA"/>
    <w:pPr>
      <w:ind w:left="720" w:hanging="360"/>
      <w:contextualSpacing/>
    </w:pPr>
  </w:style>
  <w:style w:type="table" w:styleId="TableGrid">
    <w:name w:val="Table Grid"/>
    <w:aliases w:val="TableGrid,SGS Table Basic 1,ST Table,Check(v),Table-Text,x Tableau page de garde,表（文字列）"/>
    <w:basedOn w:val="TableNormal"/>
    <w:uiPriority w:val="99"/>
    <w:qFormat/>
    <w:rsid w:val="005B3A58"/>
    <w:tblPr/>
  </w:style>
  <w:style w:type="paragraph" w:customStyle="1" w:styleId="B1">
    <w:name w:val="B1+"/>
    <w:basedOn w:val="Normal"/>
    <w:uiPriority w:val="99"/>
    <w:qFormat/>
    <w:rsid w:val="00A51802"/>
    <w:pPr>
      <w:numPr>
        <w:numId w:val="11"/>
      </w:numPr>
      <w:overflowPunct w:val="0"/>
      <w:autoSpaceDE w:val="0"/>
      <w:autoSpaceDN w:val="0"/>
      <w:adjustRightInd w:val="0"/>
      <w:spacing w:after="180"/>
    </w:pPr>
    <w:rPr>
      <w:lang w:val="en-GB"/>
    </w:rPr>
  </w:style>
  <w:style w:type="paragraph" w:customStyle="1" w:styleId="BN">
    <w:name w:val="BN"/>
    <w:basedOn w:val="Normal"/>
    <w:uiPriority w:val="99"/>
    <w:qFormat/>
    <w:rsid w:val="00A51802"/>
    <w:pPr>
      <w:numPr>
        <w:numId w:val="12"/>
      </w:numPr>
      <w:overflowPunct w:val="0"/>
      <w:autoSpaceDE w:val="0"/>
      <w:autoSpaceDN w:val="0"/>
      <w:adjustRightInd w:val="0"/>
      <w:spacing w:after="180"/>
    </w:pPr>
    <w:rPr>
      <w:lang w:val="en-GB"/>
    </w:rPr>
  </w:style>
  <w:style w:type="paragraph" w:customStyle="1" w:styleId="TAL">
    <w:name w:val="TAL"/>
    <w:basedOn w:val="Normal"/>
    <w:link w:val="TALChar"/>
    <w:qFormat/>
    <w:rsid w:val="00120F34"/>
    <w:pPr>
      <w:keepNext/>
      <w:keepLines/>
    </w:pPr>
    <w:rPr>
      <w:rFonts w:ascii="Arial" w:hAnsi="Arial"/>
      <w:sz w:val="18"/>
      <w:lang w:val="en-GB"/>
    </w:rPr>
  </w:style>
  <w:style w:type="paragraph" w:customStyle="1" w:styleId="TAH">
    <w:name w:val="TAH"/>
    <w:basedOn w:val="Normal"/>
    <w:link w:val="TAHCar"/>
    <w:qFormat/>
    <w:rsid w:val="00120F34"/>
    <w:pPr>
      <w:keepNext/>
      <w:keepLines/>
      <w:jc w:val="center"/>
    </w:pPr>
    <w:rPr>
      <w:rFonts w:ascii="Arial" w:hAnsi="Arial"/>
      <w:b/>
      <w:sz w:val="18"/>
      <w:lang w:val="en-GB"/>
    </w:rPr>
  </w:style>
  <w:style w:type="paragraph" w:customStyle="1" w:styleId="TH">
    <w:name w:val="TH"/>
    <w:basedOn w:val="Normal"/>
    <w:rsid w:val="00120F34"/>
    <w:pPr>
      <w:keepNext/>
      <w:keepLines/>
      <w:spacing w:after="180"/>
      <w:jc w:val="center"/>
    </w:pPr>
    <w:rPr>
      <w:rFonts w:ascii="Arial" w:hAnsi="Arial"/>
      <w:b/>
      <w:lang w:val="en-GB"/>
    </w:rPr>
  </w:style>
  <w:style w:type="character" w:customStyle="1" w:styleId="TALChar">
    <w:name w:val="TAL Char"/>
    <w:link w:val="TAL"/>
    <w:qFormat/>
    <w:rsid w:val="00120F34"/>
    <w:rPr>
      <w:rFonts w:ascii="Arial" w:hAnsi="Arial"/>
      <w:sz w:val="18"/>
      <w:lang w:val="en-GB"/>
    </w:rPr>
  </w:style>
  <w:style w:type="character" w:styleId="UnresolvedMention">
    <w:name w:val="Unresolved Mention"/>
    <w:basedOn w:val="DefaultParagraphFont"/>
    <w:uiPriority w:val="99"/>
    <w:semiHidden/>
    <w:unhideWhenUsed/>
    <w:rsid w:val="002F3AC6"/>
    <w:rPr>
      <w:color w:val="605E5C"/>
      <w:shd w:val="clear" w:color="auto" w:fill="E1DFDD"/>
    </w:rPr>
  </w:style>
  <w:style w:type="paragraph" w:styleId="Revision">
    <w:name w:val="Revision"/>
    <w:hidden/>
    <w:uiPriority w:val="99"/>
    <w:semiHidden/>
    <w:rsid w:val="00BF052F"/>
  </w:style>
  <w:style w:type="character" w:styleId="Mention">
    <w:name w:val="Mention"/>
    <w:basedOn w:val="DefaultParagraphFont"/>
    <w:uiPriority w:val="99"/>
    <w:unhideWhenUsed/>
    <w:rsid w:val="00853E56"/>
    <w:rPr>
      <w:color w:val="2B579A"/>
      <w:shd w:val="clear" w:color="auto" w:fill="E1DFDD"/>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A976C8"/>
    <w:rPr>
      <w:rFonts w:ascii="Arial" w:hAnsi="Arial"/>
      <w:sz w:val="24"/>
    </w:rPr>
  </w:style>
  <w:style w:type="paragraph" w:styleId="ListNumber">
    <w:name w:val="List Number"/>
    <w:basedOn w:val="Normal"/>
    <w:uiPriority w:val="99"/>
    <w:unhideWhenUsed/>
    <w:rsid w:val="004426AF"/>
    <w:pPr>
      <w:numPr>
        <w:numId w:val="16"/>
      </w:numPr>
      <w:contextualSpacing/>
    </w:pPr>
  </w:style>
  <w:style w:type="paragraph" w:styleId="ListNumber2">
    <w:name w:val="List Number 2"/>
    <w:basedOn w:val="Normal"/>
    <w:uiPriority w:val="99"/>
    <w:unhideWhenUsed/>
    <w:rsid w:val="004426AF"/>
    <w:pPr>
      <w:numPr>
        <w:numId w:val="17"/>
      </w:numPr>
      <w:contextualSpacing/>
    </w:pPr>
  </w:style>
  <w:style w:type="paragraph" w:styleId="ListNumber3">
    <w:name w:val="List Number 3"/>
    <w:basedOn w:val="Normal"/>
    <w:uiPriority w:val="99"/>
    <w:unhideWhenUsed/>
    <w:rsid w:val="004426AF"/>
    <w:pPr>
      <w:numPr>
        <w:numId w:val="18"/>
      </w:numPr>
      <w:contextualSpacing/>
    </w:pPr>
  </w:style>
  <w:style w:type="paragraph" w:styleId="ListNumber4">
    <w:name w:val="List Number 4"/>
    <w:basedOn w:val="Normal"/>
    <w:uiPriority w:val="99"/>
    <w:unhideWhenUsed/>
    <w:rsid w:val="004426AF"/>
    <w:pPr>
      <w:numPr>
        <w:numId w:val="19"/>
      </w:numPr>
      <w:contextualSpacing/>
    </w:pPr>
  </w:style>
  <w:style w:type="paragraph" w:styleId="ListNumber5">
    <w:name w:val="List Number 5"/>
    <w:basedOn w:val="Normal"/>
    <w:uiPriority w:val="99"/>
    <w:unhideWhenUsed/>
    <w:rsid w:val="004426AF"/>
    <w:pPr>
      <w:numPr>
        <w:numId w:val="20"/>
      </w:numPr>
      <w:contextualSpacing/>
    </w:pPr>
  </w:style>
  <w:style w:type="character" w:styleId="Strong">
    <w:name w:val="Strong"/>
    <w:basedOn w:val="DefaultParagraphFont"/>
    <w:uiPriority w:val="22"/>
    <w:qFormat/>
    <w:rsid w:val="00361319"/>
    <w:rPr>
      <w:b/>
      <w:bCs/>
    </w:rPr>
  </w:style>
  <w:style w:type="character" w:customStyle="1" w:styleId="B1Zchn">
    <w:name w:val="B1 Zchn"/>
    <w:qFormat/>
    <w:rsid w:val="006053EF"/>
    <w:rPr>
      <w:lang w:eastAsia="en-US"/>
    </w:rPr>
  </w:style>
  <w:style w:type="paragraph" w:customStyle="1" w:styleId="proposal0">
    <w:name w:val="proposal"/>
    <w:basedOn w:val="Caption"/>
    <w:link w:val="proposalChar0"/>
    <w:autoRedefine/>
    <w:qFormat/>
    <w:rsid w:val="0003770A"/>
    <w:pPr>
      <w:spacing w:before="0" w:after="0"/>
      <w:contextualSpacing/>
    </w:pPr>
  </w:style>
  <w:style w:type="character" w:customStyle="1" w:styleId="proposalChar0">
    <w:name w:val="proposal Char"/>
    <w:basedOn w:val="CaptionChar3"/>
    <w:link w:val="proposal0"/>
    <w:rsid w:val="0003770A"/>
    <w:rPr>
      <w:b/>
      <w:iCs/>
      <w:color w:val="000000" w:themeColor="text1"/>
      <w:szCs w:val="18"/>
      <w:lang w:val="en-GB"/>
    </w:rPr>
  </w:style>
  <w:style w:type="character" w:customStyle="1" w:styleId="FooterChar">
    <w:name w:val="Footer Char"/>
    <w:basedOn w:val="DefaultParagraphFont"/>
    <w:link w:val="Footer"/>
    <w:uiPriority w:val="99"/>
    <w:rsid w:val="00657116"/>
  </w:style>
  <w:style w:type="table" w:customStyle="1" w:styleId="TableGrid1">
    <w:name w:val="Table Grid1"/>
    <w:basedOn w:val="TableNormal"/>
    <w:next w:val="TableGrid"/>
    <w:uiPriority w:val="59"/>
    <w:qFormat/>
    <w:rsid w:val="000F59A6"/>
    <w:pPr>
      <w:spacing w:before="120" w:line="280" w:lineRule="atLeast"/>
      <w:jc w:val="both"/>
    </w:pPr>
    <w:rPr>
      <w:rFonts w:ascii="New York" w:hAnsi="New York"/>
      <w:lang w:eastAsia="zh-CN"/>
    </w:rPr>
    <w:tblPr/>
  </w:style>
  <w:style w:type="paragraph" w:styleId="HTMLPreformatted">
    <w:name w:val="HTML Preformatted"/>
    <w:basedOn w:val="Normal"/>
    <w:link w:val="HTMLPreformattedChar"/>
    <w:uiPriority w:val="99"/>
    <w:semiHidden/>
    <w:unhideWhenUsed/>
    <w:rsid w:val="00D12091"/>
    <w:rPr>
      <w:rFonts w:ascii="Courier New" w:hAnsi="Courier New" w:cs="Courier New"/>
    </w:rPr>
  </w:style>
  <w:style w:type="character" w:customStyle="1" w:styleId="HTMLPreformattedChar">
    <w:name w:val="HTML Preformatted Char"/>
    <w:basedOn w:val="DefaultParagraphFont"/>
    <w:link w:val="HTMLPreformatted"/>
    <w:uiPriority w:val="99"/>
    <w:semiHidden/>
    <w:rsid w:val="00D12091"/>
    <w:rPr>
      <w:rFonts w:ascii="Courier New" w:hAnsi="Courier New" w:cs="Courier New"/>
    </w:rPr>
  </w:style>
  <w:style w:type="character" w:customStyle="1" w:styleId="TAHCar">
    <w:name w:val="TAH Car"/>
    <w:link w:val="TAH"/>
    <w:qFormat/>
    <w:locked/>
    <w:rsid w:val="00E23BE3"/>
    <w:rPr>
      <w:rFonts w:ascii="Arial" w:hAnsi="Arial"/>
      <w:b/>
      <w:sz w:val="18"/>
      <w:lang w:val="en-GB"/>
    </w:rPr>
  </w:style>
  <w:style w:type="numbering" w:customStyle="1" w:styleId="StyleBulletedSymbolsymbolLeft025Hanging0252">
    <w:name w:val="Style Bulleted Symbol (symbol) Left:  0.25&quot; Hanging:  0.25&quot;2"/>
    <w:basedOn w:val="NoList"/>
    <w:rsid w:val="00E23BE3"/>
    <w:pPr>
      <w:numPr>
        <w:numId w:val="41"/>
      </w:numPr>
    </w:pPr>
  </w:style>
  <w:style w:type="table" w:styleId="TableGridLight">
    <w:name w:val="Grid Table Light"/>
    <w:basedOn w:val="TableNormal"/>
    <w:uiPriority w:val="40"/>
    <w:rsid w:val="00FE4896"/>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34224">
      <w:bodyDiv w:val="1"/>
      <w:marLeft w:val="0"/>
      <w:marRight w:val="0"/>
      <w:marTop w:val="0"/>
      <w:marBottom w:val="0"/>
      <w:divBdr>
        <w:top w:val="none" w:sz="0" w:space="0" w:color="auto"/>
        <w:left w:val="none" w:sz="0" w:space="0" w:color="auto"/>
        <w:bottom w:val="none" w:sz="0" w:space="0" w:color="auto"/>
        <w:right w:val="none" w:sz="0" w:space="0" w:color="auto"/>
      </w:divBdr>
    </w:div>
    <w:div w:id="86385722">
      <w:bodyDiv w:val="1"/>
      <w:marLeft w:val="0"/>
      <w:marRight w:val="0"/>
      <w:marTop w:val="0"/>
      <w:marBottom w:val="0"/>
      <w:divBdr>
        <w:top w:val="none" w:sz="0" w:space="0" w:color="auto"/>
        <w:left w:val="none" w:sz="0" w:space="0" w:color="auto"/>
        <w:bottom w:val="none" w:sz="0" w:space="0" w:color="auto"/>
        <w:right w:val="none" w:sz="0" w:space="0" w:color="auto"/>
      </w:divBdr>
    </w:div>
    <w:div w:id="89132458">
      <w:bodyDiv w:val="1"/>
      <w:marLeft w:val="0"/>
      <w:marRight w:val="0"/>
      <w:marTop w:val="0"/>
      <w:marBottom w:val="0"/>
      <w:divBdr>
        <w:top w:val="none" w:sz="0" w:space="0" w:color="auto"/>
        <w:left w:val="none" w:sz="0" w:space="0" w:color="auto"/>
        <w:bottom w:val="none" w:sz="0" w:space="0" w:color="auto"/>
        <w:right w:val="none" w:sz="0" w:space="0" w:color="auto"/>
      </w:divBdr>
    </w:div>
    <w:div w:id="120616775">
      <w:bodyDiv w:val="1"/>
      <w:marLeft w:val="0"/>
      <w:marRight w:val="0"/>
      <w:marTop w:val="0"/>
      <w:marBottom w:val="0"/>
      <w:divBdr>
        <w:top w:val="none" w:sz="0" w:space="0" w:color="auto"/>
        <w:left w:val="none" w:sz="0" w:space="0" w:color="auto"/>
        <w:bottom w:val="none" w:sz="0" w:space="0" w:color="auto"/>
        <w:right w:val="none" w:sz="0" w:space="0" w:color="auto"/>
      </w:divBdr>
    </w:div>
    <w:div w:id="227034502">
      <w:bodyDiv w:val="1"/>
      <w:marLeft w:val="0"/>
      <w:marRight w:val="0"/>
      <w:marTop w:val="0"/>
      <w:marBottom w:val="0"/>
      <w:divBdr>
        <w:top w:val="none" w:sz="0" w:space="0" w:color="auto"/>
        <w:left w:val="none" w:sz="0" w:space="0" w:color="auto"/>
        <w:bottom w:val="none" w:sz="0" w:space="0" w:color="auto"/>
        <w:right w:val="none" w:sz="0" w:space="0" w:color="auto"/>
      </w:divBdr>
    </w:div>
    <w:div w:id="294483082">
      <w:bodyDiv w:val="1"/>
      <w:marLeft w:val="0"/>
      <w:marRight w:val="0"/>
      <w:marTop w:val="0"/>
      <w:marBottom w:val="0"/>
      <w:divBdr>
        <w:top w:val="none" w:sz="0" w:space="0" w:color="auto"/>
        <w:left w:val="none" w:sz="0" w:space="0" w:color="auto"/>
        <w:bottom w:val="none" w:sz="0" w:space="0" w:color="auto"/>
        <w:right w:val="none" w:sz="0" w:space="0" w:color="auto"/>
      </w:divBdr>
      <w:divsChild>
        <w:div w:id="1194806932">
          <w:marLeft w:val="0"/>
          <w:marRight w:val="0"/>
          <w:marTop w:val="0"/>
          <w:marBottom w:val="0"/>
          <w:divBdr>
            <w:top w:val="none" w:sz="0" w:space="0" w:color="auto"/>
            <w:left w:val="none" w:sz="0" w:space="0" w:color="auto"/>
            <w:bottom w:val="none" w:sz="0" w:space="0" w:color="auto"/>
            <w:right w:val="none" w:sz="0" w:space="0" w:color="auto"/>
          </w:divBdr>
        </w:div>
      </w:divsChild>
    </w:div>
    <w:div w:id="346565842">
      <w:bodyDiv w:val="1"/>
      <w:marLeft w:val="0"/>
      <w:marRight w:val="0"/>
      <w:marTop w:val="0"/>
      <w:marBottom w:val="0"/>
      <w:divBdr>
        <w:top w:val="none" w:sz="0" w:space="0" w:color="auto"/>
        <w:left w:val="none" w:sz="0" w:space="0" w:color="auto"/>
        <w:bottom w:val="none" w:sz="0" w:space="0" w:color="auto"/>
        <w:right w:val="none" w:sz="0" w:space="0" w:color="auto"/>
      </w:divBdr>
    </w:div>
    <w:div w:id="359550017">
      <w:bodyDiv w:val="1"/>
      <w:marLeft w:val="0"/>
      <w:marRight w:val="0"/>
      <w:marTop w:val="0"/>
      <w:marBottom w:val="0"/>
      <w:divBdr>
        <w:top w:val="none" w:sz="0" w:space="0" w:color="auto"/>
        <w:left w:val="none" w:sz="0" w:space="0" w:color="auto"/>
        <w:bottom w:val="none" w:sz="0" w:space="0" w:color="auto"/>
        <w:right w:val="none" w:sz="0" w:space="0" w:color="auto"/>
      </w:divBdr>
    </w:div>
    <w:div w:id="403333225">
      <w:bodyDiv w:val="1"/>
      <w:marLeft w:val="0"/>
      <w:marRight w:val="0"/>
      <w:marTop w:val="0"/>
      <w:marBottom w:val="0"/>
      <w:divBdr>
        <w:top w:val="none" w:sz="0" w:space="0" w:color="auto"/>
        <w:left w:val="none" w:sz="0" w:space="0" w:color="auto"/>
        <w:bottom w:val="none" w:sz="0" w:space="0" w:color="auto"/>
        <w:right w:val="none" w:sz="0" w:space="0" w:color="auto"/>
      </w:divBdr>
    </w:div>
    <w:div w:id="430861719">
      <w:bodyDiv w:val="1"/>
      <w:marLeft w:val="0"/>
      <w:marRight w:val="0"/>
      <w:marTop w:val="0"/>
      <w:marBottom w:val="0"/>
      <w:divBdr>
        <w:top w:val="none" w:sz="0" w:space="0" w:color="auto"/>
        <w:left w:val="none" w:sz="0" w:space="0" w:color="auto"/>
        <w:bottom w:val="none" w:sz="0" w:space="0" w:color="auto"/>
        <w:right w:val="none" w:sz="0" w:space="0" w:color="auto"/>
      </w:divBdr>
    </w:div>
    <w:div w:id="447437410">
      <w:bodyDiv w:val="1"/>
      <w:marLeft w:val="0"/>
      <w:marRight w:val="0"/>
      <w:marTop w:val="0"/>
      <w:marBottom w:val="0"/>
      <w:divBdr>
        <w:top w:val="none" w:sz="0" w:space="0" w:color="auto"/>
        <w:left w:val="none" w:sz="0" w:space="0" w:color="auto"/>
        <w:bottom w:val="none" w:sz="0" w:space="0" w:color="auto"/>
        <w:right w:val="none" w:sz="0" w:space="0" w:color="auto"/>
      </w:divBdr>
    </w:div>
    <w:div w:id="485778585">
      <w:bodyDiv w:val="1"/>
      <w:marLeft w:val="0"/>
      <w:marRight w:val="0"/>
      <w:marTop w:val="0"/>
      <w:marBottom w:val="0"/>
      <w:divBdr>
        <w:top w:val="none" w:sz="0" w:space="0" w:color="auto"/>
        <w:left w:val="none" w:sz="0" w:space="0" w:color="auto"/>
        <w:bottom w:val="none" w:sz="0" w:space="0" w:color="auto"/>
        <w:right w:val="none" w:sz="0" w:space="0" w:color="auto"/>
      </w:divBdr>
    </w:div>
    <w:div w:id="487865354">
      <w:bodyDiv w:val="1"/>
      <w:marLeft w:val="0"/>
      <w:marRight w:val="0"/>
      <w:marTop w:val="0"/>
      <w:marBottom w:val="0"/>
      <w:divBdr>
        <w:top w:val="none" w:sz="0" w:space="0" w:color="auto"/>
        <w:left w:val="none" w:sz="0" w:space="0" w:color="auto"/>
        <w:bottom w:val="none" w:sz="0" w:space="0" w:color="auto"/>
        <w:right w:val="none" w:sz="0" w:space="0" w:color="auto"/>
      </w:divBdr>
    </w:div>
    <w:div w:id="553006908">
      <w:bodyDiv w:val="1"/>
      <w:marLeft w:val="0"/>
      <w:marRight w:val="0"/>
      <w:marTop w:val="0"/>
      <w:marBottom w:val="0"/>
      <w:divBdr>
        <w:top w:val="none" w:sz="0" w:space="0" w:color="auto"/>
        <w:left w:val="none" w:sz="0" w:space="0" w:color="auto"/>
        <w:bottom w:val="none" w:sz="0" w:space="0" w:color="auto"/>
        <w:right w:val="none" w:sz="0" w:space="0" w:color="auto"/>
      </w:divBdr>
    </w:div>
    <w:div w:id="559560066">
      <w:bodyDiv w:val="1"/>
      <w:marLeft w:val="0"/>
      <w:marRight w:val="0"/>
      <w:marTop w:val="0"/>
      <w:marBottom w:val="0"/>
      <w:divBdr>
        <w:top w:val="none" w:sz="0" w:space="0" w:color="auto"/>
        <w:left w:val="none" w:sz="0" w:space="0" w:color="auto"/>
        <w:bottom w:val="none" w:sz="0" w:space="0" w:color="auto"/>
        <w:right w:val="none" w:sz="0" w:space="0" w:color="auto"/>
      </w:divBdr>
    </w:div>
    <w:div w:id="649023411">
      <w:bodyDiv w:val="1"/>
      <w:marLeft w:val="0"/>
      <w:marRight w:val="0"/>
      <w:marTop w:val="0"/>
      <w:marBottom w:val="0"/>
      <w:divBdr>
        <w:top w:val="none" w:sz="0" w:space="0" w:color="auto"/>
        <w:left w:val="none" w:sz="0" w:space="0" w:color="auto"/>
        <w:bottom w:val="none" w:sz="0" w:space="0" w:color="auto"/>
        <w:right w:val="none" w:sz="0" w:space="0" w:color="auto"/>
      </w:divBdr>
      <w:divsChild>
        <w:div w:id="1855263816">
          <w:marLeft w:val="0"/>
          <w:marRight w:val="0"/>
          <w:marTop w:val="0"/>
          <w:marBottom w:val="0"/>
          <w:divBdr>
            <w:top w:val="none" w:sz="0" w:space="0" w:color="auto"/>
            <w:left w:val="none" w:sz="0" w:space="0" w:color="auto"/>
            <w:bottom w:val="none" w:sz="0" w:space="0" w:color="auto"/>
            <w:right w:val="none" w:sz="0" w:space="0" w:color="auto"/>
          </w:divBdr>
        </w:div>
      </w:divsChild>
    </w:div>
    <w:div w:id="719595860">
      <w:bodyDiv w:val="1"/>
      <w:marLeft w:val="0"/>
      <w:marRight w:val="0"/>
      <w:marTop w:val="0"/>
      <w:marBottom w:val="0"/>
      <w:divBdr>
        <w:top w:val="none" w:sz="0" w:space="0" w:color="auto"/>
        <w:left w:val="none" w:sz="0" w:space="0" w:color="auto"/>
        <w:bottom w:val="none" w:sz="0" w:space="0" w:color="auto"/>
        <w:right w:val="none" w:sz="0" w:space="0" w:color="auto"/>
      </w:divBdr>
    </w:div>
    <w:div w:id="735051834">
      <w:bodyDiv w:val="1"/>
      <w:marLeft w:val="0"/>
      <w:marRight w:val="0"/>
      <w:marTop w:val="0"/>
      <w:marBottom w:val="0"/>
      <w:divBdr>
        <w:top w:val="none" w:sz="0" w:space="0" w:color="auto"/>
        <w:left w:val="none" w:sz="0" w:space="0" w:color="auto"/>
        <w:bottom w:val="none" w:sz="0" w:space="0" w:color="auto"/>
        <w:right w:val="none" w:sz="0" w:space="0" w:color="auto"/>
      </w:divBdr>
      <w:divsChild>
        <w:div w:id="1519008159">
          <w:marLeft w:val="0"/>
          <w:marRight w:val="0"/>
          <w:marTop w:val="0"/>
          <w:marBottom w:val="0"/>
          <w:divBdr>
            <w:top w:val="none" w:sz="0" w:space="0" w:color="auto"/>
            <w:left w:val="none" w:sz="0" w:space="0" w:color="auto"/>
            <w:bottom w:val="none" w:sz="0" w:space="0" w:color="auto"/>
            <w:right w:val="none" w:sz="0" w:space="0" w:color="auto"/>
          </w:divBdr>
        </w:div>
      </w:divsChild>
    </w:div>
    <w:div w:id="775246577">
      <w:bodyDiv w:val="1"/>
      <w:marLeft w:val="0"/>
      <w:marRight w:val="0"/>
      <w:marTop w:val="0"/>
      <w:marBottom w:val="0"/>
      <w:divBdr>
        <w:top w:val="none" w:sz="0" w:space="0" w:color="auto"/>
        <w:left w:val="none" w:sz="0" w:space="0" w:color="auto"/>
        <w:bottom w:val="none" w:sz="0" w:space="0" w:color="auto"/>
        <w:right w:val="none" w:sz="0" w:space="0" w:color="auto"/>
      </w:divBdr>
    </w:div>
    <w:div w:id="788470500">
      <w:bodyDiv w:val="1"/>
      <w:marLeft w:val="0"/>
      <w:marRight w:val="0"/>
      <w:marTop w:val="0"/>
      <w:marBottom w:val="0"/>
      <w:divBdr>
        <w:top w:val="none" w:sz="0" w:space="0" w:color="auto"/>
        <w:left w:val="none" w:sz="0" w:space="0" w:color="auto"/>
        <w:bottom w:val="none" w:sz="0" w:space="0" w:color="auto"/>
        <w:right w:val="none" w:sz="0" w:space="0" w:color="auto"/>
      </w:divBdr>
    </w:div>
    <w:div w:id="811754435">
      <w:bodyDiv w:val="1"/>
      <w:marLeft w:val="0"/>
      <w:marRight w:val="0"/>
      <w:marTop w:val="0"/>
      <w:marBottom w:val="0"/>
      <w:divBdr>
        <w:top w:val="none" w:sz="0" w:space="0" w:color="auto"/>
        <w:left w:val="none" w:sz="0" w:space="0" w:color="auto"/>
        <w:bottom w:val="none" w:sz="0" w:space="0" w:color="auto"/>
        <w:right w:val="none" w:sz="0" w:space="0" w:color="auto"/>
      </w:divBdr>
    </w:div>
    <w:div w:id="833379237">
      <w:bodyDiv w:val="1"/>
      <w:marLeft w:val="0"/>
      <w:marRight w:val="0"/>
      <w:marTop w:val="0"/>
      <w:marBottom w:val="0"/>
      <w:divBdr>
        <w:top w:val="none" w:sz="0" w:space="0" w:color="auto"/>
        <w:left w:val="none" w:sz="0" w:space="0" w:color="auto"/>
        <w:bottom w:val="none" w:sz="0" w:space="0" w:color="auto"/>
        <w:right w:val="none" w:sz="0" w:space="0" w:color="auto"/>
      </w:divBdr>
    </w:div>
    <w:div w:id="833957210">
      <w:bodyDiv w:val="1"/>
      <w:marLeft w:val="0"/>
      <w:marRight w:val="0"/>
      <w:marTop w:val="0"/>
      <w:marBottom w:val="0"/>
      <w:divBdr>
        <w:top w:val="none" w:sz="0" w:space="0" w:color="auto"/>
        <w:left w:val="none" w:sz="0" w:space="0" w:color="auto"/>
        <w:bottom w:val="none" w:sz="0" w:space="0" w:color="auto"/>
        <w:right w:val="none" w:sz="0" w:space="0" w:color="auto"/>
      </w:divBdr>
    </w:div>
    <w:div w:id="852304861">
      <w:bodyDiv w:val="1"/>
      <w:marLeft w:val="0"/>
      <w:marRight w:val="0"/>
      <w:marTop w:val="0"/>
      <w:marBottom w:val="0"/>
      <w:divBdr>
        <w:top w:val="none" w:sz="0" w:space="0" w:color="auto"/>
        <w:left w:val="none" w:sz="0" w:space="0" w:color="auto"/>
        <w:bottom w:val="none" w:sz="0" w:space="0" w:color="auto"/>
        <w:right w:val="none" w:sz="0" w:space="0" w:color="auto"/>
      </w:divBdr>
    </w:div>
    <w:div w:id="910891444">
      <w:bodyDiv w:val="1"/>
      <w:marLeft w:val="0"/>
      <w:marRight w:val="0"/>
      <w:marTop w:val="0"/>
      <w:marBottom w:val="0"/>
      <w:divBdr>
        <w:top w:val="none" w:sz="0" w:space="0" w:color="auto"/>
        <w:left w:val="none" w:sz="0" w:space="0" w:color="auto"/>
        <w:bottom w:val="none" w:sz="0" w:space="0" w:color="auto"/>
        <w:right w:val="none" w:sz="0" w:space="0" w:color="auto"/>
      </w:divBdr>
    </w:div>
    <w:div w:id="945189454">
      <w:bodyDiv w:val="1"/>
      <w:marLeft w:val="0"/>
      <w:marRight w:val="0"/>
      <w:marTop w:val="0"/>
      <w:marBottom w:val="0"/>
      <w:divBdr>
        <w:top w:val="none" w:sz="0" w:space="0" w:color="auto"/>
        <w:left w:val="none" w:sz="0" w:space="0" w:color="auto"/>
        <w:bottom w:val="none" w:sz="0" w:space="0" w:color="auto"/>
        <w:right w:val="none" w:sz="0" w:space="0" w:color="auto"/>
      </w:divBdr>
    </w:div>
    <w:div w:id="951671048">
      <w:bodyDiv w:val="1"/>
      <w:marLeft w:val="0"/>
      <w:marRight w:val="0"/>
      <w:marTop w:val="0"/>
      <w:marBottom w:val="0"/>
      <w:divBdr>
        <w:top w:val="none" w:sz="0" w:space="0" w:color="auto"/>
        <w:left w:val="none" w:sz="0" w:space="0" w:color="auto"/>
        <w:bottom w:val="none" w:sz="0" w:space="0" w:color="auto"/>
        <w:right w:val="none" w:sz="0" w:space="0" w:color="auto"/>
      </w:divBdr>
    </w:div>
    <w:div w:id="980580749">
      <w:bodyDiv w:val="1"/>
      <w:marLeft w:val="0"/>
      <w:marRight w:val="0"/>
      <w:marTop w:val="0"/>
      <w:marBottom w:val="0"/>
      <w:divBdr>
        <w:top w:val="none" w:sz="0" w:space="0" w:color="auto"/>
        <w:left w:val="none" w:sz="0" w:space="0" w:color="auto"/>
        <w:bottom w:val="none" w:sz="0" w:space="0" w:color="auto"/>
        <w:right w:val="none" w:sz="0" w:space="0" w:color="auto"/>
      </w:divBdr>
    </w:div>
    <w:div w:id="1009870029">
      <w:bodyDiv w:val="1"/>
      <w:marLeft w:val="0"/>
      <w:marRight w:val="0"/>
      <w:marTop w:val="0"/>
      <w:marBottom w:val="0"/>
      <w:divBdr>
        <w:top w:val="none" w:sz="0" w:space="0" w:color="auto"/>
        <w:left w:val="none" w:sz="0" w:space="0" w:color="auto"/>
        <w:bottom w:val="none" w:sz="0" w:space="0" w:color="auto"/>
        <w:right w:val="none" w:sz="0" w:space="0" w:color="auto"/>
      </w:divBdr>
      <w:divsChild>
        <w:div w:id="750809428">
          <w:marLeft w:val="0"/>
          <w:marRight w:val="0"/>
          <w:marTop w:val="0"/>
          <w:marBottom w:val="0"/>
          <w:divBdr>
            <w:top w:val="none" w:sz="0" w:space="0" w:color="auto"/>
            <w:left w:val="none" w:sz="0" w:space="0" w:color="auto"/>
            <w:bottom w:val="none" w:sz="0" w:space="0" w:color="auto"/>
            <w:right w:val="none" w:sz="0" w:space="0" w:color="auto"/>
          </w:divBdr>
        </w:div>
      </w:divsChild>
    </w:div>
    <w:div w:id="1132289695">
      <w:bodyDiv w:val="1"/>
      <w:marLeft w:val="0"/>
      <w:marRight w:val="0"/>
      <w:marTop w:val="0"/>
      <w:marBottom w:val="0"/>
      <w:divBdr>
        <w:top w:val="none" w:sz="0" w:space="0" w:color="auto"/>
        <w:left w:val="none" w:sz="0" w:space="0" w:color="auto"/>
        <w:bottom w:val="none" w:sz="0" w:space="0" w:color="auto"/>
        <w:right w:val="none" w:sz="0" w:space="0" w:color="auto"/>
      </w:divBdr>
    </w:div>
    <w:div w:id="1170214577">
      <w:bodyDiv w:val="1"/>
      <w:marLeft w:val="0"/>
      <w:marRight w:val="0"/>
      <w:marTop w:val="0"/>
      <w:marBottom w:val="0"/>
      <w:divBdr>
        <w:top w:val="none" w:sz="0" w:space="0" w:color="auto"/>
        <w:left w:val="none" w:sz="0" w:space="0" w:color="auto"/>
        <w:bottom w:val="none" w:sz="0" w:space="0" w:color="auto"/>
        <w:right w:val="none" w:sz="0" w:space="0" w:color="auto"/>
      </w:divBdr>
    </w:div>
    <w:div w:id="1228803601">
      <w:bodyDiv w:val="1"/>
      <w:marLeft w:val="0"/>
      <w:marRight w:val="0"/>
      <w:marTop w:val="0"/>
      <w:marBottom w:val="0"/>
      <w:divBdr>
        <w:top w:val="none" w:sz="0" w:space="0" w:color="auto"/>
        <w:left w:val="none" w:sz="0" w:space="0" w:color="auto"/>
        <w:bottom w:val="none" w:sz="0" w:space="0" w:color="auto"/>
        <w:right w:val="none" w:sz="0" w:space="0" w:color="auto"/>
      </w:divBdr>
      <w:divsChild>
        <w:div w:id="2028556936">
          <w:marLeft w:val="0"/>
          <w:marRight w:val="0"/>
          <w:marTop w:val="0"/>
          <w:marBottom w:val="0"/>
          <w:divBdr>
            <w:top w:val="none" w:sz="0" w:space="0" w:color="auto"/>
            <w:left w:val="none" w:sz="0" w:space="0" w:color="auto"/>
            <w:bottom w:val="none" w:sz="0" w:space="0" w:color="auto"/>
            <w:right w:val="none" w:sz="0" w:space="0" w:color="auto"/>
          </w:divBdr>
        </w:div>
      </w:divsChild>
    </w:div>
    <w:div w:id="1287928685">
      <w:bodyDiv w:val="1"/>
      <w:marLeft w:val="0"/>
      <w:marRight w:val="0"/>
      <w:marTop w:val="0"/>
      <w:marBottom w:val="0"/>
      <w:divBdr>
        <w:top w:val="none" w:sz="0" w:space="0" w:color="auto"/>
        <w:left w:val="none" w:sz="0" w:space="0" w:color="auto"/>
        <w:bottom w:val="none" w:sz="0" w:space="0" w:color="auto"/>
        <w:right w:val="none" w:sz="0" w:space="0" w:color="auto"/>
      </w:divBdr>
    </w:div>
    <w:div w:id="1333070932">
      <w:bodyDiv w:val="1"/>
      <w:marLeft w:val="0"/>
      <w:marRight w:val="0"/>
      <w:marTop w:val="0"/>
      <w:marBottom w:val="0"/>
      <w:divBdr>
        <w:top w:val="none" w:sz="0" w:space="0" w:color="auto"/>
        <w:left w:val="none" w:sz="0" w:space="0" w:color="auto"/>
        <w:bottom w:val="none" w:sz="0" w:space="0" w:color="auto"/>
        <w:right w:val="none" w:sz="0" w:space="0" w:color="auto"/>
      </w:divBdr>
    </w:div>
    <w:div w:id="1357778631">
      <w:bodyDiv w:val="1"/>
      <w:marLeft w:val="0"/>
      <w:marRight w:val="0"/>
      <w:marTop w:val="0"/>
      <w:marBottom w:val="0"/>
      <w:divBdr>
        <w:top w:val="none" w:sz="0" w:space="0" w:color="auto"/>
        <w:left w:val="none" w:sz="0" w:space="0" w:color="auto"/>
        <w:bottom w:val="none" w:sz="0" w:space="0" w:color="auto"/>
        <w:right w:val="none" w:sz="0" w:space="0" w:color="auto"/>
      </w:divBdr>
    </w:div>
    <w:div w:id="1368916592">
      <w:bodyDiv w:val="1"/>
      <w:marLeft w:val="0"/>
      <w:marRight w:val="0"/>
      <w:marTop w:val="0"/>
      <w:marBottom w:val="0"/>
      <w:divBdr>
        <w:top w:val="none" w:sz="0" w:space="0" w:color="auto"/>
        <w:left w:val="none" w:sz="0" w:space="0" w:color="auto"/>
        <w:bottom w:val="none" w:sz="0" w:space="0" w:color="auto"/>
        <w:right w:val="none" w:sz="0" w:space="0" w:color="auto"/>
      </w:divBdr>
    </w:div>
    <w:div w:id="1388188724">
      <w:bodyDiv w:val="1"/>
      <w:marLeft w:val="0"/>
      <w:marRight w:val="0"/>
      <w:marTop w:val="0"/>
      <w:marBottom w:val="0"/>
      <w:divBdr>
        <w:top w:val="none" w:sz="0" w:space="0" w:color="auto"/>
        <w:left w:val="none" w:sz="0" w:space="0" w:color="auto"/>
        <w:bottom w:val="none" w:sz="0" w:space="0" w:color="auto"/>
        <w:right w:val="none" w:sz="0" w:space="0" w:color="auto"/>
      </w:divBdr>
    </w:div>
    <w:div w:id="1432355803">
      <w:bodyDiv w:val="1"/>
      <w:marLeft w:val="0"/>
      <w:marRight w:val="0"/>
      <w:marTop w:val="0"/>
      <w:marBottom w:val="0"/>
      <w:divBdr>
        <w:top w:val="none" w:sz="0" w:space="0" w:color="auto"/>
        <w:left w:val="none" w:sz="0" w:space="0" w:color="auto"/>
        <w:bottom w:val="none" w:sz="0" w:space="0" w:color="auto"/>
        <w:right w:val="none" w:sz="0" w:space="0" w:color="auto"/>
      </w:divBdr>
      <w:divsChild>
        <w:div w:id="147746122">
          <w:marLeft w:val="0"/>
          <w:marRight w:val="0"/>
          <w:marTop w:val="0"/>
          <w:marBottom w:val="0"/>
          <w:divBdr>
            <w:top w:val="none" w:sz="0" w:space="0" w:color="auto"/>
            <w:left w:val="none" w:sz="0" w:space="0" w:color="auto"/>
            <w:bottom w:val="none" w:sz="0" w:space="0" w:color="auto"/>
            <w:right w:val="none" w:sz="0" w:space="0" w:color="auto"/>
          </w:divBdr>
        </w:div>
      </w:divsChild>
    </w:div>
    <w:div w:id="1443836571">
      <w:bodyDiv w:val="1"/>
      <w:marLeft w:val="0"/>
      <w:marRight w:val="0"/>
      <w:marTop w:val="0"/>
      <w:marBottom w:val="0"/>
      <w:divBdr>
        <w:top w:val="none" w:sz="0" w:space="0" w:color="auto"/>
        <w:left w:val="none" w:sz="0" w:space="0" w:color="auto"/>
        <w:bottom w:val="none" w:sz="0" w:space="0" w:color="auto"/>
        <w:right w:val="none" w:sz="0" w:space="0" w:color="auto"/>
      </w:divBdr>
    </w:div>
    <w:div w:id="1580212175">
      <w:bodyDiv w:val="1"/>
      <w:marLeft w:val="0"/>
      <w:marRight w:val="0"/>
      <w:marTop w:val="0"/>
      <w:marBottom w:val="0"/>
      <w:divBdr>
        <w:top w:val="none" w:sz="0" w:space="0" w:color="auto"/>
        <w:left w:val="none" w:sz="0" w:space="0" w:color="auto"/>
        <w:bottom w:val="none" w:sz="0" w:space="0" w:color="auto"/>
        <w:right w:val="none" w:sz="0" w:space="0" w:color="auto"/>
      </w:divBdr>
      <w:divsChild>
        <w:div w:id="770780759">
          <w:marLeft w:val="0"/>
          <w:marRight w:val="0"/>
          <w:marTop w:val="0"/>
          <w:marBottom w:val="0"/>
          <w:divBdr>
            <w:top w:val="none" w:sz="0" w:space="0" w:color="auto"/>
            <w:left w:val="none" w:sz="0" w:space="0" w:color="auto"/>
            <w:bottom w:val="none" w:sz="0" w:space="0" w:color="auto"/>
            <w:right w:val="none" w:sz="0" w:space="0" w:color="auto"/>
          </w:divBdr>
        </w:div>
      </w:divsChild>
    </w:div>
    <w:div w:id="1647315261">
      <w:bodyDiv w:val="1"/>
      <w:marLeft w:val="0"/>
      <w:marRight w:val="0"/>
      <w:marTop w:val="0"/>
      <w:marBottom w:val="0"/>
      <w:divBdr>
        <w:top w:val="none" w:sz="0" w:space="0" w:color="auto"/>
        <w:left w:val="none" w:sz="0" w:space="0" w:color="auto"/>
        <w:bottom w:val="none" w:sz="0" w:space="0" w:color="auto"/>
        <w:right w:val="none" w:sz="0" w:space="0" w:color="auto"/>
      </w:divBdr>
    </w:div>
    <w:div w:id="1648365184">
      <w:bodyDiv w:val="1"/>
      <w:marLeft w:val="0"/>
      <w:marRight w:val="0"/>
      <w:marTop w:val="0"/>
      <w:marBottom w:val="0"/>
      <w:divBdr>
        <w:top w:val="none" w:sz="0" w:space="0" w:color="auto"/>
        <w:left w:val="none" w:sz="0" w:space="0" w:color="auto"/>
        <w:bottom w:val="none" w:sz="0" w:space="0" w:color="auto"/>
        <w:right w:val="none" w:sz="0" w:space="0" w:color="auto"/>
      </w:divBdr>
    </w:div>
    <w:div w:id="1695959663">
      <w:bodyDiv w:val="1"/>
      <w:marLeft w:val="0"/>
      <w:marRight w:val="0"/>
      <w:marTop w:val="0"/>
      <w:marBottom w:val="0"/>
      <w:divBdr>
        <w:top w:val="none" w:sz="0" w:space="0" w:color="auto"/>
        <w:left w:val="none" w:sz="0" w:space="0" w:color="auto"/>
        <w:bottom w:val="none" w:sz="0" w:space="0" w:color="auto"/>
        <w:right w:val="none" w:sz="0" w:space="0" w:color="auto"/>
      </w:divBdr>
    </w:div>
    <w:div w:id="1696228150">
      <w:bodyDiv w:val="1"/>
      <w:marLeft w:val="0"/>
      <w:marRight w:val="0"/>
      <w:marTop w:val="0"/>
      <w:marBottom w:val="0"/>
      <w:divBdr>
        <w:top w:val="none" w:sz="0" w:space="0" w:color="auto"/>
        <w:left w:val="none" w:sz="0" w:space="0" w:color="auto"/>
        <w:bottom w:val="none" w:sz="0" w:space="0" w:color="auto"/>
        <w:right w:val="none" w:sz="0" w:space="0" w:color="auto"/>
      </w:divBdr>
    </w:div>
    <w:div w:id="1716389342">
      <w:bodyDiv w:val="1"/>
      <w:marLeft w:val="0"/>
      <w:marRight w:val="0"/>
      <w:marTop w:val="0"/>
      <w:marBottom w:val="0"/>
      <w:divBdr>
        <w:top w:val="none" w:sz="0" w:space="0" w:color="auto"/>
        <w:left w:val="none" w:sz="0" w:space="0" w:color="auto"/>
        <w:bottom w:val="none" w:sz="0" w:space="0" w:color="auto"/>
        <w:right w:val="none" w:sz="0" w:space="0" w:color="auto"/>
      </w:divBdr>
    </w:div>
    <w:div w:id="1791389985">
      <w:bodyDiv w:val="1"/>
      <w:marLeft w:val="0"/>
      <w:marRight w:val="0"/>
      <w:marTop w:val="0"/>
      <w:marBottom w:val="0"/>
      <w:divBdr>
        <w:top w:val="none" w:sz="0" w:space="0" w:color="auto"/>
        <w:left w:val="none" w:sz="0" w:space="0" w:color="auto"/>
        <w:bottom w:val="none" w:sz="0" w:space="0" w:color="auto"/>
        <w:right w:val="none" w:sz="0" w:space="0" w:color="auto"/>
      </w:divBdr>
    </w:div>
    <w:div w:id="1792899511">
      <w:bodyDiv w:val="1"/>
      <w:marLeft w:val="0"/>
      <w:marRight w:val="0"/>
      <w:marTop w:val="0"/>
      <w:marBottom w:val="0"/>
      <w:divBdr>
        <w:top w:val="none" w:sz="0" w:space="0" w:color="auto"/>
        <w:left w:val="none" w:sz="0" w:space="0" w:color="auto"/>
        <w:bottom w:val="none" w:sz="0" w:space="0" w:color="auto"/>
        <w:right w:val="none" w:sz="0" w:space="0" w:color="auto"/>
      </w:divBdr>
      <w:divsChild>
        <w:div w:id="697852731">
          <w:marLeft w:val="1267"/>
          <w:marRight w:val="0"/>
          <w:marTop w:val="0"/>
          <w:marBottom w:val="0"/>
          <w:divBdr>
            <w:top w:val="none" w:sz="0" w:space="0" w:color="auto"/>
            <w:left w:val="none" w:sz="0" w:space="0" w:color="auto"/>
            <w:bottom w:val="none" w:sz="0" w:space="0" w:color="auto"/>
            <w:right w:val="none" w:sz="0" w:space="0" w:color="auto"/>
          </w:divBdr>
        </w:div>
        <w:div w:id="1511942265">
          <w:marLeft w:val="547"/>
          <w:marRight w:val="0"/>
          <w:marTop w:val="0"/>
          <w:marBottom w:val="0"/>
          <w:divBdr>
            <w:top w:val="none" w:sz="0" w:space="0" w:color="auto"/>
            <w:left w:val="none" w:sz="0" w:space="0" w:color="auto"/>
            <w:bottom w:val="none" w:sz="0" w:space="0" w:color="auto"/>
            <w:right w:val="none" w:sz="0" w:space="0" w:color="auto"/>
          </w:divBdr>
        </w:div>
      </w:divsChild>
    </w:div>
    <w:div w:id="1810591300">
      <w:bodyDiv w:val="1"/>
      <w:marLeft w:val="0"/>
      <w:marRight w:val="0"/>
      <w:marTop w:val="0"/>
      <w:marBottom w:val="0"/>
      <w:divBdr>
        <w:top w:val="none" w:sz="0" w:space="0" w:color="auto"/>
        <w:left w:val="none" w:sz="0" w:space="0" w:color="auto"/>
        <w:bottom w:val="none" w:sz="0" w:space="0" w:color="auto"/>
        <w:right w:val="none" w:sz="0" w:space="0" w:color="auto"/>
      </w:divBdr>
    </w:div>
    <w:div w:id="1823883944">
      <w:bodyDiv w:val="1"/>
      <w:marLeft w:val="0"/>
      <w:marRight w:val="0"/>
      <w:marTop w:val="0"/>
      <w:marBottom w:val="0"/>
      <w:divBdr>
        <w:top w:val="none" w:sz="0" w:space="0" w:color="auto"/>
        <w:left w:val="none" w:sz="0" w:space="0" w:color="auto"/>
        <w:bottom w:val="none" w:sz="0" w:space="0" w:color="auto"/>
        <w:right w:val="none" w:sz="0" w:space="0" w:color="auto"/>
      </w:divBdr>
    </w:div>
    <w:div w:id="1900088748">
      <w:bodyDiv w:val="1"/>
      <w:marLeft w:val="0"/>
      <w:marRight w:val="0"/>
      <w:marTop w:val="0"/>
      <w:marBottom w:val="0"/>
      <w:divBdr>
        <w:top w:val="none" w:sz="0" w:space="0" w:color="auto"/>
        <w:left w:val="none" w:sz="0" w:space="0" w:color="auto"/>
        <w:bottom w:val="none" w:sz="0" w:space="0" w:color="auto"/>
        <w:right w:val="none" w:sz="0" w:space="0" w:color="auto"/>
      </w:divBdr>
    </w:div>
    <w:div w:id="1909799441">
      <w:bodyDiv w:val="1"/>
      <w:marLeft w:val="0"/>
      <w:marRight w:val="0"/>
      <w:marTop w:val="0"/>
      <w:marBottom w:val="0"/>
      <w:divBdr>
        <w:top w:val="none" w:sz="0" w:space="0" w:color="auto"/>
        <w:left w:val="none" w:sz="0" w:space="0" w:color="auto"/>
        <w:bottom w:val="none" w:sz="0" w:space="0" w:color="auto"/>
        <w:right w:val="none" w:sz="0" w:space="0" w:color="auto"/>
      </w:divBdr>
    </w:div>
    <w:div w:id="1979871740">
      <w:bodyDiv w:val="1"/>
      <w:marLeft w:val="0"/>
      <w:marRight w:val="0"/>
      <w:marTop w:val="0"/>
      <w:marBottom w:val="0"/>
      <w:divBdr>
        <w:top w:val="none" w:sz="0" w:space="0" w:color="auto"/>
        <w:left w:val="none" w:sz="0" w:space="0" w:color="auto"/>
        <w:bottom w:val="none" w:sz="0" w:space="0" w:color="auto"/>
        <w:right w:val="none" w:sz="0" w:space="0" w:color="auto"/>
      </w:divBdr>
    </w:div>
    <w:div w:id="2052151656">
      <w:bodyDiv w:val="1"/>
      <w:marLeft w:val="0"/>
      <w:marRight w:val="0"/>
      <w:marTop w:val="0"/>
      <w:marBottom w:val="0"/>
      <w:divBdr>
        <w:top w:val="none" w:sz="0" w:space="0" w:color="auto"/>
        <w:left w:val="none" w:sz="0" w:space="0" w:color="auto"/>
        <w:bottom w:val="none" w:sz="0" w:space="0" w:color="auto"/>
        <w:right w:val="none" w:sz="0" w:space="0" w:color="auto"/>
      </w:divBdr>
      <w:divsChild>
        <w:div w:id="1004553681">
          <w:marLeft w:val="0"/>
          <w:marRight w:val="0"/>
          <w:marTop w:val="0"/>
          <w:marBottom w:val="0"/>
          <w:divBdr>
            <w:top w:val="none" w:sz="0" w:space="0" w:color="auto"/>
            <w:left w:val="none" w:sz="0" w:space="0" w:color="auto"/>
            <w:bottom w:val="none" w:sz="0" w:space="0" w:color="auto"/>
            <w:right w:val="none" w:sz="0" w:space="0" w:color="auto"/>
          </w:divBdr>
        </w:div>
      </w:divsChild>
    </w:div>
    <w:div w:id="2052461054">
      <w:bodyDiv w:val="1"/>
      <w:marLeft w:val="0"/>
      <w:marRight w:val="0"/>
      <w:marTop w:val="0"/>
      <w:marBottom w:val="0"/>
      <w:divBdr>
        <w:top w:val="none" w:sz="0" w:space="0" w:color="auto"/>
        <w:left w:val="none" w:sz="0" w:space="0" w:color="auto"/>
        <w:bottom w:val="none" w:sz="0" w:space="0" w:color="auto"/>
        <w:right w:val="none" w:sz="0" w:space="0" w:color="auto"/>
      </w:divBdr>
    </w:div>
    <w:div w:id="208852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cdee915cb306a2e6bf327099c375656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d5bfb20a524e588ecd647a6b793c34d1"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185E9E75-4489-4D3B-A8DF-73EF063A89BF}">
  <ds:schemaRefs>
    <ds:schemaRef ds:uri="http://schemas.openxmlformats.org/officeDocument/2006/bibliography"/>
  </ds:schemaRefs>
</ds:datastoreItem>
</file>

<file path=customXml/itemProps2.xml><?xml version="1.0" encoding="utf-8"?>
<ds:datastoreItem xmlns:ds="http://schemas.openxmlformats.org/officeDocument/2006/customXml" ds:itemID="{9CD67314-7E9B-45AB-97C5-28ACA8E9C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32BD5-CA41-4595-B0A1-1869CECE2F69}">
  <ds:schemaRefs>
    <ds:schemaRef ds:uri="http://schemas.microsoft.com/sharepoint/v3/contenttype/forms"/>
  </ds:schemaRefs>
</ds:datastoreItem>
</file>

<file path=customXml/itemProps4.xml><?xml version="1.0" encoding="utf-8"?>
<ds:datastoreItem xmlns:ds="http://schemas.openxmlformats.org/officeDocument/2006/customXml" ds:itemID="{C976C9E5-D3DE-4670-A898-2F455242B4C3}">
  <ds:schemaRefs>
    <ds:schemaRef ds:uri="http://schemas.microsoft.com/office/2006/metadata/properties"/>
    <ds:schemaRef ds:uri="http://purl.org/dc/terms/"/>
    <ds:schemaRef ds:uri="http://www.w3.org/XML/1998/namespace"/>
    <ds:schemaRef ds:uri="http://schemas.microsoft.com/office/2006/documentManagement/types"/>
    <ds:schemaRef ds:uri="8f6ad202-aa05-4e93-b6fa-deb3d04ff352"/>
    <ds:schemaRef ds:uri="http://purl.org/dc/elements/1.1/"/>
    <ds:schemaRef ds:uri="http://purl.org/dc/dcmitype/"/>
    <ds:schemaRef ds:uri="http://schemas.microsoft.com/office/infopath/2007/PartnerControls"/>
    <ds:schemaRef ds:uri="http://schemas.openxmlformats.org/package/2006/metadata/core-properties"/>
    <ds:schemaRef ds:uri="4797a4d8-1186-445e-b9a0-11eceaaa14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3210</TotalTime>
  <Pages>19</Pages>
  <Words>9376</Words>
  <Characters>50157</Characters>
  <Application>Microsoft Office Word</Application>
  <DocSecurity>0</DocSecurity>
  <Lines>1253</Lines>
  <Paragraphs>793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assumptions for 6GR air interface</dc:title>
  <dc:subject/>
  <dc:creator>David Boswarthick</dc:creator>
  <cp:keywords/>
  <dc:description/>
  <cp:lastModifiedBy>Yu Zhang</cp:lastModifiedBy>
  <cp:revision>1194</cp:revision>
  <cp:lastPrinted>2002-04-23T16:10:00Z</cp:lastPrinted>
  <dcterms:created xsi:type="dcterms:W3CDTF">2025-10-03T21:44:00Z</dcterms:created>
  <dcterms:modified xsi:type="dcterms:W3CDTF">2025-11-07T22:20:00Z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_ExtendedDescription">
    <vt:lpwstr>Evaluation assumptions for 6GR air interface</vt:lpwstr>
  </property>
  <property fmtid="{D5CDD505-2E9C-101B-9397-08002B2CF9AE}" pid="5" name="docLang">
    <vt:lpwstr>en</vt:lpwstr>
  </property>
</Properties>
</file>