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A1BAF" w14:textId="57EC05EC" w:rsidR="00CB40E6" w:rsidRPr="000A1DBF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1659BD">
        <w:rPr>
          <w:rFonts w:ascii="Arial" w:hAnsi="Arial" w:cs="Arial"/>
          <w:b/>
          <w:sz w:val="28"/>
          <w:szCs w:val="28"/>
        </w:rPr>
        <w:t xml:space="preserve">3GPP </w:t>
      </w:r>
      <w:r w:rsidR="001C18EB" w:rsidRPr="001659BD">
        <w:rPr>
          <w:rFonts w:ascii="Arial" w:hAnsi="Arial" w:cs="Arial"/>
          <w:b/>
          <w:sz w:val="28"/>
          <w:szCs w:val="28"/>
        </w:rPr>
        <w:t xml:space="preserve">TSG </w:t>
      </w:r>
      <w:r w:rsidR="004B3C92" w:rsidRPr="001659BD">
        <w:rPr>
          <w:rFonts w:ascii="Arial" w:hAnsi="Arial" w:cs="Arial"/>
          <w:b/>
          <w:sz w:val="28"/>
          <w:szCs w:val="28"/>
        </w:rPr>
        <w:t>RAN</w:t>
      </w:r>
      <w:r w:rsidR="00654A7F" w:rsidRPr="001659BD">
        <w:rPr>
          <w:rFonts w:ascii="Arial" w:hAnsi="Arial" w:cs="Arial"/>
          <w:b/>
          <w:sz w:val="28"/>
          <w:szCs w:val="28"/>
        </w:rPr>
        <w:t xml:space="preserve"> Meeting #</w:t>
      </w:r>
      <w:r w:rsidR="00577392" w:rsidRPr="001659BD">
        <w:rPr>
          <w:rFonts w:ascii="Arial" w:hAnsi="Arial" w:cs="Arial"/>
          <w:b/>
          <w:sz w:val="28"/>
          <w:szCs w:val="28"/>
        </w:rPr>
        <w:t>109</w:t>
      </w:r>
      <w:r w:rsidR="00F35990" w:rsidRPr="001659BD">
        <w:rPr>
          <w:rFonts w:ascii="Arial" w:hAnsi="Arial" w:cs="Arial"/>
          <w:b/>
          <w:sz w:val="28"/>
          <w:szCs w:val="28"/>
        </w:rPr>
        <w:tab/>
      </w:r>
      <w:r w:rsidR="005B2698" w:rsidRPr="001659BD">
        <w:rPr>
          <w:rFonts w:ascii="Arial" w:eastAsia="MS Mincho" w:hAnsi="Arial" w:cs="Arial"/>
          <w:b/>
          <w:sz w:val="28"/>
          <w:szCs w:val="28"/>
        </w:rPr>
        <w:tab/>
      </w:r>
      <w:r w:rsidR="00EF6918" w:rsidRPr="001659BD">
        <w:rPr>
          <w:rFonts w:ascii="Arial" w:eastAsia="MS Mincho" w:hAnsi="Arial" w:cs="Arial" w:hint="eastAsia"/>
          <w:b/>
          <w:sz w:val="28"/>
          <w:szCs w:val="28"/>
        </w:rPr>
        <w:tab/>
      </w:r>
      <w:r w:rsidR="00577392" w:rsidRPr="001659BD">
        <w:rPr>
          <w:rFonts w:ascii="Arial" w:eastAsia="MS Mincho" w:hAnsi="Arial" w:cs="Arial"/>
          <w:b/>
          <w:sz w:val="28"/>
          <w:szCs w:val="28"/>
        </w:rPr>
        <w:tab/>
      </w:r>
      <w:r w:rsidR="00577392" w:rsidRPr="001659BD">
        <w:rPr>
          <w:rFonts w:ascii="Arial" w:eastAsia="MS Mincho" w:hAnsi="Arial" w:cs="Arial"/>
          <w:b/>
          <w:sz w:val="28"/>
          <w:szCs w:val="28"/>
        </w:rPr>
        <w:tab/>
      </w:r>
      <w:r w:rsidR="00577392" w:rsidRPr="001659BD">
        <w:rPr>
          <w:rFonts w:ascii="Arial" w:eastAsia="MS Mincho" w:hAnsi="Arial" w:cs="Arial"/>
          <w:b/>
          <w:sz w:val="28"/>
          <w:szCs w:val="28"/>
        </w:rPr>
        <w:tab/>
      </w:r>
      <w:r w:rsidR="00577392" w:rsidRPr="001659BD">
        <w:rPr>
          <w:rFonts w:ascii="Arial" w:eastAsia="MS Mincho" w:hAnsi="Arial" w:cs="Arial"/>
          <w:b/>
          <w:sz w:val="28"/>
          <w:szCs w:val="28"/>
        </w:rPr>
        <w:tab/>
      </w:r>
      <w:r w:rsidR="00577392" w:rsidRPr="001659BD">
        <w:rPr>
          <w:rFonts w:ascii="Arial" w:eastAsia="MS Mincho" w:hAnsi="Arial" w:cs="Arial"/>
          <w:b/>
          <w:sz w:val="28"/>
          <w:szCs w:val="28"/>
        </w:rPr>
        <w:tab/>
      </w:r>
      <w:r w:rsidR="000A1DBF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 xml:space="preserve">   </w:t>
      </w:r>
      <w:r w:rsidR="00C539C7" w:rsidRPr="001659BD">
        <w:rPr>
          <w:rFonts w:ascii="Arial" w:hAnsi="Arial" w:cs="Arial"/>
          <w:b/>
          <w:sz w:val="28"/>
          <w:szCs w:val="28"/>
        </w:rPr>
        <w:t>RP-</w:t>
      </w:r>
      <w:r w:rsidR="0019591F" w:rsidRPr="001659BD">
        <w:rPr>
          <w:rFonts w:ascii="Arial" w:hAnsi="Arial" w:cs="Arial"/>
          <w:b/>
          <w:sz w:val="28"/>
          <w:szCs w:val="28"/>
        </w:rPr>
        <w:t>25</w:t>
      </w:r>
      <w:r w:rsidR="0019591F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2</w:t>
      </w:r>
      <w:r w:rsidR="0019591F">
        <w:rPr>
          <w:rFonts w:ascii="Arial" w:eastAsiaTheme="minorEastAsia" w:hAnsi="Arial" w:cs="Arial"/>
          <w:b/>
          <w:sz w:val="28"/>
          <w:szCs w:val="28"/>
          <w:lang w:eastAsia="zh-CN"/>
        </w:rPr>
        <w:t>885</w:t>
      </w:r>
    </w:p>
    <w:p w14:paraId="1594ED81" w14:textId="77777777" w:rsidR="00CB40E6" w:rsidRPr="001659BD" w:rsidRDefault="000150A2" w:rsidP="008B0082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1659BD">
        <w:rPr>
          <w:rFonts w:ascii="Arial" w:hAnsi="Arial" w:cs="Arial"/>
          <w:b/>
          <w:sz w:val="28"/>
          <w:szCs w:val="28"/>
        </w:rPr>
        <w:t>Beijing</w:t>
      </w:r>
      <w:r w:rsidR="005B2EEA" w:rsidRPr="001659BD">
        <w:rPr>
          <w:rFonts w:ascii="Arial" w:hAnsi="Arial" w:cs="Arial"/>
          <w:b/>
          <w:sz w:val="28"/>
          <w:szCs w:val="28"/>
        </w:rPr>
        <w:t xml:space="preserve">, </w:t>
      </w:r>
      <w:r w:rsidRPr="001659BD">
        <w:rPr>
          <w:rFonts w:ascii="Arial" w:hAnsi="Arial" w:cs="Arial"/>
          <w:b/>
          <w:sz w:val="28"/>
          <w:szCs w:val="28"/>
        </w:rPr>
        <w:t>China</w:t>
      </w:r>
      <w:r w:rsidR="00C9277A" w:rsidRPr="001659BD">
        <w:rPr>
          <w:rFonts w:ascii="Arial" w:hAnsi="Arial" w:cs="Arial"/>
          <w:b/>
          <w:sz w:val="28"/>
          <w:szCs w:val="28"/>
        </w:rPr>
        <w:t>,</w:t>
      </w:r>
      <w:r w:rsidR="00AE61EF" w:rsidRPr="001659BD">
        <w:rPr>
          <w:rFonts w:ascii="Arial" w:hAnsi="Arial" w:cs="Arial"/>
          <w:b/>
          <w:sz w:val="28"/>
          <w:szCs w:val="28"/>
        </w:rPr>
        <w:t xml:space="preserve"> </w:t>
      </w:r>
      <w:r w:rsidRPr="001659BD">
        <w:rPr>
          <w:rFonts w:ascii="Arial" w:hAnsi="Arial" w:cs="Arial"/>
          <w:b/>
          <w:sz w:val="28"/>
          <w:szCs w:val="28"/>
        </w:rPr>
        <w:t>September 15-18, 2025</w:t>
      </w:r>
    </w:p>
    <w:p w14:paraId="0D683B0B" w14:textId="74933EAA" w:rsidR="00A67875" w:rsidRPr="0030741E" w:rsidRDefault="00CB40E6" w:rsidP="00F35990">
      <w:pPr>
        <w:tabs>
          <w:tab w:val="left" w:pos="567"/>
        </w:tabs>
        <w:rPr>
          <w:rFonts w:ascii="Arial" w:eastAsiaTheme="minorEastAsia" w:hAnsi="Arial"/>
          <w:b/>
          <w:lang w:val="en-US" w:eastAsia="zh-CN"/>
        </w:rPr>
      </w:pPr>
      <w:r w:rsidRPr="001659BD">
        <w:rPr>
          <w:rFonts w:ascii="Arial" w:hAnsi="Arial"/>
          <w:b/>
          <w:lang w:val="en-US"/>
        </w:rPr>
        <w:t>Agenda Item:</w:t>
      </w:r>
      <w:r w:rsidRPr="001659BD">
        <w:rPr>
          <w:rFonts w:ascii="Arial" w:hAnsi="Arial"/>
          <w:lang w:val="en-US"/>
        </w:rPr>
        <w:tab/>
      </w:r>
      <w:bookmarkStart w:id="0" w:name="Source"/>
      <w:bookmarkEnd w:id="0"/>
      <w:r w:rsidR="00784E83">
        <w:rPr>
          <w:rFonts w:ascii="Arial" w:eastAsiaTheme="minorEastAsia" w:hAnsi="Arial" w:hint="eastAsia"/>
          <w:b/>
          <w:lang w:val="en-US" w:eastAsia="zh-CN"/>
        </w:rPr>
        <w:t xml:space="preserve">          </w:t>
      </w:r>
      <w:r w:rsidR="0030741E">
        <w:rPr>
          <w:rFonts w:ascii="Arial" w:eastAsiaTheme="minorEastAsia" w:hAnsi="Arial" w:hint="eastAsia"/>
          <w:b/>
          <w:lang w:val="en-US" w:eastAsia="zh-CN"/>
        </w:rPr>
        <w:t>10.</w:t>
      </w:r>
      <w:r w:rsidR="001659B0">
        <w:rPr>
          <w:rFonts w:ascii="Arial" w:eastAsiaTheme="minorEastAsia" w:hAnsi="Arial" w:hint="eastAsia"/>
          <w:b/>
          <w:lang w:val="en-US" w:eastAsia="zh-CN"/>
        </w:rPr>
        <w:t>6</w:t>
      </w:r>
      <w:r w:rsidR="0030741E">
        <w:rPr>
          <w:rFonts w:ascii="Arial" w:eastAsiaTheme="minorEastAsia" w:hAnsi="Arial" w:hint="eastAsia"/>
          <w:b/>
          <w:lang w:val="en-US" w:eastAsia="zh-CN"/>
        </w:rPr>
        <w:t>.</w:t>
      </w:r>
      <w:r w:rsidR="001659B0">
        <w:rPr>
          <w:rFonts w:ascii="Arial" w:eastAsiaTheme="minorEastAsia" w:hAnsi="Arial" w:hint="eastAsia"/>
          <w:b/>
          <w:lang w:val="en-US" w:eastAsia="zh-CN"/>
        </w:rPr>
        <w:t>4</w:t>
      </w:r>
    </w:p>
    <w:p w14:paraId="72ADCBEA" w14:textId="3769CBC6" w:rsidR="00CB40E6" w:rsidRPr="0030741E" w:rsidRDefault="00F35990" w:rsidP="00F35990">
      <w:pPr>
        <w:tabs>
          <w:tab w:val="left" w:pos="567"/>
        </w:tabs>
        <w:rPr>
          <w:rFonts w:ascii="Arial" w:eastAsiaTheme="minorEastAsia" w:hAnsi="Arial"/>
          <w:lang w:eastAsia="zh-CN"/>
        </w:rPr>
      </w:pPr>
      <w:r w:rsidRPr="001659BD">
        <w:rPr>
          <w:rFonts w:ascii="Arial" w:hAnsi="Arial"/>
          <w:b/>
        </w:rPr>
        <w:t>Source:</w:t>
      </w:r>
      <w:r w:rsidR="00CB40E6" w:rsidRPr="001659BD">
        <w:rPr>
          <w:rFonts w:ascii="Arial" w:hAnsi="Arial"/>
          <w:b/>
        </w:rPr>
        <w:tab/>
      </w:r>
      <w:r w:rsidRPr="001659BD">
        <w:rPr>
          <w:rFonts w:ascii="Arial" w:hAnsi="Arial"/>
          <w:b/>
        </w:rPr>
        <w:tab/>
      </w:r>
      <w:r w:rsidRPr="001659BD">
        <w:rPr>
          <w:rFonts w:ascii="Arial" w:hAnsi="Arial"/>
          <w:b/>
        </w:rPr>
        <w:tab/>
      </w:r>
      <w:r w:rsidR="0030741E">
        <w:rPr>
          <w:rFonts w:ascii="Arial" w:eastAsiaTheme="minorEastAsia" w:hAnsi="Arial" w:hint="eastAsia"/>
          <w:b/>
          <w:lang w:eastAsia="zh-CN"/>
        </w:rPr>
        <w:t>Astrum Mobile</w:t>
      </w:r>
    </w:p>
    <w:p w14:paraId="1074D5AF" w14:textId="51A08DD0" w:rsidR="00BD7C2A" w:rsidRPr="001659BD" w:rsidRDefault="00CB40E6" w:rsidP="0030741E">
      <w:pPr>
        <w:tabs>
          <w:tab w:val="left" w:pos="567"/>
        </w:tabs>
        <w:ind w:left="2265" w:hanging="2265"/>
        <w:rPr>
          <w:rFonts w:ascii="Arial" w:hAnsi="Arial"/>
        </w:rPr>
      </w:pPr>
      <w:r w:rsidRPr="001659BD">
        <w:rPr>
          <w:rFonts w:ascii="Arial" w:hAnsi="Arial"/>
          <w:b/>
        </w:rPr>
        <w:t>Title:</w:t>
      </w:r>
      <w:r w:rsidR="00F35990" w:rsidRPr="001659BD">
        <w:rPr>
          <w:rFonts w:ascii="Arial" w:hAnsi="Arial"/>
        </w:rPr>
        <w:tab/>
      </w:r>
      <w:r w:rsidR="00F35990" w:rsidRPr="001659BD">
        <w:rPr>
          <w:rFonts w:ascii="Arial" w:hAnsi="Arial"/>
        </w:rPr>
        <w:tab/>
      </w:r>
      <w:r w:rsidR="00F35990" w:rsidRPr="001659BD">
        <w:rPr>
          <w:rFonts w:ascii="Arial" w:hAnsi="Arial"/>
        </w:rPr>
        <w:tab/>
      </w:r>
      <w:r w:rsidR="0032006D">
        <w:rPr>
          <w:rFonts w:ascii="Arial" w:eastAsia="等线" w:hAnsi="Arial" w:hint="eastAsia"/>
          <w:b/>
          <w:lang w:eastAsia="zh-CN"/>
        </w:rPr>
        <w:t>Summary</w:t>
      </w:r>
      <w:r w:rsidR="00EF376A" w:rsidRPr="001659BD">
        <w:rPr>
          <w:rFonts w:ascii="Arial" w:hAnsi="Arial"/>
          <w:b/>
        </w:rPr>
        <w:t xml:space="preserve"> for</w:t>
      </w:r>
      <w:r w:rsidR="00BD7C2A" w:rsidRPr="001659BD">
        <w:rPr>
          <w:rFonts w:ascii="Arial" w:hAnsi="Arial"/>
          <w:b/>
        </w:rPr>
        <w:t xml:space="preserve"> WI</w:t>
      </w:r>
      <w:r w:rsidR="00EF376A" w:rsidRPr="001659BD">
        <w:rPr>
          <w:rFonts w:ascii="Arial" w:hAnsi="Arial"/>
          <w:b/>
        </w:rPr>
        <w:t xml:space="preserve"> </w:t>
      </w:r>
      <w:bookmarkStart w:id="1" w:name="Title"/>
      <w:bookmarkEnd w:id="1"/>
      <w:r w:rsidR="0030741E" w:rsidRPr="0030741E">
        <w:rPr>
          <w:rFonts w:ascii="Arial" w:hAnsi="Arial"/>
          <w:b/>
        </w:rPr>
        <w:t>New LTE band for 5G broadcast for region 3 utilizing a geosynchronous satellite</w:t>
      </w:r>
    </w:p>
    <w:p w14:paraId="6D364FD9" w14:textId="14AC13AA" w:rsidR="004B3C92" w:rsidRPr="0032006D" w:rsidRDefault="004B3C92" w:rsidP="00367EEA">
      <w:pPr>
        <w:tabs>
          <w:tab w:val="left" w:pos="567"/>
        </w:tabs>
        <w:rPr>
          <w:rFonts w:ascii="Arial" w:eastAsiaTheme="minorEastAsia" w:hAnsi="Arial"/>
          <w:lang w:eastAsia="zh-CN"/>
        </w:rPr>
      </w:pPr>
      <w:r w:rsidRPr="001659BD">
        <w:rPr>
          <w:rFonts w:ascii="Arial" w:hAnsi="Arial"/>
          <w:b/>
        </w:rPr>
        <w:t>WI code</w:t>
      </w:r>
      <w:r w:rsidR="00D62905" w:rsidRPr="001659BD">
        <w:rPr>
          <w:rFonts w:ascii="Arial" w:hAnsi="Arial"/>
          <w:b/>
        </w:rPr>
        <w:t>(s)</w:t>
      </w:r>
      <w:r w:rsidRPr="001659BD">
        <w:rPr>
          <w:rFonts w:ascii="Arial" w:hAnsi="Arial"/>
          <w:b/>
        </w:rPr>
        <w:t>:</w:t>
      </w:r>
      <w:r w:rsidRPr="001659BD">
        <w:rPr>
          <w:rFonts w:ascii="Arial" w:hAnsi="Arial"/>
          <w:b/>
        </w:rPr>
        <w:tab/>
      </w:r>
      <w:r w:rsidRPr="001659BD">
        <w:rPr>
          <w:rFonts w:ascii="Arial" w:hAnsi="Arial"/>
          <w:b/>
        </w:rPr>
        <w:tab/>
      </w:r>
      <w:r w:rsidRPr="001659BD">
        <w:rPr>
          <w:rFonts w:ascii="Arial" w:hAnsi="Arial"/>
          <w:b/>
        </w:rPr>
        <w:tab/>
      </w:r>
      <w:r w:rsidR="0019591F" w:rsidRPr="0019591F">
        <w:rPr>
          <w:rFonts w:ascii="Arial" w:hAnsi="Arial"/>
          <w:b/>
        </w:rPr>
        <w:t>LTE_band_5G_bcast_GSO</w:t>
      </w:r>
    </w:p>
    <w:p w14:paraId="57A2174A" w14:textId="77777777" w:rsidR="00D62905" w:rsidRPr="001659BD" w:rsidRDefault="00D62905" w:rsidP="00D62905">
      <w:pPr>
        <w:tabs>
          <w:tab w:val="left" w:pos="567"/>
        </w:tabs>
        <w:rPr>
          <w:rFonts w:ascii="Arial" w:hAnsi="Arial"/>
          <w:b/>
        </w:rPr>
      </w:pPr>
      <w:r w:rsidRPr="001659BD">
        <w:rPr>
          <w:rFonts w:ascii="Arial" w:hAnsi="Arial"/>
          <w:b/>
        </w:rPr>
        <w:t>leading WG:</w:t>
      </w:r>
      <w:r w:rsidRPr="001659BD">
        <w:rPr>
          <w:rFonts w:ascii="Arial" w:hAnsi="Arial"/>
          <w:b/>
        </w:rPr>
        <w:tab/>
      </w:r>
      <w:r w:rsidRPr="001659BD">
        <w:rPr>
          <w:rFonts w:ascii="Arial" w:hAnsi="Arial"/>
          <w:b/>
        </w:rPr>
        <w:tab/>
      </w:r>
      <w:r w:rsidR="000150A2" w:rsidRPr="001659BD">
        <w:rPr>
          <w:rFonts w:ascii="Arial" w:hAnsi="Arial"/>
          <w:b/>
        </w:rPr>
        <w:t>RAN4</w:t>
      </w:r>
    </w:p>
    <w:p w14:paraId="00645B9C" w14:textId="77777777" w:rsidR="00CB40E6" w:rsidRPr="001659BD" w:rsidRDefault="004B3C92" w:rsidP="00F35990">
      <w:pPr>
        <w:tabs>
          <w:tab w:val="left" w:pos="567"/>
        </w:tabs>
        <w:rPr>
          <w:rFonts w:ascii="Arial" w:hAnsi="Arial"/>
          <w:b/>
        </w:rPr>
      </w:pPr>
      <w:r w:rsidRPr="001659BD">
        <w:rPr>
          <w:rFonts w:ascii="Arial" w:hAnsi="Arial"/>
          <w:b/>
        </w:rPr>
        <w:t>Release:</w:t>
      </w:r>
      <w:r w:rsidRPr="001659BD">
        <w:rPr>
          <w:rFonts w:ascii="Arial" w:hAnsi="Arial"/>
          <w:b/>
        </w:rPr>
        <w:tab/>
      </w:r>
      <w:r w:rsidRPr="001659BD">
        <w:rPr>
          <w:rFonts w:ascii="Arial" w:hAnsi="Arial"/>
          <w:b/>
        </w:rPr>
        <w:tab/>
      </w:r>
      <w:r w:rsidRPr="001659BD">
        <w:rPr>
          <w:rFonts w:ascii="Arial" w:hAnsi="Arial"/>
          <w:b/>
        </w:rPr>
        <w:tab/>
        <w:t>Rel-</w:t>
      </w:r>
      <w:r w:rsidR="000150A2" w:rsidRPr="001659BD">
        <w:rPr>
          <w:rFonts w:ascii="Arial" w:hAnsi="Arial"/>
          <w:b/>
        </w:rPr>
        <w:t>19</w:t>
      </w:r>
    </w:p>
    <w:p w14:paraId="251B2E77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1ED246F4" w14:textId="77777777" w:rsidR="00CB40E6" w:rsidRDefault="004F7FE5" w:rsidP="001405E2">
      <w:pPr>
        <w:pStyle w:val="3"/>
      </w:pPr>
      <w:r w:rsidRPr="00A079D3">
        <w:t>1</w:t>
      </w:r>
      <w:r w:rsidRPr="00A079D3">
        <w:tab/>
      </w:r>
      <w:r w:rsidR="004B3C92">
        <w:t>Introduction</w:t>
      </w:r>
    </w:p>
    <w:p w14:paraId="2E72E2D4" w14:textId="5130A79C" w:rsidR="0019591F" w:rsidRDefault="001A29E8" w:rsidP="0019591F">
      <w:pPr>
        <w:spacing w:after="0"/>
        <w:rPr>
          <w:bCs/>
          <w:lang w:val="en-US"/>
        </w:rPr>
      </w:pPr>
      <w:r>
        <w:rPr>
          <w:rFonts w:eastAsia="Yu Mincho"/>
          <w:bCs/>
          <w:lang w:val="en-US" w:eastAsia="ja-JP"/>
        </w:rPr>
        <w:t>A</w:t>
      </w:r>
      <w:r w:rsidR="0019591F" w:rsidRPr="008B62C4">
        <w:rPr>
          <w:rFonts w:eastAsia="Yu Mincho" w:hint="eastAsia"/>
          <w:bCs/>
          <w:lang w:val="en-US" w:eastAsia="ja-JP"/>
        </w:rPr>
        <w:t xml:space="preserve"> </w:t>
      </w:r>
      <w:r w:rsidR="0019591F">
        <w:rPr>
          <w:bCs/>
          <w:lang w:val="en-US"/>
        </w:rPr>
        <w:t>new SDO</w:t>
      </w:r>
      <w:r w:rsidR="002F5B48">
        <w:rPr>
          <w:bCs/>
          <w:lang w:val="en-US" w:eastAsia="zh-CN"/>
        </w:rPr>
        <w:t xml:space="preserve"> </w:t>
      </w:r>
      <w:r w:rsidR="0019591F">
        <w:rPr>
          <w:rFonts w:hint="eastAsia"/>
          <w:bCs/>
          <w:lang w:val="en-US" w:eastAsia="zh-CN"/>
        </w:rPr>
        <w:t>(Standalone Downlink Only)</w:t>
      </w:r>
      <w:r w:rsidR="0019591F">
        <w:rPr>
          <w:bCs/>
          <w:lang w:val="en-US"/>
        </w:rPr>
        <w:t xml:space="preserve"> band </w:t>
      </w:r>
      <w:r>
        <w:rPr>
          <w:bCs/>
          <w:lang w:val="en-US"/>
        </w:rPr>
        <w:t xml:space="preserve">was specified </w:t>
      </w:r>
      <w:r w:rsidR="0019591F">
        <w:rPr>
          <w:bCs/>
          <w:lang w:val="en-US"/>
        </w:rPr>
        <w:t>for LTE-based 5G Broadcast operati</w:t>
      </w:r>
      <w:r>
        <w:rPr>
          <w:bCs/>
          <w:lang w:val="en-US"/>
        </w:rPr>
        <w:t>on</w:t>
      </w:r>
      <w:r w:rsidR="0019591F">
        <w:rPr>
          <w:bCs/>
          <w:lang w:val="en-US"/>
        </w:rPr>
        <w:t xml:space="preserve"> in </w:t>
      </w:r>
      <w:r w:rsidR="0019591F">
        <w:rPr>
          <w:rFonts w:hint="eastAsia"/>
          <w:bCs/>
          <w:lang w:val="en-US" w:eastAsia="zh-CN"/>
        </w:rPr>
        <w:t xml:space="preserve">1467 </w:t>
      </w:r>
      <w:r w:rsidR="0019591F">
        <w:rPr>
          <w:bCs/>
          <w:lang w:val="en-US"/>
        </w:rPr>
        <w:t xml:space="preserve">to </w:t>
      </w:r>
      <w:r w:rsidR="0019591F">
        <w:rPr>
          <w:rFonts w:hint="eastAsia"/>
          <w:bCs/>
          <w:lang w:val="en-US" w:eastAsia="zh-CN"/>
        </w:rPr>
        <w:t>1492</w:t>
      </w:r>
      <w:r w:rsidR="0019591F">
        <w:rPr>
          <w:bCs/>
          <w:lang w:val="en-US"/>
        </w:rPr>
        <w:t xml:space="preserve"> MHz</w:t>
      </w:r>
      <w:r w:rsidR="0019591F">
        <w:rPr>
          <w:rFonts w:hint="eastAsia"/>
          <w:bCs/>
          <w:lang w:val="en-US" w:eastAsia="zh-CN"/>
        </w:rPr>
        <w:t xml:space="preserve"> </w:t>
      </w:r>
      <w:r w:rsidR="0019591F">
        <w:rPr>
          <w:bCs/>
          <w:lang w:val="en-US" w:eastAsia="zh-CN"/>
        </w:rPr>
        <w:t xml:space="preserve">in Region 3 </w:t>
      </w:r>
      <w:r w:rsidR="0019591F">
        <w:rPr>
          <w:rFonts w:hint="eastAsia"/>
          <w:bCs/>
          <w:lang w:val="en-US" w:eastAsia="zh-CN"/>
        </w:rPr>
        <w:t>for GSO</w:t>
      </w:r>
      <w:r w:rsidR="002F5B48">
        <w:rPr>
          <w:bCs/>
          <w:lang w:val="en-US" w:eastAsia="zh-CN"/>
        </w:rPr>
        <w:t xml:space="preserve"> </w:t>
      </w:r>
      <w:r w:rsidR="0019591F">
        <w:rPr>
          <w:rFonts w:hint="eastAsia"/>
          <w:bCs/>
          <w:lang w:val="en-US" w:eastAsia="zh-CN"/>
        </w:rPr>
        <w:t>(</w:t>
      </w:r>
      <w:r w:rsidR="0019591F" w:rsidRPr="002505AD">
        <w:t>Geo</w:t>
      </w:r>
      <w:r w:rsidR="0019591F">
        <w:t xml:space="preserve">synchronous </w:t>
      </w:r>
      <w:r w:rsidR="0019591F" w:rsidRPr="002505AD">
        <w:t>Orbit</w:t>
      </w:r>
      <w:r w:rsidR="0019591F">
        <w:rPr>
          <w:rFonts w:hint="eastAsia"/>
          <w:lang w:eastAsia="zh-CN"/>
        </w:rPr>
        <w:t>)</w:t>
      </w:r>
      <w:r w:rsidR="00C03AC0">
        <w:rPr>
          <w:lang w:eastAsia="zh-CN"/>
        </w:rPr>
        <w:t xml:space="preserve"> communication, based on E-UTRA operation over NTN (Non-Terrestrial Network)</w:t>
      </w:r>
      <w:r w:rsidR="00C03AC0">
        <w:rPr>
          <w:bCs/>
          <w:lang w:val="en-US"/>
        </w:rPr>
        <w:t>.</w:t>
      </w:r>
      <w:r>
        <w:rPr>
          <w:bCs/>
          <w:lang w:val="en-US"/>
        </w:rPr>
        <w:t xml:space="preserve"> </w:t>
      </w:r>
    </w:p>
    <w:p w14:paraId="1012195E" w14:textId="5D7AE890" w:rsidR="001659B0" w:rsidRDefault="001659B0" w:rsidP="001659B0">
      <w:pPr>
        <w:rPr>
          <w:rFonts w:eastAsiaTheme="minorEastAsia"/>
          <w:szCs w:val="24"/>
          <w:lang w:val="en-US" w:eastAsia="zh-CN"/>
        </w:rPr>
      </w:pPr>
    </w:p>
    <w:p w14:paraId="77A7D120" w14:textId="77777777" w:rsidR="00A31492" w:rsidRDefault="00A31492" w:rsidP="00A31492">
      <w:pPr>
        <w:pStyle w:val="3"/>
      </w:pPr>
      <w:r>
        <w:t>2</w:t>
      </w:r>
      <w:r w:rsidRPr="00A079D3">
        <w:tab/>
      </w:r>
      <w:r w:rsidR="004B3C92">
        <w:t>Description</w:t>
      </w:r>
    </w:p>
    <w:p w14:paraId="3133C30E" w14:textId="546CD772" w:rsidR="00D751CE" w:rsidRDefault="00D751CE" w:rsidP="00D751CE">
      <w:pPr>
        <w:spacing w:after="0"/>
        <w:rPr>
          <w:bCs/>
          <w:lang w:val="en-US"/>
        </w:rPr>
      </w:pPr>
      <w:r>
        <w:rPr>
          <w:rFonts w:eastAsia="Yu Mincho"/>
          <w:bCs/>
          <w:lang w:val="en-US" w:eastAsia="ja-JP"/>
        </w:rPr>
        <w:t>A</w:t>
      </w:r>
      <w:r w:rsidRPr="008B62C4">
        <w:rPr>
          <w:rFonts w:eastAsia="Yu Mincho" w:hint="eastAsia"/>
          <w:bCs/>
          <w:lang w:val="en-US" w:eastAsia="ja-JP"/>
        </w:rPr>
        <w:t xml:space="preserve"> </w:t>
      </w:r>
      <w:r>
        <w:rPr>
          <w:bCs/>
          <w:lang w:val="en-US"/>
        </w:rPr>
        <w:t>new SDO</w:t>
      </w:r>
      <w:r>
        <w:rPr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(Standalone Downlink Only)</w:t>
      </w:r>
      <w:r>
        <w:rPr>
          <w:bCs/>
          <w:lang w:val="en-US"/>
        </w:rPr>
        <w:t xml:space="preserve"> band 246 was specified for LTE-based 5G Broadcast operation in </w:t>
      </w:r>
      <w:r>
        <w:rPr>
          <w:rFonts w:hint="eastAsia"/>
          <w:bCs/>
          <w:lang w:val="en-US" w:eastAsia="zh-CN"/>
        </w:rPr>
        <w:t xml:space="preserve">1467 </w:t>
      </w:r>
      <w:r>
        <w:rPr>
          <w:bCs/>
          <w:lang w:val="en-US"/>
        </w:rPr>
        <w:t xml:space="preserve">to </w:t>
      </w:r>
      <w:r>
        <w:rPr>
          <w:rFonts w:hint="eastAsia"/>
          <w:bCs/>
          <w:lang w:val="en-US" w:eastAsia="zh-CN"/>
        </w:rPr>
        <w:t>1492</w:t>
      </w:r>
      <w:r>
        <w:rPr>
          <w:bCs/>
          <w:lang w:val="en-US"/>
        </w:rPr>
        <w:t xml:space="preserve"> MHz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in Region 3 </w:t>
      </w:r>
      <w:r>
        <w:rPr>
          <w:rFonts w:hint="eastAsia"/>
          <w:bCs/>
          <w:lang w:val="en-US" w:eastAsia="zh-CN"/>
        </w:rPr>
        <w:t>for GSO</w:t>
      </w:r>
      <w:r>
        <w:rPr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(</w:t>
      </w:r>
      <w:r w:rsidRPr="002505AD">
        <w:t>Geo</w:t>
      </w:r>
      <w:r>
        <w:t xml:space="preserve">synchronous </w:t>
      </w:r>
      <w:r w:rsidRPr="002505AD">
        <w:t>Orbit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communication</w:t>
      </w:r>
      <w:r>
        <w:rPr>
          <w:bCs/>
          <w:lang w:val="en-US"/>
        </w:rPr>
        <w:t xml:space="preserve">.  </w:t>
      </w:r>
    </w:p>
    <w:p w14:paraId="1C307675" w14:textId="2E33ED46" w:rsidR="00D256E8" w:rsidRPr="00E826EF" w:rsidRDefault="001A29E8" w:rsidP="00E826EF">
      <w:pPr>
        <w:spacing w:after="0"/>
        <w:rPr>
          <w:bCs/>
          <w:lang w:val="en-US"/>
        </w:rPr>
      </w:pPr>
      <w:r w:rsidRPr="006B1CF3">
        <w:rPr>
          <w:bCs/>
          <w:lang w:val="en-US"/>
        </w:rPr>
        <w:t xml:space="preserve">UE RF </w:t>
      </w:r>
      <w:r w:rsidRPr="00D751CE">
        <w:rPr>
          <w:bCs/>
          <w:lang w:val="en-US"/>
        </w:rPr>
        <w:t xml:space="preserve">requirements </w:t>
      </w:r>
      <w:r w:rsidR="006B1CF3" w:rsidRPr="00E826EF">
        <w:rPr>
          <w:bCs/>
          <w:lang w:val="en-US"/>
        </w:rPr>
        <w:t xml:space="preserve">were defined </w:t>
      </w:r>
      <w:r w:rsidRPr="006B1CF3">
        <w:rPr>
          <w:bCs/>
          <w:lang w:val="en-US"/>
        </w:rPr>
        <w:t xml:space="preserve">for </w:t>
      </w:r>
      <w:r w:rsidRPr="00D751CE">
        <w:rPr>
          <w:bCs/>
        </w:rPr>
        <w:t>10</w:t>
      </w:r>
      <w:r w:rsidR="006B1CF3" w:rsidRPr="00E826EF">
        <w:rPr>
          <w:bCs/>
        </w:rPr>
        <w:t xml:space="preserve"> </w:t>
      </w:r>
      <w:r w:rsidRPr="006B1CF3">
        <w:rPr>
          <w:bCs/>
        </w:rPr>
        <w:t>MHz</w:t>
      </w:r>
      <w:r w:rsidRPr="00D751CE">
        <w:rPr>
          <w:bCs/>
          <w:lang w:val="en-US"/>
        </w:rPr>
        <w:t xml:space="preserve"> PMCH</w:t>
      </w:r>
      <w:r w:rsidR="006B1CF3" w:rsidRPr="00E826EF">
        <w:rPr>
          <w:bCs/>
          <w:lang w:val="en-US"/>
        </w:rPr>
        <w:t xml:space="preserve"> </w:t>
      </w:r>
      <w:r w:rsidRPr="006B1CF3">
        <w:rPr>
          <w:rFonts w:hint="eastAsia"/>
          <w:bCs/>
          <w:lang w:val="en-US" w:eastAsia="zh-CN"/>
        </w:rPr>
        <w:t>(</w:t>
      </w:r>
      <w:r w:rsidRPr="00D751CE">
        <w:t>Physical Multicast Channel</w:t>
      </w:r>
      <w:r w:rsidRPr="00D751CE">
        <w:rPr>
          <w:rFonts w:hint="eastAsia"/>
          <w:lang w:eastAsia="zh-CN"/>
        </w:rPr>
        <w:t>)</w:t>
      </w:r>
      <w:r w:rsidR="00D751CE">
        <w:rPr>
          <w:lang w:eastAsia="zh-CN"/>
        </w:rPr>
        <w:t xml:space="preserve"> </w:t>
      </w:r>
      <w:r w:rsidR="00D751CE">
        <w:rPr>
          <w:rFonts w:eastAsia="Yu Mincho"/>
          <w:bCs/>
          <w:lang w:val="en-US" w:eastAsia="ja-JP"/>
        </w:rPr>
        <w:t>in TS 36.102</w:t>
      </w:r>
      <w:r w:rsidR="00712C05">
        <w:rPr>
          <w:rFonts w:eastAsia="Yu Mincho"/>
          <w:bCs/>
          <w:lang w:val="en-US" w:eastAsia="ja-JP"/>
        </w:rPr>
        <w:t xml:space="preserve"> (</w:t>
      </w:r>
      <w:r w:rsidR="00712C05" w:rsidRPr="00712C05">
        <w:rPr>
          <w:rFonts w:eastAsia="Yu Mincho"/>
          <w:bCs/>
          <w:lang w:val="en-US" w:eastAsia="ja-JP"/>
        </w:rPr>
        <w:t>E-UTRA UE radio transmission and reception for satellite access</w:t>
      </w:r>
      <w:r w:rsidR="00712C05">
        <w:rPr>
          <w:rFonts w:eastAsia="Yu Mincho"/>
          <w:bCs/>
          <w:lang w:val="en-US" w:eastAsia="ja-JP"/>
        </w:rPr>
        <w:t>)</w:t>
      </w:r>
      <w:r w:rsidR="006B1CF3" w:rsidRPr="00E826EF">
        <w:rPr>
          <w:lang w:eastAsia="zh-CN"/>
        </w:rPr>
        <w:t xml:space="preserve">. At the network side, </w:t>
      </w:r>
      <w:r w:rsidRPr="006B1CF3">
        <w:rPr>
          <w:bCs/>
          <w:lang w:val="en-US"/>
        </w:rPr>
        <w:t xml:space="preserve">related </w:t>
      </w:r>
      <w:r w:rsidRPr="00D751CE">
        <w:rPr>
          <w:rFonts w:eastAsia="Yu Mincho" w:hint="eastAsia"/>
          <w:bCs/>
          <w:lang w:val="en-US" w:eastAsia="ja-JP"/>
        </w:rPr>
        <w:t>SAN</w:t>
      </w:r>
      <w:r w:rsidR="006B1CF3" w:rsidRPr="00E826EF">
        <w:rPr>
          <w:rFonts w:ascii="等线" w:hAnsi="等线"/>
          <w:bCs/>
          <w:lang w:val="en-US" w:eastAsia="zh-CN"/>
        </w:rPr>
        <w:t xml:space="preserve"> (</w:t>
      </w:r>
      <w:r w:rsidRPr="006B1CF3">
        <w:t>Sa</w:t>
      </w:r>
      <w:r w:rsidRPr="00D751CE">
        <w:t>tellite Access Node</w:t>
      </w:r>
      <w:r w:rsidR="006B1CF3" w:rsidRPr="00E826EF">
        <w:rPr>
          <w:rFonts w:ascii="等线" w:hAnsi="等线"/>
          <w:bCs/>
          <w:lang w:val="en-US" w:eastAsia="zh-CN"/>
        </w:rPr>
        <w:t>)</w:t>
      </w:r>
      <w:r w:rsidRPr="006B1CF3">
        <w:rPr>
          <w:rFonts w:eastAsia="Yu Mincho" w:hint="eastAsia"/>
          <w:bCs/>
          <w:lang w:val="en-US" w:eastAsia="ja-JP"/>
        </w:rPr>
        <w:t xml:space="preserve"> </w:t>
      </w:r>
      <w:r w:rsidRPr="00D751CE">
        <w:rPr>
          <w:bCs/>
          <w:lang w:val="en-US"/>
        </w:rPr>
        <w:t>RF requirements for 10</w:t>
      </w:r>
      <w:r w:rsidRPr="00D751CE">
        <w:rPr>
          <w:rFonts w:hint="eastAsia"/>
          <w:bCs/>
          <w:lang w:val="en-US"/>
        </w:rPr>
        <w:t xml:space="preserve"> </w:t>
      </w:r>
      <w:r w:rsidRPr="00D751CE">
        <w:rPr>
          <w:bCs/>
          <w:lang w:val="en-US"/>
        </w:rPr>
        <w:t>MHz PMCH</w:t>
      </w:r>
      <w:r w:rsidRPr="00D751CE">
        <w:rPr>
          <w:rFonts w:eastAsia="Yu Mincho" w:hint="eastAsia"/>
          <w:bCs/>
          <w:lang w:val="en-US" w:eastAsia="ja-JP"/>
        </w:rPr>
        <w:t xml:space="preserve"> </w:t>
      </w:r>
      <w:r w:rsidR="006B1CF3" w:rsidRPr="00E826EF">
        <w:rPr>
          <w:rFonts w:eastAsia="Yu Mincho"/>
          <w:bCs/>
          <w:lang w:val="en-US" w:eastAsia="ja-JP"/>
        </w:rPr>
        <w:t>were defined</w:t>
      </w:r>
      <w:r w:rsidR="00D751CE">
        <w:rPr>
          <w:rFonts w:eastAsia="Yu Mincho"/>
          <w:bCs/>
          <w:lang w:val="en-US" w:eastAsia="ja-JP"/>
        </w:rPr>
        <w:t xml:space="preserve"> in TS 36.108</w:t>
      </w:r>
      <w:r w:rsidR="003D41AE">
        <w:rPr>
          <w:rFonts w:eastAsia="Yu Mincho"/>
          <w:bCs/>
          <w:lang w:val="en-US" w:eastAsia="ja-JP"/>
        </w:rPr>
        <w:t xml:space="preserve"> (</w:t>
      </w:r>
      <w:r w:rsidR="003D41AE" w:rsidRPr="003D41AE">
        <w:rPr>
          <w:rFonts w:eastAsia="Yu Mincho"/>
          <w:bCs/>
          <w:lang w:val="en-US" w:eastAsia="ja-JP"/>
        </w:rPr>
        <w:t>E-UTRA</w:t>
      </w:r>
      <w:r w:rsidR="003D41AE">
        <w:rPr>
          <w:rFonts w:eastAsia="Yu Mincho"/>
          <w:bCs/>
          <w:lang w:val="en-US" w:eastAsia="ja-JP"/>
        </w:rPr>
        <w:t xml:space="preserve"> </w:t>
      </w:r>
      <w:r w:rsidR="003D41AE" w:rsidRPr="003D41AE">
        <w:rPr>
          <w:rFonts w:eastAsia="Yu Mincho"/>
          <w:bCs/>
          <w:lang w:val="en-US" w:eastAsia="ja-JP"/>
        </w:rPr>
        <w:t>Satellite Access Node radio transmission and reception</w:t>
      </w:r>
      <w:r w:rsidR="003D41AE">
        <w:rPr>
          <w:rFonts w:eastAsia="Yu Mincho"/>
          <w:bCs/>
          <w:lang w:val="en-US" w:eastAsia="ja-JP"/>
        </w:rPr>
        <w:t>)</w:t>
      </w:r>
      <w:r w:rsidR="006B1CF3" w:rsidRPr="00E826EF">
        <w:rPr>
          <w:rFonts w:eastAsia="Yu Mincho"/>
          <w:bCs/>
          <w:lang w:val="en-US" w:eastAsia="ja-JP"/>
        </w:rPr>
        <w:t xml:space="preserve">, </w:t>
      </w:r>
      <w:r w:rsidRPr="006B1CF3">
        <w:rPr>
          <w:rFonts w:eastAsia="Yu Mincho" w:hint="eastAsia"/>
          <w:bCs/>
          <w:lang w:val="en-US" w:eastAsia="ja-JP"/>
        </w:rPr>
        <w:t xml:space="preserve">considering </w:t>
      </w:r>
      <w:r w:rsidRPr="00D751CE">
        <w:rPr>
          <w:rFonts w:eastAsia="Yu Mincho" w:hint="eastAsia"/>
          <w:bCs/>
          <w:lang w:val="en-US" w:eastAsia="ja-JP"/>
        </w:rPr>
        <w:t>applicable regulatory requirements</w:t>
      </w:r>
      <w:r w:rsidR="006B1CF3" w:rsidRPr="00E826EF">
        <w:rPr>
          <w:rFonts w:eastAsia="Yu Mincho"/>
          <w:bCs/>
          <w:lang w:val="en-US" w:eastAsia="ja-JP"/>
        </w:rPr>
        <w:t xml:space="preserve"> based on </w:t>
      </w:r>
      <w:r w:rsidR="005D4353" w:rsidRPr="006B1CF3">
        <w:rPr>
          <w:iCs/>
        </w:rPr>
        <w:t>WRC-19</w:t>
      </w:r>
      <w:r w:rsidR="005D4353" w:rsidRPr="00D751CE">
        <w:rPr>
          <w:iCs/>
        </w:rPr>
        <w:t xml:space="preserve"> Resolution 761</w:t>
      </w:r>
      <w:r w:rsidR="005D4353" w:rsidRPr="00D751CE">
        <w:rPr>
          <w:bCs/>
          <w:lang w:val="en-US"/>
        </w:rPr>
        <w:t>.</w:t>
      </w:r>
    </w:p>
    <w:p w14:paraId="5279711F" w14:textId="51D6A01F" w:rsidR="006E4332" w:rsidRPr="00352026" w:rsidRDefault="006E4332" w:rsidP="006E4332">
      <w:pPr>
        <w:rPr>
          <w:rFonts w:eastAsia="等线"/>
          <w:lang w:eastAsia="zh-CN"/>
        </w:rPr>
      </w:pPr>
    </w:p>
    <w:p w14:paraId="17F5849C" w14:textId="77777777" w:rsidR="00916091" w:rsidRDefault="00916091" w:rsidP="00916091">
      <w:pPr>
        <w:pStyle w:val="3"/>
      </w:pPr>
      <w:r>
        <w:t>3</w:t>
      </w:r>
      <w:r w:rsidRPr="00A079D3">
        <w:tab/>
      </w:r>
      <w:r w:rsidR="004B3C92">
        <w:t>References</w:t>
      </w:r>
    </w:p>
    <w:p w14:paraId="0C2BB351" w14:textId="77777777" w:rsidR="001659B0" w:rsidRPr="00DE3E3B" w:rsidRDefault="001659B0" w:rsidP="001659B0">
      <w:pPr>
        <w:pStyle w:val="af8"/>
        <w:numPr>
          <w:ilvl w:val="0"/>
          <w:numId w:val="18"/>
        </w:numPr>
        <w:overflowPunct/>
        <w:autoSpaceDE/>
        <w:autoSpaceDN/>
        <w:adjustRightInd/>
        <w:spacing w:after="120" w:line="271" w:lineRule="auto"/>
        <w:ind w:firstLineChars="0"/>
        <w:jc w:val="both"/>
        <w:textAlignment w:val="auto"/>
        <w:rPr>
          <w:bCs/>
        </w:rPr>
      </w:pPr>
      <w:r w:rsidRPr="008A4E3B">
        <w:rPr>
          <w:bCs/>
        </w:rPr>
        <w:t>RP-250788</w:t>
      </w:r>
      <w:r w:rsidRPr="008A4E3B">
        <w:rPr>
          <w:rFonts w:hint="eastAsia"/>
          <w:bCs/>
        </w:rPr>
        <w:t xml:space="preserve">, </w:t>
      </w:r>
      <w:r>
        <w:rPr>
          <w:rFonts w:eastAsiaTheme="minorEastAsia"/>
          <w:bCs/>
          <w:lang w:eastAsia="zh-CN"/>
        </w:rPr>
        <w:t>“</w:t>
      </w:r>
      <w:r w:rsidRPr="008A4E3B">
        <w:rPr>
          <w:bCs/>
        </w:rPr>
        <w:t>New WID: New band for 5G Broadcast Utilizing Geosynchronous Satellite</w:t>
      </w:r>
      <w:r>
        <w:rPr>
          <w:rFonts w:eastAsiaTheme="minorEastAsia"/>
          <w:bCs/>
          <w:lang w:eastAsia="zh-CN"/>
        </w:rPr>
        <w:t>”</w:t>
      </w:r>
      <w:r w:rsidRPr="008A4E3B">
        <w:rPr>
          <w:rFonts w:hint="eastAsia"/>
          <w:bCs/>
        </w:rPr>
        <w:t xml:space="preserve">, Astrum </w:t>
      </w:r>
      <w:r w:rsidRPr="008A4E3B">
        <w:rPr>
          <w:bCs/>
        </w:rPr>
        <w:t>Mobile, Qualcomm</w:t>
      </w:r>
      <w:r w:rsidRPr="008A4E3B">
        <w:rPr>
          <w:rFonts w:hint="eastAsia"/>
          <w:bCs/>
        </w:rPr>
        <w:t>, RAN</w:t>
      </w:r>
      <w:r>
        <w:rPr>
          <w:rFonts w:eastAsiaTheme="minorEastAsia" w:hint="eastAsia"/>
          <w:bCs/>
          <w:lang w:eastAsia="zh-CN"/>
        </w:rPr>
        <w:t xml:space="preserve">#107, </w:t>
      </w:r>
      <w:r>
        <w:rPr>
          <w:rFonts w:eastAsiaTheme="minorEastAsia"/>
          <w:bCs/>
          <w:lang w:eastAsia="zh-CN"/>
        </w:rPr>
        <w:t>March</w:t>
      </w:r>
      <w:r>
        <w:rPr>
          <w:rFonts w:eastAsiaTheme="minorEastAsia" w:hint="eastAsia"/>
          <w:bCs/>
          <w:lang w:eastAsia="zh-CN"/>
        </w:rPr>
        <w:t xml:space="preserve"> 2025.</w:t>
      </w:r>
    </w:p>
    <w:p w14:paraId="038ACFBE" w14:textId="77777777" w:rsidR="001659B0" w:rsidRPr="004975BF" w:rsidRDefault="001659B0" w:rsidP="001659B0">
      <w:pPr>
        <w:pStyle w:val="af8"/>
        <w:numPr>
          <w:ilvl w:val="0"/>
          <w:numId w:val="18"/>
        </w:numPr>
        <w:overflowPunct/>
        <w:autoSpaceDE/>
        <w:autoSpaceDN/>
        <w:adjustRightInd/>
        <w:spacing w:after="120" w:line="271" w:lineRule="auto"/>
        <w:ind w:firstLineChars="0"/>
        <w:jc w:val="both"/>
        <w:textAlignment w:val="auto"/>
        <w:rPr>
          <w:bCs/>
        </w:rPr>
      </w:pPr>
      <w:r w:rsidRPr="006767DF">
        <w:rPr>
          <w:bCs/>
        </w:rPr>
        <w:t>R4-2504725</w:t>
      </w:r>
      <w:r>
        <w:rPr>
          <w:rFonts w:eastAsiaTheme="minorEastAsia" w:hint="eastAsia"/>
          <w:bCs/>
          <w:lang w:eastAsia="zh-CN"/>
        </w:rPr>
        <w:t xml:space="preserve">, </w:t>
      </w:r>
      <w:r>
        <w:rPr>
          <w:rFonts w:eastAsiaTheme="minorEastAsia"/>
          <w:bCs/>
          <w:lang w:eastAsia="zh-CN"/>
        </w:rPr>
        <w:t>“</w:t>
      </w:r>
      <w:r w:rsidRPr="000B7A45">
        <w:rPr>
          <w:rFonts w:eastAsiaTheme="minorEastAsia"/>
          <w:bCs/>
          <w:lang w:eastAsia="zh-CN"/>
        </w:rPr>
        <w:t>Way Forward for [114bis][318] 5G_Broadcast_GSO_NTN_band</w:t>
      </w:r>
      <w:r>
        <w:rPr>
          <w:rFonts w:eastAsiaTheme="minorEastAsia"/>
          <w:bCs/>
          <w:lang w:eastAsia="zh-CN"/>
        </w:rPr>
        <w:t>”</w:t>
      </w:r>
      <w:r>
        <w:rPr>
          <w:rFonts w:eastAsiaTheme="minorEastAsia" w:hint="eastAsia"/>
          <w:bCs/>
          <w:lang w:eastAsia="zh-CN"/>
        </w:rPr>
        <w:t xml:space="preserve">, </w:t>
      </w:r>
      <w:r w:rsidRPr="00F11B7A">
        <w:rPr>
          <w:rFonts w:eastAsiaTheme="minorEastAsia"/>
          <w:bCs/>
          <w:lang w:eastAsia="zh-CN"/>
        </w:rPr>
        <w:t>Astrum Mobile, Qualcomm, ZTE, Huawei</w:t>
      </w:r>
      <w:r>
        <w:rPr>
          <w:rFonts w:eastAsiaTheme="minorEastAsia"/>
          <w:bCs/>
          <w:lang w:eastAsia="zh-CN"/>
        </w:rPr>
        <w:t>, RAN</w:t>
      </w:r>
      <w:r>
        <w:rPr>
          <w:rFonts w:eastAsiaTheme="minorEastAsia" w:hint="eastAsia"/>
          <w:bCs/>
          <w:lang w:eastAsia="zh-CN"/>
        </w:rPr>
        <w:t>4#114</w:t>
      </w:r>
      <w:r>
        <w:rPr>
          <w:rFonts w:eastAsiaTheme="minorEastAsia"/>
          <w:bCs/>
          <w:lang w:eastAsia="zh-CN"/>
        </w:rPr>
        <w:t>bis, April</w:t>
      </w:r>
      <w:r>
        <w:rPr>
          <w:rFonts w:eastAsiaTheme="minorEastAsia" w:hint="eastAsia"/>
          <w:bCs/>
          <w:lang w:eastAsia="zh-CN"/>
        </w:rPr>
        <w:t xml:space="preserve"> 2025.</w:t>
      </w:r>
    </w:p>
    <w:p w14:paraId="7F507107" w14:textId="77777777" w:rsidR="001659B0" w:rsidRPr="00F61451" w:rsidRDefault="001659B0" w:rsidP="001659B0">
      <w:pPr>
        <w:pStyle w:val="af8"/>
        <w:numPr>
          <w:ilvl w:val="0"/>
          <w:numId w:val="18"/>
        </w:numPr>
        <w:overflowPunct/>
        <w:autoSpaceDE/>
        <w:autoSpaceDN/>
        <w:adjustRightInd/>
        <w:spacing w:after="120" w:line="271" w:lineRule="auto"/>
        <w:ind w:firstLineChars="0"/>
        <w:jc w:val="both"/>
        <w:textAlignment w:val="auto"/>
        <w:rPr>
          <w:bCs/>
        </w:rPr>
      </w:pPr>
      <w:r w:rsidRPr="00F61451">
        <w:rPr>
          <w:bCs/>
        </w:rPr>
        <w:t>R4-</w:t>
      </w:r>
      <w:r w:rsidRPr="00F61451">
        <w:rPr>
          <w:rFonts w:hint="eastAsia"/>
          <w:bCs/>
        </w:rPr>
        <w:t>2505517,</w:t>
      </w:r>
      <w:r w:rsidRPr="00F61451">
        <w:rPr>
          <w:bCs/>
        </w:rPr>
        <w:t xml:space="preserve"> </w:t>
      </w:r>
      <w:r>
        <w:rPr>
          <w:rFonts w:eastAsiaTheme="minorEastAsia"/>
          <w:bCs/>
          <w:lang w:eastAsia="zh-CN"/>
        </w:rPr>
        <w:t>“</w:t>
      </w:r>
      <w:r w:rsidRPr="00F61451">
        <w:rPr>
          <w:bCs/>
        </w:rPr>
        <w:t xml:space="preserve">[LTE_band_5G_bcast_GSO] </w:t>
      </w:r>
      <w:r w:rsidRPr="00F61451">
        <w:rPr>
          <w:rFonts w:hint="eastAsia"/>
          <w:bCs/>
        </w:rPr>
        <w:t xml:space="preserve">Big </w:t>
      </w:r>
      <w:r w:rsidRPr="00F61451">
        <w:rPr>
          <w:bCs/>
        </w:rPr>
        <w:t>CR to TS 36.10</w:t>
      </w:r>
      <w:r w:rsidRPr="00F61451">
        <w:rPr>
          <w:rFonts w:hint="eastAsia"/>
          <w:bCs/>
        </w:rPr>
        <w:t>2</w:t>
      </w:r>
      <w:r w:rsidRPr="00F61451">
        <w:rPr>
          <w:bCs/>
        </w:rPr>
        <w:t>: New LTE band for 5G broadcast for region 3 utilizing a geosynchronous satellite, Rel-19</w:t>
      </w:r>
      <w:r>
        <w:rPr>
          <w:rFonts w:eastAsiaTheme="minorEastAsia"/>
          <w:bCs/>
          <w:lang w:eastAsia="zh-CN"/>
        </w:rPr>
        <w:t>”</w:t>
      </w:r>
      <w:r>
        <w:rPr>
          <w:rFonts w:eastAsiaTheme="minorEastAsia" w:hint="eastAsia"/>
          <w:bCs/>
          <w:lang w:eastAsia="zh-CN"/>
        </w:rPr>
        <w:t>,</w:t>
      </w:r>
      <w:r w:rsidRPr="00A47018">
        <w:rPr>
          <w:rFonts w:hint="eastAsia"/>
          <w:bCs/>
        </w:rPr>
        <w:t xml:space="preserve"> </w:t>
      </w:r>
      <w:r w:rsidRPr="008A4E3B">
        <w:rPr>
          <w:rFonts w:hint="eastAsia"/>
          <w:bCs/>
        </w:rPr>
        <w:t xml:space="preserve">Astrum </w:t>
      </w:r>
      <w:r w:rsidRPr="008A4E3B">
        <w:rPr>
          <w:bCs/>
        </w:rPr>
        <w:t xml:space="preserve">Mobile, </w:t>
      </w:r>
      <w:r w:rsidRPr="008A4E3B">
        <w:rPr>
          <w:rFonts w:hint="eastAsia"/>
          <w:bCs/>
        </w:rPr>
        <w:t>RAN</w:t>
      </w:r>
      <w:r>
        <w:rPr>
          <w:rFonts w:eastAsiaTheme="minorEastAsia" w:hint="eastAsia"/>
          <w:bCs/>
          <w:lang w:eastAsia="zh-CN"/>
        </w:rPr>
        <w:t xml:space="preserve">4#115, </w:t>
      </w:r>
      <w:r>
        <w:rPr>
          <w:rFonts w:eastAsiaTheme="minorEastAsia"/>
          <w:bCs/>
          <w:lang w:eastAsia="zh-CN"/>
        </w:rPr>
        <w:t>M</w:t>
      </w:r>
      <w:r>
        <w:rPr>
          <w:rFonts w:eastAsiaTheme="minorEastAsia" w:hint="eastAsia"/>
          <w:bCs/>
          <w:lang w:eastAsia="zh-CN"/>
        </w:rPr>
        <w:t>ay 2025</w:t>
      </w:r>
    </w:p>
    <w:p w14:paraId="4C0D24E9" w14:textId="77777777" w:rsidR="001659B0" w:rsidRPr="00A47018" w:rsidRDefault="001659B0" w:rsidP="001659B0">
      <w:pPr>
        <w:pStyle w:val="af8"/>
        <w:numPr>
          <w:ilvl w:val="0"/>
          <w:numId w:val="18"/>
        </w:numPr>
        <w:overflowPunct/>
        <w:autoSpaceDE/>
        <w:autoSpaceDN/>
        <w:adjustRightInd/>
        <w:spacing w:after="120" w:line="271" w:lineRule="auto"/>
        <w:ind w:firstLineChars="0"/>
        <w:jc w:val="both"/>
        <w:textAlignment w:val="auto"/>
        <w:rPr>
          <w:bCs/>
        </w:rPr>
      </w:pPr>
      <w:r w:rsidRPr="00A47018">
        <w:rPr>
          <w:bCs/>
        </w:rPr>
        <w:lastRenderedPageBreak/>
        <w:t>R4-250</w:t>
      </w:r>
      <w:r w:rsidRPr="00A47018">
        <w:rPr>
          <w:rFonts w:hint="eastAsia"/>
          <w:bCs/>
        </w:rPr>
        <w:t>8648,</w:t>
      </w:r>
      <w:r w:rsidRPr="00A47018">
        <w:rPr>
          <w:bCs/>
        </w:rPr>
        <w:t xml:space="preserve"> </w:t>
      </w:r>
      <w:r>
        <w:rPr>
          <w:rFonts w:eastAsiaTheme="minorEastAsia"/>
          <w:bCs/>
          <w:lang w:eastAsia="zh-CN"/>
        </w:rPr>
        <w:t>“</w:t>
      </w:r>
      <w:r w:rsidRPr="00A47018">
        <w:rPr>
          <w:bCs/>
        </w:rPr>
        <w:t>Way Forward for [11</w:t>
      </w:r>
      <w:r w:rsidRPr="00A47018">
        <w:rPr>
          <w:rFonts w:hint="eastAsia"/>
          <w:bCs/>
        </w:rPr>
        <w:t>5</w:t>
      </w:r>
      <w:r w:rsidRPr="00A47018">
        <w:rPr>
          <w:bCs/>
        </w:rPr>
        <w:t>][318] 5G_Broadcast_GSO_NTN_band</w:t>
      </w:r>
      <w:r>
        <w:rPr>
          <w:rFonts w:eastAsiaTheme="minorEastAsia"/>
          <w:bCs/>
          <w:lang w:eastAsia="zh-CN"/>
        </w:rPr>
        <w:t>”</w:t>
      </w:r>
      <w:r>
        <w:rPr>
          <w:rFonts w:eastAsiaTheme="minorEastAsia" w:hint="eastAsia"/>
          <w:bCs/>
          <w:lang w:eastAsia="zh-CN"/>
        </w:rPr>
        <w:t>,</w:t>
      </w:r>
      <w:r w:rsidRPr="00A47018">
        <w:rPr>
          <w:rFonts w:eastAsiaTheme="minorEastAsia"/>
          <w:bCs/>
          <w:lang w:eastAsia="zh-CN"/>
        </w:rPr>
        <w:t xml:space="preserve"> </w:t>
      </w:r>
      <w:r w:rsidRPr="00F11B7A">
        <w:rPr>
          <w:rFonts w:eastAsiaTheme="minorEastAsia"/>
          <w:bCs/>
          <w:lang w:eastAsia="zh-CN"/>
        </w:rPr>
        <w:t>Astrum Mobile, Qualcomm, ZTE, Huawei</w:t>
      </w:r>
      <w:r>
        <w:rPr>
          <w:rFonts w:eastAsiaTheme="minorEastAsia"/>
          <w:bCs/>
          <w:lang w:eastAsia="zh-CN"/>
        </w:rPr>
        <w:t>, RAN</w:t>
      </w:r>
      <w:r>
        <w:rPr>
          <w:rFonts w:eastAsiaTheme="minorEastAsia" w:hint="eastAsia"/>
          <w:bCs/>
          <w:lang w:eastAsia="zh-CN"/>
        </w:rPr>
        <w:t>4#115</w:t>
      </w:r>
      <w:r>
        <w:rPr>
          <w:rFonts w:eastAsiaTheme="minorEastAsia"/>
          <w:bCs/>
          <w:lang w:eastAsia="zh-CN"/>
        </w:rPr>
        <w:t xml:space="preserve">, </w:t>
      </w:r>
      <w:r>
        <w:rPr>
          <w:rFonts w:eastAsiaTheme="minorEastAsia" w:hint="eastAsia"/>
          <w:bCs/>
          <w:lang w:eastAsia="zh-CN"/>
        </w:rPr>
        <w:t>May 2025.</w:t>
      </w:r>
    </w:p>
    <w:p w14:paraId="2F4DD2CA" w14:textId="77777777" w:rsidR="001659B0" w:rsidRPr="001656D1" w:rsidRDefault="001659B0" w:rsidP="001659B0">
      <w:pPr>
        <w:pStyle w:val="af8"/>
        <w:numPr>
          <w:ilvl w:val="0"/>
          <w:numId w:val="18"/>
        </w:numPr>
        <w:overflowPunct/>
        <w:autoSpaceDE/>
        <w:autoSpaceDN/>
        <w:adjustRightInd/>
        <w:spacing w:after="120" w:line="271" w:lineRule="auto"/>
        <w:ind w:firstLineChars="0"/>
        <w:jc w:val="both"/>
        <w:textAlignment w:val="auto"/>
        <w:rPr>
          <w:bCs/>
        </w:rPr>
      </w:pPr>
      <w:r w:rsidRPr="00FB209B">
        <w:rPr>
          <w:bCs/>
        </w:rPr>
        <w:t>RP-</w:t>
      </w:r>
      <w:r w:rsidRPr="00FB209B">
        <w:rPr>
          <w:rFonts w:hint="eastAsia"/>
          <w:bCs/>
        </w:rPr>
        <w:t>251419(Revision of RP-250788)</w:t>
      </w:r>
      <w:r>
        <w:rPr>
          <w:rFonts w:eastAsiaTheme="minorEastAsia" w:hint="eastAsia"/>
          <w:bCs/>
          <w:lang w:eastAsia="zh-CN"/>
        </w:rPr>
        <w:t>,</w:t>
      </w:r>
      <w:r w:rsidRPr="00FB209B">
        <w:rPr>
          <w:rFonts w:hint="eastAsia"/>
          <w:bCs/>
        </w:rPr>
        <w:t xml:space="preserve"> </w:t>
      </w:r>
      <w:r>
        <w:rPr>
          <w:bCs/>
        </w:rPr>
        <w:t>“</w:t>
      </w:r>
      <w:r w:rsidRPr="00FB209B">
        <w:rPr>
          <w:rFonts w:hint="eastAsia"/>
          <w:bCs/>
        </w:rPr>
        <w:t xml:space="preserve">Revised </w:t>
      </w:r>
      <w:r w:rsidRPr="00FB209B">
        <w:rPr>
          <w:bCs/>
        </w:rPr>
        <w:t>WID: New</w:t>
      </w:r>
      <w:r w:rsidRPr="00FB209B">
        <w:rPr>
          <w:rFonts w:hint="eastAsia"/>
          <w:bCs/>
        </w:rPr>
        <w:t xml:space="preserve"> LTE</w:t>
      </w:r>
      <w:r w:rsidRPr="00FB209B">
        <w:rPr>
          <w:bCs/>
        </w:rPr>
        <w:t xml:space="preserve"> band for 5G </w:t>
      </w:r>
      <w:r w:rsidRPr="00FB209B">
        <w:rPr>
          <w:rFonts w:hint="eastAsia"/>
          <w:bCs/>
        </w:rPr>
        <w:t>b</w:t>
      </w:r>
      <w:r w:rsidRPr="00FB209B">
        <w:rPr>
          <w:bCs/>
        </w:rPr>
        <w:t xml:space="preserve">roadcast </w:t>
      </w:r>
      <w:r w:rsidRPr="00FB209B">
        <w:rPr>
          <w:rFonts w:hint="eastAsia"/>
          <w:bCs/>
        </w:rPr>
        <w:t>for region 3 u</w:t>
      </w:r>
      <w:r w:rsidRPr="00FB209B">
        <w:rPr>
          <w:bCs/>
        </w:rPr>
        <w:t>tilizing</w:t>
      </w:r>
      <w:r w:rsidRPr="00FB209B">
        <w:rPr>
          <w:rFonts w:hint="eastAsia"/>
          <w:bCs/>
        </w:rPr>
        <w:t xml:space="preserve"> g</w:t>
      </w:r>
      <w:r w:rsidRPr="00FB209B">
        <w:rPr>
          <w:bCs/>
        </w:rPr>
        <w:t xml:space="preserve">eosynchronous </w:t>
      </w:r>
      <w:r w:rsidRPr="00FB209B">
        <w:rPr>
          <w:rFonts w:hint="eastAsia"/>
          <w:bCs/>
        </w:rPr>
        <w:t>s</w:t>
      </w:r>
      <w:r w:rsidRPr="00FB209B">
        <w:rPr>
          <w:bCs/>
        </w:rPr>
        <w:t>atellite</w:t>
      </w:r>
      <w:r>
        <w:rPr>
          <w:rFonts w:eastAsiaTheme="minorEastAsia"/>
          <w:bCs/>
          <w:lang w:eastAsia="zh-CN"/>
        </w:rPr>
        <w:t>”</w:t>
      </w:r>
      <w:r>
        <w:rPr>
          <w:rFonts w:eastAsiaTheme="minorEastAsia" w:hint="eastAsia"/>
          <w:bCs/>
          <w:lang w:eastAsia="zh-CN"/>
        </w:rPr>
        <w:t>,</w:t>
      </w:r>
      <w:r w:rsidRPr="00FB209B">
        <w:rPr>
          <w:rFonts w:hint="eastAsia"/>
          <w:bCs/>
        </w:rPr>
        <w:t xml:space="preserve"> </w:t>
      </w:r>
      <w:r w:rsidRPr="008A4E3B">
        <w:rPr>
          <w:rFonts w:hint="eastAsia"/>
          <w:bCs/>
        </w:rPr>
        <w:t xml:space="preserve">Astrum </w:t>
      </w:r>
      <w:r w:rsidRPr="008A4E3B">
        <w:rPr>
          <w:bCs/>
        </w:rPr>
        <w:t>Mobile, Qualcomm</w:t>
      </w:r>
      <w:r w:rsidRPr="008A4E3B">
        <w:rPr>
          <w:rFonts w:hint="eastAsia"/>
          <w:bCs/>
        </w:rPr>
        <w:t>, RAN</w:t>
      </w:r>
      <w:r>
        <w:rPr>
          <w:rFonts w:eastAsiaTheme="minorEastAsia" w:hint="eastAsia"/>
          <w:bCs/>
          <w:lang w:eastAsia="zh-CN"/>
        </w:rPr>
        <w:t>#108, Jun 2025.</w:t>
      </w:r>
    </w:p>
    <w:p w14:paraId="77D06C07" w14:textId="66A602AA" w:rsidR="001656D1" w:rsidRPr="001656D1" w:rsidRDefault="001656D1" w:rsidP="001656D1">
      <w:pPr>
        <w:pStyle w:val="af8"/>
        <w:numPr>
          <w:ilvl w:val="0"/>
          <w:numId w:val="18"/>
        </w:numPr>
        <w:overflowPunct/>
        <w:autoSpaceDE/>
        <w:autoSpaceDN/>
        <w:adjustRightInd/>
        <w:spacing w:after="120" w:line="271" w:lineRule="auto"/>
        <w:ind w:firstLineChars="0"/>
        <w:jc w:val="both"/>
        <w:textAlignment w:val="auto"/>
        <w:rPr>
          <w:bCs/>
        </w:rPr>
      </w:pPr>
      <w:r w:rsidRPr="001656D1">
        <w:rPr>
          <w:bCs/>
        </w:rPr>
        <w:t>R4-2512553</w:t>
      </w:r>
      <w:r>
        <w:rPr>
          <w:rFonts w:eastAsiaTheme="minorEastAsia"/>
          <w:bCs/>
          <w:lang w:eastAsia="zh-CN"/>
        </w:rPr>
        <w:t>,</w:t>
      </w:r>
      <w:r w:rsidRPr="001656D1">
        <w:rPr>
          <w:bCs/>
        </w:rPr>
        <w:t xml:space="preserve"> Big CR on TS 36.102: New LTE band for 5G broadcast for region 3 utilizing a geosynchronous satellite</w:t>
      </w:r>
      <w:r>
        <w:rPr>
          <w:rFonts w:eastAsiaTheme="minorEastAsia" w:hint="eastAsia"/>
          <w:bCs/>
          <w:lang w:eastAsia="zh-CN"/>
        </w:rPr>
        <w:t>.</w:t>
      </w:r>
    </w:p>
    <w:p w14:paraId="5315DFFF" w14:textId="73FC42EC" w:rsidR="001656D1" w:rsidRPr="001656D1" w:rsidRDefault="001656D1" w:rsidP="001656D1">
      <w:pPr>
        <w:pStyle w:val="af8"/>
        <w:numPr>
          <w:ilvl w:val="0"/>
          <w:numId w:val="18"/>
        </w:numPr>
        <w:overflowPunct/>
        <w:autoSpaceDE/>
        <w:autoSpaceDN/>
        <w:adjustRightInd/>
        <w:spacing w:after="120" w:line="271" w:lineRule="auto"/>
        <w:ind w:firstLineChars="0"/>
        <w:jc w:val="both"/>
        <w:textAlignment w:val="auto"/>
        <w:rPr>
          <w:bCs/>
        </w:rPr>
      </w:pPr>
      <w:r w:rsidRPr="001656D1">
        <w:rPr>
          <w:bCs/>
        </w:rPr>
        <w:t>R4-2512555</w:t>
      </w:r>
      <w:r>
        <w:rPr>
          <w:rFonts w:eastAsiaTheme="minorEastAsia" w:hint="eastAsia"/>
          <w:bCs/>
          <w:lang w:eastAsia="zh-CN"/>
        </w:rPr>
        <w:t xml:space="preserve">, </w:t>
      </w:r>
      <w:r w:rsidRPr="001656D1">
        <w:rPr>
          <w:bCs/>
        </w:rPr>
        <w:t>Big CR on TS 36.108: New LTE band for 5G broadcast for region 3 utilizing a geosynchronous satellite</w:t>
      </w:r>
      <w:r>
        <w:rPr>
          <w:rFonts w:eastAsiaTheme="minorEastAsia" w:hint="eastAsia"/>
          <w:bCs/>
          <w:lang w:eastAsia="zh-CN"/>
        </w:rPr>
        <w:t>.</w:t>
      </w:r>
    </w:p>
    <w:p w14:paraId="0B0BF3D6" w14:textId="401FC9D8" w:rsidR="00CB40E6" w:rsidRPr="00A32200" w:rsidRDefault="003961FE" w:rsidP="00A32200">
      <w:pPr>
        <w:pStyle w:val="af8"/>
        <w:numPr>
          <w:ilvl w:val="0"/>
          <w:numId w:val="18"/>
        </w:numPr>
        <w:overflowPunct/>
        <w:autoSpaceDE/>
        <w:autoSpaceDN/>
        <w:adjustRightInd/>
        <w:spacing w:after="120" w:line="271" w:lineRule="auto"/>
        <w:ind w:firstLineChars="0"/>
        <w:jc w:val="both"/>
        <w:textAlignment w:val="auto"/>
        <w:rPr>
          <w:bCs/>
        </w:rPr>
      </w:pPr>
      <w:r w:rsidRPr="003961FE">
        <w:rPr>
          <w:bCs/>
        </w:rPr>
        <w:t>R4-2512556</w:t>
      </w:r>
      <w:r>
        <w:rPr>
          <w:rFonts w:eastAsiaTheme="minorEastAsia" w:hint="eastAsia"/>
          <w:bCs/>
          <w:lang w:eastAsia="zh-CN"/>
        </w:rPr>
        <w:t xml:space="preserve">, </w:t>
      </w:r>
      <w:r w:rsidRPr="003961FE">
        <w:rPr>
          <w:bCs/>
        </w:rPr>
        <w:t>CR to TS 36.307: release independence aspects for the LTE-based 5G broadcast operation over geosynchronous satellite</w:t>
      </w:r>
      <w:r>
        <w:rPr>
          <w:rFonts w:eastAsiaTheme="minorEastAsia" w:hint="eastAsia"/>
          <w:bCs/>
          <w:lang w:eastAsia="zh-CN"/>
        </w:rPr>
        <w:t>.</w:t>
      </w:r>
    </w:p>
    <w:sectPr w:rsidR="00CB40E6" w:rsidRPr="00A32200" w:rsidSect="00F35990">
      <w:footerReference w:type="default" r:id="rId7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D41B2" w14:textId="77777777" w:rsidR="00A31444" w:rsidRDefault="00A31444">
      <w:r>
        <w:separator/>
      </w:r>
    </w:p>
  </w:endnote>
  <w:endnote w:type="continuationSeparator" w:id="0">
    <w:p w14:paraId="5AE1E709" w14:textId="77777777" w:rsidR="00A31444" w:rsidRDefault="00A31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FB5C0" w14:textId="77777777" w:rsidR="000538B9" w:rsidRDefault="000538B9">
    <w:pPr>
      <w:pStyle w:val="ae"/>
    </w:pPr>
    <w:r>
      <w:rPr>
        <w:rStyle w:val="af4"/>
      </w:rPr>
      <w:fldChar w:fldCharType="begin"/>
    </w:r>
    <w:r>
      <w:rPr>
        <w:rStyle w:val="af4"/>
      </w:rPr>
      <w:instrText xml:space="preserve"> PAGE </w:instrText>
    </w:r>
    <w:r>
      <w:rPr>
        <w:rStyle w:val="af4"/>
      </w:rPr>
      <w:fldChar w:fldCharType="separate"/>
    </w:r>
    <w:r w:rsidR="00264306">
      <w:rPr>
        <w:rStyle w:val="af4"/>
      </w:rPr>
      <w:t>1</w:t>
    </w:r>
    <w:r>
      <w:rPr>
        <w:rStyle w:val="af4"/>
      </w:rPr>
      <w:fldChar w:fldCharType="end"/>
    </w:r>
    <w:r>
      <w:rPr>
        <w:rStyle w:val="af4"/>
      </w:rPr>
      <w:t xml:space="preserve"> / </w:t>
    </w:r>
    <w:r>
      <w:rPr>
        <w:rStyle w:val="af4"/>
      </w:rPr>
      <w:fldChar w:fldCharType="begin"/>
    </w:r>
    <w:r>
      <w:rPr>
        <w:rStyle w:val="af4"/>
      </w:rPr>
      <w:instrText xml:space="preserve"> NUMPAGES </w:instrText>
    </w:r>
    <w:r>
      <w:rPr>
        <w:rStyle w:val="af4"/>
      </w:rPr>
      <w:fldChar w:fldCharType="separate"/>
    </w:r>
    <w:r w:rsidR="00264306">
      <w:rPr>
        <w:rStyle w:val="af4"/>
      </w:rPr>
      <w:t>2</w:t>
    </w:r>
    <w:r>
      <w:rPr>
        <w:rStyle w:val="af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9A091" w14:textId="77777777" w:rsidR="00A31444" w:rsidRDefault="00A31444">
      <w:r>
        <w:separator/>
      </w:r>
    </w:p>
  </w:footnote>
  <w:footnote w:type="continuationSeparator" w:id="0">
    <w:p w14:paraId="5E94E6C0" w14:textId="77777777" w:rsidR="00A31444" w:rsidRDefault="00A31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21EF7971"/>
    <w:multiLevelType w:val="hybridMultilevel"/>
    <w:tmpl w:val="6E16E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9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3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4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05563927">
    <w:abstractNumId w:val="2"/>
  </w:num>
  <w:num w:numId="2" w16cid:durableId="1245186492">
    <w:abstractNumId w:val="2"/>
  </w:num>
  <w:num w:numId="3" w16cid:durableId="1849516315">
    <w:abstractNumId w:val="16"/>
  </w:num>
  <w:num w:numId="4" w16cid:durableId="767697516">
    <w:abstractNumId w:val="7"/>
  </w:num>
  <w:num w:numId="5" w16cid:durableId="1328242169">
    <w:abstractNumId w:val="12"/>
  </w:num>
  <w:num w:numId="6" w16cid:durableId="2113208928">
    <w:abstractNumId w:val="5"/>
  </w:num>
  <w:num w:numId="7" w16cid:durableId="769202263">
    <w:abstractNumId w:val="13"/>
  </w:num>
  <w:num w:numId="8" w16cid:durableId="192622876">
    <w:abstractNumId w:val="15"/>
  </w:num>
  <w:num w:numId="9" w16cid:durableId="1560358380">
    <w:abstractNumId w:val="17"/>
  </w:num>
  <w:num w:numId="10" w16cid:durableId="372386284">
    <w:abstractNumId w:val="11"/>
  </w:num>
  <w:num w:numId="11" w16cid:durableId="1512648118">
    <w:abstractNumId w:val="8"/>
  </w:num>
  <w:num w:numId="12" w16cid:durableId="1712001147">
    <w:abstractNumId w:val="0"/>
  </w:num>
  <w:num w:numId="13" w16cid:durableId="435826586">
    <w:abstractNumId w:val="1"/>
  </w:num>
  <w:num w:numId="14" w16cid:durableId="762409874">
    <w:abstractNumId w:val="14"/>
  </w:num>
  <w:num w:numId="15" w16cid:durableId="235552012">
    <w:abstractNumId w:val="10"/>
  </w:num>
  <w:num w:numId="16" w16cid:durableId="1980912363">
    <w:abstractNumId w:val="9"/>
  </w:num>
  <w:num w:numId="17" w16cid:durableId="2096779882">
    <w:abstractNumId w:val="3"/>
  </w:num>
  <w:num w:numId="18" w16cid:durableId="1997881349">
    <w:abstractNumId w:val="4"/>
  </w:num>
  <w:num w:numId="19" w16cid:durableId="12929797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4FE9"/>
    <w:rsid w:val="000150A2"/>
    <w:rsid w:val="000153B1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38B9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75ED"/>
    <w:rsid w:val="00091AAD"/>
    <w:rsid w:val="00092102"/>
    <w:rsid w:val="000931FF"/>
    <w:rsid w:val="000937FD"/>
    <w:rsid w:val="0009565A"/>
    <w:rsid w:val="000956D2"/>
    <w:rsid w:val="00096228"/>
    <w:rsid w:val="0009738D"/>
    <w:rsid w:val="0009758A"/>
    <w:rsid w:val="00097833"/>
    <w:rsid w:val="000A00AD"/>
    <w:rsid w:val="000A0820"/>
    <w:rsid w:val="000A1DBF"/>
    <w:rsid w:val="000A2D6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370D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2CF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E7203"/>
    <w:rsid w:val="000F1992"/>
    <w:rsid w:val="000F2D35"/>
    <w:rsid w:val="000F3FD7"/>
    <w:rsid w:val="000F5285"/>
    <w:rsid w:val="000F5509"/>
    <w:rsid w:val="000F6C14"/>
    <w:rsid w:val="00100084"/>
    <w:rsid w:val="00101DAE"/>
    <w:rsid w:val="001020E8"/>
    <w:rsid w:val="00102144"/>
    <w:rsid w:val="0010216F"/>
    <w:rsid w:val="00102245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69C5"/>
    <w:rsid w:val="001576D5"/>
    <w:rsid w:val="00160D86"/>
    <w:rsid w:val="001613C8"/>
    <w:rsid w:val="00161427"/>
    <w:rsid w:val="001620B8"/>
    <w:rsid w:val="00162BF0"/>
    <w:rsid w:val="00162CD7"/>
    <w:rsid w:val="001637F5"/>
    <w:rsid w:val="00164191"/>
    <w:rsid w:val="001651BC"/>
    <w:rsid w:val="001656D1"/>
    <w:rsid w:val="001659B0"/>
    <w:rsid w:val="001659BD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591F"/>
    <w:rsid w:val="00197CF2"/>
    <w:rsid w:val="001A0A48"/>
    <w:rsid w:val="001A0E54"/>
    <w:rsid w:val="001A1A85"/>
    <w:rsid w:val="001A21F0"/>
    <w:rsid w:val="001A2841"/>
    <w:rsid w:val="001A29E8"/>
    <w:rsid w:val="001A42BA"/>
    <w:rsid w:val="001A4B5D"/>
    <w:rsid w:val="001A5051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AED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1C9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05EED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0DB7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306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044F"/>
    <w:rsid w:val="002D121D"/>
    <w:rsid w:val="002D15BC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3EC9"/>
    <w:rsid w:val="002F5B48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746"/>
    <w:rsid w:val="00305365"/>
    <w:rsid w:val="00305F6E"/>
    <w:rsid w:val="00307188"/>
    <w:rsid w:val="0030741E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06D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14FF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2026"/>
    <w:rsid w:val="00353003"/>
    <w:rsid w:val="00353CF6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1FE"/>
    <w:rsid w:val="00396457"/>
    <w:rsid w:val="00396EA6"/>
    <w:rsid w:val="00397D3C"/>
    <w:rsid w:val="003A0602"/>
    <w:rsid w:val="003A12F8"/>
    <w:rsid w:val="003A1569"/>
    <w:rsid w:val="003A16CA"/>
    <w:rsid w:val="003A1BC0"/>
    <w:rsid w:val="003A1C1E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EC7"/>
    <w:rsid w:val="003D3F0E"/>
    <w:rsid w:val="003D41AE"/>
    <w:rsid w:val="003D622D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38EB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574C"/>
    <w:rsid w:val="004C625B"/>
    <w:rsid w:val="004C6C7F"/>
    <w:rsid w:val="004C6F6B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23D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0AC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392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14F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353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4F6D"/>
    <w:rsid w:val="005F5593"/>
    <w:rsid w:val="005F61DC"/>
    <w:rsid w:val="005F65D2"/>
    <w:rsid w:val="005F6918"/>
    <w:rsid w:val="005F6C4F"/>
    <w:rsid w:val="005F6D93"/>
    <w:rsid w:val="005F7275"/>
    <w:rsid w:val="005F7FE9"/>
    <w:rsid w:val="0060138E"/>
    <w:rsid w:val="006037A1"/>
    <w:rsid w:val="00603836"/>
    <w:rsid w:val="00603F74"/>
    <w:rsid w:val="00604AD6"/>
    <w:rsid w:val="00606C3E"/>
    <w:rsid w:val="00607048"/>
    <w:rsid w:val="0060716D"/>
    <w:rsid w:val="006078F2"/>
    <w:rsid w:val="00607903"/>
    <w:rsid w:val="00607CD1"/>
    <w:rsid w:val="0061018C"/>
    <w:rsid w:val="00611110"/>
    <w:rsid w:val="00611BDE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372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22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372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5772"/>
    <w:rsid w:val="006A694A"/>
    <w:rsid w:val="006A6FC7"/>
    <w:rsid w:val="006A7917"/>
    <w:rsid w:val="006A7BD3"/>
    <w:rsid w:val="006A7EAF"/>
    <w:rsid w:val="006B05FB"/>
    <w:rsid w:val="006B0A5E"/>
    <w:rsid w:val="006B1CF3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332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2C05"/>
    <w:rsid w:val="0071419C"/>
    <w:rsid w:val="00715699"/>
    <w:rsid w:val="0071626E"/>
    <w:rsid w:val="00716882"/>
    <w:rsid w:val="00717F62"/>
    <w:rsid w:val="00721A3F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0E15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4E83"/>
    <w:rsid w:val="00785CFD"/>
    <w:rsid w:val="00785E9C"/>
    <w:rsid w:val="007874CF"/>
    <w:rsid w:val="007875BC"/>
    <w:rsid w:val="00787C00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7107"/>
    <w:rsid w:val="007E7316"/>
    <w:rsid w:val="007E7603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733A"/>
    <w:rsid w:val="008276D6"/>
    <w:rsid w:val="00827F99"/>
    <w:rsid w:val="00832230"/>
    <w:rsid w:val="00833010"/>
    <w:rsid w:val="00834840"/>
    <w:rsid w:val="00834B8A"/>
    <w:rsid w:val="00835ADD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4F9B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956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0C55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0EEA"/>
    <w:rsid w:val="00901656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3A1E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46D1"/>
    <w:rsid w:val="009A5002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C7FF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56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44"/>
    <w:rsid w:val="00A31492"/>
    <w:rsid w:val="00A31F09"/>
    <w:rsid w:val="00A32200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DF9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3C26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36A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49A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E9E"/>
    <w:rsid w:val="00B717CA"/>
    <w:rsid w:val="00B71B6E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0394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A67C9"/>
    <w:rsid w:val="00BB06AE"/>
    <w:rsid w:val="00BB2564"/>
    <w:rsid w:val="00BB269C"/>
    <w:rsid w:val="00BB4542"/>
    <w:rsid w:val="00BB4BC4"/>
    <w:rsid w:val="00BB4BEF"/>
    <w:rsid w:val="00BB4EDF"/>
    <w:rsid w:val="00BB62E9"/>
    <w:rsid w:val="00BB7830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0102"/>
    <w:rsid w:val="00BE22FC"/>
    <w:rsid w:val="00BE290C"/>
    <w:rsid w:val="00BE31B1"/>
    <w:rsid w:val="00BE35F4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3AC0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1002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6E8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1CE"/>
    <w:rsid w:val="00D752A4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1066"/>
    <w:rsid w:val="00E31D61"/>
    <w:rsid w:val="00E34812"/>
    <w:rsid w:val="00E35933"/>
    <w:rsid w:val="00E35E1C"/>
    <w:rsid w:val="00E375A7"/>
    <w:rsid w:val="00E37691"/>
    <w:rsid w:val="00E377DA"/>
    <w:rsid w:val="00E3798E"/>
    <w:rsid w:val="00E37D4B"/>
    <w:rsid w:val="00E37FCD"/>
    <w:rsid w:val="00E42820"/>
    <w:rsid w:val="00E4317B"/>
    <w:rsid w:val="00E432E2"/>
    <w:rsid w:val="00E43DF4"/>
    <w:rsid w:val="00E4450C"/>
    <w:rsid w:val="00E44816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9D1"/>
    <w:rsid w:val="00E76EBD"/>
    <w:rsid w:val="00E77AFF"/>
    <w:rsid w:val="00E80E56"/>
    <w:rsid w:val="00E80F1B"/>
    <w:rsid w:val="00E81ABC"/>
    <w:rsid w:val="00E81B60"/>
    <w:rsid w:val="00E81CA9"/>
    <w:rsid w:val="00E826EF"/>
    <w:rsid w:val="00E82759"/>
    <w:rsid w:val="00E82911"/>
    <w:rsid w:val="00E8318C"/>
    <w:rsid w:val="00E83D4F"/>
    <w:rsid w:val="00E84378"/>
    <w:rsid w:val="00E84DA2"/>
    <w:rsid w:val="00E84EAB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3FE9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68A3"/>
    <w:rsid w:val="00F17801"/>
    <w:rsid w:val="00F2056F"/>
    <w:rsid w:val="00F22376"/>
    <w:rsid w:val="00F22422"/>
    <w:rsid w:val="00F23B33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0C45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46AFA3"/>
  <w15:chartTrackingRefBased/>
  <w15:docId w15:val="{C8D5785B-BF98-480C-9232-982E05BAC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751C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NMP Heading 1,H1,h1,h11,h12,h13,h14,h15,h16"/>
    <w:next w:val="a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B3C9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B3C9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B3C9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B3C92"/>
    <w:pPr>
      <w:outlineLvl w:val="5"/>
    </w:pPr>
  </w:style>
  <w:style w:type="paragraph" w:styleId="7">
    <w:name w:val="heading 7"/>
    <w:basedOn w:val="H6"/>
    <w:next w:val="a"/>
    <w:qFormat/>
    <w:rsid w:val="004B3C92"/>
    <w:pPr>
      <w:outlineLvl w:val="6"/>
    </w:pPr>
  </w:style>
  <w:style w:type="paragraph" w:styleId="8">
    <w:name w:val="heading 8"/>
    <w:basedOn w:val="1"/>
    <w:next w:val="a"/>
    <w:qFormat/>
    <w:rsid w:val="004B3C9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3C9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</w:style>
  <w:style w:type="paragraph" w:styleId="a4">
    <w:name w:val="Body Text Indent"/>
    <w:basedOn w:val="a"/>
    <w:pPr>
      <w:ind w:left="720"/>
    </w:pPr>
    <w:rPr>
      <w:b/>
      <w:bCs/>
    </w:rPr>
  </w:style>
  <w:style w:type="paragraph" w:customStyle="1" w:styleId="normalpuce">
    <w:name w:val="normal puce"/>
    <w:basedOn w:val="a"/>
    <w:pPr>
      <w:tabs>
        <w:tab w:val="num" w:pos="360"/>
      </w:tabs>
      <w:ind w:left="360" w:hanging="360"/>
    </w:pPr>
  </w:style>
  <w:style w:type="paragraph" w:customStyle="1" w:styleId="B1">
    <w:name w:val="B1"/>
    <w:basedOn w:val="a5"/>
    <w:rsid w:val="004B3C92"/>
  </w:style>
  <w:style w:type="paragraph" w:styleId="a5">
    <w:name w:val="List"/>
    <w:basedOn w:val="a"/>
    <w:rsid w:val="004B3C92"/>
    <w:pPr>
      <w:ind w:left="568" w:hanging="284"/>
    </w:pPr>
  </w:style>
  <w:style w:type="paragraph" w:customStyle="1" w:styleId="TAL">
    <w:name w:val="TAL"/>
    <w:basedOn w:val="a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a"/>
    <w:pPr>
      <w:keepNext/>
      <w:keepLines/>
    </w:pPr>
    <w:rPr>
      <w:b/>
      <w:bCs/>
    </w:rPr>
  </w:style>
  <w:style w:type="character" w:styleId="a7">
    <w:name w:val="Hyperlink"/>
    <w:uiPriority w:val="99"/>
    <w:rPr>
      <w:color w:val="0000FF"/>
      <w:u w:val="single"/>
    </w:rPr>
  </w:style>
  <w:style w:type="character" w:styleId="a8">
    <w:name w:val="annotation reference"/>
    <w:semiHidden/>
    <w:rsid w:val="007E0548"/>
    <w:rPr>
      <w:sz w:val="16"/>
      <w:szCs w:val="16"/>
    </w:rPr>
  </w:style>
  <w:style w:type="paragraph" w:styleId="a9">
    <w:name w:val="annotation text"/>
    <w:basedOn w:val="a"/>
    <w:semiHidden/>
    <w:rsid w:val="007E0548"/>
  </w:style>
  <w:style w:type="paragraph" w:styleId="aa">
    <w:name w:val="annotation subject"/>
    <w:basedOn w:val="a9"/>
    <w:next w:val="a9"/>
    <w:semiHidden/>
    <w:rsid w:val="007E0548"/>
    <w:rPr>
      <w:b/>
      <w:bCs/>
    </w:rPr>
  </w:style>
  <w:style w:type="paragraph" w:styleId="ab">
    <w:name w:val="Balloon Text"/>
    <w:basedOn w:val="a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c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d">
    <w:name w:val="Strong"/>
    <w:qFormat/>
    <w:rsid w:val="00B75F7D"/>
    <w:rPr>
      <w:b/>
      <w:bCs/>
    </w:rPr>
  </w:style>
  <w:style w:type="paragraph" w:styleId="ae">
    <w:name w:val="footer"/>
    <w:basedOn w:val="a6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4B3C92"/>
    <w:pPr>
      <w:ind w:left="284"/>
    </w:pPr>
  </w:style>
  <w:style w:type="paragraph" w:styleId="10">
    <w:name w:val="index 1"/>
    <w:basedOn w:val="a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4B3C92"/>
    <w:pPr>
      <w:outlineLvl w:val="9"/>
    </w:pPr>
  </w:style>
  <w:style w:type="paragraph" w:styleId="21">
    <w:name w:val="List Number 2"/>
    <w:basedOn w:val="af"/>
    <w:rsid w:val="004B3C92"/>
    <w:pPr>
      <w:ind w:left="851"/>
    </w:pPr>
  </w:style>
  <w:style w:type="character" w:styleId="af0">
    <w:name w:val="footnote reference"/>
    <w:semiHidden/>
    <w:rsid w:val="004B3C92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a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a"/>
    <w:rsid w:val="004B3C92"/>
    <w:pPr>
      <w:keepLines/>
      <w:ind w:left="1702" w:hanging="1418"/>
    </w:pPr>
  </w:style>
  <w:style w:type="paragraph" w:customStyle="1" w:styleId="FP">
    <w:name w:val="FP"/>
    <w:basedOn w:val="a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a"/>
    <w:semiHidden/>
    <w:rsid w:val="004B3C92"/>
    <w:pPr>
      <w:ind w:left="1985" w:hanging="1985"/>
    </w:pPr>
  </w:style>
  <w:style w:type="paragraph" w:styleId="TOC7">
    <w:name w:val="toc 7"/>
    <w:basedOn w:val="TOC6"/>
    <w:next w:val="a"/>
    <w:semiHidden/>
    <w:rsid w:val="004B3C92"/>
    <w:pPr>
      <w:ind w:left="2268" w:hanging="2268"/>
    </w:pPr>
  </w:style>
  <w:style w:type="paragraph" w:styleId="22">
    <w:name w:val="List Bullet 2"/>
    <w:basedOn w:val="af3"/>
    <w:rsid w:val="004B3C92"/>
    <w:pPr>
      <w:ind w:left="851"/>
    </w:pPr>
  </w:style>
  <w:style w:type="paragraph" w:styleId="30">
    <w:name w:val="List Bullet 3"/>
    <w:basedOn w:val="22"/>
    <w:rsid w:val="004B3C92"/>
    <w:pPr>
      <w:ind w:left="1135"/>
    </w:pPr>
  </w:style>
  <w:style w:type="paragraph" w:styleId="af">
    <w:name w:val="List Number"/>
    <w:basedOn w:val="a5"/>
    <w:rsid w:val="004B3C92"/>
  </w:style>
  <w:style w:type="paragraph" w:customStyle="1" w:styleId="EQ">
    <w:name w:val="EQ"/>
    <w:basedOn w:val="a"/>
    <w:next w:val="a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5"/>
    <w:next w:val="a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23">
    <w:name w:val="List 2"/>
    <w:basedOn w:val="a5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1">
    <w:name w:val="List 3"/>
    <w:basedOn w:val="23"/>
    <w:rsid w:val="004B3C92"/>
    <w:pPr>
      <w:ind w:left="1135"/>
    </w:pPr>
  </w:style>
  <w:style w:type="paragraph" w:styleId="40">
    <w:name w:val="List 4"/>
    <w:basedOn w:val="31"/>
    <w:rsid w:val="004B3C92"/>
    <w:pPr>
      <w:ind w:left="1418"/>
    </w:pPr>
  </w:style>
  <w:style w:type="paragraph" w:styleId="50">
    <w:name w:val="List 5"/>
    <w:basedOn w:val="40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af3">
    <w:name w:val="List Bullet"/>
    <w:basedOn w:val="a5"/>
    <w:rsid w:val="004B3C92"/>
  </w:style>
  <w:style w:type="paragraph" w:styleId="41">
    <w:name w:val="List Bullet 4"/>
    <w:basedOn w:val="30"/>
    <w:rsid w:val="004B3C92"/>
    <w:pPr>
      <w:ind w:left="1418"/>
    </w:pPr>
  </w:style>
  <w:style w:type="paragraph" w:styleId="51">
    <w:name w:val="List Bullet 5"/>
    <w:basedOn w:val="41"/>
    <w:rsid w:val="004B3C92"/>
    <w:pPr>
      <w:ind w:left="1702"/>
    </w:pPr>
  </w:style>
  <w:style w:type="paragraph" w:customStyle="1" w:styleId="B2">
    <w:name w:val="B2"/>
    <w:basedOn w:val="23"/>
    <w:rsid w:val="004B3C92"/>
  </w:style>
  <w:style w:type="paragraph" w:customStyle="1" w:styleId="B3">
    <w:name w:val="B3"/>
    <w:basedOn w:val="31"/>
    <w:rsid w:val="004B3C92"/>
  </w:style>
  <w:style w:type="paragraph" w:customStyle="1" w:styleId="B4">
    <w:name w:val="B4"/>
    <w:basedOn w:val="40"/>
    <w:rsid w:val="004B3C92"/>
  </w:style>
  <w:style w:type="paragraph" w:customStyle="1" w:styleId="B5">
    <w:name w:val="B5"/>
    <w:basedOn w:val="50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af4">
    <w:name w:val="page number"/>
    <w:basedOn w:val="a0"/>
    <w:rsid w:val="003438F1"/>
  </w:style>
  <w:style w:type="paragraph" w:styleId="af5">
    <w:name w:val="Document Map"/>
    <w:basedOn w:val="a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af6">
    <w:name w:val="Date"/>
    <w:basedOn w:val="a"/>
    <w:next w:val="a"/>
    <w:rsid w:val="00CD0979"/>
  </w:style>
  <w:style w:type="character" w:customStyle="1" w:styleId="apple-style-span">
    <w:name w:val="apple-style-span"/>
    <w:basedOn w:val="a0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styleId="af7">
    <w:name w:val="Table Grid"/>
    <w:aliases w:val="TableGrid"/>
    <w:basedOn w:val="a1"/>
    <w:uiPriority w:val="39"/>
    <w:qFormat/>
    <w:rsid w:val="001659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出段落,목록단락,列,목록 단"/>
    <w:basedOn w:val="a"/>
    <w:link w:val="af9"/>
    <w:uiPriority w:val="34"/>
    <w:qFormat/>
    <w:rsid w:val="001659B0"/>
    <w:pPr>
      <w:ind w:firstLineChars="200" w:firstLine="420"/>
    </w:pPr>
    <w:rPr>
      <w:rFonts w:eastAsia="MS Mincho"/>
    </w:rPr>
  </w:style>
  <w:style w:type="character" w:customStyle="1" w:styleId="af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8"/>
    <w:uiPriority w:val="34"/>
    <w:qFormat/>
    <w:locked/>
    <w:rsid w:val="001659B0"/>
    <w:rPr>
      <w:lang w:val="en-GB" w:eastAsia="en-US"/>
    </w:rPr>
  </w:style>
  <w:style w:type="paragraph" w:styleId="afa">
    <w:name w:val="Revision"/>
    <w:hidden/>
    <w:uiPriority w:val="99"/>
    <w:semiHidden/>
    <w:rsid w:val="00BE0102"/>
    <w:rPr>
      <w:rFonts w:eastAsia="Times New Roman"/>
      <w:lang w:val="en-GB" w:eastAsia="en-US"/>
    </w:rPr>
  </w:style>
  <w:style w:type="character" w:customStyle="1" w:styleId="af2">
    <w:name w:val="脚注文本 字符"/>
    <w:basedOn w:val="a0"/>
    <w:link w:val="af1"/>
    <w:semiHidden/>
    <w:rsid w:val="00D256E8"/>
    <w:rPr>
      <w:rFonts w:eastAsia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 summary template</vt:lpstr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dc:description/>
  <cp:lastModifiedBy>Harry Li</cp:lastModifiedBy>
  <cp:revision>13</cp:revision>
  <cp:lastPrinted>2014-08-13T09:20:00Z</cp:lastPrinted>
  <dcterms:created xsi:type="dcterms:W3CDTF">2025-09-16T07:06:00Z</dcterms:created>
  <dcterms:modified xsi:type="dcterms:W3CDTF">2025-09-17T06:09:00Z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