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50DE" w14:textId="544E89FB" w:rsidR="00323908" w:rsidRDefault="00AC48F9" w:rsidP="00323908">
      <w:pPr>
        <w:pStyle w:val="CRCoverPage"/>
        <w:tabs>
          <w:tab w:val="right" w:pos="9639"/>
        </w:tabs>
        <w:spacing w:after="0"/>
        <w:rPr>
          <w:b/>
          <w:i/>
          <w:noProof/>
          <w:sz w:val="28"/>
        </w:rPr>
      </w:pPr>
      <w:bookmarkStart w:id="0" w:name="_Hlk218447693"/>
      <w:r>
        <w:rPr>
          <w:b/>
          <w:noProof/>
          <w:sz w:val="24"/>
        </w:rPr>
        <w:t>3GPP TSG-CT WG1 Meeting #159</w:t>
      </w:r>
      <w:r w:rsidR="00323908">
        <w:rPr>
          <w:b/>
          <w:i/>
          <w:noProof/>
          <w:sz w:val="28"/>
        </w:rPr>
        <w:tab/>
      </w:r>
      <w:bookmarkEnd w:id="0"/>
      <w:r>
        <w:rPr>
          <w:b/>
          <w:iCs/>
          <w:noProof/>
          <w:sz w:val="28"/>
        </w:rPr>
        <w:t>C1-260</w:t>
      </w:r>
      <w:r w:rsidR="00AC7C90">
        <w:rPr>
          <w:b/>
          <w:iCs/>
          <w:noProof/>
          <w:sz w:val="28"/>
        </w:rPr>
        <w:t>312</w:t>
      </w:r>
    </w:p>
    <w:p w14:paraId="2B79F5F2" w14:textId="2CAE917C" w:rsidR="00B86652" w:rsidRPr="00B86652" w:rsidRDefault="00AC48F9" w:rsidP="00B86652">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159C52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E518D">
        <w:rPr>
          <w:rFonts w:ascii="Arial" w:hAnsi="Arial" w:cs="Arial"/>
          <w:b/>
          <w:bCs/>
        </w:rPr>
        <w:t>Google</w:t>
      </w:r>
    </w:p>
    <w:p w14:paraId="234CD7C4" w14:textId="4164C0A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D6D5D" w:rsidRPr="005D6D5D">
        <w:rPr>
          <w:rFonts w:ascii="Arial" w:hAnsi="Arial" w:cs="Arial"/>
          <w:b/>
          <w:bCs/>
        </w:rPr>
        <w:t>Discussion on the emergency call failure issue</w:t>
      </w:r>
    </w:p>
    <w:p w14:paraId="7BFCE320" w14:textId="37B42C1F"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E518D">
        <w:rPr>
          <w:rFonts w:ascii="Arial" w:hAnsi="Arial" w:cs="Arial"/>
          <w:b/>
          <w:bCs/>
        </w:rPr>
        <w:t>DISCUSSION</w:t>
      </w:r>
    </w:p>
    <w:p w14:paraId="55FE3D7D" w14:textId="771DD15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E518D">
        <w:rPr>
          <w:rFonts w:ascii="Arial" w:hAnsi="Arial" w:cs="Arial"/>
          <w:b/>
          <w:bCs/>
        </w:rPr>
        <w:t>19.4</w:t>
      </w:r>
    </w:p>
    <w:p w14:paraId="60FB276B" w14:textId="77777777" w:rsidR="00236D1F" w:rsidRDefault="00236D1F">
      <w:pPr>
        <w:pBdr>
          <w:bottom w:val="single" w:sz="4" w:space="1" w:color="auto"/>
        </w:pBdr>
        <w:rPr>
          <w:rFonts w:ascii="Arial" w:hAnsi="Arial" w:cs="Arial"/>
          <w:b/>
          <w:bCs/>
        </w:rPr>
      </w:pPr>
    </w:p>
    <w:p w14:paraId="16FA9CA7" w14:textId="225D5A51" w:rsidR="005D6D5D" w:rsidRDefault="005D6D5D">
      <w:pPr>
        <w:rPr>
          <w:rFonts w:ascii="Arial" w:hAnsi="Arial" w:cs="Arial"/>
          <w:b/>
          <w:bCs/>
        </w:rPr>
      </w:pPr>
    </w:p>
    <w:p w14:paraId="41E073EA" w14:textId="2F3A8AFA" w:rsidR="005D6D5D" w:rsidRPr="005D6D5D" w:rsidRDefault="005D6D5D" w:rsidP="005D6D5D">
      <w:pPr>
        <w:pStyle w:val="Heading1"/>
      </w:pPr>
      <w:r>
        <w:rPr>
          <w:lang w:eastAsia="ko-KR"/>
        </w:rPr>
        <w:t>1. Introduction</w:t>
      </w:r>
    </w:p>
    <w:p w14:paraId="5ACBA748" w14:textId="40276713" w:rsidR="005D6D5D" w:rsidRPr="005D6D5D" w:rsidRDefault="005D6D5D" w:rsidP="005D6D5D">
      <w:pPr>
        <w:pStyle w:val="Guidance"/>
        <w:rPr>
          <w:i w:val="0"/>
        </w:rPr>
      </w:pPr>
      <w:r w:rsidRPr="005D6D5D">
        <w:rPr>
          <w:i w:val="0"/>
        </w:rPr>
        <w:t xml:space="preserve">In the last year, a significant and prolonged network outage affected emergency services provided by an MNO in Australia. This failure prevented users from reaching the emergency service provider (PSAP), </w:t>
      </w:r>
      <w:r>
        <w:rPr>
          <w:i w:val="0"/>
        </w:rPr>
        <w:t xml:space="preserve">unfortunately </w:t>
      </w:r>
      <w:r w:rsidRPr="005D6D5D">
        <w:rPr>
          <w:i w:val="0"/>
        </w:rPr>
        <w:t>resulting in fatalities. Historically, similar issues have occurred every one to two years</w:t>
      </w:r>
      <w:r>
        <w:rPr>
          <w:i w:val="0"/>
        </w:rPr>
        <w:t xml:space="preserve"> (specifically, in Canada and in Australia few years ago)</w:t>
      </w:r>
      <w:r w:rsidRPr="005D6D5D">
        <w:rPr>
          <w:i w:val="0"/>
        </w:rPr>
        <w:t>, though without reported fatalities. While the root cause of the 2025 outage was attributed to core network malfunctions and misconfigurations (e.g., OAM failures</w:t>
      </w:r>
      <w:r>
        <w:rPr>
          <w:i w:val="0"/>
        </w:rPr>
        <w:t xml:space="preserve"> or human errors</w:t>
      </w:r>
      <w:r w:rsidRPr="005D6D5D">
        <w:rPr>
          <w:i w:val="0"/>
        </w:rPr>
        <w:t>), this accident emphasized a gap between the technical standards</w:t>
      </w:r>
      <w:r>
        <w:rPr>
          <w:i w:val="0"/>
        </w:rPr>
        <w:t xml:space="preserve"> we designed</w:t>
      </w:r>
      <w:r w:rsidRPr="005D6D5D">
        <w:rPr>
          <w:i w:val="0"/>
        </w:rPr>
        <w:t xml:space="preserve"> and a real-world failure scenario with its </w:t>
      </w:r>
      <w:r>
        <w:rPr>
          <w:i w:val="0"/>
        </w:rPr>
        <w:t xml:space="preserve">severe </w:t>
      </w:r>
      <w:r w:rsidRPr="005D6D5D">
        <w:rPr>
          <w:i w:val="0"/>
        </w:rPr>
        <w:t>consequence</w:t>
      </w:r>
      <w:r>
        <w:rPr>
          <w:i w:val="0"/>
        </w:rPr>
        <w:t>s</w:t>
      </w:r>
      <w:r w:rsidRPr="005D6D5D">
        <w:rPr>
          <w:i w:val="0"/>
        </w:rPr>
        <w:t>. As designers of the standard, it is imperative to provide deterministic means and guidelines to the industry to enhance emergency call robustness. This paper will analyse the factors contributing to the failure of UEs to find alternative service providers and proposes deterministic solutions for CT1 standardization and further way forwards.</w:t>
      </w:r>
    </w:p>
    <w:p w14:paraId="537882C7" w14:textId="47785497" w:rsidR="005D6D5D" w:rsidRDefault="005D6D5D" w:rsidP="005D6D5D">
      <w:pPr>
        <w:rPr>
          <w:rFonts w:ascii="Arial" w:hAnsi="Arial" w:cs="Arial"/>
          <w:b/>
          <w:bCs/>
        </w:rPr>
      </w:pPr>
    </w:p>
    <w:p w14:paraId="598DF0E1" w14:textId="2175D553" w:rsidR="005D6D5D" w:rsidRPr="005D6D5D" w:rsidRDefault="005D6D5D" w:rsidP="005D6D5D">
      <w:pPr>
        <w:pStyle w:val="Heading1"/>
      </w:pPr>
      <w:r>
        <w:rPr>
          <w:lang w:eastAsia="ko-KR"/>
        </w:rPr>
        <w:t>2</w:t>
      </w:r>
      <w:r>
        <w:rPr>
          <w:lang w:eastAsia="ko-KR"/>
        </w:rPr>
        <w:t xml:space="preserve">. </w:t>
      </w:r>
      <w:r>
        <w:rPr>
          <w:lang w:eastAsia="ko-KR"/>
        </w:rPr>
        <w:t>Analysis of the incident</w:t>
      </w:r>
    </w:p>
    <w:p w14:paraId="0F65A204" w14:textId="77777777" w:rsidR="005D6D5D" w:rsidRDefault="005D6D5D" w:rsidP="005D6D5D">
      <w:pPr>
        <w:rPr>
          <w:color w:val="000000"/>
          <w:lang w:eastAsia="ja-JP"/>
        </w:rPr>
      </w:pPr>
      <w:r>
        <w:rPr>
          <w:color w:val="000000"/>
          <w:lang w:eastAsia="ja-JP"/>
        </w:rPr>
        <w:t xml:space="preserve">Some technical incident report, which is available public, </w:t>
      </w:r>
      <w:r w:rsidRPr="005D6D5D">
        <w:rPr>
          <w:color w:val="000000"/>
          <w:lang w:eastAsia="ja-JP"/>
        </w:rPr>
        <w:t xml:space="preserve">and </w:t>
      </w:r>
      <w:r>
        <w:rPr>
          <w:color w:val="000000"/>
          <w:lang w:eastAsia="ja-JP"/>
        </w:rPr>
        <w:t xml:space="preserve">our </w:t>
      </w:r>
      <w:r w:rsidRPr="005D6D5D">
        <w:rPr>
          <w:color w:val="000000"/>
          <w:lang w:eastAsia="ja-JP"/>
        </w:rPr>
        <w:t>internal reports highlight several concurrent failures that prevented UEs from successfully completing emergency calls during the outage.</w:t>
      </w:r>
      <w:r>
        <w:rPr>
          <w:color w:val="000000"/>
          <w:lang w:eastAsia="ja-JP"/>
        </w:rPr>
        <w:t xml:space="preserve"> </w:t>
      </w:r>
    </w:p>
    <w:p w14:paraId="670971BE" w14:textId="77777777" w:rsidR="005D6D5D" w:rsidRDefault="005D6D5D" w:rsidP="005D6D5D">
      <w:pPr>
        <w:rPr>
          <w:color w:val="000000"/>
          <w:lang w:eastAsia="ja-JP"/>
        </w:rPr>
      </w:pPr>
    </w:p>
    <w:p w14:paraId="029BD2F9" w14:textId="133DF749" w:rsidR="004D6269" w:rsidRDefault="005D6D5D" w:rsidP="00EB5180">
      <w:pPr>
        <w:numPr>
          <w:ilvl w:val="0"/>
          <w:numId w:val="7"/>
        </w:numPr>
        <w:rPr>
          <w:color w:val="000000"/>
          <w:lang w:eastAsia="ja-JP"/>
        </w:rPr>
      </w:pPr>
      <w:r w:rsidRPr="005D6D5D">
        <w:rPr>
          <w:color w:val="000000"/>
          <w:lang w:eastAsia="ja-JP"/>
        </w:rPr>
        <w:t xml:space="preserve">Lack of </w:t>
      </w:r>
      <w:r w:rsidR="004D6269">
        <w:rPr>
          <w:color w:val="000000"/>
          <w:lang w:eastAsia="ja-JP"/>
        </w:rPr>
        <w:t>legacy f</w:t>
      </w:r>
      <w:r w:rsidRPr="005D6D5D">
        <w:rPr>
          <w:color w:val="000000"/>
          <w:lang w:eastAsia="ja-JP"/>
        </w:rPr>
        <w:t>allback</w:t>
      </w:r>
    </w:p>
    <w:p w14:paraId="2D019D92" w14:textId="77777777" w:rsidR="004D6269" w:rsidRDefault="004D6269" w:rsidP="004D6269">
      <w:pPr>
        <w:ind w:left="720"/>
        <w:rPr>
          <w:color w:val="000000"/>
          <w:lang w:eastAsia="ja-JP"/>
        </w:rPr>
      </w:pPr>
    </w:p>
    <w:p w14:paraId="36FF4431" w14:textId="2EF94CBC" w:rsidR="005D6D5D" w:rsidRPr="004D6269" w:rsidRDefault="005D6D5D" w:rsidP="004D6269">
      <w:pPr>
        <w:ind w:left="720"/>
        <w:rPr>
          <w:color w:val="000000"/>
          <w:lang w:eastAsia="ja-JP"/>
        </w:rPr>
      </w:pPr>
      <w:r w:rsidRPr="004D6269">
        <w:rPr>
          <w:color w:val="000000"/>
          <w:lang w:eastAsia="ja-JP"/>
        </w:rPr>
        <w:t xml:space="preserve">The location of the outage lacked 2G/3G coverage, either due to </w:t>
      </w:r>
      <w:r w:rsidR="004D6269" w:rsidRPr="004D6269">
        <w:rPr>
          <w:color w:val="000000"/>
          <w:lang w:eastAsia="ja-JP"/>
        </w:rPr>
        <w:t>out-of-coverage</w:t>
      </w:r>
      <w:r w:rsidRPr="004D6269">
        <w:rPr>
          <w:color w:val="000000"/>
          <w:lang w:eastAsia="ja-JP"/>
        </w:rPr>
        <w:t xml:space="preserve"> or the ongoin</w:t>
      </w:r>
      <w:r w:rsidR="004D6269" w:rsidRPr="004D6269">
        <w:rPr>
          <w:color w:val="000000"/>
          <w:lang w:eastAsia="ja-JP"/>
        </w:rPr>
        <w:t>g sunset of legacy Core Networks</w:t>
      </w:r>
      <w:r w:rsidRPr="004D6269">
        <w:rPr>
          <w:color w:val="000000"/>
          <w:lang w:eastAsia="ja-JP"/>
        </w:rPr>
        <w:t xml:space="preserve">. This meant that </w:t>
      </w:r>
      <w:r w:rsidR="004D6269" w:rsidRPr="004D6269">
        <w:rPr>
          <w:color w:val="000000"/>
          <w:lang w:eastAsia="ja-JP"/>
        </w:rPr>
        <w:t xml:space="preserve">CSFB </w:t>
      </w:r>
      <w:r w:rsidRPr="004D6269">
        <w:rPr>
          <w:color w:val="000000"/>
          <w:lang w:eastAsia="ja-JP"/>
        </w:rPr>
        <w:t>was not a viable option</w:t>
      </w:r>
      <w:r w:rsidR="004D6269" w:rsidRPr="004D6269">
        <w:rPr>
          <w:color w:val="000000"/>
          <w:lang w:eastAsia="ja-JP"/>
        </w:rPr>
        <w:t xml:space="preserve"> for the incident, </w:t>
      </w:r>
      <w:r w:rsidR="004D6269" w:rsidRPr="004D6269">
        <w:rPr>
          <w:color w:val="000000"/>
          <w:lang w:eastAsia="ja-JP"/>
        </w:rPr>
        <w:t>which historically served as a safet</w:t>
      </w:r>
      <w:r w:rsidR="004D6269" w:rsidRPr="004D6269">
        <w:rPr>
          <w:color w:val="000000"/>
          <w:lang w:eastAsia="ja-JP"/>
        </w:rPr>
        <w:t xml:space="preserve">y net during IMS/VoLTE failures. </w:t>
      </w:r>
      <w:r w:rsidRPr="004D6269">
        <w:rPr>
          <w:color w:val="000000"/>
          <w:lang w:eastAsia="ja-JP"/>
        </w:rPr>
        <w:t>Consequently, UEs remained dependent on the failing 4G/5G core in the PS domain.</w:t>
      </w:r>
      <w:r w:rsidR="004D6269" w:rsidRPr="004D6269">
        <w:rPr>
          <w:color w:val="000000"/>
          <w:lang w:eastAsia="ja-JP"/>
        </w:rPr>
        <w:t xml:space="preserve"> Although this is not the main reason for the tragedy, but removed an alternative option for the users.</w:t>
      </w:r>
    </w:p>
    <w:p w14:paraId="22B58D2F" w14:textId="77777777" w:rsidR="005D6D5D" w:rsidRDefault="005D6D5D" w:rsidP="005D6D5D">
      <w:pPr>
        <w:rPr>
          <w:color w:val="000000"/>
          <w:lang w:eastAsia="ja-JP"/>
        </w:rPr>
      </w:pPr>
    </w:p>
    <w:p w14:paraId="4602B012" w14:textId="09A10BB7" w:rsidR="004D6269" w:rsidRDefault="004D6269" w:rsidP="00EB5180">
      <w:pPr>
        <w:numPr>
          <w:ilvl w:val="0"/>
          <w:numId w:val="7"/>
        </w:numPr>
        <w:rPr>
          <w:color w:val="000000"/>
          <w:lang w:eastAsia="ja-JP"/>
        </w:rPr>
      </w:pPr>
      <w:r w:rsidRPr="004D6269">
        <w:rPr>
          <w:color w:val="000000"/>
          <w:lang w:eastAsia="ja-JP"/>
        </w:rPr>
        <w:t>Wrong or not up-to-date n</w:t>
      </w:r>
      <w:r w:rsidR="005D6D5D" w:rsidRPr="004D6269">
        <w:rPr>
          <w:color w:val="000000"/>
          <w:lang w:eastAsia="ja-JP"/>
        </w:rPr>
        <w:t xml:space="preserve">etwork </w:t>
      </w:r>
      <w:r w:rsidRPr="004D6269">
        <w:rPr>
          <w:color w:val="000000"/>
          <w:lang w:eastAsia="ja-JP"/>
        </w:rPr>
        <w:t>i</w:t>
      </w:r>
      <w:r w:rsidR="005D6D5D" w:rsidRPr="004D6269">
        <w:rPr>
          <w:color w:val="000000"/>
          <w:lang w:eastAsia="ja-JP"/>
        </w:rPr>
        <w:t>ndicators</w:t>
      </w:r>
    </w:p>
    <w:p w14:paraId="008D1E53" w14:textId="77777777" w:rsidR="004D6269" w:rsidRDefault="004D6269" w:rsidP="004D6269">
      <w:pPr>
        <w:ind w:left="720"/>
        <w:rPr>
          <w:color w:val="000000"/>
          <w:lang w:eastAsia="ja-JP"/>
        </w:rPr>
      </w:pPr>
    </w:p>
    <w:p w14:paraId="7070AAA7" w14:textId="70296ED0" w:rsidR="004D6269" w:rsidRPr="004D6269" w:rsidRDefault="005D6D5D" w:rsidP="004D6269">
      <w:pPr>
        <w:ind w:left="720"/>
        <w:rPr>
          <w:color w:val="000000"/>
          <w:lang w:eastAsia="ja-JP"/>
        </w:rPr>
      </w:pPr>
      <w:r w:rsidRPr="004D6269">
        <w:rPr>
          <w:color w:val="000000"/>
          <w:lang w:eastAsia="ja-JP"/>
        </w:rPr>
        <w:t xml:space="preserve">The network continued to broadcast support for </w:t>
      </w:r>
      <w:r w:rsidR="004D6269" w:rsidRPr="004D6269">
        <w:rPr>
          <w:color w:val="000000"/>
          <w:lang w:eastAsia="ja-JP"/>
        </w:rPr>
        <w:t xml:space="preserve">EMC </w:t>
      </w:r>
      <w:r w:rsidRPr="004D6269">
        <w:rPr>
          <w:color w:val="000000"/>
          <w:lang w:eastAsia="ja-JP"/>
        </w:rPr>
        <w:t xml:space="preserve">at </w:t>
      </w:r>
      <w:r w:rsidR="004D6269" w:rsidRPr="004D6269">
        <w:rPr>
          <w:color w:val="000000"/>
          <w:lang w:eastAsia="ja-JP"/>
        </w:rPr>
        <w:t xml:space="preserve">RAN level via SIB, </w:t>
      </w:r>
      <w:r w:rsidRPr="004D6269">
        <w:rPr>
          <w:color w:val="000000"/>
          <w:lang w:eastAsia="ja-JP"/>
        </w:rPr>
        <w:t xml:space="preserve">despite the service being unavailable at the </w:t>
      </w:r>
      <w:r w:rsidR="004D6269" w:rsidRPr="004D6269">
        <w:rPr>
          <w:color w:val="000000"/>
          <w:lang w:eastAsia="ja-JP"/>
        </w:rPr>
        <w:t>CN</w:t>
      </w:r>
      <w:r w:rsidRPr="004D6269">
        <w:rPr>
          <w:color w:val="000000"/>
          <w:lang w:eastAsia="ja-JP"/>
        </w:rPr>
        <w:t xml:space="preserve"> level. Furthermore, the MME or AMF had set the EMC bit to '1' during the previous attach/registration procedure. If this indicator was not updated after the outage began, the UE would incorrectly continue to consider </w:t>
      </w:r>
      <w:r w:rsidR="004D6269" w:rsidRPr="004D6269">
        <w:rPr>
          <w:color w:val="000000"/>
          <w:lang w:eastAsia="ja-JP"/>
        </w:rPr>
        <w:t>the current PLMN capable of EMC, and keep staying or keep selecting the current PLMN in the following network selection</w:t>
      </w:r>
    </w:p>
    <w:p w14:paraId="3A6E63A3" w14:textId="37F127BA" w:rsidR="004D6269" w:rsidRDefault="004D6269" w:rsidP="005D6D5D">
      <w:pPr>
        <w:rPr>
          <w:color w:val="000000"/>
          <w:lang w:eastAsia="ja-JP"/>
        </w:rPr>
      </w:pPr>
    </w:p>
    <w:p w14:paraId="5C21C6D4" w14:textId="77777777" w:rsidR="004D6269" w:rsidRDefault="004D6269" w:rsidP="00EB5180">
      <w:pPr>
        <w:numPr>
          <w:ilvl w:val="0"/>
          <w:numId w:val="7"/>
        </w:numPr>
        <w:rPr>
          <w:color w:val="000000"/>
          <w:lang w:eastAsia="ja-JP"/>
        </w:rPr>
      </w:pPr>
      <w:r w:rsidRPr="004D6269">
        <w:rPr>
          <w:color w:val="000000"/>
          <w:lang w:eastAsia="ja-JP"/>
        </w:rPr>
        <w:t>User-plane timer configuration which disables proper NAS response</w:t>
      </w:r>
    </w:p>
    <w:p w14:paraId="195E612C" w14:textId="77777777" w:rsidR="004D6269" w:rsidRDefault="004D6269" w:rsidP="004D6269">
      <w:pPr>
        <w:ind w:left="720"/>
        <w:rPr>
          <w:color w:val="000000"/>
          <w:lang w:eastAsia="ja-JP"/>
        </w:rPr>
      </w:pPr>
    </w:p>
    <w:p w14:paraId="4099B54D" w14:textId="285ED72A" w:rsidR="005D6D5D" w:rsidRPr="004D6269" w:rsidRDefault="004D6269" w:rsidP="004D6269">
      <w:pPr>
        <w:ind w:left="720"/>
        <w:rPr>
          <w:color w:val="000000"/>
          <w:lang w:eastAsia="ja-JP"/>
        </w:rPr>
      </w:pPr>
      <w:r>
        <w:rPr>
          <w:color w:val="000000"/>
          <w:lang w:eastAsia="ja-JP"/>
        </w:rPr>
        <w:t xml:space="preserve">There was an observations on the setting of a </w:t>
      </w:r>
      <w:r w:rsidR="005D6D5D" w:rsidRPr="004D6269">
        <w:rPr>
          <w:color w:val="000000"/>
          <w:lang w:eastAsia="ja-JP"/>
        </w:rPr>
        <w:t xml:space="preserve">user-plane timer which acted as a "hard-disconnect". </w:t>
      </w:r>
      <w:r>
        <w:rPr>
          <w:color w:val="000000"/>
          <w:lang w:eastAsia="ja-JP"/>
        </w:rPr>
        <w:t>Of course this is not under the CT1 or 3GPP remit, but due to this configuration, NAS lost its chance to response to the UE with useful information, such as sensing NAS r</w:t>
      </w:r>
      <w:r w:rsidR="005D6D5D" w:rsidRPr="004D6269">
        <w:rPr>
          <w:color w:val="000000"/>
          <w:lang w:eastAsia="ja-JP"/>
        </w:rPr>
        <w:t xml:space="preserve">eject message </w:t>
      </w:r>
      <w:r>
        <w:rPr>
          <w:color w:val="000000"/>
          <w:lang w:eastAsia="ja-JP"/>
        </w:rPr>
        <w:t>with proper cause value, instructing the UE to search for another cell or PLMN for emergency call.</w:t>
      </w:r>
    </w:p>
    <w:p w14:paraId="4E38662F" w14:textId="77777777" w:rsidR="005D6D5D" w:rsidRDefault="005D6D5D" w:rsidP="005D6D5D">
      <w:pPr>
        <w:rPr>
          <w:color w:val="000000"/>
          <w:lang w:eastAsia="ja-JP"/>
        </w:rPr>
      </w:pPr>
    </w:p>
    <w:p w14:paraId="4B03C569" w14:textId="589EA0F9" w:rsidR="004D6269" w:rsidRDefault="004D6269" w:rsidP="00EB5180">
      <w:pPr>
        <w:numPr>
          <w:ilvl w:val="0"/>
          <w:numId w:val="7"/>
        </w:numPr>
        <w:rPr>
          <w:color w:val="000000"/>
          <w:lang w:eastAsia="ja-JP"/>
        </w:rPr>
      </w:pPr>
      <w:r w:rsidRPr="004D6269">
        <w:rPr>
          <w:color w:val="000000"/>
          <w:lang w:eastAsia="ja-JP"/>
        </w:rPr>
        <w:t xml:space="preserve">HPLMN </w:t>
      </w:r>
      <w:r>
        <w:rPr>
          <w:color w:val="000000"/>
          <w:lang w:eastAsia="ja-JP"/>
        </w:rPr>
        <w:t>p</w:t>
      </w:r>
      <w:r w:rsidRPr="004D6269">
        <w:rPr>
          <w:color w:val="000000"/>
          <w:lang w:eastAsia="ja-JP"/>
        </w:rPr>
        <w:t xml:space="preserve">riority and </w:t>
      </w:r>
      <w:r>
        <w:rPr>
          <w:color w:val="000000"/>
          <w:lang w:eastAsia="ja-JP"/>
        </w:rPr>
        <w:t>stuck s</w:t>
      </w:r>
      <w:r w:rsidRPr="004D6269">
        <w:rPr>
          <w:color w:val="000000"/>
          <w:lang w:eastAsia="ja-JP"/>
        </w:rPr>
        <w:t>tate</w:t>
      </w:r>
    </w:p>
    <w:p w14:paraId="5EDF6346" w14:textId="77777777" w:rsidR="004D6269" w:rsidRDefault="004D6269" w:rsidP="004D6269">
      <w:pPr>
        <w:ind w:left="720"/>
        <w:rPr>
          <w:color w:val="000000"/>
          <w:lang w:eastAsia="ja-JP"/>
        </w:rPr>
      </w:pPr>
    </w:p>
    <w:p w14:paraId="0CAF8006" w14:textId="282E8B2D" w:rsidR="004D6269" w:rsidRDefault="004D6269" w:rsidP="004D6269">
      <w:pPr>
        <w:ind w:left="720"/>
        <w:rPr>
          <w:color w:val="000000"/>
          <w:lang w:eastAsia="ja-JP"/>
        </w:rPr>
      </w:pPr>
      <w:r w:rsidRPr="004D6269">
        <w:rPr>
          <w:color w:val="000000"/>
          <w:lang w:eastAsia="ja-JP"/>
        </w:rPr>
        <w:t>The UEs affected were primarily trying to make an emergency call on their HPLMN. Current TS 23.122 logic heavily prioritizes the HPLMN</w:t>
      </w:r>
      <w:r>
        <w:rPr>
          <w:color w:val="000000"/>
          <w:lang w:eastAsia="ja-JP"/>
        </w:rPr>
        <w:t xml:space="preserve"> and its EPLMNs</w:t>
      </w:r>
      <w:r w:rsidRPr="004D6269">
        <w:rPr>
          <w:color w:val="000000"/>
          <w:lang w:eastAsia="ja-JP"/>
        </w:rPr>
        <w:t xml:space="preserve">. Crucially, there is no standardized mechanism to demote the HPLMN following consistent emergency call failures. This prioritization created a "priority trap," causing UEs to remain "stuck" in a loop, continuously attempting to register on the failing network. </w:t>
      </w:r>
    </w:p>
    <w:p w14:paraId="1C9E11A5" w14:textId="3B77329D" w:rsidR="004D6269" w:rsidRPr="004D6269" w:rsidRDefault="004D6269" w:rsidP="004D6269">
      <w:pPr>
        <w:ind w:left="720"/>
        <w:rPr>
          <w:color w:val="000000"/>
          <w:lang w:eastAsia="ja-JP"/>
        </w:rPr>
      </w:pPr>
      <w:r>
        <w:rPr>
          <w:color w:val="000000"/>
          <w:lang w:eastAsia="ja-JP"/>
        </w:rPr>
        <w:lastRenderedPageBreak/>
        <w:t>In our view, this “stickiness to HPLMN” is the key factor of the issue, make the UE unable to select another PLMN for EMS.</w:t>
      </w:r>
    </w:p>
    <w:p w14:paraId="0F16B2D1" w14:textId="77777777" w:rsidR="005D6D5D" w:rsidRDefault="005D6D5D" w:rsidP="005D6D5D">
      <w:pPr>
        <w:rPr>
          <w:color w:val="000000"/>
          <w:lang w:eastAsia="ja-JP"/>
        </w:rPr>
      </w:pPr>
    </w:p>
    <w:p w14:paraId="6DF972B9" w14:textId="77777777" w:rsidR="005D6D5D" w:rsidRDefault="005D6D5D" w:rsidP="005D6D5D">
      <w:pPr>
        <w:rPr>
          <w:color w:val="000000"/>
          <w:lang w:eastAsia="ja-JP"/>
        </w:rPr>
      </w:pPr>
    </w:p>
    <w:p w14:paraId="7543D31C" w14:textId="77777777" w:rsidR="005D6D5D" w:rsidRDefault="005D6D5D" w:rsidP="005D6D5D">
      <w:pPr>
        <w:rPr>
          <w:color w:val="000000"/>
          <w:lang w:eastAsia="ja-JP"/>
        </w:rPr>
      </w:pPr>
    </w:p>
    <w:p w14:paraId="6E6B8BAD" w14:textId="1442D0AE" w:rsidR="005D6D5D" w:rsidRPr="005D6D5D" w:rsidRDefault="005D6D5D" w:rsidP="00EB5180">
      <w:pPr>
        <w:pStyle w:val="Heading1"/>
        <w:rPr>
          <w:color w:val="000000"/>
          <w:lang w:eastAsia="ja-JP"/>
        </w:rPr>
      </w:pPr>
      <w:r w:rsidRPr="005D6D5D">
        <w:rPr>
          <w:lang w:eastAsia="ja-JP"/>
        </w:rPr>
        <w:t xml:space="preserve">3. </w:t>
      </w:r>
      <w:r w:rsidRPr="005D6D5D">
        <w:rPr>
          <w:color w:val="000000"/>
          <w:lang w:eastAsia="ja-JP"/>
        </w:rPr>
        <w:t>Pro</w:t>
      </w:r>
      <w:r w:rsidR="00EB5180">
        <w:rPr>
          <w:color w:val="000000"/>
          <w:lang w:eastAsia="ja-JP"/>
        </w:rPr>
        <w:t>posed Way Forwards</w:t>
      </w:r>
    </w:p>
    <w:p w14:paraId="4BEBB2D8" w14:textId="1F4CBC2E" w:rsidR="005D6D5D" w:rsidRDefault="005D6D5D" w:rsidP="005D6D5D">
      <w:pPr>
        <w:rPr>
          <w:color w:val="000000"/>
          <w:lang w:eastAsia="ja-JP"/>
        </w:rPr>
      </w:pPr>
      <w:r w:rsidRPr="005D6D5D">
        <w:rPr>
          <w:color w:val="000000"/>
          <w:lang w:eastAsia="ja-JP"/>
        </w:rPr>
        <w:t xml:space="preserve">To establish a comprehensive framework for emergency call robustness, </w:t>
      </w:r>
      <w:r w:rsidR="00EB5180">
        <w:rPr>
          <w:color w:val="000000"/>
          <w:lang w:eastAsia="ja-JP"/>
        </w:rPr>
        <w:t>we would like to</w:t>
      </w:r>
      <w:r w:rsidRPr="005D6D5D">
        <w:rPr>
          <w:color w:val="000000"/>
          <w:lang w:eastAsia="ja-JP"/>
        </w:rPr>
        <w:t xml:space="preserve"> suggest a multi-layered approach for CT1 consideration.</w:t>
      </w:r>
    </w:p>
    <w:p w14:paraId="07251A5B" w14:textId="77777777" w:rsidR="00EB5180" w:rsidRDefault="00EB5180" w:rsidP="005D6D5D">
      <w:pPr>
        <w:rPr>
          <w:color w:val="000000"/>
          <w:lang w:eastAsia="ja-JP"/>
        </w:rPr>
      </w:pPr>
    </w:p>
    <w:p w14:paraId="7BD811F7" w14:textId="28CABBDC" w:rsidR="00EB5180" w:rsidRDefault="00EB5180" w:rsidP="00EB5180">
      <w:pPr>
        <w:rPr>
          <w:color w:val="000000"/>
          <w:lang w:eastAsia="ja-JP"/>
        </w:rPr>
      </w:pPr>
      <w:r>
        <w:rPr>
          <w:color w:val="000000"/>
          <w:lang w:eastAsia="ja-JP"/>
        </w:rPr>
        <w:t xml:space="preserve">For the quick resolution, </w:t>
      </w:r>
      <w:r w:rsidR="005D6D5D" w:rsidRPr="00EB5180">
        <w:rPr>
          <w:color w:val="000000"/>
          <w:lang w:eastAsia="ja-JP"/>
        </w:rPr>
        <w:t>CT1 should introduce a mandat</w:t>
      </w:r>
      <w:r>
        <w:rPr>
          <w:color w:val="000000"/>
          <w:lang w:eastAsia="ja-JP"/>
        </w:rPr>
        <w:t>ory requirement for UE behavior. I</w:t>
      </w:r>
      <w:r w:rsidR="005D6D5D" w:rsidRPr="00EB5180">
        <w:rPr>
          <w:color w:val="000000"/>
          <w:lang w:eastAsia="ja-JP"/>
        </w:rPr>
        <w:t>f all emergency session attempts have failed in a PLMN</w:t>
      </w:r>
      <w:r w:rsidRPr="00EB5180">
        <w:rPr>
          <w:color w:val="000000"/>
          <w:lang w:eastAsia="ja-JP"/>
        </w:rPr>
        <w:t xml:space="preserve">, </w:t>
      </w:r>
      <w:r w:rsidR="005D6D5D" w:rsidRPr="00EB5180">
        <w:rPr>
          <w:color w:val="000000"/>
          <w:lang w:eastAsia="ja-JP"/>
        </w:rPr>
        <w:t>even if it is the (E)HPLMN</w:t>
      </w:r>
      <w:r w:rsidRPr="00EB5180">
        <w:rPr>
          <w:color w:val="000000"/>
          <w:lang w:eastAsia="ja-JP"/>
        </w:rPr>
        <w:t xml:space="preserve">, </w:t>
      </w:r>
      <w:r w:rsidR="005D6D5D" w:rsidRPr="00EB5180">
        <w:rPr>
          <w:color w:val="000000"/>
          <w:lang w:eastAsia="ja-JP"/>
        </w:rPr>
        <w:t xml:space="preserve">the UE shall attempt to select another PLMN that broadcasts </w:t>
      </w:r>
      <w:r w:rsidR="005D6D5D" w:rsidRPr="00EB5180">
        <w:rPr>
          <w:color w:val="000000"/>
          <w:lang w:eastAsia="ja-JP"/>
        </w:rPr>
        <w:t>support for emergency services.</w:t>
      </w:r>
      <w:r w:rsidRPr="00EB5180">
        <w:rPr>
          <w:color w:val="000000"/>
          <w:lang w:eastAsia="ja-JP"/>
        </w:rPr>
        <w:t xml:space="preserve"> There are multiple contributions on this approach in this meeting, so we would like to support to go forward with this approach in this meeting.</w:t>
      </w:r>
      <w:r>
        <w:rPr>
          <w:color w:val="000000"/>
          <w:lang w:eastAsia="ja-JP"/>
        </w:rPr>
        <w:t xml:space="preserve"> We guess that the main factor resides in the network selection, not the domain selection at least for this incident, so CT1 can discuss and find a better solution as soon as possible.</w:t>
      </w:r>
    </w:p>
    <w:p w14:paraId="16CDAFE2" w14:textId="77777777" w:rsidR="00EB5180" w:rsidRDefault="00EB5180" w:rsidP="00EB5180">
      <w:pPr>
        <w:rPr>
          <w:color w:val="000000"/>
          <w:lang w:eastAsia="ja-JP"/>
        </w:rPr>
      </w:pPr>
    </w:p>
    <w:p w14:paraId="58668782" w14:textId="383FB2E1" w:rsidR="00EB5180" w:rsidRPr="00EB5180" w:rsidRDefault="00EB5180" w:rsidP="00EB5180">
      <w:pPr>
        <w:rPr>
          <w:b/>
          <w:color w:val="000000"/>
          <w:lang w:eastAsia="ja-JP"/>
        </w:rPr>
      </w:pPr>
      <w:r w:rsidRPr="00EB5180">
        <w:rPr>
          <w:b/>
          <w:color w:val="000000"/>
          <w:u w:val="single"/>
          <w:lang w:eastAsia="ja-JP"/>
        </w:rPr>
        <w:t>Proposal</w:t>
      </w:r>
      <w:r w:rsidRPr="00EB5180">
        <w:rPr>
          <w:b/>
          <w:color w:val="000000"/>
          <w:lang w:eastAsia="ja-JP"/>
        </w:rPr>
        <w:t xml:space="preserve">. Update TS 23.122 to specify that upon </w:t>
      </w:r>
      <w:r w:rsidR="007F5984">
        <w:rPr>
          <w:b/>
          <w:color w:val="000000"/>
          <w:lang w:eastAsia="ja-JP"/>
        </w:rPr>
        <w:t>failure</w:t>
      </w:r>
      <w:r w:rsidRPr="00EB5180">
        <w:rPr>
          <w:b/>
          <w:color w:val="000000"/>
          <w:lang w:eastAsia="ja-JP"/>
        </w:rPr>
        <w:t xml:space="preserve"> of local retry attempts</w:t>
      </w:r>
      <w:r w:rsidR="007F5984">
        <w:rPr>
          <w:b/>
          <w:color w:val="000000"/>
          <w:lang w:eastAsia="ja-JP"/>
        </w:rPr>
        <w:t xml:space="preserve"> of emergency calls</w:t>
      </w:r>
      <w:r w:rsidRPr="00EB5180">
        <w:rPr>
          <w:b/>
          <w:color w:val="000000"/>
          <w:lang w:eastAsia="ja-JP"/>
        </w:rPr>
        <w:t>, the UE enters a temporary state where it avoids the failing PLMN and prioritizes a search for alternative PLMNs.</w:t>
      </w:r>
    </w:p>
    <w:p w14:paraId="587EB877" w14:textId="77777777" w:rsidR="00EB5180" w:rsidRDefault="00EB5180" w:rsidP="00EB5180">
      <w:pPr>
        <w:rPr>
          <w:color w:val="000000"/>
          <w:lang w:eastAsia="ja-JP"/>
        </w:rPr>
      </w:pPr>
    </w:p>
    <w:p w14:paraId="78565717" w14:textId="7BB34A28" w:rsidR="005D6D5D" w:rsidRDefault="005D6D5D" w:rsidP="005D6D5D">
      <w:pPr>
        <w:rPr>
          <w:color w:val="000000"/>
          <w:lang w:eastAsia="ja-JP"/>
        </w:rPr>
      </w:pPr>
    </w:p>
    <w:p w14:paraId="3F213936" w14:textId="7CCAD011" w:rsidR="00EB5180" w:rsidRDefault="00EB5180" w:rsidP="00EB5180">
      <w:pPr>
        <w:rPr>
          <w:color w:val="000000"/>
          <w:lang w:eastAsia="ja-JP"/>
        </w:rPr>
      </w:pPr>
      <w:r>
        <w:rPr>
          <w:color w:val="000000"/>
          <w:lang w:eastAsia="ja-JP"/>
        </w:rPr>
        <w:t xml:space="preserve">Correcting a UE behavior might be an option, but we believe that this issue is not a simple and there is more gap or more room to improvement on overall CN failure scenario, which affects the emergency services. For example, we have mentioned some timer configuration which results in omitted NAS response. </w:t>
      </w:r>
    </w:p>
    <w:p w14:paraId="2CE9E555" w14:textId="240FB955" w:rsidR="00EB5180" w:rsidRDefault="00EB5180" w:rsidP="00EB5180">
      <w:pPr>
        <w:rPr>
          <w:color w:val="000000"/>
          <w:lang w:eastAsia="ja-JP"/>
        </w:rPr>
      </w:pPr>
    </w:p>
    <w:p w14:paraId="5389A1BF" w14:textId="3F70E014" w:rsidR="005D6D5D" w:rsidRPr="005D6D5D" w:rsidRDefault="005D6D5D" w:rsidP="005D6D5D">
      <w:pPr>
        <w:rPr>
          <w:color w:val="000000"/>
          <w:lang w:eastAsia="ja-JP"/>
        </w:rPr>
      </w:pPr>
      <w:r w:rsidRPr="005D6D5D">
        <w:rPr>
          <w:color w:val="000000"/>
          <w:lang w:eastAsia="ja-JP"/>
        </w:rPr>
        <w:t>In the long term, such core network outages should be formally categorized as a "disaster condition". While existing Rel-17 MINT and Rel-19 MINT_Ph2 work focuses on radio or RAN failure scenarios</w:t>
      </w:r>
      <w:r w:rsidR="00EB5180">
        <w:rPr>
          <w:color w:val="000000"/>
          <w:lang w:eastAsia="ja-JP"/>
        </w:rPr>
        <w:t xml:space="preserve"> only</w:t>
      </w:r>
      <w:r w:rsidRPr="005D6D5D">
        <w:rPr>
          <w:color w:val="000000"/>
          <w:lang w:eastAsia="ja-JP"/>
        </w:rPr>
        <w:t xml:space="preserve">, this classification should be extended to cover CN-based outages. This approach would provide a robust framework for UEs to rapidly switch to available rival networks during life-critical emergency events. </w:t>
      </w:r>
      <w:r w:rsidR="00EB5180">
        <w:rPr>
          <w:color w:val="000000"/>
          <w:lang w:eastAsia="ja-JP"/>
        </w:rPr>
        <w:t>Of course t</w:t>
      </w:r>
      <w:r w:rsidRPr="005D6D5D">
        <w:rPr>
          <w:color w:val="000000"/>
          <w:lang w:eastAsia="ja-JP"/>
        </w:rPr>
        <w:t>his req</w:t>
      </w:r>
      <w:r w:rsidR="00EB5180">
        <w:rPr>
          <w:color w:val="000000"/>
          <w:lang w:eastAsia="ja-JP"/>
        </w:rPr>
        <w:t>uires preliminary work by SA1 first, but we would like to draw more attention for this approach.</w:t>
      </w:r>
    </w:p>
    <w:p w14:paraId="620F0177" w14:textId="77777777" w:rsidR="005D6D5D" w:rsidRPr="005D6D5D" w:rsidRDefault="005D6D5D" w:rsidP="005D6D5D">
      <w:pPr>
        <w:rPr>
          <w:color w:val="000000"/>
          <w:lang w:eastAsia="ja-JP"/>
        </w:rPr>
      </w:pPr>
      <w:bookmarkStart w:id="1" w:name="_GoBack"/>
      <w:bookmarkEnd w:id="1"/>
    </w:p>
    <w:p w14:paraId="4DE4216C" w14:textId="77777777" w:rsidR="00EB5180" w:rsidRDefault="00EB5180" w:rsidP="005D6D5D">
      <w:pPr>
        <w:rPr>
          <w:color w:val="000000"/>
          <w:lang w:eastAsia="ja-JP"/>
        </w:rPr>
      </w:pPr>
    </w:p>
    <w:p w14:paraId="53E4BE03" w14:textId="2BAFCF3E" w:rsidR="005D6D5D" w:rsidRDefault="009C14EB" w:rsidP="009C14EB">
      <w:pPr>
        <w:pStyle w:val="Heading1"/>
        <w:rPr>
          <w:lang w:eastAsia="ja-JP"/>
        </w:rPr>
      </w:pPr>
      <w:r>
        <w:rPr>
          <w:lang w:eastAsia="ja-JP"/>
        </w:rPr>
        <w:t>4. Conclusion</w:t>
      </w:r>
    </w:p>
    <w:p w14:paraId="11A61E8F" w14:textId="5ABDB265" w:rsidR="005D6D5D" w:rsidRPr="005D6D5D" w:rsidRDefault="009C14EB" w:rsidP="005D6D5D">
      <w:pPr>
        <w:rPr>
          <w:color w:val="000000"/>
          <w:lang w:eastAsia="ja-JP"/>
        </w:rPr>
      </w:pPr>
      <w:r>
        <w:rPr>
          <w:color w:val="000000"/>
          <w:lang w:eastAsia="ja-JP"/>
        </w:rPr>
        <w:t>W</w:t>
      </w:r>
      <w:r w:rsidR="005D6D5D" w:rsidRPr="005D6D5D">
        <w:rPr>
          <w:color w:val="000000"/>
          <w:lang w:eastAsia="ja-JP"/>
        </w:rPr>
        <w:t>e strongly supports the immediate resolution of this iss</w:t>
      </w:r>
      <w:r w:rsidR="00EB5180">
        <w:rPr>
          <w:color w:val="000000"/>
          <w:lang w:eastAsia="ja-JP"/>
        </w:rPr>
        <w:t>ue given the human life impact.</w:t>
      </w:r>
    </w:p>
    <w:p w14:paraId="2CEF1B48" w14:textId="77777777" w:rsidR="005D6D5D" w:rsidRPr="005D6D5D" w:rsidRDefault="005D6D5D" w:rsidP="005D6D5D">
      <w:pPr>
        <w:rPr>
          <w:color w:val="000000"/>
          <w:lang w:eastAsia="ja-JP"/>
        </w:rPr>
      </w:pPr>
    </w:p>
    <w:p w14:paraId="6E51F76D" w14:textId="701DDF31" w:rsidR="005D6D5D" w:rsidRDefault="005D6D5D" w:rsidP="009C14EB">
      <w:pPr>
        <w:rPr>
          <w:color w:val="000000"/>
          <w:lang w:eastAsia="ja-JP"/>
        </w:rPr>
      </w:pPr>
      <w:r w:rsidRPr="005D6D5D">
        <w:rPr>
          <w:color w:val="000000"/>
          <w:lang w:eastAsia="ja-JP"/>
        </w:rPr>
        <w:t>It</w:t>
      </w:r>
      <w:r w:rsidR="009C14EB">
        <w:rPr>
          <w:color w:val="000000"/>
          <w:lang w:eastAsia="ja-JP"/>
        </w:rPr>
        <w:t xml:space="preserve"> is proposed that CT1 discusses </w:t>
      </w:r>
      <w:r w:rsidRPr="005D6D5D">
        <w:rPr>
          <w:color w:val="000000"/>
          <w:lang w:eastAsia="ja-JP"/>
        </w:rPr>
        <w:t>a simple, deterministic solution for emergency PLMN re-selection</w:t>
      </w:r>
      <w:r w:rsidR="009C14EB">
        <w:rPr>
          <w:color w:val="000000"/>
          <w:lang w:eastAsia="ja-JP"/>
        </w:rPr>
        <w:t xml:space="preserve"> in this meeting, and hopefully agree the CR for quick fix of </w:t>
      </w:r>
      <w:r w:rsidR="009C14EB">
        <w:rPr>
          <w:rFonts w:hint="eastAsia"/>
          <w:color w:val="000000"/>
          <w:lang w:eastAsia="ko-KR"/>
        </w:rPr>
        <w:t>t</w:t>
      </w:r>
      <w:r w:rsidR="009C14EB">
        <w:rPr>
          <w:color w:val="000000"/>
          <w:lang w:eastAsia="ko-KR"/>
        </w:rPr>
        <w:t xml:space="preserve">he issue, </w:t>
      </w:r>
      <w:r w:rsidR="009C14EB">
        <w:rPr>
          <w:color w:val="000000"/>
          <w:lang w:eastAsia="ja-JP"/>
        </w:rPr>
        <w:t xml:space="preserve">targeting </w:t>
      </w:r>
      <w:r w:rsidRPr="005D6D5D">
        <w:rPr>
          <w:color w:val="000000"/>
          <w:lang w:eastAsia="ja-JP"/>
        </w:rPr>
        <w:t xml:space="preserve">March </w:t>
      </w:r>
      <w:r w:rsidR="009C14EB">
        <w:rPr>
          <w:color w:val="000000"/>
          <w:lang w:eastAsia="ja-JP"/>
        </w:rPr>
        <w:t>TSG. And it would be good to figure out what is needed in terms of protocol level, and potentially start a comprehensive study for overall issues.</w:t>
      </w:r>
    </w:p>
    <w:p w14:paraId="4C0F6D15" w14:textId="06D88FB5" w:rsidR="00EB5180" w:rsidRDefault="00EB5180" w:rsidP="005D6D5D">
      <w:pPr>
        <w:rPr>
          <w:color w:val="000000"/>
          <w:lang w:eastAsia="ja-JP"/>
        </w:rPr>
      </w:pPr>
    </w:p>
    <w:sectPr w:rsidR="00EB51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479AB" w14:textId="77777777" w:rsidR="000808B6" w:rsidRDefault="000808B6">
      <w:r>
        <w:separator/>
      </w:r>
    </w:p>
  </w:endnote>
  <w:endnote w:type="continuationSeparator" w:id="0">
    <w:p w14:paraId="4AED419A" w14:textId="77777777" w:rsidR="000808B6" w:rsidRDefault="0008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12AC1" w14:textId="77777777" w:rsidR="000808B6" w:rsidRDefault="000808B6">
      <w:r>
        <w:separator/>
      </w:r>
    </w:p>
  </w:footnote>
  <w:footnote w:type="continuationSeparator" w:id="0">
    <w:p w14:paraId="13441F17" w14:textId="77777777" w:rsidR="000808B6" w:rsidRDefault="00080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C8F"/>
    <w:multiLevelType w:val="hybridMultilevel"/>
    <w:tmpl w:val="6226ABF2"/>
    <w:lvl w:ilvl="0" w:tplc="73C27C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2015"/>
    <w:multiLevelType w:val="hybridMultilevel"/>
    <w:tmpl w:val="63A64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1F5B"/>
    <w:multiLevelType w:val="hybridMultilevel"/>
    <w:tmpl w:val="8BE0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F7BF7"/>
    <w:multiLevelType w:val="hybridMultilevel"/>
    <w:tmpl w:val="A86E11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B4319A9"/>
    <w:multiLevelType w:val="hybridMultilevel"/>
    <w:tmpl w:val="D4E013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5"/>
  </w:num>
  <w:num w:numId="3">
    <w:abstractNumId w:val="4"/>
  </w:num>
  <w:num w:numId="4">
    <w:abstractNumId w:val="0"/>
  </w:num>
  <w:num w:numId="5">
    <w:abstractNumId w:val="1"/>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808B6"/>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2C87"/>
    <w:rsid w:val="003A5FFA"/>
    <w:rsid w:val="003A67E1"/>
    <w:rsid w:val="003B61EA"/>
    <w:rsid w:val="003B6291"/>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D6269"/>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D6D5D"/>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F5984"/>
    <w:rsid w:val="007F6574"/>
    <w:rsid w:val="00806791"/>
    <w:rsid w:val="00850CD4"/>
    <w:rsid w:val="00854A49"/>
    <w:rsid w:val="008A06BE"/>
    <w:rsid w:val="008A56FD"/>
    <w:rsid w:val="008D227A"/>
    <w:rsid w:val="008D3DA6"/>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C14EB"/>
    <w:rsid w:val="009D6D9F"/>
    <w:rsid w:val="009E1910"/>
    <w:rsid w:val="009E518D"/>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C7C90"/>
    <w:rsid w:val="00AD324E"/>
    <w:rsid w:val="00AD5B51"/>
    <w:rsid w:val="00AD7B78"/>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180"/>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Guidance">
    <w:name w:val="Guidance"/>
    <w:basedOn w:val="Normal"/>
    <w:rsid w:val="005D6D5D"/>
    <w:pPr>
      <w:overflowPunct w:val="0"/>
      <w:autoSpaceDE w:val="0"/>
      <w:autoSpaceDN w:val="0"/>
      <w:adjustRightInd w:val="0"/>
      <w:spacing w:after="18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Google_SP2</cp:lastModifiedBy>
  <cp:revision>101</cp:revision>
  <cp:lastPrinted>2001-04-23T09:30:00Z</cp:lastPrinted>
  <dcterms:created xsi:type="dcterms:W3CDTF">2019-01-14T13:29:00Z</dcterms:created>
  <dcterms:modified xsi:type="dcterms:W3CDTF">2026-02-02T09:28:00Z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