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51206" w14:textId="796D6A17" w:rsidR="00011200" w:rsidRDefault="00011200" w:rsidP="000112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90E88">
        <w:rPr>
          <w:b/>
          <w:noProof/>
          <w:sz w:val="24"/>
        </w:rPr>
        <w:t>618</w:t>
      </w:r>
      <w:r w:rsidR="0029398E">
        <w:rPr>
          <w:b/>
          <w:noProof/>
          <w:sz w:val="24"/>
        </w:rPr>
        <w:t>8</w:t>
      </w:r>
    </w:p>
    <w:p w14:paraId="50113C1D" w14:textId="48714BBE" w:rsidR="00F06B16" w:rsidRDefault="00011200" w:rsidP="000112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p w14:paraId="2A3D4A97" w14:textId="77777777" w:rsidR="00011200" w:rsidRPr="00EE6897" w:rsidRDefault="00011200" w:rsidP="00011200">
      <w:pPr>
        <w:pStyle w:val="CRCoverPage"/>
        <w:outlineLvl w:val="0"/>
        <w:rPr>
          <w:b/>
          <w:noProof/>
          <w:sz w:val="24"/>
        </w:rPr>
      </w:pPr>
    </w:p>
    <w:p w14:paraId="484BE995" w14:textId="4922B4B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36940">
        <w:rPr>
          <w:rFonts w:ascii="Arial" w:hAnsi="Arial" w:cs="Arial"/>
          <w:b/>
          <w:bCs/>
        </w:rPr>
        <w:t>Qualcomm Incorporated</w:t>
      </w:r>
    </w:p>
    <w:p w14:paraId="234CD7C4" w14:textId="40D4C12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36940">
        <w:rPr>
          <w:rFonts w:ascii="Arial" w:hAnsi="Arial" w:cs="Arial"/>
          <w:b/>
          <w:bCs/>
        </w:rPr>
        <w:t xml:space="preserve">Discussion on the NAS overhead for </w:t>
      </w:r>
      <w:r w:rsidR="00444631">
        <w:rPr>
          <w:rFonts w:ascii="Arial" w:hAnsi="Arial" w:cs="Arial"/>
          <w:b/>
          <w:bCs/>
        </w:rPr>
        <w:t>transport of IMS voice over GEO via control plane</w:t>
      </w:r>
    </w:p>
    <w:p w14:paraId="55FE3D7D" w14:textId="7213BD8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44631">
        <w:rPr>
          <w:rFonts w:ascii="Arial" w:hAnsi="Arial" w:cs="Arial"/>
          <w:b/>
          <w:bCs/>
        </w:rPr>
        <w:t>23</w:t>
      </w:r>
    </w:p>
    <w:p w14:paraId="1589C299" w14:textId="7A5A246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57FB33BD" w:rsidR="00236D1F" w:rsidRDefault="00D36940" w:rsidP="00786241">
      <w:pPr>
        <w:pStyle w:val="Heading1"/>
        <w:numPr>
          <w:ilvl w:val="0"/>
          <w:numId w:val="5"/>
        </w:numPr>
      </w:pPr>
      <w:r>
        <w:t>Background</w:t>
      </w:r>
    </w:p>
    <w:p w14:paraId="3C364BF5" w14:textId="71860173" w:rsidR="00444631" w:rsidRDefault="00D36940" w:rsidP="00D36940">
      <w:r>
        <w:t xml:space="preserve">SA2 is conducting a Rel-20 </w:t>
      </w:r>
      <w:r w:rsidRPr="00D36940">
        <w:t>Study on Integration of satellite components in the 5G architecture Phase 4</w:t>
      </w:r>
      <w:r>
        <w:t>. The first work task in this study is “Support for</w:t>
      </w:r>
      <w:r w:rsidRPr="00D46179">
        <w:t xml:space="preserve"> IMS voice </w:t>
      </w:r>
      <w:proofErr w:type="gramStart"/>
      <w:r w:rsidRPr="00D46179">
        <w:t>call</w:t>
      </w:r>
      <w:proofErr w:type="gramEnd"/>
      <w:r w:rsidRPr="00D46179">
        <w:t xml:space="preserve"> over NB-IoT NTN via GEO satellite connecting to EPC</w:t>
      </w:r>
      <w:r>
        <w:t xml:space="preserve">”. In the context of this work, SA2 has sent an LS to CT1 in </w:t>
      </w:r>
      <w:hyperlink r:id="rId8" w:tgtFrame="_blank" w:tooltip="https://www.3gpp.org/ftp/tsg_ct/wg1_mm-cc-sm_ex-cn1/tsgc1_157_sophia_antipolis/docs/c1-256067.zip" w:history="1">
        <w:r w:rsidRPr="00D36940">
          <w:rPr>
            <w:rStyle w:val="Hyperlink"/>
          </w:rPr>
          <w:t>C1-256067</w:t>
        </w:r>
      </w:hyperlink>
      <w:r w:rsidR="00444631">
        <w:t xml:space="preserve">. This paper provides the background for the question </w:t>
      </w:r>
      <w:r w:rsidR="008D1947">
        <w:t xml:space="preserve">directed at CT1 </w:t>
      </w:r>
      <w:r w:rsidR="00444631">
        <w:t xml:space="preserve">and </w:t>
      </w:r>
      <w:r w:rsidR="00177084">
        <w:t>proposes an answer</w:t>
      </w:r>
      <w:r w:rsidR="00444631">
        <w:t>. The proposed re</w:t>
      </w:r>
      <w:r w:rsidR="006403FC">
        <w:t>ply</w:t>
      </w:r>
      <w:r w:rsidR="00444631">
        <w:t xml:space="preserve"> LS is provided in C1-25</w:t>
      </w:r>
      <w:r w:rsidR="00A90E88">
        <w:t>6187</w:t>
      </w:r>
      <w:r w:rsidR="00444631">
        <w:t>.</w:t>
      </w:r>
    </w:p>
    <w:p w14:paraId="29EFF33C" w14:textId="77777777" w:rsidR="00444631" w:rsidRDefault="00444631" w:rsidP="00D36940"/>
    <w:p w14:paraId="5600B355" w14:textId="038DCBB9" w:rsidR="00D36940" w:rsidRDefault="00444631" w:rsidP="00D36940">
      <w:r>
        <w:t>SA2 asked</w:t>
      </w:r>
      <w:r w:rsidR="00D36940">
        <w:t xml:space="preserve"> following question to CT1:</w:t>
      </w:r>
    </w:p>
    <w:p w14:paraId="6B4FBD0F" w14:textId="77777777" w:rsidR="00D36940" w:rsidRDefault="00D36940" w:rsidP="00D36940"/>
    <w:p w14:paraId="59760A2B" w14:textId="0C090720" w:rsidR="00D36940" w:rsidRDefault="00D36940" w:rsidP="00D36940">
      <w:r>
        <w:rPr>
          <w:rFonts w:ascii="Arial" w:hAnsi="Arial" w:cs="Arial"/>
        </w:rPr>
        <w:t xml:space="preserve">Question 8: In addition to </w:t>
      </w:r>
      <w:r w:rsidRPr="00177084">
        <w:rPr>
          <w:rFonts w:ascii="Arial" w:hAnsi="Arial" w:cs="Arial"/>
          <w:highlight w:val="cyan"/>
        </w:rPr>
        <w:t>question 7</w:t>
      </w:r>
      <w:r>
        <w:rPr>
          <w:rFonts w:ascii="Arial" w:hAnsi="Arial" w:cs="Arial"/>
        </w:rPr>
        <w:t xml:space="preserve"> related to security, is there any further possibility to reduce the NAS overhead further than what the rel.19 NORDAT_CP WI provided </w:t>
      </w:r>
      <w:proofErr w:type="gramStart"/>
      <w:r>
        <w:rPr>
          <w:rFonts w:ascii="Arial" w:hAnsi="Arial" w:cs="Arial"/>
        </w:rPr>
        <w:t>in order to</w:t>
      </w:r>
      <w:proofErr w:type="gramEnd"/>
      <w:r>
        <w:rPr>
          <w:rFonts w:ascii="Arial" w:hAnsi="Arial" w:cs="Arial"/>
        </w:rPr>
        <w:t xml:space="preserve"> transport voice packets over NB-IoT NTN?</w:t>
      </w:r>
    </w:p>
    <w:p w14:paraId="2BF8A400" w14:textId="77777777" w:rsidR="00D36940" w:rsidRDefault="00D36940" w:rsidP="00D36940"/>
    <w:p w14:paraId="66B4F44A" w14:textId="691E7106" w:rsidR="00D36940" w:rsidRDefault="00D36940" w:rsidP="00D36940">
      <w:r>
        <w:t xml:space="preserve">The </w:t>
      </w:r>
      <w:r w:rsidR="00444631">
        <w:t xml:space="preserve">context for question 8 </w:t>
      </w:r>
      <w:r>
        <w:t xml:space="preserve">is </w:t>
      </w:r>
      <w:r w:rsidR="00444631">
        <w:t>in</w:t>
      </w:r>
      <w:r>
        <w:t xml:space="preserve"> </w:t>
      </w:r>
      <w:r w:rsidR="008D1947" w:rsidRPr="00177084">
        <w:rPr>
          <w:highlight w:val="cyan"/>
        </w:rPr>
        <w:t>question 7</w:t>
      </w:r>
      <w:r>
        <w:t xml:space="preserve"> to SA3:</w:t>
      </w:r>
    </w:p>
    <w:p w14:paraId="700E3535" w14:textId="77777777" w:rsidR="00D36940" w:rsidRDefault="00D36940" w:rsidP="00D36940">
      <w:pPr>
        <w:rPr>
          <w:rFonts w:ascii="Arial" w:hAnsi="Arial" w:cs="Arial"/>
        </w:rPr>
      </w:pPr>
    </w:p>
    <w:p w14:paraId="4D121E5F" w14:textId="09EB950C" w:rsidR="00D36940" w:rsidRDefault="00D36940" w:rsidP="00D36940">
      <w:r>
        <w:rPr>
          <w:rFonts w:ascii="Arial" w:hAnsi="Arial" w:cs="Arial"/>
        </w:rPr>
        <w:t>Question 7: Considering that</w:t>
      </w:r>
      <w:r w:rsidRPr="004C5C15">
        <w:t xml:space="preserve"> </w:t>
      </w:r>
      <w:r w:rsidRPr="004C5C15">
        <w:rPr>
          <w:rFonts w:ascii="Arial" w:hAnsi="Arial" w:cs="Arial"/>
        </w:rPr>
        <w:t>in the context of alternative solutions documented in TR 23.700-19 for the support of</w:t>
      </w:r>
      <w:r>
        <w:rPr>
          <w:rFonts w:ascii="Arial" w:hAnsi="Arial" w:cs="Arial"/>
        </w:rPr>
        <w:t xml:space="preserve"> </w:t>
      </w:r>
      <w:r w:rsidRPr="00904821">
        <w:rPr>
          <w:rFonts w:ascii="Arial" w:hAnsi="Arial" w:cs="Arial"/>
        </w:rPr>
        <w:t>IMS voice over NB-IoT NTN connected to EPC</w:t>
      </w:r>
      <w:r>
        <w:rPr>
          <w:rFonts w:ascii="Arial" w:hAnsi="Arial" w:cs="Arial"/>
        </w:rPr>
        <w:t xml:space="preserve">, a specific SRB (i.e. via a dedicated EPS bearer for Data over NAS) will be used for transfer of voice media packets only, is there a concern to eliminate the 5 bytes of NAS layer security overhead? </w:t>
      </w:r>
      <w:r>
        <w:t xml:space="preserve">  </w:t>
      </w:r>
    </w:p>
    <w:p w14:paraId="14DBB179" w14:textId="77777777" w:rsidR="00D36940" w:rsidRDefault="00D36940" w:rsidP="00D36940"/>
    <w:p w14:paraId="5373B5A1" w14:textId="2ACE5BEE" w:rsidR="00444631" w:rsidRDefault="00AE71A9" w:rsidP="00444631">
      <w:r>
        <w:t>Based on</w:t>
      </w:r>
      <w:r w:rsidR="00177084">
        <w:t xml:space="preserve"> the above</w:t>
      </w:r>
      <w:r>
        <w:t xml:space="preserve">, </w:t>
      </w:r>
      <w:r w:rsidR="00BB5661">
        <w:t>t</w:t>
      </w:r>
      <w:r w:rsidR="00D36940">
        <w:t xml:space="preserve">he </w:t>
      </w:r>
      <w:r w:rsidR="00444631">
        <w:t>background for</w:t>
      </w:r>
      <w:r w:rsidR="00D36940">
        <w:t xml:space="preserve"> </w:t>
      </w:r>
      <w:r>
        <w:t xml:space="preserve">the question </w:t>
      </w:r>
      <w:r w:rsidR="00177084">
        <w:t>to CT1</w:t>
      </w:r>
      <w:r w:rsidR="00D36940">
        <w:t xml:space="preserve"> is Solution 5 in the TR 23.700-19, which </w:t>
      </w:r>
      <w:r w:rsidR="00444631">
        <w:t>proposes to specify a new SRB dedicated to the transport of voice packets via control plane</w:t>
      </w:r>
      <w:r w:rsidR="00F62E28">
        <w:t>.</w:t>
      </w:r>
      <w:r w:rsidR="00444631">
        <w:t xml:space="preserve"> SA2 would like to understand the </w:t>
      </w:r>
      <w:r w:rsidR="00F62E28">
        <w:t xml:space="preserve">minimum </w:t>
      </w:r>
      <w:r w:rsidR="00444631">
        <w:t>NAS layer overhead f</w:t>
      </w:r>
      <w:r w:rsidR="00F62E28">
        <w:t xml:space="preserve">or this solution. </w:t>
      </w:r>
      <w:r w:rsidR="00444631">
        <w:t>The bearer mapping for this solution is shown in Figure 1 (Figure 6.5.1.4-1 in TR 23.700-19):</w:t>
      </w:r>
    </w:p>
    <w:p w14:paraId="7E2E16E5" w14:textId="50BA1311" w:rsidR="00444631" w:rsidRDefault="00F62E28" w:rsidP="00D36940">
      <w:r>
        <w:rPr>
          <w:noProof/>
        </w:rPr>
        <w:drawing>
          <wp:inline distT="0" distB="0" distL="0" distR="0" wp14:anchorId="49315DEE" wp14:editId="66972D84">
            <wp:extent cx="6129655" cy="14306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655" cy="143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932A67" w14:textId="3427BABC" w:rsidR="00444631" w:rsidRPr="00BB5661" w:rsidRDefault="00444631" w:rsidP="00444631">
      <w:pPr>
        <w:jc w:val="center"/>
        <w:rPr>
          <w:sz w:val="18"/>
          <w:szCs w:val="18"/>
        </w:rPr>
      </w:pPr>
      <w:r w:rsidRPr="00BB5661">
        <w:rPr>
          <w:sz w:val="18"/>
          <w:szCs w:val="18"/>
        </w:rPr>
        <w:t xml:space="preserve">Figure 1 - Bearer mapping for IMS voice over GEO via NB-IoT NTN connected to EPC using CP </w:t>
      </w:r>
      <w:proofErr w:type="spellStart"/>
      <w:r w:rsidRPr="00BB5661">
        <w:rPr>
          <w:sz w:val="18"/>
          <w:szCs w:val="18"/>
        </w:rPr>
        <w:t>CIoT</w:t>
      </w:r>
      <w:proofErr w:type="spellEnd"/>
      <w:r w:rsidRPr="00BB5661">
        <w:rPr>
          <w:sz w:val="18"/>
          <w:szCs w:val="18"/>
        </w:rPr>
        <w:t xml:space="preserve"> for Solution 5 in TR 23.700-19</w:t>
      </w:r>
    </w:p>
    <w:p w14:paraId="4B635D34" w14:textId="77777777" w:rsidR="00444631" w:rsidRDefault="00444631" w:rsidP="00444631">
      <w:pPr>
        <w:jc w:val="center"/>
      </w:pPr>
    </w:p>
    <w:p w14:paraId="28FB7447" w14:textId="77777777" w:rsidR="00646A2B" w:rsidRDefault="00444631" w:rsidP="00444631">
      <w:r w:rsidRPr="00444631">
        <w:t xml:space="preserve">In this solution, </w:t>
      </w:r>
      <w:r>
        <w:t xml:space="preserve">the </w:t>
      </w:r>
      <w:r w:rsidRPr="00444631">
        <w:t xml:space="preserve">MME is made aware that a NAS PDU is received via </w:t>
      </w:r>
      <w:proofErr w:type="spellStart"/>
      <w:r w:rsidRPr="00444631">
        <w:t>SRBx</w:t>
      </w:r>
      <w:proofErr w:type="spellEnd"/>
      <w:r w:rsidR="00F62E28">
        <w:t>, as per TR 23.007-19 clause 6.5.1.6.2</w:t>
      </w:r>
      <w:r w:rsidRPr="00444631">
        <w:t>:</w:t>
      </w:r>
      <w:r>
        <w:rPr>
          <w:b/>
          <w:bCs/>
        </w:rPr>
        <w:t xml:space="preserve"> </w:t>
      </w:r>
      <w:r w:rsidRPr="00444631">
        <w:rPr>
          <w:i/>
          <w:iCs/>
        </w:rPr>
        <w:t xml:space="preserve">To associate the NAS PDU with </w:t>
      </w:r>
      <w:proofErr w:type="spellStart"/>
      <w:r w:rsidRPr="00444631">
        <w:rPr>
          <w:i/>
          <w:iCs/>
        </w:rPr>
        <w:t>SRBx</w:t>
      </w:r>
      <w:proofErr w:type="spellEnd"/>
      <w:r w:rsidRPr="00444631">
        <w:rPr>
          <w:i/>
          <w:iCs/>
        </w:rPr>
        <w:t xml:space="preserve">, the </w:t>
      </w:r>
      <w:proofErr w:type="spellStart"/>
      <w:r w:rsidRPr="00444631">
        <w:rPr>
          <w:i/>
          <w:iCs/>
        </w:rPr>
        <w:t>eNB</w:t>
      </w:r>
      <w:proofErr w:type="spellEnd"/>
      <w:r w:rsidRPr="00444631">
        <w:rPr>
          <w:i/>
          <w:iCs/>
        </w:rPr>
        <w:t xml:space="preserve"> could insert an indication e.g. signalling bearer identity in the S1-AP NAS transport messages (similar to how th</w:t>
      </w:r>
      <w:r w:rsidR="0027082D">
        <w:rPr>
          <w:i/>
          <w:iCs/>
        </w:rPr>
        <w:t>e “</w:t>
      </w:r>
      <w:r w:rsidRPr="00444631">
        <w:rPr>
          <w:i/>
          <w:iCs/>
        </w:rPr>
        <w:t>EDT session IE</w:t>
      </w:r>
      <w:r w:rsidR="0027082D">
        <w:rPr>
          <w:i/>
          <w:iCs/>
        </w:rPr>
        <w:t xml:space="preserve">” Boolean flag </w:t>
      </w:r>
      <w:r w:rsidRPr="00444631">
        <w:rPr>
          <w:i/>
          <w:iCs/>
        </w:rPr>
        <w:t>indicates the association with an EDT session in the S1-AP Initial UE message).</w:t>
      </w:r>
      <w:r w:rsidR="00613C1D">
        <w:t xml:space="preserve"> </w:t>
      </w:r>
    </w:p>
    <w:p w14:paraId="65760435" w14:textId="77777777" w:rsidR="00BB5661" w:rsidRDefault="00BB5661" w:rsidP="00BB5661"/>
    <w:p w14:paraId="502C6EA4" w14:textId="77777777" w:rsidR="00613C1D" w:rsidRDefault="00786241" w:rsidP="00786241">
      <w:r>
        <w:t xml:space="preserve">It is clear from Figure 1, and </w:t>
      </w:r>
      <w:r w:rsidR="00AE71A9">
        <w:t xml:space="preserve">is </w:t>
      </w:r>
      <w:r>
        <w:t>also indicated in question 8, that the “specific SRB” (</w:t>
      </w:r>
      <w:proofErr w:type="spellStart"/>
      <w:r>
        <w:t>SRBx</w:t>
      </w:r>
      <w:proofErr w:type="spellEnd"/>
      <w:r>
        <w:t xml:space="preserve">) is used for transfer of voice packets only. </w:t>
      </w:r>
    </w:p>
    <w:p w14:paraId="584F2DCB" w14:textId="77777777" w:rsidR="00613C1D" w:rsidRDefault="00613C1D" w:rsidP="00786241"/>
    <w:p w14:paraId="039A9424" w14:textId="7FB6B433" w:rsidR="00BB5661" w:rsidRDefault="00AE71A9" w:rsidP="00786241">
      <w:r>
        <w:t>Based on th</w:t>
      </w:r>
      <w:r w:rsidR="00613C1D">
        <w:t>e above</w:t>
      </w:r>
      <w:r>
        <w:t>, we make the following observation:</w:t>
      </w:r>
      <w:r w:rsidR="00786241">
        <w:t xml:space="preserve"> </w:t>
      </w:r>
    </w:p>
    <w:p w14:paraId="388892BA" w14:textId="77777777" w:rsidR="00786241" w:rsidRDefault="00786241" w:rsidP="00BB5661"/>
    <w:p w14:paraId="4F012605" w14:textId="4846C6EB" w:rsidR="00BB5661" w:rsidRPr="00786241" w:rsidRDefault="00BB5661" w:rsidP="00BB5661">
      <w:pPr>
        <w:rPr>
          <w:b/>
          <w:bCs/>
        </w:rPr>
      </w:pPr>
      <w:r w:rsidRPr="00786241">
        <w:rPr>
          <w:b/>
          <w:bCs/>
        </w:rPr>
        <w:t xml:space="preserve">Observation 1: </w:t>
      </w:r>
      <w:r w:rsidR="00786241" w:rsidRPr="00786241">
        <w:rPr>
          <w:b/>
          <w:bCs/>
        </w:rPr>
        <w:t>MME can distinguish NAS PDUs carrying voice packets from other NAS PDUs.</w:t>
      </w:r>
      <w:r w:rsidRPr="00786241">
        <w:rPr>
          <w:b/>
          <w:bCs/>
        </w:rPr>
        <w:t xml:space="preserve"> </w:t>
      </w:r>
    </w:p>
    <w:p w14:paraId="118D7829" w14:textId="7E5C4807" w:rsidR="00444631" w:rsidRDefault="00444631" w:rsidP="00AE71A9">
      <w:pPr>
        <w:pStyle w:val="Heading1"/>
        <w:numPr>
          <w:ilvl w:val="0"/>
          <w:numId w:val="5"/>
        </w:numPr>
        <w:spacing w:before="240"/>
        <w:ind w:right="288"/>
      </w:pPr>
      <w:r>
        <w:lastRenderedPageBreak/>
        <w:t>Discussion</w:t>
      </w:r>
    </w:p>
    <w:p w14:paraId="13F2B707" w14:textId="045AC562" w:rsidR="00444631" w:rsidRDefault="00444631" w:rsidP="00444631">
      <w:r>
        <w:t>In the Rel-19 work on NORDAT_CP, CT1 specified a new EMM TRANSPORT message with reduced overhead, shown in Figure 2:</w:t>
      </w:r>
    </w:p>
    <w:p w14:paraId="3871FBAE" w14:textId="77777777" w:rsidR="00444631" w:rsidRDefault="00444631" w:rsidP="00444631"/>
    <w:tbl>
      <w:tblPr>
        <w:tblW w:w="510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"/>
        <w:gridCol w:w="482"/>
        <w:gridCol w:w="509"/>
        <w:gridCol w:w="595"/>
        <w:gridCol w:w="591"/>
        <w:gridCol w:w="517"/>
        <w:gridCol w:w="591"/>
        <w:gridCol w:w="596"/>
        <w:gridCol w:w="741"/>
      </w:tblGrid>
      <w:tr w:rsidR="00F62E28" w:rsidRPr="00F62E28" w14:paraId="549BFDC1" w14:textId="77777777" w:rsidTr="003D6668">
        <w:trPr>
          <w:trHeight w:val="213"/>
          <w:jc w:val="center"/>
        </w:trPr>
        <w:tc>
          <w:tcPr>
            <w:tcW w:w="481" w:type="dxa"/>
            <w:tcBorders>
              <w:bottom w:val="single" w:sz="8" w:space="0" w:color="auto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51C5232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8</w:t>
            </w:r>
          </w:p>
        </w:tc>
        <w:tc>
          <w:tcPr>
            <w:tcW w:w="482" w:type="dxa"/>
            <w:tcBorders>
              <w:bottom w:val="single" w:sz="8" w:space="0" w:color="auto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A89FBF1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7</w:t>
            </w:r>
          </w:p>
        </w:tc>
        <w:tc>
          <w:tcPr>
            <w:tcW w:w="509" w:type="dxa"/>
            <w:tcBorders>
              <w:bottom w:val="single" w:sz="8" w:space="0" w:color="auto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A9313BC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6</w:t>
            </w:r>
          </w:p>
        </w:tc>
        <w:tc>
          <w:tcPr>
            <w:tcW w:w="595" w:type="dxa"/>
            <w:tcBorders>
              <w:bottom w:val="single" w:sz="8" w:space="0" w:color="auto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768DC34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5</w:t>
            </w:r>
          </w:p>
        </w:tc>
        <w:tc>
          <w:tcPr>
            <w:tcW w:w="591" w:type="dxa"/>
            <w:tcBorders>
              <w:bottom w:val="single" w:sz="8" w:space="0" w:color="auto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CD4869E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4</w:t>
            </w:r>
          </w:p>
        </w:tc>
        <w:tc>
          <w:tcPr>
            <w:tcW w:w="517" w:type="dxa"/>
            <w:tcBorders>
              <w:bottom w:val="single" w:sz="8" w:space="0" w:color="auto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03D1911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3</w:t>
            </w:r>
          </w:p>
        </w:tc>
        <w:tc>
          <w:tcPr>
            <w:tcW w:w="591" w:type="dxa"/>
            <w:tcBorders>
              <w:bottom w:val="single" w:sz="8" w:space="0" w:color="auto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2F76775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2</w:t>
            </w:r>
          </w:p>
        </w:tc>
        <w:tc>
          <w:tcPr>
            <w:tcW w:w="596" w:type="dxa"/>
            <w:tcBorders>
              <w:bottom w:val="single" w:sz="8" w:space="0" w:color="auto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848DBE1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1</w:t>
            </w:r>
          </w:p>
        </w:tc>
        <w:tc>
          <w:tcPr>
            <w:tcW w:w="741" w:type="dxa"/>
            <w:tcBorders>
              <w:bottom w:val="single" w:sz="8" w:space="0" w:color="auto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E28218E" w14:textId="4B619A1A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</w:p>
        </w:tc>
      </w:tr>
      <w:tr w:rsidR="00F62E28" w:rsidRPr="00F62E28" w14:paraId="763B13AC" w14:textId="77777777" w:rsidTr="003D6668">
        <w:trPr>
          <w:trHeight w:val="213"/>
          <w:jc w:val="center"/>
        </w:trPr>
        <w:tc>
          <w:tcPr>
            <w:tcW w:w="2067" w:type="dxa"/>
            <w:gridSpan w:val="4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F62C5A7" w14:textId="1A7E493A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  <w:lang w:val="en-US"/>
              </w:rPr>
              <w:t>Security header type</w:t>
            </w:r>
          </w:p>
        </w:tc>
        <w:tc>
          <w:tcPr>
            <w:tcW w:w="2295" w:type="dxa"/>
            <w:gridSpan w:val="4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459121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  <w:lang w:val="en-US"/>
              </w:rPr>
              <w:t>Protocol descriptor (EMM)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6DD6367" w14:textId="77777777" w:rsidR="00F62E28" w:rsidRPr="00F62E28" w:rsidRDefault="00F62E28" w:rsidP="00F62E28">
            <w:pPr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octet 1</w:t>
            </w:r>
          </w:p>
        </w:tc>
      </w:tr>
      <w:tr w:rsidR="00F62E28" w:rsidRPr="00F62E28" w14:paraId="4B822A28" w14:textId="77777777" w:rsidTr="003D6668">
        <w:trPr>
          <w:trHeight w:val="438"/>
          <w:jc w:val="center"/>
        </w:trPr>
        <w:tc>
          <w:tcPr>
            <w:tcW w:w="4362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36EA299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  <w:lang w:val="en-US"/>
              </w:rPr>
              <w:t> </w:t>
            </w:r>
          </w:p>
          <w:p w14:paraId="56609DD3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Message authentication code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393841D" w14:textId="77777777" w:rsidR="00F62E28" w:rsidRPr="00F62E28" w:rsidRDefault="00F62E28" w:rsidP="00F62E28">
            <w:pPr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octet 2</w:t>
            </w:r>
          </w:p>
          <w:p w14:paraId="5D402BEB" w14:textId="77777777" w:rsidR="00F62E28" w:rsidRPr="00F62E28" w:rsidRDefault="00F62E28" w:rsidP="00F62E28">
            <w:pPr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 </w:t>
            </w:r>
          </w:p>
          <w:p w14:paraId="01E1B8FB" w14:textId="77777777" w:rsidR="00F62E28" w:rsidRPr="00F62E28" w:rsidRDefault="00F62E28" w:rsidP="00F62E28">
            <w:pPr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octet 5 </w:t>
            </w:r>
          </w:p>
        </w:tc>
      </w:tr>
      <w:tr w:rsidR="00F62E28" w:rsidRPr="00F62E28" w14:paraId="342FCB41" w14:textId="77777777" w:rsidTr="003D6668">
        <w:trPr>
          <w:trHeight w:val="213"/>
          <w:jc w:val="center"/>
        </w:trPr>
        <w:tc>
          <w:tcPr>
            <w:tcW w:w="4362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B982A7B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Sequence number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7A29B61" w14:textId="77777777" w:rsidR="00F62E28" w:rsidRPr="00F62E28" w:rsidRDefault="00F62E28" w:rsidP="00F62E28">
            <w:pPr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octet 6</w:t>
            </w:r>
          </w:p>
        </w:tc>
      </w:tr>
      <w:tr w:rsidR="00F62E28" w:rsidRPr="00F62E28" w14:paraId="50A49B4D" w14:textId="77777777" w:rsidTr="003D6668">
        <w:trPr>
          <w:trHeight w:val="549"/>
          <w:jc w:val="center"/>
        </w:trPr>
        <w:tc>
          <w:tcPr>
            <w:tcW w:w="4362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8954F90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  <w:lang w:val="en-US"/>
              </w:rPr>
              <w:t> </w:t>
            </w:r>
          </w:p>
          <w:p w14:paraId="0319FDB7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Data container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7270404" w14:textId="77777777" w:rsidR="00F62E28" w:rsidRPr="00F62E28" w:rsidRDefault="00F62E28" w:rsidP="00F62E28">
            <w:pPr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octet 7</w:t>
            </w:r>
          </w:p>
          <w:p w14:paraId="4ED1B937" w14:textId="77777777" w:rsidR="00F62E28" w:rsidRPr="00F62E28" w:rsidRDefault="00F62E28" w:rsidP="00F62E28">
            <w:pPr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 </w:t>
            </w:r>
          </w:p>
          <w:p w14:paraId="5EBB4074" w14:textId="77777777" w:rsidR="00F62E28" w:rsidRPr="00F62E28" w:rsidRDefault="00F62E28" w:rsidP="00F62E28">
            <w:pPr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octet n</w:t>
            </w:r>
          </w:p>
        </w:tc>
      </w:tr>
    </w:tbl>
    <w:p w14:paraId="0CC01A40" w14:textId="2F7B4136" w:rsidR="00F62E28" w:rsidRPr="00F62E28" w:rsidRDefault="00F62E28" w:rsidP="00F62E28">
      <w:pPr>
        <w:rPr>
          <w:rFonts w:ascii="Aptos" w:eastAsia="Aptos" w:hAnsi="Aptos" w:cs="Aptos"/>
          <w:sz w:val="24"/>
          <w:szCs w:val="24"/>
          <w:lang w:val="en-US"/>
        </w:rPr>
      </w:pPr>
      <w:r w:rsidRPr="00F62E28">
        <w:rPr>
          <w:rFonts w:ascii="Aptos" w:eastAsia="Aptos" w:hAnsi="Aptos" w:cs="Aptos"/>
          <w:lang w:val="en-US"/>
        </w:rPr>
        <w:t> 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"/>
        <w:gridCol w:w="577"/>
        <w:gridCol w:w="593"/>
        <w:gridCol w:w="576"/>
        <w:gridCol w:w="526"/>
        <w:gridCol w:w="524"/>
        <w:gridCol w:w="524"/>
        <w:gridCol w:w="529"/>
        <w:gridCol w:w="628"/>
      </w:tblGrid>
      <w:tr w:rsidR="00F62E28" w:rsidRPr="00F62E28" w14:paraId="029CF9FB" w14:textId="77777777" w:rsidTr="003D6668">
        <w:trPr>
          <w:cantSplit/>
          <w:trHeight w:val="94"/>
          <w:jc w:val="center"/>
        </w:trPr>
        <w:tc>
          <w:tcPr>
            <w:tcW w:w="524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BBB442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sz w:val="16"/>
                <w:szCs w:val="16"/>
              </w:rPr>
              <w:t>8</w:t>
            </w:r>
          </w:p>
        </w:tc>
        <w:tc>
          <w:tcPr>
            <w:tcW w:w="577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FF2BDA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sz w:val="16"/>
                <w:szCs w:val="16"/>
              </w:rPr>
              <w:t>7</w:t>
            </w:r>
          </w:p>
        </w:tc>
        <w:tc>
          <w:tcPr>
            <w:tcW w:w="593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424F46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sz w:val="16"/>
                <w:szCs w:val="16"/>
              </w:rPr>
              <w:t>6</w:t>
            </w:r>
          </w:p>
        </w:tc>
        <w:tc>
          <w:tcPr>
            <w:tcW w:w="576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5E7D453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sz w:val="16"/>
                <w:szCs w:val="16"/>
              </w:rPr>
              <w:t>5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C927DA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sz w:val="16"/>
                <w:szCs w:val="16"/>
              </w:rPr>
              <w:t>4</w:t>
            </w: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0ABCC6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sz w:val="16"/>
                <w:szCs w:val="16"/>
              </w:rPr>
              <w:t>3</w:t>
            </w: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F8C507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sz w:val="16"/>
                <w:szCs w:val="16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DAB9A3A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sz w:val="16"/>
                <w:szCs w:val="16"/>
              </w:rPr>
              <w:t>1</w:t>
            </w:r>
          </w:p>
        </w:tc>
        <w:tc>
          <w:tcPr>
            <w:tcW w:w="628" w:type="dxa"/>
            <w:tcBorders>
              <w:bottom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486023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sz w:val="16"/>
                <w:szCs w:val="16"/>
              </w:rPr>
              <w:t> </w:t>
            </w:r>
          </w:p>
        </w:tc>
      </w:tr>
      <w:tr w:rsidR="00532536" w:rsidRPr="00F62E28" w14:paraId="2BC24C20" w14:textId="77777777" w:rsidTr="003D6668">
        <w:trPr>
          <w:cantSplit/>
          <w:trHeight w:val="142"/>
          <w:jc w:val="center"/>
        </w:trPr>
        <w:tc>
          <w:tcPr>
            <w:tcW w:w="1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2ECECD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Data type</w:t>
            </w:r>
          </w:p>
        </w:tc>
        <w:tc>
          <w:tcPr>
            <w:tcW w:w="1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C0664B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DDX</w:t>
            </w:r>
          </w:p>
        </w:tc>
        <w:tc>
          <w:tcPr>
            <w:tcW w:w="1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21113B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EPS bearer identity</w:t>
            </w:r>
          </w:p>
        </w:tc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9ED0F0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sz w:val="16"/>
                <w:szCs w:val="16"/>
              </w:rPr>
              <w:t>octet 1</w:t>
            </w:r>
          </w:p>
        </w:tc>
      </w:tr>
      <w:tr w:rsidR="00F62E28" w:rsidRPr="00F62E28" w14:paraId="39A9C6D6" w14:textId="77777777" w:rsidTr="003D6668">
        <w:trPr>
          <w:cantSplit/>
          <w:trHeight w:val="225"/>
          <w:jc w:val="center"/>
        </w:trPr>
        <w:tc>
          <w:tcPr>
            <w:tcW w:w="4373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EF1F4C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  <w:lang w:val="en-US"/>
              </w:rPr>
              <w:t> </w:t>
            </w:r>
          </w:p>
          <w:p w14:paraId="0B907EE1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Data payload</w:t>
            </w:r>
          </w:p>
        </w:tc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60302A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sz w:val="16"/>
                <w:szCs w:val="16"/>
              </w:rPr>
              <w:t>octet 2</w:t>
            </w:r>
          </w:p>
          <w:p w14:paraId="22249E77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sz w:val="16"/>
                <w:szCs w:val="16"/>
              </w:rPr>
              <w:t> </w:t>
            </w:r>
          </w:p>
          <w:p w14:paraId="71E00196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sz w:val="16"/>
                <w:szCs w:val="16"/>
              </w:rPr>
              <w:t>octet n</w:t>
            </w:r>
          </w:p>
        </w:tc>
      </w:tr>
    </w:tbl>
    <w:p w14:paraId="413DD696" w14:textId="77777777" w:rsidR="00F62E28" w:rsidRPr="00F62E28" w:rsidRDefault="00F62E28" w:rsidP="00F62E28">
      <w:pPr>
        <w:jc w:val="center"/>
        <w:rPr>
          <w:rFonts w:ascii="Aptos" w:eastAsia="Aptos" w:hAnsi="Aptos" w:cs="Aptos"/>
          <w:sz w:val="22"/>
          <w:szCs w:val="22"/>
          <w:lang w:val="en-US"/>
        </w:rPr>
      </w:pPr>
      <w:r w:rsidRPr="00F62E28">
        <w:rPr>
          <w:rFonts w:ascii="Aptos" w:eastAsia="Aptos" w:hAnsi="Aptos" w:cs="Aptos"/>
          <w:sz w:val="18"/>
          <w:szCs w:val="18"/>
        </w:rPr>
        <w:t>Data container</w:t>
      </w:r>
    </w:p>
    <w:p w14:paraId="7C5DFFF8" w14:textId="7767FB28" w:rsidR="00F62E28" w:rsidRPr="00F62E28" w:rsidRDefault="00F62E28" w:rsidP="00F62E28">
      <w:pPr>
        <w:spacing w:before="120"/>
        <w:jc w:val="center"/>
        <w:rPr>
          <w:rFonts w:ascii="Aptos" w:eastAsia="Aptos" w:hAnsi="Aptos" w:cs="Aptos"/>
          <w:sz w:val="24"/>
          <w:szCs w:val="24"/>
          <w:lang w:val="en-US"/>
        </w:rPr>
      </w:pPr>
      <w:r>
        <w:t>Figure 2 – EMM TRANSPORT message</w:t>
      </w:r>
    </w:p>
    <w:p w14:paraId="78CF9730" w14:textId="77777777" w:rsidR="00444631" w:rsidRDefault="00444631" w:rsidP="00444631"/>
    <w:p w14:paraId="1ED27B00" w14:textId="2A649BA9" w:rsidR="00444631" w:rsidRDefault="00786241" w:rsidP="00786241">
      <w:r>
        <w:t xml:space="preserve">In this section we discuss the possibility of reducing the overhead in Figure 2 in the context of the solution in Section 1. We focus on the three fields in octet 7 (octet 1 in the Data container). </w:t>
      </w:r>
    </w:p>
    <w:p w14:paraId="1F64E1E8" w14:textId="77777777" w:rsidR="00786241" w:rsidRDefault="00786241" w:rsidP="00444631"/>
    <w:p w14:paraId="2EED1871" w14:textId="77777777" w:rsidR="00786241" w:rsidRPr="00786241" w:rsidRDefault="00786241" w:rsidP="00786241">
      <w:pPr>
        <w:spacing w:after="60"/>
        <w:rPr>
          <w:b/>
          <w:bCs/>
        </w:rPr>
      </w:pPr>
      <w:r w:rsidRPr="00786241">
        <w:rPr>
          <w:b/>
          <w:bCs/>
        </w:rPr>
        <w:t xml:space="preserve">Data type field </w:t>
      </w:r>
    </w:p>
    <w:p w14:paraId="060AAC29" w14:textId="24F13F18" w:rsidR="00786241" w:rsidRDefault="00786241" w:rsidP="00786241">
      <w:r>
        <w:t xml:space="preserve">Based on Observation 1, this field can be removed if the MME can leverage its ability to distinguish NAS PDUs carrying voice packets. </w:t>
      </w:r>
    </w:p>
    <w:p w14:paraId="29C49132" w14:textId="77777777" w:rsidR="00786241" w:rsidRDefault="00786241" w:rsidP="00786241"/>
    <w:p w14:paraId="5B680029" w14:textId="6E792B98" w:rsidR="00786241" w:rsidRPr="00786241" w:rsidRDefault="00786241" w:rsidP="00786241">
      <w:pPr>
        <w:spacing w:after="60"/>
        <w:rPr>
          <w:b/>
          <w:bCs/>
        </w:rPr>
      </w:pPr>
      <w:r w:rsidRPr="00786241">
        <w:rPr>
          <w:b/>
          <w:bCs/>
        </w:rPr>
        <w:t>D</w:t>
      </w:r>
      <w:r>
        <w:rPr>
          <w:b/>
          <w:bCs/>
        </w:rPr>
        <w:t>DX field</w:t>
      </w:r>
      <w:r w:rsidRPr="00786241">
        <w:rPr>
          <w:b/>
          <w:bCs/>
        </w:rPr>
        <w:t xml:space="preserve"> </w:t>
      </w:r>
    </w:p>
    <w:p w14:paraId="3FDB02DB" w14:textId="5CDA2CF9" w:rsidR="00786241" w:rsidRDefault="00786241" w:rsidP="00786241">
      <w:r>
        <w:t xml:space="preserve">Since this is voice service in which voice </w:t>
      </w:r>
      <w:r w:rsidR="00D442A3">
        <w:t>packets are sent continuously during the call</w:t>
      </w:r>
      <w:r>
        <w:t xml:space="preserve">, </w:t>
      </w:r>
      <w:r w:rsidR="0027082D">
        <w:t xml:space="preserve">the </w:t>
      </w:r>
      <w:r>
        <w:t xml:space="preserve">DDX </w:t>
      </w:r>
      <w:r w:rsidR="00D442A3">
        <w:t>fie</w:t>
      </w:r>
      <w:r w:rsidR="00C559F1">
        <w:t>l</w:t>
      </w:r>
      <w:r w:rsidR="00D442A3">
        <w:t xml:space="preserve">d </w:t>
      </w:r>
      <w:r>
        <w:t xml:space="preserve">is not needed. </w:t>
      </w:r>
    </w:p>
    <w:p w14:paraId="64020C07" w14:textId="77777777" w:rsidR="00D442A3" w:rsidRDefault="00D442A3" w:rsidP="00786241"/>
    <w:p w14:paraId="726E2514" w14:textId="71AB09E6" w:rsidR="00D442A3" w:rsidRPr="00786241" w:rsidRDefault="00D442A3" w:rsidP="00D442A3">
      <w:pPr>
        <w:spacing w:after="60"/>
        <w:rPr>
          <w:b/>
          <w:bCs/>
        </w:rPr>
      </w:pPr>
      <w:r>
        <w:rPr>
          <w:b/>
          <w:bCs/>
        </w:rPr>
        <w:t>EPS bearer identity field</w:t>
      </w:r>
      <w:r w:rsidRPr="00786241">
        <w:rPr>
          <w:b/>
          <w:bCs/>
        </w:rPr>
        <w:t xml:space="preserve"> </w:t>
      </w:r>
    </w:p>
    <w:p w14:paraId="06917185" w14:textId="64C73A50" w:rsidR="00D442A3" w:rsidRDefault="00D442A3" w:rsidP="00D442A3">
      <w:r>
        <w:t>There can be only one “specific SRB” (</w:t>
      </w:r>
      <w:proofErr w:type="spellStart"/>
      <w:r>
        <w:t>SRBx</w:t>
      </w:r>
      <w:proofErr w:type="spellEnd"/>
      <w:r>
        <w:t xml:space="preserve">). Since the MME knows the EPS bearer identity assigned </w:t>
      </w:r>
      <w:r w:rsidR="004C6A13">
        <w:t xml:space="preserve">to </w:t>
      </w:r>
      <w:proofErr w:type="spellStart"/>
      <w:r w:rsidR="00567B08">
        <w:t>SRBx</w:t>
      </w:r>
      <w:proofErr w:type="spellEnd"/>
      <w:r>
        <w:t xml:space="preserve">, </w:t>
      </w:r>
      <w:r w:rsidR="004F421A">
        <w:t xml:space="preserve">it may not be necessary to send </w:t>
      </w:r>
      <w:r w:rsidR="0027082D">
        <w:t xml:space="preserve">the </w:t>
      </w:r>
      <w:r>
        <w:t xml:space="preserve">EPS bearer identity </w:t>
      </w:r>
      <w:r w:rsidR="004F421A">
        <w:t>in the NAS message</w:t>
      </w:r>
      <w:r>
        <w:t xml:space="preserve">. </w:t>
      </w:r>
    </w:p>
    <w:p w14:paraId="7E2A9F98" w14:textId="77777777" w:rsidR="00D442A3" w:rsidRDefault="00D442A3" w:rsidP="00786241"/>
    <w:p w14:paraId="7C492A2F" w14:textId="089EEC72" w:rsidR="00444631" w:rsidRDefault="00D442A3" w:rsidP="00444631">
      <w:pPr>
        <w:rPr>
          <w:b/>
          <w:bCs/>
        </w:rPr>
      </w:pPr>
      <w:r>
        <w:rPr>
          <w:b/>
          <w:bCs/>
        </w:rPr>
        <w:t xml:space="preserve">Observation 2: </w:t>
      </w:r>
      <w:r w:rsidR="00897CC5">
        <w:rPr>
          <w:b/>
          <w:bCs/>
        </w:rPr>
        <w:t xml:space="preserve">It could be possible to create a new message for the transport of voice packets using </w:t>
      </w:r>
      <w:r w:rsidR="00D40D6F">
        <w:rPr>
          <w:b/>
          <w:bCs/>
        </w:rPr>
        <w:t xml:space="preserve">the </w:t>
      </w:r>
      <w:r w:rsidR="00897CC5">
        <w:rPr>
          <w:b/>
          <w:bCs/>
        </w:rPr>
        <w:t>“specific SRB” by eliminating octet 7 in the EMM TRANSPORT message.</w:t>
      </w:r>
    </w:p>
    <w:p w14:paraId="18D33E5B" w14:textId="77777777" w:rsidR="00D442A3" w:rsidRDefault="00D442A3" w:rsidP="00444631">
      <w:pPr>
        <w:rPr>
          <w:b/>
          <w:bCs/>
        </w:rPr>
      </w:pPr>
    </w:p>
    <w:p w14:paraId="2ECB8241" w14:textId="77777777" w:rsidR="00D442A3" w:rsidRDefault="00D442A3" w:rsidP="00444631"/>
    <w:p w14:paraId="483258CB" w14:textId="36CCF5CE" w:rsidR="00D442A3" w:rsidRDefault="00D442A3" w:rsidP="00D442A3">
      <w:pPr>
        <w:pStyle w:val="Heading1"/>
        <w:numPr>
          <w:ilvl w:val="0"/>
          <w:numId w:val="5"/>
        </w:numPr>
      </w:pPr>
      <w:r>
        <w:t>Conclusion</w:t>
      </w:r>
    </w:p>
    <w:p w14:paraId="313CA143" w14:textId="77777777" w:rsidR="006403FC" w:rsidRPr="006403FC" w:rsidRDefault="006403FC" w:rsidP="006403FC">
      <w:pPr>
        <w:rPr>
          <w:b/>
          <w:bCs/>
        </w:rPr>
      </w:pPr>
      <w:r w:rsidRPr="006403FC">
        <w:rPr>
          <w:b/>
          <w:bCs/>
        </w:rPr>
        <w:t xml:space="preserve">Observation 1: MME can distinguish NAS PDUs carrying voice packets from other NAS PDUs. </w:t>
      </w:r>
    </w:p>
    <w:p w14:paraId="263F24C9" w14:textId="77777777" w:rsidR="006403FC" w:rsidRPr="006403FC" w:rsidRDefault="006403FC" w:rsidP="006403FC">
      <w:pPr>
        <w:rPr>
          <w:b/>
          <w:bCs/>
        </w:rPr>
      </w:pPr>
    </w:p>
    <w:p w14:paraId="31107F83" w14:textId="198F802B" w:rsidR="006403FC" w:rsidRPr="006403FC" w:rsidRDefault="006403FC" w:rsidP="006403FC">
      <w:pPr>
        <w:rPr>
          <w:b/>
          <w:bCs/>
        </w:rPr>
      </w:pPr>
      <w:r w:rsidRPr="006403FC">
        <w:rPr>
          <w:b/>
          <w:bCs/>
        </w:rPr>
        <w:t xml:space="preserve">Observation 2: </w:t>
      </w:r>
      <w:r w:rsidR="00897CC5">
        <w:rPr>
          <w:b/>
          <w:bCs/>
        </w:rPr>
        <w:t xml:space="preserve">It could be possible to create a new message for the transport of voice packets using </w:t>
      </w:r>
      <w:r w:rsidR="00D40D6F">
        <w:rPr>
          <w:b/>
          <w:bCs/>
        </w:rPr>
        <w:t xml:space="preserve">the </w:t>
      </w:r>
      <w:r w:rsidR="00897CC5">
        <w:rPr>
          <w:b/>
          <w:bCs/>
        </w:rPr>
        <w:t>“specific SRB” by eliminating octet 7 in the EMM TRANSPORT message.</w:t>
      </w:r>
    </w:p>
    <w:p w14:paraId="66034ACD" w14:textId="77777777" w:rsidR="006403FC" w:rsidRDefault="006403FC" w:rsidP="006403FC">
      <w:pPr>
        <w:rPr>
          <w:b/>
          <w:bCs/>
        </w:rPr>
      </w:pPr>
    </w:p>
    <w:p w14:paraId="301D3839" w14:textId="0C0B09B9" w:rsidR="006403FC" w:rsidRDefault="006403FC" w:rsidP="006403FC">
      <w:pPr>
        <w:rPr>
          <w:b/>
          <w:bCs/>
        </w:rPr>
      </w:pPr>
      <w:r>
        <w:rPr>
          <w:b/>
          <w:bCs/>
        </w:rPr>
        <w:t>Proposal: CT1 answers to SA2 that CT1 could consider further reduction of NAS overhead by one additional octet, if SA2 provides stage 2 requirements for such work.</w:t>
      </w:r>
    </w:p>
    <w:p w14:paraId="5A2EB7B3" w14:textId="77777777" w:rsidR="006403FC" w:rsidRPr="006403FC" w:rsidRDefault="006403FC" w:rsidP="006403FC"/>
    <w:p w14:paraId="1B37073C" w14:textId="497BCCD5" w:rsidR="00D442A3" w:rsidRPr="00D442A3" w:rsidRDefault="006403FC" w:rsidP="00D442A3">
      <w:r>
        <w:t>The proposed reply LS is provided in C1-25</w:t>
      </w:r>
      <w:r w:rsidR="00A90E88">
        <w:t>6187</w:t>
      </w:r>
      <w:r>
        <w:t>.</w:t>
      </w:r>
    </w:p>
    <w:sectPr w:rsidR="00D442A3" w:rsidRPr="00D442A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68915" w14:textId="77777777" w:rsidR="00DD49B9" w:rsidRDefault="00DD49B9">
      <w:r>
        <w:separator/>
      </w:r>
    </w:p>
  </w:endnote>
  <w:endnote w:type="continuationSeparator" w:id="0">
    <w:p w14:paraId="5B748B18" w14:textId="77777777" w:rsidR="00DD49B9" w:rsidRDefault="00DD4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3638C" w14:textId="77777777" w:rsidR="00DD49B9" w:rsidRDefault="00DD49B9">
      <w:r>
        <w:separator/>
      </w:r>
    </w:p>
  </w:footnote>
  <w:footnote w:type="continuationSeparator" w:id="0">
    <w:p w14:paraId="167BB88A" w14:textId="77777777" w:rsidR="00DD49B9" w:rsidRDefault="00DD49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2F23145"/>
    <w:multiLevelType w:val="hybridMultilevel"/>
    <w:tmpl w:val="BA8AE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E735EA"/>
    <w:multiLevelType w:val="hybridMultilevel"/>
    <w:tmpl w:val="505C3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  <w:num w:numId="4" w16cid:durableId="1366327058">
    <w:abstractNumId w:val="4"/>
  </w:num>
  <w:num w:numId="5" w16cid:durableId="21006349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1200"/>
    <w:rsid w:val="0001570A"/>
    <w:rsid w:val="0002191A"/>
    <w:rsid w:val="00025337"/>
    <w:rsid w:val="00030CD4"/>
    <w:rsid w:val="0004126B"/>
    <w:rsid w:val="00046686"/>
    <w:rsid w:val="00046FDD"/>
    <w:rsid w:val="00050925"/>
    <w:rsid w:val="000528AC"/>
    <w:rsid w:val="00054884"/>
    <w:rsid w:val="00057E1E"/>
    <w:rsid w:val="0007157D"/>
    <w:rsid w:val="00072A7C"/>
    <w:rsid w:val="000775E7"/>
    <w:rsid w:val="0007775C"/>
    <w:rsid w:val="00094F23"/>
    <w:rsid w:val="000967F4"/>
    <w:rsid w:val="000B62FE"/>
    <w:rsid w:val="000D6D78"/>
    <w:rsid w:val="000E0429"/>
    <w:rsid w:val="000F6E51"/>
    <w:rsid w:val="00102A24"/>
    <w:rsid w:val="00103FFE"/>
    <w:rsid w:val="0013259C"/>
    <w:rsid w:val="00134913"/>
    <w:rsid w:val="00135831"/>
    <w:rsid w:val="001376A6"/>
    <w:rsid w:val="001424CD"/>
    <w:rsid w:val="0014413C"/>
    <w:rsid w:val="00157D98"/>
    <w:rsid w:val="00163D28"/>
    <w:rsid w:val="00166A1B"/>
    <w:rsid w:val="00177084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175EB"/>
    <w:rsid w:val="00230246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082D"/>
    <w:rsid w:val="00272D61"/>
    <w:rsid w:val="002917E6"/>
    <w:rsid w:val="002919B7"/>
    <w:rsid w:val="0029398E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A76DB"/>
    <w:rsid w:val="003D4593"/>
    <w:rsid w:val="003D6668"/>
    <w:rsid w:val="003E2C8B"/>
    <w:rsid w:val="003E710B"/>
    <w:rsid w:val="003F088F"/>
    <w:rsid w:val="003F1C0E"/>
    <w:rsid w:val="004008D7"/>
    <w:rsid w:val="0040145D"/>
    <w:rsid w:val="00411339"/>
    <w:rsid w:val="004131BD"/>
    <w:rsid w:val="00416CEA"/>
    <w:rsid w:val="004219AE"/>
    <w:rsid w:val="00421AFD"/>
    <w:rsid w:val="00432048"/>
    <w:rsid w:val="00444631"/>
    <w:rsid w:val="004518DB"/>
    <w:rsid w:val="004601FC"/>
    <w:rsid w:val="004726C5"/>
    <w:rsid w:val="00477EBC"/>
    <w:rsid w:val="004807B9"/>
    <w:rsid w:val="004A0A73"/>
    <w:rsid w:val="004A661C"/>
    <w:rsid w:val="004C481F"/>
    <w:rsid w:val="004C4C9B"/>
    <w:rsid w:val="004C6A13"/>
    <w:rsid w:val="004D2FA0"/>
    <w:rsid w:val="004D6D84"/>
    <w:rsid w:val="004E1010"/>
    <w:rsid w:val="004F421A"/>
    <w:rsid w:val="0050202A"/>
    <w:rsid w:val="0052032E"/>
    <w:rsid w:val="005220FF"/>
    <w:rsid w:val="00532536"/>
    <w:rsid w:val="0053278C"/>
    <w:rsid w:val="005348F8"/>
    <w:rsid w:val="00544D8F"/>
    <w:rsid w:val="00553BDE"/>
    <w:rsid w:val="00562495"/>
    <w:rsid w:val="00567B08"/>
    <w:rsid w:val="00577727"/>
    <w:rsid w:val="005777AF"/>
    <w:rsid w:val="00586562"/>
    <w:rsid w:val="00593DC4"/>
    <w:rsid w:val="0059529B"/>
    <w:rsid w:val="005A3249"/>
    <w:rsid w:val="005A6ABC"/>
    <w:rsid w:val="005B1577"/>
    <w:rsid w:val="005B23AE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3C1D"/>
    <w:rsid w:val="00616E18"/>
    <w:rsid w:val="00623AED"/>
    <w:rsid w:val="0062443C"/>
    <w:rsid w:val="00632157"/>
    <w:rsid w:val="00633971"/>
    <w:rsid w:val="006403FC"/>
    <w:rsid w:val="0064121E"/>
    <w:rsid w:val="00646A2B"/>
    <w:rsid w:val="00660354"/>
    <w:rsid w:val="006608E3"/>
    <w:rsid w:val="00665B9B"/>
    <w:rsid w:val="00671C16"/>
    <w:rsid w:val="00675557"/>
    <w:rsid w:val="006758B4"/>
    <w:rsid w:val="006D3D54"/>
    <w:rsid w:val="006E1A49"/>
    <w:rsid w:val="006F1B00"/>
    <w:rsid w:val="006F4B7A"/>
    <w:rsid w:val="006F7727"/>
    <w:rsid w:val="00700A59"/>
    <w:rsid w:val="00710142"/>
    <w:rsid w:val="00710DA2"/>
    <w:rsid w:val="00712E81"/>
    <w:rsid w:val="00723919"/>
    <w:rsid w:val="007261D3"/>
    <w:rsid w:val="007411B9"/>
    <w:rsid w:val="0074596C"/>
    <w:rsid w:val="00762474"/>
    <w:rsid w:val="00762F4C"/>
    <w:rsid w:val="007814A8"/>
    <w:rsid w:val="00781A62"/>
    <w:rsid w:val="00783C0E"/>
    <w:rsid w:val="00786241"/>
    <w:rsid w:val="00787383"/>
    <w:rsid w:val="00791B51"/>
    <w:rsid w:val="00795AD1"/>
    <w:rsid w:val="007B5456"/>
    <w:rsid w:val="007B5F65"/>
    <w:rsid w:val="007D3C7C"/>
    <w:rsid w:val="007F6574"/>
    <w:rsid w:val="00806445"/>
    <w:rsid w:val="00825095"/>
    <w:rsid w:val="00850CD4"/>
    <w:rsid w:val="00854A49"/>
    <w:rsid w:val="00881EF3"/>
    <w:rsid w:val="00897CC5"/>
    <w:rsid w:val="008A06BE"/>
    <w:rsid w:val="008A56FD"/>
    <w:rsid w:val="008B1DFE"/>
    <w:rsid w:val="008D1947"/>
    <w:rsid w:val="008D3DA6"/>
    <w:rsid w:val="008F7444"/>
    <w:rsid w:val="0091399A"/>
    <w:rsid w:val="00916F40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2A43"/>
    <w:rsid w:val="009A3833"/>
    <w:rsid w:val="009A5F57"/>
    <w:rsid w:val="009A62E2"/>
    <w:rsid w:val="009B110B"/>
    <w:rsid w:val="009B13F0"/>
    <w:rsid w:val="009B196A"/>
    <w:rsid w:val="009D23F0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26"/>
    <w:rsid w:val="00A37F80"/>
    <w:rsid w:val="00A46B3F"/>
    <w:rsid w:val="00A46F30"/>
    <w:rsid w:val="00A61169"/>
    <w:rsid w:val="00A63024"/>
    <w:rsid w:val="00A63C4A"/>
    <w:rsid w:val="00A82FCC"/>
    <w:rsid w:val="00A906A4"/>
    <w:rsid w:val="00A90E88"/>
    <w:rsid w:val="00AA398A"/>
    <w:rsid w:val="00AA574E"/>
    <w:rsid w:val="00AD324E"/>
    <w:rsid w:val="00AD5B51"/>
    <w:rsid w:val="00AD7B78"/>
    <w:rsid w:val="00AE71A9"/>
    <w:rsid w:val="00AF4118"/>
    <w:rsid w:val="00B31809"/>
    <w:rsid w:val="00B3526C"/>
    <w:rsid w:val="00B47534"/>
    <w:rsid w:val="00B84B54"/>
    <w:rsid w:val="00B92C7D"/>
    <w:rsid w:val="00B93BB2"/>
    <w:rsid w:val="00B9697B"/>
    <w:rsid w:val="00BA46C7"/>
    <w:rsid w:val="00BA4DA4"/>
    <w:rsid w:val="00BB5661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559F1"/>
    <w:rsid w:val="00C63F06"/>
    <w:rsid w:val="00C6590B"/>
    <w:rsid w:val="00C7131F"/>
    <w:rsid w:val="00CA5DB0"/>
    <w:rsid w:val="00CB7622"/>
    <w:rsid w:val="00CC58ED"/>
    <w:rsid w:val="00CE555E"/>
    <w:rsid w:val="00D02A1D"/>
    <w:rsid w:val="00D145EC"/>
    <w:rsid w:val="00D350BF"/>
    <w:rsid w:val="00D36940"/>
    <w:rsid w:val="00D40D6F"/>
    <w:rsid w:val="00D43C0B"/>
    <w:rsid w:val="00D442A3"/>
    <w:rsid w:val="00D44A74"/>
    <w:rsid w:val="00D53688"/>
    <w:rsid w:val="00D57CD2"/>
    <w:rsid w:val="00D57E66"/>
    <w:rsid w:val="00D73350"/>
    <w:rsid w:val="00D82231"/>
    <w:rsid w:val="00D8756E"/>
    <w:rsid w:val="00D938DD"/>
    <w:rsid w:val="00D974EA"/>
    <w:rsid w:val="00DA0849"/>
    <w:rsid w:val="00DC0F52"/>
    <w:rsid w:val="00DC4726"/>
    <w:rsid w:val="00DD40D2"/>
    <w:rsid w:val="00DD49B9"/>
    <w:rsid w:val="00DE5BBF"/>
    <w:rsid w:val="00E03A99"/>
    <w:rsid w:val="00E041CD"/>
    <w:rsid w:val="00E109EE"/>
    <w:rsid w:val="00E1463F"/>
    <w:rsid w:val="00E3132F"/>
    <w:rsid w:val="00E3403D"/>
    <w:rsid w:val="00E363A9"/>
    <w:rsid w:val="00E413E0"/>
    <w:rsid w:val="00E53AE3"/>
    <w:rsid w:val="00E54986"/>
    <w:rsid w:val="00E5574A"/>
    <w:rsid w:val="00E610B9"/>
    <w:rsid w:val="00E64FB2"/>
    <w:rsid w:val="00E81E2C"/>
    <w:rsid w:val="00E8242E"/>
    <w:rsid w:val="00EB5D2F"/>
    <w:rsid w:val="00EC10EC"/>
    <w:rsid w:val="00ED6080"/>
    <w:rsid w:val="00EE0176"/>
    <w:rsid w:val="00EE6897"/>
    <w:rsid w:val="00EF0942"/>
    <w:rsid w:val="00EF291F"/>
    <w:rsid w:val="00F0218C"/>
    <w:rsid w:val="00F0393B"/>
    <w:rsid w:val="00F06B16"/>
    <w:rsid w:val="00F1342A"/>
    <w:rsid w:val="00F313DD"/>
    <w:rsid w:val="00F378BE"/>
    <w:rsid w:val="00F43120"/>
    <w:rsid w:val="00F62E28"/>
    <w:rsid w:val="00F763A4"/>
    <w:rsid w:val="00F81BA0"/>
    <w:rsid w:val="00F81CF2"/>
    <w:rsid w:val="00F87FD2"/>
    <w:rsid w:val="00F941B8"/>
    <w:rsid w:val="00FA5FA5"/>
    <w:rsid w:val="00FA7424"/>
    <w:rsid w:val="00FA79A7"/>
    <w:rsid w:val="00FB150F"/>
    <w:rsid w:val="00FC643D"/>
    <w:rsid w:val="00FD1DAF"/>
    <w:rsid w:val="00FE1586"/>
    <w:rsid w:val="00FE3DCC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03FC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CommentReference">
    <w:name w:val="annotation reference"/>
    <w:rsid w:val="00011200"/>
    <w:rPr>
      <w:sz w:val="16"/>
    </w:rPr>
  </w:style>
  <w:style w:type="character" w:styleId="Hyperlink">
    <w:name w:val="Hyperlink"/>
    <w:basedOn w:val="DefaultParagraphFont"/>
    <w:rsid w:val="00D369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36940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444631"/>
    <w:rPr>
      <w:rFonts w:ascii="Arial" w:hAnsi="Arial"/>
      <w:b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7862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1_mm-cc-sm_ex-CN1/TSGC1_157_Sophia_Antipolis/Docs/C1-256067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Qualcomm-Amer</cp:lastModifiedBy>
  <cp:revision>2</cp:revision>
  <cp:lastPrinted>2001-04-23T09:30:00Z</cp:lastPrinted>
  <dcterms:created xsi:type="dcterms:W3CDTF">2025-10-03T17:58:00Z</dcterms:created>
  <dcterms:modified xsi:type="dcterms:W3CDTF">2025-10-03T17:58:00Z</dcterms:modified>
</cp:coreProperties>
</file>