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AD72D" w14:textId="7F3D7C79" w:rsidR="008C310D" w:rsidRDefault="008C310D" w:rsidP="008C310D">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w:t>
      </w:r>
      <w:r w:rsidR="00B06911">
        <w:rPr>
          <w:b/>
          <w:noProof/>
          <w:sz w:val="24"/>
        </w:rPr>
        <w:t>118</w:t>
      </w:r>
    </w:p>
    <w:p w14:paraId="437AE657" w14:textId="336DC1CC" w:rsidR="000F7ECB" w:rsidRPr="00DC278D" w:rsidRDefault="008C310D" w:rsidP="008C310D">
      <w:pPr>
        <w:pStyle w:val="Header"/>
        <w:tabs>
          <w:tab w:val="right" w:pos="9639"/>
        </w:tabs>
        <w:rPr>
          <w:rFonts w:cs="Arial"/>
          <w:bCs/>
          <w:color w:val="4472C4"/>
          <w:sz w:val="22"/>
        </w:rPr>
      </w:pPr>
      <w:r w:rsidRPr="00EA2CE5">
        <w:rPr>
          <w:sz w:val="24"/>
        </w:rPr>
        <w:t>Beijing, P.R. China; 15</w:t>
      </w:r>
      <w:r w:rsidRPr="00EA2CE5">
        <w:rPr>
          <w:sz w:val="24"/>
          <w:vertAlign w:val="superscript"/>
        </w:rPr>
        <w:t>th</w:t>
      </w:r>
      <w:r w:rsidRPr="00EA2CE5">
        <w:rPr>
          <w:sz w:val="24"/>
        </w:rPr>
        <w:t xml:space="preserve"> – 16</w:t>
      </w:r>
      <w:r w:rsidRPr="00EA2CE5">
        <w:rPr>
          <w:sz w:val="24"/>
          <w:vertAlign w:val="superscript"/>
        </w:rPr>
        <w:t>th</w:t>
      </w:r>
      <w:r w:rsidRPr="00EA2CE5">
        <w:rPr>
          <w:sz w:val="24"/>
        </w:rPr>
        <w:t xml:space="preserve"> September 2025</w:t>
      </w:r>
      <w:r w:rsidR="000F7ECB" w:rsidRPr="00DC278D">
        <w:rPr>
          <w:rFonts w:cs="Arial"/>
          <w:bCs/>
          <w:color w:val="4472C4"/>
          <w:sz w:val="22"/>
        </w:rPr>
        <w:br/>
      </w:r>
      <w:r w:rsidR="000F7ECB" w:rsidRPr="00DC278D">
        <w:rPr>
          <w:rFonts w:cs="Arial"/>
          <w:bCs/>
          <w:color w:val="4472C4"/>
          <w:sz w:val="22"/>
        </w:rPr>
        <w:br/>
      </w:r>
    </w:p>
    <w:p w14:paraId="5CE36382" w14:textId="7B55B0D6"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w:t>
      </w:r>
      <w:r w:rsidR="008C310D">
        <w:rPr>
          <w:rFonts w:ascii="Arial" w:hAnsi="Arial" w:cs="Arial"/>
          <w:b/>
        </w:rPr>
        <w:t xml:space="preserve"> to TSG</w:t>
      </w:r>
      <w:r w:rsidR="00222D66">
        <w:rPr>
          <w:rFonts w:ascii="Arial" w:hAnsi="Arial" w:cs="Arial"/>
          <w:b/>
        </w:rPr>
        <w:br/>
      </w:r>
      <w:r w:rsidR="00AF5267" w:rsidRPr="00E37E82">
        <w:rPr>
          <w:rFonts w:ascii="Arial" w:hAnsi="Arial" w:cs="Arial"/>
          <w:b/>
        </w:rPr>
        <w:t>TS 24.283,</w:t>
      </w:r>
      <w:r w:rsidR="00AF5267" w:rsidRPr="00222D66">
        <w:rPr>
          <w:rFonts w:ascii="Arial" w:hAnsi="Arial" w:cs="Arial"/>
          <w:b/>
        </w:rPr>
        <w:t xml:space="preserve"> Version</w:t>
      </w:r>
      <w:r w:rsidR="00AF5267" w:rsidRPr="00E37E82">
        <w:rPr>
          <w:rFonts w:ascii="Arial" w:hAnsi="Arial" w:cs="Arial"/>
          <w:b/>
        </w:rPr>
        <w:t xml:space="preserve"> </w:t>
      </w:r>
      <w:r w:rsidR="00AF5267">
        <w:rPr>
          <w:rFonts w:ascii="Arial" w:hAnsi="Arial" w:cs="Arial"/>
          <w:b/>
        </w:rPr>
        <w:t>2</w:t>
      </w:r>
      <w:r w:rsidR="00AF5267" w:rsidRPr="00E37E82">
        <w:rPr>
          <w:rFonts w:ascii="Arial" w:hAnsi="Arial" w:cs="Arial"/>
          <w:b/>
        </w:rPr>
        <w:t>.0.0</w:t>
      </w:r>
      <w:r w:rsidR="00222D66">
        <w:rPr>
          <w:rFonts w:ascii="Arial" w:hAnsi="Arial" w:cs="Arial"/>
          <w:b/>
          <w:color w:val="0000FF"/>
        </w:rPr>
        <w:br/>
      </w:r>
    </w:p>
    <w:p w14:paraId="1A6D4C25" w14:textId="6D21DCAB"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8C310D" w:rsidRPr="008C310D">
        <w:rPr>
          <w:rFonts w:ascii="Arial" w:hAnsi="Arial" w:cs="Arial"/>
          <w:b/>
        </w:rPr>
        <w:t>CT1</w:t>
      </w:r>
      <w:r w:rsidR="00201520" w:rsidRPr="00CC358C">
        <w:rPr>
          <w:rFonts w:ascii="Arial" w:hAnsi="Arial" w:cs="Arial"/>
          <w:b/>
          <w:color w:val="2F5496"/>
        </w:rPr>
        <w:br/>
      </w:r>
    </w:p>
    <w:p w14:paraId="564E0C40" w14:textId="77777777" w:rsidR="00E03467" w:rsidRPr="00E03467" w:rsidRDefault="00812091" w:rsidP="004F5115">
      <w:pPr>
        <w:spacing w:after="60"/>
        <w:ind w:left="1985" w:hanging="1985"/>
        <w:rPr>
          <w:rFonts w:ascii="Arial" w:hAnsi="Arial" w:cs="Arial"/>
          <w:b/>
        </w:rPr>
      </w:pPr>
      <w:r w:rsidRPr="00E03467">
        <w:rPr>
          <w:rFonts w:ascii="Arial" w:hAnsi="Arial" w:cs="Arial"/>
          <w:b/>
        </w:rPr>
        <w:t>Agenda item</w:t>
      </w:r>
      <w:r w:rsidR="004F5115" w:rsidRPr="00E03467">
        <w:rPr>
          <w:rFonts w:ascii="Arial" w:hAnsi="Arial" w:cs="Arial"/>
          <w:b/>
        </w:rPr>
        <w:t>:</w:t>
      </w:r>
      <w:r w:rsidR="004F5115" w:rsidRPr="00E03467">
        <w:rPr>
          <w:rFonts w:ascii="Arial" w:hAnsi="Arial" w:cs="Arial"/>
          <w:b/>
        </w:rPr>
        <w:tab/>
      </w:r>
      <w:r w:rsidR="00E03467" w:rsidRPr="00E03467">
        <w:rPr>
          <w:rFonts w:ascii="Arial" w:hAnsi="Arial" w:cs="Arial"/>
          <w:b/>
        </w:rPr>
        <w:t>20.3</w:t>
      </w:r>
    </w:p>
    <w:p w14:paraId="506A59EF" w14:textId="41C5A4BF" w:rsidR="004F5115" w:rsidRPr="00E03467" w:rsidRDefault="00812091" w:rsidP="004F5115">
      <w:pPr>
        <w:spacing w:after="60"/>
        <w:ind w:left="1985" w:hanging="1985"/>
        <w:rPr>
          <w:rFonts w:ascii="Arial" w:hAnsi="Arial" w:cs="Arial"/>
          <w:b/>
        </w:rPr>
      </w:pPr>
      <w:r w:rsidRPr="00E03467">
        <w:rPr>
          <w:rFonts w:ascii="Arial" w:hAnsi="Arial" w:cs="Arial"/>
          <w:b/>
        </w:rPr>
        <w:t>Release</w:t>
      </w:r>
      <w:r w:rsidR="004F5115" w:rsidRPr="00E03467">
        <w:rPr>
          <w:rFonts w:ascii="Arial" w:hAnsi="Arial" w:cs="Arial"/>
          <w:b/>
        </w:rPr>
        <w:t>:</w:t>
      </w:r>
      <w:r w:rsidR="004F5115" w:rsidRPr="00E03467">
        <w:rPr>
          <w:rFonts w:ascii="Arial" w:hAnsi="Arial" w:cs="Arial"/>
          <w:b/>
        </w:rPr>
        <w:tab/>
      </w:r>
      <w:r w:rsidR="003B7EB5" w:rsidRPr="00E03467">
        <w:rPr>
          <w:rFonts w:ascii="Arial" w:hAnsi="Arial" w:cs="Arial"/>
          <w:b/>
        </w:rPr>
        <w:t>Rel-19</w:t>
      </w:r>
    </w:p>
    <w:p w14:paraId="42E612B3" w14:textId="5700E05D" w:rsidR="004F5115" w:rsidRPr="00E03467" w:rsidRDefault="00812091" w:rsidP="004F5115">
      <w:pPr>
        <w:spacing w:after="60"/>
        <w:ind w:left="1985" w:hanging="1985"/>
        <w:rPr>
          <w:rFonts w:ascii="Arial" w:hAnsi="Arial" w:cs="Arial"/>
          <w:b/>
        </w:rPr>
      </w:pPr>
      <w:r w:rsidRPr="00E03467">
        <w:rPr>
          <w:rFonts w:ascii="Arial" w:hAnsi="Arial" w:cs="Arial"/>
          <w:b/>
        </w:rPr>
        <w:t>Work Item</w:t>
      </w:r>
      <w:r w:rsidR="004F5115" w:rsidRPr="00E03467">
        <w:rPr>
          <w:rFonts w:ascii="Arial" w:hAnsi="Arial" w:cs="Arial"/>
          <w:b/>
        </w:rPr>
        <w:t>:</w:t>
      </w:r>
      <w:r w:rsidR="004F5115" w:rsidRPr="00E03467">
        <w:rPr>
          <w:rFonts w:ascii="Arial" w:hAnsi="Arial" w:cs="Arial"/>
          <w:b/>
        </w:rPr>
        <w:tab/>
      </w:r>
      <w:r w:rsidR="003B7EB5" w:rsidRPr="00E03467">
        <w:rPr>
          <w:rFonts w:ascii="Arial" w:hAnsi="Arial" w:cs="Arial"/>
          <w:b/>
        </w:rPr>
        <w:t>enhMCLoc</w:t>
      </w:r>
    </w:p>
    <w:p w14:paraId="310EAB50" w14:textId="56DF2DA3" w:rsidR="004F5115" w:rsidRPr="00E03467" w:rsidRDefault="007E2108" w:rsidP="000F7ECB">
      <w:pPr>
        <w:spacing w:after="60"/>
        <w:ind w:left="1985" w:hanging="1985"/>
        <w:rPr>
          <w:rFonts w:ascii="Arial" w:hAnsi="Arial" w:cs="Arial"/>
          <w:b/>
        </w:rPr>
      </w:pPr>
      <w:r w:rsidRPr="00E03467">
        <w:rPr>
          <w:rFonts w:ascii="Arial" w:hAnsi="Arial" w:cs="Arial"/>
          <w:b/>
        </w:rPr>
        <w:t>Rapporteur</w:t>
      </w:r>
      <w:r w:rsidR="004F5115" w:rsidRPr="00E03467">
        <w:rPr>
          <w:rFonts w:ascii="Arial" w:hAnsi="Arial" w:cs="Arial"/>
          <w:b/>
        </w:rPr>
        <w:t>:</w:t>
      </w:r>
      <w:r w:rsidR="004F5115" w:rsidRPr="00E03467">
        <w:rPr>
          <w:rFonts w:ascii="Arial" w:hAnsi="Arial" w:cs="Arial"/>
          <w:b/>
        </w:rPr>
        <w:tab/>
      </w:r>
      <w:r w:rsidR="008865F3" w:rsidRPr="00E03467">
        <w:rPr>
          <w:rFonts w:ascii="Arial" w:hAnsi="Arial" w:cs="Arial"/>
          <w:b/>
        </w:rPr>
        <w:t>Magnus Tränk, Ericsson</w:t>
      </w:r>
    </w:p>
    <w:p w14:paraId="1AFB7745" w14:textId="77777777" w:rsidR="008865F3" w:rsidRPr="00E03467" w:rsidRDefault="008865F3" w:rsidP="000F7ECB">
      <w:pPr>
        <w:spacing w:after="60"/>
        <w:ind w:left="1985" w:hanging="1985"/>
        <w:rPr>
          <w:rFonts w:ascii="Arial" w:hAnsi="Arial" w:cs="Arial"/>
          <w:b/>
        </w:rPr>
      </w:pPr>
    </w:p>
    <w:p w14:paraId="6E0ED9B7" w14:textId="4CAE1D39" w:rsidR="00222D66" w:rsidRPr="00E03467" w:rsidRDefault="00222D66" w:rsidP="000F7ECB">
      <w:pPr>
        <w:spacing w:after="60"/>
        <w:ind w:left="1985" w:hanging="1985"/>
        <w:rPr>
          <w:rFonts w:ascii="Arial" w:hAnsi="Arial" w:cs="Arial"/>
          <w:b/>
        </w:rPr>
      </w:pPr>
      <w:r w:rsidRPr="00E03467">
        <w:rPr>
          <w:rFonts w:ascii="Arial" w:hAnsi="Arial" w:cs="Arial"/>
          <w:b/>
        </w:rPr>
        <w:t>Document for:</w:t>
      </w:r>
      <w:r w:rsidRPr="00E03467">
        <w:rPr>
          <w:rFonts w:ascii="Arial" w:hAnsi="Arial" w:cs="Arial"/>
          <w:b/>
        </w:rPr>
        <w:tab/>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6F79148C" w14:textId="77777777" w:rsidR="000A1A7B" w:rsidRPr="004718DB" w:rsidRDefault="000A1A7B" w:rsidP="000A1A7B">
      <w:pPr>
        <w:tabs>
          <w:tab w:val="left" w:pos="3119"/>
        </w:tabs>
        <w:rPr>
          <w:rFonts w:eastAsiaTheme="minorEastAsia"/>
          <w:color w:val="000000"/>
          <w:sz w:val="24"/>
        </w:rPr>
      </w:pPr>
      <w:r w:rsidRPr="004718DB">
        <w:rPr>
          <w:rFonts w:eastAsiaTheme="minorEastAsia"/>
          <w:color w:val="000000"/>
          <w:sz w:val="24"/>
        </w:rPr>
        <w:t>For the work item</w:t>
      </w:r>
      <w:r>
        <w:rPr>
          <w:rFonts w:eastAsiaTheme="minorEastAsia"/>
          <w:color w:val="000000"/>
          <w:sz w:val="24"/>
        </w:rPr>
        <w:t xml:space="preserve"> </w:t>
      </w:r>
      <w:r w:rsidRPr="004718DB">
        <w:rPr>
          <w:rFonts w:eastAsiaTheme="minorEastAsia"/>
          <w:color w:val="000000"/>
          <w:sz w:val="24"/>
        </w:rPr>
        <w:t>Enhanced Mission Critical Location Management</w:t>
      </w:r>
      <w:r>
        <w:rPr>
          <w:rFonts w:eastAsiaTheme="minorEastAsia"/>
          <w:color w:val="000000"/>
          <w:sz w:val="24"/>
        </w:rPr>
        <w:t xml:space="preserve"> as approved in the </w:t>
      </w:r>
      <w:r w:rsidRPr="00C17503">
        <w:rPr>
          <w:rFonts w:eastAsiaTheme="minorEastAsia"/>
          <w:color w:val="000000"/>
          <w:sz w:val="24"/>
        </w:rPr>
        <w:t>CP-241288</w:t>
      </w:r>
      <w:r>
        <w:rPr>
          <w:rFonts w:eastAsiaTheme="minorEastAsia"/>
          <w:color w:val="000000"/>
          <w:sz w:val="24"/>
        </w:rPr>
        <w:t>, the TS 24.283 specifies the protocol between the location management server and the location management client. This is based on the common location management functionality for MCPTT, MCVideo and MCData as specified by stage-2 in 3GPP TS 23.280.</w:t>
      </w:r>
    </w:p>
    <w:p w14:paraId="41E8F36E" w14:textId="333E1359" w:rsidR="0045428D" w:rsidRDefault="0045428D">
      <w:pPr>
        <w:tabs>
          <w:tab w:val="left" w:pos="3119"/>
        </w:tabs>
        <w:rPr>
          <w:color w:val="0000FF"/>
          <w:sz w:val="24"/>
        </w:rPr>
      </w:pPr>
    </w:p>
    <w:p w14:paraId="20CFA678" w14:textId="14AE0ED9" w:rsidR="0045428D" w:rsidRDefault="0045428D">
      <w:pPr>
        <w:pBdr>
          <w:top w:val="single" w:sz="4" w:space="1" w:color="auto"/>
        </w:pBdr>
        <w:tabs>
          <w:tab w:val="left" w:pos="3119"/>
        </w:tabs>
        <w:rPr>
          <w:b/>
          <w:sz w:val="24"/>
        </w:rPr>
      </w:pPr>
      <w:r>
        <w:rPr>
          <w:b/>
          <w:sz w:val="24"/>
        </w:rPr>
        <w:t xml:space="preserve">Changes since last presentation to </w:t>
      </w:r>
      <w:r w:rsidR="00945F57">
        <w:rPr>
          <w:b/>
          <w:sz w:val="24"/>
        </w:rPr>
        <w:t>CT</w:t>
      </w:r>
      <w:r>
        <w:rPr>
          <w:b/>
          <w:color w:val="0000FF"/>
          <w:sz w:val="24"/>
        </w:rPr>
        <w:t xml:space="preserve"> </w:t>
      </w:r>
      <w:r w:rsidRPr="00945F57">
        <w:rPr>
          <w:b/>
          <w:sz w:val="24"/>
        </w:rPr>
        <w:t>Meeting #</w:t>
      </w:r>
      <w:r w:rsidR="00945F57" w:rsidRPr="00945F57">
        <w:rPr>
          <w:b/>
          <w:sz w:val="24"/>
        </w:rPr>
        <w:t>108</w:t>
      </w:r>
      <w:r w:rsidRPr="00945F57">
        <w:rPr>
          <w:b/>
          <w:sz w:val="24"/>
        </w:rPr>
        <w:t>:</w:t>
      </w:r>
    </w:p>
    <w:p w14:paraId="4B3BF7D1" w14:textId="468C96AF" w:rsidR="009A4776" w:rsidRPr="009A4776" w:rsidRDefault="009A4776" w:rsidP="009A4776">
      <w:pPr>
        <w:pStyle w:val="ListParagraph"/>
        <w:numPr>
          <w:ilvl w:val="0"/>
          <w:numId w:val="8"/>
        </w:numPr>
        <w:tabs>
          <w:tab w:val="left" w:pos="3119"/>
        </w:tabs>
        <w:rPr>
          <w:rFonts w:eastAsiaTheme="minorEastAsia"/>
          <w:color w:val="000000"/>
          <w:sz w:val="24"/>
        </w:rPr>
      </w:pPr>
      <w:r>
        <w:rPr>
          <w:rFonts w:eastAsiaTheme="minorEastAsia"/>
          <w:color w:val="000000"/>
          <w:sz w:val="24"/>
        </w:rPr>
        <w:t>API restructuring according to agreement in CT1#155</w:t>
      </w:r>
    </w:p>
    <w:p w14:paraId="1A7D93F7" w14:textId="4EB91EC6" w:rsidR="009A4776" w:rsidRDefault="009A4776" w:rsidP="009A4776">
      <w:pPr>
        <w:pStyle w:val="ListParagraph"/>
        <w:numPr>
          <w:ilvl w:val="0"/>
          <w:numId w:val="8"/>
        </w:numPr>
        <w:tabs>
          <w:tab w:val="left" w:pos="3119"/>
        </w:tabs>
        <w:rPr>
          <w:rFonts w:eastAsiaTheme="minorEastAsia"/>
          <w:color w:val="000000"/>
          <w:sz w:val="24"/>
        </w:rPr>
      </w:pPr>
      <w:r>
        <w:rPr>
          <w:rFonts w:eastAsiaTheme="minorEastAsia"/>
          <w:color w:val="000000"/>
          <w:sz w:val="24"/>
        </w:rPr>
        <w:t>Multi server support</w:t>
      </w:r>
    </w:p>
    <w:p w14:paraId="5EA21CC8" w14:textId="33F9D00E" w:rsidR="009A4776" w:rsidRDefault="009A4776" w:rsidP="009A4776">
      <w:pPr>
        <w:pStyle w:val="ListParagraph"/>
        <w:numPr>
          <w:ilvl w:val="0"/>
          <w:numId w:val="8"/>
        </w:numPr>
        <w:tabs>
          <w:tab w:val="left" w:pos="3119"/>
        </w:tabs>
        <w:rPr>
          <w:rFonts w:eastAsiaTheme="minorEastAsia"/>
          <w:color w:val="000000"/>
          <w:sz w:val="24"/>
        </w:rPr>
      </w:pPr>
      <w:r>
        <w:rPr>
          <w:rFonts w:eastAsiaTheme="minorEastAsia"/>
          <w:color w:val="000000"/>
          <w:sz w:val="24"/>
        </w:rPr>
        <w:t>Procedure for authorized user to change location configuration on another user</w:t>
      </w:r>
    </w:p>
    <w:p w14:paraId="0C370B63" w14:textId="1CC0324F" w:rsidR="009A4776" w:rsidRDefault="009A4776" w:rsidP="009A4776">
      <w:pPr>
        <w:pStyle w:val="ListParagraph"/>
        <w:numPr>
          <w:ilvl w:val="0"/>
          <w:numId w:val="8"/>
        </w:numPr>
        <w:tabs>
          <w:tab w:val="left" w:pos="3119"/>
        </w:tabs>
        <w:rPr>
          <w:rFonts w:eastAsiaTheme="minorEastAsia"/>
          <w:color w:val="000000"/>
          <w:sz w:val="24"/>
        </w:rPr>
      </w:pPr>
      <w:r>
        <w:rPr>
          <w:rFonts w:eastAsiaTheme="minorEastAsia"/>
          <w:color w:val="000000"/>
          <w:sz w:val="24"/>
        </w:rPr>
        <w:t>Default location configuration</w:t>
      </w:r>
    </w:p>
    <w:p w14:paraId="203F883C" w14:textId="77777777" w:rsidR="00945F57" w:rsidRPr="0041118D" w:rsidRDefault="00945F57" w:rsidP="00945F57">
      <w:pPr>
        <w:tabs>
          <w:tab w:val="left" w:pos="3119"/>
        </w:tabs>
        <w:rPr>
          <w:rFonts w:eastAsiaTheme="minorEastAsia"/>
          <w:color w:val="000000"/>
          <w:sz w:val="24"/>
        </w:rPr>
      </w:pP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3B02B2E4" w:rsidR="0045428D" w:rsidRDefault="003E6A86" w:rsidP="009A4776">
      <w:pPr>
        <w:pStyle w:val="ListParagraph"/>
        <w:numPr>
          <w:ilvl w:val="0"/>
          <w:numId w:val="8"/>
        </w:numPr>
        <w:tabs>
          <w:tab w:val="left" w:pos="3119"/>
        </w:tabs>
        <w:rPr>
          <w:sz w:val="24"/>
        </w:rPr>
      </w:pPr>
      <w:r w:rsidRPr="003E6A86">
        <w:rPr>
          <w:sz w:val="24"/>
        </w:rPr>
        <w:t>A few editor's note</w:t>
      </w:r>
      <w:r w:rsidR="00AA2A85">
        <w:rPr>
          <w:sz w:val="24"/>
        </w:rPr>
        <w:t>s</w:t>
      </w:r>
      <w:r w:rsidRPr="003E6A86">
        <w:rPr>
          <w:sz w:val="24"/>
        </w:rPr>
        <w:t xml:space="preserve"> need to be handle</w:t>
      </w:r>
      <w:r>
        <w:rPr>
          <w:sz w:val="24"/>
        </w:rPr>
        <w:t>d</w:t>
      </w:r>
    </w:p>
    <w:p w14:paraId="137E23F3" w14:textId="77777777" w:rsidR="00D231F8" w:rsidRPr="00D231F8" w:rsidRDefault="00D231F8" w:rsidP="00D231F8">
      <w:pPr>
        <w:tabs>
          <w:tab w:val="left" w:pos="3119"/>
        </w:tabs>
        <w:rPr>
          <w:sz w:val="24"/>
        </w:rPr>
      </w:pPr>
    </w:p>
    <w:p w14:paraId="011653BE" w14:textId="77777777" w:rsidR="0045428D" w:rsidRDefault="0045428D">
      <w:pPr>
        <w:pBdr>
          <w:top w:val="single" w:sz="4" w:space="1" w:color="auto"/>
        </w:pBdr>
        <w:tabs>
          <w:tab w:val="left" w:pos="3119"/>
        </w:tabs>
        <w:rPr>
          <w:b/>
          <w:sz w:val="24"/>
        </w:rPr>
      </w:pPr>
      <w:r>
        <w:rPr>
          <w:b/>
          <w:sz w:val="24"/>
        </w:rPr>
        <w:t>Contentious Issues:</w:t>
      </w:r>
    </w:p>
    <w:p w14:paraId="7A55FEC0" w14:textId="77777777" w:rsidR="001E5090" w:rsidRDefault="001E5090" w:rsidP="001E5090">
      <w:pPr>
        <w:tabs>
          <w:tab w:val="left" w:pos="3119"/>
        </w:tabs>
        <w:rPr>
          <w:rFonts w:eastAsiaTheme="minorEastAsia"/>
          <w:color w:val="000000"/>
          <w:sz w:val="24"/>
        </w:rPr>
      </w:pPr>
      <w:r w:rsidRPr="003C389F">
        <w:rPr>
          <w:rFonts w:eastAsiaTheme="minorEastAsia"/>
          <w:color w:val="000000"/>
          <w:sz w:val="24"/>
        </w:rPr>
        <w:t>No contentious issues.</w:t>
      </w:r>
    </w:p>
    <w:p w14:paraId="1670277B" w14:textId="77777777" w:rsidR="00D231F8" w:rsidRPr="003C389F" w:rsidRDefault="00D231F8" w:rsidP="001E5090">
      <w:pPr>
        <w:tabs>
          <w:tab w:val="left" w:pos="3119"/>
        </w:tabs>
        <w:rPr>
          <w:rFonts w:eastAsiaTheme="minorEastAsia"/>
          <w:color w:val="000000"/>
          <w:sz w:val="24"/>
        </w:rPr>
      </w:pP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FE4A8" w14:textId="77777777" w:rsidR="00F75E45" w:rsidRDefault="00F75E45" w:rsidP="00C75908">
      <w:pPr>
        <w:spacing w:after="0"/>
      </w:pPr>
      <w:r>
        <w:separator/>
      </w:r>
    </w:p>
  </w:endnote>
  <w:endnote w:type="continuationSeparator" w:id="0">
    <w:p w14:paraId="4214EF33" w14:textId="77777777" w:rsidR="00F75E45" w:rsidRDefault="00F75E45"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157A2" w14:textId="77777777" w:rsidR="00F75E45" w:rsidRDefault="00F75E45" w:rsidP="00C75908">
      <w:pPr>
        <w:spacing w:after="0"/>
      </w:pPr>
      <w:r>
        <w:separator/>
      </w:r>
    </w:p>
  </w:footnote>
  <w:footnote w:type="continuationSeparator" w:id="0">
    <w:p w14:paraId="66714E45" w14:textId="77777777" w:rsidR="00F75E45" w:rsidRDefault="00F75E45"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C9D1CB5"/>
    <w:multiLevelType w:val="hybridMultilevel"/>
    <w:tmpl w:val="697C1AC8"/>
    <w:lvl w:ilvl="0" w:tplc="5BAA18E4">
      <w:start w:val="7"/>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89E1A94"/>
    <w:multiLevelType w:val="hybridMultilevel"/>
    <w:tmpl w:val="8522D852"/>
    <w:lvl w:ilvl="0" w:tplc="2E5CEDB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 w:numId="8" w16cid:durableId="879053222">
    <w:abstractNumId w:val="7"/>
  </w:num>
  <w:num w:numId="9" w16cid:durableId="14353941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A1A7B"/>
    <w:rsid w:val="000C1325"/>
    <w:rsid w:val="000F7ECB"/>
    <w:rsid w:val="001747C6"/>
    <w:rsid w:val="001E5090"/>
    <w:rsid w:val="00201520"/>
    <w:rsid w:val="00222D66"/>
    <w:rsid w:val="002B09A1"/>
    <w:rsid w:val="003B5919"/>
    <w:rsid w:val="003B7EB5"/>
    <w:rsid w:val="003E6A86"/>
    <w:rsid w:val="0045428D"/>
    <w:rsid w:val="004B159E"/>
    <w:rsid w:val="004C7636"/>
    <w:rsid w:val="004F5115"/>
    <w:rsid w:val="005432F4"/>
    <w:rsid w:val="006F42B8"/>
    <w:rsid w:val="00702FB2"/>
    <w:rsid w:val="007E2108"/>
    <w:rsid w:val="00812091"/>
    <w:rsid w:val="00823475"/>
    <w:rsid w:val="008865F3"/>
    <w:rsid w:val="008C310D"/>
    <w:rsid w:val="00932619"/>
    <w:rsid w:val="00945F57"/>
    <w:rsid w:val="009A4776"/>
    <w:rsid w:val="00AA06BE"/>
    <w:rsid w:val="00AA2A85"/>
    <w:rsid w:val="00AF5267"/>
    <w:rsid w:val="00B06911"/>
    <w:rsid w:val="00C75908"/>
    <w:rsid w:val="00C770DE"/>
    <w:rsid w:val="00C96AF4"/>
    <w:rsid w:val="00CC358C"/>
    <w:rsid w:val="00D231F8"/>
    <w:rsid w:val="00DC278D"/>
    <w:rsid w:val="00E03467"/>
    <w:rsid w:val="00E24E87"/>
    <w:rsid w:val="00E62388"/>
    <w:rsid w:val="00EA4DFE"/>
    <w:rsid w:val="00F75E45"/>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8C310D"/>
    <w:pPr>
      <w:spacing w:after="120"/>
    </w:pPr>
    <w:rPr>
      <w:rFonts w:ascii="Arial" w:hAnsi="Arial"/>
      <w:lang w:eastAsia="en-US"/>
    </w:rPr>
  </w:style>
  <w:style w:type="paragraph" w:styleId="ListParagraph">
    <w:name w:val="List Paragraph"/>
    <w:basedOn w:val="Normal"/>
    <w:uiPriority w:val="34"/>
    <w:qFormat/>
    <w:rsid w:val="009A4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193</Words>
  <Characters>1105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2</cp:revision>
  <dcterms:created xsi:type="dcterms:W3CDTF">2025-09-05T20:56:00Z</dcterms:created>
  <dcterms:modified xsi:type="dcterms:W3CDTF">2025-09-05T20:56:00Z</dcterms:modified>
</cp:coreProperties>
</file>