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54783" w14:textId="578F0F0D" w:rsidR="00F94E1B" w:rsidRDefault="00843C9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</w:t>
      </w:r>
      <w:fldSimple w:instr=" DOCPROPERTY  TSG/WGRef  \* MERGEFORMAT ">
        <w:r>
          <w:rPr>
            <w:b/>
            <w:sz w:val="24"/>
          </w:rPr>
          <w:t>SA5</w:t>
        </w:r>
      </w:fldSimple>
      <w:r>
        <w:rPr>
          <w:b/>
          <w:sz w:val="24"/>
        </w:rPr>
        <w:t xml:space="preserve"> Meeting #</w:t>
      </w:r>
      <w:fldSimple w:instr=" DOCPROPERTY  MtgSeq  \* MERGEFORMAT ">
        <w:r>
          <w:rPr>
            <w:b/>
            <w:sz w:val="24"/>
          </w:rPr>
          <w:t>1</w:t>
        </w:r>
        <w:r w:rsidR="00C40EFC">
          <w:rPr>
            <w:b/>
            <w:sz w:val="24"/>
          </w:rPr>
          <w:t>6</w:t>
        </w:r>
        <w:r w:rsidR="00BD6482">
          <w:rPr>
            <w:b/>
            <w:sz w:val="24"/>
          </w:rPr>
          <w:t>2</w:t>
        </w:r>
      </w:fldSimple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sz w:val="28"/>
        </w:rPr>
        <w:tab/>
      </w:r>
      <w:fldSimple w:instr=" DOCPROPERTY  Tdoc#  \* MERGEFORMAT ">
        <w:r>
          <w:rPr>
            <w:b/>
            <w:i/>
            <w:sz w:val="28"/>
          </w:rPr>
          <w:t>S5-25</w:t>
        </w:r>
        <w:r w:rsidR="008B1659">
          <w:rPr>
            <w:b/>
            <w:i/>
            <w:sz w:val="28"/>
          </w:rPr>
          <w:t>3229</w:t>
        </w:r>
      </w:fldSimple>
    </w:p>
    <w:p w14:paraId="09A00AF9" w14:textId="77777777" w:rsidR="00285DAE" w:rsidRPr="00E153FF" w:rsidRDefault="00285DAE" w:rsidP="00285DAE">
      <w:pPr>
        <w:pStyle w:val="Header"/>
        <w:rPr>
          <w:rFonts w:eastAsia="SimSun"/>
          <w:sz w:val="24"/>
          <w:szCs w:val="24"/>
        </w:rPr>
      </w:pPr>
      <w:r w:rsidRPr="00E153FF">
        <w:rPr>
          <w:rFonts w:eastAsia="SimSun"/>
          <w:sz w:val="24"/>
          <w:szCs w:val="24"/>
        </w:rPr>
        <w:fldChar w:fldCharType="begin"/>
      </w:r>
      <w:r w:rsidRPr="00E153FF">
        <w:rPr>
          <w:rFonts w:eastAsia="SimSun"/>
          <w:sz w:val="24"/>
          <w:szCs w:val="24"/>
        </w:rPr>
        <w:instrText xml:space="preserve"> DOCPROPERTY  Location  \* MERGEFORMAT </w:instrText>
      </w:r>
      <w:r w:rsidRPr="00E153FF">
        <w:rPr>
          <w:rFonts w:eastAsia="SimSun"/>
          <w:sz w:val="24"/>
          <w:szCs w:val="24"/>
        </w:rPr>
        <w:fldChar w:fldCharType="separate"/>
      </w:r>
      <w:proofErr w:type="spellStart"/>
      <w:r w:rsidRPr="00E153FF">
        <w:rPr>
          <w:rFonts w:eastAsia="SimSun"/>
          <w:sz w:val="24"/>
          <w:szCs w:val="24"/>
        </w:rPr>
        <w:t>Stor-Göteborg</w:t>
      </w:r>
      <w:proofErr w:type="spellEnd"/>
      <w:r w:rsidRPr="00E153FF">
        <w:rPr>
          <w:rFonts w:eastAsia="SimSun"/>
          <w:sz w:val="24"/>
          <w:szCs w:val="24"/>
          <w:lang w:val="sv-SE"/>
        </w:rPr>
        <w:fldChar w:fldCharType="end"/>
      </w:r>
      <w:r w:rsidRPr="00E153FF">
        <w:rPr>
          <w:rFonts w:eastAsia="SimSun"/>
          <w:sz w:val="24"/>
          <w:szCs w:val="24"/>
        </w:rPr>
        <w:t xml:space="preserve">, </w:t>
      </w:r>
      <w:r w:rsidRPr="00E153FF">
        <w:rPr>
          <w:rFonts w:eastAsia="SimSun"/>
          <w:sz w:val="24"/>
          <w:szCs w:val="24"/>
        </w:rPr>
        <w:fldChar w:fldCharType="begin"/>
      </w:r>
      <w:r w:rsidRPr="00E153FF">
        <w:rPr>
          <w:rFonts w:eastAsia="SimSun"/>
          <w:sz w:val="24"/>
          <w:szCs w:val="24"/>
        </w:rPr>
        <w:instrText xml:space="preserve"> DOCPROPERTY  Country  \* MERGEFORMAT </w:instrText>
      </w:r>
      <w:r w:rsidRPr="00E153FF">
        <w:rPr>
          <w:rFonts w:eastAsia="SimSun"/>
          <w:sz w:val="24"/>
          <w:szCs w:val="24"/>
        </w:rPr>
        <w:fldChar w:fldCharType="separate"/>
      </w:r>
      <w:r w:rsidRPr="00E153FF">
        <w:rPr>
          <w:rFonts w:eastAsia="SimSun"/>
          <w:sz w:val="24"/>
          <w:szCs w:val="24"/>
        </w:rPr>
        <w:t>Sweden</w:t>
      </w:r>
      <w:r w:rsidRPr="00E153FF">
        <w:rPr>
          <w:rFonts w:eastAsia="SimSun"/>
          <w:sz w:val="24"/>
          <w:szCs w:val="24"/>
          <w:lang w:val="sv-SE"/>
        </w:rPr>
        <w:fldChar w:fldCharType="end"/>
      </w:r>
      <w:r w:rsidRPr="00E153FF">
        <w:rPr>
          <w:rFonts w:eastAsia="SimSun"/>
          <w:sz w:val="24"/>
          <w:szCs w:val="24"/>
        </w:rPr>
        <w:t xml:space="preserve">, </w:t>
      </w:r>
      <w:r w:rsidRPr="00E153FF">
        <w:rPr>
          <w:rFonts w:eastAsia="SimSun"/>
          <w:sz w:val="24"/>
          <w:szCs w:val="24"/>
        </w:rPr>
        <w:fldChar w:fldCharType="begin"/>
      </w:r>
      <w:r w:rsidRPr="00E153FF">
        <w:rPr>
          <w:rFonts w:eastAsia="SimSun"/>
          <w:sz w:val="24"/>
          <w:szCs w:val="24"/>
        </w:rPr>
        <w:instrText xml:space="preserve"> DOCPROPERTY  StartDate  \* MERGEFORMAT </w:instrText>
      </w:r>
      <w:r w:rsidRPr="00E153FF">
        <w:rPr>
          <w:rFonts w:eastAsia="SimSun"/>
          <w:sz w:val="24"/>
          <w:szCs w:val="24"/>
        </w:rPr>
        <w:fldChar w:fldCharType="separate"/>
      </w:r>
      <w:r>
        <w:rPr>
          <w:rFonts w:eastAsia="SimSun"/>
          <w:sz w:val="24"/>
          <w:szCs w:val="24"/>
        </w:rPr>
        <w:t>25</w:t>
      </w:r>
      <w:r w:rsidRPr="00E153FF">
        <w:rPr>
          <w:rFonts w:eastAsia="SimSun"/>
          <w:sz w:val="24"/>
          <w:szCs w:val="24"/>
        </w:rPr>
        <w:t>th A</w:t>
      </w:r>
      <w:r>
        <w:rPr>
          <w:rFonts w:eastAsia="SimSun"/>
          <w:sz w:val="24"/>
          <w:szCs w:val="24"/>
        </w:rPr>
        <w:t>ugust</w:t>
      </w:r>
      <w:r w:rsidRPr="00E153FF">
        <w:rPr>
          <w:rFonts w:eastAsia="SimSun"/>
          <w:sz w:val="24"/>
          <w:szCs w:val="24"/>
        </w:rPr>
        <w:t xml:space="preserve"> 2025</w:t>
      </w:r>
      <w:r w:rsidRPr="00E153FF">
        <w:rPr>
          <w:rFonts w:eastAsia="SimSun"/>
          <w:sz w:val="24"/>
          <w:szCs w:val="24"/>
          <w:lang w:val="sv-SE"/>
        </w:rPr>
        <w:fldChar w:fldCharType="end"/>
      </w:r>
      <w:r w:rsidRPr="00E153FF">
        <w:rPr>
          <w:rFonts w:eastAsia="SimSun"/>
          <w:sz w:val="24"/>
          <w:szCs w:val="24"/>
        </w:rPr>
        <w:t xml:space="preserve"> - </w:t>
      </w:r>
      <w:r w:rsidRPr="00E153FF">
        <w:rPr>
          <w:rFonts w:eastAsia="SimSun"/>
          <w:sz w:val="24"/>
          <w:szCs w:val="24"/>
        </w:rPr>
        <w:fldChar w:fldCharType="begin"/>
      </w:r>
      <w:r w:rsidRPr="00E153FF">
        <w:rPr>
          <w:rFonts w:eastAsia="SimSun"/>
          <w:sz w:val="24"/>
          <w:szCs w:val="24"/>
        </w:rPr>
        <w:instrText xml:space="preserve"> DOCPROPERTY  EndDate  \* MERGEFORMAT </w:instrText>
      </w:r>
      <w:r w:rsidRPr="00E153FF">
        <w:rPr>
          <w:rFonts w:eastAsia="SimSun"/>
          <w:sz w:val="24"/>
          <w:szCs w:val="24"/>
        </w:rPr>
        <w:fldChar w:fldCharType="separate"/>
      </w:r>
      <w:r>
        <w:rPr>
          <w:rFonts w:eastAsia="SimSun"/>
          <w:sz w:val="24"/>
          <w:szCs w:val="24"/>
        </w:rPr>
        <w:t>29</w:t>
      </w:r>
      <w:r w:rsidRPr="00E153FF">
        <w:rPr>
          <w:rFonts w:eastAsia="SimSun"/>
          <w:sz w:val="24"/>
          <w:szCs w:val="24"/>
        </w:rPr>
        <w:t xml:space="preserve">th </w:t>
      </w:r>
      <w:r>
        <w:rPr>
          <w:rFonts w:eastAsia="SimSun"/>
          <w:sz w:val="24"/>
          <w:szCs w:val="24"/>
        </w:rPr>
        <w:t>August</w:t>
      </w:r>
      <w:r w:rsidRPr="00E153FF">
        <w:rPr>
          <w:rFonts w:eastAsia="SimSun"/>
          <w:sz w:val="24"/>
          <w:szCs w:val="24"/>
        </w:rPr>
        <w:t xml:space="preserve"> 2025</w:t>
      </w:r>
      <w:r w:rsidRPr="00E153FF">
        <w:rPr>
          <w:rFonts w:eastAsia="SimSun"/>
          <w:sz w:val="24"/>
          <w:szCs w:val="24"/>
          <w:lang w:val="sv-SE"/>
        </w:rPr>
        <w:fldChar w:fldCharType="end"/>
      </w:r>
    </w:p>
    <w:p w14:paraId="11DE808D" w14:textId="77777777" w:rsidR="00F94E1B" w:rsidRDefault="00F94E1B">
      <w:pPr>
        <w:rPr>
          <w:rFonts w:ascii="Arial" w:hAnsi="Arial" w:cs="Arial"/>
        </w:rPr>
      </w:pPr>
    </w:p>
    <w:p w14:paraId="1FF65766" w14:textId="5187224C" w:rsidR="00F94E1B" w:rsidRDefault="00843C9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 w:rsidR="00F11DC1">
        <w:rPr>
          <w:rFonts w:ascii="Arial" w:eastAsia="DengXian" w:hAnsi="Arial" w:cs="Arial"/>
          <w:b/>
        </w:rPr>
        <w:t xml:space="preserve">LS on </w:t>
      </w:r>
      <w:r w:rsidR="003034FA" w:rsidRPr="003034FA">
        <w:rPr>
          <w:rFonts w:ascii="Arial" w:eastAsia="DengXian" w:hAnsi="Arial" w:cs="Arial"/>
          <w:b/>
        </w:rPr>
        <w:t>temporary suspension of trace production</w:t>
      </w:r>
    </w:p>
    <w:p w14:paraId="4883A40B" w14:textId="2F9E5A6D" w:rsidR="00F94E1B" w:rsidRDefault="00843C9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8"/>
      <w:bookmarkStart w:id="1" w:name="OLE_LINK57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3034FA">
        <w:rPr>
          <w:rFonts w:ascii="Arial" w:eastAsia="DengXian" w:hAnsi="Arial" w:cs="Arial"/>
          <w:b/>
        </w:rPr>
        <w:t>-</w:t>
      </w:r>
    </w:p>
    <w:p w14:paraId="7D39187A" w14:textId="77777777" w:rsidR="00F94E1B" w:rsidRDefault="00843C9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2" w:name="OLE_LINK59"/>
      <w:bookmarkStart w:id="3" w:name="OLE_LINK60"/>
      <w:bookmarkStart w:id="4" w:name="OLE_LINK61"/>
      <w:bookmarkEnd w:id="0"/>
      <w:bookmarkEnd w:id="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</w:t>
      </w:r>
      <w:r>
        <w:rPr>
          <w:rFonts w:ascii="Arial" w:hAnsi="Arial" w:cs="Arial" w:hint="eastAsia"/>
          <w:b/>
          <w:bCs/>
          <w:sz w:val="22"/>
          <w:szCs w:val="22"/>
          <w:lang w:eastAsia="zh-CN"/>
        </w:rPr>
        <w:t>9</w:t>
      </w:r>
    </w:p>
    <w:bookmarkEnd w:id="2"/>
    <w:bookmarkEnd w:id="3"/>
    <w:bookmarkEnd w:id="4"/>
    <w:p w14:paraId="126D0266" w14:textId="109D720D" w:rsidR="00F94E1B" w:rsidRDefault="00843C9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3034FA">
        <w:rPr>
          <w:rFonts w:ascii="Arial" w:eastAsia="DengXian" w:hAnsi="Arial" w:cs="Arial"/>
          <w:b/>
          <w:bCs/>
        </w:rPr>
        <w:t>TraceQoE_OAM</w:t>
      </w:r>
      <w:proofErr w:type="spellEnd"/>
    </w:p>
    <w:p w14:paraId="7B01C31D" w14:textId="77777777" w:rsidR="00F94E1B" w:rsidRDefault="00F94E1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A73B5B" w14:textId="77777777" w:rsidR="00F94E1B" w:rsidRDefault="00843C9B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  <w:t>SA5</w:t>
      </w:r>
    </w:p>
    <w:p w14:paraId="639CC36F" w14:textId="496DB3EB" w:rsidR="00F94E1B" w:rsidRDefault="00843C9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 w:hint="eastAsia"/>
          <w:b/>
          <w:bCs/>
          <w:sz w:val="22"/>
          <w:szCs w:val="22"/>
          <w:lang w:eastAsia="zh-CN"/>
        </w:rPr>
        <w:t>RAN</w:t>
      </w:r>
      <w:r w:rsidR="005326CF">
        <w:rPr>
          <w:rFonts w:ascii="Arial" w:hAnsi="Arial" w:cs="Arial"/>
          <w:b/>
          <w:bCs/>
          <w:sz w:val="22"/>
          <w:szCs w:val="22"/>
          <w:lang w:eastAsia="zh-CN"/>
        </w:rPr>
        <w:t>3</w:t>
      </w:r>
      <w:r w:rsidR="00DE1E50">
        <w:rPr>
          <w:rFonts w:ascii="Arial" w:hAnsi="Arial" w:cs="Arial"/>
          <w:b/>
          <w:bCs/>
          <w:sz w:val="22"/>
          <w:szCs w:val="22"/>
          <w:lang w:eastAsia="zh-CN"/>
        </w:rPr>
        <w:t>, RAN2</w:t>
      </w:r>
    </w:p>
    <w:p w14:paraId="10026E11" w14:textId="4E346E7B" w:rsidR="00F94E1B" w:rsidRDefault="00843C9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5" w:name="OLE_LINK45"/>
      <w:bookmarkStart w:id="6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DE1E50">
        <w:rPr>
          <w:rFonts w:ascii="Arial" w:hAnsi="Arial" w:cs="Arial"/>
          <w:b/>
          <w:bCs/>
          <w:sz w:val="22"/>
          <w:szCs w:val="22"/>
          <w:lang w:eastAsia="zh-CN"/>
        </w:rPr>
        <w:t>-</w:t>
      </w:r>
    </w:p>
    <w:bookmarkEnd w:id="5"/>
    <w:bookmarkEnd w:id="6"/>
    <w:p w14:paraId="48453580" w14:textId="77777777" w:rsidR="00F94E1B" w:rsidRDefault="00F94E1B">
      <w:pPr>
        <w:spacing w:after="60"/>
        <w:ind w:left="1985" w:hanging="1985"/>
        <w:rPr>
          <w:rFonts w:ascii="Arial" w:hAnsi="Arial" w:cs="Arial"/>
          <w:bCs/>
        </w:rPr>
      </w:pPr>
    </w:p>
    <w:p w14:paraId="2222599A" w14:textId="3C9D169C" w:rsidR="00F94E1B" w:rsidRDefault="00843C9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720924">
        <w:rPr>
          <w:rFonts w:ascii="Arial" w:hAnsi="Arial" w:cs="Arial"/>
          <w:b/>
          <w:bCs/>
          <w:sz w:val="22"/>
          <w:szCs w:val="22"/>
        </w:rPr>
        <w:t>Zu Qiang</w:t>
      </w:r>
      <w:r w:rsidR="00720924">
        <w:rPr>
          <w:rFonts w:ascii="Arial" w:hAnsi="Arial" w:cs="Arial"/>
          <w:b/>
          <w:bCs/>
          <w:sz w:val="22"/>
          <w:szCs w:val="22"/>
        </w:rPr>
        <w:br/>
      </w:r>
      <w:r w:rsidR="00456830">
        <w:rPr>
          <w:rFonts w:ascii="Arial" w:hAnsi="Arial" w:cs="Arial"/>
          <w:b/>
          <w:bCs/>
          <w:sz w:val="22"/>
          <w:szCs w:val="22"/>
          <w:lang w:eastAsia="zh-CN"/>
        </w:rPr>
        <w:t>Zu.Qiang@ericsson.com</w:t>
      </w:r>
    </w:p>
    <w:p w14:paraId="1AD42437" w14:textId="77777777" w:rsidR="00F94E1B" w:rsidRDefault="00843C9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77E1F75" w14:textId="77777777" w:rsidR="00F94E1B" w:rsidRDefault="00843C9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C899E4D" w14:textId="77777777" w:rsidR="00F94E1B" w:rsidRDefault="00F94E1B">
      <w:pPr>
        <w:spacing w:after="60"/>
        <w:ind w:left="1985" w:hanging="1985"/>
        <w:rPr>
          <w:rFonts w:ascii="Arial" w:hAnsi="Arial" w:cs="Arial"/>
          <w:b/>
        </w:rPr>
      </w:pPr>
    </w:p>
    <w:p w14:paraId="668ABECC" w14:textId="483DEFF9" w:rsidR="00F94E1B" w:rsidRDefault="00843C9B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 w:hint="eastAsia"/>
          <w:bCs/>
          <w:lang w:eastAsia="zh-CN"/>
        </w:rPr>
        <w:t xml:space="preserve"> </w:t>
      </w:r>
      <w:r w:rsidR="00DE1E50">
        <w:rPr>
          <w:rFonts w:ascii="Arial" w:hAnsi="Arial" w:cs="Arial"/>
          <w:bCs/>
          <w:lang w:eastAsia="zh-CN"/>
        </w:rPr>
        <w:t>-</w:t>
      </w:r>
    </w:p>
    <w:p w14:paraId="73C6753E" w14:textId="77777777" w:rsidR="00F94E1B" w:rsidRDefault="00843C9B">
      <w:pPr>
        <w:pStyle w:val="Heading1"/>
      </w:pPr>
      <w:r>
        <w:t>1</w:t>
      </w:r>
      <w:r>
        <w:tab/>
        <w:t>Overall description</w:t>
      </w:r>
    </w:p>
    <w:p w14:paraId="3D693F43" w14:textId="77777777" w:rsidR="006878AE" w:rsidRPr="00B5406C" w:rsidRDefault="006878AE" w:rsidP="006878AE">
      <w:pPr>
        <w:pStyle w:val="CRCoverPage"/>
        <w:ind w:left="100"/>
      </w:pPr>
      <w:r w:rsidRPr="00B5406C">
        <w:t xml:space="preserve">The </w:t>
      </w:r>
      <w:proofErr w:type="spellStart"/>
      <w:r w:rsidRPr="00B5406C">
        <w:t>TraceJob</w:t>
      </w:r>
      <w:proofErr w:type="spellEnd"/>
      <w:r w:rsidRPr="00B5406C">
        <w:t xml:space="preserve"> IOC currently lacks </w:t>
      </w:r>
      <w:proofErr w:type="spellStart"/>
      <w:r w:rsidRPr="00B5406C">
        <w:t>administrativeState</w:t>
      </w:r>
      <w:proofErr w:type="spellEnd"/>
      <w:r w:rsidRPr="00B5406C">
        <w:t> and </w:t>
      </w:r>
      <w:proofErr w:type="spellStart"/>
      <w:r w:rsidRPr="00B5406C">
        <w:t>operationalState</w:t>
      </w:r>
      <w:proofErr w:type="spellEnd"/>
      <w:r w:rsidRPr="00B5406C">
        <w:t xml:space="preserve"> attributes that exist in the </w:t>
      </w:r>
      <w:proofErr w:type="spellStart"/>
      <w:r w:rsidRPr="00B5406C">
        <w:t>perfMetricJob</w:t>
      </w:r>
      <w:proofErr w:type="spellEnd"/>
      <w:r w:rsidRPr="00B5406C">
        <w:t xml:space="preserve"> IOC. This creates operational inefficiencies when users need to temporarily halt trace jobs.</w:t>
      </w:r>
    </w:p>
    <w:p w14:paraId="09ACBE6A" w14:textId="1205F174" w:rsidR="006878AE" w:rsidRPr="00B5406C" w:rsidRDefault="004B0A30" w:rsidP="006878AE">
      <w:pPr>
        <w:pStyle w:val="CRCoverPage"/>
        <w:ind w:left="100"/>
      </w:pPr>
      <w:r>
        <w:t>The p</w:t>
      </w:r>
      <w:r w:rsidR="006878AE" w:rsidRPr="00B5406C">
        <w:t>roblem</w:t>
      </w:r>
      <w:r>
        <w:t>s are:</w:t>
      </w:r>
    </w:p>
    <w:p w14:paraId="4311B084" w14:textId="77777777" w:rsidR="006878AE" w:rsidRPr="00B5406C" w:rsidRDefault="006878AE" w:rsidP="006878AE">
      <w:pPr>
        <w:pStyle w:val="CRCoverPage"/>
        <w:numPr>
          <w:ilvl w:val="0"/>
          <w:numId w:val="9"/>
        </w:numPr>
      </w:pPr>
      <w:r w:rsidRPr="00B5406C">
        <w:t>Operators currently must delete and recreate trace jobs to pause/resume them</w:t>
      </w:r>
    </w:p>
    <w:p w14:paraId="18AD80C9" w14:textId="77777777" w:rsidR="006878AE" w:rsidRPr="00B5406C" w:rsidRDefault="006878AE" w:rsidP="006878AE">
      <w:pPr>
        <w:pStyle w:val="CRCoverPage"/>
        <w:numPr>
          <w:ilvl w:val="0"/>
          <w:numId w:val="9"/>
        </w:numPr>
      </w:pPr>
      <w:r w:rsidRPr="00B5406C">
        <w:t>This causes unnecessary overhead and potential configuration loss</w:t>
      </w:r>
    </w:p>
    <w:p w14:paraId="533267C6" w14:textId="77777777" w:rsidR="006878AE" w:rsidRPr="00B5406C" w:rsidRDefault="006878AE" w:rsidP="006878AE">
      <w:pPr>
        <w:pStyle w:val="CRCoverPage"/>
        <w:numPr>
          <w:ilvl w:val="0"/>
          <w:numId w:val="9"/>
        </w:numPr>
      </w:pPr>
      <w:r w:rsidRPr="00B5406C">
        <w:t>Operators need indicate strong demand for pause/resume functionality</w:t>
      </w:r>
    </w:p>
    <w:p w14:paraId="0E4C6CDB" w14:textId="40C7480D" w:rsidR="00927186" w:rsidRPr="00C1175C" w:rsidRDefault="00927186" w:rsidP="006878AE">
      <w:pPr>
        <w:pStyle w:val="CRCoverPage"/>
        <w:ind w:left="100"/>
        <w:rPr>
          <w:lang w:val="en-CA"/>
        </w:rPr>
      </w:pPr>
      <w:r>
        <w:rPr>
          <w:lang w:val="en-CA"/>
        </w:rPr>
        <w:t xml:space="preserve">SA5 has discussed the possible solution: </w:t>
      </w:r>
      <w:r w:rsidRPr="00927186">
        <w:t xml:space="preserve">Introduce state management for </w:t>
      </w:r>
      <w:proofErr w:type="spellStart"/>
      <w:r w:rsidRPr="00927186">
        <w:t>TraceJob</w:t>
      </w:r>
      <w:proofErr w:type="spellEnd"/>
      <w:r w:rsidRPr="00927186">
        <w:t xml:space="preserve"> IOC by adding </w:t>
      </w:r>
      <w:proofErr w:type="spellStart"/>
      <w:r w:rsidRPr="00927186">
        <w:rPr>
          <w:i/>
          <w:iCs/>
        </w:rPr>
        <w:t>administrativeState</w:t>
      </w:r>
      <w:proofErr w:type="spellEnd"/>
      <w:r w:rsidRPr="00927186">
        <w:t xml:space="preserve"> and </w:t>
      </w:r>
      <w:proofErr w:type="spellStart"/>
      <w:r w:rsidRPr="00927186">
        <w:rPr>
          <w:i/>
          <w:iCs/>
        </w:rPr>
        <w:t>operationalState</w:t>
      </w:r>
      <w:proofErr w:type="spellEnd"/>
      <w:r w:rsidRPr="00927186">
        <w:t xml:space="preserve"> attributes, consistent with </w:t>
      </w:r>
      <w:proofErr w:type="spellStart"/>
      <w:r w:rsidRPr="00927186">
        <w:t>perfMetricJob</w:t>
      </w:r>
      <w:proofErr w:type="spellEnd"/>
      <w:r w:rsidRPr="00927186">
        <w:t xml:space="preserve"> IOC.</w:t>
      </w:r>
    </w:p>
    <w:p w14:paraId="61F209AA" w14:textId="2EE1CE08" w:rsidR="006878AE" w:rsidRPr="004A5FA7" w:rsidRDefault="00A37345" w:rsidP="006878AE">
      <w:pPr>
        <w:pStyle w:val="CRCoverPage"/>
        <w:ind w:left="100"/>
      </w:pPr>
      <w:r>
        <w:rPr>
          <w:lang w:val="en-CA"/>
        </w:rPr>
        <w:t>This will provide the b</w:t>
      </w:r>
      <w:proofErr w:type="spellStart"/>
      <w:r w:rsidR="006878AE" w:rsidRPr="004A5FA7">
        <w:t>enefits</w:t>
      </w:r>
      <w:proofErr w:type="spellEnd"/>
      <w:r>
        <w:t>:</w:t>
      </w:r>
    </w:p>
    <w:p w14:paraId="1D69AE2E" w14:textId="77777777" w:rsidR="006878AE" w:rsidRPr="004A5FA7" w:rsidRDefault="006878AE" w:rsidP="006878AE">
      <w:pPr>
        <w:pStyle w:val="CRCoverPage"/>
        <w:numPr>
          <w:ilvl w:val="0"/>
          <w:numId w:val="10"/>
        </w:numPr>
      </w:pPr>
      <w:r w:rsidRPr="004A5FA7">
        <w:t>Preserve job configurations during temporary stoppages</w:t>
      </w:r>
    </w:p>
    <w:p w14:paraId="7A4BD201" w14:textId="77777777" w:rsidR="006878AE" w:rsidRPr="004A5FA7" w:rsidRDefault="006878AE" w:rsidP="006878AE">
      <w:pPr>
        <w:pStyle w:val="CRCoverPage"/>
        <w:numPr>
          <w:ilvl w:val="0"/>
          <w:numId w:val="10"/>
        </w:numPr>
      </w:pPr>
      <w:r w:rsidRPr="004A5FA7">
        <w:t>Reduce operational overhead</w:t>
      </w:r>
    </w:p>
    <w:p w14:paraId="49C47283" w14:textId="77777777" w:rsidR="006878AE" w:rsidRDefault="006878AE" w:rsidP="006878AE">
      <w:pPr>
        <w:pStyle w:val="CRCoverPage"/>
        <w:numPr>
          <w:ilvl w:val="0"/>
          <w:numId w:val="10"/>
        </w:numPr>
      </w:pPr>
      <w:r w:rsidRPr="004A5FA7">
        <w:t xml:space="preserve">Align with </w:t>
      </w:r>
      <w:proofErr w:type="spellStart"/>
      <w:r w:rsidRPr="004A5FA7">
        <w:t>perfMetricJob</w:t>
      </w:r>
      <w:proofErr w:type="spellEnd"/>
      <w:r w:rsidRPr="004A5FA7">
        <w:t xml:space="preserve"> functionality</w:t>
      </w:r>
    </w:p>
    <w:p w14:paraId="0C07E138" w14:textId="77777777" w:rsidR="003133ED" w:rsidRDefault="003133ED" w:rsidP="00DA5857">
      <w:pPr>
        <w:pStyle w:val="CRCoverPage"/>
      </w:pPr>
      <w:r w:rsidRPr="003133ED">
        <w:t xml:space="preserve">SA5 kindly asks RAN2 and RAN3 to evaluate the feasibility of adding </w:t>
      </w:r>
      <w:proofErr w:type="spellStart"/>
      <w:r w:rsidRPr="003133ED">
        <w:rPr>
          <w:i/>
          <w:iCs/>
        </w:rPr>
        <w:t>administrativeState</w:t>
      </w:r>
      <w:proofErr w:type="spellEnd"/>
      <w:r w:rsidRPr="003133ED">
        <w:t xml:space="preserve"> and </w:t>
      </w:r>
      <w:proofErr w:type="spellStart"/>
      <w:r w:rsidRPr="003133ED">
        <w:rPr>
          <w:i/>
          <w:iCs/>
        </w:rPr>
        <w:t>operationalState</w:t>
      </w:r>
      <w:proofErr w:type="spellEnd"/>
      <w:r w:rsidRPr="003133ED">
        <w:t xml:space="preserve"> attributes to the </w:t>
      </w:r>
      <w:proofErr w:type="spellStart"/>
      <w:r w:rsidRPr="003133ED">
        <w:t>TraceJob</w:t>
      </w:r>
      <w:proofErr w:type="spellEnd"/>
      <w:r w:rsidRPr="003133ED">
        <w:t xml:space="preserve"> IOC.</w:t>
      </w:r>
    </w:p>
    <w:p w14:paraId="1D6D600B" w14:textId="2557EAA0" w:rsidR="00DA5857" w:rsidRDefault="00DA5857" w:rsidP="00DA5857">
      <w:pPr>
        <w:pStyle w:val="CRCoverPage"/>
        <w:rPr>
          <w:lang w:val="en-CA"/>
        </w:rPr>
      </w:pPr>
    </w:p>
    <w:p w14:paraId="7D41F340" w14:textId="08E7CFA0" w:rsidR="00F94E1B" w:rsidRDefault="00E5585C" w:rsidP="006878AE">
      <w:pPr>
        <w:pStyle w:val="Heading1"/>
      </w:pPr>
      <w:r>
        <w:t>2.</w:t>
      </w:r>
      <w:r w:rsidR="006878AE" w:rsidRPr="004A5FA7">
        <w:t xml:space="preserve"> </w:t>
      </w:r>
      <w:r w:rsidR="00843C9B">
        <w:t>Actions</w:t>
      </w:r>
    </w:p>
    <w:p w14:paraId="75D03419" w14:textId="6A4B12EC" w:rsidR="005B5B73" w:rsidRDefault="005B5B73" w:rsidP="005B5B7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 w:hint="eastAsia"/>
          <w:b/>
          <w:lang w:eastAsia="zh-CN"/>
        </w:rPr>
        <w:t>RAN</w:t>
      </w:r>
      <w:r>
        <w:rPr>
          <w:rFonts w:ascii="Arial" w:hAnsi="Arial" w:cs="Arial"/>
          <w:b/>
          <w:lang w:eastAsia="zh-CN"/>
        </w:rPr>
        <w:t>3</w:t>
      </w:r>
      <w:r w:rsidR="00DA5857">
        <w:rPr>
          <w:rFonts w:ascii="Arial" w:hAnsi="Arial" w:cs="Arial"/>
          <w:b/>
          <w:lang w:eastAsia="zh-CN"/>
        </w:rPr>
        <w:t>, RAN2</w:t>
      </w:r>
    </w:p>
    <w:p w14:paraId="4F6BAAFF" w14:textId="29937C20" w:rsidR="005B5B73" w:rsidRDefault="005B5B73" w:rsidP="005B5B7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 w:rsidR="008B6507" w:rsidRPr="008B6507">
        <w:t xml:space="preserve">SA5 respectfully requests </w:t>
      </w:r>
      <w:r w:rsidR="007D51AC">
        <w:t xml:space="preserve">RAN2 and </w:t>
      </w:r>
      <w:r w:rsidR="008B6507" w:rsidRPr="008B6507">
        <w:t>RAN3 to take the above information into consideration and</w:t>
      </w:r>
      <w:r w:rsidR="00A03AAF" w:rsidRPr="00A03AAF">
        <w:t xml:space="preserve"> provide feedback to </w:t>
      </w:r>
      <w:r w:rsidR="00A03AAF">
        <w:t>SA5</w:t>
      </w:r>
      <w:r w:rsidR="008B6507" w:rsidRPr="008B6507">
        <w:t>.</w:t>
      </w:r>
    </w:p>
    <w:p w14:paraId="7C6DBA57" w14:textId="77777777" w:rsidR="00F94E1B" w:rsidRDefault="00843C9B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>
        <w:rPr>
          <w:rFonts w:cs="Arial"/>
          <w:bCs/>
          <w:szCs w:val="36"/>
        </w:rPr>
        <w:t xml:space="preserve"> WG 5</w:t>
      </w:r>
      <w:r>
        <w:rPr>
          <w:szCs w:val="36"/>
        </w:rPr>
        <w:t xml:space="preserve"> meetings</w:t>
      </w:r>
    </w:p>
    <w:p w14:paraId="48E0C36F" w14:textId="548F229F" w:rsidR="00F94E1B" w:rsidRDefault="00694B78">
      <w:r>
        <w:t>SA5#163</w:t>
      </w:r>
      <w:r w:rsidR="00843C9B">
        <w:tab/>
      </w:r>
      <w:r w:rsidR="00843C9B">
        <w:tab/>
        <w:t>1</w:t>
      </w:r>
      <w:r>
        <w:t>3 Oct</w:t>
      </w:r>
      <w:r w:rsidR="00843C9B">
        <w:t xml:space="preserve"> – </w:t>
      </w:r>
      <w:r>
        <w:t>17 Oct</w:t>
      </w:r>
      <w:r w:rsidR="00843C9B">
        <w:t xml:space="preserve"> 2025</w:t>
      </w:r>
      <w:r w:rsidR="00843C9B">
        <w:tab/>
      </w:r>
      <w:r w:rsidR="00843C9B">
        <w:tab/>
      </w:r>
      <w:r w:rsidR="0032618C">
        <w:t>Wuhan</w:t>
      </w:r>
      <w:r w:rsidRPr="00694B78">
        <w:t>, CN</w:t>
      </w:r>
    </w:p>
    <w:p w14:paraId="5E9E606A" w14:textId="3C5D7DDD" w:rsidR="0032618C" w:rsidRDefault="0032618C" w:rsidP="0032618C">
      <w:r>
        <w:t>SA5#164</w:t>
      </w:r>
      <w:r>
        <w:tab/>
      </w:r>
      <w:r>
        <w:tab/>
      </w:r>
      <w:r w:rsidR="006E74E9">
        <w:t>17</w:t>
      </w:r>
      <w:r>
        <w:t xml:space="preserve"> </w:t>
      </w:r>
      <w:r w:rsidR="006E74E9">
        <w:t>Nov</w:t>
      </w:r>
      <w:r>
        <w:t xml:space="preserve"> – 2</w:t>
      </w:r>
      <w:r w:rsidR="006E74E9">
        <w:t>1</w:t>
      </w:r>
      <w:r>
        <w:t xml:space="preserve"> </w:t>
      </w:r>
      <w:r w:rsidR="006E74E9">
        <w:t>Nov</w:t>
      </w:r>
      <w:r>
        <w:t xml:space="preserve"> 2025</w:t>
      </w:r>
      <w:r>
        <w:tab/>
      </w:r>
      <w:r>
        <w:tab/>
      </w:r>
      <w:r w:rsidR="00E87379" w:rsidRPr="00E87379">
        <w:t>Dallas, US</w:t>
      </w:r>
    </w:p>
    <w:p w14:paraId="7EE62820" w14:textId="77777777" w:rsidR="0032618C" w:rsidRDefault="0032618C"/>
    <w:sectPr w:rsidR="0032618C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FEC5A" w14:textId="77777777" w:rsidR="00F0562C" w:rsidRDefault="00F0562C">
      <w:pPr>
        <w:spacing w:after="0"/>
      </w:pPr>
      <w:r>
        <w:separator/>
      </w:r>
    </w:p>
  </w:endnote>
  <w:endnote w:type="continuationSeparator" w:id="0">
    <w:p w14:paraId="3154D0B5" w14:textId="77777777" w:rsidR="00F0562C" w:rsidRDefault="00F056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BF0A4" w14:textId="77777777" w:rsidR="00F0562C" w:rsidRDefault="00F0562C">
      <w:pPr>
        <w:spacing w:after="0"/>
      </w:pPr>
      <w:r>
        <w:separator/>
      </w:r>
    </w:p>
  </w:footnote>
  <w:footnote w:type="continuationSeparator" w:id="0">
    <w:p w14:paraId="68504A23" w14:textId="77777777" w:rsidR="00F0562C" w:rsidRDefault="00F0562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08597CE4"/>
    <w:multiLevelType w:val="hybridMultilevel"/>
    <w:tmpl w:val="51360252"/>
    <w:lvl w:ilvl="0" w:tplc="E15ACFB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730132FD"/>
    <w:multiLevelType w:val="multilevel"/>
    <w:tmpl w:val="98F6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AA05D3"/>
    <w:multiLevelType w:val="multilevel"/>
    <w:tmpl w:val="24A6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5257301">
    <w:abstractNumId w:val="2"/>
  </w:num>
  <w:num w:numId="2" w16cid:durableId="1904874271">
    <w:abstractNumId w:val="1"/>
  </w:num>
  <w:num w:numId="3" w16cid:durableId="1347251333">
    <w:abstractNumId w:val="0"/>
  </w:num>
  <w:num w:numId="4" w16cid:durableId="538393348">
    <w:abstractNumId w:val="7"/>
  </w:num>
  <w:num w:numId="5" w16cid:durableId="468135916">
    <w:abstractNumId w:val="5"/>
  </w:num>
  <w:num w:numId="6" w16cid:durableId="91360436">
    <w:abstractNumId w:val="6"/>
  </w:num>
  <w:num w:numId="7" w16cid:durableId="336812328">
    <w:abstractNumId w:val="4"/>
  </w:num>
  <w:num w:numId="8" w16cid:durableId="714277933">
    <w:abstractNumId w:val="3"/>
  </w:num>
  <w:num w:numId="9" w16cid:durableId="1495991727">
    <w:abstractNumId w:val="9"/>
  </w:num>
  <w:num w:numId="10" w16cid:durableId="20636728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0"/>
  <w:doNotDisplayPageBoundaries/>
  <w:bordersDoNotSurroundHeader/>
  <w:bordersDoNotSurroundFooter/>
  <w:proofState w:spelling="clean"/>
  <w:attachedTemplate r:id="rId1"/>
  <w:doNotTrackFormatting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Y3NzI0Mbc0MbRQ0lEKTi0uzszPAykwrQUAobYIFiwAAAA="/>
  </w:docVars>
  <w:rsids>
    <w:rsidRoot w:val="004E3939"/>
    <w:rsid w:val="00013A52"/>
    <w:rsid w:val="00015110"/>
    <w:rsid w:val="00017F23"/>
    <w:rsid w:val="00027DC0"/>
    <w:rsid w:val="00043A6B"/>
    <w:rsid w:val="0006015E"/>
    <w:rsid w:val="00062025"/>
    <w:rsid w:val="000735E4"/>
    <w:rsid w:val="000852CE"/>
    <w:rsid w:val="0008790C"/>
    <w:rsid w:val="000921E3"/>
    <w:rsid w:val="000B2ECC"/>
    <w:rsid w:val="000C6359"/>
    <w:rsid w:val="000D346A"/>
    <w:rsid w:val="000D546B"/>
    <w:rsid w:val="000D77DD"/>
    <w:rsid w:val="000E0028"/>
    <w:rsid w:val="000E1C14"/>
    <w:rsid w:val="000F59EB"/>
    <w:rsid w:val="000F6242"/>
    <w:rsid w:val="00123C05"/>
    <w:rsid w:val="00133B74"/>
    <w:rsid w:val="001347FA"/>
    <w:rsid w:val="001642F4"/>
    <w:rsid w:val="00167390"/>
    <w:rsid w:val="00181F65"/>
    <w:rsid w:val="001927D5"/>
    <w:rsid w:val="001A6469"/>
    <w:rsid w:val="001B14F2"/>
    <w:rsid w:val="001B16AE"/>
    <w:rsid w:val="001B27F1"/>
    <w:rsid w:val="001C1556"/>
    <w:rsid w:val="001D3F1C"/>
    <w:rsid w:val="001D6F63"/>
    <w:rsid w:val="001E2986"/>
    <w:rsid w:val="001F0514"/>
    <w:rsid w:val="00203750"/>
    <w:rsid w:val="00206622"/>
    <w:rsid w:val="00224D16"/>
    <w:rsid w:val="00226381"/>
    <w:rsid w:val="002375B2"/>
    <w:rsid w:val="00264862"/>
    <w:rsid w:val="00264D65"/>
    <w:rsid w:val="00267F03"/>
    <w:rsid w:val="00273127"/>
    <w:rsid w:val="00285DAE"/>
    <w:rsid w:val="00285F85"/>
    <w:rsid w:val="002869FE"/>
    <w:rsid w:val="0029009A"/>
    <w:rsid w:val="002919B8"/>
    <w:rsid w:val="0029690D"/>
    <w:rsid w:val="002B1605"/>
    <w:rsid w:val="002B74A7"/>
    <w:rsid w:val="002C5514"/>
    <w:rsid w:val="002D45AE"/>
    <w:rsid w:val="002E6F5C"/>
    <w:rsid w:val="002F1940"/>
    <w:rsid w:val="002F3269"/>
    <w:rsid w:val="003034FA"/>
    <w:rsid w:val="00304054"/>
    <w:rsid w:val="0030748F"/>
    <w:rsid w:val="00311599"/>
    <w:rsid w:val="003133ED"/>
    <w:rsid w:val="0032428B"/>
    <w:rsid w:val="0032618C"/>
    <w:rsid w:val="00333F79"/>
    <w:rsid w:val="00337A0F"/>
    <w:rsid w:val="00342470"/>
    <w:rsid w:val="0035134A"/>
    <w:rsid w:val="00353610"/>
    <w:rsid w:val="00383545"/>
    <w:rsid w:val="003840C5"/>
    <w:rsid w:val="003B2537"/>
    <w:rsid w:val="003C341A"/>
    <w:rsid w:val="003E0704"/>
    <w:rsid w:val="003E4D5C"/>
    <w:rsid w:val="003E6144"/>
    <w:rsid w:val="003F4A9E"/>
    <w:rsid w:val="00416861"/>
    <w:rsid w:val="00417CF6"/>
    <w:rsid w:val="00423316"/>
    <w:rsid w:val="00431600"/>
    <w:rsid w:val="00433500"/>
    <w:rsid w:val="00433F71"/>
    <w:rsid w:val="00440D43"/>
    <w:rsid w:val="004424A4"/>
    <w:rsid w:val="00442DE9"/>
    <w:rsid w:val="00445DF9"/>
    <w:rsid w:val="00456830"/>
    <w:rsid w:val="00457CF5"/>
    <w:rsid w:val="00463EF8"/>
    <w:rsid w:val="00464147"/>
    <w:rsid w:val="00466D46"/>
    <w:rsid w:val="00467433"/>
    <w:rsid w:val="004732EF"/>
    <w:rsid w:val="00475992"/>
    <w:rsid w:val="004925FE"/>
    <w:rsid w:val="00496CF1"/>
    <w:rsid w:val="004B0A30"/>
    <w:rsid w:val="004C139D"/>
    <w:rsid w:val="004C60DC"/>
    <w:rsid w:val="004D1465"/>
    <w:rsid w:val="004D47CF"/>
    <w:rsid w:val="004E25EC"/>
    <w:rsid w:val="004E3360"/>
    <w:rsid w:val="004E369D"/>
    <w:rsid w:val="004E3939"/>
    <w:rsid w:val="00511396"/>
    <w:rsid w:val="00520423"/>
    <w:rsid w:val="005227FA"/>
    <w:rsid w:val="00522ED5"/>
    <w:rsid w:val="00526409"/>
    <w:rsid w:val="005326CF"/>
    <w:rsid w:val="005549C3"/>
    <w:rsid w:val="00563F98"/>
    <w:rsid w:val="0057076E"/>
    <w:rsid w:val="00575768"/>
    <w:rsid w:val="00593AB2"/>
    <w:rsid w:val="005B02D8"/>
    <w:rsid w:val="005B5B73"/>
    <w:rsid w:val="005C3A24"/>
    <w:rsid w:val="005C43F2"/>
    <w:rsid w:val="005D570A"/>
    <w:rsid w:val="005D76CE"/>
    <w:rsid w:val="005E0748"/>
    <w:rsid w:val="005E28BE"/>
    <w:rsid w:val="005F057A"/>
    <w:rsid w:val="005F2E7D"/>
    <w:rsid w:val="005F7C4D"/>
    <w:rsid w:val="006052AD"/>
    <w:rsid w:val="006070A2"/>
    <w:rsid w:val="006077E0"/>
    <w:rsid w:val="00610142"/>
    <w:rsid w:val="006110AA"/>
    <w:rsid w:val="00620FC6"/>
    <w:rsid w:val="00637F6E"/>
    <w:rsid w:val="00642E8A"/>
    <w:rsid w:val="00654F89"/>
    <w:rsid w:val="00673074"/>
    <w:rsid w:val="006750DE"/>
    <w:rsid w:val="00686942"/>
    <w:rsid w:val="006869F7"/>
    <w:rsid w:val="006878AE"/>
    <w:rsid w:val="00694B78"/>
    <w:rsid w:val="006B61FD"/>
    <w:rsid w:val="006C3484"/>
    <w:rsid w:val="006C42B6"/>
    <w:rsid w:val="006C7A86"/>
    <w:rsid w:val="006D0312"/>
    <w:rsid w:val="006D6F41"/>
    <w:rsid w:val="006E1D16"/>
    <w:rsid w:val="006E298D"/>
    <w:rsid w:val="006E74E9"/>
    <w:rsid w:val="006F09B6"/>
    <w:rsid w:val="00706D0E"/>
    <w:rsid w:val="00707533"/>
    <w:rsid w:val="0071026B"/>
    <w:rsid w:val="007119DE"/>
    <w:rsid w:val="0071561A"/>
    <w:rsid w:val="00720924"/>
    <w:rsid w:val="00726822"/>
    <w:rsid w:val="0073766B"/>
    <w:rsid w:val="0075543A"/>
    <w:rsid w:val="007564EE"/>
    <w:rsid w:val="00765D0B"/>
    <w:rsid w:val="00765D1D"/>
    <w:rsid w:val="00767755"/>
    <w:rsid w:val="00780243"/>
    <w:rsid w:val="00786BA3"/>
    <w:rsid w:val="00791BD3"/>
    <w:rsid w:val="007A44C1"/>
    <w:rsid w:val="007B5F6A"/>
    <w:rsid w:val="007C5CA2"/>
    <w:rsid w:val="007D51AC"/>
    <w:rsid w:val="007F4F92"/>
    <w:rsid w:val="0080662B"/>
    <w:rsid w:val="00807E38"/>
    <w:rsid w:val="00810857"/>
    <w:rsid w:val="00812355"/>
    <w:rsid w:val="00812561"/>
    <w:rsid w:val="00817E2A"/>
    <w:rsid w:val="00825EFF"/>
    <w:rsid w:val="0082602C"/>
    <w:rsid w:val="00830173"/>
    <w:rsid w:val="0083794D"/>
    <w:rsid w:val="00843C9B"/>
    <w:rsid w:val="00846A87"/>
    <w:rsid w:val="00847D10"/>
    <w:rsid w:val="00863AEB"/>
    <w:rsid w:val="00865DE2"/>
    <w:rsid w:val="008710EC"/>
    <w:rsid w:val="008801E5"/>
    <w:rsid w:val="00891520"/>
    <w:rsid w:val="0089251F"/>
    <w:rsid w:val="00892A91"/>
    <w:rsid w:val="008A6214"/>
    <w:rsid w:val="008A7FC8"/>
    <w:rsid w:val="008B0923"/>
    <w:rsid w:val="008B1659"/>
    <w:rsid w:val="008B6507"/>
    <w:rsid w:val="008B7217"/>
    <w:rsid w:val="008C186D"/>
    <w:rsid w:val="008D772F"/>
    <w:rsid w:val="008E5C7A"/>
    <w:rsid w:val="008E68E4"/>
    <w:rsid w:val="008E6DC1"/>
    <w:rsid w:val="00915B75"/>
    <w:rsid w:val="00921296"/>
    <w:rsid w:val="00926F14"/>
    <w:rsid w:val="00927186"/>
    <w:rsid w:val="0094094C"/>
    <w:rsid w:val="009443C4"/>
    <w:rsid w:val="009520B6"/>
    <w:rsid w:val="00954169"/>
    <w:rsid w:val="009600B4"/>
    <w:rsid w:val="00982250"/>
    <w:rsid w:val="00986FEF"/>
    <w:rsid w:val="0099764C"/>
    <w:rsid w:val="009A7A8F"/>
    <w:rsid w:val="009B4461"/>
    <w:rsid w:val="009B5236"/>
    <w:rsid w:val="009D0F2E"/>
    <w:rsid w:val="009F1040"/>
    <w:rsid w:val="009F4E77"/>
    <w:rsid w:val="00A00E00"/>
    <w:rsid w:val="00A03AAF"/>
    <w:rsid w:val="00A25FE5"/>
    <w:rsid w:val="00A316FB"/>
    <w:rsid w:val="00A339C2"/>
    <w:rsid w:val="00A37345"/>
    <w:rsid w:val="00A50181"/>
    <w:rsid w:val="00A65D14"/>
    <w:rsid w:val="00A66B6B"/>
    <w:rsid w:val="00A823F8"/>
    <w:rsid w:val="00A86E22"/>
    <w:rsid w:val="00AA050A"/>
    <w:rsid w:val="00AA281C"/>
    <w:rsid w:val="00AA3BCC"/>
    <w:rsid w:val="00AA3F9C"/>
    <w:rsid w:val="00AB726A"/>
    <w:rsid w:val="00AB72B3"/>
    <w:rsid w:val="00AC7034"/>
    <w:rsid w:val="00AD4C17"/>
    <w:rsid w:val="00AE1B3E"/>
    <w:rsid w:val="00AE3135"/>
    <w:rsid w:val="00AE4A8C"/>
    <w:rsid w:val="00AE770A"/>
    <w:rsid w:val="00AF2272"/>
    <w:rsid w:val="00AF40C2"/>
    <w:rsid w:val="00AF6412"/>
    <w:rsid w:val="00AF7B86"/>
    <w:rsid w:val="00B03775"/>
    <w:rsid w:val="00B07B55"/>
    <w:rsid w:val="00B15570"/>
    <w:rsid w:val="00B32BCB"/>
    <w:rsid w:val="00B350A5"/>
    <w:rsid w:val="00B353DB"/>
    <w:rsid w:val="00B371F1"/>
    <w:rsid w:val="00B457E8"/>
    <w:rsid w:val="00B5431F"/>
    <w:rsid w:val="00B63B8F"/>
    <w:rsid w:val="00B6550D"/>
    <w:rsid w:val="00B726DA"/>
    <w:rsid w:val="00B82799"/>
    <w:rsid w:val="00B93131"/>
    <w:rsid w:val="00B94386"/>
    <w:rsid w:val="00B9647F"/>
    <w:rsid w:val="00B97703"/>
    <w:rsid w:val="00B9796D"/>
    <w:rsid w:val="00BB0A72"/>
    <w:rsid w:val="00BB27A2"/>
    <w:rsid w:val="00BC7733"/>
    <w:rsid w:val="00BD6482"/>
    <w:rsid w:val="00BE2064"/>
    <w:rsid w:val="00BF4B44"/>
    <w:rsid w:val="00C0043B"/>
    <w:rsid w:val="00C05328"/>
    <w:rsid w:val="00C060D3"/>
    <w:rsid w:val="00C25BCB"/>
    <w:rsid w:val="00C328D9"/>
    <w:rsid w:val="00C343A4"/>
    <w:rsid w:val="00C40EFC"/>
    <w:rsid w:val="00C46E07"/>
    <w:rsid w:val="00C50841"/>
    <w:rsid w:val="00C803EA"/>
    <w:rsid w:val="00C85647"/>
    <w:rsid w:val="00C85E65"/>
    <w:rsid w:val="00CB506A"/>
    <w:rsid w:val="00CB71A2"/>
    <w:rsid w:val="00CC039B"/>
    <w:rsid w:val="00CD1375"/>
    <w:rsid w:val="00CE164F"/>
    <w:rsid w:val="00CF40AE"/>
    <w:rsid w:val="00CF6087"/>
    <w:rsid w:val="00D0487D"/>
    <w:rsid w:val="00D05929"/>
    <w:rsid w:val="00D128D3"/>
    <w:rsid w:val="00D1519C"/>
    <w:rsid w:val="00D2460E"/>
    <w:rsid w:val="00D36120"/>
    <w:rsid w:val="00D41021"/>
    <w:rsid w:val="00D43BFD"/>
    <w:rsid w:val="00D47B6C"/>
    <w:rsid w:val="00D56587"/>
    <w:rsid w:val="00D57BC4"/>
    <w:rsid w:val="00D706AB"/>
    <w:rsid w:val="00D729CE"/>
    <w:rsid w:val="00D8590E"/>
    <w:rsid w:val="00D87FEA"/>
    <w:rsid w:val="00D9784E"/>
    <w:rsid w:val="00DA0946"/>
    <w:rsid w:val="00DA47DB"/>
    <w:rsid w:val="00DA5857"/>
    <w:rsid w:val="00DA7262"/>
    <w:rsid w:val="00DC1E56"/>
    <w:rsid w:val="00DC600B"/>
    <w:rsid w:val="00DD0A84"/>
    <w:rsid w:val="00DD19E6"/>
    <w:rsid w:val="00DD2537"/>
    <w:rsid w:val="00DD6A3A"/>
    <w:rsid w:val="00DE1E50"/>
    <w:rsid w:val="00DF3E55"/>
    <w:rsid w:val="00E0182A"/>
    <w:rsid w:val="00E13F9E"/>
    <w:rsid w:val="00E21BBA"/>
    <w:rsid w:val="00E24FBB"/>
    <w:rsid w:val="00E26846"/>
    <w:rsid w:val="00E36BBF"/>
    <w:rsid w:val="00E4765A"/>
    <w:rsid w:val="00E5585C"/>
    <w:rsid w:val="00E63F8A"/>
    <w:rsid w:val="00E81EFE"/>
    <w:rsid w:val="00E87379"/>
    <w:rsid w:val="00E91D43"/>
    <w:rsid w:val="00E95EAA"/>
    <w:rsid w:val="00EB1998"/>
    <w:rsid w:val="00ED1D75"/>
    <w:rsid w:val="00ED4CE7"/>
    <w:rsid w:val="00EE60FF"/>
    <w:rsid w:val="00F0517C"/>
    <w:rsid w:val="00F0562C"/>
    <w:rsid w:val="00F11DC1"/>
    <w:rsid w:val="00F23698"/>
    <w:rsid w:val="00F244B6"/>
    <w:rsid w:val="00F25496"/>
    <w:rsid w:val="00F55F48"/>
    <w:rsid w:val="00F564A1"/>
    <w:rsid w:val="00F667CF"/>
    <w:rsid w:val="00F757E2"/>
    <w:rsid w:val="00F803BE"/>
    <w:rsid w:val="00F91E64"/>
    <w:rsid w:val="00F94E1B"/>
    <w:rsid w:val="00F965B6"/>
    <w:rsid w:val="00FC021A"/>
    <w:rsid w:val="00FC0545"/>
    <w:rsid w:val="00FC3B91"/>
    <w:rsid w:val="00FD692B"/>
    <w:rsid w:val="00FE5644"/>
    <w:rsid w:val="00FF7E75"/>
    <w:rsid w:val="0EA0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2429E9"/>
  <w15:docId w15:val="{65EAAB2D-3D92-4716-B61F-F6BBFC9D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iPriority="0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0" w:qFormat="1"/>
    <w:lsdException w:name="toc 2" w:semiHidden="1" w:uiPriority="0"/>
    <w:lsdException w:name="toc 3" w:semiHidden="1" w:uiPriority="0"/>
    <w:lsdException w:name="toc 4" w:semiHidden="1" w:uiPriority="0" w:qFormat="1"/>
    <w:lsdException w:name="toc 5" w:semiHidden="1" w:uiPriority="0" w:qFormat="1"/>
    <w:lsdException w:name="toc 6" w:semiHidden="1" w:uiPriority="0"/>
    <w:lsdException w:name="toc 7" w:semiHidden="1" w:uiPriority="0" w:qFormat="1"/>
    <w:lsdException w:name="toc 8" w:semiHidden="1" w:uiPriority="0"/>
    <w:lsdException w:name="toc 9" w:semiHidden="1" w:uiPriority="0"/>
    <w:lsdException w:name="Normal Indent" w:semiHidden="1" w:unhideWhenUsed="1" w:qFormat="1"/>
    <w:lsdException w:name="footnote text" w:semiHidden="1" w:uiPriority="0"/>
    <w:lsdException w:name="annotation text" w:semiHidden="1" w:uiPriority="0"/>
    <w:lsdException w:name="header" w:uiPriority="0" w:qFormat="1"/>
    <w:lsdException w:name="footer" w:semiHidden="1" w:uiPriority="0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/>
    <w:lsdException w:name="footnote reference" w:semiHidden="1" w:uiPriority="0"/>
    <w:lsdException w:name="annotation reference" w:semiHidden="1" w:uiPriority="0" w:qFormat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 w:qFormat="1"/>
    <w:lsdException w:name="toa heading" w:semiHidden="1" w:unhideWhenUsed="1" w:qFormat="1"/>
    <w:lsdException w:name="List" w:semiHidden="1" w:uiPriority="0" w:qFormat="1"/>
    <w:lsdException w:name="List Bullet" w:semiHidden="1" w:uiPriority="0" w:qFormat="1"/>
    <w:lsdException w:name="List Number" w:semiHidden="1" w:uiPriority="0" w:qFormat="1"/>
    <w:lsdException w:name="List 2" w:semiHidden="1" w:uiPriority="0" w:qFormat="1"/>
    <w:lsdException w:name="List 3" w:semiHidden="1" w:uiPriority="0" w:qFormat="1"/>
    <w:lsdException w:name="List 4" w:semiHidden="1" w:uiPriority="0" w:qFormat="1"/>
    <w:lsdException w:name="List 5" w:semiHidden="1" w:uiPriority="0" w:qFormat="1"/>
    <w:lsdException w:name="List Bullet 2" w:semiHidden="1" w:uiPriority="0" w:qFormat="1"/>
    <w:lsdException w:name="List Bullet 3" w:semiHidden="1" w:uiPriority="0"/>
    <w:lsdException w:name="List Bullet 4" w:semiHidden="1" w:uiPriority="0"/>
    <w:lsdException w:name="List Bullet 5" w:semiHidden="1" w:uiPriority="0"/>
    <w:lsdException w:name="List Number 2" w:semiHidden="1" w:uiPriority="0"/>
    <w:lsdException w:name="List Number 3" w:semiHidden="1" w:unhideWhenUsed="1" w:qFormat="1"/>
    <w:lsdException w:name="List Number 4" w:semiHidden="1" w:unhideWhenUsed="1"/>
    <w:lsdException w:name="List Number 5" w:semiHidden="1" w:unhideWhenUsed="1" w:qFormat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uiPriority="11" w:qFormat="1"/>
    <w:lsdException w:name="Salutation" w:semiHidden="1" w:unhideWhenUsed="1" w:qFormat="1"/>
    <w:lsdException w:name="Date" w:semiHidden="1" w:unhideWhenUsed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 w:qFormat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GB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semiHidden/>
    <w:qFormat/>
    <w:pPr>
      <w:ind w:left="1135"/>
    </w:pPr>
  </w:style>
  <w:style w:type="paragraph" w:styleId="List2">
    <w:name w:val="List 2"/>
    <w:basedOn w:val="List"/>
    <w:semiHidden/>
    <w:qFormat/>
    <w:pPr>
      <w:ind w:left="851"/>
    </w:pPr>
  </w:style>
  <w:style w:type="paragraph" w:styleId="List">
    <w:name w:val="List"/>
    <w:basedOn w:val="Normal"/>
    <w:semiHidden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qFormat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en-GB"/>
    </w:rPr>
  </w:style>
  <w:style w:type="paragraph" w:styleId="ListNumber2">
    <w:name w:val="List Number 2"/>
    <w:basedOn w:val="ListNumber"/>
    <w:semiHidden/>
    <w:pPr>
      <w:ind w:left="851"/>
    </w:pPr>
  </w:style>
  <w:style w:type="paragraph" w:styleId="ListNumber">
    <w:name w:val="List Number"/>
    <w:basedOn w:val="List"/>
    <w:semiHidden/>
    <w:qFormat/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00" w:hanging="20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qFormat/>
  </w:style>
  <w:style w:type="paragraph" w:styleId="ListBullet4">
    <w:name w:val="List Bullet 4"/>
    <w:basedOn w:val="ListBullet3"/>
    <w:semiHidden/>
    <w:pPr>
      <w:ind w:left="1418"/>
    </w:pPr>
  </w:style>
  <w:style w:type="paragraph" w:styleId="ListBullet3">
    <w:name w:val="List Bullet 3"/>
    <w:basedOn w:val="ListBullet2"/>
    <w:semiHidden/>
    <w:pPr>
      <w:ind w:left="1135"/>
    </w:pPr>
  </w:style>
  <w:style w:type="paragraph" w:styleId="ListBullet2">
    <w:name w:val="List Bullet 2"/>
    <w:basedOn w:val="ListBullet"/>
    <w:semiHidden/>
    <w:qFormat/>
    <w:pPr>
      <w:ind w:left="851"/>
    </w:pPr>
  </w:style>
  <w:style w:type="paragraph" w:styleId="ListBullet">
    <w:name w:val="List Bullet"/>
    <w:basedOn w:val="List"/>
    <w:semiHidden/>
    <w:qFormat/>
  </w:style>
  <w:style w:type="paragraph" w:styleId="Index8">
    <w:name w:val="index 8"/>
    <w:basedOn w:val="Normal"/>
    <w:next w:val="Normal"/>
    <w:uiPriority w:val="99"/>
    <w:semiHidden/>
    <w:unhideWhenUsed/>
    <w:qFormat/>
    <w:pPr>
      <w:ind w:left="1600" w:hanging="200"/>
    </w:pPr>
  </w:style>
  <w:style w:type="paragraph" w:styleId="E-mailSignature">
    <w:name w:val="E-mail Signature"/>
    <w:basedOn w:val="Normal"/>
    <w:link w:val="E-mailSignatureChar"/>
    <w:uiPriority w:val="99"/>
    <w:semiHidden/>
    <w:unhideWhenUsed/>
    <w:qFormat/>
  </w:style>
  <w:style w:type="paragraph" w:styleId="NormalIndent">
    <w:name w:val="Normal Indent"/>
    <w:basedOn w:val="Normal"/>
    <w:uiPriority w:val="99"/>
    <w:semiHidden/>
    <w:unhideWhenUsed/>
    <w:qFormat/>
    <w:pPr>
      <w:ind w:left="720"/>
    </w:p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</w:rPr>
  </w:style>
  <w:style w:type="paragraph" w:styleId="Index5">
    <w:name w:val="index 5"/>
    <w:basedOn w:val="Normal"/>
    <w:next w:val="Normal"/>
    <w:uiPriority w:val="99"/>
    <w:semiHidden/>
    <w:unhideWhenUsed/>
    <w:qFormat/>
    <w:pPr>
      <w:ind w:left="1000" w:hanging="200"/>
    </w:pPr>
  </w:style>
  <w:style w:type="paragraph" w:styleId="EnvelopeAddress">
    <w:name w:val="envelope address"/>
    <w:basedOn w:val="Normal"/>
    <w:uiPriority w:val="99"/>
    <w:semiHidden/>
    <w:unhideWhenUsed/>
    <w:qFormat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Segoe UI" w:hAnsi="Segoe UI" w:cs="Segoe UI"/>
      <w:sz w:val="16"/>
      <w:szCs w:val="16"/>
    </w:rPr>
  </w:style>
  <w:style w:type="paragraph" w:styleId="TOAHeading">
    <w:name w:val="toa heading"/>
    <w:basedOn w:val="Normal"/>
    <w:next w:val="Normal"/>
    <w:uiPriority w:val="99"/>
    <w:semiHidden/>
    <w:unhideWhenUsed/>
    <w:qFormat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Index6">
    <w:name w:val="index 6"/>
    <w:basedOn w:val="Normal"/>
    <w:next w:val="Normal"/>
    <w:uiPriority w:val="99"/>
    <w:semiHidden/>
    <w:unhideWhenUsed/>
    <w:pPr>
      <w:ind w:left="1200" w:hanging="200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qFormat/>
  </w:style>
  <w:style w:type="paragraph" w:styleId="BodyText3">
    <w:name w:val="Body Text 3"/>
    <w:basedOn w:val="Normal"/>
    <w:link w:val="BodyText3Char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qFormat/>
    <w:pPr>
      <w:ind w:left="4252"/>
    </w:pPr>
  </w:style>
  <w:style w:type="paragraph" w:styleId="BodyText">
    <w:name w:val="Body Text"/>
    <w:basedOn w:val="Normal"/>
    <w:link w:val="BodyTextChar"/>
    <w:semiHidden/>
    <w:qFormat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283"/>
    </w:pPr>
  </w:style>
  <w:style w:type="paragraph" w:styleId="ListNumber3">
    <w:name w:val="List Number 3"/>
    <w:basedOn w:val="Normal"/>
    <w:uiPriority w:val="99"/>
    <w:semiHidden/>
    <w:unhideWhenUsed/>
    <w:qFormat/>
    <w:pPr>
      <w:numPr>
        <w:numId w:val="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pPr>
      <w:spacing w:after="120"/>
      <w:ind w:left="283"/>
      <w:contextualSpacing/>
    </w:pPr>
  </w:style>
  <w:style w:type="paragraph" w:styleId="BlockText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HTMLAddress">
    <w:name w:val="HTML Address"/>
    <w:basedOn w:val="Normal"/>
    <w:link w:val="HTMLAddressChar"/>
    <w:uiPriority w:val="99"/>
    <w:semiHidden/>
    <w:unhideWhenUsed/>
    <w:rPr>
      <w:i/>
      <w:iCs/>
    </w:rPr>
  </w:style>
  <w:style w:type="paragraph" w:styleId="Index4">
    <w:name w:val="index 4"/>
    <w:basedOn w:val="Normal"/>
    <w:next w:val="Normal"/>
    <w:uiPriority w:val="99"/>
    <w:semiHidden/>
    <w:unhideWhenUsed/>
    <w:qFormat/>
    <w:pPr>
      <w:ind w:left="800" w:hanging="200"/>
    </w:p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</w:rPr>
  </w:style>
  <w:style w:type="paragraph" w:styleId="ListBullet5">
    <w:name w:val="List Bullet 5"/>
    <w:basedOn w:val="ListBullet4"/>
    <w:semiHidden/>
    <w:pPr>
      <w:ind w:left="1702"/>
    </w:pPr>
  </w:style>
  <w:style w:type="paragraph" w:styleId="ListNumber4">
    <w:name w:val="List Number 4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uiPriority w:val="99"/>
    <w:semiHidden/>
    <w:unhideWhenUsed/>
    <w:qFormat/>
    <w:pPr>
      <w:ind w:left="600" w:hanging="200"/>
    </w:p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paragraph" w:styleId="ListContinue5">
    <w:name w:val="List Continue 5"/>
    <w:basedOn w:val="Normal"/>
    <w:uiPriority w:val="99"/>
    <w:semiHidden/>
    <w:unhideWhenUsed/>
    <w:qFormat/>
    <w:pPr>
      <w:spacing w:after="120"/>
      <w:ind w:left="1415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Header"/>
    <w:semiHidden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en-GB"/>
    </w:rPr>
  </w:style>
  <w:style w:type="paragraph" w:styleId="EnvelopeReturn">
    <w:name w:val="envelope return"/>
    <w:basedOn w:val="Normal"/>
    <w:uiPriority w:val="99"/>
    <w:semiHidden/>
    <w:unhideWhenUsed/>
    <w:rPr>
      <w:rFonts w:ascii="Calibri Light" w:hAnsi="Calibri Light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pPr>
      <w:ind w:left="4252"/>
    </w:pPr>
  </w:style>
  <w:style w:type="paragraph" w:styleId="ListContinue4">
    <w:name w:val="List Continue 4"/>
    <w:basedOn w:val="Normal"/>
    <w:uiPriority w:val="99"/>
    <w:semiHidden/>
    <w:unhideWhenUsed/>
    <w:qFormat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uiPriority w:val="99"/>
    <w:semiHidden/>
    <w:unhideWhenUsed/>
    <w:qFormat/>
    <w:rPr>
      <w:rFonts w:ascii="Calibri Light" w:hAnsi="Calibri Light"/>
      <w:b/>
      <w:bCs/>
    </w:rPr>
  </w:style>
  <w:style w:type="paragraph" w:styleId="Index1">
    <w:name w:val="index 1"/>
    <w:basedOn w:val="Normal"/>
    <w:semiHidden/>
    <w:qFormat/>
    <w:pPr>
      <w:keepLines/>
      <w:spacing w:after="0"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paragraph" w:styleId="ListNumber5">
    <w:name w:val="List Number 5"/>
    <w:basedOn w:val="Normal"/>
    <w:uiPriority w:val="99"/>
    <w:semiHidden/>
    <w:unhideWhenUsed/>
    <w:qFormat/>
    <w:pPr>
      <w:numPr>
        <w:numId w:val="3"/>
      </w:numPr>
      <w:contextualSpacing/>
    </w:p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semiHidden/>
    <w:qFormat/>
    <w:pPr>
      <w:ind w:left="1702"/>
    </w:pPr>
  </w:style>
  <w:style w:type="paragraph" w:styleId="List4">
    <w:name w:val="List 4"/>
    <w:basedOn w:val="List3"/>
    <w:semiHidden/>
    <w:qFormat/>
    <w:pPr>
      <w:ind w:left="1418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uiPriority w:val="99"/>
    <w:semiHidden/>
    <w:unhideWhenUsed/>
    <w:qFormat/>
    <w:pPr>
      <w:ind w:left="1400" w:hanging="200"/>
    </w:pPr>
  </w:style>
  <w:style w:type="paragraph" w:styleId="Index9">
    <w:name w:val="index 9"/>
    <w:basedOn w:val="Normal"/>
    <w:next w:val="Normal"/>
    <w:uiPriority w:val="99"/>
    <w:semiHidden/>
    <w:unhideWhenUsed/>
    <w:qFormat/>
    <w:pPr>
      <w:ind w:left="18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qFormat/>
  </w:style>
  <w:style w:type="paragraph" w:styleId="TOC9">
    <w:name w:val="toc 9"/>
    <w:basedOn w:val="TOC8"/>
    <w:semiHidden/>
    <w:pPr>
      <w:ind w:left="1418" w:hanging="1418"/>
    </w:p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paragraph" w:styleId="ListContinue2">
    <w:name w:val="List Continue 2"/>
    <w:basedOn w:val="Normal"/>
    <w:uiPriority w:val="99"/>
    <w:semiHidden/>
    <w:unhideWhenUsed/>
    <w:qFormat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849"/>
      <w:contextualSpacing/>
    </w:pPr>
  </w:style>
  <w:style w:type="paragraph" w:styleId="Index2">
    <w:name w:val="index 2"/>
    <w:basedOn w:val="Index1"/>
    <w:semiHidden/>
    <w:pPr>
      <w:ind w:left="284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qFormat/>
    <w:pPr>
      <w:spacing w:after="120"/>
      <w:ind w:firstLine="210"/>
    </w:pPr>
    <w:rPr>
      <w:rFonts w:ascii="Times New Roman" w:hAnsi="Times New Roman" w:cs="Times New Roman"/>
      <w:color w:val="auto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qFormat/>
    <w:pPr>
      <w:ind w:firstLine="210"/>
    </w:pPr>
  </w:style>
  <w:style w:type="character" w:styleId="PageNumber">
    <w:name w:val="page number"/>
    <w:basedOn w:val="DefaultParagraphFont"/>
    <w:semiHidden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customStyle="1" w:styleId="B1">
    <w:name w:val="B1"/>
    <w:basedOn w:val="List"/>
    <w:link w:val="B1Char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qFormat/>
    <w:pPr>
      <w:widowControl w:val="0"/>
    </w:pPr>
    <w:rPr>
      <w:lang w:val="en-GB"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5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6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7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qFormat/>
    <w:rPr>
      <w:rFonts w:ascii="Arial" w:hAnsi="Arial"/>
      <w:b/>
      <w:sz w:val="18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en-GB"/>
    </w:rPr>
  </w:style>
  <w:style w:type="paragraph" w:customStyle="1" w:styleId="TT">
    <w:name w:val="TT"/>
    <w:basedOn w:val="Heading1"/>
    <w:next w:val="Normal"/>
    <w:pPr>
      <w:outlineLvl w:val="9"/>
    </w:pPr>
  </w:style>
  <w:style w:type="character" w:customStyle="1" w:styleId="FootnoteTextChar">
    <w:name w:val="Footnote Text Char"/>
    <w:link w:val="FootnoteText"/>
    <w:semiHidden/>
    <w:qFormat/>
    <w:rPr>
      <w:sz w:val="16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pPr>
      <w:keepLines/>
      <w:ind w:left="1135" w:hanging="851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1">
    <w:name w:val="书目1"/>
    <w:basedOn w:val="Normal"/>
    <w:next w:val="Normal"/>
    <w:uiPriority w:val="37"/>
    <w:semiHidden/>
    <w:unhideWhenUsed/>
    <w:qFormat/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character" w:customStyle="1" w:styleId="BodyText3Char">
    <w:name w:val="Body Text 3 Char"/>
    <w:link w:val="BodyText3"/>
    <w:uiPriority w:val="99"/>
    <w:semiHidden/>
    <w:qFormat/>
    <w:rPr>
      <w:sz w:val="16"/>
      <w:szCs w:val="16"/>
    </w:rPr>
  </w:style>
  <w:style w:type="character" w:customStyle="1" w:styleId="BodyTextChar">
    <w:name w:val="Body Text Char"/>
    <w:link w:val="BodyText"/>
    <w:semiHidden/>
    <w:qFormat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qFormat/>
    <w:rPr>
      <w:rFonts w:ascii="Arial" w:hAnsi="Arial" w:cs="Arial"/>
      <w:color w:val="FF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qFormat/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</w:style>
  <w:style w:type="character" w:customStyle="1" w:styleId="BodyTextIndent3Char">
    <w:name w:val="Body Text Indent 3 Char"/>
    <w:link w:val="BodyTextIndent3"/>
    <w:uiPriority w:val="99"/>
    <w:semiHidden/>
    <w:rPr>
      <w:sz w:val="16"/>
      <w:szCs w:val="16"/>
    </w:r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character" w:customStyle="1" w:styleId="CommentTextChar">
    <w:name w:val="Comment Text Char"/>
    <w:link w:val="CommentText"/>
    <w:semiHidden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qFormat/>
    <w:rPr>
      <w:b/>
      <w:bCs/>
    </w:rPr>
  </w:style>
  <w:style w:type="character" w:customStyle="1" w:styleId="DateChar">
    <w:name w:val="Date Char"/>
    <w:basedOn w:val="DefaultParagraphFont"/>
    <w:link w:val="Date"/>
    <w:uiPriority w:val="99"/>
    <w:semiHidden/>
  </w:style>
  <w:style w:type="character" w:customStyle="1" w:styleId="DocumentMapChar">
    <w:name w:val="Document Map Char"/>
    <w:link w:val="DocumentMap"/>
    <w:uiPriority w:val="99"/>
    <w:semiHidden/>
    <w:rPr>
      <w:rFonts w:ascii="Segoe UI" w:hAnsi="Segoe UI" w:cs="Segoe UI"/>
      <w:sz w:val="16"/>
      <w:szCs w:val="16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qFormat/>
  </w:style>
  <w:style w:type="character" w:customStyle="1" w:styleId="EndnoteTextChar">
    <w:name w:val="Endnote Text Char"/>
    <w:basedOn w:val="DefaultParagraphFont"/>
    <w:link w:val="EndnoteText"/>
    <w:uiPriority w:val="99"/>
    <w:semiHidden/>
  </w:style>
  <w:style w:type="character" w:customStyle="1" w:styleId="HTMLAddressChar">
    <w:name w:val="HTML Address Char"/>
    <w:link w:val="HTMLAddress"/>
    <w:uiPriority w:val="99"/>
    <w:semiHidden/>
    <w:qFormat/>
    <w:rPr>
      <w:i/>
      <w:iCs/>
    </w:rPr>
  </w:style>
  <w:style w:type="character" w:customStyle="1" w:styleId="HTMLPreformattedChar">
    <w:name w:val="HTML Preformatted Char"/>
    <w:link w:val="HTMLPreformatted"/>
    <w:uiPriority w:val="99"/>
    <w:semiHidden/>
    <w:rPr>
      <w:rFonts w:ascii="Courier New" w:hAnsi="Courier New" w:cs="Courier New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qFormat/>
    <w:rPr>
      <w:i/>
      <w:iCs/>
      <w:color w:val="4472C4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customStyle="1" w:styleId="MacroTextChar">
    <w:name w:val="Macro Text Char"/>
    <w:link w:val="MacroText"/>
    <w:uiPriority w:val="99"/>
    <w:semiHidden/>
    <w:qFormat/>
    <w:rPr>
      <w:rFonts w:ascii="Courier New" w:hAnsi="Courier New" w:cs="Courier New"/>
    </w:rPr>
  </w:style>
  <w:style w:type="character" w:customStyle="1" w:styleId="MessageHeaderChar">
    <w:name w:val="Message Header Char"/>
    <w:link w:val="MessageHeader"/>
    <w:uiPriority w:val="99"/>
    <w:semiHidden/>
    <w:qFormat/>
    <w:rPr>
      <w:rFonts w:ascii="Calibri Light" w:hAnsi="Calibri Light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GB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qFormat/>
  </w:style>
  <w:style w:type="character" w:customStyle="1" w:styleId="PlainTextChar">
    <w:name w:val="Plain Text Char"/>
    <w:link w:val="PlainText"/>
    <w:uiPriority w:val="99"/>
    <w:semiHidden/>
    <w:qFormat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qFormat/>
    <w:rPr>
      <w:i/>
      <w:iCs/>
      <w:color w:val="404040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qFormat/>
  </w:style>
  <w:style w:type="character" w:customStyle="1" w:styleId="SignatureChar">
    <w:name w:val="Signature Char"/>
    <w:basedOn w:val="DefaultParagraphFont"/>
    <w:link w:val="Signature"/>
    <w:uiPriority w:val="99"/>
    <w:semiHidden/>
    <w:qFormat/>
  </w:style>
  <w:style w:type="character" w:customStyle="1" w:styleId="SubtitleChar">
    <w:name w:val="Subtitle Char"/>
    <w:link w:val="Subtitle"/>
    <w:uiPriority w:val="11"/>
    <w:qFormat/>
    <w:rPr>
      <w:rFonts w:ascii="Calibri Light" w:hAnsi="Calibri Light"/>
      <w:sz w:val="24"/>
      <w:szCs w:val="24"/>
    </w:rPr>
  </w:style>
  <w:style w:type="character" w:customStyle="1" w:styleId="TitleChar">
    <w:name w:val="Title Char"/>
    <w:link w:val="Title"/>
    <w:uiPriority w:val="10"/>
    <w:qFormat/>
    <w:rPr>
      <w:rFonts w:ascii="Calibri Light" w:hAnsi="Calibri Light"/>
      <w:b/>
      <w:bCs/>
      <w:kern w:val="28"/>
      <w:sz w:val="32"/>
      <w:szCs w:val="32"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B1Char">
    <w:name w:val="B1 Char"/>
    <w:link w:val="B1"/>
  </w:style>
  <w:style w:type="character" w:customStyle="1" w:styleId="NOZchn">
    <w:name w:val="NO Zchn"/>
    <w:link w:val="NO"/>
    <w:qFormat/>
  </w:style>
  <w:style w:type="character" w:customStyle="1" w:styleId="THChar">
    <w:name w:val="TH Char"/>
    <w:link w:val="TH"/>
    <w:qFormat/>
    <w:rPr>
      <w:rFonts w:ascii="Arial" w:hAnsi="Arial"/>
      <w:b/>
    </w:rPr>
  </w:style>
  <w:style w:type="character" w:customStyle="1" w:styleId="TFChar">
    <w:name w:val="TF Char"/>
    <w:link w:val="TF"/>
    <w:rPr>
      <w:rFonts w:ascii="Arial" w:hAnsi="Arial"/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zuqu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d52617d-9ef0-49ec-a9c6-d4404dcbcc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3EF5432815743B66A913855BE42BB" ma:contentTypeVersion="16" ma:contentTypeDescription="Create a new document." ma:contentTypeScope="" ma:versionID="e9c02f9ad6bd40a4d36f07c1f62be4c9">
  <xsd:schema xmlns:xsd="http://www.w3.org/2001/XMLSchema" xmlns:xs="http://www.w3.org/2001/XMLSchema" xmlns:p="http://schemas.microsoft.com/office/2006/metadata/properties" xmlns:ns2="2d52617d-9ef0-49ec-a9c6-d4404dcbcc67" xmlns:ns3="18606206-42b0-4a45-9711-0f4c6799a4cc" xmlns:ns4="d8762117-8292-4133-b1c7-eab5c6487cfd" targetNamespace="http://schemas.microsoft.com/office/2006/metadata/properties" ma:root="true" ma:fieldsID="212f0cdedb5e11b4be1d08b71ce610da" ns2:_="" ns3:_="" ns4:_="">
    <xsd:import namespace="2d52617d-9ef0-49ec-a9c6-d4404dcbcc67"/>
    <xsd:import namespace="18606206-42b0-4a45-9711-0f4c6799a4cc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2617d-9ef0-49ec-a9c6-d4404dcbc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06206-42b0-4a45-9711-0f4c6799a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e24bdc0-0296-4de0-8824-88d2e7f1dee5}" ma:internalName="TaxCatchAll" ma:showField="CatchAllData" ma:web="18606206-42b0-4a45-9711-0f4c6799a4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EF88CB-30CD-4FCC-AD4C-C5B2C2B7A342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d52617d-9ef0-49ec-a9c6-d4404dcbcc67"/>
  </ds:schemaRefs>
</ds:datastoreItem>
</file>

<file path=customXml/itemProps2.xml><?xml version="1.0" encoding="utf-8"?>
<ds:datastoreItem xmlns:ds="http://schemas.openxmlformats.org/officeDocument/2006/customXml" ds:itemID="{F9743F76-0442-4E72-8F67-0DF52B98AD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4425D8-70E0-457B-85C6-E810F5620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2617d-9ef0-49ec-a9c6-d4404dcbcc67"/>
    <ds:schemaRef ds:uri="18606206-42b0-4a45-9711-0f4c6799a4cc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126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Zu Qiang</cp:lastModifiedBy>
  <cp:revision>88</cp:revision>
  <cp:lastPrinted>2002-04-23T07:10:00Z</cp:lastPrinted>
  <dcterms:created xsi:type="dcterms:W3CDTF">2025-04-25T08:23:00Z</dcterms:created>
  <dcterms:modified xsi:type="dcterms:W3CDTF">2025-08-27T09:44:00Z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208036ff30e9a25c9ebc3abbd73fc9038ca9664f7439aba21e683e2058693d56</vt:lpwstr>
  </property>
  <property fmtid="{D5CDD505-2E9C-101B-9397-08002B2CF9AE}" pid="3" name="ContentTypeId">
    <vt:lpwstr>0x010100C4E3EF5432815743B66A913855BE42BB</vt:lpwstr>
  </property>
  <property fmtid="{D5CDD505-2E9C-101B-9397-08002B2CF9AE}" pid="4" name="MediaServiceImageTags">
    <vt:lpwstr/>
  </property>
  <property fmtid="{D5CDD505-2E9C-101B-9397-08002B2CF9AE}" pid="5" name="KSOProductBuildVer">
    <vt:lpwstr>2052-12.8.2.18205</vt:lpwstr>
  </property>
  <property fmtid="{D5CDD505-2E9C-101B-9397-08002B2CF9AE}" pid="6" name="ICV">
    <vt:lpwstr>0AE0CCD02D134C11825E0B8154D57FBD_12</vt:lpwstr>
  </property>
</Properties>
</file>