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681" w14:textId="7293C5CD" w:rsidR="003A7B2F" w:rsidRDefault="008B6911" w:rsidP="008B6911">
      <w:pPr>
        <w:pStyle w:val="a4"/>
        <w:rPr>
          <w:sz w:val="22"/>
          <w:szCs w:val="22"/>
        </w:rPr>
      </w:pPr>
      <w:r w:rsidRPr="008B6911">
        <w:rPr>
          <w:rFonts w:cs="Arial"/>
          <w:sz w:val="22"/>
          <w:szCs w:val="22"/>
          <w:lang w:val="sv-SE"/>
        </w:rPr>
        <w:t>3GPP TSG-SA3 Meeting #12</w:t>
      </w:r>
      <w:r w:rsidR="00F62315">
        <w:rPr>
          <w:rFonts w:cs="Arial"/>
          <w:sz w:val="22"/>
          <w:szCs w:val="22"/>
          <w:lang w:val="sv-SE"/>
        </w:rPr>
        <w:t>3</w:t>
      </w:r>
      <w:r w:rsidRPr="008B6911"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r>
        <w:rPr>
          <w:rFonts w:cs="Arial"/>
          <w:sz w:val="22"/>
          <w:szCs w:val="22"/>
          <w:lang w:val="sv-SE"/>
        </w:rPr>
        <w:tab/>
      </w:r>
      <w:ins w:id="0" w:author="huawei" w:date="2025-08-26T00:15:00Z">
        <w:r w:rsidR="005A4580">
          <w:rPr>
            <w:rFonts w:cs="Arial"/>
            <w:sz w:val="22"/>
            <w:szCs w:val="22"/>
            <w:lang w:val="sv-SE"/>
          </w:rPr>
          <w:t>draft_</w:t>
        </w:r>
      </w:ins>
      <w:r w:rsidR="007C47CE" w:rsidRPr="007C47CE">
        <w:rPr>
          <w:rFonts w:cs="Arial"/>
          <w:sz w:val="22"/>
          <w:szCs w:val="22"/>
          <w:lang w:val="sv-SE"/>
        </w:rPr>
        <w:t>S3-252</w:t>
      </w:r>
      <w:r w:rsidR="005A4580">
        <w:rPr>
          <w:rFonts w:cs="Arial"/>
          <w:sz w:val="22"/>
          <w:szCs w:val="22"/>
          <w:lang w:val="sv-SE"/>
        </w:rPr>
        <w:t>947</w:t>
      </w:r>
      <w:ins w:id="1" w:author="huawei" w:date="2025-08-26T00:18:00Z">
        <w:r w:rsidR="005A4580">
          <w:rPr>
            <w:rFonts w:cs="Arial"/>
            <w:sz w:val="22"/>
            <w:szCs w:val="22"/>
            <w:lang w:val="sv-SE"/>
          </w:rPr>
          <w:t>-r1</w:t>
        </w:r>
      </w:ins>
      <w:r w:rsidR="007C47CE" w:rsidRPr="007C47CE">
        <w:rPr>
          <w:rFonts w:cs="Arial"/>
          <w:sz w:val="22"/>
          <w:szCs w:val="22"/>
          <w:lang w:val="sv-SE"/>
        </w:rPr>
        <w:t xml:space="preserve"> </w:t>
      </w:r>
      <w:r w:rsidR="00F62315" w:rsidRPr="00F62315">
        <w:rPr>
          <w:rFonts w:cs="Arial"/>
          <w:sz w:val="22"/>
          <w:szCs w:val="22"/>
          <w:lang w:val="sv-SE"/>
        </w:rPr>
        <w:t>Goteborg, Sweden, 25 - 29 August 2025</w:t>
      </w:r>
      <w:ins w:id="2" w:author="huawei" w:date="2025-08-26T00:18:00Z">
        <w:r w:rsidR="005A4580">
          <w:rPr>
            <w:rFonts w:cs="Arial"/>
            <w:sz w:val="22"/>
            <w:szCs w:val="22"/>
            <w:lang w:val="sv-SE"/>
          </w:rPr>
          <w:tab/>
        </w:r>
        <w:r w:rsidR="005A4580">
          <w:rPr>
            <w:rFonts w:cs="Arial"/>
            <w:sz w:val="22"/>
            <w:szCs w:val="22"/>
            <w:lang w:val="sv-SE"/>
          </w:rPr>
          <w:tab/>
        </w:r>
        <w:r w:rsidR="005A4580">
          <w:rPr>
            <w:rFonts w:cs="Arial"/>
            <w:sz w:val="22"/>
            <w:szCs w:val="22"/>
            <w:lang w:val="sv-SE"/>
          </w:rPr>
          <w:tab/>
        </w:r>
        <w:r w:rsidR="005A4580">
          <w:rPr>
            <w:rFonts w:cs="Arial"/>
            <w:sz w:val="22"/>
            <w:szCs w:val="22"/>
            <w:lang w:val="sv-SE"/>
          </w:rPr>
          <w:tab/>
        </w:r>
        <w:r w:rsidR="005A4580">
          <w:rPr>
            <w:rFonts w:cs="Arial"/>
            <w:sz w:val="22"/>
            <w:szCs w:val="22"/>
            <w:lang w:val="sv-SE"/>
          </w:rPr>
          <w:tab/>
        </w:r>
        <w:r w:rsidR="005A4580">
          <w:rPr>
            <w:rFonts w:cs="Arial"/>
            <w:sz w:val="22"/>
            <w:szCs w:val="22"/>
            <w:lang w:val="sv-SE"/>
          </w:rPr>
          <w:tab/>
          <w:t>merger of S3-252</w:t>
        </w:r>
      </w:ins>
      <w:ins w:id="3" w:author="huawei" w:date="2025-08-26T00:19:00Z">
        <w:r w:rsidR="005A4580">
          <w:rPr>
            <w:rFonts w:cs="Arial"/>
            <w:sz w:val="22"/>
            <w:szCs w:val="22"/>
            <w:lang w:val="sv-SE"/>
          </w:rPr>
          <w:t>654</w:t>
        </w:r>
      </w:ins>
      <w:ins w:id="4" w:author="huawei" w:date="2025-08-26T00:18:00Z">
        <w:r w:rsidR="005A4580">
          <w:rPr>
            <w:rFonts w:cs="Arial"/>
            <w:sz w:val="22"/>
            <w:szCs w:val="22"/>
            <w:lang w:val="sv-SE"/>
          </w:rPr>
          <w:t xml:space="preserve"> and </w:t>
        </w:r>
      </w:ins>
      <w:ins w:id="5" w:author="huawei" w:date="2025-08-26T00:19:00Z">
        <w:r w:rsidR="005A4580">
          <w:rPr>
            <w:rFonts w:cs="Arial"/>
            <w:sz w:val="22"/>
            <w:szCs w:val="22"/>
            <w:lang w:val="sv-SE"/>
          </w:rPr>
          <w:t>S3-252739</w:t>
        </w:r>
      </w:ins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36821C4" w:rsidR="001E41F3" w:rsidRPr="00410371" w:rsidRDefault="009C6D63" w:rsidP="007E4F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E4F35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768A20" w:rsidR="001E41F3" w:rsidRPr="00410371" w:rsidRDefault="007C47CE" w:rsidP="007C47CE">
            <w:pPr>
              <w:pStyle w:val="CRCoverPage"/>
              <w:spacing w:after="0"/>
              <w:jc w:val="center"/>
              <w:rPr>
                <w:noProof/>
              </w:rPr>
            </w:pPr>
            <w:r w:rsidRPr="007C47CE">
              <w:t>2166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F12B72" w:rsidR="001E41F3" w:rsidRPr="00410371" w:rsidRDefault="009C6D63" w:rsidP="007E4F3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E4F3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7E919A" w:rsidR="001E41F3" w:rsidRPr="00410371" w:rsidRDefault="009C6D63" w:rsidP="007E4F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E4F35">
              <w:rPr>
                <w:b/>
                <w:noProof/>
                <w:sz w:val="28"/>
              </w:rPr>
              <w:t>19.</w:t>
            </w:r>
            <w:r w:rsidR="00F62315">
              <w:rPr>
                <w:b/>
                <w:noProof/>
                <w:sz w:val="28"/>
              </w:rPr>
              <w:t>3</w:t>
            </w:r>
            <w:r w:rsidR="007E4F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EA38EE9" w:rsidR="00F25D98" w:rsidRDefault="00C463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ECFC9B" w:rsidR="00F25D98" w:rsidRDefault="00C463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92212A" w:rsidR="001E41F3" w:rsidRDefault="0057034C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Pr="0057034C">
              <w:t>ditorial change and alignment to LTM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892B6A" w:rsidR="001E41F3" w:rsidRDefault="007E4F35">
            <w:pPr>
              <w:pStyle w:val="CRCoverPage"/>
              <w:spacing w:after="0"/>
              <w:ind w:left="100"/>
              <w:rPr>
                <w:noProof/>
              </w:rPr>
            </w:pPr>
            <w:r w:rsidRPr="007E4F35">
              <w:rPr>
                <w:noProof/>
              </w:rPr>
              <w:t>Huawei, HiSilicon</w:t>
            </w:r>
            <w:ins w:id="7" w:author="huawei-r1" w:date="2025-08-26T00:33:00Z">
              <w:r w:rsidR="00CB04F5">
                <w:rPr>
                  <w:noProof/>
                </w:rPr>
                <w:t>, LGE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EE303C" w:rsidR="001E41F3" w:rsidRDefault="009C6D63" w:rsidP="007E4F3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E4F35">
              <w:t xml:space="preserve"> </w:t>
            </w:r>
            <w:r w:rsidR="007E4F35" w:rsidRPr="007E4F35">
              <w:rPr>
                <w:noProof/>
              </w:rPr>
              <w:t xml:space="preserve">NR_Mob_Ph4_Sec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2026F5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7E4F35">
              <w:t>0</w:t>
            </w:r>
            <w:r w:rsidR="00F62315">
              <w:t>7</w:t>
            </w:r>
            <w:r w:rsidR="007E4F35"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4917B6" w:rsidR="001E41F3" w:rsidRDefault="0057034C" w:rsidP="007E4F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23FAA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E4F35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E3F347" w14:textId="77777777" w:rsidR="001E41F3" w:rsidRDefault="00F62315" w:rsidP="00C46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 As agreed in R3-254009, “</w:t>
            </w:r>
            <w:r w:rsidRPr="00F62315">
              <w:rPr>
                <w:i/>
                <w:iCs/>
                <w:noProof/>
              </w:rPr>
              <w:t>For inter-gNB LTM, the candidate gNB(s) respond(s) with HANDOVER REQUEST ACKNOWLEDGE message to the source gNB including the generated RRC configurations for the accepted candidate cell</w:t>
            </w:r>
            <w:r w:rsidRPr="00F62315">
              <w:rPr>
                <w:noProof/>
              </w:rPr>
              <w:t>.</w:t>
            </w:r>
            <w:r>
              <w:rPr>
                <w:noProof/>
              </w:rPr>
              <w:t xml:space="preserve">”, </w:t>
            </w:r>
            <w:r w:rsidRPr="00F62315">
              <w:rPr>
                <w:noProof/>
              </w:rPr>
              <w:t xml:space="preserve">LTM configuration(s) </w:t>
            </w:r>
            <w:r>
              <w:rPr>
                <w:noProof/>
              </w:rPr>
              <w:t xml:space="preserve">from candidate gNBs is transferred with </w:t>
            </w:r>
            <w:r w:rsidRPr="00F62315">
              <w:rPr>
                <w:noProof/>
              </w:rPr>
              <w:t>HANDOVER REQUEST ACKNOWLEDGE message</w:t>
            </w:r>
            <w:r w:rsidR="00C463A3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708AA7DE" w14:textId="13DD78D6" w:rsidR="00F62315" w:rsidRDefault="00F62315" w:rsidP="00C463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2. The configuration to be updated to UE requires clarification.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C2E872" w14:textId="77777777" w:rsidR="00C463A3" w:rsidRDefault="00F62315" w:rsidP="00F6231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detailed message in preparation phase.</w:t>
            </w:r>
          </w:p>
          <w:p w14:paraId="31C656EC" w14:textId="43B1333E" w:rsidR="00F62315" w:rsidRDefault="00F62315" w:rsidP="00F6231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clarification to the UE configuration.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FBDCF6" w:rsidR="001E41F3" w:rsidRDefault="00F62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a</w:t>
            </w:r>
            <w:r w:rsidRPr="00F62315">
              <w:rPr>
                <w:noProof/>
              </w:rPr>
              <w:t>mbiguity</w:t>
            </w:r>
            <w:r>
              <w:rPr>
                <w:noProof/>
              </w:rPr>
              <w:t xml:space="preserve"> in stage 2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E3F135" w:rsidR="001E41F3" w:rsidRDefault="007E4F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57034C">
              <w:rPr>
                <w:noProof/>
              </w:rPr>
              <w:t>17.1</w:t>
            </w:r>
            <w:r>
              <w:rPr>
                <w:noProof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8A94E5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93FFE2" w14:textId="77777777" w:rsidR="007E4F35" w:rsidRPr="00BB3ECA" w:rsidRDefault="007E4F35" w:rsidP="007E4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32EF247" w14:textId="5BC23FC4" w:rsidR="007E4F35" w:rsidRDefault="007E4F35" w:rsidP="007E4F35">
      <w:pPr>
        <w:pStyle w:val="40"/>
        <w:rPr>
          <w:lang w:eastAsia="zh-CN"/>
        </w:rPr>
      </w:pPr>
      <w:r w:rsidRPr="00400C51">
        <w:rPr>
          <w:lang w:eastAsia="zh-CN"/>
        </w:rPr>
        <w:t>6.</w:t>
      </w:r>
      <w:r w:rsidR="0057034C">
        <w:rPr>
          <w:lang w:eastAsia="zh-CN"/>
        </w:rPr>
        <w:t>17</w:t>
      </w:r>
      <w:r w:rsidRPr="00400C51">
        <w:rPr>
          <w:lang w:eastAsia="zh-CN"/>
        </w:rPr>
        <w:tab/>
        <w:t xml:space="preserve">Security mechanism and procedures for </w:t>
      </w:r>
      <w:r>
        <w:rPr>
          <w:lang w:eastAsia="zh-CN"/>
        </w:rPr>
        <w:t>L1/L2 Triggered Mobility</w:t>
      </w:r>
    </w:p>
    <w:p w14:paraId="5B1164EF" w14:textId="4EC49A9B" w:rsidR="007E4F35" w:rsidRDefault="007E4F35" w:rsidP="007E4F35">
      <w:pPr>
        <w:pStyle w:val="50"/>
      </w:pPr>
      <w:r>
        <w:rPr>
          <w:iCs/>
        </w:rPr>
        <w:t>6.</w:t>
      </w:r>
      <w:r w:rsidR="0057034C">
        <w:rPr>
          <w:iCs/>
        </w:rPr>
        <w:t>17</w:t>
      </w:r>
      <w:r>
        <w:rPr>
          <w:iCs/>
        </w:rPr>
        <w:t>.1</w:t>
      </w:r>
      <w:r>
        <w:rPr>
          <w:iCs/>
        </w:rPr>
        <w:tab/>
      </w:r>
      <w:r>
        <w:t>W</w:t>
      </w:r>
      <w:r w:rsidRPr="000F5D1A">
        <w:t>hen DC is not configured</w:t>
      </w:r>
    </w:p>
    <w:p w14:paraId="74F696FD" w14:textId="4F0C8816" w:rsidR="0057034C" w:rsidRDefault="0057034C" w:rsidP="0057034C">
      <w:pPr>
        <w:rPr>
          <w:lang w:eastAsia="x-none"/>
        </w:rPr>
      </w:pPr>
      <w:r>
        <w:rPr>
          <w:lang w:eastAsia="x-none"/>
        </w:rPr>
        <w:t>F</w:t>
      </w:r>
      <w:r>
        <w:t>or the case where CU</w:t>
      </w:r>
      <w:r>
        <w:rPr>
          <w:lang w:eastAsia="x-none"/>
        </w:rPr>
        <w:t xml:space="preserve"> </w:t>
      </w:r>
      <w:r w:rsidRPr="001E14F2">
        <w:rPr>
          <w:lang w:eastAsia="x-none"/>
        </w:rPr>
        <w:t xml:space="preserve">is acting as MN </w:t>
      </w:r>
      <w:r>
        <w:rPr>
          <w:lang w:eastAsia="x-none"/>
        </w:rPr>
        <w:t xml:space="preserve">and </w:t>
      </w:r>
      <w:r w:rsidRPr="001E14F2">
        <w:rPr>
          <w:lang w:eastAsia="x-none"/>
        </w:rPr>
        <w:t>DC is not configured</w:t>
      </w:r>
      <w:r>
        <w:rPr>
          <w:lang w:eastAsia="x-none"/>
        </w:rPr>
        <w:t xml:space="preserve"> as specified in TS 38.300 [</w:t>
      </w:r>
      <w:r w:rsidRPr="00E04796">
        <w:rPr>
          <w:lang w:eastAsia="x-none"/>
        </w:rPr>
        <w:t>52</w:t>
      </w:r>
      <w:r>
        <w:rPr>
          <w:lang w:eastAsia="x-none"/>
        </w:rPr>
        <w:t xml:space="preserve">], </w:t>
      </w:r>
      <w:r>
        <w:rPr>
          <w:lang w:val="en-US" w:eastAsia="zh-CN"/>
        </w:rPr>
        <w:t xml:space="preserve">during LTM preparation phase, </w:t>
      </w:r>
      <w:r>
        <w:rPr>
          <w:lang w:eastAsia="x-none"/>
        </w:rPr>
        <w:t>the serving gNB shall send the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, </w:t>
      </w:r>
      <w:r w:rsidRPr="007B0C8B">
        <w:t>UE's 5G security capabilities</w:t>
      </w:r>
      <w:r>
        <w:t>,</w:t>
      </w:r>
      <w:r w:rsidRPr="007B0C8B">
        <w:t xml:space="preserve"> ciphering and integrity algorithms used in the </w:t>
      </w:r>
      <w:r>
        <w:t>serving</w:t>
      </w:r>
      <w:r w:rsidRPr="007B0C8B">
        <w:t xml:space="preserve"> cell</w:t>
      </w:r>
      <w:r>
        <w:t xml:space="preserve"> </w:t>
      </w:r>
      <w:r>
        <w:rPr>
          <w:lang w:eastAsia="x-none"/>
        </w:rPr>
        <w:t xml:space="preserve">and </w:t>
      </w:r>
      <w:r>
        <w:t>the UE's UP security policy</w:t>
      </w:r>
      <w:r>
        <w:rPr>
          <w:lang w:eastAsia="x-none"/>
        </w:rPr>
        <w:t xml:space="preserve"> along with </w:t>
      </w:r>
      <w:r>
        <w:rPr>
          <w:lang w:val="en-US" w:eastAsia="zh-CN"/>
        </w:rPr>
        <w:t xml:space="preserve">the UE security context </w:t>
      </w:r>
      <w:r w:rsidRPr="007B0C8B">
        <w:t xml:space="preserve">to the </w:t>
      </w:r>
      <w:r>
        <w:t>candidate</w:t>
      </w:r>
      <w:r w:rsidRPr="007B0C8B">
        <w:t xml:space="preserve"> gNB</w:t>
      </w:r>
      <w:r>
        <w:t>(s)</w:t>
      </w:r>
      <w:r>
        <w:rPr>
          <w:iCs/>
        </w:rPr>
        <w:t xml:space="preserve">. The </w:t>
      </w:r>
      <w:r w:rsidRPr="007345F6">
        <w:rPr>
          <w:color w:val="000000"/>
        </w:rPr>
        <w:t>candidate gNB</w:t>
      </w:r>
      <w:r>
        <w:rPr>
          <w:color w:val="000000"/>
        </w:rPr>
        <w:t>(s)</w:t>
      </w:r>
      <w:r w:rsidRPr="007345F6">
        <w:rPr>
          <w:color w:val="000000"/>
        </w:rPr>
        <w:t xml:space="preserve"> </w:t>
      </w:r>
      <w:r>
        <w:rPr>
          <w:color w:val="000000"/>
        </w:rPr>
        <w:t>shall send</w:t>
      </w:r>
      <w:r w:rsidRPr="007345F6">
        <w:rPr>
          <w:color w:val="000000"/>
        </w:rPr>
        <w:t xml:space="preserve"> </w:t>
      </w:r>
      <w:r>
        <w:rPr>
          <w:color w:val="000000"/>
        </w:rPr>
        <w:t xml:space="preserve">the LTM </w:t>
      </w:r>
      <w:r w:rsidRPr="007345F6">
        <w:rPr>
          <w:color w:val="000000"/>
        </w:rPr>
        <w:t>configuration</w:t>
      </w:r>
      <w:r>
        <w:rPr>
          <w:color w:val="000000"/>
        </w:rPr>
        <w:t>(s)</w:t>
      </w:r>
      <w:r w:rsidRPr="00B93A5D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(containing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 xml:space="preserve">AS security algorithms </w:t>
      </w:r>
      <w:r>
        <w:rPr>
          <w:lang w:eastAsia="x-none"/>
        </w:rPr>
        <w:t xml:space="preserve">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 xml:space="preserve">) </w:t>
      </w:r>
      <w:ins w:id="8" w:author="huawei" w:date="2025-06-04T08:41:00Z">
        <w:r w:rsidRPr="00885A5D">
          <w:rPr>
            <w:color w:val="000000"/>
          </w:rPr>
          <w:t>with HANDOVER REQUEST ACKNOWLEDGE message</w:t>
        </w:r>
      </w:ins>
      <w:r w:rsidRPr="007345F6">
        <w:rPr>
          <w:color w:val="000000"/>
        </w:rPr>
        <w:t xml:space="preserve"> to the </w:t>
      </w:r>
      <w:r>
        <w:rPr>
          <w:color w:val="000000"/>
        </w:rPr>
        <w:t>serving</w:t>
      </w:r>
      <w:r w:rsidRPr="007345F6">
        <w:rPr>
          <w:color w:val="000000"/>
        </w:rPr>
        <w:t xml:space="preserve"> gNB</w:t>
      </w:r>
      <w:r>
        <w:rPr>
          <w:color w:val="000000"/>
        </w:rPr>
        <w:t xml:space="preserve"> </w:t>
      </w:r>
      <w:r>
        <w:t>for the accepted candidate cell(s)</w:t>
      </w:r>
      <w:r w:rsidRPr="007345F6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</w:t>
      </w:r>
      <w:r>
        <w:rPr>
          <w:lang w:eastAsia="x-none"/>
        </w:rPr>
        <w:t xml:space="preserve">The serving gNB shall send the </w:t>
      </w:r>
      <w:r w:rsidRPr="007345F6">
        <w:rPr>
          <w:iCs/>
          <w:color w:val="000000"/>
          <w:lang w:eastAsia="zh-CN"/>
        </w:rPr>
        <w:t>RRCReconfiguration</w:t>
      </w:r>
      <w:r w:rsidRPr="007345F6">
        <w:rPr>
          <w:color w:val="000000"/>
          <w:lang w:eastAsia="zh-CN"/>
        </w:rPr>
        <w:t xml:space="preserve"> message to the UE including the LTM candidate configurations</w:t>
      </w:r>
      <w:r>
        <w:rPr>
          <w:color w:val="000000"/>
          <w:lang w:eastAsia="zh-CN"/>
        </w:rPr>
        <w:t xml:space="preserve"> containing the </w:t>
      </w:r>
      <w:r>
        <w:rPr>
          <w:lang w:eastAsia="x-none"/>
        </w:rPr>
        <w:t xml:space="preserve">selected </w:t>
      </w:r>
      <w:r w:rsidRPr="00A544AB">
        <w:rPr>
          <w:lang w:eastAsia="x-none"/>
        </w:rPr>
        <w:t>AS security algorithms</w:t>
      </w:r>
      <w:r>
        <w:rPr>
          <w:lang w:eastAsia="x-none"/>
        </w:rPr>
        <w:t xml:space="preserve"> and the </w:t>
      </w:r>
      <w:r w:rsidRPr="00A544AB">
        <w:rPr>
          <w:lang w:eastAsia="x-none"/>
        </w:rPr>
        <w:t>UE’s UP security activation status</w:t>
      </w:r>
      <w:r>
        <w:rPr>
          <w:lang w:eastAsia="x-none"/>
        </w:rPr>
        <w:t xml:space="preserve">. </w:t>
      </w:r>
    </w:p>
    <w:p w14:paraId="330B4E90" w14:textId="77777777" w:rsidR="0057034C" w:rsidRDefault="0057034C" w:rsidP="0057034C">
      <w:pPr>
        <w:rPr>
          <w:lang w:eastAsia="x-none"/>
        </w:rPr>
      </w:pPr>
      <w:r w:rsidRPr="0045482A">
        <w:rPr>
          <w:iCs/>
        </w:rPr>
        <w:t>The {K</w:t>
      </w:r>
      <w:r w:rsidRPr="0045482A">
        <w:rPr>
          <w:iCs/>
          <w:vertAlign w:val="subscript"/>
        </w:rPr>
        <w:t xml:space="preserve">NG-RAN*, </w:t>
      </w:r>
      <w:r w:rsidRPr="0045482A">
        <w:rPr>
          <w:iCs/>
        </w:rPr>
        <w:t xml:space="preserve">NCC} pair at the candidate cells require updating </w:t>
      </w:r>
      <w:r>
        <w:rPr>
          <w:iCs/>
        </w:rPr>
        <w:t>when</w:t>
      </w:r>
      <w:r w:rsidRPr="0045482A">
        <w:rPr>
          <w:iCs/>
        </w:rPr>
        <w:t xml:space="preserve"> a new key at the </w:t>
      </w:r>
      <w:r>
        <w:rPr>
          <w:iCs/>
        </w:rPr>
        <w:t>serving</w:t>
      </w:r>
      <w:r w:rsidRPr="0045482A">
        <w:rPr>
          <w:iCs/>
        </w:rPr>
        <w:t xml:space="preserve"> gNB, e.g. due to an inter-CU handover/cell switch or a</w:t>
      </w:r>
      <w:r>
        <w:rPr>
          <w:iCs/>
        </w:rPr>
        <w:t>n</w:t>
      </w:r>
      <w:r w:rsidRPr="0045482A">
        <w:rPr>
          <w:iCs/>
        </w:rPr>
        <w:t xml:space="preserve"> intra-CU handover/cell switch with a change of key.</w:t>
      </w:r>
      <w:r>
        <w:rPr>
          <w:iCs/>
        </w:rPr>
        <w:t xml:space="preserve"> </w:t>
      </w:r>
      <w:r w:rsidRPr="00CF0600">
        <w:rPr>
          <w:lang w:val="en-US" w:eastAsia="zh-CN"/>
        </w:rPr>
        <w:t>To update the candidate cells</w:t>
      </w:r>
      <w:r>
        <w:t xml:space="preserve">, the serving gNB </w:t>
      </w:r>
      <w:r>
        <w:rPr>
          <w:lang w:eastAsia="x-none"/>
        </w:rPr>
        <w:t>shall send the generated {K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>, NCC} pair (</w:t>
      </w:r>
      <w:r>
        <w:rPr>
          <w:rFonts w:eastAsia="Malgun Gothic"/>
          <w:lang w:val="en-US" w:eastAsia="ko-KR"/>
        </w:rPr>
        <w:t>per candidate cell)</w:t>
      </w:r>
      <w:r>
        <w:rPr>
          <w:lang w:eastAsia="x-none"/>
        </w:rPr>
        <w:t xml:space="preserve"> to the candidate gNB(s) using </w:t>
      </w:r>
      <w:r w:rsidRPr="00A67B09">
        <w:rPr>
          <w:rFonts w:eastAsia="Malgun Gothic"/>
          <w:lang w:eastAsia="ko-KR"/>
        </w:rPr>
        <w:t xml:space="preserve">LTM Configuration Update </w:t>
      </w:r>
      <w:r>
        <w:rPr>
          <w:rFonts w:eastAsia="Malgun Gothic"/>
          <w:lang w:eastAsia="ko-KR"/>
        </w:rPr>
        <w:t>message</w:t>
      </w:r>
      <w:r>
        <w:rPr>
          <w:lang w:eastAsia="x-none"/>
        </w:rPr>
        <w:t xml:space="preserve">. </w:t>
      </w:r>
    </w:p>
    <w:p w14:paraId="53D1BE75" w14:textId="77777777" w:rsidR="0057034C" w:rsidRDefault="0057034C" w:rsidP="0057034C">
      <w:pPr>
        <w:rPr>
          <w:lang w:eastAsia="x-none"/>
        </w:rPr>
      </w:pPr>
      <w:r>
        <w:rPr>
          <w:lang w:eastAsia="x-none"/>
        </w:rPr>
        <w:t>During LTM execution phase, the serving gNB includes the NCC used for the derivation of K</w:t>
      </w:r>
      <w:r w:rsidRPr="004F1D37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in the </w:t>
      </w:r>
      <w:r w:rsidRPr="004B0EBF">
        <w:rPr>
          <w:i/>
          <w:lang w:eastAsia="x-none"/>
        </w:rPr>
        <w:t>Cell Switch Command MAC CE</w:t>
      </w:r>
      <w:r>
        <w:rPr>
          <w:i/>
          <w:lang w:eastAsia="x-none"/>
        </w:rPr>
        <w:t xml:space="preserve"> </w:t>
      </w:r>
      <w:r>
        <w:rPr>
          <w:lang w:eastAsia="x-none"/>
        </w:rPr>
        <w:t>to the UE. Upon receiving the cell switch command, the UE derives the 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rPr>
          <w:lang w:eastAsia="x-none"/>
        </w:rPr>
        <w:t xml:space="preserve"> as described in clause 6.9.2.3.4 </w:t>
      </w:r>
      <w:r>
        <w:t>of the present document and switches to the target gNB</w:t>
      </w:r>
      <w:r>
        <w:rPr>
          <w:lang w:eastAsia="x-none"/>
        </w:rPr>
        <w:t xml:space="preserve">. </w:t>
      </w:r>
    </w:p>
    <w:p w14:paraId="308467AB" w14:textId="77777777" w:rsidR="0057034C" w:rsidRDefault="0057034C" w:rsidP="0057034C">
      <w:pPr>
        <w:pStyle w:val="NO"/>
        <w:rPr>
          <w:lang w:eastAsia="x-none"/>
        </w:rPr>
      </w:pPr>
      <w:r>
        <w:t xml:space="preserve">NOTE: Key changes that use the </w:t>
      </w:r>
      <w:r w:rsidRPr="004335DE">
        <w:t xml:space="preserve">keySetChangeIndicator field </w:t>
      </w:r>
      <w:r>
        <w:t>to</w:t>
      </w:r>
      <w:r w:rsidRPr="004335DE">
        <w:t xml:space="preserve"> be set to true</w:t>
      </w:r>
      <w:r>
        <w:t xml:space="preserve"> use the normal L3 handover.</w:t>
      </w:r>
    </w:p>
    <w:p w14:paraId="5B4158C0" w14:textId="226539D8" w:rsidR="0057034C" w:rsidRDefault="0057034C" w:rsidP="0057034C">
      <w:r>
        <w:t xml:space="preserve">If </w:t>
      </w:r>
      <w:r w:rsidRPr="007B0C8B">
        <w:t xml:space="preserve">the </w:t>
      </w:r>
      <w:r>
        <w:t xml:space="preserve">target </w:t>
      </w:r>
      <w:proofErr w:type="spellStart"/>
      <w:r>
        <w:t>gNB</w:t>
      </w:r>
      <w:proofErr w:type="spellEnd"/>
      <w:r>
        <w:t xml:space="preserve"> receives </w:t>
      </w:r>
      <w:r w:rsidRPr="007B0C8B">
        <w:t>UE's 5G security capabilities from the AMF</w:t>
      </w:r>
      <w:r>
        <w:t xml:space="preserve"> (as detailed in clause 6.7.3.1 of the present document) and/or UE's UP security policy from the SMF (as detailed in clause 6.6.1 of the present document) </w:t>
      </w:r>
      <w:r w:rsidRPr="007B0C8B">
        <w:t>in the Path-Switch Acknowledge message</w:t>
      </w:r>
      <w:r>
        <w:t>, then t</w:t>
      </w:r>
      <w:r w:rsidRPr="007B0C8B">
        <w:t xml:space="preserve">he target gNB </w:t>
      </w:r>
      <w:r>
        <w:t xml:space="preserve">may </w:t>
      </w:r>
      <w:r w:rsidRPr="007B0C8B">
        <w:t>initiate an intra-gNB</w:t>
      </w:r>
      <w:r>
        <w:t>-CU</w:t>
      </w:r>
      <w:r w:rsidRPr="007B0C8B">
        <w:t xml:space="preserve"> handover</w:t>
      </w:r>
      <w:r>
        <w:t xml:space="preserve"> to refresh </w:t>
      </w:r>
      <w:r>
        <w:rPr>
          <w:lang w:eastAsia="x-none"/>
        </w:rPr>
        <w:t>K</w:t>
      </w:r>
      <w:r w:rsidRPr="004B0EBF">
        <w:rPr>
          <w:vertAlign w:val="subscript"/>
          <w:lang w:eastAsia="x-none"/>
        </w:rPr>
        <w:t>NG-RAN</w:t>
      </w:r>
      <w:r w:rsidRPr="00D72DD4">
        <w:rPr>
          <w:vertAlign w:val="superscript"/>
          <w:lang w:eastAsia="x-none"/>
        </w:rPr>
        <w:t>*</w:t>
      </w:r>
      <w:r>
        <w:t xml:space="preserve"> or activate or de-activate the UP integrity/confidentiality as per the received policy from SMF or to </w:t>
      </w:r>
      <w:r w:rsidRPr="007B0C8B">
        <w:t>indicat</w:t>
      </w:r>
      <w:r>
        <w:t>e</w:t>
      </w:r>
      <w:r w:rsidRPr="007B0C8B">
        <w:t xml:space="preserve"> the selected algorithms</w:t>
      </w:r>
      <w:r>
        <w:t xml:space="preserve"> appropriately. Further, the target </w:t>
      </w:r>
      <w:proofErr w:type="spellStart"/>
      <w:r>
        <w:t>gNB</w:t>
      </w:r>
      <w:proofErr w:type="spellEnd"/>
      <w:r>
        <w:t xml:space="preserve"> either </w:t>
      </w:r>
      <w:r>
        <w:rPr>
          <w:lang w:eastAsia="zh-CN"/>
        </w:rPr>
        <w:t xml:space="preserve">releases </w:t>
      </w:r>
      <w:ins w:id="9" w:author="Huawei" w:date="2025-08-27T16:02:00Z">
        <w:r w:rsidR="006D7A8C">
          <w:rPr>
            <w:lang w:eastAsia="zh-CN"/>
          </w:rPr>
          <w:t xml:space="preserve">the LTM </w:t>
        </w:r>
      </w:ins>
      <w:ins w:id="10" w:author="Huawei" w:date="2025-08-27T16:03:00Z">
        <w:r w:rsidR="006D7A8C">
          <w:rPr>
            <w:lang w:eastAsia="zh-CN"/>
          </w:rPr>
          <w:t xml:space="preserve">configuration </w:t>
        </w:r>
      </w:ins>
      <w:ins w:id="11" w:author="Huawei" w:date="2025-08-27T16:04:00Z">
        <w:r w:rsidR="006D7A8C">
          <w:rPr>
            <w:lang w:eastAsia="zh-CN"/>
          </w:rPr>
          <w:t>(</w:t>
        </w:r>
        <w:r w:rsidR="006D7A8C" w:rsidRPr="007B0C8B">
          <w:t>UE's 5G se</w:t>
        </w:r>
        <w:r w:rsidR="006D7A8C">
          <w:t>curity capabilities and/or UE's UP security policy)</w:t>
        </w:r>
        <w:r w:rsidR="006D7A8C">
          <w:rPr>
            <w:lang w:eastAsia="zh-CN"/>
          </w:rPr>
          <w:t xml:space="preserve"> </w:t>
        </w:r>
      </w:ins>
      <w:ins w:id="12" w:author="huawei" w:date="2025-07-29T11:41:00Z">
        <w:del w:id="13" w:author="Huawei" w:date="2025-08-27T16:03:00Z">
          <w:r w:rsidR="006C4BE3" w:rsidDel="006D7A8C">
            <w:rPr>
              <w:lang w:eastAsia="zh-CN"/>
            </w:rPr>
            <w:delText>(e.g., delete the LTM context and reini</w:delText>
          </w:r>
        </w:del>
      </w:ins>
      <w:ins w:id="14" w:author="huawei" w:date="2025-07-29T11:42:00Z">
        <w:del w:id="15" w:author="Huawei" w:date="2025-08-27T16:03:00Z">
          <w:r w:rsidR="006C4BE3" w:rsidDel="006D7A8C">
            <w:rPr>
              <w:lang w:eastAsia="zh-CN"/>
            </w:rPr>
            <w:delText>ti</w:delText>
          </w:r>
        </w:del>
      </w:ins>
      <w:ins w:id="16" w:author="huawei" w:date="2025-07-29T11:41:00Z">
        <w:del w:id="17" w:author="Huawei" w:date="2025-08-27T16:03:00Z">
          <w:r w:rsidR="006C4BE3" w:rsidDel="006D7A8C">
            <w:rPr>
              <w:lang w:eastAsia="zh-CN"/>
            </w:rPr>
            <w:delText xml:space="preserve">ated LTM </w:delText>
          </w:r>
        </w:del>
      </w:ins>
      <w:ins w:id="18" w:author="huawei" w:date="2025-07-29T11:42:00Z">
        <w:del w:id="19" w:author="Huawei" w:date="2025-08-27T16:03:00Z">
          <w:r w:rsidR="006C4BE3" w:rsidDel="006D7A8C">
            <w:rPr>
              <w:lang w:eastAsia="zh-CN"/>
            </w:rPr>
            <w:delText>preparation</w:delText>
          </w:r>
        </w:del>
      </w:ins>
      <w:ins w:id="20" w:author="huawei" w:date="2025-07-29T11:41:00Z">
        <w:del w:id="21" w:author="Huawei" w:date="2025-08-27T16:03:00Z">
          <w:r w:rsidR="006C4BE3" w:rsidDel="006D7A8C">
            <w:rPr>
              <w:lang w:eastAsia="zh-CN"/>
            </w:rPr>
            <w:delText>)</w:delText>
          </w:r>
        </w:del>
        <w:r w:rsidR="006C4BE3">
          <w:rPr>
            <w:lang w:eastAsia="zh-CN"/>
          </w:rPr>
          <w:t xml:space="preserve"> </w:t>
        </w:r>
      </w:ins>
      <w:r>
        <w:rPr>
          <w:lang w:eastAsia="zh-CN"/>
        </w:rPr>
        <w:t xml:space="preserve">or updates the LTM configuration </w:t>
      </w:r>
      <w:ins w:id="22" w:author="Huawei" w:date="2025-08-27T16:04:00Z">
        <w:r w:rsidR="006D7A8C">
          <w:rPr>
            <w:lang w:eastAsia="zh-CN"/>
          </w:rPr>
          <w:t>(e.g., delete the LTM context and reinitiated LTM preparation)</w:t>
        </w:r>
        <w:r w:rsidR="006D7A8C" w:rsidDel="006D7A8C">
          <w:rPr>
            <w:lang w:eastAsia="zh-CN"/>
          </w:rPr>
          <w:t xml:space="preserve"> </w:t>
        </w:r>
      </w:ins>
      <w:del w:id="23" w:author="Huawei" w:date="2025-08-27T16:04:00Z">
        <w:r w:rsidDel="006D7A8C">
          <w:rPr>
            <w:lang w:eastAsia="zh-CN"/>
          </w:rPr>
          <w:delText>(</w:delText>
        </w:r>
        <w:r w:rsidRPr="007B0C8B" w:rsidDel="006D7A8C">
          <w:delText>UE's 5G se</w:delText>
        </w:r>
        <w:r w:rsidDel="006D7A8C">
          <w:delText>curity capabilities and/or UE's UP security policy)</w:delText>
        </w:r>
        <w:r w:rsidDel="006D7A8C">
          <w:rPr>
            <w:lang w:eastAsia="zh-CN"/>
          </w:rPr>
          <w:delText xml:space="preserve"> </w:delText>
        </w:r>
      </w:del>
      <w:del w:id="24" w:author="huawei" w:date="2025-06-12T16:45:00Z">
        <w:r w:rsidRPr="001E4FB7" w:rsidDel="001E4FB7">
          <w:rPr>
            <w:rFonts w:hint="eastAsia"/>
          </w:rPr>
          <w:delText>of</w:delText>
        </w:r>
      </w:del>
      <w:ins w:id="25" w:author="huawei" w:date="2025-06-12T16:45:00Z">
        <w:r w:rsidRPr="001E4FB7">
          <w:rPr>
            <w:rFonts w:hint="eastAsia"/>
          </w:rPr>
          <w:t>to</w:t>
        </w:r>
      </w:ins>
      <w:r>
        <w:rPr>
          <w:lang w:eastAsia="zh-CN"/>
        </w:rPr>
        <w:t xml:space="preserve"> the candidate cells. If necessary</w:t>
      </w:r>
      <w:ins w:id="26" w:author="huawei-r1" w:date="2025-08-26T00:33:00Z">
        <w:del w:id="27" w:author="Huawei" w:date="2025-08-27T16:05:00Z">
          <w:r w:rsidR="00CB04F5" w:rsidDel="006D7A8C">
            <w:rPr>
              <w:lang w:eastAsia="zh-CN"/>
            </w:rPr>
            <w:delText xml:space="preserve"> (</w:delText>
          </w:r>
        </w:del>
      </w:ins>
      <w:ins w:id="28" w:author="huawei-r1" w:date="2025-08-26T00:34:00Z">
        <w:del w:id="29" w:author="Huawei" w:date="2025-08-27T16:05:00Z">
          <w:r w:rsidR="00CB04F5" w:rsidDel="006D7A8C">
            <w:rPr>
              <w:lang w:eastAsia="ko-KR"/>
            </w:rPr>
            <w:delText>e.g., w</w:delText>
          </w:r>
        </w:del>
      </w:ins>
      <w:ins w:id="30" w:author="huawei-r1" w:date="2025-08-26T00:33:00Z">
        <w:del w:id="31" w:author="Huawei" w:date="2025-08-27T16:05:00Z">
          <w:r w:rsidR="00CB04F5" w:rsidDel="006D7A8C">
            <w:rPr>
              <w:rFonts w:hint="eastAsia"/>
              <w:lang w:eastAsia="ko-KR"/>
            </w:rPr>
            <w:delText>hen intra-gNB-CU handover is not initiated</w:delText>
          </w:r>
          <w:r w:rsidR="00CB04F5" w:rsidDel="006D7A8C">
            <w:rPr>
              <w:lang w:eastAsia="zh-CN"/>
            </w:rPr>
            <w:delText>)</w:delText>
          </w:r>
        </w:del>
      </w:ins>
      <w:r>
        <w:rPr>
          <w:lang w:eastAsia="zh-CN"/>
        </w:rPr>
        <w:t xml:space="preserve">, the serving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then updates the UE with the configuration </w:t>
      </w:r>
      <w:ins w:id="32" w:author="huawei" w:date="2025-06-12T16:47:00Z">
        <w:r>
          <w:rPr>
            <w:color w:val="000000"/>
            <w:lang w:eastAsia="zh-CN"/>
          </w:rPr>
          <w:t xml:space="preserve">(i.e., the </w:t>
        </w:r>
        <w:r>
          <w:rPr>
            <w:lang w:eastAsia="x-none"/>
          </w:rPr>
          <w:t xml:space="preserve">selected </w:t>
        </w:r>
        <w:r w:rsidRPr="00A544AB">
          <w:rPr>
            <w:lang w:eastAsia="x-none"/>
          </w:rPr>
          <w:t xml:space="preserve">AS security algorithms </w:t>
        </w:r>
        <w:r>
          <w:rPr>
            <w:lang w:eastAsia="x-none"/>
          </w:rPr>
          <w:t xml:space="preserve">and/or the </w:t>
        </w:r>
        <w:r w:rsidRPr="00A544AB">
          <w:rPr>
            <w:lang w:eastAsia="x-none"/>
          </w:rPr>
          <w:t>UE’s UP security activation status</w:t>
        </w:r>
        <w:proofErr w:type="gramStart"/>
        <w:r>
          <w:rPr>
            <w:lang w:eastAsia="x-none"/>
          </w:rPr>
          <w:t>)</w:t>
        </w:r>
      </w:ins>
      <w:proofErr w:type="gramEnd"/>
      <w:r>
        <w:rPr>
          <w:lang w:eastAsia="zh-CN"/>
        </w:rPr>
        <w:t xml:space="preserve"> aligned with LTM configuration in the network.</w:t>
      </w:r>
    </w:p>
    <w:p w14:paraId="55A3E257" w14:textId="77777777" w:rsidR="007E4F35" w:rsidRDefault="007E4F35" w:rsidP="007E4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DB55" w14:textId="77777777" w:rsidR="009C6D63" w:rsidRDefault="009C6D63">
      <w:r>
        <w:separator/>
      </w:r>
    </w:p>
  </w:endnote>
  <w:endnote w:type="continuationSeparator" w:id="0">
    <w:p w14:paraId="32CA7D76" w14:textId="77777777" w:rsidR="009C6D63" w:rsidRDefault="009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F96B" w14:textId="77777777" w:rsidR="009C6D63" w:rsidRDefault="009C6D63">
      <w:r>
        <w:separator/>
      </w:r>
    </w:p>
  </w:footnote>
  <w:footnote w:type="continuationSeparator" w:id="0">
    <w:p w14:paraId="57935FCB" w14:textId="77777777" w:rsidR="009C6D63" w:rsidRDefault="009C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A142E33"/>
    <w:multiLevelType w:val="hybridMultilevel"/>
    <w:tmpl w:val="62EECBAC"/>
    <w:lvl w:ilvl="0" w:tplc="E892C162">
      <w:start w:val="3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5AB4267"/>
    <w:multiLevelType w:val="hybridMultilevel"/>
    <w:tmpl w:val="E6C2575C"/>
    <w:lvl w:ilvl="0" w:tplc="2A8230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23E3520"/>
    <w:multiLevelType w:val="hybridMultilevel"/>
    <w:tmpl w:val="4DCA8FE2"/>
    <w:lvl w:ilvl="0" w:tplc="84D42650">
      <w:start w:val="3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1E7F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1E4FB7"/>
    <w:rsid w:val="0026004D"/>
    <w:rsid w:val="002640DD"/>
    <w:rsid w:val="00275D12"/>
    <w:rsid w:val="00284FEB"/>
    <w:rsid w:val="002860C4"/>
    <w:rsid w:val="00294E31"/>
    <w:rsid w:val="002B5741"/>
    <w:rsid w:val="002D65CD"/>
    <w:rsid w:val="002E472E"/>
    <w:rsid w:val="002E5263"/>
    <w:rsid w:val="00305409"/>
    <w:rsid w:val="0034108E"/>
    <w:rsid w:val="0034467E"/>
    <w:rsid w:val="00357FA6"/>
    <w:rsid w:val="003609EF"/>
    <w:rsid w:val="0036231A"/>
    <w:rsid w:val="00374DD4"/>
    <w:rsid w:val="003A7B2F"/>
    <w:rsid w:val="003C2DBE"/>
    <w:rsid w:val="003E1A36"/>
    <w:rsid w:val="003F27B8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7034C"/>
    <w:rsid w:val="00592D74"/>
    <w:rsid w:val="005A4580"/>
    <w:rsid w:val="005E2C44"/>
    <w:rsid w:val="00621188"/>
    <w:rsid w:val="006257ED"/>
    <w:rsid w:val="0065536E"/>
    <w:rsid w:val="00665305"/>
    <w:rsid w:val="00665C47"/>
    <w:rsid w:val="00695808"/>
    <w:rsid w:val="00695A6C"/>
    <w:rsid w:val="006B46FB"/>
    <w:rsid w:val="006C4BE3"/>
    <w:rsid w:val="006D7A8C"/>
    <w:rsid w:val="006E21FB"/>
    <w:rsid w:val="0078484F"/>
    <w:rsid w:val="00785599"/>
    <w:rsid w:val="00792342"/>
    <w:rsid w:val="007977A8"/>
    <w:rsid w:val="007B512A"/>
    <w:rsid w:val="007C2097"/>
    <w:rsid w:val="007C47CE"/>
    <w:rsid w:val="007D6A07"/>
    <w:rsid w:val="007E4F35"/>
    <w:rsid w:val="007F7259"/>
    <w:rsid w:val="008040A8"/>
    <w:rsid w:val="008279FA"/>
    <w:rsid w:val="00853F77"/>
    <w:rsid w:val="008626E7"/>
    <w:rsid w:val="00870EE7"/>
    <w:rsid w:val="00880A55"/>
    <w:rsid w:val="00885A5D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55A1C"/>
    <w:rsid w:val="009777D9"/>
    <w:rsid w:val="00991B88"/>
    <w:rsid w:val="009A5753"/>
    <w:rsid w:val="009A579D"/>
    <w:rsid w:val="009C6D63"/>
    <w:rsid w:val="009E03D9"/>
    <w:rsid w:val="009E3297"/>
    <w:rsid w:val="009F734F"/>
    <w:rsid w:val="00A1069F"/>
    <w:rsid w:val="00A11F8F"/>
    <w:rsid w:val="00A246B6"/>
    <w:rsid w:val="00A47E70"/>
    <w:rsid w:val="00A50205"/>
    <w:rsid w:val="00A50CF0"/>
    <w:rsid w:val="00A7671C"/>
    <w:rsid w:val="00AA258A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B6EDA"/>
    <w:rsid w:val="00BD279D"/>
    <w:rsid w:val="00BD6BB8"/>
    <w:rsid w:val="00C12D8A"/>
    <w:rsid w:val="00C463A3"/>
    <w:rsid w:val="00C66BA2"/>
    <w:rsid w:val="00C95985"/>
    <w:rsid w:val="00CA514A"/>
    <w:rsid w:val="00CB04F5"/>
    <w:rsid w:val="00CC5026"/>
    <w:rsid w:val="00CC68D0"/>
    <w:rsid w:val="00CD7E7B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62315"/>
    <w:rsid w:val="00F9527C"/>
    <w:rsid w:val="00FB6386"/>
    <w:rsid w:val="00FC4AD8"/>
    <w:rsid w:val="00FD30C4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uiPriority w:val="99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uiPriority w:val="99"/>
    <w:qFormat/>
    <w:rsid w:val="0057034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E055-E287-4760-8294-89CB105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2025-08-25T16:15:00Z</dcterms:created>
  <dcterms:modified xsi:type="dcterms:W3CDTF">2025-08-27T08:07:00Z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