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6683F0BA" w:rsidR="00460217" w:rsidRPr="00EE2EE5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EE2EE5"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 w:rsidRPr="00EE2EE5">
        <w:rPr>
          <w:rFonts w:ascii="Arial" w:hAnsi="Arial" w:cs="Arial"/>
          <w:b/>
          <w:sz w:val="22"/>
          <w:szCs w:val="22"/>
          <w:lang w:val="sv-SE"/>
        </w:rPr>
        <w:tab/>
      </w:r>
      <w:ins w:id="0" w:author="Author">
        <w:r w:rsidR="009916F9" w:rsidRPr="00EE2EE5">
          <w:rPr>
            <w:rFonts w:ascii="Arial" w:hAnsi="Arial" w:cs="Arial"/>
            <w:b/>
            <w:sz w:val="22"/>
            <w:szCs w:val="22"/>
            <w:lang w:val="sv-SE"/>
          </w:rPr>
          <w:t>draft_S3-252942-r</w:t>
        </w:r>
        <w:r w:rsidR="00FD6996">
          <w:rPr>
            <w:rFonts w:ascii="Arial" w:hAnsi="Arial" w:cs="Arial"/>
            <w:b/>
            <w:sz w:val="22"/>
            <w:szCs w:val="22"/>
            <w:lang w:val="sv-SE"/>
          </w:rPr>
          <w:t>4</w:t>
        </w:r>
        <w:del w:id="1" w:author="Author">
          <w:r w:rsidR="009916F9" w:rsidRPr="00EE2EE5" w:rsidDel="00FD6996">
            <w:rPr>
              <w:rFonts w:ascii="Arial" w:hAnsi="Arial" w:cs="Arial"/>
              <w:b/>
              <w:sz w:val="22"/>
              <w:szCs w:val="22"/>
              <w:lang w:val="sv-SE"/>
            </w:rPr>
            <w:delText>3</w:delText>
          </w:r>
        </w:del>
      </w:ins>
      <w:del w:id="2" w:author="Author">
        <w:r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19289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28</w:delText>
        </w:r>
        <w:r w:rsidR="003758E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63</w:delText>
        </w:r>
      </w:del>
    </w:p>
    <w:p w14:paraId="5B79CD67" w14:textId="66B1BBC2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3" w:author="Author"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  <w:t>merge of S3-252863…</w:t>
        </w:r>
      </w:ins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D824034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1BDF" w:rsidRPr="00B71BDF">
        <w:rPr>
          <w:rFonts w:ascii="Arial" w:hAnsi="Arial" w:cs="Arial"/>
          <w:b/>
          <w:bCs/>
          <w:lang w:val="en-US"/>
        </w:rPr>
        <w:t>Xiaomi</w:t>
      </w:r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>s RAND</w:t>
      </w:r>
      <w:r w:rsidRPr="007C7785">
        <w:rPr>
          <w:vertAlign w:val="subscript"/>
        </w:rPr>
        <w:t>AIOT_n</w:t>
      </w:r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RAND</w:t>
      </w:r>
      <w:r w:rsidRPr="00131C7A">
        <w:rPr>
          <w:iCs/>
          <w:vertAlign w:val="subscript"/>
        </w:rPr>
        <w:t>AIOT_n</w:t>
      </w:r>
      <w:r w:rsidR="002B5E92">
        <w:rPr>
          <w:iCs/>
        </w:rPr>
        <w:t xml:space="preserve"> for authentication. </w:t>
      </w:r>
      <w:r w:rsidR="00D57E52">
        <w:rPr>
          <w:iCs/>
        </w:rPr>
        <w:t>Otherwise, one additional round of messages is necessary for transmitting the RAND</w:t>
      </w:r>
      <w:r w:rsidR="00D57E52" w:rsidRPr="008F22C8">
        <w:rPr>
          <w:iCs/>
          <w:vertAlign w:val="subscript"/>
        </w:rPr>
        <w:t>AIOT_n</w:t>
      </w:r>
      <w:r w:rsidR="00D57E52">
        <w:rPr>
          <w:iCs/>
        </w:rPr>
        <w:t xml:space="preserve">, i.e. one message from the AIOTF to ADM for requesting the </w:t>
      </w:r>
      <w:r w:rsidR="00EC4FC3">
        <w:rPr>
          <w:iCs/>
        </w:rPr>
        <w:t>generation of RAND</w:t>
      </w:r>
      <w:r w:rsidR="00EC4FC3" w:rsidRPr="00131C7A">
        <w:rPr>
          <w:iCs/>
          <w:vertAlign w:val="subscript"/>
        </w:rPr>
        <w:t>AIOT_n</w:t>
      </w:r>
      <w:r w:rsidR="00D57E52">
        <w:rPr>
          <w:iCs/>
        </w:rPr>
        <w:t xml:space="preserve">, and one message from the ADM to AIOTF for providing the </w:t>
      </w:r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r w:rsidR="00C126AF">
        <w:rPr>
          <w:iCs/>
        </w:rPr>
        <w:t xml:space="preserve"> and </w:t>
      </w:r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>rived from K</w:t>
      </w:r>
      <w:r w:rsidRPr="009362FC">
        <w:rPr>
          <w:vertAlign w:val="subscript"/>
          <w:lang w:val="en-US" w:eastAsia="zh-CN"/>
        </w:rPr>
        <w:t xml:space="preserve">AIoT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>, it is proposed that ADM calculate XRES by using the K</w:t>
      </w:r>
      <w:r w:rsidRPr="00C078C0">
        <w:rPr>
          <w:iCs/>
          <w:vertAlign w:val="subscript"/>
        </w:rPr>
        <w:t>AIoT</w:t>
      </w:r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ListParagraph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ListParagraph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3D65C9" w14:textId="77777777" w:rsidR="00E531BA" w:rsidRPr="00664473" w:rsidRDefault="00E531BA" w:rsidP="00E531BA">
      <w:pPr>
        <w:pStyle w:val="Heading3"/>
        <w:rPr>
          <w:sz w:val="32"/>
          <w:lang w:val="en-US"/>
        </w:rPr>
      </w:pPr>
      <w:bookmarkStart w:id="4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5" w:name="_Hlk194329911"/>
      <w:r w:rsidRPr="00664473">
        <w:rPr>
          <w:sz w:val="32"/>
          <w:lang w:val="en-US"/>
        </w:rPr>
        <w:t>Authentication procedure</w:t>
      </w:r>
      <w:bookmarkEnd w:id="4"/>
      <w:r w:rsidRPr="00664473">
        <w:rPr>
          <w:sz w:val="32"/>
          <w:lang w:val="en-US"/>
        </w:rPr>
        <w:t xml:space="preserve"> </w:t>
      </w:r>
      <w:bookmarkEnd w:id="5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43E163A5" w:rsidR="00E531BA" w:rsidRDefault="002D7FAA" w:rsidP="00E531BA">
      <w:pPr>
        <w:jc w:val="center"/>
      </w:pPr>
      <w:r>
        <w:object w:dxaOrig="11261" w:dyaOrig="6081" w14:anchorId="0C92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260.5pt" o:ole="">
            <v:imagedata r:id="rId9" o:title=""/>
          </v:shape>
          <o:OLEObject Type="Embed" ProgID="Visio.Drawing.15" ShapeID="_x0000_i1025" DrawAspect="Content" ObjectID="_1817723961" r:id="rId10"/>
        </w:object>
      </w:r>
      <w:r w:rsidR="00DE609D">
        <w:fldChar w:fldCharType="begin"/>
      </w:r>
      <w:r w:rsidR="001E03E9">
        <w:fldChar w:fldCharType="separate"/>
      </w:r>
      <w:r w:rsidR="00DE609D">
        <w:fldChar w:fldCharType="end"/>
      </w:r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77777777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 xml:space="preserve"> 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1C2655BB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ins w:id="6" w:author="Author">
        <w:r w:rsidR="00C7524F">
          <w:rPr>
            <w:rFonts w:hint="eastAsia"/>
            <w:lang w:val="en-US" w:eastAsia="zh-CN"/>
          </w:rPr>
          <w:t>A</w:t>
        </w:r>
        <w:r w:rsidR="00C7524F">
          <w:rPr>
            <w:lang w:val="en-US" w:eastAsia="zh-CN"/>
          </w:rPr>
          <w:t xml:space="preserve">IOTF shall retrieve </w:t>
        </w:r>
        <w:r w:rsidR="00C7524F" w:rsidRPr="007C7785">
          <w:rPr>
            <w:lang w:val="en-US" w:eastAsia="zh-CN"/>
          </w:rPr>
          <w:t>RAND</w:t>
        </w:r>
        <w:r w:rsidR="00C7524F" w:rsidRPr="007C7785">
          <w:rPr>
            <w:vertAlign w:val="subscript"/>
            <w:lang w:val="en-US" w:eastAsia="zh-CN"/>
          </w:rPr>
          <w:t>AIOT_n</w:t>
        </w:r>
        <w:r w:rsidR="00C7524F">
          <w:rPr>
            <w:lang w:val="en-US" w:eastAsia="zh-CN"/>
          </w:rPr>
          <w:t xml:space="preserve"> from ADM.</w:t>
        </w:r>
      </w:ins>
    </w:p>
    <w:p w14:paraId="7E704B54" w14:textId="6658B397" w:rsidR="00E531BA" w:rsidRPr="007C7785" w:rsidDel="00C7524F" w:rsidRDefault="00E531BA" w:rsidP="00E531BA">
      <w:pPr>
        <w:pStyle w:val="EditorsNote"/>
        <w:rPr>
          <w:del w:id="7" w:author="Author"/>
        </w:rPr>
      </w:pPr>
      <w:del w:id="8" w:author="Author">
        <w:r w:rsidDel="00C7524F">
          <w:rPr>
            <w:lang w:val="en-US" w:eastAsia="zh-CN"/>
          </w:rPr>
          <w:delText>Editor’s Note: Whether ADM or AIOTF generate</w:delText>
        </w:r>
        <w:r w:rsidRPr="007C7785" w:rsidDel="00C7524F">
          <w:delText>s RAND</w:delText>
        </w:r>
        <w:r w:rsidRPr="007C7785" w:rsidDel="00C7524F">
          <w:rPr>
            <w:vertAlign w:val="subscript"/>
          </w:rPr>
          <w:delText>AIOT_n</w:delText>
        </w:r>
        <w:r w:rsidRPr="007C7785" w:rsidDel="00C7524F">
          <w:delText xml:space="preserve"> is FFS.</w:delText>
        </w:r>
      </w:del>
    </w:p>
    <w:p w14:paraId="3506CC81" w14:textId="2DA1333E" w:rsidR="00E531BA" w:rsidRDefault="00E531BA" w:rsidP="00E531BA">
      <w:pPr>
        <w:rPr>
          <w:color w:val="00B0F0"/>
          <w:lang w:val="en-US" w:eastAsia="zh-CN"/>
        </w:rPr>
      </w:pPr>
      <w:bookmarkStart w:id="9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</w:t>
      </w:r>
      <w:ins w:id="10" w:author="Author">
        <w:r w:rsidR="00EB52D9">
          <w:rPr>
            <w:lang w:val="en-US" w:eastAsia="zh-CN"/>
          </w:rPr>
          <w:t xml:space="preserve">include </w:t>
        </w:r>
      </w:ins>
      <w:del w:id="11" w:author="Author">
        <w:r w:rsidDel="00EB52D9">
          <w:rPr>
            <w:lang w:val="en-US" w:eastAsia="zh-CN"/>
          </w:rPr>
          <w:delText>send</w:delText>
        </w:r>
      </w:del>
      <w:r>
        <w:rPr>
          <w:lang w:val="en-US" w:eastAsia="zh-CN"/>
        </w:rPr>
        <w:t xml:space="preserve"> </w:t>
      </w:r>
      <w:del w:id="12" w:author="Author">
        <w:r w:rsidDel="00EB52D9">
          <w:rPr>
            <w:lang w:val="en-US" w:eastAsia="zh-CN"/>
          </w:rPr>
          <w:delText xml:space="preserve">inventory request message including </w:delText>
        </w:r>
      </w:del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ins w:id="13" w:author="Author">
        <w:r w:rsidR="00EB52D9" w:rsidRPr="00EB52D9">
          <w:rPr>
            <w:lang w:val="en-US" w:eastAsia="zh-CN"/>
          </w:rPr>
          <w:t xml:space="preserve"> </w:t>
        </w:r>
        <w:r w:rsidR="00EB52D9">
          <w:rPr>
            <w:lang w:val="en-US" w:eastAsia="zh-CN"/>
          </w:rPr>
          <w:t xml:space="preserve">in the inventory request message </w:t>
        </w:r>
      </w:ins>
      <w:del w:id="14" w:author="Author">
        <w:r w:rsidDel="00EB52D9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>to NG-RAN</w:t>
      </w:r>
      <w:ins w:id="15" w:author="Author">
        <w:r w:rsidR="009916F9">
          <w:rPr>
            <w:lang w:val="en-US" w:eastAsia="zh-CN"/>
          </w:rPr>
          <w:t>,</w:t>
        </w:r>
        <w:r w:rsidR="00EB52D9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0E0356C" w14:textId="0B0E47A4" w:rsidR="00E531BA" w:rsidRPr="007C7785" w:rsidRDefault="00E531BA" w:rsidP="00E531BA">
      <w:pPr>
        <w:pStyle w:val="EditorsNote"/>
        <w:rPr>
          <w:color w:val="auto"/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T</w:t>
      </w:r>
      <w:r w:rsidRPr="007C7785">
        <w:rPr>
          <w:lang w:val="en-US" w:eastAsia="zh-CN"/>
        </w:rPr>
        <w:t xml:space="preserve">he inclusion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in Paging Request and the size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needs RAN confirmation.</w:t>
      </w:r>
    </w:p>
    <w:p w14:paraId="146E51CB" w14:textId="698D7C2A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 shall </w:t>
      </w:r>
      <w:ins w:id="16" w:author="Author">
        <w:r w:rsidR="00604D0F">
          <w:rPr>
            <w:lang w:val="en-US" w:eastAsia="zh-CN"/>
          </w:rPr>
          <w:t>include</w:t>
        </w:r>
        <w:r w:rsidR="00604D0F" w:rsidRPr="00604D0F">
          <w:rPr>
            <w:lang w:val="en-US" w:eastAsia="zh-CN"/>
          </w:rPr>
          <w:t xml:space="preserve">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AIOT_n</w:t>
        </w:r>
        <w:r w:rsidR="00604D0F">
          <w:rPr>
            <w:lang w:val="en-US" w:eastAsia="zh-CN"/>
          </w:rPr>
          <w:t xml:space="preserve"> </w:t>
        </w:r>
      </w:ins>
      <w:del w:id="17" w:author="Author">
        <w:r w:rsidDel="00604D0F">
          <w:rPr>
            <w:lang w:val="en-US" w:eastAsia="zh-CN"/>
          </w:rPr>
          <w:delText xml:space="preserve">send </w:delText>
        </w:r>
      </w:del>
      <w:ins w:id="18" w:author="Author">
        <w:r w:rsidR="00604D0F">
          <w:rPr>
            <w:lang w:val="en-US" w:eastAsia="zh-CN"/>
          </w:rPr>
          <w:t xml:space="preserve">in </w:t>
        </w:r>
      </w:ins>
      <w:r>
        <w:rPr>
          <w:lang w:val="en-US" w:eastAsia="zh-CN"/>
        </w:rPr>
        <w:t>the paging request message</w:t>
      </w:r>
      <w:ins w:id="19" w:author="Author">
        <w:r w:rsidR="00DC55CC">
          <w:rPr>
            <w:lang w:val="en-US" w:eastAsia="zh-CN"/>
          </w:rPr>
          <w:t xml:space="preserve"> </w:t>
        </w:r>
      </w:ins>
      <w:del w:id="20" w:author="Author">
        <w:r w:rsidRPr="007C7785" w:rsidDel="00604D0F">
          <w:rPr>
            <w:lang w:val="en-US" w:eastAsia="zh-CN"/>
          </w:rPr>
          <w:delText xml:space="preserve"> including RAND</w:delText>
        </w:r>
        <w:r w:rsidRPr="007C7785" w:rsidDel="00604D0F">
          <w:rPr>
            <w:vertAlign w:val="subscript"/>
            <w:lang w:val="en-US" w:eastAsia="zh-CN"/>
          </w:rPr>
          <w:delText>AIOT_n</w:delText>
        </w:r>
        <w:r w:rsidRPr="007C7785" w:rsidDel="00604D0F">
          <w:rPr>
            <w:lang w:val="en-US" w:eastAsia="zh-CN"/>
          </w:rPr>
          <w:delText xml:space="preserve"> </w:delText>
        </w:r>
      </w:del>
      <w:r w:rsidRPr="007C7785">
        <w:rPr>
          <w:lang w:val="en-US" w:eastAsia="zh-CN"/>
        </w:rPr>
        <w:t>to</w:t>
      </w:r>
      <w:r>
        <w:rPr>
          <w:lang w:val="en-US" w:eastAsia="zh-CN"/>
        </w:rPr>
        <w:t xml:space="preserve"> the AIoT device</w:t>
      </w:r>
      <w:ins w:id="21" w:author="Author">
        <w:r w:rsidR="00604D0F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7449F40" w14:textId="38D2F245" w:rsidR="00E531BA" w:rsidRPr="007C7785" w:rsidRDefault="00E531BA" w:rsidP="00E531BA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  <w:r>
        <w:rPr>
          <w:highlight w:val="yellow"/>
          <w:lang w:val="en-US" w:eastAsia="zh-CN"/>
        </w:rPr>
        <w:t xml:space="preserve"> </w:t>
      </w:r>
    </w:p>
    <w:p w14:paraId="4E9E5788" w14:textId="1E9C5363" w:rsidR="00E531BA" w:rsidRPr="007C7785" w:rsidRDefault="00E531BA" w:rsidP="00E531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request message, </w:t>
      </w:r>
      <w:ins w:id="22" w:author="Author">
        <w:r w:rsidR="00604D0F">
          <w:rPr>
            <w:lang w:val="en-US" w:eastAsia="zh-CN"/>
          </w:rPr>
          <w:t xml:space="preserve">if the device determines it needs to respond based on the device identification information, </w:t>
        </w:r>
      </w:ins>
      <w:r>
        <w:rPr>
          <w:lang w:val="en-US" w:eastAsia="zh-CN"/>
        </w:rPr>
        <w:t>AIoT device shall</w:t>
      </w:r>
      <w:ins w:id="23" w:author="Author">
        <w:r w:rsidR="00604D0F">
          <w:rPr>
            <w:lang w:val="en-US" w:eastAsia="zh-CN"/>
          </w:rPr>
          <w:t xml:space="preserve"> generate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r w:rsidR="00604D0F">
          <w:rPr>
            <w:vertAlign w:val="subscript"/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24" w:author="Author">
        <w:r w:rsidR="00604D0F">
          <w:rPr>
            <w:lang w:val="en-US" w:eastAsia="zh-CN"/>
          </w:rPr>
          <w:t xml:space="preserve">AIoT device shall </w:t>
        </w:r>
      </w:ins>
      <w:del w:id="25" w:author="Author">
        <w:r w:rsidDel="00604D0F">
          <w:rPr>
            <w:lang w:val="en-US" w:eastAsia="zh-CN"/>
          </w:rPr>
          <w:delText>derive</w:delText>
        </w:r>
      </w:del>
      <w:ins w:id="26" w:author="Author">
        <w:r w:rsidR="00604D0F">
          <w:rPr>
            <w:lang w:val="en-US" w:eastAsia="zh-CN"/>
          </w:rPr>
          <w:t>calculate</w:t>
        </w:r>
      </w:ins>
      <w:del w:id="27" w:author="Author">
        <w:r w:rsidDel="00604D0F">
          <w:rPr>
            <w:lang w:val="en-US" w:eastAsia="zh-CN"/>
          </w:rPr>
          <w:delText xml:space="preserve"> </w:delText>
        </w:r>
      </w:del>
      <w:ins w:id="28" w:author="Author">
        <w:r w:rsidR="00604D0F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>using K</w:t>
      </w:r>
      <w:r w:rsidRPr="007C7785">
        <w:rPr>
          <w:vertAlign w:val="subscript"/>
          <w:lang w:val="en-US" w:eastAsia="zh-CN"/>
        </w:rPr>
        <w:t>AIoT</w:t>
      </w:r>
      <w:ins w:id="29" w:author="Author">
        <w:r w:rsidR="00604D0F">
          <w:rPr>
            <w:vertAlign w:val="subscript"/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ins w:id="30" w:author="Author"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604D0F">
          <w:rPr>
            <w:vertAlign w:val="subscript"/>
            <w:lang w:val="en-US" w:eastAsia="zh-CN"/>
          </w:rPr>
          <w:t>,</w:t>
        </w:r>
        <w:r w:rsidR="00604D0F" w:rsidRPr="007C7785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 xml:space="preserve">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 w:rsidRPr="007C7785" w:rsidDel="00CD61B8">
        <w:rPr>
          <w:lang w:val="en-US" w:eastAsia="zh-CN"/>
        </w:rPr>
        <w:t xml:space="preserve"> </w:t>
      </w:r>
      <w:ins w:id="31" w:author="Author">
        <w:r w:rsidR="000C445E">
          <w:rPr>
            <w:lang w:val="en-US" w:eastAsia="zh-CN"/>
          </w:rPr>
          <w:t xml:space="preserve">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 xml:space="preserve">) </w:t>
        </w:r>
      </w:ins>
      <w:r w:rsidRPr="007C7785">
        <w:rPr>
          <w:lang w:val="en-US" w:eastAsia="zh-CN"/>
        </w:rPr>
        <w:t xml:space="preserve">for network authenticating AIoT Device. </w:t>
      </w:r>
    </w:p>
    <w:p w14:paraId="2B90CADC" w14:textId="73D777DA" w:rsidR="00E531BA" w:rsidDel="00604D0F" w:rsidRDefault="00E531BA" w:rsidP="00E531BA">
      <w:pPr>
        <w:pStyle w:val="EditorsNote"/>
        <w:rPr>
          <w:del w:id="32" w:author="Author"/>
          <w:lang w:val="en-US" w:eastAsia="zh-CN"/>
        </w:rPr>
      </w:pPr>
      <w:del w:id="33" w:author="Author">
        <w:r w:rsidRPr="007C7785" w:rsidDel="00604D0F">
          <w:rPr>
            <w:lang w:val="en-US" w:eastAsia="zh-CN"/>
          </w:rPr>
          <w:delText xml:space="preserve">Editor’s Note: </w:delText>
        </w:r>
        <w:r w:rsidDel="00604D0F">
          <w:rPr>
            <w:lang w:val="en-US" w:eastAsia="zh-CN"/>
          </w:rPr>
          <w:delText>H</w:delText>
        </w:r>
        <w:r w:rsidRPr="007C7785" w:rsidDel="00604D0F">
          <w:rPr>
            <w:lang w:val="en-US" w:eastAsia="zh-CN"/>
          </w:rPr>
          <w:delText>ow RES</w:delText>
        </w:r>
        <w:r w:rsidRPr="007C7785" w:rsidDel="00604D0F">
          <w:rPr>
            <w:vertAlign w:val="subscript"/>
            <w:lang w:val="en-US" w:eastAsia="zh-CN"/>
          </w:rPr>
          <w:delText>AIOT</w:delText>
        </w:r>
        <w:r w:rsidRPr="007C7785" w:rsidDel="00604D0F">
          <w:rPr>
            <w:lang w:val="en-US" w:eastAsia="zh-CN"/>
          </w:rPr>
          <w:delText xml:space="preserve"> is derived and whether it is de</w:delText>
        </w:r>
        <w:r w:rsidRPr="009362FC" w:rsidDel="00604D0F">
          <w:rPr>
            <w:lang w:val="en-US" w:eastAsia="zh-CN"/>
          </w:rPr>
          <w:delText>rived from K</w:delText>
        </w:r>
        <w:r w:rsidRPr="009362FC" w:rsidDel="00604D0F">
          <w:rPr>
            <w:vertAlign w:val="subscript"/>
            <w:lang w:val="en-US" w:eastAsia="zh-CN"/>
          </w:rPr>
          <w:delText xml:space="preserve">AIoT </w:delText>
        </w:r>
        <w:r w:rsidRPr="009362FC" w:rsidDel="00604D0F">
          <w:rPr>
            <w:lang w:val="en-US" w:eastAsia="zh-CN"/>
          </w:rPr>
          <w:delText>or intermediate key is FFS.</w:delText>
        </w:r>
        <w:r w:rsidDel="00604D0F">
          <w:rPr>
            <w:lang w:val="en-US" w:eastAsia="zh-CN"/>
          </w:rPr>
          <w:delText xml:space="preserve"> </w:delText>
        </w:r>
      </w:del>
    </w:p>
    <w:p w14:paraId="6CC31437" w14:textId="7F9E7C95" w:rsidR="00E531BA" w:rsidRPr="009362FC" w:rsidDel="00DC55CC" w:rsidRDefault="00E531BA" w:rsidP="00E531BA">
      <w:pPr>
        <w:pStyle w:val="EditorsNote"/>
        <w:rPr>
          <w:del w:id="34" w:author="Author"/>
          <w:lang w:val="en-US"/>
        </w:rPr>
      </w:pPr>
      <w:del w:id="35" w:author="Author">
        <w:r w:rsidDel="00DC55CC">
          <w:rPr>
            <w:lang w:val="en-US"/>
          </w:rPr>
          <w:delText>Editor’s Note: Where the authentication credentials are processed in AIOT device is FFS.</w:delText>
        </w:r>
      </w:del>
    </w:p>
    <w:p w14:paraId="12EB67F6" w14:textId="3C053BE0" w:rsidR="00E531BA" w:rsidRDefault="00E531BA" w:rsidP="00E531BA">
      <w:pPr>
        <w:rPr>
          <w:ins w:id="36" w:author="Author"/>
          <w:lang w:val="en-US" w:eastAsia="zh-CN"/>
        </w:rPr>
      </w:pPr>
      <w:r w:rsidRPr="007C7785">
        <w:rPr>
          <w:lang w:val="en-US" w:eastAsia="zh-CN"/>
        </w:rPr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from device.</w:t>
      </w:r>
      <w:ins w:id="37" w:author="Author">
        <w:r w:rsidR="002E3365">
          <w:rPr>
            <w:lang w:val="en-US" w:eastAsia="zh-CN"/>
          </w:rPr>
          <w:t xml:space="preserve"> </w:t>
        </w:r>
      </w:ins>
    </w:p>
    <w:p w14:paraId="42E071BB" w14:textId="6527B338" w:rsidR="00E80BAB" w:rsidRPr="00E80BAB" w:rsidRDefault="00E80BAB" w:rsidP="00E80BAB">
      <w:pPr>
        <w:pStyle w:val="EditorsNote"/>
        <w:rPr>
          <w:lang w:val="en-US" w:eastAsia="zh-CN"/>
        </w:rPr>
      </w:pPr>
      <w:ins w:id="38" w:author="Author">
        <w:r w:rsidRPr="00E80BAB">
          <w:rPr>
            <w:lang w:val="en-US" w:eastAsia="zh-CN"/>
          </w:rPr>
          <w:t xml:space="preserve">Editor’s note: Device identification information </w:t>
        </w:r>
        <w:r w:rsidR="005B6CB6">
          <w:rPr>
            <w:lang w:val="en-US" w:eastAsia="zh-CN"/>
          </w:rPr>
          <w:t>is FFS</w:t>
        </w:r>
        <w:r w:rsidRPr="00E80BAB">
          <w:rPr>
            <w:lang w:val="en-US" w:eastAsia="zh-CN"/>
          </w:rPr>
          <w:t>.</w:t>
        </w:r>
      </w:ins>
    </w:p>
    <w:p w14:paraId="6C000415" w14:textId="2BFA5C89" w:rsidR="00E531BA" w:rsidDel="00DC55CC" w:rsidRDefault="00E531BA" w:rsidP="00E531BA">
      <w:pPr>
        <w:pStyle w:val="EditorsNote"/>
        <w:rPr>
          <w:del w:id="39" w:author="Author"/>
          <w:lang w:val="en-US" w:eastAsia="zh-CN"/>
        </w:rPr>
      </w:pPr>
      <w:del w:id="40" w:author="Author">
        <w:r w:rsidRPr="007C7785" w:rsidDel="00DC55CC">
          <w:rPr>
            <w:lang w:val="en-US" w:eastAsia="zh-CN"/>
          </w:rPr>
          <w:delText>Editor’s Note:</w:delText>
        </w:r>
        <w:r w:rsidDel="00DC55CC">
          <w:rPr>
            <w:lang w:val="en-US" w:eastAsia="zh-CN"/>
          </w:rPr>
          <w:delText xml:space="preserve"> T</w:delText>
        </w:r>
        <w:r w:rsidRPr="007C7785" w:rsidDel="00DC55CC">
          <w:rPr>
            <w:lang w:val="en-US" w:eastAsia="zh-CN"/>
          </w:rPr>
          <w:delText xml:space="preserve">he </w:delText>
        </w:r>
        <w:r w:rsidDel="00DC55CC">
          <w:rPr>
            <w:lang w:val="en-US" w:eastAsia="zh-CN"/>
          </w:rPr>
          <w:delText xml:space="preserve">security </w:delText>
        </w:r>
        <w:r w:rsidRPr="007C7785" w:rsidDel="00DC55CC">
          <w:rPr>
            <w:lang w:val="en-US" w:eastAsia="zh-CN"/>
          </w:rPr>
          <w:delText>requirement</w:delText>
        </w:r>
        <w:r w:rsidDel="00DC55CC">
          <w:rPr>
            <w:lang w:val="en-US" w:eastAsia="zh-CN"/>
          </w:rPr>
          <w:delText>s</w:delText>
        </w:r>
        <w:r w:rsidRPr="007C7785" w:rsidDel="00DC55CC">
          <w:rPr>
            <w:lang w:val="en-US" w:eastAsia="zh-CN"/>
          </w:rPr>
          <w:delText xml:space="preserve"> of generating 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are</w:delText>
        </w:r>
        <w:r w:rsidRPr="007C7785" w:rsidDel="00DC55CC">
          <w:rPr>
            <w:lang w:val="en-US" w:eastAsia="zh-CN"/>
          </w:rPr>
          <w:delText xml:space="preserve"> FFS.</w:delText>
        </w:r>
      </w:del>
    </w:p>
    <w:p w14:paraId="57A990EA" w14:textId="61C87356" w:rsidR="00E531BA" w:rsidDel="00DC55CC" w:rsidRDefault="00E531BA" w:rsidP="00E531BA">
      <w:pPr>
        <w:pStyle w:val="EditorsNote"/>
        <w:rPr>
          <w:del w:id="41" w:author="Author"/>
          <w:lang w:val="en-US" w:eastAsia="zh-CN"/>
        </w:rPr>
      </w:pPr>
      <w:del w:id="42" w:author="Author">
        <w:r w:rsidDel="00DC55CC">
          <w:rPr>
            <w:lang w:val="en-US" w:eastAsia="zh-CN"/>
          </w:rPr>
          <w:lastRenderedPageBreak/>
          <w:delText xml:space="preserve">Editor’s Note: Whether </w:delText>
        </w:r>
        <w:r w:rsidRPr="007C7785" w:rsidDel="00DC55CC">
          <w:rPr>
            <w:lang w:val="en-US" w:eastAsia="zh-CN"/>
          </w:rPr>
          <w:delText>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is required for inventory procedure is FFS</w:delText>
        </w:r>
        <w:r w:rsidDel="00DC55CC">
          <w:rPr>
            <w:rFonts w:hint="eastAsia"/>
            <w:lang w:val="en-US" w:eastAsia="zh-CN"/>
          </w:rPr>
          <w:delText>.</w:delText>
        </w:r>
      </w:del>
    </w:p>
    <w:p w14:paraId="1F294171" w14:textId="777777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6. </w:t>
      </w:r>
      <w:del w:id="43" w:author="Author">
        <w:r w:rsidRPr="009362FC" w:rsidDel="00EE2EE5">
          <w:rPr>
            <w:lang w:val="en-US" w:eastAsia="zh-CN"/>
          </w:rPr>
          <w:delText xml:space="preserve"> </w:delText>
        </w:r>
      </w:del>
      <w:r w:rsidRPr="009362FC">
        <w:rPr>
          <w:lang w:val="en-US" w:eastAsia="zh-CN"/>
        </w:rPr>
        <w:t>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9"/>
    </w:p>
    <w:p w14:paraId="0CC05D20" w14:textId="5747E8BC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>device identifi</w:t>
      </w:r>
      <w:ins w:id="44" w:author="Author">
        <w:r w:rsidR="00EE2EE5">
          <w:rPr>
            <w:lang w:val="en-US" w:eastAsia="zh-CN"/>
          </w:rPr>
          <w:t>cation information</w:t>
        </w:r>
      </w:ins>
      <w:del w:id="45" w:author="Author">
        <w:r w:rsidDel="00EE2EE5">
          <w:rPr>
            <w:lang w:val="en-US" w:eastAsia="zh-CN"/>
          </w:rPr>
          <w:delText>er</w:delText>
        </w:r>
      </w:del>
      <w:ins w:id="46" w:author="Author">
        <w:r w:rsidR="00EE2EE5">
          <w:rPr>
            <w:lang w:val="en-US" w:eastAsia="zh-CN"/>
          </w:rPr>
          <w:t xml:space="preserve">, </w:t>
        </w:r>
        <w:proofErr w:type="spellStart"/>
        <w:r w:rsidR="00EE2EE5">
          <w:rPr>
            <w:lang w:val="en-US" w:eastAsia="zh-CN"/>
          </w:rPr>
          <w:t>RAND_</w:t>
        </w:r>
        <w:r w:rsidR="00EE2EE5" w:rsidRPr="00EE2EE5">
          <w:rPr>
            <w:vertAlign w:val="subscript"/>
            <w:lang w:val="en-US" w:eastAsia="zh-CN"/>
          </w:rPr>
          <w:t>AIOT_n</w:t>
        </w:r>
      </w:ins>
      <w:proofErr w:type="spellEnd"/>
      <w:r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4AC15CA1" w14:textId="395726E7" w:rsidR="00E531BA" w:rsidRPr="00E80BAB" w:rsidDel="00E1117C" w:rsidRDefault="00E531BA" w:rsidP="00E531BA">
      <w:pPr>
        <w:pStyle w:val="EditorsNote"/>
        <w:rPr>
          <w:del w:id="47" w:author="Author"/>
          <w:highlight w:val="yellow"/>
          <w:lang w:val="en-US" w:eastAsia="zh-CN"/>
        </w:rPr>
      </w:pPr>
      <w:del w:id="48" w:author="Author">
        <w:r w:rsidRPr="00E80BAB" w:rsidDel="00E1117C">
          <w:rPr>
            <w:lang w:val="en-US" w:eastAsia="zh-CN"/>
          </w:rPr>
          <w:delText xml:space="preserve">Editor’s note: The impact of interaction between AIOTF and ADM is FFS. If the authentication is expected to be run more often than </w:delText>
        </w:r>
        <w:r w:rsidRPr="00E80BAB" w:rsidDel="00E1117C">
          <w:rPr>
            <w:rFonts w:hint="eastAsia"/>
            <w:lang w:val="en-US" w:eastAsia="zh-CN"/>
          </w:rPr>
          <w:delText>no</w:delText>
        </w:r>
        <w:r w:rsidRPr="00E80BAB" w:rsidDel="00E1117C">
          <w:rPr>
            <w:lang w:val="en-US" w:eastAsia="zh-CN"/>
          </w:rPr>
          <w:delText>rmal UE, (e.g., during each inventory procedure), the analysis of load of ADM is FFS.</w:delText>
        </w:r>
      </w:del>
    </w:p>
    <w:p w14:paraId="770B7BAE" w14:textId="06A0A9F0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ins w:id="49" w:author="Author">
        <w:r w:rsidR="00E1117C">
          <w:rPr>
            <w:lang w:val="en-US" w:eastAsia="zh-CN"/>
          </w:rPr>
          <w:t>shall calculate</w:t>
        </w:r>
      </w:ins>
      <w:del w:id="50" w:author="Author">
        <w:r w:rsidRPr="009362FC" w:rsidDel="00E1117C">
          <w:rPr>
            <w:lang w:val="en-US" w:eastAsia="zh-CN"/>
          </w:rPr>
          <w:delText>derives</w:delText>
        </w:r>
      </w:del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ins w:id="51" w:author="Author">
        <w:r w:rsidR="000C445E">
          <w:rPr>
            <w:lang w:val="en-US" w:eastAsia="zh-CN"/>
          </w:rPr>
          <w:t xml:space="preserve"> 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>)</w:t>
        </w:r>
      </w:ins>
      <w:r w:rsidRPr="009362FC">
        <w:rPr>
          <w:lang w:val="en-US" w:eastAsia="zh-CN"/>
        </w:rPr>
        <w:t>.</w:t>
      </w:r>
    </w:p>
    <w:p w14:paraId="0E94B155" w14:textId="10D348B7" w:rsidR="00E531BA" w:rsidRPr="009362FC" w:rsidDel="00E1117C" w:rsidRDefault="00E531BA" w:rsidP="00E531BA">
      <w:pPr>
        <w:pStyle w:val="EditorsNote"/>
        <w:rPr>
          <w:del w:id="52" w:author="Author"/>
          <w:lang w:val="en-US"/>
        </w:rPr>
      </w:pPr>
      <w:del w:id="53" w:author="Author">
        <w:r w:rsidDel="00E1117C">
          <w:rPr>
            <w:lang w:val="en-US"/>
          </w:rPr>
          <w:delText>Editor’s Note: Where the authentication credential is processed in AIOT device is FFS.</w:delText>
        </w:r>
      </w:del>
    </w:p>
    <w:p w14:paraId="7963CBBD" w14:textId="507B6EC4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del w:id="54" w:author="Author">
        <w:r w:rsidRPr="009362FC" w:rsidDel="00370401">
          <w:rPr>
            <w:lang w:val="en-US" w:eastAsia="zh-CN"/>
          </w:rPr>
          <w:delText xml:space="preserve"> </w:delText>
        </w:r>
      </w:del>
      <w:ins w:id="55" w:author="Author">
        <w:r w:rsidR="00370401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048C04E7" w14:textId="1BC96B08" w:rsidR="00E531BA" w:rsidRPr="009362FC" w:rsidRDefault="00E531BA" w:rsidP="00E531BA">
      <w:pPr>
        <w:rPr>
          <w:lang w:val="en-US" w:eastAsia="zh-CN"/>
        </w:rPr>
      </w:pPr>
      <w:bookmarkStart w:id="56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>IOTF verifies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the steps 12-14 in clause 6.2.2 for inventory procedure or the step 8-11of clause 6.2.3 for command procedure in TS 23.369 [2] continues. </w:t>
      </w:r>
    </w:p>
    <w:p w14:paraId="0F7BC864" w14:textId="28068CF3" w:rsidR="00757F7B" w:rsidRDefault="00757F7B" w:rsidP="00A45D55">
      <w:pPr>
        <w:rPr>
          <w:lang w:val="en-US" w:eastAsia="zh-CN"/>
        </w:rPr>
      </w:pPr>
    </w:p>
    <w:p w14:paraId="0AA4D37C" w14:textId="17E926D8" w:rsidR="00E531BA" w:rsidDel="00FD6996" w:rsidRDefault="00E531BA" w:rsidP="00757F7B">
      <w:pPr>
        <w:pStyle w:val="EditorsNote"/>
        <w:rPr>
          <w:del w:id="57" w:author="Author"/>
          <w:lang w:val="en-US" w:eastAsia="zh-CN"/>
        </w:rPr>
      </w:pPr>
      <w:del w:id="58" w:author="Author">
        <w:r w:rsidRPr="009362FC" w:rsidDel="00FD6996">
          <w:rPr>
            <w:lang w:val="en-US" w:eastAsia="zh-CN"/>
          </w:rPr>
          <w:delText xml:space="preserve">Editor’s note: </w:delText>
        </w:r>
        <w:r w:rsidDel="00FD6996">
          <w:rPr>
            <w:lang w:val="en-US" w:eastAsia="zh-CN"/>
          </w:rPr>
          <w:delText>H</w:delText>
        </w:r>
        <w:r w:rsidRPr="009362FC" w:rsidDel="00FD6996">
          <w:rPr>
            <w:lang w:val="en-US" w:eastAsia="zh-CN"/>
          </w:rPr>
          <w:delText xml:space="preserve">ow and where to derive keys is FFS. </w:delText>
        </w:r>
      </w:del>
    </w:p>
    <w:bookmarkEnd w:id="56"/>
    <w:p w14:paraId="2BFCF9E9" w14:textId="77777777" w:rsidR="00137676" w:rsidDel="003B1CE1" w:rsidRDefault="00137676" w:rsidP="00137676">
      <w:pPr>
        <w:pStyle w:val="EditorsNote"/>
        <w:rPr>
          <w:del w:id="59" w:author="Author"/>
          <w:lang w:val="en-US" w:eastAsia="zh-CN"/>
        </w:rPr>
      </w:pPr>
      <w:del w:id="60" w:author="Author">
        <w:r w:rsidRPr="009362FC" w:rsidDel="003B1CE1">
          <w:rPr>
            <w:rFonts w:hint="eastAsia"/>
            <w:lang w:val="en-US" w:eastAsia="zh-CN"/>
          </w:rPr>
          <w:delText>E</w:delText>
        </w:r>
        <w:r w:rsidRPr="009362FC" w:rsidDel="003B1CE1">
          <w:rPr>
            <w:lang w:val="en-US" w:eastAsia="zh-CN"/>
          </w:rPr>
          <w:delText>ditor’s note: How to perform the mutual authentication for command procedure will be specified.</w:delText>
        </w:r>
      </w:del>
    </w:p>
    <w:p w14:paraId="230C3750" w14:textId="77777777" w:rsidR="00137676" w:rsidRPr="004957B2" w:rsidRDefault="00137676" w:rsidP="00137676">
      <w:pPr>
        <w:rPr>
          <w:rFonts w:eastAsia="Malgun Gothic"/>
          <w:lang w:val="en-US" w:eastAsia="ko-KR"/>
        </w:rPr>
      </w:pPr>
      <w:ins w:id="61" w:author="Author">
        <w:r>
          <w:rPr>
            <w:rFonts w:eastAsia="Malgun Gothic" w:hint="eastAsia"/>
            <w:lang w:val="en-US" w:eastAsia="ko-KR"/>
          </w:rPr>
          <w:t>F</w:t>
        </w:r>
        <w:r>
          <w:rPr>
            <w:rFonts w:eastAsia="Malgun Gothic"/>
            <w:lang w:val="en-US" w:eastAsia="ko-KR"/>
          </w:rPr>
          <w:t>or the command procedure, the AIoT device implicitly authenticates the network via the verification of MAC which is derived using the K</w:t>
        </w:r>
        <w:r w:rsidRPr="004957B2">
          <w:rPr>
            <w:rFonts w:eastAsia="Malgun Gothic"/>
            <w:vertAlign w:val="subscript"/>
            <w:lang w:val="en-US" w:eastAsia="ko-KR"/>
          </w:rPr>
          <w:t>AIOTF</w:t>
        </w:r>
        <w:r>
          <w:rPr>
            <w:rFonts w:eastAsia="Malgun Gothic"/>
            <w:lang w:val="en-US" w:eastAsia="ko-KR"/>
          </w:rPr>
          <w:t xml:space="preserve"> as specified in clause 5.2.3 of present document.</w:t>
        </w:r>
      </w:ins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63512788" w14:textId="77777777" w:rsidR="000C445E" w:rsidRPr="007B0C8B" w:rsidRDefault="000C445E" w:rsidP="000C445E">
      <w:pPr>
        <w:pStyle w:val="Heading8"/>
        <w:rPr>
          <w:ins w:id="62" w:author="Author"/>
        </w:rPr>
      </w:pPr>
      <w:bookmarkStart w:id="63" w:name="_Hlk202797309"/>
      <w:ins w:id="64" w:author="Author">
        <w:r w:rsidRPr="007B0C8B">
          <w:t xml:space="preserve">Annex </w:t>
        </w:r>
        <w:r w:rsidRPr="00CE55AA">
          <w:rPr>
            <w:highlight w:val="yellow"/>
          </w:rPr>
          <w:t>X</w:t>
        </w:r>
        <w:r w:rsidRPr="007B0C8B">
          <w:t xml:space="preserve"> (normative): </w:t>
        </w:r>
        <w:r w:rsidRPr="007B0C8B">
          <w:br/>
          <w:t>Key derivation functions</w:t>
        </w:r>
      </w:ins>
    </w:p>
    <w:p w14:paraId="3B666A97" w14:textId="77777777" w:rsidR="000C445E" w:rsidRPr="007B0C8B" w:rsidRDefault="000C445E" w:rsidP="000C445E">
      <w:pPr>
        <w:pStyle w:val="Heading1"/>
        <w:rPr>
          <w:ins w:id="65" w:author="Author"/>
        </w:rPr>
      </w:pPr>
      <w:ins w:id="66" w:author="Author">
        <w:r w:rsidRPr="00CE55AA">
          <w:rPr>
            <w:highlight w:val="yellow"/>
          </w:rPr>
          <w:t>X</w:t>
        </w:r>
        <w:r w:rsidRPr="007B0C8B">
          <w:t>.1</w:t>
        </w:r>
        <w:r w:rsidRPr="007B0C8B">
          <w:tab/>
          <w:t>KDF interface and input parameter construction</w:t>
        </w:r>
      </w:ins>
    </w:p>
    <w:p w14:paraId="6314090E" w14:textId="77777777" w:rsidR="000C445E" w:rsidRPr="007B0C8B" w:rsidRDefault="000C445E" w:rsidP="000C445E">
      <w:pPr>
        <w:pStyle w:val="Heading2"/>
        <w:rPr>
          <w:ins w:id="67" w:author="Author"/>
        </w:rPr>
      </w:pPr>
      <w:ins w:id="68" w:author="Author">
        <w:r w:rsidRPr="00CE55AA">
          <w:rPr>
            <w:highlight w:val="yellow"/>
          </w:rPr>
          <w:t>X</w:t>
        </w:r>
        <w:r w:rsidRPr="007B0C8B">
          <w:t>.1.1</w:t>
        </w:r>
        <w:r w:rsidRPr="007B0C8B">
          <w:tab/>
          <w:t>General</w:t>
        </w:r>
      </w:ins>
    </w:p>
    <w:p w14:paraId="12AC5500" w14:textId="77777777" w:rsidR="000C445E" w:rsidRDefault="000C445E" w:rsidP="000C445E">
      <w:pPr>
        <w:rPr>
          <w:ins w:id="69" w:author="Author"/>
        </w:rPr>
      </w:pPr>
      <w:ins w:id="70" w:author="Author">
        <w:r w:rsidRPr="007B0C8B">
          <w:t xml:space="preserve">All key derivations (including input parameter encoding) for 5GC shall be performed using the key derivation function (KDF) specified in </w:t>
        </w:r>
        <w:r>
          <w:t xml:space="preserve">Annex B.2.0 of </w:t>
        </w:r>
        <w:r w:rsidRPr="007B0C8B">
          <w:t>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]. </w:t>
        </w:r>
      </w:ins>
    </w:p>
    <w:p w14:paraId="78459E97" w14:textId="77777777" w:rsidR="000C445E" w:rsidRPr="007B0C8B" w:rsidRDefault="000C445E" w:rsidP="000C445E">
      <w:pPr>
        <w:rPr>
          <w:ins w:id="71" w:author="Author"/>
        </w:rPr>
      </w:pPr>
      <w:ins w:id="72" w:author="Author">
        <w:r w:rsidRPr="00075DEC">
          <w:t>This clause specifies how to construct the input string, S, and the input key, KEY, for eac</w:t>
        </w:r>
        <w:r>
          <w:t>h distinct use of the KDF. Note that</w:t>
        </w:r>
        <w:r w:rsidRPr="00075DEC">
          <w:t xml:space="preserve"> "KEY" is d</w:t>
        </w:r>
        <w:r>
          <w:t>enoted "Key" in 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>
          <w:t>].</w:t>
        </w:r>
      </w:ins>
    </w:p>
    <w:p w14:paraId="21E1EC89" w14:textId="77777777" w:rsidR="000C445E" w:rsidRPr="007B0C8B" w:rsidRDefault="000C445E" w:rsidP="000C445E">
      <w:pPr>
        <w:pStyle w:val="Heading2"/>
        <w:rPr>
          <w:ins w:id="73" w:author="Author"/>
        </w:rPr>
      </w:pPr>
      <w:ins w:id="74" w:author="Author">
        <w:r w:rsidRPr="0007601F">
          <w:rPr>
            <w:highlight w:val="yellow"/>
          </w:rPr>
          <w:t>X</w:t>
        </w:r>
        <w:r w:rsidRPr="007B0C8B">
          <w:t>.1.2</w:t>
        </w:r>
        <w:r w:rsidRPr="007B0C8B">
          <w:tab/>
          <w:t>FC value allocations</w:t>
        </w:r>
      </w:ins>
    </w:p>
    <w:p w14:paraId="733C09F9" w14:textId="77777777" w:rsidR="000C445E" w:rsidRPr="007B0C8B" w:rsidRDefault="000C445E" w:rsidP="000C445E">
      <w:pPr>
        <w:rPr>
          <w:ins w:id="75" w:author="Author"/>
        </w:rPr>
      </w:pPr>
      <w:ins w:id="76" w:author="Author">
        <w:r w:rsidRPr="007B0C8B">
          <w:t xml:space="preserve">The FC number space used is controlled by TS </w:t>
        </w:r>
        <w:r w:rsidRPr="00970275">
          <w:t>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], FC value allocated for </w:t>
        </w:r>
        <w:r>
          <w:t>the present document</w:t>
        </w:r>
        <w:r w:rsidRPr="007B0C8B">
          <w:t xml:space="preserve"> </w:t>
        </w:r>
        <w:r>
          <w:t>is</w:t>
        </w:r>
        <w:r w:rsidRPr="007B0C8B">
          <w:t xml:space="preserve"> </w:t>
        </w:r>
        <w:r w:rsidRPr="00FB2FCE">
          <w:t>0x</w:t>
        </w:r>
        <w:r w:rsidRPr="0066377B">
          <w:rPr>
            <w:highlight w:val="yellow"/>
          </w:rPr>
          <w:t>AA</w:t>
        </w:r>
        <w:r>
          <w:t>-0x</w:t>
        </w:r>
        <w:r w:rsidRPr="0046479F">
          <w:rPr>
            <w:highlight w:val="yellow"/>
          </w:rPr>
          <w:t>ZZ</w:t>
        </w:r>
        <w:r w:rsidRPr="007B0C8B">
          <w:t xml:space="preserve">. </w:t>
        </w:r>
      </w:ins>
    </w:p>
    <w:bookmarkEnd w:id="63"/>
    <w:p w14:paraId="61579D3A" w14:textId="77777777" w:rsidR="000C445E" w:rsidRPr="007B0C8B" w:rsidRDefault="000C445E" w:rsidP="000C445E">
      <w:pPr>
        <w:pStyle w:val="Heading1"/>
        <w:rPr>
          <w:ins w:id="77" w:author="Author"/>
        </w:rPr>
      </w:pPr>
      <w:ins w:id="78" w:author="Author">
        <w:r w:rsidRPr="0007601F">
          <w:rPr>
            <w:highlight w:val="yellow"/>
          </w:rPr>
          <w:t>X</w:t>
        </w:r>
        <w:r w:rsidRPr="007B0C8B">
          <w:t>.</w:t>
        </w:r>
        <w:r>
          <w:t>Y</w:t>
        </w:r>
        <w:r w:rsidRPr="007B0C8B">
          <w:tab/>
        </w:r>
        <w:r>
          <w:t>RES</w:t>
        </w:r>
        <w:r w:rsidRPr="0046479F">
          <w:rPr>
            <w:vertAlign w:val="subscript"/>
          </w:rPr>
          <w:t>AIOT</w:t>
        </w:r>
        <w:r>
          <w:rPr>
            <w:vertAlign w:val="subscript"/>
          </w:rP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XRES</w:t>
        </w:r>
        <w:r w:rsidRPr="0046479F">
          <w:rPr>
            <w:vertAlign w:val="subscript"/>
          </w:rPr>
          <w:t>AIOT</w:t>
        </w:r>
        <w:r w:rsidRPr="007B0C8B">
          <w:t xml:space="preserve"> derivation function</w:t>
        </w:r>
      </w:ins>
    </w:p>
    <w:p w14:paraId="79379900" w14:textId="77777777" w:rsidR="000C445E" w:rsidRPr="007B0C8B" w:rsidRDefault="000C445E" w:rsidP="000C445E">
      <w:pPr>
        <w:rPr>
          <w:ins w:id="79" w:author="Author"/>
        </w:rPr>
      </w:pPr>
      <w:ins w:id="80" w:author="Author">
        <w:r w:rsidRPr="007B0C8B">
          <w:t xml:space="preserve">When deriving a 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</w:t>
        </w:r>
        <w:r>
          <w:t>and X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from K</w:t>
        </w:r>
        <w:r w:rsidRPr="00CE55AA">
          <w:rPr>
            <w:vertAlign w:val="subscript"/>
          </w:rPr>
          <w:t>AIOT</w:t>
        </w:r>
        <w:r w:rsidRPr="007B0C8B">
          <w:t xml:space="preserve">, the following parameters shall be used to form the input S to the </w:t>
        </w:r>
        <w:r w:rsidRPr="00851E7D">
          <w:t xml:space="preserve"> </w:t>
        </w:r>
        <w:r>
          <w:t>KDF:</w:t>
        </w:r>
      </w:ins>
    </w:p>
    <w:p w14:paraId="64F59A85" w14:textId="77777777" w:rsidR="000C445E" w:rsidRPr="007B0C8B" w:rsidRDefault="000C445E" w:rsidP="000C445E">
      <w:pPr>
        <w:pStyle w:val="B1"/>
        <w:rPr>
          <w:ins w:id="81" w:author="Author"/>
        </w:rPr>
      </w:pPr>
      <w:ins w:id="82" w:author="Author">
        <w:r w:rsidRPr="007B0C8B">
          <w:t>-</w:t>
        </w:r>
        <w:r w:rsidRPr="007B0C8B">
          <w:tab/>
          <w:t>FC = 0x</w:t>
        </w:r>
        <w:r w:rsidRPr="0046479F">
          <w:rPr>
            <w:highlight w:val="yellow"/>
          </w:rPr>
          <w:t>BB</w:t>
        </w:r>
        <w:r w:rsidRPr="007B0C8B">
          <w:t>,</w:t>
        </w:r>
      </w:ins>
    </w:p>
    <w:p w14:paraId="3D35D488" w14:textId="77777777" w:rsidR="000C445E" w:rsidRDefault="000C445E" w:rsidP="000C445E">
      <w:pPr>
        <w:pStyle w:val="B1"/>
        <w:rPr>
          <w:ins w:id="83" w:author="Author"/>
        </w:rPr>
      </w:pPr>
      <w:ins w:id="84" w:author="Author">
        <w:r w:rsidRPr="007B0C8B">
          <w:t>-</w:t>
        </w:r>
        <w:r w:rsidRPr="007B0C8B">
          <w:tab/>
          <w:t xml:space="preserve">P0 =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proofErr w:type="spellEnd"/>
        <w:r w:rsidRPr="007B0C8B">
          <w:t>,</w:t>
        </w:r>
      </w:ins>
    </w:p>
    <w:p w14:paraId="552734AE" w14:textId="77777777" w:rsidR="000C445E" w:rsidRPr="007B0C8B" w:rsidRDefault="000C445E" w:rsidP="000C445E">
      <w:pPr>
        <w:pStyle w:val="B1"/>
        <w:rPr>
          <w:ins w:id="85" w:author="Author"/>
        </w:rPr>
      </w:pPr>
      <w:ins w:id="86" w:author="Author">
        <w:r>
          <w:lastRenderedPageBreak/>
          <w:t>-</w:t>
        </w:r>
        <w:r>
          <w:tab/>
        </w:r>
        <w:r w:rsidRPr="007B0C8B">
          <w:t>L</w:t>
        </w:r>
        <w:r>
          <w:t>0</w:t>
        </w:r>
        <w:r w:rsidRPr="007B0C8B">
          <w:t xml:space="preserve"> = length of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proofErr w:type="spellEnd"/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5C1CD7CB" w14:textId="77777777" w:rsidR="000C445E" w:rsidRDefault="000C445E" w:rsidP="000C445E">
      <w:pPr>
        <w:pStyle w:val="B1"/>
        <w:rPr>
          <w:ins w:id="87" w:author="Author"/>
        </w:rPr>
      </w:pPr>
      <w:ins w:id="88" w:author="Author">
        <w:r w:rsidRPr="007B0C8B">
          <w:t>-</w:t>
        </w:r>
        <w:r w:rsidRPr="007B0C8B">
          <w:tab/>
        </w:r>
        <w:r>
          <w:t>P1</w:t>
        </w:r>
        <w:r w:rsidRPr="007B0C8B">
          <w:t xml:space="preserve"> =</w:t>
        </w:r>
        <w:r>
          <w:t xml:space="preserve">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>
          <w:t>.</w:t>
        </w:r>
      </w:ins>
    </w:p>
    <w:p w14:paraId="598F65C1" w14:textId="77777777" w:rsidR="000C445E" w:rsidRPr="007B0C8B" w:rsidRDefault="000C445E" w:rsidP="000C445E">
      <w:pPr>
        <w:pStyle w:val="B1"/>
        <w:rPr>
          <w:ins w:id="89" w:author="Author"/>
        </w:rPr>
      </w:pPr>
      <w:ins w:id="90" w:author="Author">
        <w:r>
          <w:t>-</w:t>
        </w:r>
        <w:r>
          <w:tab/>
        </w:r>
        <w:r w:rsidRPr="007B0C8B">
          <w:t xml:space="preserve">L1 = length of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6D3F833D" w14:textId="77777777" w:rsidR="000C445E" w:rsidRPr="007B3E6C" w:rsidDel="007B3E6C" w:rsidRDefault="000C445E" w:rsidP="000C445E">
      <w:pPr>
        <w:rPr>
          <w:del w:id="91" w:author="Author"/>
        </w:rPr>
      </w:pPr>
      <w:ins w:id="92" w:author="Author">
        <w:r w:rsidRPr="007B0C8B">
          <w:t xml:space="preserve">The input key </w:t>
        </w:r>
        <w:proofErr w:type="spellStart"/>
        <w:r w:rsidRPr="007B0C8B">
          <w:t>K</w:t>
        </w:r>
        <w:r>
          <w:t>EY</w:t>
        </w:r>
        <w:proofErr w:type="spellEnd"/>
        <w:r w:rsidRPr="007B0C8B">
          <w:t xml:space="preserve"> shall be K</w:t>
        </w:r>
        <w:r w:rsidRPr="00CE55AA">
          <w:rPr>
            <w:vertAlign w:val="subscript"/>
          </w:rPr>
          <w:t>AIOT</w:t>
        </w:r>
        <w:r w:rsidRPr="007B0C8B">
          <w:t>.</w:t>
        </w:r>
      </w:ins>
      <w:del w:id="93" w:author="Author">
        <w:r w:rsidDel="007B3E6C">
          <w:rPr>
            <w:lang w:val="en-US" w:eastAsia="zh-CN"/>
          </w:rPr>
          <w:delText xml:space="preserve"> </w:delText>
        </w:r>
      </w:del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2FB5" w14:textId="77777777" w:rsidR="001E03E9" w:rsidRDefault="001E03E9">
      <w:r>
        <w:separator/>
      </w:r>
    </w:p>
  </w:endnote>
  <w:endnote w:type="continuationSeparator" w:id="0">
    <w:p w14:paraId="7A57870D" w14:textId="77777777" w:rsidR="001E03E9" w:rsidRDefault="001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97B0" w14:textId="77777777" w:rsidR="001E03E9" w:rsidRDefault="001E03E9">
      <w:r>
        <w:separator/>
      </w:r>
    </w:p>
  </w:footnote>
  <w:footnote w:type="continuationSeparator" w:id="0">
    <w:p w14:paraId="665E19AE" w14:textId="77777777" w:rsidR="001E03E9" w:rsidRDefault="001E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3654"/>
    <w:rsid w:val="00021278"/>
    <w:rsid w:val="00032590"/>
    <w:rsid w:val="00035FF5"/>
    <w:rsid w:val="000411A5"/>
    <w:rsid w:val="000470AE"/>
    <w:rsid w:val="00054454"/>
    <w:rsid w:val="00054C4E"/>
    <w:rsid w:val="00055486"/>
    <w:rsid w:val="00060378"/>
    <w:rsid w:val="00064B73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C445E"/>
    <w:rsid w:val="000D0CDD"/>
    <w:rsid w:val="000E13CC"/>
    <w:rsid w:val="000E211A"/>
    <w:rsid w:val="000F3C7D"/>
    <w:rsid w:val="00100AF6"/>
    <w:rsid w:val="0010504F"/>
    <w:rsid w:val="00121D51"/>
    <w:rsid w:val="00127300"/>
    <w:rsid w:val="00131C7A"/>
    <w:rsid w:val="00131CAC"/>
    <w:rsid w:val="0013366E"/>
    <w:rsid w:val="0013450C"/>
    <w:rsid w:val="00137676"/>
    <w:rsid w:val="00141EBC"/>
    <w:rsid w:val="00152D68"/>
    <w:rsid w:val="001604A8"/>
    <w:rsid w:val="00160CF8"/>
    <w:rsid w:val="001648DC"/>
    <w:rsid w:val="00171B61"/>
    <w:rsid w:val="00177791"/>
    <w:rsid w:val="0018044F"/>
    <w:rsid w:val="00181B68"/>
    <w:rsid w:val="0019141E"/>
    <w:rsid w:val="00192899"/>
    <w:rsid w:val="001B093A"/>
    <w:rsid w:val="001B1F2E"/>
    <w:rsid w:val="001C4A36"/>
    <w:rsid w:val="001C5CF1"/>
    <w:rsid w:val="001D37C8"/>
    <w:rsid w:val="001D46EC"/>
    <w:rsid w:val="001E03E9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74B7"/>
    <w:rsid w:val="00247D3E"/>
    <w:rsid w:val="00251EF3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20C8"/>
    <w:rsid w:val="002B5E92"/>
    <w:rsid w:val="002C2DE3"/>
    <w:rsid w:val="002C3386"/>
    <w:rsid w:val="002D7FAA"/>
    <w:rsid w:val="002E2286"/>
    <w:rsid w:val="002E3365"/>
    <w:rsid w:val="002E738E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0401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2B07"/>
    <w:rsid w:val="004E2F92"/>
    <w:rsid w:val="004E59DC"/>
    <w:rsid w:val="004E5CCB"/>
    <w:rsid w:val="00503701"/>
    <w:rsid w:val="0051513A"/>
    <w:rsid w:val="0051688C"/>
    <w:rsid w:val="00517DF0"/>
    <w:rsid w:val="00521CF9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DB4"/>
    <w:rsid w:val="00593613"/>
    <w:rsid w:val="00593A35"/>
    <w:rsid w:val="00594100"/>
    <w:rsid w:val="005A2B46"/>
    <w:rsid w:val="005A3C9B"/>
    <w:rsid w:val="005A4F86"/>
    <w:rsid w:val="005B66B8"/>
    <w:rsid w:val="005B6CB6"/>
    <w:rsid w:val="005C0D04"/>
    <w:rsid w:val="005C15AC"/>
    <w:rsid w:val="005C508E"/>
    <w:rsid w:val="005D5B82"/>
    <w:rsid w:val="005F1E2B"/>
    <w:rsid w:val="00600CAF"/>
    <w:rsid w:val="00603485"/>
    <w:rsid w:val="00604D0F"/>
    <w:rsid w:val="006057C1"/>
    <w:rsid w:val="006065D3"/>
    <w:rsid w:val="00607956"/>
    <w:rsid w:val="006102D5"/>
    <w:rsid w:val="006107BA"/>
    <w:rsid w:val="00621DFD"/>
    <w:rsid w:val="00640B2F"/>
    <w:rsid w:val="0064571C"/>
    <w:rsid w:val="00653E2A"/>
    <w:rsid w:val="00673D97"/>
    <w:rsid w:val="00673DA7"/>
    <w:rsid w:val="00677786"/>
    <w:rsid w:val="0068378F"/>
    <w:rsid w:val="0069541A"/>
    <w:rsid w:val="0069685A"/>
    <w:rsid w:val="006A31E2"/>
    <w:rsid w:val="006A7CBA"/>
    <w:rsid w:val="006B0958"/>
    <w:rsid w:val="006B3939"/>
    <w:rsid w:val="006B69B4"/>
    <w:rsid w:val="006B6E06"/>
    <w:rsid w:val="006D5C19"/>
    <w:rsid w:val="006E061B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171E"/>
    <w:rsid w:val="00757B81"/>
    <w:rsid w:val="00757F7B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792F"/>
    <w:rsid w:val="007E0E6A"/>
    <w:rsid w:val="007E5DD4"/>
    <w:rsid w:val="007F4684"/>
    <w:rsid w:val="008046FA"/>
    <w:rsid w:val="0081654B"/>
    <w:rsid w:val="0082707E"/>
    <w:rsid w:val="00830263"/>
    <w:rsid w:val="008332A7"/>
    <w:rsid w:val="00836BFF"/>
    <w:rsid w:val="00845BF6"/>
    <w:rsid w:val="00846A18"/>
    <w:rsid w:val="00847156"/>
    <w:rsid w:val="008505D0"/>
    <w:rsid w:val="00853273"/>
    <w:rsid w:val="008613F4"/>
    <w:rsid w:val="00866968"/>
    <w:rsid w:val="008703DD"/>
    <w:rsid w:val="0087794A"/>
    <w:rsid w:val="008859AC"/>
    <w:rsid w:val="0088658C"/>
    <w:rsid w:val="00891A4E"/>
    <w:rsid w:val="00896388"/>
    <w:rsid w:val="008A507E"/>
    <w:rsid w:val="008A6587"/>
    <w:rsid w:val="008B06A2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1F0F"/>
    <w:rsid w:val="009255E7"/>
    <w:rsid w:val="00950A01"/>
    <w:rsid w:val="0096166D"/>
    <w:rsid w:val="00967516"/>
    <w:rsid w:val="00970D7D"/>
    <w:rsid w:val="00972A3A"/>
    <w:rsid w:val="00982BA7"/>
    <w:rsid w:val="00982C6D"/>
    <w:rsid w:val="009916F9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A00E29"/>
    <w:rsid w:val="00A277F5"/>
    <w:rsid w:val="00A27B8B"/>
    <w:rsid w:val="00A340A7"/>
    <w:rsid w:val="00A34787"/>
    <w:rsid w:val="00A438BD"/>
    <w:rsid w:val="00A45D55"/>
    <w:rsid w:val="00A47054"/>
    <w:rsid w:val="00A5266C"/>
    <w:rsid w:val="00A527B8"/>
    <w:rsid w:val="00A56BBA"/>
    <w:rsid w:val="00A579A2"/>
    <w:rsid w:val="00A60989"/>
    <w:rsid w:val="00A908C0"/>
    <w:rsid w:val="00A922BB"/>
    <w:rsid w:val="00AA1D12"/>
    <w:rsid w:val="00AA3DBE"/>
    <w:rsid w:val="00AA7E59"/>
    <w:rsid w:val="00AB418A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561D3"/>
    <w:rsid w:val="00C57307"/>
    <w:rsid w:val="00C601CB"/>
    <w:rsid w:val="00C61DC9"/>
    <w:rsid w:val="00C6496C"/>
    <w:rsid w:val="00C65CD4"/>
    <w:rsid w:val="00C724E7"/>
    <w:rsid w:val="00C7524F"/>
    <w:rsid w:val="00C818F6"/>
    <w:rsid w:val="00C8242A"/>
    <w:rsid w:val="00C86F41"/>
    <w:rsid w:val="00C87441"/>
    <w:rsid w:val="00C93D83"/>
    <w:rsid w:val="00CA0222"/>
    <w:rsid w:val="00CB19C5"/>
    <w:rsid w:val="00CB1F5A"/>
    <w:rsid w:val="00CC038D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318B2"/>
    <w:rsid w:val="00D33A3F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55CC"/>
    <w:rsid w:val="00DC65C8"/>
    <w:rsid w:val="00DD0727"/>
    <w:rsid w:val="00DE1153"/>
    <w:rsid w:val="00DE609D"/>
    <w:rsid w:val="00DE6427"/>
    <w:rsid w:val="00DF1708"/>
    <w:rsid w:val="00DF6652"/>
    <w:rsid w:val="00E01FEB"/>
    <w:rsid w:val="00E03708"/>
    <w:rsid w:val="00E1117C"/>
    <w:rsid w:val="00E11E5C"/>
    <w:rsid w:val="00E125D3"/>
    <w:rsid w:val="00E1464D"/>
    <w:rsid w:val="00E20823"/>
    <w:rsid w:val="00E25D01"/>
    <w:rsid w:val="00E302EF"/>
    <w:rsid w:val="00E45346"/>
    <w:rsid w:val="00E531BA"/>
    <w:rsid w:val="00E54C0A"/>
    <w:rsid w:val="00E65187"/>
    <w:rsid w:val="00E80BAB"/>
    <w:rsid w:val="00E8585D"/>
    <w:rsid w:val="00E93F43"/>
    <w:rsid w:val="00EA05D3"/>
    <w:rsid w:val="00EA3417"/>
    <w:rsid w:val="00EB1791"/>
    <w:rsid w:val="00EB1E7C"/>
    <w:rsid w:val="00EB380B"/>
    <w:rsid w:val="00EB52D9"/>
    <w:rsid w:val="00EB5D12"/>
    <w:rsid w:val="00EC4FC3"/>
    <w:rsid w:val="00EC7978"/>
    <w:rsid w:val="00EE2EE5"/>
    <w:rsid w:val="00EF3232"/>
    <w:rsid w:val="00EF752A"/>
    <w:rsid w:val="00F03F6F"/>
    <w:rsid w:val="00F04E4D"/>
    <w:rsid w:val="00F15FA2"/>
    <w:rsid w:val="00F21090"/>
    <w:rsid w:val="00F21228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DB0"/>
    <w:rsid w:val="00F6525A"/>
    <w:rsid w:val="00F70809"/>
    <w:rsid w:val="00F70B5D"/>
    <w:rsid w:val="00F81068"/>
    <w:rsid w:val="00F82F6D"/>
    <w:rsid w:val="00F93520"/>
    <w:rsid w:val="00F96EC6"/>
    <w:rsid w:val="00FB4295"/>
    <w:rsid w:val="00FB63F8"/>
    <w:rsid w:val="00FC6492"/>
    <w:rsid w:val="00FD2231"/>
    <w:rsid w:val="00FD6996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32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BF4B36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0678E"/>
    <w:rPr>
      <w:rFonts w:ascii="Arial" w:hAnsi="Arial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F04E4D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A922BB"/>
    <w:pPr>
      <w:ind w:firstLineChars="200" w:firstLine="420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0C445E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2025-08-26T12:17:00Z</dcterms:created>
  <dcterms:modified xsi:type="dcterms:W3CDTF">2025-08-26T12:32:00Z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