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CB3C" w14:textId="69BC3F2A" w:rsidR="002D1F30" w:rsidRPr="002D1F30" w:rsidRDefault="002D1F30" w:rsidP="002D1F30">
      <w:pPr>
        <w:widowControl w:val="0"/>
        <w:tabs>
          <w:tab w:val="right" w:pos="9638"/>
        </w:tabs>
        <w:spacing w:after="0"/>
        <w:rPr>
          <w:rFonts w:ascii="Arial" w:eastAsia="等线" w:hAnsi="Arial"/>
          <w:b/>
          <w:noProof/>
          <w:color w:val="auto"/>
          <w:sz w:val="24"/>
          <w:szCs w:val="24"/>
          <w:lang w:eastAsia="zh-CN"/>
        </w:rPr>
      </w:pPr>
      <w:r w:rsidRPr="002D1F30">
        <w:rPr>
          <w:rFonts w:ascii="Arial" w:eastAsia="等线" w:hAnsi="Arial"/>
          <w:b/>
          <w:noProof/>
          <w:color w:val="auto"/>
          <w:sz w:val="24"/>
          <w:szCs w:val="24"/>
        </w:rPr>
        <w:t>3GPP SA WG2#171</w:t>
      </w:r>
      <w:r w:rsidRPr="002D1F30">
        <w:rPr>
          <w:rFonts w:ascii="Arial" w:eastAsia="等线" w:hAnsi="Arial"/>
          <w:b/>
          <w:noProof/>
          <w:color w:val="auto"/>
          <w:sz w:val="24"/>
          <w:szCs w:val="24"/>
        </w:rPr>
        <w:tab/>
        <w:t>S2-250</w:t>
      </w:r>
      <w:r w:rsidR="002F1AB6">
        <w:rPr>
          <w:rFonts w:ascii="Arial" w:eastAsia="等线" w:hAnsi="Arial" w:hint="eastAsia"/>
          <w:b/>
          <w:noProof/>
          <w:color w:val="auto"/>
          <w:sz w:val="24"/>
          <w:szCs w:val="24"/>
          <w:lang w:eastAsia="zh-CN"/>
        </w:rPr>
        <w:t>9403</w:t>
      </w:r>
    </w:p>
    <w:p w14:paraId="76EEAEE9" w14:textId="739B2D25" w:rsidR="002D1F30" w:rsidRPr="002D1F30" w:rsidRDefault="002D1F30" w:rsidP="002D1F30">
      <w:pPr>
        <w:widowControl w:val="0"/>
        <w:pBdr>
          <w:bottom w:val="single" w:sz="4" w:space="1" w:color="auto"/>
        </w:pBdr>
        <w:tabs>
          <w:tab w:val="right" w:pos="9638"/>
        </w:tabs>
        <w:overflowPunct/>
        <w:autoSpaceDE/>
        <w:autoSpaceDN/>
        <w:adjustRightInd/>
        <w:spacing w:after="0"/>
        <w:ind w:right="-57"/>
        <w:textAlignment w:val="auto"/>
        <w:rPr>
          <w:rFonts w:ascii="Arial" w:eastAsia="Arial Unicode MS" w:hAnsi="Arial" w:cs="Arial"/>
          <w:b/>
          <w:bCs/>
          <w:noProof/>
          <w:color w:val="auto"/>
          <w:sz w:val="24"/>
          <w:lang w:eastAsia="en-US"/>
        </w:rPr>
      </w:pPr>
      <w:r w:rsidRPr="002D1F30">
        <w:rPr>
          <w:rFonts w:ascii="Arial" w:eastAsia="等线" w:hAnsi="Arial" w:cs="Arial"/>
          <w:b/>
          <w:bCs/>
          <w:noProof/>
          <w:color w:val="auto"/>
          <w:sz w:val="24"/>
          <w:lang w:eastAsia="en-US"/>
        </w:rPr>
        <w:t>Wuhan, China</w:t>
      </w:r>
      <w:r w:rsidRPr="002D1F30">
        <w:rPr>
          <w:rFonts w:ascii="Arial" w:eastAsia="等线" w:hAnsi="Arial" w:cs="Arial"/>
          <w:b/>
          <w:bCs/>
          <w:noProof/>
          <w:color w:val="auto"/>
          <w:sz w:val="24"/>
          <w:lang w:val="en-US" w:eastAsia="en-US"/>
        </w:rPr>
        <w:t xml:space="preserve">, </w:t>
      </w:r>
      <w:r w:rsidRPr="002D1F30">
        <w:rPr>
          <w:rFonts w:ascii="Arial" w:eastAsia="等线" w:hAnsi="Arial" w:cs="Arial"/>
          <w:b/>
          <w:bCs/>
          <w:noProof/>
          <w:color w:val="auto"/>
          <w:sz w:val="24"/>
          <w:lang w:eastAsia="en-US"/>
        </w:rPr>
        <w:t>13-17 October, 2025</w:t>
      </w:r>
      <w:r w:rsidRPr="002D1F30">
        <w:rPr>
          <w:rFonts w:ascii="Arial" w:eastAsia="Arial Unicode MS" w:hAnsi="Arial" w:cs="Arial"/>
          <w:b/>
          <w:bCs/>
          <w:noProof/>
          <w:color w:val="auto"/>
          <w:sz w:val="18"/>
          <w:lang w:eastAsia="en-US"/>
        </w:rPr>
        <w:tab/>
        <w:t>(Revision of S2-250</w:t>
      </w:r>
      <w:r w:rsidR="002F1AB6">
        <w:rPr>
          <w:rFonts w:ascii="Arial" w:eastAsia="Arial Unicode MS" w:hAnsi="Arial" w:cs="Arial" w:hint="eastAsia"/>
          <w:b/>
          <w:bCs/>
          <w:noProof/>
          <w:color w:val="auto"/>
          <w:sz w:val="18"/>
          <w:lang w:eastAsia="zh-CN"/>
        </w:rPr>
        <w:t>8487</w:t>
      </w:r>
      <w:r w:rsidRPr="002D1F30">
        <w:rPr>
          <w:rFonts w:ascii="Arial" w:eastAsia="Arial Unicode MS" w:hAnsi="Arial" w:cs="Arial"/>
          <w:b/>
          <w:bCs/>
          <w:noProof/>
          <w:color w:val="auto"/>
          <w:sz w:val="18"/>
          <w:lang w:eastAsia="en-US"/>
        </w:rPr>
        <w:t>)</w:t>
      </w:r>
    </w:p>
    <w:p w14:paraId="3DB912FC" w14:textId="77777777" w:rsidR="002D1F30" w:rsidRPr="002D1F30" w:rsidRDefault="002D1F30" w:rsidP="002D1F30">
      <w:pPr>
        <w:overflowPunct/>
        <w:autoSpaceDE/>
        <w:autoSpaceDN/>
        <w:adjustRightInd/>
        <w:textAlignment w:val="auto"/>
        <w:rPr>
          <w:rFonts w:ascii="Arial" w:eastAsia="等线" w:hAnsi="Arial" w:cs="Arial"/>
          <w:b/>
          <w:bCs/>
          <w:color w:val="auto"/>
          <w:lang w:eastAsia="en-US"/>
        </w:rPr>
      </w:pPr>
    </w:p>
    <w:p w14:paraId="001A2E95" w14:textId="77777777" w:rsidR="002D1F30" w:rsidRPr="002D1F30" w:rsidRDefault="002D1F30" w:rsidP="002D1F30">
      <w:pPr>
        <w:overflowPunct/>
        <w:autoSpaceDE/>
        <w:autoSpaceDN/>
        <w:adjustRightInd/>
        <w:spacing w:after="120"/>
        <w:ind w:left="1985" w:hanging="1985"/>
        <w:textAlignment w:val="auto"/>
        <w:rPr>
          <w:rFonts w:ascii="Arial" w:eastAsia="等线" w:hAnsi="Arial" w:cs="Arial"/>
          <w:b/>
          <w:bCs/>
          <w:color w:val="auto"/>
          <w:lang w:eastAsia="en-US"/>
        </w:rPr>
      </w:pPr>
      <w:r w:rsidRPr="002D1F30">
        <w:rPr>
          <w:rFonts w:ascii="Arial" w:eastAsia="等线" w:hAnsi="Arial" w:cs="Arial"/>
          <w:b/>
          <w:bCs/>
          <w:color w:val="auto"/>
          <w:lang w:eastAsia="en-US"/>
        </w:rPr>
        <w:t>Source:</w:t>
      </w:r>
      <w:r w:rsidRPr="002D1F30">
        <w:rPr>
          <w:rFonts w:ascii="Arial" w:eastAsia="等线" w:hAnsi="Arial" w:cs="Arial"/>
          <w:b/>
          <w:bCs/>
          <w:color w:val="auto"/>
          <w:lang w:eastAsia="en-US"/>
        </w:rPr>
        <w:tab/>
        <w:t>OPPO</w:t>
      </w:r>
    </w:p>
    <w:p w14:paraId="0779C63A" w14:textId="77777777" w:rsidR="002D1F30" w:rsidRPr="002D1F30" w:rsidRDefault="002D1F30" w:rsidP="002D1F30">
      <w:pPr>
        <w:overflowPunct/>
        <w:autoSpaceDE/>
        <w:autoSpaceDN/>
        <w:adjustRightInd/>
        <w:spacing w:after="120"/>
        <w:ind w:left="1985" w:hanging="1985"/>
        <w:textAlignment w:val="auto"/>
        <w:rPr>
          <w:rFonts w:ascii="Arial" w:eastAsia="等线" w:hAnsi="Arial" w:cs="Arial"/>
          <w:b/>
          <w:bCs/>
          <w:color w:val="auto"/>
          <w:lang w:val="en-US" w:eastAsia="en-US"/>
        </w:rPr>
      </w:pPr>
      <w:r w:rsidRPr="002D1F30">
        <w:rPr>
          <w:rFonts w:ascii="Arial" w:eastAsia="等线" w:hAnsi="Arial" w:cs="Arial"/>
          <w:b/>
          <w:bCs/>
          <w:color w:val="auto"/>
          <w:lang w:eastAsia="en-US"/>
        </w:rPr>
        <w:t>Title:</w:t>
      </w:r>
      <w:r w:rsidRPr="002D1F30">
        <w:rPr>
          <w:rFonts w:ascii="Arial" w:eastAsia="等线" w:hAnsi="Arial" w:cs="Arial"/>
          <w:b/>
          <w:bCs/>
          <w:color w:val="auto"/>
          <w:lang w:eastAsia="en-US"/>
        </w:rPr>
        <w:tab/>
        <w:t>I</w:t>
      </w:r>
      <w:r w:rsidRPr="002D1F30">
        <w:rPr>
          <w:rFonts w:ascii="Arial" w:eastAsia="等线" w:hAnsi="Arial" w:cs="Arial"/>
          <w:b/>
          <w:bCs/>
          <w:color w:val="auto"/>
          <w:lang w:val="en-US" w:eastAsia="en-US"/>
        </w:rPr>
        <w:t>nterim Agreement for KI#1</w:t>
      </w:r>
    </w:p>
    <w:p w14:paraId="65B6461C" w14:textId="77777777" w:rsidR="002D1F30" w:rsidRPr="002D1F30" w:rsidRDefault="002D1F30" w:rsidP="002D1F30">
      <w:pPr>
        <w:overflowPunct/>
        <w:autoSpaceDE/>
        <w:autoSpaceDN/>
        <w:adjustRightInd/>
        <w:spacing w:after="120"/>
        <w:ind w:left="1985" w:hanging="1985"/>
        <w:textAlignment w:val="auto"/>
        <w:rPr>
          <w:rFonts w:ascii="Arial" w:eastAsia="等线" w:hAnsi="Arial" w:cs="Arial"/>
          <w:b/>
          <w:bCs/>
          <w:color w:val="auto"/>
          <w:lang w:eastAsia="en-US"/>
        </w:rPr>
      </w:pPr>
      <w:r w:rsidRPr="002D1F30">
        <w:rPr>
          <w:rFonts w:ascii="Arial" w:eastAsia="等线" w:hAnsi="Arial" w:cs="Arial"/>
          <w:b/>
          <w:bCs/>
          <w:color w:val="auto"/>
          <w:lang w:eastAsia="en-US"/>
        </w:rPr>
        <w:t>Spec:</w:t>
      </w:r>
      <w:r w:rsidRPr="002D1F30">
        <w:rPr>
          <w:rFonts w:ascii="Arial" w:eastAsia="等线" w:hAnsi="Arial" w:cs="Arial"/>
          <w:b/>
          <w:bCs/>
          <w:color w:val="auto"/>
          <w:lang w:eastAsia="en-US"/>
        </w:rPr>
        <w:tab/>
        <w:t>3GPP TR 23.700-30</w:t>
      </w:r>
    </w:p>
    <w:p w14:paraId="1CAC7A61" w14:textId="77777777" w:rsidR="002D1F30" w:rsidRPr="002D1F30" w:rsidRDefault="002D1F30" w:rsidP="002D1F30">
      <w:pPr>
        <w:overflowPunct/>
        <w:autoSpaceDE/>
        <w:autoSpaceDN/>
        <w:adjustRightInd/>
        <w:spacing w:after="120"/>
        <w:ind w:left="1985" w:hanging="1985"/>
        <w:textAlignment w:val="auto"/>
        <w:rPr>
          <w:rFonts w:ascii="Arial" w:eastAsia="等线" w:hAnsi="Arial" w:cs="Arial"/>
          <w:b/>
          <w:bCs/>
          <w:color w:val="auto"/>
          <w:highlight w:val="green"/>
          <w:lang w:eastAsia="en-US"/>
        </w:rPr>
      </w:pPr>
      <w:r w:rsidRPr="002D1F30">
        <w:rPr>
          <w:rFonts w:ascii="Arial" w:eastAsia="等线" w:hAnsi="Arial" w:cs="Arial"/>
          <w:b/>
          <w:bCs/>
          <w:color w:val="auto"/>
          <w:lang w:eastAsia="en-US"/>
        </w:rPr>
        <w:t>Agenda item:</w:t>
      </w:r>
      <w:r w:rsidRPr="002D1F30">
        <w:rPr>
          <w:rFonts w:ascii="Arial" w:eastAsia="等线" w:hAnsi="Arial" w:cs="Arial"/>
          <w:b/>
          <w:bCs/>
          <w:color w:val="auto"/>
          <w:lang w:eastAsia="en-US"/>
        </w:rPr>
        <w:tab/>
        <w:t>20.5.1</w:t>
      </w:r>
    </w:p>
    <w:p w14:paraId="1FDF9A1B" w14:textId="77777777" w:rsidR="002D1F30" w:rsidRPr="002D1F30" w:rsidRDefault="002D1F30" w:rsidP="002D1F30">
      <w:pPr>
        <w:overflowPunct/>
        <w:autoSpaceDE/>
        <w:autoSpaceDN/>
        <w:adjustRightInd/>
        <w:ind w:left="2127" w:hanging="2127"/>
        <w:textAlignment w:val="auto"/>
        <w:rPr>
          <w:rFonts w:ascii="Arial" w:eastAsia="等线" w:hAnsi="Arial" w:cs="Arial"/>
          <w:b/>
          <w:bCs/>
          <w:color w:val="auto"/>
          <w:lang w:eastAsia="en-US"/>
        </w:rPr>
      </w:pPr>
      <w:r w:rsidRPr="002D1F30">
        <w:rPr>
          <w:rFonts w:ascii="Arial" w:eastAsia="等线" w:hAnsi="Arial" w:cs="Arial"/>
          <w:b/>
          <w:bCs/>
          <w:color w:val="auto"/>
          <w:lang w:eastAsia="en-US"/>
        </w:rPr>
        <w:t>Work Item / Release:</w:t>
      </w:r>
      <w:r w:rsidRPr="002D1F30">
        <w:rPr>
          <w:rFonts w:ascii="Arial" w:eastAsia="等线" w:hAnsi="Arial" w:cs="Arial"/>
          <w:b/>
          <w:bCs/>
          <w:color w:val="auto"/>
          <w:lang w:eastAsia="en-US"/>
        </w:rPr>
        <w:tab/>
        <w:t>FS_AmbientIoT_Ph2_ARC / Rel-20</w:t>
      </w:r>
    </w:p>
    <w:p w14:paraId="6027C07E" w14:textId="77777777" w:rsidR="002D1F30" w:rsidRPr="002D1F30" w:rsidRDefault="002D1F30" w:rsidP="002D1F30">
      <w:pPr>
        <w:overflowPunct/>
        <w:autoSpaceDE/>
        <w:autoSpaceDN/>
        <w:adjustRightInd/>
        <w:spacing w:after="120"/>
        <w:ind w:left="1985" w:hanging="1985"/>
        <w:textAlignment w:val="auto"/>
        <w:rPr>
          <w:rFonts w:ascii="Arial" w:eastAsia="等线" w:hAnsi="Arial" w:cs="Arial"/>
          <w:b/>
          <w:bCs/>
          <w:color w:val="auto"/>
          <w:lang w:eastAsia="en-US"/>
        </w:rPr>
      </w:pPr>
      <w:r w:rsidRPr="002D1F30">
        <w:rPr>
          <w:rFonts w:ascii="Arial" w:eastAsia="等线" w:hAnsi="Arial" w:cs="Arial"/>
          <w:b/>
          <w:bCs/>
          <w:color w:val="auto"/>
          <w:lang w:eastAsia="en-US"/>
        </w:rPr>
        <w:t>Document for:</w:t>
      </w:r>
      <w:r w:rsidRPr="002D1F30">
        <w:rPr>
          <w:rFonts w:ascii="Arial" w:eastAsia="等线" w:hAnsi="Arial" w:cs="Arial"/>
          <w:b/>
          <w:bCs/>
          <w:color w:val="auto"/>
          <w:lang w:eastAsia="en-US"/>
        </w:rPr>
        <w:tab/>
        <w:t>Approval</w:t>
      </w:r>
    </w:p>
    <w:p w14:paraId="701094F0" w14:textId="77777777" w:rsidR="002D1F30" w:rsidRPr="002D1F30" w:rsidRDefault="002D1F30" w:rsidP="002D1F30">
      <w:pPr>
        <w:overflowPunct/>
        <w:autoSpaceDE/>
        <w:autoSpaceDN/>
        <w:adjustRightInd/>
        <w:textAlignment w:val="auto"/>
        <w:rPr>
          <w:rFonts w:ascii="Arial" w:eastAsia="等线" w:hAnsi="Arial" w:cs="Arial"/>
          <w:i/>
          <w:color w:val="auto"/>
          <w:lang w:eastAsia="en-US"/>
        </w:rPr>
      </w:pPr>
    </w:p>
    <w:p w14:paraId="472E9BFF" w14:textId="77777777" w:rsidR="002D1F30" w:rsidRPr="002D1F30" w:rsidRDefault="002D1F30" w:rsidP="002D1F30">
      <w:pPr>
        <w:overflowPunct/>
        <w:autoSpaceDE/>
        <w:autoSpaceDN/>
        <w:adjustRightInd/>
        <w:textAlignment w:val="auto"/>
        <w:rPr>
          <w:rFonts w:ascii="Arial" w:eastAsia="等线" w:hAnsi="Arial" w:cs="Arial"/>
          <w:i/>
          <w:color w:val="auto"/>
          <w:lang w:eastAsia="en-US"/>
        </w:rPr>
      </w:pPr>
      <w:r w:rsidRPr="002D1F30">
        <w:rPr>
          <w:rFonts w:ascii="Arial" w:eastAsia="等线" w:hAnsi="Arial" w:cs="Arial"/>
          <w:i/>
          <w:color w:val="auto"/>
          <w:lang w:eastAsia="en-US"/>
        </w:rPr>
        <w:t>Abstract of the contribution: This contribution is to propose the interim agreement for KI#1.</w:t>
      </w:r>
    </w:p>
    <w:p w14:paraId="62235330" w14:textId="77777777" w:rsidR="002D1F30" w:rsidRPr="002D1F30" w:rsidRDefault="002D1F30" w:rsidP="002D1F30">
      <w:pPr>
        <w:pBdr>
          <w:bottom w:val="single" w:sz="12" w:space="1" w:color="auto"/>
        </w:pBdr>
        <w:overflowPunct/>
        <w:autoSpaceDE/>
        <w:autoSpaceDN/>
        <w:adjustRightInd/>
        <w:spacing w:after="120"/>
        <w:textAlignment w:val="auto"/>
        <w:rPr>
          <w:rFonts w:ascii="Arial" w:eastAsia="等线" w:hAnsi="Arial" w:cs="Arial"/>
          <w:b/>
          <w:bCs/>
          <w:color w:val="auto"/>
          <w:lang w:eastAsia="en-US"/>
        </w:rPr>
      </w:pPr>
    </w:p>
    <w:p w14:paraId="003B3235" w14:textId="77777777" w:rsidR="002D1F30" w:rsidRPr="002D1F30" w:rsidRDefault="002D1F30" w:rsidP="002D1F30">
      <w:pPr>
        <w:overflowPunct/>
        <w:autoSpaceDE/>
        <w:autoSpaceDN/>
        <w:adjustRightInd/>
        <w:spacing w:after="120"/>
        <w:textAlignment w:val="auto"/>
        <w:rPr>
          <w:rFonts w:ascii="Arial" w:eastAsia="等线" w:hAnsi="Arial"/>
          <w:b/>
          <w:noProof/>
          <w:color w:val="auto"/>
          <w:lang w:val="fr-FR" w:eastAsia="en-US"/>
        </w:rPr>
      </w:pPr>
      <w:r w:rsidRPr="002D1F30">
        <w:rPr>
          <w:rFonts w:ascii="Arial" w:eastAsia="等线" w:hAnsi="Arial"/>
          <w:b/>
          <w:noProof/>
          <w:color w:val="auto"/>
          <w:lang w:eastAsia="en-US"/>
        </w:rPr>
        <w:t>1</w:t>
      </w:r>
      <w:r w:rsidRPr="002D1F30">
        <w:rPr>
          <w:rFonts w:ascii="Arial" w:eastAsia="等线" w:hAnsi="Arial"/>
          <w:b/>
          <w:noProof/>
          <w:color w:val="auto"/>
          <w:lang w:val="fr-FR" w:eastAsia="en-US"/>
        </w:rPr>
        <w:t>. Introduction</w:t>
      </w:r>
    </w:p>
    <w:p w14:paraId="7A01BF97" w14:textId="77777777" w:rsidR="002D1F30" w:rsidRPr="002D1F30" w:rsidRDefault="002D1F30" w:rsidP="002D1F30">
      <w:pPr>
        <w:overflowPunct/>
        <w:autoSpaceDE/>
        <w:autoSpaceDN/>
        <w:adjustRightInd/>
        <w:textAlignment w:val="auto"/>
        <w:rPr>
          <w:rFonts w:eastAsia="等线"/>
          <w:noProof/>
          <w:color w:val="auto"/>
          <w:lang w:val="en-US" w:eastAsia="en-US"/>
        </w:rPr>
      </w:pPr>
      <w:r w:rsidRPr="002D1F30">
        <w:rPr>
          <w:rFonts w:eastAsia="等线"/>
          <w:noProof/>
          <w:color w:val="auto"/>
          <w:lang w:val="en-US" w:eastAsia="en-US"/>
        </w:rPr>
        <w:t>The following is exerpted from TR 23.700-13</w:t>
      </w:r>
    </w:p>
    <w:p w14:paraId="302007BB" w14:textId="77777777" w:rsidR="002D1F30" w:rsidRPr="002D1F30" w:rsidRDefault="002D1F30" w:rsidP="002D1F30">
      <w:pPr>
        <w:overflowPunct/>
        <w:autoSpaceDE/>
        <w:autoSpaceDN/>
        <w:adjustRightInd/>
        <w:textAlignment w:val="auto"/>
        <w:rPr>
          <w:rFonts w:eastAsia="等线"/>
          <w:color w:val="auto"/>
          <w:lang w:eastAsia="zh-CN"/>
        </w:rPr>
      </w:pPr>
      <w:r w:rsidRPr="002D1F30">
        <w:rPr>
          <w:rFonts w:eastAsia="等线"/>
          <w:color w:val="auto"/>
          <w:lang w:eastAsia="zh-CN"/>
        </w:rPr>
        <w:t>e.</w:t>
      </w:r>
    </w:p>
    <w:p w14:paraId="57D56D2B" w14:textId="77777777" w:rsidR="002D1F30" w:rsidRPr="002D1F30" w:rsidRDefault="002D1F30" w:rsidP="002D1F30">
      <w:pPr>
        <w:overflowPunct/>
        <w:autoSpaceDE/>
        <w:autoSpaceDN/>
        <w:adjustRightInd/>
        <w:textAlignment w:val="auto"/>
        <w:rPr>
          <w:rFonts w:eastAsia="等线"/>
          <w:color w:val="auto"/>
          <w:lang w:eastAsia="zh-CN"/>
        </w:rPr>
      </w:pPr>
      <w:r w:rsidRPr="002D1F30">
        <w:rPr>
          <w:rFonts w:eastAsia="等线"/>
          <w:color w:val="auto"/>
          <w:lang w:eastAsia="zh-CN"/>
        </w:rPr>
        <w:t xml:space="preserve">In this Release, normative work will take place for Topology 1 and no normative work will take place for </w:t>
      </w:r>
      <w:r w:rsidRPr="002D1F30">
        <w:rPr>
          <w:rFonts w:eastAsia="等线" w:hint="eastAsia"/>
          <w:color w:val="auto"/>
          <w:lang w:eastAsia="zh-CN"/>
        </w:rPr>
        <w:t>T</w:t>
      </w:r>
      <w:r w:rsidRPr="002D1F30">
        <w:rPr>
          <w:rFonts w:eastAsia="等线"/>
          <w:color w:val="auto"/>
          <w:lang w:eastAsia="zh-CN"/>
        </w:rPr>
        <w:t>opology 2.</w:t>
      </w:r>
    </w:p>
    <w:p w14:paraId="31C9FB77" w14:textId="77777777" w:rsidR="002D1F30" w:rsidRPr="002D1F30" w:rsidRDefault="002D1F30" w:rsidP="002D1F30">
      <w:pPr>
        <w:overflowPunct/>
        <w:autoSpaceDE/>
        <w:autoSpaceDN/>
        <w:adjustRightInd/>
        <w:textAlignment w:val="auto"/>
        <w:rPr>
          <w:rFonts w:eastAsia="等线"/>
          <w:color w:val="auto"/>
          <w:lang w:val="en-US" w:eastAsia="zh-CN"/>
        </w:rPr>
      </w:pPr>
      <w:r w:rsidRPr="002D1F30">
        <w:rPr>
          <w:rFonts w:eastAsia="等线"/>
          <w:color w:val="auto"/>
          <w:lang w:eastAsia="zh-CN"/>
        </w:rPr>
        <w:t>The following aspects common for Topology 1 and Topology 2 are concluded as principles for normative work</w:t>
      </w:r>
      <w:r w:rsidRPr="002D1F30">
        <w:rPr>
          <w:rFonts w:eastAsia="等线"/>
          <w:color w:val="auto"/>
          <w:lang w:val="en-US" w:eastAsia="zh-CN"/>
        </w:rPr>
        <w:t>:</w:t>
      </w:r>
    </w:p>
    <w:p w14:paraId="2CC0CCD6" w14:textId="77777777" w:rsidR="002D1F30" w:rsidRPr="002D1F30" w:rsidRDefault="002D1F30" w:rsidP="002D1F30">
      <w:pPr>
        <w:overflowPunct/>
        <w:autoSpaceDE/>
        <w:autoSpaceDN/>
        <w:adjustRightInd/>
        <w:ind w:left="568" w:hanging="284"/>
        <w:textAlignment w:val="auto"/>
        <w:rPr>
          <w:rFonts w:eastAsia="等线"/>
          <w:color w:val="auto"/>
          <w:lang w:eastAsia="zh-CN"/>
        </w:rPr>
      </w:pPr>
      <w:r w:rsidRPr="002D1F30">
        <w:rPr>
          <w:rFonts w:eastAsia="等线"/>
          <w:color w:val="auto"/>
          <w:lang w:eastAsia="en-US"/>
        </w:rPr>
        <w:t>1.</w:t>
      </w:r>
      <w:r w:rsidRPr="002D1F30">
        <w:rPr>
          <w:rFonts w:eastAsia="等线"/>
          <w:color w:val="auto"/>
          <w:lang w:eastAsia="en-US"/>
        </w:rPr>
        <w:tab/>
        <w:t>A new core network function is introduced to support Ambient IoT (e.g. AIOTF) service for both the topology 1 and topology 2.</w:t>
      </w:r>
      <w:r w:rsidRPr="002D1F30">
        <w:rPr>
          <w:rFonts w:eastAsia="等线" w:hint="eastAsia"/>
          <w:color w:val="auto"/>
          <w:lang w:eastAsia="en-US"/>
        </w:rPr>
        <w:t xml:space="preserve"> </w:t>
      </w:r>
      <w:r w:rsidRPr="002D1F30">
        <w:rPr>
          <w:rFonts w:eastAsia="等线"/>
          <w:color w:val="auto"/>
          <w:lang w:eastAsia="en-US"/>
        </w:rPr>
        <w:t>The AIo</w:t>
      </w:r>
      <w:r w:rsidRPr="002D1F30">
        <w:rPr>
          <w:rFonts w:eastAsia="等线" w:hint="eastAsia"/>
          <w:color w:val="auto"/>
          <w:lang w:eastAsia="en-US"/>
        </w:rPr>
        <w:t>T</w:t>
      </w:r>
      <w:r w:rsidRPr="002D1F30">
        <w:rPr>
          <w:rFonts w:eastAsia="等线"/>
          <w:color w:val="auto"/>
          <w:lang w:eastAsia="en-US"/>
        </w:rPr>
        <w:t>F performs the following functionality.</w:t>
      </w:r>
    </w:p>
    <w:p w14:paraId="7B7F07F4"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a.</w:t>
      </w:r>
      <w:r w:rsidRPr="002D1F30">
        <w:rPr>
          <w:rFonts w:eastAsia="等线"/>
          <w:color w:val="auto"/>
          <w:lang w:eastAsia="en-US"/>
        </w:rPr>
        <w:tab/>
        <w:t>The AIOTF registers itself in the NRF with its NF profile, this is to enable the discovery of AIOTF instances e.g. by an NEF. The NF profile at least includes the AIOTF ID/address, NF type, information used to allow the NEF to discover AIOT instances, e.g. based on the target area information in AF request. Other details of the NF profile, if needed, will be completed in normative phase</w:t>
      </w:r>
      <w:r w:rsidRPr="002D1F30">
        <w:rPr>
          <w:rFonts w:eastAsia="等线" w:hint="eastAsia"/>
          <w:color w:val="auto"/>
          <w:lang w:eastAsia="en-US"/>
        </w:rPr>
        <w:t>.</w:t>
      </w:r>
      <w:r w:rsidRPr="002D1F30">
        <w:rPr>
          <w:rFonts w:eastAsia="等线"/>
          <w:color w:val="auto"/>
          <w:lang w:eastAsia="en-US"/>
        </w:rPr>
        <w:t xml:space="preserve"> This part was already captured in TS 23.369.</w:t>
      </w:r>
    </w:p>
    <w:p w14:paraId="53611027"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zh-CN"/>
        </w:rPr>
        <w:t>b.</w:t>
      </w:r>
      <w:r w:rsidRPr="002D1F30">
        <w:rPr>
          <w:rFonts w:eastAsia="等线"/>
          <w:color w:val="auto"/>
          <w:lang w:eastAsia="en-US"/>
        </w:rPr>
        <w:tab/>
      </w:r>
      <w:r w:rsidRPr="002D1F30">
        <w:rPr>
          <w:rFonts w:eastAsia="等线"/>
          <w:color w:val="auto"/>
          <w:lang w:eastAsia="zh-CN"/>
        </w:rPr>
        <w:t xml:space="preserve">For topology 1, </w:t>
      </w:r>
      <w:r w:rsidRPr="002D1F30">
        <w:rPr>
          <w:rFonts w:eastAsia="等线"/>
          <w:color w:val="auto"/>
          <w:lang w:eastAsia="en-US"/>
        </w:rPr>
        <w:t>the AI</w:t>
      </w:r>
      <w:r w:rsidRPr="002D1F30">
        <w:rPr>
          <w:rFonts w:eastAsia="等线" w:hint="eastAsia"/>
          <w:color w:val="auto"/>
          <w:lang w:eastAsia="zh-CN"/>
        </w:rPr>
        <w:t>O</w:t>
      </w:r>
      <w:r w:rsidRPr="002D1F30">
        <w:rPr>
          <w:rFonts w:eastAsia="等线"/>
          <w:color w:val="auto"/>
          <w:lang w:eastAsia="en-US"/>
        </w:rPr>
        <w:t xml:space="preserve">TF selects </w:t>
      </w:r>
      <w:r w:rsidRPr="002D1F30">
        <w:rPr>
          <w:rFonts w:eastAsia="等线"/>
          <w:color w:val="auto"/>
          <w:lang w:eastAsia="zh-CN"/>
        </w:rPr>
        <w:t>AI</w:t>
      </w:r>
      <w:r w:rsidRPr="002D1F30">
        <w:rPr>
          <w:rFonts w:eastAsia="等线" w:hint="eastAsia"/>
          <w:color w:val="auto"/>
          <w:lang w:eastAsia="zh-CN"/>
        </w:rPr>
        <w:t>O</w:t>
      </w:r>
      <w:r w:rsidRPr="002D1F30">
        <w:rPr>
          <w:rFonts w:eastAsia="等线"/>
          <w:color w:val="auto"/>
          <w:lang w:eastAsia="zh-CN"/>
        </w:rPr>
        <w:t>T RAN nodes and optionally a list of the BS readers</w:t>
      </w:r>
      <w:r w:rsidRPr="00CF7D5A">
        <w:rPr>
          <w:rFonts w:eastAsia="等线"/>
          <w:color w:val="auto"/>
          <w:lang w:eastAsia="zh-CN"/>
        </w:rPr>
        <w:t>. For topology 2, the AI</w:t>
      </w:r>
      <w:r w:rsidRPr="00CF7D5A">
        <w:rPr>
          <w:rFonts w:eastAsia="等线" w:hint="eastAsia"/>
          <w:color w:val="auto"/>
          <w:lang w:eastAsia="zh-CN"/>
        </w:rPr>
        <w:t>O</w:t>
      </w:r>
      <w:r w:rsidRPr="00CF7D5A">
        <w:rPr>
          <w:rFonts w:eastAsia="等线"/>
          <w:color w:val="auto"/>
          <w:lang w:eastAsia="zh-CN"/>
        </w:rPr>
        <w:t xml:space="preserve">TF selects the </w:t>
      </w:r>
      <w:r w:rsidRPr="00CF7D5A">
        <w:rPr>
          <w:rFonts w:eastAsia="等线" w:hint="eastAsia"/>
          <w:color w:val="auto"/>
          <w:lang w:eastAsia="zh-CN"/>
        </w:rPr>
        <w:t>UE readers (</w:t>
      </w:r>
      <w:r w:rsidRPr="00CF7D5A">
        <w:rPr>
          <w:rFonts w:eastAsia="等线"/>
          <w:color w:val="auto"/>
          <w:lang w:eastAsia="zh-CN"/>
        </w:rPr>
        <w:t>e.g. candidate or final UE readers</w:t>
      </w:r>
      <w:r w:rsidRPr="00CF7D5A">
        <w:rPr>
          <w:rFonts w:eastAsia="等线" w:hint="eastAsia"/>
          <w:color w:val="auto"/>
          <w:lang w:eastAsia="zh-CN"/>
        </w:rPr>
        <w:t>)</w:t>
      </w:r>
      <w:r w:rsidRPr="00CF7D5A">
        <w:rPr>
          <w:rFonts w:eastAsia="等线"/>
          <w:color w:val="auto"/>
          <w:lang w:eastAsia="zh-CN"/>
        </w:rPr>
        <w:t xml:space="preserve"> and provides the selected UE Reader list to the RAN</w:t>
      </w:r>
      <w:r w:rsidRPr="00CF7D5A">
        <w:rPr>
          <w:rFonts w:eastAsia="等线"/>
          <w:color w:val="auto"/>
          <w:lang w:eastAsia="en-US"/>
        </w:rPr>
        <w:t>. This part will be part of the UE reader selection.</w:t>
      </w:r>
    </w:p>
    <w:p w14:paraId="4DB59364"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 1:</w:t>
      </w:r>
      <w:r w:rsidRPr="002D1F30">
        <w:rPr>
          <w:rFonts w:eastAsia="等线"/>
          <w:color w:val="auto"/>
          <w:lang w:eastAsia="en-US"/>
        </w:rPr>
        <w:tab/>
        <w:t>Providing the UE Reader list to the RAN only applies to the RRC-based option.</w:t>
      </w:r>
    </w:p>
    <w:p w14:paraId="49E43A65"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ab/>
        <w:t>For topology 1, NGAP is terminated at an AIOT RAN node. An AIOT RAN node that supports one or more BS readers, may report its supported BS reader information e.g. BS reader IDs and their corresponding service areas. The OAM may configure the AIOTF with BS Reader information including e.g. their corresponding service area when the BS Readers are integrated in the network.</w:t>
      </w:r>
    </w:p>
    <w:p w14:paraId="53A11114" w14:textId="77777777" w:rsidR="002D1F30" w:rsidRPr="002D1F30" w:rsidRDefault="002D1F30" w:rsidP="002D1F30">
      <w:pPr>
        <w:keepLines/>
        <w:overflowPunct/>
        <w:autoSpaceDE/>
        <w:autoSpaceDN/>
        <w:adjustRightInd/>
        <w:ind w:left="1135" w:hanging="851"/>
        <w:textAlignment w:val="auto"/>
        <w:rPr>
          <w:rFonts w:eastAsia="等线"/>
          <w:color w:val="auto"/>
          <w:lang w:eastAsia="zh-CN"/>
        </w:rPr>
      </w:pPr>
      <w:r w:rsidRPr="002D1F30">
        <w:rPr>
          <w:rFonts w:eastAsia="等线"/>
          <w:color w:val="auto"/>
          <w:lang w:eastAsia="zh-CN"/>
        </w:rPr>
        <w:t>NOTE 2:</w:t>
      </w:r>
      <w:r w:rsidRPr="002D1F30">
        <w:rPr>
          <w:rFonts w:eastAsia="等线"/>
          <w:color w:val="auto"/>
          <w:lang w:eastAsia="zh-CN"/>
        </w:rPr>
        <w:tab/>
        <w:t>Whether RAN3 will specify BS reader information (e.g. BS reader ID, service area) reporting to AIOTF over NGAP depends on RAN3 decision and if so SA WG2 may include this feature in SA WG2 specifications.</w:t>
      </w:r>
    </w:p>
    <w:p w14:paraId="651904AE" w14:textId="77777777" w:rsidR="002D1F30" w:rsidRPr="002D1F30" w:rsidRDefault="002D1F30" w:rsidP="002D1F30">
      <w:pPr>
        <w:keepLines/>
        <w:overflowPunct/>
        <w:autoSpaceDE/>
        <w:autoSpaceDN/>
        <w:adjustRightInd/>
        <w:ind w:left="1135" w:hanging="851"/>
        <w:textAlignment w:val="auto"/>
        <w:rPr>
          <w:rFonts w:eastAsia="等线"/>
          <w:color w:val="auto"/>
          <w:lang w:eastAsia="zh-CN"/>
        </w:rPr>
      </w:pPr>
      <w:r w:rsidRPr="002D1F30">
        <w:rPr>
          <w:rFonts w:eastAsia="等线"/>
          <w:color w:val="auto"/>
          <w:lang w:val="en-US" w:eastAsia="zh-CN"/>
        </w:rPr>
        <w:t>NOTE 3:</w:t>
      </w:r>
      <w:r w:rsidRPr="002D1F30">
        <w:rPr>
          <w:rFonts w:eastAsia="等线"/>
          <w:color w:val="auto"/>
          <w:lang w:val="en-US" w:eastAsia="zh-CN"/>
        </w:rPr>
        <w:tab/>
        <w:t xml:space="preserve">If the request from the AIOTF to the AIOT RAN does not include a BS reader list, then AIOT RAN can use </w:t>
      </w:r>
      <w:r w:rsidRPr="002D1F30">
        <w:rPr>
          <w:rFonts w:eastAsia="等线"/>
          <w:color w:val="auto"/>
          <w:lang w:eastAsia="zh-CN"/>
        </w:rPr>
        <w:t xml:space="preserve">all available </w:t>
      </w:r>
      <w:r w:rsidRPr="002D1F30">
        <w:rPr>
          <w:rFonts w:eastAsia="等线" w:hint="eastAsia"/>
          <w:color w:val="auto"/>
          <w:lang w:eastAsia="zh-CN"/>
        </w:rPr>
        <w:t xml:space="preserve">BS </w:t>
      </w:r>
      <w:r w:rsidRPr="002D1F30">
        <w:rPr>
          <w:rFonts w:eastAsia="等线"/>
          <w:color w:val="auto"/>
          <w:lang w:eastAsia="zh-CN"/>
        </w:rPr>
        <w:t>readers.</w:t>
      </w:r>
    </w:p>
    <w:p w14:paraId="0BD56DF1" w14:textId="77777777" w:rsidR="002D1F30" w:rsidRPr="002D1F30" w:rsidRDefault="002D1F30" w:rsidP="002D1F30">
      <w:pPr>
        <w:keepLines/>
        <w:overflowPunct/>
        <w:autoSpaceDE/>
        <w:autoSpaceDN/>
        <w:adjustRightInd/>
        <w:ind w:left="1135" w:hanging="851"/>
        <w:textAlignment w:val="auto"/>
        <w:rPr>
          <w:rFonts w:eastAsia="等线"/>
          <w:color w:val="auto"/>
          <w:lang w:eastAsia="zh-CN"/>
        </w:rPr>
      </w:pPr>
      <w:r w:rsidRPr="002D1F30">
        <w:rPr>
          <w:rFonts w:eastAsia="等线"/>
          <w:color w:val="auto"/>
          <w:lang w:val="en-US" w:eastAsia="zh-CN"/>
        </w:rPr>
        <w:t>NOTE 4:</w:t>
      </w:r>
      <w:r w:rsidRPr="002D1F30">
        <w:rPr>
          <w:rFonts w:eastAsia="等线"/>
          <w:color w:val="auto"/>
          <w:lang w:val="en-US" w:eastAsia="zh-CN"/>
        </w:rPr>
        <w:tab/>
        <w:t>The BS reader’s service area needs to coordinate with RAN WG(s).</w:t>
      </w:r>
    </w:p>
    <w:p w14:paraId="15E76B27" w14:textId="77777777" w:rsidR="002D1F30" w:rsidRPr="00CF7D5A" w:rsidRDefault="002D1F30" w:rsidP="002D1F30">
      <w:pPr>
        <w:overflowPunct/>
        <w:autoSpaceDE/>
        <w:autoSpaceDN/>
        <w:adjustRightInd/>
        <w:ind w:left="851" w:hanging="284"/>
        <w:textAlignment w:val="auto"/>
        <w:rPr>
          <w:rFonts w:eastAsia="等线"/>
          <w:color w:val="auto"/>
          <w:lang w:eastAsia="en-US"/>
        </w:rPr>
      </w:pPr>
      <w:r w:rsidRPr="002D1F30">
        <w:rPr>
          <w:rFonts w:eastAsia="等线" w:hint="eastAsia"/>
          <w:color w:val="auto"/>
          <w:lang w:eastAsia="en-US"/>
        </w:rPr>
        <w:t>c</w:t>
      </w:r>
      <w:r w:rsidRPr="002D1F30">
        <w:rPr>
          <w:rFonts w:eastAsia="等线"/>
          <w:color w:val="auto"/>
          <w:lang w:eastAsia="en-US"/>
        </w:rPr>
        <w:t>.</w:t>
      </w:r>
      <w:r w:rsidRPr="002D1F30">
        <w:rPr>
          <w:rFonts w:eastAsia="等线"/>
          <w:color w:val="auto"/>
          <w:lang w:eastAsia="en-US"/>
        </w:rPr>
        <w:tab/>
        <w:t>The AIOTF receives an AIoT service request</w:t>
      </w:r>
      <w:r w:rsidRPr="002D1F30">
        <w:rPr>
          <w:rFonts w:eastAsia="等线" w:hint="eastAsia"/>
          <w:color w:val="auto"/>
          <w:lang w:eastAsia="en-US"/>
        </w:rPr>
        <w:t xml:space="preserve"> </w:t>
      </w:r>
      <w:r w:rsidRPr="002D1F30">
        <w:rPr>
          <w:rFonts w:eastAsia="等线"/>
          <w:color w:val="auto"/>
          <w:lang w:eastAsia="en-US"/>
        </w:rPr>
        <w:t>from the AF</w:t>
      </w:r>
      <w:r w:rsidRPr="002D1F30">
        <w:rPr>
          <w:rFonts w:eastAsia="等线" w:hint="eastAsia"/>
          <w:color w:val="auto"/>
          <w:lang w:eastAsia="en-US"/>
        </w:rPr>
        <w:t xml:space="preserve"> </w:t>
      </w:r>
      <w:r w:rsidRPr="002D1F30">
        <w:rPr>
          <w:rFonts w:eastAsia="等线"/>
          <w:color w:val="auto"/>
          <w:lang w:eastAsia="en-US"/>
        </w:rPr>
        <w:t>and trigg</w:t>
      </w:r>
      <w:r w:rsidRPr="00CF7D5A">
        <w:rPr>
          <w:rFonts w:eastAsia="等线"/>
          <w:color w:val="auto"/>
          <w:lang w:eastAsia="en-US"/>
        </w:rPr>
        <w:t xml:space="preserve">ers the </w:t>
      </w:r>
      <w:r w:rsidRPr="00CF7D5A">
        <w:rPr>
          <w:rFonts w:eastAsia="等线" w:hint="eastAsia"/>
          <w:color w:val="auto"/>
          <w:lang w:eastAsia="en-US"/>
        </w:rPr>
        <w:t xml:space="preserve">BS/UE </w:t>
      </w:r>
      <w:r w:rsidRPr="00CF7D5A">
        <w:rPr>
          <w:rFonts w:eastAsia="等线"/>
          <w:color w:val="auto"/>
          <w:lang w:eastAsia="en-US"/>
        </w:rPr>
        <w:t>R</w:t>
      </w:r>
      <w:r w:rsidRPr="00CF7D5A">
        <w:rPr>
          <w:rFonts w:eastAsia="等线" w:hint="eastAsia"/>
          <w:color w:val="auto"/>
          <w:lang w:eastAsia="en-US"/>
        </w:rPr>
        <w:t xml:space="preserve">eaders to perform </w:t>
      </w:r>
      <w:r w:rsidRPr="00CF7D5A">
        <w:rPr>
          <w:rFonts w:eastAsia="等线"/>
          <w:color w:val="auto"/>
          <w:lang w:eastAsia="en-US"/>
        </w:rPr>
        <w:t>A</w:t>
      </w:r>
      <w:r w:rsidRPr="00CF7D5A">
        <w:rPr>
          <w:rFonts w:eastAsia="等线" w:hint="eastAsia"/>
          <w:color w:val="auto"/>
          <w:lang w:eastAsia="en-US"/>
        </w:rPr>
        <w:t>I</w:t>
      </w:r>
      <w:r w:rsidRPr="00CF7D5A">
        <w:rPr>
          <w:rFonts w:eastAsia="等线"/>
          <w:color w:val="auto"/>
          <w:lang w:eastAsia="en-US"/>
        </w:rPr>
        <w:t>oT service operations towards the AIoT Devices(s). This part will be updated the Inventory procedure and command procedure.</w:t>
      </w:r>
    </w:p>
    <w:p w14:paraId="6A067E46"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CF7D5A">
        <w:rPr>
          <w:rFonts w:eastAsia="等线" w:hint="eastAsia"/>
          <w:color w:val="auto"/>
          <w:lang w:eastAsia="en-US"/>
        </w:rPr>
        <w:t>d.</w:t>
      </w:r>
      <w:r w:rsidRPr="00CF7D5A">
        <w:rPr>
          <w:rFonts w:eastAsia="等线"/>
          <w:color w:val="auto"/>
          <w:lang w:eastAsia="en-US"/>
        </w:rPr>
        <w:tab/>
      </w:r>
      <w:r w:rsidRPr="00CF7D5A">
        <w:rPr>
          <w:rFonts w:eastAsia="等线" w:hint="eastAsia"/>
          <w:color w:val="auto"/>
          <w:lang w:eastAsia="en-US"/>
        </w:rPr>
        <w:t>The AI</w:t>
      </w:r>
      <w:r w:rsidRPr="00CF7D5A">
        <w:rPr>
          <w:rFonts w:eastAsia="等线"/>
          <w:color w:val="auto"/>
          <w:lang w:eastAsia="en-US"/>
        </w:rPr>
        <w:t>O</w:t>
      </w:r>
      <w:r w:rsidRPr="00CF7D5A">
        <w:rPr>
          <w:rFonts w:eastAsia="等线" w:hint="eastAsia"/>
          <w:color w:val="auto"/>
          <w:lang w:eastAsia="en-US"/>
        </w:rPr>
        <w:t xml:space="preserve">TF </w:t>
      </w:r>
      <w:r w:rsidRPr="00CF7D5A">
        <w:rPr>
          <w:rFonts w:eastAsia="等线"/>
          <w:color w:val="auto"/>
          <w:lang w:eastAsia="en-US"/>
        </w:rPr>
        <w:t>aggregates the service operation results</w:t>
      </w:r>
      <w:r w:rsidRPr="00CF7D5A">
        <w:rPr>
          <w:rFonts w:eastAsia="等线" w:hint="eastAsia"/>
          <w:color w:val="auto"/>
          <w:lang w:eastAsia="en-US"/>
        </w:rPr>
        <w:t xml:space="preserve"> (including the removal of the duplicated devices records)</w:t>
      </w:r>
      <w:r w:rsidRPr="00CF7D5A">
        <w:rPr>
          <w:rFonts w:eastAsia="等线"/>
          <w:color w:val="auto"/>
          <w:lang w:eastAsia="en-US"/>
        </w:rPr>
        <w:t xml:space="preserve"> from </w:t>
      </w:r>
      <w:r w:rsidRPr="00CF7D5A">
        <w:rPr>
          <w:rFonts w:eastAsia="等线" w:hint="eastAsia"/>
          <w:color w:val="auto"/>
          <w:lang w:eastAsia="en-US"/>
        </w:rPr>
        <w:t>BS</w:t>
      </w:r>
      <w:r w:rsidRPr="00CF7D5A">
        <w:rPr>
          <w:rFonts w:eastAsia="等线"/>
          <w:color w:val="auto"/>
          <w:lang w:eastAsia="en-US"/>
        </w:rPr>
        <w:t xml:space="preserve"> Readers and UE Readers and sends to AF</w:t>
      </w:r>
      <w:r w:rsidRPr="00CF7D5A">
        <w:rPr>
          <w:rFonts w:eastAsia="等线" w:hint="eastAsia"/>
          <w:color w:val="auto"/>
          <w:lang w:eastAsia="en-US"/>
        </w:rPr>
        <w:t>.</w:t>
      </w:r>
      <w:r w:rsidRPr="00CF7D5A">
        <w:rPr>
          <w:rFonts w:eastAsia="等线"/>
          <w:color w:val="auto"/>
          <w:lang w:eastAsia="en-US"/>
        </w:rPr>
        <w:t xml:space="preserve"> This part will be updated the Inventory procedure and command procedure.</w:t>
      </w:r>
    </w:p>
    <w:p w14:paraId="16272BBC" w14:textId="77777777" w:rsidR="002D1F30" w:rsidRPr="002D1F30" w:rsidRDefault="002D1F30" w:rsidP="002D1F30">
      <w:pPr>
        <w:overflowPunct/>
        <w:autoSpaceDE/>
        <w:autoSpaceDN/>
        <w:adjustRightInd/>
        <w:ind w:left="851" w:hanging="284"/>
        <w:textAlignment w:val="auto"/>
        <w:rPr>
          <w:rFonts w:eastAsia="等线"/>
          <w:color w:val="auto"/>
          <w:lang w:eastAsia="zh-CN"/>
        </w:rPr>
      </w:pPr>
      <w:r w:rsidRPr="002D1F30">
        <w:rPr>
          <w:rFonts w:eastAsia="等线" w:hint="eastAsia"/>
          <w:color w:val="auto"/>
          <w:lang w:eastAsia="zh-CN"/>
        </w:rPr>
        <w:t>e.</w:t>
      </w:r>
      <w:r w:rsidRPr="002D1F30">
        <w:rPr>
          <w:rFonts w:eastAsia="等线" w:hint="eastAsia"/>
          <w:color w:val="auto"/>
          <w:lang w:eastAsia="zh-CN"/>
        </w:rPr>
        <w:tab/>
        <w:t>The AI</w:t>
      </w:r>
      <w:r w:rsidRPr="002D1F30">
        <w:rPr>
          <w:rFonts w:eastAsia="等线" w:hint="eastAsia"/>
          <w:color w:val="auto"/>
          <w:lang w:val="en-US" w:eastAsia="zh-CN"/>
        </w:rPr>
        <w:t>O</w:t>
      </w:r>
      <w:r w:rsidRPr="002D1F30">
        <w:rPr>
          <w:rFonts w:eastAsia="等线" w:hint="eastAsia"/>
          <w:color w:val="auto"/>
          <w:lang w:eastAsia="zh-CN"/>
        </w:rPr>
        <w:t xml:space="preserve">TF may provide the following assistance information to </w:t>
      </w:r>
      <w:r w:rsidRPr="002D1F30">
        <w:rPr>
          <w:rFonts w:eastAsia="等线"/>
          <w:color w:val="auto"/>
          <w:lang w:eastAsia="zh-CN"/>
        </w:rPr>
        <w:t>AIo</w:t>
      </w:r>
      <w:r w:rsidRPr="00CF7D5A">
        <w:rPr>
          <w:rFonts w:eastAsia="等线"/>
          <w:color w:val="auto"/>
          <w:lang w:eastAsia="zh-CN"/>
        </w:rPr>
        <w:t>T</w:t>
      </w:r>
      <w:r w:rsidRPr="00CF7D5A">
        <w:rPr>
          <w:rFonts w:eastAsia="等线" w:hint="eastAsia"/>
          <w:color w:val="auto"/>
          <w:lang w:eastAsia="zh-CN"/>
        </w:rPr>
        <w:t xml:space="preserve"> RAN/UE Reader:</w:t>
      </w:r>
    </w:p>
    <w:p w14:paraId="77C578C6" w14:textId="77777777" w:rsidR="002D1F30" w:rsidRPr="002D1F30" w:rsidRDefault="002D1F30" w:rsidP="002D1F30">
      <w:pPr>
        <w:overflowPunct/>
        <w:autoSpaceDE/>
        <w:autoSpaceDN/>
        <w:adjustRightInd/>
        <w:ind w:left="1135" w:hanging="284"/>
        <w:textAlignment w:val="auto"/>
        <w:rPr>
          <w:rFonts w:eastAsia="等线"/>
          <w:color w:val="auto"/>
          <w:lang w:eastAsia="zh-CN"/>
        </w:rPr>
      </w:pPr>
      <w:r w:rsidRPr="002D1F30">
        <w:rPr>
          <w:rFonts w:eastAsia="等线" w:hint="eastAsia"/>
          <w:color w:val="auto"/>
          <w:lang w:eastAsia="zh-CN"/>
        </w:rPr>
        <w:lastRenderedPageBreak/>
        <w:t>-</w:t>
      </w:r>
      <w:r w:rsidRPr="002D1F30">
        <w:rPr>
          <w:rFonts w:eastAsia="等线" w:hint="eastAsia"/>
          <w:color w:val="auto"/>
          <w:lang w:eastAsia="zh-CN"/>
        </w:rPr>
        <w:tab/>
      </w:r>
      <w:r w:rsidRPr="002D1F30">
        <w:rPr>
          <w:rFonts w:eastAsia="等线"/>
          <w:color w:val="auto"/>
          <w:lang w:eastAsia="zh-CN"/>
        </w:rPr>
        <w:t>AIoT service type (e.</w:t>
      </w:r>
      <w:r w:rsidRPr="002D1F30">
        <w:rPr>
          <w:rFonts w:eastAsia="等线" w:hint="eastAsia"/>
          <w:color w:val="auto"/>
          <w:lang w:val="en-US" w:eastAsia="zh-CN"/>
        </w:rPr>
        <w:t>g.</w:t>
      </w:r>
      <w:r w:rsidRPr="002D1F30">
        <w:rPr>
          <w:rFonts w:eastAsia="等线"/>
          <w:color w:val="auto"/>
          <w:lang w:eastAsia="zh-CN"/>
        </w:rPr>
        <w:t xml:space="preserve"> Inventory</w:t>
      </w:r>
      <w:r w:rsidRPr="002D1F30">
        <w:rPr>
          <w:rFonts w:eastAsia="等线" w:hint="eastAsia"/>
          <w:color w:val="auto"/>
          <w:lang w:val="en-US" w:eastAsia="zh-CN"/>
        </w:rPr>
        <w:t>,</w:t>
      </w:r>
      <w:r w:rsidRPr="002D1F30">
        <w:rPr>
          <w:rFonts w:eastAsia="等线"/>
          <w:color w:val="auto"/>
          <w:lang w:eastAsia="zh-CN"/>
        </w:rPr>
        <w:t xml:space="preserve"> Command);</w:t>
      </w:r>
    </w:p>
    <w:p w14:paraId="6DB74DF2" w14:textId="77777777" w:rsidR="002D1F30" w:rsidRPr="002D1F30" w:rsidRDefault="002D1F30" w:rsidP="002D1F30">
      <w:pPr>
        <w:overflowPunct/>
        <w:autoSpaceDE/>
        <w:autoSpaceDN/>
        <w:adjustRightInd/>
        <w:ind w:left="1135" w:hanging="284"/>
        <w:textAlignment w:val="auto"/>
        <w:rPr>
          <w:rFonts w:eastAsia="等线"/>
          <w:color w:val="auto"/>
          <w:lang w:val="en-US" w:eastAsia="zh-CN"/>
        </w:rPr>
      </w:pPr>
      <w:r w:rsidRPr="002D1F30">
        <w:rPr>
          <w:rFonts w:eastAsia="等线" w:hint="eastAsia"/>
          <w:color w:val="auto"/>
          <w:lang w:eastAsia="zh-CN"/>
        </w:rPr>
        <w:t>-</w:t>
      </w:r>
      <w:r w:rsidRPr="002D1F30">
        <w:rPr>
          <w:rFonts w:eastAsia="等线" w:hint="eastAsia"/>
          <w:color w:val="auto"/>
          <w:lang w:eastAsia="zh-CN"/>
        </w:rPr>
        <w:tab/>
      </w:r>
      <w:r w:rsidRPr="002D1F30">
        <w:rPr>
          <w:rFonts w:eastAsia="等线"/>
          <w:color w:val="auto"/>
          <w:lang w:eastAsia="en-US"/>
        </w:rPr>
        <w:t>approximate</w:t>
      </w:r>
      <w:r w:rsidRPr="002D1F30">
        <w:rPr>
          <w:rFonts w:eastAsia="等线" w:hint="eastAsia"/>
          <w:color w:val="auto"/>
          <w:lang w:val="en-US" w:eastAsia="zh-CN"/>
        </w:rPr>
        <w:t xml:space="preserve"> </w:t>
      </w:r>
      <w:r w:rsidRPr="002D1F30">
        <w:rPr>
          <w:rFonts w:eastAsia="等线"/>
          <w:color w:val="auto"/>
          <w:lang w:eastAsia="zh-CN"/>
        </w:rPr>
        <w:t>number of AIoT devices</w:t>
      </w:r>
      <w:r w:rsidRPr="002D1F30">
        <w:rPr>
          <w:rFonts w:eastAsia="等线" w:hint="eastAsia"/>
          <w:color w:val="auto"/>
          <w:lang w:val="en-US" w:eastAsia="zh-CN"/>
        </w:rPr>
        <w:t xml:space="preserve"> based on AF request</w:t>
      </w:r>
      <w:r w:rsidRPr="002D1F30">
        <w:rPr>
          <w:rFonts w:eastAsia="等线"/>
          <w:color w:val="auto"/>
          <w:lang w:val="en-US" w:eastAsia="zh-CN"/>
        </w:rPr>
        <w:t>;</w:t>
      </w:r>
    </w:p>
    <w:p w14:paraId="2C362D3C" w14:textId="77777777" w:rsidR="002D1F30" w:rsidRPr="002D1F30" w:rsidRDefault="002D1F30" w:rsidP="002D1F30">
      <w:pPr>
        <w:overflowPunct/>
        <w:autoSpaceDE/>
        <w:autoSpaceDN/>
        <w:adjustRightInd/>
        <w:ind w:left="1135" w:hanging="284"/>
        <w:textAlignment w:val="auto"/>
        <w:rPr>
          <w:rFonts w:eastAsia="等线"/>
          <w:color w:val="auto"/>
          <w:lang w:val="en-US" w:eastAsia="zh-CN"/>
        </w:rPr>
      </w:pPr>
      <w:r w:rsidRPr="002D1F30">
        <w:rPr>
          <w:rFonts w:eastAsia="等线" w:hint="eastAsia"/>
          <w:color w:val="auto"/>
          <w:lang w:val="en-US" w:eastAsia="zh-CN"/>
        </w:rPr>
        <w:t>-</w:t>
      </w:r>
      <w:r w:rsidRPr="002D1F30">
        <w:rPr>
          <w:rFonts w:eastAsia="等线"/>
          <w:color w:val="auto"/>
          <w:lang w:eastAsia="en-US"/>
        </w:rPr>
        <w:tab/>
        <w:t>approximate</w:t>
      </w:r>
      <w:r w:rsidRPr="002D1F30">
        <w:rPr>
          <w:rFonts w:eastAsia="等线" w:hint="eastAsia"/>
          <w:color w:val="auto"/>
          <w:lang w:val="en-US" w:eastAsia="zh-CN"/>
        </w:rPr>
        <w:t xml:space="preserve"> </w:t>
      </w:r>
      <w:r w:rsidRPr="002D1F30">
        <w:rPr>
          <w:rFonts w:eastAsia="等线"/>
          <w:color w:val="auto"/>
          <w:lang w:eastAsia="en-US"/>
        </w:rPr>
        <w:t>D2R message size</w:t>
      </w:r>
      <w:r w:rsidRPr="002D1F30">
        <w:rPr>
          <w:rFonts w:eastAsia="等线" w:hint="eastAsia"/>
          <w:color w:val="auto"/>
          <w:lang w:val="en-US" w:eastAsia="zh-CN"/>
        </w:rPr>
        <w:t xml:space="preserve"> based on AF request</w:t>
      </w:r>
      <w:r w:rsidRPr="002D1F30">
        <w:rPr>
          <w:rFonts w:eastAsia="等线"/>
          <w:color w:val="auto"/>
          <w:lang w:val="en-US" w:eastAsia="zh-CN"/>
        </w:rPr>
        <w:t>.</w:t>
      </w:r>
    </w:p>
    <w:p w14:paraId="35721510"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w:t>
      </w:r>
      <w:r w:rsidRPr="002D1F30">
        <w:rPr>
          <w:rFonts w:eastAsia="等线"/>
          <w:color w:val="auto"/>
          <w:lang w:val="en-US" w:eastAsia="zh-CN"/>
        </w:rPr>
        <w:t> 5</w:t>
      </w:r>
      <w:r w:rsidRPr="002D1F30">
        <w:rPr>
          <w:rFonts w:eastAsia="等线"/>
          <w:color w:val="auto"/>
          <w:lang w:eastAsia="en-US"/>
        </w:rPr>
        <w:t>:</w:t>
      </w:r>
      <w:r w:rsidRPr="002D1F30">
        <w:rPr>
          <w:rFonts w:eastAsia="等线"/>
          <w:color w:val="auto"/>
          <w:lang w:eastAsia="en-US"/>
        </w:rPr>
        <w:tab/>
      </w:r>
      <w:r w:rsidRPr="002D1F30">
        <w:rPr>
          <w:rFonts w:eastAsia="等线" w:hint="eastAsia"/>
          <w:color w:val="auto"/>
          <w:lang w:val="en-US" w:eastAsia="zh-CN"/>
        </w:rPr>
        <w:t xml:space="preserve">If there are multiple Readers selected for the AIoT Service, the AIOTF may provide the </w:t>
      </w:r>
      <w:r w:rsidRPr="002D1F30">
        <w:rPr>
          <w:rFonts w:eastAsia="等线"/>
          <w:color w:val="auto"/>
          <w:lang w:eastAsia="en-US"/>
        </w:rPr>
        <w:t>approximate</w:t>
      </w:r>
      <w:r w:rsidRPr="002D1F30">
        <w:rPr>
          <w:rFonts w:eastAsia="等线" w:hint="eastAsia"/>
          <w:color w:val="auto"/>
          <w:lang w:val="en-US" w:eastAsia="zh-CN"/>
        </w:rPr>
        <w:t xml:space="preserve"> </w:t>
      </w:r>
      <w:r w:rsidRPr="002D1F30">
        <w:rPr>
          <w:rFonts w:eastAsia="等线"/>
          <w:color w:val="auto"/>
          <w:lang w:eastAsia="zh-CN"/>
        </w:rPr>
        <w:t>number of AIoT devices</w:t>
      </w:r>
      <w:r w:rsidRPr="002D1F30">
        <w:rPr>
          <w:rFonts w:eastAsia="等线" w:hint="eastAsia"/>
          <w:color w:val="auto"/>
          <w:lang w:val="en-US" w:eastAsia="zh-CN"/>
        </w:rPr>
        <w:t xml:space="preserve"> to each Reader based on implementation</w:t>
      </w:r>
      <w:r w:rsidRPr="002D1F30">
        <w:rPr>
          <w:rFonts w:eastAsia="等线"/>
          <w:color w:val="auto"/>
          <w:lang w:eastAsia="en-US"/>
        </w:rPr>
        <w:t>.</w:t>
      </w:r>
    </w:p>
    <w:p w14:paraId="749EDE7A"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w:t>
      </w:r>
      <w:r w:rsidRPr="002D1F30">
        <w:rPr>
          <w:rFonts w:eastAsia="等线"/>
          <w:color w:val="auto"/>
          <w:lang w:val="en-US" w:eastAsia="zh-CN"/>
        </w:rPr>
        <w:t> 6</w:t>
      </w:r>
      <w:r w:rsidRPr="002D1F30">
        <w:rPr>
          <w:rFonts w:eastAsia="等线"/>
          <w:color w:val="auto"/>
          <w:lang w:eastAsia="en-US"/>
        </w:rPr>
        <w:t>:</w:t>
      </w:r>
      <w:r w:rsidRPr="002D1F30">
        <w:rPr>
          <w:rFonts w:eastAsia="等线"/>
          <w:color w:val="auto"/>
          <w:lang w:eastAsia="en-US"/>
        </w:rPr>
        <w:tab/>
      </w:r>
      <w:r w:rsidRPr="002D1F30">
        <w:rPr>
          <w:rFonts w:eastAsia="等线" w:hint="eastAsia"/>
          <w:color w:val="auto"/>
          <w:lang w:val="en-US" w:eastAsia="zh-CN"/>
        </w:rPr>
        <w:t xml:space="preserve">The </w:t>
      </w:r>
      <w:r w:rsidRPr="002D1F30">
        <w:rPr>
          <w:rFonts w:eastAsia="等线"/>
          <w:color w:val="auto"/>
          <w:lang w:eastAsia="en-US"/>
        </w:rPr>
        <w:t>approximate</w:t>
      </w:r>
      <w:r w:rsidRPr="002D1F30">
        <w:rPr>
          <w:rFonts w:eastAsia="等线" w:hint="eastAsia"/>
          <w:color w:val="auto"/>
          <w:lang w:val="en-US" w:eastAsia="zh-CN"/>
        </w:rPr>
        <w:t xml:space="preserve"> D2R message size considering the overhead of AIoT Device NAS layer will be determined later in cooperation with CT</w:t>
      </w:r>
      <w:r w:rsidRPr="002D1F30">
        <w:rPr>
          <w:rFonts w:eastAsia="等线"/>
          <w:color w:val="auto"/>
          <w:lang w:val="en-US" w:eastAsia="zh-CN"/>
        </w:rPr>
        <w:t> WG</w:t>
      </w:r>
      <w:r w:rsidRPr="002D1F30">
        <w:rPr>
          <w:rFonts w:eastAsia="等线" w:hint="eastAsia"/>
          <w:color w:val="auto"/>
          <w:lang w:val="en-US" w:eastAsia="zh-CN"/>
        </w:rPr>
        <w:t>1 and SA</w:t>
      </w:r>
      <w:r w:rsidRPr="002D1F30">
        <w:rPr>
          <w:rFonts w:eastAsia="等线"/>
          <w:color w:val="auto"/>
          <w:lang w:val="en-US" w:eastAsia="zh-CN"/>
        </w:rPr>
        <w:t> WG</w:t>
      </w:r>
      <w:r w:rsidRPr="002D1F30">
        <w:rPr>
          <w:rFonts w:eastAsia="等线" w:hint="eastAsia"/>
          <w:color w:val="auto"/>
          <w:lang w:val="en-US" w:eastAsia="zh-CN"/>
        </w:rPr>
        <w:t>3</w:t>
      </w:r>
      <w:r w:rsidRPr="002D1F30">
        <w:rPr>
          <w:rFonts w:eastAsia="等线"/>
          <w:color w:val="auto"/>
          <w:lang w:eastAsia="en-US"/>
        </w:rPr>
        <w:t>.</w:t>
      </w:r>
    </w:p>
    <w:p w14:paraId="0DC9DC18"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 7:</w:t>
      </w:r>
      <w:r w:rsidRPr="002D1F30">
        <w:rPr>
          <w:rFonts w:eastAsia="等线"/>
          <w:color w:val="auto"/>
          <w:lang w:eastAsia="en-US"/>
        </w:rPr>
        <w:tab/>
        <w:t>Further assistance information can be added during the normative phase and in cooperation with other WGs if necessary.</w:t>
      </w:r>
    </w:p>
    <w:p w14:paraId="140D3C3E" w14:textId="77777777" w:rsidR="002D1F30" w:rsidRPr="002D1F30" w:rsidRDefault="002D1F30" w:rsidP="002D1F30">
      <w:pPr>
        <w:keepLines/>
        <w:overflowPunct/>
        <w:autoSpaceDE/>
        <w:autoSpaceDN/>
        <w:adjustRightInd/>
        <w:ind w:left="1135" w:hanging="851"/>
        <w:textAlignment w:val="auto"/>
        <w:rPr>
          <w:rFonts w:eastAsia="等线"/>
          <w:color w:val="FF0000"/>
          <w:lang w:eastAsia="en-US"/>
        </w:rPr>
      </w:pPr>
      <w:r w:rsidRPr="002D1F30">
        <w:rPr>
          <w:rFonts w:eastAsia="等线"/>
          <w:color w:val="FF0000"/>
          <w:lang w:eastAsia="en-US"/>
        </w:rPr>
        <w:t>Editor's note:</w:t>
      </w:r>
      <w:r w:rsidRPr="002D1F30">
        <w:rPr>
          <w:rFonts w:eastAsia="等线"/>
          <w:color w:val="FF0000"/>
          <w:lang w:eastAsia="en-US"/>
        </w:rPr>
        <w:tab/>
        <w:t>For RRC based solution of topology 2, whether the aggregation can be performed by the RAN is FFS and coordination with RAN WGs is needed.</w:t>
      </w:r>
    </w:p>
    <w:p w14:paraId="5ACCE0DA" w14:textId="77777777" w:rsidR="002D1F30" w:rsidRPr="002D1F30" w:rsidRDefault="002D1F30" w:rsidP="002D1F30">
      <w:pPr>
        <w:keepLines/>
        <w:overflowPunct/>
        <w:autoSpaceDE/>
        <w:autoSpaceDN/>
        <w:adjustRightInd/>
        <w:ind w:left="1135" w:hanging="851"/>
        <w:textAlignment w:val="auto"/>
        <w:rPr>
          <w:rFonts w:eastAsia="等线"/>
          <w:color w:val="FF0000"/>
          <w:lang w:eastAsia="en-US"/>
        </w:rPr>
      </w:pPr>
      <w:r w:rsidRPr="002D1F30">
        <w:rPr>
          <w:rFonts w:eastAsia="等线"/>
          <w:color w:val="FF0000"/>
          <w:lang w:eastAsia="en-US"/>
        </w:rPr>
        <w:t>This part will be updated in the Inventory procedure and command procedure.</w:t>
      </w:r>
    </w:p>
    <w:p w14:paraId="00DAEC3B" w14:textId="77777777" w:rsidR="002D1F30" w:rsidRPr="002D1F30" w:rsidRDefault="002D1F30" w:rsidP="002D1F30">
      <w:pPr>
        <w:overflowPunct/>
        <w:autoSpaceDE/>
        <w:autoSpaceDN/>
        <w:adjustRightInd/>
        <w:ind w:left="851" w:hanging="284"/>
        <w:textAlignment w:val="auto"/>
        <w:rPr>
          <w:rFonts w:eastAsia="等线"/>
          <w:color w:val="auto"/>
          <w:lang w:eastAsia="ko-KR"/>
        </w:rPr>
      </w:pPr>
      <w:r w:rsidRPr="002D1F30">
        <w:rPr>
          <w:rFonts w:eastAsia="等线" w:hint="eastAsia"/>
          <w:color w:val="auto"/>
          <w:lang w:eastAsia="ko-KR"/>
        </w:rPr>
        <w:t>f.</w:t>
      </w:r>
      <w:r w:rsidRPr="002D1F30">
        <w:rPr>
          <w:rFonts w:eastAsia="等线"/>
          <w:color w:val="auto"/>
          <w:lang w:eastAsia="ko-KR"/>
        </w:rPr>
        <w:tab/>
        <w:t>The AIOTF may</w:t>
      </w:r>
      <w:r w:rsidRPr="002D1F30">
        <w:rPr>
          <w:rFonts w:eastAsia="等线" w:hint="eastAsia"/>
          <w:color w:val="auto"/>
          <w:lang w:eastAsia="ko-KR"/>
        </w:rPr>
        <w:t xml:space="preserve"> </w:t>
      </w:r>
      <w:r w:rsidRPr="002D1F30">
        <w:rPr>
          <w:rFonts w:eastAsia="等线"/>
          <w:color w:val="auto"/>
          <w:lang w:eastAsia="ko-KR"/>
        </w:rPr>
        <w:t xml:space="preserve">provide </w:t>
      </w:r>
      <w:r w:rsidRPr="002D1F30">
        <w:rPr>
          <w:rFonts w:eastAsia="等线" w:hint="eastAsia"/>
          <w:color w:val="auto"/>
          <w:lang w:eastAsia="ko-KR"/>
        </w:rPr>
        <w:t xml:space="preserve">the AIoT </w:t>
      </w:r>
      <w:r w:rsidRPr="002D1F30">
        <w:rPr>
          <w:rFonts w:eastAsia="等线"/>
          <w:color w:val="auto"/>
          <w:lang w:eastAsia="ko-KR"/>
        </w:rPr>
        <w:t>aggregation assistance information</w:t>
      </w:r>
      <w:r w:rsidRPr="002D1F30">
        <w:rPr>
          <w:rFonts w:eastAsia="等线" w:hint="eastAsia"/>
          <w:color w:val="auto"/>
          <w:lang w:eastAsia="ko-KR"/>
        </w:rPr>
        <w:t xml:space="preserve"> </w:t>
      </w:r>
      <w:r w:rsidRPr="002D1F30">
        <w:rPr>
          <w:rFonts w:eastAsia="等线"/>
          <w:color w:val="auto"/>
          <w:lang w:eastAsia="ko-KR"/>
        </w:rPr>
        <w:t>to the AIoT RAN</w:t>
      </w:r>
      <w:r w:rsidRPr="002D1F30">
        <w:rPr>
          <w:rFonts w:eastAsia="等线" w:hint="eastAsia"/>
          <w:color w:val="auto"/>
          <w:lang w:eastAsia="ko-KR"/>
        </w:rPr>
        <w:t>. A</w:t>
      </w:r>
      <w:r w:rsidRPr="002D1F30">
        <w:rPr>
          <w:rFonts w:eastAsia="等线"/>
          <w:color w:val="auto"/>
          <w:lang w:eastAsia="ko-KR"/>
        </w:rPr>
        <w:t xml:space="preserve">ggregation </w:t>
      </w:r>
      <w:r w:rsidRPr="002D1F30">
        <w:rPr>
          <w:rFonts w:eastAsia="等线" w:hint="eastAsia"/>
          <w:color w:val="auto"/>
          <w:lang w:eastAsia="ko-KR"/>
        </w:rPr>
        <w:t xml:space="preserve">assistance information </w:t>
      </w:r>
      <w:r w:rsidRPr="002D1F30">
        <w:rPr>
          <w:rFonts w:eastAsia="等线"/>
          <w:color w:val="auto"/>
          <w:lang w:eastAsia="ko-KR"/>
        </w:rPr>
        <w:t>is</w:t>
      </w:r>
      <w:r w:rsidRPr="002D1F30">
        <w:rPr>
          <w:rFonts w:eastAsia="等线" w:hint="eastAsia"/>
          <w:color w:val="auto"/>
          <w:lang w:eastAsia="ko-KR"/>
        </w:rPr>
        <w:t xml:space="preserve"> used to assist in the aggregation of AIoT </w:t>
      </w:r>
      <w:r w:rsidRPr="002D1F30">
        <w:rPr>
          <w:rFonts w:eastAsia="等线"/>
          <w:color w:val="auto"/>
          <w:lang w:eastAsia="ko-KR"/>
        </w:rPr>
        <w:t>responses</w:t>
      </w:r>
      <w:r w:rsidRPr="002D1F30">
        <w:rPr>
          <w:rFonts w:eastAsia="等线" w:hint="eastAsia"/>
          <w:color w:val="auto"/>
          <w:lang w:eastAsia="ko-KR"/>
        </w:rPr>
        <w:t xml:space="preserve"> received from multiple AIoT devices. The AIOTF may determine the aggregation assistance information based on operator policy, </w:t>
      </w:r>
      <w:r w:rsidRPr="002D1F30">
        <w:rPr>
          <w:rFonts w:eastAsia="等线"/>
          <w:color w:val="auto"/>
          <w:lang w:eastAsia="ko-KR"/>
        </w:rPr>
        <w:t>considering</w:t>
      </w:r>
      <w:r w:rsidRPr="002D1F30">
        <w:rPr>
          <w:rFonts w:eastAsia="等线" w:hint="eastAsia"/>
          <w:color w:val="auto"/>
          <w:lang w:eastAsia="ko-KR"/>
        </w:rPr>
        <w:t xml:space="preserve"> </w:t>
      </w:r>
      <w:r w:rsidRPr="002D1F30">
        <w:rPr>
          <w:rFonts w:eastAsia="等线"/>
          <w:color w:val="auto"/>
          <w:lang w:eastAsia="ko-KR"/>
        </w:rPr>
        <w:t>information provided</w:t>
      </w:r>
      <w:r w:rsidRPr="002D1F30">
        <w:rPr>
          <w:rFonts w:eastAsia="等线" w:hint="eastAsia"/>
          <w:color w:val="auto"/>
          <w:lang w:eastAsia="ko-KR"/>
        </w:rPr>
        <w:t xml:space="preserve"> from the AF, which </w:t>
      </w:r>
      <w:r w:rsidRPr="002D1F30">
        <w:rPr>
          <w:rFonts w:eastAsia="等线"/>
          <w:color w:val="auto"/>
          <w:lang w:eastAsia="ko-KR"/>
        </w:rPr>
        <w:t>consists of</w:t>
      </w:r>
      <w:r w:rsidRPr="002D1F30">
        <w:rPr>
          <w:rFonts w:eastAsia="等线" w:hint="eastAsia"/>
          <w:color w:val="auto"/>
          <w:lang w:eastAsia="ko-KR"/>
        </w:rPr>
        <w:t>:</w:t>
      </w:r>
    </w:p>
    <w:p w14:paraId="69A54F86" w14:textId="77777777" w:rsidR="002D1F30" w:rsidRPr="002D1F30" w:rsidRDefault="002D1F30" w:rsidP="002D1F30">
      <w:pPr>
        <w:overflowPunct/>
        <w:autoSpaceDE/>
        <w:autoSpaceDN/>
        <w:adjustRightInd/>
        <w:ind w:left="1135" w:hanging="284"/>
        <w:textAlignment w:val="auto"/>
        <w:rPr>
          <w:rFonts w:eastAsia="等线"/>
          <w:color w:val="auto"/>
          <w:lang w:eastAsia="ko-KR"/>
        </w:rPr>
      </w:pPr>
      <w:r w:rsidRPr="002D1F30">
        <w:rPr>
          <w:rFonts w:eastAsia="等线" w:hint="eastAsia"/>
          <w:color w:val="auto"/>
          <w:lang w:eastAsia="ko-KR"/>
        </w:rPr>
        <w:t>-</w:t>
      </w:r>
      <w:r w:rsidRPr="002D1F30">
        <w:rPr>
          <w:rFonts w:eastAsia="等线"/>
          <w:color w:val="auto"/>
          <w:lang w:eastAsia="ko-KR"/>
        </w:rPr>
        <w:tab/>
        <w:t>Time interval: The fixed time interval for which AIoT RAN collects AIoT Device responses before AIoT RAN reports the aggregated AIoT responses to AIOTF. This may potentially happen multiple times until the AIoT RAN completes the request operation. If the AF has provided a time interval, then the AIOTF should signal a time interval to AIOT RAN that is equal or shorter than the time interval received from the AF.</w:t>
      </w:r>
    </w:p>
    <w:p w14:paraId="05E8BB73"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 8:</w:t>
      </w:r>
      <w:r w:rsidRPr="002D1F30">
        <w:rPr>
          <w:rFonts w:eastAsia="等线"/>
          <w:color w:val="auto"/>
          <w:lang w:eastAsia="en-US"/>
        </w:rPr>
        <w:tab/>
      </w:r>
      <w:r w:rsidRPr="002D1F30">
        <w:rPr>
          <w:rFonts w:eastAsia="等线"/>
          <w:color w:val="auto"/>
          <w:lang w:eastAsia="ko-KR"/>
        </w:rPr>
        <w:t>Further details how to use the</w:t>
      </w:r>
      <w:r w:rsidRPr="002D1F30">
        <w:rPr>
          <w:rFonts w:eastAsia="等线" w:hint="eastAsia"/>
          <w:color w:val="auto"/>
          <w:lang w:eastAsia="ko-KR"/>
        </w:rPr>
        <w:t xml:space="preserve"> </w:t>
      </w:r>
      <w:r w:rsidRPr="002D1F30">
        <w:rPr>
          <w:rFonts w:eastAsia="等线"/>
          <w:color w:val="auto"/>
          <w:lang w:eastAsia="ko-KR"/>
        </w:rPr>
        <w:t xml:space="preserve">AIoT aggregation assistance information are </w:t>
      </w:r>
      <w:r w:rsidRPr="002D1F30">
        <w:rPr>
          <w:rFonts w:eastAsia="等线" w:hint="eastAsia"/>
          <w:color w:val="auto"/>
          <w:lang w:eastAsia="ko-KR"/>
        </w:rPr>
        <w:t>subject</w:t>
      </w:r>
      <w:r w:rsidRPr="002D1F30">
        <w:rPr>
          <w:rFonts w:eastAsia="等线"/>
          <w:color w:val="auto"/>
          <w:lang w:eastAsia="ko-KR"/>
        </w:rPr>
        <w:t xml:space="preserve"> to RAN3 decision</w:t>
      </w:r>
      <w:r w:rsidRPr="002D1F30">
        <w:rPr>
          <w:rFonts w:eastAsia="等线"/>
          <w:color w:val="auto"/>
          <w:lang w:eastAsia="en-US"/>
        </w:rPr>
        <w:t>.</w:t>
      </w:r>
      <w:r w:rsidRPr="002D1F30">
        <w:rPr>
          <w:rFonts w:eastAsia="等线" w:hint="eastAsia"/>
          <w:color w:val="auto"/>
          <w:lang w:eastAsia="en-US"/>
        </w:rPr>
        <w:t xml:space="preserve"> </w:t>
      </w:r>
    </w:p>
    <w:p w14:paraId="4C6BDBB5"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 9:</w:t>
      </w:r>
      <w:r w:rsidRPr="002D1F30">
        <w:rPr>
          <w:rFonts w:eastAsia="等线"/>
          <w:color w:val="auto"/>
          <w:lang w:eastAsia="en-US"/>
        </w:rPr>
        <w:tab/>
        <w:t xml:space="preserve">The AIoT </w:t>
      </w:r>
      <w:r w:rsidRPr="002D1F30">
        <w:rPr>
          <w:rFonts w:eastAsia="等线"/>
          <w:color w:val="auto"/>
          <w:lang w:eastAsia="ko-KR"/>
        </w:rPr>
        <w:t>responses</w:t>
      </w:r>
      <w:r w:rsidRPr="002D1F30">
        <w:rPr>
          <w:rFonts w:eastAsia="等线"/>
          <w:color w:val="auto"/>
          <w:lang w:eastAsia="en-US"/>
        </w:rPr>
        <w:t xml:space="preserve"> aggregated from the AIoT devices share the same </w:t>
      </w:r>
      <w:r w:rsidRPr="002D1F30">
        <w:rPr>
          <w:rFonts w:eastAsia="等线"/>
          <w:color w:val="auto"/>
          <w:lang w:eastAsia="ko-KR"/>
        </w:rPr>
        <w:t>correlation</w:t>
      </w:r>
      <w:r w:rsidRPr="002D1F30">
        <w:rPr>
          <w:rFonts w:eastAsia="等线"/>
          <w:color w:val="auto"/>
          <w:lang w:eastAsia="zh-CN"/>
        </w:rPr>
        <w:t xml:space="preserve"> </w:t>
      </w:r>
      <w:r w:rsidRPr="002D1F30">
        <w:rPr>
          <w:rFonts w:eastAsia="等线"/>
          <w:color w:val="auto"/>
          <w:lang w:eastAsia="en-US"/>
        </w:rPr>
        <w:t>identifier.</w:t>
      </w:r>
      <w:r w:rsidRPr="002D1F30">
        <w:rPr>
          <w:rFonts w:eastAsia="等线" w:hint="eastAsia"/>
          <w:color w:val="auto"/>
          <w:lang w:eastAsia="en-US"/>
        </w:rPr>
        <w:t xml:space="preserve"> </w:t>
      </w:r>
    </w:p>
    <w:p w14:paraId="60D879AE"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w:t>
      </w:r>
      <w:r w:rsidRPr="002D1F30">
        <w:rPr>
          <w:rFonts w:eastAsia="等线"/>
          <w:color w:val="auto"/>
          <w:lang w:val="en-US" w:eastAsia="zh-CN"/>
        </w:rPr>
        <w:t> </w:t>
      </w:r>
      <w:r w:rsidRPr="002D1F30">
        <w:rPr>
          <w:rFonts w:eastAsia="等线"/>
          <w:color w:val="auto"/>
          <w:lang w:val="en-US" w:eastAsia="ko-KR"/>
        </w:rPr>
        <w:t>10</w:t>
      </w:r>
      <w:r w:rsidRPr="002D1F30">
        <w:rPr>
          <w:rFonts w:eastAsia="等线"/>
          <w:color w:val="auto"/>
          <w:lang w:eastAsia="en-US"/>
        </w:rPr>
        <w:t>:</w:t>
      </w:r>
      <w:r w:rsidRPr="002D1F30">
        <w:rPr>
          <w:rFonts w:eastAsia="等线"/>
          <w:color w:val="auto"/>
          <w:lang w:eastAsia="en-US"/>
        </w:rPr>
        <w:tab/>
      </w:r>
      <w:r w:rsidRPr="002D1F30">
        <w:rPr>
          <w:rFonts w:eastAsia="等线"/>
          <w:color w:val="auto"/>
          <w:lang w:val="en-US" w:eastAsia="ko-KR"/>
        </w:rPr>
        <w:t>AIOTF is expected to receive an end indication from AIoT RAN, signaling the completion of reporting for a specific correlation ID</w:t>
      </w:r>
      <w:r w:rsidRPr="002D1F30">
        <w:rPr>
          <w:rFonts w:eastAsia="等线"/>
          <w:color w:val="auto"/>
          <w:lang w:eastAsia="en-US"/>
        </w:rPr>
        <w:t>.</w:t>
      </w:r>
    </w:p>
    <w:p w14:paraId="6BC0FAA0" w14:textId="49E2665F"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zh-CN"/>
        </w:rPr>
        <w:t>NOTE</w:t>
      </w:r>
      <w:r w:rsidRPr="002D1F30">
        <w:rPr>
          <w:rFonts w:eastAsia="等线"/>
          <w:color w:val="auto"/>
          <w:lang w:eastAsia="en-US"/>
        </w:rPr>
        <w:t> 11</w:t>
      </w:r>
      <w:r w:rsidRPr="002D1F30">
        <w:rPr>
          <w:rFonts w:eastAsia="等线"/>
          <w:color w:val="auto"/>
          <w:lang w:eastAsia="zh-CN"/>
        </w:rPr>
        <w:t>:</w:t>
      </w:r>
      <w:r w:rsidRPr="002D1F30">
        <w:rPr>
          <w:rFonts w:eastAsia="等线"/>
          <w:color w:val="auto"/>
          <w:lang w:eastAsia="zh-CN"/>
        </w:rPr>
        <w:tab/>
        <w:t xml:space="preserve">If the AIOTF does not provide aggregation assistance information, the aggregation process in the AIoT RAN </w:t>
      </w:r>
      <w:r w:rsidRPr="002D1F30">
        <w:rPr>
          <w:rFonts w:eastAsia="等线"/>
          <w:color w:val="auto"/>
          <w:lang w:eastAsia="ko-KR"/>
        </w:rPr>
        <w:t>is determined by</w:t>
      </w:r>
      <w:r w:rsidRPr="002D1F30">
        <w:rPr>
          <w:rFonts w:eastAsia="等线"/>
          <w:color w:val="auto"/>
          <w:lang w:eastAsia="zh-CN"/>
        </w:rPr>
        <w:t xml:space="preserve"> implementation. </w:t>
      </w:r>
      <w:r w:rsidRPr="002D1F30">
        <w:rPr>
          <w:rFonts w:eastAsia="等线"/>
          <w:color w:val="auto"/>
          <w:lang w:eastAsia="ko-KR"/>
        </w:rPr>
        <w:t>As a result</w:t>
      </w:r>
      <w:r w:rsidRPr="002D1F30">
        <w:rPr>
          <w:rFonts w:eastAsia="等线"/>
          <w:color w:val="auto"/>
          <w:lang w:eastAsia="zh-CN"/>
        </w:rPr>
        <w:t xml:space="preserve">, the interpretation of </w:t>
      </w:r>
      <w:r w:rsidR="00290722">
        <w:rPr>
          <w:rFonts w:eastAsia="等线" w:hint="eastAsia"/>
          <w:color w:val="auto"/>
          <w:lang w:eastAsia="zh-CN"/>
        </w:rPr>
        <w:t xml:space="preserve"> </w:t>
      </w:r>
      <w:r w:rsidRPr="002D1F30">
        <w:rPr>
          <w:rFonts w:eastAsia="等线"/>
          <w:color w:val="auto"/>
          <w:lang w:eastAsia="zh-CN"/>
        </w:rPr>
        <w:t>gated data by the AIOTF or AF also depends on individual implementation choices</w:t>
      </w:r>
      <w:r w:rsidRPr="002D1F30">
        <w:rPr>
          <w:rFonts w:eastAsia="等线"/>
          <w:color w:val="auto"/>
          <w:lang w:eastAsia="ko-KR"/>
        </w:rPr>
        <w:t>.</w:t>
      </w:r>
    </w:p>
    <w:p w14:paraId="655BB3F9"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g.</w:t>
      </w:r>
      <w:r w:rsidRPr="002D1F30">
        <w:rPr>
          <w:rFonts w:eastAsia="等线"/>
          <w:color w:val="auto"/>
          <w:lang w:eastAsia="en-US"/>
        </w:rPr>
        <w:tab/>
        <w:t>When the AIOTF sends an operation request t</w:t>
      </w:r>
      <w:r w:rsidRPr="00CF7D5A">
        <w:rPr>
          <w:rFonts w:eastAsia="等线"/>
          <w:color w:val="auto"/>
          <w:lang w:eastAsia="en-US"/>
        </w:rPr>
        <w:t>o a UE Reader or BS R</w:t>
      </w:r>
      <w:r w:rsidRPr="002D1F30">
        <w:rPr>
          <w:rFonts w:eastAsia="等线"/>
          <w:color w:val="auto"/>
          <w:lang w:eastAsia="en-US"/>
        </w:rPr>
        <w:t>eader (via AIOT RAN), a response and one or more reports with the results of the AIoT service operation is returned to the AIOTF with the results of the AIoT service operation, and the AIOTF needs to correlate the results to a given operation request. The AMF (if used to route the requests) additionally provides an AIOTF identifier with the request from the AIOTF which is returned with the response(s) related to the request, so the AMF can be routed back the requesting AIOTF.</w:t>
      </w:r>
    </w:p>
    <w:p w14:paraId="0A144E5F"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This part will be updated in the Inventory procedure and command procedure.</w:t>
      </w:r>
    </w:p>
    <w:p w14:paraId="480F501A"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2.</w:t>
      </w:r>
      <w:r w:rsidRPr="002D1F30">
        <w:rPr>
          <w:rFonts w:eastAsia="等线"/>
          <w:color w:val="auto"/>
          <w:lang w:eastAsia="en-US"/>
        </w:rPr>
        <w:tab/>
        <w:t xml:space="preserve">A Permanent AIoT </w:t>
      </w:r>
      <w:r w:rsidRPr="002D1F30">
        <w:rPr>
          <w:rFonts w:eastAsia="等线" w:hint="eastAsia"/>
          <w:color w:val="auto"/>
          <w:lang w:eastAsia="en-US"/>
        </w:rPr>
        <w:t xml:space="preserve">Device </w:t>
      </w:r>
      <w:r w:rsidRPr="002D1F30">
        <w:rPr>
          <w:rFonts w:eastAsia="等线"/>
          <w:color w:val="auto"/>
          <w:lang w:eastAsia="en-US"/>
        </w:rPr>
        <w:t xml:space="preserve">ID </w:t>
      </w:r>
      <w:r w:rsidRPr="002D1F30">
        <w:rPr>
          <w:rFonts w:eastAsia="等线" w:hint="eastAsia"/>
          <w:color w:val="auto"/>
          <w:lang w:eastAsia="en-US"/>
        </w:rPr>
        <w:t xml:space="preserve">is </w:t>
      </w:r>
      <w:r w:rsidRPr="002D1F30">
        <w:rPr>
          <w:rFonts w:eastAsia="等线"/>
          <w:color w:val="auto"/>
          <w:lang w:eastAsia="en-US"/>
        </w:rPr>
        <w:t xml:space="preserve">stored in the AIoT </w:t>
      </w:r>
      <w:r w:rsidRPr="002D1F30">
        <w:rPr>
          <w:rFonts w:eastAsia="等线" w:hint="eastAsia"/>
          <w:color w:val="auto"/>
          <w:lang w:eastAsia="en-US"/>
        </w:rPr>
        <w:t>D</w:t>
      </w:r>
      <w:r w:rsidRPr="002D1F30">
        <w:rPr>
          <w:rFonts w:eastAsia="等线"/>
          <w:color w:val="auto"/>
          <w:lang w:eastAsia="en-US"/>
        </w:rPr>
        <w:t>evice and the network or a Credential Holder's AAA server.</w:t>
      </w:r>
      <w:r w:rsidRPr="002D1F30">
        <w:rPr>
          <w:rFonts w:eastAsia="等线"/>
          <w:color w:val="auto"/>
          <w:lang w:eastAsia="zh-CN"/>
        </w:rPr>
        <w:t xml:space="preserve"> The AIOTF checks whether the AIoT Device ID from AIoT Device has a subscription and retrieves.</w:t>
      </w:r>
      <w:r w:rsidRPr="002D1F30">
        <w:rPr>
          <w:rFonts w:eastAsia="等线"/>
          <w:color w:val="auto"/>
          <w:lang w:eastAsia="en-US"/>
        </w:rPr>
        <w:t xml:space="preserve"> This part was already captured in TS 23.369.</w:t>
      </w:r>
    </w:p>
    <w:p w14:paraId="0E80DB20" w14:textId="77777777" w:rsidR="002D1F30" w:rsidRPr="002D1F30" w:rsidRDefault="002D1F30" w:rsidP="002D1F30">
      <w:pPr>
        <w:keepLines/>
        <w:overflowPunct/>
        <w:autoSpaceDE/>
        <w:autoSpaceDN/>
        <w:adjustRightInd/>
        <w:ind w:left="1135" w:hanging="851"/>
        <w:textAlignment w:val="auto"/>
        <w:rPr>
          <w:rFonts w:eastAsia="等线"/>
          <w:color w:val="FF0000"/>
          <w:lang w:eastAsia="en-US"/>
        </w:rPr>
      </w:pPr>
      <w:r w:rsidRPr="002D1F30">
        <w:rPr>
          <w:rFonts w:eastAsia="等线"/>
          <w:color w:val="FF0000"/>
          <w:lang w:eastAsia="en-US"/>
        </w:rPr>
        <w:t>Editor's note:</w:t>
      </w:r>
      <w:r w:rsidRPr="002D1F30">
        <w:rPr>
          <w:rFonts w:eastAsia="等线"/>
          <w:color w:val="FF0000"/>
          <w:lang w:eastAsia="en-US"/>
        </w:rPr>
        <w:tab/>
        <w:t>How the AIoT Device ID privacy protection and including ID authentication is done will be concluded by SA WG3. SA2 alignment with SA WG3 TR conclusions for AIoT Device security including AIoT Device ID privacy protection is FFS..</w:t>
      </w:r>
    </w:p>
    <w:p w14:paraId="006320C3" w14:textId="77777777" w:rsidR="002D1F30" w:rsidRPr="002D1F30" w:rsidRDefault="002D1F30" w:rsidP="002D1F30">
      <w:pPr>
        <w:overflowPunct/>
        <w:autoSpaceDE/>
        <w:autoSpaceDN/>
        <w:adjustRightInd/>
        <w:ind w:left="568" w:hanging="284"/>
        <w:textAlignment w:val="auto"/>
        <w:rPr>
          <w:rFonts w:eastAsia="等线"/>
          <w:color w:val="auto"/>
          <w:lang w:eastAsia="zh-CN"/>
        </w:rPr>
      </w:pPr>
      <w:r w:rsidRPr="002D1F30">
        <w:rPr>
          <w:rFonts w:eastAsia="等线"/>
          <w:color w:val="auto"/>
          <w:lang w:eastAsia="zh-CN"/>
        </w:rPr>
        <w:t>3.</w:t>
      </w:r>
      <w:r w:rsidRPr="002D1F30">
        <w:rPr>
          <w:rFonts w:eastAsia="等线"/>
          <w:color w:val="auto"/>
          <w:lang w:eastAsia="zh-CN"/>
        </w:rPr>
        <w:tab/>
        <w:t xml:space="preserve">The </w:t>
      </w:r>
      <w:r w:rsidRPr="002D1F30">
        <w:rPr>
          <w:rFonts w:eastAsia="等线" w:hint="eastAsia"/>
          <w:color w:val="auto"/>
          <w:lang w:eastAsia="zh-CN"/>
        </w:rPr>
        <w:t>A</w:t>
      </w:r>
      <w:r w:rsidRPr="002D1F30">
        <w:rPr>
          <w:rFonts w:eastAsia="等线"/>
          <w:color w:val="auto"/>
          <w:lang w:eastAsia="zh-CN"/>
        </w:rPr>
        <w:t>IoT Device does not distinguish whether th</w:t>
      </w:r>
      <w:r w:rsidRPr="002D1F30">
        <w:rPr>
          <w:rFonts w:eastAsia="等线" w:hint="eastAsia"/>
          <w:color w:val="auto"/>
          <w:lang w:eastAsia="zh-CN"/>
        </w:rPr>
        <w:t xml:space="preserve">e </w:t>
      </w:r>
      <w:r w:rsidRPr="002D1F30">
        <w:rPr>
          <w:rFonts w:eastAsia="等线"/>
          <w:color w:val="auto"/>
          <w:lang w:eastAsia="zh-CN"/>
        </w:rPr>
        <w:t xml:space="preserve">connectivity topology is Topology 1 or Topology 2, nor the transport used by the </w:t>
      </w:r>
      <w:r w:rsidRPr="002D1F30">
        <w:rPr>
          <w:rFonts w:eastAsia="等线" w:hint="eastAsia"/>
          <w:color w:val="auto"/>
          <w:lang w:eastAsia="zh-CN"/>
        </w:rPr>
        <w:t>AIoT R</w:t>
      </w:r>
      <w:r w:rsidRPr="002D1F30">
        <w:rPr>
          <w:rFonts w:eastAsia="等线"/>
          <w:color w:val="auto"/>
          <w:lang w:eastAsia="zh-CN"/>
        </w:rPr>
        <w:t>eader.</w:t>
      </w:r>
      <w:r w:rsidRPr="002D1F30">
        <w:rPr>
          <w:rFonts w:eastAsia="等线"/>
          <w:color w:val="auto"/>
          <w:lang w:eastAsia="en-US"/>
        </w:rPr>
        <w:t>This was already captured in assumption in TR23.700-13.</w:t>
      </w:r>
    </w:p>
    <w:p w14:paraId="75EC8CE9"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 12:</w:t>
      </w:r>
      <w:r w:rsidRPr="002D1F30">
        <w:rPr>
          <w:rFonts w:eastAsia="等线"/>
          <w:color w:val="auto"/>
          <w:lang w:eastAsia="en-US"/>
        </w:rPr>
        <w:tab/>
        <w:t xml:space="preserve">The AIoT device is </w:t>
      </w:r>
      <w:r w:rsidRPr="002D1F30">
        <w:rPr>
          <w:rFonts w:eastAsia="等线" w:hint="eastAsia"/>
          <w:color w:val="auto"/>
          <w:lang w:eastAsia="en-US"/>
        </w:rPr>
        <w:t xml:space="preserve">also </w:t>
      </w:r>
      <w:r w:rsidRPr="002D1F30">
        <w:rPr>
          <w:rFonts w:eastAsia="等线"/>
          <w:color w:val="auto"/>
          <w:lang w:eastAsia="en-US"/>
        </w:rPr>
        <w:t xml:space="preserve">agnostic to the potential different architectures </w:t>
      </w:r>
      <w:r w:rsidRPr="002D1F30">
        <w:rPr>
          <w:rFonts w:eastAsia="等线" w:hint="eastAsia"/>
          <w:color w:val="auto"/>
          <w:lang w:eastAsia="en-US"/>
        </w:rPr>
        <w:t xml:space="preserve">if more than one architecture is concluded </w:t>
      </w:r>
      <w:r w:rsidRPr="002D1F30">
        <w:rPr>
          <w:rFonts w:eastAsia="等线"/>
          <w:color w:val="auto"/>
          <w:lang w:eastAsia="en-US"/>
        </w:rPr>
        <w:t>for both the topology 1 and topology 2.</w:t>
      </w:r>
    </w:p>
    <w:p w14:paraId="0EE6D011"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4.</w:t>
      </w:r>
      <w:r w:rsidRPr="002D1F30">
        <w:rPr>
          <w:rFonts w:eastAsia="等线"/>
          <w:color w:val="auto"/>
          <w:lang w:eastAsia="en-US"/>
        </w:rPr>
        <w:tab/>
        <w:t>AIoT Device NAS protocol is supported between the AIoT Device and the AIOTF. The AIoT Device NAS layer supports Inventory Response and Command (e.g. Read and Write) Request and Response. This part was already captured in TS 23.369.</w:t>
      </w:r>
    </w:p>
    <w:p w14:paraId="47C8E2FC" w14:textId="77777777" w:rsidR="002D1F30" w:rsidRPr="002D1F30" w:rsidRDefault="002D1F30" w:rsidP="002D1F30">
      <w:pPr>
        <w:overflowPunct/>
        <w:autoSpaceDE/>
        <w:autoSpaceDN/>
        <w:adjustRightInd/>
        <w:ind w:left="568" w:hanging="284"/>
        <w:textAlignment w:val="auto"/>
        <w:rPr>
          <w:rFonts w:eastAsia="等线"/>
          <w:color w:val="auto"/>
          <w:lang w:eastAsia="zh-CN"/>
        </w:rPr>
      </w:pPr>
      <w:r w:rsidRPr="002D1F30">
        <w:rPr>
          <w:rFonts w:eastAsia="等线"/>
          <w:color w:val="auto"/>
          <w:lang w:eastAsia="zh-CN"/>
        </w:rPr>
        <w:t>5.</w:t>
      </w:r>
      <w:r w:rsidRPr="002D1F30">
        <w:rPr>
          <w:rFonts w:eastAsia="等线"/>
          <w:color w:val="auto"/>
          <w:lang w:eastAsia="en-US"/>
        </w:rPr>
        <w:tab/>
      </w:r>
      <w:r w:rsidRPr="002D1F30">
        <w:rPr>
          <w:rFonts w:eastAsia="等线"/>
          <w:color w:val="auto"/>
          <w:lang w:eastAsia="zh-CN"/>
        </w:rPr>
        <w:t xml:space="preserve">The </w:t>
      </w:r>
      <w:r w:rsidRPr="002D1F30">
        <w:rPr>
          <w:rFonts w:eastAsia="等线" w:hint="eastAsia"/>
          <w:color w:val="auto"/>
          <w:lang w:eastAsia="zh-CN"/>
        </w:rPr>
        <w:t>AIOTF</w:t>
      </w:r>
      <w:r w:rsidRPr="002D1F30">
        <w:rPr>
          <w:rFonts w:eastAsia="等线"/>
          <w:color w:val="auto"/>
          <w:lang w:eastAsia="zh-CN"/>
        </w:rPr>
        <w:t xml:space="preserve"> may </w:t>
      </w:r>
      <w:r w:rsidRPr="002D1F30">
        <w:rPr>
          <w:rFonts w:eastAsia="等线" w:hint="eastAsia"/>
          <w:color w:val="auto"/>
          <w:lang w:eastAsia="zh-CN"/>
        </w:rPr>
        <w:t>store</w:t>
      </w:r>
      <w:r w:rsidRPr="002D1F30">
        <w:rPr>
          <w:rFonts w:eastAsia="等线"/>
          <w:color w:val="auto"/>
          <w:lang w:eastAsia="zh-CN"/>
        </w:rPr>
        <w:t xml:space="preserve"> </w:t>
      </w:r>
      <w:r w:rsidRPr="002D1F30">
        <w:rPr>
          <w:rFonts w:eastAsia="等线" w:hint="eastAsia"/>
          <w:color w:val="auto"/>
          <w:lang w:eastAsia="zh-CN"/>
        </w:rPr>
        <w:t xml:space="preserve">and </w:t>
      </w:r>
      <w:r w:rsidRPr="002D1F30">
        <w:rPr>
          <w:rFonts w:eastAsia="等线"/>
          <w:color w:val="auto"/>
          <w:lang w:eastAsia="zh-CN"/>
        </w:rPr>
        <w:t>manage the AI</w:t>
      </w:r>
      <w:r w:rsidRPr="002D1F30">
        <w:rPr>
          <w:rFonts w:eastAsia="等线" w:hint="eastAsia"/>
          <w:color w:val="auto"/>
          <w:lang w:eastAsia="zh-CN"/>
        </w:rPr>
        <w:t>o</w:t>
      </w:r>
      <w:r w:rsidRPr="002D1F30">
        <w:rPr>
          <w:rFonts w:eastAsia="等线"/>
          <w:color w:val="auto"/>
          <w:lang w:eastAsia="zh-CN"/>
        </w:rPr>
        <w:t>T device related information (</w:t>
      </w:r>
      <w:r w:rsidRPr="002D1F30">
        <w:rPr>
          <w:rFonts w:eastAsia="等线" w:hint="eastAsia"/>
          <w:color w:val="auto"/>
          <w:lang w:eastAsia="zh-CN"/>
        </w:rPr>
        <w:t>also known as</w:t>
      </w:r>
      <w:r w:rsidRPr="002D1F30">
        <w:rPr>
          <w:rFonts w:eastAsia="等线"/>
          <w:color w:val="auto"/>
          <w:lang w:eastAsia="zh-CN"/>
        </w:rPr>
        <w:t xml:space="preserve"> device context information)</w:t>
      </w:r>
      <w:r w:rsidRPr="002D1F30">
        <w:rPr>
          <w:rFonts w:eastAsia="等线" w:hint="eastAsia"/>
          <w:color w:val="auto"/>
          <w:lang w:eastAsia="zh-CN"/>
        </w:rPr>
        <w:t xml:space="preserve"> locally that</w:t>
      </w:r>
      <w:r w:rsidRPr="002D1F30">
        <w:rPr>
          <w:rFonts w:eastAsia="等线"/>
          <w:color w:val="auto"/>
          <w:lang w:eastAsia="zh-CN"/>
        </w:rPr>
        <w:t xml:space="preserve"> includes </w:t>
      </w:r>
      <w:r w:rsidRPr="002D1F30">
        <w:rPr>
          <w:rFonts w:eastAsia="等线" w:hint="eastAsia"/>
          <w:color w:val="auto"/>
          <w:lang w:eastAsia="zh-CN"/>
        </w:rPr>
        <w:t>e.g.</w:t>
      </w:r>
      <w:r w:rsidRPr="002D1F30">
        <w:rPr>
          <w:rFonts w:eastAsia="等线"/>
          <w:color w:val="auto"/>
          <w:lang w:eastAsia="zh-CN"/>
        </w:rPr>
        <w:t xml:space="preserve"> the AIOT device permanent ID, the last known reader information</w:t>
      </w:r>
      <w:r w:rsidRPr="002D1F30">
        <w:rPr>
          <w:rFonts w:eastAsia="等线" w:hint="eastAsia"/>
          <w:color w:val="auto"/>
          <w:lang w:eastAsia="zh-CN"/>
        </w:rPr>
        <w:t xml:space="preserve"> of the AIoT device. The last known reader information can be </w:t>
      </w:r>
      <w:r w:rsidRPr="002D1F30">
        <w:rPr>
          <w:rFonts w:eastAsia="等线"/>
          <w:color w:val="auto"/>
          <w:lang w:eastAsia="zh-CN"/>
        </w:rPr>
        <w:t>used</w:t>
      </w:r>
      <w:r w:rsidRPr="002D1F30">
        <w:rPr>
          <w:rFonts w:eastAsia="等线" w:hint="eastAsia"/>
          <w:color w:val="auto"/>
          <w:lang w:eastAsia="zh-CN"/>
        </w:rPr>
        <w:t xml:space="preserve"> to support the AIOTF to select the serving reader to forward the message towards the specific AIoT device(s</w:t>
      </w:r>
      <w:r w:rsidRPr="002D1F30">
        <w:rPr>
          <w:rFonts w:eastAsia="等线"/>
          <w:color w:val="auto"/>
          <w:lang w:eastAsia="zh-CN"/>
        </w:rPr>
        <w:t>).</w:t>
      </w:r>
      <w:r w:rsidRPr="002D1F30">
        <w:rPr>
          <w:rFonts w:eastAsia="等线"/>
          <w:color w:val="auto"/>
          <w:lang w:eastAsia="en-US"/>
        </w:rPr>
        <w:t xml:space="preserve"> This part will be updated taking into UE reader account.</w:t>
      </w:r>
    </w:p>
    <w:p w14:paraId="00B8A9FA" w14:textId="77777777" w:rsidR="002D1F30" w:rsidRPr="002D1F30" w:rsidRDefault="002D1F30" w:rsidP="002D1F30">
      <w:pPr>
        <w:overflowPunct/>
        <w:autoSpaceDE/>
        <w:autoSpaceDN/>
        <w:adjustRightInd/>
        <w:textAlignment w:val="auto"/>
        <w:rPr>
          <w:rFonts w:eastAsia="等线"/>
          <w:color w:val="auto"/>
          <w:lang w:eastAsia="zh-CN"/>
        </w:rPr>
      </w:pPr>
      <w:r w:rsidRPr="002D1F30">
        <w:rPr>
          <w:rFonts w:eastAsia="等线"/>
          <w:color w:val="auto"/>
          <w:lang w:eastAsia="zh-CN"/>
        </w:rPr>
        <w:t>NOTE 13:</w:t>
      </w:r>
      <w:r w:rsidRPr="002D1F30">
        <w:rPr>
          <w:rFonts w:eastAsia="等线"/>
          <w:color w:val="auto"/>
          <w:lang w:eastAsia="en-US"/>
        </w:rPr>
        <w:tab/>
      </w:r>
      <w:r w:rsidRPr="002D1F30">
        <w:rPr>
          <w:rFonts w:eastAsia="等线"/>
          <w:color w:val="auto"/>
          <w:lang w:eastAsia="zh-CN"/>
        </w:rPr>
        <w:t>The storage of security related information</w:t>
      </w:r>
      <w:r w:rsidRPr="002D1F30">
        <w:rPr>
          <w:rFonts w:eastAsia="等线" w:hint="eastAsia"/>
          <w:color w:val="auto"/>
          <w:lang w:eastAsia="zh-CN"/>
        </w:rPr>
        <w:t xml:space="preserve"> </w:t>
      </w:r>
      <w:r w:rsidRPr="002D1F30">
        <w:rPr>
          <w:rFonts w:eastAsia="等线"/>
          <w:color w:val="auto"/>
          <w:lang w:eastAsia="zh-CN"/>
        </w:rPr>
        <w:t>at the AIOTF is up to the coordination with SA WG3 later.</w:t>
      </w:r>
    </w:p>
    <w:p w14:paraId="475D99C9" w14:textId="77777777" w:rsidR="002D1F30" w:rsidRPr="002D1F30" w:rsidRDefault="002D1F30" w:rsidP="002D1F30">
      <w:pPr>
        <w:keepNext/>
        <w:keepLines/>
        <w:overflowPunct/>
        <w:autoSpaceDE/>
        <w:autoSpaceDN/>
        <w:adjustRightInd/>
        <w:spacing w:before="120"/>
        <w:ind w:left="1418" w:hanging="1418"/>
        <w:textAlignment w:val="auto"/>
        <w:outlineLvl w:val="3"/>
        <w:rPr>
          <w:rFonts w:ascii="Arial" w:eastAsia="等线" w:hAnsi="Arial"/>
          <w:color w:val="auto"/>
          <w:sz w:val="24"/>
          <w:lang w:eastAsia="en-US"/>
        </w:rPr>
      </w:pPr>
      <w:bookmarkStart w:id="0" w:name="_Toc180646015"/>
      <w:bookmarkStart w:id="1" w:name="_Toc183616951"/>
      <w:bookmarkStart w:id="2" w:name="_Toc193803543"/>
      <w:r w:rsidRPr="002D1F30">
        <w:rPr>
          <w:rFonts w:ascii="Arial" w:eastAsia="等线" w:hAnsi="Arial"/>
          <w:color w:val="auto"/>
          <w:sz w:val="24"/>
          <w:lang w:eastAsia="en-US"/>
        </w:rPr>
        <w:t>8.1.3.1</w:t>
      </w:r>
      <w:r w:rsidRPr="002D1F30">
        <w:rPr>
          <w:rFonts w:ascii="Arial" w:eastAsia="等线" w:hAnsi="Arial"/>
          <w:color w:val="auto"/>
          <w:sz w:val="24"/>
          <w:lang w:eastAsia="en-US"/>
        </w:rPr>
        <w:tab/>
        <w:t>General</w:t>
      </w:r>
      <w:bookmarkEnd w:id="0"/>
      <w:bookmarkEnd w:id="1"/>
      <w:bookmarkEnd w:id="2"/>
    </w:p>
    <w:p w14:paraId="6CE1962D"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Subscription aspects:</w:t>
      </w:r>
    </w:p>
    <w:p w14:paraId="254B1FB4"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The UE subscription in the UDM will be extended with UE Reader subscription information, which consists of the following:</w:t>
      </w:r>
    </w:p>
    <w:p w14:paraId="4E0C10D6" w14:textId="77777777" w:rsidR="002D1F30" w:rsidRPr="002D1F30" w:rsidRDefault="002D1F30" w:rsidP="002D1F30">
      <w:pPr>
        <w:overflowPunct/>
        <w:autoSpaceDE/>
        <w:autoSpaceDN/>
        <w:adjustRightInd/>
        <w:ind w:left="1135"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information indicating whether the UE is allowed to operate as a UE Reader.</w:t>
      </w:r>
    </w:p>
    <w:p w14:paraId="3FEEB06B" w14:textId="77777777" w:rsidR="002D1F30" w:rsidRPr="002D1F30" w:rsidRDefault="002D1F30" w:rsidP="002D1F30">
      <w:pPr>
        <w:keepLines/>
        <w:overflowPunct/>
        <w:autoSpaceDE/>
        <w:autoSpaceDN/>
        <w:adjustRightInd/>
        <w:ind w:left="1135" w:hanging="851"/>
        <w:textAlignment w:val="auto"/>
        <w:rPr>
          <w:rFonts w:eastAsia="等线"/>
          <w:color w:val="FF0000"/>
          <w:lang w:eastAsia="en-US"/>
        </w:rPr>
      </w:pPr>
      <w:r w:rsidRPr="002D1F30">
        <w:rPr>
          <w:rFonts w:eastAsia="等线"/>
          <w:color w:val="FF0000"/>
          <w:lang w:eastAsia="en-US"/>
        </w:rPr>
        <w:t>Editor’s note:</w:t>
      </w:r>
      <w:r w:rsidRPr="002D1F30">
        <w:rPr>
          <w:rFonts w:eastAsia="等线"/>
          <w:color w:val="FF0000"/>
          <w:lang w:eastAsia="en-US"/>
        </w:rPr>
        <w:tab/>
        <w:t>Additional subscription information, e.g. validity information, for the UE Reader is FFS.</w:t>
      </w:r>
    </w:p>
    <w:p w14:paraId="42F2C812"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UE Reader subscription information is available to AMF and AIoTF.</w:t>
      </w:r>
    </w:p>
    <w:p w14:paraId="76F23426"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If AMF receives, as part of the subscription information, the indication that the UE is authorized to operate as a UE Reader, then AMF informs NG-RAN that the UE is authorized to operate as a UE Reader.</w:t>
      </w:r>
    </w:p>
    <w:p w14:paraId="44C79F4C" w14:textId="77777777" w:rsidR="002D1F30" w:rsidRPr="002D1F30" w:rsidRDefault="002D1F30" w:rsidP="002D1F30">
      <w:pPr>
        <w:keepLines/>
        <w:overflowPunct/>
        <w:autoSpaceDE/>
        <w:autoSpaceDN/>
        <w:adjustRightInd/>
        <w:ind w:left="1135" w:hanging="851"/>
        <w:textAlignment w:val="auto"/>
        <w:rPr>
          <w:rFonts w:eastAsia="等线"/>
          <w:color w:val="FF0000"/>
          <w:lang w:eastAsia="en-US"/>
        </w:rPr>
      </w:pPr>
      <w:r w:rsidRPr="002D1F30">
        <w:rPr>
          <w:rFonts w:eastAsia="等线"/>
          <w:color w:val="FF0000"/>
          <w:lang w:eastAsia="en-US"/>
        </w:rPr>
        <w:t>Editor’s note:</w:t>
      </w:r>
      <w:r w:rsidRPr="002D1F30">
        <w:rPr>
          <w:rFonts w:eastAsia="等线"/>
          <w:color w:val="FF0000"/>
          <w:lang w:eastAsia="en-US"/>
        </w:rPr>
        <w:tab/>
        <w:t>Whether and how to enable authorization to the UE is FFS.</w:t>
      </w:r>
    </w:p>
    <w:p w14:paraId="39370C70"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Radio resource management for UE Reader operation:</w:t>
      </w:r>
    </w:p>
    <w:p w14:paraId="0FE4F8C3"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If the gNB has received the indication that a UE is authorized to operate as a UE Reader, then the gNB may assign radio resources to the UE for UE Reader operation.</w:t>
      </w:r>
    </w:p>
    <w:p w14:paraId="5E27FCAC"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The UE Reader is assumed to request radio resources for Reader operation (e.g. taking into account assistance information received from the AIoTF) from the gNB.</w:t>
      </w:r>
    </w:p>
    <w:p w14:paraId="3F15364A"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 1:</w:t>
      </w:r>
      <w:r w:rsidRPr="002D1F30">
        <w:rPr>
          <w:rFonts w:eastAsia="等线"/>
          <w:color w:val="auto"/>
          <w:lang w:eastAsia="en-US"/>
        </w:rPr>
        <w:tab/>
        <w:t>Assistance information is further clarified in other clauses.</w:t>
      </w:r>
    </w:p>
    <w:p w14:paraId="2BD08CA0" w14:textId="77777777" w:rsidR="002D1F30" w:rsidRPr="002D1F30" w:rsidRDefault="002D1F30" w:rsidP="002D1F30">
      <w:pPr>
        <w:keepLines/>
        <w:overflowPunct/>
        <w:autoSpaceDE/>
        <w:autoSpaceDN/>
        <w:adjustRightInd/>
        <w:ind w:left="1135" w:hanging="851"/>
        <w:textAlignment w:val="auto"/>
        <w:rPr>
          <w:rFonts w:eastAsia="等线"/>
          <w:color w:val="auto"/>
          <w:lang w:eastAsia="en-US"/>
        </w:rPr>
      </w:pPr>
      <w:r w:rsidRPr="002D1F30">
        <w:rPr>
          <w:rFonts w:eastAsia="等线"/>
          <w:color w:val="auto"/>
          <w:lang w:eastAsia="en-US"/>
        </w:rPr>
        <w:t>NOTE 2:</w:t>
      </w:r>
      <w:r w:rsidRPr="002D1F30">
        <w:rPr>
          <w:rFonts w:eastAsia="等线"/>
          <w:color w:val="auto"/>
          <w:lang w:eastAsia="en-US"/>
        </w:rPr>
        <w:tab/>
        <w:t>The details of UE Reader radio resource management will be defined by RAN WG2.</w:t>
      </w:r>
    </w:p>
    <w:p w14:paraId="7AAFA47F" w14:textId="77777777" w:rsidR="002D1F30" w:rsidRPr="002D1F30" w:rsidRDefault="002D1F30" w:rsidP="002D1F30">
      <w:pPr>
        <w:keepNext/>
        <w:keepLines/>
        <w:overflowPunct/>
        <w:autoSpaceDE/>
        <w:autoSpaceDN/>
        <w:adjustRightInd/>
        <w:spacing w:before="120"/>
        <w:ind w:left="1418" w:hanging="1418"/>
        <w:textAlignment w:val="auto"/>
        <w:outlineLvl w:val="3"/>
        <w:rPr>
          <w:rFonts w:ascii="Arial" w:eastAsia="等线" w:hAnsi="Arial"/>
          <w:color w:val="auto"/>
          <w:sz w:val="24"/>
          <w:lang w:eastAsia="en-US"/>
        </w:rPr>
      </w:pPr>
      <w:bookmarkStart w:id="3" w:name="_Toc180646017"/>
      <w:bookmarkStart w:id="4" w:name="_Toc183616953"/>
      <w:bookmarkStart w:id="5" w:name="_Toc193803545"/>
      <w:r w:rsidRPr="002D1F30">
        <w:rPr>
          <w:rFonts w:ascii="Arial" w:eastAsia="等线" w:hAnsi="Arial"/>
          <w:color w:val="auto"/>
          <w:sz w:val="24"/>
          <w:lang w:eastAsia="en-US"/>
        </w:rPr>
        <w:t>8.1.3.3</w:t>
      </w:r>
      <w:r w:rsidRPr="002D1F30">
        <w:rPr>
          <w:rFonts w:ascii="Arial" w:eastAsia="等线" w:hAnsi="Arial"/>
          <w:color w:val="auto"/>
          <w:sz w:val="24"/>
          <w:lang w:eastAsia="en-US"/>
        </w:rPr>
        <w:tab/>
        <w:t>RRC option</w:t>
      </w:r>
      <w:bookmarkEnd w:id="3"/>
      <w:bookmarkEnd w:id="4"/>
      <w:bookmarkEnd w:id="5"/>
    </w:p>
    <w:p w14:paraId="3F469C31" w14:textId="77777777" w:rsidR="002D1F30" w:rsidRPr="002D1F30" w:rsidRDefault="002D1F30" w:rsidP="002D1F30">
      <w:pPr>
        <w:overflowPunct/>
        <w:autoSpaceDE/>
        <w:autoSpaceDN/>
        <w:adjustRightInd/>
        <w:textAlignment w:val="auto"/>
        <w:rPr>
          <w:rFonts w:eastAsia="等线"/>
          <w:color w:val="auto"/>
          <w:lang w:eastAsia="en-US"/>
        </w:rPr>
      </w:pPr>
      <w:r w:rsidRPr="002D1F30">
        <w:rPr>
          <w:rFonts w:eastAsia="等线"/>
          <w:color w:val="auto"/>
          <w:lang w:eastAsia="en-US"/>
        </w:rPr>
        <w:t>The following principles apply:</w:t>
      </w:r>
    </w:p>
    <w:p w14:paraId="12E2C79D"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Messages between the UE Reader and the AIoTF are delivered using RRC between UE and RRC and NGAP between gNB and AMF, and using an SBI interface between AMF and AIoTF. The related protocol stack is shown in Figure 8.1.3.3-1.</w:t>
      </w:r>
    </w:p>
    <w:p w14:paraId="21109446" w14:textId="77777777" w:rsidR="002D1F30" w:rsidRPr="002D1F30" w:rsidRDefault="002D1F30" w:rsidP="002D1F30">
      <w:pPr>
        <w:keepLines/>
        <w:overflowPunct/>
        <w:autoSpaceDE/>
        <w:autoSpaceDN/>
        <w:adjustRightInd/>
        <w:ind w:left="1135" w:hanging="851"/>
        <w:textAlignment w:val="auto"/>
        <w:rPr>
          <w:rFonts w:eastAsia="等线"/>
          <w:color w:val="FF0000"/>
          <w:lang w:eastAsia="en-US"/>
        </w:rPr>
      </w:pPr>
      <w:r w:rsidRPr="002D1F30">
        <w:rPr>
          <w:rFonts w:eastAsia="等线"/>
          <w:color w:val="FF0000"/>
          <w:lang w:eastAsia="en-US"/>
        </w:rPr>
        <w:t>Editor's note:</w:t>
      </w:r>
      <w:r w:rsidRPr="002D1F30">
        <w:rPr>
          <w:rFonts w:eastAsia="等线"/>
          <w:color w:val="FF0000"/>
          <w:lang w:eastAsia="en-US"/>
        </w:rPr>
        <w:tab/>
        <w:t>How addressing works for UL is FFS.</w:t>
      </w:r>
    </w:p>
    <w:p w14:paraId="14150ACA" w14:textId="77777777" w:rsidR="002D1F30" w:rsidRPr="002D1F30" w:rsidRDefault="002D1F30" w:rsidP="002D1F30">
      <w:pPr>
        <w:keepLines/>
        <w:overflowPunct/>
        <w:autoSpaceDE/>
        <w:autoSpaceDN/>
        <w:adjustRightInd/>
        <w:ind w:left="1135" w:hanging="851"/>
        <w:textAlignment w:val="auto"/>
        <w:rPr>
          <w:rFonts w:eastAsia="等线"/>
          <w:color w:val="FF0000"/>
          <w:lang w:eastAsia="en-US"/>
        </w:rPr>
      </w:pPr>
      <w:r w:rsidRPr="002D1F30">
        <w:rPr>
          <w:rFonts w:eastAsia="等线"/>
          <w:color w:val="FF0000"/>
          <w:lang w:eastAsia="en-US"/>
        </w:rPr>
        <w:t>Editor's note:</w:t>
      </w:r>
      <w:r w:rsidRPr="002D1F30">
        <w:rPr>
          <w:rFonts w:eastAsia="等线"/>
          <w:color w:val="FF0000"/>
          <w:lang w:eastAsia="en-US"/>
        </w:rPr>
        <w:tab/>
        <w:t>Further details how the RRC option works are FFS.</w:t>
      </w:r>
    </w:p>
    <w:p w14:paraId="064B9432" w14:textId="77777777" w:rsidR="002D1F30" w:rsidRPr="002D1F30" w:rsidRDefault="002D1F30" w:rsidP="002D1F30">
      <w:pPr>
        <w:keepNext/>
        <w:keepLines/>
        <w:overflowPunct/>
        <w:autoSpaceDE/>
        <w:autoSpaceDN/>
        <w:adjustRightInd/>
        <w:spacing w:before="60"/>
        <w:jc w:val="center"/>
        <w:textAlignment w:val="auto"/>
        <w:rPr>
          <w:rFonts w:ascii="Arial" w:eastAsia="等线" w:hAnsi="Arial"/>
          <w:b/>
          <w:color w:val="auto"/>
          <w:lang w:eastAsia="en-US"/>
        </w:rPr>
      </w:pPr>
      <w:r w:rsidRPr="002D1F30">
        <w:rPr>
          <w:rFonts w:ascii="Arial" w:eastAsia="等线" w:hAnsi="Arial"/>
          <w:b/>
          <w:color w:val="auto"/>
          <w:lang w:eastAsia="en-US"/>
        </w:rPr>
        <w:object w:dxaOrig="19001" w:dyaOrig="4931" w14:anchorId="1184F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7pt;height:125pt" o:ole="">
            <v:imagedata r:id="rId11" o:title=""/>
          </v:shape>
          <o:OLEObject Type="Embed" ProgID="Visio.Drawing.15" ShapeID="_x0000_i1025" DrawAspect="Content" ObjectID="_1822118021" r:id="rId12"/>
        </w:object>
      </w:r>
    </w:p>
    <w:p w14:paraId="1C80E71B" w14:textId="77777777" w:rsidR="002D1F30" w:rsidRPr="002D1F30" w:rsidRDefault="002D1F30" w:rsidP="002D1F30">
      <w:pPr>
        <w:keepLines/>
        <w:overflowPunct/>
        <w:autoSpaceDE/>
        <w:autoSpaceDN/>
        <w:adjustRightInd/>
        <w:spacing w:after="240"/>
        <w:jc w:val="center"/>
        <w:textAlignment w:val="auto"/>
        <w:rPr>
          <w:rFonts w:ascii="Arial" w:eastAsia="等线" w:hAnsi="Arial"/>
          <w:b/>
          <w:color w:val="auto"/>
          <w:lang w:eastAsia="en-US"/>
        </w:rPr>
      </w:pPr>
      <w:r w:rsidRPr="002D1F30">
        <w:rPr>
          <w:rFonts w:ascii="Arial" w:eastAsia="等线" w:hAnsi="Arial"/>
          <w:b/>
          <w:color w:val="auto"/>
          <w:lang w:eastAsia="en-US"/>
        </w:rPr>
        <w:t>Figure 8.1.3.3-1: Protocol Stack for the RRC option (This figure is updated based on TS23.369)</w:t>
      </w:r>
    </w:p>
    <w:p w14:paraId="182EBF58" w14:textId="77777777" w:rsidR="002D1F30" w:rsidRPr="002D1F30" w:rsidRDefault="002D1F30" w:rsidP="002D1F30">
      <w:pPr>
        <w:overflowPunct/>
        <w:autoSpaceDE/>
        <w:autoSpaceDN/>
        <w:adjustRightInd/>
        <w:textAlignment w:val="auto"/>
        <w:rPr>
          <w:rFonts w:eastAsia="等线"/>
          <w:noProof/>
          <w:color w:val="auto"/>
          <w:lang w:eastAsia="en-US"/>
        </w:rPr>
      </w:pPr>
      <w:r w:rsidRPr="002D1F30">
        <w:rPr>
          <w:rFonts w:eastAsia="等线"/>
          <w:color w:val="auto"/>
          <w:lang w:eastAsia="en-US"/>
        </w:rPr>
        <w:object w:dxaOrig="19001" w:dyaOrig="4931" w14:anchorId="35ABF661">
          <v:shape id="_x0000_i1026" type="#_x0000_t75" style="width:481.7pt;height:125pt" o:ole="">
            <v:imagedata r:id="rId13" o:title=""/>
          </v:shape>
          <o:OLEObject Type="Embed" ProgID="Visio.Drawing.15" ShapeID="_x0000_i1026" DrawAspect="Content" ObjectID="_1822118022" r:id="rId14"/>
        </w:object>
      </w:r>
    </w:p>
    <w:p w14:paraId="546F3FDA" w14:textId="77777777" w:rsidR="002D1F30" w:rsidRPr="002D1F30" w:rsidRDefault="002D1F30" w:rsidP="002D1F30">
      <w:pPr>
        <w:keepNext/>
        <w:keepLines/>
        <w:overflowPunct/>
        <w:autoSpaceDE/>
        <w:autoSpaceDN/>
        <w:adjustRightInd/>
        <w:spacing w:before="120"/>
        <w:ind w:left="1418" w:hanging="1418"/>
        <w:textAlignment w:val="auto"/>
        <w:outlineLvl w:val="3"/>
        <w:rPr>
          <w:rFonts w:ascii="Arial" w:eastAsia="等线" w:hAnsi="Arial"/>
          <w:color w:val="auto"/>
          <w:sz w:val="24"/>
          <w:lang w:eastAsia="en-US"/>
        </w:rPr>
      </w:pPr>
      <w:bookmarkStart w:id="6" w:name="_Toc183616954"/>
      <w:bookmarkStart w:id="7" w:name="_Toc193803546"/>
      <w:r w:rsidRPr="002D1F30">
        <w:rPr>
          <w:rFonts w:ascii="Arial" w:eastAsia="等线" w:hAnsi="Arial"/>
          <w:color w:val="auto"/>
          <w:sz w:val="24"/>
          <w:lang w:eastAsia="en-US"/>
        </w:rPr>
        <w:t>8.1.3.4</w:t>
      </w:r>
      <w:r w:rsidRPr="002D1F30">
        <w:rPr>
          <w:rFonts w:ascii="Arial" w:eastAsia="等线" w:hAnsi="Arial"/>
          <w:color w:val="auto"/>
          <w:sz w:val="24"/>
          <w:lang w:eastAsia="en-US"/>
        </w:rPr>
        <w:tab/>
        <w:t>Interim Conclusion for authorization</w:t>
      </w:r>
      <w:bookmarkEnd w:id="6"/>
      <w:bookmarkEnd w:id="7"/>
    </w:p>
    <w:p w14:paraId="4AF16077" w14:textId="77777777" w:rsidR="002D1F30" w:rsidRPr="002D1F30" w:rsidRDefault="002D1F30" w:rsidP="002D1F30">
      <w:pPr>
        <w:overflowPunct/>
        <w:autoSpaceDE/>
        <w:autoSpaceDN/>
        <w:adjustRightInd/>
        <w:textAlignment w:val="auto"/>
        <w:rPr>
          <w:rFonts w:eastAsia="等线"/>
          <w:color w:val="auto"/>
          <w:lang w:eastAsia="en-US"/>
        </w:rPr>
      </w:pPr>
      <w:r w:rsidRPr="002D1F30">
        <w:rPr>
          <w:rFonts w:eastAsia="等线"/>
          <w:color w:val="auto"/>
          <w:lang w:val="en-US" w:eastAsia="zh-CN"/>
        </w:rPr>
        <w:t>The following interim conclusion are agreed for the UE Reader authorization in Topology 2</w:t>
      </w:r>
      <w:r w:rsidRPr="002D1F30">
        <w:rPr>
          <w:rFonts w:eastAsia="等线"/>
          <w:color w:val="auto"/>
          <w:lang w:eastAsia="en-US"/>
        </w:rPr>
        <w:t>:</w:t>
      </w:r>
    </w:p>
    <w:p w14:paraId="290EA001"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The subscription data of UE Reader includes the indication that whether the UE is allowed to act as an AIoT Reader.</w:t>
      </w:r>
    </w:p>
    <w:p w14:paraId="311D19FC"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The AMF provides the UE Reader authorization indication to the NG-RAN serving the UE Reader.</w:t>
      </w:r>
    </w:p>
    <w:p w14:paraId="447AA74C" w14:textId="77777777" w:rsidR="002D1F30" w:rsidRPr="002D1F30" w:rsidRDefault="002D1F30" w:rsidP="002D1F30">
      <w:pPr>
        <w:keepLines/>
        <w:overflowPunct/>
        <w:autoSpaceDE/>
        <w:autoSpaceDN/>
        <w:adjustRightInd/>
        <w:ind w:left="1135" w:hanging="851"/>
        <w:textAlignment w:val="auto"/>
        <w:rPr>
          <w:rFonts w:eastAsia="宋体"/>
          <w:color w:val="FF0000"/>
          <w:lang w:val="en-US" w:eastAsia="en-US"/>
        </w:rPr>
      </w:pPr>
      <w:r w:rsidRPr="002D1F30">
        <w:rPr>
          <w:rFonts w:eastAsia="宋体"/>
          <w:color w:val="FF0000"/>
          <w:lang w:val="en-US" w:eastAsia="en-US"/>
        </w:rPr>
        <w:t>Editor</w:t>
      </w:r>
      <w:r w:rsidRPr="002D1F30">
        <w:rPr>
          <w:rFonts w:eastAsia="等线"/>
          <w:color w:val="FF0000"/>
          <w:lang w:eastAsia="en-US"/>
        </w:rPr>
        <w:t>'</w:t>
      </w:r>
      <w:r w:rsidRPr="002D1F30">
        <w:rPr>
          <w:rFonts w:eastAsia="宋体"/>
          <w:color w:val="FF0000"/>
          <w:lang w:val="en-US" w:eastAsia="en-US"/>
        </w:rPr>
        <w:t>s note:</w:t>
      </w:r>
      <w:r w:rsidRPr="002D1F30">
        <w:rPr>
          <w:rFonts w:eastAsia="等线"/>
          <w:color w:val="FF0000"/>
          <w:lang w:eastAsia="en-US"/>
        </w:rPr>
        <w:tab/>
      </w:r>
      <w:r w:rsidRPr="002D1F30">
        <w:rPr>
          <w:rFonts w:eastAsia="等线"/>
          <w:color w:val="FF0000"/>
          <w:lang w:val="en-US" w:eastAsia="zh-CN"/>
        </w:rPr>
        <w:t>How to authorize the UE Reader will be determined later.</w:t>
      </w:r>
    </w:p>
    <w:p w14:paraId="3070E4C7" w14:textId="77777777" w:rsidR="002D1F30" w:rsidRPr="002D1F30" w:rsidRDefault="002D1F30" w:rsidP="002D1F30">
      <w:pPr>
        <w:overflowPunct/>
        <w:autoSpaceDE/>
        <w:autoSpaceDN/>
        <w:adjustRightInd/>
        <w:textAlignment w:val="auto"/>
        <w:rPr>
          <w:rFonts w:eastAsia="等线"/>
          <w:noProof/>
          <w:color w:val="auto"/>
          <w:lang w:eastAsia="en-US"/>
        </w:rPr>
      </w:pPr>
      <w:r w:rsidRPr="002D1F30">
        <w:rPr>
          <w:rFonts w:eastAsia="等线" w:hint="eastAsia"/>
          <w:noProof/>
          <w:color w:val="auto"/>
          <w:lang w:eastAsia="en-US"/>
        </w:rPr>
        <w:t>T</w:t>
      </w:r>
      <w:r w:rsidRPr="002D1F30">
        <w:rPr>
          <w:rFonts w:eastAsia="等线"/>
          <w:noProof/>
          <w:color w:val="auto"/>
          <w:lang w:eastAsia="en-US"/>
        </w:rPr>
        <w:t>his part is duplicated.</w:t>
      </w:r>
    </w:p>
    <w:p w14:paraId="76057BC8" w14:textId="77777777" w:rsidR="002D1F30" w:rsidRPr="002D1F30" w:rsidRDefault="002D1F30" w:rsidP="002D1F30">
      <w:pPr>
        <w:overflowPunct/>
        <w:autoSpaceDE/>
        <w:autoSpaceDN/>
        <w:adjustRightInd/>
        <w:textAlignment w:val="auto"/>
        <w:rPr>
          <w:rFonts w:eastAsia="等线"/>
          <w:noProof/>
          <w:color w:val="auto"/>
          <w:lang w:eastAsia="en-US"/>
        </w:rPr>
      </w:pPr>
    </w:p>
    <w:p w14:paraId="4B6AB186" w14:textId="77777777" w:rsidR="002D1F30" w:rsidRPr="002D1F30" w:rsidRDefault="002D1F30" w:rsidP="002D1F30">
      <w:pPr>
        <w:overflowPunct/>
        <w:autoSpaceDE/>
        <w:autoSpaceDN/>
        <w:adjustRightInd/>
        <w:textAlignment w:val="auto"/>
        <w:rPr>
          <w:rFonts w:eastAsia="等线"/>
          <w:noProof/>
          <w:color w:val="auto"/>
          <w:lang w:eastAsia="en-US"/>
        </w:rPr>
      </w:pPr>
      <w:r w:rsidRPr="002D1F30">
        <w:rPr>
          <w:rFonts w:eastAsia="等线" w:hint="eastAsia"/>
          <w:noProof/>
          <w:color w:val="auto"/>
          <w:lang w:eastAsia="en-US"/>
        </w:rPr>
        <w:t>U</w:t>
      </w:r>
      <w:r w:rsidRPr="002D1F30">
        <w:rPr>
          <w:rFonts w:eastAsia="等线"/>
          <w:noProof/>
          <w:color w:val="auto"/>
          <w:lang w:eastAsia="en-US"/>
        </w:rPr>
        <w:t>E reader selection has been added for two scenarios: a) Coverage enhancement; b) handheld UE reader case.</w:t>
      </w:r>
    </w:p>
    <w:p w14:paraId="572943E9" w14:textId="77777777" w:rsidR="002D1F30" w:rsidRPr="002D1F30" w:rsidRDefault="002D1F30" w:rsidP="002D1F30">
      <w:pPr>
        <w:overflowPunct/>
        <w:autoSpaceDE/>
        <w:autoSpaceDN/>
        <w:adjustRightInd/>
        <w:spacing w:after="120"/>
        <w:textAlignment w:val="auto"/>
        <w:rPr>
          <w:rFonts w:ascii="Arial" w:eastAsia="等线" w:hAnsi="Arial"/>
          <w:b/>
          <w:noProof/>
          <w:color w:val="auto"/>
          <w:lang w:val="fr-FR" w:eastAsia="en-US"/>
        </w:rPr>
      </w:pPr>
      <w:r w:rsidRPr="002D1F30">
        <w:rPr>
          <w:rFonts w:ascii="Arial" w:eastAsia="等线" w:hAnsi="Arial"/>
          <w:b/>
          <w:noProof/>
          <w:color w:val="auto"/>
          <w:lang w:val="fr-FR" w:eastAsia="en-US"/>
        </w:rPr>
        <w:t>2. Proposal</w:t>
      </w:r>
    </w:p>
    <w:p w14:paraId="651F2080" w14:textId="77777777" w:rsidR="002D1F30" w:rsidRPr="002D1F30" w:rsidRDefault="002D1F30" w:rsidP="002D1F30">
      <w:pPr>
        <w:overflowPunct/>
        <w:autoSpaceDE/>
        <w:autoSpaceDN/>
        <w:adjustRightInd/>
        <w:textAlignment w:val="auto"/>
        <w:rPr>
          <w:rFonts w:eastAsia="等线"/>
          <w:noProof/>
          <w:color w:val="auto"/>
          <w:lang w:val="en-US" w:eastAsia="en-US"/>
        </w:rPr>
      </w:pPr>
      <w:r w:rsidRPr="002D1F30">
        <w:rPr>
          <w:rFonts w:eastAsia="等线"/>
          <w:noProof/>
          <w:color w:val="auto"/>
          <w:lang w:val="en-US" w:eastAsia="en-US"/>
        </w:rPr>
        <w:t>It is proposed to agree the following changes to 3GPP TR23</w:t>
      </w:r>
      <w:r w:rsidRPr="002D1F30">
        <w:rPr>
          <w:rFonts w:eastAsia="等线" w:hint="eastAsia"/>
          <w:noProof/>
          <w:color w:val="auto"/>
          <w:lang w:val="en-US" w:eastAsia="zh-CN"/>
        </w:rPr>
        <w:t>.</w:t>
      </w:r>
      <w:r w:rsidRPr="002D1F30">
        <w:rPr>
          <w:rFonts w:eastAsia="等线"/>
          <w:noProof/>
          <w:color w:val="auto"/>
          <w:lang w:val="en-US" w:eastAsia="zh-CN"/>
        </w:rPr>
        <w:t>700-30</w:t>
      </w:r>
      <w:r w:rsidRPr="002D1F30">
        <w:rPr>
          <w:rFonts w:eastAsia="等线"/>
          <w:noProof/>
          <w:color w:val="auto"/>
          <w:lang w:val="en-US" w:eastAsia="en-US"/>
        </w:rPr>
        <w:t>.</w:t>
      </w:r>
    </w:p>
    <w:p w14:paraId="762ECD0D" w14:textId="77777777" w:rsidR="002D1F30" w:rsidRPr="002D1F30" w:rsidRDefault="002D1F30" w:rsidP="002D1F30">
      <w:pPr>
        <w:pBdr>
          <w:bottom w:val="single" w:sz="12" w:space="1" w:color="auto"/>
        </w:pBdr>
        <w:overflowPunct/>
        <w:autoSpaceDE/>
        <w:autoSpaceDN/>
        <w:adjustRightInd/>
        <w:textAlignment w:val="auto"/>
        <w:rPr>
          <w:rFonts w:eastAsia="等线"/>
          <w:noProof/>
          <w:color w:val="auto"/>
          <w:lang w:val="en-US" w:eastAsia="en-US"/>
        </w:rPr>
      </w:pPr>
    </w:p>
    <w:p w14:paraId="7C7D63E7" w14:textId="77777777" w:rsidR="002D1F30" w:rsidRPr="002D1F30" w:rsidRDefault="002D1F30" w:rsidP="002D1F30">
      <w:pPr>
        <w:overflowPunct/>
        <w:autoSpaceDE/>
        <w:autoSpaceDN/>
        <w:adjustRightInd/>
        <w:textAlignment w:val="auto"/>
        <w:rPr>
          <w:rFonts w:eastAsia="等线"/>
          <w:noProof/>
          <w:color w:val="auto"/>
          <w:lang w:val="en-US" w:eastAsia="en-US"/>
        </w:rPr>
      </w:pPr>
    </w:p>
    <w:p w14:paraId="716EA29B" w14:textId="77777777" w:rsidR="002D1F30" w:rsidRPr="002D1F30" w:rsidRDefault="002D1F30" w:rsidP="002D1F30">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sidRPr="002D1F30">
        <w:rPr>
          <w:rFonts w:ascii="Arial" w:eastAsia="等线" w:hAnsi="Arial" w:cs="Arial" w:hint="eastAsia"/>
          <w:b/>
          <w:noProof/>
          <w:color w:val="046A38"/>
          <w:sz w:val="28"/>
          <w:szCs w:val="28"/>
          <w:lang w:val="en-US" w:eastAsia="ko-KR"/>
        </w:rPr>
        <w:t xml:space="preserve">* </w:t>
      </w:r>
      <w:r w:rsidRPr="002D1F30">
        <w:rPr>
          <w:rFonts w:ascii="Arial" w:eastAsia="等线" w:hAnsi="Arial" w:cs="Arial"/>
          <w:b/>
          <w:noProof/>
          <w:color w:val="046A38"/>
          <w:sz w:val="28"/>
          <w:szCs w:val="28"/>
          <w:lang w:val="en-US" w:eastAsia="en-US"/>
        </w:rPr>
        <w:t xml:space="preserve">* * * </w:t>
      </w:r>
      <w:r w:rsidRPr="002D1F30">
        <w:rPr>
          <w:rFonts w:ascii="Arial" w:eastAsia="等线" w:hAnsi="Arial" w:cs="Arial"/>
          <w:b/>
          <w:noProof/>
          <w:color w:val="046A38"/>
          <w:sz w:val="28"/>
          <w:szCs w:val="28"/>
          <w:lang w:val="en-US" w:eastAsia="ko-KR"/>
        </w:rPr>
        <w:t xml:space="preserve">First </w:t>
      </w:r>
      <w:r w:rsidRPr="002D1F30">
        <w:rPr>
          <w:rFonts w:ascii="Arial" w:eastAsia="等线" w:hAnsi="Arial" w:cs="Arial"/>
          <w:b/>
          <w:noProof/>
          <w:color w:val="046A38"/>
          <w:sz w:val="28"/>
          <w:szCs w:val="28"/>
          <w:lang w:val="en-US" w:eastAsia="en-US"/>
        </w:rPr>
        <w:t>Change * * * *</w:t>
      </w:r>
    </w:p>
    <w:p w14:paraId="3C6100BB" w14:textId="77777777" w:rsidR="002D1F30" w:rsidRPr="002D1F30" w:rsidRDefault="002D1F30" w:rsidP="002D1F30">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bookmarkStart w:id="8" w:name="_Toc207771816"/>
      <w:r w:rsidRPr="002D1F30">
        <w:rPr>
          <w:rFonts w:ascii="Arial" w:eastAsia="等线" w:hAnsi="Arial"/>
          <w:color w:val="auto"/>
          <w:sz w:val="32"/>
          <w:lang w:eastAsia="en-US"/>
        </w:rPr>
        <w:t>7.1</w:t>
      </w:r>
      <w:r w:rsidRPr="002D1F30">
        <w:rPr>
          <w:rFonts w:ascii="Arial" w:eastAsia="等线" w:hAnsi="Arial"/>
          <w:color w:val="auto"/>
          <w:sz w:val="32"/>
          <w:lang w:eastAsia="en-US"/>
        </w:rPr>
        <w:tab/>
        <w:t>Agreed Principles</w:t>
      </w:r>
      <w:bookmarkEnd w:id="8"/>
      <w:r w:rsidRPr="002D1F30">
        <w:rPr>
          <w:rFonts w:ascii="Arial" w:eastAsia="等线" w:hAnsi="Arial"/>
          <w:color w:val="auto"/>
          <w:sz w:val="32"/>
          <w:lang w:eastAsia="en-US"/>
        </w:rPr>
        <w:t xml:space="preserve"> </w:t>
      </w:r>
    </w:p>
    <w:p w14:paraId="7065D97A" w14:textId="77777777" w:rsidR="002D1F30" w:rsidRPr="002D1F30" w:rsidRDefault="002D1F30" w:rsidP="002D1F30">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9" w:name="_Toc207771817"/>
      <w:r w:rsidRPr="002D1F30">
        <w:rPr>
          <w:rFonts w:ascii="Arial" w:eastAsia="等线" w:hAnsi="Arial"/>
          <w:color w:val="auto"/>
          <w:sz w:val="28"/>
          <w:lang w:eastAsia="en-US"/>
        </w:rPr>
        <w:t>7.1.1</w:t>
      </w:r>
      <w:r w:rsidRPr="002D1F30">
        <w:rPr>
          <w:rFonts w:ascii="Arial" w:eastAsia="等线" w:hAnsi="Arial"/>
          <w:color w:val="auto"/>
          <w:sz w:val="28"/>
          <w:lang w:eastAsia="en-US"/>
        </w:rPr>
        <w:tab/>
        <w:t>Agreed Principles for KI#</w:t>
      </w:r>
      <w:bookmarkEnd w:id="9"/>
      <w:r w:rsidRPr="002D1F30">
        <w:rPr>
          <w:rFonts w:ascii="Arial" w:eastAsia="等线" w:hAnsi="Arial"/>
          <w:color w:val="auto"/>
          <w:sz w:val="28"/>
          <w:lang w:eastAsia="en-US"/>
        </w:rPr>
        <w:t>1</w:t>
      </w:r>
    </w:p>
    <w:p w14:paraId="0E550B78" w14:textId="77777777" w:rsidR="002D1F30" w:rsidRPr="002D1F30" w:rsidRDefault="002D1F30" w:rsidP="002D1F30">
      <w:pPr>
        <w:overflowPunct/>
        <w:autoSpaceDE/>
        <w:autoSpaceDN/>
        <w:adjustRightInd/>
        <w:textAlignment w:val="auto"/>
        <w:rPr>
          <w:rFonts w:eastAsia="等线"/>
          <w:color w:val="auto"/>
          <w:lang w:eastAsia="zh-CN"/>
        </w:rPr>
      </w:pPr>
      <w:r w:rsidRPr="002D1F30">
        <w:rPr>
          <w:rFonts w:eastAsia="等线" w:hint="eastAsia"/>
          <w:color w:val="auto"/>
          <w:lang w:eastAsia="zh-CN"/>
        </w:rPr>
        <w:t xml:space="preserve">Figure 7.1.1-1 depicts the </w:t>
      </w:r>
      <w:r w:rsidRPr="002D1F30">
        <w:rPr>
          <w:rFonts w:eastAsia="等线"/>
          <w:color w:val="auto"/>
          <w:lang w:eastAsia="zh-CN"/>
        </w:rPr>
        <w:t>AIoT System Architecture for Topology 2</w:t>
      </w:r>
      <w:r w:rsidRPr="002D1F30">
        <w:rPr>
          <w:rFonts w:eastAsia="等线" w:hint="eastAsia"/>
          <w:color w:val="auto"/>
          <w:lang w:eastAsia="zh-CN"/>
        </w:rPr>
        <w:t>.</w:t>
      </w:r>
    </w:p>
    <w:p w14:paraId="6FA5AEAB" w14:textId="77777777" w:rsidR="002D1F30" w:rsidRPr="002D1F30" w:rsidRDefault="002D1F30" w:rsidP="002D1F30">
      <w:pPr>
        <w:keepNext/>
        <w:keepLines/>
        <w:overflowPunct/>
        <w:autoSpaceDE/>
        <w:autoSpaceDN/>
        <w:adjustRightInd/>
        <w:spacing w:before="60"/>
        <w:jc w:val="center"/>
        <w:textAlignment w:val="auto"/>
        <w:rPr>
          <w:rFonts w:ascii="Arial" w:eastAsia="等线" w:hAnsi="Arial"/>
          <w:b/>
          <w:color w:val="auto"/>
          <w:lang w:eastAsia="en-GB"/>
        </w:rPr>
      </w:pPr>
      <w:r w:rsidRPr="002D1F30">
        <w:rPr>
          <w:rFonts w:ascii="Arial" w:eastAsia="等线" w:hAnsi="Arial"/>
          <w:b/>
          <w:color w:val="auto"/>
          <w:lang w:val="en-US" w:eastAsia="en-GB"/>
        </w:rPr>
        <w:object w:dxaOrig="9960" w:dyaOrig="4470" w14:anchorId="2117A7AE">
          <v:shape id="_x0000_i1027" type="#_x0000_t75" style="width:483.55pt;height:215.9pt" o:ole="">
            <v:imagedata r:id="rId15" o:title=""/>
          </v:shape>
          <o:OLEObject Type="Embed" ProgID="Visio.Drawing.15" ShapeID="_x0000_i1027" DrawAspect="Content" ObjectID="_1822118023" r:id="rId16"/>
        </w:object>
      </w:r>
    </w:p>
    <w:p w14:paraId="422AB92D" w14:textId="77777777" w:rsidR="002D1F30" w:rsidRPr="002D1F30" w:rsidRDefault="002D1F30" w:rsidP="002D1F30">
      <w:pPr>
        <w:keepLines/>
        <w:overflowPunct/>
        <w:autoSpaceDE/>
        <w:autoSpaceDN/>
        <w:adjustRightInd/>
        <w:spacing w:after="240"/>
        <w:jc w:val="center"/>
        <w:textAlignment w:val="auto"/>
        <w:rPr>
          <w:rFonts w:ascii="Arial" w:eastAsia="等线" w:hAnsi="Arial"/>
          <w:b/>
          <w:color w:val="auto"/>
          <w:lang w:eastAsia="zh-CN"/>
        </w:rPr>
      </w:pPr>
      <w:r w:rsidRPr="002D1F30">
        <w:rPr>
          <w:rFonts w:ascii="Arial" w:eastAsia="等线" w:hAnsi="Arial" w:hint="eastAsia"/>
          <w:b/>
          <w:color w:val="auto"/>
          <w:lang w:eastAsia="zh-CN"/>
        </w:rPr>
        <w:t xml:space="preserve">Figure 7.1.1-1: </w:t>
      </w:r>
      <w:r w:rsidRPr="002D1F30">
        <w:rPr>
          <w:rFonts w:ascii="Arial" w:eastAsia="等线" w:hAnsi="Arial"/>
          <w:b/>
          <w:color w:val="auto"/>
          <w:lang w:eastAsia="en-US"/>
        </w:rPr>
        <w:t>AIoT System Architecture</w:t>
      </w:r>
      <w:r w:rsidRPr="002D1F30">
        <w:rPr>
          <w:rFonts w:ascii="Arial" w:eastAsia="等线" w:hAnsi="Arial" w:hint="eastAsia"/>
          <w:b/>
          <w:color w:val="auto"/>
          <w:lang w:eastAsia="zh-CN"/>
        </w:rPr>
        <w:t xml:space="preserve"> for Topology 2</w:t>
      </w:r>
    </w:p>
    <w:p w14:paraId="7C0ED247" w14:textId="77777777" w:rsidR="002D1F30" w:rsidRPr="002D1F30" w:rsidRDefault="002D1F30" w:rsidP="002D1F30">
      <w:pPr>
        <w:overflowPunct/>
        <w:autoSpaceDE/>
        <w:autoSpaceDN/>
        <w:adjustRightInd/>
        <w:textAlignment w:val="auto"/>
        <w:rPr>
          <w:rFonts w:eastAsia="等线"/>
          <w:color w:val="auto"/>
          <w:lang w:eastAsia="zh-CN"/>
        </w:rPr>
      </w:pPr>
      <w:r w:rsidRPr="002D1F30">
        <w:rPr>
          <w:rFonts w:eastAsia="等线"/>
          <w:color w:val="auto"/>
          <w:lang w:eastAsia="zh-CN"/>
        </w:rPr>
        <w:t>Figure </w:t>
      </w:r>
      <w:r w:rsidRPr="002D1F30">
        <w:rPr>
          <w:rFonts w:eastAsia="等线" w:hint="eastAsia"/>
          <w:color w:val="auto"/>
          <w:lang w:eastAsia="zh-CN"/>
        </w:rPr>
        <w:t>7.1.1-2</w:t>
      </w:r>
      <w:r w:rsidRPr="002D1F30">
        <w:rPr>
          <w:rFonts w:eastAsia="等线"/>
          <w:color w:val="auto"/>
          <w:lang w:eastAsia="zh-CN"/>
        </w:rPr>
        <w:t xml:space="preserve"> depicts the</w:t>
      </w:r>
      <w:r w:rsidRPr="002D1F30">
        <w:rPr>
          <w:rFonts w:eastAsia="等线" w:hint="eastAsia"/>
          <w:color w:val="auto"/>
          <w:lang w:eastAsia="zh-CN"/>
        </w:rPr>
        <w:t xml:space="preserve"> </w:t>
      </w:r>
      <w:r w:rsidRPr="002D1F30">
        <w:rPr>
          <w:rFonts w:eastAsia="等线"/>
          <w:color w:val="auto"/>
          <w:lang w:eastAsia="zh-CN"/>
        </w:rPr>
        <w:t>AIoT system architecture, using the reference point representation.</w:t>
      </w:r>
    </w:p>
    <w:p w14:paraId="5FA5F350" w14:textId="77777777" w:rsidR="002D1F30" w:rsidRPr="002D1F30" w:rsidRDefault="002D1F30" w:rsidP="002D1F30">
      <w:pPr>
        <w:keepNext/>
        <w:keepLines/>
        <w:overflowPunct/>
        <w:autoSpaceDE/>
        <w:autoSpaceDN/>
        <w:adjustRightInd/>
        <w:spacing w:before="60"/>
        <w:jc w:val="center"/>
        <w:textAlignment w:val="auto"/>
        <w:rPr>
          <w:rFonts w:ascii="Arial" w:eastAsia="等线" w:hAnsi="Arial"/>
          <w:b/>
          <w:color w:val="auto"/>
          <w:lang w:eastAsia="zh-CN"/>
        </w:rPr>
      </w:pPr>
      <w:r w:rsidRPr="002D1F30">
        <w:rPr>
          <w:rFonts w:ascii="Arial" w:eastAsia="等线" w:hAnsi="Arial"/>
          <w:b/>
          <w:noProof/>
          <w:color w:val="auto"/>
          <w:lang w:val="en-US" w:eastAsia="zh-CN"/>
        </w:rPr>
        <w:object w:dxaOrig="5871" w:dyaOrig="4741" w14:anchorId="238879C8">
          <v:shape id="_x0000_i1028" type="#_x0000_t75" style="width:293.55pt;height:236.8pt" o:ole="">
            <v:imagedata r:id="rId17" o:title=""/>
          </v:shape>
          <o:OLEObject Type="Embed" ProgID="Visio.Drawing.15" ShapeID="_x0000_i1028" DrawAspect="Content" ObjectID="_1822118024" r:id="rId18"/>
        </w:object>
      </w:r>
    </w:p>
    <w:p w14:paraId="7C743846" w14:textId="77777777" w:rsidR="002D1F30" w:rsidRPr="002D1F30" w:rsidRDefault="002D1F30" w:rsidP="002D1F30">
      <w:pPr>
        <w:keepLines/>
        <w:overflowPunct/>
        <w:autoSpaceDE/>
        <w:autoSpaceDN/>
        <w:adjustRightInd/>
        <w:spacing w:after="240"/>
        <w:jc w:val="center"/>
        <w:textAlignment w:val="auto"/>
        <w:rPr>
          <w:rFonts w:ascii="Arial" w:eastAsia="等线" w:hAnsi="Arial"/>
          <w:b/>
          <w:color w:val="auto"/>
          <w:lang w:eastAsia="en-US"/>
        </w:rPr>
      </w:pPr>
      <w:bookmarkStart w:id="10" w:name="_CRFigure4_2_2_12"/>
      <w:r w:rsidRPr="002D1F30">
        <w:rPr>
          <w:rFonts w:ascii="Arial" w:eastAsia="等线" w:hAnsi="Arial"/>
          <w:b/>
          <w:color w:val="auto"/>
          <w:lang w:eastAsia="en-US"/>
        </w:rPr>
        <w:t xml:space="preserve">Figure </w:t>
      </w:r>
      <w:bookmarkEnd w:id="10"/>
      <w:r w:rsidRPr="002D1F30">
        <w:rPr>
          <w:rFonts w:ascii="Arial" w:eastAsia="等线" w:hAnsi="Arial" w:hint="eastAsia"/>
          <w:b/>
          <w:color w:val="auto"/>
          <w:lang w:eastAsia="zh-CN"/>
        </w:rPr>
        <w:t>7</w:t>
      </w:r>
      <w:r w:rsidRPr="002D1F30">
        <w:rPr>
          <w:rFonts w:ascii="Arial" w:eastAsia="等线" w:hAnsi="Arial"/>
          <w:b/>
          <w:color w:val="auto"/>
          <w:lang w:eastAsia="en-US"/>
        </w:rPr>
        <w:t>.</w:t>
      </w:r>
      <w:r w:rsidRPr="002D1F30">
        <w:rPr>
          <w:rFonts w:ascii="Arial" w:eastAsia="等线" w:hAnsi="Arial" w:hint="eastAsia"/>
          <w:b/>
          <w:color w:val="auto"/>
          <w:lang w:eastAsia="zh-CN"/>
        </w:rPr>
        <w:t>1</w:t>
      </w:r>
      <w:r w:rsidRPr="002D1F30">
        <w:rPr>
          <w:rFonts w:ascii="Arial" w:eastAsia="等线" w:hAnsi="Arial"/>
          <w:b/>
          <w:color w:val="auto"/>
          <w:lang w:eastAsia="en-US"/>
        </w:rPr>
        <w:t>.</w:t>
      </w:r>
      <w:r w:rsidRPr="002D1F30">
        <w:rPr>
          <w:rFonts w:ascii="Arial" w:eastAsia="等线" w:hAnsi="Arial" w:hint="eastAsia"/>
          <w:b/>
          <w:color w:val="auto"/>
          <w:lang w:eastAsia="zh-CN"/>
        </w:rPr>
        <w:t>1</w:t>
      </w:r>
      <w:r w:rsidRPr="002D1F30">
        <w:rPr>
          <w:rFonts w:ascii="Arial" w:eastAsia="等线" w:hAnsi="Arial"/>
          <w:b/>
          <w:color w:val="auto"/>
          <w:lang w:eastAsia="en-US"/>
        </w:rPr>
        <w:t xml:space="preserve">-2: </w:t>
      </w:r>
      <w:r w:rsidRPr="002D1F30">
        <w:rPr>
          <w:rFonts w:ascii="Arial" w:eastAsia="等线" w:hAnsi="Arial" w:hint="eastAsia"/>
          <w:b/>
          <w:color w:val="auto"/>
          <w:lang w:eastAsia="zh-CN"/>
        </w:rPr>
        <w:t xml:space="preserve"> </w:t>
      </w:r>
      <w:r w:rsidRPr="002D1F30">
        <w:rPr>
          <w:rFonts w:ascii="Arial" w:eastAsia="等线" w:hAnsi="Arial"/>
          <w:b/>
          <w:color w:val="auto"/>
          <w:lang w:eastAsia="en-US"/>
        </w:rPr>
        <w:t xml:space="preserve">AIoT System Architecture </w:t>
      </w:r>
      <w:r w:rsidRPr="002D1F30">
        <w:rPr>
          <w:rFonts w:ascii="Arial" w:eastAsia="等线" w:hAnsi="Arial" w:hint="eastAsia"/>
          <w:b/>
          <w:color w:val="auto"/>
          <w:lang w:eastAsia="zh-CN"/>
        </w:rPr>
        <w:t xml:space="preserve">for Topology 2 </w:t>
      </w:r>
      <w:r w:rsidRPr="002D1F30">
        <w:rPr>
          <w:rFonts w:ascii="Arial" w:eastAsia="等线" w:hAnsi="Arial"/>
          <w:b/>
          <w:color w:val="auto"/>
          <w:lang w:eastAsia="en-US"/>
        </w:rPr>
        <w:t>in reference point representation</w:t>
      </w:r>
    </w:p>
    <w:p w14:paraId="119FCB12" w14:textId="77777777" w:rsidR="002D1F30" w:rsidRPr="002D1F30" w:rsidRDefault="002D1F30" w:rsidP="002D1F30">
      <w:pPr>
        <w:pStyle w:val="NO"/>
        <w:rPr>
          <w:rFonts w:eastAsia="等线"/>
          <w:lang w:eastAsia="en-US"/>
        </w:rPr>
      </w:pPr>
      <w:r w:rsidRPr="00B107F5">
        <w:rPr>
          <w:rFonts w:eastAsia="等线" w:hint="eastAsia"/>
          <w:highlight w:val="green"/>
          <w:lang w:eastAsia="en-US"/>
        </w:rPr>
        <w:t>NOTE: Whether</w:t>
      </w:r>
      <w:r w:rsidRPr="00B107F5">
        <w:rPr>
          <w:rFonts w:eastAsia="等线" w:hint="eastAsia"/>
          <w:highlight w:val="green"/>
          <w:lang w:eastAsia="zh-CN"/>
        </w:rPr>
        <w:t xml:space="preserve"> the</w:t>
      </w:r>
      <w:r w:rsidRPr="00B107F5">
        <w:rPr>
          <w:rFonts w:eastAsia="等线" w:hint="eastAsia"/>
          <w:highlight w:val="green"/>
          <w:lang w:eastAsia="en-US"/>
        </w:rPr>
        <w:t xml:space="preserve"> interface between AIOTF and UDM is needed will be checked in later phase.</w:t>
      </w:r>
    </w:p>
    <w:p w14:paraId="6288443F" w14:textId="77777777" w:rsidR="002D1F30" w:rsidRPr="002D1F30" w:rsidRDefault="002D1F30" w:rsidP="002D1F30">
      <w:pPr>
        <w:overflowPunct/>
        <w:autoSpaceDE/>
        <w:autoSpaceDN/>
        <w:adjustRightInd/>
        <w:textAlignment w:val="auto"/>
        <w:rPr>
          <w:rFonts w:eastAsia="等线"/>
          <w:b/>
          <w:bCs/>
          <w:color w:val="auto"/>
          <w:lang w:eastAsia="en-US"/>
        </w:rPr>
      </w:pPr>
      <w:r w:rsidRPr="002D1F30">
        <w:rPr>
          <w:rFonts w:eastAsia="等线" w:hint="eastAsia"/>
          <w:b/>
          <w:bCs/>
          <w:color w:val="auto"/>
          <w:lang w:eastAsia="en-US"/>
        </w:rPr>
        <w:t>M</w:t>
      </w:r>
      <w:r w:rsidRPr="002D1F30">
        <w:rPr>
          <w:rFonts w:eastAsia="等线"/>
          <w:b/>
          <w:bCs/>
          <w:color w:val="auto"/>
          <w:lang w:eastAsia="en-US"/>
        </w:rPr>
        <w:t>essage and protocol stack</w:t>
      </w:r>
    </w:p>
    <w:p w14:paraId="20AF0386" w14:textId="77777777" w:rsidR="002D1F30" w:rsidRPr="002D1F30" w:rsidRDefault="002D1F30" w:rsidP="002D1F30">
      <w:pPr>
        <w:overflowPunct/>
        <w:autoSpaceDE/>
        <w:autoSpaceDN/>
        <w:adjustRightInd/>
        <w:ind w:left="568"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Messages between the UE Reader and the AIOTF are delivered using RRC between UE and NG-RAN and NGAP between NG-RAN and AMF, and using an SBI interface between AMF and AIOTF. The related protocol stack is shown in Figure 7.1.1-1.</w:t>
      </w:r>
    </w:p>
    <w:p w14:paraId="7526EEF6" w14:textId="77777777" w:rsidR="002D1F30" w:rsidRPr="002D1F30" w:rsidRDefault="002D1F30" w:rsidP="002D1F30">
      <w:pPr>
        <w:overflowPunct/>
        <w:autoSpaceDE/>
        <w:autoSpaceDN/>
        <w:adjustRightInd/>
        <w:textAlignment w:val="auto"/>
        <w:rPr>
          <w:rFonts w:eastAsia="等线"/>
          <w:color w:val="auto"/>
          <w:lang w:eastAsia="en-US"/>
        </w:rPr>
      </w:pPr>
      <w:r w:rsidRPr="002D1F30">
        <w:rPr>
          <w:rFonts w:eastAsia="等线"/>
          <w:color w:val="auto"/>
          <w:lang w:eastAsia="en-US"/>
        </w:rPr>
        <w:object w:dxaOrig="19001" w:dyaOrig="4931" w14:anchorId="45B4B0A4">
          <v:shape id="_x0000_i1029" type="#_x0000_t75" style="width:481.7pt;height:125pt" o:ole="">
            <v:imagedata r:id="rId13" o:title=""/>
          </v:shape>
          <o:OLEObject Type="Embed" ProgID="Visio.Drawing.15" ShapeID="_x0000_i1029" DrawAspect="Content" ObjectID="_1822118025" r:id="rId19"/>
        </w:object>
      </w:r>
    </w:p>
    <w:p w14:paraId="71AA57EA" w14:textId="77777777" w:rsidR="002D1F30" w:rsidRPr="002D1F30" w:rsidRDefault="002D1F30" w:rsidP="002D1F30">
      <w:pPr>
        <w:keepLines/>
        <w:overflowPunct/>
        <w:autoSpaceDE/>
        <w:autoSpaceDN/>
        <w:adjustRightInd/>
        <w:spacing w:after="240"/>
        <w:jc w:val="center"/>
        <w:textAlignment w:val="auto"/>
        <w:rPr>
          <w:rFonts w:ascii="Arial" w:eastAsia="等线" w:hAnsi="Arial"/>
          <w:b/>
          <w:color w:val="auto"/>
          <w:lang w:eastAsia="en-US"/>
        </w:rPr>
      </w:pPr>
      <w:r w:rsidRPr="002D1F30">
        <w:rPr>
          <w:rFonts w:ascii="Arial" w:eastAsia="等线" w:hAnsi="Arial"/>
          <w:b/>
          <w:color w:val="auto"/>
          <w:lang w:eastAsia="en-US"/>
        </w:rPr>
        <w:t>Figure 7.1.1-1: Protocol Stack for the RRC option</w:t>
      </w:r>
    </w:p>
    <w:p w14:paraId="2EFB9249" w14:textId="77777777" w:rsidR="002D1F30" w:rsidRPr="002D1F30" w:rsidRDefault="002D1F30" w:rsidP="002D1F30">
      <w:pPr>
        <w:overflowPunct/>
        <w:autoSpaceDE/>
        <w:autoSpaceDN/>
        <w:adjustRightInd/>
        <w:textAlignment w:val="auto"/>
        <w:rPr>
          <w:rFonts w:eastAsia="等线"/>
          <w:b/>
          <w:bCs/>
          <w:color w:val="auto"/>
          <w:lang w:eastAsia="en-US"/>
        </w:rPr>
      </w:pPr>
      <w:r w:rsidRPr="002D1F30">
        <w:rPr>
          <w:rFonts w:eastAsia="等线"/>
          <w:b/>
          <w:bCs/>
          <w:color w:val="auto"/>
          <w:lang w:eastAsia="en-US"/>
        </w:rPr>
        <w:t>UE reader authorization and revocation part:</w:t>
      </w:r>
    </w:p>
    <w:p w14:paraId="0427D21D" w14:textId="77777777" w:rsidR="002D1F30" w:rsidRPr="002D1F30" w:rsidRDefault="002D1F30" w:rsidP="002D1F30">
      <w:pPr>
        <w:overflowPunct/>
        <w:autoSpaceDE/>
        <w:autoSpaceDN/>
        <w:adjustRightInd/>
        <w:ind w:left="568" w:hanging="284"/>
        <w:textAlignment w:val="auto"/>
        <w:rPr>
          <w:rFonts w:eastAsia="等线"/>
          <w:b/>
          <w:bCs/>
          <w:color w:val="auto"/>
          <w:lang w:eastAsia="en-US"/>
        </w:rPr>
      </w:pPr>
      <w:r w:rsidRPr="002D1F30">
        <w:rPr>
          <w:rFonts w:eastAsia="等线"/>
          <w:b/>
          <w:bCs/>
          <w:color w:val="auto"/>
          <w:lang w:eastAsia="en-US"/>
        </w:rPr>
        <w:t>-</w:t>
      </w:r>
      <w:r w:rsidRPr="002D1F30">
        <w:rPr>
          <w:rFonts w:eastAsia="等线"/>
          <w:b/>
          <w:bCs/>
          <w:color w:val="auto"/>
          <w:lang w:eastAsia="en-US"/>
        </w:rPr>
        <w:tab/>
        <w:t>Subscription aspects:</w:t>
      </w:r>
    </w:p>
    <w:p w14:paraId="06B462FA"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The UE subscription in the UDM will be extended with UE Reader subscription information, which consists of the following:</w:t>
      </w:r>
    </w:p>
    <w:p w14:paraId="7DBEDB50" w14:textId="680400CB" w:rsidR="002D1F30" w:rsidRDefault="002D1F30" w:rsidP="00B23009">
      <w:pPr>
        <w:overflowPunct/>
        <w:autoSpaceDE/>
        <w:autoSpaceDN/>
        <w:adjustRightInd/>
        <w:ind w:left="1135" w:hanging="284"/>
        <w:textAlignment w:val="auto"/>
        <w:rPr>
          <w:rFonts w:eastAsia="等线"/>
          <w:color w:val="auto"/>
          <w:lang w:eastAsia="zh-CN"/>
        </w:rPr>
      </w:pPr>
      <w:r w:rsidRPr="002D1F30">
        <w:rPr>
          <w:rFonts w:eastAsia="等线"/>
          <w:color w:val="auto"/>
          <w:lang w:eastAsia="en-US"/>
        </w:rPr>
        <w:t>-</w:t>
      </w:r>
      <w:r w:rsidRPr="002D1F30">
        <w:rPr>
          <w:rFonts w:eastAsia="等线"/>
          <w:color w:val="auto"/>
          <w:lang w:eastAsia="en-US"/>
        </w:rPr>
        <w:tab/>
        <w:t>information indicating whether the UE is allowed to operate as a UE Reader.</w:t>
      </w:r>
    </w:p>
    <w:p w14:paraId="09ACCA15" w14:textId="2756F040" w:rsidR="00B23009" w:rsidRPr="00B23009" w:rsidDel="002A2508" w:rsidRDefault="00B23009" w:rsidP="00B23009">
      <w:pPr>
        <w:overflowPunct/>
        <w:autoSpaceDE/>
        <w:autoSpaceDN/>
        <w:adjustRightInd/>
        <w:ind w:left="1135" w:hanging="284"/>
        <w:textAlignment w:val="auto"/>
        <w:rPr>
          <w:del w:id="11" w:author="OPPO_yaxin" w:date="2025-10-16T10:30:00Z" w16du:dateUtc="2025-10-16T02:30:00Z"/>
          <w:rFonts w:eastAsia="等线"/>
          <w:color w:val="auto"/>
          <w:highlight w:val="yellow"/>
          <w:lang w:eastAsia="zh-CN"/>
        </w:rPr>
      </w:pPr>
      <w:del w:id="12" w:author="OPPO_yaxin" w:date="2025-10-16T10:30:00Z" w16du:dateUtc="2025-10-16T02:30:00Z">
        <w:r w:rsidRPr="00B23009" w:rsidDel="002A2508">
          <w:rPr>
            <w:rFonts w:eastAsia="等线" w:hint="eastAsia"/>
            <w:color w:val="auto"/>
            <w:highlight w:val="yellow"/>
            <w:lang w:eastAsia="zh-CN"/>
          </w:rPr>
          <w:delText>-</w:delText>
        </w:r>
        <w:r w:rsidRPr="00B23009" w:rsidDel="002A2508">
          <w:rPr>
            <w:rFonts w:eastAsia="等线"/>
            <w:color w:val="auto"/>
            <w:highlight w:val="yellow"/>
            <w:lang w:eastAsia="zh-CN"/>
          </w:rPr>
          <w:tab/>
          <w:delText>Validity information: valid time duration and area that allowed for UE to act as an AIoT Reader.</w:delText>
        </w:r>
      </w:del>
    </w:p>
    <w:p w14:paraId="58B4BB8C" w14:textId="1EF26707" w:rsidR="00B23009" w:rsidDel="002A2508" w:rsidRDefault="00B23009" w:rsidP="00B23009">
      <w:pPr>
        <w:overflowPunct/>
        <w:autoSpaceDE/>
        <w:autoSpaceDN/>
        <w:adjustRightInd/>
        <w:ind w:left="1135" w:hanging="284"/>
        <w:textAlignment w:val="auto"/>
        <w:rPr>
          <w:del w:id="13" w:author="OPPO_yaxin" w:date="2025-10-16T10:30:00Z" w16du:dateUtc="2025-10-16T02:30:00Z"/>
          <w:rFonts w:eastAsia="等线"/>
          <w:color w:val="auto"/>
          <w:lang w:eastAsia="zh-CN"/>
        </w:rPr>
      </w:pPr>
      <w:del w:id="14" w:author="OPPO_yaxin" w:date="2025-10-16T10:30:00Z" w16du:dateUtc="2025-10-16T02:30:00Z">
        <w:r w:rsidRPr="00B23009" w:rsidDel="002A2508">
          <w:rPr>
            <w:rFonts w:eastAsia="等线" w:hint="eastAsia"/>
            <w:color w:val="auto"/>
            <w:highlight w:val="yellow"/>
            <w:lang w:eastAsia="zh-CN"/>
          </w:rPr>
          <w:delText>-</w:delText>
        </w:r>
        <w:r w:rsidRPr="00B23009" w:rsidDel="002A2508">
          <w:rPr>
            <w:rFonts w:eastAsia="等线"/>
            <w:color w:val="auto"/>
            <w:highlight w:val="yellow"/>
            <w:lang w:eastAsia="zh-CN"/>
          </w:rPr>
          <w:tab/>
          <w:delText>AF ID information indicating that the UE reader belongs to the designated AF</w:delText>
        </w:r>
      </w:del>
    </w:p>
    <w:p w14:paraId="412F7670" w14:textId="79D60206" w:rsidR="00B23009" w:rsidRPr="002D1F30" w:rsidDel="00B23009" w:rsidRDefault="00B23009" w:rsidP="00B23009">
      <w:pPr>
        <w:keepLines/>
        <w:overflowPunct/>
        <w:autoSpaceDE/>
        <w:autoSpaceDN/>
        <w:adjustRightInd/>
        <w:ind w:left="1135" w:hanging="851"/>
        <w:textAlignment w:val="auto"/>
        <w:rPr>
          <w:del w:id="15" w:author="OPPO_yaxin" w:date="2025-10-15T14:52:00Z" w16du:dateUtc="2025-10-15T06:52:00Z"/>
          <w:rFonts w:eastAsia="等线"/>
          <w:color w:val="FF0000"/>
          <w:lang w:eastAsia="zh-CN"/>
        </w:rPr>
      </w:pPr>
      <w:del w:id="16" w:author="OPPO_yaxin" w:date="2025-10-15T14:52:00Z" w16du:dateUtc="2025-10-15T06:52:00Z">
        <w:r w:rsidRPr="00B23009" w:rsidDel="00B23009">
          <w:rPr>
            <w:rFonts w:eastAsia="等线"/>
            <w:color w:val="FF0000"/>
            <w:highlight w:val="yellow"/>
            <w:lang w:eastAsia="en-US"/>
          </w:rPr>
          <w:delText>Editor’s note:</w:delText>
        </w:r>
        <w:r w:rsidDel="00B23009">
          <w:rPr>
            <w:rFonts w:eastAsia="等线" w:hint="eastAsia"/>
            <w:color w:val="FF0000"/>
            <w:highlight w:val="yellow"/>
            <w:lang w:eastAsia="zh-CN"/>
          </w:rPr>
          <w:delText xml:space="preserve"> </w:delText>
        </w:r>
        <w:r w:rsidRPr="00B23009" w:rsidDel="00B23009">
          <w:rPr>
            <w:rFonts w:eastAsia="等线"/>
            <w:color w:val="FF0000"/>
            <w:highlight w:val="yellow"/>
            <w:lang w:eastAsia="en-US"/>
          </w:rPr>
          <w:delText>Additional subscription information, e.g. validity information, for the UE Reader is FFS.</w:delText>
        </w:r>
      </w:del>
    </w:p>
    <w:p w14:paraId="1DF074BD"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UE Reader subscription information is available to AMF.</w:t>
      </w:r>
    </w:p>
    <w:p w14:paraId="27A1E078" w14:textId="3178A2E9" w:rsid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 xml:space="preserve">If AMF receives, as part of the subscription information, the indication that the UE is authorized to operate as a UE Reader, </w:t>
      </w:r>
      <w:del w:id="17" w:author="OPPO_yaxin" w:date="2025-10-16T10:30:00Z" w16du:dateUtc="2025-10-16T02:30:00Z">
        <w:r w:rsidR="009A0132" w:rsidDel="002A2508">
          <w:rPr>
            <w:rFonts w:eastAsia="等线" w:hint="eastAsia"/>
            <w:color w:val="auto"/>
            <w:highlight w:val="yellow"/>
            <w:lang w:eastAsia="zh-CN"/>
          </w:rPr>
          <w:delText>considering</w:delText>
        </w:r>
        <w:r w:rsidR="00B23009" w:rsidRPr="007D43C4" w:rsidDel="002A2508">
          <w:rPr>
            <w:rFonts w:eastAsia="等线" w:hint="eastAsia"/>
            <w:color w:val="auto"/>
            <w:highlight w:val="yellow"/>
            <w:lang w:eastAsia="zh-CN"/>
          </w:rPr>
          <w:delText xml:space="preserve"> </w:delText>
        </w:r>
        <w:r w:rsidR="00B23009" w:rsidRPr="007D43C4" w:rsidDel="002A2508">
          <w:rPr>
            <w:rFonts w:eastAsia="等线"/>
            <w:color w:val="auto"/>
            <w:highlight w:val="yellow"/>
            <w:lang w:eastAsia="zh-CN"/>
          </w:rPr>
          <w:delText>“</w:delText>
        </w:r>
        <w:r w:rsidR="00B23009" w:rsidRPr="007D43C4" w:rsidDel="002A2508">
          <w:rPr>
            <w:rFonts w:eastAsia="等线" w:hint="eastAsia"/>
            <w:color w:val="auto"/>
            <w:highlight w:val="yellow"/>
            <w:lang w:eastAsia="zh-CN"/>
          </w:rPr>
          <w:delText>the UE reader capability</w:delText>
        </w:r>
        <w:r w:rsidR="00B23009" w:rsidRPr="007D43C4" w:rsidDel="002A2508">
          <w:rPr>
            <w:rFonts w:eastAsia="等线"/>
            <w:color w:val="auto"/>
            <w:highlight w:val="yellow"/>
            <w:lang w:eastAsia="zh-CN"/>
          </w:rPr>
          <w:delText>”</w:delText>
        </w:r>
        <w:r w:rsidR="00B23009" w:rsidRPr="007D43C4" w:rsidDel="002A2508">
          <w:rPr>
            <w:rFonts w:eastAsia="等线" w:hint="eastAsia"/>
            <w:color w:val="auto"/>
            <w:highlight w:val="yellow"/>
            <w:lang w:eastAsia="zh-CN"/>
          </w:rPr>
          <w:delText xml:space="preserve"> signaled from UE to AMF,</w:delText>
        </w:r>
        <w:r w:rsidR="00B23009" w:rsidDel="002A2508">
          <w:rPr>
            <w:rFonts w:eastAsia="等线" w:hint="eastAsia"/>
            <w:color w:val="auto"/>
            <w:lang w:eastAsia="zh-CN"/>
          </w:rPr>
          <w:delText xml:space="preserve"> </w:delText>
        </w:r>
      </w:del>
      <w:r w:rsidR="00B23009">
        <w:rPr>
          <w:rFonts w:eastAsia="等线" w:hint="eastAsia"/>
          <w:color w:val="auto"/>
          <w:lang w:eastAsia="zh-CN"/>
        </w:rPr>
        <w:t>AMF</w:t>
      </w:r>
      <w:r w:rsidRPr="002D1F30">
        <w:rPr>
          <w:rFonts w:eastAsia="等线"/>
          <w:color w:val="auto"/>
          <w:lang w:eastAsia="en-US"/>
        </w:rPr>
        <w:t xml:space="preserve"> informs NG-RAN that the UE is authorized to operate as a UE Reader.</w:t>
      </w:r>
    </w:p>
    <w:p w14:paraId="5C26938A" w14:textId="6CB20CC2" w:rsidR="00B23009" w:rsidRPr="002D1F30" w:rsidRDefault="00B23009" w:rsidP="00B23009">
      <w:pPr>
        <w:keepLines/>
        <w:overflowPunct/>
        <w:autoSpaceDE/>
        <w:autoSpaceDN/>
        <w:adjustRightInd/>
        <w:ind w:left="1135" w:hanging="851"/>
        <w:textAlignment w:val="auto"/>
        <w:rPr>
          <w:rFonts w:eastAsia="等线"/>
          <w:color w:val="FF0000"/>
          <w:lang w:eastAsia="zh-CN"/>
        </w:rPr>
      </w:pPr>
      <w:r w:rsidRPr="00B23009">
        <w:rPr>
          <w:rFonts w:eastAsia="等线"/>
          <w:color w:val="FF0000"/>
          <w:highlight w:val="yellow"/>
          <w:lang w:eastAsia="en-US"/>
        </w:rPr>
        <w:t>Editor’s note:</w:t>
      </w:r>
      <w:r w:rsidRPr="007D43C4">
        <w:rPr>
          <w:rFonts w:eastAsia="等线" w:hint="eastAsia"/>
          <w:color w:val="FF0000"/>
          <w:highlight w:val="yellow"/>
          <w:lang w:eastAsia="zh-CN"/>
        </w:rPr>
        <w:t xml:space="preserve"> </w:t>
      </w:r>
      <w:r w:rsidRPr="00B23009">
        <w:rPr>
          <w:rFonts w:eastAsia="等线"/>
          <w:color w:val="FF0000"/>
          <w:highlight w:val="yellow"/>
          <w:lang w:eastAsia="en-US"/>
        </w:rPr>
        <w:t>Whether and how to</w:t>
      </w:r>
      <w:r w:rsidRPr="00B23009">
        <w:rPr>
          <w:rFonts w:eastAsia="等线" w:hint="eastAsia"/>
          <w:color w:val="FF0000"/>
          <w:highlight w:val="yellow"/>
          <w:lang w:eastAsia="zh-CN"/>
        </w:rPr>
        <w:t xml:space="preserve"> inform</w:t>
      </w:r>
      <w:r w:rsidRPr="00B23009">
        <w:rPr>
          <w:rFonts w:eastAsia="等线"/>
          <w:color w:val="FF0000"/>
          <w:highlight w:val="yellow"/>
          <w:lang w:eastAsia="en-US"/>
        </w:rPr>
        <w:t xml:space="preserve"> the UE </w:t>
      </w:r>
      <w:r w:rsidRPr="00B23009">
        <w:rPr>
          <w:rFonts w:eastAsia="等线" w:hint="eastAsia"/>
          <w:color w:val="FF0000"/>
          <w:highlight w:val="yellow"/>
          <w:lang w:eastAsia="zh-CN"/>
        </w:rPr>
        <w:t xml:space="preserve">about the authorization information </w:t>
      </w:r>
      <w:r w:rsidRPr="00B23009">
        <w:rPr>
          <w:rFonts w:eastAsia="等线"/>
          <w:color w:val="FF0000"/>
          <w:highlight w:val="yellow"/>
          <w:lang w:eastAsia="en-US"/>
        </w:rPr>
        <w:t>is FFS.</w:t>
      </w:r>
    </w:p>
    <w:p w14:paraId="082D2327" w14:textId="77777777" w:rsid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If the subscription information has been revoked, the indication that the UE is not authorized to operate as a UE Reader from the UDM, then AMF informs NG-RAN that the UE is not authorized to operate as a UE Reader.</w:t>
      </w:r>
    </w:p>
    <w:p w14:paraId="55115ED0" w14:textId="35B4399E" w:rsidR="005270EE" w:rsidDel="002A2508" w:rsidRDefault="005270EE" w:rsidP="002D1F30">
      <w:pPr>
        <w:overflowPunct/>
        <w:autoSpaceDE/>
        <w:autoSpaceDN/>
        <w:adjustRightInd/>
        <w:ind w:left="851" w:hanging="284"/>
        <w:textAlignment w:val="auto"/>
        <w:rPr>
          <w:del w:id="18" w:author="OPPO_yaxin" w:date="2025-10-16T10:30:00Z" w16du:dateUtc="2025-10-16T02:30:00Z"/>
          <w:rFonts w:eastAsia="等线"/>
          <w:color w:val="auto"/>
          <w:lang w:eastAsia="zh-CN"/>
        </w:rPr>
      </w:pPr>
      <w:del w:id="19" w:author="OPPO_yaxin" w:date="2025-10-16T10:30:00Z" w16du:dateUtc="2025-10-16T02:30:00Z">
        <w:r w:rsidRPr="00A00EBF" w:rsidDel="002A2508">
          <w:rPr>
            <w:rFonts w:eastAsia="等线" w:hint="eastAsia"/>
            <w:color w:val="auto"/>
            <w:highlight w:val="green"/>
            <w:lang w:eastAsia="zh-CN"/>
          </w:rPr>
          <w:delText>-</w:delText>
        </w:r>
        <w:r w:rsidRPr="00A00EBF" w:rsidDel="002A2508">
          <w:rPr>
            <w:rFonts w:eastAsia="等线"/>
            <w:color w:val="auto"/>
            <w:highlight w:val="green"/>
            <w:lang w:eastAsia="zh-CN"/>
          </w:rPr>
          <w:tab/>
        </w:r>
        <w:r w:rsidRPr="00A00EBF" w:rsidDel="002A2508">
          <w:rPr>
            <w:rFonts w:eastAsia="等线" w:hint="eastAsia"/>
            <w:color w:val="auto"/>
            <w:highlight w:val="green"/>
            <w:lang w:eastAsia="zh-CN"/>
          </w:rPr>
          <w:delText>The AIOTF can get the subscription information from the AMF.</w:delText>
        </w:r>
      </w:del>
    </w:p>
    <w:p w14:paraId="1A339185" w14:textId="520F91DB" w:rsidR="00B23009" w:rsidRPr="002D1F30" w:rsidDel="00B23009" w:rsidRDefault="00B23009" w:rsidP="00B23009">
      <w:pPr>
        <w:pStyle w:val="EditorsNote"/>
        <w:rPr>
          <w:del w:id="20" w:author="OPPO_yaxin" w:date="2025-10-15T14:51:00Z" w16du:dateUtc="2025-10-15T06:51:00Z"/>
          <w:rFonts w:eastAsia="等线"/>
          <w:highlight w:val="green"/>
          <w:lang w:eastAsia="zh-CN"/>
        </w:rPr>
      </w:pPr>
      <w:del w:id="21" w:author="OPPO_yaxin" w:date="2025-10-15T14:51:00Z" w16du:dateUtc="2025-10-15T06:51:00Z">
        <w:r w:rsidRPr="00326A34" w:rsidDel="00B23009">
          <w:rPr>
            <w:rFonts w:eastAsia="等线" w:hint="eastAsia"/>
            <w:highlight w:val="green"/>
            <w:lang w:eastAsia="en-US"/>
          </w:rPr>
          <w:delText>Editor</w:delText>
        </w:r>
        <w:r w:rsidRPr="00326A34" w:rsidDel="00B23009">
          <w:rPr>
            <w:rFonts w:eastAsia="等线"/>
            <w:highlight w:val="green"/>
            <w:lang w:eastAsia="en-US"/>
          </w:rPr>
          <w:delText>’</w:delText>
        </w:r>
        <w:r w:rsidRPr="00326A34" w:rsidDel="00B23009">
          <w:rPr>
            <w:rFonts w:eastAsia="等线" w:hint="eastAsia"/>
            <w:highlight w:val="green"/>
            <w:lang w:eastAsia="en-US"/>
          </w:rPr>
          <w:delText>s note:</w:delText>
        </w:r>
        <w:r w:rsidRPr="00326A34" w:rsidDel="00B23009">
          <w:rPr>
            <w:rFonts w:eastAsia="等线" w:hint="eastAsia"/>
            <w:highlight w:val="green"/>
            <w:lang w:eastAsia="zh-CN"/>
          </w:rPr>
          <w:delText xml:space="preserve"> </w:delText>
        </w:r>
        <w:r w:rsidRPr="00326A34" w:rsidDel="00B23009">
          <w:rPr>
            <w:rFonts w:eastAsia="等线"/>
            <w:highlight w:val="green"/>
            <w:lang w:eastAsia="en-US"/>
          </w:rPr>
          <w:delText xml:space="preserve">Whether </w:delText>
        </w:r>
        <w:r w:rsidRPr="00326A34" w:rsidDel="00B23009">
          <w:rPr>
            <w:rFonts w:eastAsia="等线" w:hint="eastAsia"/>
            <w:highlight w:val="green"/>
            <w:lang w:eastAsia="zh-CN"/>
          </w:rPr>
          <w:delText xml:space="preserve">and how </w:delText>
        </w:r>
        <w:r w:rsidRPr="00326A34" w:rsidDel="00B23009">
          <w:rPr>
            <w:rFonts w:eastAsia="等线"/>
            <w:highlight w:val="green"/>
            <w:lang w:eastAsia="en-US"/>
          </w:rPr>
          <w:delText xml:space="preserve">UE Reader subscription information is </w:delText>
        </w:r>
        <w:r w:rsidRPr="00326A34" w:rsidDel="00B23009">
          <w:rPr>
            <w:rFonts w:eastAsia="等线" w:hint="eastAsia"/>
            <w:highlight w:val="green"/>
            <w:lang w:eastAsia="zh-CN"/>
          </w:rPr>
          <w:delText xml:space="preserve">provided </w:delText>
        </w:r>
        <w:r w:rsidRPr="00326A34" w:rsidDel="00B23009">
          <w:rPr>
            <w:rFonts w:eastAsia="等线"/>
            <w:highlight w:val="green"/>
            <w:lang w:eastAsia="en-US"/>
          </w:rPr>
          <w:delText>to AIOTF</w:delText>
        </w:r>
        <w:r w:rsidRPr="00326A34" w:rsidDel="00B23009">
          <w:rPr>
            <w:rFonts w:eastAsia="等线" w:hint="eastAsia"/>
            <w:highlight w:val="green"/>
            <w:lang w:eastAsia="zh-CN"/>
          </w:rPr>
          <w:delText xml:space="preserve"> is FFS.</w:delText>
        </w:r>
      </w:del>
    </w:p>
    <w:p w14:paraId="0F7A86B5" w14:textId="77777777" w:rsidR="002D1F30" w:rsidRPr="002D1F30" w:rsidRDefault="002D1F30" w:rsidP="002D1F30">
      <w:pPr>
        <w:overflowPunct/>
        <w:autoSpaceDE/>
        <w:autoSpaceDN/>
        <w:adjustRightInd/>
        <w:ind w:left="568" w:hanging="284"/>
        <w:textAlignment w:val="auto"/>
        <w:rPr>
          <w:rFonts w:eastAsia="等线"/>
          <w:b/>
          <w:bCs/>
          <w:color w:val="auto"/>
          <w:lang w:eastAsia="en-US"/>
        </w:rPr>
      </w:pPr>
      <w:r w:rsidRPr="002D1F30">
        <w:rPr>
          <w:rFonts w:eastAsia="等线"/>
          <w:b/>
          <w:bCs/>
          <w:color w:val="auto"/>
          <w:lang w:eastAsia="en-US"/>
        </w:rPr>
        <w:t>-</w:t>
      </w:r>
      <w:r w:rsidRPr="002D1F30">
        <w:rPr>
          <w:rFonts w:eastAsia="等线"/>
          <w:b/>
          <w:bCs/>
          <w:color w:val="auto"/>
          <w:lang w:eastAsia="en-US"/>
        </w:rPr>
        <w:tab/>
        <w:t>Radio resource management for UE Reader operation:</w:t>
      </w:r>
    </w:p>
    <w:p w14:paraId="6A8E8D4A" w14:textId="77777777" w:rsidR="002D1F30" w:rsidRP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lang w:eastAsia="en-US"/>
        </w:rPr>
        <w:t>-</w:t>
      </w:r>
      <w:r w:rsidRPr="002D1F30">
        <w:rPr>
          <w:rFonts w:eastAsia="等线"/>
          <w:color w:val="auto"/>
          <w:lang w:eastAsia="en-US"/>
        </w:rPr>
        <w:tab/>
        <w:t>If the gNB has received the indication that a UE is authorized to operate as a UE Reader, then the gNB may assign radio resources to the UE for UE Reader operation.</w:t>
      </w:r>
    </w:p>
    <w:p w14:paraId="79CF5148" w14:textId="18985CC1" w:rsidR="002D1F30" w:rsidRPr="002D1F30" w:rsidDel="002A2508" w:rsidRDefault="002D1F30" w:rsidP="002D1F30">
      <w:pPr>
        <w:keepLines/>
        <w:overflowPunct/>
        <w:autoSpaceDE/>
        <w:autoSpaceDN/>
        <w:adjustRightInd/>
        <w:ind w:left="1135" w:hanging="851"/>
        <w:textAlignment w:val="auto"/>
        <w:rPr>
          <w:del w:id="22" w:author="OPPO_yaxin" w:date="2025-10-16T10:30:00Z" w16du:dateUtc="2025-10-16T02:30:00Z"/>
          <w:rFonts w:eastAsia="等线"/>
          <w:color w:val="auto"/>
          <w:lang w:eastAsia="en-US"/>
        </w:rPr>
      </w:pPr>
      <w:del w:id="23" w:author="OPPO_yaxin" w:date="2025-10-16T10:30:00Z" w16du:dateUtc="2025-10-16T02:30:00Z">
        <w:r w:rsidRPr="002D1F30" w:rsidDel="002A2508">
          <w:rPr>
            <w:rFonts w:eastAsia="等线"/>
            <w:color w:val="auto"/>
            <w:highlight w:val="green"/>
            <w:lang w:eastAsia="en-US"/>
          </w:rPr>
          <w:delText>NOTE:</w:delText>
        </w:r>
        <w:r w:rsidRPr="002D1F30" w:rsidDel="002A2508">
          <w:rPr>
            <w:rFonts w:eastAsia="等线"/>
            <w:color w:val="auto"/>
            <w:highlight w:val="green"/>
            <w:lang w:eastAsia="en-US"/>
          </w:rPr>
          <w:tab/>
          <w:delText xml:space="preserve">The details of </w:delText>
        </w:r>
      </w:del>
      <w:del w:id="24" w:author="OPPO_yaxin" w:date="2025-10-15T17:06:00Z" w16du:dateUtc="2025-10-15T09:06:00Z">
        <w:r w:rsidRPr="002D1F30" w:rsidDel="007D43C4">
          <w:rPr>
            <w:rFonts w:eastAsia="等线"/>
            <w:color w:val="auto"/>
            <w:highlight w:val="green"/>
            <w:lang w:eastAsia="en-US"/>
          </w:rPr>
          <w:delText xml:space="preserve">UE Reader </w:delText>
        </w:r>
      </w:del>
      <w:del w:id="25" w:author="OPPO_yaxin" w:date="2025-10-16T10:30:00Z" w16du:dateUtc="2025-10-16T02:30:00Z">
        <w:r w:rsidRPr="002D1F30" w:rsidDel="002A2508">
          <w:rPr>
            <w:rFonts w:eastAsia="等线"/>
            <w:color w:val="auto"/>
            <w:highlight w:val="green"/>
            <w:lang w:eastAsia="en-US"/>
          </w:rPr>
          <w:delText>radio resource management will be defined by RAN WG2.</w:delText>
        </w:r>
      </w:del>
    </w:p>
    <w:p w14:paraId="216E2B99" w14:textId="042C1768" w:rsidR="002D1F30" w:rsidRPr="002D1F30" w:rsidDel="002A2508" w:rsidRDefault="002D1F30" w:rsidP="002D1F30">
      <w:pPr>
        <w:overflowPunct/>
        <w:autoSpaceDE/>
        <w:autoSpaceDN/>
        <w:adjustRightInd/>
        <w:textAlignment w:val="auto"/>
        <w:rPr>
          <w:del w:id="26" w:author="OPPO_yaxin" w:date="2025-10-16T10:31:00Z" w16du:dateUtc="2025-10-16T02:31:00Z"/>
          <w:rFonts w:eastAsia="等线"/>
          <w:b/>
          <w:bCs/>
          <w:color w:val="auto"/>
          <w:highlight w:val="yellow"/>
          <w:lang w:eastAsia="en-US"/>
        </w:rPr>
      </w:pPr>
      <w:del w:id="27" w:author="OPPO_yaxin" w:date="2025-10-16T10:31:00Z" w16du:dateUtc="2025-10-16T02:31:00Z">
        <w:r w:rsidRPr="002D1F30" w:rsidDel="002A2508">
          <w:rPr>
            <w:rFonts w:eastAsia="等线" w:hint="eastAsia"/>
            <w:b/>
            <w:bCs/>
            <w:color w:val="auto"/>
            <w:highlight w:val="yellow"/>
            <w:lang w:eastAsia="en-US"/>
          </w:rPr>
          <w:delText>A</w:delText>
        </w:r>
        <w:r w:rsidRPr="002D1F30" w:rsidDel="002A2508">
          <w:rPr>
            <w:rFonts w:eastAsia="等线"/>
            <w:b/>
            <w:bCs/>
            <w:color w:val="auto"/>
            <w:highlight w:val="yellow"/>
            <w:lang w:eastAsia="en-US"/>
          </w:rPr>
          <w:delText>IOTF Discovery and Selection</w:delText>
        </w:r>
        <w:r w:rsidR="008608E1" w:rsidRPr="00326A34" w:rsidDel="002A2508">
          <w:rPr>
            <w:rFonts w:eastAsia="等线" w:hint="eastAsia"/>
            <w:b/>
            <w:bCs/>
            <w:color w:val="auto"/>
            <w:highlight w:val="yellow"/>
            <w:lang w:eastAsia="zh-CN"/>
          </w:rPr>
          <w:delText xml:space="preserve"> for UE reader ID</w:delText>
        </w:r>
        <w:r w:rsidRPr="002D1F30" w:rsidDel="002A2508">
          <w:rPr>
            <w:rFonts w:eastAsia="等线"/>
            <w:b/>
            <w:bCs/>
            <w:color w:val="auto"/>
            <w:highlight w:val="yellow"/>
            <w:lang w:eastAsia="en-US"/>
          </w:rPr>
          <w:delText>:</w:delText>
        </w:r>
      </w:del>
    </w:p>
    <w:p w14:paraId="1A8B4A8D" w14:textId="2147FB9C" w:rsidR="002D1F30" w:rsidRPr="002D1F30" w:rsidDel="002A2508" w:rsidRDefault="002D1F30" w:rsidP="002D1F30">
      <w:pPr>
        <w:overflowPunct/>
        <w:autoSpaceDE/>
        <w:autoSpaceDN/>
        <w:adjustRightInd/>
        <w:ind w:left="568" w:hanging="284"/>
        <w:textAlignment w:val="auto"/>
        <w:rPr>
          <w:del w:id="28" w:author="OPPO_yaxin" w:date="2025-10-16T10:31:00Z" w16du:dateUtc="2025-10-16T02:31:00Z"/>
          <w:rFonts w:eastAsia="等线"/>
          <w:color w:val="auto"/>
          <w:highlight w:val="yellow"/>
          <w:lang w:val="en-US" w:eastAsia="zh-CN"/>
        </w:rPr>
      </w:pPr>
      <w:del w:id="29" w:author="OPPO_yaxin" w:date="2025-10-16T10:31:00Z" w16du:dateUtc="2025-10-16T02:31:00Z">
        <w:r w:rsidRPr="002D1F30" w:rsidDel="002A2508">
          <w:rPr>
            <w:rFonts w:eastAsia="等线"/>
            <w:color w:val="auto"/>
            <w:highlight w:val="yellow"/>
            <w:lang w:val="en-US" w:eastAsia="zh-CN"/>
          </w:rPr>
          <w:delText>-</w:delText>
        </w:r>
        <w:r w:rsidRPr="002D1F30" w:rsidDel="002A2508">
          <w:rPr>
            <w:rFonts w:eastAsia="等线"/>
            <w:color w:val="auto"/>
            <w:highlight w:val="yellow"/>
            <w:lang w:val="en-US" w:eastAsia="zh-CN"/>
          </w:rPr>
          <w:tab/>
        </w:r>
        <w:r w:rsidR="00B23009" w:rsidRPr="00326A34" w:rsidDel="002A2508">
          <w:rPr>
            <w:rFonts w:eastAsia="等线" w:hint="eastAsia"/>
            <w:color w:val="auto"/>
            <w:highlight w:val="yellow"/>
            <w:lang w:val="en-US" w:eastAsia="zh-CN"/>
          </w:rPr>
          <w:delText>During the UE registration procedure, t</w:delText>
        </w:r>
        <w:r w:rsidRPr="002D1F30" w:rsidDel="002A2508">
          <w:rPr>
            <w:rFonts w:eastAsia="等线"/>
            <w:color w:val="auto"/>
            <w:highlight w:val="yellow"/>
            <w:lang w:val="en-US" w:eastAsia="zh-CN"/>
          </w:rPr>
          <w:delText xml:space="preserve">he AIOTF is </w:delText>
        </w:r>
        <w:r w:rsidR="00B23009" w:rsidRPr="00326A34" w:rsidDel="002A2508">
          <w:rPr>
            <w:rFonts w:eastAsia="等线" w:hint="eastAsia"/>
            <w:color w:val="auto"/>
            <w:highlight w:val="yellow"/>
            <w:lang w:val="en-US" w:eastAsia="zh-CN"/>
          </w:rPr>
          <w:delText xml:space="preserve">selected and </w:delText>
        </w:r>
        <w:r w:rsidRPr="002D1F30" w:rsidDel="002A2508">
          <w:rPr>
            <w:rFonts w:eastAsia="等线"/>
            <w:color w:val="auto"/>
            <w:highlight w:val="yellow"/>
            <w:lang w:val="en-US" w:eastAsia="zh-CN"/>
          </w:rPr>
          <w:delText>invoked by the AMF, after the AMF has authorized the UE as UE Reader.</w:delText>
        </w:r>
      </w:del>
    </w:p>
    <w:p w14:paraId="6CB7BF03" w14:textId="70CD0928" w:rsidR="002D1F30" w:rsidRPr="002D1F30" w:rsidDel="002A2508" w:rsidRDefault="002D1F30" w:rsidP="002D1F30">
      <w:pPr>
        <w:overflowPunct/>
        <w:autoSpaceDE/>
        <w:autoSpaceDN/>
        <w:adjustRightInd/>
        <w:ind w:left="568" w:hanging="284"/>
        <w:textAlignment w:val="auto"/>
        <w:rPr>
          <w:del w:id="30" w:author="OPPO_yaxin" w:date="2025-10-16T10:31:00Z" w16du:dateUtc="2025-10-16T02:31:00Z"/>
          <w:rFonts w:eastAsia="等线"/>
          <w:color w:val="auto"/>
          <w:highlight w:val="yellow"/>
          <w:lang w:val="en-US" w:eastAsia="zh-CN"/>
        </w:rPr>
      </w:pPr>
      <w:del w:id="31" w:author="OPPO_yaxin" w:date="2025-10-16T10:31:00Z" w16du:dateUtc="2025-10-16T02:31:00Z">
        <w:r w:rsidRPr="002D1F30" w:rsidDel="002A2508">
          <w:rPr>
            <w:rFonts w:eastAsia="等线"/>
            <w:color w:val="auto"/>
            <w:highlight w:val="yellow"/>
            <w:lang w:val="en-US" w:eastAsia="zh-CN"/>
          </w:rPr>
          <w:delText>-</w:delText>
        </w:r>
        <w:r w:rsidRPr="002D1F30" w:rsidDel="002A2508">
          <w:rPr>
            <w:rFonts w:eastAsia="等线"/>
            <w:color w:val="auto"/>
            <w:highlight w:val="yellow"/>
            <w:lang w:val="en-US" w:eastAsia="zh-CN"/>
          </w:rPr>
          <w:tab/>
          <w:delText>The AMF performs the AIOTF selection and registers selected AIOTF as the serving AIOTF to the UDM in UE subscription data.</w:delText>
        </w:r>
      </w:del>
    </w:p>
    <w:p w14:paraId="6027D458" w14:textId="24CAB770" w:rsidR="002D1F30" w:rsidRPr="002D1F30" w:rsidDel="002A2508" w:rsidRDefault="002D1F30" w:rsidP="002D1F30">
      <w:pPr>
        <w:overflowPunct/>
        <w:autoSpaceDE/>
        <w:autoSpaceDN/>
        <w:adjustRightInd/>
        <w:ind w:left="568" w:hanging="284"/>
        <w:textAlignment w:val="auto"/>
        <w:rPr>
          <w:del w:id="32" w:author="OPPO_yaxin" w:date="2025-10-16T10:31:00Z" w16du:dateUtc="2025-10-16T02:31:00Z"/>
          <w:rFonts w:eastAsia="等线"/>
          <w:color w:val="auto"/>
          <w:highlight w:val="yellow"/>
          <w:lang w:val="en-US" w:eastAsia="zh-CN"/>
        </w:rPr>
      </w:pPr>
      <w:del w:id="33" w:author="OPPO_yaxin" w:date="2025-10-16T10:31:00Z" w16du:dateUtc="2025-10-16T02:31:00Z">
        <w:r w:rsidRPr="002D1F30" w:rsidDel="002A2508">
          <w:rPr>
            <w:rFonts w:eastAsia="等线"/>
            <w:color w:val="auto"/>
            <w:highlight w:val="yellow"/>
            <w:lang w:val="en-US" w:eastAsia="zh-CN"/>
          </w:rPr>
          <w:delText>-</w:delText>
        </w:r>
        <w:r w:rsidRPr="002D1F30" w:rsidDel="002A2508">
          <w:rPr>
            <w:rFonts w:eastAsia="等线"/>
            <w:color w:val="auto"/>
            <w:highlight w:val="yellow"/>
            <w:lang w:val="en-US" w:eastAsia="zh-CN"/>
          </w:rPr>
          <w:tab/>
          <w:delText xml:space="preserve">When the UE ID are provided by the AF, the NEF determines its serving AIOTF </w:delText>
        </w:r>
        <w:r w:rsidRPr="002D1F30" w:rsidDel="002A2508">
          <w:rPr>
            <w:rFonts w:eastAsia="等线" w:hint="eastAsia"/>
            <w:color w:val="auto"/>
            <w:highlight w:val="yellow"/>
            <w:lang w:val="en-US" w:eastAsia="zh-CN"/>
          </w:rPr>
          <w:delText xml:space="preserve">according to the information queried from </w:delText>
        </w:r>
        <w:r w:rsidRPr="002D1F30" w:rsidDel="002A2508">
          <w:rPr>
            <w:rFonts w:eastAsia="等线"/>
            <w:color w:val="auto"/>
            <w:highlight w:val="yellow"/>
            <w:lang w:val="en-US" w:eastAsia="zh-CN"/>
          </w:rPr>
          <w:delText>the UDM</w:delText>
        </w:r>
        <w:r w:rsidRPr="002D1F30" w:rsidDel="002A2508">
          <w:rPr>
            <w:rFonts w:eastAsia="等线" w:hint="eastAsia"/>
            <w:color w:val="auto"/>
            <w:highlight w:val="yellow"/>
            <w:lang w:val="en-US" w:eastAsia="zh-CN"/>
          </w:rPr>
          <w:delText xml:space="preserve"> and local configuration</w:delText>
        </w:r>
        <w:r w:rsidRPr="002D1F30" w:rsidDel="002A2508">
          <w:rPr>
            <w:rFonts w:eastAsia="等线"/>
            <w:color w:val="auto"/>
            <w:highlight w:val="yellow"/>
            <w:lang w:val="en-US" w:eastAsia="zh-CN"/>
          </w:rPr>
          <w:delText xml:space="preserve">. </w:delText>
        </w:r>
      </w:del>
    </w:p>
    <w:p w14:paraId="64224B79" w14:textId="73527496" w:rsidR="002D1F30" w:rsidRPr="002D1F30" w:rsidDel="002A2508" w:rsidRDefault="002D1F30" w:rsidP="00BB59A9">
      <w:pPr>
        <w:keepLines/>
        <w:overflowPunct/>
        <w:autoSpaceDE/>
        <w:autoSpaceDN/>
        <w:adjustRightInd/>
        <w:ind w:left="1135" w:hanging="851"/>
        <w:textAlignment w:val="auto"/>
        <w:rPr>
          <w:del w:id="34" w:author="OPPO_yaxin" w:date="2025-10-16T10:31:00Z" w16du:dateUtc="2025-10-16T02:31:00Z"/>
          <w:rFonts w:eastAsia="等线"/>
          <w:color w:val="FF0000"/>
          <w:lang w:eastAsia="zh-CN"/>
        </w:rPr>
      </w:pPr>
      <w:del w:id="35" w:author="OPPO_yaxin" w:date="2025-10-16T10:31:00Z" w16du:dateUtc="2025-10-16T02:31:00Z">
        <w:r w:rsidRPr="002D1F30" w:rsidDel="002A2508">
          <w:rPr>
            <w:rFonts w:eastAsia="等线"/>
            <w:color w:val="FF0000"/>
            <w:highlight w:val="yellow"/>
            <w:lang w:eastAsia="en-US"/>
          </w:rPr>
          <w:delText>Editor’s note:</w:delText>
        </w:r>
        <w:r w:rsidR="00EB43B1" w:rsidRPr="00326A34" w:rsidDel="002A2508">
          <w:rPr>
            <w:rFonts w:eastAsia="等线" w:hint="eastAsia"/>
            <w:color w:val="FF0000"/>
            <w:highlight w:val="yellow"/>
            <w:lang w:eastAsia="zh-CN"/>
          </w:rPr>
          <w:delText xml:space="preserve"> </w:delText>
        </w:r>
        <w:r w:rsidRPr="002D1F30" w:rsidDel="002A2508">
          <w:rPr>
            <w:rFonts w:eastAsia="等线"/>
            <w:color w:val="FF0000"/>
            <w:highlight w:val="yellow"/>
            <w:lang w:eastAsia="en-US"/>
          </w:rPr>
          <w:delText>Whether</w:delText>
        </w:r>
        <w:r w:rsidRPr="002D1F30" w:rsidDel="002A2508">
          <w:rPr>
            <w:rFonts w:eastAsia="等线" w:hint="eastAsia"/>
            <w:color w:val="FF0000"/>
            <w:highlight w:val="yellow"/>
            <w:lang w:eastAsia="zh-CN"/>
          </w:rPr>
          <w:delText xml:space="preserve"> serving AMF or serving AIOTF (AMF register</w:delText>
        </w:r>
        <w:r w:rsidR="00F52BA6" w:rsidRPr="00326A34" w:rsidDel="002A2508">
          <w:rPr>
            <w:rFonts w:eastAsia="等线" w:hint="eastAsia"/>
            <w:color w:val="FF0000"/>
            <w:highlight w:val="yellow"/>
            <w:lang w:eastAsia="zh-CN"/>
          </w:rPr>
          <w:delText>ing</w:delText>
        </w:r>
        <w:r w:rsidRPr="002D1F30" w:rsidDel="002A2508">
          <w:rPr>
            <w:rFonts w:eastAsia="等线" w:hint="eastAsia"/>
            <w:color w:val="FF0000"/>
            <w:highlight w:val="yellow"/>
            <w:lang w:eastAsia="zh-CN"/>
          </w:rPr>
          <w:delText xml:space="preserve"> the UE</w:delText>
        </w:r>
        <w:r w:rsidRPr="002D1F30" w:rsidDel="002A2508">
          <w:rPr>
            <w:rFonts w:eastAsia="等线"/>
            <w:color w:val="FF0000"/>
            <w:highlight w:val="yellow"/>
            <w:lang w:eastAsia="zh-CN"/>
          </w:rPr>
          <w:delText>’</w:delText>
        </w:r>
        <w:r w:rsidRPr="002D1F30" w:rsidDel="002A2508">
          <w:rPr>
            <w:rFonts w:eastAsia="等线" w:hint="eastAsia"/>
            <w:color w:val="FF0000"/>
            <w:highlight w:val="yellow"/>
            <w:lang w:eastAsia="zh-CN"/>
          </w:rPr>
          <w:delText>s serving AIOTF information to the UDM</w:delText>
        </w:r>
        <w:r w:rsidR="00F52BA6" w:rsidRPr="00326A34" w:rsidDel="002A2508">
          <w:rPr>
            <w:rFonts w:eastAsia="等线" w:hint="eastAsia"/>
            <w:color w:val="FF0000"/>
            <w:highlight w:val="yellow"/>
            <w:lang w:eastAsia="zh-CN"/>
          </w:rPr>
          <w:delText xml:space="preserve"> is required</w:delText>
        </w:r>
        <w:r w:rsidRPr="002D1F30" w:rsidDel="002A2508">
          <w:rPr>
            <w:rFonts w:eastAsia="等线" w:hint="eastAsia"/>
            <w:color w:val="FF0000"/>
            <w:highlight w:val="yellow"/>
            <w:lang w:eastAsia="zh-CN"/>
          </w:rPr>
          <w:delText>) is queried from the UDM is FFS</w:delText>
        </w:r>
        <w:r w:rsidRPr="002D1F30" w:rsidDel="002A2508">
          <w:rPr>
            <w:rFonts w:eastAsia="等线"/>
            <w:color w:val="FF0000"/>
            <w:highlight w:val="yellow"/>
            <w:lang w:eastAsia="en-US"/>
          </w:rPr>
          <w:delText>.</w:delText>
        </w:r>
      </w:del>
    </w:p>
    <w:p w14:paraId="028F7EAE" w14:textId="77777777" w:rsidR="00A8564F" w:rsidRDefault="002D1F30" w:rsidP="00A8564F">
      <w:pPr>
        <w:overflowPunct/>
        <w:autoSpaceDE/>
        <w:autoSpaceDN/>
        <w:adjustRightInd/>
        <w:textAlignment w:val="auto"/>
        <w:rPr>
          <w:rFonts w:eastAsia="等线"/>
          <w:b/>
          <w:bCs/>
          <w:color w:val="auto"/>
          <w:lang w:eastAsia="en-US"/>
        </w:rPr>
      </w:pPr>
      <w:r w:rsidRPr="002D1F30">
        <w:rPr>
          <w:rFonts w:eastAsia="等线" w:hint="eastAsia"/>
          <w:b/>
          <w:bCs/>
          <w:color w:val="auto"/>
          <w:highlight w:val="yellow"/>
          <w:lang w:eastAsia="en-US"/>
        </w:rPr>
        <w:t>U</w:t>
      </w:r>
      <w:r w:rsidRPr="002D1F30">
        <w:rPr>
          <w:rFonts w:eastAsia="等线"/>
          <w:b/>
          <w:bCs/>
          <w:color w:val="auto"/>
          <w:highlight w:val="yellow"/>
          <w:lang w:eastAsia="en-US"/>
        </w:rPr>
        <w:t>E reader selection part:</w:t>
      </w:r>
    </w:p>
    <w:p w14:paraId="68FFFE54" w14:textId="7D93C984" w:rsidR="00707BC8" w:rsidRPr="00707BC8" w:rsidRDefault="00707BC8" w:rsidP="00A8564F">
      <w:pPr>
        <w:overflowPunct/>
        <w:autoSpaceDE/>
        <w:autoSpaceDN/>
        <w:adjustRightInd/>
        <w:textAlignment w:val="auto"/>
        <w:rPr>
          <w:rFonts w:eastAsia="等线"/>
          <w:color w:val="auto"/>
          <w:lang w:eastAsia="zh-CN"/>
        </w:rPr>
      </w:pPr>
      <w:r>
        <w:rPr>
          <w:rFonts w:eastAsia="等线" w:hint="eastAsia"/>
          <w:color w:val="auto"/>
          <w:highlight w:val="green"/>
          <w:lang w:eastAsia="zh-CN"/>
        </w:rPr>
        <w:t xml:space="preserve">Two </w:t>
      </w:r>
      <w:r w:rsidRPr="00707BC8">
        <w:rPr>
          <w:rFonts w:eastAsia="等线" w:hint="eastAsia"/>
          <w:color w:val="auto"/>
          <w:highlight w:val="green"/>
          <w:lang w:eastAsia="zh-CN"/>
        </w:rPr>
        <w:t xml:space="preserve">scenarios will be supported for UE reader selection, AF providing UE reader ID case </w:t>
      </w:r>
      <w:r w:rsidRPr="002A2508">
        <w:rPr>
          <w:rFonts w:eastAsia="等线" w:hint="eastAsia"/>
          <w:color w:val="auto"/>
          <w:highlight w:val="yellow"/>
          <w:lang w:eastAsia="zh-CN"/>
          <w:rPrChange w:id="36" w:author="OPPO_yaxin" w:date="2025-10-16T10:32:00Z" w16du:dateUtc="2025-10-16T02:32:00Z">
            <w:rPr>
              <w:rFonts w:eastAsia="等线" w:hint="eastAsia"/>
              <w:color w:val="auto"/>
              <w:highlight w:val="green"/>
              <w:lang w:eastAsia="zh-CN"/>
            </w:rPr>
          </w:rPrChange>
        </w:rPr>
        <w:t>and</w:t>
      </w:r>
      <w:r w:rsidRPr="00707BC8">
        <w:rPr>
          <w:rFonts w:eastAsia="等线" w:hint="eastAsia"/>
          <w:color w:val="auto"/>
          <w:highlight w:val="green"/>
          <w:lang w:eastAsia="zh-CN"/>
        </w:rPr>
        <w:t xml:space="preserve"> AF providing Area case.</w:t>
      </w:r>
    </w:p>
    <w:p w14:paraId="0C55F697" w14:textId="12042019" w:rsidR="002D1F30" w:rsidRPr="002D1F30" w:rsidRDefault="002D1F30" w:rsidP="00A8564F">
      <w:pPr>
        <w:overflowPunct/>
        <w:autoSpaceDE/>
        <w:autoSpaceDN/>
        <w:adjustRightInd/>
        <w:ind w:firstLineChars="100" w:firstLine="200"/>
        <w:textAlignment w:val="auto"/>
        <w:rPr>
          <w:rFonts w:eastAsia="等线"/>
          <w:b/>
          <w:bCs/>
          <w:color w:val="auto"/>
          <w:highlight w:val="green"/>
          <w:lang w:eastAsia="en-US"/>
        </w:rPr>
      </w:pPr>
      <w:r w:rsidRPr="002D1F30">
        <w:rPr>
          <w:rFonts w:eastAsia="等线"/>
          <w:color w:val="auto"/>
          <w:highlight w:val="green"/>
          <w:lang w:val="en-US" w:eastAsia="zh-CN"/>
        </w:rPr>
        <w:t xml:space="preserve">For </w:t>
      </w:r>
      <w:r w:rsidR="00A8564F" w:rsidRPr="00A8564F">
        <w:rPr>
          <w:rFonts w:eastAsia="等线" w:hint="eastAsia"/>
          <w:color w:val="auto"/>
          <w:highlight w:val="green"/>
          <w:lang w:val="en-US" w:eastAsia="zh-CN"/>
        </w:rPr>
        <w:t>AF providing UE reader ID case</w:t>
      </w:r>
      <w:r w:rsidRPr="002D1F30">
        <w:rPr>
          <w:rFonts w:eastAsia="等线"/>
          <w:color w:val="auto"/>
          <w:highlight w:val="green"/>
          <w:lang w:val="en-US" w:eastAsia="zh-CN"/>
        </w:rPr>
        <w:t>:</w:t>
      </w:r>
    </w:p>
    <w:p w14:paraId="58E1A8AA" w14:textId="1F8194B9" w:rsidR="002D1F30" w:rsidRDefault="002D1F30" w:rsidP="002D1F30">
      <w:pPr>
        <w:overflowPunct/>
        <w:autoSpaceDE/>
        <w:autoSpaceDN/>
        <w:adjustRightInd/>
        <w:ind w:left="851" w:hanging="284"/>
        <w:textAlignment w:val="auto"/>
        <w:rPr>
          <w:rFonts w:eastAsia="等线"/>
          <w:color w:val="auto"/>
          <w:lang w:eastAsia="en-US"/>
        </w:rPr>
      </w:pPr>
      <w:r w:rsidRPr="002D1F30">
        <w:rPr>
          <w:rFonts w:eastAsia="等线"/>
          <w:color w:val="auto"/>
          <w:highlight w:val="green"/>
          <w:lang w:eastAsia="en-US"/>
        </w:rPr>
        <w:t>-</w:t>
      </w:r>
      <w:r w:rsidRPr="002D1F30">
        <w:rPr>
          <w:rFonts w:eastAsia="等线"/>
          <w:color w:val="auto"/>
          <w:highlight w:val="green"/>
          <w:lang w:eastAsia="en-US"/>
        </w:rPr>
        <w:tab/>
        <w:t>If UE Reader ID</w:t>
      </w:r>
      <w:del w:id="37" w:author="OPPO_yaxin" w:date="2025-10-16T10:59:00Z" w16du:dateUtc="2025-10-16T02:59:00Z">
        <w:r w:rsidR="00A8564F" w:rsidRPr="00A8564F" w:rsidDel="00DF1DE9">
          <w:rPr>
            <w:rFonts w:eastAsia="等线" w:hint="eastAsia"/>
            <w:color w:val="auto"/>
            <w:highlight w:val="green"/>
            <w:lang w:eastAsia="zh-CN"/>
          </w:rPr>
          <w:delText>(s)</w:delText>
        </w:r>
      </w:del>
      <w:r w:rsidRPr="002D1F30">
        <w:rPr>
          <w:rFonts w:eastAsia="等线"/>
          <w:color w:val="auto"/>
          <w:highlight w:val="green"/>
          <w:lang w:eastAsia="en-US"/>
        </w:rPr>
        <w:t xml:space="preserve"> is provided by the AF via the NEF for the operation, then that is used as the selected Reader</w:t>
      </w:r>
      <w:del w:id="38" w:author="OPPO_yaxin" w:date="2025-10-16T10:59:00Z" w16du:dateUtc="2025-10-16T02:59:00Z">
        <w:r w:rsidR="00A8564F" w:rsidRPr="00A8564F" w:rsidDel="00DF1DE9">
          <w:rPr>
            <w:rFonts w:eastAsia="等线" w:hint="eastAsia"/>
            <w:color w:val="auto"/>
            <w:highlight w:val="green"/>
            <w:lang w:eastAsia="zh-CN"/>
          </w:rPr>
          <w:delText>(s)</w:delText>
        </w:r>
      </w:del>
      <w:ins w:id="39" w:author="OPPO_yaxin" w:date="2025-10-16T10:32:00Z" w16du:dateUtc="2025-10-16T02:32:00Z">
        <w:r w:rsidR="002A2508">
          <w:rPr>
            <w:rFonts w:eastAsia="等线" w:hint="eastAsia"/>
            <w:color w:val="auto"/>
            <w:highlight w:val="green"/>
            <w:lang w:eastAsia="zh-CN"/>
          </w:rPr>
          <w:t xml:space="preserve"> if authorized as UE reader</w:t>
        </w:r>
      </w:ins>
      <w:r w:rsidRPr="002D1F30">
        <w:rPr>
          <w:rFonts w:eastAsia="等线"/>
          <w:color w:val="auto"/>
          <w:highlight w:val="green"/>
          <w:lang w:eastAsia="en-US"/>
        </w:rPr>
        <w:t>.</w:t>
      </w:r>
      <w:r w:rsidRPr="002D1F30">
        <w:rPr>
          <w:rFonts w:eastAsia="等线"/>
          <w:color w:val="auto"/>
          <w:highlight w:val="green"/>
          <w:lang w:eastAsia="zh-CN"/>
        </w:rPr>
        <w:t xml:space="preserve"> The AIOTF provides the selected UE Reader</w:t>
      </w:r>
      <w:del w:id="40" w:author="OPPO_yaxin" w:date="2025-10-16T11:02:00Z" w16du:dateUtc="2025-10-16T03:02:00Z">
        <w:r w:rsidR="00A8564F" w:rsidRPr="00A8564F" w:rsidDel="000E3E24">
          <w:rPr>
            <w:rFonts w:eastAsia="等线" w:hint="eastAsia"/>
            <w:color w:val="auto"/>
            <w:highlight w:val="green"/>
            <w:lang w:eastAsia="zh-CN"/>
          </w:rPr>
          <w:delText>(s)</w:delText>
        </w:r>
      </w:del>
      <w:r w:rsidRPr="002D1F30">
        <w:rPr>
          <w:rFonts w:eastAsia="等线"/>
          <w:color w:val="auto"/>
          <w:highlight w:val="green"/>
          <w:lang w:eastAsia="zh-CN"/>
        </w:rPr>
        <w:t xml:space="preserve"> to the NG-RAN</w:t>
      </w:r>
      <w:ins w:id="41" w:author="OPPO_yaxin" w:date="2025-10-15T19:13:00Z" w16du:dateUtc="2025-10-15T11:13:00Z">
        <w:r w:rsidR="008E3046" w:rsidRPr="008E3046">
          <w:t xml:space="preserve"> </w:t>
        </w:r>
      </w:ins>
      <w:del w:id="42" w:author="OPPO_yaxin" w:date="2025-10-16T10:32:00Z" w16du:dateUtc="2025-10-16T02:32:00Z">
        <w:r w:rsidRPr="002D1F30" w:rsidDel="002A2508">
          <w:rPr>
            <w:rFonts w:eastAsia="等线"/>
            <w:color w:val="auto"/>
            <w:highlight w:val="green"/>
            <w:lang w:eastAsia="en-US"/>
          </w:rPr>
          <w:delText>.</w:delText>
        </w:r>
      </w:del>
    </w:p>
    <w:p w14:paraId="4FA27E12" w14:textId="678A495F" w:rsidR="00A8564F" w:rsidDel="002A2508" w:rsidRDefault="00A8564F" w:rsidP="00A8564F">
      <w:pPr>
        <w:overflowPunct/>
        <w:autoSpaceDE/>
        <w:autoSpaceDN/>
        <w:adjustRightInd/>
        <w:ind w:firstLineChars="100" w:firstLine="200"/>
        <w:textAlignment w:val="auto"/>
        <w:rPr>
          <w:del w:id="43" w:author="OPPO_yaxin" w:date="2025-10-16T10:31:00Z" w16du:dateUtc="2025-10-16T02:31:00Z"/>
          <w:rFonts w:eastAsia="等线"/>
          <w:color w:val="auto"/>
          <w:lang w:val="en-US" w:eastAsia="zh-CN"/>
        </w:rPr>
      </w:pPr>
      <w:del w:id="44" w:author="OPPO_yaxin" w:date="2025-10-16T10:31:00Z" w16du:dateUtc="2025-10-16T02:31:00Z">
        <w:r w:rsidRPr="002D1F30" w:rsidDel="002A2508">
          <w:rPr>
            <w:rFonts w:eastAsia="等线"/>
            <w:color w:val="auto"/>
            <w:highlight w:val="yellow"/>
            <w:lang w:val="en-US" w:eastAsia="zh-CN"/>
          </w:rPr>
          <w:delText xml:space="preserve">For </w:delText>
        </w:r>
        <w:r w:rsidRPr="00A8564F" w:rsidDel="002A2508">
          <w:rPr>
            <w:rFonts w:eastAsia="等线" w:hint="eastAsia"/>
            <w:color w:val="auto"/>
            <w:highlight w:val="yellow"/>
            <w:lang w:val="en-US" w:eastAsia="zh-CN"/>
          </w:rPr>
          <w:delText>AF providing Area case</w:delText>
        </w:r>
        <w:r w:rsidRPr="002D1F30" w:rsidDel="002A2508">
          <w:rPr>
            <w:rFonts w:eastAsia="等线"/>
            <w:color w:val="auto"/>
            <w:highlight w:val="yellow"/>
            <w:lang w:val="en-US" w:eastAsia="zh-CN"/>
          </w:rPr>
          <w:delText>:</w:delText>
        </w:r>
      </w:del>
    </w:p>
    <w:p w14:paraId="1022749F" w14:textId="69CBC7EA" w:rsidR="00A8564F" w:rsidRPr="00A8564F" w:rsidDel="002A2508" w:rsidRDefault="00A8564F" w:rsidP="00A8564F">
      <w:pPr>
        <w:pStyle w:val="B1"/>
        <w:rPr>
          <w:del w:id="45" w:author="OPPO_yaxin" w:date="2025-10-16T10:31:00Z" w16du:dateUtc="2025-10-16T02:31:00Z"/>
          <w:rFonts w:eastAsiaTheme="minorEastAsia"/>
          <w:highlight w:val="yellow"/>
          <w:lang w:val="en-US" w:eastAsia="zh-CN"/>
        </w:rPr>
      </w:pPr>
      <w:del w:id="46" w:author="OPPO_yaxin" w:date="2025-10-16T10:31:00Z" w16du:dateUtc="2025-10-16T02:31:00Z">
        <w:r w:rsidRPr="00A8564F" w:rsidDel="002A2508">
          <w:rPr>
            <w:rFonts w:eastAsiaTheme="minorEastAsia" w:hint="eastAsia"/>
            <w:highlight w:val="yellow"/>
            <w:lang w:val="en-US" w:eastAsia="zh-CN"/>
          </w:rPr>
          <w:delText>-</w:delText>
        </w:r>
        <w:r w:rsidRPr="00A8564F" w:rsidDel="002A2508">
          <w:rPr>
            <w:rFonts w:eastAsiaTheme="minorEastAsia"/>
            <w:highlight w:val="yellow"/>
            <w:lang w:val="en-US" w:eastAsia="zh-CN"/>
          </w:rPr>
          <w:tab/>
        </w:r>
        <w:r w:rsidRPr="00A8564F" w:rsidDel="002A2508">
          <w:rPr>
            <w:rFonts w:eastAsiaTheme="minorEastAsia" w:hint="eastAsia"/>
            <w:highlight w:val="yellow"/>
            <w:lang w:val="en-US" w:eastAsia="zh-CN"/>
          </w:rPr>
          <w:delText xml:space="preserve">For </w:delText>
        </w:r>
        <w:r w:rsidRPr="00A8564F" w:rsidDel="002A2508">
          <w:rPr>
            <w:rFonts w:eastAsiaTheme="minorEastAsia"/>
            <w:highlight w:val="yellow"/>
            <w:lang w:val="en-US" w:eastAsia="zh-CN"/>
          </w:rPr>
          <w:delText>Fixed UE reader</w:delText>
        </w:r>
        <w:r w:rsidRPr="00A8564F" w:rsidDel="002A2508">
          <w:rPr>
            <w:rFonts w:eastAsiaTheme="minorEastAsia" w:hint="eastAsia"/>
            <w:highlight w:val="yellow"/>
            <w:lang w:val="en-US" w:eastAsia="zh-CN"/>
          </w:rPr>
          <w:delText>:</w:delText>
        </w:r>
      </w:del>
    </w:p>
    <w:p w14:paraId="6B4FC6C2" w14:textId="5F3586DF" w:rsidR="00A8564F" w:rsidRPr="002D1F30" w:rsidDel="002A2508" w:rsidRDefault="00A8564F" w:rsidP="00A8564F">
      <w:pPr>
        <w:overflowPunct/>
        <w:autoSpaceDE/>
        <w:autoSpaceDN/>
        <w:adjustRightInd/>
        <w:ind w:left="851" w:hanging="284"/>
        <w:textAlignment w:val="auto"/>
        <w:rPr>
          <w:del w:id="47" w:author="OPPO_yaxin" w:date="2025-10-16T10:31:00Z" w16du:dateUtc="2025-10-16T02:31:00Z"/>
          <w:rFonts w:eastAsia="等线"/>
          <w:color w:val="auto"/>
          <w:highlight w:val="yellow"/>
          <w:lang w:eastAsia="en-US"/>
        </w:rPr>
      </w:pPr>
      <w:del w:id="48" w:author="OPPO_yaxin" w:date="2025-10-16T10:31:00Z" w16du:dateUtc="2025-10-16T02:31:00Z">
        <w:r w:rsidRPr="002D1F30" w:rsidDel="002A2508">
          <w:rPr>
            <w:rFonts w:eastAsia="等线"/>
            <w:color w:val="auto"/>
            <w:highlight w:val="yellow"/>
            <w:lang w:eastAsia="en-US"/>
          </w:rPr>
          <w:delText>-</w:delText>
        </w:r>
        <w:r w:rsidRPr="002D1F30" w:rsidDel="002A2508">
          <w:rPr>
            <w:rFonts w:eastAsia="等线"/>
            <w:color w:val="auto"/>
            <w:highlight w:val="yellow"/>
            <w:lang w:eastAsia="en-US"/>
          </w:rPr>
          <w:tab/>
        </w:r>
        <w:r w:rsidRPr="002D1F30" w:rsidDel="002A2508">
          <w:rPr>
            <w:rFonts w:eastAsia="等线"/>
            <w:color w:val="auto"/>
            <w:highlight w:val="yellow"/>
            <w:lang w:eastAsia="zh-CN"/>
          </w:rPr>
          <w:delText>the AI</w:delText>
        </w:r>
        <w:r w:rsidRPr="002D1F30" w:rsidDel="002A2508">
          <w:rPr>
            <w:rFonts w:eastAsia="等线" w:hint="eastAsia"/>
            <w:color w:val="auto"/>
            <w:highlight w:val="yellow"/>
            <w:lang w:eastAsia="zh-CN"/>
          </w:rPr>
          <w:delText>O</w:delText>
        </w:r>
        <w:r w:rsidRPr="002D1F30" w:rsidDel="002A2508">
          <w:rPr>
            <w:rFonts w:eastAsia="等线"/>
            <w:color w:val="auto"/>
            <w:highlight w:val="yellow"/>
            <w:lang w:eastAsia="zh-CN"/>
          </w:rPr>
          <w:delText xml:space="preserve">TF configures the </w:delText>
        </w:r>
        <w:r w:rsidRPr="002D1F30" w:rsidDel="002A2508">
          <w:rPr>
            <w:rFonts w:eastAsia="等线"/>
            <w:noProof/>
            <w:color w:val="auto"/>
            <w:highlight w:val="yellow"/>
            <w:lang w:eastAsia="zh-CN"/>
          </w:rPr>
          <w:delText>UE Reader configuration information (</w:delText>
        </w:r>
        <w:r w:rsidRPr="002D1F30" w:rsidDel="002A2508">
          <w:rPr>
            <w:rFonts w:eastAsia="等线"/>
            <w:color w:val="auto"/>
            <w:highlight w:val="yellow"/>
            <w:lang w:eastAsia="en-US"/>
          </w:rPr>
          <w:delText xml:space="preserve">UE reader ID and </w:delText>
        </w:r>
        <w:r w:rsidRPr="002D1F30" w:rsidDel="002A2508">
          <w:rPr>
            <w:rFonts w:eastAsia="等线"/>
            <w:color w:val="auto"/>
            <w:highlight w:val="yellow"/>
            <w:lang w:eastAsia="zh-CN"/>
          </w:rPr>
          <w:delText>AIoT Area ID</w:delText>
        </w:r>
        <w:r w:rsidRPr="002D1F30" w:rsidDel="002A2508">
          <w:rPr>
            <w:rFonts w:eastAsia="等线"/>
            <w:noProof/>
            <w:color w:val="auto"/>
            <w:highlight w:val="yellow"/>
            <w:lang w:eastAsia="zh-CN"/>
          </w:rPr>
          <w:delText>)</w:delText>
        </w:r>
        <w:r w:rsidRPr="002D1F30" w:rsidDel="002A2508">
          <w:rPr>
            <w:rFonts w:eastAsia="等线"/>
            <w:color w:val="auto"/>
            <w:highlight w:val="yellow"/>
            <w:lang w:eastAsia="zh-CN"/>
          </w:rPr>
          <w:delText xml:space="preserve">, AIOTF selects the </w:delText>
        </w:r>
        <w:r w:rsidRPr="002D1F30" w:rsidDel="002A2508">
          <w:rPr>
            <w:rFonts w:eastAsia="等线" w:hint="eastAsia"/>
            <w:color w:val="auto"/>
            <w:highlight w:val="yellow"/>
            <w:lang w:eastAsia="zh-CN"/>
          </w:rPr>
          <w:delText>UE readers (</w:delText>
        </w:r>
        <w:r w:rsidRPr="002D1F30" w:rsidDel="002A2508">
          <w:rPr>
            <w:rFonts w:eastAsia="等线"/>
            <w:color w:val="auto"/>
            <w:highlight w:val="yellow"/>
            <w:lang w:eastAsia="zh-CN"/>
          </w:rPr>
          <w:delText>e.g. candidate or final UE readers</w:delText>
        </w:r>
        <w:r w:rsidRPr="002D1F30" w:rsidDel="002A2508">
          <w:rPr>
            <w:rFonts w:eastAsia="等线" w:hint="eastAsia"/>
            <w:color w:val="auto"/>
            <w:highlight w:val="yellow"/>
            <w:lang w:eastAsia="zh-CN"/>
          </w:rPr>
          <w:delText>)</w:delText>
        </w:r>
        <w:r w:rsidRPr="002D1F30" w:rsidDel="002A2508">
          <w:rPr>
            <w:rFonts w:eastAsia="等线"/>
            <w:color w:val="auto"/>
            <w:highlight w:val="yellow"/>
            <w:lang w:eastAsia="zh-CN"/>
          </w:rPr>
          <w:delText xml:space="preserve"> based on </w:delText>
        </w:r>
        <w:r w:rsidRPr="002D1F30" w:rsidDel="002A2508">
          <w:rPr>
            <w:rFonts w:eastAsia="等线"/>
            <w:color w:val="auto"/>
            <w:highlight w:val="yellow"/>
            <w:lang w:val="en-US" w:eastAsia="zh-CN"/>
          </w:rPr>
          <w:delText>the received AIoT service operation request</w:delText>
        </w:r>
        <w:r w:rsidRPr="00A8564F" w:rsidDel="002A2508">
          <w:rPr>
            <w:rFonts w:eastAsia="等线" w:hint="eastAsia"/>
            <w:color w:val="auto"/>
            <w:highlight w:val="yellow"/>
            <w:lang w:val="en-US" w:eastAsia="zh-CN"/>
          </w:rPr>
          <w:delText xml:space="preserve"> </w:delText>
        </w:r>
        <w:r w:rsidRPr="002D1F30" w:rsidDel="002A2508">
          <w:rPr>
            <w:rFonts w:eastAsia="等线"/>
            <w:color w:val="auto"/>
            <w:highlight w:val="yellow"/>
            <w:lang w:val="en-US" w:eastAsia="zh-CN"/>
          </w:rPr>
          <w:delText>and</w:delText>
        </w:r>
        <w:r w:rsidRPr="002D1F30" w:rsidDel="002A2508">
          <w:rPr>
            <w:rFonts w:eastAsia="等线"/>
            <w:noProof/>
            <w:color w:val="auto"/>
            <w:highlight w:val="yellow"/>
            <w:lang w:eastAsia="zh-CN"/>
          </w:rPr>
          <w:delText xml:space="preserve"> UE Reader configuration information</w:delText>
        </w:r>
        <w:r w:rsidRPr="002D1F30" w:rsidDel="002A2508">
          <w:rPr>
            <w:rFonts w:eastAsia="等线"/>
            <w:color w:val="auto"/>
            <w:highlight w:val="yellow"/>
            <w:lang w:val="en-US" w:eastAsia="zh-CN"/>
          </w:rPr>
          <w:delText>,</w:delText>
        </w:r>
        <w:r w:rsidRPr="002D1F30" w:rsidDel="002A2508">
          <w:rPr>
            <w:rFonts w:eastAsia="等线"/>
            <w:color w:val="auto"/>
            <w:highlight w:val="yellow"/>
            <w:lang w:eastAsia="zh-CN"/>
          </w:rPr>
          <w:delText xml:space="preserve"> and provides the selected UE Reader list or </w:delText>
        </w:r>
        <w:r w:rsidRPr="002D1F30" w:rsidDel="002A2508">
          <w:rPr>
            <w:rFonts w:eastAsia="等线"/>
            <w:color w:val="auto"/>
            <w:highlight w:val="yellow"/>
            <w:lang w:val="en-US" w:eastAsia="zh-CN"/>
          </w:rPr>
          <w:delText>AIoT Area ID list</w:delText>
        </w:r>
        <w:r w:rsidRPr="002D1F30" w:rsidDel="002A2508">
          <w:rPr>
            <w:rFonts w:eastAsia="等线"/>
            <w:color w:val="auto"/>
            <w:highlight w:val="yellow"/>
            <w:lang w:eastAsia="zh-CN"/>
          </w:rPr>
          <w:delText xml:space="preserve"> to the NG-RAN</w:delText>
        </w:r>
        <w:r w:rsidRPr="002D1F30" w:rsidDel="002A2508">
          <w:rPr>
            <w:rFonts w:eastAsia="等线"/>
            <w:color w:val="auto"/>
            <w:highlight w:val="yellow"/>
            <w:lang w:eastAsia="en-US"/>
          </w:rPr>
          <w:delText>.</w:delText>
        </w:r>
      </w:del>
    </w:p>
    <w:p w14:paraId="6E88E2C8" w14:textId="21FF8B76" w:rsidR="00A8564F" w:rsidRPr="002D1F30" w:rsidDel="002A2508" w:rsidRDefault="00A8564F" w:rsidP="00A8564F">
      <w:pPr>
        <w:keepLines/>
        <w:overflowPunct/>
        <w:autoSpaceDE/>
        <w:autoSpaceDN/>
        <w:adjustRightInd/>
        <w:ind w:left="1135" w:hanging="851"/>
        <w:textAlignment w:val="auto"/>
        <w:rPr>
          <w:del w:id="49" w:author="OPPO_yaxin" w:date="2025-10-16T10:31:00Z" w16du:dateUtc="2025-10-16T02:31:00Z"/>
          <w:rFonts w:eastAsia="等线"/>
          <w:color w:val="FF0000"/>
          <w:lang w:eastAsia="en-US"/>
        </w:rPr>
      </w:pPr>
      <w:del w:id="50" w:author="OPPO_yaxin" w:date="2025-10-16T10:31:00Z" w16du:dateUtc="2025-10-16T02:31:00Z">
        <w:r w:rsidRPr="002D1F30" w:rsidDel="002A2508">
          <w:rPr>
            <w:rFonts w:eastAsia="等线"/>
            <w:color w:val="FF0000"/>
            <w:highlight w:val="yellow"/>
            <w:lang w:eastAsia="en-US"/>
          </w:rPr>
          <w:delText>Editor’s note:</w:delText>
        </w:r>
        <w:r w:rsidRPr="00A8564F" w:rsidDel="002A2508">
          <w:rPr>
            <w:rFonts w:eastAsia="等线" w:hint="eastAsia"/>
            <w:color w:val="FF0000"/>
            <w:highlight w:val="yellow"/>
            <w:lang w:eastAsia="zh-CN"/>
          </w:rPr>
          <w:delText xml:space="preserve"> </w:delText>
        </w:r>
        <w:r w:rsidRPr="002D1F30" w:rsidDel="002A2508">
          <w:rPr>
            <w:rFonts w:eastAsia="等线"/>
            <w:noProof/>
            <w:color w:val="FF0000"/>
            <w:highlight w:val="yellow"/>
            <w:lang w:eastAsia="zh-CN"/>
          </w:rPr>
          <w:delText>UE Reader configuration information requires coordination with RAN WGs</w:delText>
        </w:r>
        <w:r w:rsidRPr="002D1F30" w:rsidDel="002A2508">
          <w:rPr>
            <w:rFonts w:eastAsia="等线"/>
            <w:color w:val="FF0000"/>
            <w:highlight w:val="yellow"/>
            <w:lang w:eastAsia="en-US"/>
          </w:rPr>
          <w:delText>.</w:delText>
        </w:r>
      </w:del>
    </w:p>
    <w:p w14:paraId="0D26C472" w14:textId="0CEC255A" w:rsidR="00A8564F" w:rsidDel="002A2508" w:rsidRDefault="00A8564F" w:rsidP="00A8564F">
      <w:pPr>
        <w:pStyle w:val="B1"/>
        <w:numPr>
          <w:ilvl w:val="0"/>
          <w:numId w:val="36"/>
        </w:numPr>
        <w:rPr>
          <w:del w:id="51" w:author="OPPO_yaxin" w:date="2025-10-16T10:31:00Z" w16du:dateUtc="2025-10-16T02:31:00Z"/>
          <w:rFonts w:eastAsiaTheme="minorEastAsia"/>
          <w:highlight w:val="yellow"/>
          <w:lang w:eastAsia="zh-CN"/>
        </w:rPr>
      </w:pPr>
      <w:del w:id="52" w:author="OPPO_yaxin" w:date="2025-10-16T10:31:00Z" w16du:dateUtc="2025-10-16T02:31:00Z">
        <w:r w:rsidRPr="00A8564F" w:rsidDel="002A2508">
          <w:rPr>
            <w:rFonts w:eastAsiaTheme="minorEastAsia" w:hint="eastAsia"/>
            <w:highlight w:val="yellow"/>
            <w:lang w:eastAsia="zh-CN"/>
          </w:rPr>
          <w:delText>For Mobile UE reader:</w:delText>
        </w:r>
      </w:del>
    </w:p>
    <w:p w14:paraId="0376B255" w14:textId="6B5FFB2D" w:rsidR="002F1AB6" w:rsidRPr="002F1AB6" w:rsidDel="002A2508" w:rsidRDefault="002F1AB6" w:rsidP="002F1AB6">
      <w:pPr>
        <w:overflowPunct/>
        <w:autoSpaceDE/>
        <w:autoSpaceDN/>
        <w:adjustRightInd/>
        <w:ind w:left="851" w:hanging="284"/>
        <w:textAlignment w:val="auto"/>
        <w:rPr>
          <w:del w:id="53" w:author="OPPO_yaxin" w:date="2025-10-16T10:31:00Z" w16du:dateUtc="2025-10-16T02:31:00Z"/>
          <w:rFonts w:eastAsia="等线"/>
          <w:highlight w:val="yellow"/>
        </w:rPr>
      </w:pPr>
      <w:del w:id="54" w:author="OPPO_yaxin" w:date="2025-10-16T10:31:00Z" w16du:dateUtc="2025-10-16T02:31:00Z">
        <w:r w:rsidRPr="002F1AB6" w:rsidDel="002A2508">
          <w:rPr>
            <w:rFonts w:eastAsia="等线" w:hint="eastAsia"/>
            <w:color w:val="auto"/>
            <w:highlight w:val="yellow"/>
            <w:lang w:eastAsia="zh-CN"/>
          </w:rPr>
          <w:delText>-</w:delText>
        </w:r>
        <w:r w:rsidDel="002A2508">
          <w:rPr>
            <w:rFonts w:eastAsia="等线"/>
            <w:highlight w:val="yellow"/>
          </w:rPr>
          <w:tab/>
        </w:r>
        <w:r w:rsidRPr="002F1AB6" w:rsidDel="002A2508">
          <w:rPr>
            <w:rFonts w:eastAsia="等线"/>
            <w:highlight w:val="yellow"/>
          </w:rPr>
          <w:delText>The AIOTF selects a set of candidate UE readers available in the requested area using CN information (e.g., subscription, reachability, session status, etc.) and provides this list to the responsible NG-RAN. The NG-RAN then performs the final selection from the candidate list based on its own local information (e.g., radio link quality, resource availability, etc.).</w:delText>
        </w:r>
      </w:del>
    </w:p>
    <w:p w14:paraId="6410693B" w14:textId="5ED5872C" w:rsidR="002D1F30" w:rsidRPr="002D1F30" w:rsidDel="002A2508" w:rsidRDefault="00EB43B1" w:rsidP="001D22C9">
      <w:pPr>
        <w:keepLines/>
        <w:overflowPunct/>
        <w:autoSpaceDE/>
        <w:autoSpaceDN/>
        <w:adjustRightInd/>
        <w:ind w:left="1135" w:hanging="851"/>
        <w:textAlignment w:val="auto"/>
        <w:rPr>
          <w:del w:id="55" w:author="OPPO_yaxin" w:date="2025-10-16T10:31:00Z" w16du:dateUtc="2025-10-16T02:31:00Z"/>
          <w:rFonts w:eastAsia="等线"/>
          <w:color w:val="FF0000"/>
          <w:lang w:eastAsia="zh-CN"/>
        </w:rPr>
      </w:pPr>
      <w:del w:id="56" w:author="OPPO_yaxin" w:date="2025-10-16T10:31:00Z" w16du:dateUtc="2025-10-16T02:31:00Z">
        <w:r w:rsidRPr="002D1F30" w:rsidDel="002A2508">
          <w:rPr>
            <w:rFonts w:eastAsia="等线"/>
            <w:color w:val="FF0000"/>
            <w:highlight w:val="yellow"/>
            <w:lang w:eastAsia="en-US"/>
          </w:rPr>
          <w:delText>Editor’s note:</w:delText>
        </w:r>
        <w:r w:rsidRPr="00EB43B1" w:rsidDel="002A2508">
          <w:rPr>
            <w:rFonts w:eastAsia="等线" w:hint="eastAsia"/>
            <w:noProof/>
            <w:color w:val="FF0000"/>
            <w:highlight w:val="yellow"/>
            <w:lang w:eastAsia="zh-CN"/>
          </w:rPr>
          <w:delText xml:space="preserve"> Whether </w:delText>
        </w:r>
        <w:r w:rsidR="00A8564F" w:rsidDel="002A2508">
          <w:rPr>
            <w:rFonts w:eastAsia="等线" w:hint="eastAsia"/>
            <w:noProof/>
            <w:color w:val="FF0000"/>
            <w:highlight w:val="yellow"/>
            <w:lang w:eastAsia="zh-CN"/>
          </w:rPr>
          <w:delText>and how to select</w:delText>
        </w:r>
        <w:r w:rsidRPr="00EB43B1" w:rsidDel="002A2508">
          <w:rPr>
            <w:rFonts w:eastAsia="等线" w:hint="eastAsia"/>
            <w:noProof/>
            <w:color w:val="FF0000"/>
            <w:highlight w:val="yellow"/>
            <w:lang w:eastAsia="zh-CN"/>
          </w:rPr>
          <w:delText xml:space="preserve"> </w:delText>
        </w:r>
        <w:r w:rsidR="00A8564F" w:rsidDel="002A2508">
          <w:rPr>
            <w:rFonts w:eastAsia="等线" w:hint="eastAsia"/>
            <w:noProof/>
            <w:color w:val="FF0000"/>
            <w:highlight w:val="yellow"/>
            <w:lang w:eastAsia="zh-CN"/>
          </w:rPr>
          <w:delText xml:space="preserve">the mobile </w:delText>
        </w:r>
        <w:r w:rsidRPr="00EB43B1" w:rsidDel="002A2508">
          <w:rPr>
            <w:rFonts w:eastAsia="等线" w:hint="eastAsia"/>
            <w:noProof/>
            <w:color w:val="FF0000"/>
            <w:highlight w:val="yellow"/>
            <w:lang w:eastAsia="zh-CN"/>
          </w:rPr>
          <w:delText>UE reader</w:delText>
        </w:r>
        <w:r w:rsidR="00A8564F" w:rsidDel="002A2508">
          <w:rPr>
            <w:rFonts w:eastAsia="等线" w:hint="eastAsia"/>
            <w:noProof/>
            <w:color w:val="FF0000"/>
            <w:highlight w:val="yellow"/>
            <w:lang w:eastAsia="zh-CN"/>
          </w:rPr>
          <w:delText>(s)</w:delText>
        </w:r>
        <w:r w:rsidRPr="00EB43B1" w:rsidDel="002A2508">
          <w:rPr>
            <w:rFonts w:eastAsia="等线" w:hint="eastAsia"/>
            <w:noProof/>
            <w:color w:val="FF0000"/>
            <w:highlight w:val="yellow"/>
            <w:lang w:eastAsia="zh-CN"/>
          </w:rPr>
          <w:delText xml:space="preserve"> </w:delText>
        </w:r>
        <w:r w:rsidR="00A8564F" w:rsidDel="002A2508">
          <w:rPr>
            <w:rFonts w:eastAsia="等线" w:hint="eastAsia"/>
            <w:noProof/>
            <w:color w:val="FF0000"/>
            <w:highlight w:val="yellow"/>
            <w:lang w:eastAsia="zh-CN"/>
          </w:rPr>
          <w:delText xml:space="preserve">based on the AF provided area information </w:delText>
        </w:r>
        <w:r w:rsidRPr="00EB43B1" w:rsidDel="002A2508">
          <w:rPr>
            <w:rFonts w:eastAsia="等线" w:hint="eastAsia"/>
            <w:noProof/>
            <w:color w:val="FF0000"/>
            <w:highlight w:val="yellow"/>
            <w:lang w:eastAsia="zh-CN"/>
          </w:rPr>
          <w:delText>is FFS</w:delText>
        </w:r>
        <w:r w:rsidRPr="002D1F30" w:rsidDel="002A2508">
          <w:rPr>
            <w:rFonts w:eastAsia="等线"/>
            <w:color w:val="FF0000"/>
            <w:highlight w:val="yellow"/>
            <w:lang w:eastAsia="en-US"/>
          </w:rPr>
          <w:delText>.</w:delText>
        </w:r>
      </w:del>
    </w:p>
    <w:p w14:paraId="64A1F6B7" w14:textId="77777777" w:rsidR="002D1F30" w:rsidRPr="002D1F30" w:rsidRDefault="002D1F30" w:rsidP="002D1F30">
      <w:pPr>
        <w:overflowPunct/>
        <w:autoSpaceDE/>
        <w:autoSpaceDN/>
        <w:adjustRightInd/>
        <w:textAlignment w:val="auto"/>
        <w:rPr>
          <w:rFonts w:eastAsia="等线"/>
          <w:color w:val="auto"/>
          <w:lang w:eastAsia="en-US"/>
        </w:rPr>
      </w:pPr>
    </w:p>
    <w:p w14:paraId="3482B51B" w14:textId="77777777" w:rsidR="002D1F30" w:rsidRPr="002D1F30" w:rsidRDefault="002D1F30" w:rsidP="002D1F30">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sidRPr="002D1F30">
        <w:rPr>
          <w:rFonts w:ascii="Arial" w:eastAsia="等线" w:hAnsi="Arial" w:cs="Arial" w:hint="eastAsia"/>
          <w:b/>
          <w:noProof/>
          <w:color w:val="046A38"/>
          <w:sz w:val="28"/>
          <w:szCs w:val="28"/>
          <w:lang w:val="en-US" w:eastAsia="ko-KR"/>
        </w:rPr>
        <w:t xml:space="preserve">* </w:t>
      </w:r>
      <w:r w:rsidRPr="002D1F30">
        <w:rPr>
          <w:rFonts w:ascii="Arial" w:eastAsia="等线" w:hAnsi="Arial" w:cs="Arial"/>
          <w:b/>
          <w:noProof/>
          <w:color w:val="046A38"/>
          <w:sz w:val="28"/>
          <w:szCs w:val="28"/>
          <w:lang w:val="en-US" w:eastAsia="en-US"/>
        </w:rPr>
        <w:t xml:space="preserve">* * * </w:t>
      </w:r>
      <w:r w:rsidRPr="002D1F30">
        <w:rPr>
          <w:rFonts w:ascii="Arial" w:eastAsia="等线" w:hAnsi="Arial" w:cs="Arial"/>
          <w:b/>
          <w:noProof/>
          <w:color w:val="046A38"/>
          <w:sz w:val="28"/>
          <w:szCs w:val="28"/>
          <w:lang w:val="en-US" w:eastAsia="ko-KR"/>
        </w:rPr>
        <w:t xml:space="preserve">Next </w:t>
      </w:r>
      <w:r w:rsidRPr="002D1F30">
        <w:rPr>
          <w:rFonts w:ascii="Arial" w:eastAsia="等线" w:hAnsi="Arial" w:cs="Arial"/>
          <w:b/>
          <w:noProof/>
          <w:color w:val="046A38"/>
          <w:sz w:val="28"/>
          <w:szCs w:val="28"/>
          <w:lang w:val="en-US" w:eastAsia="en-US"/>
        </w:rPr>
        <w:t>Change * * * *</w:t>
      </w:r>
    </w:p>
    <w:p w14:paraId="156A927F" w14:textId="77777777" w:rsidR="002D1F30" w:rsidRPr="002D1F30" w:rsidRDefault="002D1F30" w:rsidP="002D1F30">
      <w:pPr>
        <w:keepNext/>
        <w:keepLines/>
        <w:overflowPunct/>
        <w:autoSpaceDE/>
        <w:autoSpaceDN/>
        <w:adjustRightInd/>
        <w:spacing w:before="180"/>
        <w:ind w:left="1134" w:hanging="1134"/>
        <w:textAlignment w:val="auto"/>
        <w:outlineLvl w:val="1"/>
        <w:rPr>
          <w:rFonts w:ascii="Arial" w:eastAsia="等线" w:hAnsi="Arial"/>
          <w:color w:val="auto"/>
          <w:sz w:val="32"/>
          <w:lang w:eastAsia="en-US"/>
        </w:rPr>
      </w:pPr>
      <w:r w:rsidRPr="002D1F30">
        <w:rPr>
          <w:rFonts w:ascii="Arial" w:eastAsia="等线" w:hAnsi="Arial"/>
          <w:color w:val="auto"/>
          <w:sz w:val="32"/>
          <w:lang w:eastAsia="en-US"/>
        </w:rPr>
        <w:t>7.2</w:t>
      </w:r>
      <w:r w:rsidRPr="002D1F30">
        <w:rPr>
          <w:rFonts w:ascii="Arial" w:eastAsia="等线" w:hAnsi="Arial"/>
          <w:color w:val="auto"/>
          <w:sz w:val="32"/>
          <w:lang w:eastAsia="en-US"/>
        </w:rPr>
        <w:tab/>
        <w:t>Topics for further consideration</w:t>
      </w:r>
    </w:p>
    <w:p w14:paraId="3482C2C4" w14:textId="77777777" w:rsidR="002D1F30" w:rsidRPr="002D1F30" w:rsidRDefault="002D1F30" w:rsidP="002D1F30">
      <w:pPr>
        <w:keepNext/>
        <w:keepLines/>
        <w:overflowPunct/>
        <w:autoSpaceDE/>
        <w:autoSpaceDN/>
        <w:adjustRightInd/>
        <w:spacing w:before="120"/>
        <w:ind w:left="1134" w:hanging="1134"/>
        <w:textAlignment w:val="auto"/>
        <w:outlineLvl w:val="2"/>
        <w:rPr>
          <w:rFonts w:ascii="Arial" w:eastAsia="等线" w:hAnsi="Arial"/>
          <w:color w:val="auto"/>
          <w:sz w:val="28"/>
          <w:lang w:eastAsia="en-US"/>
        </w:rPr>
      </w:pPr>
      <w:bookmarkStart w:id="57" w:name="_Toc197067454"/>
      <w:r w:rsidRPr="002D1F30">
        <w:rPr>
          <w:rFonts w:ascii="Arial" w:eastAsia="等线" w:hAnsi="Arial"/>
          <w:color w:val="auto"/>
          <w:sz w:val="28"/>
          <w:lang w:eastAsia="en-US"/>
        </w:rPr>
        <w:t>7.2.1</w:t>
      </w:r>
      <w:r w:rsidRPr="002D1F30">
        <w:rPr>
          <w:rFonts w:ascii="Arial" w:eastAsia="等线" w:hAnsi="Arial"/>
          <w:color w:val="auto"/>
          <w:sz w:val="28"/>
          <w:lang w:eastAsia="en-US"/>
        </w:rPr>
        <w:tab/>
        <w:t>Topics for further consideration for KI</w:t>
      </w:r>
      <w:bookmarkEnd w:id="57"/>
      <w:r w:rsidRPr="002D1F30">
        <w:rPr>
          <w:rFonts w:ascii="Arial" w:eastAsia="等线" w:hAnsi="Arial"/>
          <w:color w:val="auto"/>
          <w:sz w:val="28"/>
          <w:lang w:eastAsia="en-US"/>
        </w:rPr>
        <w:t>#1</w:t>
      </w:r>
    </w:p>
    <w:p w14:paraId="1776AEA0" w14:textId="77777777" w:rsidR="002D1F30" w:rsidRPr="002D1F30" w:rsidRDefault="002D1F30" w:rsidP="002D1F30">
      <w:pPr>
        <w:overflowPunct/>
        <w:autoSpaceDE/>
        <w:autoSpaceDN/>
        <w:adjustRightInd/>
        <w:textAlignment w:val="auto"/>
        <w:rPr>
          <w:rFonts w:eastAsia="等线"/>
          <w:noProof/>
          <w:color w:val="auto"/>
          <w:lang w:eastAsia="en-US"/>
        </w:rPr>
      </w:pPr>
      <w:r w:rsidRPr="002D1F30">
        <w:rPr>
          <w:rFonts w:eastAsia="等线"/>
          <w:noProof/>
          <w:color w:val="auto"/>
          <w:lang w:eastAsia="en-US"/>
        </w:rPr>
        <w:t>The Editor Notes in clause 7.1.1can be moved to this clauses during the meeting.</w:t>
      </w:r>
    </w:p>
    <w:p w14:paraId="54467E36" w14:textId="77777777" w:rsidR="002D1F30" w:rsidRPr="002D1F30" w:rsidRDefault="002D1F30" w:rsidP="002D1F30">
      <w:pPr>
        <w:overflowPunct/>
        <w:autoSpaceDE/>
        <w:autoSpaceDN/>
        <w:adjustRightInd/>
        <w:textAlignment w:val="auto"/>
        <w:rPr>
          <w:rFonts w:eastAsia="等线"/>
          <w:noProof/>
          <w:color w:val="auto"/>
          <w:lang w:eastAsia="zh-CN"/>
        </w:rPr>
      </w:pPr>
    </w:p>
    <w:p w14:paraId="2F64CF6F" w14:textId="77777777" w:rsidR="002D1F30" w:rsidRPr="002D1F30" w:rsidRDefault="002D1F30" w:rsidP="002D1F30">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rPr>
          <w:rFonts w:ascii="Arial" w:eastAsia="等线" w:hAnsi="Arial" w:cs="Arial"/>
          <w:b/>
          <w:noProof/>
          <w:color w:val="046A38"/>
          <w:sz w:val="28"/>
          <w:szCs w:val="28"/>
          <w:lang w:val="en-US" w:eastAsia="ko-KR"/>
        </w:rPr>
      </w:pPr>
      <w:r w:rsidRPr="002D1F30">
        <w:rPr>
          <w:rFonts w:ascii="Arial" w:eastAsia="等线" w:hAnsi="Arial" w:cs="Arial" w:hint="eastAsia"/>
          <w:b/>
          <w:noProof/>
          <w:color w:val="046A38"/>
          <w:sz w:val="28"/>
          <w:szCs w:val="28"/>
          <w:lang w:val="en-US" w:eastAsia="ko-KR"/>
        </w:rPr>
        <w:t xml:space="preserve">* </w:t>
      </w:r>
      <w:r w:rsidRPr="002D1F30">
        <w:rPr>
          <w:rFonts w:ascii="Arial" w:eastAsia="等线" w:hAnsi="Arial" w:cs="Arial"/>
          <w:b/>
          <w:noProof/>
          <w:color w:val="046A38"/>
          <w:sz w:val="28"/>
          <w:szCs w:val="28"/>
          <w:lang w:val="en-US" w:eastAsia="en-US"/>
        </w:rPr>
        <w:t xml:space="preserve">* * * </w:t>
      </w:r>
      <w:r w:rsidRPr="002D1F30">
        <w:rPr>
          <w:rFonts w:ascii="Arial" w:eastAsia="等线" w:hAnsi="Arial" w:cs="Arial"/>
          <w:b/>
          <w:noProof/>
          <w:color w:val="046A38"/>
          <w:sz w:val="28"/>
          <w:szCs w:val="28"/>
          <w:lang w:val="en-US" w:eastAsia="ko-KR"/>
        </w:rPr>
        <w:t xml:space="preserve">End of </w:t>
      </w:r>
      <w:r w:rsidRPr="002D1F30">
        <w:rPr>
          <w:rFonts w:ascii="Arial" w:eastAsia="等线" w:hAnsi="Arial" w:cs="Arial"/>
          <w:b/>
          <w:noProof/>
          <w:color w:val="046A38"/>
          <w:sz w:val="28"/>
          <w:szCs w:val="28"/>
          <w:lang w:val="en-US" w:eastAsia="en-US"/>
        </w:rPr>
        <w:t>Changes * * * *</w:t>
      </w:r>
    </w:p>
    <w:p w14:paraId="0EF3245F" w14:textId="77777777" w:rsidR="004C27DE" w:rsidRPr="002D1F30" w:rsidRDefault="004C27DE" w:rsidP="00052B11"/>
    <w:sectPr w:rsidR="004C27DE" w:rsidRPr="002D1F30" w:rsidSect="009E6DD9">
      <w:headerReference w:type="even" r:id="rId20"/>
      <w:headerReference w:type="default" r:id="rId21"/>
      <w:footerReference w:type="default" r:id="rId2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5B2D" w14:textId="77777777" w:rsidR="00041F79" w:rsidRDefault="00041F79">
      <w:pPr>
        <w:spacing w:after="0"/>
      </w:pPr>
      <w:r>
        <w:separator/>
      </w:r>
    </w:p>
  </w:endnote>
  <w:endnote w:type="continuationSeparator" w:id="0">
    <w:p w14:paraId="7F58EE8D" w14:textId="77777777" w:rsidR="00041F79" w:rsidRDefault="00041F79">
      <w:pPr>
        <w:spacing w:after="0"/>
      </w:pPr>
      <w:r>
        <w:continuationSeparator/>
      </w:r>
    </w:p>
  </w:endnote>
  <w:endnote w:type="continuationNotice" w:id="1">
    <w:p w14:paraId="3FC68D57" w14:textId="77777777" w:rsidR="00041F79" w:rsidRDefault="00041F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HGMaruGothicMPRO"/>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D185" w14:textId="77777777" w:rsidR="00E562C9" w:rsidRPr="00660390" w:rsidRDefault="00E562C9">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E562C9" w:rsidRPr="00553259" w:rsidRDefault="00E562C9">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E562C9" w:rsidRDefault="00E562C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50C8" w14:textId="77777777" w:rsidR="00041F79" w:rsidRDefault="00041F79">
      <w:pPr>
        <w:spacing w:after="0"/>
      </w:pPr>
      <w:r>
        <w:separator/>
      </w:r>
    </w:p>
  </w:footnote>
  <w:footnote w:type="continuationSeparator" w:id="0">
    <w:p w14:paraId="02ECB9C3" w14:textId="77777777" w:rsidR="00041F79" w:rsidRDefault="00041F79">
      <w:pPr>
        <w:spacing w:after="0"/>
      </w:pPr>
      <w:r>
        <w:continuationSeparator/>
      </w:r>
    </w:p>
  </w:footnote>
  <w:footnote w:type="continuationNotice" w:id="1">
    <w:p w14:paraId="496676C1" w14:textId="77777777" w:rsidR="00041F79" w:rsidRDefault="00041F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8CDF" w14:textId="77777777" w:rsidR="00E562C9" w:rsidRDefault="00E562C9"/>
  <w:p w14:paraId="125706B4" w14:textId="77777777" w:rsidR="00E562C9" w:rsidRDefault="00E562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EE31" w14:textId="77777777" w:rsidR="00E562C9" w:rsidRPr="008F1B1E" w:rsidRDefault="00E562C9">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E562C9" w:rsidRPr="00660390" w:rsidRDefault="00E562C9">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Pr>
        <w:rFonts w:ascii="Arial" w:hAnsi="Arial" w:cs="Arial"/>
        <w:b/>
        <w:bCs/>
        <w:noProof/>
        <w:sz w:val="18"/>
        <w:lang w:val="fr-FR"/>
      </w:rPr>
      <w:t>2</w:t>
    </w:r>
    <w:r w:rsidRPr="00E801CE">
      <w:rPr>
        <w:rFonts w:ascii="Arial" w:hAnsi="Arial" w:cs="Arial"/>
        <w:b/>
        <w:sz w:val="18"/>
        <w:szCs w:val="18"/>
        <w:lang w:val="fr-FR"/>
      </w:rPr>
      <w:fldChar w:fldCharType="end"/>
    </w:r>
  </w:p>
  <w:p w14:paraId="16A83AF9" w14:textId="77777777" w:rsidR="00E562C9" w:rsidRPr="002A2508" w:rsidRDefault="00E562C9">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15:restartNumberingAfterBreak="0">
    <w:nsid w:val="006D113F"/>
    <w:multiLevelType w:val="hybridMultilevel"/>
    <w:tmpl w:val="41269A90"/>
    <w:lvl w:ilvl="0" w:tplc="F668936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1C2393"/>
    <w:multiLevelType w:val="hybridMultilevel"/>
    <w:tmpl w:val="224ACD22"/>
    <w:lvl w:ilvl="0" w:tplc="137AAF8C">
      <w:start w:val="1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F15CC"/>
    <w:multiLevelType w:val="hybridMultilevel"/>
    <w:tmpl w:val="287442DE"/>
    <w:lvl w:ilvl="0" w:tplc="BC8CB8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B61184"/>
    <w:multiLevelType w:val="hybridMultilevel"/>
    <w:tmpl w:val="3782ECFE"/>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00ACF"/>
    <w:multiLevelType w:val="hybridMultilevel"/>
    <w:tmpl w:val="9C8AF66C"/>
    <w:lvl w:ilvl="0" w:tplc="13F29BDA">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6" w15:restartNumberingAfterBreak="0">
    <w:nsid w:val="0E79718A"/>
    <w:multiLevelType w:val="hybridMultilevel"/>
    <w:tmpl w:val="110090B8"/>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070CD6"/>
    <w:multiLevelType w:val="hybridMultilevel"/>
    <w:tmpl w:val="1F8CB41C"/>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8" w15:restartNumberingAfterBreak="0">
    <w:nsid w:val="14727B64"/>
    <w:multiLevelType w:val="hybridMultilevel"/>
    <w:tmpl w:val="80768F6C"/>
    <w:lvl w:ilvl="0" w:tplc="FFFFFFFF">
      <w:start w:val="1"/>
      <w:numFmt w:val="decimal"/>
      <w:lvlText w:val="%1)"/>
      <w:lvlJc w:val="left"/>
      <w:pPr>
        <w:ind w:left="360" w:hanging="360"/>
      </w:pPr>
      <w:rPr>
        <w:rFonts w:hint="default"/>
        <w:color w:val="00000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181A4993"/>
    <w:multiLevelType w:val="hybridMultilevel"/>
    <w:tmpl w:val="7A627A00"/>
    <w:lvl w:ilvl="0" w:tplc="88B8A4E6">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DB34C3"/>
    <w:multiLevelType w:val="hybridMultilevel"/>
    <w:tmpl w:val="DEF63C3A"/>
    <w:lvl w:ilvl="0" w:tplc="571C6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47B3432"/>
    <w:multiLevelType w:val="hybridMultilevel"/>
    <w:tmpl w:val="3098A912"/>
    <w:lvl w:ilvl="0" w:tplc="1598AD8A">
      <w:start w:val="1"/>
      <w:numFmt w:val="bullet"/>
      <w:lvlText w:val="-"/>
      <w:lvlJc w:val="left"/>
      <w:pPr>
        <w:ind w:left="2378" w:hanging="360"/>
      </w:pPr>
      <w:rPr>
        <w:rFonts w:ascii="Times New Roman" w:eastAsia="Malgun Gothic" w:hAnsi="Times New Roman" w:cs="Times New Roman"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12" w15:restartNumberingAfterBreak="0">
    <w:nsid w:val="2B853979"/>
    <w:multiLevelType w:val="hybridMultilevel"/>
    <w:tmpl w:val="3D1236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E507A9D"/>
    <w:multiLevelType w:val="hybridMultilevel"/>
    <w:tmpl w:val="15A0DF56"/>
    <w:lvl w:ilvl="0" w:tplc="DE2CBFE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32325605"/>
    <w:multiLevelType w:val="hybridMultilevel"/>
    <w:tmpl w:val="AEFC678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1F5717"/>
    <w:multiLevelType w:val="multilevel"/>
    <w:tmpl w:val="C792EA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8865C4"/>
    <w:multiLevelType w:val="hybridMultilevel"/>
    <w:tmpl w:val="A064B84C"/>
    <w:lvl w:ilvl="0" w:tplc="6FCA06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B6E4D"/>
    <w:multiLevelType w:val="hybridMultilevel"/>
    <w:tmpl w:val="B300B596"/>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F069CF"/>
    <w:multiLevelType w:val="hybridMultilevel"/>
    <w:tmpl w:val="94ECA110"/>
    <w:lvl w:ilvl="0" w:tplc="EF16AF96">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C1358DC"/>
    <w:multiLevelType w:val="hybridMultilevel"/>
    <w:tmpl w:val="FCAE51B4"/>
    <w:lvl w:ilvl="0" w:tplc="DDA6CC9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EB30AF7"/>
    <w:multiLevelType w:val="hybridMultilevel"/>
    <w:tmpl w:val="DED64DA0"/>
    <w:lvl w:ilvl="0" w:tplc="8E3897AA">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D599E"/>
    <w:multiLevelType w:val="hybridMultilevel"/>
    <w:tmpl w:val="3930665C"/>
    <w:lvl w:ilvl="0" w:tplc="736C5A08">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38748C"/>
    <w:multiLevelType w:val="hybridMultilevel"/>
    <w:tmpl w:val="F5D2114E"/>
    <w:lvl w:ilvl="0" w:tplc="F62EE9EE">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1624E"/>
    <w:multiLevelType w:val="hybridMultilevel"/>
    <w:tmpl w:val="4FAA9F7C"/>
    <w:lvl w:ilvl="0" w:tplc="6BFC071E">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738664B"/>
    <w:multiLevelType w:val="hybridMultilevel"/>
    <w:tmpl w:val="9BDAA842"/>
    <w:lvl w:ilvl="0" w:tplc="6736EFD6">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5" w15:restartNumberingAfterBreak="0">
    <w:nsid w:val="4B194726"/>
    <w:multiLevelType w:val="hybridMultilevel"/>
    <w:tmpl w:val="80768F6C"/>
    <w:lvl w:ilvl="0" w:tplc="A49C98C0">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BC6D22"/>
    <w:multiLevelType w:val="hybridMultilevel"/>
    <w:tmpl w:val="EDD6EC18"/>
    <w:lvl w:ilvl="0" w:tplc="B3763F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65706A4"/>
    <w:multiLevelType w:val="hybridMultilevel"/>
    <w:tmpl w:val="EDCC6BC6"/>
    <w:lvl w:ilvl="0" w:tplc="F626AF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9F4AC4"/>
    <w:multiLevelType w:val="hybridMultilevel"/>
    <w:tmpl w:val="6ED4346C"/>
    <w:lvl w:ilvl="0" w:tplc="0C0A0001">
      <w:start w:val="1"/>
      <w:numFmt w:val="bullet"/>
      <w:lvlText w:val=""/>
      <w:lvlJc w:val="left"/>
      <w:pPr>
        <w:ind w:left="1536" w:hanging="360"/>
      </w:pPr>
      <w:rPr>
        <w:rFonts w:ascii="Symbol" w:hAnsi="Symbol" w:hint="default"/>
      </w:rPr>
    </w:lvl>
    <w:lvl w:ilvl="1" w:tplc="0C0A0003" w:tentative="1">
      <w:start w:val="1"/>
      <w:numFmt w:val="bullet"/>
      <w:lvlText w:val="o"/>
      <w:lvlJc w:val="left"/>
      <w:pPr>
        <w:ind w:left="2256" w:hanging="360"/>
      </w:pPr>
      <w:rPr>
        <w:rFonts w:ascii="Courier New" w:hAnsi="Courier New" w:cs="Courier New" w:hint="default"/>
      </w:rPr>
    </w:lvl>
    <w:lvl w:ilvl="2" w:tplc="0C0A0005" w:tentative="1">
      <w:start w:val="1"/>
      <w:numFmt w:val="bullet"/>
      <w:lvlText w:val=""/>
      <w:lvlJc w:val="left"/>
      <w:pPr>
        <w:ind w:left="2976" w:hanging="360"/>
      </w:pPr>
      <w:rPr>
        <w:rFonts w:ascii="Wingdings" w:hAnsi="Wingdings" w:hint="default"/>
      </w:rPr>
    </w:lvl>
    <w:lvl w:ilvl="3" w:tplc="0C0A0001" w:tentative="1">
      <w:start w:val="1"/>
      <w:numFmt w:val="bullet"/>
      <w:lvlText w:val=""/>
      <w:lvlJc w:val="left"/>
      <w:pPr>
        <w:ind w:left="3696" w:hanging="360"/>
      </w:pPr>
      <w:rPr>
        <w:rFonts w:ascii="Symbol" w:hAnsi="Symbol" w:hint="default"/>
      </w:rPr>
    </w:lvl>
    <w:lvl w:ilvl="4" w:tplc="0C0A0003" w:tentative="1">
      <w:start w:val="1"/>
      <w:numFmt w:val="bullet"/>
      <w:lvlText w:val="o"/>
      <w:lvlJc w:val="left"/>
      <w:pPr>
        <w:ind w:left="4416" w:hanging="360"/>
      </w:pPr>
      <w:rPr>
        <w:rFonts w:ascii="Courier New" w:hAnsi="Courier New" w:cs="Courier New" w:hint="default"/>
      </w:rPr>
    </w:lvl>
    <w:lvl w:ilvl="5" w:tplc="0C0A0005" w:tentative="1">
      <w:start w:val="1"/>
      <w:numFmt w:val="bullet"/>
      <w:lvlText w:val=""/>
      <w:lvlJc w:val="left"/>
      <w:pPr>
        <w:ind w:left="5136" w:hanging="360"/>
      </w:pPr>
      <w:rPr>
        <w:rFonts w:ascii="Wingdings" w:hAnsi="Wingdings" w:hint="default"/>
      </w:rPr>
    </w:lvl>
    <w:lvl w:ilvl="6" w:tplc="0C0A0001" w:tentative="1">
      <w:start w:val="1"/>
      <w:numFmt w:val="bullet"/>
      <w:lvlText w:val=""/>
      <w:lvlJc w:val="left"/>
      <w:pPr>
        <w:ind w:left="5856" w:hanging="360"/>
      </w:pPr>
      <w:rPr>
        <w:rFonts w:ascii="Symbol" w:hAnsi="Symbol" w:hint="default"/>
      </w:rPr>
    </w:lvl>
    <w:lvl w:ilvl="7" w:tplc="0C0A0003" w:tentative="1">
      <w:start w:val="1"/>
      <w:numFmt w:val="bullet"/>
      <w:lvlText w:val="o"/>
      <w:lvlJc w:val="left"/>
      <w:pPr>
        <w:ind w:left="6576" w:hanging="360"/>
      </w:pPr>
      <w:rPr>
        <w:rFonts w:ascii="Courier New" w:hAnsi="Courier New" w:cs="Courier New" w:hint="default"/>
      </w:rPr>
    </w:lvl>
    <w:lvl w:ilvl="8" w:tplc="0C0A0005" w:tentative="1">
      <w:start w:val="1"/>
      <w:numFmt w:val="bullet"/>
      <w:lvlText w:val=""/>
      <w:lvlJc w:val="left"/>
      <w:pPr>
        <w:ind w:left="7296" w:hanging="360"/>
      </w:pPr>
      <w:rPr>
        <w:rFonts w:ascii="Wingdings" w:hAnsi="Wingdings" w:hint="default"/>
      </w:rPr>
    </w:lvl>
  </w:abstractNum>
  <w:abstractNum w:abstractNumId="29" w15:restartNumberingAfterBreak="0">
    <w:nsid w:val="65EC557C"/>
    <w:multiLevelType w:val="hybridMultilevel"/>
    <w:tmpl w:val="27568428"/>
    <w:lvl w:ilvl="0" w:tplc="1598AD8A">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1127E"/>
    <w:multiLevelType w:val="hybridMultilevel"/>
    <w:tmpl w:val="6DEC8D6A"/>
    <w:lvl w:ilvl="0" w:tplc="04E290AA">
      <w:start w:val="7"/>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1" w15:restartNumberingAfterBreak="0">
    <w:nsid w:val="6B8216FC"/>
    <w:multiLevelType w:val="hybridMultilevel"/>
    <w:tmpl w:val="0B9EEDA6"/>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2" w15:restartNumberingAfterBreak="0">
    <w:nsid w:val="72615457"/>
    <w:multiLevelType w:val="hybridMultilevel"/>
    <w:tmpl w:val="C1F2DB02"/>
    <w:lvl w:ilvl="0" w:tplc="24DEC630">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35B3131"/>
    <w:multiLevelType w:val="hybridMultilevel"/>
    <w:tmpl w:val="8D7EAC38"/>
    <w:lvl w:ilvl="0" w:tplc="54E42D12">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7B51D9"/>
    <w:multiLevelType w:val="hybridMultilevel"/>
    <w:tmpl w:val="64C8A1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E1A73"/>
    <w:multiLevelType w:val="hybridMultilevel"/>
    <w:tmpl w:val="E428846E"/>
    <w:lvl w:ilvl="0" w:tplc="0C0A0003">
      <w:start w:val="1"/>
      <w:numFmt w:val="bullet"/>
      <w:lvlText w:val="o"/>
      <w:lvlJc w:val="left"/>
      <w:pPr>
        <w:ind w:left="2378" w:hanging="360"/>
      </w:pPr>
      <w:rPr>
        <w:rFonts w:ascii="Courier New" w:hAnsi="Courier New" w:cs="Courier New" w:hint="default"/>
      </w:rPr>
    </w:lvl>
    <w:lvl w:ilvl="1" w:tplc="0C0A0003">
      <w:start w:val="1"/>
      <w:numFmt w:val="bullet"/>
      <w:lvlText w:val="o"/>
      <w:lvlJc w:val="left"/>
      <w:pPr>
        <w:ind w:left="3098" w:hanging="360"/>
      </w:pPr>
      <w:rPr>
        <w:rFonts w:ascii="Courier New" w:hAnsi="Courier New" w:cs="Courier New" w:hint="default"/>
      </w:rPr>
    </w:lvl>
    <w:lvl w:ilvl="2" w:tplc="0C0A0005" w:tentative="1">
      <w:start w:val="1"/>
      <w:numFmt w:val="bullet"/>
      <w:lvlText w:val=""/>
      <w:lvlJc w:val="left"/>
      <w:pPr>
        <w:ind w:left="3818" w:hanging="360"/>
      </w:pPr>
      <w:rPr>
        <w:rFonts w:ascii="Wingdings" w:hAnsi="Wingdings" w:hint="default"/>
      </w:rPr>
    </w:lvl>
    <w:lvl w:ilvl="3" w:tplc="0C0A0001" w:tentative="1">
      <w:start w:val="1"/>
      <w:numFmt w:val="bullet"/>
      <w:lvlText w:val=""/>
      <w:lvlJc w:val="left"/>
      <w:pPr>
        <w:ind w:left="4538" w:hanging="360"/>
      </w:pPr>
      <w:rPr>
        <w:rFonts w:ascii="Symbol" w:hAnsi="Symbol" w:hint="default"/>
      </w:rPr>
    </w:lvl>
    <w:lvl w:ilvl="4" w:tplc="0C0A0003" w:tentative="1">
      <w:start w:val="1"/>
      <w:numFmt w:val="bullet"/>
      <w:lvlText w:val="o"/>
      <w:lvlJc w:val="left"/>
      <w:pPr>
        <w:ind w:left="5258" w:hanging="360"/>
      </w:pPr>
      <w:rPr>
        <w:rFonts w:ascii="Courier New" w:hAnsi="Courier New" w:cs="Courier New" w:hint="default"/>
      </w:rPr>
    </w:lvl>
    <w:lvl w:ilvl="5" w:tplc="0C0A0005" w:tentative="1">
      <w:start w:val="1"/>
      <w:numFmt w:val="bullet"/>
      <w:lvlText w:val=""/>
      <w:lvlJc w:val="left"/>
      <w:pPr>
        <w:ind w:left="5978" w:hanging="360"/>
      </w:pPr>
      <w:rPr>
        <w:rFonts w:ascii="Wingdings" w:hAnsi="Wingdings" w:hint="default"/>
      </w:rPr>
    </w:lvl>
    <w:lvl w:ilvl="6" w:tplc="0C0A0001" w:tentative="1">
      <w:start w:val="1"/>
      <w:numFmt w:val="bullet"/>
      <w:lvlText w:val=""/>
      <w:lvlJc w:val="left"/>
      <w:pPr>
        <w:ind w:left="6698" w:hanging="360"/>
      </w:pPr>
      <w:rPr>
        <w:rFonts w:ascii="Symbol" w:hAnsi="Symbol" w:hint="default"/>
      </w:rPr>
    </w:lvl>
    <w:lvl w:ilvl="7" w:tplc="0C0A0003" w:tentative="1">
      <w:start w:val="1"/>
      <w:numFmt w:val="bullet"/>
      <w:lvlText w:val="o"/>
      <w:lvlJc w:val="left"/>
      <w:pPr>
        <w:ind w:left="7418" w:hanging="360"/>
      </w:pPr>
      <w:rPr>
        <w:rFonts w:ascii="Courier New" w:hAnsi="Courier New" w:cs="Courier New" w:hint="default"/>
      </w:rPr>
    </w:lvl>
    <w:lvl w:ilvl="8" w:tplc="0C0A0005" w:tentative="1">
      <w:start w:val="1"/>
      <w:numFmt w:val="bullet"/>
      <w:lvlText w:val=""/>
      <w:lvlJc w:val="left"/>
      <w:pPr>
        <w:ind w:left="8138" w:hanging="360"/>
      </w:pPr>
      <w:rPr>
        <w:rFonts w:ascii="Wingdings" w:hAnsi="Wingdings" w:hint="default"/>
      </w:rPr>
    </w:lvl>
  </w:abstractNum>
  <w:abstractNum w:abstractNumId="36" w15:restartNumberingAfterBreak="0">
    <w:nsid w:val="7CF804A1"/>
    <w:multiLevelType w:val="hybridMultilevel"/>
    <w:tmpl w:val="8CA4D0A8"/>
    <w:lvl w:ilvl="0" w:tplc="9CB0869C">
      <w:start w:val="4"/>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757511">
    <w:abstractNumId w:val="11"/>
  </w:num>
  <w:num w:numId="2" w16cid:durableId="1487359448">
    <w:abstractNumId w:val="31"/>
  </w:num>
  <w:num w:numId="3" w16cid:durableId="1675500094">
    <w:abstractNumId w:val="35"/>
  </w:num>
  <w:num w:numId="4" w16cid:durableId="137261451">
    <w:abstractNumId w:val="7"/>
  </w:num>
  <w:num w:numId="5" w16cid:durableId="2036803981">
    <w:abstractNumId w:val="28"/>
  </w:num>
  <w:num w:numId="6" w16cid:durableId="1945111719">
    <w:abstractNumId w:val="16"/>
  </w:num>
  <w:num w:numId="7" w16cid:durableId="1020664250">
    <w:abstractNumId w:val="34"/>
  </w:num>
  <w:num w:numId="8" w16cid:durableId="2029482861">
    <w:abstractNumId w:val="9"/>
  </w:num>
  <w:num w:numId="9" w16cid:durableId="1404643330">
    <w:abstractNumId w:val="22"/>
  </w:num>
  <w:num w:numId="10" w16cid:durableId="415789945">
    <w:abstractNumId w:val="27"/>
  </w:num>
  <w:num w:numId="11" w16cid:durableId="515467493">
    <w:abstractNumId w:val="17"/>
  </w:num>
  <w:num w:numId="12" w16cid:durableId="992758492">
    <w:abstractNumId w:val="29"/>
  </w:num>
  <w:num w:numId="13" w16cid:durableId="1696347947">
    <w:abstractNumId w:val="14"/>
  </w:num>
  <w:num w:numId="14" w16cid:durableId="1063481751">
    <w:abstractNumId w:val="12"/>
  </w:num>
  <w:num w:numId="15" w16cid:durableId="1812290085">
    <w:abstractNumId w:val="2"/>
  </w:num>
  <w:num w:numId="16" w16cid:durableId="811870591">
    <w:abstractNumId w:val="20"/>
  </w:num>
  <w:num w:numId="17" w16cid:durableId="372342483">
    <w:abstractNumId w:val="32"/>
  </w:num>
  <w:num w:numId="18" w16cid:durableId="492450773">
    <w:abstractNumId w:val="36"/>
  </w:num>
  <w:num w:numId="19" w16cid:durableId="739979650">
    <w:abstractNumId w:val="4"/>
  </w:num>
  <w:num w:numId="20" w16cid:durableId="142698976">
    <w:abstractNumId w:val="6"/>
  </w:num>
  <w:num w:numId="21" w16cid:durableId="550776603">
    <w:abstractNumId w:val="33"/>
  </w:num>
  <w:num w:numId="22" w16cid:durableId="1606308941">
    <w:abstractNumId w:val="18"/>
  </w:num>
  <w:num w:numId="23" w16cid:durableId="1228803722">
    <w:abstractNumId w:val="23"/>
  </w:num>
  <w:num w:numId="24" w16cid:durableId="1698002238">
    <w:abstractNumId w:val="21"/>
  </w:num>
  <w:num w:numId="25" w16cid:durableId="1885408158">
    <w:abstractNumId w:val="1"/>
  </w:num>
  <w:num w:numId="26" w16cid:durableId="2019964386">
    <w:abstractNumId w:val="15"/>
  </w:num>
  <w:num w:numId="27" w16cid:durableId="1279222038">
    <w:abstractNumId w:val="3"/>
  </w:num>
  <w:num w:numId="28" w16cid:durableId="2024895282">
    <w:abstractNumId w:val="19"/>
  </w:num>
  <w:num w:numId="29" w16cid:durableId="1355883551">
    <w:abstractNumId w:val="26"/>
  </w:num>
  <w:num w:numId="30" w16cid:durableId="1057707952">
    <w:abstractNumId w:val="25"/>
  </w:num>
  <w:num w:numId="31" w16cid:durableId="1886795786">
    <w:abstractNumId w:val="8"/>
  </w:num>
  <w:num w:numId="32" w16cid:durableId="1490175057">
    <w:abstractNumId w:val="5"/>
  </w:num>
  <w:num w:numId="33" w16cid:durableId="1660771556">
    <w:abstractNumId w:val="13"/>
  </w:num>
  <w:num w:numId="34" w16cid:durableId="2141873075">
    <w:abstractNumId w:val="24"/>
  </w:num>
  <w:num w:numId="35" w16cid:durableId="1230845730">
    <w:abstractNumId w:val="10"/>
  </w:num>
  <w:num w:numId="36" w16cid:durableId="197690495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yaxin">
    <w15:presenceInfo w15:providerId="None" w15:userId="OPPO_ya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BA1"/>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AC3"/>
    <w:rsid w:val="00004D5A"/>
    <w:rsid w:val="00004F7E"/>
    <w:rsid w:val="000050D4"/>
    <w:rsid w:val="000057D7"/>
    <w:rsid w:val="00005A46"/>
    <w:rsid w:val="00005DD2"/>
    <w:rsid w:val="000061A9"/>
    <w:rsid w:val="000061FE"/>
    <w:rsid w:val="000062BD"/>
    <w:rsid w:val="000066DE"/>
    <w:rsid w:val="00006AD6"/>
    <w:rsid w:val="00006E6E"/>
    <w:rsid w:val="00006EEF"/>
    <w:rsid w:val="000073E2"/>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A13"/>
    <w:rsid w:val="00016E2A"/>
    <w:rsid w:val="00016ED1"/>
    <w:rsid w:val="00016F56"/>
    <w:rsid w:val="00017297"/>
    <w:rsid w:val="0001761C"/>
    <w:rsid w:val="00017CC5"/>
    <w:rsid w:val="00020122"/>
    <w:rsid w:val="000202C7"/>
    <w:rsid w:val="00020E91"/>
    <w:rsid w:val="0002113F"/>
    <w:rsid w:val="000222BA"/>
    <w:rsid w:val="00022A80"/>
    <w:rsid w:val="00022C0D"/>
    <w:rsid w:val="00022EF2"/>
    <w:rsid w:val="0002372D"/>
    <w:rsid w:val="00023A84"/>
    <w:rsid w:val="00023D24"/>
    <w:rsid w:val="00023DD3"/>
    <w:rsid w:val="0002455F"/>
    <w:rsid w:val="0002458C"/>
    <w:rsid w:val="000248C5"/>
    <w:rsid w:val="00024C02"/>
    <w:rsid w:val="00025486"/>
    <w:rsid w:val="00025BD2"/>
    <w:rsid w:val="00025DC9"/>
    <w:rsid w:val="00026308"/>
    <w:rsid w:val="00026802"/>
    <w:rsid w:val="000268D2"/>
    <w:rsid w:val="00026901"/>
    <w:rsid w:val="00027504"/>
    <w:rsid w:val="00027619"/>
    <w:rsid w:val="0003020D"/>
    <w:rsid w:val="00030465"/>
    <w:rsid w:val="000306DD"/>
    <w:rsid w:val="00030773"/>
    <w:rsid w:val="000307BB"/>
    <w:rsid w:val="000322C3"/>
    <w:rsid w:val="00032BB7"/>
    <w:rsid w:val="00032D50"/>
    <w:rsid w:val="00032F11"/>
    <w:rsid w:val="00033554"/>
    <w:rsid w:val="000339E4"/>
    <w:rsid w:val="00033A00"/>
    <w:rsid w:val="000342D0"/>
    <w:rsid w:val="0003437E"/>
    <w:rsid w:val="000344DB"/>
    <w:rsid w:val="000349D8"/>
    <w:rsid w:val="00034AFC"/>
    <w:rsid w:val="00034BF2"/>
    <w:rsid w:val="00034D55"/>
    <w:rsid w:val="00034F60"/>
    <w:rsid w:val="00034F6C"/>
    <w:rsid w:val="00035216"/>
    <w:rsid w:val="00035768"/>
    <w:rsid w:val="00035A0F"/>
    <w:rsid w:val="00035F91"/>
    <w:rsid w:val="0003605A"/>
    <w:rsid w:val="00036280"/>
    <w:rsid w:val="00036367"/>
    <w:rsid w:val="000364F8"/>
    <w:rsid w:val="00036F60"/>
    <w:rsid w:val="00037B09"/>
    <w:rsid w:val="00037D5E"/>
    <w:rsid w:val="00037DAA"/>
    <w:rsid w:val="00040AD1"/>
    <w:rsid w:val="0004191C"/>
    <w:rsid w:val="000419C1"/>
    <w:rsid w:val="000419F5"/>
    <w:rsid w:val="00041F79"/>
    <w:rsid w:val="00041F82"/>
    <w:rsid w:val="00042937"/>
    <w:rsid w:val="00043020"/>
    <w:rsid w:val="000431D4"/>
    <w:rsid w:val="0004332D"/>
    <w:rsid w:val="00043483"/>
    <w:rsid w:val="0004398A"/>
    <w:rsid w:val="00043B80"/>
    <w:rsid w:val="00043DDC"/>
    <w:rsid w:val="00043E16"/>
    <w:rsid w:val="00043EDB"/>
    <w:rsid w:val="000444C6"/>
    <w:rsid w:val="000444F5"/>
    <w:rsid w:val="00044847"/>
    <w:rsid w:val="00044B25"/>
    <w:rsid w:val="00045734"/>
    <w:rsid w:val="00045BB8"/>
    <w:rsid w:val="00046094"/>
    <w:rsid w:val="00046AA4"/>
    <w:rsid w:val="00046BA7"/>
    <w:rsid w:val="0004706E"/>
    <w:rsid w:val="000474E0"/>
    <w:rsid w:val="0004761B"/>
    <w:rsid w:val="00047BE7"/>
    <w:rsid w:val="00047C7C"/>
    <w:rsid w:val="00050651"/>
    <w:rsid w:val="00050AA1"/>
    <w:rsid w:val="000511AB"/>
    <w:rsid w:val="000512BC"/>
    <w:rsid w:val="0005146A"/>
    <w:rsid w:val="00051537"/>
    <w:rsid w:val="000516C7"/>
    <w:rsid w:val="00051859"/>
    <w:rsid w:val="00051B7B"/>
    <w:rsid w:val="00051E11"/>
    <w:rsid w:val="00052B11"/>
    <w:rsid w:val="00052C7E"/>
    <w:rsid w:val="00053414"/>
    <w:rsid w:val="000534BA"/>
    <w:rsid w:val="000535F1"/>
    <w:rsid w:val="00053714"/>
    <w:rsid w:val="00053C8E"/>
    <w:rsid w:val="00053EC4"/>
    <w:rsid w:val="00053ED8"/>
    <w:rsid w:val="00054534"/>
    <w:rsid w:val="00054680"/>
    <w:rsid w:val="00054EE9"/>
    <w:rsid w:val="00055329"/>
    <w:rsid w:val="000559B0"/>
    <w:rsid w:val="00055DA5"/>
    <w:rsid w:val="000562B1"/>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A94"/>
    <w:rsid w:val="00083DCF"/>
    <w:rsid w:val="00083F2D"/>
    <w:rsid w:val="0008413A"/>
    <w:rsid w:val="000841D3"/>
    <w:rsid w:val="00084810"/>
    <w:rsid w:val="00084BC3"/>
    <w:rsid w:val="00084CEF"/>
    <w:rsid w:val="00084FBC"/>
    <w:rsid w:val="00085061"/>
    <w:rsid w:val="000850FC"/>
    <w:rsid w:val="00085EE2"/>
    <w:rsid w:val="00085FC7"/>
    <w:rsid w:val="000866BB"/>
    <w:rsid w:val="00086800"/>
    <w:rsid w:val="00086BC3"/>
    <w:rsid w:val="00086E2F"/>
    <w:rsid w:val="00087545"/>
    <w:rsid w:val="00087B31"/>
    <w:rsid w:val="00087FBC"/>
    <w:rsid w:val="00090253"/>
    <w:rsid w:val="00090838"/>
    <w:rsid w:val="00090994"/>
    <w:rsid w:val="00090B8A"/>
    <w:rsid w:val="00090E67"/>
    <w:rsid w:val="00091072"/>
    <w:rsid w:val="00091149"/>
    <w:rsid w:val="00091474"/>
    <w:rsid w:val="000914A9"/>
    <w:rsid w:val="00092E87"/>
    <w:rsid w:val="00093740"/>
    <w:rsid w:val="00093C9F"/>
    <w:rsid w:val="00093D15"/>
    <w:rsid w:val="00093F55"/>
    <w:rsid w:val="00094024"/>
    <w:rsid w:val="00094251"/>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70C"/>
    <w:rsid w:val="00097855"/>
    <w:rsid w:val="00097DD5"/>
    <w:rsid w:val="000A073F"/>
    <w:rsid w:val="000A0BCF"/>
    <w:rsid w:val="000A0C89"/>
    <w:rsid w:val="000A0F6F"/>
    <w:rsid w:val="000A124F"/>
    <w:rsid w:val="000A1B17"/>
    <w:rsid w:val="000A249B"/>
    <w:rsid w:val="000A2932"/>
    <w:rsid w:val="000A2A0C"/>
    <w:rsid w:val="000A3127"/>
    <w:rsid w:val="000A3400"/>
    <w:rsid w:val="000A36B2"/>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9A"/>
    <w:rsid w:val="000B5BF4"/>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CC"/>
    <w:rsid w:val="000C17A6"/>
    <w:rsid w:val="000C23BE"/>
    <w:rsid w:val="000C2F67"/>
    <w:rsid w:val="000C307E"/>
    <w:rsid w:val="000C31C7"/>
    <w:rsid w:val="000C33C0"/>
    <w:rsid w:val="000C33FC"/>
    <w:rsid w:val="000C3D5B"/>
    <w:rsid w:val="000C4150"/>
    <w:rsid w:val="000C4D8F"/>
    <w:rsid w:val="000C55CD"/>
    <w:rsid w:val="000C5E21"/>
    <w:rsid w:val="000C66BE"/>
    <w:rsid w:val="000C69BC"/>
    <w:rsid w:val="000C6C72"/>
    <w:rsid w:val="000C6D66"/>
    <w:rsid w:val="000C6FFA"/>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F7"/>
    <w:rsid w:val="000D7C04"/>
    <w:rsid w:val="000D7F52"/>
    <w:rsid w:val="000E0F58"/>
    <w:rsid w:val="000E1370"/>
    <w:rsid w:val="000E13D0"/>
    <w:rsid w:val="000E154C"/>
    <w:rsid w:val="000E16AD"/>
    <w:rsid w:val="000E1749"/>
    <w:rsid w:val="000E18FE"/>
    <w:rsid w:val="000E1E91"/>
    <w:rsid w:val="000E2060"/>
    <w:rsid w:val="000E21CF"/>
    <w:rsid w:val="000E269A"/>
    <w:rsid w:val="000E3278"/>
    <w:rsid w:val="000E32F1"/>
    <w:rsid w:val="000E38B6"/>
    <w:rsid w:val="000E3E24"/>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C2C"/>
    <w:rsid w:val="000F4D69"/>
    <w:rsid w:val="000F518C"/>
    <w:rsid w:val="000F5579"/>
    <w:rsid w:val="000F5997"/>
    <w:rsid w:val="000F5BAD"/>
    <w:rsid w:val="000F5D4A"/>
    <w:rsid w:val="000F5D56"/>
    <w:rsid w:val="000F62DE"/>
    <w:rsid w:val="000F6582"/>
    <w:rsid w:val="000F658D"/>
    <w:rsid w:val="000F698F"/>
    <w:rsid w:val="000F6A30"/>
    <w:rsid w:val="00100158"/>
    <w:rsid w:val="0010015F"/>
    <w:rsid w:val="0010030F"/>
    <w:rsid w:val="00100517"/>
    <w:rsid w:val="00100A30"/>
    <w:rsid w:val="00101C1A"/>
    <w:rsid w:val="00101C89"/>
    <w:rsid w:val="00102ECE"/>
    <w:rsid w:val="00103215"/>
    <w:rsid w:val="0010327F"/>
    <w:rsid w:val="00103CCE"/>
    <w:rsid w:val="00104A88"/>
    <w:rsid w:val="00104D98"/>
    <w:rsid w:val="0010534A"/>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822"/>
    <w:rsid w:val="001109CA"/>
    <w:rsid w:val="001109DE"/>
    <w:rsid w:val="00110B39"/>
    <w:rsid w:val="00110CA9"/>
    <w:rsid w:val="00110D90"/>
    <w:rsid w:val="00110EA6"/>
    <w:rsid w:val="00110FBF"/>
    <w:rsid w:val="00111966"/>
    <w:rsid w:val="00111CF5"/>
    <w:rsid w:val="00111D26"/>
    <w:rsid w:val="00111E3B"/>
    <w:rsid w:val="00111EE8"/>
    <w:rsid w:val="00111FEE"/>
    <w:rsid w:val="00112CB2"/>
    <w:rsid w:val="00112CC9"/>
    <w:rsid w:val="0011309D"/>
    <w:rsid w:val="001131D2"/>
    <w:rsid w:val="00113A5B"/>
    <w:rsid w:val="001140A7"/>
    <w:rsid w:val="001140FA"/>
    <w:rsid w:val="00114237"/>
    <w:rsid w:val="0011444F"/>
    <w:rsid w:val="00114B4B"/>
    <w:rsid w:val="00114D47"/>
    <w:rsid w:val="00114E46"/>
    <w:rsid w:val="00114FAB"/>
    <w:rsid w:val="00115442"/>
    <w:rsid w:val="00115828"/>
    <w:rsid w:val="00115956"/>
    <w:rsid w:val="00115A7B"/>
    <w:rsid w:val="001160D0"/>
    <w:rsid w:val="001171E9"/>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2066"/>
    <w:rsid w:val="0014267F"/>
    <w:rsid w:val="00142F15"/>
    <w:rsid w:val="00143661"/>
    <w:rsid w:val="00144066"/>
    <w:rsid w:val="00144197"/>
    <w:rsid w:val="001441B6"/>
    <w:rsid w:val="0014471E"/>
    <w:rsid w:val="00144F46"/>
    <w:rsid w:val="00145034"/>
    <w:rsid w:val="00145381"/>
    <w:rsid w:val="001454C9"/>
    <w:rsid w:val="00145AEB"/>
    <w:rsid w:val="00145C08"/>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2FF3"/>
    <w:rsid w:val="00153A74"/>
    <w:rsid w:val="00153B67"/>
    <w:rsid w:val="00153FF7"/>
    <w:rsid w:val="001540D1"/>
    <w:rsid w:val="0015435C"/>
    <w:rsid w:val="00154462"/>
    <w:rsid w:val="0015475B"/>
    <w:rsid w:val="00155506"/>
    <w:rsid w:val="0015566F"/>
    <w:rsid w:val="00155A3E"/>
    <w:rsid w:val="00155B77"/>
    <w:rsid w:val="0015646D"/>
    <w:rsid w:val="001564AA"/>
    <w:rsid w:val="00156AAA"/>
    <w:rsid w:val="00156BEE"/>
    <w:rsid w:val="00156F00"/>
    <w:rsid w:val="001572AC"/>
    <w:rsid w:val="001573AE"/>
    <w:rsid w:val="00157623"/>
    <w:rsid w:val="00157A4D"/>
    <w:rsid w:val="00157BB2"/>
    <w:rsid w:val="00157D4E"/>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6F4"/>
    <w:rsid w:val="001637B7"/>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B38"/>
    <w:rsid w:val="00186E01"/>
    <w:rsid w:val="00191046"/>
    <w:rsid w:val="00191112"/>
    <w:rsid w:val="00191120"/>
    <w:rsid w:val="0019118E"/>
    <w:rsid w:val="001913CF"/>
    <w:rsid w:val="0019147A"/>
    <w:rsid w:val="001914B8"/>
    <w:rsid w:val="001914DA"/>
    <w:rsid w:val="001915F4"/>
    <w:rsid w:val="0019206D"/>
    <w:rsid w:val="001920A2"/>
    <w:rsid w:val="00192510"/>
    <w:rsid w:val="00192A43"/>
    <w:rsid w:val="00192CD6"/>
    <w:rsid w:val="00192DED"/>
    <w:rsid w:val="0019373B"/>
    <w:rsid w:val="00193CB5"/>
    <w:rsid w:val="00193CFD"/>
    <w:rsid w:val="00194097"/>
    <w:rsid w:val="001946FB"/>
    <w:rsid w:val="00194F6A"/>
    <w:rsid w:val="00195114"/>
    <w:rsid w:val="001954FD"/>
    <w:rsid w:val="00196983"/>
    <w:rsid w:val="00196CEA"/>
    <w:rsid w:val="001971FE"/>
    <w:rsid w:val="00197354"/>
    <w:rsid w:val="0019755C"/>
    <w:rsid w:val="001976AE"/>
    <w:rsid w:val="0019770C"/>
    <w:rsid w:val="00197BCD"/>
    <w:rsid w:val="00197C51"/>
    <w:rsid w:val="00197EF1"/>
    <w:rsid w:val="001A01B3"/>
    <w:rsid w:val="001A0497"/>
    <w:rsid w:val="001A0504"/>
    <w:rsid w:val="001A0FB4"/>
    <w:rsid w:val="001A1135"/>
    <w:rsid w:val="001A2B19"/>
    <w:rsid w:val="001A2E71"/>
    <w:rsid w:val="001A3080"/>
    <w:rsid w:val="001A3226"/>
    <w:rsid w:val="001A330A"/>
    <w:rsid w:val="001A4152"/>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8B6"/>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8EE"/>
    <w:rsid w:val="001B6B50"/>
    <w:rsid w:val="001B7295"/>
    <w:rsid w:val="001B75E9"/>
    <w:rsid w:val="001B776A"/>
    <w:rsid w:val="001B79BD"/>
    <w:rsid w:val="001B7A7C"/>
    <w:rsid w:val="001B7AD4"/>
    <w:rsid w:val="001C0331"/>
    <w:rsid w:val="001C0345"/>
    <w:rsid w:val="001C05D0"/>
    <w:rsid w:val="001C09C0"/>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3D1"/>
    <w:rsid w:val="001C442D"/>
    <w:rsid w:val="001C505C"/>
    <w:rsid w:val="001C532F"/>
    <w:rsid w:val="001C625F"/>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22C9"/>
    <w:rsid w:val="001D25C9"/>
    <w:rsid w:val="001D297C"/>
    <w:rsid w:val="001D3180"/>
    <w:rsid w:val="001D35FF"/>
    <w:rsid w:val="001D3934"/>
    <w:rsid w:val="001D3AF4"/>
    <w:rsid w:val="001D3CA9"/>
    <w:rsid w:val="001D4093"/>
    <w:rsid w:val="001D4491"/>
    <w:rsid w:val="001D477A"/>
    <w:rsid w:val="001D4923"/>
    <w:rsid w:val="001D4A61"/>
    <w:rsid w:val="001D4D15"/>
    <w:rsid w:val="001D4FC8"/>
    <w:rsid w:val="001D5216"/>
    <w:rsid w:val="001D5250"/>
    <w:rsid w:val="001D5282"/>
    <w:rsid w:val="001D53F3"/>
    <w:rsid w:val="001D5CCB"/>
    <w:rsid w:val="001D5ECC"/>
    <w:rsid w:val="001D60D4"/>
    <w:rsid w:val="001D6280"/>
    <w:rsid w:val="001D690D"/>
    <w:rsid w:val="001D6964"/>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918"/>
    <w:rsid w:val="001E29C1"/>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41F"/>
    <w:rsid w:val="001F280E"/>
    <w:rsid w:val="001F28C9"/>
    <w:rsid w:val="001F2D39"/>
    <w:rsid w:val="001F35AF"/>
    <w:rsid w:val="001F3A21"/>
    <w:rsid w:val="001F3EA3"/>
    <w:rsid w:val="001F3FA3"/>
    <w:rsid w:val="001F4294"/>
    <w:rsid w:val="001F4B1B"/>
    <w:rsid w:val="001F4D6D"/>
    <w:rsid w:val="001F4DC8"/>
    <w:rsid w:val="001F4EDD"/>
    <w:rsid w:val="001F5501"/>
    <w:rsid w:val="001F564F"/>
    <w:rsid w:val="001F56B1"/>
    <w:rsid w:val="001F5B84"/>
    <w:rsid w:val="001F5D75"/>
    <w:rsid w:val="001F5E32"/>
    <w:rsid w:val="001F603A"/>
    <w:rsid w:val="001F6205"/>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15C"/>
    <w:rsid w:val="0020443F"/>
    <w:rsid w:val="002046FA"/>
    <w:rsid w:val="00204787"/>
    <w:rsid w:val="002048A7"/>
    <w:rsid w:val="002049B2"/>
    <w:rsid w:val="00205B09"/>
    <w:rsid w:val="00205B8C"/>
    <w:rsid w:val="00205DBD"/>
    <w:rsid w:val="00205DF7"/>
    <w:rsid w:val="00205FAA"/>
    <w:rsid w:val="002060EF"/>
    <w:rsid w:val="00206C27"/>
    <w:rsid w:val="0020754D"/>
    <w:rsid w:val="00207773"/>
    <w:rsid w:val="00207A80"/>
    <w:rsid w:val="00210521"/>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CDA"/>
    <w:rsid w:val="00215E3B"/>
    <w:rsid w:val="00215E68"/>
    <w:rsid w:val="00216825"/>
    <w:rsid w:val="00216A58"/>
    <w:rsid w:val="00216BE9"/>
    <w:rsid w:val="002174C5"/>
    <w:rsid w:val="0021759D"/>
    <w:rsid w:val="002179C3"/>
    <w:rsid w:val="00217AC2"/>
    <w:rsid w:val="00217DBB"/>
    <w:rsid w:val="00217DEE"/>
    <w:rsid w:val="0022056E"/>
    <w:rsid w:val="00220645"/>
    <w:rsid w:val="0022078B"/>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342F"/>
    <w:rsid w:val="0023379E"/>
    <w:rsid w:val="0023387E"/>
    <w:rsid w:val="00233F8C"/>
    <w:rsid w:val="00234274"/>
    <w:rsid w:val="00234A5D"/>
    <w:rsid w:val="00235463"/>
    <w:rsid w:val="00235E20"/>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37E1"/>
    <w:rsid w:val="002545DE"/>
    <w:rsid w:val="0025475C"/>
    <w:rsid w:val="002548AD"/>
    <w:rsid w:val="00254BE3"/>
    <w:rsid w:val="00254F3C"/>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4F8"/>
    <w:rsid w:val="00262407"/>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5"/>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77C7"/>
    <w:rsid w:val="00287903"/>
    <w:rsid w:val="00287B25"/>
    <w:rsid w:val="00287C02"/>
    <w:rsid w:val="00287EF5"/>
    <w:rsid w:val="00287F5C"/>
    <w:rsid w:val="00290722"/>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C39"/>
    <w:rsid w:val="00297678"/>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508"/>
    <w:rsid w:val="002A2D6C"/>
    <w:rsid w:val="002A2DD4"/>
    <w:rsid w:val="002A30FA"/>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03D"/>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D0010"/>
    <w:rsid w:val="002D0041"/>
    <w:rsid w:val="002D0297"/>
    <w:rsid w:val="002D02F4"/>
    <w:rsid w:val="002D039D"/>
    <w:rsid w:val="002D0953"/>
    <w:rsid w:val="002D0C99"/>
    <w:rsid w:val="002D0F7F"/>
    <w:rsid w:val="002D1364"/>
    <w:rsid w:val="002D16E1"/>
    <w:rsid w:val="002D1F30"/>
    <w:rsid w:val="002D288A"/>
    <w:rsid w:val="002D2892"/>
    <w:rsid w:val="002D2977"/>
    <w:rsid w:val="002D297C"/>
    <w:rsid w:val="002D2BC7"/>
    <w:rsid w:val="002D2C91"/>
    <w:rsid w:val="002D3370"/>
    <w:rsid w:val="002D33EE"/>
    <w:rsid w:val="002D3A5A"/>
    <w:rsid w:val="002D43B1"/>
    <w:rsid w:val="002D45D7"/>
    <w:rsid w:val="002D4A62"/>
    <w:rsid w:val="002D4D9A"/>
    <w:rsid w:val="002D5221"/>
    <w:rsid w:val="002D5341"/>
    <w:rsid w:val="002D546B"/>
    <w:rsid w:val="002D56F8"/>
    <w:rsid w:val="002D60B6"/>
    <w:rsid w:val="002D6154"/>
    <w:rsid w:val="002D617E"/>
    <w:rsid w:val="002D65D6"/>
    <w:rsid w:val="002D679F"/>
    <w:rsid w:val="002D67A9"/>
    <w:rsid w:val="002D6861"/>
    <w:rsid w:val="002D7385"/>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660"/>
    <w:rsid w:val="002E4A35"/>
    <w:rsid w:val="002E5532"/>
    <w:rsid w:val="002E5F9F"/>
    <w:rsid w:val="002E686B"/>
    <w:rsid w:val="002E6A42"/>
    <w:rsid w:val="002E6DB2"/>
    <w:rsid w:val="002E7B34"/>
    <w:rsid w:val="002F023A"/>
    <w:rsid w:val="002F0252"/>
    <w:rsid w:val="002F04AF"/>
    <w:rsid w:val="002F0837"/>
    <w:rsid w:val="002F10E4"/>
    <w:rsid w:val="002F15C7"/>
    <w:rsid w:val="002F19D1"/>
    <w:rsid w:val="002F1AB6"/>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46C"/>
    <w:rsid w:val="00303818"/>
    <w:rsid w:val="0030399B"/>
    <w:rsid w:val="00303A60"/>
    <w:rsid w:val="00303B7A"/>
    <w:rsid w:val="00303D83"/>
    <w:rsid w:val="00303E4C"/>
    <w:rsid w:val="00304030"/>
    <w:rsid w:val="00304258"/>
    <w:rsid w:val="0030493D"/>
    <w:rsid w:val="00304A85"/>
    <w:rsid w:val="00304C35"/>
    <w:rsid w:val="0030527C"/>
    <w:rsid w:val="003054B1"/>
    <w:rsid w:val="0030597C"/>
    <w:rsid w:val="00305A5B"/>
    <w:rsid w:val="00305ADB"/>
    <w:rsid w:val="00305C50"/>
    <w:rsid w:val="003060FC"/>
    <w:rsid w:val="00306326"/>
    <w:rsid w:val="003064FB"/>
    <w:rsid w:val="003067FE"/>
    <w:rsid w:val="00306B79"/>
    <w:rsid w:val="00306C92"/>
    <w:rsid w:val="003074A5"/>
    <w:rsid w:val="00307A62"/>
    <w:rsid w:val="00307A9E"/>
    <w:rsid w:val="00307BA5"/>
    <w:rsid w:val="00307EC0"/>
    <w:rsid w:val="003100E4"/>
    <w:rsid w:val="0031026F"/>
    <w:rsid w:val="00310882"/>
    <w:rsid w:val="00311399"/>
    <w:rsid w:val="00311A74"/>
    <w:rsid w:val="00311C60"/>
    <w:rsid w:val="00311F11"/>
    <w:rsid w:val="0031217E"/>
    <w:rsid w:val="003129CF"/>
    <w:rsid w:val="00312D5D"/>
    <w:rsid w:val="00312E1C"/>
    <w:rsid w:val="00312F8D"/>
    <w:rsid w:val="00313917"/>
    <w:rsid w:val="00313FB3"/>
    <w:rsid w:val="0031427D"/>
    <w:rsid w:val="003147D5"/>
    <w:rsid w:val="00314C82"/>
    <w:rsid w:val="00314D73"/>
    <w:rsid w:val="00314FDB"/>
    <w:rsid w:val="00314FE5"/>
    <w:rsid w:val="00315510"/>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A29"/>
    <w:rsid w:val="00326A34"/>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691"/>
    <w:rsid w:val="00340775"/>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B22"/>
    <w:rsid w:val="00353046"/>
    <w:rsid w:val="00353444"/>
    <w:rsid w:val="003535DD"/>
    <w:rsid w:val="00353B5A"/>
    <w:rsid w:val="00353C61"/>
    <w:rsid w:val="00354324"/>
    <w:rsid w:val="003544C0"/>
    <w:rsid w:val="0035453D"/>
    <w:rsid w:val="00354601"/>
    <w:rsid w:val="00354679"/>
    <w:rsid w:val="00354735"/>
    <w:rsid w:val="00354B93"/>
    <w:rsid w:val="003553E9"/>
    <w:rsid w:val="00355516"/>
    <w:rsid w:val="003558C5"/>
    <w:rsid w:val="00355DE0"/>
    <w:rsid w:val="00355E4E"/>
    <w:rsid w:val="003560D3"/>
    <w:rsid w:val="003564EC"/>
    <w:rsid w:val="00356BB2"/>
    <w:rsid w:val="00357D95"/>
    <w:rsid w:val="00357DEA"/>
    <w:rsid w:val="00357E41"/>
    <w:rsid w:val="00357E8B"/>
    <w:rsid w:val="00357F33"/>
    <w:rsid w:val="00360483"/>
    <w:rsid w:val="0036093F"/>
    <w:rsid w:val="00360CA8"/>
    <w:rsid w:val="00360D13"/>
    <w:rsid w:val="003616C0"/>
    <w:rsid w:val="003619DC"/>
    <w:rsid w:val="00362215"/>
    <w:rsid w:val="003624BD"/>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A03"/>
    <w:rsid w:val="00365B04"/>
    <w:rsid w:val="00365D7B"/>
    <w:rsid w:val="00366690"/>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9DF"/>
    <w:rsid w:val="00374B7F"/>
    <w:rsid w:val="00375360"/>
    <w:rsid w:val="003753B1"/>
    <w:rsid w:val="00375498"/>
    <w:rsid w:val="00375856"/>
    <w:rsid w:val="0037585D"/>
    <w:rsid w:val="00375BD5"/>
    <w:rsid w:val="00375D84"/>
    <w:rsid w:val="00375F07"/>
    <w:rsid w:val="00375F40"/>
    <w:rsid w:val="00375F59"/>
    <w:rsid w:val="0037611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C87"/>
    <w:rsid w:val="00383FC5"/>
    <w:rsid w:val="00384002"/>
    <w:rsid w:val="00384221"/>
    <w:rsid w:val="00384BA3"/>
    <w:rsid w:val="003850C0"/>
    <w:rsid w:val="003852CB"/>
    <w:rsid w:val="00385317"/>
    <w:rsid w:val="003856C0"/>
    <w:rsid w:val="00385752"/>
    <w:rsid w:val="0038581E"/>
    <w:rsid w:val="0038590F"/>
    <w:rsid w:val="00385B83"/>
    <w:rsid w:val="003864AD"/>
    <w:rsid w:val="00386589"/>
    <w:rsid w:val="003866CF"/>
    <w:rsid w:val="00386837"/>
    <w:rsid w:val="00386EC3"/>
    <w:rsid w:val="003873B3"/>
    <w:rsid w:val="00387421"/>
    <w:rsid w:val="003879B5"/>
    <w:rsid w:val="00387A71"/>
    <w:rsid w:val="00387BAB"/>
    <w:rsid w:val="003901D7"/>
    <w:rsid w:val="00390375"/>
    <w:rsid w:val="0039078D"/>
    <w:rsid w:val="003910CB"/>
    <w:rsid w:val="003911EB"/>
    <w:rsid w:val="0039120F"/>
    <w:rsid w:val="003913C2"/>
    <w:rsid w:val="00391443"/>
    <w:rsid w:val="00391585"/>
    <w:rsid w:val="00391C36"/>
    <w:rsid w:val="003924AC"/>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16B"/>
    <w:rsid w:val="003976DE"/>
    <w:rsid w:val="00397942"/>
    <w:rsid w:val="00397A0A"/>
    <w:rsid w:val="00397AD9"/>
    <w:rsid w:val="003A0075"/>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5A"/>
    <w:rsid w:val="003B35D3"/>
    <w:rsid w:val="003B3C8C"/>
    <w:rsid w:val="003B3FF9"/>
    <w:rsid w:val="003B42FB"/>
    <w:rsid w:val="003B43BC"/>
    <w:rsid w:val="003B49C9"/>
    <w:rsid w:val="003B4C3E"/>
    <w:rsid w:val="003B4FAF"/>
    <w:rsid w:val="003B5043"/>
    <w:rsid w:val="003B50B0"/>
    <w:rsid w:val="003B533C"/>
    <w:rsid w:val="003B5514"/>
    <w:rsid w:val="003B6020"/>
    <w:rsid w:val="003B67E4"/>
    <w:rsid w:val="003B6971"/>
    <w:rsid w:val="003B6B3E"/>
    <w:rsid w:val="003B6B7E"/>
    <w:rsid w:val="003B6D23"/>
    <w:rsid w:val="003B704B"/>
    <w:rsid w:val="003B7205"/>
    <w:rsid w:val="003B7233"/>
    <w:rsid w:val="003B75E4"/>
    <w:rsid w:val="003B7869"/>
    <w:rsid w:val="003B7B76"/>
    <w:rsid w:val="003B7BF1"/>
    <w:rsid w:val="003C0845"/>
    <w:rsid w:val="003C0DC2"/>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6151"/>
    <w:rsid w:val="003D620D"/>
    <w:rsid w:val="003D63A1"/>
    <w:rsid w:val="003D6696"/>
    <w:rsid w:val="003D6724"/>
    <w:rsid w:val="003D6885"/>
    <w:rsid w:val="003D6A3E"/>
    <w:rsid w:val="003D6C41"/>
    <w:rsid w:val="003D6D66"/>
    <w:rsid w:val="003D6EFA"/>
    <w:rsid w:val="003D6EFC"/>
    <w:rsid w:val="003D7194"/>
    <w:rsid w:val="003D7269"/>
    <w:rsid w:val="003D76B4"/>
    <w:rsid w:val="003D7BA8"/>
    <w:rsid w:val="003E028C"/>
    <w:rsid w:val="003E0819"/>
    <w:rsid w:val="003E0A05"/>
    <w:rsid w:val="003E0BA4"/>
    <w:rsid w:val="003E1357"/>
    <w:rsid w:val="003E157E"/>
    <w:rsid w:val="003E1715"/>
    <w:rsid w:val="003E1740"/>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4511"/>
    <w:rsid w:val="003F4A7C"/>
    <w:rsid w:val="003F4B6A"/>
    <w:rsid w:val="003F4F26"/>
    <w:rsid w:val="003F533D"/>
    <w:rsid w:val="003F59F1"/>
    <w:rsid w:val="003F5A18"/>
    <w:rsid w:val="003F5EC9"/>
    <w:rsid w:val="003F618C"/>
    <w:rsid w:val="003F641E"/>
    <w:rsid w:val="003F662C"/>
    <w:rsid w:val="003F6F12"/>
    <w:rsid w:val="003F6FF5"/>
    <w:rsid w:val="003F72AC"/>
    <w:rsid w:val="003F7B8D"/>
    <w:rsid w:val="003F7C69"/>
    <w:rsid w:val="003F7D54"/>
    <w:rsid w:val="003F7F72"/>
    <w:rsid w:val="00400856"/>
    <w:rsid w:val="00400D12"/>
    <w:rsid w:val="00400D16"/>
    <w:rsid w:val="0040103C"/>
    <w:rsid w:val="00401144"/>
    <w:rsid w:val="004013DC"/>
    <w:rsid w:val="004019E6"/>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26EA"/>
    <w:rsid w:val="00422785"/>
    <w:rsid w:val="004227AE"/>
    <w:rsid w:val="0042296B"/>
    <w:rsid w:val="00422D2D"/>
    <w:rsid w:val="00422F4F"/>
    <w:rsid w:val="00423A03"/>
    <w:rsid w:val="00423E0E"/>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3011D"/>
    <w:rsid w:val="0043087A"/>
    <w:rsid w:val="00430A8F"/>
    <w:rsid w:val="00430C7B"/>
    <w:rsid w:val="00430DF7"/>
    <w:rsid w:val="0043189F"/>
    <w:rsid w:val="00431F11"/>
    <w:rsid w:val="00432284"/>
    <w:rsid w:val="004323A2"/>
    <w:rsid w:val="00432E70"/>
    <w:rsid w:val="004331DC"/>
    <w:rsid w:val="004331E8"/>
    <w:rsid w:val="00433839"/>
    <w:rsid w:val="00433938"/>
    <w:rsid w:val="00433A4B"/>
    <w:rsid w:val="00433A83"/>
    <w:rsid w:val="00433FE9"/>
    <w:rsid w:val="00434261"/>
    <w:rsid w:val="00434833"/>
    <w:rsid w:val="004348E6"/>
    <w:rsid w:val="00434F28"/>
    <w:rsid w:val="0043538F"/>
    <w:rsid w:val="004355FC"/>
    <w:rsid w:val="00435F51"/>
    <w:rsid w:val="00436018"/>
    <w:rsid w:val="00436717"/>
    <w:rsid w:val="0043671F"/>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29D"/>
    <w:rsid w:val="004643B6"/>
    <w:rsid w:val="00464ABB"/>
    <w:rsid w:val="00464D16"/>
    <w:rsid w:val="00464EA5"/>
    <w:rsid w:val="00465732"/>
    <w:rsid w:val="00465BFA"/>
    <w:rsid w:val="00466BF1"/>
    <w:rsid w:val="00466F09"/>
    <w:rsid w:val="0046710D"/>
    <w:rsid w:val="0046715D"/>
    <w:rsid w:val="00467901"/>
    <w:rsid w:val="00467C08"/>
    <w:rsid w:val="00470378"/>
    <w:rsid w:val="00470439"/>
    <w:rsid w:val="0047059F"/>
    <w:rsid w:val="00470872"/>
    <w:rsid w:val="00470E99"/>
    <w:rsid w:val="00470FA3"/>
    <w:rsid w:val="00471428"/>
    <w:rsid w:val="004715B2"/>
    <w:rsid w:val="004716B9"/>
    <w:rsid w:val="00471C07"/>
    <w:rsid w:val="00471D81"/>
    <w:rsid w:val="00471FE8"/>
    <w:rsid w:val="00472565"/>
    <w:rsid w:val="00472648"/>
    <w:rsid w:val="0047280E"/>
    <w:rsid w:val="00472F3C"/>
    <w:rsid w:val="00472FA0"/>
    <w:rsid w:val="004734DA"/>
    <w:rsid w:val="00473DCD"/>
    <w:rsid w:val="004740DC"/>
    <w:rsid w:val="004741C4"/>
    <w:rsid w:val="004743DE"/>
    <w:rsid w:val="00474B2E"/>
    <w:rsid w:val="004750FF"/>
    <w:rsid w:val="0047514D"/>
    <w:rsid w:val="004751C0"/>
    <w:rsid w:val="00475337"/>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93E"/>
    <w:rsid w:val="00483E01"/>
    <w:rsid w:val="00484183"/>
    <w:rsid w:val="0048434D"/>
    <w:rsid w:val="00484376"/>
    <w:rsid w:val="004844F6"/>
    <w:rsid w:val="004845D0"/>
    <w:rsid w:val="0048478A"/>
    <w:rsid w:val="00484858"/>
    <w:rsid w:val="0048488D"/>
    <w:rsid w:val="004848DD"/>
    <w:rsid w:val="00484EDF"/>
    <w:rsid w:val="00485607"/>
    <w:rsid w:val="0048580F"/>
    <w:rsid w:val="00485B95"/>
    <w:rsid w:val="00486177"/>
    <w:rsid w:val="00486C75"/>
    <w:rsid w:val="00487040"/>
    <w:rsid w:val="004874B6"/>
    <w:rsid w:val="00487771"/>
    <w:rsid w:val="0048791F"/>
    <w:rsid w:val="00487959"/>
    <w:rsid w:val="00487D2F"/>
    <w:rsid w:val="00490C1A"/>
    <w:rsid w:val="00490CCA"/>
    <w:rsid w:val="00490EEC"/>
    <w:rsid w:val="00490F6A"/>
    <w:rsid w:val="004915E9"/>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3B3"/>
    <w:rsid w:val="00496E0D"/>
    <w:rsid w:val="0049719C"/>
    <w:rsid w:val="00497520"/>
    <w:rsid w:val="00497977"/>
    <w:rsid w:val="00497A0D"/>
    <w:rsid w:val="004A0657"/>
    <w:rsid w:val="004A0B1C"/>
    <w:rsid w:val="004A0C60"/>
    <w:rsid w:val="004A122F"/>
    <w:rsid w:val="004A12DE"/>
    <w:rsid w:val="004A13E0"/>
    <w:rsid w:val="004A1562"/>
    <w:rsid w:val="004A19D3"/>
    <w:rsid w:val="004A20D9"/>
    <w:rsid w:val="004A218E"/>
    <w:rsid w:val="004A28E0"/>
    <w:rsid w:val="004A2C1B"/>
    <w:rsid w:val="004A2CBE"/>
    <w:rsid w:val="004A3655"/>
    <w:rsid w:val="004A3AF0"/>
    <w:rsid w:val="004A3C35"/>
    <w:rsid w:val="004A3C9E"/>
    <w:rsid w:val="004A3CB3"/>
    <w:rsid w:val="004A3CEC"/>
    <w:rsid w:val="004A3DA8"/>
    <w:rsid w:val="004A411E"/>
    <w:rsid w:val="004A423B"/>
    <w:rsid w:val="004A4513"/>
    <w:rsid w:val="004A4818"/>
    <w:rsid w:val="004A4962"/>
    <w:rsid w:val="004A5442"/>
    <w:rsid w:val="004A549D"/>
    <w:rsid w:val="004A57CF"/>
    <w:rsid w:val="004A5928"/>
    <w:rsid w:val="004A6037"/>
    <w:rsid w:val="004A609C"/>
    <w:rsid w:val="004A612B"/>
    <w:rsid w:val="004A644F"/>
    <w:rsid w:val="004A6678"/>
    <w:rsid w:val="004A6E54"/>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E39"/>
    <w:rsid w:val="004B6F2A"/>
    <w:rsid w:val="004B71D4"/>
    <w:rsid w:val="004B71E4"/>
    <w:rsid w:val="004B7401"/>
    <w:rsid w:val="004B7A47"/>
    <w:rsid w:val="004B7F06"/>
    <w:rsid w:val="004B7F90"/>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F46"/>
    <w:rsid w:val="004C625A"/>
    <w:rsid w:val="004C6804"/>
    <w:rsid w:val="004C6A82"/>
    <w:rsid w:val="004C6E35"/>
    <w:rsid w:val="004C7694"/>
    <w:rsid w:val="004C7A3A"/>
    <w:rsid w:val="004D02F2"/>
    <w:rsid w:val="004D041C"/>
    <w:rsid w:val="004D09A0"/>
    <w:rsid w:val="004D1117"/>
    <w:rsid w:val="004D1F7E"/>
    <w:rsid w:val="004D1FA0"/>
    <w:rsid w:val="004D247A"/>
    <w:rsid w:val="004D2A57"/>
    <w:rsid w:val="004D2A82"/>
    <w:rsid w:val="004D2FB0"/>
    <w:rsid w:val="004D2FC7"/>
    <w:rsid w:val="004D3294"/>
    <w:rsid w:val="004D345F"/>
    <w:rsid w:val="004D3555"/>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9"/>
    <w:rsid w:val="004F6C0D"/>
    <w:rsid w:val="004F6D8D"/>
    <w:rsid w:val="004F6EF8"/>
    <w:rsid w:val="004F6F2E"/>
    <w:rsid w:val="004F791B"/>
    <w:rsid w:val="004F791C"/>
    <w:rsid w:val="004F7C60"/>
    <w:rsid w:val="005000DE"/>
    <w:rsid w:val="0050049F"/>
    <w:rsid w:val="0050064A"/>
    <w:rsid w:val="0050078E"/>
    <w:rsid w:val="00500B33"/>
    <w:rsid w:val="00500C23"/>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780"/>
    <w:rsid w:val="00507993"/>
    <w:rsid w:val="00507ABF"/>
    <w:rsid w:val="00507BBB"/>
    <w:rsid w:val="00507DB9"/>
    <w:rsid w:val="00507DD1"/>
    <w:rsid w:val="005108D1"/>
    <w:rsid w:val="00510F02"/>
    <w:rsid w:val="00510F66"/>
    <w:rsid w:val="005117EE"/>
    <w:rsid w:val="005117FE"/>
    <w:rsid w:val="005123B8"/>
    <w:rsid w:val="0051261C"/>
    <w:rsid w:val="00512939"/>
    <w:rsid w:val="00512B9A"/>
    <w:rsid w:val="00513352"/>
    <w:rsid w:val="00513A28"/>
    <w:rsid w:val="00513B7F"/>
    <w:rsid w:val="00513CF4"/>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B8F"/>
    <w:rsid w:val="00521294"/>
    <w:rsid w:val="00521583"/>
    <w:rsid w:val="005217EB"/>
    <w:rsid w:val="005217EC"/>
    <w:rsid w:val="005218E2"/>
    <w:rsid w:val="0052209F"/>
    <w:rsid w:val="005220A1"/>
    <w:rsid w:val="005220E5"/>
    <w:rsid w:val="005222E5"/>
    <w:rsid w:val="0052285B"/>
    <w:rsid w:val="005229C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9A6"/>
    <w:rsid w:val="00526EE1"/>
    <w:rsid w:val="005270A2"/>
    <w:rsid w:val="005270D5"/>
    <w:rsid w:val="005270EE"/>
    <w:rsid w:val="00527254"/>
    <w:rsid w:val="0052783C"/>
    <w:rsid w:val="005301B0"/>
    <w:rsid w:val="00530984"/>
    <w:rsid w:val="00530FAB"/>
    <w:rsid w:val="00531577"/>
    <w:rsid w:val="005316B4"/>
    <w:rsid w:val="00531BBB"/>
    <w:rsid w:val="00531E41"/>
    <w:rsid w:val="00531F08"/>
    <w:rsid w:val="005326B5"/>
    <w:rsid w:val="0053297E"/>
    <w:rsid w:val="00532D0B"/>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70A"/>
    <w:rsid w:val="00550964"/>
    <w:rsid w:val="005509A7"/>
    <w:rsid w:val="005509C5"/>
    <w:rsid w:val="0055125E"/>
    <w:rsid w:val="005516E2"/>
    <w:rsid w:val="0055179D"/>
    <w:rsid w:val="00552350"/>
    <w:rsid w:val="005523A7"/>
    <w:rsid w:val="005525F0"/>
    <w:rsid w:val="00552D88"/>
    <w:rsid w:val="00552E4D"/>
    <w:rsid w:val="00552F90"/>
    <w:rsid w:val="00553092"/>
    <w:rsid w:val="00553259"/>
    <w:rsid w:val="00553CAF"/>
    <w:rsid w:val="00553CB2"/>
    <w:rsid w:val="005541B1"/>
    <w:rsid w:val="005543AD"/>
    <w:rsid w:val="005547B4"/>
    <w:rsid w:val="00554A9F"/>
    <w:rsid w:val="005551DE"/>
    <w:rsid w:val="0055545A"/>
    <w:rsid w:val="00555E07"/>
    <w:rsid w:val="005561DA"/>
    <w:rsid w:val="0055683D"/>
    <w:rsid w:val="005572E8"/>
    <w:rsid w:val="005575B7"/>
    <w:rsid w:val="005575C8"/>
    <w:rsid w:val="00557745"/>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30EC"/>
    <w:rsid w:val="005631A2"/>
    <w:rsid w:val="00563622"/>
    <w:rsid w:val="0056368E"/>
    <w:rsid w:val="00563F45"/>
    <w:rsid w:val="0056478F"/>
    <w:rsid w:val="005654A1"/>
    <w:rsid w:val="005654D7"/>
    <w:rsid w:val="0056572C"/>
    <w:rsid w:val="00565739"/>
    <w:rsid w:val="005657A1"/>
    <w:rsid w:val="00565C44"/>
    <w:rsid w:val="00565C64"/>
    <w:rsid w:val="00565F05"/>
    <w:rsid w:val="0056602D"/>
    <w:rsid w:val="005660B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B19"/>
    <w:rsid w:val="00575D72"/>
    <w:rsid w:val="005760CC"/>
    <w:rsid w:val="0057660D"/>
    <w:rsid w:val="00576634"/>
    <w:rsid w:val="00576CC6"/>
    <w:rsid w:val="00577306"/>
    <w:rsid w:val="00577D51"/>
    <w:rsid w:val="00577E88"/>
    <w:rsid w:val="0058007A"/>
    <w:rsid w:val="00580177"/>
    <w:rsid w:val="00580435"/>
    <w:rsid w:val="00580468"/>
    <w:rsid w:val="005804C9"/>
    <w:rsid w:val="005808C0"/>
    <w:rsid w:val="00580BE4"/>
    <w:rsid w:val="00581136"/>
    <w:rsid w:val="00582B9C"/>
    <w:rsid w:val="00582F5C"/>
    <w:rsid w:val="005833A0"/>
    <w:rsid w:val="00583DA9"/>
    <w:rsid w:val="005842A5"/>
    <w:rsid w:val="00584D06"/>
    <w:rsid w:val="00584D54"/>
    <w:rsid w:val="0058568C"/>
    <w:rsid w:val="00585776"/>
    <w:rsid w:val="005857DE"/>
    <w:rsid w:val="0058597B"/>
    <w:rsid w:val="005859B5"/>
    <w:rsid w:val="00586506"/>
    <w:rsid w:val="005869F8"/>
    <w:rsid w:val="00586A2B"/>
    <w:rsid w:val="00587343"/>
    <w:rsid w:val="00587509"/>
    <w:rsid w:val="005879E7"/>
    <w:rsid w:val="00587F86"/>
    <w:rsid w:val="00590254"/>
    <w:rsid w:val="0059094E"/>
    <w:rsid w:val="00591134"/>
    <w:rsid w:val="0059124D"/>
    <w:rsid w:val="005916D3"/>
    <w:rsid w:val="00591AB4"/>
    <w:rsid w:val="00591FFC"/>
    <w:rsid w:val="0059201A"/>
    <w:rsid w:val="005928DB"/>
    <w:rsid w:val="00592BC8"/>
    <w:rsid w:val="00592EB1"/>
    <w:rsid w:val="00593316"/>
    <w:rsid w:val="005934B0"/>
    <w:rsid w:val="00593916"/>
    <w:rsid w:val="00593E1F"/>
    <w:rsid w:val="005942BA"/>
    <w:rsid w:val="00594339"/>
    <w:rsid w:val="00594399"/>
    <w:rsid w:val="005949CB"/>
    <w:rsid w:val="00594F59"/>
    <w:rsid w:val="0059525D"/>
    <w:rsid w:val="00595451"/>
    <w:rsid w:val="005954D9"/>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11C5"/>
    <w:rsid w:val="005A1815"/>
    <w:rsid w:val="005A1A39"/>
    <w:rsid w:val="005A1C82"/>
    <w:rsid w:val="005A1FA8"/>
    <w:rsid w:val="005A203F"/>
    <w:rsid w:val="005A24B1"/>
    <w:rsid w:val="005A24B7"/>
    <w:rsid w:val="005A2781"/>
    <w:rsid w:val="005A28B7"/>
    <w:rsid w:val="005A2943"/>
    <w:rsid w:val="005A303F"/>
    <w:rsid w:val="005A3B4C"/>
    <w:rsid w:val="005A3FF4"/>
    <w:rsid w:val="005A454F"/>
    <w:rsid w:val="005A47DE"/>
    <w:rsid w:val="005A5471"/>
    <w:rsid w:val="005A5803"/>
    <w:rsid w:val="005A5E97"/>
    <w:rsid w:val="005A5EE9"/>
    <w:rsid w:val="005A5F47"/>
    <w:rsid w:val="005A64EF"/>
    <w:rsid w:val="005A7692"/>
    <w:rsid w:val="005A7A9C"/>
    <w:rsid w:val="005A7D2A"/>
    <w:rsid w:val="005A7EEA"/>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604"/>
    <w:rsid w:val="005C078A"/>
    <w:rsid w:val="005C0D1D"/>
    <w:rsid w:val="005C11B9"/>
    <w:rsid w:val="005C13A2"/>
    <w:rsid w:val="005C13F2"/>
    <w:rsid w:val="005C1B30"/>
    <w:rsid w:val="005C1CE7"/>
    <w:rsid w:val="005C1E53"/>
    <w:rsid w:val="005C2113"/>
    <w:rsid w:val="005C223D"/>
    <w:rsid w:val="005C25BD"/>
    <w:rsid w:val="005C2BA2"/>
    <w:rsid w:val="005C327C"/>
    <w:rsid w:val="005C32DB"/>
    <w:rsid w:val="005C3891"/>
    <w:rsid w:val="005C425D"/>
    <w:rsid w:val="005C4F9A"/>
    <w:rsid w:val="005C559C"/>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82"/>
    <w:rsid w:val="005F3CB8"/>
    <w:rsid w:val="005F3EEA"/>
    <w:rsid w:val="005F401A"/>
    <w:rsid w:val="005F4088"/>
    <w:rsid w:val="005F41E0"/>
    <w:rsid w:val="005F41F9"/>
    <w:rsid w:val="005F4422"/>
    <w:rsid w:val="005F482B"/>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9F8"/>
    <w:rsid w:val="00600C97"/>
    <w:rsid w:val="00600FBC"/>
    <w:rsid w:val="006010CA"/>
    <w:rsid w:val="00601143"/>
    <w:rsid w:val="00601265"/>
    <w:rsid w:val="006018B9"/>
    <w:rsid w:val="00601CB8"/>
    <w:rsid w:val="0060250B"/>
    <w:rsid w:val="00602E4C"/>
    <w:rsid w:val="0060337E"/>
    <w:rsid w:val="006033AC"/>
    <w:rsid w:val="006033B1"/>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1731"/>
    <w:rsid w:val="006218DC"/>
    <w:rsid w:val="00621C14"/>
    <w:rsid w:val="00621C79"/>
    <w:rsid w:val="0062253E"/>
    <w:rsid w:val="00622596"/>
    <w:rsid w:val="00622767"/>
    <w:rsid w:val="006232D1"/>
    <w:rsid w:val="006233D1"/>
    <w:rsid w:val="006234DA"/>
    <w:rsid w:val="00623AD5"/>
    <w:rsid w:val="00623B16"/>
    <w:rsid w:val="00623EFB"/>
    <w:rsid w:val="0062400E"/>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39"/>
    <w:rsid w:val="00630574"/>
    <w:rsid w:val="006307F9"/>
    <w:rsid w:val="00630880"/>
    <w:rsid w:val="0063099F"/>
    <w:rsid w:val="00630B57"/>
    <w:rsid w:val="00630B84"/>
    <w:rsid w:val="00630D5C"/>
    <w:rsid w:val="006318B3"/>
    <w:rsid w:val="00631B4F"/>
    <w:rsid w:val="00632040"/>
    <w:rsid w:val="0063208A"/>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D79"/>
    <w:rsid w:val="00637DA1"/>
    <w:rsid w:val="00640249"/>
    <w:rsid w:val="0064094A"/>
    <w:rsid w:val="0064099D"/>
    <w:rsid w:val="00640BDA"/>
    <w:rsid w:val="0064119C"/>
    <w:rsid w:val="00641252"/>
    <w:rsid w:val="00641319"/>
    <w:rsid w:val="00641376"/>
    <w:rsid w:val="0064143D"/>
    <w:rsid w:val="006416AF"/>
    <w:rsid w:val="00641C92"/>
    <w:rsid w:val="00641CDA"/>
    <w:rsid w:val="0064201F"/>
    <w:rsid w:val="00642279"/>
    <w:rsid w:val="00642D68"/>
    <w:rsid w:val="00643AFA"/>
    <w:rsid w:val="00644109"/>
    <w:rsid w:val="0064425C"/>
    <w:rsid w:val="006442C8"/>
    <w:rsid w:val="0064431B"/>
    <w:rsid w:val="0064434D"/>
    <w:rsid w:val="00644591"/>
    <w:rsid w:val="006447FE"/>
    <w:rsid w:val="006451E0"/>
    <w:rsid w:val="00645B99"/>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FC"/>
    <w:rsid w:val="0065506C"/>
    <w:rsid w:val="006552CD"/>
    <w:rsid w:val="00655B18"/>
    <w:rsid w:val="006565EE"/>
    <w:rsid w:val="0065778E"/>
    <w:rsid w:val="00657A06"/>
    <w:rsid w:val="00660390"/>
    <w:rsid w:val="0066073E"/>
    <w:rsid w:val="0066088F"/>
    <w:rsid w:val="00660E8F"/>
    <w:rsid w:val="00660FB7"/>
    <w:rsid w:val="006612B2"/>
    <w:rsid w:val="006612D9"/>
    <w:rsid w:val="006618DF"/>
    <w:rsid w:val="00662106"/>
    <w:rsid w:val="006622D2"/>
    <w:rsid w:val="006623B1"/>
    <w:rsid w:val="00662717"/>
    <w:rsid w:val="00662941"/>
    <w:rsid w:val="00662F20"/>
    <w:rsid w:val="00662F38"/>
    <w:rsid w:val="006634A2"/>
    <w:rsid w:val="006635AB"/>
    <w:rsid w:val="006639D2"/>
    <w:rsid w:val="00663E56"/>
    <w:rsid w:val="0066497F"/>
    <w:rsid w:val="006650F3"/>
    <w:rsid w:val="00665815"/>
    <w:rsid w:val="00665913"/>
    <w:rsid w:val="00665C6A"/>
    <w:rsid w:val="006664C6"/>
    <w:rsid w:val="00667718"/>
    <w:rsid w:val="00667B01"/>
    <w:rsid w:val="0067034F"/>
    <w:rsid w:val="006704B4"/>
    <w:rsid w:val="006704CF"/>
    <w:rsid w:val="00670AAD"/>
    <w:rsid w:val="00670C5A"/>
    <w:rsid w:val="006711C0"/>
    <w:rsid w:val="00671530"/>
    <w:rsid w:val="0067165E"/>
    <w:rsid w:val="00671D11"/>
    <w:rsid w:val="00671DCA"/>
    <w:rsid w:val="00671DF3"/>
    <w:rsid w:val="00672711"/>
    <w:rsid w:val="00672AD8"/>
    <w:rsid w:val="00672FB1"/>
    <w:rsid w:val="00673105"/>
    <w:rsid w:val="00673297"/>
    <w:rsid w:val="006732C6"/>
    <w:rsid w:val="006735AB"/>
    <w:rsid w:val="00673C15"/>
    <w:rsid w:val="00673C87"/>
    <w:rsid w:val="00674125"/>
    <w:rsid w:val="006741CF"/>
    <w:rsid w:val="0067457B"/>
    <w:rsid w:val="00675286"/>
    <w:rsid w:val="006755B9"/>
    <w:rsid w:val="00675723"/>
    <w:rsid w:val="00675CD7"/>
    <w:rsid w:val="00676545"/>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5C4"/>
    <w:rsid w:val="006A1741"/>
    <w:rsid w:val="006A1807"/>
    <w:rsid w:val="006A188D"/>
    <w:rsid w:val="006A26D7"/>
    <w:rsid w:val="006A2847"/>
    <w:rsid w:val="006A2B99"/>
    <w:rsid w:val="006A2D2E"/>
    <w:rsid w:val="006A2F8D"/>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64D"/>
    <w:rsid w:val="006B377F"/>
    <w:rsid w:val="006B386A"/>
    <w:rsid w:val="006B3C9F"/>
    <w:rsid w:val="006B473B"/>
    <w:rsid w:val="006B4A40"/>
    <w:rsid w:val="006B4A9B"/>
    <w:rsid w:val="006B4B53"/>
    <w:rsid w:val="006B4DAD"/>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25"/>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D016E"/>
    <w:rsid w:val="006D094D"/>
    <w:rsid w:val="006D0D68"/>
    <w:rsid w:val="006D0E8D"/>
    <w:rsid w:val="006D1F4A"/>
    <w:rsid w:val="006D287D"/>
    <w:rsid w:val="006D2E79"/>
    <w:rsid w:val="006D3294"/>
    <w:rsid w:val="006D3AAB"/>
    <w:rsid w:val="006D3BB9"/>
    <w:rsid w:val="006D3C9C"/>
    <w:rsid w:val="006D3F0A"/>
    <w:rsid w:val="006D4028"/>
    <w:rsid w:val="006D40DE"/>
    <w:rsid w:val="006D4357"/>
    <w:rsid w:val="006D452E"/>
    <w:rsid w:val="006D4595"/>
    <w:rsid w:val="006D4EF7"/>
    <w:rsid w:val="006D502A"/>
    <w:rsid w:val="006D561A"/>
    <w:rsid w:val="006D56B2"/>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726"/>
    <w:rsid w:val="006E2A84"/>
    <w:rsid w:val="006E2D0A"/>
    <w:rsid w:val="006E2F81"/>
    <w:rsid w:val="006E305F"/>
    <w:rsid w:val="006E30B0"/>
    <w:rsid w:val="006E36E4"/>
    <w:rsid w:val="006E3921"/>
    <w:rsid w:val="006E3B5C"/>
    <w:rsid w:val="006E437E"/>
    <w:rsid w:val="006E4489"/>
    <w:rsid w:val="006E4802"/>
    <w:rsid w:val="006E4ADF"/>
    <w:rsid w:val="006E4C85"/>
    <w:rsid w:val="006E50E1"/>
    <w:rsid w:val="006E5526"/>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53F"/>
    <w:rsid w:val="006F0972"/>
    <w:rsid w:val="006F0D30"/>
    <w:rsid w:val="006F123D"/>
    <w:rsid w:val="006F14AD"/>
    <w:rsid w:val="006F15A3"/>
    <w:rsid w:val="006F2A58"/>
    <w:rsid w:val="006F375A"/>
    <w:rsid w:val="006F3D4C"/>
    <w:rsid w:val="006F3FD7"/>
    <w:rsid w:val="006F4C4D"/>
    <w:rsid w:val="006F4E53"/>
    <w:rsid w:val="006F4FE6"/>
    <w:rsid w:val="006F5236"/>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D9"/>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07BC8"/>
    <w:rsid w:val="00710057"/>
    <w:rsid w:val="0071031C"/>
    <w:rsid w:val="0071031F"/>
    <w:rsid w:val="0071054F"/>
    <w:rsid w:val="007109DA"/>
    <w:rsid w:val="00710E72"/>
    <w:rsid w:val="0071100C"/>
    <w:rsid w:val="00711194"/>
    <w:rsid w:val="00711A86"/>
    <w:rsid w:val="00711CC1"/>
    <w:rsid w:val="00711DAB"/>
    <w:rsid w:val="00711DC9"/>
    <w:rsid w:val="00711F76"/>
    <w:rsid w:val="00712286"/>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AB1"/>
    <w:rsid w:val="00715D4E"/>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2173"/>
    <w:rsid w:val="00742229"/>
    <w:rsid w:val="007422A2"/>
    <w:rsid w:val="00742353"/>
    <w:rsid w:val="00742365"/>
    <w:rsid w:val="0074309D"/>
    <w:rsid w:val="0074322D"/>
    <w:rsid w:val="00743BC0"/>
    <w:rsid w:val="00744F89"/>
    <w:rsid w:val="007455B2"/>
    <w:rsid w:val="00745A38"/>
    <w:rsid w:val="00745DC2"/>
    <w:rsid w:val="007476BF"/>
    <w:rsid w:val="007477B5"/>
    <w:rsid w:val="00747877"/>
    <w:rsid w:val="00747AEC"/>
    <w:rsid w:val="00747F5A"/>
    <w:rsid w:val="007503FC"/>
    <w:rsid w:val="00750468"/>
    <w:rsid w:val="00750ABF"/>
    <w:rsid w:val="0075104C"/>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65D"/>
    <w:rsid w:val="0075483C"/>
    <w:rsid w:val="00754AF6"/>
    <w:rsid w:val="00754BAE"/>
    <w:rsid w:val="007550B9"/>
    <w:rsid w:val="007554B5"/>
    <w:rsid w:val="007556E5"/>
    <w:rsid w:val="0075593D"/>
    <w:rsid w:val="007559D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8D7"/>
    <w:rsid w:val="0077195B"/>
    <w:rsid w:val="00771F01"/>
    <w:rsid w:val="0077218A"/>
    <w:rsid w:val="00772224"/>
    <w:rsid w:val="0077304F"/>
    <w:rsid w:val="00773552"/>
    <w:rsid w:val="00773AE9"/>
    <w:rsid w:val="00773E06"/>
    <w:rsid w:val="00773E94"/>
    <w:rsid w:val="00774360"/>
    <w:rsid w:val="0077457A"/>
    <w:rsid w:val="00774A5F"/>
    <w:rsid w:val="00774BA5"/>
    <w:rsid w:val="00774C6D"/>
    <w:rsid w:val="00774D7B"/>
    <w:rsid w:val="00774E3D"/>
    <w:rsid w:val="007762A9"/>
    <w:rsid w:val="007773B8"/>
    <w:rsid w:val="00777E5D"/>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22A9"/>
    <w:rsid w:val="0079268F"/>
    <w:rsid w:val="00792AFD"/>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6F4"/>
    <w:rsid w:val="007A37F6"/>
    <w:rsid w:val="007A3992"/>
    <w:rsid w:val="007A3A02"/>
    <w:rsid w:val="007A3C03"/>
    <w:rsid w:val="007A3D1F"/>
    <w:rsid w:val="007A3D30"/>
    <w:rsid w:val="007A40CE"/>
    <w:rsid w:val="007A5460"/>
    <w:rsid w:val="007A58A7"/>
    <w:rsid w:val="007A6244"/>
    <w:rsid w:val="007A6317"/>
    <w:rsid w:val="007A69D8"/>
    <w:rsid w:val="007A6F8A"/>
    <w:rsid w:val="007A7032"/>
    <w:rsid w:val="007A70C1"/>
    <w:rsid w:val="007A7198"/>
    <w:rsid w:val="007B0248"/>
    <w:rsid w:val="007B0CEB"/>
    <w:rsid w:val="007B0DFA"/>
    <w:rsid w:val="007B1180"/>
    <w:rsid w:val="007B164B"/>
    <w:rsid w:val="007B1DC0"/>
    <w:rsid w:val="007B204A"/>
    <w:rsid w:val="007B249C"/>
    <w:rsid w:val="007B3399"/>
    <w:rsid w:val="007B4665"/>
    <w:rsid w:val="007B56CD"/>
    <w:rsid w:val="007B59DC"/>
    <w:rsid w:val="007B5A2E"/>
    <w:rsid w:val="007B67CA"/>
    <w:rsid w:val="007B6A49"/>
    <w:rsid w:val="007B6B8D"/>
    <w:rsid w:val="007B6C8E"/>
    <w:rsid w:val="007B6EB8"/>
    <w:rsid w:val="007B765C"/>
    <w:rsid w:val="007B7C53"/>
    <w:rsid w:val="007C119F"/>
    <w:rsid w:val="007C1A89"/>
    <w:rsid w:val="007C1E3C"/>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E71"/>
    <w:rsid w:val="007C606C"/>
    <w:rsid w:val="007C619B"/>
    <w:rsid w:val="007C6241"/>
    <w:rsid w:val="007C6709"/>
    <w:rsid w:val="007C6B27"/>
    <w:rsid w:val="007C6BBB"/>
    <w:rsid w:val="007C6BD7"/>
    <w:rsid w:val="007C6CFA"/>
    <w:rsid w:val="007C70B5"/>
    <w:rsid w:val="007C7216"/>
    <w:rsid w:val="007C7A3F"/>
    <w:rsid w:val="007C7A68"/>
    <w:rsid w:val="007C7BCC"/>
    <w:rsid w:val="007D0292"/>
    <w:rsid w:val="007D0940"/>
    <w:rsid w:val="007D1997"/>
    <w:rsid w:val="007D1C7D"/>
    <w:rsid w:val="007D2500"/>
    <w:rsid w:val="007D2C47"/>
    <w:rsid w:val="007D2DAD"/>
    <w:rsid w:val="007D302C"/>
    <w:rsid w:val="007D3230"/>
    <w:rsid w:val="007D3A26"/>
    <w:rsid w:val="007D3B00"/>
    <w:rsid w:val="007D3F51"/>
    <w:rsid w:val="007D43C4"/>
    <w:rsid w:val="007D441B"/>
    <w:rsid w:val="007D45D4"/>
    <w:rsid w:val="007D4DC5"/>
    <w:rsid w:val="007D5130"/>
    <w:rsid w:val="007D5663"/>
    <w:rsid w:val="007D57A7"/>
    <w:rsid w:val="007D5CFA"/>
    <w:rsid w:val="007D5D9A"/>
    <w:rsid w:val="007D7635"/>
    <w:rsid w:val="007D7959"/>
    <w:rsid w:val="007D7B36"/>
    <w:rsid w:val="007D7D16"/>
    <w:rsid w:val="007E018B"/>
    <w:rsid w:val="007E05C3"/>
    <w:rsid w:val="007E0A3E"/>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73C"/>
    <w:rsid w:val="007E5ACA"/>
    <w:rsid w:val="007E5B46"/>
    <w:rsid w:val="007E5C59"/>
    <w:rsid w:val="007E6511"/>
    <w:rsid w:val="007E6839"/>
    <w:rsid w:val="007E6B81"/>
    <w:rsid w:val="007E7668"/>
    <w:rsid w:val="007E7C82"/>
    <w:rsid w:val="007E7E2E"/>
    <w:rsid w:val="007E7E66"/>
    <w:rsid w:val="007F021F"/>
    <w:rsid w:val="007F09DC"/>
    <w:rsid w:val="007F0A42"/>
    <w:rsid w:val="007F0EF8"/>
    <w:rsid w:val="007F0FDE"/>
    <w:rsid w:val="007F112A"/>
    <w:rsid w:val="007F1157"/>
    <w:rsid w:val="007F1251"/>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FE"/>
    <w:rsid w:val="007F4F8A"/>
    <w:rsid w:val="007F4FE1"/>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E36"/>
    <w:rsid w:val="00800E95"/>
    <w:rsid w:val="008010BD"/>
    <w:rsid w:val="0080126D"/>
    <w:rsid w:val="00801B33"/>
    <w:rsid w:val="00801FE1"/>
    <w:rsid w:val="00802387"/>
    <w:rsid w:val="00802594"/>
    <w:rsid w:val="00802751"/>
    <w:rsid w:val="0080301A"/>
    <w:rsid w:val="0080302E"/>
    <w:rsid w:val="00803C9A"/>
    <w:rsid w:val="00803CEB"/>
    <w:rsid w:val="00804081"/>
    <w:rsid w:val="008048CF"/>
    <w:rsid w:val="0080493A"/>
    <w:rsid w:val="00804CC4"/>
    <w:rsid w:val="00804D84"/>
    <w:rsid w:val="0080524A"/>
    <w:rsid w:val="0080539F"/>
    <w:rsid w:val="008055AF"/>
    <w:rsid w:val="008055E6"/>
    <w:rsid w:val="008056FE"/>
    <w:rsid w:val="00805916"/>
    <w:rsid w:val="00805970"/>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153"/>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054"/>
    <w:rsid w:val="00817330"/>
    <w:rsid w:val="008176D9"/>
    <w:rsid w:val="00817CA9"/>
    <w:rsid w:val="00817CAA"/>
    <w:rsid w:val="008200A0"/>
    <w:rsid w:val="008202B9"/>
    <w:rsid w:val="0082051A"/>
    <w:rsid w:val="008207C8"/>
    <w:rsid w:val="00820C09"/>
    <w:rsid w:val="00820F69"/>
    <w:rsid w:val="008214A5"/>
    <w:rsid w:val="00821706"/>
    <w:rsid w:val="008218F8"/>
    <w:rsid w:val="0082194E"/>
    <w:rsid w:val="00821984"/>
    <w:rsid w:val="00821E5F"/>
    <w:rsid w:val="008227F6"/>
    <w:rsid w:val="00822A61"/>
    <w:rsid w:val="00822D52"/>
    <w:rsid w:val="00822DE7"/>
    <w:rsid w:val="00823200"/>
    <w:rsid w:val="0082347D"/>
    <w:rsid w:val="0082473A"/>
    <w:rsid w:val="008252EC"/>
    <w:rsid w:val="008254EB"/>
    <w:rsid w:val="00826B21"/>
    <w:rsid w:val="00827066"/>
    <w:rsid w:val="00827426"/>
    <w:rsid w:val="00827988"/>
    <w:rsid w:val="008279F6"/>
    <w:rsid w:val="00827BA7"/>
    <w:rsid w:val="00827D2B"/>
    <w:rsid w:val="00827E92"/>
    <w:rsid w:val="00827F56"/>
    <w:rsid w:val="00827FF1"/>
    <w:rsid w:val="0083158C"/>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4F25"/>
    <w:rsid w:val="0083506F"/>
    <w:rsid w:val="0083518B"/>
    <w:rsid w:val="0083530F"/>
    <w:rsid w:val="0083531D"/>
    <w:rsid w:val="00835423"/>
    <w:rsid w:val="008358C9"/>
    <w:rsid w:val="00836021"/>
    <w:rsid w:val="0083671E"/>
    <w:rsid w:val="00836A6D"/>
    <w:rsid w:val="00836FAE"/>
    <w:rsid w:val="00837726"/>
    <w:rsid w:val="00837B87"/>
    <w:rsid w:val="00837C59"/>
    <w:rsid w:val="00840520"/>
    <w:rsid w:val="00840B59"/>
    <w:rsid w:val="00840CA7"/>
    <w:rsid w:val="00840CBE"/>
    <w:rsid w:val="0084143E"/>
    <w:rsid w:val="00841AD1"/>
    <w:rsid w:val="008428E8"/>
    <w:rsid w:val="00842F97"/>
    <w:rsid w:val="0084372C"/>
    <w:rsid w:val="00843F53"/>
    <w:rsid w:val="00844453"/>
    <w:rsid w:val="0084445C"/>
    <w:rsid w:val="0084459D"/>
    <w:rsid w:val="00844C9B"/>
    <w:rsid w:val="00845188"/>
    <w:rsid w:val="00845C6F"/>
    <w:rsid w:val="008460B9"/>
    <w:rsid w:val="00846143"/>
    <w:rsid w:val="008464D8"/>
    <w:rsid w:val="00846BAC"/>
    <w:rsid w:val="00847009"/>
    <w:rsid w:val="00847103"/>
    <w:rsid w:val="008472C1"/>
    <w:rsid w:val="00847464"/>
    <w:rsid w:val="008478B1"/>
    <w:rsid w:val="0085016B"/>
    <w:rsid w:val="0085086C"/>
    <w:rsid w:val="00850BF7"/>
    <w:rsid w:val="008510B1"/>
    <w:rsid w:val="00851943"/>
    <w:rsid w:val="00851A62"/>
    <w:rsid w:val="00851AD9"/>
    <w:rsid w:val="00851B4C"/>
    <w:rsid w:val="00852220"/>
    <w:rsid w:val="008525CE"/>
    <w:rsid w:val="008525ED"/>
    <w:rsid w:val="0085275B"/>
    <w:rsid w:val="00852A3A"/>
    <w:rsid w:val="00852D28"/>
    <w:rsid w:val="00852DA2"/>
    <w:rsid w:val="008534E7"/>
    <w:rsid w:val="0085393D"/>
    <w:rsid w:val="00853BDB"/>
    <w:rsid w:val="008545FD"/>
    <w:rsid w:val="00854E9F"/>
    <w:rsid w:val="00855001"/>
    <w:rsid w:val="00855593"/>
    <w:rsid w:val="008556A8"/>
    <w:rsid w:val="00855702"/>
    <w:rsid w:val="00856087"/>
    <w:rsid w:val="00856AAB"/>
    <w:rsid w:val="00856C75"/>
    <w:rsid w:val="00857271"/>
    <w:rsid w:val="00857274"/>
    <w:rsid w:val="00857473"/>
    <w:rsid w:val="00857A7C"/>
    <w:rsid w:val="0086015E"/>
    <w:rsid w:val="008606BA"/>
    <w:rsid w:val="008606CA"/>
    <w:rsid w:val="008608BF"/>
    <w:rsid w:val="008608E1"/>
    <w:rsid w:val="008609BE"/>
    <w:rsid w:val="00861111"/>
    <w:rsid w:val="008617BD"/>
    <w:rsid w:val="00861C22"/>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7037"/>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B2"/>
    <w:rsid w:val="0088213A"/>
    <w:rsid w:val="00882660"/>
    <w:rsid w:val="00882979"/>
    <w:rsid w:val="00882E34"/>
    <w:rsid w:val="008835FE"/>
    <w:rsid w:val="00883935"/>
    <w:rsid w:val="0088407B"/>
    <w:rsid w:val="0088426C"/>
    <w:rsid w:val="008842C9"/>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E"/>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EDC"/>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7AC"/>
    <w:rsid w:val="008B0A65"/>
    <w:rsid w:val="008B1574"/>
    <w:rsid w:val="008B17D9"/>
    <w:rsid w:val="008B1EDA"/>
    <w:rsid w:val="008B1FA5"/>
    <w:rsid w:val="008B209E"/>
    <w:rsid w:val="008B210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68D2"/>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D57"/>
    <w:rsid w:val="008C517C"/>
    <w:rsid w:val="008C5A72"/>
    <w:rsid w:val="008C60D8"/>
    <w:rsid w:val="008C6479"/>
    <w:rsid w:val="008C6CF1"/>
    <w:rsid w:val="008C6E6C"/>
    <w:rsid w:val="008C70E6"/>
    <w:rsid w:val="008C7633"/>
    <w:rsid w:val="008C77C2"/>
    <w:rsid w:val="008D0116"/>
    <w:rsid w:val="008D019E"/>
    <w:rsid w:val="008D0221"/>
    <w:rsid w:val="008D05E2"/>
    <w:rsid w:val="008D064B"/>
    <w:rsid w:val="008D0907"/>
    <w:rsid w:val="008D091D"/>
    <w:rsid w:val="008D0B93"/>
    <w:rsid w:val="008D0BDB"/>
    <w:rsid w:val="008D0E71"/>
    <w:rsid w:val="008D111F"/>
    <w:rsid w:val="008D1192"/>
    <w:rsid w:val="008D16C0"/>
    <w:rsid w:val="008D171C"/>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A87"/>
    <w:rsid w:val="008E1DE5"/>
    <w:rsid w:val="008E1E01"/>
    <w:rsid w:val="008E2154"/>
    <w:rsid w:val="008E29E0"/>
    <w:rsid w:val="008E2A66"/>
    <w:rsid w:val="008E2AB3"/>
    <w:rsid w:val="008E2E8A"/>
    <w:rsid w:val="008E3046"/>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59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C72"/>
    <w:rsid w:val="008F5CBD"/>
    <w:rsid w:val="008F6129"/>
    <w:rsid w:val="008F65B7"/>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92F"/>
    <w:rsid w:val="00912C7D"/>
    <w:rsid w:val="009136D4"/>
    <w:rsid w:val="00913A17"/>
    <w:rsid w:val="00913A40"/>
    <w:rsid w:val="00913A9E"/>
    <w:rsid w:val="00913B04"/>
    <w:rsid w:val="00913CB1"/>
    <w:rsid w:val="00914194"/>
    <w:rsid w:val="00914205"/>
    <w:rsid w:val="009147ED"/>
    <w:rsid w:val="00914939"/>
    <w:rsid w:val="00914DF5"/>
    <w:rsid w:val="00915465"/>
    <w:rsid w:val="00915574"/>
    <w:rsid w:val="009155B3"/>
    <w:rsid w:val="00915B89"/>
    <w:rsid w:val="00916252"/>
    <w:rsid w:val="00916406"/>
    <w:rsid w:val="00916C3D"/>
    <w:rsid w:val="00916D28"/>
    <w:rsid w:val="00916EE1"/>
    <w:rsid w:val="009171AF"/>
    <w:rsid w:val="0091742E"/>
    <w:rsid w:val="009177DE"/>
    <w:rsid w:val="00917A7E"/>
    <w:rsid w:val="00917CBC"/>
    <w:rsid w:val="0092030A"/>
    <w:rsid w:val="00920842"/>
    <w:rsid w:val="00920E06"/>
    <w:rsid w:val="0092132A"/>
    <w:rsid w:val="00921434"/>
    <w:rsid w:val="009214D4"/>
    <w:rsid w:val="009215E5"/>
    <w:rsid w:val="00921F9D"/>
    <w:rsid w:val="00921FCC"/>
    <w:rsid w:val="0092213F"/>
    <w:rsid w:val="00922298"/>
    <w:rsid w:val="00922817"/>
    <w:rsid w:val="009231C5"/>
    <w:rsid w:val="0092326C"/>
    <w:rsid w:val="00923744"/>
    <w:rsid w:val="00923865"/>
    <w:rsid w:val="009238A7"/>
    <w:rsid w:val="00923CA5"/>
    <w:rsid w:val="009241A3"/>
    <w:rsid w:val="00924813"/>
    <w:rsid w:val="00924949"/>
    <w:rsid w:val="00924A51"/>
    <w:rsid w:val="00924CCF"/>
    <w:rsid w:val="00924D8E"/>
    <w:rsid w:val="00924E0C"/>
    <w:rsid w:val="009253C4"/>
    <w:rsid w:val="009256C6"/>
    <w:rsid w:val="009259CF"/>
    <w:rsid w:val="00925F47"/>
    <w:rsid w:val="00925F9C"/>
    <w:rsid w:val="00926407"/>
    <w:rsid w:val="00926607"/>
    <w:rsid w:val="00926690"/>
    <w:rsid w:val="0092694D"/>
    <w:rsid w:val="009270FC"/>
    <w:rsid w:val="00927865"/>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079"/>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3BC5"/>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F5A"/>
    <w:rsid w:val="0097317B"/>
    <w:rsid w:val="0097352F"/>
    <w:rsid w:val="00973592"/>
    <w:rsid w:val="00973820"/>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75"/>
    <w:rsid w:val="009767A8"/>
    <w:rsid w:val="00976A5D"/>
    <w:rsid w:val="00976ECE"/>
    <w:rsid w:val="009773A1"/>
    <w:rsid w:val="009776B3"/>
    <w:rsid w:val="00977ABF"/>
    <w:rsid w:val="009802B4"/>
    <w:rsid w:val="00980AEB"/>
    <w:rsid w:val="009813CD"/>
    <w:rsid w:val="00981B2F"/>
    <w:rsid w:val="00981F0C"/>
    <w:rsid w:val="0098297C"/>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46"/>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132"/>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3DE3"/>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E0D"/>
    <w:rsid w:val="009A7084"/>
    <w:rsid w:val="009A74FB"/>
    <w:rsid w:val="009A7F69"/>
    <w:rsid w:val="009A7FDC"/>
    <w:rsid w:val="009B018C"/>
    <w:rsid w:val="009B1A0D"/>
    <w:rsid w:val="009B1A57"/>
    <w:rsid w:val="009B1D6F"/>
    <w:rsid w:val="009B2E37"/>
    <w:rsid w:val="009B306E"/>
    <w:rsid w:val="009B32D4"/>
    <w:rsid w:val="009B366F"/>
    <w:rsid w:val="009B3B07"/>
    <w:rsid w:val="009B3B30"/>
    <w:rsid w:val="009B3D6C"/>
    <w:rsid w:val="009B40AB"/>
    <w:rsid w:val="009B5195"/>
    <w:rsid w:val="009B5615"/>
    <w:rsid w:val="009B5638"/>
    <w:rsid w:val="009B5786"/>
    <w:rsid w:val="009B60CA"/>
    <w:rsid w:val="009B6846"/>
    <w:rsid w:val="009B6C8B"/>
    <w:rsid w:val="009B6FC0"/>
    <w:rsid w:val="009B728C"/>
    <w:rsid w:val="009B7436"/>
    <w:rsid w:val="009C1033"/>
    <w:rsid w:val="009C14A9"/>
    <w:rsid w:val="009C17F8"/>
    <w:rsid w:val="009C17FE"/>
    <w:rsid w:val="009C1B04"/>
    <w:rsid w:val="009C1B8C"/>
    <w:rsid w:val="009C2164"/>
    <w:rsid w:val="009C232C"/>
    <w:rsid w:val="009C2685"/>
    <w:rsid w:val="009C2C7B"/>
    <w:rsid w:val="009C3041"/>
    <w:rsid w:val="009C44AB"/>
    <w:rsid w:val="009C44B2"/>
    <w:rsid w:val="009C4D62"/>
    <w:rsid w:val="009C5586"/>
    <w:rsid w:val="009C5872"/>
    <w:rsid w:val="009C62FB"/>
    <w:rsid w:val="009C6A4A"/>
    <w:rsid w:val="009C6AB6"/>
    <w:rsid w:val="009C77C9"/>
    <w:rsid w:val="009C78B4"/>
    <w:rsid w:val="009C7974"/>
    <w:rsid w:val="009D0071"/>
    <w:rsid w:val="009D0333"/>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952"/>
    <w:rsid w:val="009D5CFB"/>
    <w:rsid w:val="009D6466"/>
    <w:rsid w:val="009D6847"/>
    <w:rsid w:val="009D6A57"/>
    <w:rsid w:val="009D6ABA"/>
    <w:rsid w:val="009D6CE1"/>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5F9"/>
    <w:rsid w:val="009E7675"/>
    <w:rsid w:val="009E7ACB"/>
    <w:rsid w:val="009F0078"/>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732A"/>
    <w:rsid w:val="009F73E8"/>
    <w:rsid w:val="009F7513"/>
    <w:rsid w:val="009F752C"/>
    <w:rsid w:val="009F78F8"/>
    <w:rsid w:val="009F7B0B"/>
    <w:rsid w:val="009F7CA0"/>
    <w:rsid w:val="009F7D0C"/>
    <w:rsid w:val="00A00178"/>
    <w:rsid w:val="00A0023A"/>
    <w:rsid w:val="00A002CD"/>
    <w:rsid w:val="00A00794"/>
    <w:rsid w:val="00A00A08"/>
    <w:rsid w:val="00A00B3A"/>
    <w:rsid w:val="00A00CFF"/>
    <w:rsid w:val="00A00EBF"/>
    <w:rsid w:val="00A01284"/>
    <w:rsid w:val="00A01337"/>
    <w:rsid w:val="00A015B9"/>
    <w:rsid w:val="00A0176B"/>
    <w:rsid w:val="00A01F2E"/>
    <w:rsid w:val="00A024B4"/>
    <w:rsid w:val="00A024CE"/>
    <w:rsid w:val="00A025B2"/>
    <w:rsid w:val="00A03401"/>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87E"/>
    <w:rsid w:val="00A20F24"/>
    <w:rsid w:val="00A2115B"/>
    <w:rsid w:val="00A21161"/>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4FC4"/>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A59"/>
    <w:rsid w:val="00A31314"/>
    <w:rsid w:val="00A31BF7"/>
    <w:rsid w:val="00A31C22"/>
    <w:rsid w:val="00A31CFF"/>
    <w:rsid w:val="00A31FB3"/>
    <w:rsid w:val="00A321D3"/>
    <w:rsid w:val="00A322C1"/>
    <w:rsid w:val="00A32AB9"/>
    <w:rsid w:val="00A32D35"/>
    <w:rsid w:val="00A33357"/>
    <w:rsid w:val="00A34A02"/>
    <w:rsid w:val="00A34E1B"/>
    <w:rsid w:val="00A35127"/>
    <w:rsid w:val="00A35852"/>
    <w:rsid w:val="00A358CE"/>
    <w:rsid w:val="00A35A26"/>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840"/>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7DE"/>
    <w:rsid w:val="00A53912"/>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18F2"/>
    <w:rsid w:val="00A61996"/>
    <w:rsid w:val="00A61BC7"/>
    <w:rsid w:val="00A620A4"/>
    <w:rsid w:val="00A621F4"/>
    <w:rsid w:val="00A62404"/>
    <w:rsid w:val="00A626FF"/>
    <w:rsid w:val="00A6285F"/>
    <w:rsid w:val="00A629B4"/>
    <w:rsid w:val="00A63411"/>
    <w:rsid w:val="00A63A59"/>
    <w:rsid w:val="00A63ACF"/>
    <w:rsid w:val="00A64BD7"/>
    <w:rsid w:val="00A65641"/>
    <w:rsid w:val="00A659CB"/>
    <w:rsid w:val="00A660B9"/>
    <w:rsid w:val="00A6636B"/>
    <w:rsid w:val="00A66FFC"/>
    <w:rsid w:val="00A672FA"/>
    <w:rsid w:val="00A67787"/>
    <w:rsid w:val="00A67F37"/>
    <w:rsid w:val="00A702DB"/>
    <w:rsid w:val="00A7079F"/>
    <w:rsid w:val="00A70888"/>
    <w:rsid w:val="00A70B57"/>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294"/>
    <w:rsid w:val="00A812EB"/>
    <w:rsid w:val="00A81310"/>
    <w:rsid w:val="00A81877"/>
    <w:rsid w:val="00A81A87"/>
    <w:rsid w:val="00A81C99"/>
    <w:rsid w:val="00A81E70"/>
    <w:rsid w:val="00A82478"/>
    <w:rsid w:val="00A826A8"/>
    <w:rsid w:val="00A82778"/>
    <w:rsid w:val="00A83477"/>
    <w:rsid w:val="00A834C8"/>
    <w:rsid w:val="00A8355F"/>
    <w:rsid w:val="00A8375E"/>
    <w:rsid w:val="00A83A57"/>
    <w:rsid w:val="00A84167"/>
    <w:rsid w:val="00A842DF"/>
    <w:rsid w:val="00A84481"/>
    <w:rsid w:val="00A84CD2"/>
    <w:rsid w:val="00A84FFE"/>
    <w:rsid w:val="00A851E6"/>
    <w:rsid w:val="00A8564F"/>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1358"/>
    <w:rsid w:val="00A914D4"/>
    <w:rsid w:val="00A91542"/>
    <w:rsid w:val="00A91648"/>
    <w:rsid w:val="00A91F69"/>
    <w:rsid w:val="00A92857"/>
    <w:rsid w:val="00A92917"/>
    <w:rsid w:val="00A92C2C"/>
    <w:rsid w:val="00A9318D"/>
    <w:rsid w:val="00A93603"/>
    <w:rsid w:val="00A93F1E"/>
    <w:rsid w:val="00A93F20"/>
    <w:rsid w:val="00A946DA"/>
    <w:rsid w:val="00A9483E"/>
    <w:rsid w:val="00A94DDC"/>
    <w:rsid w:val="00A9508D"/>
    <w:rsid w:val="00A9551E"/>
    <w:rsid w:val="00A95F00"/>
    <w:rsid w:val="00A96C0B"/>
    <w:rsid w:val="00A96CDB"/>
    <w:rsid w:val="00A96D04"/>
    <w:rsid w:val="00A96D34"/>
    <w:rsid w:val="00A96E5F"/>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EBB"/>
    <w:rsid w:val="00AA603D"/>
    <w:rsid w:val="00AA6165"/>
    <w:rsid w:val="00AA6512"/>
    <w:rsid w:val="00AA684D"/>
    <w:rsid w:val="00AA6B45"/>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E83"/>
    <w:rsid w:val="00AB2FDF"/>
    <w:rsid w:val="00AB30F5"/>
    <w:rsid w:val="00AB348A"/>
    <w:rsid w:val="00AB354F"/>
    <w:rsid w:val="00AB35F8"/>
    <w:rsid w:val="00AB36BC"/>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39"/>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25"/>
    <w:rsid w:val="00AD0DBC"/>
    <w:rsid w:val="00AD0DF9"/>
    <w:rsid w:val="00AD11AB"/>
    <w:rsid w:val="00AD144B"/>
    <w:rsid w:val="00AD1519"/>
    <w:rsid w:val="00AD1A04"/>
    <w:rsid w:val="00AD1DDB"/>
    <w:rsid w:val="00AD2210"/>
    <w:rsid w:val="00AD2383"/>
    <w:rsid w:val="00AD2441"/>
    <w:rsid w:val="00AD2906"/>
    <w:rsid w:val="00AD2B92"/>
    <w:rsid w:val="00AD346A"/>
    <w:rsid w:val="00AD3F3C"/>
    <w:rsid w:val="00AD4020"/>
    <w:rsid w:val="00AD416A"/>
    <w:rsid w:val="00AD4609"/>
    <w:rsid w:val="00AD4B57"/>
    <w:rsid w:val="00AD4D49"/>
    <w:rsid w:val="00AD5265"/>
    <w:rsid w:val="00AD5280"/>
    <w:rsid w:val="00AD5702"/>
    <w:rsid w:val="00AD57BB"/>
    <w:rsid w:val="00AD59E7"/>
    <w:rsid w:val="00AD5F8A"/>
    <w:rsid w:val="00AD6231"/>
    <w:rsid w:val="00AD6761"/>
    <w:rsid w:val="00AD68E0"/>
    <w:rsid w:val="00AD6BCD"/>
    <w:rsid w:val="00AD6D63"/>
    <w:rsid w:val="00AD6F09"/>
    <w:rsid w:val="00AD7450"/>
    <w:rsid w:val="00AD74F1"/>
    <w:rsid w:val="00AD759F"/>
    <w:rsid w:val="00AD7A7C"/>
    <w:rsid w:val="00AE01B9"/>
    <w:rsid w:val="00AE01C9"/>
    <w:rsid w:val="00AE072C"/>
    <w:rsid w:val="00AE0E0E"/>
    <w:rsid w:val="00AE0E22"/>
    <w:rsid w:val="00AE2213"/>
    <w:rsid w:val="00AE2E83"/>
    <w:rsid w:val="00AE349B"/>
    <w:rsid w:val="00AE3553"/>
    <w:rsid w:val="00AE378D"/>
    <w:rsid w:val="00AE3AED"/>
    <w:rsid w:val="00AE3D50"/>
    <w:rsid w:val="00AE40E3"/>
    <w:rsid w:val="00AE44BC"/>
    <w:rsid w:val="00AE4A51"/>
    <w:rsid w:val="00AE4AD4"/>
    <w:rsid w:val="00AE4C56"/>
    <w:rsid w:val="00AE51A4"/>
    <w:rsid w:val="00AE51F5"/>
    <w:rsid w:val="00AE5944"/>
    <w:rsid w:val="00AE5A5A"/>
    <w:rsid w:val="00AE6A69"/>
    <w:rsid w:val="00AE6DC5"/>
    <w:rsid w:val="00AE6EC6"/>
    <w:rsid w:val="00AE7595"/>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19C"/>
    <w:rsid w:val="00AF73DB"/>
    <w:rsid w:val="00AF7825"/>
    <w:rsid w:val="00B0017E"/>
    <w:rsid w:val="00B0019C"/>
    <w:rsid w:val="00B0022B"/>
    <w:rsid w:val="00B016AB"/>
    <w:rsid w:val="00B016B9"/>
    <w:rsid w:val="00B0273D"/>
    <w:rsid w:val="00B0274B"/>
    <w:rsid w:val="00B028AC"/>
    <w:rsid w:val="00B028EC"/>
    <w:rsid w:val="00B02A75"/>
    <w:rsid w:val="00B02E4F"/>
    <w:rsid w:val="00B03687"/>
    <w:rsid w:val="00B03C56"/>
    <w:rsid w:val="00B03E36"/>
    <w:rsid w:val="00B03EB3"/>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7F5"/>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CBB"/>
    <w:rsid w:val="00B22E83"/>
    <w:rsid w:val="00B23009"/>
    <w:rsid w:val="00B234C2"/>
    <w:rsid w:val="00B2392D"/>
    <w:rsid w:val="00B249C5"/>
    <w:rsid w:val="00B24A3E"/>
    <w:rsid w:val="00B24CE0"/>
    <w:rsid w:val="00B24DB7"/>
    <w:rsid w:val="00B25887"/>
    <w:rsid w:val="00B25A87"/>
    <w:rsid w:val="00B2626C"/>
    <w:rsid w:val="00B26579"/>
    <w:rsid w:val="00B265A1"/>
    <w:rsid w:val="00B267E4"/>
    <w:rsid w:val="00B26A02"/>
    <w:rsid w:val="00B26F3B"/>
    <w:rsid w:val="00B27E27"/>
    <w:rsid w:val="00B27EF0"/>
    <w:rsid w:val="00B306E6"/>
    <w:rsid w:val="00B30B0B"/>
    <w:rsid w:val="00B315A2"/>
    <w:rsid w:val="00B31B30"/>
    <w:rsid w:val="00B31B59"/>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6FC"/>
    <w:rsid w:val="00B3691F"/>
    <w:rsid w:val="00B36C8B"/>
    <w:rsid w:val="00B370AB"/>
    <w:rsid w:val="00B37284"/>
    <w:rsid w:val="00B376E3"/>
    <w:rsid w:val="00B37D75"/>
    <w:rsid w:val="00B40044"/>
    <w:rsid w:val="00B40067"/>
    <w:rsid w:val="00B4013F"/>
    <w:rsid w:val="00B401BD"/>
    <w:rsid w:val="00B401E4"/>
    <w:rsid w:val="00B40C1E"/>
    <w:rsid w:val="00B40CA9"/>
    <w:rsid w:val="00B40F9C"/>
    <w:rsid w:val="00B410B5"/>
    <w:rsid w:val="00B415EF"/>
    <w:rsid w:val="00B41A15"/>
    <w:rsid w:val="00B41B11"/>
    <w:rsid w:val="00B42332"/>
    <w:rsid w:val="00B426D5"/>
    <w:rsid w:val="00B42F5D"/>
    <w:rsid w:val="00B43029"/>
    <w:rsid w:val="00B43854"/>
    <w:rsid w:val="00B43BC0"/>
    <w:rsid w:val="00B44FB0"/>
    <w:rsid w:val="00B45069"/>
    <w:rsid w:val="00B45617"/>
    <w:rsid w:val="00B456C8"/>
    <w:rsid w:val="00B45AE5"/>
    <w:rsid w:val="00B45EBD"/>
    <w:rsid w:val="00B4669B"/>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90C"/>
    <w:rsid w:val="00B55CD4"/>
    <w:rsid w:val="00B55F19"/>
    <w:rsid w:val="00B563EB"/>
    <w:rsid w:val="00B56962"/>
    <w:rsid w:val="00B56F22"/>
    <w:rsid w:val="00B573B8"/>
    <w:rsid w:val="00B6014F"/>
    <w:rsid w:val="00B6040D"/>
    <w:rsid w:val="00B6057C"/>
    <w:rsid w:val="00B60DC8"/>
    <w:rsid w:val="00B61C35"/>
    <w:rsid w:val="00B61D2C"/>
    <w:rsid w:val="00B61D79"/>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F94"/>
    <w:rsid w:val="00B67823"/>
    <w:rsid w:val="00B67963"/>
    <w:rsid w:val="00B70292"/>
    <w:rsid w:val="00B70543"/>
    <w:rsid w:val="00B70D03"/>
    <w:rsid w:val="00B712AB"/>
    <w:rsid w:val="00B71831"/>
    <w:rsid w:val="00B726C0"/>
    <w:rsid w:val="00B727DA"/>
    <w:rsid w:val="00B728DF"/>
    <w:rsid w:val="00B72A68"/>
    <w:rsid w:val="00B72D01"/>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0C0"/>
    <w:rsid w:val="00B76DB6"/>
    <w:rsid w:val="00B77013"/>
    <w:rsid w:val="00B77476"/>
    <w:rsid w:val="00B77DBD"/>
    <w:rsid w:val="00B8053E"/>
    <w:rsid w:val="00B8096C"/>
    <w:rsid w:val="00B81075"/>
    <w:rsid w:val="00B81226"/>
    <w:rsid w:val="00B812D1"/>
    <w:rsid w:val="00B81817"/>
    <w:rsid w:val="00B82427"/>
    <w:rsid w:val="00B82805"/>
    <w:rsid w:val="00B83363"/>
    <w:rsid w:val="00B8469E"/>
    <w:rsid w:val="00B84DC5"/>
    <w:rsid w:val="00B850B3"/>
    <w:rsid w:val="00B8545F"/>
    <w:rsid w:val="00B85868"/>
    <w:rsid w:val="00B858EC"/>
    <w:rsid w:val="00B8684B"/>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42AD"/>
    <w:rsid w:val="00B9445C"/>
    <w:rsid w:val="00B94636"/>
    <w:rsid w:val="00B94A55"/>
    <w:rsid w:val="00B9528B"/>
    <w:rsid w:val="00B952A3"/>
    <w:rsid w:val="00B952EF"/>
    <w:rsid w:val="00B95C18"/>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320"/>
    <w:rsid w:val="00BA598A"/>
    <w:rsid w:val="00BA5CA9"/>
    <w:rsid w:val="00BA63A6"/>
    <w:rsid w:val="00BA6727"/>
    <w:rsid w:val="00BA6A57"/>
    <w:rsid w:val="00BA6BDE"/>
    <w:rsid w:val="00BA6CE8"/>
    <w:rsid w:val="00BA6D53"/>
    <w:rsid w:val="00BA6EA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59A9"/>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8ED"/>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9B6"/>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2FD"/>
    <w:rsid w:val="00BF15E0"/>
    <w:rsid w:val="00BF15E2"/>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30E2"/>
    <w:rsid w:val="00C2396C"/>
    <w:rsid w:val="00C23976"/>
    <w:rsid w:val="00C23B3C"/>
    <w:rsid w:val="00C23CE1"/>
    <w:rsid w:val="00C24FB1"/>
    <w:rsid w:val="00C2504E"/>
    <w:rsid w:val="00C2514D"/>
    <w:rsid w:val="00C257B4"/>
    <w:rsid w:val="00C25ADE"/>
    <w:rsid w:val="00C25DA4"/>
    <w:rsid w:val="00C26832"/>
    <w:rsid w:val="00C271D9"/>
    <w:rsid w:val="00C27B2A"/>
    <w:rsid w:val="00C27D93"/>
    <w:rsid w:val="00C27FE3"/>
    <w:rsid w:val="00C3021A"/>
    <w:rsid w:val="00C306F5"/>
    <w:rsid w:val="00C30830"/>
    <w:rsid w:val="00C309A3"/>
    <w:rsid w:val="00C31324"/>
    <w:rsid w:val="00C314E1"/>
    <w:rsid w:val="00C31536"/>
    <w:rsid w:val="00C31D0E"/>
    <w:rsid w:val="00C32C39"/>
    <w:rsid w:val="00C330B0"/>
    <w:rsid w:val="00C333EA"/>
    <w:rsid w:val="00C33A8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268"/>
    <w:rsid w:val="00C40342"/>
    <w:rsid w:val="00C40516"/>
    <w:rsid w:val="00C40C68"/>
    <w:rsid w:val="00C419A2"/>
    <w:rsid w:val="00C41F8D"/>
    <w:rsid w:val="00C42786"/>
    <w:rsid w:val="00C42B99"/>
    <w:rsid w:val="00C42CE4"/>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4F4"/>
    <w:rsid w:val="00C50D3C"/>
    <w:rsid w:val="00C51161"/>
    <w:rsid w:val="00C51271"/>
    <w:rsid w:val="00C5149A"/>
    <w:rsid w:val="00C51CFC"/>
    <w:rsid w:val="00C51FD1"/>
    <w:rsid w:val="00C5235E"/>
    <w:rsid w:val="00C52561"/>
    <w:rsid w:val="00C52B07"/>
    <w:rsid w:val="00C530EF"/>
    <w:rsid w:val="00C533B0"/>
    <w:rsid w:val="00C53425"/>
    <w:rsid w:val="00C53524"/>
    <w:rsid w:val="00C53C45"/>
    <w:rsid w:val="00C53CD1"/>
    <w:rsid w:val="00C53F19"/>
    <w:rsid w:val="00C540B7"/>
    <w:rsid w:val="00C54488"/>
    <w:rsid w:val="00C54585"/>
    <w:rsid w:val="00C54733"/>
    <w:rsid w:val="00C547D2"/>
    <w:rsid w:val="00C54BC7"/>
    <w:rsid w:val="00C55176"/>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A72"/>
    <w:rsid w:val="00C60E93"/>
    <w:rsid w:val="00C61047"/>
    <w:rsid w:val="00C6109F"/>
    <w:rsid w:val="00C61491"/>
    <w:rsid w:val="00C62268"/>
    <w:rsid w:val="00C623E3"/>
    <w:rsid w:val="00C6257F"/>
    <w:rsid w:val="00C62625"/>
    <w:rsid w:val="00C6282B"/>
    <w:rsid w:val="00C62A34"/>
    <w:rsid w:val="00C62BA9"/>
    <w:rsid w:val="00C62C6F"/>
    <w:rsid w:val="00C62CDF"/>
    <w:rsid w:val="00C63F43"/>
    <w:rsid w:val="00C6405C"/>
    <w:rsid w:val="00C6451B"/>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70267"/>
    <w:rsid w:val="00C7038C"/>
    <w:rsid w:val="00C70A51"/>
    <w:rsid w:val="00C71188"/>
    <w:rsid w:val="00C71632"/>
    <w:rsid w:val="00C717FF"/>
    <w:rsid w:val="00C71834"/>
    <w:rsid w:val="00C719FE"/>
    <w:rsid w:val="00C71E92"/>
    <w:rsid w:val="00C726C3"/>
    <w:rsid w:val="00C72C79"/>
    <w:rsid w:val="00C72D94"/>
    <w:rsid w:val="00C72DD8"/>
    <w:rsid w:val="00C733B1"/>
    <w:rsid w:val="00C73604"/>
    <w:rsid w:val="00C73E0D"/>
    <w:rsid w:val="00C740DB"/>
    <w:rsid w:val="00C743BC"/>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79A"/>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A79"/>
    <w:rsid w:val="00C87D72"/>
    <w:rsid w:val="00C90171"/>
    <w:rsid w:val="00C90398"/>
    <w:rsid w:val="00C90B01"/>
    <w:rsid w:val="00C90E87"/>
    <w:rsid w:val="00C90EE1"/>
    <w:rsid w:val="00C90FFB"/>
    <w:rsid w:val="00C91131"/>
    <w:rsid w:val="00C91304"/>
    <w:rsid w:val="00C919D8"/>
    <w:rsid w:val="00C919E3"/>
    <w:rsid w:val="00C91A96"/>
    <w:rsid w:val="00C92368"/>
    <w:rsid w:val="00C92381"/>
    <w:rsid w:val="00C92E09"/>
    <w:rsid w:val="00C93955"/>
    <w:rsid w:val="00C93A12"/>
    <w:rsid w:val="00C94922"/>
    <w:rsid w:val="00C95B6A"/>
    <w:rsid w:val="00C96C3E"/>
    <w:rsid w:val="00C97048"/>
    <w:rsid w:val="00C97D76"/>
    <w:rsid w:val="00C97F71"/>
    <w:rsid w:val="00CA08F3"/>
    <w:rsid w:val="00CA0E9F"/>
    <w:rsid w:val="00CA0F77"/>
    <w:rsid w:val="00CA125F"/>
    <w:rsid w:val="00CA143E"/>
    <w:rsid w:val="00CA14F2"/>
    <w:rsid w:val="00CA1632"/>
    <w:rsid w:val="00CA1B53"/>
    <w:rsid w:val="00CA2410"/>
    <w:rsid w:val="00CA266B"/>
    <w:rsid w:val="00CA2A84"/>
    <w:rsid w:val="00CA2AF4"/>
    <w:rsid w:val="00CA2EE4"/>
    <w:rsid w:val="00CA3156"/>
    <w:rsid w:val="00CA32A1"/>
    <w:rsid w:val="00CA3F32"/>
    <w:rsid w:val="00CA4A30"/>
    <w:rsid w:val="00CA4E4C"/>
    <w:rsid w:val="00CA4F51"/>
    <w:rsid w:val="00CA54CC"/>
    <w:rsid w:val="00CA5B40"/>
    <w:rsid w:val="00CA5CFB"/>
    <w:rsid w:val="00CA5D29"/>
    <w:rsid w:val="00CA5E37"/>
    <w:rsid w:val="00CA65A6"/>
    <w:rsid w:val="00CA7055"/>
    <w:rsid w:val="00CA7160"/>
    <w:rsid w:val="00CA73E0"/>
    <w:rsid w:val="00CA73F0"/>
    <w:rsid w:val="00CA76CE"/>
    <w:rsid w:val="00CA7735"/>
    <w:rsid w:val="00CA7811"/>
    <w:rsid w:val="00CA7C1F"/>
    <w:rsid w:val="00CB03CB"/>
    <w:rsid w:val="00CB1020"/>
    <w:rsid w:val="00CB11A1"/>
    <w:rsid w:val="00CB1240"/>
    <w:rsid w:val="00CB1367"/>
    <w:rsid w:val="00CB18FE"/>
    <w:rsid w:val="00CB1A38"/>
    <w:rsid w:val="00CB1EC8"/>
    <w:rsid w:val="00CB216C"/>
    <w:rsid w:val="00CB22EF"/>
    <w:rsid w:val="00CB2B00"/>
    <w:rsid w:val="00CB3420"/>
    <w:rsid w:val="00CB37D3"/>
    <w:rsid w:val="00CB3805"/>
    <w:rsid w:val="00CB3D6B"/>
    <w:rsid w:val="00CB42B2"/>
    <w:rsid w:val="00CB453F"/>
    <w:rsid w:val="00CB4769"/>
    <w:rsid w:val="00CB4815"/>
    <w:rsid w:val="00CB499B"/>
    <w:rsid w:val="00CB4BE3"/>
    <w:rsid w:val="00CB52FC"/>
    <w:rsid w:val="00CB550E"/>
    <w:rsid w:val="00CB5F91"/>
    <w:rsid w:val="00CB6268"/>
    <w:rsid w:val="00CB6720"/>
    <w:rsid w:val="00CB69CD"/>
    <w:rsid w:val="00CB7F8C"/>
    <w:rsid w:val="00CC0112"/>
    <w:rsid w:val="00CC042E"/>
    <w:rsid w:val="00CC0440"/>
    <w:rsid w:val="00CC0629"/>
    <w:rsid w:val="00CC100E"/>
    <w:rsid w:val="00CC1092"/>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C66"/>
    <w:rsid w:val="00CE12AA"/>
    <w:rsid w:val="00CE152C"/>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6FF5"/>
    <w:rsid w:val="00CE7182"/>
    <w:rsid w:val="00CE73A6"/>
    <w:rsid w:val="00CE749D"/>
    <w:rsid w:val="00CE7A2D"/>
    <w:rsid w:val="00CF03D4"/>
    <w:rsid w:val="00CF0698"/>
    <w:rsid w:val="00CF06B4"/>
    <w:rsid w:val="00CF0899"/>
    <w:rsid w:val="00CF0BEE"/>
    <w:rsid w:val="00CF0C06"/>
    <w:rsid w:val="00CF1165"/>
    <w:rsid w:val="00CF1358"/>
    <w:rsid w:val="00CF16CE"/>
    <w:rsid w:val="00CF1862"/>
    <w:rsid w:val="00CF188D"/>
    <w:rsid w:val="00CF2439"/>
    <w:rsid w:val="00CF2615"/>
    <w:rsid w:val="00CF2809"/>
    <w:rsid w:val="00CF2A64"/>
    <w:rsid w:val="00CF2B06"/>
    <w:rsid w:val="00CF32ED"/>
    <w:rsid w:val="00CF3541"/>
    <w:rsid w:val="00CF3A57"/>
    <w:rsid w:val="00CF3C04"/>
    <w:rsid w:val="00CF3C5F"/>
    <w:rsid w:val="00CF3D12"/>
    <w:rsid w:val="00CF3F87"/>
    <w:rsid w:val="00CF4265"/>
    <w:rsid w:val="00CF4E0D"/>
    <w:rsid w:val="00CF6ACE"/>
    <w:rsid w:val="00CF6F2E"/>
    <w:rsid w:val="00CF6F60"/>
    <w:rsid w:val="00CF75C9"/>
    <w:rsid w:val="00CF77B7"/>
    <w:rsid w:val="00CF79DF"/>
    <w:rsid w:val="00CF7D5A"/>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C4C"/>
    <w:rsid w:val="00D07E7E"/>
    <w:rsid w:val="00D10183"/>
    <w:rsid w:val="00D105AA"/>
    <w:rsid w:val="00D10C03"/>
    <w:rsid w:val="00D11145"/>
    <w:rsid w:val="00D1174B"/>
    <w:rsid w:val="00D11F67"/>
    <w:rsid w:val="00D121C2"/>
    <w:rsid w:val="00D1237F"/>
    <w:rsid w:val="00D12AA3"/>
    <w:rsid w:val="00D13110"/>
    <w:rsid w:val="00D13126"/>
    <w:rsid w:val="00D133C6"/>
    <w:rsid w:val="00D138FE"/>
    <w:rsid w:val="00D14323"/>
    <w:rsid w:val="00D14362"/>
    <w:rsid w:val="00D14904"/>
    <w:rsid w:val="00D149A9"/>
    <w:rsid w:val="00D153FE"/>
    <w:rsid w:val="00D15521"/>
    <w:rsid w:val="00D157DB"/>
    <w:rsid w:val="00D15CC4"/>
    <w:rsid w:val="00D15D63"/>
    <w:rsid w:val="00D162CA"/>
    <w:rsid w:val="00D20184"/>
    <w:rsid w:val="00D204D9"/>
    <w:rsid w:val="00D20610"/>
    <w:rsid w:val="00D207E1"/>
    <w:rsid w:val="00D2097E"/>
    <w:rsid w:val="00D20CCD"/>
    <w:rsid w:val="00D20EED"/>
    <w:rsid w:val="00D21126"/>
    <w:rsid w:val="00D211B6"/>
    <w:rsid w:val="00D2137D"/>
    <w:rsid w:val="00D217CE"/>
    <w:rsid w:val="00D22EB0"/>
    <w:rsid w:val="00D232D7"/>
    <w:rsid w:val="00D232E4"/>
    <w:rsid w:val="00D23580"/>
    <w:rsid w:val="00D23883"/>
    <w:rsid w:val="00D23DB8"/>
    <w:rsid w:val="00D23E89"/>
    <w:rsid w:val="00D24125"/>
    <w:rsid w:val="00D242D5"/>
    <w:rsid w:val="00D24682"/>
    <w:rsid w:val="00D24818"/>
    <w:rsid w:val="00D24A8E"/>
    <w:rsid w:val="00D25276"/>
    <w:rsid w:val="00D255CD"/>
    <w:rsid w:val="00D256AF"/>
    <w:rsid w:val="00D2580F"/>
    <w:rsid w:val="00D25DD3"/>
    <w:rsid w:val="00D25E85"/>
    <w:rsid w:val="00D2645A"/>
    <w:rsid w:val="00D267BB"/>
    <w:rsid w:val="00D26CB5"/>
    <w:rsid w:val="00D26E33"/>
    <w:rsid w:val="00D26E3E"/>
    <w:rsid w:val="00D2738C"/>
    <w:rsid w:val="00D2789C"/>
    <w:rsid w:val="00D301AE"/>
    <w:rsid w:val="00D301F6"/>
    <w:rsid w:val="00D303B3"/>
    <w:rsid w:val="00D309BB"/>
    <w:rsid w:val="00D30D55"/>
    <w:rsid w:val="00D314E9"/>
    <w:rsid w:val="00D31BDD"/>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94A"/>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7C"/>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2D1"/>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9F0"/>
    <w:rsid w:val="00D66F53"/>
    <w:rsid w:val="00D6706D"/>
    <w:rsid w:val="00D671D5"/>
    <w:rsid w:val="00D67371"/>
    <w:rsid w:val="00D673B0"/>
    <w:rsid w:val="00D674B6"/>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7AE"/>
    <w:rsid w:val="00D72BCB"/>
    <w:rsid w:val="00D72CD2"/>
    <w:rsid w:val="00D72F16"/>
    <w:rsid w:val="00D733EE"/>
    <w:rsid w:val="00D735B9"/>
    <w:rsid w:val="00D73971"/>
    <w:rsid w:val="00D73D52"/>
    <w:rsid w:val="00D73E66"/>
    <w:rsid w:val="00D741A6"/>
    <w:rsid w:val="00D7427D"/>
    <w:rsid w:val="00D74D4C"/>
    <w:rsid w:val="00D750DB"/>
    <w:rsid w:val="00D75327"/>
    <w:rsid w:val="00D7587E"/>
    <w:rsid w:val="00D75D66"/>
    <w:rsid w:val="00D75D75"/>
    <w:rsid w:val="00D75E16"/>
    <w:rsid w:val="00D75E22"/>
    <w:rsid w:val="00D76593"/>
    <w:rsid w:val="00D767B0"/>
    <w:rsid w:val="00D76BCF"/>
    <w:rsid w:val="00D76BE1"/>
    <w:rsid w:val="00D7734F"/>
    <w:rsid w:val="00D77744"/>
    <w:rsid w:val="00D77FAF"/>
    <w:rsid w:val="00D802DA"/>
    <w:rsid w:val="00D8105D"/>
    <w:rsid w:val="00D81F17"/>
    <w:rsid w:val="00D82003"/>
    <w:rsid w:val="00D82197"/>
    <w:rsid w:val="00D829F6"/>
    <w:rsid w:val="00D82B1C"/>
    <w:rsid w:val="00D83583"/>
    <w:rsid w:val="00D836AA"/>
    <w:rsid w:val="00D836E0"/>
    <w:rsid w:val="00D83717"/>
    <w:rsid w:val="00D84A1B"/>
    <w:rsid w:val="00D84A94"/>
    <w:rsid w:val="00D84D0A"/>
    <w:rsid w:val="00D851E1"/>
    <w:rsid w:val="00D8564A"/>
    <w:rsid w:val="00D856F2"/>
    <w:rsid w:val="00D85729"/>
    <w:rsid w:val="00D8588F"/>
    <w:rsid w:val="00D85EED"/>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A41"/>
    <w:rsid w:val="00DA0CFD"/>
    <w:rsid w:val="00DA0E51"/>
    <w:rsid w:val="00DA0F4C"/>
    <w:rsid w:val="00DA19DA"/>
    <w:rsid w:val="00DA1B2F"/>
    <w:rsid w:val="00DA1C18"/>
    <w:rsid w:val="00DA1D7F"/>
    <w:rsid w:val="00DA2271"/>
    <w:rsid w:val="00DA287B"/>
    <w:rsid w:val="00DA2B0C"/>
    <w:rsid w:val="00DA3C89"/>
    <w:rsid w:val="00DA3D6B"/>
    <w:rsid w:val="00DA445D"/>
    <w:rsid w:val="00DA4713"/>
    <w:rsid w:val="00DA4746"/>
    <w:rsid w:val="00DA4962"/>
    <w:rsid w:val="00DA4D4C"/>
    <w:rsid w:val="00DA57AE"/>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546"/>
    <w:rsid w:val="00DB269D"/>
    <w:rsid w:val="00DB2FAC"/>
    <w:rsid w:val="00DB3C59"/>
    <w:rsid w:val="00DB3CCC"/>
    <w:rsid w:val="00DB4A48"/>
    <w:rsid w:val="00DB4A50"/>
    <w:rsid w:val="00DB4C1D"/>
    <w:rsid w:val="00DB4F02"/>
    <w:rsid w:val="00DB58BD"/>
    <w:rsid w:val="00DB62BD"/>
    <w:rsid w:val="00DB6310"/>
    <w:rsid w:val="00DB6392"/>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905"/>
    <w:rsid w:val="00DC1F62"/>
    <w:rsid w:val="00DC2020"/>
    <w:rsid w:val="00DC24F7"/>
    <w:rsid w:val="00DC28C2"/>
    <w:rsid w:val="00DC2D6D"/>
    <w:rsid w:val="00DC311D"/>
    <w:rsid w:val="00DC349E"/>
    <w:rsid w:val="00DC3A8D"/>
    <w:rsid w:val="00DC419C"/>
    <w:rsid w:val="00DC4325"/>
    <w:rsid w:val="00DC4886"/>
    <w:rsid w:val="00DC50D1"/>
    <w:rsid w:val="00DC546D"/>
    <w:rsid w:val="00DC56D5"/>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B03"/>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7E1"/>
    <w:rsid w:val="00DE7FF2"/>
    <w:rsid w:val="00DF015E"/>
    <w:rsid w:val="00DF0916"/>
    <w:rsid w:val="00DF0B1C"/>
    <w:rsid w:val="00DF0BF9"/>
    <w:rsid w:val="00DF0CA9"/>
    <w:rsid w:val="00DF132F"/>
    <w:rsid w:val="00DF19B6"/>
    <w:rsid w:val="00DF1BD4"/>
    <w:rsid w:val="00DF1DE9"/>
    <w:rsid w:val="00DF1F6E"/>
    <w:rsid w:val="00DF1FAB"/>
    <w:rsid w:val="00DF2C87"/>
    <w:rsid w:val="00DF320F"/>
    <w:rsid w:val="00DF323E"/>
    <w:rsid w:val="00DF3E88"/>
    <w:rsid w:val="00DF3EA1"/>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1E5"/>
    <w:rsid w:val="00DF7324"/>
    <w:rsid w:val="00DF753D"/>
    <w:rsid w:val="00DF7D22"/>
    <w:rsid w:val="00DF7EBB"/>
    <w:rsid w:val="00DF7FB6"/>
    <w:rsid w:val="00E0048C"/>
    <w:rsid w:val="00E0061E"/>
    <w:rsid w:val="00E00969"/>
    <w:rsid w:val="00E027B0"/>
    <w:rsid w:val="00E02C43"/>
    <w:rsid w:val="00E02CB5"/>
    <w:rsid w:val="00E02E90"/>
    <w:rsid w:val="00E0317F"/>
    <w:rsid w:val="00E031A9"/>
    <w:rsid w:val="00E03343"/>
    <w:rsid w:val="00E033DC"/>
    <w:rsid w:val="00E0394E"/>
    <w:rsid w:val="00E04213"/>
    <w:rsid w:val="00E042DC"/>
    <w:rsid w:val="00E044BD"/>
    <w:rsid w:val="00E048DA"/>
    <w:rsid w:val="00E04A47"/>
    <w:rsid w:val="00E06174"/>
    <w:rsid w:val="00E0628F"/>
    <w:rsid w:val="00E063BF"/>
    <w:rsid w:val="00E06441"/>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1F58"/>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E42"/>
    <w:rsid w:val="00E253EB"/>
    <w:rsid w:val="00E25BB7"/>
    <w:rsid w:val="00E25DF5"/>
    <w:rsid w:val="00E26698"/>
    <w:rsid w:val="00E266B7"/>
    <w:rsid w:val="00E26A1D"/>
    <w:rsid w:val="00E2706C"/>
    <w:rsid w:val="00E27B58"/>
    <w:rsid w:val="00E304B9"/>
    <w:rsid w:val="00E30C64"/>
    <w:rsid w:val="00E30D74"/>
    <w:rsid w:val="00E31201"/>
    <w:rsid w:val="00E3179B"/>
    <w:rsid w:val="00E320C5"/>
    <w:rsid w:val="00E32116"/>
    <w:rsid w:val="00E3219E"/>
    <w:rsid w:val="00E323B2"/>
    <w:rsid w:val="00E32427"/>
    <w:rsid w:val="00E32853"/>
    <w:rsid w:val="00E331D1"/>
    <w:rsid w:val="00E332AD"/>
    <w:rsid w:val="00E335D9"/>
    <w:rsid w:val="00E33B50"/>
    <w:rsid w:val="00E33B6A"/>
    <w:rsid w:val="00E33C0A"/>
    <w:rsid w:val="00E33CB0"/>
    <w:rsid w:val="00E3404C"/>
    <w:rsid w:val="00E34296"/>
    <w:rsid w:val="00E3437D"/>
    <w:rsid w:val="00E348BE"/>
    <w:rsid w:val="00E34B7A"/>
    <w:rsid w:val="00E35026"/>
    <w:rsid w:val="00E35450"/>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426"/>
    <w:rsid w:val="00E634BC"/>
    <w:rsid w:val="00E63AF2"/>
    <w:rsid w:val="00E64086"/>
    <w:rsid w:val="00E64092"/>
    <w:rsid w:val="00E643FA"/>
    <w:rsid w:val="00E6576D"/>
    <w:rsid w:val="00E66B97"/>
    <w:rsid w:val="00E66C6F"/>
    <w:rsid w:val="00E67AB5"/>
    <w:rsid w:val="00E7027D"/>
    <w:rsid w:val="00E705E4"/>
    <w:rsid w:val="00E7069B"/>
    <w:rsid w:val="00E70B5C"/>
    <w:rsid w:val="00E70FB5"/>
    <w:rsid w:val="00E70FE5"/>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68A"/>
    <w:rsid w:val="00E82894"/>
    <w:rsid w:val="00E828A4"/>
    <w:rsid w:val="00E829DE"/>
    <w:rsid w:val="00E82C8C"/>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081"/>
    <w:rsid w:val="00E856F2"/>
    <w:rsid w:val="00E85A3A"/>
    <w:rsid w:val="00E85F4A"/>
    <w:rsid w:val="00E8622E"/>
    <w:rsid w:val="00E86252"/>
    <w:rsid w:val="00E86342"/>
    <w:rsid w:val="00E86527"/>
    <w:rsid w:val="00E865F5"/>
    <w:rsid w:val="00E86EDF"/>
    <w:rsid w:val="00E870B1"/>
    <w:rsid w:val="00E872D0"/>
    <w:rsid w:val="00E874B7"/>
    <w:rsid w:val="00E87B9D"/>
    <w:rsid w:val="00E87EF9"/>
    <w:rsid w:val="00E87EFF"/>
    <w:rsid w:val="00E90212"/>
    <w:rsid w:val="00E903B9"/>
    <w:rsid w:val="00E90563"/>
    <w:rsid w:val="00E9088E"/>
    <w:rsid w:val="00E90BBB"/>
    <w:rsid w:val="00E90EE2"/>
    <w:rsid w:val="00E90F44"/>
    <w:rsid w:val="00E90FC5"/>
    <w:rsid w:val="00E91233"/>
    <w:rsid w:val="00E915F9"/>
    <w:rsid w:val="00E91674"/>
    <w:rsid w:val="00E91A44"/>
    <w:rsid w:val="00E91C71"/>
    <w:rsid w:val="00E91DB3"/>
    <w:rsid w:val="00E92269"/>
    <w:rsid w:val="00E928D5"/>
    <w:rsid w:val="00E92AC4"/>
    <w:rsid w:val="00E9354F"/>
    <w:rsid w:val="00E938F0"/>
    <w:rsid w:val="00E9396E"/>
    <w:rsid w:val="00E93C02"/>
    <w:rsid w:val="00E9418B"/>
    <w:rsid w:val="00E94225"/>
    <w:rsid w:val="00E946E5"/>
    <w:rsid w:val="00E94873"/>
    <w:rsid w:val="00E94A12"/>
    <w:rsid w:val="00E94A82"/>
    <w:rsid w:val="00E94B4C"/>
    <w:rsid w:val="00E94CE5"/>
    <w:rsid w:val="00E94E62"/>
    <w:rsid w:val="00E94FB0"/>
    <w:rsid w:val="00E9553E"/>
    <w:rsid w:val="00E95D2A"/>
    <w:rsid w:val="00E963CD"/>
    <w:rsid w:val="00E965B3"/>
    <w:rsid w:val="00E96856"/>
    <w:rsid w:val="00E968BB"/>
    <w:rsid w:val="00E968BD"/>
    <w:rsid w:val="00E96CA9"/>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1FB6"/>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307D"/>
    <w:rsid w:val="00EB371B"/>
    <w:rsid w:val="00EB391E"/>
    <w:rsid w:val="00EB3BDA"/>
    <w:rsid w:val="00EB3C14"/>
    <w:rsid w:val="00EB3FFF"/>
    <w:rsid w:val="00EB43B1"/>
    <w:rsid w:val="00EB4847"/>
    <w:rsid w:val="00EB54CD"/>
    <w:rsid w:val="00EB5518"/>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2"/>
    <w:rsid w:val="00ED3266"/>
    <w:rsid w:val="00ED37A8"/>
    <w:rsid w:val="00ED3811"/>
    <w:rsid w:val="00ED394C"/>
    <w:rsid w:val="00ED3B18"/>
    <w:rsid w:val="00ED4192"/>
    <w:rsid w:val="00ED4262"/>
    <w:rsid w:val="00ED431B"/>
    <w:rsid w:val="00ED4932"/>
    <w:rsid w:val="00ED5096"/>
    <w:rsid w:val="00ED541D"/>
    <w:rsid w:val="00ED57BD"/>
    <w:rsid w:val="00ED5B2D"/>
    <w:rsid w:val="00ED5D0F"/>
    <w:rsid w:val="00ED64B8"/>
    <w:rsid w:val="00ED6913"/>
    <w:rsid w:val="00ED6C91"/>
    <w:rsid w:val="00ED7C5F"/>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E93"/>
    <w:rsid w:val="00EF2FB9"/>
    <w:rsid w:val="00EF3007"/>
    <w:rsid w:val="00EF3980"/>
    <w:rsid w:val="00EF3EAC"/>
    <w:rsid w:val="00EF4706"/>
    <w:rsid w:val="00EF5028"/>
    <w:rsid w:val="00EF593B"/>
    <w:rsid w:val="00EF5E62"/>
    <w:rsid w:val="00EF60B4"/>
    <w:rsid w:val="00EF6A13"/>
    <w:rsid w:val="00EF6A24"/>
    <w:rsid w:val="00EF6D1D"/>
    <w:rsid w:val="00EF771A"/>
    <w:rsid w:val="00EF7B38"/>
    <w:rsid w:val="00EF7B9F"/>
    <w:rsid w:val="00EF7F52"/>
    <w:rsid w:val="00F00BA9"/>
    <w:rsid w:val="00F00DAF"/>
    <w:rsid w:val="00F01352"/>
    <w:rsid w:val="00F015FC"/>
    <w:rsid w:val="00F017B1"/>
    <w:rsid w:val="00F0281E"/>
    <w:rsid w:val="00F02B29"/>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4D9"/>
    <w:rsid w:val="00F12813"/>
    <w:rsid w:val="00F129B1"/>
    <w:rsid w:val="00F13003"/>
    <w:rsid w:val="00F135BF"/>
    <w:rsid w:val="00F1374C"/>
    <w:rsid w:val="00F138D8"/>
    <w:rsid w:val="00F13936"/>
    <w:rsid w:val="00F13C0C"/>
    <w:rsid w:val="00F1400B"/>
    <w:rsid w:val="00F14336"/>
    <w:rsid w:val="00F148F9"/>
    <w:rsid w:val="00F14D17"/>
    <w:rsid w:val="00F154AC"/>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2A47"/>
    <w:rsid w:val="00F22A9F"/>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546"/>
    <w:rsid w:val="00F428D4"/>
    <w:rsid w:val="00F429A9"/>
    <w:rsid w:val="00F429D1"/>
    <w:rsid w:val="00F42ADF"/>
    <w:rsid w:val="00F42BF4"/>
    <w:rsid w:val="00F42D0A"/>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71E3"/>
    <w:rsid w:val="00F475F5"/>
    <w:rsid w:val="00F47737"/>
    <w:rsid w:val="00F4773B"/>
    <w:rsid w:val="00F479FD"/>
    <w:rsid w:val="00F47DB7"/>
    <w:rsid w:val="00F47DBB"/>
    <w:rsid w:val="00F47EB1"/>
    <w:rsid w:val="00F47EF2"/>
    <w:rsid w:val="00F5004F"/>
    <w:rsid w:val="00F5015F"/>
    <w:rsid w:val="00F5080C"/>
    <w:rsid w:val="00F50A40"/>
    <w:rsid w:val="00F50D5A"/>
    <w:rsid w:val="00F5103D"/>
    <w:rsid w:val="00F51BD9"/>
    <w:rsid w:val="00F52866"/>
    <w:rsid w:val="00F52BA6"/>
    <w:rsid w:val="00F53063"/>
    <w:rsid w:val="00F53104"/>
    <w:rsid w:val="00F53134"/>
    <w:rsid w:val="00F53A0A"/>
    <w:rsid w:val="00F53BBA"/>
    <w:rsid w:val="00F53E20"/>
    <w:rsid w:val="00F53F57"/>
    <w:rsid w:val="00F5427F"/>
    <w:rsid w:val="00F54588"/>
    <w:rsid w:val="00F55BCC"/>
    <w:rsid w:val="00F56031"/>
    <w:rsid w:val="00F568C1"/>
    <w:rsid w:val="00F56B5F"/>
    <w:rsid w:val="00F57028"/>
    <w:rsid w:val="00F5718D"/>
    <w:rsid w:val="00F5719E"/>
    <w:rsid w:val="00F572BD"/>
    <w:rsid w:val="00F57C3A"/>
    <w:rsid w:val="00F57D29"/>
    <w:rsid w:val="00F6003A"/>
    <w:rsid w:val="00F60298"/>
    <w:rsid w:val="00F6045E"/>
    <w:rsid w:val="00F60555"/>
    <w:rsid w:val="00F60717"/>
    <w:rsid w:val="00F6078A"/>
    <w:rsid w:val="00F60A1F"/>
    <w:rsid w:val="00F611E2"/>
    <w:rsid w:val="00F611FF"/>
    <w:rsid w:val="00F612C3"/>
    <w:rsid w:val="00F6188E"/>
    <w:rsid w:val="00F61BE0"/>
    <w:rsid w:val="00F61E9C"/>
    <w:rsid w:val="00F6214B"/>
    <w:rsid w:val="00F62670"/>
    <w:rsid w:val="00F62672"/>
    <w:rsid w:val="00F62857"/>
    <w:rsid w:val="00F62CE5"/>
    <w:rsid w:val="00F63463"/>
    <w:rsid w:val="00F634E7"/>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905"/>
    <w:rsid w:val="00F71A17"/>
    <w:rsid w:val="00F71A18"/>
    <w:rsid w:val="00F71DC7"/>
    <w:rsid w:val="00F72AEA"/>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615"/>
    <w:rsid w:val="00F81684"/>
    <w:rsid w:val="00F81759"/>
    <w:rsid w:val="00F82135"/>
    <w:rsid w:val="00F82419"/>
    <w:rsid w:val="00F82E30"/>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6A"/>
    <w:rsid w:val="00F91FE0"/>
    <w:rsid w:val="00F92122"/>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513"/>
    <w:rsid w:val="00F977A5"/>
    <w:rsid w:val="00FA0D56"/>
    <w:rsid w:val="00FA177A"/>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6CB"/>
    <w:rsid w:val="00FA698D"/>
    <w:rsid w:val="00FA6D8F"/>
    <w:rsid w:val="00FA6EB5"/>
    <w:rsid w:val="00FA72EA"/>
    <w:rsid w:val="00FA74CD"/>
    <w:rsid w:val="00FA7979"/>
    <w:rsid w:val="00FA7B5C"/>
    <w:rsid w:val="00FA7F91"/>
    <w:rsid w:val="00FB0766"/>
    <w:rsid w:val="00FB08BB"/>
    <w:rsid w:val="00FB09A4"/>
    <w:rsid w:val="00FB0FE9"/>
    <w:rsid w:val="00FB10FC"/>
    <w:rsid w:val="00FB1361"/>
    <w:rsid w:val="00FB15A4"/>
    <w:rsid w:val="00FB1958"/>
    <w:rsid w:val="00FB209B"/>
    <w:rsid w:val="00FB26A3"/>
    <w:rsid w:val="00FB283E"/>
    <w:rsid w:val="00FB29C8"/>
    <w:rsid w:val="00FB2AC7"/>
    <w:rsid w:val="00FB2CAB"/>
    <w:rsid w:val="00FB3582"/>
    <w:rsid w:val="00FB36EA"/>
    <w:rsid w:val="00FB37D8"/>
    <w:rsid w:val="00FB3993"/>
    <w:rsid w:val="00FB3B40"/>
    <w:rsid w:val="00FB3B96"/>
    <w:rsid w:val="00FB488C"/>
    <w:rsid w:val="00FB5016"/>
    <w:rsid w:val="00FB512D"/>
    <w:rsid w:val="00FB57F2"/>
    <w:rsid w:val="00FB59AC"/>
    <w:rsid w:val="00FB5A06"/>
    <w:rsid w:val="00FB5B18"/>
    <w:rsid w:val="00FB5C24"/>
    <w:rsid w:val="00FB5EC8"/>
    <w:rsid w:val="00FB62C5"/>
    <w:rsid w:val="00FB6899"/>
    <w:rsid w:val="00FB6C4E"/>
    <w:rsid w:val="00FB6DEC"/>
    <w:rsid w:val="00FB7715"/>
    <w:rsid w:val="00FB78AE"/>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D22"/>
    <w:rsid w:val="00FE4F94"/>
    <w:rsid w:val="00FE4FC7"/>
    <w:rsid w:val="00FE5455"/>
    <w:rsid w:val="00FE5B32"/>
    <w:rsid w:val="00FE5B75"/>
    <w:rsid w:val="00FE5ECE"/>
    <w:rsid w:val="00FE69C6"/>
    <w:rsid w:val="00FE6A21"/>
    <w:rsid w:val="00FE6E85"/>
    <w:rsid w:val="00FE7A10"/>
    <w:rsid w:val="00FF013B"/>
    <w:rsid w:val="00FF0B36"/>
    <w:rsid w:val="00FF0F8D"/>
    <w:rsid w:val="00FF1CCB"/>
    <w:rsid w:val="00FF1CDB"/>
    <w:rsid w:val="00FF1D30"/>
    <w:rsid w:val="00FF2049"/>
    <w:rsid w:val="00FF24B0"/>
    <w:rsid w:val="00FF31C2"/>
    <w:rsid w:val="00FF3285"/>
    <w:rsid w:val="00FF350A"/>
    <w:rsid w:val="00FF36D0"/>
    <w:rsid w:val="00FF3D5D"/>
    <w:rsid w:val="00FF403C"/>
    <w:rsid w:val="00FF4D58"/>
    <w:rsid w:val="00FF53A6"/>
    <w:rsid w:val="00FF5479"/>
    <w:rsid w:val="00FF55DA"/>
    <w:rsid w:val="00FF5662"/>
    <w:rsid w:val="00FF594F"/>
    <w:rsid w:val="00FF5B57"/>
    <w:rsid w:val="00FF5D4E"/>
    <w:rsid w:val="00FF60C9"/>
    <w:rsid w:val="00FF6225"/>
    <w:rsid w:val="00FF6DAC"/>
    <w:rsid w:val="00FF75DF"/>
    <w:rsid w:val="00FF7664"/>
    <w:rsid w:val="00FF7711"/>
    <w:rsid w:val="00FF775B"/>
    <w:rsid w:val="00FF78CF"/>
    <w:rsid w:val="00FF7AEE"/>
    <w:rsid w:val="00FF7B65"/>
    <w:rsid w:val="0115BBF5"/>
    <w:rsid w:val="02080330"/>
    <w:rsid w:val="0239C9F4"/>
    <w:rsid w:val="025651A9"/>
    <w:rsid w:val="0308B1CC"/>
    <w:rsid w:val="032973EF"/>
    <w:rsid w:val="033B5876"/>
    <w:rsid w:val="03B38574"/>
    <w:rsid w:val="048FE8FA"/>
    <w:rsid w:val="0513C3E3"/>
    <w:rsid w:val="0648ACCE"/>
    <w:rsid w:val="06C7905D"/>
    <w:rsid w:val="06DB9D03"/>
    <w:rsid w:val="07188FD5"/>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BBB9D96"/>
    <w:rsid w:val="1C61348B"/>
    <w:rsid w:val="1D20EF95"/>
    <w:rsid w:val="1E4398C3"/>
    <w:rsid w:val="1EAF6081"/>
    <w:rsid w:val="1F2AEEEF"/>
    <w:rsid w:val="1F6572F7"/>
    <w:rsid w:val="1FBFD7BC"/>
    <w:rsid w:val="1FE6A940"/>
    <w:rsid w:val="20D7CDA7"/>
    <w:rsid w:val="22912A9D"/>
    <w:rsid w:val="271708A0"/>
    <w:rsid w:val="28D3F9E6"/>
    <w:rsid w:val="299AF4C1"/>
    <w:rsid w:val="29C2EAB6"/>
    <w:rsid w:val="29CA7E97"/>
    <w:rsid w:val="2ACB7E6D"/>
    <w:rsid w:val="2AD37BD5"/>
    <w:rsid w:val="2BC03F33"/>
    <w:rsid w:val="2D30D7B3"/>
    <w:rsid w:val="2E7FE4E0"/>
    <w:rsid w:val="2F14D50D"/>
    <w:rsid w:val="30E8BF58"/>
    <w:rsid w:val="3111B44E"/>
    <w:rsid w:val="3129E3CA"/>
    <w:rsid w:val="32103E04"/>
    <w:rsid w:val="32B01D37"/>
    <w:rsid w:val="3408481E"/>
    <w:rsid w:val="343DEBB5"/>
    <w:rsid w:val="3444166A"/>
    <w:rsid w:val="358C831F"/>
    <w:rsid w:val="35D4CB92"/>
    <w:rsid w:val="37D2EBA5"/>
    <w:rsid w:val="38392834"/>
    <w:rsid w:val="39E3436D"/>
    <w:rsid w:val="3AD9A0AE"/>
    <w:rsid w:val="3AFF0145"/>
    <w:rsid w:val="3B14FC7B"/>
    <w:rsid w:val="3B1B6028"/>
    <w:rsid w:val="3B4C0F52"/>
    <w:rsid w:val="3B99B4B7"/>
    <w:rsid w:val="3B9B32A8"/>
    <w:rsid w:val="3CFC1FF0"/>
    <w:rsid w:val="3DBDF03A"/>
    <w:rsid w:val="3E692370"/>
    <w:rsid w:val="3E7FFF2D"/>
    <w:rsid w:val="3EBFBEC4"/>
    <w:rsid w:val="3F3D7059"/>
    <w:rsid w:val="3FDE3E95"/>
    <w:rsid w:val="3FFEC054"/>
    <w:rsid w:val="40AEAF14"/>
    <w:rsid w:val="434C44CE"/>
    <w:rsid w:val="45316B20"/>
    <w:rsid w:val="4577E705"/>
    <w:rsid w:val="458CCF6F"/>
    <w:rsid w:val="45B0FACE"/>
    <w:rsid w:val="46218F24"/>
    <w:rsid w:val="466FC4C8"/>
    <w:rsid w:val="468AE7EB"/>
    <w:rsid w:val="46FCA8F0"/>
    <w:rsid w:val="4728EAC8"/>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EA9A20"/>
    <w:rsid w:val="51F06335"/>
    <w:rsid w:val="525B3832"/>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22FC310"/>
    <w:rsid w:val="63EAA7F2"/>
    <w:rsid w:val="657E75F9"/>
    <w:rsid w:val="66C39721"/>
    <w:rsid w:val="677F0BB3"/>
    <w:rsid w:val="677FCC2F"/>
    <w:rsid w:val="67D3024D"/>
    <w:rsid w:val="67E66A1C"/>
    <w:rsid w:val="68FA0EBC"/>
    <w:rsid w:val="69A58AFE"/>
    <w:rsid w:val="6A82AA71"/>
    <w:rsid w:val="6A88A986"/>
    <w:rsid w:val="6ACF0BC2"/>
    <w:rsid w:val="6ADE0B04"/>
    <w:rsid w:val="6AEE9574"/>
    <w:rsid w:val="6AEF65C7"/>
    <w:rsid w:val="6D152D0C"/>
    <w:rsid w:val="6E52A499"/>
    <w:rsid w:val="6E8F658B"/>
    <w:rsid w:val="6F17BA97"/>
    <w:rsid w:val="6FEFB386"/>
    <w:rsid w:val="7013515E"/>
    <w:rsid w:val="70A23F4D"/>
    <w:rsid w:val="7198958D"/>
    <w:rsid w:val="71FD9074"/>
    <w:rsid w:val="72FAFD73"/>
    <w:rsid w:val="72FB5665"/>
    <w:rsid w:val="737BAF0F"/>
    <w:rsid w:val="73FFFBD4"/>
    <w:rsid w:val="7429FB5D"/>
    <w:rsid w:val="757FE6CB"/>
    <w:rsid w:val="75863459"/>
    <w:rsid w:val="75AE2198"/>
    <w:rsid w:val="75D8AD9D"/>
    <w:rsid w:val="75E081A4"/>
    <w:rsid w:val="75FEE9C3"/>
    <w:rsid w:val="765DFAEC"/>
    <w:rsid w:val="771DDB1A"/>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EFF5F"/>
  <w15:chartTrackingRefBased/>
  <w15:docId w15:val="{63F8FC59-A1A3-4411-8E2A-E7E49C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0"/>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uiPriority w:val="9"/>
    <w:qFormat/>
    <w:pPr>
      <w:pBdr>
        <w:top w:val="none" w:sz="0" w:space="0" w:color="auto"/>
      </w:pBdr>
      <w:spacing w:before="180"/>
      <w:outlineLvl w:val="1"/>
    </w:pPr>
    <w:rPr>
      <w:sz w:val="32"/>
    </w:rPr>
  </w:style>
  <w:style w:type="paragraph" w:styleId="3">
    <w:name w:val="heading 3"/>
    <w:basedOn w:val="2"/>
    <w:next w:val="a"/>
    <w:link w:val="30"/>
    <w:uiPriority w:val="9"/>
    <w:qFormat/>
    <w:p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
    <w:name w:val="heading 5"/>
    <w:basedOn w:val="4"/>
    <w:next w:val="a"/>
    <w:link w:val="50"/>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a3">
    <w:name w:val="批注主题 字符"/>
    <w:link w:val="a4"/>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a5">
    <w:name w:val="文档结构图 字符"/>
    <w:link w:val="a6"/>
    <w:rPr>
      <w:rFonts w:ascii="Tahoma" w:hAnsi="Tahoma" w:cs="Tahoma"/>
      <w:color w:val="000000"/>
      <w:sz w:val="16"/>
      <w:szCs w:val="16"/>
      <w:lang w:val="en-GB" w:eastAsia="ja-JP"/>
    </w:rPr>
  </w:style>
  <w:style w:type="character" w:customStyle="1" w:styleId="30">
    <w:name w:val="标题 3 字符"/>
    <w:link w:val="3"/>
    <w:uiPriority w:val="9"/>
    <w:rPr>
      <w:rFonts w:ascii="Arial" w:hAnsi="Arial"/>
      <w:sz w:val="28"/>
      <w:lang w:val="en-GB" w:eastAsia="ja-JP"/>
    </w:rPr>
  </w:style>
  <w:style w:type="character" w:customStyle="1" w:styleId="20">
    <w:name w:val="标题 2 字符"/>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a7">
    <w:name w:val="批注文字 字符"/>
    <w:link w:val="a8"/>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a9">
    <w:name w:val="正文文本 字符"/>
    <w:link w:val="aa"/>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c"/>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ad">
    <w:name w:val="批注框文本 字符"/>
    <w:link w:val="ae"/>
    <w:rPr>
      <w:rFonts w:ascii="Malgun Gothic" w:eastAsia="Malgun Gothic" w:hAnsi="Malgun Gothic" w:cs="Times New Roman"/>
      <w:color w:val="000000"/>
      <w:sz w:val="18"/>
      <w:szCs w:val="18"/>
      <w:lang w:val="en-GB" w:eastAsia="ja-JP"/>
    </w:rPr>
  </w:style>
  <w:style w:type="character" w:styleId="af">
    <w:name w:val="Hyperlink"/>
    <w:uiPriority w:val="99"/>
    <w:rPr>
      <w:color w:val="0000FF"/>
      <w:u w:val="single"/>
    </w:rPr>
  </w:style>
  <w:style w:type="character" w:styleId="af0">
    <w:name w:val="annotation reference"/>
    <w:rPr>
      <w:sz w:val="16"/>
    </w:rPr>
  </w:style>
  <w:style w:type="character" w:customStyle="1" w:styleId="B1Char">
    <w:name w:val="B1 Char"/>
    <w:link w:val="B1"/>
    <w:qFormat/>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pPr>
      <w:keepNext/>
      <w:keepLines/>
      <w:spacing w:after="0"/>
    </w:pPr>
    <w:rPr>
      <w:rFonts w:ascii="Arial" w:hAnsi="Arial"/>
      <w:sz w:val="18"/>
    </w:rPr>
  </w:style>
  <w:style w:type="paragraph" w:customStyle="1" w:styleId="TAN">
    <w:name w:val="TAN"/>
    <w:basedOn w:val="TAL"/>
    <w:link w:val="TANChar"/>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f1">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a"/>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b"/>
    <w:pPr>
      <w:tabs>
        <w:tab w:val="center" w:pos="4153"/>
        <w:tab w:val="right" w:pos="8306"/>
      </w:tabs>
    </w:pPr>
  </w:style>
  <w:style w:type="paragraph" w:styleId="af2">
    <w:name w:val="List Paragraph"/>
    <w:basedOn w:val="a"/>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f3">
    <w:name w:val="footer"/>
    <w:basedOn w:val="a"/>
    <w:link w:val="af4"/>
    <w:uiPriority w:val="99"/>
    <w:pPr>
      <w:tabs>
        <w:tab w:val="center" w:pos="4153"/>
        <w:tab w:val="right" w:pos="8306"/>
      </w:tabs>
    </w:pPr>
  </w:style>
  <w:style w:type="paragraph" w:styleId="a6">
    <w:name w:val="Document Map"/>
    <w:basedOn w:val="a"/>
    <w:link w:val="a5"/>
    <w:rPr>
      <w:rFonts w:ascii="Tahoma" w:hAnsi="Tahoma" w:cs="Tahoma"/>
      <w:sz w:val="16"/>
      <w:szCs w:val="16"/>
    </w:rPr>
  </w:style>
  <w:style w:type="paragraph" w:styleId="a8">
    <w:name w:val="annotation text"/>
    <w:basedOn w:val="a"/>
    <w:link w:val="a7"/>
    <w:pPr>
      <w:overflowPunct/>
      <w:autoSpaceDE/>
      <w:autoSpaceDN/>
      <w:adjustRightInd/>
      <w:textAlignment w:val="auto"/>
    </w:pPr>
    <w:rPr>
      <w:rFonts w:eastAsia="宋体"/>
      <w:color w:val="auto"/>
      <w:lang w:eastAsia="en-US"/>
    </w:rPr>
  </w:style>
  <w:style w:type="paragraph" w:styleId="a4">
    <w:name w:val="annotation subject"/>
    <w:basedOn w:val="a8"/>
    <w:next w:val="a8"/>
    <w:link w:val="a3"/>
    <w:pPr>
      <w:overflowPunct w:val="0"/>
      <w:autoSpaceDE w:val="0"/>
      <w:autoSpaceDN w:val="0"/>
      <w:adjustRightInd w:val="0"/>
      <w:textAlignment w:val="baseline"/>
    </w:pPr>
    <w:rPr>
      <w:rFonts w:eastAsia="Malgun Gothic"/>
      <w:b/>
      <w:bCs/>
      <w:color w:val="000000"/>
      <w:lang w:eastAsia="ja-JP"/>
    </w:rPr>
  </w:style>
  <w:style w:type="paragraph" w:styleId="af5">
    <w:name w:val="caption"/>
    <w:basedOn w:val="a"/>
    <w:next w:val="a"/>
    <w:qFormat/>
    <w:rPr>
      <w:b/>
      <w:bCs/>
    </w:rPr>
  </w:style>
  <w:style w:type="paragraph" w:styleId="aa">
    <w:name w:val="Body Text"/>
    <w:basedOn w:val="a"/>
    <w:link w:val="a9"/>
    <w:uiPriority w:val="99"/>
    <w:unhideWhenUsed/>
    <w:pPr>
      <w:spacing w:after="120"/>
    </w:pPr>
    <w:rPr>
      <w:rFonts w:eastAsia="宋体"/>
    </w:rPr>
  </w:style>
  <w:style w:type="paragraph" w:styleId="ae">
    <w:name w:val="Balloon Text"/>
    <w:basedOn w:val="a"/>
    <w:link w:val="ad"/>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pPr>
      <w:keepNext w:val="0"/>
      <w:spacing w:before="0" w:after="240"/>
    </w:pPr>
  </w:style>
  <w:style w:type="paragraph" w:customStyle="1" w:styleId="B3">
    <w:name w:val="B3"/>
    <w:basedOn w:val="a"/>
    <w:link w:val="B3Char2"/>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a"/>
    <w:uiPriority w:val="39"/>
    <w:pPr>
      <w:ind w:left="2268" w:hanging="2268"/>
    </w:pPr>
  </w:style>
  <w:style w:type="table" w:styleId="af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0">
    <w:name w:val="标题 1 字符"/>
    <w:link w:val="1"/>
    <w:uiPriority w:val="9"/>
    <w:rsid w:val="00A5026A"/>
    <w:rPr>
      <w:rFonts w:ascii="Arial" w:hAnsi="Arial"/>
      <w:sz w:val="36"/>
      <w:lang w:val="en-GB" w:eastAsia="ja-JP"/>
    </w:rPr>
  </w:style>
  <w:style w:type="character" w:styleId="af7">
    <w:name w:val="FollowedHyperlink"/>
    <w:uiPriority w:val="99"/>
    <w:rsid w:val="00A5026A"/>
    <w:rPr>
      <w:color w:val="800080"/>
      <w:u w:val="single"/>
    </w:rPr>
  </w:style>
  <w:style w:type="paragraph" w:customStyle="1" w:styleId="Heading">
    <w:name w:val="Heading"/>
    <w:basedOn w:val="a"/>
    <w:next w:val="aa"/>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8">
    <w:name w:val="List"/>
    <w:basedOn w:val="aa"/>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9">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a">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b">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c">
    <w:name w:val="Title"/>
    <w:basedOn w:val="a"/>
    <w:next w:val="a"/>
    <w:link w:val="afd"/>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afd">
    <w:name w:val="标题 字符"/>
    <w:basedOn w:val="a0"/>
    <w:link w:val="afc"/>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e">
    <w:name w:val="Strong"/>
    <w:uiPriority w:val="22"/>
    <w:qFormat/>
    <w:rsid w:val="00A5026A"/>
    <w:rPr>
      <w:b/>
      <w:bCs/>
    </w:rPr>
  </w:style>
  <w:style w:type="character" w:styleId="aff">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0">
    <w:name w:val="标题 4 字符"/>
    <w:link w:val="4"/>
    <w:uiPriority w:val="9"/>
    <w:rsid w:val="00A5026A"/>
    <w:rPr>
      <w:rFonts w:ascii="Arial" w:hAnsi="Arial"/>
      <w:sz w:val="24"/>
      <w:lang w:val="en-GB" w:eastAsia="ja-JP"/>
    </w:rPr>
  </w:style>
  <w:style w:type="character" w:customStyle="1" w:styleId="50">
    <w:name w:val="标题 5 字符"/>
    <w:link w:val="5"/>
    <w:uiPriority w:val="9"/>
    <w:rsid w:val="00A5026A"/>
    <w:rPr>
      <w:rFonts w:ascii="Arial" w:hAnsi="Arial"/>
      <w:sz w:val="22"/>
      <w:lang w:val="en-GB" w:eastAsia="ja-JP"/>
    </w:rPr>
  </w:style>
  <w:style w:type="character" w:customStyle="1" w:styleId="80">
    <w:name w:val="标题 8 字符"/>
    <w:link w:val="8"/>
    <w:uiPriority w:val="9"/>
    <w:rsid w:val="00A5026A"/>
    <w:rPr>
      <w:rFonts w:ascii="Arial" w:hAnsi="Arial"/>
      <w:sz w:val="36"/>
      <w:lang w:val="en-GB" w:eastAsia="ja-JP"/>
    </w:rPr>
  </w:style>
  <w:style w:type="character" w:customStyle="1" w:styleId="90">
    <w:name w:val="标题 9 字符"/>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af4">
    <w:name w:val="页脚 字符"/>
    <w:link w:val="af3"/>
    <w:uiPriority w:val="99"/>
    <w:rsid w:val="00A5026A"/>
    <w:rPr>
      <w:color w:val="000000"/>
      <w:lang w:val="en-GB" w:eastAsia="ja-JP"/>
    </w:rPr>
  </w:style>
  <w:style w:type="character" w:styleId="aff0">
    <w:name w:val="Unresolved Mention"/>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B3Char2">
    <w:name w:val="B3 Char2"/>
    <w:link w:val="B3"/>
    <w:locked/>
    <w:rsid w:val="00D21126"/>
    <w:rPr>
      <w:color w:val="000000"/>
      <w:lang w:val="en-GB" w:eastAsia="ja-JP"/>
    </w:rPr>
  </w:style>
  <w:style w:type="character" w:customStyle="1" w:styleId="TAHCar">
    <w:name w:val="TAH Car"/>
    <w:link w:val="TAH"/>
    <w:rsid w:val="001F0ED6"/>
    <w:rPr>
      <w:rFonts w:ascii="Arial" w:hAnsi="Arial"/>
      <w:b/>
      <w:color w:val="000000"/>
      <w:sz w:val="18"/>
      <w:lang w:val="en-GB" w:eastAsia="ja-JP"/>
    </w:rPr>
  </w:style>
  <w:style w:type="paragraph" w:customStyle="1" w:styleId="paragraph">
    <w:name w:val="paragraph"/>
    <w:basedOn w:val="a"/>
    <w:rsid w:val="00E42C54"/>
    <w:pPr>
      <w:overflowPunct/>
      <w:autoSpaceDE/>
      <w:autoSpaceDN/>
      <w:adjustRightInd/>
      <w:spacing w:before="100" w:beforeAutospacing="1" w:after="100" w:afterAutospacing="1"/>
      <w:textAlignment w:val="auto"/>
    </w:pPr>
    <w:rPr>
      <w:rFonts w:eastAsia="Times New Roman"/>
      <w:color w:val="auto"/>
      <w:sz w:val="24"/>
      <w:szCs w:val="24"/>
      <w:lang w:eastAsia="en-GB"/>
    </w:rPr>
  </w:style>
  <w:style w:type="character" w:customStyle="1" w:styleId="normaltextrun">
    <w:name w:val="normaltextrun"/>
    <w:basedOn w:val="a0"/>
    <w:rsid w:val="00E42C54"/>
  </w:style>
  <w:style w:type="character" w:customStyle="1" w:styleId="eop">
    <w:name w:val="eop"/>
    <w:basedOn w:val="a0"/>
    <w:rsid w:val="00E42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94275822">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466624625">
      <w:bodyDiv w:val="1"/>
      <w:marLeft w:val="0"/>
      <w:marRight w:val="0"/>
      <w:marTop w:val="0"/>
      <w:marBottom w:val="0"/>
      <w:divBdr>
        <w:top w:val="none" w:sz="0" w:space="0" w:color="auto"/>
        <w:left w:val="none" w:sz="0" w:space="0" w:color="auto"/>
        <w:bottom w:val="none" w:sz="0" w:space="0" w:color="auto"/>
        <w:right w:val="none" w:sz="0" w:space="0" w:color="auto"/>
      </w:divBdr>
    </w:div>
    <w:div w:id="495148630">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877422">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61896187">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01170392">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54012055">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30975281">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C5378-AA10-4C1C-882E-6948E95D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87480-6524-4E97-B284-645A1803199C}">
  <ds:schemaRefs>
    <ds:schemaRef ds:uri="http://schemas.openxmlformats.org/officeDocument/2006/bibliography"/>
  </ds:schemaRefs>
</ds:datastoreItem>
</file>

<file path=customXml/itemProps3.xml><?xml version="1.0" encoding="utf-8"?>
<ds:datastoreItem xmlns:ds="http://schemas.openxmlformats.org/officeDocument/2006/customXml" ds:itemID="{D68930EF-54BD-4B19-BA57-2DEE81589C00}">
  <ds:schemaRefs>
    <ds:schemaRef ds:uri="http://schemas.microsoft.com/sharepoint/v3/contenttype/forms"/>
  </ds:schemaRefs>
</ds:datastoreItem>
</file>

<file path=customXml/itemProps4.xml><?xml version="1.0" encoding="utf-8"?>
<ds:datastoreItem xmlns:ds="http://schemas.openxmlformats.org/officeDocument/2006/customXml" ds:itemID="{118DECB2-D2DC-46F8-A7C9-ED3029F1D2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2479</Words>
  <Characters>12152</Characters>
  <Application>Microsoft Office Word</Application>
  <DocSecurity>0</DocSecurity>
  <PresentationFormat/>
  <Lines>213</Lines>
  <Paragraphs>144</Paragraphs>
  <Slides>0</Slides>
  <Notes>0</Notes>
  <HiddenSlides>0</HiddenSlides>
  <MMClips>0</MMClips>
  <ScaleCrop>false</ScaleCrop>
  <HeadingPairs>
    <vt:vector size="4" baseType="variant">
      <vt:variant>
        <vt:lpstr>Title</vt:lpstr>
      </vt:variant>
      <vt:variant>
        <vt:i4>1</vt:i4>
      </vt:variant>
      <vt:variant>
        <vt:lpstr>标题</vt:lpstr>
      </vt:variant>
      <vt:variant>
        <vt:i4>4</vt:i4>
      </vt:variant>
    </vt:vector>
  </HeadingPairs>
  <TitlesOfParts>
    <vt:vector size="5" baseType="lpstr">
      <vt:lpstr/>
      <vt:lpstr>    7.1	Agreed Principles </vt:lpstr>
      <vt:lpstr>        7.1.1	Agreed Principles for KI#1</vt:lpstr>
      <vt:lpstr>    7.2	Topics for further consideration</vt:lpstr>
      <vt:lpstr>        7.2.1	Topics for further consideration for KI#1</vt:lpstr>
    </vt:vector>
  </TitlesOfParts>
  <Manager/>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Backman</dc:creator>
  <cp:keywords/>
  <dc:description/>
  <cp:lastModifiedBy>OPPO_yaxin</cp:lastModifiedBy>
  <cp:revision>3</cp:revision>
  <dcterms:created xsi:type="dcterms:W3CDTF">2025-10-16T03:02:00Z</dcterms:created>
  <dcterms:modified xsi:type="dcterms:W3CDTF">2025-10-16T03:02:00Z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0x010100AF11D0C11A555748B237D6D1CAD807C8</vt:lpwstr>
  </property>
  <property fmtid="{D5CDD505-2E9C-101B-9397-08002B2CF9AE}" pid="6" name="AuthorIds_UIVersion_512">
    <vt:lpwstr>201</vt:lpwstr>
  </property>
</Properties>
</file>