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13F" w14:textId="28F96664" w:rsidR="008D6252" w:rsidRPr="0042079B" w:rsidRDefault="008D6252" w:rsidP="008D6252">
      <w:pPr>
        <w:tabs>
          <w:tab w:val="right" w:pos="9638"/>
        </w:tabs>
        <w:rPr>
          <w:rFonts w:ascii="Arial" w:hAnsi="Arial" w:cs="Arial"/>
          <w:b/>
          <w:bCs/>
          <w:noProof/>
          <w:sz w:val="24"/>
          <w:szCs w:val="24"/>
        </w:rPr>
      </w:pPr>
      <w:bookmarkStart w:id="0" w:name="Title"/>
      <w:bookmarkStart w:id="1" w:name="DocumentFor"/>
      <w:bookmarkEnd w:id="0"/>
      <w:bookmarkEnd w:id="1"/>
      <w:r w:rsidRPr="0042079B">
        <w:rPr>
          <w:rFonts w:ascii="Arial" w:hAnsi="Arial" w:cs="Arial"/>
          <w:b/>
          <w:bCs/>
          <w:noProof/>
          <w:sz w:val="24"/>
          <w:szCs w:val="24"/>
        </w:rPr>
        <w:t>SA WG2 Meeting #</w:t>
      </w:r>
      <w:r w:rsidR="00FC54FC" w:rsidRPr="0042079B">
        <w:rPr>
          <w:rFonts w:ascii="Arial" w:hAnsi="Arial" w:cs="Arial"/>
          <w:b/>
          <w:bCs/>
          <w:noProof/>
          <w:sz w:val="24"/>
          <w:szCs w:val="24"/>
        </w:rPr>
        <w:t>1</w:t>
      </w:r>
      <w:r w:rsidR="00FC54FC">
        <w:rPr>
          <w:rFonts w:ascii="Arial" w:hAnsi="Arial" w:cs="Arial"/>
          <w:b/>
          <w:bCs/>
          <w:noProof/>
          <w:sz w:val="24"/>
          <w:szCs w:val="24"/>
        </w:rPr>
        <w:t>62</w:t>
      </w:r>
      <w:r w:rsidRPr="0042079B">
        <w:rPr>
          <w:rFonts w:ascii="Arial" w:hAnsi="Arial" w:cs="Arial"/>
          <w:b/>
          <w:bCs/>
          <w:noProof/>
          <w:sz w:val="24"/>
          <w:szCs w:val="24"/>
        </w:rPr>
        <w:tab/>
      </w:r>
      <w:r w:rsidR="00C63DAB" w:rsidRPr="00C63DAB">
        <w:rPr>
          <w:rFonts w:ascii="Arial" w:hAnsi="Arial" w:cs="Arial"/>
          <w:b/>
          <w:bCs/>
          <w:noProof/>
          <w:sz w:val="24"/>
          <w:szCs w:val="24"/>
        </w:rPr>
        <w:t>S2-240</w:t>
      </w:r>
      <w:ins w:id="2" w:author="Florin Baboescu" w:date="2024-04-17T03:38:00Z">
        <w:r w:rsidR="00717D2C">
          <w:rPr>
            <w:rFonts w:ascii="Arial" w:hAnsi="Arial" w:cs="Arial"/>
            <w:b/>
            <w:bCs/>
            <w:noProof/>
            <w:sz w:val="24"/>
            <w:szCs w:val="24"/>
          </w:rPr>
          <w:t>5273</w:t>
        </w:r>
      </w:ins>
      <w:del w:id="3" w:author="Florin Baboescu" w:date="2024-04-17T03:38:00Z">
        <w:r w:rsidR="00EE32BB" w:rsidDel="00717D2C">
          <w:rPr>
            <w:rFonts w:ascii="Arial" w:hAnsi="Arial" w:cs="Arial"/>
            <w:b/>
            <w:bCs/>
            <w:noProof/>
            <w:sz w:val="24"/>
            <w:szCs w:val="24"/>
          </w:rPr>
          <w:delText>4871</w:delText>
        </w:r>
      </w:del>
    </w:p>
    <w:p w14:paraId="4000D687" w14:textId="45A2C3DC" w:rsidR="008D6252" w:rsidRPr="0042079B" w:rsidRDefault="00541087" w:rsidP="008D6252">
      <w:pPr>
        <w:pBdr>
          <w:bottom w:val="single" w:sz="4" w:space="1" w:color="auto"/>
        </w:pBdr>
        <w:tabs>
          <w:tab w:val="right" w:pos="9638"/>
        </w:tabs>
        <w:rPr>
          <w:rFonts w:ascii="Arial" w:hAnsi="Arial" w:cs="Arial"/>
          <w:b/>
          <w:bCs/>
          <w:noProof/>
          <w:sz w:val="24"/>
          <w:szCs w:val="24"/>
        </w:rPr>
      </w:pPr>
      <w:bookmarkStart w:id="4" w:name="_Hlk158208664"/>
      <w:r>
        <w:rPr>
          <w:rFonts w:ascii="Arial" w:hAnsi="Arial" w:cs="Arial"/>
          <w:b/>
          <w:bCs/>
          <w:noProof/>
          <w:sz w:val="24"/>
          <w:szCs w:val="24"/>
        </w:rPr>
        <w:t>15</w:t>
      </w:r>
      <w:r w:rsidR="00E2042E">
        <w:rPr>
          <w:rFonts w:ascii="Arial" w:hAnsi="Arial" w:cs="Arial"/>
          <w:b/>
          <w:bCs/>
          <w:noProof/>
          <w:sz w:val="24"/>
          <w:szCs w:val="24"/>
        </w:rPr>
        <w:t xml:space="preserve"> </w:t>
      </w:r>
      <w:r>
        <w:rPr>
          <w:rFonts w:ascii="Arial" w:hAnsi="Arial" w:cs="Arial"/>
          <w:b/>
          <w:bCs/>
          <w:noProof/>
          <w:sz w:val="24"/>
          <w:szCs w:val="24"/>
        </w:rPr>
        <w:t>April</w:t>
      </w:r>
      <w:r w:rsidR="008D6252">
        <w:rPr>
          <w:rFonts w:ascii="Arial" w:hAnsi="Arial" w:cs="Arial"/>
          <w:b/>
          <w:bCs/>
          <w:noProof/>
          <w:sz w:val="24"/>
          <w:szCs w:val="24"/>
        </w:rPr>
        <w:t xml:space="preserve"> - 1</w:t>
      </w:r>
      <w:r>
        <w:rPr>
          <w:rFonts w:ascii="Arial" w:hAnsi="Arial" w:cs="Arial"/>
          <w:b/>
          <w:bCs/>
          <w:noProof/>
          <w:sz w:val="24"/>
          <w:szCs w:val="24"/>
        </w:rPr>
        <w:t>9</w:t>
      </w:r>
      <w:r w:rsidR="008D6252">
        <w:rPr>
          <w:rFonts w:ascii="Arial" w:hAnsi="Arial" w:cs="Arial"/>
          <w:b/>
          <w:bCs/>
          <w:noProof/>
          <w:sz w:val="24"/>
          <w:szCs w:val="24"/>
        </w:rPr>
        <w:t xml:space="preserve"> </w:t>
      </w:r>
      <w:r>
        <w:rPr>
          <w:rFonts w:ascii="Arial" w:hAnsi="Arial" w:cs="Arial"/>
          <w:b/>
          <w:bCs/>
          <w:noProof/>
          <w:sz w:val="24"/>
          <w:szCs w:val="24"/>
        </w:rPr>
        <w:t>April</w:t>
      </w:r>
      <w:r w:rsidR="008D6252" w:rsidRPr="0042079B">
        <w:rPr>
          <w:rFonts w:ascii="Arial" w:hAnsi="Arial" w:cs="Arial"/>
          <w:b/>
          <w:bCs/>
          <w:noProof/>
          <w:sz w:val="24"/>
          <w:szCs w:val="24"/>
        </w:rPr>
        <w:t xml:space="preserve"> 202</w:t>
      </w:r>
      <w:r w:rsidR="00E2042E">
        <w:rPr>
          <w:rFonts w:ascii="Arial" w:hAnsi="Arial" w:cs="Arial"/>
          <w:b/>
          <w:bCs/>
          <w:noProof/>
          <w:sz w:val="24"/>
          <w:szCs w:val="24"/>
        </w:rPr>
        <w:t>4</w:t>
      </w:r>
      <w:r w:rsidR="008D6252" w:rsidRPr="0042079B">
        <w:rPr>
          <w:rFonts w:ascii="Arial" w:hAnsi="Arial" w:cs="Arial"/>
          <w:b/>
          <w:bCs/>
          <w:noProof/>
          <w:sz w:val="24"/>
          <w:szCs w:val="24"/>
        </w:rPr>
        <w:t xml:space="preserve">, </w:t>
      </w:r>
      <w:r>
        <w:rPr>
          <w:rFonts w:ascii="Arial" w:hAnsi="Arial" w:cs="Arial"/>
          <w:b/>
          <w:bCs/>
          <w:noProof/>
          <w:sz w:val="24"/>
          <w:szCs w:val="24"/>
        </w:rPr>
        <w:t>Changsha</w:t>
      </w:r>
      <w:r w:rsidR="008D6252">
        <w:rPr>
          <w:rFonts w:ascii="Arial" w:hAnsi="Arial" w:cs="Arial"/>
          <w:b/>
          <w:bCs/>
          <w:noProof/>
          <w:sz w:val="24"/>
          <w:szCs w:val="24"/>
        </w:rPr>
        <w:t xml:space="preserve">, </w:t>
      </w:r>
      <w:r>
        <w:rPr>
          <w:rFonts w:ascii="Arial" w:hAnsi="Arial" w:cs="Arial"/>
          <w:b/>
          <w:bCs/>
          <w:noProof/>
          <w:sz w:val="24"/>
          <w:szCs w:val="24"/>
        </w:rPr>
        <w:t>China</w:t>
      </w:r>
    </w:p>
    <w:bookmarkEnd w:id="4"/>
    <w:p w14:paraId="4BE83621" w14:textId="0FC942BC"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proofErr w:type="spellStart"/>
      <w:r w:rsidR="00541087">
        <w:rPr>
          <w:rFonts w:ascii="Arial" w:hAnsi="Arial" w:cs="Arial"/>
          <w:b/>
        </w:rPr>
        <w:t>CableLabs</w:t>
      </w:r>
      <w:proofErr w:type="spellEnd"/>
      <w:r w:rsidR="00E81E70">
        <w:rPr>
          <w:rFonts w:ascii="Arial" w:hAnsi="Arial" w:cs="Arial"/>
          <w:b/>
        </w:rPr>
        <w:t xml:space="preserve">, </w:t>
      </w:r>
      <w:r w:rsidR="00C00EE5">
        <w:rPr>
          <w:rFonts w:ascii="Arial" w:hAnsi="Arial" w:cs="Arial"/>
          <w:b/>
        </w:rPr>
        <w:t>Charter Communications</w:t>
      </w:r>
      <w:r w:rsidR="00EE32BB">
        <w:rPr>
          <w:rFonts w:ascii="Arial" w:hAnsi="Arial" w:cs="Arial"/>
          <w:b/>
        </w:rPr>
        <w:t>, Deutsche Telekom</w:t>
      </w:r>
    </w:p>
    <w:p w14:paraId="765619B3" w14:textId="7615D5B3"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3A5AFC">
        <w:rPr>
          <w:rFonts w:ascii="Arial" w:hAnsi="Arial" w:cs="Arial"/>
          <w:b/>
        </w:rPr>
        <w:t>New Sol</w:t>
      </w:r>
      <w:r w:rsidR="00A92916">
        <w:rPr>
          <w:rFonts w:ascii="Arial" w:hAnsi="Arial" w:cs="Arial"/>
          <w:b/>
        </w:rPr>
        <w:t>ution</w:t>
      </w:r>
      <w:r w:rsidR="00DD7DD9">
        <w:rPr>
          <w:rFonts w:ascii="Arial" w:hAnsi="Arial" w:cs="Arial"/>
          <w:b/>
        </w:rPr>
        <w:t xml:space="preserve"> for KI#2.2</w:t>
      </w:r>
      <w:r w:rsidR="003A5AFC">
        <w:rPr>
          <w:rFonts w:ascii="Arial" w:hAnsi="Arial" w:cs="Arial"/>
          <w:b/>
        </w:rPr>
        <w:t xml:space="preserve">: </w:t>
      </w:r>
      <w:r w:rsidR="00281DF4">
        <w:rPr>
          <w:rFonts w:ascii="Arial" w:hAnsi="Arial" w:cs="Arial"/>
          <w:b/>
        </w:rPr>
        <w:t>NULL</w:t>
      </w:r>
      <w:r w:rsidR="00541087">
        <w:rPr>
          <w:rFonts w:ascii="Arial" w:hAnsi="Arial" w:cs="Arial"/>
          <w:b/>
        </w:rPr>
        <w:t xml:space="preserve"> Encryption IPSec User Plane Tunnelling for MA PDU Session using MPQUIC based steering</w:t>
      </w:r>
    </w:p>
    <w:p w14:paraId="6B5F945F" w14:textId="76726702"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w:t>
      </w:r>
      <w:r w:rsidR="001C4D8A">
        <w:rPr>
          <w:rFonts w:ascii="Arial" w:hAnsi="Arial" w:cs="Arial"/>
          <w:b/>
        </w:rPr>
        <w:t>l</w:t>
      </w:r>
    </w:p>
    <w:p w14:paraId="4CCBE717" w14:textId="211D57FC"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88337C">
        <w:rPr>
          <w:rFonts w:ascii="Arial" w:hAnsi="Arial" w:cs="Arial"/>
          <w:b/>
        </w:rPr>
        <w:t>13</w:t>
      </w:r>
    </w:p>
    <w:p w14:paraId="456D2A75" w14:textId="6E721B96"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88337C">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w:t>
      </w:r>
      <w:r w:rsidR="00151E2D">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333164FD" w:rsidR="00283E20" w:rsidRPr="006706EF" w:rsidRDefault="00B03EB3" w:rsidP="00283E20">
      <w:pPr>
        <w:rPr>
          <w:rFonts w:ascii="Arial" w:hAnsi="Arial" w:cs="Arial"/>
          <w:b/>
          <w:i/>
        </w:rPr>
      </w:pPr>
      <w:bookmarkStart w:id="5" w:name="_Toc462478989"/>
      <w:r w:rsidRPr="00781C6C">
        <w:rPr>
          <w:rFonts w:ascii="Arial" w:hAnsi="Arial" w:cs="Arial"/>
          <w:i/>
          <w:iCs/>
        </w:rPr>
        <w:t xml:space="preserve">Abstract of the contribution: </w:t>
      </w:r>
      <w:r w:rsidR="00C733B1" w:rsidRPr="00ED3262">
        <w:rPr>
          <w:rFonts w:ascii="Arial" w:hAnsi="Arial" w:cs="Arial"/>
          <w:i/>
        </w:rPr>
        <w:t>This paper proposes</w:t>
      </w:r>
      <w:r w:rsidR="00765467" w:rsidRPr="00765467">
        <w:rPr>
          <w:rFonts w:ascii="Arial" w:hAnsi="Arial" w:cs="Arial"/>
          <w:i/>
        </w:rPr>
        <w:t xml:space="preserve"> a new </w:t>
      </w:r>
      <w:r w:rsidR="00BD08B2">
        <w:rPr>
          <w:rFonts w:ascii="Arial" w:hAnsi="Arial" w:cs="Arial"/>
          <w:i/>
        </w:rPr>
        <w:t xml:space="preserve">Solution for </w:t>
      </w:r>
      <w:r w:rsidR="00DD7DD9">
        <w:rPr>
          <w:rFonts w:ascii="Arial" w:hAnsi="Arial" w:cs="Arial"/>
          <w:i/>
        </w:rPr>
        <w:t xml:space="preserve">KI#2.2 reducing the cost of user plane data </w:t>
      </w:r>
      <w:r w:rsidR="002E261B">
        <w:rPr>
          <w:rFonts w:ascii="Arial" w:hAnsi="Arial" w:cs="Arial"/>
          <w:i/>
        </w:rPr>
        <w:t xml:space="preserve">over </w:t>
      </w:r>
      <w:r w:rsidR="00DD7DD9">
        <w:rPr>
          <w:rFonts w:ascii="Arial" w:hAnsi="Arial" w:cs="Arial"/>
          <w:i/>
        </w:rPr>
        <w:t xml:space="preserve">untrusted </w:t>
      </w:r>
      <w:r w:rsidR="002E261B">
        <w:rPr>
          <w:rFonts w:ascii="Arial" w:hAnsi="Arial" w:cs="Arial"/>
          <w:i/>
        </w:rPr>
        <w:t>non-3GPP access for a MA PDU Session using MPQUIC based steering only</w:t>
      </w:r>
      <w:r w:rsidR="005525F0" w:rsidRPr="00ED3262">
        <w:rPr>
          <w:rFonts w:ascii="Arial" w:hAnsi="Arial" w:cs="Arial"/>
          <w:i/>
        </w:rPr>
        <w:t>.</w:t>
      </w:r>
      <w:r w:rsidR="002E261B">
        <w:rPr>
          <w:rFonts w:ascii="Arial" w:hAnsi="Arial" w:cs="Arial"/>
          <w:i/>
        </w:rPr>
        <w:t xml:space="preserve"> It uses </w:t>
      </w:r>
      <w:proofErr w:type="gramStart"/>
      <w:r w:rsidR="00B069E0">
        <w:rPr>
          <w:rFonts w:ascii="Arial" w:hAnsi="Arial" w:cs="Arial"/>
          <w:i/>
        </w:rPr>
        <w:t>null</w:t>
      </w:r>
      <w:r w:rsidR="002E261B">
        <w:rPr>
          <w:rFonts w:ascii="Arial" w:hAnsi="Arial" w:cs="Arial"/>
          <w:i/>
        </w:rPr>
        <w:t>-encryption</w:t>
      </w:r>
      <w:proofErr w:type="gramEnd"/>
      <w:r w:rsidR="002E261B">
        <w:rPr>
          <w:rFonts w:ascii="Arial" w:hAnsi="Arial" w:cs="Arial"/>
          <w:i/>
        </w:rPr>
        <w:t xml:space="preserve"> for user plane IPSec tunnelling between UE and N3IWF.</w:t>
      </w:r>
    </w:p>
    <w:p w14:paraId="1B52E023" w14:textId="48718356" w:rsidR="002A67A5" w:rsidRPr="009B1A0D" w:rsidRDefault="001212D5" w:rsidP="002A67A5">
      <w:pPr>
        <w:pStyle w:val="Heading1"/>
      </w:pPr>
      <w:bookmarkStart w:id="6" w:name="_Hlk158208767"/>
      <w:r w:rsidRPr="009B1A0D">
        <w:t>1</w:t>
      </w:r>
      <w:r w:rsidRPr="009B1A0D">
        <w:tab/>
      </w:r>
      <w:r w:rsidR="00870DD4" w:rsidRPr="009B1A0D">
        <w:t>Discussion</w:t>
      </w:r>
    </w:p>
    <w:p w14:paraId="785B8777" w14:textId="08E3F46E" w:rsidR="00A57F9D" w:rsidRDefault="002E261B" w:rsidP="00765467">
      <w:pPr>
        <w:rPr>
          <w:rFonts w:eastAsiaTheme="minorEastAsia"/>
          <w:color w:val="auto"/>
          <w:lang w:eastAsia="en-US"/>
        </w:rPr>
      </w:pPr>
      <w:r>
        <w:rPr>
          <w:rFonts w:eastAsiaTheme="minorEastAsia"/>
          <w:color w:val="auto"/>
          <w:lang w:eastAsia="en-US"/>
        </w:rPr>
        <w:t xml:space="preserve">Release 19 FS_MASSS brings in new steering capabilities for ATSSS Multi access PDU Sessions for both IP and Ethernet. These are based on a QUIC transport between UE and anchoring UPF. Each QUIC payload is encrypted end to end between UE and UPF using TLS encryption. As a </w:t>
      </w:r>
      <w:r w:rsidR="00E81E70">
        <w:rPr>
          <w:rFonts w:eastAsiaTheme="minorEastAsia"/>
          <w:color w:val="auto"/>
          <w:lang w:eastAsia="en-US"/>
        </w:rPr>
        <w:t>result,</w:t>
      </w:r>
      <w:r>
        <w:rPr>
          <w:rFonts w:eastAsiaTheme="minorEastAsia"/>
          <w:color w:val="auto"/>
          <w:lang w:eastAsia="en-US"/>
        </w:rPr>
        <w:t xml:space="preserve"> </w:t>
      </w:r>
      <w:r w:rsidR="00A57F9D">
        <w:rPr>
          <w:rFonts w:eastAsiaTheme="minorEastAsia"/>
          <w:color w:val="auto"/>
          <w:lang w:eastAsia="en-US"/>
        </w:rPr>
        <w:t xml:space="preserve">when non-3GPP </w:t>
      </w:r>
      <w:r w:rsidR="00E81E70">
        <w:rPr>
          <w:rFonts w:eastAsiaTheme="minorEastAsia"/>
          <w:color w:val="auto"/>
          <w:lang w:eastAsia="en-US"/>
        </w:rPr>
        <w:t>untrusted</w:t>
      </w:r>
      <w:r w:rsidR="00A57F9D">
        <w:rPr>
          <w:rFonts w:eastAsiaTheme="minorEastAsia"/>
          <w:color w:val="auto"/>
          <w:lang w:eastAsia="en-US"/>
        </w:rPr>
        <w:t xml:space="preserve"> access is used as one of the MA PDU Session accesses</w:t>
      </w:r>
      <w:r w:rsidR="00B069E0">
        <w:rPr>
          <w:rFonts w:eastAsiaTheme="minorEastAsia"/>
          <w:color w:val="auto"/>
          <w:lang w:eastAsia="en-US"/>
        </w:rPr>
        <w:t>,</w:t>
      </w:r>
      <w:r w:rsidR="00A57F9D">
        <w:rPr>
          <w:rFonts w:eastAsiaTheme="minorEastAsia"/>
          <w:color w:val="auto"/>
          <w:lang w:eastAsia="en-US"/>
        </w:rPr>
        <w:t xml:space="preserve"> every data payload between UE and N3IWF is encrypted at least twice.</w:t>
      </w:r>
      <w:r w:rsidR="00A57F9D">
        <w:rPr>
          <w:rFonts w:eastAsiaTheme="minorEastAsia"/>
          <w:color w:val="auto"/>
          <w:lang w:eastAsia="en-US"/>
        </w:rPr>
        <w:br/>
        <w:t xml:space="preserve">It has drawbacks due to </w:t>
      </w:r>
      <w:r w:rsidR="00E81E70">
        <w:rPr>
          <w:rFonts w:eastAsiaTheme="minorEastAsia"/>
          <w:color w:val="auto"/>
          <w:lang w:eastAsia="en-US"/>
        </w:rPr>
        <w:t>high</w:t>
      </w:r>
      <w:r w:rsidR="00A57F9D">
        <w:rPr>
          <w:rFonts w:eastAsiaTheme="minorEastAsia"/>
          <w:color w:val="auto"/>
          <w:lang w:eastAsia="en-US"/>
        </w:rPr>
        <w:t xml:space="preserve"> </w:t>
      </w:r>
      <w:r w:rsidR="00E81E70">
        <w:rPr>
          <w:rFonts w:eastAsiaTheme="minorEastAsia"/>
          <w:color w:val="auto"/>
          <w:lang w:eastAsia="en-US"/>
        </w:rPr>
        <w:t>energy consumption</w:t>
      </w:r>
      <w:r w:rsidR="00A57F9D">
        <w:rPr>
          <w:rFonts w:eastAsiaTheme="minorEastAsia"/>
          <w:color w:val="auto"/>
          <w:lang w:eastAsia="en-US"/>
        </w:rPr>
        <w:t xml:space="preserve"> and computation on both UE and network as well as potential increase in packet latency due to extra computation for each packet.</w:t>
      </w:r>
    </w:p>
    <w:p w14:paraId="7C1F810C" w14:textId="1B1BA4EA" w:rsidR="00405BF7" w:rsidRPr="00765467" w:rsidRDefault="00A57F9D" w:rsidP="00765467">
      <w:pPr>
        <w:rPr>
          <w:rFonts w:eastAsiaTheme="minorEastAsia"/>
          <w:color w:val="auto"/>
          <w:lang w:eastAsia="zh-CN"/>
        </w:rPr>
      </w:pPr>
      <w:r>
        <w:rPr>
          <w:rFonts w:eastAsiaTheme="minorEastAsia"/>
          <w:color w:val="auto"/>
          <w:lang w:eastAsia="en-US"/>
        </w:rPr>
        <w:t>This solution addresses the double encryption case over the untrusted non-3GPP access for Multi Access PDU Sessions using MPQUI</w:t>
      </w:r>
      <w:r w:rsidR="00E81E70">
        <w:rPr>
          <w:rFonts w:eastAsiaTheme="minorEastAsia"/>
          <w:color w:val="auto"/>
          <w:lang w:eastAsia="en-US"/>
        </w:rPr>
        <w:t>C</w:t>
      </w:r>
      <w:r>
        <w:rPr>
          <w:rFonts w:eastAsiaTheme="minorEastAsia"/>
          <w:color w:val="auto"/>
          <w:lang w:eastAsia="en-US"/>
        </w:rPr>
        <w:t xml:space="preserve"> steering functionality of Release 19. It proposes a mechanism that allows the UE and N3IWF to establish a NULL encryption for user plane IPSec tunnels associated with this MA PDU Session</w:t>
      </w:r>
      <w:r w:rsidR="00B069E0">
        <w:rPr>
          <w:rFonts w:eastAsiaTheme="minorEastAsia"/>
          <w:color w:val="auto"/>
          <w:lang w:eastAsia="en-US"/>
        </w:rPr>
        <w:t xml:space="preserve"> once they get notified by the network that the MA PDU Session uses MPQUIC steering functionality only </w:t>
      </w:r>
      <w:r>
        <w:rPr>
          <w:rFonts w:eastAsiaTheme="minorEastAsia"/>
          <w:color w:val="auto"/>
          <w:lang w:eastAsia="en-US"/>
        </w:rPr>
        <w:t>.</w:t>
      </w:r>
      <w:r w:rsidR="00765467" w:rsidRPr="00765467">
        <w:rPr>
          <w:rFonts w:eastAsiaTheme="minorEastAsia"/>
          <w:color w:val="auto"/>
          <w:lang w:eastAsia="en-US"/>
        </w:rPr>
        <w:t xml:space="preserve"> </w:t>
      </w:r>
    </w:p>
    <w:p w14:paraId="49B90503" w14:textId="3035D2F8" w:rsidR="001212D5" w:rsidRPr="009B1A0D" w:rsidRDefault="00BD0B0E" w:rsidP="001212D5">
      <w:pPr>
        <w:pStyle w:val="Heading1"/>
      </w:pPr>
      <w:bookmarkStart w:id="7" w:name="_Hlk158208812"/>
      <w:bookmarkEnd w:id="6"/>
      <w:r w:rsidRPr="009B1A0D">
        <w:t>2</w:t>
      </w:r>
      <w:r w:rsidR="001212D5" w:rsidRPr="009B1A0D">
        <w:tab/>
      </w:r>
      <w:r w:rsidR="00940588" w:rsidRPr="009B1A0D">
        <w:t>Proposal</w:t>
      </w:r>
      <w:bookmarkEnd w:id="5"/>
    </w:p>
    <w:p w14:paraId="7BC8930F" w14:textId="2C438F63" w:rsidR="00C60A72"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3C2EEB">
        <w:rPr>
          <w:rFonts w:eastAsiaTheme="minorEastAsia"/>
          <w:color w:val="auto"/>
          <w:lang w:eastAsia="en-US"/>
        </w:rPr>
        <w:t>54</w:t>
      </w:r>
      <w:r>
        <w:rPr>
          <w:rFonts w:eastAsiaTheme="minorEastAsia"/>
          <w:color w:val="auto"/>
          <w:lang w:eastAsia="en-US"/>
        </w:rPr>
        <w:t xml:space="preserve"> V0.</w:t>
      </w:r>
      <w:r w:rsidR="00FC54FC">
        <w:rPr>
          <w:rFonts w:eastAsiaTheme="minorEastAsia"/>
          <w:color w:val="auto"/>
          <w:lang w:eastAsia="en-US"/>
        </w:rPr>
        <w:t>2</w:t>
      </w:r>
      <w:r>
        <w:rPr>
          <w:rFonts w:eastAsiaTheme="minorEastAsia"/>
          <w:color w:val="auto"/>
          <w:lang w:eastAsia="en-US"/>
        </w:rPr>
        <w:t>.0</w:t>
      </w:r>
      <w:r w:rsidR="006A41D1" w:rsidRPr="009B1A0D">
        <w:rPr>
          <w:rFonts w:eastAsiaTheme="minorEastAsia"/>
          <w:color w:val="auto"/>
          <w:lang w:eastAsia="en-US"/>
        </w:rPr>
        <w:t>.</w:t>
      </w:r>
    </w:p>
    <w:bookmarkEnd w:id="7"/>
    <w:p w14:paraId="15151F2E" w14:textId="30392898" w:rsidR="00D8564A" w:rsidRPr="009B1A0D" w:rsidRDefault="00C60A72" w:rsidP="00D8564A">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Pr="009B1A0D">
        <w:rPr>
          <w:rFonts w:ascii="Arial" w:hAnsi="Arial" w:cs="Arial"/>
          <w:b/>
          <w:noProof/>
          <w:color w:val="C5003D"/>
          <w:sz w:val="28"/>
          <w:szCs w:val="28"/>
          <w:lang w:val="en-US"/>
        </w:rPr>
        <w:t xml:space="preserve"> * * * *</w:t>
      </w:r>
      <w:bookmarkStart w:id="8" w:name="_Toc510607461"/>
    </w:p>
    <w:p w14:paraId="35BB4509" w14:textId="77777777" w:rsidR="002965B5" w:rsidRPr="002965B5" w:rsidRDefault="002965B5" w:rsidP="002965B5">
      <w:pPr>
        <w:keepNext/>
        <w:keepLines/>
        <w:overflowPunct/>
        <w:autoSpaceDE/>
        <w:autoSpaceDN/>
        <w:adjustRightInd/>
        <w:spacing w:before="180"/>
        <w:ind w:left="1134" w:hanging="1134"/>
        <w:textAlignment w:val="auto"/>
        <w:outlineLvl w:val="1"/>
        <w:rPr>
          <w:rFonts w:ascii="Arial" w:eastAsia="DengXian" w:hAnsi="Arial"/>
          <w:color w:val="auto"/>
          <w:sz w:val="32"/>
          <w:lang w:eastAsia="en-US"/>
        </w:rPr>
      </w:pPr>
      <w:bookmarkStart w:id="9" w:name="_Toc157587533"/>
      <w:bookmarkStart w:id="10" w:name="_Toc157657229"/>
      <w:bookmarkStart w:id="11" w:name="_Toc500949099"/>
      <w:bookmarkStart w:id="12" w:name="_Toc22214909"/>
      <w:bookmarkStart w:id="13" w:name="_Toc94258956"/>
      <w:bookmarkStart w:id="14" w:name="_Toc97289436"/>
      <w:bookmarkEnd w:id="8"/>
      <w:r w:rsidRPr="002965B5">
        <w:rPr>
          <w:rFonts w:ascii="Arial" w:eastAsia="DengXian" w:hAnsi="Arial"/>
          <w:color w:val="auto"/>
          <w:sz w:val="32"/>
          <w:lang w:eastAsia="en-US"/>
        </w:rPr>
        <w:lastRenderedPageBreak/>
        <w:t>6.0</w:t>
      </w:r>
      <w:r w:rsidRPr="002965B5">
        <w:rPr>
          <w:rFonts w:ascii="Arial" w:eastAsia="DengXian" w:hAnsi="Arial"/>
          <w:color w:val="auto"/>
          <w:sz w:val="32"/>
          <w:lang w:eastAsia="en-US"/>
        </w:rPr>
        <w:tab/>
        <w:t>Mapping of Solutions to Key Issues</w:t>
      </w:r>
      <w:bookmarkEnd w:id="9"/>
    </w:p>
    <w:p w14:paraId="6C543160" w14:textId="77777777" w:rsidR="002965B5" w:rsidRPr="002965B5" w:rsidRDefault="002965B5" w:rsidP="002965B5">
      <w:pPr>
        <w:keepNext/>
        <w:keepLines/>
        <w:overflowPunct/>
        <w:autoSpaceDE/>
        <w:autoSpaceDN/>
        <w:adjustRightInd/>
        <w:spacing w:before="60"/>
        <w:jc w:val="center"/>
        <w:textAlignment w:val="auto"/>
        <w:rPr>
          <w:rFonts w:ascii="Arial" w:eastAsia="DengXian" w:hAnsi="Arial"/>
          <w:b/>
          <w:color w:val="auto"/>
          <w:lang w:eastAsia="en-US"/>
        </w:rPr>
      </w:pPr>
      <w:r w:rsidRPr="002965B5">
        <w:rPr>
          <w:rFonts w:ascii="Arial" w:eastAsia="DengXian" w:hAnsi="Arial"/>
          <w:b/>
          <w:color w:val="auto"/>
          <w:lang w:eastAsia="en-US"/>
        </w:rPr>
        <w:t>Table 6.0-1: Mapping of DualSteer Solutions to Key Issues</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2965B5" w:rsidRPr="002965B5" w14:paraId="03961D89" w14:textId="77777777" w:rsidTr="002965B5">
        <w:trPr>
          <w:trHeight w:val="225"/>
        </w:trPr>
        <w:tc>
          <w:tcPr>
            <w:tcW w:w="1667" w:type="dxa"/>
            <w:shd w:val="clear" w:color="auto" w:fill="auto"/>
          </w:tcPr>
          <w:p w14:paraId="74F7182C"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6670" w:type="dxa"/>
            <w:gridSpan w:val="4"/>
            <w:shd w:val="clear" w:color="auto" w:fill="auto"/>
          </w:tcPr>
          <w:p w14:paraId="46674A31"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8"/>
                <w:lang w:eastAsia="en-US"/>
              </w:rPr>
              <w:t>Key Issues for DualSteer</w:t>
            </w:r>
          </w:p>
        </w:tc>
      </w:tr>
      <w:tr w:rsidR="002965B5" w:rsidRPr="002965B5" w14:paraId="505747A6" w14:textId="77777777" w:rsidTr="002965B5">
        <w:trPr>
          <w:trHeight w:val="412"/>
        </w:trPr>
        <w:tc>
          <w:tcPr>
            <w:tcW w:w="1667" w:type="dxa"/>
            <w:shd w:val="clear" w:color="auto" w:fill="auto"/>
          </w:tcPr>
          <w:p w14:paraId="30F7BB2E"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8"/>
                <w:lang w:eastAsia="en-US"/>
              </w:rPr>
              <w:t>Solution</w:t>
            </w:r>
            <w:r w:rsidRPr="002965B5">
              <w:rPr>
                <w:rFonts w:ascii="DengXian" w:eastAsia="DengXian" w:hAnsi="DengXian" w:hint="eastAsia"/>
                <w:b/>
                <w:color w:val="auto"/>
                <w:sz w:val="18"/>
                <w:lang w:eastAsia="zh-CN"/>
              </w:rPr>
              <w:t>#</w:t>
            </w:r>
          </w:p>
        </w:tc>
        <w:tc>
          <w:tcPr>
            <w:tcW w:w="1667" w:type="dxa"/>
            <w:shd w:val="clear" w:color="auto" w:fill="auto"/>
          </w:tcPr>
          <w:p w14:paraId="2AD4A635"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6"/>
                <w:szCs w:val="16"/>
                <w:lang w:eastAsia="en-US"/>
              </w:rPr>
              <w:t>&lt;Key Issue #1.1&gt;</w:t>
            </w:r>
          </w:p>
        </w:tc>
        <w:tc>
          <w:tcPr>
            <w:tcW w:w="1667" w:type="dxa"/>
            <w:shd w:val="clear" w:color="auto" w:fill="auto"/>
          </w:tcPr>
          <w:p w14:paraId="3AF91892"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6"/>
                <w:szCs w:val="16"/>
                <w:lang w:eastAsia="en-US"/>
              </w:rPr>
              <w:t>&lt;Key Issue #1.2&gt;</w:t>
            </w:r>
          </w:p>
        </w:tc>
        <w:tc>
          <w:tcPr>
            <w:tcW w:w="1667" w:type="dxa"/>
            <w:shd w:val="clear" w:color="auto" w:fill="auto"/>
          </w:tcPr>
          <w:p w14:paraId="0130604D"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9" w:type="dxa"/>
            <w:shd w:val="clear" w:color="auto" w:fill="auto"/>
          </w:tcPr>
          <w:p w14:paraId="37EB137C"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r>
      <w:tr w:rsidR="002965B5" w:rsidRPr="002965B5" w14:paraId="68C93AC0" w14:textId="77777777" w:rsidTr="002965B5">
        <w:trPr>
          <w:trHeight w:val="225"/>
        </w:trPr>
        <w:tc>
          <w:tcPr>
            <w:tcW w:w="1667" w:type="dxa"/>
            <w:shd w:val="clear" w:color="auto" w:fill="auto"/>
          </w:tcPr>
          <w:p w14:paraId="3F649B2C"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8"/>
                <w:lang w:eastAsia="en-US"/>
              </w:rPr>
              <w:t>#X</w:t>
            </w:r>
          </w:p>
        </w:tc>
        <w:tc>
          <w:tcPr>
            <w:tcW w:w="1667" w:type="dxa"/>
            <w:shd w:val="clear" w:color="auto" w:fill="auto"/>
          </w:tcPr>
          <w:p w14:paraId="11A1C818" w14:textId="01E3F631"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zh-CN"/>
              </w:rPr>
            </w:pPr>
          </w:p>
        </w:tc>
        <w:tc>
          <w:tcPr>
            <w:tcW w:w="1667" w:type="dxa"/>
            <w:shd w:val="clear" w:color="auto" w:fill="auto"/>
          </w:tcPr>
          <w:p w14:paraId="068603C9" w14:textId="21686874"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zh-CN"/>
              </w:rPr>
            </w:pPr>
          </w:p>
        </w:tc>
        <w:tc>
          <w:tcPr>
            <w:tcW w:w="1667" w:type="dxa"/>
            <w:shd w:val="clear" w:color="auto" w:fill="auto"/>
          </w:tcPr>
          <w:p w14:paraId="5E4BD8EF"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1ECE3B64"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r w:rsidR="002965B5" w:rsidRPr="002965B5" w14:paraId="4EC063FA" w14:textId="77777777" w:rsidTr="002965B5">
        <w:trPr>
          <w:trHeight w:val="225"/>
        </w:trPr>
        <w:tc>
          <w:tcPr>
            <w:tcW w:w="1667" w:type="dxa"/>
            <w:shd w:val="clear" w:color="auto" w:fill="auto"/>
          </w:tcPr>
          <w:p w14:paraId="0ADFC646"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7" w:type="dxa"/>
            <w:shd w:val="clear" w:color="auto" w:fill="auto"/>
          </w:tcPr>
          <w:p w14:paraId="45C61BD5"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5C26A141"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51052383"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4D303DD1"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r w:rsidR="002965B5" w:rsidRPr="002965B5" w14:paraId="74C2EEBD" w14:textId="77777777" w:rsidTr="002965B5">
        <w:trPr>
          <w:trHeight w:val="238"/>
        </w:trPr>
        <w:tc>
          <w:tcPr>
            <w:tcW w:w="1667" w:type="dxa"/>
            <w:shd w:val="clear" w:color="auto" w:fill="auto"/>
          </w:tcPr>
          <w:p w14:paraId="45C83A9F"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7" w:type="dxa"/>
            <w:shd w:val="clear" w:color="auto" w:fill="auto"/>
          </w:tcPr>
          <w:p w14:paraId="2D7DC692"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4D379C97"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697F269E"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4DF96C77"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r w:rsidR="002965B5" w:rsidRPr="002965B5" w14:paraId="031A8C26" w14:textId="77777777" w:rsidTr="002965B5">
        <w:trPr>
          <w:trHeight w:val="225"/>
        </w:trPr>
        <w:tc>
          <w:tcPr>
            <w:tcW w:w="1667" w:type="dxa"/>
            <w:shd w:val="clear" w:color="auto" w:fill="auto"/>
          </w:tcPr>
          <w:p w14:paraId="754DBCDF"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7" w:type="dxa"/>
            <w:shd w:val="clear" w:color="auto" w:fill="auto"/>
          </w:tcPr>
          <w:p w14:paraId="4253ACB9"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1F161CD6"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2E5CF93D"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3FD2552E"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r w:rsidR="002965B5" w:rsidRPr="002965B5" w14:paraId="49D8D321" w14:textId="77777777" w:rsidTr="002965B5">
        <w:trPr>
          <w:trHeight w:val="225"/>
        </w:trPr>
        <w:tc>
          <w:tcPr>
            <w:tcW w:w="1667" w:type="dxa"/>
            <w:shd w:val="clear" w:color="auto" w:fill="auto"/>
          </w:tcPr>
          <w:p w14:paraId="2C7F3764"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7" w:type="dxa"/>
            <w:shd w:val="clear" w:color="auto" w:fill="auto"/>
          </w:tcPr>
          <w:p w14:paraId="277CC9E7"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795A73D6"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1E1ADF8A"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07FE8249"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bl>
    <w:p w14:paraId="1E288410" w14:textId="77777777" w:rsidR="002965B5" w:rsidRPr="002965B5" w:rsidRDefault="002965B5" w:rsidP="002965B5">
      <w:pPr>
        <w:keepNext/>
        <w:keepLines/>
        <w:overflowPunct/>
        <w:autoSpaceDE/>
        <w:autoSpaceDN/>
        <w:adjustRightInd/>
        <w:spacing w:before="60"/>
        <w:jc w:val="center"/>
        <w:textAlignment w:val="auto"/>
        <w:rPr>
          <w:rFonts w:ascii="Arial" w:eastAsia="DengXian" w:hAnsi="Arial"/>
          <w:b/>
          <w:color w:val="auto"/>
          <w:lang w:eastAsia="en-US"/>
        </w:rPr>
      </w:pPr>
    </w:p>
    <w:p w14:paraId="7A07B27B" w14:textId="77777777" w:rsidR="00C00EE5" w:rsidRDefault="00C00EE5" w:rsidP="00C00EE5">
      <w:pPr>
        <w:pStyle w:val="TH"/>
        <w:keepLines w:val="0"/>
        <w:widowControl w:val="0"/>
      </w:pPr>
      <w:r w:rsidRPr="00BC49C2">
        <w:t>Table 6.0-</w:t>
      </w:r>
      <w:r>
        <w:t>2</w:t>
      </w:r>
      <w:r w:rsidRPr="00BC49C2">
        <w:t xml:space="preserve">: Mapping of </w:t>
      </w:r>
      <w:r w:rsidRPr="00750FA5">
        <w:t>ATSSS_Ph4</w:t>
      </w:r>
      <w:r>
        <w:t xml:space="preserve"> </w:t>
      </w:r>
      <w:r w:rsidRPr="00BC49C2">
        <w:t>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2"/>
        <w:gridCol w:w="1730"/>
        <w:gridCol w:w="1701"/>
      </w:tblGrid>
      <w:tr w:rsidR="00C00EE5" w:rsidRPr="003E5131" w14:paraId="7C8F6418" w14:textId="77777777" w:rsidTr="00FD710C">
        <w:trPr>
          <w:cantSplit/>
          <w:jc w:val="center"/>
        </w:trPr>
        <w:tc>
          <w:tcPr>
            <w:tcW w:w="4012" w:type="dxa"/>
            <w:shd w:val="clear" w:color="auto" w:fill="auto"/>
          </w:tcPr>
          <w:p w14:paraId="145714B1" w14:textId="77777777" w:rsidR="00C00EE5" w:rsidRPr="003E5131" w:rsidRDefault="00C00EE5" w:rsidP="00FD710C">
            <w:pPr>
              <w:pStyle w:val="TAH"/>
            </w:pPr>
          </w:p>
        </w:tc>
        <w:tc>
          <w:tcPr>
            <w:tcW w:w="3431" w:type="dxa"/>
            <w:gridSpan w:val="2"/>
            <w:shd w:val="clear" w:color="auto" w:fill="auto"/>
          </w:tcPr>
          <w:p w14:paraId="6BC19574" w14:textId="77777777" w:rsidR="00C00EE5" w:rsidRPr="003E5131" w:rsidRDefault="00C00EE5" w:rsidP="00FD710C">
            <w:pPr>
              <w:pStyle w:val="TAH"/>
            </w:pPr>
            <w:r w:rsidRPr="003E5131">
              <w:t>Key Issues for ATSSS_Ph4</w:t>
            </w:r>
          </w:p>
        </w:tc>
      </w:tr>
      <w:tr w:rsidR="00C00EE5" w:rsidRPr="003E5131" w14:paraId="0F372AF8" w14:textId="77777777" w:rsidTr="00FD710C">
        <w:trPr>
          <w:cantSplit/>
          <w:jc w:val="center"/>
        </w:trPr>
        <w:tc>
          <w:tcPr>
            <w:tcW w:w="4012" w:type="dxa"/>
            <w:shd w:val="clear" w:color="auto" w:fill="auto"/>
          </w:tcPr>
          <w:p w14:paraId="23FFEEB9" w14:textId="77777777" w:rsidR="00C00EE5" w:rsidRPr="003E5131" w:rsidRDefault="00C00EE5" w:rsidP="00FD710C">
            <w:pPr>
              <w:pStyle w:val="TAH"/>
            </w:pPr>
            <w:r w:rsidRPr="003E5131">
              <w:t>Solution</w:t>
            </w:r>
            <w:r w:rsidRPr="003E5131">
              <w:rPr>
                <w:rFonts w:hint="eastAsia"/>
              </w:rPr>
              <w:t>#</w:t>
            </w:r>
          </w:p>
        </w:tc>
        <w:tc>
          <w:tcPr>
            <w:tcW w:w="1730" w:type="dxa"/>
            <w:shd w:val="clear" w:color="auto" w:fill="auto"/>
          </w:tcPr>
          <w:p w14:paraId="2C75E861" w14:textId="77777777" w:rsidR="00C00EE5" w:rsidRPr="003E5131" w:rsidRDefault="00C00EE5" w:rsidP="00FD710C">
            <w:pPr>
              <w:pStyle w:val="TAH"/>
            </w:pPr>
            <w:r w:rsidRPr="003E5131">
              <w:t>&lt;Key Issue #2.1&gt;</w:t>
            </w:r>
          </w:p>
        </w:tc>
        <w:tc>
          <w:tcPr>
            <w:tcW w:w="1701" w:type="dxa"/>
            <w:shd w:val="clear" w:color="auto" w:fill="auto"/>
          </w:tcPr>
          <w:p w14:paraId="42609B6B" w14:textId="77777777" w:rsidR="00C00EE5" w:rsidRPr="003E5131" w:rsidRDefault="00C00EE5" w:rsidP="00FD710C">
            <w:pPr>
              <w:pStyle w:val="TAH"/>
            </w:pPr>
            <w:r w:rsidRPr="003E5131">
              <w:t>&lt;Key Issue #2.2&gt;</w:t>
            </w:r>
          </w:p>
        </w:tc>
      </w:tr>
      <w:tr w:rsidR="00C00EE5" w:rsidRPr="005A2371" w14:paraId="0E986714" w14:textId="77777777" w:rsidTr="00FD710C">
        <w:trPr>
          <w:cantSplit/>
          <w:jc w:val="center"/>
        </w:trPr>
        <w:tc>
          <w:tcPr>
            <w:tcW w:w="4012" w:type="dxa"/>
            <w:shd w:val="clear" w:color="auto" w:fill="auto"/>
          </w:tcPr>
          <w:p w14:paraId="5278306D" w14:textId="77777777" w:rsidR="00C00EE5" w:rsidRPr="003E5131" w:rsidRDefault="00C00EE5" w:rsidP="00FD710C">
            <w:pPr>
              <w:pStyle w:val="TAH"/>
            </w:pPr>
            <w:r w:rsidRPr="003E5131">
              <w:t>#</w:t>
            </w:r>
            <w:r>
              <w:t>2.1</w:t>
            </w:r>
          </w:p>
        </w:tc>
        <w:tc>
          <w:tcPr>
            <w:tcW w:w="1730" w:type="dxa"/>
            <w:shd w:val="clear" w:color="auto" w:fill="auto"/>
          </w:tcPr>
          <w:p w14:paraId="67E6B89C" w14:textId="77777777" w:rsidR="00C00EE5" w:rsidRPr="00303DE6" w:rsidRDefault="00C00EE5" w:rsidP="00FD710C">
            <w:pPr>
              <w:pStyle w:val="TAC"/>
              <w:rPr>
                <w:b/>
                <w:lang w:eastAsia="zh-CN"/>
              </w:rPr>
            </w:pPr>
            <w:r w:rsidRPr="00303DE6">
              <w:rPr>
                <w:b/>
                <w:lang w:eastAsia="zh-CN"/>
              </w:rPr>
              <w:t>X</w:t>
            </w:r>
          </w:p>
        </w:tc>
        <w:tc>
          <w:tcPr>
            <w:tcW w:w="1701" w:type="dxa"/>
            <w:shd w:val="clear" w:color="auto" w:fill="auto"/>
          </w:tcPr>
          <w:p w14:paraId="194531E9" w14:textId="77777777" w:rsidR="00C00EE5" w:rsidRPr="005A2371" w:rsidRDefault="00C00EE5" w:rsidP="00FD710C">
            <w:pPr>
              <w:pStyle w:val="TAC"/>
            </w:pPr>
          </w:p>
        </w:tc>
      </w:tr>
      <w:tr w:rsidR="00C00EE5" w:rsidRPr="005A2371" w14:paraId="534FCE14" w14:textId="77777777" w:rsidTr="00FD710C">
        <w:trPr>
          <w:cantSplit/>
          <w:jc w:val="center"/>
        </w:trPr>
        <w:tc>
          <w:tcPr>
            <w:tcW w:w="4012" w:type="dxa"/>
            <w:shd w:val="clear" w:color="auto" w:fill="auto"/>
          </w:tcPr>
          <w:p w14:paraId="07B71CEC" w14:textId="77777777" w:rsidR="00C00EE5" w:rsidRPr="003E5131" w:rsidRDefault="00C00EE5" w:rsidP="00FD710C">
            <w:pPr>
              <w:pStyle w:val="TAH"/>
              <w:rPr>
                <w:lang w:eastAsia="zh-CN"/>
              </w:rPr>
            </w:pPr>
            <w:r>
              <w:rPr>
                <w:rFonts w:hint="eastAsia"/>
                <w:lang w:eastAsia="zh-CN"/>
              </w:rPr>
              <w:t>#</w:t>
            </w:r>
            <w:r>
              <w:rPr>
                <w:lang w:eastAsia="zh-CN"/>
              </w:rPr>
              <w:t>2.2</w:t>
            </w:r>
          </w:p>
        </w:tc>
        <w:tc>
          <w:tcPr>
            <w:tcW w:w="1730" w:type="dxa"/>
            <w:shd w:val="clear" w:color="auto" w:fill="auto"/>
          </w:tcPr>
          <w:p w14:paraId="16DD351F" w14:textId="77777777" w:rsidR="00C00EE5" w:rsidRPr="005A2371" w:rsidRDefault="00C00EE5" w:rsidP="00FD710C">
            <w:pPr>
              <w:pStyle w:val="TAC"/>
            </w:pPr>
          </w:p>
        </w:tc>
        <w:tc>
          <w:tcPr>
            <w:tcW w:w="1701" w:type="dxa"/>
            <w:shd w:val="clear" w:color="auto" w:fill="auto"/>
          </w:tcPr>
          <w:p w14:paraId="3F4BA042" w14:textId="77777777" w:rsidR="00C00EE5" w:rsidRPr="00303DE6" w:rsidRDefault="00C00EE5" w:rsidP="00FD710C">
            <w:pPr>
              <w:pStyle w:val="TAC"/>
              <w:rPr>
                <w:b/>
                <w:lang w:eastAsia="zh-CN"/>
              </w:rPr>
            </w:pPr>
            <w:r w:rsidRPr="00303DE6">
              <w:rPr>
                <w:b/>
                <w:lang w:eastAsia="zh-CN"/>
              </w:rPr>
              <w:t>X</w:t>
            </w:r>
          </w:p>
        </w:tc>
      </w:tr>
      <w:tr w:rsidR="00C00EE5" w:rsidRPr="005A2371" w14:paraId="1176D1D7" w14:textId="77777777" w:rsidTr="00FD710C">
        <w:trPr>
          <w:cantSplit/>
          <w:jc w:val="center"/>
        </w:trPr>
        <w:tc>
          <w:tcPr>
            <w:tcW w:w="4012" w:type="dxa"/>
            <w:shd w:val="clear" w:color="auto" w:fill="auto"/>
          </w:tcPr>
          <w:p w14:paraId="37A1C7C2" w14:textId="77777777" w:rsidR="00C00EE5" w:rsidRPr="003E5131" w:rsidRDefault="00C00EE5" w:rsidP="00FD710C">
            <w:pPr>
              <w:pStyle w:val="TAH"/>
              <w:rPr>
                <w:lang w:eastAsia="zh-CN"/>
              </w:rPr>
            </w:pPr>
            <w:r>
              <w:rPr>
                <w:lang w:eastAsia="zh-CN"/>
              </w:rPr>
              <w:t>#2.3</w:t>
            </w:r>
          </w:p>
        </w:tc>
        <w:tc>
          <w:tcPr>
            <w:tcW w:w="1730" w:type="dxa"/>
            <w:shd w:val="clear" w:color="auto" w:fill="auto"/>
          </w:tcPr>
          <w:p w14:paraId="547925EE" w14:textId="77777777" w:rsidR="00C00EE5" w:rsidRPr="00303DE6" w:rsidRDefault="00C00EE5" w:rsidP="00FD710C">
            <w:pPr>
              <w:pStyle w:val="TAC"/>
              <w:rPr>
                <w:b/>
                <w:lang w:eastAsia="zh-CN"/>
              </w:rPr>
            </w:pPr>
            <w:r w:rsidRPr="00303DE6">
              <w:rPr>
                <w:b/>
                <w:lang w:eastAsia="zh-CN"/>
              </w:rPr>
              <w:t>X</w:t>
            </w:r>
          </w:p>
        </w:tc>
        <w:tc>
          <w:tcPr>
            <w:tcW w:w="1701" w:type="dxa"/>
            <w:shd w:val="clear" w:color="auto" w:fill="auto"/>
          </w:tcPr>
          <w:p w14:paraId="46B10E1A" w14:textId="77777777" w:rsidR="00C00EE5" w:rsidRPr="005A2371" w:rsidRDefault="00C00EE5" w:rsidP="00FD710C">
            <w:pPr>
              <w:pStyle w:val="TAC"/>
            </w:pPr>
          </w:p>
        </w:tc>
      </w:tr>
      <w:tr w:rsidR="00C00EE5" w:rsidRPr="005A2371" w14:paraId="26E21B53" w14:textId="77777777" w:rsidTr="00FD710C">
        <w:trPr>
          <w:cantSplit/>
          <w:jc w:val="center"/>
        </w:trPr>
        <w:tc>
          <w:tcPr>
            <w:tcW w:w="4012" w:type="dxa"/>
            <w:shd w:val="clear" w:color="auto" w:fill="auto"/>
          </w:tcPr>
          <w:p w14:paraId="165CE925" w14:textId="77777777" w:rsidR="00C00EE5" w:rsidRPr="003E5131" w:rsidRDefault="00C00EE5" w:rsidP="00FD710C">
            <w:pPr>
              <w:pStyle w:val="TAH"/>
              <w:rPr>
                <w:lang w:eastAsia="zh-CN"/>
              </w:rPr>
            </w:pPr>
            <w:r>
              <w:rPr>
                <w:lang w:eastAsia="zh-CN"/>
              </w:rPr>
              <w:t>#2.4</w:t>
            </w:r>
          </w:p>
        </w:tc>
        <w:tc>
          <w:tcPr>
            <w:tcW w:w="1730" w:type="dxa"/>
            <w:shd w:val="clear" w:color="auto" w:fill="auto"/>
          </w:tcPr>
          <w:p w14:paraId="0568E139" w14:textId="77777777" w:rsidR="00C00EE5" w:rsidRPr="00303DE6" w:rsidRDefault="00C00EE5" w:rsidP="00FD710C">
            <w:pPr>
              <w:pStyle w:val="TAC"/>
              <w:rPr>
                <w:b/>
                <w:lang w:eastAsia="zh-CN"/>
              </w:rPr>
            </w:pPr>
            <w:r w:rsidRPr="00303DE6">
              <w:rPr>
                <w:rFonts w:hint="eastAsia"/>
                <w:b/>
                <w:lang w:eastAsia="zh-CN"/>
              </w:rPr>
              <w:t>X</w:t>
            </w:r>
          </w:p>
        </w:tc>
        <w:tc>
          <w:tcPr>
            <w:tcW w:w="1701" w:type="dxa"/>
            <w:shd w:val="clear" w:color="auto" w:fill="auto"/>
          </w:tcPr>
          <w:p w14:paraId="239504B3" w14:textId="77777777" w:rsidR="00C00EE5" w:rsidRPr="005A2371" w:rsidRDefault="00C00EE5" w:rsidP="00FD710C">
            <w:pPr>
              <w:pStyle w:val="TAC"/>
            </w:pPr>
          </w:p>
        </w:tc>
      </w:tr>
      <w:tr w:rsidR="00C00EE5" w:rsidRPr="005A2371" w14:paraId="4A6C34A2" w14:textId="77777777" w:rsidTr="00FD710C">
        <w:trPr>
          <w:cantSplit/>
          <w:jc w:val="center"/>
        </w:trPr>
        <w:tc>
          <w:tcPr>
            <w:tcW w:w="4012" w:type="dxa"/>
            <w:shd w:val="clear" w:color="auto" w:fill="auto"/>
          </w:tcPr>
          <w:p w14:paraId="4B3EFFE4" w14:textId="77777777" w:rsidR="00C00EE5" w:rsidRPr="003E5131" w:rsidRDefault="00C00EE5" w:rsidP="00FD710C">
            <w:pPr>
              <w:pStyle w:val="TAH"/>
              <w:rPr>
                <w:lang w:eastAsia="zh-CN"/>
              </w:rPr>
            </w:pPr>
            <w:r>
              <w:rPr>
                <w:rFonts w:hint="eastAsia"/>
                <w:lang w:eastAsia="zh-CN"/>
              </w:rPr>
              <w:t>#</w:t>
            </w:r>
            <w:r>
              <w:rPr>
                <w:lang w:eastAsia="zh-CN"/>
              </w:rPr>
              <w:t>2.5</w:t>
            </w:r>
          </w:p>
        </w:tc>
        <w:tc>
          <w:tcPr>
            <w:tcW w:w="1730" w:type="dxa"/>
            <w:shd w:val="clear" w:color="auto" w:fill="auto"/>
          </w:tcPr>
          <w:p w14:paraId="4AEBA545" w14:textId="77777777" w:rsidR="00C00EE5" w:rsidRPr="00303DE6" w:rsidRDefault="00C00EE5" w:rsidP="00FD710C">
            <w:pPr>
              <w:pStyle w:val="TAC"/>
              <w:rPr>
                <w:b/>
                <w:lang w:eastAsia="zh-CN"/>
              </w:rPr>
            </w:pPr>
            <w:r w:rsidRPr="00303DE6">
              <w:rPr>
                <w:rFonts w:hint="eastAsia"/>
                <w:b/>
                <w:lang w:eastAsia="zh-CN"/>
              </w:rPr>
              <w:t>X</w:t>
            </w:r>
          </w:p>
        </w:tc>
        <w:tc>
          <w:tcPr>
            <w:tcW w:w="1701" w:type="dxa"/>
            <w:shd w:val="clear" w:color="auto" w:fill="auto"/>
          </w:tcPr>
          <w:p w14:paraId="4D3020EE" w14:textId="77777777" w:rsidR="00C00EE5" w:rsidRPr="005A2371" w:rsidRDefault="00C00EE5" w:rsidP="00FD710C">
            <w:pPr>
              <w:pStyle w:val="TAC"/>
            </w:pPr>
          </w:p>
        </w:tc>
      </w:tr>
      <w:tr w:rsidR="00C00EE5" w:rsidRPr="005A2371" w14:paraId="72505300" w14:textId="77777777" w:rsidTr="00FD710C">
        <w:trPr>
          <w:cantSplit/>
          <w:jc w:val="center"/>
        </w:trPr>
        <w:tc>
          <w:tcPr>
            <w:tcW w:w="4012" w:type="dxa"/>
            <w:shd w:val="clear" w:color="auto" w:fill="auto"/>
          </w:tcPr>
          <w:p w14:paraId="342C1374" w14:textId="77777777" w:rsidR="00C00EE5" w:rsidRDefault="00C00EE5" w:rsidP="00FD710C">
            <w:pPr>
              <w:pStyle w:val="TAH"/>
              <w:rPr>
                <w:lang w:eastAsia="zh-CN"/>
              </w:rPr>
            </w:pPr>
            <w:r>
              <w:rPr>
                <w:rFonts w:hint="eastAsia"/>
                <w:lang w:eastAsia="zh-CN"/>
              </w:rPr>
              <w:t>#</w:t>
            </w:r>
            <w:r>
              <w:rPr>
                <w:lang w:eastAsia="zh-CN"/>
              </w:rPr>
              <w:t>2.6</w:t>
            </w:r>
          </w:p>
        </w:tc>
        <w:tc>
          <w:tcPr>
            <w:tcW w:w="1730" w:type="dxa"/>
            <w:shd w:val="clear" w:color="auto" w:fill="auto"/>
          </w:tcPr>
          <w:p w14:paraId="19F31280" w14:textId="77777777" w:rsidR="00C00EE5" w:rsidRPr="0055585B" w:rsidRDefault="00C00EE5" w:rsidP="00FD710C">
            <w:pPr>
              <w:pStyle w:val="TAC"/>
              <w:rPr>
                <w:b/>
                <w:lang w:eastAsia="zh-CN"/>
              </w:rPr>
            </w:pPr>
          </w:p>
        </w:tc>
        <w:tc>
          <w:tcPr>
            <w:tcW w:w="1701" w:type="dxa"/>
            <w:shd w:val="clear" w:color="auto" w:fill="auto"/>
          </w:tcPr>
          <w:p w14:paraId="1D19654F" w14:textId="77777777" w:rsidR="00C00EE5" w:rsidRPr="00303DE6" w:rsidRDefault="00C00EE5" w:rsidP="00FD710C">
            <w:pPr>
              <w:pStyle w:val="TAC"/>
              <w:rPr>
                <w:b/>
                <w:lang w:eastAsia="zh-CN"/>
              </w:rPr>
            </w:pPr>
            <w:r w:rsidRPr="00303DE6">
              <w:rPr>
                <w:rFonts w:hint="eastAsia"/>
                <w:b/>
                <w:lang w:eastAsia="zh-CN"/>
              </w:rPr>
              <w:t>X</w:t>
            </w:r>
          </w:p>
        </w:tc>
      </w:tr>
      <w:tr w:rsidR="00C00EE5" w:rsidRPr="005A2371" w14:paraId="2B8F40C7" w14:textId="77777777" w:rsidTr="00FD710C">
        <w:trPr>
          <w:cantSplit/>
          <w:jc w:val="center"/>
        </w:trPr>
        <w:tc>
          <w:tcPr>
            <w:tcW w:w="4012" w:type="dxa"/>
            <w:shd w:val="clear" w:color="auto" w:fill="auto"/>
          </w:tcPr>
          <w:p w14:paraId="0E8D15E6" w14:textId="77777777" w:rsidR="00C00EE5" w:rsidRDefault="00C00EE5" w:rsidP="00FD710C">
            <w:pPr>
              <w:pStyle w:val="TAH"/>
              <w:rPr>
                <w:lang w:eastAsia="zh-CN"/>
              </w:rPr>
            </w:pPr>
            <w:r>
              <w:rPr>
                <w:rFonts w:hint="eastAsia"/>
                <w:lang w:eastAsia="zh-CN"/>
              </w:rPr>
              <w:t>#</w:t>
            </w:r>
            <w:r>
              <w:rPr>
                <w:lang w:eastAsia="zh-CN"/>
              </w:rPr>
              <w:t>2.7</w:t>
            </w:r>
          </w:p>
        </w:tc>
        <w:tc>
          <w:tcPr>
            <w:tcW w:w="1730" w:type="dxa"/>
            <w:shd w:val="clear" w:color="auto" w:fill="auto"/>
          </w:tcPr>
          <w:p w14:paraId="558DC570" w14:textId="77777777" w:rsidR="00C00EE5" w:rsidRPr="0055585B" w:rsidRDefault="00C00EE5" w:rsidP="00FD710C">
            <w:pPr>
              <w:pStyle w:val="TAC"/>
              <w:rPr>
                <w:b/>
                <w:lang w:eastAsia="zh-CN"/>
              </w:rPr>
            </w:pPr>
          </w:p>
        </w:tc>
        <w:tc>
          <w:tcPr>
            <w:tcW w:w="1701" w:type="dxa"/>
            <w:shd w:val="clear" w:color="auto" w:fill="auto"/>
          </w:tcPr>
          <w:p w14:paraId="3ADC2BF6" w14:textId="77777777" w:rsidR="00C00EE5" w:rsidRPr="00F36563" w:rsidRDefault="00C00EE5" w:rsidP="00FD710C">
            <w:pPr>
              <w:pStyle w:val="TAC"/>
              <w:rPr>
                <w:b/>
                <w:lang w:eastAsia="zh-CN"/>
              </w:rPr>
            </w:pPr>
            <w:r>
              <w:rPr>
                <w:b/>
                <w:lang w:eastAsia="zh-CN"/>
              </w:rPr>
              <w:t>X</w:t>
            </w:r>
          </w:p>
        </w:tc>
      </w:tr>
      <w:tr w:rsidR="00C00EE5" w:rsidRPr="005A2371" w14:paraId="4D78676F" w14:textId="77777777" w:rsidTr="00FD710C">
        <w:trPr>
          <w:cantSplit/>
          <w:jc w:val="center"/>
        </w:trPr>
        <w:tc>
          <w:tcPr>
            <w:tcW w:w="4012" w:type="dxa"/>
            <w:shd w:val="clear" w:color="auto" w:fill="auto"/>
          </w:tcPr>
          <w:p w14:paraId="31B4E5EA" w14:textId="77777777" w:rsidR="00C00EE5" w:rsidRDefault="00C00EE5" w:rsidP="00FD710C">
            <w:pPr>
              <w:pStyle w:val="TAH"/>
              <w:rPr>
                <w:lang w:eastAsia="zh-CN"/>
              </w:rPr>
            </w:pPr>
            <w:r>
              <w:rPr>
                <w:lang w:eastAsia="zh-CN"/>
              </w:rPr>
              <w:t>#2.8</w:t>
            </w:r>
          </w:p>
        </w:tc>
        <w:tc>
          <w:tcPr>
            <w:tcW w:w="1730" w:type="dxa"/>
            <w:shd w:val="clear" w:color="auto" w:fill="auto"/>
          </w:tcPr>
          <w:p w14:paraId="03E510C3" w14:textId="77777777" w:rsidR="00C00EE5" w:rsidRPr="0055585B" w:rsidRDefault="00C00EE5" w:rsidP="00FD710C">
            <w:pPr>
              <w:pStyle w:val="TAC"/>
              <w:rPr>
                <w:b/>
                <w:lang w:eastAsia="zh-CN"/>
              </w:rPr>
            </w:pPr>
          </w:p>
        </w:tc>
        <w:tc>
          <w:tcPr>
            <w:tcW w:w="1701" w:type="dxa"/>
            <w:shd w:val="clear" w:color="auto" w:fill="auto"/>
          </w:tcPr>
          <w:p w14:paraId="05C0B8A6" w14:textId="77777777" w:rsidR="00C00EE5" w:rsidRDefault="00C00EE5" w:rsidP="00FD710C">
            <w:pPr>
              <w:pStyle w:val="TAC"/>
              <w:rPr>
                <w:b/>
                <w:lang w:eastAsia="zh-CN"/>
              </w:rPr>
            </w:pPr>
            <w:r>
              <w:rPr>
                <w:rFonts w:hint="eastAsia"/>
                <w:b/>
                <w:lang w:eastAsia="zh-CN"/>
              </w:rPr>
              <w:t>X</w:t>
            </w:r>
          </w:p>
        </w:tc>
      </w:tr>
      <w:tr w:rsidR="00C00EE5" w:rsidRPr="005A2371" w14:paraId="6F90F993" w14:textId="77777777" w:rsidTr="00FD710C">
        <w:trPr>
          <w:cantSplit/>
          <w:jc w:val="center"/>
        </w:trPr>
        <w:tc>
          <w:tcPr>
            <w:tcW w:w="4012" w:type="dxa"/>
            <w:shd w:val="clear" w:color="auto" w:fill="auto"/>
          </w:tcPr>
          <w:p w14:paraId="1F24F0D5" w14:textId="623EEAF2" w:rsidR="00C00EE5" w:rsidRDefault="00C00EE5" w:rsidP="00FD710C">
            <w:pPr>
              <w:pStyle w:val="TAH"/>
              <w:rPr>
                <w:lang w:eastAsia="zh-CN"/>
              </w:rPr>
            </w:pPr>
            <w:r>
              <w:t>#2.Y</w:t>
            </w:r>
          </w:p>
        </w:tc>
        <w:tc>
          <w:tcPr>
            <w:tcW w:w="1730" w:type="dxa"/>
            <w:shd w:val="clear" w:color="auto" w:fill="auto"/>
          </w:tcPr>
          <w:p w14:paraId="6737D73F" w14:textId="77777777" w:rsidR="00C00EE5" w:rsidRPr="0055585B" w:rsidRDefault="00C00EE5" w:rsidP="00FD710C">
            <w:pPr>
              <w:pStyle w:val="TAC"/>
              <w:rPr>
                <w:b/>
                <w:lang w:eastAsia="zh-CN"/>
              </w:rPr>
            </w:pPr>
          </w:p>
        </w:tc>
        <w:tc>
          <w:tcPr>
            <w:tcW w:w="1701" w:type="dxa"/>
            <w:shd w:val="clear" w:color="auto" w:fill="auto"/>
          </w:tcPr>
          <w:p w14:paraId="64496ABE" w14:textId="77777777" w:rsidR="00C00EE5" w:rsidRDefault="00C00EE5" w:rsidP="00FD710C">
            <w:pPr>
              <w:pStyle w:val="TAC"/>
              <w:rPr>
                <w:b/>
                <w:lang w:eastAsia="zh-CN"/>
              </w:rPr>
            </w:pPr>
            <w:r>
              <w:t>X</w:t>
            </w:r>
          </w:p>
        </w:tc>
      </w:tr>
    </w:tbl>
    <w:p w14:paraId="34C4B18E" w14:textId="78DC5F23" w:rsidR="002965B5" w:rsidRDefault="002965B5" w:rsidP="002965B5">
      <w:pPr>
        <w:overflowPunct/>
        <w:autoSpaceDE/>
        <w:autoSpaceDN/>
        <w:adjustRightInd/>
        <w:textAlignment w:val="auto"/>
        <w:rPr>
          <w:rFonts w:eastAsia="DengXian"/>
          <w:color w:val="auto"/>
          <w:lang w:eastAsia="en-US"/>
        </w:rPr>
      </w:pPr>
    </w:p>
    <w:p w14:paraId="08564952" w14:textId="28E5A3BE" w:rsidR="002965B5" w:rsidRPr="009B1A0D" w:rsidRDefault="002965B5" w:rsidP="002965B5">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008A6459">
        <w:rPr>
          <w:rFonts w:ascii="Arial" w:hAnsi="Arial" w:cs="Arial"/>
          <w:b/>
          <w:noProof/>
          <w:color w:val="C5003D"/>
          <w:sz w:val="28"/>
          <w:szCs w:val="28"/>
          <w:lang w:val="en-US"/>
        </w:rPr>
        <w:t xml:space="preserve">Second </w:t>
      </w:r>
      <w:r w:rsidRPr="009B1A0D">
        <w:rPr>
          <w:rFonts w:ascii="Arial" w:hAnsi="Arial" w:cs="Arial"/>
          <w:b/>
          <w:noProof/>
          <w:color w:val="C5003D"/>
          <w:sz w:val="28"/>
          <w:szCs w:val="28"/>
          <w:lang w:val="en-US" w:eastAsia="ko-KR"/>
        </w:rPr>
        <w:t>Change</w:t>
      </w:r>
      <w:r w:rsidRPr="009B1A0D">
        <w:rPr>
          <w:rFonts w:ascii="Arial" w:hAnsi="Arial" w:cs="Arial"/>
          <w:b/>
          <w:noProof/>
          <w:color w:val="C5003D"/>
          <w:sz w:val="28"/>
          <w:szCs w:val="28"/>
          <w:lang w:val="en-US"/>
        </w:rPr>
        <w:t xml:space="preserve"> </w:t>
      </w:r>
      <w:r w:rsidR="002D7326">
        <w:rPr>
          <w:rFonts w:ascii="Arial" w:hAnsi="Arial" w:cs="Arial"/>
          <w:b/>
          <w:noProof/>
          <w:color w:val="C5003D"/>
          <w:sz w:val="28"/>
          <w:szCs w:val="28"/>
          <w:lang w:val="en-US"/>
        </w:rPr>
        <w:t>(all new text)</w:t>
      </w:r>
      <w:r w:rsidR="003C454F">
        <w:rPr>
          <w:rFonts w:ascii="Arial" w:hAnsi="Arial" w:cs="Arial"/>
          <w:b/>
          <w:noProof/>
          <w:color w:val="C5003D"/>
          <w:sz w:val="28"/>
          <w:szCs w:val="28"/>
          <w:lang w:val="en-US"/>
        </w:rPr>
        <w:t xml:space="preserve"> </w:t>
      </w:r>
      <w:r w:rsidRPr="009B1A0D">
        <w:rPr>
          <w:rFonts w:ascii="Arial" w:hAnsi="Arial" w:cs="Arial"/>
          <w:b/>
          <w:noProof/>
          <w:color w:val="C5003D"/>
          <w:sz w:val="28"/>
          <w:szCs w:val="28"/>
          <w:lang w:val="en-US"/>
        </w:rPr>
        <w:t>* * * *</w:t>
      </w:r>
    </w:p>
    <w:p w14:paraId="09A87A01" w14:textId="3954F075" w:rsidR="006E1F49" w:rsidRPr="006E1F49" w:rsidRDefault="006E1F49" w:rsidP="006E1F49">
      <w:pPr>
        <w:keepNext/>
        <w:keepLines/>
        <w:overflowPunct/>
        <w:autoSpaceDE/>
        <w:autoSpaceDN/>
        <w:adjustRightInd/>
        <w:spacing w:before="120"/>
        <w:ind w:left="1134" w:hanging="1134"/>
        <w:textAlignment w:val="auto"/>
        <w:outlineLvl w:val="2"/>
        <w:rPr>
          <w:rFonts w:ascii="Arial" w:eastAsia="DengXian" w:hAnsi="Arial"/>
          <w:color w:val="auto"/>
          <w:sz w:val="28"/>
          <w:lang w:eastAsia="en-US"/>
        </w:rPr>
      </w:pPr>
      <w:r w:rsidRPr="006E1F49">
        <w:rPr>
          <w:rFonts w:ascii="Arial" w:eastAsia="DengXian" w:hAnsi="Arial"/>
          <w:color w:val="auto"/>
          <w:sz w:val="28"/>
          <w:lang w:eastAsia="en-US"/>
        </w:rPr>
        <w:t>6.</w:t>
      </w:r>
      <w:proofErr w:type="gramStart"/>
      <w:r w:rsidR="002F151C">
        <w:rPr>
          <w:rFonts w:ascii="Arial" w:eastAsia="DengXian" w:hAnsi="Arial"/>
          <w:color w:val="auto"/>
          <w:sz w:val="28"/>
          <w:lang w:eastAsia="en-US"/>
        </w:rPr>
        <w:t>2</w:t>
      </w:r>
      <w:r w:rsidRPr="006E1F49">
        <w:rPr>
          <w:rFonts w:ascii="Arial" w:eastAsia="DengXian" w:hAnsi="Arial"/>
          <w:color w:val="auto"/>
          <w:sz w:val="28"/>
          <w:lang w:eastAsia="en-US"/>
        </w:rPr>
        <w:t>.</w:t>
      </w:r>
      <w:r w:rsidR="002F151C">
        <w:rPr>
          <w:rFonts w:ascii="Arial" w:eastAsia="DengXian" w:hAnsi="Arial"/>
          <w:color w:val="auto"/>
          <w:sz w:val="28"/>
          <w:lang w:eastAsia="en-US"/>
        </w:rPr>
        <w:t>Y</w:t>
      </w:r>
      <w:proofErr w:type="gramEnd"/>
      <w:r w:rsidRPr="006E1F49">
        <w:rPr>
          <w:rFonts w:ascii="Arial" w:eastAsia="DengXian" w:hAnsi="Arial"/>
          <w:color w:val="auto"/>
          <w:sz w:val="28"/>
          <w:lang w:eastAsia="en-US"/>
        </w:rPr>
        <w:tab/>
        <w:t>Solution #</w:t>
      </w:r>
      <w:r w:rsidR="002F151C">
        <w:rPr>
          <w:rFonts w:ascii="Arial" w:eastAsia="DengXian" w:hAnsi="Arial"/>
          <w:color w:val="auto"/>
          <w:sz w:val="28"/>
          <w:lang w:eastAsia="en-US"/>
        </w:rPr>
        <w:t>Y</w:t>
      </w:r>
      <w:r w:rsidRPr="006E1F49">
        <w:rPr>
          <w:rFonts w:ascii="Arial" w:eastAsia="DengXian" w:hAnsi="Arial"/>
          <w:color w:val="auto"/>
          <w:sz w:val="28"/>
          <w:lang w:eastAsia="en-US"/>
        </w:rPr>
        <w:t xml:space="preserve">: </w:t>
      </w:r>
      <w:bookmarkEnd w:id="10"/>
      <w:r w:rsidR="00281DF4">
        <w:rPr>
          <w:rFonts w:ascii="Arial" w:hAnsi="Arial" w:cs="Arial"/>
          <w:b/>
          <w:sz w:val="28"/>
          <w:szCs w:val="28"/>
        </w:rPr>
        <w:t>NULL</w:t>
      </w:r>
      <w:r w:rsidR="00A57F9D" w:rsidRPr="00E81E70">
        <w:rPr>
          <w:rFonts w:ascii="Arial" w:hAnsi="Arial" w:cs="Arial"/>
          <w:b/>
          <w:sz w:val="28"/>
          <w:szCs w:val="28"/>
        </w:rPr>
        <w:t xml:space="preserve"> Encryption IPSec User Plane Tunnelling for MA PDU Session using MPQUIC based steering</w:t>
      </w:r>
      <w:r w:rsidR="00E81E70">
        <w:rPr>
          <w:rFonts w:ascii="Arial" w:hAnsi="Arial" w:cs="Arial"/>
          <w:b/>
          <w:sz w:val="28"/>
          <w:szCs w:val="28"/>
        </w:rPr>
        <w:t xml:space="preserve"> and switching</w:t>
      </w:r>
    </w:p>
    <w:p w14:paraId="1F5D234D" w14:textId="74C986CC" w:rsidR="006E1F49" w:rsidRPr="006E1F49" w:rsidRDefault="006E1F49" w:rsidP="006D1478">
      <w:pPr>
        <w:pStyle w:val="Heading4"/>
        <w:overflowPunct/>
        <w:autoSpaceDE/>
        <w:autoSpaceDN/>
        <w:adjustRightInd/>
        <w:textAlignment w:val="auto"/>
        <w:rPr>
          <w:rFonts w:eastAsiaTheme="minorEastAsia"/>
          <w:lang w:eastAsia="en-US"/>
        </w:rPr>
      </w:pPr>
      <w:r w:rsidRPr="006E1F49">
        <w:rPr>
          <w:rFonts w:eastAsiaTheme="minorEastAsia"/>
          <w:lang w:eastAsia="en-US"/>
        </w:rPr>
        <w:t>6.</w:t>
      </w:r>
      <w:r w:rsidR="003273ED">
        <w:rPr>
          <w:rFonts w:eastAsiaTheme="minorEastAsia"/>
          <w:lang w:eastAsia="en-US"/>
        </w:rPr>
        <w:t>2</w:t>
      </w:r>
      <w:r w:rsidRPr="006E1F49">
        <w:rPr>
          <w:rFonts w:eastAsiaTheme="minorEastAsia"/>
          <w:lang w:eastAsia="en-US"/>
        </w:rPr>
        <w:t>.</w:t>
      </w:r>
      <w:r w:rsidR="003273ED">
        <w:rPr>
          <w:rFonts w:eastAsiaTheme="minorEastAsia"/>
          <w:lang w:eastAsia="en-US"/>
        </w:rPr>
        <w:t>Y</w:t>
      </w:r>
      <w:r w:rsidRPr="006E1F49">
        <w:rPr>
          <w:rFonts w:eastAsiaTheme="minorEastAsia"/>
          <w:lang w:eastAsia="en-US"/>
        </w:rPr>
        <w:t>.1</w:t>
      </w:r>
      <w:r w:rsidRPr="006E1F49">
        <w:rPr>
          <w:rFonts w:eastAsiaTheme="minorEastAsia" w:hint="eastAsia"/>
          <w:lang w:eastAsia="en-US"/>
        </w:rPr>
        <w:tab/>
        <w:t>Description</w:t>
      </w:r>
      <w:bookmarkEnd w:id="11"/>
      <w:bookmarkEnd w:id="12"/>
      <w:bookmarkEnd w:id="13"/>
    </w:p>
    <w:p w14:paraId="1375A310" w14:textId="7BB662FF" w:rsidR="00281DF4" w:rsidRPr="006E1F49" w:rsidRDefault="002F75A0" w:rsidP="006E1F49">
      <w:pPr>
        <w:overflowPunct/>
        <w:autoSpaceDE/>
        <w:autoSpaceDN/>
        <w:adjustRightInd/>
        <w:textAlignment w:val="auto"/>
        <w:rPr>
          <w:rFonts w:eastAsia="DengXian"/>
          <w:color w:val="auto"/>
          <w:lang w:eastAsia="zh-CN"/>
        </w:rPr>
      </w:pPr>
      <w:bookmarkStart w:id="15" w:name="_Toc500949101"/>
      <w:bookmarkStart w:id="16" w:name="_Toc22214910"/>
      <w:bookmarkStart w:id="17" w:name="_Toc94258957"/>
      <w:r>
        <w:rPr>
          <w:rFonts w:eastAsia="DengXian" w:hint="eastAsia"/>
          <w:color w:val="auto"/>
          <w:lang w:eastAsia="zh-CN"/>
        </w:rPr>
        <w:t>T</w:t>
      </w:r>
      <w:r>
        <w:rPr>
          <w:rFonts w:eastAsia="DengXian"/>
          <w:color w:val="auto"/>
          <w:lang w:eastAsia="zh-CN"/>
        </w:rPr>
        <w:t>his solution addresses the Key Issue#</w:t>
      </w:r>
      <w:r w:rsidR="003273ED">
        <w:rPr>
          <w:rFonts w:eastAsia="DengXian"/>
          <w:color w:val="auto"/>
          <w:lang w:eastAsia="zh-CN"/>
        </w:rPr>
        <w:t>2</w:t>
      </w:r>
      <w:r>
        <w:rPr>
          <w:rFonts w:eastAsia="DengXian"/>
          <w:color w:val="auto"/>
          <w:lang w:eastAsia="zh-CN"/>
        </w:rPr>
        <w:t>.</w:t>
      </w:r>
      <w:r w:rsidR="003273ED">
        <w:rPr>
          <w:rFonts w:eastAsia="DengXian"/>
          <w:color w:val="auto"/>
          <w:lang w:eastAsia="zh-CN"/>
        </w:rPr>
        <w:t>2</w:t>
      </w:r>
      <w:r>
        <w:rPr>
          <w:rFonts w:eastAsia="DengXian"/>
          <w:color w:val="auto"/>
          <w:lang w:eastAsia="zh-CN"/>
        </w:rPr>
        <w:t xml:space="preserve"> "</w:t>
      </w:r>
      <w:r w:rsidR="003273ED" w:rsidRPr="003273ED">
        <w:rPr>
          <w:rFonts w:eastAsia="DengXian"/>
          <w:color w:val="auto"/>
          <w:lang w:eastAsia="zh-CN"/>
        </w:rPr>
        <w:t>Simplified ATSSS architecture over non-3GPP access</w:t>
      </w:r>
      <w:r>
        <w:rPr>
          <w:rFonts w:eastAsia="DengXian"/>
          <w:color w:val="auto"/>
          <w:lang w:eastAsia="zh-CN"/>
        </w:rPr>
        <w:t>"</w:t>
      </w:r>
      <w:r w:rsidR="003273ED">
        <w:rPr>
          <w:rFonts w:eastAsia="DengXian"/>
          <w:color w:val="auto"/>
          <w:lang w:eastAsia="zh-CN"/>
        </w:rPr>
        <w:t xml:space="preserve"> that related to eliminate IPSec tunnel encapsulation</w:t>
      </w:r>
      <w:r w:rsidR="00183476">
        <w:rPr>
          <w:rFonts w:eastAsia="DengXian"/>
          <w:color w:val="auto"/>
          <w:lang w:eastAsia="zh-CN"/>
        </w:rPr>
        <w:t>.</w:t>
      </w:r>
    </w:p>
    <w:p w14:paraId="7B7857AE" w14:textId="1C90A092" w:rsidR="006E1F49" w:rsidRDefault="006E1F49" w:rsidP="006D1478">
      <w:pPr>
        <w:pStyle w:val="Heading4"/>
        <w:overflowPunct/>
        <w:autoSpaceDE/>
        <w:autoSpaceDN/>
        <w:adjustRightInd/>
        <w:textAlignment w:val="auto"/>
        <w:rPr>
          <w:rFonts w:eastAsiaTheme="minorEastAsia"/>
          <w:lang w:eastAsia="en-US"/>
        </w:rPr>
      </w:pPr>
      <w:r w:rsidRPr="006E1F49">
        <w:rPr>
          <w:rFonts w:eastAsiaTheme="minorEastAsia"/>
          <w:lang w:eastAsia="en-US"/>
        </w:rPr>
        <w:t>6.</w:t>
      </w:r>
      <w:r w:rsidR="00B90604">
        <w:rPr>
          <w:rFonts w:eastAsiaTheme="minorEastAsia"/>
          <w:lang w:eastAsia="en-US"/>
        </w:rPr>
        <w:t>2</w:t>
      </w:r>
      <w:r w:rsidRPr="006E1F49">
        <w:rPr>
          <w:rFonts w:eastAsiaTheme="minorEastAsia"/>
          <w:lang w:eastAsia="en-US"/>
        </w:rPr>
        <w:t>.</w:t>
      </w:r>
      <w:r w:rsidR="00B90604">
        <w:rPr>
          <w:rFonts w:eastAsiaTheme="minorEastAsia"/>
          <w:lang w:eastAsia="en-US"/>
        </w:rPr>
        <w:t>Y</w:t>
      </w:r>
      <w:r w:rsidRPr="006E1F49">
        <w:rPr>
          <w:rFonts w:eastAsiaTheme="minorEastAsia"/>
          <w:lang w:eastAsia="en-US"/>
        </w:rPr>
        <w:t>.2</w:t>
      </w:r>
      <w:r w:rsidRPr="006E1F49">
        <w:rPr>
          <w:rFonts w:eastAsiaTheme="minorEastAsia"/>
          <w:lang w:eastAsia="en-US"/>
        </w:rPr>
        <w:tab/>
        <w:t>Procedures</w:t>
      </w:r>
      <w:bookmarkEnd w:id="15"/>
      <w:bookmarkEnd w:id="16"/>
      <w:bookmarkEnd w:id="17"/>
    </w:p>
    <w:p w14:paraId="73CAEE9E" w14:textId="3CE671D1" w:rsidR="00C63491" w:rsidRDefault="00C63491" w:rsidP="00C63491">
      <w:pPr>
        <w:rPr>
          <w:lang w:eastAsia="en-US"/>
        </w:rPr>
      </w:pPr>
      <w:r>
        <w:rPr>
          <w:lang w:eastAsia="en-US"/>
        </w:rPr>
        <w:t xml:space="preserve">As an example, we detail the procedure to establish user plane resources over untrusted non-3GPP access for a Multi-Access PDU Session using only MPQUIC based steering and switching functionality. We assume that other procedures follow a similar pattern in which the </w:t>
      </w:r>
      <w:r w:rsidR="00F836CC">
        <w:rPr>
          <w:lang w:eastAsia="en-US"/>
        </w:rPr>
        <w:t xml:space="preserve">network once it determines that user plane resources must be established over non-3GPP access for a MA PDU Session using MPQUIC based steering and switching functionality, it informs the N3IWF, via N2 signalling, to use NULL </w:t>
      </w:r>
      <w:proofErr w:type="gramStart"/>
      <w:r w:rsidR="00F836CC">
        <w:rPr>
          <w:lang w:eastAsia="en-US"/>
        </w:rPr>
        <w:t>encryption</w:t>
      </w:r>
      <w:proofErr w:type="gramEnd"/>
      <w:r w:rsidR="00F836CC">
        <w:rPr>
          <w:lang w:eastAsia="en-US"/>
        </w:rPr>
        <w:t xml:space="preserve"> for all the user plane traffic associated with the MA PDU Session. </w:t>
      </w:r>
      <w:r>
        <w:rPr>
          <w:lang w:eastAsia="en-US"/>
        </w:rPr>
        <w:t xml:space="preserve"> </w:t>
      </w:r>
    </w:p>
    <w:p w14:paraId="6349921C" w14:textId="6343AAB1" w:rsidR="00F836CC" w:rsidRDefault="00F836CC" w:rsidP="00C63491">
      <w:pPr>
        <w:rPr>
          <w:lang w:eastAsia="en-US"/>
        </w:rPr>
      </w:pPr>
      <w:r>
        <w:rPr>
          <w:lang w:eastAsia="en-US"/>
        </w:rPr>
        <w:t xml:space="preserve">On the receive of this notification, N3IWF and the UE use IKE signalling to establish NULL encryption IPSec tunnels for </w:t>
      </w:r>
      <w:r w:rsidR="009817C9">
        <w:rPr>
          <w:lang w:eastAsia="en-US"/>
        </w:rPr>
        <w:t xml:space="preserve">the MA PDU Session </w:t>
      </w:r>
      <w:r>
        <w:rPr>
          <w:lang w:eastAsia="en-US"/>
        </w:rPr>
        <w:t xml:space="preserve">user plane </w:t>
      </w:r>
      <w:r w:rsidR="009817C9">
        <w:rPr>
          <w:lang w:eastAsia="en-US"/>
        </w:rPr>
        <w:t xml:space="preserve">traffic </w:t>
      </w:r>
      <w:r>
        <w:rPr>
          <w:lang w:eastAsia="en-US"/>
        </w:rPr>
        <w:t>between UE and N3IWF.</w:t>
      </w:r>
      <w:r w:rsidR="009817C9">
        <w:rPr>
          <w:lang w:eastAsia="en-US"/>
        </w:rPr>
        <w:t xml:space="preserve"> </w:t>
      </w:r>
    </w:p>
    <w:p w14:paraId="00F02104" w14:textId="31D0FFF7" w:rsidR="003B4FEC" w:rsidRDefault="009817C9" w:rsidP="00E81E70">
      <w:pPr>
        <w:overflowPunct/>
        <w:autoSpaceDE/>
        <w:autoSpaceDN/>
        <w:adjustRightInd/>
        <w:textAlignment w:val="auto"/>
        <w:rPr>
          <w:rFonts w:eastAsia="DengXian"/>
          <w:color w:val="auto"/>
          <w:lang w:eastAsia="zh-CN"/>
        </w:rPr>
      </w:pPr>
      <w:r>
        <w:rPr>
          <w:rFonts w:eastAsia="DengXian"/>
          <w:color w:val="auto"/>
          <w:lang w:eastAsia="zh-CN"/>
        </w:rPr>
        <w:t>The simplified call flow in Figure 6.2.Y.2.-1 describes the UE initiated PDU Session Establishment and user plane resource allocation</w:t>
      </w:r>
      <w:r w:rsidR="003B4FEC">
        <w:rPr>
          <w:rFonts w:eastAsia="DengXian"/>
          <w:color w:val="auto"/>
          <w:lang w:eastAsia="zh-CN"/>
        </w:rPr>
        <w:t xml:space="preserve"> over non-3GPP untrusted access. It is based on the procedure described in 3GPP TS 23.502 Section 4.22.2.1 with the following updates:</w:t>
      </w:r>
    </w:p>
    <w:p w14:paraId="5EB30874" w14:textId="77777777" w:rsidR="009817C9" w:rsidRPr="00E81E70" w:rsidRDefault="009817C9" w:rsidP="00E81E70">
      <w:pPr>
        <w:rPr>
          <w:lang w:eastAsia="en-US"/>
        </w:rPr>
      </w:pPr>
    </w:p>
    <w:p w14:paraId="0C2A6C37" w14:textId="1D0A0ACD" w:rsidR="007003BF" w:rsidRPr="0072531B" w:rsidRDefault="00AD5A48" w:rsidP="007003BF">
      <w:pPr>
        <w:keepNext/>
        <w:keepLines/>
        <w:overflowPunct/>
        <w:autoSpaceDE/>
        <w:autoSpaceDN/>
        <w:adjustRightInd/>
        <w:spacing w:before="60"/>
        <w:jc w:val="center"/>
        <w:textAlignment w:val="auto"/>
        <w:rPr>
          <w:rFonts w:ascii="Arial" w:eastAsia="DengXian" w:hAnsi="Arial"/>
          <w:b/>
          <w:color w:val="auto"/>
          <w:lang w:eastAsia="en-US"/>
        </w:rPr>
      </w:pPr>
      <w:bookmarkStart w:id="18" w:name="_Toc326248711"/>
      <w:bookmarkStart w:id="19" w:name="_Toc94258958"/>
      <w:bookmarkStart w:id="20" w:name="_Toc510604409"/>
      <w:bookmarkStart w:id="21" w:name="_Toc22214911"/>
      <w:r w:rsidRPr="00AD5A48">
        <w:lastRenderedPageBreak/>
        <w:t xml:space="preserve"> </w:t>
      </w:r>
      <w:r>
        <w:object w:dxaOrig="14431" w:dyaOrig="8190" w14:anchorId="1FFC4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3.05pt" o:ole="">
            <v:imagedata r:id="rId11" o:title=""/>
          </v:shape>
          <o:OLEObject Type="Embed" ProgID="Visio.Drawing.15" ShapeID="_x0000_i1025" DrawAspect="Content" ObjectID="_1774831580" r:id="rId12"/>
        </w:object>
      </w:r>
    </w:p>
    <w:p w14:paraId="006D0040" w14:textId="22B2BD8A" w:rsidR="006D1478" w:rsidRPr="0072531B" w:rsidRDefault="006D1478" w:rsidP="006D1478">
      <w:pPr>
        <w:keepLines/>
        <w:overflowPunct/>
        <w:autoSpaceDE/>
        <w:autoSpaceDN/>
        <w:adjustRightInd/>
        <w:spacing w:after="240"/>
        <w:jc w:val="center"/>
        <w:textAlignment w:val="auto"/>
        <w:rPr>
          <w:rFonts w:ascii="Arial" w:eastAsia="DengXian" w:hAnsi="Arial"/>
          <w:b/>
          <w:color w:val="auto"/>
          <w:lang w:eastAsia="en-US"/>
        </w:rPr>
      </w:pPr>
      <w:r w:rsidRPr="0072531B">
        <w:rPr>
          <w:rFonts w:ascii="Arial" w:eastAsia="DengXian" w:hAnsi="Arial"/>
          <w:b/>
          <w:color w:val="auto"/>
          <w:lang w:eastAsia="en-US"/>
        </w:rPr>
        <w:t>Figure 6.</w:t>
      </w:r>
      <w:r w:rsidR="00DE34EE">
        <w:rPr>
          <w:rFonts w:ascii="Arial" w:eastAsia="DengXian" w:hAnsi="Arial"/>
          <w:b/>
          <w:color w:val="auto"/>
          <w:lang w:eastAsia="en-US"/>
        </w:rPr>
        <w:t>2</w:t>
      </w:r>
      <w:r w:rsidR="0068668D">
        <w:rPr>
          <w:rFonts w:ascii="Arial" w:eastAsia="DengXian" w:hAnsi="Arial"/>
          <w:b/>
          <w:color w:val="auto"/>
          <w:lang w:eastAsia="en-US"/>
        </w:rPr>
        <w:t>.</w:t>
      </w:r>
      <w:r w:rsidR="00DE34EE">
        <w:rPr>
          <w:rFonts w:ascii="Arial" w:eastAsia="DengXian" w:hAnsi="Arial"/>
          <w:b/>
          <w:color w:val="auto"/>
          <w:lang w:eastAsia="en-US"/>
        </w:rPr>
        <w:t>Y</w:t>
      </w:r>
      <w:r w:rsidRPr="0072531B">
        <w:rPr>
          <w:rFonts w:ascii="Arial" w:eastAsia="DengXian" w:hAnsi="Arial"/>
          <w:b/>
          <w:color w:val="auto"/>
          <w:lang w:eastAsia="en-US"/>
        </w:rPr>
        <w:t>.</w:t>
      </w:r>
      <w:r w:rsidR="00DE34EE">
        <w:rPr>
          <w:rFonts w:ascii="Arial" w:eastAsia="DengXian" w:hAnsi="Arial"/>
          <w:b/>
          <w:color w:val="auto"/>
          <w:lang w:eastAsia="en-US"/>
        </w:rPr>
        <w:t>2</w:t>
      </w:r>
      <w:r w:rsidRPr="0072531B">
        <w:rPr>
          <w:rFonts w:ascii="Arial" w:eastAsia="DengXian" w:hAnsi="Arial"/>
          <w:b/>
          <w:color w:val="auto"/>
          <w:lang w:eastAsia="en-US"/>
        </w:rPr>
        <w:t xml:space="preserve">-1: </w:t>
      </w:r>
      <w:r w:rsidR="009817C9">
        <w:rPr>
          <w:rFonts w:ascii="Arial" w:eastAsia="DengXian" w:hAnsi="Arial"/>
          <w:b/>
          <w:color w:val="auto"/>
          <w:lang w:eastAsia="en-US"/>
        </w:rPr>
        <w:t xml:space="preserve">UE initiated </w:t>
      </w:r>
      <w:r w:rsidR="00A529AC">
        <w:rPr>
          <w:rFonts w:ascii="Arial" w:eastAsia="DengXian" w:hAnsi="Arial"/>
          <w:b/>
          <w:color w:val="auto"/>
          <w:lang w:eastAsia="en-US"/>
        </w:rPr>
        <w:t xml:space="preserve">PDU Session Establishment </w:t>
      </w:r>
      <w:r w:rsidR="009817C9">
        <w:rPr>
          <w:rFonts w:ascii="Arial" w:eastAsia="DengXian" w:hAnsi="Arial"/>
          <w:b/>
          <w:color w:val="auto"/>
          <w:lang w:eastAsia="en-US"/>
        </w:rPr>
        <w:t>with user plane resource allocation</w:t>
      </w:r>
      <w:r w:rsidR="00C00EE5">
        <w:rPr>
          <w:rFonts w:ascii="Arial" w:eastAsia="DengXian" w:hAnsi="Arial"/>
          <w:b/>
          <w:color w:val="auto"/>
          <w:lang w:eastAsia="en-US"/>
        </w:rPr>
        <w:t>,</w:t>
      </w:r>
      <w:r w:rsidR="009817C9">
        <w:rPr>
          <w:rFonts w:ascii="Arial" w:eastAsia="DengXian" w:hAnsi="Arial"/>
          <w:b/>
          <w:color w:val="auto"/>
          <w:lang w:eastAsia="en-US"/>
        </w:rPr>
        <w:t xml:space="preserve"> using NULL encrypted IPSec </w:t>
      </w:r>
      <w:r w:rsidR="00E81E70">
        <w:rPr>
          <w:rFonts w:ascii="Arial" w:eastAsia="DengXian" w:hAnsi="Arial"/>
          <w:b/>
          <w:color w:val="auto"/>
          <w:lang w:eastAsia="en-US"/>
        </w:rPr>
        <w:t>tunnels over</w:t>
      </w:r>
      <w:r w:rsidR="009817C9">
        <w:rPr>
          <w:rFonts w:ascii="Arial" w:eastAsia="DengXian" w:hAnsi="Arial"/>
          <w:b/>
          <w:color w:val="auto"/>
          <w:lang w:eastAsia="en-US"/>
        </w:rPr>
        <w:t xml:space="preserve"> non-3GPP access.</w:t>
      </w:r>
    </w:p>
    <w:p w14:paraId="1E8F20A3" w14:textId="33C1D046" w:rsidR="003B4FEC" w:rsidRDefault="003B4FEC" w:rsidP="00C21789">
      <w:pPr>
        <w:overflowPunct/>
        <w:autoSpaceDE/>
        <w:autoSpaceDN/>
        <w:adjustRightInd/>
        <w:ind w:left="709" w:hanging="425"/>
        <w:textAlignment w:val="auto"/>
        <w:rPr>
          <w:rFonts w:eastAsia="DengXian"/>
          <w:color w:val="auto"/>
          <w:lang w:eastAsia="zh-CN"/>
        </w:rPr>
      </w:pPr>
      <w:r>
        <w:rPr>
          <w:rFonts w:eastAsia="DengXian"/>
          <w:color w:val="auto"/>
          <w:lang w:eastAsia="zh-CN"/>
        </w:rPr>
        <w:t xml:space="preserve">Step 1: UE requests the establishment of a MA PDU Session using MPQUIC based steering and switching capabilities for ATSSS. </w:t>
      </w:r>
    </w:p>
    <w:p w14:paraId="70AF42A1" w14:textId="3E1E1F84" w:rsidR="006D1478" w:rsidRDefault="003B4FEC" w:rsidP="00C21789">
      <w:pPr>
        <w:overflowPunct/>
        <w:autoSpaceDE/>
        <w:autoSpaceDN/>
        <w:adjustRightInd/>
        <w:ind w:left="709" w:hanging="425"/>
        <w:textAlignment w:val="auto"/>
        <w:rPr>
          <w:rFonts w:eastAsia="DengXian"/>
          <w:color w:val="auto"/>
          <w:lang w:eastAsia="zh-CN"/>
        </w:rPr>
      </w:pPr>
      <w:r>
        <w:rPr>
          <w:rFonts w:eastAsia="DengXian"/>
          <w:color w:val="auto"/>
          <w:lang w:eastAsia="zh-CN"/>
        </w:rPr>
        <w:t>Step 2a: Based on the MA PDU Session from the UE and network ATSSS capabilities it determines to setup a MA PDU Session using only MPQUIC based steering and switching.</w:t>
      </w:r>
    </w:p>
    <w:p w14:paraId="79C6D6BE" w14:textId="5D36362E" w:rsidR="0061386B" w:rsidRDefault="003B4FEC" w:rsidP="0061386B">
      <w:pPr>
        <w:overflowPunct/>
        <w:autoSpaceDE/>
        <w:autoSpaceDN/>
        <w:adjustRightInd/>
        <w:ind w:left="709" w:hanging="425"/>
        <w:textAlignment w:val="auto"/>
        <w:rPr>
          <w:rFonts w:eastAsia="DengXian"/>
          <w:color w:val="auto"/>
          <w:lang w:eastAsia="zh-CN"/>
        </w:rPr>
      </w:pPr>
      <w:r>
        <w:rPr>
          <w:rFonts w:eastAsia="DengXian"/>
          <w:color w:val="auto"/>
          <w:lang w:eastAsia="zh-CN"/>
        </w:rPr>
        <w:t>Step</w:t>
      </w:r>
      <w:r w:rsidR="008D70CD">
        <w:rPr>
          <w:rFonts w:eastAsia="DengXian"/>
          <w:color w:val="auto"/>
          <w:lang w:eastAsia="zh-CN"/>
        </w:rPr>
        <w:t xml:space="preserve"> 2b</w:t>
      </w:r>
      <w:r>
        <w:rPr>
          <w:rFonts w:eastAsia="DengXian"/>
          <w:color w:val="auto"/>
          <w:lang w:eastAsia="zh-CN"/>
        </w:rPr>
        <w:t xml:space="preserve">: </w:t>
      </w:r>
      <w:r w:rsidR="00AD5A48">
        <w:rPr>
          <w:rFonts w:eastAsia="DengXian"/>
          <w:color w:val="auto"/>
          <w:lang w:eastAsia="zh-CN"/>
        </w:rPr>
        <w:t xml:space="preserve">SMF (via </w:t>
      </w:r>
      <w:r>
        <w:rPr>
          <w:rFonts w:eastAsia="DengXian"/>
          <w:color w:val="auto"/>
          <w:lang w:eastAsia="zh-CN"/>
        </w:rPr>
        <w:t>AMF</w:t>
      </w:r>
      <w:r w:rsidR="00AD5A48">
        <w:rPr>
          <w:rFonts w:eastAsia="DengXian"/>
          <w:color w:val="auto"/>
          <w:lang w:eastAsia="zh-CN"/>
        </w:rPr>
        <w:t>)</w:t>
      </w:r>
      <w:r>
        <w:rPr>
          <w:rFonts w:eastAsia="DengXian"/>
          <w:color w:val="auto"/>
          <w:lang w:eastAsia="zh-CN"/>
        </w:rPr>
        <w:t xml:space="preserve"> signals to N3IWF</w:t>
      </w:r>
      <w:r w:rsidR="00C00EE5">
        <w:rPr>
          <w:rFonts w:eastAsia="DengXian"/>
          <w:color w:val="auto"/>
          <w:lang w:eastAsia="zh-CN"/>
        </w:rPr>
        <w:t xml:space="preserve"> </w:t>
      </w:r>
      <w:r>
        <w:rPr>
          <w:rFonts w:eastAsia="DengXian"/>
          <w:color w:val="auto"/>
          <w:lang w:eastAsia="zh-CN"/>
        </w:rPr>
        <w:t>to setup user plane resources for a PDU session using NULL encryption for all IPSec user plane tunnels.</w:t>
      </w:r>
    </w:p>
    <w:p w14:paraId="430C2627" w14:textId="10A1CD2A" w:rsidR="008F1BE7" w:rsidRDefault="008D70CD" w:rsidP="008D70CD">
      <w:pPr>
        <w:overflowPunct/>
        <w:autoSpaceDE/>
        <w:autoSpaceDN/>
        <w:adjustRightInd/>
        <w:ind w:left="709" w:hanging="425"/>
        <w:textAlignment w:val="auto"/>
        <w:rPr>
          <w:rFonts w:eastAsia="DengXian"/>
          <w:color w:val="auto"/>
          <w:lang w:eastAsia="zh-CN"/>
        </w:rPr>
      </w:pPr>
      <w:r>
        <w:rPr>
          <w:rFonts w:eastAsia="DengXian"/>
          <w:color w:val="auto"/>
          <w:lang w:eastAsia="zh-CN"/>
        </w:rPr>
        <w:t xml:space="preserve">Step 3-4: N3IWF and UE use IKE </w:t>
      </w:r>
      <w:r w:rsidR="00E81E70">
        <w:rPr>
          <w:rFonts w:eastAsia="DengXian"/>
          <w:color w:val="auto"/>
          <w:lang w:eastAsia="zh-CN"/>
        </w:rPr>
        <w:t>signalling</w:t>
      </w:r>
      <w:r>
        <w:rPr>
          <w:rFonts w:eastAsia="DengXian"/>
          <w:color w:val="auto"/>
          <w:lang w:eastAsia="zh-CN"/>
        </w:rPr>
        <w:t xml:space="preserve"> to establish IPSec tunnels for user plane data using NULL encryption</w:t>
      </w:r>
      <w:r w:rsidR="00E6580D">
        <w:rPr>
          <w:rFonts w:eastAsia="DengXian"/>
          <w:color w:val="auto"/>
          <w:lang w:eastAsia="zh-CN"/>
        </w:rPr>
        <w:t>.</w:t>
      </w:r>
    </w:p>
    <w:p w14:paraId="25677267" w14:textId="77777777" w:rsidR="00911A9F" w:rsidRPr="00A81117" w:rsidRDefault="00911A9F" w:rsidP="00911A9F">
      <w:pPr>
        <w:pStyle w:val="B1"/>
        <w:ind w:left="0" w:firstLine="0"/>
        <w:rPr>
          <w:ins w:id="22" w:author="Florin Baboescu" w:date="2024-04-17T03:33:00Z"/>
          <w:lang w:val="en-US"/>
        </w:rPr>
      </w:pPr>
    </w:p>
    <w:p w14:paraId="0C9CA2A0" w14:textId="142CFC83" w:rsidR="00911A9F" w:rsidRPr="00A81117" w:rsidRDefault="00911A9F" w:rsidP="00911A9F">
      <w:pPr>
        <w:pStyle w:val="NO"/>
        <w:rPr>
          <w:ins w:id="23" w:author="Florin Baboescu" w:date="2024-04-17T03:33:00Z"/>
          <w:lang w:val="en-US"/>
        </w:rPr>
      </w:pPr>
      <w:ins w:id="24" w:author="Florin Baboescu" w:date="2024-04-17T03:33:00Z">
        <w:r w:rsidRPr="00A81117">
          <w:t>NOTE:</w:t>
        </w:r>
        <w:r w:rsidRPr="00A81117">
          <w:tab/>
        </w:r>
        <w:r w:rsidRPr="00A81117">
          <w:rPr>
            <w:lang w:val="en-US"/>
          </w:rPr>
          <w:t>SA3</w:t>
        </w:r>
      </w:ins>
      <w:ins w:id="25" w:author="Florin Baboescu" w:date="2024-04-17T03:34:00Z">
        <w:r>
          <w:rPr>
            <w:lang w:val="en-US"/>
          </w:rPr>
          <w:t xml:space="preserve"> can discuss whether and how to support NULL encryption </w:t>
        </w:r>
      </w:ins>
      <w:ins w:id="26" w:author="Florin Baboescu" w:date="2024-04-17T03:35:00Z">
        <w:r>
          <w:rPr>
            <w:lang w:val="en-US"/>
          </w:rPr>
          <w:t xml:space="preserve">for IPSec tunnels for user plane data </w:t>
        </w:r>
      </w:ins>
      <w:ins w:id="27" w:author="Florin Baboescu" w:date="2024-04-17T03:36:00Z">
        <w:r>
          <w:rPr>
            <w:lang w:val="en-US"/>
          </w:rPr>
          <w:t>and any potential security related issues</w:t>
        </w:r>
      </w:ins>
      <w:ins w:id="28" w:author="Florin Baboescu" w:date="2024-04-17T03:33:00Z">
        <w:r w:rsidRPr="00A81117">
          <w:rPr>
            <w:lang w:val="en-US"/>
          </w:rPr>
          <w:t xml:space="preserve">, </w:t>
        </w:r>
        <w:proofErr w:type="gramStart"/>
        <w:r w:rsidRPr="00A81117">
          <w:rPr>
            <w:lang w:val="en-US"/>
          </w:rPr>
          <w:t>if and when</w:t>
        </w:r>
        <w:proofErr w:type="gramEnd"/>
        <w:r w:rsidRPr="00A81117">
          <w:rPr>
            <w:lang w:val="en-US"/>
          </w:rPr>
          <w:t xml:space="preserve"> needed.</w:t>
        </w:r>
      </w:ins>
    </w:p>
    <w:p w14:paraId="5F74F853" w14:textId="77777777" w:rsidR="00911A9F" w:rsidRPr="00911A9F" w:rsidRDefault="00911A9F" w:rsidP="008D70CD">
      <w:pPr>
        <w:overflowPunct/>
        <w:autoSpaceDE/>
        <w:autoSpaceDN/>
        <w:adjustRightInd/>
        <w:ind w:left="709" w:hanging="425"/>
        <w:textAlignment w:val="auto"/>
        <w:rPr>
          <w:rFonts w:eastAsia="DengXian"/>
          <w:color w:val="auto"/>
          <w:lang w:val="en-US" w:eastAsia="zh-CN"/>
          <w:rPrChange w:id="29" w:author="Florin Baboescu" w:date="2024-04-17T03:33:00Z">
            <w:rPr>
              <w:rFonts w:eastAsia="DengXian"/>
              <w:color w:val="auto"/>
              <w:lang w:eastAsia="zh-CN"/>
            </w:rPr>
          </w:rPrChange>
        </w:rPr>
      </w:pPr>
    </w:p>
    <w:p w14:paraId="3B034E81" w14:textId="27EB3C74" w:rsidR="006E1F49" w:rsidRPr="006E1F49" w:rsidRDefault="006E1F49" w:rsidP="006D1478">
      <w:pPr>
        <w:pStyle w:val="Heading4"/>
        <w:overflowPunct/>
        <w:autoSpaceDE/>
        <w:autoSpaceDN/>
        <w:adjustRightInd/>
        <w:textAlignment w:val="auto"/>
        <w:rPr>
          <w:rFonts w:eastAsiaTheme="minorEastAsia"/>
          <w:lang w:eastAsia="en-US"/>
        </w:rPr>
      </w:pPr>
      <w:r w:rsidRPr="006E1F49">
        <w:rPr>
          <w:rFonts w:eastAsiaTheme="minorEastAsia"/>
          <w:lang w:eastAsia="en-US"/>
        </w:rPr>
        <w:t>6.</w:t>
      </w:r>
      <w:proofErr w:type="gramStart"/>
      <w:r w:rsidR="006673B7">
        <w:rPr>
          <w:rFonts w:eastAsiaTheme="minorEastAsia"/>
          <w:lang w:eastAsia="en-US"/>
        </w:rPr>
        <w:t>2</w:t>
      </w:r>
      <w:r w:rsidRPr="006E1F49">
        <w:rPr>
          <w:rFonts w:eastAsiaTheme="minorEastAsia"/>
          <w:lang w:eastAsia="en-US"/>
        </w:rPr>
        <w:t>.</w:t>
      </w:r>
      <w:r w:rsidR="006673B7">
        <w:rPr>
          <w:rFonts w:eastAsiaTheme="minorEastAsia"/>
          <w:lang w:eastAsia="en-US"/>
        </w:rPr>
        <w:t>Y</w:t>
      </w:r>
      <w:r w:rsidRPr="006E1F49">
        <w:rPr>
          <w:rFonts w:eastAsiaTheme="minorEastAsia"/>
          <w:lang w:eastAsia="en-US"/>
        </w:rPr>
        <w:t>.</w:t>
      </w:r>
      <w:proofErr w:type="gramEnd"/>
      <w:r w:rsidRPr="006E1F49">
        <w:rPr>
          <w:rFonts w:eastAsiaTheme="minorEastAsia"/>
          <w:lang w:eastAsia="en-US"/>
        </w:rPr>
        <w:t>3</w:t>
      </w:r>
      <w:r w:rsidRPr="006E1F49">
        <w:rPr>
          <w:rFonts w:eastAsiaTheme="minorEastAsia"/>
          <w:lang w:eastAsia="en-US"/>
        </w:rPr>
        <w:tab/>
      </w:r>
      <w:bookmarkEnd w:id="18"/>
      <w:r w:rsidRPr="006E1F49">
        <w:rPr>
          <w:rFonts w:eastAsiaTheme="minorEastAsia"/>
          <w:lang w:eastAsia="en-US"/>
        </w:rPr>
        <w:t>Impacts on services, entities and interfaces</w:t>
      </w:r>
      <w:bookmarkEnd w:id="19"/>
      <w:r w:rsidRPr="006E1F49" w:rsidDel="002F3EB6">
        <w:rPr>
          <w:rFonts w:eastAsiaTheme="minorEastAsia" w:hint="eastAsia"/>
          <w:lang w:eastAsia="en-US"/>
        </w:rPr>
        <w:t xml:space="preserve"> </w:t>
      </w:r>
      <w:bookmarkEnd w:id="20"/>
      <w:bookmarkEnd w:id="21"/>
    </w:p>
    <w:p w14:paraId="08E787B4" w14:textId="77777777" w:rsidR="006E1F49" w:rsidRPr="006E1F49" w:rsidRDefault="006E1F49" w:rsidP="006E1F49">
      <w:pPr>
        <w:keepLines/>
        <w:overflowPunct/>
        <w:autoSpaceDE/>
        <w:autoSpaceDN/>
        <w:adjustRightInd/>
        <w:ind w:left="1701" w:hanging="1417"/>
        <w:textAlignment w:val="auto"/>
        <w:rPr>
          <w:rFonts w:eastAsia="DengXian"/>
          <w:color w:val="FF0000"/>
          <w:lang w:eastAsia="en-US"/>
        </w:rPr>
      </w:pPr>
      <w:r w:rsidRPr="006E1F49">
        <w:rPr>
          <w:rFonts w:eastAsia="DengXian"/>
          <w:color w:val="FF0000"/>
          <w:lang w:eastAsia="en-US"/>
        </w:rPr>
        <w:t>Editor's note:</w:t>
      </w:r>
      <w:r w:rsidRPr="006E1F49">
        <w:rPr>
          <w:rFonts w:eastAsia="DengXian"/>
          <w:color w:val="FF0000"/>
          <w:lang w:eastAsia="en-US"/>
        </w:rPr>
        <w:tab/>
        <w:t>This clause captures impacts on existing 3GPP services, entities and interfaces.</w:t>
      </w:r>
    </w:p>
    <w:p w14:paraId="583A70AD" w14:textId="2EC2A716" w:rsidR="008D70CD" w:rsidRDefault="008D70CD" w:rsidP="008D70CD">
      <w:pPr>
        <w:rPr>
          <w:lang w:eastAsia="zh-CN"/>
        </w:rPr>
      </w:pPr>
      <w:r>
        <w:rPr>
          <w:lang w:eastAsia="zh-CN"/>
        </w:rPr>
        <w:t>This solution assumes as a prerequisite the implementation of the solutions addressing KI#2.1 in both UE and the network.</w:t>
      </w:r>
    </w:p>
    <w:p w14:paraId="731FD4B2" w14:textId="68F9D298" w:rsidR="00C00EE5" w:rsidRPr="00DA4A6E" w:rsidRDefault="00C00EE5" w:rsidP="00C00EE5">
      <w:pPr>
        <w:pStyle w:val="B1"/>
        <w:ind w:left="0" w:firstLine="0"/>
        <w:rPr>
          <w:rFonts w:eastAsiaTheme="minorEastAsia"/>
          <w:b/>
          <w:bCs/>
          <w:lang w:val="en-US" w:eastAsia="zh-CN"/>
        </w:rPr>
      </w:pPr>
      <w:r>
        <w:rPr>
          <w:rFonts w:eastAsiaTheme="minorEastAsia"/>
          <w:b/>
          <w:bCs/>
          <w:lang w:val="en-US" w:eastAsia="zh-CN"/>
        </w:rPr>
        <w:t>AM</w:t>
      </w:r>
      <w:r w:rsidRPr="00DA4A6E">
        <w:rPr>
          <w:rFonts w:eastAsiaTheme="minorEastAsia"/>
          <w:b/>
          <w:bCs/>
          <w:lang w:val="en-US" w:eastAsia="zh-CN"/>
        </w:rPr>
        <w:t>F</w:t>
      </w:r>
      <w:r>
        <w:rPr>
          <w:rFonts w:eastAsiaTheme="minorEastAsia"/>
          <w:b/>
          <w:bCs/>
          <w:lang w:val="en-US" w:eastAsia="zh-CN"/>
        </w:rPr>
        <w:t>:</w:t>
      </w:r>
    </w:p>
    <w:p w14:paraId="272FAA80" w14:textId="72A137D7" w:rsidR="00C00EE5" w:rsidRPr="006673B7" w:rsidRDefault="00C00EE5" w:rsidP="00C00EE5">
      <w:pPr>
        <w:pStyle w:val="ListParagraph"/>
        <w:numPr>
          <w:ilvl w:val="0"/>
          <w:numId w:val="27"/>
        </w:numPr>
        <w:spacing w:before="0" w:after="180"/>
        <w:contextualSpacing w:val="0"/>
        <w:rPr>
          <w:lang w:val="en-US" w:eastAsia="ko-KR"/>
        </w:rPr>
      </w:pPr>
      <w:r>
        <w:rPr>
          <w:lang w:eastAsia="zh-CN"/>
        </w:rPr>
        <w:t>Support</w:t>
      </w:r>
      <w:r w:rsidR="006673B7">
        <w:rPr>
          <w:lang w:eastAsia="zh-CN"/>
        </w:rPr>
        <w:t>s</w:t>
      </w:r>
      <w:r>
        <w:rPr>
          <w:lang w:eastAsia="zh-CN"/>
        </w:rPr>
        <w:t xml:space="preserve"> extension of the N2 PDU Session signalling between the AMF and N3IWF with an optional field that indicates that NULL encryption may be applied between UE and N3IWF</w:t>
      </w:r>
      <w:r w:rsidR="006673B7">
        <w:rPr>
          <w:lang w:eastAsia="zh-CN"/>
        </w:rPr>
        <w:t xml:space="preserve"> for all the user plane traffic</w:t>
      </w:r>
      <w:r>
        <w:rPr>
          <w:lang w:eastAsia="zh-CN"/>
        </w:rPr>
        <w:t xml:space="preserve"> associated with this PDU Session.</w:t>
      </w:r>
    </w:p>
    <w:p w14:paraId="58990889" w14:textId="36C40836" w:rsidR="006673B7" w:rsidRPr="0086356B" w:rsidRDefault="006673B7" w:rsidP="006673B7">
      <w:pPr>
        <w:pStyle w:val="B1"/>
        <w:ind w:left="0" w:firstLine="0"/>
        <w:rPr>
          <w:rFonts w:eastAsiaTheme="minorEastAsia"/>
          <w:b/>
          <w:bCs/>
          <w:lang w:val="en-US" w:eastAsia="zh-CN"/>
        </w:rPr>
      </w:pPr>
      <w:r>
        <w:rPr>
          <w:rFonts w:eastAsiaTheme="minorEastAsia"/>
          <w:b/>
          <w:bCs/>
          <w:lang w:val="en-US" w:eastAsia="zh-CN"/>
        </w:rPr>
        <w:t>SM</w:t>
      </w:r>
      <w:r w:rsidRPr="0086356B">
        <w:rPr>
          <w:rFonts w:eastAsiaTheme="minorEastAsia"/>
          <w:b/>
          <w:bCs/>
          <w:lang w:val="en-US" w:eastAsia="zh-CN"/>
        </w:rPr>
        <w:t>F:</w:t>
      </w:r>
    </w:p>
    <w:p w14:paraId="01E94617" w14:textId="4F78D5E9" w:rsidR="006673B7" w:rsidRPr="00BC1458" w:rsidRDefault="006673B7" w:rsidP="006673B7">
      <w:pPr>
        <w:pStyle w:val="ListParagraph"/>
        <w:numPr>
          <w:ilvl w:val="0"/>
          <w:numId w:val="27"/>
        </w:numPr>
        <w:spacing w:before="0" w:after="180"/>
        <w:contextualSpacing w:val="0"/>
        <w:rPr>
          <w:lang w:val="en-US" w:eastAsia="ko-KR"/>
        </w:rPr>
      </w:pPr>
      <w:r>
        <w:rPr>
          <w:lang w:eastAsia="zh-CN"/>
        </w:rPr>
        <w:t xml:space="preserve">Supports extension of the PDU Session signalling </w:t>
      </w:r>
      <w:r w:rsidR="00BE32E7">
        <w:rPr>
          <w:lang w:eastAsia="zh-CN"/>
        </w:rPr>
        <w:t>to the AMF for indicating that only MPQUIC based steering is supported.</w:t>
      </w:r>
    </w:p>
    <w:p w14:paraId="353F3A6C" w14:textId="77777777" w:rsidR="006673B7" w:rsidRDefault="006673B7" w:rsidP="006673B7">
      <w:pPr>
        <w:pStyle w:val="B1"/>
        <w:ind w:left="0" w:firstLine="0"/>
        <w:rPr>
          <w:rFonts w:eastAsiaTheme="minorEastAsia"/>
          <w:b/>
          <w:bCs/>
          <w:lang w:val="en-US" w:eastAsia="zh-CN"/>
        </w:rPr>
      </w:pPr>
    </w:p>
    <w:p w14:paraId="450C7443" w14:textId="42FE6A42" w:rsidR="006673B7" w:rsidRPr="0086356B" w:rsidRDefault="006673B7" w:rsidP="006673B7">
      <w:pPr>
        <w:pStyle w:val="B1"/>
        <w:ind w:left="0" w:firstLine="0"/>
        <w:rPr>
          <w:rFonts w:eastAsiaTheme="minorEastAsia"/>
          <w:b/>
          <w:bCs/>
          <w:lang w:val="en-US" w:eastAsia="zh-CN"/>
        </w:rPr>
      </w:pPr>
      <w:r w:rsidRPr="0086356B">
        <w:rPr>
          <w:rFonts w:eastAsiaTheme="minorEastAsia" w:hint="eastAsia"/>
          <w:b/>
          <w:bCs/>
          <w:lang w:val="en-US" w:eastAsia="zh-CN"/>
        </w:rPr>
        <w:lastRenderedPageBreak/>
        <w:t>N</w:t>
      </w:r>
      <w:r w:rsidRPr="0086356B">
        <w:rPr>
          <w:rFonts w:eastAsiaTheme="minorEastAsia"/>
          <w:b/>
          <w:bCs/>
          <w:lang w:val="en-US" w:eastAsia="zh-CN"/>
        </w:rPr>
        <w:t>3IWF:</w:t>
      </w:r>
    </w:p>
    <w:p w14:paraId="4B7F8BB4" w14:textId="35C81130" w:rsidR="006673B7" w:rsidRPr="00BC1458" w:rsidRDefault="006673B7" w:rsidP="006673B7">
      <w:pPr>
        <w:pStyle w:val="ListParagraph"/>
        <w:numPr>
          <w:ilvl w:val="0"/>
          <w:numId w:val="27"/>
        </w:numPr>
        <w:spacing w:before="0" w:after="180"/>
        <w:contextualSpacing w:val="0"/>
        <w:rPr>
          <w:lang w:val="en-US" w:eastAsia="ko-KR"/>
        </w:rPr>
      </w:pPr>
      <w:r>
        <w:rPr>
          <w:lang w:eastAsia="zh-CN"/>
        </w:rPr>
        <w:t>Supports extension of the N2 PDU Session signalling between the AMF and N3IWF with an optional field that indicates that NULL user plane encryption may be applied for user plane traffic, between UE and N3IWF, associated with this PDU Session.</w:t>
      </w:r>
    </w:p>
    <w:p w14:paraId="01BA9BE6" w14:textId="2A4883BA" w:rsidR="008D70CD" w:rsidRDefault="008D70CD" w:rsidP="00E81E70">
      <w:pPr>
        <w:rPr>
          <w:lang w:eastAsia="zh-CN"/>
        </w:rPr>
      </w:pPr>
      <w:r>
        <w:rPr>
          <w:lang w:eastAsia="zh-CN"/>
        </w:rPr>
        <w:t>No other impacts are envisioned for this solution</w:t>
      </w:r>
      <w:r w:rsidR="00E81E70">
        <w:rPr>
          <w:lang w:eastAsia="zh-CN"/>
        </w:rPr>
        <w:t>.</w:t>
      </w:r>
      <w:r>
        <w:rPr>
          <w:lang w:eastAsia="zh-CN"/>
        </w:rPr>
        <w:t xml:space="preserve"> </w:t>
      </w:r>
    </w:p>
    <w:bookmarkEnd w:id="14"/>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575B85">
        <w:rPr>
          <w:rFonts w:ascii="Arial" w:hAnsi="Arial" w:cs="Arial" w:hint="eastAsia"/>
          <w:b/>
          <w:noProof/>
          <w:color w:val="C5003D"/>
          <w:sz w:val="28"/>
          <w:szCs w:val="28"/>
          <w:lang w:val="en-US" w:eastAsia="ko-KR"/>
        </w:rPr>
        <w:t xml:space="preserve">* </w:t>
      </w:r>
      <w:r w:rsidRPr="00575B85">
        <w:rPr>
          <w:rFonts w:ascii="Arial" w:hAnsi="Arial" w:cs="Arial"/>
          <w:b/>
          <w:noProof/>
          <w:color w:val="C5003D"/>
          <w:sz w:val="28"/>
          <w:szCs w:val="28"/>
          <w:lang w:val="en-US"/>
        </w:rPr>
        <w:t xml:space="preserve">* * * </w:t>
      </w:r>
      <w:r w:rsidRPr="00575B85">
        <w:rPr>
          <w:rFonts w:ascii="Arial" w:hAnsi="Arial" w:cs="Arial"/>
          <w:b/>
          <w:noProof/>
          <w:color w:val="C5003D"/>
          <w:sz w:val="28"/>
          <w:szCs w:val="28"/>
          <w:lang w:val="en-US" w:eastAsia="ko-KR"/>
        </w:rPr>
        <w:t>End</w:t>
      </w:r>
      <w:r w:rsidRPr="00575B85">
        <w:rPr>
          <w:rFonts w:ascii="Arial" w:hAnsi="Arial" w:cs="Arial" w:hint="eastAsia"/>
          <w:b/>
          <w:noProof/>
          <w:color w:val="C5003D"/>
          <w:sz w:val="28"/>
          <w:szCs w:val="28"/>
          <w:lang w:val="en-US" w:eastAsia="ko-KR"/>
        </w:rPr>
        <w:t xml:space="preserve"> of </w:t>
      </w:r>
      <w:r w:rsidRPr="00575B85">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AB57FE">
      <w:headerReference w:type="even" r:id="rId13"/>
      <w:headerReference w:type="default" r:id="rId14"/>
      <w:footerReference w:type="default"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A961" w14:textId="77777777" w:rsidR="00AB57FE" w:rsidRDefault="00AB57FE">
      <w:pPr>
        <w:spacing w:after="0"/>
      </w:pPr>
      <w:r>
        <w:separator/>
      </w:r>
    </w:p>
  </w:endnote>
  <w:endnote w:type="continuationSeparator" w:id="0">
    <w:p w14:paraId="4A320D48" w14:textId="77777777" w:rsidR="00AB57FE" w:rsidRDefault="00AB57FE">
      <w:pPr>
        <w:spacing w:after="0"/>
      </w:pPr>
      <w:r>
        <w:continuationSeparator/>
      </w:r>
    </w:p>
  </w:endnote>
  <w:endnote w:type="continuationNotice" w:id="1">
    <w:p w14:paraId="5DB80A9C" w14:textId="77777777" w:rsidR="00AB57FE" w:rsidRDefault="00AB57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4917" w14:textId="77777777" w:rsidR="00AB57FE" w:rsidRDefault="00AB57FE">
      <w:pPr>
        <w:spacing w:after="0"/>
      </w:pPr>
      <w:r>
        <w:separator/>
      </w:r>
    </w:p>
  </w:footnote>
  <w:footnote w:type="continuationSeparator" w:id="0">
    <w:p w14:paraId="5D306668" w14:textId="77777777" w:rsidR="00AB57FE" w:rsidRDefault="00AB57FE">
      <w:pPr>
        <w:spacing w:after="0"/>
      </w:pPr>
      <w:r>
        <w:continuationSeparator/>
      </w:r>
    </w:p>
  </w:footnote>
  <w:footnote w:type="continuationNotice" w:id="1">
    <w:p w14:paraId="30014EC0" w14:textId="77777777" w:rsidR="00AB57FE" w:rsidRDefault="00AB57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2E0FB6DB"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E17163">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55F7"/>
    <w:multiLevelType w:val="hybridMultilevel"/>
    <w:tmpl w:val="764CE714"/>
    <w:lvl w:ilvl="0" w:tplc="8488EEF4">
      <w:start w:val="1"/>
      <w:numFmt w:val="bullet"/>
      <w:lvlText w:val="•"/>
      <w:lvlJc w:val="left"/>
      <w:pPr>
        <w:tabs>
          <w:tab w:val="num" w:pos="720"/>
        </w:tabs>
        <w:ind w:left="720" w:hanging="360"/>
      </w:pPr>
      <w:rPr>
        <w:rFonts w:ascii="Arial" w:hAnsi="Arial" w:hint="default"/>
      </w:rPr>
    </w:lvl>
    <w:lvl w:ilvl="1" w:tplc="8A963F52">
      <w:start w:val="1"/>
      <w:numFmt w:val="bullet"/>
      <w:lvlText w:val="•"/>
      <w:lvlJc w:val="left"/>
      <w:pPr>
        <w:tabs>
          <w:tab w:val="num" w:pos="1440"/>
        </w:tabs>
        <w:ind w:left="1440" w:hanging="360"/>
      </w:pPr>
      <w:rPr>
        <w:rFonts w:ascii="Arial" w:hAnsi="Arial" w:hint="default"/>
      </w:rPr>
    </w:lvl>
    <w:lvl w:ilvl="2" w:tplc="9A7ACB5E" w:tentative="1">
      <w:start w:val="1"/>
      <w:numFmt w:val="bullet"/>
      <w:lvlText w:val="•"/>
      <w:lvlJc w:val="left"/>
      <w:pPr>
        <w:tabs>
          <w:tab w:val="num" w:pos="2160"/>
        </w:tabs>
        <w:ind w:left="2160" w:hanging="360"/>
      </w:pPr>
      <w:rPr>
        <w:rFonts w:ascii="Arial" w:hAnsi="Arial" w:hint="default"/>
      </w:rPr>
    </w:lvl>
    <w:lvl w:ilvl="3" w:tplc="6A0471BC" w:tentative="1">
      <w:start w:val="1"/>
      <w:numFmt w:val="bullet"/>
      <w:lvlText w:val="•"/>
      <w:lvlJc w:val="left"/>
      <w:pPr>
        <w:tabs>
          <w:tab w:val="num" w:pos="2880"/>
        </w:tabs>
        <w:ind w:left="2880" w:hanging="360"/>
      </w:pPr>
      <w:rPr>
        <w:rFonts w:ascii="Arial" w:hAnsi="Arial" w:hint="default"/>
      </w:rPr>
    </w:lvl>
    <w:lvl w:ilvl="4" w:tplc="DDEA1684" w:tentative="1">
      <w:start w:val="1"/>
      <w:numFmt w:val="bullet"/>
      <w:lvlText w:val="•"/>
      <w:lvlJc w:val="left"/>
      <w:pPr>
        <w:tabs>
          <w:tab w:val="num" w:pos="3600"/>
        </w:tabs>
        <w:ind w:left="3600" w:hanging="360"/>
      </w:pPr>
      <w:rPr>
        <w:rFonts w:ascii="Arial" w:hAnsi="Arial" w:hint="default"/>
      </w:rPr>
    </w:lvl>
    <w:lvl w:ilvl="5" w:tplc="11E2824E" w:tentative="1">
      <w:start w:val="1"/>
      <w:numFmt w:val="bullet"/>
      <w:lvlText w:val="•"/>
      <w:lvlJc w:val="left"/>
      <w:pPr>
        <w:tabs>
          <w:tab w:val="num" w:pos="4320"/>
        </w:tabs>
        <w:ind w:left="4320" w:hanging="360"/>
      </w:pPr>
      <w:rPr>
        <w:rFonts w:ascii="Arial" w:hAnsi="Arial" w:hint="default"/>
      </w:rPr>
    </w:lvl>
    <w:lvl w:ilvl="6" w:tplc="6AA6ECBE" w:tentative="1">
      <w:start w:val="1"/>
      <w:numFmt w:val="bullet"/>
      <w:lvlText w:val="•"/>
      <w:lvlJc w:val="left"/>
      <w:pPr>
        <w:tabs>
          <w:tab w:val="num" w:pos="5040"/>
        </w:tabs>
        <w:ind w:left="5040" w:hanging="360"/>
      </w:pPr>
      <w:rPr>
        <w:rFonts w:ascii="Arial" w:hAnsi="Arial" w:hint="default"/>
      </w:rPr>
    </w:lvl>
    <w:lvl w:ilvl="7" w:tplc="DD20C1EE" w:tentative="1">
      <w:start w:val="1"/>
      <w:numFmt w:val="bullet"/>
      <w:lvlText w:val="•"/>
      <w:lvlJc w:val="left"/>
      <w:pPr>
        <w:tabs>
          <w:tab w:val="num" w:pos="5760"/>
        </w:tabs>
        <w:ind w:left="5760" w:hanging="360"/>
      </w:pPr>
      <w:rPr>
        <w:rFonts w:ascii="Arial" w:hAnsi="Arial" w:hint="default"/>
      </w:rPr>
    </w:lvl>
    <w:lvl w:ilvl="8" w:tplc="470C18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A7E7B1A"/>
    <w:multiLevelType w:val="hybridMultilevel"/>
    <w:tmpl w:val="1188CE4A"/>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0447E"/>
    <w:multiLevelType w:val="hybridMultilevel"/>
    <w:tmpl w:val="D9FAC912"/>
    <w:lvl w:ilvl="0" w:tplc="65862006">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20"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1"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3" w15:restartNumberingAfterBreak="0">
    <w:nsid w:val="72615457"/>
    <w:multiLevelType w:val="hybridMultilevel"/>
    <w:tmpl w:val="C1F2DB02"/>
    <w:lvl w:ilvl="0" w:tplc="24DEC63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7"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287710">
    <w:abstractNumId w:val="6"/>
  </w:num>
  <w:num w:numId="2" w16cid:durableId="1519929425">
    <w:abstractNumId w:val="22"/>
  </w:num>
  <w:num w:numId="3" w16cid:durableId="151455242">
    <w:abstractNumId w:val="26"/>
  </w:num>
  <w:num w:numId="4" w16cid:durableId="677974033">
    <w:abstractNumId w:val="4"/>
  </w:num>
  <w:num w:numId="5" w16cid:durableId="945118620">
    <w:abstractNumId w:val="20"/>
  </w:num>
  <w:num w:numId="6" w16cid:durableId="1609198918">
    <w:abstractNumId w:val="9"/>
  </w:num>
  <w:num w:numId="7" w16cid:durableId="1965118844">
    <w:abstractNumId w:val="25"/>
  </w:num>
  <w:num w:numId="8" w16cid:durableId="1080643756">
    <w:abstractNumId w:val="5"/>
  </w:num>
  <w:num w:numId="9" w16cid:durableId="2041006440">
    <w:abstractNumId w:val="15"/>
  </w:num>
  <w:num w:numId="10" w16cid:durableId="1289161683">
    <w:abstractNumId w:val="18"/>
  </w:num>
  <w:num w:numId="11" w16cid:durableId="1878273794">
    <w:abstractNumId w:val="11"/>
  </w:num>
  <w:num w:numId="12" w16cid:durableId="1344891645">
    <w:abstractNumId w:val="21"/>
  </w:num>
  <w:num w:numId="13" w16cid:durableId="1934588489">
    <w:abstractNumId w:val="8"/>
  </w:num>
  <w:num w:numId="14" w16cid:durableId="2005011275">
    <w:abstractNumId w:val="7"/>
  </w:num>
  <w:num w:numId="15" w16cid:durableId="562955666">
    <w:abstractNumId w:val="1"/>
  </w:num>
  <w:num w:numId="16" w16cid:durableId="907764557">
    <w:abstractNumId w:val="13"/>
  </w:num>
  <w:num w:numId="17" w16cid:durableId="1494101159">
    <w:abstractNumId w:val="23"/>
  </w:num>
  <w:num w:numId="18" w16cid:durableId="509108190">
    <w:abstractNumId w:val="27"/>
  </w:num>
  <w:num w:numId="19" w16cid:durableId="1609579007">
    <w:abstractNumId w:val="2"/>
  </w:num>
  <w:num w:numId="20" w16cid:durableId="335765159">
    <w:abstractNumId w:val="3"/>
  </w:num>
  <w:num w:numId="21" w16cid:durableId="24065618">
    <w:abstractNumId w:val="24"/>
  </w:num>
  <w:num w:numId="22" w16cid:durableId="1917859172">
    <w:abstractNumId w:val="12"/>
  </w:num>
  <w:num w:numId="23" w16cid:durableId="637226341">
    <w:abstractNumId w:val="16"/>
  </w:num>
  <w:num w:numId="24" w16cid:durableId="2137751231">
    <w:abstractNumId w:val="14"/>
  </w:num>
  <w:num w:numId="25" w16cid:durableId="637492273">
    <w:abstractNumId w:val="10"/>
  </w:num>
  <w:num w:numId="26" w16cid:durableId="1195076128">
    <w:abstractNumId w:val="19"/>
  </w:num>
  <w:num w:numId="27" w16cid:durableId="16962994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in Baboescu">
    <w15:presenceInfo w15:providerId="Windows Live" w15:userId="b45dea8891628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BA1"/>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A80"/>
    <w:rsid w:val="00022C0D"/>
    <w:rsid w:val="0002372D"/>
    <w:rsid w:val="00023A84"/>
    <w:rsid w:val="00023DD3"/>
    <w:rsid w:val="0002455F"/>
    <w:rsid w:val="0002458C"/>
    <w:rsid w:val="000248C5"/>
    <w:rsid w:val="00024C02"/>
    <w:rsid w:val="00025486"/>
    <w:rsid w:val="00025BD2"/>
    <w:rsid w:val="00025DC9"/>
    <w:rsid w:val="00026308"/>
    <w:rsid w:val="00026802"/>
    <w:rsid w:val="000268D2"/>
    <w:rsid w:val="00026901"/>
    <w:rsid w:val="00027504"/>
    <w:rsid w:val="00027619"/>
    <w:rsid w:val="00030465"/>
    <w:rsid w:val="000306DD"/>
    <w:rsid w:val="00030773"/>
    <w:rsid w:val="000307BB"/>
    <w:rsid w:val="000322C3"/>
    <w:rsid w:val="00032BB7"/>
    <w:rsid w:val="00032D50"/>
    <w:rsid w:val="00032F11"/>
    <w:rsid w:val="00033554"/>
    <w:rsid w:val="000339E4"/>
    <w:rsid w:val="00033A00"/>
    <w:rsid w:val="000342D0"/>
    <w:rsid w:val="0003437E"/>
    <w:rsid w:val="000344DB"/>
    <w:rsid w:val="000349D8"/>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482"/>
    <w:rsid w:val="00045734"/>
    <w:rsid w:val="00045BB8"/>
    <w:rsid w:val="00046094"/>
    <w:rsid w:val="00046AA4"/>
    <w:rsid w:val="00046BA7"/>
    <w:rsid w:val="0004706E"/>
    <w:rsid w:val="000474E0"/>
    <w:rsid w:val="0004761B"/>
    <w:rsid w:val="00047BE7"/>
    <w:rsid w:val="00047C7C"/>
    <w:rsid w:val="00050651"/>
    <w:rsid w:val="00050AA1"/>
    <w:rsid w:val="000512BC"/>
    <w:rsid w:val="0005146A"/>
    <w:rsid w:val="00051537"/>
    <w:rsid w:val="000516C7"/>
    <w:rsid w:val="00051859"/>
    <w:rsid w:val="00051B7B"/>
    <w:rsid w:val="00051E11"/>
    <w:rsid w:val="00052C7E"/>
    <w:rsid w:val="00053414"/>
    <w:rsid w:val="000534BA"/>
    <w:rsid w:val="000535F1"/>
    <w:rsid w:val="00053714"/>
    <w:rsid w:val="00053C8E"/>
    <w:rsid w:val="00053EC4"/>
    <w:rsid w:val="00053ED8"/>
    <w:rsid w:val="00053EED"/>
    <w:rsid w:val="00054534"/>
    <w:rsid w:val="00054680"/>
    <w:rsid w:val="00054EE9"/>
    <w:rsid w:val="00055329"/>
    <w:rsid w:val="000559B0"/>
    <w:rsid w:val="00055DA5"/>
    <w:rsid w:val="000562B1"/>
    <w:rsid w:val="00056DD7"/>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626"/>
    <w:rsid w:val="00062DCB"/>
    <w:rsid w:val="000630AD"/>
    <w:rsid w:val="000631ED"/>
    <w:rsid w:val="00063407"/>
    <w:rsid w:val="00063673"/>
    <w:rsid w:val="00063826"/>
    <w:rsid w:val="00063E3D"/>
    <w:rsid w:val="000642CE"/>
    <w:rsid w:val="00064314"/>
    <w:rsid w:val="00064386"/>
    <w:rsid w:val="000646F0"/>
    <w:rsid w:val="00064BCD"/>
    <w:rsid w:val="00064FE9"/>
    <w:rsid w:val="000650AC"/>
    <w:rsid w:val="00065113"/>
    <w:rsid w:val="0006512E"/>
    <w:rsid w:val="000657B2"/>
    <w:rsid w:val="000657FE"/>
    <w:rsid w:val="0006580A"/>
    <w:rsid w:val="00065A5A"/>
    <w:rsid w:val="00065D57"/>
    <w:rsid w:val="00065E90"/>
    <w:rsid w:val="0006604D"/>
    <w:rsid w:val="0006629F"/>
    <w:rsid w:val="00066316"/>
    <w:rsid w:val="00066651"/>
    <w:rsid w:val="00066CBE"/>
    <w:rsid w:val="00067185"/>
    <w:rsid w:val="000671BD"/>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0C"/>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47A"/>
    <w:rsid w:val="00087545"/>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560"/>
    <w:rsid w:val="000B3979"/>
    <w:rsid w:val="000B3B76"/>
    <w:rsid w:val="000B48AA"/>
    <w:rsid w:val="000B4E4E"/>
    <w:rsid w:val="000B5691"/>
    <w:rsid w:val="000B59D4"/>
    <w:rsid w:val="000B5B9A"/>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00E"/>
    <w:rsid w:val="000C7453"/>
    <w:rsid w:val="000C7D28"/>
    <w:rsid w:val="000C7F2C"/>
    <w:rsid w:val="000D00BB"/>
    <w:rsid w:val="000D02A7"/>
    <w:rsid w:val="000D05C7"/>
    <w:rsid w:val="000D09DB"/>
    <w:rsid w:val="000D0F44"/>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0BC"/>
    <w:rsid w:val="000E0F58"/>
    <w:rsid w:val="000E1370"/>
    <w:rsid w:val="000E13D0"/>
    <w:rsid w:val="000E154C"/>
    <w:rsid w:val="000E16AD"/>
    <w:rsid w:val="000E1749"/>
    <w:rsid w:val="000E18FE"/>
    <w:rsid w:val="000E1BAA"/>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65"/>
    <w:rsid w:val="000E5A7B"/>
    <w:rsid w:val="000E5E29"/>
    <w:rsid w:val="000E626B"/>
    <w:rsid w:val="000E6777"/>
    <w:rsid w:val="000E70A4"/>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A88"/>
    <w:rsid w:val="00104D98"/>
    <w:rsid w:val="0010534A"/>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2D"/>
    <w:rsid w:val="00151EC4"/>
    <w:rsid w:val="001522C1"/>
    <w:rsid w:val="001524B5"/>
    <w:rsid w:val="00152655"/>
    <w:rsid w:val="00152FF3"/>
    <w:rsid w:val="001535EB"/>
    <w:rsid w:val="00153A74"/>
    <w:rsid w:val="00153B67"/>
    <w:rsid w:val="00153FF7"/>
    <w:rsid w:val="001540D1"/>
    <w:rsid w:val="0015435C"/>
    <w:rsid w:val="00154462"/>
    <w:rsid w:val="001544AA"/>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248"/>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C8A"/>
    <w:rsid w:val="00170FE6"/>
    <w:rsid w:val="00171127"/>
    <w:rsid w:val="00171846"/>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A44"/>
    <w:rsid w:val="00175F3E"/>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476"/>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879F7"/>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8BB"/>
    <w:rsid w:val="00193CB5"/>
    <w:rsid w:val="00193CF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1C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5B7"/>
    <w:rsid w:val="001B36D6"/>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E8A"/>
    <w:rsid w:val="001C11EC"/>
    <w:rsid w:val="001C121B"/>
    <w:rsid w:val="001C12AB"/>
    <w:rsid w:val="001C12D1"/>
    <w:rsid w:val="001C14CF"/>
    <w:rsid w:val="001C1AF9"/>
    <w:rsid w:val="001C1B77"/>
    <w:rsid w:val="001C2589"/>
    <w:rsid w:val="001C2CAE"/>
    <w:rsid w:val="001C2EB5"/>
    <w:rsid w:val="001C2EB9"/>
    <w:rsid w:val="001C321B"/>
    <w:rsid w:val="001C3356"/>
    <w:rsid w:val="001C33D5"/>
    <w:rsid w:val="001C38DD"/>
    <w:rsid w:val="001C4114"/>
    <w:rsid w:val="001C43D1"/>
    <w:rsid w:val="001C442D"/>
    <w:rsid w:val="001C4D8A"/>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21A"/>
    <w:rsid w:val="001E42BF"/>
    <w:rsid w:val="001E4B3A"/>
    <w:rsid w:val="001E55CF"/>
    <w:rsid w:val="001E55D1"/>
    <w:rsid w:val="001E58B0"/>
    <w:rsid w:val="001E5AD5"/>
    <w:rsid w:val="001E5AE4"/>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0BA"/>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3FB9"/>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B5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3D"/>
    <w:rsid w:val="002316A9"/>
    <w:rsid w:val="00231A98"/>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43F"/>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CC0"/>
    <w:rsid w:val="002601CF"/>
    <w:rsid w:val="00260913"/>
    <w:rsid w:val="002609B5"/>
    <w:rsid w:val="00260A01"/>
    <w:rsid w:val="00260C2C"/>
    <w:rsid w:val="00260D42"/>
    <w:rsid w:val="002614F8"/>
    <w:rsid w:val="00261CD4"/>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02"/>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0BF"/>
    <w:rsid w:val="002746CE"/>
    <w:rsid w:val="0027475E"/>
    <w:rsid w:val="00274C55"/>
    <w:rsid w:val="00274C5F"/>
    <w:rsid w:val="00274E7D"/>
    <w:rsid w:val="00274E9E"/>
    <w:rsid w:val="00275272"/>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1DF4"/>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0D68"/>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813"/>
    <w:rsid w:val="00295E32"/>
    <w:rsid w:val="0029617A"/>
    <w:rsid w:val="00296203"/>
    <w:rsid w:val="00296474"/>
    <w:rsid w:val="002965B5"/>
    <w:rsid w:val="00296876"/>
    <w:rsid w:val="00296C39"/>
    <w:rsid w:val="00296CC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2CE"/>
    <w:rsid w:val="002A50C2"/>
    <w:rsid w:val="002A520C"/>
    <w:rsid w:val="002A634D"/>
    <w:rsid w:val="002A67A5"/>
    <w:rsid w:val="002A6921"/>
    <w:rsid w:val="002A6B38"/>
    <w:rsid w:val="002A6BE1"/>
    <w:rsid w:val="002A714C"/>
    <w:rsid w:val="002A7889"/>
    <w:rsid w:val="002A795D"/>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0DC"/>
    <w:rsid w:val="002B545C"/>
    <w:rsid w:val="002B558F"/>
    <w:rsid w:val="002B5735"/>
    <w:rsid w:val="002B58D4"/>
    <w:rsid w:val="002B7581"/>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838"/>
    <w:rsid w:val="002C485D"/>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3EE"/>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326"/>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61B"/>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1C"/>
    <w:rsid w:val="002F15C7"/>
    <w:rsid w:val="002F198F"/>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A"/>
    <w:rsid w:val="002F6F4C"/>
    <w:rsid w:val="002F7462"/>
    <w:rsid w:val="002F75A0"/>
    <w:rsid w:val="002F794C"/>
    <w:rsid w:val="002F796C"/>
    <w:rsid w:val="00300BAE"/>
    <w:rsid w:val="00300C40"/>
    <w:rsid w:val="00300D54"/>
    <w:rsid w:val="00301535"/>
    <w:rsid w:val="0030191B"/>
    <w:rsid w:val="00301C39"/>
    <w:rsid w:val="00302724"/>
    <w:rsid w:val="003028AD"/>
    <w:rsid w:val="00302BDE"/>
    <w:rsid w:val="00302ED9"/>
    <w:rsid w:val="00302F78"/>
    <w:rsid w:val="0030337C"/>
    <w:rsid w:val="003033E4"/>
    <w:rsid w:val="0030346C"/>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92A"/>
    <w:rsid w:val="00325BED"/>
    <w:rsid w:val="00325E44"/>
    <w:rsid w:val="00326A29"/>
    <w:rsid w:val="00326F96"/>
    <w:rsid w:val="0032701E"/>
    <w:rsid w:val="003270B3"/>
    <w:rsid w:val="00327255"/>
    <w:rsid w:val="003273ED"/>
    <w:rsid w:val="003274DD"/>
    <w:rsid w:val="00327AE8"/>
    <w:rsid w:val="00330483"/>
    <w:rsid w:val="003318A8"/>
    <w:rsid w:val="003321EA"/>
    <w:rsid w:val="00332CFC"/>
    <w:rsid w:val="00332D6C"/>
    <w:rsid w:val="00332E5D"/>
    <w:rsid w:val="00333307"/>
    <w:rsid w:val="00333826"/>
    <w:rsid w:val="00333F1D"/>
    <w:rsid w:val="00334177"/>
    <w:rsid w:val="0033427B"/>
    <w:rsid w:val="00334964"/>
    <w:rsid w:val="0033509D"/>
    <w:rsid w:val="00335334"/>
    <w:rsid w:val="0033559D"/>
    <w:rsid w:val="00335A6B"/>
    <w:rsid w:val="00335AFC"/>
    <w:rsid w:val="00336A0D"/>
    <w:rsid w:val="00336ACD"/>
    <w:rsid w:val="00336BDE"/>
    <w:rsid w:val="00336CB2"/>
    <w:rsid w:val="00336F23"/>
    <w:rsid w:val="00336FA7"/>
    <w:rsid w:val="00337C92"/>
    <w:rsid w:val="00337F94"/>
    <w:rsid w:val="003405AC"/>
    <w:rsid w:val="00340775"/>
    <w:rsid w:val="00340886"/>
    <w:rsid w:val="00340A63"/>
    <w:rsid w:val="00340C4A"/>
    <w:rsid w:val="00341243"/>
    <w:rsid w:val="003412D7"/>
    <w:rsid w:val="00341396"/>
    <w:rsid w:val="00341507"/>
    <w:rsid w:val="00341528"/>
    <w:rsid w:val="00341569"/>
    <w:rsid w:val="00341AE6"/>
    <w:rsid w:val="00342B11"/>
    <w:rsid w:val="00342B47"/>
    <w:rsid w:val="00342E1E"/>
    <w:rsid w:val="00342E60"/>
    <w:rsid w:val="00342E95"/>
    <w:rsid w:val="00343038"/>
    <w:rsid w:val="00343607"/>
    <w:rsid w:val="0034397E"/>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61"/>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236"/>
    <w:rsid w:val="00360483"/>
    <w:rsid w:val="0036093F"/>
    <w:rsid w:val="00360A8C"/>
    <w:rsid w:val="00360CA8"/>
    <w:rsid w:val="00360D13"/>
    <w:rsid w:val="003616C0"/>
    <w:rsid w:val="003619DC"/>
    <w:rsid w:val="00362215"/>
    <w:rsid w:val="003624BD"/>
    <w:rsid w:val="00362AFA"/>
    <w:rsid w:val="00363016"/>
    <w:rsid w:val="003635B7"/>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690"/>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7F"/>
    <w:rsid w:val="00373CF6"/>
    <w:rsid w:val="00373E87"/>
    <w:rsid w:val="00373EBD"/>
    <w:rsid w:val="00374091"/>
    <w:rsid w:val="003742EC"/>
    <w:rsid w:val="003749DF"/>
    <w:rsid w:val="00374ABC"/>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770F4"/>
    <w:rsid w:val="003776B8"/>
    <w:rsid w:val="00377FCB"/>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6C8"/>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B5"/>
    <w:rsid w:val="00387A71"/>
    <w:rsid w:val="00387BAB"/>
    <w:rsid w:val="003901D7"/>
    <w:rsid w:val="00390375"/>
    <w:rsid w:val="0039078D"/>
    <w:rsid w:val="003910CB"/>
    <w:rsid w:val="003910D3"/>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9D2"/>
    <w:rsid w:val="00396C34"/>
    <w:rsid w:val="003976DE"/>
    <w:rsid w:val="00397942"/>
    <w:rsid w:val="00397A0A"/>
    <w:rsid w:val="003A030A"/>
    <w:rsid w:val="003A03E6"/>
    <w:rsid w:val="003A0432"/>
    <w:rsid w:val="003A08EA"/>
    <w:rsid w:val="003A0BC7"/>
    <w:rsid w:val="003A0CF8"/>
    <w:rsid w:val="003A1088"/>
    <w:rsid w:val="003A1216"/>
    <w:rsid w:val="003A1480"/>
    <w:rsid w:val="003A163C"/>
    <w:rsid w:val="003A1CB7"/>
    <w:rsid w:val="003A1E91"/>
    <w:rsid w:val="003A1F1B"/>
    <w:rsid w:val="003A2021"/>
    <w:rsid w:val="003A20A9"/>
    <w:rsid w:val="003A2806"/>
    <w:rsid w:val="003A2A73"/>
    <w:rsid w:val="003A2B90"/>
    <w:rsid w:val="003A39FC"/>
    <w:rsid w:val="003A3A31"/>
    <w:rsid w:val="003A3BC1"/>
    <w:rsid w:val="003A3BE7"/>
    <w:rsid w:val="003A3FA3"/>
    <w:rsid w:val="003A4448"/>
    <w:rsid w:val="003A4531"/>
    <w:rsid w:val="003A4999"/>
    <w:rsid w:val="003A49ED"/>
    <w:rsid w:val="003A4B46"/>
    <w:rsid w:val="003A4B97"/>
    <w:rsid w:val="003A4C48"/>
    <w:rsid w:val="003A50A3"/>
    <w:rsid w:val="003A50BB"/>
    <w:rsid w:val="003A542D"/>
    <w:rsid w:val="003A54D9"/>
    <w:rsid w:val="003A571A"/>
    <w:rsid w:val="003A5A5D"/>
    <w:rsid w:val="003A5AFC"/>
    <w:rsid w:val="003A5B08"/>
    <w:rsid w:val="003A5CCF"/>
    <w:rsid w:val="003A699A"/>
    <w:rsid w:val="003A6B5E"/>
    <w:rsid w:val="003A6C6E"/>
    <w:rsid w:val="003A6D40"/>
    <w:rsid w:val="003A6E78"/>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4FEC"/>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A28"/>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2EEB"/>
    <w:rsid w:val="003C34D5"/>
    <w:rsid w:val="003C3505"/>
    <w:rsid w:val="003C35BB"/>
    <w:rsid w:val="003C37C3"/>
    <w:rsid w:val="003C39EE"/>
    <w:rsid w:val="003C3B72"/>
    <w:rsid w:val="003C40BC"/>
    <w:rsid w:val="003C4119"/>
    <w:rsid w:val="003C454F"/>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81"/>
    <w:rsid w:val="003D4D9A"/>
    <w:rsid w:val="003D4E96"/>
    <w:rsid w:val="003D550D"/>
    <w:rsid w:val="003D588A"/>
    <w:rsid w:val="003D5906"/>
    <w:rsid w:val="003D5D34"/>
    <w:rsid w:val="003D5DEF"/>
    <w:rsid w:val="003D6151"/>
    <w:rsid w:val="003D620D"/>
    <w:rsid w:val="003D63A1"/>
    <w:rsid w:val="003D6696"/>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9A"/>
    <w:rsid w:val="003E2DF3"/>
    <w:rsid w:val="003E2F6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A4"/>
    <w:rsid w:val="003F59F1"/>
    <w:rsid w:val="003F5EC9"/>
    <w:rsid w:val="003F618C"/>
    <w:rsid w:val="003F641E"/>
    <w:rsid w:val="003F662C"/>
    <w:rsid w:val="003F6EDB"/>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F7"/>
    <w:rsid w:val="00405C00"/>
    <w:rsid w:val="00405E97"/>
    <w:rsid w:val="00405F07"/>
    <w:rsid w:val="0040660E"/>
    <w:rsid w:val="00406959"/>
    <w:rsid w:val="00406D89"/>
    <w:rsid w:val="004078D0"/>
    <w:rsid w:val="00407EE5"/>
    <w:rsid w:val="00410272"/>
    <w:rsid w:val="004106A1"/>
    <w:rsid w:val="004109AD"/>
    <w:rsid w:val="00411A1C"/>
    <w:rsid w:val="00412245"/>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A7A"/>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3FE9"/>
    <w:rsid w:val="00434261"/>
    <w:rsid w:val="00434582"/>
    <w:rsid w:val="00434833"/>
    <w:rsid w:val="004348E6"/>
    <w:rsid w:val="00434F28"/>
    <w:rsid w:val="0043538F"/>
    <w:rsid w:val="004355FC"/>
    <w:rsid w:val="00435BA7"/>
    <w:rsid w:val="00435F51"/>
    <w:rsid w:val="00436018"/>
    <w:rsid w:val="00436717"/>
    <w:rsid w:val="00436BE5"/>
    <w:rsid w:val="00436E7F"/>
    <w:rsid w:val="00437372"/>
    <w:rsid w:val="004403E5"/>
    <w:rsid w:val="00440983"/>
    <w:rsid w:val="00440D24"/>
    <w:rsid w:val="00441007"/>
    <w:rsid w:val="00441355"/>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499"/>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66"/>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4C5F"/>
    <w:rsid w:val="004750FF"/>
    <w:rsid w:val="0047514D"/>
    <w:rsid w:val="004751C0"/>
    <w:rsid w:val="00475337"/>
    <w:rsid w:val="0047588D"/>
    <w:rsid w:val="00475AC4"/>
    <w:rsid w:val="00475BFD"/>
    <w:rsid w:val="00475E3A"/>
    <w:rsid w:val="0047605C"/>
    <w:rsid w:val="00476209"/>
    <w:rsid w:val="00476240"/>
    <w:rsid w:val="00476521"/>
    <w:rsid w:val="00477B5E"/>
    <w:rsid w:val="00477C1F"/>
    <w:rsid w:val="0048109C"/>
    <w:rsid w:val="00481974"/>
    <w:rsid w:val="0048287D"/>
    <w:rsid w:val="00482A3D"/>
    <w:rsid w:val="00483180"/>
    <w:rsid w:val="00483378"/>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03C"/>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889"/>
    <w:rsid w:val="00495C30"/>
    <w:rsid w:val="00495E38"/>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6EA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3B6"/>
    <w:rsid w:val="004C2463"/>
    <w:rsid w:val="004C27DE"/>
    <w:rsid w:val="004C2879"/>
    <w:rsid w:val="004C2BC2"/>
    <w:rsid w:val="004C2D63"/>
    <w:rsid w:val="004C317E"/>
    <w:rsid w:val="004C344C"/>
    <w:rsid w:val="004C34C8"/>
    <w:rsid w:val="004C3828"/>
    <w:rsid w:val="004C383A"/>
    <w:rsid w:val="004C3BDA"/>
    <w:rsid w:val="004C4071"/>
    <w:rsid w:val="004C4265"/>
    <w:rsid w:val="004C443D"/>
    <w:rsid w:val="004C4900"/>
    <w:rsid w:val="004C4E27"/>
    <w:rsid w:val="004C4FF3"/>
    <w:rsid w:val="004C5C1C"/>
    <w:rsid w:val="004C5CEB"/>
    <w:rsid w:val="004C5F46"/>
    <w:rsid w:val="004C625A"/>
    <w:rsid w:val="004C6346"/>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0F51"/>
    <w:rsid w:val="004E16B7"/>
    <w:rsid w:val="004E1E62"/>
    <w:rsid w:val="004E1F03"/>
    <w:rsid w:val="004E2296"/>
    <w:rsid w:val="004E241E"/>
    <w:rsid w:val="004E2459"/>
    <w:rsid w:val="004E2670"/>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0A5"/>
    <w:rsid w:val="004E61F0"/>
    <w:rsid w:val="004E61FA"/>
    <w:rsid w:val="004E62E0"/>
    <w:rsid w:val="004E64A6"/>
    <w:rsid w:val="004E64B7"/>
    <w:rsid w:val="004E6D2C"/>
    <w:rsid w:val="004E6DF2"/>
    <w:rsid w:val="004E6E3F"/>
    <w:rsid w:val="004E730A"/>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278"/>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B33"/>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743"/>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03"/>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5A9D"/>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5E"/>
    <w:rsid w:val="00540F75"/>
    <w:rsid w:val="00540FDC"/>
    <w:rsid w:val="00541087"/>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32B"/>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241"/>
    <w:rsid w:val="00555283"/>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2E23"/>
    <w:rsid w:val="005630EC"/>
    <w:rsid w:val="005631A2"/>
    <w:rsid w:val="00563622"/>
    <w:rsid w:val="0056368E"/>
    <w:rsid w:val="00563F45"/>
    <w:rsid w:val="00564750"/>
    <w:rsid w:val="0056478F"/>
    <w:rsid w:val="00565407"/>
    <w:rsid w:val="0056541A"/>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595"/>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B85"/>
    <w:rsid w:val="00575D72"/>
    <w:rsid w:val="005760CC"/>
    <w:rsid w:val="0057660D"/>
    <w:rsid w:val="00576634"/>
    <w:rsid w:val="00576CC6"/>
    <w:rsid w:val="00577306"/>
    <w:rsid w:val="00577D51"/>
    <w:rsid w:val="00577E88"/>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6F07"/>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9A"/>
    <w:rsid w:val="005A7EEA"/>
    <w:rsid w:val="005B03B4"/>
    <w:rsid w:val="005B0422"/>
    <w:rsid w:val="005B0781"/>
    <w:rsid w:val="005B0A85"/>
    <w:rsid w:val="005B12FD"/>
    <w:rsid w:val="005B1427"/>
    <w:rsid w:val="005B1632"/>
    <w:rsid w:val="005B1820"/>
    <w:rsid w:val="005B18EB"/>
    <w:rsid w:val="005B1CED"/>
    <w:rsid w:val="005B1D78"/>
    <w:rsid w:val="005B1FCD"/>
    <w:rsid w:val="005B2009"/>
    <w:rsid w:val="005B2061"/>
    <w:rsid w:val="005B2993"/>
    <w:rsid w:val="005B2ABD"/>
    <w:rsid w:val="005B2E07"/>
    <w:rsid w:val="005B2F41"/>
    <w:rsid w:val="005B2F63"/>
    <w:rsid w:val="005B30FA"/>
    <w:rsid w:val="005B33F6"/>
    <w:rsid w:val="005B35F9"/>
    <w:rsid w:val="005B37B0"/>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045"/>
    <w:rsid w:val="005B715D"/>
    <w:rsid w:val="005B734D"/>
    <w:rsid w:val="005B73BF"/>
    <w:rsid w:val="005B74E4"/>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9FF"/>
    <w:rsid w:val="005C7AFD"/>
    <w:rsid w:val="005D0431"/>
    <w:rsid w:val="005D09B4"/>
    <w:rsid w:val="005D132A"/>
    <w:rsid w:val="005D170C"/>
    <w:rsid w:val="005D1741"/>
    <w:rsid w:val="005D1839"/>
    <w:rsid w:val="005D1953"/>
    <w:rsid w:val="005D1EAA"/>
    <w:rsid w:val="005D24EA"/>
    <w:rsid w:val="005D2898"/>
    <w:rsid w:val="005D2985"/>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9E6"/>
    <w:rsid w:val="005E2A3A"/>
    <w:rsid w:val="005E2A72"/>
    <w:rsid w:val="005E2ADB"/>
    <w:rsid w:val="005E2D2C"/>
    <w:rsid w:val="005E3132"/>
    <w:rsid w:val="005E3557"/>
    <w:rsid w:val="005E35FE"/>
    <w:rsid w:val="005E3680"/>
    <w:rsid w:val="005E39B8"/>
    <w:rsid w:val="005E3D16"/>
    <w:rsid w:val="005E3E32"/>
    <w:rsid w:val="005E3F74"/>
    <w:rsid w:val="005E4234"/>
    <w:rsid w:val="005E429C"/>
    <w:rsid w:val="005E44C2"/>
    <w:rsid w:val="005E4797"/>
    <w:rsid w:val="005E4EAF"/>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50"/>
    <w:rsid w:val="006009F8"/>
    <w:rsid w:val="00600C97"/>
    <w:rsid w:val="00600FBC"/>
    <w:rsid w:val="006010CA"/>
    <w:rsid w:val="00601143"/>
    <w:rsid w:val="00601265"/>
    <w:rsid w:val="0060142C"/>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79C"/>
    <w:rsid w:val="00607934"/>
    <w:rsid w:val="00607FB8"/>
    <w:rsid w:val="006101EB"/>
    <w:rsid w:val="00610BEE"/>
    <w:rsid w:val="00610BFE"/>
    <w:rsid w:val="00610DC1"/>
    <w:rsid w:val="00610F13"/>
    <w:rsid w:val="0061101F"/>
    <w:rsid w:val="0061140D"/>
    <w:rsid w:val="006115EC"/>
    <w:rsid w:val="0061212E"/>
    <w:rsid w:val="00612138"/>
    <w:rsid w:val="006125FA"/>
    <w:rsid w:val="00612A37"/>
    <w:rsid w:val="00612AF8"/>
    <w:rsid w:val="00612D33"/>
    <w:rsid w:val="006133D2"/>
    <w:rsid w:val="006134E6"/>
    <w:rsid w:val="006136C1"/>
    <w:rsid w:val="0061370C"/>
    <w:rsid w:val="0061386B"/>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DC0"/>
    <w:rsid w:val="006272D5"/>
    <w:rsid w:val="00627319"/>
    <w:rsid w:val="00627DE3"/>
    <w:rsid w:val="0063019C"/>
    <w:rsid w:val="006304B5"/>
    <w:rsid w:val="00630539"/>
    <w:rsid w:val="00630574"/>
    <w:rsid w:val="006307F9"/>
    <w:rsid w:val="0063099F"/>
    <w:rsid w:val="00630B57"/>
    <w:rsid w:val="00630B84"/>
    <w:rsid w:val="00630D5C"/>
    <w:rsid w:val="006318B3"/>
    <w:rsid w:val="00631B4F"/>
    <w:rsid w:val="00632040"/>
    <w:rsid w:val="0063208A"/>
    <w:rsid w:val="006321D5"/>
    <w:rsid w:val="0063241A"/>
    <w:rsid w:val="0063286D"/>
    <w:rsid w:val="00632A24"/>
    <w:rsid w:val="00632A41"/>
    <w:rsid w:val="00632BD4"/>
    <w:rsid w:val="00632D63"/>
    <w:rsid w:val="00633220"/>
    <w:rsid w:val="00633641"/>
    <w:rsid w:val="00634318"/>
    <w:rsid w:val="00634738"/>
    <w:rsid w:val="00634EAD"/>
    <w:rsid w:val="0063525C"/>
    <w:rsid w:val="0063582E"/>
    <w:rsid w:val="00635859"/>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9B4"/>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5F6B"/>
    <w:rsid w:val="006664C6"/>
    <w:rsid w:val="006673B7"/>
    <w:rsid w:val="00667718"/>
    <w:rsid w:val="00667B01"/>
    <w:rsid w:val="0067034F"/>
    <w:rsid w:val="006704B4"/>
    <w:rsid w:val="006704CF"/>
    <w:rsid w:val="006706EF"/>
    <w:rsid w:val="00670AAD"/>
    <w:rsid w:val="00670C5A"/>
    <w:rsid w:val="006711C0"/>
    <w:rsid w:val="00671530"/>
    <w:rsid w:val="0067165E"/>
    <w:rsid w:val="00671D11"/>
    <w:rsid w:val="00671DCA"/>
    <w:rsid w:val="00671DF3"/>
    <w:rsid w:val="006726CB"/>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08A"/>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68D"/>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6A9"/>
    <w:rsid w:val="006937A8"/>
    <w:rsid w:val="006939FE"/>
    <w:rsid w:val="00693B4B"/>
    <w:rsid w:val="0069494A"/>
    <w:rsid w:val="00694A21"/>
    <w:rsid w:val="00694AF1"/>
    <w:rsid w:val="00694B37"/>
    <w:rsid w:val="00694C10"/>
    <w:rsid w:val="00694C20"/>
    <w:rsid w:val="00694D41"/>
    <w:rsid w:val="00694DE1"/>
    <w:rsid w:val="00695151"/>
    <w:rsid w:val="0069564F"/>
    <w:rsid w:val="00695742"/>
    <w:rsid w:val="006957E7"/>
    <w:rsid w:val="006958DA"/>
    <w:rsid w:val="00695AA5"/>
    <w:rsid w:val="00695B0E"/>
    <w:rsid w:val="006965CB"/>
    <w:rsid w:val="0069662F"/>
    <w:rsid w:val="00696736"/>
    <w:rsid w:val="00696786"/>
    <w:rsid w:val="006967B4"/>
    <w:rsid w:val="006968A9"/>
    <w:rsid w:val="006969A8"/>
    <w:rsid w:val="006969C6"/>
    <w:rsid w:val="00696CD7"/>
    <w:rsid w:val="00696EEF"/>
    <w:rsid w:val="00696F2A"/>
    <w:rsid w:val="0069702F"/>
    <w:rsid w:val="00697601"/>
    <w:rsid w:val="00697743"/>
    <w:rsid w:val="00697BBA"/>
    <w:rsid w:val="00697DE6"/>
    <w:rsid w:val="00697FEF"/>
    <w:rsid w:val="006A0A03"/>
    <w:rsid w:val="006A0B91"/>
    <w:rsid w:val="006A0EC1"/>
    <w:rsid w:val="006A0FE8"/>
    <w:rsid w:val="006A12B6"/>
    <w:rsid w:val="006A15C4"/>
    <w:rsid w:val="006A1741"/>
    <w:rsid w:val="006A1807"/>
    <w:rsid w:val="006A188D"/>
    <w:rsid w:val="006A1B7B"/>
    <w:rsid w:val="006A26D7"/>
    <w:rsid w:val="006A2847"/>
    <w:rsid w:val="006A2B99"/>
    <w:rsid w:val="006A2D2E"/>
    <w:rsid w:val="006A2F8D"/>
    <w:rsid w:val="006A3A3B"/>
    <w:rsid w:val="006A3C4C"/>
    <w:rsid w:val="006A3E09"/>
    <w:rsid w:val="006A41D1"/>
    <w:rsid w:val="006A4338"/>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478"/>
    <w:rsid w:val="006D1F4A"/>
    <w:rsid w:val="006D287D"/>
    <w:rsid w:val="006D2E79"/>
    <w:rsid w:val="006D3294"/>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1F49"/>
    <w:rsid w:val="006E200E"/>
    <w:rsid w:val="006E202E"/>
    <w:rsid w:val="006E24F0"/>
    <w:rsid w:val="006E253C"/>
    <w:rsid w:val="006E2726"/>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C7F"/>
    <w:rsid w:val="006F0D30"/>
    <w:rsid w:val="006F123D"/>
    <w:rsid w:val="006F14AD"/>
    <w:rsid w:val="006F15A3"/>
    <w:rsid w:val="006F2796"/>
    <w:rsid w:val="006F2A58"/>
    <w:rsid w:val="006F375A"/>
    <w:rsid w:val="006F3D4C"/>
    <w:rsid w:val="006F3FD7"/>
    <w:rsid w:val="006F4543"/>
    <w:rsid w:val="006F4C4D"/>
    <w:rsid w:val="006F4E53"/>
    <w:rsid w:val="006F4E70"/>
    <w:rsid w:val="006F4FE6"/>
    <w:rsid w:val="006F5236"/>
    <w:rsid w:val="006F67FD"/>
    <w:rsid w:val="006F6BBB"/>
    <w:rsid w:val="006F7312"/>
    <w:rsid w:val="006F76D6"/>
    <w:rsid w:val="006F7C83"/>
    <w:rsid w:val="007003BF"/>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057"/>
    <w:rsid w:val="0071031F"/>
    <w:rsid w:val="0071054F"/>
    <w:rsid w:val="007109DA"/>
    <w:rsid w:val="00710E72"/>
    <w:rsid w:val="00710F4B"/>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2C"/>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EC6"/>
    <w:rsid w:val="00723F06"/>
    <w:rsid w:val="0072401D"/>
    <w:rsid w:val="007241B3"/>
    <w:rsid w:val="0072444F"/>
    <w:rsid w:val="00724743"/>
    <w:rsid w:val="0072531B"/>
    <w:rsid w:val="0072574B"/>
    <w:rsid w:val="00725B7D"/>
    <w:rsid w:val="00725B96"/>
    <w:rsid w:val="00725F81"/>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33"/>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20B"/>
    <w:rsid w:val="007578CF"/>
    <w:rsid w:val="007579A2"/>
    <w:rsid w:val="00757A07"/>
    <w:rsid w:val="00757D34"/>
    <w:rsid w:val="00760074"/>
    <w:rsid w:val="007600C9"/>
    <w:rsid w:val="00760252"/>
    <w:rsid w:val="0076030D"/>
    <w:rsid w:val="00760CD2"/>
    <w:rsid w:val="00760DCB"/>
    <w:rsid w:val="00761415"/>
    <w:rsid w:val="0076223B"/>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467"/>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759"/>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58"/>
    <w:rsid w:val="007773B8"/>
    <w:rsid w:val="00777DDF"/>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464A"/>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4665"/>
    <w:rsid w:val="007B56CD"/>
    <w:rsid w:val="007B59DC"/>
    <w:rsid w:val="007B5A2E"/>
    <w:rsid w:val="007B5E64"/>
    <w:rsid w:val="007B64CF"/>
    <w:rsid w:val="007B67CA"/>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B2F"/>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93C"/>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2D"/>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23EA"/>
    <w:rsid w:val="00812A56"/>
    <w:rsid w:val="0081343C"/>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35F"/>
    <w:rsid w:val="00840520"/>
    <w:rsid w:val="00840B59"/>
    <w:rsid w:val="00840CA7"/>
    <w:rsid w:val="00840CBE"/>
    <w:rsid w:val="0084143E"/>
    <w:rsid w:val="00841AD1"/>
    <w:rsid w:val="00841D9F"/>
    <w:rsid w:val="008428E8"/>
    <w:rsid w:val="00842F97"/>
    <w:rsid w:val="00842FEE"/>
    <w:rsid w:val="0084372C"/>
    <w:rsid w:val="00843F53"/>
    <w:rsid w:val="00844453"/>
    <w:rsid w:val="0084445C"/>
    <w:rsid w:val="0084459D"/>
    <w:rsid w:val="008447E6"/>
    <w:rsid w:val="00844C9B"/>
    <w:rsid w:val="00845188"/>
    <w:rsid w:val="00845C6F"/>
    <w:rsid w:val="00845C98"/>
    <w:rsid w:val="008460B9"/>
    <w:rsid w:val="00846143"/>
    <w:rsid w:val="008464D8"/>
    <w:rsid w:val="00846BAC"/>
    <w:rsid w:val="00847009"/>
    <w:rsid w:val="00847103"/>
    <w:rsid w:val="008472C1"/>
    <w:rsid w:val="00847464"/>
    <w:rsid w:val="008478B1"/>
    <w:rsid w:val="00847F05"/>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4A9"/>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3F7D"/>
    <w:rsid w:val="008640AF"/>
    <w:rsid w:val="0086598D"/>
    <w:rsid w:val="00865ACA"/>
    <w:rsid w:val="00867037"/>
    <w:rsid w:val="00867093"/>
    <w:rsid w:val="0086758F"/>
    <w:rsid w:val="008676D2"/>
    <w:rsid w:val="00867A01"/>
    <w:rsid w:val="00867A8D"/>
    <w:rsid w:val="00867C12"/>
    <w:rsid w:val="00867CDA"/>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6D6"/>
    <w:rsid w:val="00882979"/>
    <w:rsid w:val="00882E34"/>
    <w:rsid w:val="0088337C"/>
    <w:rsid w:val="00883935"/>
    <w:rsid w:val="0088407B"/>
    <w:rsid w:val="0088426C"/>
    <w:rsid w:val="0088451A"/>
    <w:rsid w:val="00884DFC"/>
    <w:rsid w:val="00884F18"/>
    <w:rsid w:val="00884F5C"/>
    <w:rsid w:val="00885060"/>
    <w:rsid w:val="00885127"/>
    <w:rsid w:val="00885487"/>
    <w:rsid w:val="0088581D"/>
    <w:rsid w:val="00885B90"/>
    <w:rsid w:val="00885C1F"/>
    <w:rsid w:val="00886574"/>
    <w:rsid w:val="008867CE"/>
    <w:rsid w:val="00886A2A"/>
    <w:rsid w:val="00887195"/>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459"/>
    <w:rsid w:val="008A6737"/>
    <w:rsid w:val="008A6788"/>
    <w:rsid w:val="008A699F"/>
    <w:rsid w:val="008A6D69"/>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ED0"/>
    <w:rsid w:val="008C0FF0"/>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222"/>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252"/>
    <w:rsid w:val="008D63AA"/>
    <w:rsid w:val="008D6521"/>
    <w:rsid w:val="008D69A6"/>
    <w:rsid w:val="008D6E90"/>
    <w:rsid w:val="008D70CD"/>
    <w:rsid w:val="008D7204"/>
    <w:rsid w:val="008D722D"/>
    <w:rsid w:val="008D72F6"/>
    <w:rsid w:val="008D7954"/>
    <w:rsid w:val="008D7CC7"/>
    <w:rsid w:val="008D7D7B"/>
    <w:rsid w:val="008D7EBC"/>
    <w:rsid w:val="008E009A"/>
    <w:rsid w:val="008E02AA"/>
    <w:rsid w:val="008E04C2"/>
    <w:rsid w:val="008E0557"/>
    <w:rsid w:val="008E072D"/>
    <w:rsid w:val="008E0B9C"/>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1BE7"/>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5AE"/>
    <w:rsid w:val="0090465F"/>
    <w:rsid w:val="00904BDF"/>
    <w:rsid w:val="00904F0A"/>
    <w:rsid w:val="00904F71"/>
    <w:rsid w:val="00905363"/>
    <w:rsid w:val="009057D4"/>
    <w:rsid w:val="00906616"/>
    <w:rsid w:val="0090679F"/>
    <w:rsid w:val="00906865"/>
    <w:rsid w:val="00906A73"/>
    <w:rsid w:val="00906DE1"/>
    <w:rsid w:val="0091034C"/>
    <w:rsid w:val="0091079A"/>
    <w:rsid w:val="00910AFB"/>
    <w:rsid w:val="00910FB3"/>
    <w:rsid w:val="00911749"/>
    <w:rsid w:val="009118A5"/>
    <w:rsid w:val="00911A9F"/>
    <w:rsid w:val="00911FBC"/>
    <w:rsid w:val="009123D7"/>
    <w:rsid w:val="0091292F"/>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0C"/>
    <w:rsid w:val="0091742E"/>
    <w:rsid w:val="009177DE"/>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26C"/>
    <w:rsid w:val="00923744"/>
    <w:rsid w:val="00923865"/>
    <w:rsid w:val="009238A7"/>
    <w:rsid w:val="00923CA5"/>
    <w:rsid w:val="009241A3"/>
    <w:rsid w:val="00924813"/>
    <w:rsid w:val="00924949"/>
    <w:rsid w:val="00924A51"/>
    <w:rsid w:val="00924CCF"/>
    <w:rsid w:val="00924D8E"/>
    <w:rsid w:val="00924E0C"/>
    <w:rsid w:val="009253C4"/>
    <w:rsid w:val="009256C6"/>
    <w:rsid w:val="009259A5"/>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586"/>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51"/>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AA2"/>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8CC"/>
    <w:rsid w:val="00957AF0"/>
    <w:rsid w:val="00957BF0"/>
    <w:rsid w:val="00957CDF"/>
    <w:rsid w:val="00957F97"/>
    <w:rsid w:val="0096032F"/>
    <w:rsid w:val="009603E6"/>
    <w:rsid w:val="00960612"/>
    <w:rsid w:val="00960647"/>
    <w:rsid w:val="00960668"/>
    <w:rsid w:val="0096070B"/>
    <w:rsid w:val="00960AF6"/>
    <w:rsid w:val="00960F30"/>
    <w:rsid w:val="00961298"/>
    <w:rsid w:val="00961624"/>
    <w:rsid w:val="00961D82"/>
    <w:rsid w:val="00962191"/>
    <w:rsid w:val="009631DE"/>
    <w:rsid w:val="00963BC5"/>
    <w:rsid w:val="0096406B"/>
    <w:rsid w:val="0096469C"/>
    <w:rsid w:val="0096481C"/>
    <w:rsid w:val="009649CE"/>
    <w:rsid w:val="00964B87"/>
    <w:rsid w:val="00964EF8"/>
    <w:rsid w:val="009650F2"/>
    <w:rsid w:val="0096520D"/>
    <w:rsid w:val="00965342"/>
    <w:rsid w:val="00965345"/>
    <w:rsid w:val="0096543F"/>
    <w:rsid w:val="009655C8"/>
    <w:rsid w:val="009657D1"/>
    <w:rsid w:val="00965F45"/>
    <w:rsid w:val="00966322"/>
    <w:rsid w:val="00966588"/>
    <w:rsid w:val="00966690"/>
    <w:rsid w:val="00966C77"/>
    <w:rsid w:val="00966E94"/>
    <w:rsid w:val="00967719"/>
    <w:rsid w:val="009702E0"/>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7C9"/>
    <w:rsid w:val="00981B2F"/>
    <w:rsid w:val="00981F0C"/>
    <w:rsid w:val="00982791"/>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04F"/>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B75"/>
    <w:rsid w:val="009B3D6C"/>
    <w:rsid w:val="009B40AB"/>
    <w:rsid w:val="009B5195"/>
    <w:rsid w:val="009B5615"/>
    <w:rsid w:val="009B5638"/>
    <w:rsid w:val="009B5786"/>
    <w:rsid w:val="009B60CA"/>
    <w:rsid w:val="009B6846"/>
    <w:rsid w:val="009B6C8B"/>
    <w:rsid w:val="009B6FC0"/>
    <w:rsid w:val="009B728C"/>
    <w:rsid w:val="009C08CB"/>
    <w:rsid w:val="009C1033"/>
    <w:rsid w:val="009C14A9"/>
    <w:rsid w:val="009C17F8"/>
    <w:rsid w:val="009C17FE"/>
    <w:rsid w:val="009C1B04"/>
    <w:rsid w:val="009C1B8C"/>
    <w:rsid w:val="009C1BAB"/>
    <w:rsid w:val="009C1CF9"/>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333"/>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4B4"/>
    <w:rsid w:val="009D5952"/>
    <w:rsid w:val="009D5CFB"/>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650"/>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87F"/>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7FA"/>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A17"/>
    <w:rsid w:val="00A21DCC"/>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11"/>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7BF4"/>
    <w:rsid w:val="00A37E79"/>
    <w:rsid w:val="00A37F81"/>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6BC6"/>
    <w:rsid w:val="00A47732"/>
    <w:rsid w:val="00A47CE4"/>
    <w:rsid w:val="00A47FB4"/>
    <w:rsid w:val="00A500CD"/>
    <w:rsid w:val="00A5022C"/>
    <w:rsid w:val="00A5026A"/>
    <w:rsid w:val="00A50B3E"/>
    <w:rsid w:val="00A50D3D"/>
    <w:rsid w:val="00A50E66"/>
    <w:rsid w:val="00A50E76"/>
    <w:rsid w:val="00A512E8"/>
    <w:rsid w:val="00A5138F"/>
    <w:rsid w:val="00A51567"/>
    <w:rsid w:val="00A51C4F"/>
    <w:rsid w:val="00A51EE2"/>
    <w:rsid w:val="00A51FA9"/>
    <w:rsid w:val="00A52133"/>
    <w:rsid w:val="00A521F5"/>
    <w:rsid w:val="00A5247A"/>
    <w:rsid w:val="00A5260D"/>
    <w:rsid w:val="00A5263D"/>
    <w:rsid w:val="00A52957"/>
    <w:rsid w:val="00A5295C"/>
    <w:rsid w:val="00A529AC"/>
    <w:rsid w:val="00A52B8E"/>
    <w:rsid w:val="00A5332C"/>
    <w:rsid w:val="00A53574"/>
    <w:rsid w:val="00A53912"/>
    <w:rsid w:val="00A54652"/>
    <w:rsid w:val="00A5483D"/>
    <w:rsid w:val="00A54A61"/>
    <w:rsid w:val="00A54B09"/>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57F9D"/>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3F4C"/>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87F44"/>
    <w:rsid w:val="00A90970"/>
    <w:rsid w:val="00A90CBB"/>
    <w:rsid w:val="00A90E79"/>
    <w:rsid w:val="00A90EAA"/>
    <w:rsid w:val="00A91358"/>
    <w:rsid w:val="00A914D4"/>
    <w:rsid w:val="00A91542"/>
    <w:rsid w:val="00A91648"/>
    <w:rsid w:val="00A91EE2"/>
    <w:rsid w:val="00A91F69"/>
    <w:rsid w:val="00A92857"/>
    <w:rsid w:val="00A92916"/>
    <w:rsid w:val="00A92917"/>
    <w:rsid w:val="00A92C2C"/>
    <w:rsid w:val="00A9318D"/>
    <w:rsid w:val="00A93603"/>
    <w:rsid w:val="00A93F1E"/>
    <w:rsid w:val="00A93F20"/>
    <w:rsid w:val="00A94563"/>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ACD"/>
    <w:rsid w:val="00AB2E83"/>
    <w:rsid w:val="00AB2FDF"/>
    <w:rsid w:val="00AB30F5"/>
    <w:rsid w:val="00AB348A"/>
    <w:rsid w:val="00AB354F"/>
    <w:rsid w:val="00AB35F8"/>
    <w:rsid w:val="00AB36BC"/>
    <w:rsid w:val="00AB3CC0"/>
    <w:rsid w:val="00AB3D22"/>
    <w:rsid w:val="00AB3D8D"/>
    <w:rsid w:val="00AB43ED"/>
    <w:rsid w:val="00AB46E1"/>
    <w:rsid w:val="00AB510C"/>
    <w:rsid w:val="00AB57FE"/>
    <w:rsid w:val="00AB58AE"/>
    <w:rsid w:val="00AB5A88"/>
    <w:rsid w:val="00AB645D"/>
    <w:rsid w:val="00AB6471"/>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25"/>
    <w:rsid w:val="00AD0DBC"/>
    <w:rsid w:val="00AD0DF9"/>
    <w:rsid w:val="00AD0E21"/>
    <w:rsid w:val="00AD11AB"/>
    <w:rsid w:val="00AD144B"/>
    <w:rsid w:val="00AD1519"/>
    <w:rsid w:val="00AD1A04"/>
    <w:rsid w:val="00AD1DDB"/>
    <w:rsid w:val="00AD2210"/>
    <w:rsid w:val="00AD2383"/>
    <w:rsid w:val="00AD2441"/>
    <w:rsid w:val="00AD2906"/>
    <w:rsid w:val="00AD2B92"/>
    <w:rsid w:val="00AD2D6C"/>
    <w:rsid w:val="00AD346A"/>
    <w:rsid w:val="00AD3F3C"/>
    <w:rsid w:val="00AD4020"/>
    <w:rsid w:val="00AD416A"/>
    <w:rsid w:val="00AD4609"/>
    <w:rsid w:val="00AD4B57"/>
    <w:rsid w:val="00AD4D49"/>
    <w:rsid w:val="00AD5265"/>
    <w:rsid w:val="00AD5280"/>
    <w:rsid w:val="00AD5702"/>
    <w:rsid w:val="00AD57BB"/>
    <w:rsid w:val="00AD59E7"/>
    <w:rsid w:val="00AD5A48"/>
    <w:rsid w:val="00AD5E89"/>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8F9"/>
    <w:rsid w:val="00AE4A51"/>
    <w:rsid w:val="00AE4AD4"/>
    <w:rsid w:val="00AE4C56"/>
    <w:rsid w:val="00AE517D"/>
    <w:rsid w:val="00AE51A4"/>
    <w:rsid w:val="00AE51F5"/>
    <w:rsid w:val="00AE5944"/>
    <w:rsid w:val="00AE5C6B"/>
    <w:rsid w:val="00AE5E0F"/>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398B"/>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3EB3"/>
    <w:rsid w:val="00B04117"/>
    <w:rsid w:val="00B04397"/>
    <w:rsid w:val="00B0477B"/>
    <w:rsid w:val="00B0489C"/>
    <w:rsid w:val="00B04B90"/>
    <w:rsid w:val="00B053CE"/>
    <w:rsid w:val="00B055B9"/>
    <w:rsid w:val="00B0563F"/>
    <w:rsid w:val="00B05728"/>
    <w:rsid w:val="00B0582E"/>
    <w:rsid w:val="00B05C88"/>
    <w:rsid w:val="00B06211"/>
    <w:rsid w:val="00B0640E"/>
    <w:rsid w:val="00B069E0"/>
    <w:rsid w:val="00B06A22"/>
    <w:rsid w:val="00B06D10"/>
    <w:rsid w:val="00B06E20"/>
    <w:rsid w:val="00B0758E"/>
    <w:rsid w:val="00B078E2"/>
    <w:rsid w:val="00B07DB3"/>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4EB"/>
    <w:rsid w:val="00B17CC0"/>
    <w:rsid w:val="00B17DD0"/>
    <w:rsid w:val="00B17E26"/>
    <w:rsid w:val="00B20B49"/>
    <w:rsid w:val="00B20E8A"/>
    <w:rsid w:val="00B21F05"/>
    <w:rsid w:val="00B21FBF"/>
    <w:rsid w:val="00B2205C"/>
    <w:rsid w:val="00B2258D"/>
    <w:rsid w:val="00B22787"/>
    <w:rsid w:val="00B2280A"/>
    <w:rsid w:val="00B22CBB"/>
    <w:rsid w:val="00B22E83"/>
    <w:rsid w:val="00B234C2"/>
    <w:rsid w:val="00B2392D"/>
    <w:rsid w:val="00B23A38"/>
    <w:rsid w:val="00B249C5"/>
    <w:rsid w:val="00B24A3E"/>
    <w:rsid w:val="00B24CE0"/>
    <w:rsid w:val="00B24DB7"/>
    <w:rsid w:val="00B25887"/>
    <w:rsid w:val="00B25A87"/>
    <w:rsid w:val="00B2626C"/>
    <w:rsid w:val="00B26579"/>
    <w:rsid w:val="00B265A1"/>
    <w:rsid w:val="00B267E4"/>
    <w:rsid w:val="00B26A02"/>
    <w:rsid w:val="00B26F3B"/>
    <w:rsid w:val="00B275BA"/>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6D1"/>
    <w:rsid w:val="00B34D2C"/>
    <w:rsid w:val="00B34DED"/>
    <w:rsid w:val="00B34FEE"/>
    <w:rsid w:val="00B352E0"/>
    <w:rsid w:val="00B35518"/>
    <w:rsid w:val="00B3571C"/>
    <w:rsid w:val="00B35AE7"/>
    <w:rsid w:val="00B35C72"/>
    <w:rsid w:val="00B36096"/>
    <w:rsid w:val="00B361A7"/>
    <w:rsid w:val="00B3691F"/>
    <w:rsid w:val="00B36B5B"/>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517"/>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D66"/>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3DF"/>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5742C"/>
    <w:rsid w:val="00B6014F"/>
    <w:rsid w:val="00B6040D"/>
    <w:rsid w:val="00B6057C"/>
    <w:rsid w:val="00B60DC8"/>
    <w:rsid w:val="00B61C35"/>
    <w:rsid w:val="00B61D2C"/>
    <w:rsid w:val="00B62C84"/>
    <w:rsid w:val="00B635C6"/>
    <w:rsid w:val="00B6378D"/>
    <w:rsid w:val="00B6379F"/>
    <w:rsid w:val="00B64143"/>
    <w:rsid w:val="00B64591"/>
    <w:rsid w:val="00B646C2"/>
    <w:rsid w:val="00B64EB6"/>
    <w:rsid w:val="00B65158"/>
    <w:rsid w:val="00B65260"/>
    <w:rsid w:val="00B65328"/>
    <w:rsid w:val="00B6541B"/>
    <w:rsid w:val="00B65433"/>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A94"/>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242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604"/>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1AB"/>
    <w:rsid w:val="00BA357F"/>
    <w:rsid w:val="00BA40EB"/>
    <w:rsid w:val="00BA45E7"/>
    <w:rsid w:val="00BA47E1"/>
    <w:rsid w:val="00BA4960"/>
    <w:rsid w:val="00BA4B3B"/>
    <w:rsid w:val="00BA4B81"/>
    <w:rsid w:val="00BA5193"/>
    <w:rsid w:val="00BA5320"/>
    <w:rsid w:val="00BA598A"/>
    <w:rsid w:val="00BA5CA9"/>
    <w:rsid w:val="00BA63A6"/>
    <w:rsid w:val="00BA6727"/>
    <w:rsid w:val="00BA6A57"/>
    <w:rsid w:val="00BA6BDE"/>
    <w:rsid w:val="00BA6CE8"/>
    <w:rsid w:val="00BA6D53"/>
    <w:rsid w:val="00BA6EA3"/>
    <w:rsid w:val="00BA729D"/>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552"/>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E60"/>
    <w:rsid w:val="00BC7F17"/>
    <w:rsid w:val="00BD00EB"/>
    <w:rsid w:val="00BD08B2"/>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1F7"/>
    <w:rsid w:val="00BE0B09"/>
    <w:rsid w:val="00BE0F3C"/>
    <w:rsid w:val="00BE1133"/>
    <w:rsid w:val="00BE116B"/>
    <w:rsid w:val="00BE233C"/>
    <w:rsid w:val="00BE24EA"/>
    <w:rsid w:val="00BE270A"/>
    <w:rsid w:val="00BE27B3"/>
    <w:rsid w:val="00BE30A5"/>
    <w:rsid w:val="00BE32E7"/>
    <w:rsid w:val="00BE3992"/>
    <w:rsid w:val="00BE4069"/>
    <w:rsid w:val="00BE40E2"/>
    <w:rsid w:val="00BE4467"/>
    <w:rsid w:val="00BE4C8F"/>
    <w:rsid w:val="00BE4DB1"/>
    <w:rsid w:val="00BE4F5F"/>
    <w:rsid w:val="00BE578F"/>
    <w:rsid w:val="00BE596A"/>
    <w:rsid w:val="00BE60EC"/>
    <w:rsid w:val="00BE63A1"/>
    <w:rsid w:val="00BE69F2"/>
    <w:rsid w:val="00BE6BC4"/>
    <w:rsid w:val="00BE7116"/>
    <w:rsid w:val="00BE781A"/>
    <w:rsid w:val="00BE792B"/>
    <w:rsid w:val="00BE7F21"/>
    <w:rsid w:val="00BF024B"/>
    <w:rsid w:val="00BF0267"/>
    <w:rsid w:val="00BF0296"/>
    <w:rsid w:val="00BF04E7"/>
    <w:rsid w:val="00BF0941"/>
    <w:rsid w:val="00BF0AD1"/>
    <w:rsid w:val="00BF12FD"/>
    <w:rsid w:val="00BF1495"/>
    <w:rsid w:val="00BF15E0"/>
    <w:rsid w:val="00BF15E2"/>
    <w:rsid w:val="00BF1E1D"/>
    <w:rsid w:val="00BF2250"/>
    <w:rsid w:val="00BF262D"/>
    <w:rsid w:val="00BF2742"/>
    <w:rsid w:val="00BF2BB6"/>
    <w:rsid w:val="00BF3095"/>
    <w:rsid w:val="00BF335D"/>
    <w:rsid w:val="00BF3E93"/>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0EE5"/>
    <w:rsid w:val="00C01095"/>
    <w:rsid w:val="00C0113A"/>
    <w:rsid w:val="00C011C9"/>
    <w:rsid w:val="00C0175F"/>
    <w:rsid w:val="00C01853"/>
    <w:rsid w:val="00C018E8"/>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0D1"/>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4FF"/>
    <w:rsid w:val="00C2057C"/>
    <w:rsid w:val="00C207F4"/>
    <w:rsid w:val="00C20C7C"/>
    <w:rsid w:val="00C216C3"/>
    <w:rsid w:val="00C21789"/>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9A"/>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57E45"/>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491"/>
    <w:rsid w:val="00C63DAB"/>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0F65"/>
    <w:rsid w:val="00C8131D"/>
    <w:rsid w:val="00C81C78"/>
    <w:rsid w:val="00C81F48"/>
    <w:rsid w:val="00C824DE"/>
    <w:rsid w:val="00C828E5"/>
    <w:rsid w:val="00C833B2"/>
    <w:rsid w:val="00C833C0"/>
    <w:rsid w:val="00C83A13"/>
    <w:rsid w:val="00C83D24"/>
    <w:rsid w:val="00C84461"/>
    <w:rsid w:val="00C8475A"/>
    <w:rsid w:val="00C8477C"/>
    <w:rsid w:val="00C848F4"/>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38"/>
    <w:rsid w:val="00C91A96"/>
    <w:rsid w:val="00C92368"/>
    <w:rsid w:val="00C92381"/>
    <w:rsid w:val="00C92E09"/>
    <w:rsid w:val="00C93955"/>
    <w:rsid w:val="00C93A12"/>
    <w:rsid w:val="00C9467A"/>
    <w:rsid w:val="00C94922"/>
    <w:rsid w:val="00C9573A"/>
    <w:rsid w:val="00C95B6A"/>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4F51"/>
    <w:rsid w:val="00CA54CC"/>
    <w:rsid w:val="00CA5B40"/>
    <w:rsid w:val="00CA5CFB"/>
    <w:rsid w:val="00CA5D29"/>
    <w:rsid w:val="00CA5E37"/>
    <w:rsid w:val="00CA62E3"/>
    <w:rsid w:val="00CA65A6"/>
    <w:rsid w:val="00CA6917"/>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C8A"/>
    <w:rsid w:val="00CB5F91"/>
    <w:rsid w:val="00CB6268"/>
    <w:rsid w:val="00CB6720"/>
    <w:rsid w:val="00CB69CD"/>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283"/>
    <w:rsid w:val="00CC5357"/>
    <w:rsid w:val="00CC540C"/>
    <w:rsid w:val="00CC5719"/>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7D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1E7E"/>
    <w:rsid w:val="00CF2439"/>
    <w:rsid w:val="00CF2615"/>
    <w:rsid w:val="00CF2809"/>
    <w:rsid w:val="00CF2A64"/>
    <w:rsid w:val="00CF2B06"/>
    <w:rsid w:val="00CF32ED"/>
    <w:rsid w:val="00CF3541"/>
    <w:rsid w:val="00CF384A"/>
    <w:rsid w:val="00CF3A57"/>
    <w:rsid w:val="00CF3C04"/>
    <w:rsid w:val="00CF3C5F"/>
    <w:rsid w:val="00CF3D12"/>
    <w:rsid w:val="00CF3F87"/>
    <w:rsid w:val="00CF4265"/>
    <w:rsid w:val="00CF4E0D"/>
    <w:rsid w:val="00CF5156"/>
    <w:rsid w:val="00CF6ACE"/>
    <w:rsid w:val="00CF6F2E"/>
    <w:rsid w:val="00CF6F60"/>
    <w:rsid w:val="00CF75C9"/>
    <w:rsid w:val="00CF77B7"/>
    <w:rsid w:val="00CF79DF"/>
    <w:rsid w:val="00D005CB"/>
    <w:rsid w:val="00D00948"/>
    <w:rsid w:val="00D00CEB"/>
    <w:rsid w:val="00D00D0E"/>
    <w:rsid w:val="00D00DA7"/>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21D"/>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1C2"/>
    <w:rsid w:val="00D1237F"/>
    <w:rsid w:val="00D12727"/>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1709A"/>
    <w:rsid w:val="00D20184"/>
    <w:rsid w:val="00D204D9"/>
    <w:rsid w:val="00D20610"/>
    <w:rsid w:val="00D207E1"/>
    <w:rsid w:val="00D2097E"/>
    <w:rsid w:val="00D20CCD"/>
    <w:rsid w:val="00D20EC5"/>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4A8E"/>
    <w:rsid w:val="00D25276"/>
    <w:rsid w:val="00D255CD"/>
    <w:rsid w:val="00D256AF"/>
    <w:rsid w:val="00D2580F"/>
    <w:rsid w:val="00D25DD3"/>
    <w:rsid w:val="00D2645A"/>
    <w:rsid w:val="00D267BB"/>
    <w:rsid w:val="00D26CB5"/>
    <w:rsid w:val="00D26E33"/>
    <w:rsid w:val="00D26E3E"/>
    <w:rsid w:val="00D2738C"/>
    <w:rsid w:val="00D2789C"/>
    <w:rsid w:val="00D301AE"/>
    <w:rsid w:val="00D301F6"/>
    <w:rsid w:val="00D303B3"/>
    <w:rsid w:val="00D30D55"/>
    <w:rsid w:val="00D30D62"/>
    <w:rsid w:val="00D3122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2A5"/>
    <w:rsid w:val="00D344D3"/>
    <w:rsid w:val="00D34C89"/>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81F"/>
    <w:rsid w:val="00D5186E"/>
    <w:rsid w:val="00D51ED1"/>
    <w:rsid w:val="00D5219B"/>
    <w:rsid w:val="00D521A0"/>
    <w:rsid w:val="00D521AE"/>
    <w:rsid w:val="00D5224F"/>
    <w:rsid w:val="00D52307"/>
    <w:rsid w:val="00D52624"/>
    <w:rsid w:val="00D52778"/>
    <w:rsid w:val="00D53102"/>
    <w:rsid w:val="00D532D1"/>
    <w:rsid w:val="00D53414"/>
    <w:rsid w:val="00D5371E"/>
    <w:rsid w:val="00D53BCC"/>
    <w:rsid w:val="00D53C62"/>
    <w:rsid w:val="00D545DB"/>
    <w:rsid w:val="00D5489F"/>
    <w:rsid w:val="00D54FA2"/>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1F"/>
    <w:rsid w:val="00D57BD1"/>
    <w:rsid w:val="00D57C28"/>
    <w:rsid w:val="00D57D51"/>
    <w:rsid w:val="00D57FF9"/>
    <w:rsid w:val="00D60016"/>
    <w:rsid w:val="00D602CD"/>
    <w:rsid w:val="00D60587"/>
    <w:rsid w:val="00D6092D"/>
    <w:rsid w:val="00D60C4C"/>
    <w:rsid w:val="00D6148A"/>
    <w:rsid w:val="00D6169F"/>
    <w:rsid w:val="00D61C0A"/>
    <w:rsid w:val="00D6218E"/>
    <w:rsid w:val="00D62233"/>
    <w:rsid w:val="00D62646"/>
    <w:rsid w:val="00D62717"/>
    <w:rsid w:val="00D6279F"/>
    <w:rsid w:val="00D6283D"/>
    <w:rsid w:val="00D631B5"/>
    <w:rsid w:val="00D635D3"/>
    <w:rsid w:val="00D636AF"/>
    <w:rsid w:val="00D63BB4"/>
    <w:rsid w:val="00D63F67"/>
    <w:rsid w:val="00D643A9"/>
    <w:rsid w:val="00D643EB"/>
    <w:rsid w:val="00D6503F"/>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7F6"/>
    <w:rsid w:val="00D74D4C"/>
    <w:rsid w:val="00D750DB"/>
    <w:rsid w:val="00D75327"/>
    <w:rsid w:val="00D75D66"/>
    <w:rsid w:val="00D75D75"/>
    <w:rsid w:val="00D75E16"/>
    <w:rsid w:val="00D75E22"/>
    <w:rsid w:val="00D764E2"/>
    <w:rsid w:val="00D76593"/>
    <w:rsid w:val="00D767B0"/>
    <w:rsid w:val="00D76BCF"/>
    <w:rsid w:val="00D76BE1"/>
    <w:rsid w:val="00D7734F"/>
    <w:rsid w:val="00D77744"/>
    <w:rsid w:val="00D77FAF"/>
    <w:rsid w:val="00D802DA"/>
    <w:rsid w:val="00D80982"/>
    <w:rsid w:val="00D8105D"/>
    <w:rsid w:val="00D81DBA"/>
    <w:rsid w:val="00D81F17"/>
    <w:rsid w:val="00D82003"/>
    <w:rsid w:val="00D82197"/>
    <w:rsid w:val="00D829F6"/>
    <w:rsid w:val="00D82B1C"/>
    <w:rsid w:val="00D83583"/>
    <w:rsid w:val="00D836AA"/>
    <w:rsid w:val="00D836E0"/>
    <w:rsid w:val="00D83717"/>
    <w:rsid w:val="00D84A1B"/>
    <w:rsid w:val="00D84A94"/>
    <w:rsid w:val="00D84D0A"/>
    <w:rsid w:val="00D851E1"/>
    <w:rsid w:val="00D8564A"/>
    <w:rsid w:val="00D856F2"/>
    <w:rsid w:val="00D85729"/>
    <w:rsid w:val="00D8588F"/>
    <w:rsid w:val="00D85D58"/>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9AF"/>
    <w:rsid w:val="00D91B82"/>
    <w:rsid w:val="00D91C43"/>
    <w:rsid w:val="00D91EB7"/>
    <w:rsid w:val="00D924CC"/>
    <w:rsid w:val="00D92C12"/>
    <w:rsid w:val="00D932F6"/>
    <w:rsid w:val="00D93367"/>
    <w:rsid w:val="00D939FF"/>
    <w:rsid w:val="00D93BE5"/>
    <w:rsid w:val="00D93F1E"/>
    <w:rsid w:val="00D94179"/>
    <w:rsid w:val="00D94442"/>
    <w:rsid w:val="00D94995"/>
    <w:rsid w:val="00D94CE9"/>
    <w:rsid w:val="00D9504A"/>
    <w:rsid w:val="00D9517F"/>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E3B"/>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B49"/>
    <w:rsid w:val="00DC1F62"/>
    <w:rsid w:val="00DC2020"/>
    <w:rsid w:val="00DC24F7"/>
    <w:rsid w:val="00DC28C2"/>
    <w:rsid w:val="00DC2D6D"/>
    <w:rsid w:val="00DC349E"/>
    <w:rsid w:val="00DC3A8D"/>
    <w:rsid w:val="00DC419C"/>
    <w:rsid w:val="00DC429C"/>
    <w:rsid w:val="00DC4325"/>
    <w:rsid w:val="00DC4886"/>
    <w:rsid w:val="00DC50D1"/>
    <w:rsid w:val="00DC546D"/>
    <w:rsid w:val="00DC56D5"/>
    <w:rsid w:val="00DC5A4F"/>
    <w:rsid w:val="00DC5D11"/>
    <w:rsid w:val="00DC6270"/>
    <w:rsid w:val="00DC631C"/>
    <w:rsid w:val="00DC6339"/>
    <w:rsid w:val="00DC64A7"/>
    <w:rsid w:val="00DC7B90"/>
    <w:rsid w:val="00DD0444"/>
    <w:rsid w:val="00DD06FE"/>
    <w:rsid w:val="00DD0848"/>
    <w:rsid w:val="00DD0B51"/>
    <w:rsid w:val="00DD11BD"/>
    <w:rsid w:val="00DD1350"/>
    <w:rsid w:val="00DD1CA0"/>
    <w:rsid w:val="00DD1DDA"/>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6EF7"/>
    <w:rsid w:val="00DD7012"/>
    <w:rsid w:val="00DD7047"/>
    <w:rsid w:val="00DD7403"/>
    <w:rsid w:val="00DD746B"/>
    <w:rsid w:val="00DD749C"/>
    <w:rsid w:val="00DD75A1"/>
    <w:rsid w:val="00DD760E"/>
    <w:rsid w:val="00DD7DD9"/>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4EE"/>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0D9E"/>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BC0"/>
    <w:rsid w:val="00DF6CC3"/>
    <w:rsid w:val="00DF7021"/>
    <w:rsid w:val="00DF7324"/>
    <w:rsid w:val="00DF753D"/>
    <w:rsid w:val="00DF79A5"/>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441"/>
    <w:rsid w:val="00E067F6"/>
    <w:rsid w:val="00E068C8"/>
    <w:rsid w:val="00E06DAB"/>
    <w:rsid w:val="00E06EBA"/>
    <w:rsid w:val="00E077D3"/>
    <w:rsid w:val="00E07A05"/>
    <w:rsid w:val="00E07A2E"/>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163"/>
    <w:rsid w:val="00E17206"/>
    <w:rsid w:val="00E173D9"/>
    <w:rsid w:val="00E1742B"/>
    <w:rsid w:val="00E17574"/>
    <w:rsid w:val="00E178C4"/>
    <w:rsid w:val="00E203B0"/>
    <w:rsid w:val="00E2042E"/>
    <w:rsid w:val="00E2054A"/>
    <w:rsid w:val="00E2054E"/>
    <w:rsid w:val="00E20C2C"/>
    <w:rsid w:val="00E20D02"/>
    <w:rsid w:val="00E215D0"/>
    <w:rsid w:val="00E2165D"/>
    <w:rsid w:val="00E2251A"/>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D30"/>
    <w:rsid w:val="00E42F5F"/>
    <w:rsid w:val="00E43787"/>
    <w:rsid w:val="00E437CA"/>
    <w:rsid w:val="00E43989"/>
    <w:rsid w:val="00E4403B"/>
    <w:rsid w:val="00E44094"/>
    <w:rsid w:val="00E44451"/>
    <w:rsid w:val="00E44A33"/>
    <w:rsid w:val="00E4540B"/>
    <w:rsid w:val="00E45A56"/>
    <w:rsid w:val="00E45A85"/>
    <w:rsid w:val="00E46159"/>
    <w:rsid w:val="00E461D2"/>
    <w:rsid w:val="00E461DE"/>
    <w:rsid w:val="00E462AD"/>
    <w:rsid w:val="00E46825"/>
    <w:rsid w:val="00E46B45"/>
    <w:rsid w:val="00E46C17"/>
    <w:rsid w:val="00E46D1F"/>
    <w:rsid w:val="00E46F00"/>
    <w:rsid w:val="00E4728D"/>
    <w:rsid w:val="00E472DC"/>
    <w:rsid w:val="00E47395"/>
    <w:rsid w:val="00E47733"/>
    <w:rsid w:val="00E47D4B"/>
    <w:rsid w:val="00E50199"/>
    <w:rsid w:val="00E50F2F"/>
    <w:rsid w:val="00E51086"/>
    <w:rsid w:val="00E51516"/>
    <w:rsid w:val="00E5163E"/>
    <w:rsid w:val="00E51A84"/>
    <w:rsid w:val="00E51EF3"/>
    <w:rsid w:val="00E52160"/>
    <w:rsid w:val="00E52886"/>
    <w:rsid w:val="00E52A1F"/>
    <w:rsid w:val="00E53C67"/>
    <w:rsid w:val="00E53EA6"/>
    <w:rsid w:val="00E53EB2"/>
    <w:rsid w:val="00E540A4"/>
    <w:rsid w:val="00E54336"/>
    <w:rsid w:val="00E5448F"/>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580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5C1"/>
    <w:rsid w:val="00E759D6"/>
    <w:rsid w:val="00E75A0D"/>
    <w:rsid w:val="00E75EF5"/>
    <w:rsid w:val="00E76139"/>
    <w:rsid w:val="00E76454"/>
    <w:rsid w:val="00E766A2"/>
    <w:rsid w:val="00E767AE"/>
    <w:rsid w:val="00E768B9"/>
    <w:rsid w:val="00E76FD7"/>
    <w:rsid w:val="00E7707F"/>
    <w:rsid w:val="00E779EF"/>
    <w:rsid w:val="00E77CAC"/>
    <w:rsid w:val="00E77E04"/>
    <w:rsid w:val="00E77E94"/>
    <w:rsid w:val="00E801CE"/>
    <w:rsid w:val="00E80BDE"/>
    <w:rsid w:val="00E8108D"/>
    <w:rsid w:val="00E815CF"/>
    <w:rsid w:val="00E81C1E"/>
    <w:rsid w:val="00E81E70"/>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36A"/>
    <w:rsid w:val="00EA0A98"/>
    <w:rsid w:val="00EA0B38"/>
    <w:rsid w:val="00EA0C0D"/>
    <w:rsid w:val="00EA11DA"/>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D8D"/>
    <w:rsid w:val="00EA50FB"/>
    <w:rsid w:val="00EA52EA"/>
    <w:rsid w:val="00EA559A"/>
    <w:rsid w:val="00EA5717"/>
    <w:rsid w:val="00EA57A9"/>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366"/>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D56"/>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ABD"/>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2C0C"/>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2CF4"/>
    <w:rsid w:val="00ED3262"/>
    <w:rsid w:val="00ED3266"/>
    <w:rsid w:val="00ED3350"/>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22E4"/>
    <w:rsid w:val="00EE32BB"/>
    <w:rsid w:val="00EE3B2E"/>
    <w:rsid w:val="00EE42FD"/>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2CE"/>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6ADF"/>
    <w:rsid w:val="00F075B0"/>
    <w:rsid w:val="00F07A31"/>
    <w:rsid w:val="00F07B1A"/>
    <w:rsid w:val="00F07E3C"/>
    <w:rsid w:val="00F102DC"/>
    <w:rsid w:val="00F10641"/>
    <w:rsid w:val="00F1091A"/>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D34"/>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352"/>
    <w:rsid w:val="00F24529"/>
    <w:rsid w:val="00F24832"/>
    <w:rsid w:val="00F24B64"/>
    <w:rsid w:val="00F24B7B"/>
    <w:rsid w:val="00F25019"/>
    <w:rsid w:val="00F2505E"/>
    <w:rsid w:val="00F256A4"/>
    <w:rsid w:val="00F25A94"/>
    <w:rsid w:val="00F25B20"/>
    <w:rsid w:val="00F25E4B"/>
    <w:rsid w:val="00F262B5"/>
    <w:rsid w:val="00F268D8"/>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80B"/>
    <w:rsid w:val="00F35A46"/>
    <w:rsid w:val="00F35A4C"/>
    <w:rsid w:val="00F35A5B"/>
    <w:rsid w:val="00F35A81"/>
    <w:rsid w:val="00F35D26"/>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C54"/>
    <w:rsid w:val="00F50D5A"/>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A72"/>
    <w:rsid w:val="00F57C3A"/>
    <w:rsid w:val="00F57D29"/>
    <w:rsid w:val="00F6003A"/>
    <w:rsid w:val="00F60298"/>
    <w:rsid w:val="00F6045E"/>
    <w:rsid w:val="00F60555"/>
    <w:rsid w:val="00F60717"/>
    <w:rsid w:val="00F6078A"/>
    <w:rsid w:val="00F60A1F"/>
    <w:rsid w:val="00F611E2"/>
    <w:rsid w:val="00F611FF"/>
    <w:rsid w:val="00F612C3"/>
    <w:rsid w:val="00F6188E"/>
    <w:rsid w:val="00F61B2D"/>
    <w:rsid w:val="00F61BE0"/>
    <w:rsid w:val="00F61E9C"/>
    <w:rsid w:val="00F6214B"/>
    <w:rsid w:val="00F62670"/>
    <w:rsid w:val="00F62672"/>
    <w:rsid w:val="00F62857"/>
    <w:rsid w:val="00F62CE5"/>
    <w:rsid w:val="00F62FEF"/>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1CC"/>
    <w:rsid w:val="00F706B4"/>
    <w:rsid w:val="00F70A19"/>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DFE"/>
    <w:rsid w:val="00F75E59"/>
    <w:rsid w:val="00F75F79"/>
    <w:rsid w:val="00F760AA"/>
    <w:rsid w:val="00F76121"/>
    <w:rsid w:val="00F762D0"/>
    <w:rsid w:val="00F7639D"/>
    <w:rsid w:val="00F764F8"/>
    <w:rsid w:val="00F767FD"/>
    <w:rsid w:val="00F76847"/>
    <w:rsid w:val="00F76BC1"/>
    <w:rsid w:val="00F7705D"/>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6CC"/>
    <w:rsid w:val="00F8387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591"/>
    <w:rsid w:val="00F90897"/>
    <w:rsid w:val="00F90D69"/>
    <w:rsid w:val="00F91050"/>
    <w:rsid w:val="00F910BC"/>
    <w:rsid w:val="00F9126D"/>
    <w:rsid w:val="00F91748"/>
    <w:rsid w:val="00F917D1"/>
    <w:rsid w:val="00F91B56"/>
    <w:rsid w:val="00F91E6C"/>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77A"/>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F57"/>
    <w:rsid w:val="00FB488C"/>
    <w:rsid w:val="00FB4B0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112"/>
    <w:rsid w:val="00FC0230"/>
    <w:rsid w:val="00FC0271"/>
    <w:rsid w:val="00FC1652"/>
    <w:rsid w:val="00FC180F"/>
    <w:rsid w:val="00FC1976"/>
    <w:rsid w:val="00FC1EF9"/>
    <w:rsid w:val="00FC236A"/>
    <w:rsid w:val="00FC25CB"/>
    <w:rsid w:val="00FC2D13"/>
    <w:rsid w:val="00FC315B"/>
    <w:rsid w:val="00FC360B"/>
    <w:rsid w:val="00FC3C1E"/>
    <w:rsid w:val="00FC3E43"/>
    <w:rsid w:val="00FC4183"/>
    <w:rsid w:val="00FC45E2"/>
    <w:rsid w:val="00FC4838"/>
    <w:rsid w:val="00FC49F4"/>
    <w:rsid w:val="00FC4B49"/>
    <w:rsid w:val="00FC4F25"/>
    <w:rsid w:val="00FC50EE"/>
    <w:rsid w:val="00FC52B1"/>
    <w:rsid w:val="00FC54FC"/>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0F7"/>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qFormat/>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uiPriority w:val="9"/>
    <w:rPr>
      <w:rFonts w:ascii="Arial" w:hAnsi="Arial"/>
      <w:sz w:val="28"/>
      <w:lang w:val="en-GB" w:eastAsia="ja-JP"/>
    </w:rPr>
  </w:style>
  <w:style w:type="character" w:customStyle="1" w:styleId="Heading2Char">
    <w:name w:val="Heading 2 Char"/>
    <w:link w:val="Heading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qFormat/>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rPr>
      <w:color w:val="0000FF"/>
      <w:u w:val="single"/>
    </w:rPr>
  </w:style>
  <w:style w:type="character" w:styleId="CommentReference">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 w:type="paragraph" w:styleId="List4">
    <w:name w:val="List 4"/>
    <w:basedOn w:val="Normal"/>
    <w:rsid w:val="005B2F63"/>
    <w:pPr>
      <w:ind w:left="1440" w:hanging="360"/>
      <w:contextualSpacing/>
    </w:pPr>
  </w:style>
  <w:style w:type="character" w:customStyle="1" w:styleId="B1Char1">
    <w:name w:val="B1 Char1"/>
    <w:rsid w:val="00C00EE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35815041">
      <w:bodyDiv w:val="1"/>
      <w:marLeft w:val="0"/>
      <w:marRight w:val="0"/>
      <w:marTop w:val="0"/>
      <w:marBottom w:val="0"/>
      <w:divBdr>
        <w:top w:val="none" w:sz="0" w:space="0" w:color="auto"/>
        <w:left w:val="none" w:sz="0" w:space="0" w:color="auto"/>
        <w:bottom w:val="none" w:sz="0" w:space="0" w:color="auto"/>
        <w:right w:val="none" w:sz="0" w:space="0" w:color="auto"/>
      </w:divBdr>
      <w:divsChild>
        <w:div w:id="596058691">
          <w:marLeft w:val="547"/>
          <w:marRight w:val="0"/>
          <w:marTop w:val="0"/>
          <w:marBottom w:val="120"/>
          <w:divBdr>
            <w:top w:val="none" w:sz="0" w:space="0" w:color="auto"/>
            <w:left w:val="none" w:sz="0" w:space="0" w:color="auto"/>
            <w:bottom w:val="none" w:sz="0" w:space="0" w:color="auto"/>
            <w:right w:val="none" w:sz="0" w:space="0" w:color="auto"/>
          </w:divBdr>
        </w:div>
      </w:divsChild>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187069750">
      <w:bodyDiv w:val="1"/>
      <w:marLeft w:val="0"/>
      <w:marRight w:val="0"/>
      <w:marTop w:val="0"/>
      <w:marBottom w:val="0"/>
      <w:divBdr>
        <w:top w:val="none" w:sz="0" w:space="0" w:color="auto"/>
        <w:left w:val="none" w:sz="0" w:space="0" w:color="auto"/>
        <w:bottom w:val="none" w:sz="0" w:space="0" w:color="auto"/>
        <w:right w:val="none" w:sz="0" w:space="0" w:color="auto"/>
      </w:divBdr>
      <w:divsChild>
        <w:div w:id="413478925">
          <w:marLeft w:val="547"/>
          <w:marRight w:val="0"/>
          <w:marTop w:val="0"/>
          <w:marBottom w:val="120"/>
          <w:divBdr>
            <w:top w:val="none" w:sz="0" w:space="0" w:color="auto"/>
            <w:left w:val="none" w:sz="0" w:space="0" w:color="auto"/>
            <w:bottom w:val="none" w:sz="0" w:space="0" w:color="auto"/>
            <w:right w:val="none" w:sz="0" w:space="0" w:color="auto"/>
          </w:divBdr>
        </w:div>
      </w:divsChild>
    </w:div>
    <w:div w:id="215245440">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51733399">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2977607">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03461993">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B14A5-F99C-4508-99E4-1FC2B8EC8F0C}">
  <ds:schemaRefs>
    <ds:schemaRef ds:uri="http://schemas.openxmlformats.org/officeDocument/2006/bibliography"/>
  </ds:schemaRefs>
</ds:datastoreItem>
</file>

<file path=customXml/itemProps3.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TotalTime>
  <Pages>4</Pages>
  <Words>812</Words>
  <Characters>4634</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Florin Baboescu</cp:lastModifiedBy>
  <cp:revision>2</cp:revision>
  <dcterms:created xsi:type="dcterms:W3CDTF">2024-04-17T10:53:00Z</dcterms:created>
  <dcterms:modified xsi:type="dcterms:W3CDTF">2024-04-17T10:53:00Z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MSIP_Label_83bcef13-7cac-433f-ba1d-47a323951816_Enabled">
    <vt:lpwstr>true</vt:lpwstr>
  </property>
  <property fmtid="{D5CDD505-2E9C-101B-9397-08002B2CF9AE}" pid="8" name="MSIP_Label_83bcef13-7cac-433f-ba1d-47a323951816_SetDate">
    <vt:lpwstr>2024-01-23T13:00:03Z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49e659b0-a6cb-4c1d-92e5-1762aaedfcaf</vt:lpwstr>
  </property>
  <property fmtid="{D5CDD505-2E9C-101B-9397-08002B2CF9AE}" pid="13" name="MSIP_Label_83bcef13-7cac-433f-ba1d-47a323951816_ContentBits">
    <vt:lpwstr>0</vt:lpwstr>
  </property>
  <property fmtid="{D5CDD505-2E9C-101B-9397-08002B2CF9AE}" pid="14" name="_2015_ms_pID_725343">
    <vt:lpwstr>(3)Ztd3f4B61Ne96IXA+WLHf0lH1aTnwMoC9U24wm3HDGdrO5BT5bQ+gTXcD8/z/FauZZNkGLpb
bYmbocP8HmOQdTaAWZXFyMAB4I1ajM+T0CWCJeFC11UJrkpXpcYx8V00AeJyQvsyuKTYah5a
SelutRMZCJnD7f0eaowHbUhavdscmbQqraCIvW0g8RIYuezo44/+oZIId/B0fRQMAOs9Gw3E
Wj//ueZGmTZedt4b28</vt:lpwstr>
  </property>
  <property fmtid="{D5CDD505-2E9C-101B-9397-08002B2CF9AE}" pid="15" name="_2015_ms_pID_7253431">
    <vt:lpwstr>0TVDCauYlAFoGnVrawDAldtFVb9U987Etqk6L1GZ+mM/sOBkWXcjQf
Z6obxrIBOeFtLRZldDYXEHkHrIsua1rJpImcNwZm6TX3Sy3WNQJhcJ5g9lLCzuxF5/1/cJww
C5RqrMrTupFmkj2y3TTz5vJC8dS1olkp9P6XBExLTcRswICo3GXeJMKgyPd+xit7wkLlcFH9
dBZon8DDUw03GWa/S1iL6+mFz+QR35pFl/J1</vt:lpwstr>
  </property>
  <property fmtid="{D5CDD505-2E9C-101B-9397-08002B2CF9AE}" pid="16" name="_2015_ms_pID_7253432">
    <vt:lpwstr>/g==</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1706154185</vt:lpwstr>
  </property>
</Properties>
</file>