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3393BEC9"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7E6F6C">
        <w:rPr>
          <w:rFonts w:ascii="Arial" w:hAnsi="Arial" w:cs="Arial"/>
          <w:b/>
          <w:bCs/>
          <w:sz w:val="24"/>
          <w:szCs w:val="24"/>
        </w:rPr>
        <w:t>6503</w:t>
      </w:r>
    </w:p>
    <w:p w14:paraId="09465D17" w14:textId="339F76AA"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proofErr w:type="gramStart"/>
      <w:r>
        <w:rPr>
          <w:rFonts w:ascii="Arial" w:hAnsi="Arial" w:cs="Arial"/>
          <w:b/>
          <w:bCs/>
          <w:sz w:val="24"/>
        </w:rPr>
        <w:t>Aug</w:t>
      </w:r>
      <w:r w:rsidR="00E426F1">
        <w:rPr>
          <w:rFonts w:ascii="Arial" w:hAnsi="Arial" w:cs="Arial"/>
          <w:b/>
          <w:bCs/>
          <w:sz w:val="24"/>
        </w:rPr>
        <w:t>,</w:t>
      </w:r>
      <w:proofErr w:type="gramEnd"/>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SE</w:t>
      </w:r>
      <w:r w:rsidR="003835C7" w:rsidRPr="00F32D6F">
        <w:rPr>
          <w:rFonts w:ascii="Arial" w:hAnsi="Arial" w:cs="Arial"/>
          <w:b/>
          <w:bCs/>
          <w:sz w:val="24"/>
        </w:rPr>
        <w:tab/>
      </w:r>
    </w:p>
    <w:p w14:paraId="6B6DF7AC" w14:textId="6F227CEC"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8B4294">
        <w:rPr>
          <w:rFonts w:ascii="Arial" w:hAnsi="Arial" w:cs="Arial"/>
          <w:b/>
        </w:rPr>
        <w:t xml:space="preserve">Nokia, </w:t>
      </w:r>
      <w:r w:rsidR="006C7CB3">
        <w:rPr>
          <w:rFonts w:ascii="Arial" w:hAnsi="Arial" w:cs="Arial"/>
          <w:b/>
        </w:rPr>
        <w:t>T-Mobile US</w:t>
      </w:r>
    </w:p>
    <w:p w14:paraId="74C363CA" w14:textId="6E60728A"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8B4294">
        <w:rPr>
          <w:rFonts w:ascii="Arial" w:hAnsi="Arial" w:cs="Arial"/>
          <w:b/>
        </w:rPr>
        <w:t>1.</w:t>
      </w:r>
      <w:r w:rsidR="00E758DC">
        <w:rPr>
          <w:rFonts w:ascii="Arial" w:hAnsi="Arial" w:cs="Arial"/>
          <w:b/>
        </w:rPr>
        <w:t>2</w:t>
      </w:r>
      <w:r w:rsidR="00726944">
        <w:rPr>
          <w:rFonts w:ascii="Arial" w:hAnsi="Arial" w:cs="Arial"/>
          <w:b/>
        </w:rPr>
        <w:t xml:space="preserve">, </w:t>
      </w:r>
      <w:r w:rsidR="00E758DC">
        <w:rPr>
          <w:rFonts w:ascii="Arial" w:hAnsi="Arial" w:cs="Arial"/>
          <w:b/>
        </w:rPr>
        <w:t>QoS Framework - Study proposal for QoS aspects</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512DDC60"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E12DA2" w:rsidRPr="000D2FB4">
        <w:rPr>
          <w:rFonts w:ascii="Arial" w:hAnsi="Arial" w:cs="Arial"/>
          <w:b/>
        </w:rPr>
        <w:t>WT#1.</w:t>
      </w:r>
      <w:r w:rsidR="00E758DC">
        <w:rPr>
          <w:rFonts w:ascii="Arial" w:hAnsi="Arial" w:cs="Arial"/>
          <w:b/>
        </w:rPr>
        <w:t>2</w:t>
      </w:r>
      <w:r w:rsidR="00E12DA2" w:rsidRPr="000D2FB4">
        <w:rPr>
          <w:rFonts w:ascii="Arial" w:hAnsi="Arial" w:cs="Arial"/>
          <w:b/>
        </w:rPr>
        <w:t xml:space="preserve">, </w:t>
      </w:r>
      <w:r w:rsidR="00E758DC">
        <w:rPr>
          <w:rFonts w:ascii="Arial" w:hAnsi="Arial" w:cs="Arial"/>
          <w:b/>
        </w:rPr>
        <w:t>QoS Framework</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5ECA5494" w14:textId="56BAAE96" w:rsidR="00CB0BF7" w:rsidRPr="008B4294" w:rsidRDefault="003835C7" w:rsidP="008B4294">
      <w:pPr>
        <w:rPr>
          <w:lang w:val="en-US" w:eastAsia="zh-CN"/>
        </w:rPr>
      </w:pPr>
      <w:r w:rsidRPr="00F32D6F">
        <w:rPr>
          <w:rFonts w:ascii="Arial" w:hAnsi="Arial" w:cs="Arial"/>
          <w:i/>
        </w:rPr>
        <w:t xml:space="preserve">Abstract of the contribution: </w:t>
      </w:r>
      <w:r w:rsidR="008B4294">
        <w:rPr>
          <w:rFonts w:ascii="Arial" w:hAnsi="Arial" w:cs="Arial"/>
          <w:i/>
        </w:rPr>
        <w:t xml:space="preserve">This contribution proposes the study considerations relating to </w:t>
      </w:r>
      <w:r w:rsidR="00E758DC">
        <w:rPr>
          <w:rFonts w:ascii="Arial" w:hAnsi="Arial" w:cs="Arial"/>
          <w:i/>
        </w:rPr>
        <w:t>QoS aspects</w:t>
      </w:r>
      <w:r w:rsidR="008B4294">
        <w:rPr>
          <w:rFonts w:ascii="Arial" w:hAnsi="Arial" w:cs="Arial"/>
          <w:i/>
        </w:rPr>
        <w:t xml:space="preserve"> in 6G under WT1.</w:t>
      </w:r>
      <w:r w:rsidR="00E758DC">
        <w:rPr>
          <w:rFonts w:ascii="Arial" w:hAnsi="Arial" w:cs="Arial"/>
          <w:i/>
        </w:rPr>
        <w:t>2</w:t>
      </w:r>
      <w:r w:rsidR="008B4294">
        <w:rPr>
          <w:rFonts w:ascii="Arial" w:hAnsi="Arial" w:cs="Arial"/>
          <w:i/>
        </w:rPr>
        <w:t xml:space="preserve"> defined in </w:t>
      </w:r>
      <w:r w:rsidR="008B4294" w:rsidRPr="003674C6">
        <w:rPr>
          <w:rFonts w:ascii="Arial" w:hAnsi="Arial" w:cs="Arial"/>
          <w:i/>
        </w:rPr>
        <w:t>S</w:t>
      </w:r>
      <w:r w:rsidR="008B4294">
        <w:rPr>
          <w:rFonts w:ascii="Arial" w:hAnsi="Arial" w:cs="Arial"/>
          <w:i/>
        </w:rPr>
        <w:t>P</w:t>
      </w:r>
      <w:r w:rsidR="008B4294" w:rsidRPr="003674C6">
        <w:rPr>
          <w:rFonts w:ascii="Arial" w:hAnsi="Arial" w:cs="Arial"/>
          <w:i/>
        </w:rPr>
        <w:t>-250</w:t>
      </w:r>
      <w:r w:rsidR="008B4294">
        <w:rPr>
          <w:rFonts w:ascii="Arial" w:hAnsi="Arial" w:cs="Arial"/>
          <w:i/>
        </w:rPr>
        <w:t>806.</w:t>
      </w:r>
    </w:p>
    <w:p w14:paraId="0B224D7B" w14:textId="70ED42A4" w:rsidR="003835C7" w:rsidRDefault="003835C7" w:rsidP="003835C7">
      <w:pPr>
        <w:pStyle w:val="Heading1"/>
        <w:rPr>
          <w:rFonts w:cs="Arial"/>
          <w:sz w:val="32"/>
          <w:szCs w:val="18"/>
        </w:rPr>
      </w:pPr>
      <w:r w:rsidRPr="00E96F69">
        <w:rPr>
          <w:rFonts w:cs="Arial"/>
          <w:sz w:val="32"/>
          <w:szCs w:val="18"/>
        </w:rPr>
        <w:t xml:space="preserve">1. </w:t>
      </w:r>
      <w:r w:rsidR="00C65856">
        <w:rPr>
          <w:rFonts w:cs="Arial"/>
          <w:sz w:val="32"/>
          <w:szCs w:val="18"/>
        </w:rPr>
        <w:t>Justifications</w:t>
      </w:r>
    </w:p>
    <w:p w14:paraId="13B0E6D4" w14:textId="0C117F89" w:rsidR="0083095B" w:rsidRPr="0083095B" w:rsidRDefault="0083095B" w:rsidP="0083095B">
      <w:pPr>
        <w:pStyle w:val="EditorsNote"/>
        <w:rPr>
          <w:lang w:val="en-US" w:eastAsia="zh-CN"/>
        </w:rPr>
      </w:pPr>
      <w:r w:rsidRPr="00B8102E">
        <w:t>Editor's Note:</w:t>
      </w:r>
      <w:r>
        <w:t xml:space="preserve"> </w:t>
      </w:r>
      <w:r w:rsidRPr="00C212A2">
        <w:rPr>
          <w:lang w:eastAsia="zh-CN"/>
        </w:rPr>
        <w:t xml:space="preserve">This justification section is not included in the TR; it is intended solely to justify the scope of the </w:t>
      </w:r>
      <w:r w:rsidR="00481F40">
        <w:rPr>
          <w:lang w:eastAsia="zh-CN"/>
        </w:rPr>
        <w:t xml:space="preserve">proposed </w:t>
      </w:r>
      <w:r w:rsidRPr="00C212A2">
        <w:rPr>
          <w:lang w:eastAsia="zh-CN"/>
        </w:rPr>
        <w:t>WT</w:t>
      </w:r>
      <w:r>
        <w:rPr>
          <w:lang w:val="en-US" w:eastAsia="zh-CN"/>
        </w:rPr>
        <w:t>.</w:t>
      </w:r>
    </w:p>
    <w:p w14:paraId="588312AF" w14:textId="77777777" w:rsidR="00C76727" w:rsidRDefault="00420636" w:rsidP="00C76727">
      <w:pPr>
        <w:rPr>
          <w:i/>
          <w:iCs/>
          <w:lang w:eastAsia="zh-CN"/>
        </w:rPr>
      </w:pPr>
      <w:bookmarkStart w:id="0" w:name="_Hlk87257355"/>
      <w:r w:rsidRPr="0058280B">
        <w:rPr>
          <w:i/>
          <w:iCs/>
          <w:lang w:eastAsia="zh-CN"/>
        </w:rPr>
        <w:t xml:space="preserve">SP-250806 indicates </w:t>
      </w:r>
      <w:r>
        <w:rPr>
          <w:i/>
          <w:iCs/>
          <w:lang w:eastAsia="zh-CN"/>
        </w:rPr>
        <w:t>WT#</w:t>
      </w:r>
      <w:r w:rsidRPr="00AD7F0A">
        <w:rPr>
          <w:i/>
          <w:iCs/>
          <w:lang w:eastAsia="zh-CN"/>
        </w:rPr>
        <w:t>1.</w:t>
      </w:r>
      <w:r w:rsidR="00C76727">
        <w:rPr>
          <w:i/>
          <w:iCs/>
          <w:lang w:eastAsia="zh-CN"/>
        </w:rPr>
        <w:t>2</w:t>
      </w:r>
      <w:r w:rsidRPr="00AD7F0A">
        <w:rPr>
          <w:i/>
          <w:iCs/>
          <w:lang w:eastAsia="zh-CN"/>
        </w:rPr>
        <w:t xml:space="preserve">. </w:t>
      </w:r>
      <w:r w:rsidR="00C76727" w:rsidRPr="00AD7F0A">
        <w:rPr>
          <w:i/>
          <w:iCs/>
          <w:lang w:eastAsia="zh-CN"/>
        </w:rPr>
        <w:t>Study whether and how to support and/or enhance the following aspects in 6G: the SBA framework</w:t>
      </w:r>
      <w:r w:rsidR="00C76727" w:rsidRPr="00AD7F0A">
        <w:rPr>
          <w:rFonts w:hint="eastAsia"/>
          <w:i/>
          <w:iCs/>
          <w:lang w:eastAsia="zh-CN"/>
        </w:rPr>
        <w:t>,</w:t>
      </w:r>
      <w:r w:rsidR="00C76727" w:rsidRPr="00AD7F0A">
        <w:rPr>
          <w:i/>
          <w:iCs/>
          <w:lang w:eastAsia="zh-CN"/>
        </w:rPr>
        <w:t xml:space="preserve"> network slicing, network sharing, user plane architecture, </w:t>
      </w:r>
      <w:r w:rsidR="00C76727" w:rsidRPr="00515250">
        <w:rPr>
          <w:b/>
          <w:bCs/>
          <w:i/>
          <w:iCs/>
          <w:lang w:eastAsia="zh-CN"/>
        </w:rPr>
        <w:t>QoS framework</w:t>
      </w:r>
      <w:r w:rsidR="00C76727" w:rsidRPr="00AD7F0A">
        <w:rPr>
          <w:i/>
          <w:iCs/>
          <w:lang w:eastAsia="zh-CN"/>
        </w:rPr>
        <w:t xml:space="preserve">, </w:t>
      </w:r>
      <w:r w:rsidR="00C76727" w:rsidRPr="00515250">
        <w:rPr>
          <w:i/>
          <w:iCs/>
          <w:lang w:eastAsia="zh-CN"/>
        </w:rPr>
        <w:t>policy framework, network</w:t>
      </w:r>
      <w:r w:rsidR="00C76727" w:rsidRPr="00AD7F0A">
        <w:rPr>
          <w:i/>
          <w:iCs/>
          <w:lang w:eastAsia="zh-CN"/>
        </w:rPr>
        <w:t xml:space="preserve"> exposure framework</w:t>
      </w:r>
      <w:r w:rsidR="00C76727" w:rsidRPr="00AD7F0A">
        <w:rPr>
          <w:rFonts w:hint="eastAsia"/>
          <w:i/>
          <w:iCs/>
          <w:lang w:eastAsia="zh-CN"/>
        </w:rPr>
        <w:t>,</w:t>
      </w:r>
      <w:r w:rsidR="00C76727" w:rsidRPr="00AD7F0A">
        <w:rPr>
          <w:i/>
          <w:iCs/>
          <w:lang w:eastAsia="zh-CN"/>
        </w:rPr>
        <w:t xml:space="preserve"> architecture for specific scenarios e.g. fixed wireless access, localized service access</w:t>
      </w:r>
      <w:r w:rsidR="00C76727" w:rsidRPr="00AD7F0A">
        <w:rPr>
          <w:rFonts w:hint="eastAsia"/>
          <w:i/>
          <w:iCs/>
          <w:lang w:eastAsia="zh-CN"/>
        </w:rPr>
        <w:t>.</w:t>
      </w:r>
    </w:p>
    <w:p w14:paraId="59F7906B" w14:textId="5AF74237" w:rsidR="00420636" w:rsidRPr="00AD7F0A" w:rsidRDefault="00C76727" w:rsidP="00C76727">
      <w:pPr>
        <w:rPr>
          <w:lang w:eastAsia="zh-CN"/>
        </w:rPr>
      </w:pPr>
      <w:r w:rsidRPr="00AD7F0A">
        <w:rPr>
          <w:lang w:eastAsia="zh-CN"/>
        </w:rPr>
        <w:t>In relation to the “</w:t>
      </w:r>
      <w:r>
        <w:rPr>
          <w:lang w:eastAsia="zh-CN"/>
        </w:rPr>
        <w:t>QoS</w:t>
      </w:r>
      <w:r w:rsidRPr="00AD7F0A">
        <w:rPr>
          <w:lang w:eastAsia="zh-CN"/>
        </w:rPr>
        <w:t xml:space="preserve"> framework”, this paper </w:t>
      </w:r>
      <w:r w:rsidRPr="48D85E3F">
        <w:rPr>
          <w:lang w:eastAsia="zh-CN"/>
        </w:rPr>
        <w:t>proposes</w:t>
      </w:r>
      <w:r w:rsidRPr="00AD7F0A">
        <w:rPr>
          <w:lang w:eastAsia="zh-CN"/>
        </w:rPr>
        <w:t xml:space="preserve"> to consider the following inputs</w:t>
      </w:r>
      <w:r w:rsidR="00420636" w:rsidRPr="48D85E3F">
        <w:rPr>
          <w:lang w:eastAsia="zh-CN"/>
        </w:rPr>
        <w:t>:</w:t>
      </w:r>
    </w:p>
    <w:p w14:paraId="2D26EE48" w14:textId="2F7DE512" w:rsidR="00D95872" w:rsidRDefault="007F73C9" w:rsidP="006C3909">
      <w:pPr>
        <w:rPr>
          <w:lang w:eastAsia="zh-CN"/>
        </w:rPr>
      </w:pPr>
      <w:r w:rsidRPr="008D32A7">
        <w:rPr>
          <w:b/>
          <w:bCs/>
          <w:lang w:eastAsia="zh-CN"/>
        </w:rPr>
        <w:t>Architectural Motivation:</w:t>
      </w:r>
      <w:r>
        <w:rPr>
          <w:lang w:eastAsia="zh-CN"/>
        </w:rPr>
        <w:t xml:space="preserve"> </w:t>
      </w:r>
      <w:r w:rsidR="006C3909" w:rsidRPr="0F7760F5">
        <w:rPr>
          <w:lang w:eastAsia="zh-CN"/>
        </w:rPr>
        <w:t xml:space="preserve">Quality of Service (QoS) is a critical element to be </w:t>
      </w:r>
      <w:r w:rsidR="006C3909" w:rsidRPr="48D85E3F">
        <w:rPr>
          <w:lang w:eastAsia="zh-CN"/>
        </w:rPr>
        <w:t>handled</w:t>
      </w:r>
      <w:r w:rsidR="006C3909" w:rsidRPr="0F7760F5">
        <w:rPr>
          <w:lang w:eastAsia="zh-CN"/>
        </w:rPr>
        <w:t xml:space="preserve"> when delivering services to the end user; this involves considering metrics such as latency, bandwidth, packet loss, jitter, etc. 3GPP has worked through generations </w:t>
      </w:r>
      <w:r w:rsidR="006C3909" w:rsidRPr="48D85E3F">
        <w:rPr>
          <w:lang w:eastAsia="zh-CN"/>
        </w:rPr>
        <w:t xml:space="preserve">on the topic </w:t>
      </w:r>
      <w:r w:rsidR="006C3909" w:rsidRPr="0F7760F5">
        <w:rPr>
          <w:lang w:eastAsia="zh-CN"/>
        </w:rPr>
        <w:t xml:space="preserve">and has provided tools/procedures helping the operator to provide corresponding </w:t>
      </w:r>
      <w:r w:rsidR="006C3909" w:rsidRPr="48D85E3F">
        <w:rPr>
          <w:lang w:eastAsia="zh-CN"/>
        </w:rPr>
        <w:t>SLAs</w:t>
      </w:r>
      <w:r w:rsidR="006C3909" w:rsidRPr="0F7760F5">
        <w:rPr>
          <w:lang w:eastAsia="zh-CN"/>
        </w:rPr>
        <w:t xml:space="preserve"> (for e.g., GBR, non-</w:t>
      </w:r>
      <w:r w:rsidR="006C3909" w:rsidRPr="48D85E3F">
        <w:rPr>
          <w:lang w:eastAsia="zh-CN"/>
        </w:rPr>
        <w:t>GBR flows).</w:t>
      </w:r>
      <w:r w:rsidR="006C3909" w:rsidRPr="0F7760F5">
        <w:rPr>
          <w:lang w:eastAsia="zh-CN"/>
        </w:rPr>
        <w:t xml:space="preserve"> </w:t>
      </w:r>
      <w:r w:rsidR="006C3909" w:rsidRPr="48D85E3F">
        <w:rPr>
          <w:lang w:eastAsia="zh-CN"/>
        </w:rPr>
        <w:t xml:space="preserve">The QoS framework is constantly evolving to cater new requirements like the QoS impact/implications introduced by Rel-19, Rel-20 </w:t>
      </w:r>
      <w:r w:rsidR="006C3909" w:rsidRPr="0F7760F5">
        <w:rPr>
          <w:lang w:eastAsia="zh-CN"/>
        </w:rPr>
        <w:t xml:space="preserve">features </w:t>
      </w:r>
      <w:r w:rsidR="006C3909" w:rsidRPr="48D85E3F">
        <w:rPr>
          <w:lang w:eastAsia="zh-CN"/>
        </w:rPr>
        <w:t xml:space="preserve">such as </w:t>
      </w:r>
      <w:r w:rsidR="006C3909" w:rsidRPr="0F7760F5">
        <w:rPr>
          <w:lang w:eastAsia="zh-CN"/>
        </w:rPr>
        <w:t>XR services, energy consumption decisions</w:t>
      </w:r>
      <w:r w:rsidR="00420636">
        <w:rPr>
          <w:lang w:eastAsia="zh-CN"/>
        </w:rPr>
        <w:t xml:space="preserve">. </w:t>
      </w:r>
    </w:p>
    <w:p w14:paraId="6EB163CC" w14:textId="496C1617" w:rsidR="007F73C9" w:rsidRDefault="007F73C9" w:rsidP="007F73C9">
      <w:pPr>
        <w:rPr>
          <w:lang w:eastAsia="zh-CN"/>
        </w:rPr>
      </w:pPr>
      <w:r w:rsidRPr="008D32A7">
        <w:rPr>
          <w:b/>
          <w:bCs/>
          <w:lang w:eastAsia="zh-CN"/>
        </w:rPr>
        <w:t>Gap Analysis:</w:t>
      </w:r>
      <w:r>
        <w:rPr>
          <w:lang w:eastAsia="zh-CN"/>
        </w:rPr>
        <w:t xml:space="preserve"> </w:t>
      </w:r>
      <w:r w:rsidR="006C3909" w:rsidRPr="65A96E08">
        <w:rPr>
          <w:lang w:eastAsia="zh-CN"/>
        </w:rPr>
        <w:t xml:space="preserve">The change in generation is expected to lead to substantial traffic growth while new services are expected to be added to the system. The architecture </w:t>
      </w:r>
      <w:proofErr w:type="gramStart"/>
      <w:r w:rsidR="006C3909" w:rsidRPr="65A96E08">
        <w:rPr>
          <w:lang w:eastAsia="zh-CN"/>
        </w:rPr>
        <w:t>has to</w:t>
      </w:r>
      <w:proofErr w:type="gramEnd"/>
      <w:r w:rsidR="006C3909" w:rsidRPr="65A96E08">
        <w:rPr>
          <w:lang w:eastAsia="zh-CN"/>
        </w:rPr>
        <w:t xml:space="preserve"> support increased traffic without compromising on the quality of service and the user experience. System resources need to be handled with care and leverage any adaptiveness capabilities </w:t>
      </w:r>
      <w:r w:rsidR="006C3909" w:rsidRPr="00E45D65">
        <w:rPr>
          <w:lang w:eastAsia="zh-CN"/>
        </w:rPr>
        <w:t>of services (e.g. immersive communications).</w:t>
      </w:r>
      <w:r w:rsidR="006C3909" w:rsidRPr="65A96E08">
        <w:rPr>
          <w:lang w:eastAsia="zh-CN"/>
        </w:rPr>
        <w:t xml:space="preserve"> Existing non-GBR resource type may not be sufficient for demanding services while GBR, DC-GBR resource type is not scalable for wide area deployments. 5G has already introduced notification control, alternative QoS framework as part of the GBR architecture to cater for the resource intensiveness of GBR, DC-GBR flows. However, these mechanisms imply additional signalling and are reactive besides not widely adopted. At the same time do not fully serve the purpose of leveraging the adaptiveness of services</w:t>
      </w:r>
      <w:r w:rsidR="006C3909">
        <w:rPr>
          <w:lang w:eastAsia="zh-CN"/>
        </w:rPr>
        <w:t>.</w:t>
      </w:r>
      <w:r w:rsidR="006C3909" w:rsidRPr="65A96E08">
        <w:rPr>
          <w:lang w:eastAsia="zh-CN"/>
        </w:rPr>
        <w:t xml:space="preserve"> </w:t>
      </w:r>
      <w:r w:rsidR="006C3909">
        <w:rPr>
          <w:lang w:eastAsia="zh-CN"/>
        </w:rPr>
        <w:t>F</w:t>
      </w:r>
      <w:r w:rsidR="006C3909" w:rsidRPr="65A96E08">
        <w:rPr>
          <w:lang w:eastAsia="zh-CN"/>
        </w:rPr>
        <w:t>or example, alternative QoS profiles are discrete and rigid</w:t>
      </w:r>
      <w:r w:rsidR="006C3909">
        <w:rPr>
          <w:lang w:eastAsia="zh-CN"/>
        </w:rPr>
        <w:t>;</w:t>
      </w:r>
      <w:r w:rsidR="006C3909" w:rsidRPr="65A96E08">
        <w:rPr>
          <w:lang w:eastAsia="zh-CN"/>
        </w:rPr>
        <w:t xml:space="preserve"> changing due to resource limitation to the best alternative QoS profile may imply important changes to the KPIs while from the resourcing point of view it could be possible to offer slightly lighter change to KPIs compared to the initial QoS profile. The study should focus on improved Quality of Service mechanisms, utilizing the capacity optimally and better leveraging the adaptiveness of applications and real time communication services (existing and/or new)</w:t>
      </w:r>
      <w:r w:rsidR="00420636">
        <w:rPr>
          <w:lang w:eastAsia="zh-CN"/>
        </w:rPr>
        <w:t>.</w:t>
      </w:r>
    </w:p>
    <w:p w14:paraId="56B05044" w14:textId="77777777" w:rsidR="00F72DD1" w:rsidRDefault="000B3DD1" w:rsidP="00F72DD1">
      <w:pPr>
        <w:rPr>
          <w:lang w:eastAsia="zh-CN"/>
        </w:rPr>
      </w:pPr>
      <w:r w:rsidRPr="008D32A7">
        <w:rPr>
          <w:b/>
          <w:bCs/>
          <w:lang w:eastAsia="zh-CN"/>
        </w:rPr>
        <w:t>Technical Impact:</w:t>
      </w:r>
      <w:r>
        <w:rPr>
          <w:lang w:eastAsia="zh-CN"/>
        </w:rPr>
        <w:t xml:space="preserve"> </w:t>
      </w:r>
      <w:r w:rsidR="006C3909">
        <w:rPr>
          <w:lang w:eastAsia="zh-CN"/>
        </w:rPr>
        <w:t>How would this WT/KI influence:</w:t>
      </w:r>
    </w:p>
    <w:p w14:paraId="15710079" w14:textId="77777777" w:rsidR="00F72DD1" w:rsidRPr="00F72DD1" w:rsidRDefault="00F72DD1" w:rsidP="00F72DD1">
      <w:pPr>
        <w:pStyle w:val="B1"/>
      </w:pPr>
      <w:r>
        <w:t>-</w:t>
      </w:r>
      <w:r>
        <w:tab/>
      </w:r>
      <w:r w:rsidR="006C3909" w:rsidRPr="2D757398">
        <w:t>Improvements to the 5G QoS framework are</w:t>
      </w:r>
      <w:r w:rsidR="006C3909" w:rsidRPr="00F72DD1">
        <w:t xml:space="preserve"> needed to ensure service differentiation while offering better quality of service by better leveraging the adaptiveness of applications.</w:t>
      </w:r>
    </w:p>
    <w:p w14:paraId="56218D5C" w14:textId="2B2BCE9E" w:rsidR="000B3DD1" w:rsidRDefault="00F72DD1" w:rsidP="00F72DD1">
      <w:pPr>
        <w:pStyle w:val="B1"/>
      </w:pPr>
      <w:r>
        <w:t>-</w:t>
      </w:r>
      <w:r>
        <w:tab/>
      </w:r>
      <w:r w:rsidR="006C3909" w:rsidRPr="2D757398">
        <w:t>Improvements on the RAN-6G Core interaction related to the 5G QoS architecture should be studied for adaptive applications.</w:t>
      </w:r>
    </w:p>
    <w:p w14:paraId="6EA7F2F6" w14:textId="77777777" w:rsidR="00712E41" w:rsidRDefault="00712E41" w:rsidP="007D5496">
      <w:pPr>
        <w:rPr>
          <w:lang w:eastAsia="zh-CN"/>
        </w:rPr>
      </w:pPr>
    </w:p>
    <w:p w14:paraId="13C6DB77" w14:textId="77777777" w:rsidR="00FD6821" w:rsidRDefault="00FD6821" w:rsidP="007D5496">
      <w:pPr>
        <w:rPr>
          <w:lang w:eastAsia="zh-CN"/>
        </w:rPr>
      </w:pPr>
    </w:p>
    <w:p w14:paraId="5C121797" w14:textId="77777777" w:rsidR="00420636" w:rsidRDefault="00420636" w:rsidP="007D5496">
      <w:pPr>
        <w:rPr>
          <w:lang w:eastAsia="zh-CN"/>
        </w:rPr>
      </w:pPr>
    </w:p>
    <w:p w14:paraId="0C105FEA" w14:textId="77777777" w:rsidR="00420636" w:rsidRDefault="00420636" w:rsidP="007D5496">
      <w:pPr>
        <w:rPr>
          <w:lang w:eastAsia="zh-CN"/>
        </w:rPr>
      </w:pPr>
    </w:p>
    <w:p w14:paraId="01E5995A" w14:textId="77777777" w:rsidR="00420636" w:rsidRDefault="00420636" w:rsidP="007D5496">
      <w:pPr>
        <w:rPr>
          <w:lang w:eastAsia="zh-CN"/>
        </w:rPr>
      </w:pPr>
    </w:p>
    <w:p w14:paraId="521E8FD2" w14:textId="77777777" w:rsidR="00420636" w:rsidRDefault="00420636" w:rsidP="007D5496">
      <w:pPr>
        <w:rPr>
          <w:lang w:eastAsia="zh-CN"/>
        </w:rPr>
      </w:pPr>
    </w:p>
    <w:p w14:paraId="4A3EE545" w14:textId="77777777" w:rsidR="00420636" w:rsidRDefault="00420636" w:rsidP="007D5496">
      <w:pPr>
        <w:rPr>
          <w:lang w:eastAsia="zh-CN"/>
        </w:rPr>
      </w:pPr>
    </w:p>
    <w:p w14:paraId="7A5F853E" w14:textId="77777777" w:rsidR="00420636" w:rsidRDefault="00420636" w:rsidP="007D5496">
      <w:pPr>
        <w:rPr>
          <w:lang w:eastAsia="zh-CN"/>
        </w:rPr>
      </w:pPr>
    </w:p>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lastRenderedPageBreak/>
        <w:t>**** First Change ****</w:t>
      </w:r>
    </w:p>
    <w:p w14:paraId="3B3C3D47" w14:textId="77777777" w:rsidR="008C2BE3" w:rsidRDefault="008C2BE3" w:rsidP="007D5496">
      <w:pPr>
        <w:rPr>
          <w:lang w:eastAsia="zh-CN"/>
        </w:rPr>
      </w:pPr>
    </w:p>
    <w:bookmarkEnd w:id="0"/>
    <w:p w14:paraId="5B3A250E" w14:textId="2394BA16" w:rsidR="003835C7" w:rsidRPr="00E96F69" w:rsidRDefault="00642467" w:rsidP="003835C7">
      <w:pPr>
        <w:pStyle w:val="Heading1"/>
        <w:rPr>
          <w:rFonts w:cs="Arial"/>
          <w:sz w:val="32"/>
          <w:szCs w:val="18"/>
        </w:rPr>
      </w:pPr>
      <w:r w:rsidRPr="00822E86">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w:t>
      </w:r>
      <w:r w:rsidR="00420636">
        <w:rPr>
          <w:rFonts w:cs="Arial"/>
          <w:sz w:val="32"/>
          <w:szCs w:val="18"/>
        </w:rPr>
        <w:t>1.</w:t>
      </w:r>
      <w:r w:rsidR="006C3909">
        <w:rPr>
          <w:rFonts w:cs="Arial"/>
          <w:sz w:val="32"/>
          <w:szCs w:val="18"/>
        </w:rPr>
        <w:t>2.X</w:t>
      </w:r>
      <w:r w:rsidR="00C65856">
        <w:rPr>
          <w:rFonts w:cs="Arial"/>
          <w:sz w:val="32"/>
          <w:szCs w:val="18"/>
        </w:rPr>
        <w:t xml:space="preserve"> Scope</w:t>
      </w:r>
    </w:p>
    <w:p w14:paraId="1569099C" w14:textId="77777777" w:rsidR="006C3909" w:rsidRPr="00667914" w:rsidRDefault="006C3909" w:rsidP="006C3909">
      <w:pPr>
        <w:pStyle w:val="NO"/>
      </w:pPr>
      <w:r w:rsidRPr="00667914">
        <w:t>WT 1.2.X - Enhancements of QoS framework in 6G</w:t>
      </w:r>
    </w:p>
    <w:p w14:paraId="79A27026" w14:textId="77777777" w:rsidR="006C3909" w:rsidRPr="00667914" w:rsidRDefault="006C3909" w:rsidP="006C3909">
      <w:pPr>
        <w:pStyle w:val="NO"/>
      </w:pPr>
      <w:r w:rsidRPr="00667914">
        <w:t xml:space="preserve">Study </w:t>
      </w:r>
      <w:r>
        <w:t>whether and</w:t>
      </w:r>
      <w:r w:rsidRPr="00667914">
        <w:t xml:space="preserve"> how 6G shall support </w:t>
      </w:r>
      <w:r>
        <w:t>improved</w:t>
      </w:r>
      <w:r w:rsidRPr="00667914">
        <w:t xml:space="preserve"> quality of service including</w:t>
      </w:r>
      <w:r>
        <w:t>:</w:t>
      </w:r>
    </w:p>
    <w:p w14:paraId="67B550C5" w14:textId="77777777" w:rsidR="006C3909" w:rsidRDefault="006C3909" w:rsidP="006C3909">
      <w:pPr>
        <w:pStyle w:val="B1"/>
      </w:pPr>
      <w:r>
        <w:t>-</w:t>
      </w:r>
      <w:r>
        <w:tab/>
        <w:t>Study whether and how to introduce a new resource type with better guarantee of QoS than the best effort approach of existing non-GBR and less resource intensive than the existing GBR, DC-GBR resource types to improve capacity utilization in the network while offering better QoS to adaptive applications.</w:t>
      </w:r>
    </w:p>
    <w:p w14:paraId="31E89638" w14:textId="77777777" w:rsidR="006C3909" w:rsidRDefault="006C3909" w:rsidP="006C3909">
      <w:pPr>
        <w:pStyle w:val="B1"/>
      </w:pPr>
      <w:r>
        <w:t>-</w:t>
      </w:r>
      <w:r>
        <w:tab/>
        <w:t xml:space="preserve">Study whether and how to further improve QoS parameters by leveraging PLR instead of PER. </w:t>
      </w:r>
    </w:p>
    <w:p w14:paraId="04B19C76" w14:textId="363215C4" w:rsidR="00420636" w:rsidRDefault="004B271E" w:rsidP="004B271E">
      <w:pPr>
        <w:pStyle w:val="B1"/>
      </w:pPr>
      <w:r>
        <w:t>-</w:t>
      </w:r>
      <w:r>
        <w:tab/>
      </w:r>
      <w:r w:rsidR="006C3909">
        <w:t xml:space="preserve">Study whether and how to support leveraging information exchanged by the AF/UE and the network on the observed </w:t>
      </w:r>
      <w:proofErr w:type="spellStart"/>
      <w:r w:rsidR="006C3909">
        <w:t>QoE</w:t>
      </w:r>
      <w:proofErr w:type="spellEnd"/>
      <w:r w:rsidR="006C3909">
        <w:t xml:space="preserve"> to improve capacity utilization, service offerings with better </w:t>
      </w:r>
      <w:proofErr w:type="spellStart"/>
      <w:r w:rsidR="006C3909">
        <w:t>QoE</w:t>
      </w:r>
      <w:proofErr w:type="spellEnd"/>
      <w:r w:rsidR="006C3909">
        <w:t>, and adapt the QoS offered by the network</w:t>
      </w:r>
      <w:r w:rsidR="00420636">
        <w:t>.</w:t>
      </w:r>
    </w:p>
    <w:p w14:paraId="4997DBC7" w14:textId="77777777" w:rsidR="00262DB6" w:rsidRDefault="00262DB6" w:rsidP="003835C7">
      <w:pPr>
        <w:pStyle w:val="B1"/>
        <w:ind w:left="0" w:firstLine="0"/>
        <w:rPr>
          <w:lang w:val="en-US" w:eastAsia="zh-CN"/>
        </w:rPr>
      </w:pPr>
    </w:p>
    <w:p w14:paraId="05726F08" w14:textId="77777777" w:rsidR="000E672B" w:rsidRDefault="000E672B" w:rsidP="003835C7">
      <w:pPr>
        <w:pStyle w:val="B1"/>
        <w:ind w:left="0" w:firstLine="0"/>
        <w:rPr>
          <w:lang w:val="en-US" w:eastAsia="zh-CN"/>
        </w:rPr>
      </w:pPr>
    </w:p>
    <w:p w14:paraId="5C1A7086" w14:textId="7990C686"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787DE657" w14:textId="77777777" w:rsidR="00C65856" w:rsidRDefault="00C65856" w:rsidP="00C65856">
      <w:pPr>
        <w:rPr>
          <w:lang w:eastAsia="zh-CN"/>
        </w:rPr>
      </w:pPr>
    </w:p>
    <w:p w14:paraId="74764690" w14:textId="5F08A975" w:rsidR="00C65856" w:rsidRPr="00420636" w:rsidRDefault="00DC68C0" w:rsidP="00420636">
      <w:pPr>
        <w:pStyle w:val="Heading1"/>
        <w:rPr>
          <w:rFonts w:cs="Arial"/>
          <w:sz w:val="32"/>
          <w:szCs w:val="18"/>
        </w:rPr>
      </w:pPr>
      <w:r>
        <w:rPr>
          <w:rFonts w:cs="Arial"/>
          <w:sz w:val="32"/>
          <w:szCs w:val="18"/>
        </w:rPr>
        <w:t>5</w:t>
      </w:r>
      <w:r w:rsidR="00F37FFE">
        <w:rPr>
          <w:rFonts w:cs="Arial"/>
          <w:sz w:val="32"/>
          <w:szCs w:val="18"/>
        </w:rPr>
        <w:t>.X</w:t>
      </w:r>
      <w:r w:rsidR="00C65856" w:rsidRPr="00E96F69">
        <w:rPr>
          <w:rFonts w:cs="Arial"/>
          <w:sz w:val="32"/>
          <w:szCs w:val="18"/>
        </w:rPr>
        <w:t xml:space="preserve">. </w:t>
      </w:r>
      <w:r w:rsidR="00381DB1" w:rsidRPr="00822E86">
        <w:t>Key Issue #</w:t>
      </w:r>
      <w:r w:rsidR="006C3909">
        <w:t>X (</w:t>
      </w:r>
      <w:r w:rsidR="00420636">
        <w:t>1.</w:t>
      </w:r>
      <w:r w:rsidR="006C3909">
        <w:t>2.X)</w:t>
      </w:r>
      <w:r w:rsidR="00381DB1" w:rsidRPr="00822E86">
        <w:t xml:space="preserve">: </w:t>
      </w:r>
      <w:r w:rsidR="00420636">
        <w:t xml:space="preserve">Support of </w:t>
      </w:r>
      <w:r w:rsidR="006C3909">
        <w:rPr>
          <w:lang w:val="en-US" w:eastAsia="zh-CN"/>
        </w:rPr>
        <w:t>enhancements of QoS framework in 6G</w:t>
      </w:r>
      <w:r w:rsidR="00381DB1">
        <w:rPr>
          <w:rFonts w:cs="Arial"/>
          <w:sz w:val="32"/>
          <w:szCs w:val="18"/>
        </w:rPr>
        <w:t xml:space="preserve"> </w:t>
      </w:r>
    </w:p>
    <w:p w14:paraId="577ECE67" w14:textId="7AE15704" w:rsidR="006C3909" w:rsidRPr="00667914" w:rsidRDefault="006C3909" w:rsidP="006C3909">
      <w:pPr>
        <w:pStyle w:val="NO"/>
      </w:pPr>
      <w:r>
        <w:t>KI #X</w:t>
      </w:r>
      <w:r w:rsidRPr="00667914">
        <w:t xml:space="preserve"> </w:t>
      </w:r>
      <w:r>
        <w:t>(</w:t>
      </w:r>
      <w:r w:rsidRPr="00667914">
        <w:t>1.2.X</w:t>
      </w:r>
      <w:r>
        <w:t>)</w:t>
      </w:r>
      <w:r w:rsidRPr="00667914">
        <w:t xml:space="preserve"> - Enhancements of QoS framework in 6G</w:t>
      </w:r>
    </w:p>
    <w:p w14:paraId="36C12733" w14:textId="77777777" w:rsidR="006C3909" w:rsidRPr="00667914" w:rsidRDefault="006C3909" w:rsidP="006C3909">
      <w:pPr>
        <w:pStyle w:val="NO"/>
      </w:pPr>
      <w:r w:rsidRPr="00667914">
        <w:t xml:space="preserve">Study </w:t>
      </w:r>
      <w:r>
        <w:t>whether and</w:t>
      </w:r>
      <w:r w:rsidRPr="00667914">
        <w:t xml:space="preserve"> how 6G shall support </w:t>
      </w:r>
      <w:r>
        <w:t>improved</w:t>
      </w:r>
      <w:r w:rsidRPr="00667914">
        <w:t xml:space="preserve"> quality of service including</w:t>
      </w:r>
      <w:r>
        <w:t>:</w:t>
      </w:r>
    </w:p>
    <w:p w14:paraId="2B09AAF1" w14:textId="77777777" w:rsidR="006C3909" w:rsidRDefault="006C3909" w:rsidP="006C3909">
      <w:pPr>
        <w:pStyle w:val="B1"/>
      </w:pPr>
      <w:r>
        <w:t>-</w:t>
      </w:r>
      <w:r>
        <w:tab/>
        <w:t>Study whether and how to introduce a new resource type with better guarantee of QoS than the best effort approach of existing non-GBR and less resource intensive than the existing GBR, DC-GBR resource types to improve capacity utilization in the network while offering better QoS to adaptive applications.</w:t>
      </w:r>
    </w:p>
    <w:p w14:paraId="2CEFAA1B" w14:textId="77777777" w:rsidR="006C3909" w:rsidRDefault="006C3909" w:rsidP="006C3909">
      <w:pPr>
        <w:pStyle w:val="B1"/>
      </w:pPr>
      <w:r>
        <w:t>-</w:t>
      </w:r>
      <w:r>
        <w:tab/>
        <w:t xml:space="preserve">Study whether and how to further improve QoS parameters by leveraging PLR instead of PER. </w:t>
      </w:r>
    </w:p>
    <w:p w14:paraId="3EB5AE4F" w14:textId="48DD1290" w:rsidR="00420636" w:rsidRDefault="004B271E" w:rsidP="004B271E">
      <w:pPr>
        <w:pStyle w:val="B1"/>
      </w:pPr>
      <w:r>
        <w:t>-</w:t>
      </w:r>
      <w:r>
        <w:tab/>
        <w:t xml:space="preserve">Study whether and how to support leveraging information exchanged by the AF/UE and the network on the observed </w:t>
      </w:r>
      <w:proofErr w:type="spellStart"/>
      <w:r>
        <w:t>QoE</w:t>
      </w:r>
      <w:proofErr w:type="spellEnd"/>
      <w:r>
        <w:t xml:space="preserve"> to improve capacity utilization, service offerings with better </w:t>
      </w:r>
      <w:proofErr w:type="spellStart"/>
      <w:r>
        <w:t>QoE</w:t>
      </w:r>
      <w:proofErr w:type="spellEnd"/>
      <w:r>
        <w:t>, and adapt the QoS offered by the network.</w:t>
      </w:r>
    </w:p>
    <w:p w14:paraId="76B53622" w14:textId="77777777" w:rsidR="002E5B2D" w:rsidRPr="00420636" w:rsidRDefault="002E5B2D" w:rsidP="003835C7">
      <w:pPr>
        <w:pStyle w:val="B1"/>
        <w:ind w:left="0" w:firstLine="0"/>
        <w:rPr>
          <w:lang w:eastAsia="zh-CN"/>
        </w:rPr>
      </w:pPr>
    </w:p>
    <w:p w14:paraId="72FA703D" w14:textId="77777777" w:rsidR="00114747" w:rsidRDefault="00114747" w:rsidP="003835C7">
      <w:pPr>
        <w:pStyle w:val="B1"/>
        <w:ind w:left="0" w:firstLine="0"/>
        <w:rPr>
          <w:lang w:val="en-US"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4A6F87" w14:textId="77777777" w:rsidR="002879E0" w:rsidRDefault="002879E0">
      <w:r>
        <w:separator/>
      </w:r>
    </w:p>
  </w:endnote>
  <w:endnote w:type="continuationSeparator" w:id="0">
    <w:p w14:paraId="1DA43EEE" w14:textId="77777777" w:rsidR="002879E0" w:rsidRDefault="002879E0">
      <w:r>
        <w:continuationSeparator/>
      </w:r>
    </w:p>
  </w:endnote>
  <w:endnote w:type="continuationNotice" w:id="1">
    <w:p w14:paraId="76BDB827" w14:textId="77777777" w:rsidR="002879E0" w:rsidRDefault="002879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A1"/>
    <w:family w:val="swiss"/>
    <w:pitch w:val="variable"/>
    <w:sig w:usb0="E1002EFF" w:usb1="C000605B" w:usb2="00000029" w:usb3="00000000" w:csb0="000101FF" w:csb1="00000000"/>
  </w:font>
  <w:font w:name="Segoe UI">
    <w:panose1 w:val="020B0502040204020203"/>
    <w:charset w:val="A1"/>
    <w:family w:val="swiss"/>
    <w:pitch w:val="variable"/>
    <w:sig w:usb0="E4002EFF" w:usb1="C000E47F" w:usb2="00000009" w:usb3="00000000" w:csb0="000001FF" w:csb1="00000000"/>
  </w:font>
  <w:font w:name="Calibri Light">
    <w:panose1 w:val="020F0302020204030204"/>
    <w:charset w:val="A1"/>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A1"/>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021E4" w14:textId="77777777" w:rsidR="002879E0" w:rsidRDefault="002879E0">
      <w:r>
        <w:separator/>
      </w:r>
    </w:p>
  </w:footnote>
  <w:footnote w:type="continuationSeparator" w:id="0">
    <w:p w14:paraId="6B243468" w14:textId="77777777" w:rsidR="002879E0" w:rsidRDefault="002879E0">
      <w:r>
        <w:continuationSeparator/>
      </w:r>
    </w:p>
  </w:footnote>
  <w:footnote w:type="continuationNotice" w:id="1">
    <w:p w14:paraId="58F6851F" w14:textId="77777777" w:rsidR="002879E0" w:rsidRDefault="002879E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7"/>
  </w:num>
  <w:num w:numId="5" w16cid:durableId="123816294">
    <w:abstractNumId w:val="6"/>
  </w:num>
  <w:num w:numId="6" w16cid:durableId="1298216627">
    <w:abstractNumId w:val="4"/>
  </w:num>
  <w:num w:numId="7" w16cid:durableId="1102840777">
    <w:abstractNumId w:val="9"/>
  </w:num>
  <w:num w:numId="8" w16cid:durableId="869488835">
    <w:abstractNumId w:val="10"/>
  </w:num>
  <w:num w:numId="9" w16cid:durableId="1353532250">
    <w:abstractNumId w:val="8"/>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C29D5"/>
    <w:rsid w:val="000C515B"/>
    <w:rsid w:val="000C5B4D"/>
    <w:rsid w:val="000C7697"/>
    <w:rsid w:val="000D0154"/>
    <w:rsid w:val="000D0BB3"/>
    <w:rsid w:val="000D1B5B"/>
    <w:rsid w:val="000D1EC0"/>
    <w:rsid w:val="000D29B2"/>
    <w:rsid w:val="000E1E2C"/>
    <w:rsid w:val="000E2A62"/>
    <w:rsid w:val="000E672B"/>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062"/>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879E0"/>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963"/>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1AB"/>
    <w:rsid w:val="00366977"/>
    <w:rsid w:val="00370C18"/>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3642"/>
    <w:rsid w:val="003A4361"/>
    <w:rsid w:val="003A45FA"/>
    <w:rsid w:val="003A612C"/>
    <w:rsid w:val="003A62FD"/>
    <w:rsid w:val="003B2B9C"/>
    <w:rsid w:val="003B569E"/>
    <w:rsid w:val="003B5BA0"/>
    <w:rsid w:val="003B7F86"/>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F94"/>
    <w:rsid w:val="0041475F"/>
    <w:rsid w:val="00415360"/>
    <w:rsid w:val="004179BF"/>
    <w:rsid w:val="00420636"/>
    <w:rsid w:val="00421170"/>
    <w:rsid w:val="0042132B"/>
    <w:rsid w:val="00426175"/>
    <w:rsid w:val="00426425"/>
    <w:rsid w:val="00426AF2"/>
    <w:rsid w:val="00433519"/>
    <w:rsid w:val="00433A23"/>
    <w:rsid w:val="00434FB3"/>
    <w:rsid w:val="004357D2"/>
    <w:rsid w:val="00437261"/>
    <w:rsid w:val="00437870"/>
    <w:rsid w:val="00440414"/>
    <w:rsid w:val="0044056D"/>
    <w:rsid w:val="00444829"/>
    <w:rsid w:val="00444B61"/>
    <w:rsid w:val="00444E83"/>
    <w:rsid w:val="004459B0"/>
    <w:rsid w:val="00446F0B"/>
    <w:rsid w:val="00450642"/>
    <w:rsid w:val="00450AE7"/>
    <w:rsid w:val="00454D73"/>
    <w:rsid w:val="004558E9"/>
    <w:rsid w:val="0045777E"/>
    <w:rsid w:val="00460744"/>
    <w:rsid w:val="00460926"/>
    <w:rsid w:val="004610FD"/>
    <w:rsid w:val="00470323"/>
    <w:rsid w:val="0047077D"/>
    <w:rsid w:val="00471192"/>
    <w:rsid w:val="00473EA7"/>
    <w:rsid w:val="004748E0"/>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271E"/>
    <w:rsid w:val="004B3753"/>
    <w:rsid w:val="004B43DD"/>
    <w:rsid w:val="004B4F18"/>
    <w:rsid w:val="004B5B97"/>
    <w:rsid w:val="004B7B4E"/>
    <w:rsid w:val="004C31D2"/>
    <w:rsid w:val="004C4BCA"/>
    <w:rsid w:val="004C56F1"/>
    <w:rsid w:val="004C59B2"/>
    <w:rsid w:val="004C5C6B"/>
    <w:rsid w:val="004C7368"/>
    <w:rsid w:val="004D27E4"/>
    <w:rsid w:val="004D4799"/>
    <w:rsid w:val="004D55C2"/>
    <w:rsid w:val="004D77AE"/>
    <w:rsid w:val="004D7C4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38F6"/>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586B"/>
    <w:rsid w:val="00540CAC"/>
    <w:rsid w:val="005410F6"/>
    <w:rsid w:val="0054191D"/>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4519"/>
    <w:rsid w:val="005650C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44B0"/>
    <w:rsid w:val="005F6CA6"/>
    <w:rsid w:val="00602200"/>
    <w:rsid w:val="006046F1"/>
    <w:rsid w:val="00606E7E"/>
    <w:rsid w:val="00610508"/>
    <w:rsid w:val="00610D48"/>
    <w:rsid w:val="0061334D"/>
    <w:rsid w:val="00613820"/>
    <w:rsid w:val="00615A24"/>
    <w:rsid w:val="00620307"/>
    <w:rsid w:val="00622ED9"/>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7F4E"/>
    <w:rsid w:val="006B1B49"/>
    <w:rsid w:val="006B57AB"/>
    <w:rsid w:val="006B5DBA"/>
    <w:rsid w:val="006B66E4"/>
    <w:rsid w:val="006B795D"/>
    <w:rsid w:val="006C09F0"/>
    <w:rsid w:val="006C2449"/>
    <w:rsid w:val="006C3909"/>
    <w:rsid w:val="006C47EF"/>
    <w:rsid w:val="006C4B22"/>
    <w:rsid w:val="006C6555"/>
    <w:rsid w:val="006C77B0"/>
    <w:rsid w:val="006C7CB3"/>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CD3"/>
    <w:rsid w:val="006F2C11"/>
    <w:rsid w:val="006F4930"/>
    <w:rsid w:val="006F6984"/>
    <w:rsid w:val="006F6D13"/>
    <w:rsid w:val="006F74B1"/>
    <w:rsid w:val="00701F41"/>
    <w:rsid w:val="007112EA"/>
    <w:rsid w:val="00711DB0"/>
    <w:rsid w:val="007120D2"/>
    <w:rsid w:val="00712E41"/>
    <w:rsid w:val="00713ACD"/>
    <w:rsid w:val="00715A1D"/>
    <w:rsid w:val="00716A89"/>
    <w:rsid w:val="007170E6"/>
    <w:rsid w:val="007206ED"/>
    <w:rsid w:val="00721877"/>
    <w:rsid w:val="00721BF1"/>
    <w:rsid w:val="00724B5C"/>
    <w:rsid w:val="00726297"/>
    <w:rsid w:val="00726944"/>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1F13"/>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E6F6C"/>
    <w:rsid w:val="007F19C8"/>
    <w:rsid w:val="007F2603"/>
    <w:rsid w:val="007F300B"/>
    <w:rsid w:val="007F65D0"/>
    <w:rsid w:val="007F73C9"/>
    <w:rsid w:val="008010BF"/>
    <w:rsid w:val="00801190"/>
    <w:rsid w:val="008014C3"/>
    <w:rsid w:val="00801D90"/>
    <w:rsid w:val="0080363E"/>
    <w:rsid w:val="00804880"/>
    <w:rsid w:val="00805224"/>
    <w:rsid w:val="00810377"/>
    <w:rsid w:val="00810507"/>
    <w:rsid w:val="0081121E"/>
    <w:rsid w:val="00811DBA"/>
    <w:rsid w:val="00815245"/>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677A"/>
    <w:rsid w:val="00846B7F"/>
    <w:rsid w:val="00847B32"/>
    <w:rsid w:val="00850812"/>
    <w:rsid w:val="00851BD8"/>
    <w:rsid w:val="00854317"/>
    <w:rsid w:val="00854F2E"/>
    <w:rsid w:val="00861C91"/>
    <w:rsid w:val="008629CC"/>
    <w:rsid w:val="00862E65"/>
    <w:rsid w:val="008653D6"/>
    <w:rsid w:val="0086692E"/>
    <w:rsid w:val="008674F0"/>
    <w:rsid w:val="00867D21"/>
    <w:rsid w:val="00867EEE"/>
    <w:rsid w:val="008708F2"/>
    <w:rsid w:val="00873348"/>
    <w:rsid w:val="0087338B"/>
    <w:rsid w:val="008734FA"/>
    <w:rsid w:val="00874BEC"/>
    <w:rsid w:val="00874EEB"/>
    <w:rsid w:val="0087651F"/>
    <w:rsid w:val="00876B9A"/>
    <w:rsid w:val="00877B8D"/>
    <w:rsid w:val="00881E57"/>
    <w:rsid w:val="00884D2D"/>
    <w:rsid w:val="00886CBD"/>
    <w:rsid w:val="00887486"/>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294"/>
    <w:rsid w:val="008B4820"/>
    <w:rsid w:val="008B5F26"/>
    <w:rsid w:val="008C2BE3"/>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64E"/>
    <w:rsid w:val="00916E16"/>
    <w:rsid w:val="0091787A"/>
    <w:rsid w:val="009211F5"/>
    <w:rsid w:val="00923770"/>
    <w:rsid w:val="00925754"/>
    <w:rsid w:val="00925796"/>
    <w:rsid w:val="00926ABD"/>
    <w:rsid w:val="00927366"/>
    <w:rsid w:val="00930C88"/>
    <w:rsid w:val="00931997"/>
    <w:rsid w:val="00934842"/>
    <w:rsid w:val="00935438"/>
    <w:rsid w:val="009373FC"/>
    <w:rsid w:val="009412B0"/>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FE2"/>
    <w:rsid w:val="009712CA"/>
    <w:rsid w:val="00973EBC"/>
    <w:rsid w:val="009745E1"/>
    <w:rsid w:val="0097486B"/>
    <w:rsid w:val="00975417"/>
    <w:rsid w:val="00980545"/>
    <w:rsid w:val="009818BE"/>
    <w:rsid w:val="009844DF"/>
    <w:rsid w:val="00986993"/>
    <w:rsid w:val="00987A02"/>
    <w:rsid w:val="00992312"/>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695E"/>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507"/>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E1B2B"/>
    <w:rsid w:val="00AE21CF"/>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B1BE1"/>
    <w:rsid w:val="00BB1C3D"/>
    <w:rsid w:val="00BB4B9B"/>
    <w:rsid w:val="00BB4EC8"/>
    <w:rsid w:val="00BB7024"/>
    <w:rsid w:val="00BB7984"/>
    <w:rsid w:val="00BC25AA"/>
    <w:rsid w:val="00BC2F95"/>
    <w:rsid w:val="00BC4C46"/>
    <w:rsid w:val="00BD2069"/>
    <w:rsid w:val="00BD6939"/>
    <w:rsid w:val="00BE13E2"/>
    <w:rsid w:val="00BE56DB"/>
    <w:rsid w:val="00BE5BDC"/>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7B2"/>
    <w:rsid w:val="00C65856"/>
    <w:rsid w:val="00C6706B"/>
    <w:rsid w:val="00C7140F"/>
    <w:rsid w:val="00C71770"/>
    <w:rsid w:val="00C71BE6"/>
    <w:rsid w:val="00C72D47"/>
    <w:rsid w:val="00C73994"/>
    <w:rsid w:val="00C74668"/>
    <w:rsid w:val="00C750E1"/>
    <w:rsid w:val="00C75C33"/>
    <w:rsid w:val="00C76727"/>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C16"/>
    <w:rsid w:val="00CA5E7D"/>
    <w:rsid w:val="00CA7D62"/>
    <w:rsid w:val="00CB07A8"/>
    <w:rsid w:val="00CB0BF7"/>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749"/>
    <w:rsid w:val="00CD7F3D"/>
    <w:rsid w:val="00CE1811"/>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3D31"/>
    <w:rsid w:val="00D255EB"/>
    <w:rsid w:val="00D259BE"/>
    <w:rsid w:val="00D267E2"/>
    <w:rsid w:val="00D30812"/>
    <w:rsid w:val="00D315B7"/>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45B9"/>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0842"/>
    <w:rsid w:val="00DB1936"/>
    <w:rsid w:val="00DB2C84"/>
    <w:rsid w:val="00DB4B56"/>
    <w:rsid w:val="00DC1055"/>
    <w:rsid w:val="00DC1D96"/>
    <w:rsid w:val="00DC3080"/>
    <w:rsid w:val="00DC50EF"/>
    <w:rsid w:val="00DC5477"/>
    <w:rsid w:val="00DC68C0"/>
    <w:rsid w:val="00DD0017"/>
    <w:rsid w:val="00DD0C6B"/>
    <w:rsid w:val="00DD3A09"/>
    <w:rsid w:val="00DD3D6C"/>
    <w:rsid w:val="00DD4609"/>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2DA2"/>
    <w:rsid w:val="00E16001"/>
    <w:rsid w:val="00E206FB"/>
    <w:rsid w:val="00E21F59"/>
    <w:rsid w:val="00E26F73"/>
    <w:rsid w:val="00E276B9"/>
    <w:rsid w:val="00E27745"/>
    <w:rsid w:val="00E30155"/>
    <w:rsid w:val="00E32917"/>
    <w:rsid w:val="00E33752"/>
    <w:rsid w:val="00E33963"/>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73667"/>
    <w:rsid w:val="00E758DC"/>
    <w:rsid w:val="00E80519"/>
    <w:rsid w:val="00E823E2"/>
    <w:rsid w:val="00E9183E"/>
    <w:rsid w:val="00E91FE1"/>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446C"/>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7FFE"/>
    <w:rsid w:val="00F40150"/>
    <w:rsid w:val="00F42116"/>
    <w:rsid w:val="00F42206"/>
    <w:rsid w:val="00F440FA"/>
    <w:rsid w:val="00F445E9"/>
    <w:rsid w:val="00F45BC8"/>
    <w:rsid w:val="00F504CC"/>
    <w:rsid w:val="00F51241"/>
    <w:rsid w:val="00F524A3"/>
    <w:rsid w:val="00F543E5"/>
    <w:rsid w:val="00F579D0"/>
    <w:rsid w:val="00F57B1F"/>
    <w:rsid w:val="00F633AC"/>
    <w:rsid w:val="00F642E3"/>
    <w:rsid w:val="00F6445E"/>
    <w:rsid w:val="00F65255"/>
    <w:rsid w:val="00F65638"/>
    <w:rsid w:val="00F65FAA"/>
    <w:rsid w:val="00F67A1C"/>
    <w:rsid w:val="00F67E6C"/>
    <w:rsid w:val="00F70803"/>
    <w:rsid w:val="00F70CE5"/>
    <w:rsid w:val="00F72DD1"/>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7C6"/>
    <w:rsid w:val="00FD384D"/>
    <w:rsid w:val="00FD4AB3"/>
    <w:rsid w:val="00FD6821"/>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Pages>
  <Words>752</Words>
  <Characters>4287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Georgios Gkellas (Nokia)</cp:lastModifiedBy>
  <cp:revision>2</cp:revision>
  <cp:lastPrinted>1900-01-01T17:00:00Z</cp:lastPrinted>
  <dcterms:created xsi:type="dcterms:W3CDTF">2025-08-13T14:18:00Z</dcterms:created>
  <dcterms:modified xsi:type="dcterms:W3CDTF">2025-08-13T14:18:00Z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