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F5A84" w14:textId="657D208F" w:rsidR="00C94F39" w:rsidRPr="00953931" w:rsidRDefault="00C94F3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953931">
        <w:rPr>
          <w:rFonts w:ascii="Arial" w:hAnsi="Arial" w:cs="Arial"/>
          <w:b/>
          <w:noProof/>
          <w:sz w:val="24"/>
        </w:rPr>
        <w:t>WG2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953931">
        <w:rPr>
          <w:rFonts w:ascii="Arial" w:hAnsi="Arial" w:cs="Arial"/>
          <w:b/>
          <w:noProof/>
          <w:sz w:val="24"/>
        </w:rPr>
        <w:t>Meeting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953931">
        <w:rPr>
          <w:rFonts w:ascii="Arial" w:hAnsi="Arial" w:cs="Arial"/>
          <w:b/>
          <w:noProof/>
          <w:sz w:val="24"/>
        </w:rPr>
        <w:t>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S2-2506170</w:t>
      </w:r>
    </w:p>
    <w:p w14:paraId="42B073A3" w14:textId="64C10207" w:rsidR="00C94F39" w:rsidRPr="00953931" w:rsidRDefault="00C94F3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1B1D91">
        <w:rPr>
          <w:rFonts w:ascii="Arial" w:hAnsi="Arial" w:cs="Arial"/>
          <w:b/>
          <w:noProof/>
          <w:sz w:val="24"/>
        </w:rPr>
        <w:t>2025,</w:t>
      </w:r>
      <w:r>
        <w:rPr>
          <w:rFonts w:ascii="Arial" w:hAnsi="Arial" w:cs="Arial"/>
          <w:b/>
          <w:noProof/>
          <w:sz w:val="24"/>
        </w:rPr>
        <w:t xml:space="preserve"> Goteborg</w:t>
      </w:r>
      <w:r w:rsidRPr="001B1D91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Sweden</w:t>
      </w:r>
    </w:p>
    <w:p w14:paraId="02D011DA" w14:textId="77777777" w:rsidR="00C94F39" w:rsidRDefault="00C94F39" w:rsidP="00C94F39">
      <w:pPr>
        <w:jc w:val="right"/>
        <w:rPr>
          <w:b/>
          <w:bCs/>
        </w:rPr>
      </w:pPr>
      <w:r>
        <w:rPr>
          <w:noProof/>
          <w:color w:val="000000"/>
          <w:sz w:val="32"/>
          <w:szCs w:val="32"/>
          <w:lang w:eastAsia="en-IE"/>
        </w:rPr>
        <w:drawing>
          <wp:inline distT="0" distB="0" distL="0" distR="0" wp14:anchorId="54649E35" wp14:editId="33163B49">
            <wp:extent cx="2795270" cy="983615"/>
            <wp:effectExtent l="0" t="0" r="5080" b="6985"/>
            <wp:docPr id="393306936" name="Picture 1" descr="Text&#10;&#10;Description automatically generated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7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012CE" w14:textId="17F19A09" w:rsidR="00C94F39" w:rsidRDefault="00C94F39" w:rsidP="00C94F39">
      <w:pPr>
        <w:rPr>
          <w:b/>
          <w:bCs/>
        </w:rPr>
      </w:pPr>
      <w:r>
        <w:rPr>
          <w:b/>
          <w:bCs/>
        </w:rPr>
        <w:t>Date:</w:t>
      </w:r>
      <w:r>
        <w:rPr>
          <w:b/>
          <w:bCs/>
        </w:rPr>
        <w:t xml:space="preserve"> </w:t>
      </w:r>
      <w:r>
        <w:rPr>
          <w:b/>
          <w:bCs/>
        </w:rPr>
        <w:t>28-07-2025</w:t>
      </w:r>
    </w:p>
    <w:p w14:paraId="695E4765" w14:textId="77777777" w:rsidR="00C94F39" w:rsidRDefault="00C94F39" w:rsidP="00C94F39">
      <w:pPr>
        <w:rPr>
          <w:b/>
          <w:bCs/>
        </w:rPr>
      </w:pP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7"/>
      </w:tblGrid>
      <w:tr w:rsidR="00C94F39" w14:paraId="6B77AED1" w14:textId="77777777" w:rsidTr="00C94F39"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D05F" w14:textId="164778DF" w:rsidR="00C94F39" w:rsidRDefault="00C94F39" w:rsidP="00C94F39">
            <w:pPr>
              <w:ind w:left="1167" w:hanging="1167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Title: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>5G-Enabled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Timber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Manufacturing: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Advancing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Standards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for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Digital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Traceability,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Localization,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and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Circular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Economy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Integration</w:t>
            </w:r>
          </w:p>
        </w:tc>
      </w:tr>
      <w:tr w:rsidR="00C94F39" w14:paraId="4476CEC3" w14:textId="77777777" w:rsidTr="00C94F39">
        <w:trPr>
          <w:trHeight w:val="36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A1224" w14:textId="1FDE0A7F" w:rsidR="00C94F39" w:rsidRPr="00C94F39" w:rsidRDefault="00C94F39" w:rsidP="00C94F39">
            <w:pPr>
              <w:ind w:left="1167" w:hanging="1167"/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>5G-TIMBER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Project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Consortium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(Horizon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Europe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GA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No.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101058505)</w:t>
            </w:r>
          </w:p>
        </w:tc>
      </w:tr>
      <w:tr w:rsidR="00C94F39" w14:paraId="44C2ED44" w14:textId="77777777" w:rsidTr="00C94F39"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83002" w14:textId="13AC6724" w:rsidR="00C94F39" w:rsidRPr="00C94F39" w:rsidRDefault="00C94F39" w:rsidP="00C94F39">
            <w:pPr>
              <w:ind w:left="1167" w:hanging="1167"/>
              <w:rPr>
                <w:b/>
                <w:bCs/>
              </w:rPr>
            </w:pPr>
            <w:bookmarkStart w:id="0" w:name="_Hlk68006120"/>
            <w:r w:rsidRPr="00C94F39">
              <w:rPr>
                <w:b/>
                <w:bCs/>
              </w:rPr>
              <w:t>To:</w:t>
            </w:r>
            <w:r w:rsidRPr="00C94F39">
              <w:rPr>
                <w:b/>
                <w:bCs/>
              </w:rPr>
              <w:tab/>
            </w:r>
            <w:r w:rsidRPr="00C94F39">
              <w:rPr>
                <w:b/>
                <w:bCs/>
              </w:rPr>
              <w:t>3GPP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TSG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SA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WG1,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3GPP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TSG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SA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WG2,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3GPP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TSG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SA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WG3,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3GPP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TSG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SA</w:t>
            </w:r>
            <w:r w:rsidRPr="00C94F39">
              <w:rPr>
                <w:b/>
                <w:bCs/>
              </w:rPr>
              <w:t xml:space="preserve"> </w:t>
            </w:r>
            <w:r w:rsidRPr="00C94F39">
              <w:rPr>
                <w:b/>
                <w:bCs/>
              </w:rPr>
              <w:t>WG6</w:t>
            </w:r>
          </w:p>
          <w:p w14:paraId="70068255" w14:textId="77777777" w:rsidR="00C94F39" w:rsidRPr="00C94F39" w:rsidRDefault="00C94F39" w:rsidP="00C94F39">
            <w:pPr>
              <w:ind w:left="1167" w:hanging="1167"/>
              <w:rPr>
                <w:b/>
                <w:bCs/>
              </w:rPr>
            </w:pPr>
          </w:p>
        </w:tc>
      </w:tr>
      <w:bookmarkEnd w:id="0"/>
      <w:tr w:rsidR="00C94F39" w14:paraId="35BB4481" w14:textId="77777777" w:rsidTr="00C94F39"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6C72" w14:textId="368C8F27" w:rsidR="00C94F39" w:rsidRDefault="00C94F39">
            <w:pPr>
              <w:rPr>
                <w:b/>
                <w:bCs/>
              </w:rPr>
            </w:pPr>
            <w:r>
              <w:rPr>
                <w:b/>
                <w:bCs/>
              </w:rPr>
              <w:t>Date: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>28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July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2025</w:t>
            </w:r>
          </w:p>
        </w:tc>
      </w:tr>
      <w:tr w:rsidR="00C94F39" w14:paraId="4FEDA60D" w14:textId="77777777" w:rsidTr="00C94F39">
        <w:tc>
          <w:tcPr>
            <w:tcW w:w="97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705B" w14:textId="7F41F147" w:rsidR="00C94F39" w:rsidRDefault="00C94F39" w:rsidP="00C94F39">
            <w:pPr>
              <w:ind w:left="1167" w:hanging="1167"/>
              <w:rPr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Contacts</w:t>
            </w:r>
            <w:r>
              <w:rPr>
                <w:color w:val="000000"/>
                <w:lang w:val="en-US"/>
              </w:rPr>
              <w:t>:</w:t>
            </w: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Pål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Huse,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5G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Timber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Standardisation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Lead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(</w:t>
            </w:r>
            <w:hyperlink r:id="rId8" w:history="1">
              <w:r>
                <w:rPr>
                  <w:rStyle w:val="Hyperlink"/>
                  <w:lang w:val="en-US"/>
                </w:rPr>
                <w:t>pal.huse@jotne.com</w:t>
              </w:r>
            </w:hyperlink>
            <w:r>
              <w:rPr>
                <w:color w:val="000000"/>
                <w:lang w:val="en-US"/>
              </w:rPr>
              <w:t>)</w:t>
            </w:r>
          </w:p>
          <w:p w14:paraId="26EB08DC" w14:textId="5E71EF96" w:rsidR="00C94F39" w:rsidRDefault="00C94F39" w:rsidP="00C94F39">
            <w:pPr>
              <w:ind w:left="1167" w:hanging="1167"/>
              <w:rPr>
                <w:lang w:val="en-US"/>
              </w:rPr>
            </w:pPr>
            <w:r>
              <w:rPr>
                <w:color w:val="000000"/>
                <w:lang w:val="en-US"/>
              </w:rPr>
              <w:tab/>
            </w:r>
            <w:r>
              <w:rPr>
                <w:color w:val="000000"/>
                <w:lang w:val="en-US"/>
              </w:rPr>
              <w:t>Dr.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Colin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Keogh,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5G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Timber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Commercial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Lead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(</w:t>
            </w:r>
            <w:hyperlink r:id="rId9" w:history="1">
              <w:r>
                <w:rPr>
                  <w:rStyle w:val="Hyperlink"/>
                  <w:lang w:val="en-US"/>
                </w:rPr>
                <w:t>colin.keogh@inlecomsystems.com</w:t>
              </w:r>
            </w:hyperlink>
            <w:r>
              <w:rPr>
                <w:color w:val="000000"/>
                <w:lang w:val="en-US"/>
              </w:rPr>
              <w:t>)</w:t>
            </w:r>
          </w:p>
          <w:p w14:paraId="21BFA36F" w14:textId="54014886" w:rsidR="00C94F39" w:rsidRDefault="00C94F39">
            <w:pPr>
              <w:rPr>
                <w:lang w:val="en-US"/>
              </w:rPr>
            </w:pPr>
          </w:p>
        </w:tc>
      </w:tr>
    </w:tbl>
    <w:p w14:paraId="6B081A8F" w14:textId="77777777" w:rsidR="00C94F39" w:rsidRDefault="00C94F39" w:rsidP="00C94F39">
      <w:pPr>
        <w:rPr>
          <w:rFonts w:ascii="Aptos" w:hAnsi="Aptos" w:cs="Aptos"/>
          <w:b/>
          <w:bCs/>
          <w:lang w:val="en-US"/>
          <w14:ligatures w14:val="standardContextual"/>
        </w:rPr>
      </w:pPr>
    </w:p>
    <w:p w14:paraId="30EFD7FC" w14:textId="32A5E3D3" w:rsidR="00C94F39" w:rsidRDefault="00C94F39" w:rsidP="00C94F39">
      <w:pPr>
        <w:numPr>
          <w:ilvl w:val="0"/>
          <w:numId w:val="1"/>
        </w:numPr>
        <w:spacing w:after="0" w:line="240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Overall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>Description</w:t>
      </w:r>
    </w:p>
    <w:p w14:paraId="7C3DB815" w14:textId="4E1F336C" w:rsidR="00C94F39" w:rsidRDefault="00C94F39" w:rsidP="00C94F39">
      <w:pPr>
        <w:rPr>
          <w:lang w:val="en-IE"/>
        </w:rPr>
      </w:pPr>
      <w:r>
        <w:rPr>
          <w:lang w:val="en-IE"/>
        </w:rPr>
        <w:t>The</w:t>
      </w:r>
      <w:r>
        <w:rPr>
          <w:lang w:val="en-IE"/>
        </w:rPr>
        <w:t xml:space="preserve"> </w:t>
      </w:r>
      <w:r>
        <w:rPr>
          <w:b/>
          <w:bCs/>
          <w:lang w:val="en-IE"/>
        </w:rPr>
        <w:t>5G-TIMBER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project</w:t>
      </w:r>
      <w:r>
        <w:rPr>
          <w:lang w:val="en-IE"/>
        </w:rPr>
        <w:t xml:space="preserve"> </w:t>
      </w:r>
      <w:r>
        <w:rPr>
          <w:lang w:val="en-IE"/>
        </w:rPr>
        <w:t>is</w:t>
      </w:r>
      <w:r>
        <w:rPr>
          <w:lang w:val="en-IE"/>
        </w:rPr>
        <w:t xml:space="preserve"> </w:t>
      </w:r>
      <w:r>
        <w:rPr>
          <w:lang w:val="en-IE"/>
        </w:rPr>
        <w:t>an</w:t>
      </w:r>
      <w:r>
        <w:rPr>
          <w:lang w:val="en-IE"/>
        </w:rPr>
        <w:t xml:space="preserve"> </w:t>
      </w:r>
      <w:r>
        <w:rPr>
          <w:lang w:val="en-IE"/>
        </w:rPr>
        <w:t>EU</w:t>
      </w:r>
      <w:r>
        <w:rPr>
          <w:lang w:val="en-IE"/>
        </w:rPr>
        <w:t xml:space="preserve"> </w:t>
      </w:r>
      <w:r>
        <w:rPr>
          <w:lang w:val="en-IE"/>
        </w:rPr>
        <w:t>Horizon</w:t>
      </w:r>
      <w:r>
        <w:rPr>
          <w:lang w:val="en-IE"/>
        </w:rPr>
        <w:t xml:space="preserve"> </w:t>
      </w:r>
      <w:r>
        <w:rPr>
          <w:lang w:val="en-IE"/>
        </w:rPr>
        <w:t>Europe</w:t>
      </w:r>
      <w:r>
        <w:rPr>
          <w:lang w:val="en-IE"/>
        </w:rPr>
        <w:t xml:space="preserve"> </w:t>
      </w:r>
      <w:r>
        <w:rPr>
          <w:lang w:val="en-IE"/>
        </w:rPr>
        <w:t>initiative</w:t>
      </w:r>
      <w:r>
        <w:rPr>
          <w:lang w:val="en-IE"/>
        </w:rPr>
        <w:t xml:space="preserve"> </w:t>
      </w:r>
      <w:r>
        <w:rPr>
          <w:lang w:val="en-IE"/>
        </w:rPr>
        <w:t>focused</w:t>
      </w:r>
      <w:r>
        <w:rPr>
          <w:lang w:val="en-IE"/>
        </w:rPr>
        <w:t xml:space="preserve"> </w:t>
      </w:r>
      <w:r>
        <w:rPr>
          <w:lang w:val="en-IE"/>
        </w:rPr>
        <w:t>on</w:t>
      </w:r>
      <w:r>
        <w:rPr>
          <w:lang w:val="en-IE"/>
        </w:rPr>
        <w:t xml:space="preserve"> </w:t>
      </w:r>
      <w:r>
        <w:rPr>
          <w:lang w:val="en-IE"/>
        </w:rPr>
        <w:t>transforming</w:t>
      </w:r>
      <w:r>
        <w:rPr>
          <w:lang w:val="en-IE"/>
        </w:rPr>
        <w:t xml:space="preserve"> </w:t>
      </w:r>
      <w:r>
        <w:rPr>
          <w:lang w:val="en-IE"/>
        </w:rPr>
        <w:t>timber</w:t>
      </w:r>
      <w:r>
        <w:rPr>
          <w:lang w:val="en-IE"/>
        </w:rPr>
        <w:t xml:space="preserve"> </w:t>
      </w:r>
      <w:r>
        <w:rPr>
          <w:lang w:val="en-IE"/>
        </w:rPr>
        <w:t>manufacturing</w:t>
      </w:r>
      <w:r>
        <w:rPr>
          <w:lang w:val="en-IE"/>
        </w:rPr>
        <w:t xml:space="preserve"> </w:t>
      </w:r>
      <w:r>
        <w:rPr>
          <w:lang w:val="en-IE"/>
        </w:rPr>
        <w:t>through</w:t>
      </w:r>
      <w:r>
        <w:rPr>
          <w:lang w:val="en-IE"/>
        </w:rPr>
        <w:t xml:space="preserve"> </w:t>
      </w:r>
      <w:r>
        <w:rPr>
          <w:lang w:val="en-IE"/>
        </w:rPr>
        <w:t>5G</w:t>
      </w:r>
      <w:r>
        <w:rPr>
          <w:lang w:val="en-IE"/>
        </w:rPr>
        <w:t xml:space="preserve"> </w:t>
      </w:r>
      <w:r>
        <w:rPr>
          <w:lang w:val="en-IE"/>
        </w:rPr>
        <w:t>connectivity,</w:t>
      </w:r>
      <w:r>
        <w:rPr>
          <w:lang w:val="en-IE"/>
        </w:rPr>
        <w:t xml:space="preserve"> </w:t>
      </w:r>
      <w:r>
        <w:rPr>
          <w:lang w:val="en-IE"/>
        </w:rPr>
        <w:t>technology</w:t>
      </w:r>
      <w:r>
        <w:rPr>
          <w:lang w:val="en-IE"/>
        </w:rPr>
        <w:t xml:space="preserve"> </w:t>
      </w:r>
      <w:r>
        <w:rPr>
          <w:lang w:val="en-IE"/>
        </w:rPr>
        <w:t>powered</w:t>
      </w:r>
      <w:r>
        <w:rPr>
          <w:lang w:val="en-IE"/>
        </w:rPr>
        <w:t xml:space="preserve"> </w:t>
      </w:r>
      <w:r>
        <w:rPr>
          <w:lang w:val="en-IE"/>
        </w:rPr>
        <w:t>automation,</w:t>
      </w:r>
      <w:r>
        <w:rPr>
          <w:lang w:val="en-IE"/>
        </w:rPr>
        <w:t xml:space="preserve"> </w:t>
      </w:r>
      <w:r>
        <w:rPr>
          <w:lang w:val="en-IE"/>
        </w:rPr>
        <w:t>and</w:t>
      </w:r>
      <w:r>
        <w:rPr>
          <w:lang w:val="en-IE"/>
        </w:rPr>
        <w:t xml:space="preserve"> </w:t>
      </w:r>
      <w:r>
        <w:rPr>
          <w:lang w:val="en-IE"/>
        </w:rPr>
        <w:t>digital</w:t>
      </w:r>
      <w:r>
        <w:rPr>
          <w:lang w:val="en-IE"/>
        </w:rPr>
        <w:t xml:space="preserve"> </w:t>
      </w:r>
      <w:r>
        <w:rPr>
          <w:lang w:val="en-IE"/>
        </w:rPr>
        <w:t>lifecycle</w:t>
      </w:r>
      <w:r>
        <w:rPr>
          <w:lang w:val="en-IE"/>
        </w:rPr>
        <w:t xml:space="preserve"> </w:t>
      </w:r>
      <w:r>
        <w:rPr>
          <w:lang w:val="en-IE"/>
        </w:rPr>
        <w:t>management.</w:t>
      </w:r>
      <w:r>
        <w:rPr>
          <w:lang w:val="en-IE"/>
        </w:rPr>
        <w:t xml:space="preserve"> </w:t>
      </w:r>
      <w:r>
        <w:rPr>
          <w:lang w:val="en-IE"/>
        </w:rPr>
        <w:t>The</w:t>
      </w:r>
      <w:r>
        <w:rPr>
          <w:lang w:val="en-IE"/>
        </w:rPr>
        <w:t xml:space="preserve"> </w:t>
      </w:r>
      <w:r>
        <w:rPr>
          <w:lang w:val="en-IE"/>
        </w:rPr>
        <w:t>project</w:t>
      </w:r>
      <w:r>
        <w:rPr>
          <w:lang w:val="en-IE"/>
        </w:rPr>
        <w:t xml:space="preserve"> </w:t>
      </w:r>
      <w:r>
        <w:rPr>
          <w:lang w:val="en-IE"/>
        </w:rPr>
        <w:t>has</w:t>
      </w:r>
      <w:r>
        <w:rPr>
          <w:lang w:val="en-IE"/>
        </w:rPr>
        <w:t xml:space="preserve"> </w:t>
      </w:r>
      <w:r>
        <w:rPr>
          <w:lang w:val="en-IE"/>
        </w:rPr>
        <w:t>delivered</w:t>
      </w:r>
      <w:r>
        <w:rPr>
          <w:lang w:val="en-IE"/>
        </w:rPr>
        <w:t xml:space="preserve"> </w:t>
      </w:r>
      <w:r>
        <w:rPr>
          <w:lang w:val="en-IE"/>
        </w:rPr>
        <w:t>valuable</w:t>
      </w:r>
      <w:r>
        <w:rPr>
          <w:lang w:val="en-IE"/>
        </w:rPr>
        <w:t xml:space="preserve"> </w:t>
      </w:r>
      <w:r>
        <w:rPr>
          <w:lang w:val="en-IE"/>
        </w:rPr>
        <w:t>insights</w:t>
      </w:r>
      <w:r>
        <w:rPr>
          <w:lang w:val="en-IE"/>
        </w:rPr>
        <w:t xml:space="preserve"> </w:t>
      </w:r>
      <w:r>
        <w:rPr>
          <w:lang w:val="en-IE"/>
        </w:rPr>
        <w:t>and</w:t>
      </w:r>
      <w:r>
        <w:rPr>
          <w:lang w:val="en-IE"/>
        </w:rPr>
        <w:t xml:space="preserve"> </w:t>
      </w:r>
      <w:r>
        <w:rPr>
          <w:lang w:val="en-IE"/>
        </w:rPr>
        <w:t>solutions</w:t>
      </w:r>
      <w:r>
        <w:rPr>
          <w:lang w:val="en-IE"/>
        </w:rPr>
        <w:t xml:space="preserve"> </w:t>
      </w:r>
      <w:r>
        <w:rPr>
          <w:lang w:val="en-IE"/>
        </w:rPr>
        <w:t>for</w:t>
      </w:r>
      <w:r>
        <w:rPr>
          <w:lang w:val="en-IE"/>
        </w:rPr>
        <w:t xml:space="preserve"> </w:t>
      </w:r>
      <w:r>
        <w:rPr>
          <w:lang w:val="en-IE"/>
        </w:rPr>
        <w:t>addressing</w:t>
      </w:r>
      <w:r>
        <w:rPr>
          <w:lang w:val="en-IE"/>
        </w:rPr>
        <w:t xml:space="preserve"> </w:t>
      </w:r>
      <w:r>
        <w:rPr>
          <w:lang w:val="en-IE"/>
        </w:rPr>
        <w:t>gaps</w:t>
      </w:r>
      <w:r>
        <w:rPr>
          <w:lang w:val="en-IE"/>
        </w:rPr>
        <w:t xml:space="preserve"> </w:t>
      </w:r>
      <w:r>
        <w:rPr>
          <w:lang w:val="en-IE"/>
        </w:rPr>
        <w:t>in</w:t>
      </w:r>
      <w:r>
        <w:rPr>
          <w:lang w:val="en-IE"/>
        </w:rPr>
        <w:t xml:space="preserve"> </w:t>
      </w:r>
      <w:r>
        <w:rPr>
          <w:lang w:val="en-IE"/>
        </w:rPr>
        <w:t>timber</w:t>
      </w:r>
      <w:r>
        <w:rPr>
          <w:lang w:val="en-IE"/>
        </w:rPr>
        <w:t xml:space="preserve"> </w:t>
      </w:r>
      <w:r>
        <w:rPr>
          <w:lang w:val="en-IE"/>
        </w:rPr>
        <w:t>sector</w:t>
      </w:r>
      <w:r>
        <w:rPr>
          <w:lang w:val="en-IE"/>
        </w:rPr>
        <w:t xml:space="preserve"> </w:t>
      </w:r>
      <w:r>
        <w:rPr>
          <w:lang w:val="en-IE"/>
        </w:rPr>
        <w:t>standards,</w:t>
      </w:r>
      <w:r>
        <w:rPr>
          <w:lang w:val="en-IE"/>
        </w:rPr>
        <w:t xml:space="preserve"> </w:t>
      </w:r>
      <w:r>
        <w:rPr>
          <w:lang w:val="en-IE"/>
        </w:rPr>
        <w:t>particularly</w:t>
      </w:r>
      <w:r>
        <w:rPr>
          <w:lang w:val="en-IE"/>
        </w:rPr>
        <w:t xml:space="preserve"> </w:t>
      </w:r>
      <w:r>
        <w:rPr>
          <w:lang w:val="en-IE"/>
        </w:rPr>
        <w:t>around</w:t>
      </w:r>
      <w:r>
        <w:rPr>
          <w:lang w:val="en-IE"/>
        </w:rPr>
        <w:t xml:space="preserve"> </w:t>
      </w:r>
      <w:r>
        <w:rPr>
          <w:lang w:val="en-IE"/>
        </w:rPr>
        <w:t>data</w:t>
      </w:r>
      <w:r>
        <w:rPr>
          <w:lang w:val="en-IE"/>
        </w:rPr>
        <w:t xml:space="preserve"> </w:t>
      </w:r>
      <w:r>
        <w:rPr>
          <w:lang w:val="en-IE"/>
        </w:rPr>
        <w:t>exchange,</w:t>
      </w:r>
      <w:r>
        <w:rPr>
          <w:lang w:val="en-IE"/>
        </w:rPr>
        <w:t xml:space="preserve"> </w:t>
      </w:r>
      <w:r>
        <w:rPr>
          <w:lang w:val="en-IE"/>
        </w:rPr>
        <w:t>localization,</w:t>
      </w:r>
      <w:r>
        <w:rPr>
          <w:lang w:val="en-IE"/>
        </w:rPr>
        <w:t xml:space="preserve"> </w:t>
      </w:r>
      <w:r>
        <w:rPr>
          <w:lang w:val="en-IE"/>
        </w:rPr>
        <w:t>and</w:t>
      </w:r>
      <w:r>
        <w:rPr>
          <w:lang w:val="en-IE"/>
        </w:rPr>
        <w:t xml:space="preserve"> </w:t>
      </w:r>
      <w:r>
        <w:rPr>
          <w:lang w:val="en-IE"/>
        </w:rPr>
        <w:t>the</w:t>
      </w:r>
      <w:r>
        <w:rPr>
          <w:lang w:val="en-IE"/>
        </w:rPr>
        <w:t xml:space="preserve"> </w:t>
      </w:r>
      <w:r>
        <w:rPr>
          <w:lang w:val="en-IE"/>
        </w:rPr>
        <w:t>adoption</w:t>
      </w:r>
      <w:r>
        <w:rPr>
          <w:lang w:val="en-IE"/>
        </w:rPr>
        <w:t xml:space="preserve"> </w:t>
      </w:r>
      <w:r>
        <w:rPr>
          <w:lang w:val="en-IE"/>
        </w:rPr>
        <w:t>of</w:t>
      </w:r>
      <w:r>
        <w:rPr>
          <w:lang w:val="en-IE"/>
        </w:rPr>
        <w:t xml:space="preserve"> </w:t>
      </w:r>
      <w:r>
        <w:rPr>
          <w:lang w:val="en-IE"/>
        </w:rPr>
        <w:t>5G</w:t>
      </w:r>
      <w:r>
        <w:rPr>
          <w:lang w:val="en-IE"/>
        </w:rPr>
        <w:t xml:space="preserve"> </w:t>
      </w:r>
      <w:r>
        <w:rPr>
          <w:lang w:val="en-IE"/>
        </w:rPr>
        <w:t>technologies.</w:t>
      </w:r>
    </w:p>
    <w:p w14:paraId="66CC0027" w14:textId="77777777" w:rsidR="00C94F39" w:rsidRDefault="00C94F39" w:rsidP="00C94F39">
      <w:pPr>
        <w:rPr>
          <w:lang w:val="en-IE"/>
        </w:rPr>
      </w:pPr>
    </w:p>
    <w:p w14:paraId="3B2EC231" w14:textId="6FDD05CF" w:rsidR="00C94F39" w:rsidRDefault="00C94F39" w:rsidP="00C94F39">
      <w:pPr>
        <w:rPr>
          <w:lang w:val="en-IE"/>
        </w:rPr>
      </w:pPr>
      <w:r>
        <w:rPr>
          <w:lang w:val="en-IE"/>
        </w:rPr>
        <w:t>The</w:t>
      </w:r>
      <w:r>
        <w:rPr>
          <w:lang w:val="en-IE"/>
        </w:rPr>
        <w:t xml:space="preserve"> </w:t>
      </w:r>
      <w:r>
        <w:rPr>
          <w:b/>
          <w:bCs/>
          <w:lang w:val="en-IE"/>
        </w:rPr>
        <w:t>"Advancing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Industrial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Standards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for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Data-Driven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Timber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Manufacturing"</w:t>
      </w:r>
      <w:r>
        <w:rPr>
          <w:lang w:val="en-IE"/>
        </w:rPr>
        <w:t xml:space="preserve"> </w:t>
      </w:r>
      <w:r>
        <w:rPr>
          <w:lang w:val="en-IE"/>
        </w:rPr>
        <w:t>white</w:t>
      </w:r>
      <w:r>
        <w:rPr>
          <w:lang w:val="en-IE"/>
        </w:rPr>
        <w:t xml:space="preserve"> </w:t>
      </w:r>
      <w:r>
        <w:rPr>
          <w:lang w:val="en-IE"/>
        </w:rPr>
        <w:t>paper,</w:t>
      </w:r>
      <w:r>
        <w:rPr>
          <w:lang w:val="en-IE"/>
        </w:rPr>
        <w:t xml:space="preserve"> </w:t>
      </w:r>
      <w:r>
        <w:rPr>
          <w:lang w:val="en-IE"/>
        </w:rPr>
        <w:t>shared</w:t>
      </w:r>
      <w:r>
        <w:rPr>
          <w:lang w:val="en-IE"/>
        </w:rPr>
        <w:t xml:space="preserve"> </w:t>
      </w:r>
      <w:r>
        <w:rPr>
          <w:lang w:val="en-IE"/>
        </w:rPr>
        <w:t>as</w:t>
      </w:r>
      <w:r>
        <w:rPr>
          <w:lang w:val="en-IE"/>
        </w:rPr>
        <w:t xml:space="preserve"> </w:t>
      </w:r>
      <w:r>
        <w:rPr>
          <w:lang w:val="en-IE"/>
        </w:rPr>
        <w:t>part</w:t>
      </w:r>
      <w:r>
        <w:rPr>
          <w:lang w:val="en-IE"/>
        </w:rPr>
        <w:t xml:space="preserve"> </w:t>
      </w:r>
      <w:r>
        <w:rPr>
          <w:lang w:val="en-IE"/>
        </w:rPr>
        <w:t>of</w:t>
      </w:r>
      <w:r>
        <w:rPr>
          <w:lang w:val="en-IE"/>
        </w:rPr>
        <w:t xml:space="preserve"> </w:t>
      </w:r>
      <w:r>
        <w:rPr>
          <w:lang w:val="en-IE"/>
        </w:rPr>
        <w:t>this</w:t>
      </w:r>
      <w:r>
        <w:rPr>
          <w:lang w:val="en-IE"/>
        </w:rPr>
        <w:t xml:space="preserve"> </w:t>
      </w:r>
      <w:r>
        <w:rPr>
          <w:lang w:val="en-IE"/>
        </w:rPr>
        <w:t>liaison,</w:t>
      </w:r>
      <w:r>
        <w:rPr>
          <w:lang w:val="en-IE"/>
        </w:rPr>
        <w:t xml:space="preserve"> </w:t>
      </w:r>
      <w:r>
        <w:rPr>
          <w:lang w:val="en-IE"/>
        </w:rPr>
        <w:t>outlines</w:t>
      </w:r>
      <w:r>
        <w:rPr>
          <w:lang w:val="en-IE"/>
        </w:rPr>
        <w:t xml:space="preserve"> </w:t>
      </w:r>
      <w:r>
        <w:rPr>
          <w:lang w:val="en-IE"/>
        </w:rPr>
        <w:t>key</w:t>
      </w:r>
      <w:r>
        <w:rPr>
          <w:lang w:val="en-IE"/>
        </w:rPr>
        <w:t xml:space="preserve"> </w:t>
      </w:r>
      <w:r>
        <w:rPr>
          <w:lang w:val="en-IE"/>
        </w:rPr>
        <w:t>lessons</w:t>
      </w:r>
      <w:r>
        <w:rPr>
          <w:lang w:val="en-IE"/>
        </w:rPr>
        <w:t xml:space="preserve"> </w:t>
      </w:r>
      <w:r>
        <w:rPr>
          <w:lang w:val="en-IE"/>
        </w:rPr>
        <w:t>learned</w:t>
      </w:r>
      <w:r>
        <w:rPr>
          <w:lang w:val="en-IE"/>
        </w:rPr>
        <w:t xml:space="preserve"> </w:t>
      </w:r>
      <w:r>
        <w:rPr>
          <w:lang w:val="en-IE"/>
        </w:rPr>
        <w:t>and</w:t>
      </w:r>
      <w:r>
        <w:rPr>
          <w:lang w:val="en-IE"/>
        </w:rPr>
        <w:t xml:space="preserve"> </w:t>
      </w:r>
      <w:r>
        <w:rPr>
          <w:lang w:val="en-IE"/>
        </w:rPr>
        <w:t>proposed</w:t>
      </w:r>
      <w:r>
        <w:rPr>
          <w:lang w:val="en-IE"/>
        </w:rPr>
        <w:t xml:space="preserve"> </w:t>
      </w:r>
      <w:r>
        <w:rPr>
          <w:lang w:val="en-IE"/>
        </w:rPr>
        <w:t>actions</w:t>
      </w:r>
      <w:r>
        <w:rPr>
          <w:lang w:val="en-IE"/>
        </w:rPr>
        <w:t xml:space="preserve"> </w:t>
      </w:r>
      <w:r>
        <w:rPr>
          <w:lang w:val="en-IE"/>
        </w:rPr>
        <w:t>for</w:t>
      </w:r>
      <w:r>
        <w:rPr>
          <w:lang w:val="en-IE"/>
        </w:rPr>
        <w:t xml:space="preserve"> </w:t>
      </w:r>
      <w:r>
        <w:rPr>
          <w:lang w:val="en-IE"/>
        </w:rPr>
        <w:t>standardisation</w:t>
      </w:r>
      <w:r>
        <w:rPr>
          <w:lang w:val="en-IE"/>
        </w:rPr>
        <w:t xml:space="preserve"> </w:t>
      </w:r>
      <w:r>
        <w:rPr>
          <w:lang w:val="en-IE"/>
        </w:rPr>
        <w:t>across</w:t>
      </w:r>
      <w:r>
        <w:rPr>
          <w:lang w:val="en-IE"/>
        </w:rPr>
        <w:t xml:space="preserve"> </w:t>
      </w:r>
      <w:r>
        <w:rPr>
          <w:lang w:val="en-IE"/>
        </w:rPr>
        <w:t>four</w:t>
      </w:r>
      <w:r>
        <w:rPr>
          <w:lang w:val="en-IE"/>
        </w:rPr>
        <w:t xml:space="preserve"> </w:t>
      </w:r>
      <w:r>
        <w:rPr>
          <w:lang w:val="en-IE"/>
        </w:rPr>
        <w:t>critical</w:t>
      </w:r>
      <w:r>
        <w:rPr>
          <w:lang w:val="en-IE"/>
        </w:rPr>
        <w:t xml:space="preserve"> </w:t>
      </w:r>
      <w:r>
        <w:rPr>
          <w:lang w:val="en-IE"/>
        </w:rPr>
        <w:t>areas:</w:t>
      </w:r>
    </w:p>
    <w:p w14:paraId="0BDCAC78" w14:textId="77777777" w:rsidR="00C94F39" w:rsidRDefault="00C94F39" w:rsidP="00C94F39">
      <w:pPr>
        <w:rPr>
          <w:lang w:val="en-IE"/>
        </w:rPr>
      </w:pPr>
    </w:p>
    <w:p w14:paraId="2BD122D4" w14:textId="336A4117" w:rsidR="00C94F39" w:rsidRDefault="00C94F39" w:rsidP="00C94F39">
      <w:pPr>
        <w:numPr>
          <w:ilvl w:val="0"/>
          <w:numId w:val="2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Enhancing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Digital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Traceability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through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Standardized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Data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Exchange:</w:t>
      </w:r>
      <w:r>
        <w:rPr>
          <w:rFonts w:eastAsia="Times New Roman"/>
          <w:lang w:val="en-IE"/>
        </w:rPr>
        <w:br/>
        <w:t>The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integration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of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Digital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Product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Passports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(DPPs),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EPC-based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tracking,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interoperable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data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exchange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standards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will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improve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supply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chain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transparency,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product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authentication,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circular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economy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practices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across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timber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production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construction.</w:t>
      </w:r>
    </w:p>
    <w:p w14:paraId="1131F171" w14:textId="1F809E43" w:rsidR="00C94F39" w:rsidRDefault="00C94F39" w:rsidP="00C94F39">
      <w:pPr>
        <w:numPr>
          <w:ilvl w:val="0"/>
          <w:numId w:val="2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Improving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Safety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and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Efficiency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through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High-Precision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Localization:</w:t>
      </w:r>
      <w:r>
        <w:rPr>
          <w:rFonts w:eastAsia="Times New Roman"/>
          <w:lang w:val="en-IE"/>
        </w:rPr>
        <w:br/>
        <w:t>5G-powered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UWB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positioning,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geofencing,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AI-driven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monitoring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systems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will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lastRenderedPageBreak/>
        <w:t>optimize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workforce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coordination,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reduce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hazards,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improve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construction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precision,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particularly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modular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timber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production.</w:t>
      </w:r>
    </w:p>
    <w:p w14:paraId="44082809" w14:textId="7C1E7380" w:rsidR="00C94F39" w:rsidRDefault="00C94F39" w:rsidP="00C94F39">
      <w:pPr>
        <w:numPr>
          <w:ilvl w:val="0"/>
          <w:numId w:val="2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Enabling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Smart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Manufacturing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with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5G-Optimized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Solutions:</w:t>
      </w:r>
      <w:r>
        <w:rPr>
          <w:rFonts w:eastAsia="Times New Roman"/>
          <w:lang w:val="en-IE"/>
        </w:rPr>
        <w:br/>
        <w:t>The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deployment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of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5G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Non-Public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Networks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(NPNs),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MEC-powered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automation,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AI-driven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predictive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maintenance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will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enhance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machine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reliability,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enable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real-time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monitoring,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optimize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production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throughput.</w:t>
      </w:r>
    </w:p>
    <w:p w14:paraId="07F4ACA7" w14:textId="422454E8" w:rsidR="00C94F39" w:rsidRDefault="00C94F39" w:rsidP="00C94F39">
      <w:pPr>
        <w:numPr>
          <w:ilvl w:val="0"/>
          <w:numId w:val="2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Advancing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Circular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Economy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Goals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through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AI-Driven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Waste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Valorisation:</w:t>
      </w:r>
      <w:r>
        <w:rPr>
          <w:rFonts w:eastAsia="Times New Roman"/>
          <w:lang w:val="en-IE"/>
        </w:rPr>
        <w:br/>
        <w:t>IoT-enabled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waste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classification,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AI-driven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material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separation,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blockchain-enhanced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lifecycle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tracking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will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support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sustainable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practices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by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reducing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waste,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optimizing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recycling,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improving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resource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reuse.</w:t>
      </w:r>
    </w:p>
    <w:p w14:paraId="50902BCE" w14:textId="77777777" w:rsidR="00C94F39" w:rsidRDefault="00C94F39" w:rsidP="00C94F39">
      <w:pPr>
        <w:rPr>
          <w:lang w:val="en-IE"/>
        </w:rPr>
      </w:pPr>
    </w:p>
    <w:p w14:paraId="45ED4CF6" w14:textId="581557F0" w:rsidR="00C94F39" w:rsidRDefault="00C94F39" w:rsidP="00C94F39">
      <w:r>
        <w:rPr>
          <w:lang w:val="en-IE"/>
        </w:rPr>
        <w:t>This</w:t>
      </w:r>
      <w:r>
        <w:rPr>
          <w:lang w:val="en-IE"/>
        </w:rPr>
        <w:t xml:space="preserve"> </w:t>
      </w:r>
      <w:r>
        <w:rPr>
          <w:lang w:val="en-IE"/>
        </w:rPr>
        <w:t>white</w:t>
      </w:r>
      <w:r>
        <w:rPr>
          <w:lang w:val="en-IE"/>
        </w:rPr>
        <w:t xml:space="preserve"> </w:t>
      </w:r>
      <w:r>
        <w:rPr>
          <w:lang w:val="en-IE"/>
        </w:rPr>
        <w:t>paper</w:t>
      </w:r>
      <w:r>
        <w:rPr>
          <w:lang w:val="en-IE"/>
        </w:rPr>
        <w:t xml:space="preserve"> </w:t>
      </w:r>
      <w:r>
        <w:rPr>
          <w:lang w:val="en-IE"/>
        </w:rPr>
        <w:t>serves</w:t>
      </w:r>
      <w:r>
        <w:rPr>
          <w:lang w:val="en-IE"/>
        </w:rPr>
        <w:t xml:space="preserve"> </w:t>
      </w:r>
      <w:r>
        <w:rPr>
          <w:lang w:val="en-IE"/>
        </w:rPr>
        <w:t>to</w:t>
      </w:r>
      <w:r>
        <w:rPr>
          <w:lang w:val="en-IE"/>
        </w:rPr>
        <w:t xml:space="preserve"> </w:t>
      </w:r>
      <w:r>
        <w:rPr>
          <w:lang w:val="en-IE"/>
        </w:rPr>
        <w:t>inform</w:t>
      </w:r>
      <w:r>
        <w:rPr>
          <w:lang w:val="en-IE"/>
        </w:rPr>
        <w:t xml:space="preserve"> </w:t>
      </w:r>
      <w:r>
        <w:rPr>
          <w:lang w:val="en-IE"/>
        </w:rPr>
        <w:t>3GPP</w:t>
      </w:r>
      <w:r>
        <w:rPr>
          <w:lang w:val="en-IE"/>
        </w:rPr>
        <w:t xml:space="preserve"> </w:t>
      </w:r>
      <w:r>
        <w:rPr>
          <w:lang w:val="en-IE"/>
        </w:rPr>
        <w:t>and</w:t>
      </w:r>
      <w:r>
        <w:rPr>
          <w:lang w:val="en-IE"/>
        </w:rPr>
        <w:t xml:space="preserve"> </w:t>
      </w:r>
      <w:r>
        <w:rPr>
          <w:lang w:val="en-IE"/>
        </w:rPr>
        <w:t>other</w:t>
      </w:r>
      <w:r>
        <w:rPr>
          <w:lang w:val="en-IE"/>
        </w:rPr>
        <w:t xml:space="preserve"> </w:t>
      </w:r>
      <w:r>
        <w:rPr>
          <w:lang w:val="en-IE"/>
        </w:rPr>
        <w:t>stakeholders</w:t>
      </w:r>
      <w:r>
        <w:rPr>
          <w:lang w:val="en-IE"/>
        </w:rPr>
        <w:t xml:space="preserve"> </w:t>
      </w:r>
      <w:r>
        <w:rPr>
          <w:lang w:val="en-IE"/>
        </w:rPr>
        <w:t>of</w:t>
      </w:r>
      <w:r>
        <w:rPr>
          <w:lang w:val="en-IE"/>
        </w:rPr>
        <w:t xml:space="preserve"> </w:t>
      </w:r>
      <w:r>
        <w:rPr>
          <w:lang w:val="en-IE"/>
        </w:rPr>
        <w:t>the</w:t>
      </w:r>
      <w:r>
        <w:rPr>
          <w:lang w:val="en-IE"/>
        </w:rPr>
        <w:t xml:space="preserve"> </w:t>
      </w:r>
      <w:r>
        <w:rPr>
          <w:lang w:val="en-IE"/>
        </w:rPr>
        <w:t>project’s</w:t>
      </w:r>
      <w:r>
        <w:rPr>
          <w:lang w:val="en-IE"/>
        </w:rPr>
        <w:t xml:space="preserve"> </w:t>
      </w:r>
      <w:r>
        <w:rPr>
          <w:lang w:val="en-IE"/>
        </w:rPr>
        <w:t>contributions</w:t>
      </w:r>
      <w:r>
        <w:rPr>
          <w:lang w:val="en-IE"/>
        </w:rPr>
        <w:t xml:space="preserve"> </w:t>
      </w:r>
      <w:r>
        <w:rPr>
          <w:lang w:val="en-IE"/>
        </w:rPr>
        <w:t>to</w:t>
      </w:r>
      <w:r>
        <w:rPr>
          <w:lang w:val="en-IE"/>
        </w:rPr>
        <w:t xml:space="preserve"> </w:t>
      </w:r>
      <w:r>
        <w:rPr>
          <w:lang w:val="en-IE"/>
        </w:rPr>
        <w:t>standardisation</w:t>
      </w:r>
      <w:r>
        <w:rPr>
          <w:lang w:val="en-IE"/>
        </w:rPr>
        <w:t xml:space="preserve"> </w:t>
      </w:r>
      <w:r>
        <w:rPr>
          <w:lang w:val="en-IE"/>
        </w:rPr>
        <w:t>in</w:t>
      </w:r>
      <w:r>
        <w:rPr>
          <w:lang w:val="en-IE"/>
        </w:rPr>
        <w:t xml:space="preserve"> </w:t>
      </w:r>
      <w:r>
        <w:rPr>
          <w:lang w:val="en-IE"/>
        </w:rPr>
        <w:t>timber</w:t>
      </w:r>
      <w:r>
        <w:rPr>
          <w:lang w:val="en-IE"/>
        </w:rPr>
        <w:t xml:space="preserve"> </w:t>
      </w:r>
      <w:r>
        <w:rPr>
          <w:lang w:val="en-IE"/>
        </w:rPr>
        <w:t>manufacturing,</w:t>
      </w:r>
      <w:r>
        <w:rPr>
          <w:lang w:val="en-IE"/>
        </w:rPr>
        <w:t xml:space="preserve"> </w:t>
      </w:r>
      <w:r>
        <w:rPr>
          <w:lang w:val="en-IE"/>
        </w:rPr>
        <w:t>particularly</w:t>
      </w:r>
      <w:r>
        <w:rPr>
          <w:lang w:val="en-IE"/>
        </w:rPr>
        <w:t xml:space="preserve"> </w:t>
      </w:r>
      <w:r>
        <w:rPr>
          <w:lang w:val="en-IE"/>
        </w:rPr>
        <w:t>in</w:t>
      </w:r>
      <w:r>
        <w:rPr>
          <w:lang w:val="en-IE"/>
        </w:rPr>
        <w:t xml:space="preserve"> </w:t>
      </w:r>
      <w:r>
        <w:rPr>
          <w:lang w:val="en-IE"/>
        </w:rPr>
        <w:t>relation</w:t>
      </w:r>
      <w:r>
        <w:rPr>
          <w:lang w:val="en-IE"/>
        </w:rPr>
        <w:t xml:space="preserve"> </w:t>
      </w:r>
      <w:r>
        <w:rPr>
          <w:lang w:val="en-IE"/>
        </w:rPr>
        <w:t>to</w:t>
      </w:r>
      <w:r>
        <w:rPr>
          <w:lang w:val="en-IE"/>
        </w:rPr>
        <w:t xml:space="preserve"> </w:t>
      </w:r>
      <w:r>
        <w:rPr>
          <w:lang w:val="en-IE"/>
        </w:rPr>
        <w:t>5G</w:t>
      </w:r>
      <w:r>
        <w:rPr>
          <w:lang w:val="en-IE"/>
        </w:rPr>
        <w:t xml:space="preserve"> </w:t>
      </w:r>
      <w:r>
        <w:rPr>
          <w:lang w:val="en-IE"/>
        </w:rPr>
        <w:t>capabilities</w:t>
      </w:r>
      <w:r>
        <w:rPr>
          <w:lang w:val="en-IE"/>
        </w:rPr>
        <w:t xml:space="preserve"> </w:t>
      </w:r>
      <w:r>
        <w:rPr>
          <w:lang w:val="en-IE"/>
        </w:rPr>
        <w:t>and</w:t>
      </w:r>
      <w:r>
        <w:rPr>
          <w:lang w:val="en-IE"/>
        </w:rPr>
        <w:t xml:space="preserve"> </w:t>
      </w:r>
      <w:r>
        <w:rPr>
          <w:lang w:val="en-IE"/>
        </w:rPr>
        <w:t>circular</w:t>
      </w:r>
      <w:r>
        <w:rPr>
          <w:lang w:val="en-IE"/>
        </w:rPr>
        <w:t xml:space="preserve"> </w:t>
      </w:r>
      <w:r>
        <w:rPr>
          <w:lang w:val="en-IE"/>
        </w:rPr>
        <w:t>economy</w:t>
      </w:r>
      <w:r>
        <w:rPr>
          <w:lang w:val="en-IE"/>
        </w:rPr>
        <w:t xml:space="preserve"> </w:t>
      </w:r>
      <w:r>
        <w:rPr>
          <w:lang w:val="en-IE"/>
        </w:rPr>
        <w:t>goals.</w:t>
      </w:r>
    </w:p>
    <w:p w14:paraId="3BAE4C04" w14:textId="77777777" w:rsidR="00C94F39" w:rsidRDefault="00C94F39" w:rsidP="00C94F39"/>
    <w:p w14:paraId="28A6F658" w14:textId="13C05301" w:rsidR="00C94F39" w:rsidRDefault="00C94F39" w:rsidP="00C94F39">
      <w:r>
        <w:t>Since</w:t>
      </w:r>
      <w:r>
        <w:t xml:space="preserve"> </w:t>
      </w:r>
      <w:r>
        <w:t>5G-Timber</w:t>
      </w:r>
      <w:r>
        <w:t xml:space="preserve"> </w:t>
      </w:r>
      <w:r>
        <w:t>believes</w:t>
      </w:r>
      <w:r>
        <w:t xml:space="preserve"> </w:t>
      </w:r>
      <w:r>
        <w:t>that</w:t>
      </w:r>
      <w:r>
        <w:t xml:space="preserve"> </w:t>
      </w:r>
      <w:r>
        <w:t>these</w:t>
      </w:r>
      <w:r>
        <w:t xml:space="preserve"> </w:t>
      </w:r>
      <w:r>
        <w:t>insights</w:t>
      </w:r>
      <w:r>
        <w:t xml:space="preserve"> </w:t>
      </w:r>
      <w:r>
        <w:t>are</w:t>
      </w:r>
      <w:r>
        <w:t xml:space="preserve"> </w:t>
      </w:r>
      <w:r>
        <w:t>valuable</w:t>
      </w:r>
      <w:r>
        <w:t xml:space="preserve"> </w:t>
      </w:r>
      <w:r>
        <w:t>to</w:t>
      </w:r>
      <w:r>
        <w:t xml:space="preserve"> </w:t>
      </w:r>
      <w:r>
        <w:t>be</w:t>
      </w:r>
      <w:r>
        <w:t xml:space="preserve"> </w:t>
      </w:r>
      <w:r>
        <w:t>considered</w:t>
      </w:r>
      <w:r>
        <w:t xml:space="preserve"> </w:t>
      </w:r>
      <w:r>
        <w:t>in</w:t>
      </w:r>
      <w:r>
        <w:t xml:space="preserve"> </w:t>
      </w:r>
      <w:r>
        <w:t>ongoing</w:t>
      </w:r>
      <w:r>
        <w:t xml:space="preserve"> </w:t>
      </w:r>
      <w:r>
        <w:t>work</w:t>
      </w:r>
      <w:r>
        <w:t xml:space="preserve"> </w:t>
      </w:r>
      <w:r>
        <w:t>in</w:t>
      </w:r>
      <w:r>
        <w:t xml:space="preserve"> </w:t>
      </w:r>
      <w:r>
        <w:t>the</w:t>
      </w:r>
      <w:r>
        <w:t xml:space="preserve"> </w:t>
      </w:r>
      <w:r>
        <w:t>space,</w:t>
      </w:r>
      <w:r>
        <w:t xml:space="preserve"> </w:t>
      </w:r>
      <w:r>
        <w:t>we</w:t>
      </w:r>
      <w:r>
        <w:t xml:space="preserve"> </w:t>
      </w:r>
      <w:r>
        <w:t>would</w:t>
      </w:r>
      <w:r>
        <w:t xml:space="preserve"> </w:t>
      </w:r>
      <w:r>
        <w:t>like</w:t>
      </w:r>
      <w:r>
        <w:t xml:space="preserve"> </w:t>
      </w:r>
      <w:r>
        <w:t>to</w:t>
      </w:r>
      <w:r>
        <w:t xml:space="preserve"> </w:t>
      </w:r>
      <w:r>
        <w:t>make</w:t>
      </w:r>
      <w:r>
        <w:t xml:space="preserve"> </w:t>
      </w:r>
      <w:r>
        <w:t>this</w:t>
      </w:r>
      <w:r>
        <w:t xml:space="preserve"> </w:t>
      </w:r>
      <w:r>
        <w:t>new</w:t>
      </w:r>
      <w:r>
        <w:t xml:space="preserve"> </w:t>
      </w:r>
      <w:r>
        <w:t>white</w:t>
      </w:r>
      <w:r>
        <w:t xml:space="preserve"> </w:t>
      </w:r>
      <w:r>
        <w:t>paper</w:t>
      </w:r>
      <w:r>
        <w:t xml:space="preserve"> </w:t>
      </w:r>
      <w:r>
        <w:t>available</w:t>
      </w:r>
      <w:r>
        <w:t xml:space="preserve"> </w:t>
      </w:r>
      <w:r>
        <w:t>to</w:t>
      </w:r>
      <w:r>
        <w:t xml:space="preserve"> </w:t>
      </w:r>
      <w:r>
        <w:t>you:</w:t>
      </w:r>
      <w:r>
        <w:t xml:space="preserve"> </w:t>
      </w:r>
    </w:p>
    <w:p w14:paraId="28454CFC" w14:textId="77777777" w:rsidR="00C94F39" w:rsidRDefault="00C94F39" w:rsidP="00C94F39"/>
    <w:p w14:paraId="05A7302C" w14:textId="6E6FE643" w:rsidR="00C94F39" w:rsidRDefault="00C94F39" w:rsidP="00C94F39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White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paper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title: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Advancing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Industrial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Standards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for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Data-Driven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Timber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Manufacturing: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Semantic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Data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Exchange,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Localization,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and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5G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  <w:i/>
          <w:iCs/>
        </w:rPr>
        <w:t>Integration</w:t>
      </w:r>
    </w:p>
    <w:p w14:paraId="79EFCC8A" w14:textId="3DAFF0A4" w:rsidR="00C94F39" w:rsidRDefault="00C94F39" w:rsidP="00C94F39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Link:</w:t>
      </w:r>
      <w:r>
        <w:rPr>
          <w:rFonts w:eastAsia="Times New Roman"/>
        </w:rPr>
        <w:t xml:space="preserve"> </w:t>
      </w:r>
      <w:hyperlink r:id="rId10" w:history="1">
        <w:r>
          <w:rPr>
            <w:rStyle w:val="Hyperlink"/>
            <w:rFonts w:eastAsia="Times New Roman"/>
          </w:rPr>
          <w:t>https://www.5g-timber.eu/s/Whitepaper-5G-TIMBER-Advancing-Industrial-Standards-for-Data.pdf</w:t>
        </w:r>
      </w:hyperlink>
      <w:r>
        <w:rPr>
          <w:rFonts w:eastAsia="Times New Roman"/>
        </w:rPr>
        <w:t xml:space="preserve"> </w:t>
      </w:r>
    </w:p>
    <w:p w14:paraId="7F86D20D" w14:textId="25F55D24" w:rsidR="00C94F39" w:rsidRDefault="00C94F39" w:rsidP="00C94F39">
      <w:pPr>
        <w:numPr>
          <w:ilvl w:val="0"/>
          <w:numId w:val="3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PDF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copy: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attached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to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this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liaison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statement</w:t>
      </w:r>
    </w:p>
    <w:p w14:paraId="723529BE" w14:textId="77777777" w:rsidR="00C94F39" w:rsidRDefault="00C94F39" w:rsidP="00C94F39"/>
    <w:p w14:paraId="7C8F42F3" w14:textId="7AA9CF4B" w:rsidR="00C94F39" w:rsidRDefault="00C94F39" w:rsidP="00C94F39">
      <w:bookmarkStart w:id="1" w:name="_Hlk68006386"/>
      <w:r>
        <w:t>5G-Timber</w:t>
      </w:r>
      <w:r>
        <w:t xml:space="preserve"> </w:t>
      </w:r>
      <w:r>
        <w:t>would</w:t>
      </w:r>
      <w:r>
        <w:t xml:space="preserve"> </w:t>
      </w:r>
      <w:r>
        <w:t>be</w:t>
      </w:r>
      <w:r>
        <w:t xml:space="preserve"> </w:t>
      </w:r>
      <w:r>
        <w:t>eager</w:t>
      </w:r>
      <w:r>
        <w:t xml:space="preserve"> </w:t>
      </w:r>
      <w:r>
        <w:t>to</w:t>
      </w:r>
      <w:r>
        <w:t xml:space="preserve"> </w:t>
      </w:r>
      <w:r>
        <w:t>receive</w:t>
      </w:r>
      <w:r>
        <w:t xml:space="preserve"> </w:t>
      </w:r>
      <w:r>
        <w:t>support</w:t>
      </w:r>
      <w:r>
        <w:t xml:space="preserve"> </w:t>
      </w:r>
      <w:r>
        <w:t>3GPP’s</w:t>
      </w:r>
      <w:r>
        <w:t xml:space="preserve"> </w:t>
      </w:r>
      <w:r>
        <w:t>work</w:t>
      </w:r>
      <w:r>
        <w:t xml:space="preserve"> </w:t>
      </w:r>
      <w:r>
        <w:t>on</w:t>
      </w:r>
      <w:r>
        <w:t xml:space="preserve"> </w:t>
      </w:r>
      <w:r>
        <w:t>standards</w:t>
      </w:r>
      <w:r>
        <w:t xml:space="preserve"> </w:t>
      </w:r>
      <w:r>
        <w:t>and</w:t>
      </w:r>
      <w:r>
        <w:t xml:space="preserve"> </w:t>
      </w:r>
      <w:r>
        <w:t>provide</w:t>
      </w:r>
      <w:r>
        <w:t xml:space="preserve"> </w:t>
      </w:r>
      <w:r>
        <w:t>additional</w:t>
      </w:r>
      <w:r>
        <w:t xml:space="preserve"> </w:t>
      </w:r>
      <w:r>
        <w:t>insights</w:t>
      </w:r>
      <w:r>
        <w:t xml:space="preserve"> </w:t>
      </w:r>
      <w:r>
        <w:t>if</w:t>
      </w:r>
      <w:r>
        <w:t xml:space="preserve"> </w:t>
      </w:r>
      <w:r>
        <w:t>desired.</w:t>
      </w:r>
      <w:r>
        <w:t xml:space="preserve"> </w:t>
      </w:r>
    </w:p>
    <w:bookmarkEnd w:id="1"/>
    <w:p w14:paraId="1F0857E5" w14:textId="77777777" w:rsidR="00C94F39" w:rsidRDefault="00C94F39" w:rsidP="00C94F39">
      <w:pPr>
        <w:rPr>
          <w:b/>
          <w:bCs/>
        </w:rPr>
      </w:pPr>
    </w:p>
    <w:p w14:paraId="1E20AA29" w14:textId="77777777" w:rsidR="00C94F39" w:rsidRDefault="00C94F39" w:rsidP="00C94F39">
      <w:pPr>
        <w:numPr>
          <w:ilvl w:val="0"/>
          <w:numId w:val="1"/>
        </w:numPr>
        <w:spacing w:after="0" w:line="240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Actions</w:t>
      </w:r>
    </w:p>
    <w:p w14:paraId="662CA2AF" w14:textId="77777777" w:rsidR="00C94F39" w:rsidRDefault="00C94F39" w:rsidP="00C94F39">
      <w:pPr>
        <w:rPr>
          <w:lang w:val="en-IE"/>
        </w:rPr>
      </w:pPr>
    </w:p>
    <w:p w14:paraId="596A11D4" w14:textId="6EB6045A" w:rsidR="00C94F39" w:rsidRDefault="00C94F39" w:rsidP="00C94F39">
      <w:pPr>
        <w:rPr>
          <w:lang w:val="en-IE"/>
        </w:rPr>
      </w:pPr>
      <w:r>
        <w:rPr>
          <w:lang w:val="en-IE"/>
        </w:rPr>
        <w:t>The</w:t>
      </w:r>
      <w:r>
        <w:rPr>
          <w:lang w:val="en-IE"/>
        </w:rPr>
        <w:t xml:space="preserve"> </w:t>
      </w:r>
      <w:r>
        <w:rPr>
          <w:b/>
          <w:bCs/>
          <w:lang w:val="en-IE"/>
        </w:rPr>
        <w:t>5G-TIMBER</w:t>
      </w:r>
      <w:r>
        <w:rPr>
          <w:b/>
          <w:bCs/>
          <w:lang w:val="en-IE"/>
        </w:rPr>
        <w:t xml:space="preserve"> </w:t>
      </w:r>
      <w:r>
        <w:rPr>
          <w:b/>
          <w:bCs/>
          <w:lang w:val="en-IE"/>
        </w:rPr>
        <w:t>project</w:t>
      </w:r>
      <w:r>
        <w:rPr>
          <w:lang w:val="en-IE"/>
        </w:rPr>
        <w:t xml:space="preserve"> </w:t>
      </w:r>
      <w:r>
        <w:rPr>
          <w:lang w:val="en-IE"/>
        </w:rPr>
        <w:t>respectfully</w:t>
      </w:r>
      <w:r>
        <w:rPr>
          <w:lang w:val="en-IE"/>
        </w:rPr>
        <w:t xml:space="preserve"> </w:t>
      </w:r>
      <w:r>
        <w:rPr>
          <w:lang w:val="en-IE"/>
        </w:rPr>
        <w:t>requests</w:t>
      </w:r>
      <w:r>
        <w:rPr>
          <w:lang w:val="en-IE"/>
        </w:rPr>
        <w:t xml:space="preserve"> </w:t>
      </w:r>
      <w:r>
        <w:rPr>
          <w:lang w:val="en-IE"/>
        </w:rPr>
        <w:t>that</w:t>
      </w:r>
      <w:r>
        <w:rPr>
          <w:lang w:val="en-IE"/>
        </w:rPr>
        <w:t xml:space="preserve"> </w:t>
      </w:r>
      <w:r>
        <w:rPr>
          <w:lang w:val="en-IE"/>
        </w:rPr>
        <w:t>3GPP</w:t>
      </w:r>
      <w:r>
        <w:rPr>
          <w:lang w:val="en-IE"/>
        </w:rPr>
        <w:t xml:space="preserve"> </w:t>
      </w:r>
      <w:r>
        <w:rPr>
          <w:lang w:val="en-IE"/>
        </w:rPr>
        <w:t>TSG</w:t>
      </w:r>
      <w:r>
        <w:rPr>
          <w:lang w:val="en-IE"/>
        </w:rPr>
        <w:t xml:space="preserve"> </w:t>
      </w:r>
      <w:r>
        <w:rPr>
          <w:lang w:val="en-IE"/>
        </w:rPr>
        <w:t>SA</w:t>
      </w:r>
      <w:r>
        <w:rPr>
          <w:lang w:val="en-IE"/>
        </w:rPr>
        <w:t xml:space="preserve"> </w:t>
      </w:r>
      <w:r>
        <w:rPr>
          <w:lang w:val="en-IE"/>
        </w:rPr>
        <w:t>WG1,</w:t>
      </w:r>
      <w:r>
        <w:rPr>
          <w:lang w:val="en-IE"/>
        </w:rPr>
        <w:t xml:space="preserve"> </w:t>
      </w:r>
      <w:r>
        <w:rPr>
          <w:lang w:val="en-IE"/>
        </w:rPr>
        <w:t>WG2,</w:t>
      </w:r>
      <w:r>
        <w:rPr>
          <w:lang w:val="en-IE"/>
        </w:rPr>
        <w:t xml:space="preserve"> </w:t>
      </w:r>
      <w:r>
        <w:rPr>
          <w:lang w:val="en-IE"/>
        </w:rPr>
        <w:t>WG3,</w:t>
      </w:r>
      <w:r>
        <w:rPr>
          <w:lang w:val="en-IE"/>
        </w:rPr>
        <w:t xml:space="preserve"> </w:t>
      </w:r>
      <w:r>
        <w:rPr>
          <w:lang w:val="en-IE"/>
        </w:rPr>
        <w:t>and</w:t>
      </w:r>
      <w:r>
        <w:rPr>
          <w:lang w:val="en-IE"/>
        </w:rPr>
        <w:t xml:space="preserve"> </w:t>
      </w:r>
      <w:r>
        <w:rPr>
          <w:lang w:val="en-IE"/>
        </w:rPr>
        <w:t>WG6</w:t>
      </w:r>
      <w:r>
        <w:rPr>
          <w:lang w:val="en-IE"/>
        </w:rPr>
        <w:t xml:space="preserve"> </w:t>
      </w:r>
      <w:r>
        <w:rPr>
          <w:lang w:val="en-IE"/>
        </w:rPr>
        <w:t>consider</w:t>
      </w:r>
      <w:r>
        <w:rPr>
          <w:lang w:val="en-IE"/>
        </w:rPr>
        <w:t xml:space="preserve"> </w:t>
      </w:r>
      <w:r>
        <w:rPr>
          <w:lang w:val="en-IE"/>
        </w:rPr>
        <w:t>the</w:t>
      </w:r>
      <w:r>
        <w:rPr>
          <w:lang w:val="en-IE"/>
        </w:rPr>
        <w:t xml:space="preserve"> </w:t>
      </w:r>
      <w:r>
        <w:rPr>
          <w:lang w:val="en-IE"/>
        </w:rPr>
        <w:t>following</w:t>
      </w:r>
      <w:r>
        <w:rPr>
          <w:lang w:val="en-IE"/>
        </w:rPr>
        <w:t xml:space="preserve"> </w:t>
      </w:r>
      <w:r>
        <w:rPr>
          <w:lang w:val="en-IE"/>
        </w:rPr>
        <w:t>proposed</w:t>
      </w:r>
      <w:r>
        <w:rPr>
          <w:lang w:val="en-IE"/>
        </w:rPr>
        <w:t xml:space="preserve"> </w:t>
      </w:r>
      <w:r>
        <w:rPr>
          <w:lang w:val="en-IE"/>
        </w:rPr>
        <w:t>actions:</w:t>
      </w:r>
    </w:p>
    <w:p w14:paraId="553ACE54" w14:textId="36F3D7FD" w:rsidR="00C94F39" w:rsidRDefault="00C94F39" w:rsidP="00C94F39">
      <w:pPr>
        <w:numPr>
          <w:ilvl w:val="0"/>
          <w:numId w:val="4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Advancing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Pre-Standardisation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Efforts: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Collaborate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to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refine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standardize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5G-powered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automation,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DPP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integration,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AI-driven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fault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prediction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the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timber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manufacturing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sector.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This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will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require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alignment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with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global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standardisation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bodies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such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5G-ACIA,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ETSI,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ISO.</w:t>
      </w:r>
    </w:p>
    <w:p w14:paraId="4C0A3DF6" w14:textId="5AABB427" w:rsidR="00C94F39" w:rsidRDefault="00C94F39" w:rsidP="00C94F39">
      <w:pPr>
        <w:numPr>
          <w:ilvl w:val="0"/>
          <w:numId w:val="4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Scaling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Pilot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Implementations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and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Demonstration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Projects: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Encourage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the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expansion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of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pilot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projects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that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validate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real-world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feasibility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economic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impact,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focusing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DPP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frameworks,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5G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NPNs,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AI-driven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solutions.</w:t>
      </w:r>
    </w:p>
    <w:p w14:paraId="3FF7F137" w14:textId="1C53F3F5" w:rsidR="00C94F39" w:rsidRDefault="00C94F39" w:rsidP="00C94F39">
      <w:pPr>
        <w:numPr>
          <w:ilvl w:val="0"/>
          <w:numId w:val="4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Embedding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Circular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Economy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and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Sustainability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Principles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into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Standards: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Incorporate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clear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sustainability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metrics,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carbon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footprint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tracking,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secondary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material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recovery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strategies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into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timber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manufacturing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standards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to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enhance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circular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economy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adoption.</w:t>
      </w:r>
    </w:p>
    <w:p w14:paraId="25EDA592" w14:textId="14B93F1A" w:rsidR="00C94F39" w:rsidRDefault="00C94F39" w:rsidP="00C94F39">
      <w:pPr>
        <w:numPr>
          <w:ilvl w:val="0"/>
          <w:numId w:val="4"/>
        </w:numPr>
        <w:spacing w:after="0" w:line="240" w:lineRule="auto"/>
        <w:rPr>
          <w:rFonts w:eastAsia="Times New Roman"/>
          <w:lang w:val="en-IE"/>
        </w:rPr>
      </w:pPr>
      <w:r>
        <w:rPr>
          <w:rFonts w:eastAsia="Times New Roman"/>
          <w:b/>
          <w:bCs/>
          <w:lang w:val="en-IE"/>
        </w:rPr>
        <w:t>Establishing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Knowledge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Sharing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and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Training</w:t>
      </w:r>
      <w:r>
        <w:rPr>
          <w:rFonts w:eastAsia="Times New Roman"/>
          <w:b/>
          <w:bCs/>
          <w:lang w:val="en-IE"/>
        </w:rPr>
        <w:t xml:space="preserve"> </w:t>
      </w:r>
      <w:r>
        <w:rPr>
          <w:rFonts w:eastAsia="Times New Roman"/>
          <w:b/>
          <w:bCs/>
          <w:lang w:val="en-IE"/>
        </w:rPr>
        <w:t>Programs: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Support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the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development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of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specialized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training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programs,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workshops,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best-practice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frameworks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to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close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the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lastRenderedPageBreak/>
        <w:t>skills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gap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timber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manufacturing,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ensuring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industry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professionals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can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effectively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integrate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5G,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AI,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and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IoT-based</w:t>
      </w:r>
      <w:r>
        <w:rPr>
          <w:rFonts w:eastAsia="Times New Roman"/>
          <w:lang w:val="en-IE"/>
        </w:rPr>
        <w:t xml:space="preserve"> </w:t>
      </w:r>
      <w:r>
        <w:rPr>
          <w:rFonts w:eastAsia="Times New Roman"/>
          <w:lang w:val="en-IE"/>
        </w:rPr>
        <w:t>solutions.</w:t>
      </w:r>
    </w:p>
    <w:p w14:paraId="28F59CAB" w14:textId="77777777" w:rsidR="00C94F39" w:rsidRDefault="00C94F39" w:rsidP="00C94F39"/>
    <w:p w14:paraId="718822A9" w14:textId="6296AECE" w:rsidR="00C94F39" w:rsidRDefault="00C94F39" w:rsidP="00C94F39">
      <w:pPr>
        <w:numPr>
          <w:ilvl w:val="0"/>
          <w:numId w:val="1"/>
        </w:numPr>
        <w:spacing w:after="0" w:line="240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Date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>of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>Next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>5G-Timber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>Meetings</w:t>
      </w:r>
    </w:p>
    <w:p w14:paraId="0EA6A5BC" w14:textId="77777777" w:rsidR="00C94F39" w:rsidRDefault="00C94F39" w:rsidP="00C94F39"/>
    <w:p w14:paraId="2A30C5FC" w14:textId="705E561B" w:rsidR="00C94F39" w:rsidRDefault="00C94F39" w:rsidP="00C94F39">
      <w:pPr>
        <w:numPr>
          <w:ilvl w:val="0"/>
          <w:numId w:val="5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September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2025: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Project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Final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Conference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(Tallinn,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EE)</w:t>
      </w:r>
    </w:p>
    <w:p w14:paraId="2C28203A" w14:textId="6D66E77B" w:rsidR="00C94F39" w:rsidRDefault="00C94F39" w:rsidP="00C94F39">
      <w:pPr>
        <w:numPr>
          <w:ilvl w:val="0"/>
          <w:numId w:val="5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Ongoing: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Technical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liaison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meetings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via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Work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Package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actions</w:t>
      </w:r>
    </w:p>
    <w:p w14:paraId="1A691615" w14:textId="3DFB291D" w:rsidR="00C94F39" w:rsidRDefault="00C94F39" w:rsidP="00C94F39">
      <w:pPr>
        <w:rPr>
          <w:lang w:val="en-US"/>
        </w:rPr>
      </w:pPr>
      <w:r>
        <w:rPr>
          <w:lang w:val="en-US"/>
        </w:rPr>
        <w:t xml:space="preserve">   </w:t>
      </w:r>
    </w:p>
    <w:p w14:paraId="4C80E245" w14:textId="0B2322DC" w:rsidR="00C94F39" w:rsidRDefault="00C94F39" w:rsidP="00C94F39">
      <w:pPr>
        <w:rPr>
          <w:i/>
          <w:iCs/>
          <w:lang w:val="de-DE"/>
        </w:rPr>
      </w:pPr>
      <w:r>
        <w:rPr>
          <w:b/>
          <w:bCs/>
          <w:lang w:val="de-DE"/>
        </w:rPr>
        <w:t>Attachments:</w:t>
      </w:r>
      <w:r>
        <w:rPr>
          <w:b/>
          <w:bCs/>
          <w:lang w:val="de-DE"/>
        </w:rPr>
        <w:br/>
      </w:r>
      <w:r>
        <w:rPr>
          <w:lang w:val="de-DE"/>
        </w:rPr>
        <w:t>White</w:t>
      </w:r>
      <w:r>
        <w:rPr>
          <w:lang w:val="de-DE"/>
        </w:rPr>
        <w:t xml:space="preserve"> </w:t>
      </w:r>
      <w:r>
        <w:rPr>
          <w:lang w:val="de-DE"/>
        </w:rPr>
        <w:t>paper</w:t>
      </w:r>
      <w:r>
        <w:rPr>
          <w:lang w:val="de-DE"/>
        </w:rPr>
        <w:t xml:space="preserve"> </w:t>
      </w:r>
      <w:r>
        <w:rPr>
          <w:lang w:val="de-DE"/>
        </w:rPr>
        <w:t>PDF:</w:t>
      </w:r>
      <w:r>
        <w:rPr>
          <w:lang w:val="de-DE"/>
        </w:rPr>
        <w:t xml:space="preserve"> </w:t>
      </w:r>
      <w:r>
        <w:rPr>
          <w:i/>
          <w:iCs/>
          <w:lang w:val="de-DE"/>
        </w:rPr>
        <w:t>Advancing</w:t>
      </w:r>
      <w:r>
        <w:rPr>
          <w:i/>
          <w:iCs/>
          <w:lang w:val="de-DE"/>
        </w:rPr>
        <w:t xml:space="preserve"> </w:t>
      </w:r>
      <w:r>
        <w:rPr>
          <w:i/>
          <w:iCs/>
          <w:lang w:val="de-DE"/>
        </w:rPr>
        <w:t>Industrial</w:t>
      </w:r>
      <w:r>
        <w:rPr>
          <w:i/>
          <w:iCs/>
          <w:lang w:val="de-DE"/>
        </w:rPr>
        <w:t xml:space="preserve"> </w:t>
      </w:r>
      <w:r>
        <w:rPr>
          <w:i/>
          <w:iCs/>
          <w:lang w:val="de-DE"/>
        </w:rPr>
        <w:t>Standards</w:t>
      </w:r>
      <w:r>
        <w:rPr>
          <w:i/>
          <w:iCs/>
          <w:lang w:val="de-DE"/>
        </w:rPr>
        <w:t xml:space="preserve"> </w:t>
      </w:r>
      <w:r>
        <w:rPr>
          <w:i/>
          <w:iCs/>
          <w:lang w:val="de-DE"/>
        </w:rPr>
        <w:t>for</w:t>
      </w:r>
      <w:r>
        <w:rPr>
          <w:i/>
          <w:iCs/>
          <w:lang w:val="de-DE"/>
        </w:rPr>
        <w:t xml:space="preserve"> </w:t>
      </w:r>
      <w:r>
        <w:rPr>
          <w:i/>
          <w:iCs/>
          <w:lang w:val="de-DE"/>
        </w:rPr>
        <w:t>Data-Driven</w:t>
      </w:r>
      <w:r>
        <w:rPr>
          <w:i/>
          <w:iCs/>
          <w:lang w:val="de-DE"/>
        </w:rPr>
        <w:t xml:space="preserve"> </w:t>
      </w:r>
      <w:r>
        <w:rPr>
          <w:i/>
          <w:iCs/>
          <w:lang w:val="de-DE"/>
        </w:rPr>
        <w:t>Timber</w:t>
      </w:r>
      <w:r>
        <w:rPr>
          <w:i/>
          <w:iCs/>
          <w:lang w:val="de-DE"/>
        </w:rPr>
        <w:t xml:space="preserve"> </w:t>
      </w:r>
      <w:r>
        <w:rPr>
          <w:i/>
          <w:iCs/>
          <w:lang w:val="de-DE"/>
        </w:rPr>
        <w:t>Manufacturing</w:t>
      </w:r>
    </w:p>
    <w:p w14:paraId="18C6F142" w14:textId="65B0A2FF" w:rsidR="00C94F39" w:rsidRDefault="00C94F39" w:rsidP="00C94F39">
      <w:pPr>
        <w:spacing w:line="252" w:lineRule="auto"/>
        <w:rPr>
          <w:color w:val="242424"/>
          <w:lang w:val="it-IT" w:eastAsia="en-IE"/>
        </w:rPr>
      </w:pPr>
      <w:r>
        <w:rPr>
          <w:b/>
          <w:bCs/>
          <w:color w:val="2F5597"/>
          <w:sz w:val="24"/>
          <w:szCs w:val="24"/>
          <w:lang w:val="it-IT" w:eastAsia="en-IE"/>
        </w:rPr>
        <w:t>Dr.</w:t>
      </w:r>
      <w:r>
        <w:rPr>
          <w:b/>
          <w:bCs/>
          <w:color w:val="2F5597"/>
          <w:sz w:val="24"/>
          <w:szCs w:val="24"/>
          <w:lang w:val="it-IT" w:eastAsia="en-IE"/>
        </w:rPr>
        <w:t xml:space="preserve"> </w:t>
      </w:r>
      <w:r>
        <w:rPr>
          <w:b/>
          <w:bCs/>
          <w:color w:val="2F5597"/>
          <w:sz w:val="24"/>
          <w:szCs w:val="24"/>
          <w:lang w:val="it-IT" w:eastAsia="en-IE"/>
        </w:rPr>
        <w:t>Colin</w:t>
      </w:r>
      <w:r>
        <w:rPr>
          <w:b/>
          <w:bCs/>
          <w:color w:val="2F5597"/>
          <w:sz w:val="24"/>
          <w:szCs w:val="24"/>
          <w:lang w:val="it-IT" w:eastAsia="en-IE"/>
        </w:rPr>
        <w:t xml:space="preserve"> </w:t>
      </w:r>
      <w:r>
        <w:rPr>
          <w:b/>
          <w:bCs/>
          <w:color w:val="2F5597"/>
          <w:sz w:val="24"/>
          <w:szCs w:val="24"/>
          <w:lang w:val="it-IT" w:eastAsia="en-IE"/>
        </w:rPr>
        <w:t>Keogh</w:t>
      </w:r>
    </w:p>
    <w:p w14:paraId="232225E1" w14:textId="0779B716" w:rsidR="00C94F39" w:rsidRPr="00C94F39" w:rsidRDefault="00C94F39" w:rsidP="00C94F39">
      <w:pPr>
        <w:spacing w:line="252" w:lineRule="auto"/>
        <w:rPr>
          <w:b/>
          <w:bCs/>
          <w:color w:val="000000"/>
          <w:sz w:val="16"/>
          <w:szCs w:val="16"/>
          <w:lang w:val="it-IT" w:eastAsia="en-IE"/>
        </w:rPr>
      </w:pPr>
      <w:r w:rsidRPr="00C94F39">
        <w:rPr>
          <w:b/>
          <w:bCs/>
          <w:color w:val="000000"/>
          <w:sz w:val="16"/>
          <w:szCs w:val="16"/>
          <w:lang w:val="it-IT" w:eastAsia="en-IE"/>
        </w:rPr>
        <w:t>Principal</w:t>
      </w:r>
      <w:r>
        <w:rPr>
          <w:b/>
          <w:bCs/>
          <w:color w:val="000000"/>
          <w:sz w:val="16"/>
          <w:szCs w:val="16"/>
          <w:lang w:val="it-IT" w:eastAsia="en-IE"/>
        </w:rPr>
        <w:t xml:space="preserve"> </w:t>
      </w:r>
      <w:r w:rsidRPr="00C94F39">
        <w:rPr>
          <w:b/>
          <w:bCs/>
          <w:color w:val="000000"/>
          <w:sz w:val="16"/>
          <w:szCs w:val="16"/>
          <w:lang w:val="it-IT" w:eastAsia="en-IE"/>
        </w:rPr>
        <w:t>Innovation</w:t>
      </w:r>
      <w:r>
        <w:rPr>
          <w:b/>
          <w:bCs/>
          <w:color w:val="000000"/>
          <w:sz w:val="16"/>
          <w:szCs w:val="16"/>
          <w:lang w:val="it-IT" w:eastAsia="en-IE"/>
        </w:rPr>
        <w:t xml:space="preserve"> </w:t>
      </w:r>
      <w:r w:rsidRPr="00C94F39">
        <w:rPr>
          <w:b/>
          <w:bCs/>
          <w:color w:val="000000"/>
          <w:sz w:val="16"/>
          <w:szCs w:val="16"/>
          <w:lang w:val="it-IT" w:eastAsia="en-IE"/>
        </w:rPr>
        <w:t>&amp;</w:t>
      </w:r>
      <w:r>
        <w:rPr>
          <w:b/>
          <w:bCs/>
          <w:color w:val="000000"/>
          <w:sz w:val="16"/>
          <w:szCs w:val="16"/>
          <w:lang w:val="it-IT" w:eastAsia="en-IE"/>
        </w:rPr>
        <w:t xml:space="preserve"> </w:t>
      </w:r>
      <w:r w:rsidRPr="00C94F39">
        <w:rPr>
          <w:b/>
          <w:bCs/>
          <w:color w:val="000000"/>
          <w:sz w:val="16"/>
          <w:szCs w:val="16"/>
          <w:lang w:val="it-IT" w:eastAsia="en-IE"/>
        </w:rPr>
        <w:t>Commercialisation</w:t>
      </w:r>
      <w:r>
        <w:rPr>
          <w:b/>
          <w:bCs/>
          <w:color w:val="000000"/>
          <w:sz w:val="16"/>
          <w:szCs w:val="16"/>
          <w:lang w:val="it-IT" w:eastAsia="en-IE"/>
        </w:rPr>
        <w:t xml:space="preserve"> </w:t>
      </w:r>
      <w:r w:rsidRPr="00C94F39">
        <w:rPr>
          <w:b/>
          <w:bCs/>
          <w:color w:val="000000"/>
          <w:sz w:val="16"/>
          <w:szCs w:val="16"/>
          <w:lang w:val="it-IT" w:eastAsia="en-IE"/>
        </w:rPr>
        <w:t>Consultant</w:t>
      </w:r>
      <w:r>
        <w:rPr>
          <w:b/>
          <w:bCs/>
          <w:color w:val="000000"/>
          <w:sz w:val="16"/>
          <w:szCs w:val="16"/>
          <w:lang w:val="it-IT" w:eastAsia="en-IE"/>
        </w:rPr>
        <w:t xml:space="preserve"> </w:t>
      </w:r>
    </w:p>
    <w:p w14:paraId="7013F0DB" w14:textId="309A20C4" w:rsidR="00C94F39" w:rsidRPr="00C94F39" w:rsidRDefault="00C94F39" w:rsidP="00C94F39">
      <w:pPr>
        <w:spacing w:line="252" w:lineRule="auto"/>
        <w:rPr>
          <w:color w:val="538135"/>
          <w:sz w:val="16"/>
          <w:szCs w:val="16"/>
          <w:lang w:val="it-IT" w:eastAsia="en-IE"/>
        </w:rPr>
      </w:pPr>
      <w:r w:rsidRPr="00C94F39">
        <w:rPr>
          <w:i/>
          <w:iCs/>
          <w:color w:val="538135"/>
          <w:sz w:val="16"/>
          <w:szCs w:val="16"/>
          <w:lang w:val="it-IT" w:eastAsia="en-GB"/>
        </w:rPr>
        <w:t>Engineer</w:t>
      </w:r>
      <w:r>
        <w:rPr>
          <w:i/>
          <w:iCs/>
          <w:color w:val="538135"/>
          <w:sz w:val="16"/>
          <w:szCs w:val="16"/>
          <w:lang w:val="it-IT" w:eastAsia="en-GB"/>
        </w:rPr>
        <w:t xml:space="preserve"> </w:t>
      </w:r>
      <w:r w:rsidRPr="00C94F39">
        <w:rPr>
          <w:i/>
          <w:iCs/>
          <w:color w:val="538135"/>
          <w:sz w:val="16"/>
          <w:szCs w:val="16"/>
          <w:lang w:val="it-IT" w:eastAsia="en-GB"/>
        </w:rPr>
        <w:t>–</w:t>
      </w:r>
      <w:r>
        <w:rPr>
          <w:i/>
          <w:iCs/>
          <w:color w:val="538135"/>
          <w:sz w:val="16"/>
          <w:szCs w:val="16"/>
          <w:lang w:val="it-IT" w:eastAsia="en-GB"/>
        </w:rPr>
        <w:t xml:space="preserve"> </w:t>
      </w:r>
      <w:r w:rsidRPr="00C94F39">
        <w:rPr>
          <w:i/>
          <w:iCs/>
          <w:color w:val="538135"/>
          <w:sz w:val="16"/>
          <w:szCs w:val="16"/>
          <w:lang w:val="it-IT" w:eastAsia="en-GB"/>
        </w:rPr>
        <w:t>BE</w:t>
      </w:r>
      <w:r>
        <w:rPr>
          <w:i/>
          <w:iCs/>
          <w:color w:val="538135"/>
          <w:sz w:val="16"/>
          <w:szCs w:val="16"/>
          <w:lang w:val="it-IT" w:eastAsia="en-GB"/>
        </w:rPr>
        <w:t xml:space="preserve"> </w:t>
      </w:r>
      <w:r w:rsidRPr="00C94F39">
        <w:rPr>
          <w:i/>
          <w:iCs/>
          <w:color w:val="538135"/>
          <w:sz w:val="16"/>
          <w:szCs w:val="16"/>
          <w:lang w:val="it-IT" w:eastAsia="en-GB"/>
        </w:rPr>
        <w:t>Meng</w:t>
      </w:r>
      <w:r>
        <w:rPr>
          <w:i/>
          <w:iCs/>
          <w:color w:val="538135"/>
          <w:sz w:val="16"/>
          <w:szCs w:val="16"/>
          <w:lang w:val="it-IT" w:eastAsia="en-GB"/>
        </w:rPr>
        <w:t xml:space="preserve"> </w:t>
      </w:r>
      <w:r w:rsidRPr="00C94F39">
        <w:rPr>
          <w:i/>
          <w:iCs/>
          <w:color w:val="538135"/>
          <w:sz w:val="16"/>
          <w:szCs w:val="16"/>
          <w:lang w:val="it-IT" w:eastAsia="en-GB"/>
        </w:rPr>
        <w:t>PhD</w:t>
      </w:r>
      <w:r>
        <w:rPr>
          <w:i/>
          <w:iCs/>
          <w:color w:val="538135"/>
          <w:sz w:val="16"/>
          <w:szCs w:val="16"/>
          <w:lang w:val="it-IT" w:eastAsia="en-GB"/>
        </w:rPr>
        <w:t xml:space="preserve"> </w:t>
      </w:r>
      <w:r w:rsidRPr="00C94F39">
        <w:rPr>
          <w:i/>
          <w:iCs/>
          <w:color w:val="538135"/>
          <w:sz w:val="16"/>
          <w:szCs w:val="16"/>
          <w:lang w:val="it-IT" w:eastAsia="en-GB"/>
        </w:rPr>
        <w:t>MIEI</w:t>
      </w:r>
    </w:p>
    <w:p w14:paraId="0BD103FA" w14:textId="4BEB3147" w:rsidR="00C94F39" w:rsidRPr="00C94F39" w:rsidRDefault="00C94F39" w:rsidP="00C94F39">
      <w:pPr>
        <w:spacing w:line="252" w:lineRule="auto"/>
        <w:rPr>
          <w:color w:val="323E4F"/>
          <w:sz w:val="16"/>
          <w:szCs w:val="16"/>
          <w:lang w:eastAsia="en-GB"/>
        </w:rPr>
      </w:pPr>
      <w:r w:rsidRPr="00C94F39">
        <w:rPr>
          <w:color w:val="323E4F"/>
          <w:sz w:val="16"/>
          <w:szCs w:val="16"/>
          <w:lang w:val="en-US" w:eastAsia="en-GB"/>
        </w:rPr>
        <w:t>Address</w:t>
      </w:r>
      <w:r w:rsidRPr="00C94F39">
        <w:rPr>
          <w:color w:val="323E4F"/>
          <w:sz w:val="16"/>
          <w:szCs w:val="16"/>
          <w:lang w:eastAsia="en-GB"/>
        </w:rPr>
        <w:t>: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Room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12,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Gateway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Business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Suites,</w:t>
      </w:r>
    </w:p>
    <w:p w14:paraId="6C924078" w14:textId="4DC369FC" w:rsidR="00C94F39" w:rsidRPr="00C94F39" w:rsidRDefault="00C94F39" w:rsidP="00C94F39">
      <w:pPr>
        <w:spacing w:line="252" w:lineRule="auto"/>
        <w:rPr>
          <w:color w:val="323E4F"/>
          <w:sz w:val="16"/>
          <w:szCs w:val="16"/>
          <w:lang w:eastAsia="en-GB"/>
        </w:rPr>
      </w:pPr>
      <w:r w:rsidRPr="00C94F39">
        <w:rPr>
          <w:color w:val="323E4F"/>
          <w:sz w:val="16"/>
          <w:szCs w:val="16"/>
          <w:lang w:eastAsia="en-GB"/>
        </w:rPr>
        <w:t>The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Reeks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Gateway,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Killarney,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Co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Kerry,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V93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PPA0</w:t>
      </w:r>
    </w:p>
    <w:p w14:paraId="058C60D4" w14:textId="0D713088" w:rsidR="00C94F39" w:rsidRPr="00C94F39" w:rsidRDefault="00C94F39" w:rsidP="00C94F39">
      <w:pPr>
        <w:rPr>
          <w:color w:val="323E4F"/>
          <w:sz w:val="16"/>
          <w:szCs w:val="16"/>
          <w:lang w:val="it-IT" w:eastAsia="en-GB"/>
        </w:rPr>
      </w:pPr>
      <w:r w:rsidRPr="00C94F39">
        <w:rPr>
          <w:color w:val="323E4F"/>
          <w:sz w:val="16"/>
          <w:szCs w:val="16"/>
          <w:lang w:val="it-IT" w:eastAsia="en-GB"/>
        </w:rPr>
        <w:t>E-Mail</w:t>
      </w:r>
      <w:r>
        <w:rPr>
          <w:color w:val="323E4F"/>
          <w:sz w:val="16"/>
          <w:szCs w:val="16"/>
          <w:lang w:val="it-IT" w:eastAsia="en-GB"/>
        </w:rPr>
        <w:t xml:space="preserve"> </w:t>
      </w:r>
      <w:r w:rsidRPr="00C94F39">
        <w:rPr>
          <w:color w:val="323E4F"/>
          <w:sz w:val="16"/>
          <w:szCs w:val="16"/>
          <w:lang w:val="it-IT" w:eastAsia="en-GB"/>
        </w:rPr>
        <w:t>–</w:t>
      </w:r>
      <w:r>
        <w:rPr>
          <w:color w:val="323E4F"/>
          <w:sz w:val="16"/>
          <w:szCs w:val="16"/>
          <w:lang w:val="it-IT" w:eastAsia="en-GB"/>
        </w:rPr>
        <w:t xml:space="preserve"> </w:t>
      </w:r>
      <w:hyperlink r:id="rId11" w:history="1">
        <w:r w:rsidRPr="00C94F39">
          <w:rPr>
            <w:rStyle w:val="Hyperlink"/>
            <w:sz w:val="16"/>
            <w:szCs w:val="16"/>
            <w:lang w:val="de-DE" w:eastAsia="en-IE"/>
          </w:rPr>
          <w:t>colin.keogh</w:t>
        </w:r>
        <w:r w:rsidRPr="00C94F39">
          <w:rPr>
            <w:rStyle w:val="Hyperlink"/>
            <w:sz w:val="16"/>
            <w:szCs w:val="16"/>
            <w:lang w:val="it-IT" w:eastAsia="en-GB"/>
          </w:rPr>
          <w:t>@inlecomsystems.com</w:t>
        </w:r>
      </w:hyperlink>
    </w:p>
    <w:p w14:paraId="756B4FB9" w14:textId="7010467B" w:rsidR="00C94F39" w:rsidRPr="00C94F39" w:rsidRDefault="00C94F39" w:rsidP="00C94F39">
      <w:pPr>
        <w:rPr>
          <w:color w:val="156082"/>
          <w:sz w:val="16"/>
          <w:szCs w:val="16"/>
          <w:u w:val="single"/>
          <w:lang w:eastAsia="en-GB"/>
        </w:rPr>
      </w:pPr>
      <w:r w:rsidRPr="00C94F39">
        <w:rPr>
          <w:color w:val="323E4F"/>
          <w:sz w:val="16"/>
          <w:szCs w:val="16"/>
          <w:lang w:val="de-DE" w:eastAsia="en-GB"/>
        </w:rPr>
        <w:t>Linkedin</w:t>
      </w:r>
      <w:r>
        <w:rPr>
          <w:color w:val="323E4F"/>
          <w:sz w:val="16"/>
          <w:szCs w:val="16"/>
          <w:lang w:val="de-DE" w:eastAsia="en-GB"/>
        </w:rPr>
        <w:t xml:space="preserve"> </w:t>
      </w:r>
      <w:r w:rsidRPr="00C94F39">
        <w:rPr>
          <w:color w:val="323E4F"/>
          <w:sz w:val="16"/>
          <w:szCs w:val="16"/>
          <w:lang w:val="de-DE" w:eastAsia="en-GB"/>
        </w:rPr>
        <w:t>–</w:t>
      </w:r>
      <w:r>
        <w:rPr>
          <w:color w:val="323E4F"/>
          <w:sz w:val="16"/>
          <w:szCs w:val="16"/>
          <w:lang w:val="de-DE" w:eastAsia="en-GB"/>
        </w:rPr>
        <w:t xml:space="preserve"> </w:t>
      </w:r>
      <w:hyperlink r:id="rId12" w:history="1">
        <w:r w:rsidRPr="00C94F39">
          <w:rPr>
            <w:rStyle w:val="Hyperlink"/>
            <w:color w:val="156082"/>
            <w:sz w:val="16"/>
            <w:szCs w:val="16"/>
            <w:lang w:eastAsia="en-IE"/>
          </w:rPr>
          <w:t>Colin</w:t>
        </w:r>
        <w:r>
          <w:rPr>
            <w:rStyle w:val="Hyperlink"/>
            <w:color w:val="156082"/>
            <w:sz w:val="16"/>
            <w:szCs w:val="16"/>
            <w:lang w:eastAsia="en-IE"/>
          </w:rPr>
          <w:t xml:space="preserve"> </w:t>
        </w:r>
        <w:r w:rsidRPr="00C94F39">
          <w:rPr>
            <w:rStyle w:val="Hyperlink"/>
            <w:color w:val="156082"/>
            <w:sz w:val="16"/>
            <w:szCs w:val="16"/>
            <w:lang w:eastAsia="en-IE"/>
          </w:rPr>
          <w:t>Keogh</w:t>
        </w:r>
        <w:r>
          <w:rPr>
            <w:rStyle w:val="Hyperlink"/>
            <w:color w:val="156082"/>
            <w:sz w:val="16"/>
            <w:szCs w:val="16"/>
            <w:lang w:eastAsia="en-GB"/>
          </w:rPr>
          <w:t xml:space="preserve"> </w:t>
        </w:r>
        <w:r w:rsidRPr="00C94F39">
          <w:rPr>
            <w:rStyle w:val="Hyperlink"/>
            <w:color w:val="156082"/>
            <w:sz w:val="16"/>
            <w:szCs w:val="16"/>
            <w:lang w:val="de-DE" w:eastAsia="en-GB"/>
          </w:rPr>
          <w:t>|</w:t>
        </w:r>
        <w:r>
          <w:rPr>
            <w:rStyle w:val="Hyperlink"/>
            <w:color w:val="156082"/>
            <w:sz w:val="16"/>
            <w:szCs w:val="16"/>
            <w:lang w:val="de-DE" w:eastAsia="en-GB"/>
          </w:rPr>
          <w:t xml:space="preserve"> </w:t>
        </w:r>
        <w:r w:rsidRPr="00C94F39">
          <w:rPr>
            <w:rStyle w:val="Hyperlink"/>
            <w:color w:val="156082"/>
            <w:sz w:val="16"/>
            <w:szCs w:val="16"/>
            <w:lang w:val="de-DE" w:eastAsia="en-GB"/>
          </w:rPr>
          <w:t>LinkedIn</w:t>
        </w:r>
      </w:hyperlink>
    </w:p>
    <w:p w14:paraId="2C4212B3" w14:textId="7BFDB654" w:rsidR="00C94F39" w:rsidRPr="00C94F39" w:rsidRDefault="00C94F39" w:rsidP="00C94F39">
      <w:pPr>
        <w:rPr>
          <w:sz w:val="16"/>
          <w:szCs w:val="16"/>
          <w:lang w:val="en-IE"/>
        </w:rPr>
      </w:pPr>
      <w:r w:rsidRPr="00C94F39">
        <w:rPr>
          <w:color w:val="323E4F"/>
          <w:sz w:val="16"/>
          <w:szCs w:val="16"/>
          <w:lang w:eastAsia="en-GB"/>
        </w:rPr>
        <w:t>Orchid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Id</w:t>
      </w:r>
      <w:r>
        <w:rPr>
          <w:color w:val="323E4F"/>
          <w:sz w:val="16"/>
          <w:szCs w:val="16"/>
          <w:lang w:eastAsia="en-GB"/>
        </w:rPr>
        <w:t xml:space="preserve"> </w:t>
      </w:r>
      <w:r w:rsidRPr="00C94F39">
        <w:rPr>
          <w:color w:val="323E4F"/>
          <w:sz w:val="16"/>
          <w:szCs w:val="16"/>
          <w:lang w:eastAsia="en-GB"/>
        </w:rPr>
        <w:t>-</w:t>
      </w:r>
      <w:r>
        <w:rPr>
          <w:color w:val="323E4F"/>
          <w:sz w:val="16"/>
          <w:szCs w:val="16"/>
          <w:lang w:eastAsia="en-GB"/>
        </w:rPr>
        <w:t xml:space="preserve"> </w:t>
      </w:r>
      <w:hyperlink r:id="rId13" w:history="1">
        <w:r w:rsidRPr="00C94F39">
          <w:rPr>
            <w:rStyle w:val="Hyperlink"/>
            <w:sz w:val="16"/>
            <w:szCs w:val="16"/>
            <w:lang w:eastAsia="en-GB"/>
          </w:rPr>
          <w:t>https://orcid.org/0000-0002-4110-8232</w:t>
        </w:r>
      </w:hyperlink>
    </w:p>
    <w:p w14:paraId="0A565F06" w14:textId="77777777" w:rsidR="00E00DA6" w:rsidRPr="00C94F39" w:rsidRDefault="00E00DA6">
      <w:pPr>
        <w:rPr>
          <w:lang w:val="en-IE"/>
        </w:rPr>
      </w:pPr>
    </w:p>
    <w:sectPr w:rsidR="00E00DA6" w:rsidRPr="00C94F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4AFC"/>
    <w:multiLevelType w:val="hybridMultilevel"/>
    <w:tmpl w:val="4E52F95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661C1"/>
    <w:multiLevelType w:val="multilevel"/>
    <w:tmpl w:val="DEE81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1B57AB"/>
    <w:multiLevelType w:val="hybridMultilevel"/>
    <w:tmpl w:val="4C1AD810"/>
    <w:lvl w:ilvl="0" w:tplc="DA7A37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22665"/>
    <w:multiLevelType w:val="hybridMultilevel"/>
    <w:tmpl w:val="6C20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852CD"/>
    <w:multiLevelType w:val="multilevel"/>
    <w:tmpl w:val="7818A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7095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04877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945611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6973284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489442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4C5"/>
    <w:rsid w:val="000347F6"/>
    <w:rsid w:val="0004089A"/>
    <w:rsid w:val="000823AF"/>
    <w:rsid w:val="000A289D"/>
    <w:rsid w:val="000A4BF6"/>
    <w:rsid w:val="000D0ED0"/>
    <w:rsid w:val="000D614D"/>
    <w:rsid w:val="000E37BB"/>
    <w:rsid w:val="00114AC6"/>
    <w:rsid w:val="00115854"/>
    <w:rsid w:val="00126664"/>
    <w:rsid w:val="00141B7D"/>
    <w:rsid w:val="00150229"/>
    <w:rsid w:val="00181CC8"/>
    <w:rsid w:val="00183E32"/>
    <w:rsid w:val="001B4884"/>
    <w:rsid w:val="001D58F2"/>
    <w:rsid w:val="00255022"/>
    <w:rsid w:val="00280F56"/>
    <w:rsid w:val="00291DD6"/>
    <w:rsid w:val="002954EE"/>
    <w:rsid w:val="002A2F74"/>
    <w:rsid w:val="002B3E23"/>
    <w:rsid w:val="002D09BD"/>
    <w:rsid w:val="002F2E05"/>
    <w:rsid w:val="00313B04"/>
    <w:rsid w:val="00380AFC"/>
    <w:rsid w:val="00384BEC"/>
    <w:rsid w:val="003B14B5"/>
    <w:rsid w:val="003B299F"/>
    <w:rsid w:val="003C4AAF"/>
    <w:rsid w:val="003C7EC4"/>
    <w:rsid w:val="003E4BFE"/>
    <w:rsid w:val="0043479A"/>
    <w:rsid w:val="004408ED"/>
    <w:rsid w:val="00446D7D"/>
    <w:rsid w:val="00452591"/>
    <w:rsid w:val="00464FD0"/>
    <w:rsid w:val="00486A52"/>
    <w:rsid w:val="004A7BAB"/>
    <w:rsid w:val="004D4776"/>
    <w:rsid w:val="004F1A50"/>
    <w:rsid w:val="005055AF"/>
    <w:rsid w:val="00516A1C"/>
    <w:rsid w:val="005711ED"/>
    <w:rsid w:val="00572631"/>
    <w:rsid w:val="00576F5A"/>
    <w:rsid w:val="005A3617"/>
    <w:rsid w:val="005A7F13"/>
    <w:rsid w:val="005B30A8"/>
    <w:rsid w:val="0061149C"/>
    <w:rsid w:val="00623EC9"/>
    <w:rsid w:val="00627140"/>
    <w:rsid w:val="0064540C"/>
    <w:rsid w:val="006578ED"/>
    <w:rsid w:val="00666144"/>
    <w:rsid w:val="0067311C"/>
    <w:rsid w:val="006D7376"/>
    <w:rsid w:val="006E0F74"/>
    <w:rsid w:val="006E3933"/>
    <w:rsid w:val="006E49D3"/>
    <w:rsid w:val="00742BF4"/>
    <w:rsid w:val="00753775"/>
    <w:rsid w:val="00775225"/>
    <w:rsid w:val="00775BA2"/>
    <w:rsid w:val="00795741"/>
    <w:rsid w:val="007A495C"/>
    <w:rsid w:val="007B65CE"/>
    <w:rsid w:val="007C45EB"/>
    <w:rsid w:val="007F13AB"/>
    <w:rsid w:val="007F3809"/>
    <w:rsid w:val="00850433"/>
    <w:rsid w:val="008734C5"/>
    <w:rsid w:val="008B7360"/>
    <w:rsid w:val="008C3CC5"/>
    <w:rsid w:val="008D02D4"/>
    <w:rsid w:val="008D1FB1"/>
    <w:rsid w:val="008D69C1"/>
    <w:rsid w:val="00911392"/>
    <w:rsid w:val="00916828"/>
    <w:rsid w:val="00944FCC"/>
    <w:rsid w:val="00974160"/>
    <w:rsid w:val="00980985"/>
    <w:rsid w:val="00980B8A"/>
    <w:rsid w:val="0098209D"/>
    <w:rsid w:val="009B1800"/>
    <w:rsid w:val="009C2257"/>
    <w:rsid w:val="009C3B8D"/>
    <w:rsid w:val="00A06851"/>
    <w:rsid w:val="00A2059C"/>
    <w:rsid w:val="00A31D86"/>
    <w:rsid w:val="00A71ECF"/>
    <w:rsid w:val="00A810C5"/>
    <w:rsid w:val="00A87562"/>
    <w:rsid w:val="00A9168E"/>
    <w:rsid w:val="00AA2B10"/>
    <w:rsid w:val="00AB06E3"/>
    <w:rsid w:val="00AB5876"/>
    <w:rsid w:val="00AC0693"/>
    <w:rsid w:val="00AC0901"/>
    <w:rsid w:val="00AF3A5C"/>
    <w:rsid w:val="00B011F6"/>
    <w:rsid w:val="00B202AE"/>
    <w:rsid w:val="00B233EA"/>
    <w:rsid w:val="00B24FDB"/>
    <w:rsid w:val="00B318A7"/>
    <w:rsid w:val="00B53AAD"/>
    <w:rsid w:val="00B55660"/>
    <w:rsid w:val="00B85F14"/>
    <w:rsid w:val="00BA7648"/>
    <w:rsid w:val="00BB6597"/>
    <w:rsid w:val="00C02FA9"/>
    <w:rsid w:val="00C770A7"/>
    <w:rsid w:val="00C83232"/>
    <w:rsid w:val="00C94F39"/>
    <w:rsid w:val="00C95EB3"/>
    <w:rsid w:val="00CD0AF5"/>
    <w:rsid w:val="00D147FD"/>
    <w:rsid w:val="00D307C4"/>
    <w:rsid w:val="00D31A1F"/>
    <w:rsid w:val="00D43C5D"/>
    <w:rsid w:val="00D61527"/>
    <w:rsid w:val="00D85D1F"/>
    <w:rsid w:val="00DD666F"/>
    <w:rsid w:val="00E00DA6"/>
    <w:rsid w:val="00E10B58"/>
    <w:rsid w:val="00E2399F"/>
    <w:rsid w:val="00E264C1"/>
    <w:rsid w:val="00E458BA"/>
    <w:rsid w:val="00E607D9"/>
    <w:rsid w:val="00E80F84"/>
    <w:rsid w:val="00EA0DC7"/>
    <w:rsid w:val="00EA32D5"/>
    <w:rsid w:val="00EB6EDA"/>
    <w:rsid w:val="00ED7E8C"/>
    <w:rsid w:val="00F41116"/>
    <w:rsid w:val="00F54CEC"/>
    <w:rsid w:val="00F6278C"/>
    <w:rsid w:val="00F716F3"/>
    <w:rsid w:val="00F87B88"/>
    <w:rsid w:val="00F97CAC"/>
    <w:rsid w:val="00FA7FDB"/>
    <w:rsid w:val="00FB2837"/>
    <w:rsid w:val="00FD492F"/>
    <w:rsid w:val="00FD6A48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6FFD0"/>
  <w15:chartTrackingRefBased/>
  <w15:docId w15:val="{9D5D0CE1-EFDF-495A-86FF-6B1128E4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34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4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4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4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4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4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4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4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4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734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4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4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4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4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4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4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4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4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4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4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34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4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4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4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4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4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4C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C94F3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8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.huse@jotne.com" TargetMode="External"/><Relationship Id="rId13" Type="http://schemas.openxmlformats.org/officeDocument/2006/relationships/hyperlink" Target="https://orcid.org/0000-0002-4110-8232" TargetMode="External"/><Relationship Id="rId3" Type="http://schemas.openxmlformats.org/officeDocument/2006/relationships/settings" Target="settings.xml"/><Relationship Id="rId7" Type="http://schemas.openxmlformats.org/officeDocument/2006/relationships/image" Target="cid:image001.png@01DBFFD6.0280A0B0" TargetMode="External"/><Relationship Id="rId12" Type="http://schemas.openxmlformats.org/officeDocument/2006/relationships/hyperlink" Target="https://www.linkedin.com/in/colin-keogh/?originalSubdomain=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colin.keogh@inlecomsystems.com" TargetMode="External"/><Relationship Id="rId5" Type="http://schemas.openxmlformats.org/officeDocument/2006/relationships/hyperlink" Target="https://inlecom.ie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5g-timber.eu/s/Whitepaper-5G-TIMBER-Advancing-Industrial-Standards-for-Dat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lin.keogh@inlecomsystems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780</Words>
  <Characters>4449</Characters>
  <Application>Microsoft Office Word</Application>
  <DocSecurity>0</DocSecurity>
  <Lines>37</Lines>
  <Paragraphs>10</Paragraphs>
  <ScaleCrop>false</ScaleCrop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Void_Clause_Additions</dc:creator>
  <cp:keywords/>
  <dc:description/>
  <cp:lastModifiedBy>Void_Clause_Additions</cp:lastModifiedBy>
  <cp:revision>2</cp:revision>
  <dcterms:created xsi:type="dcterms:W3CDTF">2025-08-14T10:50:00Z</dcterms:created>
  <dcterms:modified xsi:type="dcterms:W3CDTF">2025-08-14T10:58:00Z</dcterms:modified>
</cp:coreProperties>
</file>