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SP-251383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CCLM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TS28.567 Clarify CCL-related MnS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S5-254908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CCLM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TS28.567 Small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CCLM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 (6.2.1, 6.2.2, 6.3.1, 6.3.8, 6.4.1)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28.567 Correction on CCL Purpose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CCLM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6.3.12, 6.3.12.1, 6.3.12.2, 6.3.12.3, 6.3.12.4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28.567 Correction on Stage-3 Fault Management CCL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CCLM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TS28567_CclNrm.yaml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TS28.567 Clarify CCL relation to intents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CCLM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R19 CR TS 28.567 clarification on CCL scopes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CCLM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4.3.4 and 5.1.2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R19 CR TS 28.567 correction on CCL IOC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CCLM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4.3.4 and 5.1.2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28.567 Remove duplicated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CCLM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TS28.567 Small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CCLM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6.3.18, 7.6, 7.7, 7.10, 9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Update the TS28623_FeatureNrm.yaml to include the missing R19 resources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CCLM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Following YAML files normatively defined in the forge are updated: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