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51737" w14:textId="01FBAEED" w:rsidR="005C1221" w:rsidRPr="00495652" w:rsidRDefault="004D3F43" w:rsidP="005C1221">
      <w:pPr>
        <w:jc w:val="left"/>
        <w:rPr>
          <w:b/>
          <w:kern w:val="2"/>
          <w:szCs w:val="21"/>
          <w:lang w:eastAsia="zh-CN"/>
        </w:rPr>
      </w:pPr>
      <w:r w:rsidRPr="00495652">
        <w:rPr>
          <w:b/>
          <w:kern w:val="2"/>
          <w:szCs w:val="21"/>
          <w:lang w:eastAsia="zh-CN"/>
        </w:rPr>
        <w:t>3GPP TSG RAN Meeting #</w:t>
      </w:r>
      <w:r w:rsidR="007D43C2" w:rsidRPr="00495652">
        <w:rPr>
          <w:b/>
          <w:kern w:val="2"/>
          <w:szCs w:val="21"/>
          <w:lang w:eastAsia="zh-CN"/>
        </w:rPr>
        <w:t>10</w:t>
      </w:r>
      <w:r w:rsidR="00510F0C">
        <w:rPr>
          <w:b/>
          <w:kern w:val="2"/>
          <w:szCs w:val="21"/>
          <w:lang w:eastAsia="zh-CN"/>
        </w:rPr>
        <w:t>9</w:t>
      </w:r>
      <w:r w:rsidR="005C1221" w:rsidRPr="00495652">
        <w:rPr>
          <w:b/>
          <w:kern w:val="2"/>
          <w:szCs w:val="21"/>
          <w:lang w:eastAsia="zh-CN"/>
        </w:rPr>
        <w:tab/>
      </w:r>
      <w:r w:rsidR="005C1221" w:rsidRPr="00495652">
        <w:rPr>
          <w:b/>
          <w:kern w:val="2"/>
          <w:szCs w:val="21"/>
          <w:lang w:eastAsia="zh-CN"/>
        </w:rPr>
        <w:tab/>
      </w:r>
      <w:r w:rsidR="005C1221" w:rsidRPr="00495652">
        <w:rPr>
          <w:b/>
          <w:kern w:val="2"/>
          <w:szCs w:val="21"/>
          <w:lang w:eastAsia="zh-CN"/>
        </w:rPr>
        <w:tab/>
      </w:r>
      <w:r w:rsidR="005C1221" w:rsidRPr="00495652">
        <w:rPr>
          <w:b/>
          <w:kern w:val="2"/>
          <w:szCs w:val="21"/>
          <w:lang w:eastAsia="zh-CN"/>
        </w:rPr>
        <w:tab/>
      </w:r>
      <w:r w:rsidR="005C1221" w:rsidRPr="00495652">
        <w:rPr>
          <w:b/>
          <w:kern w:val="2"/>
          <w:szCs w:val="21"/>
          <w:lang w:eastAsia="zh-CN"/>
        </w:rPr>
        <w:tab/>
      </w:r>
      <w:r w:rsidR="005C1221" w:rsidRPr="00495652">
        <w:rPr>
          <w:b/>
          <w:kern w:val="2"/>
          <w:szCs w:val="21"/>
          <w:lang w:eastAsia="zh-CN"/>
        </w:rPr>
        <w:tab/>
      </w:r>
      <w:r w:rsidR="005C1221" w:rsidRPr="00495652">
        <w:rPr>
          <w:b/>
          <w:kern w:val="2"/>
          <w:szCs w:val="21"/>
          <w:lang w:eastAsia="zh-CN"/>
        </w:rPr>
        <w:tab/>
      </w:r>
      <w:r w:rsidR="005C1221" w:rsidRPr="00495652">
        <w:rPr>
          <w:b/>
          <w:kern w:val="2"/>
          <w:szCs w:val="21"/>
          <w:lang w:eastAsia="zh-CN"/>
        </w:rPr>
        <w:tab/>
      </w:r>
      <w:r w:rsidR="005C1221" w:rsidRPr="00495652">
        <w:rPr>
          <w:b/>
          <w:kern w:val="2"/>
          <w:szCs w:val="21"/>
          <w:lang w:eastAsia="zh-CN"/>
        </w:rPr>
        <w:tab/>
      </w:r>
      <w:r w:rsidR="005C1221" w:rsidRPr="00495652">
        <w:rPr>
          <w:b/>
          <w:kern w:val="2"/>
          <w:szCs w:val="21"/>
          <w:lang w:eastAsia="zh-CN"/>
        </w:rPr>
        <w:tab/>
      </w:r>
      <w:r w:rsidR="00670341" w:rsidRPr="00495652">
        <w:rPr>
          <w:b/>
          <w:kern w:val="2"/>
          <w:szCs w:val="21"/>
          <w:lang w:eastAsia="zh-CN"/>
        </w:rPr>
        <w:tab/>
      </w:r>
      <w:r w:rsidR="005C1221" w:rsidRPr="00495652">
        <w:rPr>
          <w:b/>
          <w:kern w:val="2"/>
          <w:szCs w:val="21"/>
          <w:lang w:eastAsia="zh-CN"/>
        </w:rPr>
        <w:tab/>
      </w:r>
      <w:r w:rsidR="0036556B" w:rsidRPr="0036556B">
        <w:rPr>
          <w:b/>
          <w:kern w:val="2"/>
          <w:szCs w:val="21"/>
          <w:lang w:eastAsia="zh-CN"/>
        </w:rPr>
        <w:t>RP-252138</w:t>
      </w:r>
    </w:p>
    <w:p w14:paraId="0E0AA466" w14:textId="11842C8B" w:rsidR="005C1221" w:rsidRPr="00495652" w:rsidRDefault="00510F0C" w:rsidP="00C27C45">
      <w:pPr>
        <w:jc w:val="left"/>
        <w:rPr>
          <w:b/>
          <w:szCs w:val="21"/>
        </w:rPr>
      </w:pPr>
      <w:r>
        <w:rPr>
          <w:b/>
          <w:szCs w:val="21"/>
        </w:rPr>
        <w:t>Beijing, China</w:t>
      </w:r>
      <w:r w:rsidR="006F073C" w:rsidRPr="00495652">
        <w:rPr>
          <w:b/>
          <w:szCs w:val="21"/>
        </w:rPr>
        <w:t xml:space="preserve">, </w:t>
      </w:r>
      <w:r>
        <w:rPr>
          <w:b/>
          <w:szCs w:val="21"/>
        </w:rPr>
        <w:t>September 15-18</w:t>
      </w:r>
      <w:r w:rsidR="006F073C" w:rsidRPr="00495652">
        <w:rPr>
          <w:b/>
          <w:szCs w:val="21"/>
        </w:rPr>
        <w:t>, 2025</w:t>
      </w:r>
    </w:p>
    <w:p w14:paraId="6C11792B" w14:textId="77777777" w:rsidR="009C0564" w:rsidRPr="00495652" w:rsidRDefault="009C0564" w:rsidP="00CF195E">
      <w:pPr>
        <w:pBdr>
          <w:top w:val="single" w:sz="4" w:space="1" w:color="auto"/>
        </w:pBdr>
        <w:spacing w:after="0"/>
        <w:jc w:val="left"/>
        <w:rPr>
          <w:b/>
          <w:kern w:val="2"/>
          <w:szCs w:val="21"/>
          <w:lang w:eastAsia="zh-CN"/>
        </w:rPr>
      </w:pPr>
    </w:p>
    <w:p w14:paraId="75625403" w14:textId="51142A5F" w:rsidR="009C0564" w:rsidRPr="00495652" w:rsidRDefault="009C0564" w:rsidP="00CF195E">
      <w:pPr>
        <w:spacing w:after="60"/>
        <w:ind w:left="1555" w:hanging="1555"/>
        <w:jc w:val="left"/>
        <w:rPr>
          <w:b/>
          <w:kern w:val="2"/>
          <w:szCs w:val="21"/>
          <w:lang w:eastAsia="zh-CN"/>
        </w:rPr>
      </w:pPr>
      <w:r w:rsidRPr="00495652">
        <w:rPr>
          <w:b/>
          <w:kern w:val="2"/>
          <w:szCs w:val="21"/>
          <w:lang w:eastAsia="zh-CN"/>
        </w:rPr>
        <w:t>Agenda Item:</w:t>
      </w:r>
      <w:r w:rsidR="00F31B49" w:rsidRPr="00495652">
        <w:rPr>
          <w:b/>
          <w:kern w:val="2"/>
          <w:szCs w:val="21"/>
          <w:lang w:eastAsia="zh-CN"/>
        </w:rPr>
        <w:tab/>
      </w:r>
      <w:r w:rsidR="00510F0C">
        <w:rPr>
          <w:b/>
          <w:kern w:val="2"/>
          <w:szCs w:val="21"/>
          <w:lang w:eastAsia="zh-CN"/>
        </w:rPr>
        <w:t>8.3</w:t>
      </w:r>
    </w:p>
    <w:p w14:paraId="583DFEC9" w14:textId="68BA9258" w:rsidR="00BC1C3C" w:rsidRPr="00495652" w:rsidRDefault="00305FF9" w:rsidP="00CF195E">
      <w:pPr>
        <w:spacing w:after="60"/>
        <w:ind w:left="1555" w:hanging="1555"/>
        <w:jc w:val="left"/>
        <w:rPr>
          <w:b/>
          <w:kern w:val="2"/>
          <w:szCs w:val="21"/>
          <w:lang w:eastAsia="zh-CN"/>
        </w:rPr>
      </w:pPr>
      <w:r w:rsidRPr="00495652">
        <w:rPr>
          <w:b/>
          <w:kern w:val="2"/>
          <w:szCs w:val="21"/>
          <w:lang w:eastAsia="zh-CN"/>
        </w:rPr>
        <w:t>Source:</w:t>
      </w:r>
      <w:r w:rsidRPr="00495652">
        <w:rPr>
          <w:b/>
          <w:kern w:val="2"/>
          <w:szCs w:val="21"/>
          <w:lang w:eastAsia="zh-CN"/>
        </w:rPr>
        <w:tab/>
      </w:r>
      <w:r w:rsidR="009C0564" w:rsidRPr="00495652">
        <w:rPr>
          <w:b/>
          <w:kern w:val="2"/>
          <w:szCs w:val="21"/>
          <w:lang w:eastAsia="zh-CN"/>
        </w:rPr>
        <w:t>Huawei</w:t>
      </w:r>
      <w:r w:rsidR="00FE1056" w:rsidRPr="00495652">
        <w:rPr>
          <w:b/>
          <w:kern w:val="2"/>
          <w:szCs w:val="21"/>
          <w:lang w:eastAsia="zh-CN"/>
        </w:rPr>
        <w:t xml:space="preserve">, </w:t>
      </w:r>
      <w:proofErr w:type="spellStart"/>
      <w:r w:rsidR="00FE1056" w:rsidRPr="00495652">
        <w:rPr>
          <w:b/>
          <w:kern w:val="2"/>
          <w:szCs w:val="21"/>
          <w:lang w:eastAsia="zh-CN"/>
        </w:rPr>
        <w:t>HiSilicon</w:t>
      </w:r>
      <w:proofErr w:type="spellEnd"/>
    </w:p>
    <w:p w14:paraId="5D643D0F" w14:textId="2F726735" w:rsidR="00B72CBD" w:rsidRPr="00495652" w:rsidRDefault="009C0564" w:rsidP="00B72CBD">
      <w:pPr>
        <w:spacing w:after="60"/>
        <w:ind w:left="1555" w:hanging="1555"/>
        <w:jc w:val="left"/>
        <w:rPr>
          <w:b/>
          <w:kern w:val="2"/>
          <w:szCs w:val="21"/>
          <w:lang w:eastAsia="zh-CN"/>
        </w:rPr>
      </w:pPr>
      <w:r w:rsidRPr="00495652">
        <w:rPr>
          <w:b/>
          <w:kern w:val="2"/>
          <w:szCs w:val="21"/>
          <w:lang w:eastAsia="zh-CN"/>
        </w:rPr>
        <w:t>Title:</w:t>
      </w:r>
      <w:r w:rsidRPr="00495652">
        <w:rPr>
          <w:b/>
          <w:kern w:val="2"/>
          <w:szCs w:val="21"/>
          <w:lang w:eastAsia="zh-CN"/>
        </w:rPr>
        <w:tab/>
      </w:r>
      <w:r w:rsidR="00510F0C">
        <w:rPr>
          <w:b/>
          <w:kern w:val="2"/>
          <w:szCs w:val="21"/>
          <w:lang w:eastAsia="zh-CN"/>
        </w:rPr>
        <w:t>Consideration on UE management</w:t>
      </w:r>
    </w:p>
    <w:p w14:paraId="698752B2" w14:textId="1BEB2E6B" w:rsidR="009C0564" w:rsidRPr="00495652" w:rsidRDefault="009C0564" w:rsidP="00CF195E">
      <w:pPr>
        <w:spacing w:after="60"/>
        <w:ind w:left="1555" w:hanging="1555"/>
        <w:jc w:val="left"/>
        <w:rPr>
          <w:b/>
          <w:kern w:val="2"/>
          <w:szCs w:val="21"/>
          <w:lang w:eastAsia="zh-CN"/>
        </w:rPr>
      </w:pPr>
      <w:r w:rsidRPr="00495652">
        <w:rPr>
          <w:b/>
          <w:kern w:val="2"/>
          <w:szCs w:val="21"/>
          <w:lang w:eastAsia="zh-CN"/>
        </w:rPr>
        <w:t>Document for:</w:t>
      </w:r>
      <w:r w:rsidRPr="00495652">
        <w:rPr>
          <w:b/>
          <w:kern w:val="2"/>
          <w:szCs w:val="21"/>
          <w:lang w:eastAsia="zh-CN"/>
        </w:rPr>
        <w:tab/>
      </w:r>
      <w:r w:rsidR="001F7121" w:rsidRPr="00495652">
        <w:rPr>
          <w:b/>
          <w:kern w:val="2"/>
          <w:szCs w:val="21"/>
          <w:lang w:eastAsia="zh-CN"/>
        </w:rPr>
        <w:t>Discussion</w:t>
      </w:r>
      <w:r w:rsidR="002D0439" w:rsidRPr="00495652">
        <w:rPr>
          <w:b/>
          <w:kern w:val="2"/>
          <w:szCs w:val="21"/>
          <w:lang w:eastAsia="zh-CN"/>
        </w:rPr>
        <w:t xml:space="preserve"> </w:t>
      </w:r>
      <w:r w:rsidR="00143456" w:rsidRPr="00495652">
        <w:rPr>
          <w:b/>
          <w:kern w:val="2"/>
          <w:szCs w:val="21"/>
          <w:lang w:eastAsia="zh-CN"/>
        </w:rPr>
        <w:t>and decision</w:t>
      </w:r>
    </w:p>
    <w:p w14:paraId="077C663C" w14:textId="77777777" w:rsidR="009C0564" w:rsidRPr="00495652" w:rsidRDefault="009C0564" w:rsidP="00CF195E">
      <w:pPr>
        <w:pBdr>
          <w:bottom w:val="single" w:sz="4" w:space="1" w:color="auto"/>
        </w:pBdr>
        <w:spacing w:after="0"/>
        <w:jc w:val="left"/>
        <w:rPr>
          <w:b/>
          <w:kern w:val="2"/>
          <w:szCs w:val="21"/>
          <w:lang w:eastAsia="zh-CN"/>
        </w:rPr>
      </w:pPr>
    </w:p>
    <w:p w14:paraId="08ADBF60" w14:textId="6A844C68" w:rsidR="00EF64AA" w:rsidRPr="00495652" w:rsidRDefault="009C0564" w:rsidP="00021919">
      <w:pPr>
        <w:pStyle w:val="1"/>
      </w:pPr>
      <w:bookmarkStart w:id="0" w:name="_Ref124589705"/>
      <w:bookmarkStart w:id="1" w:name="_Ref129681862"/>
      <w:r w:rsidRPr="00495652">
        <w:t>Introduction</w:t>
      </w:r>
      <w:bookmarkEnd w:id="0"/>
      <w:bookmarkEnd w:id="1"/>
    </w:p>
    <w:p w14:paraId="41F36BAD" w14:textId="399AD8A1" w:rsidR="00902C7C" w:rsidRDefault="00902C7C" w:rsidP="00D62D1D">
      <w:pPr>
        <w:jc w:val="left"/>
        <w:rPr>
          <w:rFonts w:eastAsiaTheme="minorEastAsia"/>
          <w:sz w:val="21"/>
          <w:szCs w:val="21"/>
          <w:lang w:eastAsia="zh-CN"/>
        </w:rPr>
      </w:pPr>
      <w:bookmarkStart w:id="2" w:name="_Ref129681832"/>
      <w:r>
        <w:rPr>
          <w:rFonts w:eastAsiaTheme="minorEastAsia" w:hint="eastAsia"/>
          <w:sz w:val="21"/>
          <w:szCs w:val="21"/>
          <w:lang w:eastAsia="zh-CN"/>
        </w:rPr>
        <w:t>U</w:t>
      </w:r>
      <w:r>
        <w:rPr>
          <w:rFonts w:eastAsiaTheme="minorEastAsia"/>
          <w:sz w:val="21"/>
          <w:szCs w:val="21"/>
          <w:lang w:eastAsia="zh-CN"/>
        </w:rPr>
        <w:t>ser experience is always</w:t>
      </w:r>
      <w:r w:rsidR="0098486B">
        <w:rPr>
          <w:rFonts w:eastAsiaTheme="minorEastAsia"/>
          <w:sz w:val="21"/>
          <w:szCs w:val="21"/>
          <w:lang w:eastAsia="zh-CN"/>
        </w:rPr>
        <w:t xml:space="preserve"> one</w:t>
      </w:r>
      <w:r>
        <w:rPr>
          <w:rFonts w:eastAsiaTheme="minorEastAsia"/>
          <w:sz w:val="21"/>
          <w:szCs w:val="21"/>
          <w:lang w:eastAsia="zh-CN"/>
        </w:rPr>
        <w:t xml:space="preserve"> important</w:t>
      </w:r>
      <w:r w:rsidR="0098486B">
        <w:rPr>
          <w:rFonts w:eastAsiaTheme="minorEastAsia"/>
          <w:sz w:val="21"/>
          <w:szCs w:val="21"/>
          <w:lang w:eastAsia="zh-CN"/>
        </w:rPr>
        <w:t xml:space="preserve"> metric</w:t>
      </w:r>
      <w:r>
        <w:rPr>
          <w:rFonts w:eastAsiaTheme="minorEastAsia"/>
          <w:sz w:val="21"/>
          <w:szCs w:val="21"/>
          <w:lang w:eastAsia="zh-CN"/>
        </w:rPr>
        <w:t xml:space="preserve"> for a generation</w:t>
      </w:r>
      <w:r w:rsidR="00AE2A4D">
        <w:rPr>
          <w:rFonts w:eastAsiaTheme="minorEastAsia"/>
          <w:sz w:val="21"/>
          <w:szCs w:val="21"/>
          <w:lang w:eastAsia="zh-CN"/>
        </w:rPr>
        <w:t xml:space="preserve">, </w:t>
      </w:r>
      <w:r w:rsidR="00BA26E7">
        <w:rPr>
          <w:rFonts w:eastAsiaTheme="minorEastAsia"/>
          <w:sz w:val="21"/>
          <w:szCs w:val="21"/>
          <w:lang w:eastAsia="zh-CN"/>
        </w:rPr>
        <w:t xml:space="preserve">including </w:t>
      </w:r>
      <w:r w:rsidR="00AE2A4D">
        <w:rPr>
          <w:rFonts w:eastAsiaTheme="minorEastAsia"/>
          <w:sz w:val="21"/>
          <w:szCs w:val="21"/>
          <w:lang w:eastAsia="zh-CN"/>
        </w:rPr>
        <w:t xml:space="preserve">data rate, latency, </w:t>
      </w:r>
      <w:r w:rsidR="00904FF4">
        <w:rPr>
          <w:rFonts w:eastAsiaTheme="minorEastAsia"/>
          <w:sz w:val="21"/>
          <w:szCs w:val="21"/>
          <w:lang w:eastAsia="zh-CN"/>
        </w:rPr>
        <w:t>energy</w:t>
      </w:r>
      <w:r w:rsidR="00AE2A4D">
        <w:rPr>
          <w:rFonts w:eastAsiaTheme="minorEastAsia"/>
          <w:sz w:val="21"/>
          <w:szCs w:val="21"/>
          <w:lang w:eastAsia="zh-CN"/>
        </w:rPr>
        <w:t xml:space="preserve"> saving </w:t>
      </w:r>
      <w:r w:rsidR="00BA26E7">
        <w:rPr>
          <w:rFonts w:eastAsiaTheme="minorEastAsia"/>
          <w:sz w:val="21"/>
          <w:szCs w:val="21"/>
          <w:lang w:eastAsia="zh-CN"/>
        </w:rPr>
        <w:t xml:space="preserve">and so on. </w:t>
      </w:r>
      <w:r w:rsidR="0098486B">
        <w:rPr>
          <w:rFonts w:eastAsiaTheme="minorEastAsia"/>
          <w:sz w:val="21"/>
          <w:szCs w:val="21"/>
          <w:lang w:eastAsia="zh-CN"/>
        </w:rPr>
        <w:t>These performance requirements will reflect into o</w:t>
      </w:r>
      <w:r w:rsidR="00AE2A4D">
        <w:rPr>
          <w:rFonts w:eastAsiaTheme="minorEastAsia"/>
          <w:sz w:val="21"/>
          <w:szCs w:val="21"/>
          <w:lang w:eastAsia="zh-CN"/>
        </w:rPr>
        <w:t xml:space="preserve">ne particular aspect </w:t>
      </w:r>
      <w:r w:rsidR="0098486B">
        <w:rPr>
          <w:rFonts w:eastAsiaTheme="minorEastAsia"/>
          <w:sz w:val="21"/>
          <w:szCs w:val="21"/>
          <w:lang w:eastAsia="zh-CN"/>
        </w:rPr>
        <w:t xml:space="preserve">design, which </w:t>
      </w:r>
      <w:r w:rsidR="00AE2A4D">
        <w:rPr>
          <w:rFonts w:eastAsiaTheme="minorEastAsia"/>
          <w:sz w:val="21"/>
          <w:szCs w:val="21"/>
          <w:lang w:eastAsia="zh-CN"/>
        </w:rPr>
        <w:t xml:space="preserve">is about UE management including UE states and UE </w:t>
      </w:r>
      <w:r w:rsidR="00310713">
        <w:rPr>
          <w:rFonts w:eastAsiaTheme="minorEastAsia"/>
          <w:sz w:val="21"/>
          <w:szCs w:val="21"/>
          <w:lang w:eastAsia="zh-CN"/>
        </w:rPr>
        <w:t>mobility</w:t>
      </w:r>
      <w:r w:rsidR="00AE2A4D">
        <w:rPr>
          <w:rFonts w:eastAsiaTheme="minorEastAsia"/>
          <w:sz w:val="21"/>
          <w:szCs w:val="21"/>
          <w:lang w:eastAsia="zh-CN"/>
        </w:rPr>
        <w:t xml:space="preserve">. These aspects are </w:t>
      </w:r>
      <w:r w:rsidR="00BA26E7">
        <w:rPr>
          <w:rFonts w:eastAsiaTheme="minorEastAsia"/>
          <w:sz w:val="21"/>
          <w:szCs w:val="21"/>
          <w:lang w:eastAsia="zh-CN"/>
        </w:rPr>
        <w:t xml:space="preserve">quite fundamental and will </w:t>
      </w:r>
      <w:r w:rsidR="0036556B">
        <w:rPr>
          <w:rFonts w:eastAsiaTheme="minorEastAsia"/>
          <w:sz w:val="21"/>
          <w:szCs w:val="21"/>
          <w:lang w:eastAsia="zh-CN"/>
        </w:rPr>
        <w:t xml:space="preserve">impact </w:t>
      </w:r>
      <w:r w:rsidR="00BA26E7">
        <w:rPr>
          <w:rFonts w:eastAsiaTheme="minorEastAsia"/>
          <w:sz w:val="21"/>
          <w:szCs w:val="21"/>
          <w:lang w:eastAsia="zh-CN"/>
        </w:rPr>
        <w:t xml:space="preserve">the fundamental performance for UEs, like </w:t>
      </w:r>
      <w:r w:rsidR="00804C67">
        <w:rPr>
          <w:rFonts w:eastAsiaTheme="minorEastAsia"/>
          <w:sz w:val="21"/>
          <w:szCs w:val="21"/>
          <w:lang w:eastAsia="zh-CN"/>
        </w:rPr>
        <w:t xml:space="preserve">initial </w:t>
      </w:r>
      <w:r w:rsidR="00BA26E7">
        <w:rPr>
          <w:rFonts w:eastAsiaTheme="minorEastAsia"/>
          <w:sz w:val="21"/>
          <w:szCs w:val="21"/>
          <w:lang w:eastAsia="zh-CN"/>
        </w:rPr>
        <w:t xml:space="preserve">access delay, </w:t>
      </w:r>
      <w:r w:rsidR="00310713">
        <w:rPr>
          <w:rFonts w:eastAsiaTheme="minorEastAsia"/>
          <w:sz w:val="21"/>
          <w:szCs w:val="21"/>
          <w:lang w:eastAsia="zh-CN"/>
        </w:rPr>
        <w:t xml:space="preserve">state transition delay and </w:t>
      </w:r>
      <w:r w:rsidR="00B50B66">
        <w:rPr>
          <w:rFonts w:eastAsiaTheme="minorEastAsia"/>
          <w:sz w:val="21"/>
          <w:szCs w:val="21"/>
          <w:lang w:eastAsia="zh-CN"/>
        </w:rPr>
        <w:t xml:space="preserve">processing </w:t>
      </w:r>
      <w:r w:rsidR="00310713">
        <w:rPr>
          <w:rFonts w:eastAsiaTheme="minorEastAsia"/>
          <w:sz w:val="21"/>
          <w:szCs w:val="21"/>
          <w:lang w:eastAsia="zh-CN"/>
        </w:rPr>
        <w:t>complexity</w:t>
      </w:r>
      <w:r w:rsidR="00B50B66">
        <w:rPr>
          <w:rFonts w:eastAsiaTheme="minorEastAsia"/>
          <w:sz w:val="21"/>
          <w:szCs w:val="21"/>
          <w:lang w:eastAsia="zh-CN"/>
        </w:rPr>
        <w:t>,</w:t>
      </w:r>
      <w:r w:rsidR="00310713">
        <w:rPr>
          <w:rFonts w:eastAsiaTheme="minorEastAsia"/>
          <w:sz w:val="21"/>
          <w:szCs w:val="21"/>
          <w:lang w:eastAsia="zh-CN"/>
        </w:rPr>
        <w:t xml:space="preserve"> </w:t>
      </w:r>
      <w:r w:rsidR="00BA26E7">
        <w:rPr>
          <w:rFonts w:eastAsiaTheme="minorEastAsia"/>
          <w:sz w:val="21"/>
          <w:szCs w:val="21"/>
          <w:lang w:eastAsia="zh-CN"/>
        </w:rPr>
        <w:t xml:space="preserve">etc. </w:t>
      </w:r>
      <w:r w:rsidR="00021919">
        <w:rPr>
          <w:rFonts w:eastAsiaTheme="minorEastAsia"/>
          <w:sz w:val="21"/>
          <w:szCs w:val="21"/>
          <w:lang w:eastAsia="zh-CN"/>
        </w:rPr>
        <w:t>Therefore,</w:t>
      </w:r>
      <w:r w:rsidR="00BA26E7">
        <w:rPr>
          <w:rFonts w:eastAsiaTheme="minorEastAsia"/>
          <w:sz w:val="21"/>
          <w:szCs w:val="21"/>
          <w:lang w:eastAsia="zh-CN"/>
        </w:rPr>
        <w:t xml:space="preserve"> aspects related to UE management </w:t>
      </w:r>
      <w:r w:rsidR="0036556B">
        <w:rPr>
          <w:rFonts w:eastAsiaTheme="minorEastAsia"/>
          <w:sz w:val="21"/>
          <w:szCs w:val="21"/>
          <w:lang w:eastAsia="zh-CN"/>
        </w:rPr>
        <w:t>will be</w:t>
      </w:r>
      <w:r w:rsidR="00BA26E7">
        <w:rPr>
          <w:rFonts w:eastAsiaTheme="minorEastAsia"/>
          <w:sz w:val="21"/>
          <w:szCs w:val="21"/>
          <w:lang w:eastAsia="zh-CN"/>
        </w:rPr>
        <w:t xml:space="preserve"> </w:t>
      </w:r>
      <w:r w:rsidR="00AE2A4D">
        <w:rPr>
          <w:rFonts w:eastAsiaTheme="minorEastAsia"/>
          <w:sz w:val="21"/>
          <w:szCs w:val="21"/>
          <w:lang w:eastAsia="zh-CN"/>
        </w:rPr>
        <w:t xml:space="preserve">introduced </w:t>
      </w:r>
      <w:r w:rsidR="00BA26E7">
        <w:rPr>
          <w:rFonts w:eastAsiaTheme="minorEastAsia"/>
          <w:sz w:val="21"/>
          <w:szCs w:val="21"/>
          <w:lang w:eastAsia="zh-CN"/>
        </w:rPr>
        <w:t>for</w:t>
      </w:r>
      <w:r w:rsidR="00AE2A4D">
        <w:rPr>
          <w:rFonts w:eastAsiaTheme="minorEastAsia"/>
          <w:sz w:val="21"/>
          <w:szCs w:val="21"/>
          <w:lang w:eastAsia="zh-CN"/>
        </w:rPr>
        <w:t xml:space="preserve"> </w:t>
      </w:r>
      <w:r w:rsidR="00BA26E7">
        <w:rPr>
          <w:rFonts w:eastAsiaTheme="minorEastAsia"/>
          <w:sz w:val="21"/>
          <w:szCs w:val="21"/>
          <w:lang w:eastAsia="zh-CN"/>
        </w:rPr>
        <w:t xml:space="preserve">a new generation in </w:t>
      </w:r>
      <w:r w:rsidR="00AE2A4D">
        <w:rPr>
          <w:rFonts w:eastAsiaTheme="minorEastAsia"/>
          <w:sz w:val="21"/>
          <w:szCs w:val="21"/>
          <w:lang w:eastAsia="zh-CN"/>
        </w:rPr>
        <w:t xml:space="preserve">Day One </w:t>
      </w:r>
      <w:r w:rsidR="00B50B66">
        <w:rPr>
          <w:rFonts w:eastAsiaTheme="minorEastAsia"/>
          <w:sz w:val="21"/>
          <w:szCs w:val="21"/>
          <w:lang w:eastAsia="zh-CN"/>
        </w:rPr>
        <w:t>design</w:t>
      </w:r>
      <w:r w:rsidR="00BA26E7">
        <w:rPr>
          <w:rFonts w:eastAsiaTheme="minorEastAsia"/>
          <w:sz w:val="21"/>
          <w:szCs w:val="21"/>
          <w:lang w:eastAsia="zh-CN"/>
        </w:rPr>
        <w:t>.</w:t>
      </w:r>
      <w:r w:rsidR="00AE2A4D">
        <w:rPr>
          <w:rFonts w:eastAsiaTheme="minorEastAsia"/>
          <w:sz w:val="21"/>
          <w:szCs w:val="21"/>
          <w:lang w:eastAsia="zh-CN"/>
        </w:rPr>
        <w:t xml:space="preserve"> This paper is to discuss </w:t>
      </w:r>
      <w:r w:rsidR="00BA26E7">
        <w:rPr>
          <w:rFonts w:eastAsiaTheme="minorEastAsia"/>
          <w:sz w:val="21"/>
          <w:szCs w:val="21"/>
          <w:lang w:eastAsia="zh-CN"/>
        </w:rPr>
        <w:t>potential requirements on UE management for 6G Day One design</w:t>
      </w:r>
      <w:r w:rsidR="00AE2A4D">
        <w:rPr>
          <w:rFonts w:eastAsiaTheme="minorEastAsia"/>
          <w:sz w:val="21"/>
          <w:szCs w:val="21"/>
          <w:lang w:eastAsia="zh-CN"/>
        </w:rPr>
        <w:t xml:space="preserve">. </w:t>
      </w:r>
    </w:p>
    <w:p w14:paraId="6AE1F214" w14:textId="4ED79DDF" w:rsidR="00BA26E7" w:rsidRDefault="00BA26E7" w:rsidP="00021919">
      <w:pPr>
        <w:pStyle w:val="1"/>
        <w:rPr>
          <w:lang w:eastAsia="zh-CN"/>
        </w:rPr>
      </w:pPr>
      <w:r>
        <w:rPr>
          <w:rFonts w:hint="eastAsia"/>
          <w:lang w:eastAsia="zh-CN"/>
        </w:rPr>
        <w:t>D</w:t>
      </w:r>
      <w:r>
        <w:rPr>
          <w:lang w:eastAsia="zh-CN"/>
        </w:rPr>
        <w:t>iscussion</w:t>
      </w:r>
    </w:p>
    <w:p w14:paraId="516F9B41" w14:textId="1844F0B7" w:rsidR="00310713" w:rsidRDefault="00310713" w:rsidP="00021919">
      <w:pPr>
        <w:pStyle w:val="2"/>
        <w:rPr>
          <w:lang w:eastAsia="zh-CN"/>
        </w:rPr>
      </w:pPr>
      <w:r>
        <w:rPr>
          <w:rFonts w:hint="eastAsia"/>
          <w:lang w:eastAsia="zh-CN"/>
        </w:rPr>
        <w:t>R</w:t>
      </w:r>
      <w:r>
        <w:rPr>
          <w:lang w:eastAsia="zh-CN"/>
        </w:rPr>
        <w:t xml:space="preserve">RC </w:t>
      </w:r>
      <w:r w:rsidR="002C225A">
        <w:rPr>
          <w:lang w:eastAsia="zh-CN"/>
        </w:rPr>
        <w:t>s</w:t>
      </w:r>
      <w:r>
        <w:rPr>
          <w:lang w:eastAsia="zh-CN"/>
        </w:rPr>
        <w:t>tates management</w:t>
      </w:r>
    </w:p>
    <w:p w14:paraId="2CCA5F27" w14:textId="59FCC079" w:rsidR="00110E6D" w:rsidRDefault="00310713" w:rsidP="00310713">
      <w:pPr>
        <w:jc w:val="left"/>
        <w:rPr>
          <w:sz w:val="21"/>
          <w:szCs w:val="21"/>
          <w:lang w:eastAsia="zh-CN"/>
        </w:rPr>
      </w:pPr>
      <w:r>
        <w:rPr>
          <w:sz w:val="21"/>
          <w:szCs w:val="21"/>
          <w:lang w:eastAsia="zh-CN"/>
        </w:rPr>
        <w:t xml:space="preserve">In NR, </w:t>
      </w:r>
      <w:r w:rsidR="00886428">
        <w:rPr>
          <w:sz w:val="21"/>
          <w:szCs w:val="21"/>
          <w:lang w:eastAsia="zh-CN"/>
        </w:rPr>
        <w:t>three</w:t>
      </w:r>
      <w:r>
        <w:rPr>
          <w:sz w:val="21"/>
          <w:szCs w:val="21"/>
          <w:lang w:eastAsia="zh-CN"/>
        </w:rPr>
        <w:t xml:space="preserve"> RRC states </w:t>
      </w:r>
      <w:r w:rsidR="00110E6D">
        <w:rPr>
          <w:sz w:val="21"/>
          <w:szCs w:val="21"/>
          <w:lang w:eastAsia="zh-CN"/>
        </w:rPr>
        <w:t>have been</w:t>
      </w:r>
      <w:r>
        <w:rPr>
          <w:sz w:val="21"/>
          <w:szCs w:val="21"/>
          <w:lang w:eastAsia="zh-CN"/>
        </w:rPr>
        <w:t xml:space="preserve"> defined: RRC_IDLE, RRC_INACTIVE and RRC_CONNECTED</w:t>
      </w:r>
      <w:r w:rsidR="00C47FCE">
        <w:rPr>
          <w:sz w:val="21"/>
          <w:szCs w:val="21"/>
          <w:lang w:eastAsia="zh-CN"/>
        </w:rPr>
        <w:t xml:space="preserve">, among which RRC_INACTIVE is the additional state introduced compared with </w:t>
      </w:r>
      <w:r w:rsidR="0035547E">
        <w:rPr>
          <w:sz w:val="21"/>
          <w:szCs w:val="21"/>
          <w:lang w:eastAsia="zh-CN"/>
        </w:rPr>
        <w:t>LTE</w:t>
      </w:r>
      <w:r>
        <w:rPr>
          <w:sz w:val="21"/>
          <w:szCs w:val="21"/>
          <w:lang w:eastAsia="zh-CN"/>
        </w:rPr>
        <w:t xml:space="preserve">. The intention for </w:t>
      </w:r>
      <w:r w:rsidR="00110E6D">
        <w:rPr>
          <w:sz w:val="21"/>
          <w:szCs w:val="21"/>
          <w:lang w:eastAsia="zh-CN"/>
        </w:rPr>
        <w:t xml:space="preserve">introducing </w:t>
      </w:r>
      <w:r w:rsidR="00886428">
        <w:rPr>
          <w:sz w:val="21"/>
          <w:szCs w:val="21"/>
          <w:lang w:eastAsia="zh-CN"/>
        </w:rPr>
        <w:t>three</w:t>
      </w:r>
      <w:r>
        <w:rPr>
          <w:sz w:val="21"/>
          <w:szCs w:val="21"/>
          <w:lang w:eastAsia="zh-CN"/>
        </w:rPr>
        <w:t xml:space="preserve"> states is to </w:t>
      </w:r>
      <w:r w:rsidR="00110E6D">
        <w:rPr>
          <w:sz w:val="21"/>
          <w:szCs w:val="21"/>
          <w:lang w:eastAsia="zh-CN"/>
        </w:rPr>
        <w:t>balance the performance between UE power consumption and latency to access to the network</w:t>
      </w:r>
      <w:r w:rsidR="00C47FCE">
        <w:rPr>
          <w:sz w:val="21"/>
          <w:szCs w:val="21"/>
          <w:lang w:eastAsia="zh-CN"/>
        </w:rPr>
        <w:t xml:space="preserve">. In particular, it was expected that RRC_INACTIVE state can have equivalent power consumption as RRC_IDLE state, and have fast access to the network </w:t>
      </w:r>
      <w:r w:rsidR="0036556B">
        <w:rPr>
          <w:sz w:val="21"/>
          <w:szCs w:val="21"/>
          <w:lang w:eastAsia="zh-CN"/>
        </w:rPr>
        <w:t xml:space="preserve">for data transmission </w:t>
      </w:r>
      <w:r w:rsidR="00C47FCE">
        <w:rPr>
          <w:sz w:val="21"/>
          <w:szCs w:val="21"/>
          <w:lang w:eastAsia="zh-CN"/>
        </w:rPr>
        <w:t xml:space="preserve">with latency close to RRC_CONNECTED mode. </w:t>
      </w:r>
      <w:r w:rsidR="00110E6D">
        <w:rPr>
          <w:sz w:val="21"/>
          <w:szCs w:val="21"/>
          <w:lang w:eastAsia="zh-CN"/>
        </w:rPr>
        <w:t xml:space="preserve">Figure </w:t>
      </w:r>
      <w:r w:rsidR="00733EE4">
        <w:rPr>
          <w:sz w:val="21"/>
          <w:szCs w:val="21"/>
          <w:lang w:eastAsia="zh-CN"/>
        </w:rPr>
        <w:t>1</w:t>
      </w:r>
      <w:r w:rsidR="00110E6D">
        <w:rPr>
          <w:sz w:val="21"/>
          <w:szCs w:val="21"/>
          <w:lang w:eastAsia="zh-CN"/>
        </w:rPr>
        <w:t xml:space="preserve"> </w:t>
      </w:r>
      <w:r w:rsidR="00886428">
        <w:rPr>
          <w:sz w:val="21"/>
          <w:szCs w:val="21"/>
          <w:lang w:eastAsia="zh-CN"/>
        </w:rPr>
        <w:t xml:space="preserve">below </w:t>
      </w:r>
      <w:r w:rsidR="00110E6D">
        <w:rPr>
          <w:sz w:val="21"/>
          <w:szCs w:val="21"/>
          <w:lang w:eastAsia="zh-CN"/>
        </w:rPr>
        <w:t>show</w:t>
      </w:r>
      <w:r w:rsidR="0036556B">
        <w:rPr>
          <w:sz w:val="21"/>
          <w:szCs w:val="21"/>
          <w:lang w:eastAsia="zh-CN"/>
        </w:rPr>
        <w:t>s</w:t>
      </w:r>
      <w:r w:rsidR="00110E6D">
        <w:rPr>
          <w:sz w:val="21"/>
          <w:szCs w:val="21"/>
          <w:lang w:eastAsia="zh-CN"/>
        </w:rPr>
        <w:t xml:space="preserve"> </w:t>
      </w:r>
      <w:r w:rsidR="0036556B">
        <w:rPr>
          <w:sz w:val="21"/>
          <w:szCs w:val="21"/>
          <w:lang w:eastAsia="zh-CN"/>
        </w:rPr>
        <w:t>the current RRC states</w:t>
      </w:r>
      <w:r w:rsidR="00110E6D">
        <w:rPr>
          <w:sz w:val="21"/>
          <w:szCs w:val="21"/>
          <w:lang w:eastAsia="zh-CN"/>
        </w:rPr>
        <w:t xml:space="preserve"> clearly</w:t>
      </w:r>
      <w:r w:rsidR="00EE5E56">
        <w:rPr>
          <w:sz w:val="21"/>
          <w:szCs w:val="21"/>
          <w:lang w:eastAsia="zh-CN"/>
        </w:rPr>
        <w:t xml:space="preserve"> </w:t>
      </w:r>
      <w:r w:rsidR="00EE5E56">
        <w:rPr>
          <w:rFonts w:hint="eastAsia"/>
          <w:sz w:val="21"/>
          <w:szCs w:val="21"/>
          <w:lang w:eastAsia="zh-CN"/>
        </w:rPr>
        <w:t>[</w:t>
      </w:r>
      <w:r w:rsidR="00EE5E56">
        <w:rPr>
          <w:sz w:val="21"/>
          <w:szCs w:val="21"/>
          <w:lang w:eastAsia="zh-CN"/>
        </w:rPr>
        <w:t>1]</w:t>
      </w:r>
      <w:r w:rsidR="00110E6D">
        <w:rPr>
          <w:sz w:val="21"/>
          <w:szCs w:val="21"/>
          <w:lang w:eastAsia="zh-CN"/>
        </w:rPr>
        <w:t>:</w:t>
      </w:r>
    </w:p>
    <w:p w14:paraId="332C317D" w14:textId="4ED79DDF" w:rsidR="00110E6D" w:rsidRDefault="00C47FCE" w:rsidP="005F558B">
      <w:pPr>
        <w:jc w:val="center"/>
        <w:rPr>
          <w:sz w:val="21"/>
          <w:szCs w:val="21"/>
          <w:lang w:eastAsia="zh-CN"/>
        </w:rPr>
      </w:pPr>
      <w:r w:rsidRPr="00C47FCE">
        <w:rPr>
          <w:noProof/>
          <w:lang w:eastAsia="zh-CN"/>
        </w:rPr>
        <w:drawing>
          <wp:inline distT="0" distB="0" distL="0" distR="0" wp14:anchorId="7C1CF737" wp14:editId="76481A0E">
            <wp:extent cx="2326943" cy="2343876"/>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30411" cy="2347370"/>
                    </a:xfrm>
                    <a:prstGeom prst="rect">
                      <a:avLst/>
                    </a:prstGeom>
                    <a:noFill/>
                    <a:ln>
                      <a:noFill/>
                    </a:ln>
                  </pic:spPr>
                </pic:pic>
              </a:graphicData>
            </a:graphic>
          </wp:inline>
        </w:drawing>
      </w:r>
    </w:p>
    <w:p w14:paraId="47D03044" w14:textId="6332C022" w:rsidR="00733EE4" w:rsidRPr="001748D5" w:rsidRDefault="00733EE4" w:rsidP="001748D5">
      <w:pPr>
        <w:jc w:val="center"/>
        <w:rPr>
          <w:sz w:val="21"/>
          <w:szCs w:val="21"/>
          <w:lang w:eastAsia="zh-CN"/>
        </w:rPr>
      </w:pPr>
      <w:r>
        <w:rPr>
          <w:b/>
          <w:sz w:val="21"/>
          <w:szCs w:val="21"/>
        </w:rPr>
        <w:t>Figure 1</w:t>
      </w:r>
      <w:r>
        <w:rPr>
          <w:rFonts w:hint="eastAsia"/>
          <w:b/>
          <w:sz w:val="21"/>
          <w:szCs w:val="21"/>
          <w:lang w:eastAsia="zh-CN"/>
        </w:rPr>
        <w:t xml:space="preserve"> </w:t>
      </w:r>
      <w:r>
        <w:rPr>
          <w:b/>
          <w:sz w:val="21"/>
          <w:szCs w:val="21"/>
          <w:lang w:eastAsia="zh-CN"/>
        </w:rPr>
        <w:t>NR RRC state transition</w:t>
      </w:r>
    </w:p>
    <w:p w14:paraId="778B6A56" w14:textId="13BB466D" w:rsidR="00C47FCE" w:rsidRDefault="0036556B" w:rsidP="00310713">
      <w:pPr>
        <w:jc w:val="left"/>
        <w:rPr>
          <w:sz w:val="21"/>
          <w:szCs w:val="21"/>
          <w:lang w:eastAsia="zh-CN"/>
        </w:rPr>
      </w:pPr>
      <w:r>
        <w:rPr>
          <w:sz w:val="21"/>
          <w:szCs w:val="21"/>
          <w:lang w:eastAsia="zh-CN"/>
        </w:rPr>
        <w:t>However,</w:t>
      </w:r>
      <w:r w:rsidR="00110E6D">
        <w:rPr>
          <w:sz w:val="21"/>
          <w:szCs w:val="21"/>
          <w:lang w:eastAsia="zh-CN"/>
        </w:rPr>
        <w:t xml:space="preserve"> in reality RRC_INACTIVE was not widely commercialized. </w:t>
      </w:r>
      <w:r w:rsidR="00C47FCE">
        <w:rPr>
          <w:sz w:val="21"/>
          <w:szCs w:val="21"/>
          <w:lang w:eastAsia="zh-CN"/>
        </w:rPr>
        <w:t>The reasons are analyzed as below:</w:t>
      </w:r>
    </w:p>
    <w:p w14:paraId="01DDAAD1" w14:textId="6443B747" w:rsidR="00110E6D" w:rsidRDefault="00C47FCE" w:rsidP="005F558B">
      <w:pPr>
        <w:pStyle w:val="af4"/>
        <w:numPr>
          <w:ilvl w:val="0"/>
          <w:numId w:val="28"/>
        </w:numPr>
        <w:ind w:firstLineChars="0"/>
        <w:jc w:val="left"/>
        <w:rPr>
          <w:sz w:val="21"/>
          <w:szCs w:val="21"/>
          <w:lang w:eastAsia="zh-CN"/>
        </w:rPr>
      </w:pPr>
      <w:r>
        <w:rPr>
          <w:sz w:val="21"/>
          <w:szCs w:val="21"/>
          <w:lang w:eastAsia="zh-CN"/>
        </w:rPr>
        <w:t xml:space="preserve">Transition from </w:t>
      </w:r>
      <w:r>
        <w:rPr>
          <w:rFonts w:hint="eastAsia"/>
          <w:sz w:val="21"/>
          <w:szCs w:val="21"/>
          <w:lang w:eastAsia="zh-CN"/>
        </w:rPr>
        <w:t>R</w:t>
      </w:r>
      <w:r>
        <w:rPr>
          <w:sz w:val="21"/>
          <w:szCs w:val="21"/>
          <w:lang w:eastAsia="zh-CN"/>
        </w:rPr>
        <w:t xml:space="preserve">RC_INACTIVE to RRC_CONNECTED does not provide better access </w:t>
      </w:r>
      <w:r w:rsidR="0049796F">
        <w:rPr>
          <w:sz w:val="21"/>
          <w:szCs w:val="21"/>
          <w:lang w:eastAsia="zh-CN"/>
        </w:rPr>
        <w:t>latency</w:t>
      </w:r>
      <w:r>
        <w:rPr>
          <w:sz w:val="21"/>
          <w:szCs w:val="21"/>
          <w:lang w:eastAsia="zh-CN"/>
        </w:rPr>
        <w:t>, compared with transition from RRC_IDLE to RRC_CONNECTED</w:t>
      </w:r>
    </w:p>
    <w:p w14:paraId="26A940A2" w14:textId="34B62608" w:rsidR="005B6D0F" w:rsidRPr="005F558B" w:rsidRDefault="005B6D0F" w:rsidP="005F558B">
      <w:pPr>
        <w:pStyle w:val="af4"/>
        <w:numPr>
          <w:ilvl w:val="0"/>
          <w:numId w:val="28"/>
        </w:numPr>
        <w:ind w:firstLineChars="0"/>
        <w:jc w:val="left"/>
        <w:rPr>
          <w:sz w:val="21"/>
          <w:szCs w:val="21"/>
          <w:lang w:eastAsia="zh-CN"/>
        </w:rPr>
      </w:pPr>
      <w:r>
        <w:rPr>
          <w:sz w:val="21"/>
          <w:szCs w:val="21"/>
          <w:lang w:eastAsia="zh-CN"/>
        </w:rPr>
        <w:t xml:space="preserve">RRC_INACTIVE does not </w:t>
      </w:r>
      <w:r w:rsidR="00451CD3">
        <w:rPr>
          <w:sz w:val="21"/>
          <w:szCs w:val="21"/>
          <w:lang w:eastAsia="zh-CN"/>
        </w:rPr>
        <w:t xml:space="preserve">obtain </w:t>
      </w:r>
      <w:r w:rsidR="008B21C9">
        <w:rPr>
          <w:sz w:val="21"/>
          <w:szCs w:val="21"/>
          <w:lang w:eastAsia="zh-CN"/>
        </w:rPr>
        <w:t>better</w:t>
      </w:r>
      <w:r>
        <w:rPr>
          <w:sz w:val="21"/>
          <w:szCs w:val="21"/>
          <w:lang w:eastAsia="zh-CN"/>
        </w:rPr>
        <w:t xml:space="preserve"> performance </w:t>
      </w:r>
      <w:r w:rsidR="00FC73F6">
        <w:rPr>
          <w:sz w:val="21"/>
          <w:szCs w:val="21"/>
          <w:lang w:eastAsia="zh-CN"/>
        </w:rPr>
        <w:t xml:space="preserve">of UE power </w:t>
      </w:r>
      <w:r w:rsidR="00F63A90">
        <w:rPr>
          <w:sz w:val="21"/>
          <w:szCs w:val="21"/>
          <w:lang w:eastAsia="zh-CN"/>
        </w:rPr>
        <w:t>consumption</w:t>
      </w:r>
      <w:r w:rsidR="00FC73F6">
        <w:rPr>
          <w:sz w:val="21"/>
          <w:szCs w:val="21"/>
          <w:lang w:eastAsia="zh-CN"/>
        </w:rPr>
        <w:t xml:space="preserve"> </w:t>
      </w:r>
      <w:r>
        <w:rPr>
          <w:sz w:val="21"/>
          <w:szCs w:val="21"/>
          <w:lang w:eastAsia="zh-CN"/>
        </w:rPr>
        <w:t>compared with RRC_IDLE</w:t>
      </w:r>
    </w:p>
    <w:p w14:paraId="172784CB" w14:textId="380F369E" w:rsidR="00B07ACF" w:rsidRDefault="009D306E" w:rsidP="005F558B">
      <w:pPr>
        <w:jc w:val="left"/>
        <w:rPr>
          <w:sz w:val="21"/>
          <w:szCs w:val="21"/>
          <w:lang w:eastAsia="zh-CN"/>
        </w:rPr>
      </w:pPr>
      <w:r>
        <w:rPr>
          <w:sz w:val="21"/>
          <w:szCs w:val="21"/>
          <w:lang w:eastAsia="zh-CN"/>
        </w:rPr>
        <w:t xml:space="preserve">A </w:t>
      </w:r>
      <w:r w:rsidR="00C47FCE">
        <w:rPr>
          <w:sz w:val="21"/>
          <w:szCs w:val="21"/>
          <w:lang w:eastAsia="zh-CN"/>
        </w:rPr>
        <w:t>UE in RRC_INACTIVE state still need</w:t>
      </w:r>
      <w:r w:rsidR="00375E36">
        <w:rPr>
          <w:sz w:val="21"/>
          <w:szCs w:val="21"/>
          <w:lang w:eastAsia="zh-CN"/>
        </w:rPr>
        <w:t>s</w:t>
      </w:r>
      <w:r w:rsidR="00C47FCE">
        <w:rPr>
          <w:sz w:val="21"/>
          <w:szCs w:val="21"/>
          <w:lang w:eastAsia="zh-CN"/>
        </w:rPr>
        <w:t xml:space="preserve"> to </w:t>
      </w:r>
      <w:r w:rsidR="006C709C">
        <w:rPr>
          <w:sz w:val="21"/>
          <w:szCs w:val="21"/>
          <w:lang w:eastAsia="zh-CN"/>
        </w:rPr>
        <w:t>trigger</w:t>
      </w:r>
      <w:r w:rsidR="00C47FCE">
        <w:rPr>
          <w:sz w:val="21"/>
          <w:szCs w:val="21"/>
          <w:lang w:eastAsia="zh-CN"/>
        </w:rPr>
        <w:t xml:space="preserve"> random access procedures to access to the network, the procedure </w:t>
      </w:r>
      <w:r w:rsidR="0036556B">
        <w:rPr>
          <w:sz w:val="21"/>
          <w:szCs w:val="21"/>
          <w:lang w:eastAsia="zh-CN"/>
        </w:rPr>
        <w:t xml:space="preserve">has been </w:t>
      </w:r>
      <w:r w:rsidR="00C47FCE">
        <w:rPr>
          <w:sz w:val="21"/>
          <w:szCs w:val="21"/>
          <w:lang w:eastAsia="zh-CN"/>
        </w:rPr>
        <w:t xml:space="preserve">simplified </w:t>
      </w:r>
      <w:r w:rsidR="00E739C9">
        <w:rPr>
          <w:sz w:val="21"/>
          <w:szCs w:val="21"/>
          <w:lang w:eastAsia="zh-CN"/>
        </w:rPr>
        <w:t xml:space="preserve">by </w:t>
      </w:r>
      <w:r w:rsidR="00C47FCE">
        <w:rPr>
          <w:sz w:val="21"/>
          <w:szCs w:val="21"/>
          <w:lang w:eastAsia="zh-CN"/>
        </w:rPr>
        <w:t>keep</w:t>
      </w:r>
      <w:r w:rsidR="00E739C9">
        <w:rPr>
          <w:sz w:val="21"/>
          <w:szCs w:val="21"/>
          <w:lang w:eastAsia="zh-CN"/>
        </w:rPr>
        <w:t>ing</w:t>
      </w:r>
      <w:r w:rsidR="00C47FCE">
        <w:rPr>
          <w:sz w:val="21"/>
          <w:szCs w:val="21"/>
          <w:lang w:eastAsia="zh-CN"/>
        </w:rPr>
        <w:t xml:space="preserve"> UE context and </w:t>
      </w:r>
      <w:r w:rsidR="00D7117E">
        <w:rPr>
          <w:sz w:val="21"/>
          <w:szCs w:val="21"/>
          <w:lang w:eastAsia="zh-CN"/>
        </w:rPr>
        <w:t xml:space="preserve">thus </w:t>
      </w:r>
      <w:r w:rsidR="00C47FCE">
        <w:rPr>
          <w:sz w:val="21"/>
          <w:szCs w:val="21"/>
          <w:lang w:eastAsia="zh-CN"/>
        </w:rPr>
        <w:t xml:space="preserve">no need to reconfigure everything. Compared with the </w:t>
      </w:r>
      <w:r w:rsidR="005F558B">
        <w:rPr>
          <w:sz w:val="21"/>
          <w:szCs w:val="21"/>
          <w:lang w:eastAsia="zh-CN"/>
        </w:rPr>
        <w:t>transition</w:t>
      </w:r>
      <w:r>
        <w:rPr>
          <w:sz w:val="21"/>
          <w:szCs w:val="21"/>
          <w:lang w:eastAsia="zh-CN"/>
        </w:rPr>
        <w:t xml:space="preserve"> </w:t>
      </w:r>
      <w:r w:rsidR="00C47FCE">
        <w:rPr>
          <w:sz w:val="21"/>
          <w:szCs w:val="21"/>
          <w:lang w:eastAsia="zh-CN"/>
        </w:rPr>
        <w:t xml:space="preserve">from RRC_IDLE to RRC_CONNECTED state, the </w:t>
      </w:r>
      <w:r w:rsidR="00613096">
        <w:rPr>
          <w:sz w:val="21"/>
          <w:szCs w:val="21"/>
          <w:lang w:eastAsia="zh-CN"/>
        </w:rPr>
        <w:t>access</w:t>
      </w:r>
      <w:r>
        <w:rPr>
          <w:sz w:val="21"/>
          <w:szCs w:val="21"/>
          <w:lang w:eastAsia="zh-CN"/>
        </w:rPr>
        <w:t xml:space="preserve"> </w:t>
      </w:r>
      <w:r w:rsidR="0049796F">
        <w:rPr>
          <w:sz w:val="21"/>
          <w:szCs w:val="21"/>
          <w:lang w:eastAsia="zh-CN"/>
        </w:rPr>
        <w:t>latency</w:t>
      </w:r>
      <w:r>
        <w:rPr>
          <w:sz w:val="21"/>
          <w:szCs w:val="21"/>
          <w:lang w:eastAsia="zh-CN"/>
        </w:rPr>
        <w:t xml:space="preserve"> </w:t>
      </w:r>
      <w:r w:rsidR="00312E81">
        <w:rPr>
          <w:sz w:val="21"/>
          <w:szCs w:val="21"/>
          <w:lang w:eastAsia="zh-CN"/>
        </w:rPr>
        <w:t>is</w:t>
      </w:r>
      <w:r>
        <w:rPr>
          <w:sz w:val="21"/>
          <w:szCs w:val="21"/>
          <w:lang w:eastAsia="zh-CN"/>
        </w:rPr>
        <w:t xml:space="preserve"> </w:t>
      </w:r>
      <w:r w:rsidR="00C47FCE">
        <w:rPr>
          <w:sz w:val="21"/>
          <w:szCs w:val="21"/>
          <w:lang w:eastAsia="zh-CN"/>
        </w:rPr>
        <w:t>similar</w:t>
      </w:r>
      <w:r>
        <w:rPr>
          <w:sz w:val="21"/>
          <w:szCs w:val="21"/>
          <w:lang w:eastAsia="zh-CN"/>
        </w:rPr>
        <w:t xml:space="preserve"> </w:t>
      </w:r>
      <w:r w:rsidR="0036556B">
        <w:rPr>
          <w:sz w:val="21"/>
          <w:szCs w:val="21"/>
          <w:lang w:eastAsia="zh-CN"/>
        </w:rPr>
        <w:t xml:space="preserve">between the two </w:t>
      </w:r>
      <w:r>
        <w:rPr>
          <w:sz w:val="21"/>
          <w:szCs w:val="21"/>
          <w:lang w:eastAsia="zh-CN"/>
        </w:rPr>
        <w:t xml:space="preserve">as </w:t>
      </w:r>
      <w:r w:rsidR="0036556B">
        <w:rPr>
          <w:sz w:val="21"/>
          <w:szCs w:val="21"/>
          <w:lang w:eastAsia="zh-CN"/>
        </w:rPr>
        <w:t xml:space="preserve">shown </w:t>
      </w:r>
      <w:r w:rsidR="00474009">
        <w:rPr>
          <w:sz w:val="21"/>
          <w:szCs w:val="21"/>
          <w:lang w:eastAsia="zh-CN"/>
        </w:rPr>
        <w:t>in Figure 2a and Figure 2b</w:t>
      </w:r>
      <w:r w:rsidR="0032185E">
        <w:rPr>
          <w:sz w:val="21"/>
          <w:szCs w:val="21"/>
          <w:lang w:eastAsia="zh-CN"/>
        </w:rPr>
        <w:t xml:space="preserve"> </w:t>
      </w:r>
      <w:r w:rsidR="0036556B">
        <w:rPr>
          <w:sz w:val="21"/>
          <w:szCs w:val="21"/>
          <w:lang w:eastAsia="zh-CN"/>
        </w:rPr>
        <w:t>(</w:t>
      </w:r>
      <w:proofErr w:type="gramStart"/>
      <w:r w:rsidR="0036556B">
        <w:rPr>
          <w:sz w:val="21"/>
          <w:szCs w:val="21"/>
          <w:lang w:eastAsia="zh-CN"/>
        </w:rPr>
        <w:t>i.e.</w:t>
      </w:r>
      <w:proofErr w:type="gramEnd"/>
      <w:r w:rsidR="0036556B">
        <w:rPr>
          <w:sz w:val="21"/>
          <w:szCs w:val="21"/>
          <w:lang w:eastAsia="zh-CN"/>
        </w:rPr>
        <w:t xml:space="preserve"> both requires 3 steps over radio interface for access).</w:t>
      </w:r>
      <w:r w:rsidR="00F17A55">
        <w:rPr>
          <w:sz w:val="21"/>
          <w:szCs w:val="21"/>
          <w:lang w:eastAsia="zh-CN"/>
        </w:rPr>
        <w:t xml:space="preserve"> </w:t>
      </w:r>
      <w:r w:rsidR="0036556B">
        <w:rPr>
          <w:sz w:val="21"/>
          <w:szCs w:val="21"/>
          <w:lang w:eastAsia="zh-CN"/>
        </w:rPr>
        <w:t xml:space="preserve">These </w:t>
      </w:r>
      <w:r w:rsidR="0036556B">
        <w:rPr>
          <w:sz w:val="21"/>
          <w:szCs w:val="21"/>
          <w:lang w:eastAsia="zh-CN"/>
        </w:rPr>
        <w:lastRenderedPageBreak/>
        <w:t xml:space="preserve">procedures contribute </w:t>
      </w:r>
      <w:r w:rsidR="00CF72EF">
        <w:rPr>
          <w:sz w:val="21"/>
          <w:szCs w:val="21"/>
          <w:lang w:eastAsia="zh-CN"/>
        </w:rPr>
        <w:t xml:space="preserve">the major latency for </w:t>
      </w:r>
      <w:r w:rsidR="0032185E">
        <w:rPr>
          <w:sz w:val="21"/>
          <w:szCs w:val="21"/>
          <w:lang w:eastAsia="zh-CN"/>
        </w:rPr>
        <w:t xml:space="preserve">state transition, </w:t>
      </w:r>
      <w:r w:rsidR="00D02517">
        <w:rPr>
          <w:sz w:val="21"/>
          <w:szCs w:val="21"/>
          <w:lang w:eastAsia="zh-CN"/>
        </w:rPr>
        <w:t xml:space="preserve">while </w:t>
      </w:r>
      <w:r w:rsidR="00C47FCE">
        <w:rPr>
          <w:sz w:val="21"/>
          <w:szCs w:val="21"/>
          <w:lang w:eastAsia="zh-CN"/>
        </w:rPr>
        <w:t xml:space="preserve">both the UE side and network side have to </w:t>
      </w:r>
      <w:r w:rsidR="005F558B">
        <w:rPr>
          <w:sz w:val="21"/>
          <w:szCs w:val="21"/>
          <w:lang w:eastAsia="zh-CN"/>
        </w:rPr>
        <w:t>additionally store the context of the UE</w:t>
      </w:r>
      <w:r w:rsidR="0036556B">
        <w:rPr>
          <w:sz w:val="21"/>
          <w:szCs w:val="21"/>
          <w:lang w:eastAsia="zh-CN"/>
        </w:rPr>
        <w:t xml:space="preserve"> for RRC_INACTIVE</w:t>
      </w:r>
      <w:r>
        <w:rPr>
          <w:sz w:val="21"/>
          <w:szCs w:val="21"/>
          <w:lang w:eastAsia="zh-CN"/>
        </w:rPr>
        <w:t>.</w:t>
      </w:r>
      <w:r w:rsidR="005F558B">
        <w:rPr>
          <w:sz w:val="21"/>
          <w:szCs w:val="21"/>
          <w:lang w:eastAsia="zh-CN"/>
        </w:rPr>
        <w:t xml:space="preserve"> </w:t>
      </w:r>
    </w:p>
    <w:p w14:paraId="2D01C9A5" w14:textId="427EB2E3" w:rsidR="001748D5" w:rsidRDefault="004C4447" w:rsidP="00474009">
      <w:pPr>
        <w:jc w:val="center"/>
        <w:rPr>
          <w:sz w:val="21"/>
          <w:szCs w:val="21"/>
          <w:lang w:eastAsia="zh-CN"/>
        </w:rPr>
      </w:pPr>
      <w:r>
        <w:rPr>
          <w:noProof/>
          <w:lang w:eastAsia="zh-CN"/>
        </w:rPr>
        <mc:AlternateContent>
          <mc:Choice Requires="wps">
            <w:drawing>
              <wp:anchor distT="0" distB="0" distL="114300" distR="114300" simplePos="0" relativeHeight="251659264" behindDoc="0" locked="0" layoutInCell="1" allowOverlap="1" wp14:anchorId="11A1987E" wp14:editId="59DDE8B2">
                <wp:simplePos x="0" y="0"/>
                <wp:positionH relativeFrom="column">
                  <wp:posOffset>716507</wp:posOffset>
                </wp:positionH>
                <wp:positionV relativeFrom="paragraph">
                  <wp:posOffset>207436</wp:posOffset>
                </wp:positionV>
                <wp:extent cx="2545308" cy="1862920"/>
                <wp:effectExtent l="0" t="0" r="26670" b="23495"/>
                <wp:wrapNone/>
                <wp:docPr id="9" name="矩形 9"/>
                <wp:cNvGraphicFramePr/>
                <a:graphic xmlns:a="http://schemas.openxmlformats.org/drawingml/2006/main">
                  <a:graphicData uri="http://schemas.microsoft.com/office/word/2010/wordprocessingShape">
                    <wps:wsp>
                      <wps:cNvSpPr/>
                      <wps:spPr>
                        <a:xfrm>
                          <a:off x="0" y="0"/>
                          <a:ext cx="2545308" cy="1862920"/>
                        </a:xfrm>
                        <a:prstGeom prst="rect">
                          <a:avLst/>
                        </a:prstGeom>
                        <a:noFill/>
                        <a:ln w="3175">
                          <a:solidFill>
                            <a:srgbClr val="FF0000"/>
                          </a:solidFill>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14:paraId="269E66F7" w14:textId="73079E61" w:rsidR="00C00C29" w:rsidRPr="003E1724" w:rsidRDefault="00C00C29" w:rsidP="003E1724">
                            <w:pPr>
                              <w:jc w:val="left"/>
                              <w:rPr>
                                <w:color w:val="FF0000"/>
                                <w:lang w:eastAsia="zh-CN"/>
                              </w:rPr>
                            </w:pPr>
                            <w:r w:rsidRPr="003E1724">
                              <w:rPr>
                                <w:color w:val="FF0000"/>
                                <w:lang w:eastAsia="zh-CN"/>
                              </w:rPr>
                              <w:t xml:space="preserve">Access </w:t>
                            </w:r>
                            <w:r w:rsidR="0049796F" w:rsidRPr="003E1724">
                              <w:rPr>
                                <w:color w:val="FF0000"/>
                                <w:lang w:eastAsia="zh-CN"/>
                              </w:rPr>
                              <w:t>latency</w:t>
                            </w:r>
                          </w:p>
                          <w:p w14:paraId="0E2B8DB2" w14:textId="77777777" w:rsidR="00C00C29" w:rsidRDefault="00C00C29" w:rsidP="003E1724">
                            <w:pPr>
                              <w:jc w:val="left"/>
                              <w:rPr>
                                <w:lang w:eastAsia="zh-CN"/>
                              </w:rPr>
                            </w:pPr>
                          </w:p>
                          <w:p w14:paraId="4A35B3E6" w14:textId="77777777" w:rsidR="00C00C29" w:rsidRDefault="00C00C29" w:rsidP="003E1724">
                            <w:pPr>
                              <w:jc w:val="left"/>
                              <w:rPr>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1A1987E" id="矩形 9" o:spid="_x0000_s1026" style="position:absolute;left:0;text-align:left;margin-left:56.4pt;margin-top:16.35pt;width:200.4pt;height:146.7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" filled="f" strokecolor="red" strokeweight=".25pt">
                <v:stroke dashstyle="3 1"/>
                <v:textbox>
                  <w:txbxContent>
                    <w:p w14:paraId="269E66F7" w14:textId="73079E61" w:rsidR="00C00C29" w:rsidRPr="003E1724" w:rsidRDefault="00C00C29" w:rsidP="003E1724">
                      <w:pPr>
                        <w:jc w:val="left"/>
                        <w:rPr>
                          <w:color w:val="FF0000"/>
                          <w:lang w:eastAsia="zh-CN"/>
                        </w:rPr>
                      </w:pPr>
                      <w:r w:rsidRPr="003E1724">
                        <w:rPr>
                          <w:color w:val="FF0000"/>
                          <w:lang w:eastAsia="zh-CN"/>
                        </w:rPr>
                        <w:t xml:space="preserve">Access </w:t>
                      </w:r>
                      <w:r w:rsidR="0049796F" w:rsidRPr="003E1724">
                        <w:rPr>
                          <w:color w:val="FF0000"/>
                          <w:lang w:eastAsia="zh-CN"/>
                        </w:rPr>
                        <w:t>latency</w:t>
                      </w:r>
                    </w:p>
                    <w:p w14:paraId="0E2B8DB2" w14:textId="77777777" w:rsidR="00C00C29" w:rsidRDefault="00C00C29" w:rsidP="003E1724">
                      <w:pPr>
                        <w:jc w:val="left"/>
                        <w:rPr>
                          <w:lang w:eastAsia="zh-CN"/>
                        </w:rPr>
                      </w:pPr>
                    </w:p>
                    <w:p w14:paraId="4A35B3E6" w14:textId="77777777" w:rsidR="00C00C29" w:rsidRDefault="00C00C29" w:rsidP="003E1724">
                      <w:pPr>
                        <w:jc w:val="left"/>
                        <w:rPr>
                          <w:lang w:eastAsia="zh-CN"/>
                        </w:rPr>
                      </w:pPr>
                    </w:p>
                  </w:txbxContent>
                </v:textbox>
              </v:rect>
            </w:pict>
          </mc:Fallback>
        </mc:AlternateContent>
      </w:r>
      <w:r w:rsidR="001748D5">
        <w:rPr>
          <w:noProof/>
          <w:lang w:eastAsia="zh-CN"/>
        </w:rPr>
        <w:drawing>
          <wp:inline distT="0" distB="0" distL="0" distR="0" wp14:anchorId="7CC8D3BC" wp14:editId="2FF85567">
            <wp:extent cx="3856008" cy="4201967"/>
            <wp:effectExtent l="0" t="0" r="0"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905180" cy="4255550"/>
                    </a:xfrm>
                    <a:prstGeom prst="rect">
                      <a:avLst/>
                    </a:prstGeom>
                  </pic:spPr>
                </pic:pic>
              </a:graphicData>
            </a:graphic>
          </wp:inline>
        </w:drawing>
      </w:r>
    </w:p>
    <w:p w14:paraId="285E1A20" w14:textId="0E854A7A" w:rsidR="001748D5" w:rsidRPr="00474009" w:rsidRDefault="001748D5" w:rsidP="00474009">
      <w:pPr>
        <w:jc w:val="center"/>
        <w:rPr>
          <w:sz w:val="21"/>
          <w:szCs w:val="21"/>
          <w:lang w:eastAsia="zh-CN"/>
        </w:rPr>
      </w:pPr>
      <w:r>
        <w:rPr>
          <w:b/>
          <w:sz w:val="21"/>
          <w:szCs w:val="21"/>
        </w:rPr>
        <w:t>Figure 2a</w:t>
      </w:r>
      <w:r>
        <w:rPr>
          <w:rFonts w:hint="eastAsia"/>
          <w:b/>
          <w:sz w:val="21"/>
          <w:szCs w:val="21"/>
          <w:lang w:eastAsia="zh-CN"/>
        </w:rPr>
        <w:t xml:space="preserve"> </w:t>
      </w:r>
      <w:r>
        <w:rPr>
          <w:b/>
          <w:sz w:val="21"/>
          <w:szCs w:val="21"/>
          <w:lang w:eastAsia="zh-CN"/>
        </w:rPr>
        <w:t>NR RRC state transition from IDLE to CONNECTED</w:t>
      </w:r>
    </w:p>
    <w:p w14:paraId="3D1D0E06" w14:textId="311E2CB3" w:rsidR="001748D5" w:rsidRDefault="004C4447" w:rsidP="00474009">
      <w:pPr>
        <w:jc w:val="center"/>
        <w:rPr>
          <w:sz w:val="21"/>
          <w:szCs w:val="21"/>
          <w:lang w:eastAsia="zh-CN"/>
        </w:rPr>
      </w:pPr>
      <w:r>
        <w:rPr>
          <w:noProof/>
          <w:lang w:eastAsia="zh-CN"/>
        </w:rPr>
        <mc:AlternateContent>
          <mc:Choice Requires="wps">
            <w:drawing>
              <wp:anchor distT="0" distB="0" distL="114300" distR="114300" simplePos="0" relativeHeight="251661312" behindDoc="0" locked="0" layoutInCell="1" allowOverlap="1" wp14:anchorId="261F78A7" wp14:editId="317EDC0D">
                <wp:simplePos x="0" y="0"/>
                <wp:positionH relativeFrom="column">
                  <wp:posOffset>627798</wp:posOffset>
                </wp:positionH>
                <wp:positionV relativeFrom="paragraph">
                  <wp:posOffset>293427</wp:posOffset>
                </wp:positionV>
                <wp:extent cx="2231020" cy="1534909"/>
                <wp:effectExtent l="0" t="0" r="17145" b="27305"/>
                <wp:wrapNone/>
                <wp:docPr id="11" name="矩形 11"/>
                <wp:cNvGraphicFramePr/>
                <a:graphic xmlns:a="http://schemas.openxmlformats.org/drawingml/2006/main">
                  <a:graphicData uri="http://schemas.microsoft.com/office/word/2010/wordprocessingShape">
                    <wps:wsp>
                      <wps:cNvSpPr/>
                      <wps:spPr>
                        <a:xfrm>
                          <a:off x="0" y="0"/>
                          <a:ext cx="2231020" cy="1534909"/>
                        </a:xfrm>
                        <a:prstGeom prst="rect">
                          <a:avLst/>
                        </a:prstGeom>
                        <a:noFill/>
                        <a:ln w="3175">
                          <a:solidFill>
                            <a:srgbClr val="FF0000"/>
                          </a:solidFill>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14:paraId="45564B34" w14:textId="57831164" w:rsidR="00C00C29" w:rsidRPr="003E1724" w:rsidRDefault="00C00C29" w:rsidP="00C00C29">
                            <w:pPr>
                              <w:jc w:val="left"/>
                              <w:rPr>
                                <w:color w:val="FF0000"/>
                                <w:lang w:eastAsia="zh-CN"/>
                              </w:rPr>
                            </w:pPr>
                            <w:r w:rsidRPr="003E1724">
                              <w:rPr>
                                <w:color w:val="FF0000"/>
                                <w:lang w:eastAsia="zh-CN"/>
                              </w:rPr>
                              <w:t xml:space="preserve">Access </w:t>
                            </w:r>
                            <w:r w:rsidR="0049796F" w:rsidRPr="003E1724">
                              <w:rPr>
                                <w:color w:val="FF0000"/>
                                <w:lang w:eastAsia="zh-CN"/>
                              </w:rPr>
                              <w:t>latency</w:t>
                            </w:r>
                          </w:p>
                          <w:p w14:paraId="1C88B43B" w14:textId="77777777" w:rsidR="00C00C29" w:rsidRDefault="00C00C29" w:rsidP="003E172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1F78A7" id="矩形 11" o:spid="_x0000_s1027" style="position:absolute;left:0;text-align:left;margin-left:49.45pt;margin-top:23.1pt;width:175.65pt;height:120.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" filled="f" strokecolor="red" strokeweight=".25pt">
                <v:stroke dashstyle="3 1"/>
                <v:textbox>
                  <w:txbxContent>
                    <w:p w14:paraId="45564B34" w14:textId="57831164" w:rsidR="00C00C29" w:rsidRPr="003E1724" w:rsidRDefault="00C00C29" w:rsidP="00C00C29">
                      <w:pPr>
                        <w:jc w:val="left"/>
                        <w:rPr>
                          <w:color w:val="FF0000"/>
                          <w:lang w:eastAsia="zh-CN"/>
                        </w:rPr>
                      </w:pPr>
                      <w:r w:rsidRPr="003E1724">
                        <w:rPr>
                          <w:color w:val="FF0000"/>
                          <w:lang w:eastAsia="zh-CN"/>
                        </w:rPr>
                        <w:t xml:space="preserve">Access </w:t>
                      </w:r>
                      <w:r w:rsidR="0049796F" w:rsidRPr="003E1724">
                        <w:rPr>
                          <w:color w:val="FF0000"/>
                          <w:lang w:eastAsia="zh-CN"/>
                        </w:rPr>
                        <w:t>latency</w:t>
                      </w:r>
                    </w:p>
                    <w:p w14:paraId="1C88B43B" w14:textId="77777777" w:rsidR="00C00C29" w:rsidRDefault="00C00C29" w:rsidP="003E1724">
                      <w:pPr>
                        <w:jc w:val="center"/>
                      </w:pPr>
                    </w:p>
                  </w:txbxContent>
                </v:textbox>
              </v:rect>
            </w:pict>
          </mc:Fallback>
        </mc:AlternateContent>
      </w:r>
      <w:r w:rsidR="001748D5">
        <w:rPr>
          <w:noProof/>
          <w:lang w:eastAsia="zh-CN"/>
        </w:rPr>
        <w:drawing>
          <wp:inline distT="0" distB="0" distL="0" distR="0" wp14:anchorId="27718B35" wp14:editId="6DA5A172">
            <wp:extent cx="3541208" cy="2605177"/>
            <wp:effectExtent l="0" t="0" r="2540" b="508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580775" cy="2634286"/>
                    </a:xfrm>
                    <a:prstGeom prst="rect">
                      <a:avLst/>
                    </a:prstGeom>
                  </pic:spPr>
                </pic:pic>
              </a:graphicData>
            </a:graphic>
          </wp:inline>
        </w:drawing>
      </w:r>
    </w:p>
    <w:p w14:paraId="2EFEB3E2" w14:textId="01F24D1C" w:rsidR="005F558B" w:rsidRPr="005F558B" w:rsidRDefault="001748D5" w:rsidP="00474009">
      <w:pPr>
        <w:jc w:val="center"/>
        <w:rPr>
          <w:sz w:val="21"/>
          <w:szCs w:val="21"/>
          <w:lang w:eastAsia="zh-CN"/>
        </w:rPr>
      </w:pPr>
      <w:r>
        <w:rPr>
          <w:b/>
          <w:sz w:val="21"/>
          <w:szCs w:val="21"/>
        </w:rPr>
        <w:t>Figure 2b</w:t>
      </w:r>
      <w:r>
        <w:rPr>
          <w:rFonts w:hint="eastAsia"/>
          <w:b/>
          <w:sz w:val="21"/>
          <w:szCs w:val="21"/>
          <w:lang w:eastAsia="zh-CN"/>
        </w:rPr>
        <w:t xml:space="preserve"> </w:t>
      </w:r>
      <w:r>
        <w:rPr>
          <w:b/>
          <w:sz w:val="21"/>
          <w:szCs w:val="21"/>
          <w:lang w:eastAsia="zh-CN"/>
        </w:rPr>
        <w:t>NR RRC state transition</w:t>
      </w:r>
      <w:r w:rsidR="00474009">
        <w:rPr>
          <w:b/>
          <w:sz w:val="21"/>
          <w:szCs w:val="21"/>
          <w:lang w:eastAsia="zh-CN"/>
        </w:rPr>
        <w:t xml:space="preserve"> from INACTIVE</w:t>
      </w:r>
      <w:r>
        <w:rPr>
          <w:b/>
          <w:sz w:val="21"/>
          <w:szCs w:val="21"/>
          <w:lang w:eastAsia="zh-CN"/>
        </w:rPr>
        <w:t xml:space="preserve"> to CONNECTED</w:t>
      </w:r>
    </w:p>
    <w:p w14:paraId="6E8841AF" w14:textId="2A44F56D" w:rsidR="0036556B" w:rsidRPr="0036556B" w:rsidRDefault="00996C36" w:rsidP="0036556B">
      <w:pPr>
        <w:jc w:val="left"/>
        <w:rPr>
          <w:lang w:eastAsia="zh-CN"/>
        </w:rPr>
      </w:pPr>
      <w:r>
        <w:rPr>
          <w:sz w:val="21"/>
          <w:szCs w:val="21"/>
          <w:lang w:eastAsia="zh-CN"/>
        </w:rPr>
        <w:t xml:space="preserve">In addition, </w:t>
      </w:r>
      <w:r>
        <w:rPr>
          <w:sz w:val="21"/>
          <w:szCs w:val="21"/>
          <w:lang w:eastAsia="zh-CN"/>
        </w:rPr>
        <w:t>i</w:t>
      </w:r>
      <w:r w:rsidR="0036556B">
        <w:rPr>
          <w:sz w:val="21"/>
          <w:szCs w:val="21"/>
          <w:lang w:eastAsia="zh-CN"/>
        </w:rPr>
        <w:t xml:space="preserve">n case of supporting mobile-terminated services, the network has to support additional mechanism </w:t>
      </w:r>
      <w:r>
        <w:rPr>
          <w:sz w:val="21"/>
          <w:szCs w:val="21"/>
          <w:lang w:eastAsia="zh-CN"/>
        </w:rPr>
        <w:t>like</w:t>
      </w:r>
      <w:r w:rsidR="0036556B">
        <w:rPr>
          <w:sz w:val="21"/>
          <w:szCs w:val="21"/>
          <w:lang w:eastAsia="zh-CN"/>
        </w:rPr>
        <w:t xml:space="preserve"> RAN paging, which result</w:t>
      </w:r>
      <w:r>
        <w:rPr>
          <w:sz w:val="21"/>
          <w:szCs w:val="21"/>
          <w:lang w:eastAsia="zh-CN"/>
        </w:rPr>
        <w:t>s</w:t>
      </w:r>
      <w:r w:rsidR="0036556B">
        <w:rPr>
          <w:sz w:val="21"/>
          <w:szCs w:val="21"/>
          <w:lang w:eastAsia="zh-CN"/>
        </w:rPr>
        <w:t xml:space="preserve"> in periodic signaling overhead. </w:t>
      </w:r>
      <w:r>
        <w:rPr>
          <w:sz w:val="21"/>
          <w:szCs w:val="21"/>
          <w:lang w:eastAsia="zh-CN"/>
        </w:rPr>
        <w:t xml:space="preserve">Due to the paging monitoring and downlink signal measurements, </w:t>
      </w:r>
      <w:r w:rsidR="0036556B">
        <w:rPr>
          <w:sz w:val="21"/>
          <w:szCs w:val="21"/>
          <w:lang w:eastAsia="zh-CN"/>
        </w:rPr>
        <w:t>the power consumption for the UE in RRC_INACTIVE state does not get better compared with RRC_IDLE. Consequently, RRC_INACTIVE state becomes not attractive in real deployment.</w:t>
      </w:r>
    </w:p>
    <w:p w14:paraId="748B8AFC" w14:textId="28A9848F" w:rsidR="00310713" w:rsidRDefault="005F558B" w:rsidP="00310713">
      <w:pPr>
        <w:rPr>
          <w:lang w:eastAsia="zh-CN"/>
        </w:rPr>
      </w:pPr>
      <w:r>
        <w:rPr>
          <w:rFonts w:hint="eastAsia"/>
          <w:lang w:eastAsia="zh-CN"/>
        </w:rPr>
        <w:lastRenderedPageBreak/>
        <w:t>I</w:t>
      </w:r>
      <w:r>
        <w:rPr>
          <w:lang w:eastAsia="zh-CN"/>
        </w:rPr>
        <w:t>n this case, RRC states in 6G can be potential</w:t>
      </w:r>
      <w:r w:rsidR="008031CB">
        <w:rPr>
          <w:lang w:eastAsia="zh-CN"/>
        </w:rPr>
        <w:t>ly</w:t>
      </w:r>
      <w:r>
        <w:rPr>
          <w:lang w:eastAsia="zh-CN"/>
        </w:rPr>
        <w:t xml:space="preserve"> simplified, to avoid unnecessary state transition</w:t>
      </w:r>
      <w:r w:rsidR="00BE2999">
        <w:rPr>
          <w:lang w:eastAsia="zh-CN"/>
        </w:rPr>
        <w:t xml:space="preserve">, signaling overhead and management cost for maintaining </w:t>
      </w:r>
      <w:r w:rsidR="008031CB">
        <w:rPr>
          <w:lang w:eastAsia="zh-CN"/>
        </w:rPr>
        <w:t>three RRC</w:t>
      </w:r>
      <w:r w:rsidR="00BE2999">
        <w:rPr>
          <w:lang w:eastAsia="zh-CN"/>
        </w:rPr>
        <w:t xml:space="preserve"> states</w:t>
      </w:r>
      <w:r w:rsidR="008031CB">
        <w:rPr>
          <w:lang w:eastAsia="zh-CN"/>
        </w:rPr>
        <w:t xml:space="preserve"> </w:t>
      </w:r>
      <w:r w:rsidR="00996C36">
        <w:rPr>
          <w:lang w:eastAsia="zh-CN"/>
        </w:rPr>
        <w:t>per</w:t>
      </w:r>
      <w:r w:rsidR="008031CB">
        <w:rPr>
          <w:lang w:eastAsia="zh-CN"/>
        </w:rPr>
        <w:t xml:space="preserve"> UE</w:t>
      </w:r>
      <w:r>
        <w:rPr>
          <w:lang w:eastAsia="zh-CN"/>
        </w:rPr>
        <w:t xml:space="preserve">. </w:t>
      </w:r>
      <w:r w:rsidR="00BE2999">
        <w:rPr>
          <w:lang w:eastAsia="zh-CN"/>
        </w:rPr>
        <w:t xml:space="preserve">On the other hand, the RRC states management shall still consider how to balance UE power consumption and access latency, </w:t>
      </w:r>
      <w:r w:rsidR="0008509E">
        <w:rPr>
          <w:lang w:eastAsia="zh-CN"/>
        </w:rPr>
        <w:t xml:space="preserve">to maximize user experience. </w:t>
      </w:r>
    </w:p>
    <w:p w14:paraId="57C7CE9B" w14:textId="6D36E2C3" w:rsidR="00BE2999" w:rsidRPr="003E1724" w:rsidRDefault="00BE2999" w:rsidP="00310713">
      <w:pPr>
        <w:rPr>
          <w:b/>
          <w:bCs/>
          <w:lang w:eastAsia="zh-CN"/>
        </w:rPr>
      </w:pPr>
      <w:r w:rsidRPr="003E1724">
        <w:rPr>
          <w:b/>
          <w:bCs/>
          <w:lang w:eastAsia="zh-CN"/>
        </w:rPr>
        <w:t xml:space="preserve">Proposal 1: </w:t>
      </w:r>
      <w:r w:rsidR="0008509E">
        <w:rPr>
          <w:b/>
          <w:bCs/>
          <w:lang w:eastAsia="zh-CN"/>
        </w:rPr>
        <w:t xml:space="preserve">Simplification of </w:t>
      </w:r>
      <w:r w:rsidRPr="003E1724">
        <w:rPr>
          <w:b/>
          <w:bCs/>
          <w:lang w:eastAsia="zh-CN"/>
        </w:rPr>
        <w:t xml:space="preserve">RRC state management </w:t>
      </w:r>
      <w:r w:rsidR="0008509E">
        <w:rPr>
          <w:b/>
          <w:bCs/>
          <w:lang w:eastAsia="zh-CN"/>
        </w:rPr>
        <w:t xml:space="preserve">shall be </w:t>
      </w:r>
      <w:r w:rsidR="0007432F">
        <w:rPr>
          <w:b/>
          <w:bCs/>
          <w:lang w:eastAsia="zh-CN"/>
        </w:rPr>
        <w:t>studied</w:t>
      </w:r>
      <w:r w:rsidRPr="003E1724">
        <w:rPr>
          <w:b/>
          <w:bCs/>
          <w:lang w:eastAsia="zh-CN"/>
        </w:rPr>
        <w:t xml:space="preserve"> to avoid unnecessary state transition and signaling overhead, and </w:t>
      </w:r>
      <w:r w:rsidR="00804C67">
        <w:rPr>
          <w:b/>
          <w:bCs/>
          <w:lang w:eastAsia="zh-CN"/>
        </w:rPr>
        <w:t xml:space="preserve">to </w:t>
      </w:r>
      <w:r w:rsidRPr="003E1724">
        <w:rPr>
          <w:b/>
          <w:bCs/>
          <w:lang w:eastAsia="zh-CN"/>
        </w:rPr>
        <w:t>further improve balance of performance between UE power consumption and access latency.</w:t>
      </w:r>
    </w:p>
    <w:p w14:paraId="3F8D9269" w14:textId="714E41CC" w:rsidR="0008509E" w:rsidRDefault="0008509E" w:rsidP="00310713">
      <w:pPr>
        <w:rPr>
          <w:lang w:eastAsia="zh-CN"/>
        </w:rPr>
      </w:pPr>
      <w:r>
        <w:rPr>
          <w:lang w:eastAsia="zh-CN"/>
        </w:rPr>
        <w:t xml:space="preserve">The above balanced performance basically consists of two aspects: 1) </w:t>
      </w:r>
      <w:r w:rsidR="004600EA">
        <w:rPr>
          <w:lang w:eastAsia="zh-CN"/>
        </w:rPr>
        <w:t xml:space="preserve">whether more energy saving gains for UE can be achieved for different RRC states; 2) </w:t>
      </w:r>
      <w:r>
        <w:rPr>
          <w:lang w:eastAsia="zh-CN"/>
        </w:rPr>
        <w:t>whether we can have faster access for data transmission</w:t>
      </w:r>
      <w:r w:rsidR="00804C67">
        <w:rPr>
          <w:lang w:eastAsia="zh-CN"/>
        </w:rPr>
        <w:t xml:space="preserve"> and RRC state transition</w:t>
      </w:r>
      <w:r>
        <w:rPr>
          <w:lang w:eastAsia="zh-CN"/>
        </w:rPr>
        <w:t>.</w:t>
      </w:r>
      <w:r w:rsidR="004600EA">
        <w:rPr>
          <w:lang w:eastAsia="zh-CN"/>
        </w:rPr>
        <w:t xml:space="preserve"> </w:t>
      </w:r>
    </w:p>
    <w:p w14:paraId="6F2842A9" w14:textId="18D8B28C" w:rsidR="0008509E" w:rsidRDefault="004600EA" w:rsidP="003E1724">
      <w:pPr>
        <w:rPr>
          <w:sz w:val="21"/>
          <w:szCs w:val="21"/>
          <w:lang w:eastAsia="zh-CN"/>
        </w:rPr>
      </w:pPr>
      <w:r>
        <w:rPr>
          <w:lang w:eastAsia="zh-CN"/>
        </w:rPr>
        <w:t xml:space="preserve">For 1), it is </w:t>
      </w:r>
      <w:r w:rsidR="00996C36">
        <w:rPr>
          <w:lang w:eastAsia="zh-CN"/>
        </w:rPr>
        <w:t>one important</w:t>
      </w:r>
      <w:r>
        <w:rPr>
          <w:lang w:eastAsia="zh-CN"/>
        </w:rPr>
        <w:t xml:space="preserve"> consideration for </w:t>
      </w:r>
      <w:r w:rsidR="00996C36">
        <w:rPr>
          <w:lang w:eastAsia="zh-CN"/>
        </w:rPr>
        <w:t xml:space="preserve">overall system design in </w:t>
      </w:r>
      <w:r>
        <w:rPr>
          <w:lang w:eastAsia="zh-CN"/>
        </w:rPr>
        <w:t>6G Day One. For 2)</w:t>
      </w:r>
      <w:r>
        <w:rPr>
          <w:rFonts w:hint="eastAsia"/>
          <w:lang w:eastAsia="zh-CN"/>
        </w:rPr>
        <w:t>,</w:t>
      </w:r>
      <w:r>
        <w:rPr>
          <w:lang w:eastAsia="zh-CN"/>
        </w:rPr>
        <w:t xml:space="preserve"> this mainly refers to </w:t>
      </w:r>
      <w:r w:rsidR="00C01A36">
        <w:rPr>
          <w:lang w:eastAsia="zh-CN"/>
        </w:rPr>
        <w:t xml:space="preserve">random </w:t>
      </w:r>
      <w:r w:rsidR="0008509E">
        <w:rPr>
          <w:lang w:eastAsia="zh-CN"/>
        </w:rPr>
        <w:t>access procedures</w:t>
      </w:r>
      <w:r w:rsidR="00804C67">
        <w:rPr>
          <w:lang w:eastAsia="zh-CN"/>
        </w:rPr>
        <w:t xml:space="preserve"> for data transmission and RRC state transition</w:t>
      </w:r>
      <w:r>
        <w:rPr>
          <w:lang w:eastAsia="zh-CN"/>
        </w:rPr>
        <w:t>.</w:t>
      </w:r>
      <w:r w:rsidR="0098486B">
        <w:rPr>
          <w:lang w:eastAsia="zh-CN"/>
        </w:rPr>
        <w:t xml:space="preserve"> </w:t>
      </w:r>
      <w:r>
        <w:rPr>
          <w:lang w:eastAsia="zh-CN"/>
        </w:rPr>
        <w:t>E</w:t>
      </w:r>
      <w:r w:rsidR="0098486B">
        <w:rPr>
          <w:lang w:eastAsia="zh-CN"/>
        </w:rPr>
        <w:t>xisting mechanism</w:t>
      </w:r>
      <w:r w:rsidR="0008509E">
        <w:rPr>
          <w:lang w:eastAsia="zh-CN"/>
        </w:rPr>
        <w:t xml:space="preserve"> </w:t>
      </w:r>
      <w:r>
        <w:rPr>
          <w:lang w:eastAsia="zh-CN"/>
        </w:rPr>
        <w:t xml:space="preserve">to support these procedures </w:t>
      </w:r>
      <w:r w:rsidR="0008509E">
        <w:rPr>
          <w:lang w:eastAsia="zh-CN"/>
        </w:rPr>
        <w:t>usually use</w:t>
      </w:r>
      <w:r w:rsidR="0098486B">
        <w:rPr>
          <w:lang w:eastAsia="zh-CN"/>
        </w:rPr>
        <w:t>s</w:t>
      </w:r>
      <w:r w:rsidR="0008509E">
        <w:rPr>
          <w:lang w:eastAsia="zh-CN"/>
        </w:rPr>
        <w:t xml:space="preserve"> contention based random access (CBRA) as the default mechanism for access</w:t>
      </w:r>
      <w:r w:rsidR="00366B9E">
        <w:rPr>
          <w:lang w:eastAsia="zh-CN"/>
        </w:rPr>
        <w:t>, where</w:t>
      </w:r>
      <w:r w:rsidR="0008509E">
        <w:rPr>
          <w:lang w:eastAsia="zh-CN"/>
        </w:rPr>
        <w:t xml:space="preserve"> </w:t>
      </w:r>
      <w:r w:rsidR="0008509E">
        <w:rPr>
          <w:sz w:val="21"/>
          <w:szCs w:val="21"/>
          <w:lang w:eastAsia="zh-CN"/>
        </w:rPr>
        <w:t>4-step and 2-step random access procedures have been introduced in 5G</w:t>
      </w:r>
      <w:r w:rsidR="00951E9E">
        <w:rPr>
          <w:sz w:val="21"/>
          <w:szCs w:val="21"/>
          <w:lang w:eastAsia="zh-CN"/>
        </w:rPr>
        <w:t>, as shown in Figure 3</w:t>
      </w:r>
      <w:r w:rsidR="0008509E">
        <w:rPr>
          <w:sz w:val="21"/>
          <w:szCs w:val="21"/>
          <w:lang w:eastAsia="zh-CN"/>
        </w:rPr>
        <w:t xml:space="preserve">. </w:t>
      </w:r>
    </w:p>
    <w:p w14:paraId="6DFCA971" w14:textId="4B3ADEF1" w:rsidR="00AD672D" w:rsidRDefault="00951E9E" w:rsidP="003E1724">
      <w:pPr>
        <w:jc w:val="center"/>
        <w:rPr>
          <w:sz w:val="21"/>
          <w:szCs w:val="21"/>
          <w:lang w:eastAsia="zh-CN"/>
        </w:rPr>
      </w:pPr>
      <w:r>
        <w:rPr>
          <w:noProof/>
          <w:lang w:eastAsia="zh-CN"/>
        </w:rPr>
        <w:drawing>
          <wp:inline distT="0" distB="0" distL="0" distR="0" wp14:anchorId="2C87B239" wp14:editId="21241F5C">
            <wp:extent cx="5495026" cy="2292494"/>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05488" cy="2296859"/>
                    </a:xfrm>
                    <a:prstGeom prst="rect">
                      <a:avLst/>
                    </a:prstGeom>
                  </pic:spPr>
                </pic:pic>
              </a:graphicData>
            </a:graphic>
          </wp:inline>
        </w:drawing>
      </w:r>
    </w:p>
    <w:p w14:paraId="7286E4F3" w14:textId="46910882" w:rsidR="00951E9E" w:rsidRDefault="00951E9E" w:rsidP="003E1724">
      <w:pPr>
        <w:jc w:val="center"/>
        <w:rPr>
          <w:sz w:val="21"/>
          <w:szCs w:val="21"/>
          <w:lang w:eastAsia="zh-CN"/>
        </w:rPr>
      </w:pPr>
      <w:r>
        <w:rPr>
          <w:b/>
          <w:sz w:val="21"/>
          <w:szCs w:val="21"/>
        </w:rPr>
        <w:t>Figure 3</w:t>
      </w:r>
      <w:r>
        <w:rPr>
          <w:rFonts w:hint="eastAsia"/>
          <w:b/>
          <w:sz w:val="21"/>
          <w:szCs w:val="21"/>
          <w:lang w:eastAsia="zh-CN"/>
        </w:rPr>
        <w:t xml:space="preserve"> </w:t>
      </w:r>
      <w:r>
        <w:rPr>
          <w:b/>
          <w:sz w:val="21"/>
          <w:szCs w:val="21"/>
          <w:lang w:eastAsia="zh-CN"/>
        </w:rPr>
        <w:t>4-step CBRA and 2-step CBRA procedures</w:t>
      </w:r>
    </w:p>
    <w:p w14:paraId="769231B8" w14:textId="653FB250" w:rsidR="0008509E" w:rsidRDefault="0008509E" w:rsidP="0008509E">
      <w:pPr>
        <w:jc w:val="left"/>
        <w:rPr>
          <w:sz w:val="21"/>
          <w:szCs w:val="21"/>
          <w:lang w:eastAsia="zh-CN"/>
        </w:rPr>
      </w:pPr>
    </w:p>
    <w:p w14:paraId="618A6870" w14:textId="5230FDAD" w:rsidR="0008509E" w:rsidRDefault="0008509E" w:rsidP="0008509E">
      <w:pPr>
        <w:jc w:val="left"/>
        <w:rPr>
          <w:sz w:val="21"/>
          <w:szCs w:val="21"/>
          <w:lang w:eastAsia="zh-CN"/>
        </w:rPr>
      </w:pPr>
      <w:r>
        <w:rPr>
          <w:sz w:val="21"/>
          <w:szCs w:val="21"/>
          <w:lang w:eastAsia="zh-CN"/>
        </w:rPr>
        <w:t xml:space="preserve">For 4-step CBRA procedure, the access </w:t>
      </w:r>
      <w:r w:rsidR="00AF23BC">
        <w:rPr>
          <w:sz w:val="21"/>
          <w:szCs w:val="21"/>
          <w:lang w:eastAsia="zh-CN"/>
        </w:rPr>
        <w:t>latency</w:t>
      </w:r>
      <w:r>
        <w:rPr>
          <w:sz w:val="21"/>
          <w:szCs w:val="21"/>
          <w:lang w:eastAsia="zh-CN"/>
        </w:rPr>
        <w:t xml:space="preserve"> is around 20~30ms if there is no collision, including the RAR reception time and subsequent MSG3/MSG4 transmission. If the collision happens, the overall delay will become even longer,</w:t>
      </w:r>
      <w:r w:rsidR="00B0308F">
        <w:rPr>
          <w:sz w:val="21"/>
          <w:szCs w:val="21"/>
          <w:lang w:eastAsia="zh-CN"/>
        </w:rPr>
        <w:t xml:space="preserve"> e.g., more than 40 </w:t>
      </w:r>
      <w:proofErr w:type="spellStart"/>
      <w:r w:rsidR="00B0308F">
        <w:rPr>
          <w:sz w:val="21"/>
          <w:szCs w:val="21"/>
          <w:lang w:eastAsia="zh-CN"/>
        </w:rPr>
        <w:t>ms</w:t>
      </w:r>
      <w:proofErr w:type="spellEnd"/>
      <w:r w:rsidR="00B0308F">
        <w:rPr>
          <w:sz w:val="21"/>
          <w:szCs w:val="21"/>
          <w:lang w:eastAsia="zh-CN"/>
        </w:rPr>
        <w:t>,</w:t>
      </w:r>
      <w:r>
        <w:rPr>
          <w:sz w:val="21"/>
          <w:szCs w:val="21"/>
          <w:lang w:eastAsia="zh-CN"/>
        </w:rPr>
        <w:t xml:space="preserve"> considering multiple times of re-transmission of </w:t>
      </w:r>
      <w:proofErr w:type="gramStart"/>
      <w:r>
        <w:rPr>
          <w:sz w:val="21"/>
          <w:szCs w:val="21"/>
          <w:lang w:eastAsia="zh-CN"/>
        </w:rPr>
        <w:t>random access</w:t>
      </w:r>
      <w:proofErr w:type="gramEnd"/>
      <w:r>
        <w:rPr>
          <w:sz w:val="21"/>
          <w:szCs w:val="21"/>
          <w:lang w:eastAsia="zh-CN"/>
        </w:rPr>
        <w:t xml:space="preserve"> requests. Such a long delay does not provide good user experience for new emerging applications, such as </w:t>
      </w:r>
      <w:r w:rsidR="00AF23BC">
        <w:rPr>
          <w:sz w:val="21"/>
          <w:szCs w:val="21"/>
          <w:lang w:eastAsia="zh-CN"/>
        </w:rPr>
        <w:t>immersive communications with composite requirement in terms of 10-15ms latency and 20-100Mbps (UL)</w:t>
      </w:r>
      <w:r w:rsidR="00996C36">
        <w:rPr>
          <w:sz w:val="21"/>
          <w:szCs w:val="21"/>
          <w:lang w:eastAsia="zh-CN"/>
        </w:rPr>
        <w:t xml:space="preserve"> as de</w:t>
      </w:r>
      <w:r w:rsidR="00EE5E56">
        <w:rPr>
          <w:sz w:val="21"/>
          <w:szCs w:val="21"/>
          <w:lang w:eastAsia="zh-CN"/>
        </w:rPr>
        <w:t>s</w:t>
      </w:r>
      <w:r w:rsidR="00996C36">
        <w:rPr>
          <w:sz w:val="21"/>
          <w:szCs w:val="21"/>
          <w:lang w:eastAsia="zh-CN"/>
        </w:rPr>
        <w:t>cribed in [</w:t>
      </w:r>
      <w:r w:rsidR="000F5CE3">
        <w:rPr>
          <w:sz w:val="21"/>
          <w:szCs w:val="21"/>
          <w:lang w:eastAsia="zh-CN"/>
        </w:rPr>
        <w:t>2</w:t>
      </w:r>
      <w:r w:rsidR="00996C36">
        <w:rPr>
          <w:sz w:val="21"/>
          <w:szCs w:val="21"/>
          <w:lang w:eastAsia="zh-CN"/>
        </w:rPr>
        <w:t>]</w:t>
      </w:r>
      <w:r w:rsidR="00AF23BC">
        <w:rPr>
          <w:sz w:val="21"/>
          <w:szCs w:val="21"/>
          <w:lang w:eastAsia="zh-CN"/>
        </w:rPr>
        <w:t xml:space="preserve">. In case the UE is in </w:t>
      </w:r>
      <w:r w:rsidR="00996C36">
        <w:rPr>
          <w:sz w:val="21"/>
          <w:szCs w:val="21"/>
          <w:lang w:eastAsia="zh-CN"/>
        </w:rPr>
        <w:t>RRC_IDLE/</w:t>
      </w:r>
      <w:r w:rsidR="00AF23BC">
        <w:rPr>
          <w:sz w:val="21"/>
          <w:szCs w:val="21"/>
          <w:lang w:eastAsia="zh-CN"/>
        </w:rPr>
        <w:t xml:space="preserve">RRC_INACTIVE state it can be observed that the access latency cannot afford the user experience. </w:t>
      </w:r>
    </w:p>
    <w:p w14:paraId="15D56FA0" w14:textId="70964162" w:rsidR="0008509E" w:rsidRDefault="0008509E" w:rsidP="0008509E">
      <w:pPr>
        <w:jc w:val="left"/>
        <w:rPr>
          <w:sz w:val="21"/>
          <w:szCs w:val="21"/>
          <w:lang w:eastAsia="zh-CN"/>
        </w:rPr>
      </w:pPr>
      <w:r>
        <w:rPr>
          <w:sz w:val="21"/>
          <w:szCs w:val="21"/>
          <w:lang w:eastAsia="zh-CN"/>
        </w:rPr>
        <w:t xml:space="preserve">For 2-step CBRA procedure, although the latency is reduced </w:t>
      </w:r>
      <w:r w:rsidR="00B0308F">
        <w:rPr>
          <w:sz w:val="21"/>
          <w:szCs w:val="21"/>
          <w:lang w:eastAsia="zh-CN"/>
        </w:rPr>
        <w:t xml:space="preserve">to 10~20 </w:t>
      </w:r>
      <w:proofErr w:type="spellStart"/>
      <w:r w:rsidR="00B0308F">
        <w:rPr>
          <w:sz w:val="21"/>
          <w:szCs w:val="21"/>
          <w:lang w:eastAsia="zh-CN"/>
        </w:rPr>
        <w:t>ms</w:t>
      </w:r>
      <w:proofErr w:type="spellEnd"/>
      <w:r w:rsidR="00996C36">
        <w:rPr>
          <w:sz w:val="21"/>
          <w:szCs w:val="21"/>
          <w:lang w:eastAsia="zh-CN"/>
        </w:rPr>
        <w:t>,</w:t>
      </w:r>
      <w:r>
        <w:rPr>
          <w:sz w:val="21"/>
          <w:szCs w:val="21"/>
          <w:lang w:eastAsia="zh-CN"/>
        </w:rPr>
        <w:t xml:space="preserve"> if the collision occurs, </w:t>
      </w:r>
      <w:r>
        <w:rPr>
          <w:rFonts w:hint="eastAsia"/>
          <w:sz w:val="21"/>
          <w:szCs w:val="21"/>
          <w:lang w:eastAsia="zh-CN"/>
        </w:rPr>
        <w:t>additional</w:t>
      </w:r>
      <w:r>
        <w:rPr>
          <w:sz w:val="21"/>
          <w:szCs w:val="21"/>
          <w:lang w:eastAsia="zh-CN"/>
        </w:rPr>
        <w:t xml:space="preserve"> </w:t>
      </w:r>
      <w:r>
        <w:rPr>
          <w:rFonts w:hint="eastAsia"/>
          <w:sz w:val="21"/>
          <w:szCs w:val="21"/>
          <w:lang w:eastAsia="zh-CN"/>
        </w:rPr>
        <w:t>latency</w:t>
      </w:r>
      <w:r>
        <w:rPr>
          <w:sz w:val="21"/>
          <w:szCs w:val="21"/>
          <w:lang w:eastAsia="zh-CN"/>
        </w:rPr>
        <w:t xml:space="preserve"> similar </w:t>
      </w:r>
      <w:r>
        <w:rPr>
          <w:rFonts w:hint="eastAsia"/>
          <w:sz w:val="21"/>
          <w:szCs w:val="21"/>
          <w:lang w:eastAsia="zh-CN"/>
        </w:rPr>
        <w:t>as</w:t>
      </w:r>
      <w:r>
        <w:rPr>
          <w:sz w:val="21"/>
          <w:szCs w:val="21"/>
          <w:lang w:eastAsia="zh-CN"/>
        </w:rPr>
        <w:t xml:space="preserve"> </w:t>
      </w:r>
      <w:r>
        <w:rPr>
          <w:rFonts w:hint="eastAsia"/>
          <w:sz w:val="21"/>
          <w:szCs w:val="21"/>
          <w:lang w:eastAsia="zh-CN"/>
        </w:rPr>
        <w:t>the</w:t>
      </w:r>
      <w:r>
        <w:rPr>
          <w:sz w:val="21"/>
          <w:szCs w:val="21"/>
          <w:lang w:eastAsia="zh-CN"/>
        </w:rPr>
        <w:t xml:space="preserve"> </w:t>
      </w:r>
      <w:r>
        <w:rPr>
          <w:rFonts w:hint="eastAsia"/>
          <w:sz w:val="21"/>
          <w:szCs w:val="21"/>
          <w:lang w:eastAsia="zh-CN"/>
        </w:rPr>
        <w:t>above</w:t>
      </w:r>
      <w:r>
        <w:rPr>
          <w:sz w:val="21"/>
          <w:szCs w:val="21"/>
          <w:lang w:eastAsia="zh-CN"/>
        </w:rPr>
        <w:t xml:space="preserve"> </w:t>
      </w:r>
      <w:r>
        <w:rPr>
          <w:rFonts w:hint="eastAsia"/>
          <w:sz w:val="21"/>
          <w:szCs w:val="21"/>
          <w:lang w:eastAsia="zh-CN"/>
        </w:rPr>
        <w:t>has</w:t>
      </w:r>
      <w:r>
        <w:rPr>
          <w:sz w:val="21"/>
          <w:szCs w:val="21"/>
          <w:lang w:eastAsia="zh-CN"/>
        </w:rPr>
        <w:t xml:space="preserve"> </w:t>
      </w:r>
      <w:r>
        <w:rPr>
          <w:rFonts w:hint="eastAsia"/>
          <w:sz w:val="21"/>
          <w:szCs w:val="21"/>
          <w:lang w:eastAsia="zh-CN"/>
        </w:rPr>
        <w:t>to</w:t>
      </w:r>
      <w:r>
        <w:rPr>
          <w:sz w:val="21"/>
          <w:szCs w:val="21"/>
          <w:lang w:eastAsia="zh-CN"/>
        </w:rPr>
        <w:t xml:space="preserve"> </w:t>
      </w:r>
      <w:r>
        <w:rPr>
          <w:rFonts w:hint="eastAsia"/>
          <w:sz w:val="21"/>
          <w:szCs w:val="21"/>
          <w:lang w:eastAsia="zh-CN"/>
        </w:rPr>
        <w:t>be</w:t>
      </w:r>
      <w:r>
        <w:rPr>
          <w:sz w:val="21"/>
          <w:szCs w:val="21"/>
          <w:lang w:eastAsia="zh-CN"/>
        </w:rPr>
        <w:t xml:space="preserve"> </w:t>
      </w:r>
      <w:r>
        <w:rPr>
          <w:rFonts w:hint="eastAsia"/>
          <w:sz w:val="21"/>
          <w:szCs w:val="21"/>
          <w:lang w:eastAsia="zh-CN"/>
        </w:rPr>
        <w:t xml:space="preserve">taken </w:t>
      </w:r>
      <w:r>
        <w:rPr>
          <w:sz w:val="21"/>
          <w:szCs w:val="21"/>
          <w:lang w:eastAsia="zh-CN"/>
        </w:rPr>
        <w:t xml:space="preserve">into account. </w:t>
      </w:r>
    </w:p>
    <w:p w14:paraId="1469CDA3" w14:textId="3C80BF33" w:rsidR="0008509E" w:rsidRDefault="0008509E" w:rsidP="0008509E">
      <w:pPr>
        <w:jc w:val="left"/>
        <w:rPr>
          <w:sz w:val="21"/>
          <w:szCs w:val="21"/>
          <w:lang w:eastAsia="zh-CN"/>
        </w:rPr>
      </w:pPr>
      <w:r>
        <w:rPr>
          <w:sz w:val="21"/>
          <w:szCs w:val="21"/>
          <w:lang w:eastAsia="zh-CN"/>
        </w:rPr>
        <w:t xml:space="preserve">Contention free random access (CFRA) has also been </w:t>
      </w:r>
      <w:r w:rsidR="00996C36">
        <w:rPr>
          <w:sz w:val="21"/>
          <w:szCs w:val="21"/>
          <w:lang w:eastAsia="zh-CN"/>
        </w:rPr>
        <w:t xml:space="preserve">introduced in 5G </w:t>
      </w:r>
      <w:r>
        <w:rPr>
          <w:sz w:val="21"/>
          <w:szCs w:val="21"/>
          <w:lang w:eastAsia="zh-CN"/>
        </w:rPr>
        <w:t xml:space="preserve">to reduce the latency, which uses a dedicated preamble for </w:t>
      </w:r>
      <w:r w:rsidR="00996C36">
        <w:rPr>
          <w:sz w:val="21"/>
          <w:szCs w:val="21"/>
          <w:lang w:eastAsia="zh-CN"/>
        </w:rPr>
        <w:t xml:space="preserve">a </w:t>
      </w:r>
      <w:r>
        <w:rPr>
          <w:sz w:val="21"/>
          <w:szCs w:val="21"/>
          <w:lang w:eastAsia="zh-CN"/>
        </w:rPr>
        <w:t xml:space="preserve">certain UE. </w:t>
      </w:r>
      <w:r w:rsidR="00AC6669">
        <w:rPr>
          <w:sz w:val="21"/>
          <w:szCs w:val="21"/>
          <w:lang w:eastAsia="zh-CN"/>
        </w:rPr>
        <w:t>However,</w:t>
      </w:r>
      <w:r>
        <w:rPr>
          <w:sz w:val="21"/>
          <w:szCs w:val="21"/>
          <w:lang w:eastAsia="zh-CN"/>
        </w:rPr>
        <w:t xml:space="preserve"> this mechanism is only used for some specific scenarios, </w:t>
      </w:r>
      <w:proofErr w:type="gramStart"/>
      <w:r>
        <w:rPr>
          <w:sz w:val="21"/>
          <w:szCs w:val="21"/>
          <w:lang w:eastAsia="zh-CN"/>
        </w:rPr>
        <w:t>e.g.</w:t>
      </w:r>
      <w:proofErr w:type="gramEnd"/>
      <w:r>
        <w:rPr>
          <w:sz w:val="21"/>
          <w:szCs w:val="21"/>
          <w:lang w:eastAsia="zh-CN"/>
        </w:rPr>
        <w:t xml:space="preserve"> </w:t>
      </w:r>
      <w:r w:rsidR="00C43B52">
        <w:rPr>
          <w:sz w:val="21"/>
          <w:szCs w:val="21"/>
          <w:lang w:eastAsia="zh-CN"/>
        </w:rPr>
        <w:t xml:space="preserve">in handover scenario for </w:t>
      </w:r>
      <w:r w:rsidR="00DA56B3">
        <w:rPr>
          <w:sz w:val="21"/>
          <w:szCs w:val="21"/>
          <w:lang w:eastAsia="zh-CN"/>
        </w:rPr>
        <w:t>RRC_CONNECTED</w:t>
      </w:r>
      <w:r w:rsidR="00C43B52">
        <w:rPr>
          <w:sz w:val="21"/>
          <w:szCs w:val="21"/>
          <w:lang w:eastAsia="zh-CN"/>
        </w:rPr>
        <w:t xml:space="preserve"> state, beam failure recovery on the </w:t>
      </w:r>
      <w:proofErr w:type="spellStart"/>
      <w:r w:rsidR="00C43B52">
        <w:rPr>
          <w:sz w:val="21"/>
          <w:szCs w:val="21"/>
          <w:lang w:eastAsia="zh-CN"/>
        </w:rPr>
        <w:t>SpCell</w:t>
      </w:r>
      <w:proofErr w:type="spellEnd"/>
      <w:r>
        <w:rPr>
          <w:rFonts w:hint="eastAsia"/>
          <w:sz w:val="21"/>
          <w:szCs w:val="21"/>
          <w:lang w:eastAsia="zh-CN"/>
        </w:rPr>
        <w:t>.</w:t>
      </w:r>
      <w:r>
        <w:rPr>
          <w:sz w:val="21"/>
          <w:szCs w:val="21"/>
          <w:lang w:eastAsia="zh-CN"/>
        </w:rPr>
        <w:t xml:space="preserve"> The major reason that CFRA cannot be widely used is due to the limitation of PRACH resources. Therefore</w:t>
      </w:r>
      <w:r w:rsidR="00366B9E">
        <w:rPr>
          <w:sz w:val="21"/>
          <w:szCs w:val="21"/>
          <w:lang w:eastAsia="zh-CN"/>
        </w:rPr>
        <w:t>,</w:t>
      </w:r>
      <w:r>
        <w:rPr>
          <w:sz w:val="21"/>
          <w:szCs w:val="21"/>
          <w:lang w:eastAsia="zh-CN"/>
        </w:rPr>
        <w:t xml:space="preserve"> </w:t>
      </w:r>
      <w:r w:rsidR="00804C67">
        <w:rPr>
          <w:sz w:val="21"/>
          <w:szCs w:val="21"/>
          <w:lang w:eastAsia="zh-CN"/>
        </w:rPr>
        <w:t xml:space="preserve">ways of </w:t>
      </w:r>
      <w:r>
        <w:rPr>
          <w:sz w:val="21"/>
          <w:szCs w:val="21"/>
          <w:lang w:eastAsia="zh-CN"/>
        </w:rPr>
        <w:t>expanding PRACH resources can</w:t>
      </w:r>
      <w:r w:rsidR="00804C67">
        <w:rPr>
          <w:sz w:val="21"/>
          <w:szCs w:val="21"/>
          <w:lang w:eastAsia="zh-CN"/>
        </w:rPr>
        <w:t xml:space="preserve"> be considered to</w:t>
      </w:r>
      <w:r>
        <w:rPr>
          <w:sz w:val="21"/>
          <w:szCs w:val="21"/>
          <w:lang w:eastAsia="zh-CN"/>
        </w:rPr>
        <w:t xml:space="preserve"> reduce the collision probability </w:t>
      </w:r>
      <w:r w:rsidR="00E54AA8">
        <w:rPr>
          <w:sz w:val="21"/>
          <w:szCs w:val="21"/>
          <w:lang w:eastAsia="zh-CN"/>
        </w:rPr>
        <w:t>and reduce the ac</w:t>
      </w:r>
      <w:r w:rsidR="00804C67">
        <w:rPr>
          <w:sz w:val="21"/>
          <w:szCs w:val="21"/>
          <w:lang w:eastAsia="zh-CN"/>
        </w:rPr>
        <w:t>c</w:t>
      </w:r>
      <w:r w:rsidR="00E54AA8">
        <w:rPr>
          <w:sz w:val="21"/>
          <w:szCs w:val="21"/>
          <w:lang w:eastAsia="zh-CN"/>
        </w:rPr>
        <w:t>ess</w:t>
      </w:r>
      <w:r w:rsidR="00937B6F">
        <w:rPr>
          <w:sz w:val="21"/>
          <w:szCs w:val="21"/>
          <w:lang w:eastAsia="zh-CN"/>
        </w:rPr>
        <w:t xml:space="preserve"> latency</w:t>
      </w:r>
      <w:r w:rsidR="00E54AA8">
        <w:rPr>
          <w:sz w:val="21"/>
          <w:szCs w:val="21"/>
          <w:lang w:eastAsia="zh-CN"/>
        </w:rPr>
        <w:t>.</w:t>
      </w:r>
    </w:p>
    <w:p w14:paraId="7277FC6F" w14:textId="5F4D1B1B" w:rsidR="0008509E" w:rsidRPr="00640968" w:rsidRDefault="0008509E" w:rsidP="0008509E">
      <w:pPr>
        <w:jc w:val="left"/>
        <w:rPr>
          <w:b/>
          <w:bCs/>
          <w:sz w:val="21"/>
          <w:szCs w:val="21"/>
          <w:lang w:eastAsia="zh-CN"/>
        </w:rPr>
      </w:pPr>
      <w:r w:rsidRPr="00640968">
        <w:rPr>
          <w:rFonts w:hint="eastAsia"/>
          <w:b/>
          <w:bCs/>
          <w:sz w:val="21"/>
          <w:szCs w:val="21"/>
          <w:lang w:eastAsia="zh-CN"/>
        </w:rPr>
        <w:t>P</w:t>
      </w:r>
      <w:r w:rsidRPr="00640968">
        <w:rPr>
          <w:b/>
          <w:bCs/>
          <w:sz w:val="21"/>
          <w:szCs w:val="21"/>
          <w:lang w:eastAsia="zh-CN"/>
        </w:rPr>
        <w:t xml:space="preserve">roposal </w:t>
      </w:r>
      <w:r w:rsidR="008F6295">
        <w:rPr>
          <w:b/>
          <w:bCs/>
          <w:sz w:val="21"/>
          <w:szCs w:val="21"/>
          <w:lang w:eastAsia="zh-CN"/>
        </w:rPr>
        <w:t>2</w:t>
      </w:r>
      <w:r w:rsidRPr="00640968">
        <w:rPr>
          <w:b/>
          <w:bCs/>
          <w:sz w:val="21"/>
          <w:szCs w:val="21"/>
          <w:lang w:eastAsia="zh-CN"/>
        </w:rPr>
        <w:t xml:space="preserve">: </w:t>
      </w:r>
      <w:r w:rsidR="00E54AA8">
        <w:rPr>
          <w:b/>
          <w:bCs/>
          <w:sz w:val="21"/>
          <w:szCs w:val="21"/>
          <w:lang w:eastAsia="zh-CN"/>
        </w:rPr>
        <w:t xml:space="preserve">Mechanism of </w:t>
      </w:r>
      <w:r w:rsidRPr="00640968">
        <w:rPr>
          <w:b/>
          <w:bCs/>
          <w:sz w:val="21"/>
          <w:szCs w:val="21"/>
          <w:lang w:eastAsia="zh-CN"/>
        </w:rPr>
        <w:t>redu</w:t>
      </w:r>
      <w:r w:rsidR="00E54AA8">
        <w:rPr>
          <w:b/>
          <w:bCs/>
          <w:sz w:val="21"/>
          <w:szCs w:val="21"/>
          <w:lang w:eastAsia="zh-CN"/>
        </w:rPr>
        <w:t xml:space="preserve">cing </w:t>
      </w:r>
      <w:r>
        <w:rPr>
          <w:b/>
          <w:bCs/>
          <w:sz w:val="21"/>
          <w:szCs w:val="21"/>
          <w:lang w:eastAsia="zh-CN"/>
        </w:rPr>
        <w:t xml:space="preserve">random </w:t>
      </w:r>
      <w:r w:rsidRPr="00640968">
        <w:rPr>
          <w:b/>
          <w:bCs/>
          <w:sz w:val="21"/>
          <w:szCs w:val="21"/>
          <w:lang w:eastAsia="zh-CN"/>
        </w:rPr>
        <w:t xml:space="preserve">access delay </w:t>
      </w:r>
      <w:r w:rsidR="00E54AA8">
        <w:rPr>
          <w:b/>
          <w:bCs/>
          <w:sz w:val="21"/>
          <w:szCs w:val="21"/>
          <w:lang w:eastAsia="zh-CN"/>
        </w:rPr>
        <w:t>and collision probability shall be studied</w:t>
      </w:r>
      <w:r w:rsidR="00E62E63">
        <w:rPr>
          <w:b/>
          <w:bCs/>
          <w:sz w:val="21"/>
          <w:szCs w:val="21"/>
          <w:lang w:eastAsia="zh-CN"/>
        </w:rPr>
        <w:t>, to improve the access latency for data transmission and RRC state transition</w:t>
      </w:r>
      <w:r w:rsidRPr="00640968">
        <w:rPr>
          <w:b/>
          <w:bCs/>
          <w:sz w:val="21"/>
          <w:szCs w:val="21"/>
          <w:lang w:eastAsia="zh-CN"/>
        </w:rPr>
        <w:t>.</w:t>
      </w:r>
    </w:p>
    <w:p w14:paraId="5BE4ADCA" w14:textId="1961FDB2" w:rsidR="0008509E" w:rsidRPr="00E54AA8" w:rsidRDefault="0008509E" w:rsidP="00E54AA8">
      <w:pPr>
        <w:rPr>
          <w:lang w:eastAsia="zh-CN"/>
        </w:rPr>
      </w:pPr>
    </w:p>
    <w:p w14:paraId="132D32C1" w14:textId="36A535D0" w:rsidR="00BE2999" w:rsidRDefault="00BE2999" w:rsidP="00021919">
      <w:pPr>
        <w:pStyle w:val="2"/>
        <w:rPr>
          <w:lang w:eastAsia="zh-CN"/>
        </w:rPr>
      </w:pPr>
      <w:r>
        <w:rPr>
          <w:rFonts w:hint="eastAsia"/>
          <w:lang w:eastAsia="zh-CN"/>
        </w:rPr>
        <w:lastRenderedPageBreak/>
        <w:t>U</w:t>
      </w:r>
      <w:r>
        <w:rPr>
          <w:lang w:eastAsia="zh-CN"/>
        </w:rPr>
        <w:t>E mobility management</w:t>
      </w:r>
    </w:p>
    <w:p w14:paraId="69CABA55" w14:textId="3233C9D7" w:rsidR="004600EA" w:rsidRDefault="004600EA" w:rsidP="00E54AA8">
      <w:pPr>
        <w:rPr>
          <w:sz w:val="21"/>
          <w:szCs w:val="21"/>
          <w:lang w:eastAsia="zh-CN"/>
        </w:rPr>
      </w:pPr>
      <w:r>
        <w:rPr>
          <w:sz w:val="21"/>
          <w:szCs w:val="21"/>
          <w:lang w:eastAsia="zh-CN"/>
        </w:rPr>
        <w:t xml:space="preserve">The UE mobility management is to ensure the UE is reachable, and every time when the UE moves from one cell to another, either </w:t>
      </w:r>
      <w:r w:rsidR="00797D7E">
        <w:rPr>
          <w:sz w:val="21"/>
          <w:szCs w:val="21"/>
          <w:lang w:eastAsia="zh-CN"/>
        </w:rPr>
        <w:t xml:space="preserve">the </w:t>
      </w:r>
      <w:r>
        <w:rPr>
          <w:sz w:val="21"/>
          <w:szCs w:val="21"/>
          <w:lang w:eastAsia="zh-CN"/>
        </w:rPr>
        <w:t xml:space="preserve">cell reselection </w:t>
      </w:r>
      <w:r w:rsidR="00797D7E">
        <w:rPr>
          <w:sz w:val="21"/>
          <w:szCs w:val="21"/>
          <w:lang w:eastAsia="zh-CN"/>
        </w:rPr>
        <w:t xml:space="preserve">procedure </w:t>
      </w:r>
      <w:r>
        <w:rPr>
          <w:sz w:val="21"/>
          <w:szCs w:val="21"/>
          <w:lang w:eastAsia="zh-CN"/>
        </w:rPr>
        <w:t>or network-controlled procedures (</w:t>
      </w:r>
      <w:r w:rsidR="00797D7E">
        <w:rPr>
          <w:sz w:val="21"/>
          <w:szCs w:val="21"/>
          <w:lang w:eastAsia="zh-CN"/>
        </w:rPr>
        <w:t xml:space="preserve">such as </w:t>
      </w:r>
      <w:proofErr w:type="gramStart"/>
      <w:r>
        <w:rPr>
          <w:rFonts w:hint="eastAsia"/>
          <w:sz w:val="21"/>
          <w:szCs w:val="21"/>
          <w:lang w:eastAsia="zh-CN"/>
        </w:rPr>
        <w:t>e.g.</w:t>
      </w:r>
      <w:proofErr w:type="gramEnd"/>
      <w:r>
        <w:rPr>
          <w:sz w:val="21"/>
          <w:szCs w:val="21"/>
          <w:lang w:eastAsia="zh-CN"/>
        </w:rPr>
        <w:t xml:space="preserve"> </w:t>
      </w:r>
      <w:r>
        <w:rPr>
          <w:rFonts w:hint="eastAsia"/>
          <w:sz w:val="21"/>
          <w:szCs w:val="21"/>
          <w:lang w:eastAsia="zh-CN"/>
        </w:rPr>
        <w:t>handover,</w:t>
      </w:r>
      <w:r>
        <w:rPr>
          <w:sz w:val="21"/>
          <w:szCs w:val="21"/>
          <w:lang w:eastAsia="zh-CN"/>
        </w:rPr>
        <w:t xml:space="preserve"> redirection) will be triggered according to different RRC states. </w:t>
      </w:r>
    </w:p>
    <w:p w14:paraId="46F5F869" w14:textId="2B5000BD" w:rsidR="0008509E" w:rsidRDefault="000F5CE3" w:rsidP="00E54AA8">
      <w:pPr>
        <w:rPr>
          <w:sz w:val="21"/>
          <w:szCs w:val="21"/>
          <w:lang w:eastAsia="zh-CN"/>
        </w:rPr>
      </w:pPr>
      <w:r>
        <w:rPr>
          <w:sz w:val="21"/>
          <w:szCs w:val="21"/>
          <w:lang w:eastAsia="zh-CN"/>
        </w:rPr>
        <w:t>When UE is in RRC_CONNECTED state</w:t>
      </w:r>
      <w:r w:rsidR="004600EA">
        <w:rPr>
          <w:sz w:val="21"/>
          <w:szCs w:val="21"/>
          <w:lang w:eastAsia="zh-CN"/>
        </w:rPr>
        <w:t>, 5G has introduced multiple schemes, including L3 handover procedure, conditional handover, DAPS handover, RACH-less handover and LTM handover</w:t>
      </w:r>
      <w:r w:rsidR="006A3C7B">
        <w:rPr>
          <w:sz w:val="21"/>
          <w:szCs w:val="21"/>
          <w:lang w:eastAsia="zh-CN"/>
        </w:rPr>
        <w:t>,</w:t>
      </w:r>
      <w:r w:rsidR="004600EA">
        <w:rPr>
          <w:sz w:val="21"/>
          <w:szCs w:val="21"/>
          <w:lang w:eastAsia="zh-CN"/>
        </w:rPr>
        <w:t xml:space="preserve"> etc. Such a diversity of handover schemes</w:t>
      </w:r>
      <w:r w:rsidR="00797D7E">
        <w:rPr>
          <w:sz w:val="21"/>
          <w:szCs w:val="21"/>
          <w:lang w:eastAsia="zh-CN"/>
        </w:rPr>
        <w:t xml:space="preserve"> </w:t>
      </w:r>
      <w:r w:rsidR="006A3C7B">
        <w:rPr>
          <w:sz w:val="21"/>
          <w:szCs w:val="21"/>
          <w:lang w:eastAsia="zh-CN"/>
        </w:rPr>
        <w:t>lead</w:t>
      </w:r>
      <w:r>
        <w:rPr>
          <w:sz w:val="21"/>
          <w:szCs w:val="21"/>
          <w:lang w:eastAsia="zh-CN"/>
        </w:rPr>
        <w:t>s</w:t>
      </w:r>
      <w:r w:rsidR="006A3C7B">
        <w:rPr>
          <w:sz w:val="21"/>
          <w:szCs w:val="21"/>
          <w:lang w:eastAsia="zh-CN"/>
        </w:rPr>
        <w:t xml:space="preserve"> </w:t>
      </w:r>
      <w:r w:rsidR="004600EA">
        <w:rPr>
          <w:sz w:val="21"/>
          <w:szCs w:val="21"/>
          <w:lang w:eastAsia="zh-CN"/>
        </w:rPr>
        <w:t xml:space="preserve">to difficulty for commercialization, as it is challenging for operators to figure out </w:t>
      </w:r>
      <w:r w:rsidR="00797D7E">
        <w:rPr>
          <w:sz w:val="21"/>
          <w:szCs w:val="21"/>
          <w:lang w:eastAsia="zh-CN"/>
        </w:rPr>
        <w:t xml:space="preserve">what </w:t>
      </w:r>
      <w:r w:rsidR="008F6295">
        <w:rPr>
          <w:sz w:val="21"/>
          <w:szCs w:val="21"/>
          <w:lang w:eastAsia="zh-CN"/>
        </w:rPr>
        <w:t xml:space="preserve">solution </w:t>
      </w:r>
      <w:r w:rsidR="00797D7E">
        <w:rPr>
          <w:sz w:val="21"/>
          <w:szCs w:val="21"/>
          <w:lang w:eastAsia="zh-CN"/>
        </w:rPr>
        <w:t>should</w:t>
      </w:r>
      <w:r w:rsidR="008F6295">
        <w:rPr>
          <w:sz w:val="21"/>
          <w:szCs w:val="21"/>
          <w:lang w:eastAsia="zh-CN"/>
        </w:rPr>
        <w:t xml:space="preserve"> be applied to various cases. For example, DAPS handover can achieve 0ms interruption but requires UE to support dual uplink stack</w:t>
      </w:r>
      <w:r w:rsidR="006A3C7B">
        <w:rPr>
          <w:sz w:val="21"/>
          <w:szCs w:val="21"/>
          <w:lang w:eastAsia="zh-CN"/>
        </w:rPr>
        <w:t>;</w:t>
      </w:r>
      <w:r w:rsidR="008F6295">
        <w:rPr>
          <w:sz w:val="21"/>
          <w:szCs w:val="21"/>
          <w:lang w:eastAsia="zh-CN"/>
        </w:rPr>
        <w:t xml:space="preserve"> conditional handover can execute timely handover but </w:t>
      </w:r>
      <w:r w:rsidR="006A3C7B">
        <w:rPr>
          <w:sz w:val="21"/>
          <w:szCs w:val="21"/>
          <w:lang w:eastAsia="zh-CN"/>
        </w:rPr>
        <w:t>causes</w:t>
      </w:r>
      <w:r w:rsidR="008F6295">
        <w:rPr>
          <w:sz w:val="21"/>
          <w:szCs w:val="21"/>
          <w:lang w:eastAsia="zh-CN"/>
        </w:rPr>
        <w:t xml:space="preserve"> the network additional complexity to set proper conditions and </w:t>
      </w:r>
      <w:r>
        <w:rPr>
          <w:sz w:val="21"/>
          <w:szCs w:val="21"/>
          <w:lang w:eastAsia="zh-CN"/>
        </w:rPr>
        <w:t xml:space="preserve">resource pre-allocation </w:t>
      </w:r>
      <w:r w:rsidR="008F6295">
        <w:rPr>
          <w:sz w:val="21"/>
          <w:szCs w:val="21"/>
          <w:lang w:eastAsia="zh-CN"/>
        </w:rPr>
        <w:t>in advance. Therefore, in 6G</w:t>
      </w:r>
      <w:r w:rsidR="006A3C7B">
        <w:rPr>
          <w:sz w:val="21"/>
          <w:szCs w:val="21"/>
          <w:lang w:eastAsia="zh-CN"/>
        </w:rPr>
        <w:t>,</w:t>
      </w:r>
      <w:r w:rsidR="008F6295">
        <w:rPr>
          <w:sz w:val="21"/>
          <w:szCs w:val="21"/>
          <w:lang w:eastAsia="zh-CN"/>
        </w:rPr>
        <w:t xml:space="preserve"> it is better to minimize the options and aim at having a unified mechanism for mobility management, considering both handover performance and system complexity.</w:t>
      </w:r>
    </w:p>
    <w:p w14:paraId="103A3C3D" w14:textId="331D14CC" w:rsidR="008F6295" w:rsidRPr="003E1724" w:rsidRDefault="008F6295" w:rsidP="00E54AA8">
      <w:pPr>
        <w:rPr>
          <w:b/>
          <w:bCs/>
          <w:sz w:val="21"/>
          <w:szCs w:val="21"/>
          <w:lang w:eastAsia="zh-CN"/>
        </w:rPr>
      </w:pPr>
      <w:r w:rsidRPr="003E1724">
        <w:rPr>
          <w:b/>
          <w:bCs/>
          <w:sz w:val="21"/>
          <w:szCs w:val="21"/>
          <w:lang w:eastAsia="zh-CN"/>
        </w:rPr>
        <w:t xml:space="preserve">Proposal 3: </w:t>
      </w:r>
      <w:r w:rsidR="0053638E">
        <w:rPr>
          <w:b/>
          <w:bCs/>
          <w:sz w:val="21"/>
          <w:szCs w:val="21"/>
          <w:lang w:eastAsia="zh-CN"/>
        </w:rPr>
        <w:t>M</w:t>
      </w:r>
      <w:r w:rsidRPr="003E1724">
        <w:rPr>
          <w:b/>
          <w:bCs/>
          <w:sz w:val="21"/>
          <w:szCs w:val="21"/>
          <w:lang w:eastAsia="zh-CN"/>
        </w:rPr>
        <w:t xml:space="preserve">obility management mechanism shall be </w:t>
      </w:r>
      <w:r w:rsidR="0053638E">
        <w:rPr>
          <w:b/>
          <w:bCs/>
          <w:sz w:val="21"/>
          <w:szCs w:val="21"/>
          <w:lang w:eastAsia="zh-CN"/>
        </w:rPr>
        <w:t>studied for</w:t>
      </w:r>
      <w:r>
        <w:rPr>
          <w:b/>
          <w:bCs/>
          <w:sz w:val="21"/>
          <w:szCs w:val="21"/>
          <w:lang w:eastAsia="zh-CN"/>
        </w:rPr>
        <w:t xml:space="preserve"> a unified design</w:t>
      </w:r>
      <w:r w:rsidRPr="003E1724">
        <w:rPr>
          <w:b/>
          <w:bCs/>
          <w:sz w:val="21"/>
          <w:szCs w:val="21"/>
          <w:lang w:eastAsia="zh-CN"/>
        </w:rPr>
        <w:t>, considering both handover performance and system complexity.</w:t>
      </w:r>
    </w:p>
    <w:p w14:paraId="30D54E88" w14:textId="03867450" w:rsidR="008F6295" w:rsidRDefault="008F6295" w:rsidP="00E54AA8">
      <w:pPr>
        <w:rPr>
          <w:lang w:eastAsia="zh-CN"/>
        </w:rPr>
      </w:pPr>
      <w:r>
        <w:rPr>
          <w:lang w:eastAsia="zh-CN"/>
        </w:rPr>
        <w:t xml:space="preserve">In all above options to support mobility, there is a common issue on signaling overhead to reconfigure the UE when </w:t>
      </w:r>
      <w:r w:rsidR="00A82381">
        <w:rPr>
          <w:lang w:eastAsia="zh-CN"/>
        </w:rPr>
        <w:t>it</w:t>
      </w:r>
      <w:r>
        <w:rPr>
          <w:lang w:eastAsia="zh-CN"/>
        </w:rPr>
        <w:t xml:space="preserve"> tries to access to </w:t>
      </w:r>
      <w:r w:rsidR="005B6378">
        <w:rPr>
          <w:lang w:eastAsia="zh-CN"/>
        </w:rPr>
        <w:t>a</w:t>
      </w:r>
      <w:r>
        <w:rPr>
          <w:lang w:eastAsia="zh-CN"/>
        </w:rPr>
        <w:t xml:space="preserve"> target cell</w:t>
      </w:r>
      <w:r w:rsidR="008F772E">
        <w:rPr>
          <w:lang w:eastAsia="zh-CN"/>
        </w:rPr>
        <w:t>:</w:t>
      </w:r>
      <w:r>
        <w:rPr>
          <w:lang w:eastAsia="zh-CN"/>
        </w:rPr>
        <w:t xml:space="preserve"> </w:t>
      </w:r>
      <w:r w:rsidR="005B6378">
        <w:rPr>
          <w:lang w:eastAsia="zh-CN"/>
        </w:rPr>
        <w:t>e</w:t>
      </w:r>
      <w:r>
        <w:rPr>
          <w:lang w:eastAsia="zh-CN"/>
        </w:rPr>
        <w:t>very time</w:t>
      </w:r>
      <w:r w:rsidR="005B6378">
        <w:rPr>
          <w:lang w:eastAsia="zh-CN"/>
        </w:rPr>
        <w:t>,</w:t>
      </w:r>
      <w:r>
        <w:rPr>
          <w:lang w:eastAsia="zh-CN"/>
        </w:rPr>
        <w:t xml:space="preserve"> the network</w:t>
      </w:r>
      <w:r w:rsidR="008F772E">
        <w:rPr>
          <w:lang w:eastAsia="zh-CN"/>
        </w:rPr>
        <w:t xml:space="preserve"> </w:t>
      </w:r>
      <w:r>
        <w:rPr>
          <w:lang w:eastAsia="zh-CN"/>
        </w:rPr>
        <w:t>need</w:t>
      </w:r>
      <w:r w:rsidR="008F772E">
        <w:rPr>
          <w:lang w:eastAsia="zh-CN"/>
        </w:rPr>
        <w:t>s</w:t>
      </w:r>
      <w:r>
        <w:rPr>
          <w:lang w:eastAsia="zh-CN"/>
        </w:rPr>
        <w:t xml:space="preserve"> to assign a new tentative ID for the UE for subsequent resource allocation and scheduling, </w:t>
      </w:r>
      <w:r w:rsidR="00257884">
        <w:rPr>
          <w:lang w:eastAsia="zh-CN"/>
        </w:rPr>
        <w:t xml:space="preserve">along with other parameters for access. Such procedure </w:t>
      </w:r>
      <w:r w:rsidR="008F772E">
        <w:rPr>
          <w:lang w:eastAsia="zh-CN"/>
        </w:rPr>
        <w:t>is</w:t>
      </w:r>
      <w:r w:rsidR="00257884">
        <w:rPr>
          <w:lang w:eastAsia="zh-CN"/>
        </w:rPr>
        <w:t xml:space="preserve"> not only applicable to inter-cell mobility case, but also to intra-cell mobility case. This means even if other configurations are not modified, the network </w:t>
      </w:r>
      <w:r w:rsidR="008F772E">
        <w:rPr>
          <w:lang w:eastAsia="zh-CN"/>
        </w:rPr>
        <w:t xml:space="preserve">still </w:t>
      </w:r>
      <w:r w:rsidR="00257884">
        <w:rPr>
          <w:lang w:eastAsia="zh-CN"/>
        </w:rPr>
        <w:t>has to send the reconfiguration message to assign the ID</w:t>
      </w:r>
      <w:r w:rsidR="008F772E">
        <w:rPr>
          <w:lang w:eastAsia="zh-CN"/>
        </w:rPr>
        <w:t>(</w:t>
      </w:r>
      <w:r w:rsidR="00257884">
        <w:rPr>
          <w:lang w:eastAsia="zh-CN"/>
        </w:rPr>
        <w:t>s</w:t>
      </w:r>
      <w:r w:rsidR="008F772E">
        <w:rPr>
          <w:lang w:eastAsia="zh-CN"/>
        </w:rPr>
        <w:t>)</w:t>
      </w:r>
      <w:r w:rsidR="00257884">
        <w:rPr>
          <w:lang w:eastAsia="zh-CN"/>
        </w:rPr>
        <w:t xml:space="preserve"> to identify the UE, which </w:t>
      </w:r>
      <w:r w:rsidR="008F772E">
        <w:rPr>
          <w:lang w:eastAsia="zh-CN"/>
        </w:rPr>
        <w:t xml:space="preserve">may result in </w:t>
      </w:r>
      <w:r w:rsidR="00257884">
        <w:rPr>
          <w:lang w:eastAsia="zh-CN"/>
        </w:rPr>
        <w:t>signaling overhead, interruption latency and management cost of UE ID</w:t>
      </w:r>
      <w:r w:rsidR="008F772E">
        <w:rPr>
          <w:lang w:eastAsia="zh-CN"/>
        </w:rPr>
        <w:t>(</w:t>
      </w:r>
      <w:r w:rsidR="00257884">
        <w:rPr>
          <w:lang w:eastAsia="zh-CN"/>
        </w:rPr>
        <w:t>s</w:t>
      </w:r>
      <w:r w:rsidR="008F772E">
        <w:rPr>
          <w:lang w:eastAsia="zh-CN"/>
        </w:rPr>
        <w:t>)</w:t>
      </w:r>
      <w:r w:rsidR="00257884">
        <w:rPr>
          <w:lang w:eastAsia="zh-CN"/>
        </w:rPr>
        <w:t>. Therefore, simplification of UE ID management need</w:t>
      </w:r>
      <w:r w:rsidR="000F5CE3">
        <w:rPr>
          <w:lang w:eastAsia="zh-CN"/>
        </w:rPr>
        <w:t>s</w:t>
      </w:r>
      <w:r w:rsidR="00257884">
        <w:rPr>
          <w:lang w:eastAsia="zh-CN"/>
        </w:rPr>
        <w:t xml:space="preserve"> to be taken into account to further enhance mobility performance. This direction </w:t>
      </w:r>
      <w:r w:rsidR="0078493B">
        <w:rPr>
          <w:lang w:eastAsia="zh-CN"/>
        </w:rPr>
        <w:t>can</w:t>
      </w:r>
      <w:r w:rsidR="00257884">
        <w:rPr>
          <w:lang w:eastAsia="zh-CN"/>
        </w:rPr>
        <w:t xml:space="preserve"> also </w:t>
      </w:r>
      <w:r w:rsidR="0078493B">
        <w:rPr>
          <w:lang w:eastAsia="zh-CN"/>
        </w:rPr>
        <w:t xml:space="preserve">be </w:t>
      </w:r>
      <w:r w:rsidR="00257884">
        <w:rPr>
          <w:lang w:eastAsia="zh-CN"/>
        </w:rPr>
        <w:t xml:space="preserve">beneficial for the case where the UE stays within </w:t>
      </w:r>
      <w:r w:rsidR="000F5CE3">
        <w:rPr>
          <w:lang w:eastAsia="zh-CN"/>
        </w:rPr>
        <w:t>the same</w:t>
      </w:r>
      <w:r w:rsidR="00257884">
        <w:rPr>
          <w:lang w:eastAsia="zh-CN"/>
        </w:rPr>
        <w:t xml:space="preserve"> </w:t>
      </w:r>
      <w:proofErr w:type="gramStart"/>
      <w:r w:rsidR="00257884">
        <w:rPr>
          <w:lang w:eastAsia="zh-CN"/>
        </w:rPr>
        <w:t>cell</w:t>
      </w:r>
      <w:r w:rsidR="008F772E">
        <w:rPr>
          <w:lang w:eastAsia="zh-CN"/>
        </w:rPr>
        <w:t xml:space="preserve">, </w:t>
      </w:r>
      <w:r w:rsidR="000F5CE3">
        <w:rPr>
          <w:lang w:eastAsia="zh-CN"/>
        </w:rPr>
        <w:t xml:space="preserve"> e.g.</w:t>
      </w:r>
      <w:proofErr w:type="gramEnd"/>
      <w:r w:rsidR="000F5CE3">
        <w:rPr>
          <w:lang w:eastAsia="zh-CN"/>
        </w:rPr>
        <w:t xml:space="preserve"> to reduce latency when the UE needs to have </w:t>
      </w:r>
      <w:r w:rsidR="008F772E">
        <w:rPr>
          <w:lang w:eastAsia="zh-CN"/>
        </w:rPr>
        <w:t xml:space="preserve">a </w:t>
      </w:r>
      <w:r w:rsidR="0078493B">
        <w:rPr>
          <w:lang w:eastAsia="zh-CN"/>
        </w:rPr>
        <w:t>re-entry</w:t>
      </w:r>
      <w:r w:rsidR="00257884">
        <w:rPr>
          <w:lang w:eastAsia="zh-CN"/>
        </w:rPr>
        <w:t xml:space="preserve"> to the same cell</w:t>
      </w:r>
      <w:r w:rsidR="000F5CE3">
        <w:rPr>
          <w:lang w:eastAsia="zh-CN"/>
        </w:rPr>
        <w:t xml:space="preserve"> for data transmission</w:t>
      </w:r>
      <w:r w:rsidR="00257884">
        <w:rPr>
          <w:lang w:eastAsia="zh-CN"/>
        </w:rPr>
        <w:t>.</w:t>
      </w:r>
    </w:p>
    <w:p w14:paraId="33F77389" w14:textId="578268CA" w:rsidR="00257884" w:rsidRPr="003E1724" w:rsidRDefault="00257884" w:rsidP="00E54AA8">
      <w:pPr>
        <w:rPr>
          <w:b/>
          <w:bCs/>
          <w:lang w:eastAsia="zh-CN"/>
        </w:rPr>
      </w:pPr>
      <w:r w:rsidRPr="003E1724">
        <w:rPr>
          <w:b/>
          <w:bCs/>
          <w:lang w:eastAsia="zh-CN"/>
        </w:rPr>
        <w:t>Proposal 4: Mechanism to simplify UE ID management shall be studied for the purpose of better performance for mobility management and fast re-entry to the network.</w:t>
      </w:r>
    </w:p>
    <w:p w14:paraId="27A3AC4A" w14:textId="56660DFB" w:rsidR="005030C2" w:rsidRPr="00CC71DD" w:rsidRDefault="009F3C82" w:rsidP="004F668A">
      <w:pPr>
        <w:pStyle w:val="1"/>
        <w:rPr>
          <w:lang w:eastAsia="zh-CN"/>
        </w:rPr>
      </w:pPr>
      <w:bookmarkStart w:id="3" w:name="_Ref124589665"/>
      <w:bookmarkStart w:id="4" w:name="_Ref71620620"/>
      <w:bookmarkStart w:id="5" w:name="_Ref124671424"/>
      <w:r w:rsidRPr="00CC71DD">
        <w:rPr>
          <w:lang w:eastAsia="zh-CN"/>
        </w:rPr>
        <w:t>Summary</w:t>
      </w:r>
    </w:p>
    <w:p w14:paraId="2DE3D6F6" w14:textId="2128CC9E" w:rsidR="000F5CE3" w:rsidRPr="00FD7830" w:rsidRDefault="000F5CE3" w:rsidP="000F5CE3">
      <w:pPr>
        <w:rPr>
          <w:lang w:eastAsia="zh-CN"/>
        </w:rPr>
      </w:pPr>
      <w:r w:rsidRPr="00FD7830">
        <w:rPr>
          <w:lang w:eastAsia="zh-CN"/>
        </w:rPr>
        <w:t>It is suggested to adopt the below requirements into TR 38.914</w:t>
      </w:r>
      <w:r>
        <w:rPr>
          <w:lang w:eastAsia="zh-CN"/>
        </w:rPr>
        <w:t xml:space="preserve"> operational requirements</w:t>
      </w:r>
    </w:p>
    <w:p w14:paraId="7B6F2D55" w14:textId="336E69F6" w:rsidR="000F5CE3" w:rsidRPr="003E1724" w:rsidRDefault="000F5CE3" w:rsidP="000F5CE3">
      <w:pPr>
        <w:rPr>
          <w:b/>
          <w:bCs/>
          <w:lang w:eastAsia="zh-CN"/>
        </w:rPr>
      </w:pPr>
      <w:r w:rsidRPr="003E1724">
        <w:rPr>
          <w:b/>
          <w:bCs/>
          <w:lang w:eastAsia="zh-CN"/>
        </w:rPr>
        <w:t xml:space="preserve">Proposal 1: </w:t>
      </w:r>
      <w:r>
        <w:rPr>
          <w:b/>
          <w:bCs/>
          <w:lang w:eastAsia="zh-CN"/>
        </w:rPr>
        <w:t xml:space="preserve">Simplification of </w:t>
      </w:r>
      <w:r w:rsidRPr="003E1724">
        <w:rPr>
          <w:b/>
          <w:bCs/>
          <w:lang w:eastAsia="zh-CN"/>
        </w:rPr>
        <w:t xml:space="preserve">RRC state management </w:t>
      </w:r>
      <w:r>
        <w:rPr>
          <w:b/>
          <w:bCs/>
          <w:lang w:eastAsia="zh-CN"/>
        </w:rPr>
        <w:t>shall be studied</w:t>
      </w:r>
      <w:r w:rsidRPr="003E1724">
        <w:rPr>
          <w:b/>
          <w:bCs/>
          <w:lang w:eastAsia="zh-CN"/>
        </w:rPr>
        <w:t xml:space="preserve"> to avoid unnecessary state transition and signaling overhead, and </w:t>
      </w:r>
      <w:r>
        <w:rPr>
          <w:b/>
          <w:bCs/>
          <w:lang w:eastAsia="zh-CN"/>
        </w:rPr>
        <w:t xml:space="preserve">to </w:t>
      </w:r>
      <w:r w:rsidRPr="003E1724">
        <w:rPr>
          <w:b/>
          <w:bCs/>
          <w:lang w:eastAsia="zh-CN"/>
        </w:rPr>
        <w:t>further improve balance of performance between UE power consumption and access latency.</w:t>
      </w:r>
    </w:p>
    <w:p w14:paraId="57BE6C95" w14:textId="77777777" w:rsidR="000F5CE3" w:rsidRPr="00640968" w:rsidRDefault="000F5CE3" w:rsidP="000F5CE3">
      <w:pPr>
        <w:jc w:val="left"/>
        <w:rPr>
          <w:b/>
          <w:bCs/>
          <w:sz w:val="21"/>
          <w:szCs w:val="21"/>
          <w:lang w:eastAsia="zh-CN"/>
        </w:rPr>
      </w:pPr>
      <w:r w:rsidRPr="00640968">
        <w:rPr>
          <w:rFonts w:hint="eastAsia"/>
          <w:b/>
          <w:bCs/>
          <w:sz w:val="21"/>
          <w:szCs w:val="21"/>
          <w:lang w:eastAsia="zh-CN"/>
        </w:rPr>
        <w:t>P</w:t>
      </w:r>
      <w:r w:rsidRPr="00640968">
        <w:rPr>
          <w:b/>
          <w:bCs/>
          <w:sz w:val="21"/>
          <w:szCs w:val="21"/>
          <w:lang w:eastAsia="zh-CN"/>
        </w:rPr>
        <w:t xml:space="preserve">roposal </w:t>
      </w:r>
      <w:r>
        <w:rPr>
          <w:b/>
          <w:bCs/>
          <w:sz w:val="21"/>
          <w:szCs w:val="21"/>
          <w:lang w:eastAsia="zh-CN"/>
        </w:rPr>
        <w:t>2</w:t>
      </w:r>
      <w:r w:rsidRPr="00640968">
        <w:rPr>
          <w:b/>
          <w:bCs/>
          <w:sz w:val="21"/>
          <w:szCs w:val="21"/>
          <w:lang w:eastAsia="zh-CN"/>
        </w:rPr>
        <w:t xml:space="preserve">: </w:t>
      </w:r>
      <w:r>
        <w:rPr>
          <w:b/>
          <w:bCs/>
          <w:sz w:val="21"/>
          <w:szCs w:val="21"/>
          <w:lang w:eastAsia="zh-CN"/>
        </w:rPr>
        <w:t xml:space="preserve">Mechanism of </w:t>
      </w:r>
      <w:r w:rsidRPr="00640968">
        <w:rPr>
          <w:b/>
          <w:bCs/>
          <w:sz w:val="21"/>
          <w:szCs w:val="21"/>
          <w:lang w:eastAsia="zh-CN"/>
        </w:rPr>
        <w:t>redu</w:t>
      </w:r>
      <w:r>
        <w:rPr>
          <w:b/>
          <w:bCs/>
          <w:sz w:val="21"/>
          <w:szCs w:val="21"/>
          <w:lang w:eastAsia="zh-CN"/>
        </w:rPr>
        <w:t xml:space="preserve">cing random </w:t>
      </w:r>
      <w:r w:rsidRPr="00640968">
        <w:rPr>
          <w:b/>
          <w:bCs/>
          <w:sz w:val="21"/>
          <w:szCs w:val="21"/>
          <w:lang w:eastAsia="zh-CN"/>
        </w:rPr>
        <w:t xml:space="preserve">access delay </w:t>
      </w:r>
      <w:r>
        <w:rPr>
          <w:b/>
          <w:bCs/>
          <w:sz w:val="21"/>
          <w:szCs w:val="21"/>
          <w:lang w:eastAsia="zh-CN"/>
        </w:rPr>
        <w:t>and collision probability shall be studied, to improve the access latency for data transmission and RRC state transition</w:t>
      </w:r>
      <w:r w:rsidRPr="00640968">
        <w:rPr>
          <w:b/>
          <w:bCs/>
          <w:sz w:val="21"/>
          <w:szCs w:val="21"/>
          <w:lang w:eastAsia="zh-CN"/>
        </w:rPr>
        <w:t>.</w:t>
      </w:r>
    </w:p>
    <w:p w14:paraId="3D22A98F" w14:textId="77777777" w:rsidR="000F5CE3" w:rsidRPr="003E1724" w:rsidRDefault="000F5CE3" w:rsidP="000F5CE3">
      <w:pPr>
        <w:rPr>
          <w:b/>
          <w:bCs/>
          <w:sz w:val="21"/>
          <w:szCs w:val="21"/>
          <w:lang w:eastAsia="zh-CN"/>
        </w:rPr>
      </w:pPr>
      <w:r w:rsidRPr="003E1724">
        <w:rPr>
          <w:b/>
          <w:bCs/>
          <w:sz w:val="21"/>
          <w:szCs w:val="21"/>
          <w:lang w:eastAsia="zh-CN"/>
        </w:rPr>
        <w:t xml:space="preserve">Proposal 3: </w:t>
      </w:r>
      <w:r>
        <w:rPr>
          <w:b/>
          <w:bCs/>
          <w:sz w:val="21"/>
          <w:szCs w:val="21"/>
          <w:lang w:eastAsia="zh-CN"/>
        </w:rPr>
        <w:t>M</w:t>
      </w:r>
      <w:r w:rsidRPr="003E1724">
        <w:rPr>
          <w:b/>
          <w:bCs/>
          <w:sz w:val="21"/>
          <w:szCs w:val="21"/>
          <w:lang w:eastAsia="zh-CN"/>
        </w:rPr>
        <w:t xml:space="preserve">obility management mechanism shall be </w:t>
      </w:r>
      <w:r>
        <w:rPr>
          <w:b/>
          <w:bCs/>
          <w:sz w:val="21"/>
          <w:szCs w:val="21"/>
          <w:lang w:eastAsia="zh-CN"/>
        </w:rPr>
        <w:t>studied for a unified design</w:t>
      </w:r>
      <w:r w:rsidRPr="003E1724">
        <w:rPr>
          <w:b/>
          <w:bCs/>
          <w:sz w:val="21"/>
          <w:szCs w:val="21"/>
          <w:lang w:eastAsia="zh-CN"/>
        </w:rPr>
        <w:t>, considering both handover performance and system complexity.</w:t>
      </w:r>
    </w:p>
    <w:p w14:paraId="36662964" w14:textId="226C6514" w:rsidR="00876F76" w:rsidRPr="00BA4259" w:rsidRDefault="000F5CE3" w:rsidP="00C53E19">
      <w:pPr>
        <w:rPr>
          <w:b/>
          <w:bCs/>
          <w:sz w:val="21"/>
          <w:szCs w:val="21"/>
          <w:lang w:eastAsia="zh-CN"/>
        </w:rPr>
      </w:pPr>
      <w:r w:rsidRPr="003E1724">
        <w:rPr>
          <w:b/>
          <w:bCs/>
          <w:lang w:eastAsia="zh-CN"/>
        </w:rPr>
        <w:t>Proposal 4: Mechanism to simplify UE ID management shall be studied for the purpose of better performance for mobility management and fast re-entry to the network.</w:t>
      </w:r>
    </w:p>
    <w:p w14:paraId="74F21FB2" w14:textId="77777777" w:rsidR="00713084" w:rsidRPr="00495652" w:rsidRDefault="00713084" w:rsidP="00713084">
      <w:pPr>
        <w:rPr>
          <w:b/>
          <w:bCs/>
          <w:sz w:val="21"/>
          <w:szCs w:val="21"/>
          <w:lang w:eastAsia="zh-CN"/>
        </w:rPr>
      </w:pPr>
    </w:p>
    <w:p w14:paraId="32F263B0" w14:textId="77777777" w:rsidR="001D780E" w:rsidRPr="00CC71DD" w:rsidRDefault="001D780E" w:rsidP="00495652">
      <w:pPr>
        <w:pStyle w:val="1"/>
        <w:rPr>
          <w:lang w:eastAsia="zh-CN"/>
        </w:rPr>
      </w:pPr>
      <w:r w:rsidRPr="00CC71DD">
        <w:rPr>
          <w:lang w:eastAsia="zh-CN"/>
        </w:rPr>
        <w:t>References</w:t>
      </w:r>
    </w:p>
    <w:bookmarkEnd w:id="2"/>
    <w:bookmarkEnd w:id="3"/>
    <w:bookmarkEnd w:id="4"/>
    <w:bookmarkEnd w:id="5"/>
    <w:p w14:paraId="5C761896" w14:textId="6FB0EE6E" w:rsidR="00BA4259" w:rsidRDefault="00BA4259" w:rsidP="0076716D">
      <w:pPr>
        <w:pStyle w:val="af4"/>
        <w:numPr>
          <w:ilvl w:val="0"/>
          <w:numId w:val="3"/>
        </w:numPr>
        <w:ind w:firstLineChars="0"/>
        <w:rPr>
          <w:kern w:val="2"/>
          <w:sz w:val="21"/>
          <w:szCs w:val="21"/>
          <w:lang w:eastAsia="zh-CN"/>
        </w:rPr>
      </w:pPr>
      <w:r>
        <w:rPr>
          <w:rFonts w:hint="eastAsia"/>
          <w:kern w:val="2"/>
          <w:sz w:val="21"/>
          <w:szCs w:val="21"/>
          <w:lang w:eastAsia="zh-CN"/>
        </w:rPr>
        <w:t>3G</w:t>
      </w:r>
      <w:r>
        <w:rPr>
          <w:kern w:val="2"/>
          <w:sz w:val="21"/>
          <w:szCs w:val="21"/>
          <w:lang w:eastAsia="zh-CN"/>
        </w:rPr>
        <w:t>PP TS 38.331, NR Radio Resource Control (RRC) Protocol Specification</w:t>
      </w:r>
    </w:p>
    <w:p w14:paraId="31397046" w14:textId="535ECCEF" w:rsidR="00996C36" w:rsidRPr="0076716D" w:rsidRDefault="00996C36" w:rsidP="0076716D">
      <w:pPr>
        <w:pStyle w:val="af4"/>
        <w:numPr>
          <w:ilvl w:val="0"/>
          <w:numId w:val="3"/>
        </w:numPr>
        <w:ind w:firstLineChars="0"/>
        <w:rPr>
          <w:kern w:val="2"/>
          <w:sz w:val="21"/>
          <w:szCs w:val="21"/>
          <w:lang w:eastAsia="zh-CN"/>
        </w:rPr>
      </w:pPr>
      <w:r w:rsidRPr="00996C36">
        <w:rPr>
          <w:kern w:val="2"/>
          <w:sz w:val="21"/>
          <w:szCs w:val="21"/>
          <w:lang w:eastAsia="zh-CN"/>
        </w:rPr>
        <w:t xml:space="preserve">RP-252131, Consideration on supporting immersive communication services for 6G, Huawei, </w:t>
      </w:r>
      <w:proofErr w:type="spellStart"/>
      <w:r w:rsidRPr="00996C36">
        <w:rPr>
          <w:kern w:val="2"/>
          <w:sz w:val="21"/>
          <w:szCs w:val="21"/>
          <w:lang w:eastAsia="zh-CN"/>
        </w:rPr>
        <w:t>HiSilicon</w:t>
      </w:r>
      <w:proofErr w:type="spellEnd"/>
    </w:p>
    <w:sectPr w:rsidR="00996C36" w:rsidRPr="0076716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83AF8" w14:textId="77777777" w:rsidR="0029377C" w:rsidRDefault="0029377C">
      <w:r>
        <w:separator/>
      </w:r>
    </w:p>
  </w:endnote>
  <w:endnote w:type="continuationSeparator" w:id="0">
    <w:p w14:paraId="4518CB41" w14:textId="77777777" w:rsidR="0029377C" w:rsidRDefault="0029377C">
      <w:r>
        <w:continuationSeparator/>
      </w:r>
    </w:p>
  </w:endnote>
  <w:endnote w:type="continuationNotice" w:id="1">
    <w:p w14:paraId="5291951A" w14:textId="77777777" w:rsidR="0029377C" w:rsidRDefault="002937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BD9B7" w14:textId="77777777" w:rsidR="0029377C" w:rsidRDefault="0029377C">
      <w:r>
        <w:separator/>
      </w:r>
    </w:p>
  </w:footnote>
  <w:footnote w:type="continuationSeparator" w:id="0">
    <w:p w14:paraId="24F05D88" w14:textId="77777777" w:rsidR="0029377C" w:rsidRDefault="0029377C">
      <w:r>
        <w:continuationSeparator/>
      </w:r>
    </w:p>
  </w:footnote>
  <w:footnote w:type="continuationNotice" w:id="1">
    <w:p w14:paraId="38FCE838" w14:textId="77777777" w:rsidR="0029377C" w:rsidRDefault="0029377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D5017"/>
    <w:multiLevelType w:val="hybridMultilevel"/>
    <w:tmpl w:val="9A8425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1C424A"/>
    <w:multiLevelType w:val="hybridMultilevel"/>
    <w:tmpl w:val="98B866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33448EE"/>
    <w:multiLevelType w:val="hybridMultilevel"/>
    <w:tmpl w:val="44C0DA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CA0C57"/>
    <w:multiLevelType w:val="hybridMultilevel"/>
    <w:tmpl w:val="EC24A8E2"/>
    <w:lvl w:ilvl="0" w:tplc="B8D2BE9C">
      <w:start w:val="1"/>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15:restartNumberingAfterBreak="0">
    <w:nsid w:val="2973685D"/>
    <w:multiLevelType w:val="hybridMultilevel"/>
    <w:tmpl w:val="A560FDEA"/>
    <w:lvl w:ilvl="0" w:tplc="C0D43ED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3B557C1"/>
    <w:multiLevelType w:val="multilevel"/>
    <w:tmpl w:val="99283C04"/>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1002"/>
        </w:tabs>
        <w:ind w:left="1002" w:hanging="576"/>
      </w:pPr>
      <w:rPr>
        <w:rFonts w:ascii="Times New Roman" w:hAnsi="Times New Roman" w:hint="default"/>
        <w:b/>
        <w:i w:val="0"/>
        <w:color w:val="auto"/>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3E221F6"/>
    <w:multiLevelType w:val="hybridMultilevel"/>
    <w:tmpl w:val="48508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9" w15:restartNumberingAfterBreak="0">
    <w:nsid w:val="3FDA5765"/>
    <w:multiLevelType w:val="hybridMultilevel"/>
    <w:tmpl w:val="2F32F5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4F59F0"/>
    <w:multiLevelType w:val="multilevel"/>
    <w:tmpl w:val="EA96271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540D4E54"/>
    <w:multiLevelType w:val="hybridMultilevel"/>
    <w:tmpl w:val="5C905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D671E0"/>
    <w:multiLevelType w:val="hybridMultilevel"/>
    <w:tmpl w:val="C562E7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9884ABA"/>
    <w:multiLevelType w:val="hybridMultilevel"/>
    <w:tmpl w:val="355C5C50"/>
    <w:lvl w:ilvl="0" w:tplc="3D6EF4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30F4491"/>
    <w:multiLevelType w:val="hybridMultilevel"/>
    <w:tmpl w:val="761C7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46E75E1"/>
    <w:multiLevelType w:val="hybridMultilevel"/>
    <w:tmpl w:val="41502724"/>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5D964F8"/>
    <w:multiLevelType w:val="hybridMultilevel"/>
    <w:tmpl w:val="A8C28F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8"/>
  </w:num>
  <w:num w:numId="2">
    <w:abstractNumId w:val="6"/>
  </w:num>
  <w:num w:numId="3">
    <w:abstractNumId w:val="16"/>
  </w:num>
  <w:num w:numId="4">
    <w:abstractNumId w:val="5"/>
  </w:num>
  <w:num w:numId="5">
    <w:abstractNumId w:val="12"/>
  </w:num>
  <w:num w:numId="6">
    <w:abstractNumId w:val="11"/>
  </w:num>
  <w:num w:numId="7">
    <w:abstractNumId w:val="13"/>
  </w:num>
  <w:num w:numId="8">
    <w:abstractNumId w:val="9"/>
  </w:num>
  <w:num w:numId="9">
    <w:abstractNumId w:val="7"/>
  </w:num>
  <w:num w:numId="10">
    <w:abstractNumId w:val="17"/>
  </w:num>
  <w:num w:numId="11">
    <w:abstractNumId w:val="6"/>
  </w:num>
  <w:num w:numId="12">
    <w:abstractNumId w:val="3"/>
  </w:num>
  <w:num w:numId="13">
    <w:abstractNumId w:val="10"/>
  </w:num>
  <w:num w:numId="14">
    <w:abstractNumId w:val="1"/>
  </w:num>
  <w:num w:numId="15">
    <w:abstractNumId w:val="15"/>
  </w:num>
  <w:num w:numId="16">
    <w:abstractNumId w:val="14"/>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0"/>
  </w:num>
  <w:num w:numId="27">
    <w:abstractNumId w:val="2"/>
  </w:num>
  <w:num w:numId="28">
    <w:abstractNumId w:val="4"/>
  </w:num>
  <w:num w:numId="29">
    <w:abstractNumId w:val="6"/>
  </w:num>
  <w:num w:numId="3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SG" w:vendorID="64" w:dllVersion="4096" w:nlCheck="1" w:checkStyle="0"/>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D04"/>
    <w:rsid w:val="00000D5A"/>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E6E"/>
    <w:rsid w:val="00011F67"/>
    <w:rsid w:val="00012050"/>
    <w:rsid w:val="00012073"/>
    <w:rsid w:val="0001219D"/>
    <w:rsid w:val="000122DA"/>
    <w:rsid w:val="0001230A"/>
    <w:rsid w:val="0001247D"/>
    <w:rsid w:val="00012798"/>
    <w:rsid w:val="00012862"/>
    <w:rsid w:val="000128E6"/>
    <w:rsid w:val="00012A60"/>
    <w:rsid w:val="00012B49"/>
    <w:rsid w:val="00012D01"/>
    <w:rsid w:val="00012D6E"/>
    <w:rsid w:val="00012EC4"/>
    <w:rsid w:val="00013130"/>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919"/>
    <w:rsid w:val="00021A18"/>
    <w:rsid w:val="00021A74"/>
    <w:rsid w:val="00021DC9"/>
    <w:rsid w:val="00021E81"/>
    <w:rsid w:val="00021F34"/>
    <w:rsid w:val="00022151"/>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7A"/>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137"/>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7F4"/>
    <w:rsid w:val="00035871"/>
    <w:rsid w:val="00035B18"/>
    <w:rsid w:val="00035B26"/>
    <w:rsid w:val="00035B74"/>
    <w:rsid w:val="00035DCB"/>
    <w:rsid w:val="00035F20"/>
    <w:rsid w:val="00035F6C"/>
    <w:rsid w:val="00035FEF"/>
    <w:rsid w:val="000360F7"/>
    <w:rsid w:val="000363A0"/>
    <w:rsid w:val="0003686B"/>
    <w:rsid w:val="00036D29"/>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1EF"/>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33E0"/>
    <w:rsid w:val="000434B7"/>
    <w:rsid w:val="000435E4"/>
    <w:rsid w:val="00043607"/>
    <w:rsid w:val="0004389E"/>
    <w:rsid w:val="00043ABE"/>
    <w:rsid w:val="00043C35"/>
    <w:rsid w:val="00043D43"/>
    <w:rsid w:val="00043D58"/>
    <w:rsid w:val="00043E5A"/>
    <w:rsid w:val="0004436D"/>
    <w:rsid w:val="000443FF"/>
    <w:rsid w:val="000445A9"/>
    <w:rsid w:val="0004487C"/>
    <w:rsid w:val="00045017"/>
    <w:rsid w:val="0004542A"/>
    <w:rsid w:val="000454F1"/>
    <w:rsid w:val="000455A0"/>
    <w:rsid w:val="0004582E"/>
    <w:rsid w:val="00045873"/>
    <w:rsid w:val="00045987"/>
    <w:rsid w:val="00045F79"/>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4C4"/>
    <w:rsid w:val="0005179D"/>
    <w:rsid w:val="000519C1"/>
    <w:rsid w:val="00051BF2"/>
    <w:rsid w:val="00051D72"/>
    <w:rsid w:val="00051E6D"/>
    <w:rsid w:val="00051F0B"/>
    <w:rsid w:val="00051F3F"/>
    <w:rsid w:val="000523A4"/>
    <w:rsid w:val="00052421"/>
    <w:rsid w:val="000527B1"/>
    <w:rsid w:val="0005291E"/>
    <w:rsid w:val="00052AD2"/>
    <w:rsid w:val="00052D1A"/>
    <w:rsid w:val="00052E1F"/>
    <w:rsid w:val="00052E45"/>
    <w:rsid w:val="000530DF"/>
    <w:rsid w:val="00053559"/>
    <w:rsid w:val="000535A9"/>
    <w:rsid w:val="00053824"/>
    <w:rsid w:val="000538D5"/>
    <w:rsid w:val="00053A35"/>
    <w:rsid w:val="00053F84"/>
    <w:rsid w:val="00054960"/>
    <w:rsid w:val="000549B5"/>
    <w:rsid w:val="00054AD4"/>
    <w:rsid w:val="00054E0C"/>
    <w:rsid w:val="0005529F"/>
    <w:rsid w:val="000553A3"/>
    <w:rsid w:val="0005541D"/>
    <w:rsid w:val="0005559A"/>
    <w:rsid w:val="000557BB"/>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1D"/>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4B1"/>
    <w:rsid w:val="00062616"/>
    <w:rsid w:val="00062662"/>
    <w:rsid w:val="00062960"/>
    <w:rsid w:val="00062C30"/>
    <w:rsid w:val="00062FF1"/>
    <w:rsid w:val="0006305A"/>
    <w:rsid w:val="00063213"/>
    <w:rsid w:val="0006386C"/>
    <w:rsid w:val="0006394D"/>
    <w:rsid w:val="00063A3F"/>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47B"/>
    <w:rsid w:val="000665C2"/>
    <w:rsid w:val="000669AE"/>
    <w:rsid w:val="000671CC"/>
    <w:rsid w:val="0006723D"/>
    <w:rsid w:val="000677F5"/>
    <w:rsid w:val="0006790A"/>
    <w:rsid w:val="00067D3C"/>
    <w:rsid w:val="00067DD1"/>
    <w:rsid w:val="00067E9D"/>
    <w:rsid w:val="00070042"/>
    <w:rsid w:val="00070088"/>
    <w:rsid w:val="000702F8"/>
    <w:rsid w:val="00070318"/>
    <w:rsid w:val="00070447"/>
    <w:rsid w:val="000704EA"/>
    <w:rsid w:val="000706E7"/>
    <w:rsid w:val="00070B85"/>
    <w:rsid w:val="00070E62"/>
    <w:rsid w:val="00070EF8"/>
    <w:rsid w:val="00070F53"/>
    <w:rsid w:val="0007118D"/>
    <w:rsid w:val="00071192"/>
    <w:rsid w:val="0007135F"/>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2B9F"/>
    <w:rsid w:val="000731A0"/>
    <w:rsid w:val="000733BB"/>
    <w:rsid w:val="00073472"/>
    <w:rsid w:val="0007353A"/>
    <w:rsid w:val="000736C1"/>
    <w:rsid w:val="00073797"/>
    <w:rsid w:val="00073815"/>
    <w:rsid w:val="000738DD"/>
    <w:rsid w:val="00073DEC"/>
    <w:rsid w:val="00073FB1"/>
    <w:rsid w:val="0007432F"/>
    <w:rsid w:val="000743B2"/>
    <w:rsid w:val="0007451E"/>
    <w:rsid w:val="000745AA"/>
    <w:rsid w:val="000748FF"/>
    <w:rsid w:val="0007492E"/>
    <w:rsid w:val="00074A75"/>
    <w:rsid w:val="00074C64"/>
    <w:rsid w:val="00074E31"/>
    <w:rsid w:val="00074E86"/>
    <w:rsid w:val="00074E8C"/>
    <w:rsid w:val="000754C3"/>
    <w:rsid w:val="000755CD"/>
    <w:rsid w:val="00075905"/>
    <w:rsid w:val="00076097"/>
    <w:rsid w:val="00076317"/>
    <w:rsid w:val="0007640C"/>
    <w:rsid w:val="00076541"/>
    <w:rsid w:val="00076959"/>
    <w:rsid w:val="00076BEE"/>
    <w:rsid w:val="00076C6D"/>
    <w:rsid w:val="00076DA7"/>
    <w:rsid w:val="00076FFF"/>
    <w:rsid w:val="000772CF"/>
    <w:rsid w:val="000772F4"/>
    <w:rsid w:val="00077391"/>
    <w:rsid w:val="000773C3"/>
    <w:rsid w:val="00077424"/>
    <w:rsid w:val="00077477"/>
    <w:rsid w:val="00077605"/>
    <w:rsid w:val="00077619"/>
    <w:rsid w:val="000776EB"/>
    <w:rsid w:val="00077952"/>
    <w:rsid w:val="00077A09"/>
    <w:rsid w:val="00077E2A"/>
    <w:rsid w:val="00080007"/>
    <w:rsid w:val="000804CF"/>
    <w:rsid w:val="00080975"/>
    <w:rsid w:val="00080BB7"/>
    <w:rsid w:val="00080C9A"/>
    <w:rsid w:val="00080EB4"/>
    <w:rsid w:val="000810D3"/>
    <w:rsid w:val="00081476"/>
    <w:rsid w:val="0008184E"/>
    <w:rsid w:val="00081ACF"/>
    <w:rsid w:val="00081B1D"/>
    <w:rsid w:val="00081C6D"/>
    <w:rsid w:val="00081D01"/>
    <w:rsid w:val="00081E88"/>
    <w:rsid w:val="00081F21"/>
    <w:rsid w:val="000821B7"/>
    <w:rsid w:val="00082311"/>
    <w:rsid w:val="00082345"/>
    <w:rsid w:val="00082352"/>
    <w:rsid w:val="000823B0"/>
    <w:rsid w:val="000824CD"/>
    <w:rsid w:val="000826FF"/>
    <w:rsid w:val="00082994"/>
    <w:rsid w:val="00082AF6"/>
    <w:rsid w:val="00082E13"/>
    <w:rsid w:val="00082F0F"/>
    <w:rsid w:val="0008335B"/>
    <w:rsid w:val="00083379"/>
    <w:rsid w:val="0008338C"/>
    <w:rsid w:val="00083587"/>
    <w:rsid w:val="0008373E"/>
    <w:rsid w:val="00083838"/>
    <w:rsid w:val="000838BC"/>
    <w:rsid w:val="00083B6A"/>
    <w:rsid w:val="00083BF9"/>
    <w:rsid w:val="00084098"/>
    <w:rsid w:val="00084375"/>
    <w:rsid w:val="0008456C"/>
    <w:rsid w:val="00084A3F"/>
    <w:rsid w:val="00084AFF"/>
    <w:rsid w:val="00084B04"/>
    <w:rsid w:val="00085090"/>
    <w:rsid w:val="0008509E"/>
    <w:rsid w:val="00085213"/>
    <w:rsid w:val="000854B1"/>
    <w:rsid w:val="000855A2"/>
    <w:rsid w:val="00085695"/>
    <w:rsid w:val="000859E2"/>
    <w:rsid w:val="00085B14"/>
    <w:rsid w:val="00085E04"/>
    <w:rsid w:val="00085E1A"/>
    <w:rsid w:val="00085E7B"/>
    <w:rsid w:val="000860EF"/>
    <w:rsid w:val="0008646A"/>
    <w:rsid w:val="000864A4"/>
    <w:rsid w:val="00086723"/>
    <w:rsid w:val="00086800"/>
    <w:rsid w:val="00086988"/>
    <w:rsid w:val="00086F5D"/>
    <w:rsid w:val="00087253"/>
    <w:rsid w:val="000874D3"/>
    <w:rsid w:val="00087913"/>
    <w:rsid w:val="00087A97"/>
    <w:rsid w:val="00087B2A"/>
    <w:rsid w:val="00087F29"/>
    <w:rsid w:val="00087F91"/>
    <w:rsid w:val="00087F9C"/>
    <w:rsid w:val="00087FFA"/>
    <w:rsid w:val="0009001E"/>
    <w:rsid w:val="000902C8"/>
    <w:rsid w:val="000902DC"/>
    <w:rsid w:val="0009048C"/>
    <w:rsid w:val="0009076B"/>
    <w:rsid w:val="00090D8D"/>
    <w:rsid w:val="000911AE"/>
    <w:rsid w:val="000916F7"/>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ADB"/>
    <w:rsid w:val="00096CE3"/>
    <w:rsid w:val="00096FE9"/>
    <w:rsid w:val="000970C2"/>
    <w:rsid w:val="0009726D"/>
    <w:rsid w:val="00097332"/>
    <w:rsid w:val="00097729"/>
    <w:rsid w:val="00097B60"/>
    <w:rsid w:val="00097B87"/>
    <w:rsid w:val="00097C99"/>
    <w:rsid w:val="00097D38"/>
    <w:rsid w:val="00097F9F"/>
    <w:rsid w:val="000A00A5"/>
    <w:rsid w:val="000A03BA"/>
    <w:rsid w:val="000A0471"/>
    <w:rsid w:val="000A04A8"/>
    <w:rsid w:val="000A0D0F"/>
    <w:rsid w:val="000A0F14"/>
    <w:rsid w:val="000A1174"/>
    <w:rsid w:val="000A1268"/>
    <w:rsid w:val="000A1441"/>
    <w:rsid w:val="000A1499"/>
    <w:rsid w:val="000A17D0"/>
    <w:rsid w:val="000A1A06"/>
    <w:rsid w:val="000A1B60"/>
    <w:rsid w:val="000A1BC7"/>
    <w:rsid w:val="000A1CD4"/>
    <w:rsid w:val="000A1E45"/>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340"/>
    <w:rsid w:val="000A4539"/>
    <w:rsid w:val="000A4A19"/>
    <w:rsid w:val="000A4F9C"/>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148"/>
    <w:rsid w:val="000B0343"/>
    <w:rsid w:val="000B0386"/>
    <w:rsid w:val="000B03B2"/>
    <w:rsid w:val="000B0419"/>
    <w:rsid w:val="000B049C"/>
    <w:rsid w:val="000B059C"/>
    <w:rsid w:val="000B0BBE"/>
    <w:rsid w:val="000B0D16"/>
    <w:rsid w:val="000B1057"/>
    <w:rsid w:val="000B1231"/>
    <w:rsid w:val="000B1232"/>
    <w:rsid w:val="000B131B"/>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431"/>
    <w:rsid w:val="000B371A"/>
    <w:rsid w:val="000B3834"/>
    <w:rsid w:val="000B3893"/>
    <w:rsid w:val="000B3B35"/>
    <w:rsid w:val="000B3FE1"/>
    <w:rsid w:val="000B406A"/>
    <w:rsid w:val="000B41D8"/>
    <w:rsid w:val="000B4362"/>
    <w:rsid w:val="000B456D"/>
    <w:rsid w:val="000B4672"/>
    <w:rsid w:val="000B46DB"/>
    <w:rsid w:val="000B48B6"/>
    <w:rsid w:val="000B493C"/>
    <w:rsid w:val="000B494C"/>
    <w:rsid w:val="000B49CA"/>
    <w:rsid w:val="000B4A65"/>
    <w:rsid w:val="000B51FA"/>
    <w:rsid w:val="000B5905"/>
    <w:rsid w:val="000B5975"/>
    <w:rsid w:val="000B5BE3"/>
    <w:rsid w:val="000B5C46"/>
    <w:rsid w:val="000B5EAC"/>
    <w:rsid w:val="000B5EDB"/>
    <w:rsid w:val="000B5EF7"/>
    <w:rsid w:val="000B617F"/>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4E5"/>
    <w:rsid w:val="000B76C5"/>
    <w:rsid w:val="000B7921"/>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978"/>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678"/>
    <w:rsid w:val="000C38A2"/>
    <w:rsid w:val="000C3AA0"/>
    <w:rsid w:val="000C3B0C"/>
    <w:rsid w:val="000C3B52"/>
    <w:rsid w:val="000C3CAB"/>
    <w:rsid w:val="000C3CEB"/>
    <w:rsid w:val="000C3DFF"/>
    <w:rsid w:val="000C3EF5"/>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384"/>
    <w:rsid w:val="000D6477"/>
    <w:rsid w:val="000D6538"/>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D6"/>
    <w:rsid w:val="000E08D9"/>
    <w:rsid w:val="000E0B5C"/>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2F72"/>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37E"/>
    <w:rsid w:val="000E581F"/>
    <w:rsid w:val="000E59A0"/>
    <w:rsid w:val="000E5D70"/>
    <w:rsid w:val="000E5D83"/>
    <w:rsid w:val="000E5E1E"/>
    <w:rsid w:val="000E5E4A"/>
    <w:rsid w:val="000E5EA4"/>
    <w:rsid w:val="000E6305"/>
    <w:rsid w:val="000E6654"/>
    <w:rsid w:val="000E6933"/>
    <w:rsid w:val="000E6C16"/>
    <w:rsid w:val="000E6C80"/>
    <w:rsid w:val="000E6DF0"/>
    <w:rsid w:val="000E6FA5"/>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BD3"/>
    <w:rsid w:val="000F1C92"/>
    <w:rsid w:val="000F20B7"/>
    <w:rsid w:val="000F238B"/>
    <w:rsid w:val="000F299E"/>
    <w:rsid w:val="000F2DD4"/>
    <w:rsid w:val="000F2EEE"/>
    <w:rsid w:val="000F2FF9"/>
    <w:rsid w:val="000F325A"/>
    <w:rsid w:val="000F32B8"/>
    <w:rsid w:val="000F3337"/>
    <w:rsid w:val="000F3338"/>
    <w:rsid w:val="000F3609"/>
    <w:rsid w:val="000F3697"/>
    <w:rsid w:val="000F3B40"/>
    <w:rsid w:val="000F3D3B"/>
    <w:rsid w:val="000F4119"/>
    <w:rsid w:val="000F4451"/>
    <w:rsid w:val="000F44B4"/>
    <w:rsid w:val="000F4626"/>
    <w:rsid w:val="000F470E"/>
    <w:rsid w:val="000F49EC"/>
    <w:rsid w:val="000F4AC0"/>
    <w:rsid w:val="000F4BC8"/>
    <w:rsid w:val="000F4CAE"/>
    <w:rsid w:val="000F4FE2"/>
    <w:rsid w:val="000F532C"/>
    <w:rsid w:val="000F5695"/>
    <w:rsid w:val="000F5930"/>
    <w:rsid w:val="000F5CE3"/>
    <w:rsid w:val="000F5F06"/>
    <w:rsid w:val="000F617A"/>
    <w:rsid w:val="000F61C6"/>
    <w:rsid w:val="000F62B0"/>
    <w:rsid w:val="000F6486"/>
    <w:rsid w:val="000F6502"/>
    <w:rsid w:val="000F67CE"/>
    <w:rsid w:val="000F67E5"/>
    <w:rsid w:val="000F6870"/>
    <w:rsid w:val="000F68BD"/>
    <w:rsid w:val="000F6946"/>
    <w:rsid w:val="000F694C"/>
    <w:rsid w:val="000F6C8A"/>
    <w:rsid w:val="000F6FAE"/>
    <w:rsid w:val="000F71DC"/>
    <w:rsid w:val="000F7290"/>
    <w:rsid w:val="000F74F4"/>
    <w:rsid w:val="000F75EC"/>
    <w:rsid w:val="000F7623"/>
    <w:rsid w:val="000F78F3"/>
    <w:rsid w:val="000F7A30"/>
    <w:rsid w:val="000F7E65"/>
    <w:rsid w:val="000F7ED2"/>
    <w:rsid w:val="000F7F24"/>
    <w:rsid w:val="000F7F58"/>
    <w:rsid w:val="000F7F7F"/>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8EB"/>
    <w:rsid w:val="00102F13"/>
    <w:rsid w:val="00103096"/>
    <w:rsid w:val="001031DE"/>
    <w:rsid w:val="001031E0"/>
    <w:rsid w:val="00103248"/>
    <w:rsid w:val="00103310"/>
    <w:rsid w:val="0010363A"/>
    <w:rsid w:val="0010385F"/>
    <w:rsid w:val="00103EF7"/>
    <w:rsid w:val="00103F85"/>
    <w:rsid w:val="00104275"/>
    <w:rsid w:val="001042C0"/>
    <w:rsid w:val="001043C2"/>
    <w:rsid w:val="001043E1"/>
    <w:rsid w:val="00104752"/>
    <w:rsid w:val="00104D97"/>
    <w:rsid w:val="00104EF0"/>
    <w:rsid w:val="00104F36"/>
    <w:rsid w:val="00104F95"/>
    <w:rsid w:val="0010505A"/>
    <w:rsid w:val="0010513F"/>
    <w:rsid w:val="00105460"/>
    <w:rsid w:val="001054B3"/>
    <w:rsid w:val="0010580A"/>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6D"/>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0CD"/>
    <w:rsid w:val="001122FF"/>
    <w:rsid w:val="0011252A"/>
    <w:rsid w:val="00112598"/>
    <w:rsid w:val="001129B5"/>
    <w:rsid w:val="00112A90"/>
    <w:rsid w:val="00112BE6"/>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38"/>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A90"/>
    <w:rsid w:val="00122BAD"/>
    <w:rsid w:val="00122CD7"/>
    <w:rsid w:val="00122F42"/>
    <w:rsid w:val="00123960"/>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690"/>
    <w:rsid w:val="00130742"/>
    <w:rsid w:val="00130779"/>
    <w:rsid w:val="001307A1"/>
    <w:rsid w:val="00130808"/>
    <w:rsid w:val="00130D1C"/>
    <w:rsid w:val="00130F7E"/>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5EDA"/>
    <w:rsid w:val="001360E1"/>
    <w:rsid w:val="0013628E"/>
    <w:rsid w:val="0013691D"/>
    <w:rsid w:val="0013693D"/>
    <w:rsid w:val="00136A23"/>
    <w:rsid w:val="00136B99"/>
    <w:rsid w:val="00136C90"/>
    <w:rsid w:val="00136C9A"/>
    <w:rsid w:val="00136F4D"/>
    <w:rsid w:val="00136FC5"/>
    <w:rsid w:val="0013725F"/>
    <w:rsid w:val="00137470"/>
    <w:rsid w:val="001374FB"/>
    <w:rsid w:val="001375B0"/>
    <w:rsid w:val="001377E5"/>
    <w:rsid w:val="00137CD4"/>
    <w:rsid w:val="00137D6A"/>
    <w:rsid w:val="00137F32"/>
    <w:rsid w:val="001403A9"/>
    <w:rsid w:val="00140612"/>
    <w:rsid w:val="00140624"/>
    <w:rsid w:val="0014063E"/>
    <w:rsid w:val="0014087D"/>
    <w:rsid w:val="001408A4"/>
    <w:rsid w:val="00140D0F"/>
    <w:rsid w:val="00140E87"/>
    <w:rsid w:val="00140EA3"/>
    <w:rsid w:val="00140F74"/>
    <w:rsid w:val="00141191"/>
    <w:rsid w:val="0014132D"/>
    <w:rsid w:val="0014133D"/>
    <w:rsid w:val="0014159C"/>
    <w:rsid w:val="0014163A"/>
    <w:rsid w:val="00141936"/>
    <w:rsid w:val="0014211A"/>
    <w:rsid w:val="001421C0"/>
    <w:rsid w:val="001424EE"/>
    <w:rsid w:val="00142665"/>
    <w:rsid w:val="00142810"/>
    <w:rsid w:val="001428B0"/>
    <w:rsid w:val="00142C42"/>
    <w:rsid w:val="001430AB"/>
    <w:rsid w:val="00143456"/>
    <w:rsid w:val="00143581"/>
    <w:rsid w:val="0014384A"/>
    <w:rsid w:val="00143D02"/>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2D"/>
    <w:rsid w:val="001465DC"/>
    <w:rsid w:val="001466B5"/>
    <w:rsid w:val="00146A41"/>
    <w:rsid w:val="00146BB8"/>
    <w:rsid w:val="00146BDC"/>
    <w:rsid w:val="00146E32"/>
    <w:rsid w:val="00146FE2"/>
    <w:rsid w:val="00147162"/>
    <w:rsid w:val="001471B3"/>
    <w:rsid w:val="001472AB"/>
    <w:rsid w:val="00147363"/>
    <w:rsid w:val="00147614"/>
    <w:rsid w:val="00147873"/>
    <w:rsid w:val="00147B77"/>
    <w:rsid w:val="00147C76"/>
    <w:rsid w:val="00147E3F"/>
    <w:rsid w:val="001500E9"/>
    <w:rsid w:val="00150199"/>
    <w:rsid w:val="001504F5"/>
    <w:rsid w:val="00150A86"/>
    <w:rsid w:val="00150D79"/>
    <w:rsid w:val="00150E01"/>
    <w:rsid w:val="0015104F"/>
    <w:rsid w:val="00151387"/>
    <w:rsid w:val="001513E5"/>
    <w:rsid w:val="001514DB"/>
    <w:rsid w:val="00151619"/>
    <w:rsid w:val="001516E4"/>
    <w:rsid w:val="0015178D"/>
    <w:rsid w:val="0015213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CB1"/>
    <w:rsid w:val="001544EF"/>
    <w:rsid w:val="001548F4"/>
    <w:rsid w:val="00154E0F"/>
    <w:rsid w:val="001550A3"/>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70B"/>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2B"/>
    <w:rsid w:val="00171683"/>
    <w:rsid w:val="0017173D"/>
    <w:rsid w:val="0017182C"/>
    <w:rsid w:val="0017186F"/>
    <w:rsid w:val="0017196C"/>
    <w:rsid w:val="00171AAD"/>
    <w:rsid w:val="00171CB7"/>
    <w:rsid w:val="00171F87"/>
    <w:rsid w:val="00172023"/>
    <w:rsid w:val="0017252A"/>
    <w:rsid w:val="00172602"/>
    <w:rsid w:val="0017274F"/>
    <w:rsid w:val="00172864"/>
    <w:rsid w:val="00172B82"/>
    <w:rsid w:val="00172CCB"/>
    <w:rsid w:val="00172DD5"/>
    <w:rsid w:val="00172DF2"/>
    <w:rsid w:val="00172ED1"/>
    <w:rsid w:val="00172EFA"/>
    <w:rsid w:val="001730B3"/>
    <w:rsid w:val="00173608"/>
    <w:rsid w:val="001737C6"/>
    <w:rsid w:val="00173800"/>
    <w:rsid w:val="00173970"/>
    <w:rsid w:val="00173CDC"/>
    <w:rsid w:val="00173D57"/>
    <w:rsid w:val="001740F1"/>
    <w:rsid w:val="0017415C"/>
    <w:rsid w:val="0017428A"/>
    <w:rsid w:val="001745C1"/>
    <w:rsid w:val="001745EC"/>
    <w:rsid w:val="001747B7"/>
    <w:rsid w:val="001748D5"/>
    <w:rsid w:val="00174A90"/>
    <w:rsid w:val="00175517"/>
    <w:rsid w:val="00175662"/>
    <w:rsid w:val="001758BA"/>
    <w:rsid w:val="0017595F"/>
    <w:rsid w:val="00175971"/>
    <w:rsid w:val="001759EF"/>
    <w:rsid w:val="00175AEC"/>
    <w:rsid w:val="00175C30"/>
    <w:rsid w:val="0017608D"/>
    <w:rsid w:val="00176349"/>
    <w:rsid w:val="00176422"/>
    <w:rsid w:val="001766C2"/>
    <w:rsid w:val="00176D42"/>
    <w:rsid w:val="00176EA0"/>
    <w:rsid w:val="00176EB9"/>
    <w:rsid w:val="00176F07"/>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61"/>
    <w:rsid w:val="00181A64"/>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70D"/>
    <w:rsid w:val="00183753"/>
    <w:rsid w:val="00183C31"/>
    <w:rsid w:val="00183EE6"/>
    <w:rsid w:val="00184125"/>
    <w:rsid w:val="00184500"/>
    <w:rsid w:val="001845FF"/>
    <w:rsid w:val="0018465C"/>
    <w:rsid w:val="001846C8"/>
    <w:rsid w:val="00184C19"/>
    <w:rsid w:val="00184CD0"/>
    <w:rsid w:val="00184DC4"/>
    <w:rsid w:val="001853E6"/>
    <w:rsid w:val="00185699"/>
    <w:rsid w:val="0018588A"/>
    <w:rsid w:val="00185ACA"/>
    <w:rsid w:val="00185FC3"/>
    <w:rsid w:val="001860FE"/>
    <w:rsid w:val="001861F7"/>
    <w:rsid w:val="001862BC"/>
    <w:rsid w:val="0018636F"/>
    <w:rsid w:val="0018676E"/>
    <w:rsid w:val="001868BB"/>
    <w:rsid w:val="00186AED"/>
    <w:rsid w:val="00186C56"/>
    <w:rsid w:val="00186DFD"/>
    <w:rsid w:val="00186E28"/>
    <w:rsid w:val="00186EEB"/>
    <w:rsid w:val="0018722E"/>
    <w:rsid w:val="00187252"/>
    <w:rsid w:val="0018737B"/>
    <w:rsid w:val="00187674"/>
    <w:rsid w:val="0018777F"/>
    <w:rsid w:val="001900C3"/>
    <w:rsid w:val="00190211"/>
    <w:rsid w:val="0019095C"/>
    <w:rsid w:val="00190CA3"/>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3F3E"/>
    <w:rsid w:val="00194218"/>
    <w:rsid w:val="00194339"/>
    <w:rsid w:val="001943B4"/>
    <w:rsid w:val="001943CD"/>
    <w:rsid w:val="00194570"/>
    <w:rsid w:val="00194584"/>
    <w:rsid w:val="0019469F"/>
    <w:rsid w:val="00194848"/>
    <w:rsid w:val="001949A4"/>
    <w:rsid w:val="001949F7"/>
    <w:rsid w:val="00194A37"/>
    <w:rsid w:val="00194D38"/>
    <w:rsid w:val="00194D3C"/>
    <w:rsid w:val="00194D80"/>
    <w:rsid w:val="00194E98"/>
    <w:rsid w:val="00195330"/>
    <w:rsid w:val="0019535C"/>
    <w:rsid w:val="00195426"/>
    <w:rsid w:val="00195547"/>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6F9"/>
    <w:rsid w:val="001A0B02"/>
    <w:rsid w:val="001A0E11"/>
    <w:rsid w:val="001A0EB3"/>
    <w:rsid w:val="001A112A"/>
    <w:rsid w:val="001A1180"/>
    <w:rsid w:val="001A125C"/>
    <w:rsid w:val="001A1468"/>
    <w:rsid w:val="001A154B"/>
    <w:rsid w:val="001A180D"/>
    <w:rsid w:val="001A186B"/>
    <w:rsid w:val="001A18B7"/>
    <w:rsid w:val="001A1BAC"/>
    <w:rsid w:val="001A1CC0"/>
    <w:rsid w:val="001A1D2B"/>
    <w:rsid w:val="001A1F97"/>
    <w:rsid w:val="001A2011"/>
    <w:rsid w:val="001A2243"/>
    <w:rsid w:val="001A22F8"/>
    <w:rsid w:val="001A2344"/>
    <w:rsid w:val="001A23CE"/>
    <w:rsid w:val="001A2620"/>
    <w:rsid w:val="001A2767"/>
    <w:rsid w:val="001A2770"/>
    <w:rsid w:val="001A287F"/>
    <w:rsid w:val="001A2C89"/>
    <w:rsid w:val="001A2EEF"/>
    <w:rsid w:val="001A2F1D"/>
    <w:rsid w:val="001A344D"/>
    <w:rsid w:val="001A397C"/>
    <w:rsid w:val="001A3E86"/>
    <w:rsid w:val="001A3F7D"/>
    <w:rsid w:val="001A4280"/>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39"/>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164"/>
    <w:rsid w:val="001B02F8"/>
    <w:rsid w:val="001B0484"/>
    <w:rsid w:val="001B058F"/>
    <w:rsid w:val="001B0837"/>
    <w:rsid w:val="001B08D1"/>
    <w:rsid w:val="001B0C7B"/>
    <w:rsid w:val="001B0FFF"/>
    <w:rsid w:val="001B115A"/>
    <w:rsid w:val="001B11F1"/>
    <w:rsid w:val="001B13BB"/>
    <w:rsid w:val="001B14E5"/>
    <w:rsid w:val="001B157E"/>
    <w:rsid w:val="001B164C"/>
    <w:rsid w:val="001B16BE"/>
    <w:rsid w:val="001B1AE0"/>
    <w:rsid w:val="001B1BA5"/>
    <w:rsid w:val="001B1D73"/>
    <w:rsid w:val="001B1FEA"/>
    <w:rsid w:val="001B225D"/>
    <w:rsid w:val="001B2371"/>
    <w:rsid w:val="001B2638"/>
    <w:rsid w:val="001B2D68"/>
    <w:rsid w:val="001B34A7"/>
    <w:rsid w:val="001B378C"/>
    <w:rsid w:val="001B3793"/>
    <w:rsid w:val="001B3964"/>
    <w:rsid w:val="001B3D99"/>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F2A"/>
    <w:rsid w:val="001B6F6F"/>
    <w:rsid w:val="001B70B5"/>
    <w:rsid w:val="001B71D5"/>
    <w:rsid w:val="001B74FD"/>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46E"/>
    <w:rsid w:val="001C1807"/>
    <w:rsid w:val="001C1B26"/>
    <w:rsid w:val="001C1E0A"/>
    <w:rsid w:val="001C21A9"/>
    <w:rsid w:val="001C2378"/>
    <w:rsid w:val="001C2811"/>
    <w:rsid w:val="001C28F7"/>
    <w:rsid w:val="001C29C8"/>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5E2"/>
    <w:rsid w:val="001C69DA"/>
    <w:rsid w:val="001C6A97"/>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8C6"/>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527"/>
    <w:rsid w:val="001D3AED"/>
    <w:rsid w:val="001D3DD1"/>
    <w:rsid w:val="001D3F19"/>
    <w:rsid w:val="001D41B3"/>
    <w:rsid w:val="001D4336"/>
    <w:rsid w:val="001D4354"/>
    <w:rsid w:val="001D4587"/>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63B"/>
    <w:rsid w:val="001D695C"/>
    <w:rsid w:val="001D695D"/>
    <w:rsid w:val="001D69A9"/>
    <w:rsid w:val="001D6AB4"/>
    <w:rsid w:val="001D6B2B"/>
    <w:rsid w:val="001D6B5D"/>
    <w:rsid w:val="001D6CC9"/>
    <w:rsid w:val="001D6FD9"/>
    <w:rsid w:val="001D715A"/>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AC8"/>
    <w:rsid w:val="001E1DE5"/>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6EFF"/>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5DD"/>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1B"/>
    <w:rsid w:val="001F5CD0"/>
    <w:rsid w:val="001F5D85"/>
    <w:rsid w:val="001F608C"/>
    <w:rsid w:val="001F66EA"/>
    <w:rsid w:val="001F6872"/>
    <w:rsid w:val="001F68BB"/>
    <w:rsid w:val="001F6A13"/>
    <w:rsid w:val="001F6CF5"/>
    <w:rsid w:val="001F6F07"/>
    <w:rsid w:val="001F709D"/>
    <w:rsid w:val="001F70C3"/>
    <w:rsid w:val="001F7121"/>
    <w:rsid w:val="001F72A8"/>
    <w:rsid w:val="001F746C"/>
    <w:rsid w:val="001F76A6"/>
    <w:rsid w:val="001F7D42"/>
    <w:rsid w:val="001F7EC7"/>
    <w:rsid w:val="001F7F47"/>
    <w:rsid w:val="00200003"/>
    <w:rsid w:val="002001AA"/>
    <w:rsid w:val="00200247"/>
    <w:rsid w:val="00200502"/>
    <w:rsid w:val="002005F8"/>
    <w:rsid w:val="002006B0"/>
    <w:rsid w:val="00200BCF"/>
    <w:rsid w:val="00200D2C"/>
    <w:rsid w:val="00200F69"/>
    <w:rsid w:val="002012D5"/>
    <w:rsid w:val="002014DC"/>
    <w:rsid w:val="002017D7"/>
    <w:rsid w:val="002019D8"/>
    <w:rsid w:val="00201CA4"/>
    <w:rsid w:val="00201E7C"/>
    <w:rsid w:val="00201EC7"/>
    <w:rsid w:val="00201F03"/>
    <w:rsid w:val="00202053"/>
    <w:rsid w:val="00202286"/>
    <w:rsid w:val="00202507"/>
    <w:rsid w:val="00202550"/>
    <w:rsid w:val="0020287D"/>
    <w:rsid w:val="002029D2"/>
    <w:rsid w:val="00202BE7"/>
    <w:rsid w:val="00202D59"/>
    <w:rsid w:val="00202E2F"/>
    <w:rsid w:val="0020349A"/>
    <w:rsid w:val="002034B4"/>
    <w:rsid w:val="00203621"/>
    <w:rsid w:val="00203782"/>
    <w:rsid w:val="0020384A"/>
    <w:rsid w:val="00203852"/>
    <w:rsid w:val="00203874"/>
    <w:rsid w:val="002038AE"/>
    <w:rsid w:val="00203983"/>
    <w:rsid w:val="00203BB2"/>
    <w:rsid w:val="00203D9C"/>
    <w:rsid w:val="00203E51"/>
    <w:rsid w:val="00203F3A"/>
    <w:rsid w:val="00203F57"/>
    <w:rsid w:val="00204032"/>
    <w:rsid w:val="00204755"/>
    <w:rsid w:val="00204792"/>
    <w:rsid w:val="0020491B"/>
    <w:rsid w:val="0020493A"/>
    <w:rsid w:val="00204BAD"/>
    <w:rsid w:val="00204C69"/>
    <w:rsid w:val="00204D60"/>
    <w:rsid w:val="00205125"/>
    <w:rsid w:val="00205627"/>
    <w:rsid w:val="00205685"/>
    <w:rsid w:val="002056D0"/>
    <w:rsid w:val="0020595A"/>
    <w:rsid w:val="002059BC"/>
    <w:rsid w:val="002059C5"/>
    <w:rsid w:val="002061B9"/>
    <w:rsid w:val="002061E0"/>
    <w:rsid w:val="0020636C"/>
    <w:rsid w:val="00206438"/>
    <w:rsid w:val="00206AC5"/>
    <w:rsid w:val="00206B19"/>
    <w:rsid w:val="00206C98"/>
    <w:rsid w:val="00206EB3"/>
    <w:rsid w:val="00207225"/>
    <w:rsid w:val="00207437"/>
    <w:rsid w:val="00207488"/>
    <w:rsid w:val="002076D4"/>
    <w:rsid w:val="002077F9"/>
    <w:rsid w:val="0020783D"/>
    <w:rsid w:val="0021040E"/>
    <w:rsid w:val="00210619"/>
    <w:rsid w:val="00210670"/>
    <w:rsid w:val="00210860"/>
    <w:rsid w:val="00210B6A"/>
    <w:rsid w:val="00210D78"/>
    <w:rsid w:val="00211146"/>
    <w:rsid w:val="002111B3"/>
    <w:rsid w:val="0021121A"/>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807"/>
    <w:rsid w:val="002140FF"/>
    <w:rsid w:val="00214206"/>
    <w:rsid w:val="00214280"/>
    <w:rsid w:val="00214321"/>
    <w:rsid w:val="0021468A"/>
    <w:rsid w:val="002149F0"/>
    <w:rsid w:val="00214AB1"/>
    <w:rsid w:val="00214C47"/>
    <w:rsid w:val="00214D23"/>
    <w:rsid w:val="00214EF5"/>
    <w:rsid w:val="00215577"/>
    <w:rsid w:val="00215A00"/>
    <w:rsid w:val="00215D0F"/>
    <w:rsid w:val="00216161"/>
    <w:rsid w:val="00216E44"/>
    <w:rsid w:val="0021710F"/>
    <w:rsid w:val="00217186"/>
    <w:rsid w:val="002172CE"/>
    <w:rsid w:val="00217673"/>
    <w:rsid w:val="002178C6"/>
    <w:rsid w:val="002179EF"/>
    <w:rsid w:val="00217A74"/>
    <w:rsid w:val="00217C8F"/>
    <w:rsid w:val="00217FA2"/>
    <w:rsid w:val="00220298"/>
    <w:rsid w:val="002205A1"/>
    <w:rsid w:val="00220891"/>
    <w:rsid w:val="00220894"/>
    <w:rsid w:val="00220CAD"/>
    <w:rsid w:val="00220FE8"/>
    <w:rsid w:val="00221000"/>
    <w:rsid w:val="00221195"/>
    <w:rsid w:val="002214D5"/>
    <w:rsid w:val="00221AAE"/>
    <w:rsid w:val="00221AC1"/>
    <w:rsid w:val="002223BF"/>
    <w:rsid w:val="00222509"/>
    <w:rsid w:val="002226F9"/>
    <w:rsid w:val="002229AF"/>
    <w:rsid w:val="002230C9"/>
    <w:rsid w:val="002231E4"/>
    <w:rsid w:val="002231E5"/>
    <w:rsid w:val="002232F0"/>
    <w:rsid w:val="002235D7"/>
    <w:rsid w:val="00223B15"/>
    <w:rsid w:val="00223C2E"/>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2"/>
    <w:rsid w:val="00226A2B"/>
    <w:rsid w:val="00226AFB"/>
    <w:rsid w:val="00226CE5"/>
    <w:rsid w:val="00226DE2"/>
    <w:rsid w:val="00226EA8"/>
    <w:rsid w:val="002271B5"/>
    <w:rsid w:val="00227524"/>
    <w:rsid w:val="00227659"/>
    <w:rsid w:val="002279D2"/>
    <w:rsid w:val="00227B2B"/>
    <w:rsid w:val="00227D2C"/>
    <w:rsid w:val="0023021C"/>
    <w:rsid w:val="002309F9"/>
    <w:rsid w:val="00230A44"/>
    <w:rsid w:val="00230BC8"/>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474"/>
    <w:rsid w:val="00232938"/>
    <w:rsid w:val="00232A90"/>
    <w:rsid w:val="00232AA3"/>
    <w:rsid w:val="002339E2"/>
    <w:rsid w:val="00233A79"/>
    <w:rsid w:val="00233B02"/>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07"/>
    <w:rsid w:val="0023791D"/>
    <w:rsid w:val="002379A3"/>
    <w:rsid w:val="00237A29"/>
    <w:rsid w:val="00237C03"/>
    <w:rsid w:val="00237E7C"/>
    <w:rsid w:val="00240110"/>
    <w:rsid w:val="002401F5"/>
    <w:rsid w:val="00240449"/>
    <w:rsid w:val="002408E2"/>
    <w:rsid w:val="00240A7D"/>
    <w:rsid w:val="00240D1B"/>
    <w:rsid w:val="00240E54"/>
    <w:rsid w:val="00241125"/>
    <w:rsid w:val="00241237"/>
    <w:rsid w:val="002412E2"/>
    <w:rsid w:val="00241376"/>
    <w:rsid w:val="002418D1"/>
    <w:rsid w:val="00241B06"/>
    <w:rsid w:val="00241B79"/>
    <w:rsid w:val="00241BE9"/>
    <w:rsid w:val="002428A2"/>
    <w:rsid w:val="00242C31"/>
    <w:rsid w:val="00243143"/>
    <w:rsid w:val="0024338C"/>
    <w:rsid w:val="00243510"/>
    <w:rsid w:val="0024355F"/>
    <w:rsid w:val="0024368E"/>
    <w:rsid w:val="00243795"/>
    <w:rsid w:val="00243806"/>
    <w:rsid w:val="002439C1"/>
    <w:rsid w:val="00243B39"/>
    <w:rsid w:val="00243B90"/>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B5D"/>
    <w:rsid w:val="00247C44"/>
    <w:rsid w:val="00247C7E"/>
    <w:rsid w:val="00250067"/>
    <w:rsid w:val="002503F0"/>
    <w:rsid w:val="00250478"/>
    <w:rsid w:val="00250818"/>
    <w:rsid w:val="00250C16"/>
    <w:rsid w:val="00251172"/>
    <w:rsid w:val="00251478"/>
    <w:rsid w:val="00251541"/>
    <w:rsid w:val="002516DE"/>
    <w:rsid w:val="00251730"/>
    <w:rsid w:val="00251E44"/>
    <w:rsid w:val="00251F81"/>
    <w:rsid w:val="00251FB9"/>
    <w:rsid w:val="002520FC"/>
    <w:rsid w:val="002524A1"/>
    <w:rsid w:val="00252682"/>
    <w:rsid w:val="002527F4"/>
    <w:rsid w:val="00252ADD"/>
    <w:rsid w:val="00252BE0"/>
    <w:rsid w:val="00253180"/>
    <w:rsid w:val="00253238"/>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070"/>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884"/>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7"/>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161"/>
    <w:rsid w:val="002632C0"/>
    <w:rsid w:val="002632D4"/>
    <w:rsid w:val="00263352"/>
    <w:rsid w:val="002635A5"/>
    <w:rsid w:val="00263881"/>
    <w:rsid w:val="00263891"/>
    <w:rsid w:val="00263A5B"/>
    <w:rsid w:val="00263B75"/>
    <w:rsid w:val="00264181"/>
    <w:rsid w:val="002645F4"/>
    <w:rsid w:val="0026470C"/>
    <w:rsid w:val="002647BF"/>
    <w:rsid w:val="002647D5"/>
    <w:rsid w:val="002648BA"/>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A6B"/>
    <w:rsid w:val="00267BC7"/>
    <w:rsid w:val="002700E5"/>
    <w:rsid w:val="00270266"/>
    <w:rsid w:val="002702BA"/>
    <w:rsid w:val="00270728"/>
    <w:rsid w:val="00270D42"/>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491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BE8"/>
    <w:rsid w:val="00277C56"/>
    <w:rsid w:val="002800AF"/>
    <w:rsid w:val="002802DD"/>
    <w:rsid w:val="002802F9"/>
    <w:rsid w:val="00280422"/>
    <w:rsid w:val="0028054E"/>
    <w:rsid w:val="002807AD"/>
    <w:rsid w:val="00280A4F"/>
    <w:rsid w:val="00280AAC"/>
    <w:rsid w:val="00280AB1"/>
    <w:rsid w:val="00280C24"/>
    <w:rsid w:val="00280CE7"/>
    <w:rsid w:val="00280D3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DBB"/>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77C"/>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0E1"/>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2F3D"/>
    <w:rsid w:val="002A30C3"/>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0CF"/>
    <w:rsid w:val="002B5170"/>
    <w:rsid w:val="002B518F"/>
    <w:rsid w:val="002B51C8"/>
    <w:rsid w:val="002B538E"/>
    <w:rsid w:val="002B5565"/>
    <w:rsid w:val="002B5625"/>
    <w:rsid w:val="002B58F1"/>
    <w:rsid w:val="002B5A8D"/>
    <w:rsid w:val="002B5C9F"/>
    <w:rsid w:val="002B5D4B"/>
    <w:rsid w:val="002B5DCA"/>
    <w:rsid w:val="002B61A4"/>
    <w:rsid w:val="002B6252"/>
    <w:rsid w:val="002B63EE"/>
    <w:rsid w:val="002B63FC"/>
    <w:rsid w:val="002B6582"/>
    <w:rsid w:val="002B6619"/>
    <w:rsid w:val="002B6863"/>
    <w:rsid w:val="002B68D2"/>
    <w:rsid w:val="002B68F4"/>
    <w:rsid w:val="002B6BDC"/>
    <w:rsid w:val="002B6BF8"/>
    <w:rsid w:val="002B6D32"/>
    <w:rsid w:val="002B6F87"/>
    <w:rsid w:val="002B7023"/>
    <w:rsid w:val="002B7267"/>
    <w:rsid w:val="002B74D1"/>
    <w:rsid w:val="002B75AB"/>
    <w:rsid w:val="002B75B0"/>
    <w:rsid w:val="002B768F"/>
    <w:rsid w:val="002B7879"/>
    <w:rsid w:val="002B7B47"/>
    <w:rsid w:val="002B7BFA"/>
    <w:rsid w:val="002B7EAF"/>
    <w:rsid w:val="002B7F30"/>
    <w:rsid w:val="002C0288"/>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336"/>
    <w:rsid w:val="002C1460"/>
    <w:rsid w:val="002C157C"/>
    <w:rsid w:val="002C194E"/>
    <w:rsid w:val="002C1E38"/>
    <w:rsid w:val="002C1E57"/>
    <w:rsid w:val="002C2068"/>
    <w:rsid w:val="002C20F2"/>
    <w:rsid w:val="002C225A"/>
    <w:rsid w:val="002C24B1"/>
    <w:rsid w:val="002C24D6"/>
    <w:rsid w:val="002C25C1"/>
    <w:rsid w:val="002C2A8F"/>
    <w:rsid w:val="002C2ADD"/>
    <w:rsid w:val="002C2B52"/>
    <w:rsid w:val="002C2CA1"/>
    <w:rsid w:val="002C2D61"/>
    <w:rsid w:val="002C3064"/>
    <w:rsid w:val="002C3743"/>
    <w:rsid w:val="002C376E"/>
    <w:rsid w:val="002C3827"/>
    <w:rsid w:val="002C38B2"/>
    <w:rsid w:val="002C3927"/>
    <w:rsid w:val="002C3A19"/>
    <w:rsid w:val="002C3AEA"/>
    <w:rsid w:val="002C3BE4"/>
    <w:rsid w:val="002C3CDB"/>
    <w:rsid w:val="002C3F9C"/>
    <w:rsid w:val="002C4041"/>
    <w:rsid w:val="002C4792"/>
    <w:rsid w:val="002C48B8"/>
    <w:rsid w:val="002C4A7A"/>
    <w:rsid w:val="002C4B7A"/>
    <w:rsid w:val="002C4BFA"/>
    <w:rsid w:val="002C4C6E"/>
    <w:rsid w:val="002C51A6"/>
    <w:rsid w:val="002C51DB"/>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DB"/>
    <w:rsid w:val="002D3EFD"/>
    <w:rsid w:val="002D438A"/>
    <w:rsid w:val="002D4B58"/>
    <w:rsid w:val="002D4E96"/>
    <w:rsid w:val="002D4F85"/>
    <w:rsid w:val="002D5078"/>
    <w:rsid w:val="002D56F0"/>
    <w:rsid w:val="002D5738"/>
    <w:rsid w:val="002D5B50"/>
    <w:rsid w:val="002D5C5A"/>
    <w:rsid w:val="002D5D02"/>
    <w:rsid w:val="002D5E51"/>
    <w:rsid w:val="002D5E53"/>
    <w:rsid w:val="002D5EAD"/>
    <w:rsid w:val="002D614B"/>
    <w:rsid w:val="002D6354"/>
    <w:rsid w:val="002D6490"/>
    <w:rsid w:val="002D65A2"/>
    <w:rsid w:val="002D6633"/>
    <w:rsid w:val="002D6707"/>
    <w:rsid w:val="002D6795"/>
    <w:rsid w:val="002D6A99"/>
    <w:rsid w:val="002D6C6D"/>
    <w:rsid w:val="002D6CBF"/>
    <w:rsid w:val="002D70FD"/>
    <w:rsid w:val="002D728D"/>
    <w:rsid w:val="002D776A"/>
    <w:rsid w:val="002D7890"/>
    <w:rsid w:val="002D78FB"/>
    <w:rsid w:val="002D7A95"/>
    <w:rsid w:val="002E0288"/>
    <w:rsid w:val="002E0319"/>
    <w:rsid w:val="002E0346"/>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4D3"/>
    <w:rsid w:val="002E35C4"/>
    <w:rsid w:val="002E36CC"/>
    <w:rsid w:val="002E397C"/>
    <w:rsid w:val="002E3B94"/>
    <w:rsid w:val="002E3C65"/>
    <w:rsid w:val="002E3D41"/>
    <w:rsid w:val="002E3F5B"/>
    <w:rsid w:val="002E41A7"/>
    <w:rsid w:val="002E4362"/>
    <w:rsid w:val="002E44AA"/>
    <w:rsid w:val="002E46CF"/>
    <w:rsid w:val="002E493A"/>
    <w:rsid w:val="002E4D6B"/>
    <w:rsid w:val="002E4D8D"/>
    <w:rsid w:val="002E4EF3"/>
    <w:rsid w:val="002E51F8"/>
    <w:rsid w:val="002E5728"/>
    <w:rsid w:val="002E577A"/>
    <w:rsid w:val="002E5ACB"/>
    <w:rsid w:val="002E62F5"/>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A9"/>
    <w:rsid w:val="002F52F6"/>
    <w:rsid w:val="002F5396"/>
    <w:rsid w:val="002F569D"/>
    <w:rsid w:val="002F57CE"/>
    <w:rsid w:val="002F5972"/>
    <w:rsid w:val="002F5DD6"/>
    <w:rsid w:val="002F5F2C"/>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077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3CB"/>
    <w:rsid w:val="00303440"/>
    <w:rsid w:val="003036A9"/>
    <w:rsid w:val="00303778"/>
    <w:rsid w:val="00303B43"/>
    <w:rsid w:val="00303C9D"/>
    <w:rsid w:val="00304172"/>
    <w:rsid w:val="003042AB"/>
    <w:rsid w:val="00304371"/>
    <w:rsid w:val="003044CD"/>
    <w:rsid w:val="003044EE"/>
    <w:rsid w:val="0030461B"/>
    <w:rsid w:val="00304A45"/>
    <w:rsid w:val="00304A56"/>
    <w:rsid w:val="00304D22"/>
    <w:rsid w:val="00304D9B"/>
    <w:rsid w:val="00304D9D"/>
    <w:rsid w:val="00305192"/>
    <w:rsid w:val="003058A3"/>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9D0"/>
    <w:rsid w:val="00307A97"/>
    <w:rsid w:val="00307C47"/>
    <w:rsid w:val="00307CE5"/>
    <w:rsid w:val="00307D2D"/>
    <w:rsid w:val="00307ECC"/>
    <w:rsid w:val="003100C8"/>
    <w:rsid w:val="00310293"/>
    <w:rsid w:val="003103D6"/>
    <w:rsid w:val="00310487"/>
    <w:rsid w:val="0031055D"/>
    <w:rsid w:val="003106BE"/>
    <w:rsid w:val="00310713"/>
    <w:rsid w:val="0031099D"/>
    <w:rsid w:val="00310BA5"/>
    <w:rsid w:val="00310CFA"/>
    <w:rsid w:val="00310D50"/>
    <w:rsid w:val="00310DD1"/>
    <w:rsid w:val="00310E65"/>
    <w:rsid w:val="0031111B"/>
    <w:rsid w:val="00311161"/>
    <w:rsid w:val="0031121D"/>
    <w:rsid w:val="003113C3"/>
    <w:rsid w:val="00311C74"/>
    <w:rsid w:val="00311CB3"/>
    <w:rsid w:val="00312303"/>
    <w:rsid w:val="00312400"/>
    <w:rsid w:val="00312739"/>
    <w:rsid w:val="00312921"/>
    <w:rsid w:val="00312C8E"/>
    <w:rsid w:val="00312D10"/>
    <w:rsid w:val="00312E81"/>
    <w:rsid w:val="00312F75"/>
    <w:rsid w:val="00313085"/>
    <w:rsid w:val="00313384"/>
    <w:rsid w:val="003133FA"/>
    <w:rsid w:val="0031353D"/>
    <w:rsid w:val="00313709"/>
    <w:rsid w:val="00313801"/>
    <w:rsid w:val="00313935"/>
    <w:rsid w:val="00313DE1"/>
    <w:rsid w:val="00313FF4"/>
    <w:rsid w:val="003140A1"/>
    <w:rsid w:val="0031416B"/>
    <w:rsid w:val="00314536"/>
    <w:rsid w:val="00314684"/>
    <w:rsid w:val="003147CB"/>
    <w:rsid w:val="0031482E"/>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614"/>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85E"/>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4F64"/>
    <w:rsid w:val="00324FA5"/>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2F5"/>
    <w:rsid w:val="00331426"/>
    <w:rsid w:val="00331608"/>
    <w:rsid w:val="0033171D"/>
    <w:rsid w:val="00331FC3"/>
    <w:rsid w:val="00332182"/>
    <w:rsid w:val="003325DA"/>
    <w:rsid w:val="0033299F"/>
    <w:rsid w:val="00332EF2"/>
    <w:rsid w:val="003332F6"/>
    <w:rsid w:val="003332F7"/>
    <w:rsid w:val="00333351"/>
    <w:rsid w:val="00333429"/>
    <w:rsid w:val="003336B3"/>
    <w:rsid w:val="00333AF2"/>
    <w:rsid w:val="00333BD6"/>
    <w:rsid w:val="00333C29"/>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1A"/>
    <w:rsid w:val="003363A1"/>
    <w:rsid w:val="0033661A"/>
    <w:rsid w:val="00336C35"/>
    <w:rsid w:val="00336CFD"/>
    <w:rsid w:val="00336DBC"/>
    <w:rsid w:val="00336F58"/>
    <w:rsid w:val="00336FF1"/>
    <w:rsid w:val="0033700D"/>
    <w:rsid w:val="0033749C"/>
    <w:rsid w:val="00337573"/>
    <w:rsid w:val="00337BE2"/>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AEA"/>
    <w:rsid w:val="00344235"/>
    <w:rsid w:val="0034429B"/>
    <w:rsid w:val="003443BA"/>
    <w:rsid w:val="003443E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129"/>
    <w:rsid w:val="0035018B"/>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07E"/>
    <w:rsid w:val="00351415"/>
    <w:rsid w:val="00351872"/>
    <w:rsid w:val="00351991"/>
    <w:rsid w:val="003519A1"/>
    <w:rsid w:val="00351B33"/>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79"/>
    <w:rsid w:val="0035547E"/>
    <w:rsid w:val="003554B0"/>
    <w:rsid w:val="003554CA"/>
    <w:rsid w:val="003554F8"/>
    <w:rsid w:val="003555BB"/>
    <w:rsid w:val="003555D0"/>
    <w:rsid w:val="00355A05"/>
    <w:rsid w:val="003560EE"/>
    <w:rsid w:val="003564A6"/>
    <w:rsid w:val="0035659B"/>
    <w:rsid w:val="00356766"/>
    <w:rsid w:val="00356772"/>
    <w:rsid w:val="00356BB5"/>
    <w:rsid w:val="00356D14"/>
    <w:rsid w:val="00356D28"/>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C2A"/>
    <w:rsid w:val="00360D01"/>
    <w:rsid w:val="00360E7E"/>
    <w:rsid w:val="00360F76"/>
    <w:rsid w:val="00361083"/>
    <w:rsid w:val="003612FC"/>
    <w:rsid w:val="00361665"/>
    <w:rsid w:val="00361730"/>
    <w:rsid w:val="00361C1D"/>
    <w:rsid w:val="00362283"/>
    <w:rsid w:val="0036228A"/>
    <w:rsid w:val="00362569"/>
    <w:rsid w:val="0036259A"/>
    <w:rsid w:val="00362611"/>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56B"/>
    <w:rsid w:val="00365FA2"/>
    <w:rsid w:val="003660D9"/>
    <w:rsid w:val="00366714"/>
    <w:rsid w:val="00366732"/>
    <w:rsid w:val="00366A18"/>
    <w:rsid w:val="00366A53"/>
    <w:rsid w:val="00366B9E"/>
    <w:rsid w:val="00366C69"/>
    <w:rsid w:val="00366CCF"/>
    <w:rsid w:val="00366F4B"/>
    <w:rsid w:val="00367441"/>
    <w:rsid w:val="00367973"/>
    <w:rsid w:val="00367B1D"/>
    <w:rsid w:val="00367D16"/>
    <w:rsid w:val="00367D22"/>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4E7"/>
    <w:rsid w:val="003724F0"/>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E36"/>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064"/>
    <w:rsid w:val="00382201"/>
    <w:rsid w:val="003822ED"/>
    <w:rsid w:val="003823DD"/>
    <w:rsid w:val="003824A4"/>
    <w:rsid w:val="003829BE"/>
    <w:rsid w:val="00382A43"/>
    <w:rsid w:val="00382ADC"/>
    <w:rsid w:val="00382CDB"/>
    <w:rsid w:val="00382D60"/>
    <w:rsid w:val="00382E94"/>
    <w:rsid w:val="00382EB7"/>
    <w:rsid w:val="00382EC0"/>
    <w:rsid w:val="00382F29"/>
    <w:rsid w:val="00382FA0"/>
    <w:rsid w:val="00382FA8"/>
    <w:rsid w:val="00382FF0"/>
    <w:rsid w:val="0038305E"/>
    <w:rsid w:val="003830B1"/>
    <w:rsid w:val="00383332"/>
    <w:rsid w:val="00383433"/>
    <w:rsid w:val="0038345B"/>
    <w:rsid w:val="00383618"/>
    <w:rsid w:val="00383693"/>
    <w:rsid w:val="003836A7"/>
    <w:rsid w:val="00383883"/>
    <w:rsid w:val="00383A03"/>
    <w:rsid w:val="00383C57"/>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5D5"/>
    <w:rsid w:val="00392876"/>
    <w:rsid w:val="003928BC"/>
    <w:rsid w:val="003928C3"/>
    <w:rsid w:val="00392915"/>
    <w:rsid w:val="003929AB"/>
    <w:rsid w:val="00392D9A"/>
    <w:rsid w:val="00392E68"/>
    <w:rsid w:val="00392F30"/>
    <w:rsid w:val="00393324"/>
    <w:rsid w:val="00393798"/>
    <w:rsid w:val="003937EA"/>
    <w:rsid w:val="00393A3E"/>
    <w:rsid w:val="00393D3B"/>
    <w:rsid w:val="00393D5C"/>
    <w:rsid w:val="00393EC3"/>
    <w:rsid w:val="00393FA5"/>
    <w:rsid w:val="003940CE"/>
    <w:rsid w:val="003941E3"/>
    <w:rsid w:val="00394347"/>
    <w:rsid w:val="003945D7"/>
    <w:rsid w:val="0039465B"/>
    <w:rsid w:val="00394B18"/>
    <w:rsid w:val="00394B56"/>
    <w:rsid w:val="00394D1E"/>
    <w:rsid w:val="003950BC"/>
    <w:rsid w:val="003951B2"/>
    <w:rsid w:val="0039548A"/>
    <w:rsid w:val="003954B0"/>
    <w:rsid w:val="003954E5"/>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2F"/>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8BC"/>
    <w:rsid w:val="003A4F17"/>
    <w:rsid w:val="003A50CA"/>
    <w:rsid w:val="003A5278"/>
    <w:rsid w:val="003A52B4"/>
    <w:rsid w:val="003A5431"/>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53"/>
    <w:rsid w:val="003B0394"/>
    <w:rsid w:val="003B03B3"/>
    <w:rsid w:val="003B0600"/>
    <w:rsid w:val="003B0A03"/>
    <w:rsid w:val="003B0B5B"/>
    <w:rsid w:val="003B0C86"/>
    <w:rsid w:val="003B0D51"/>
    <w:rsid w:val="003B0E43"/>
    <w:rsid w:val="003B0E79"/>
    <w:rsid w:val="003B12F4"/>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135"/>
    <w:rsid w:val="003B32AE"/>
    <w:rsid w:val="003B3522"/>
    <w:rsid w:val="003B352D"/>
    <w:rsid w:val="003B3575"/>
    <w:rsid w:val="003B3614"/>
    <w:rsid w:val="003B3773"/>
    <w:rsid w:val="003B3DD0"/>
    <w:rsid w:val="003B3EF5"/>
    <w:rsid w:val="003B408B"/>
    <w:rsid w:val="003B48B4"/>
    <w:rsid w:val="003B49A3"/>
    <w:rsid w:val="003B4AF5"/>
    <w:rsid w:val="003B4B68"/>
    <w:rsid w:val="003B4BB7"/>
    <w:rsid w:val="003B4BE3"/>
    <w:rsid w:val="003B4DE9"/>
    <w:rsid w:val="003B4E90"/>
    <w:rsid w:val="003B4EB2"/>
    <w:rsid w:val="003B4EBF"/>
    <w:rsid w:val="003B5065"/>
    <w:rsid w:val="003B50BC"/>
    <w:rsid w:val="003B5D97"/>
    <w:rsid w:val="003B606E"/>
    <w:rsid w:val="003B63A4"/>
    <w:rsid w:val="003B6717"/>
    <w:rsid w:val="003B68FE"/>
    <w:rsid w:val="003B6B23"/>
    <w:rsid w:val="003B6C8C"/>
    <w:rsid w:val="003B6D7D"/>
    <w:rsid w:val="003B6DCF"/>
    <w:rsid w:val="003B734F"/>
    <w:rsid w:val="003B7424"/>
    <w:rsid w:val="003B74EF"/>
    <w:rsid w:val="003B74F9"/>
    <w:rsid w:val="003B75A1"/>
    <w:rsid w:val="003B766B"/>
    <w:rsid w:val="003B7967"/>
    <w:rsid w:val="003B7BFA"/>
    <w:rsid w:val="003B7D4E"/>
    <w:rsid w:val="003B7D7E"/>
    <w:rsid w:val="003B7F0C"/>
    <w:rsid w:val="003C04DB"/>
    <w:rsid w:val="003C0A2C"/>
    <w:rsid w:val="003C0C49"/>
    <w:rsid w:val="003C0D0F"/>
    <w:rsid w:val="003C0DE5"/>
    <w:rsid w:val="003C1012"/>
    <w:rsid w:val="003C1085"/>
    <w:rsid w:val="003C111A"/>
    <w:rsid w:val="003C11C9"/>
    <w:rsid w:val="003C1229"/>
    <w:rsid w:val="003C13A2"/>
    <w:rsid w:val="003C151E"/>
    <w:rsid w:val="003C16E2"/>
    <w:rsid w:val="003C1B0A"/>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D64"/>
    <w:rsid w:val="003C3F4E"/>
    <w:rsid w:val="003C3FDB"/>
    <w:rsid w:val="003C411C"/>
    <w:rsid w:val="003C41DD"/>
    <w:rsid w:val="003C420E"/>
    <w:rsid w:val="003C426D"/>
    <w:rsid w:val="003C4768"/>
    <w:rsid w:val="003C4CDF"/>
    <w:rsid w:val="003C5198"/>
    <w:rsid w:val="003C5386"/>
    <w:rsid w:val="003C57D7"/>
    <w:rsid w:val="003C5B54"/>
    <w:rsid w:val="003C5BFC"/>
    <w:rsid w:val="003C5DD6"/>
    <w:rsid w:val="003C5E6B"/>
    <w:rsid w:val="003C5EA7"/>
    <w:rsid w:val="003C6144"/>
    <w:rsid w:val="003C62C3"/>
    <w:rsid w:val="003C6654"/>
    <w:rsid w:val="003C6716"/>
    <w:rsid w:val="003C682A"/>
    <w:rsid w:val="003C7181"/>
    <w:rsid w:val="003C71E3"/>
    <w:rsid w:val="003C7364"/>
    <w:rsid w:val="003C76D0"/>
    <w:rsid w:val="003C77B1"/>
    <w:rsid w:val="003C7807"/>
    <w:rsid w:val="003C78F4"/>
    <w:rsid w:val="003C7939"/>
    <w:rsid w:val="003C7AD7"/>
    <w:rsid w:val="003C7E72"/>
    <w:rsid w:val="003C7FE4"/>
    <w:rsid w:val="003D0108"/>
    <w:rsid w:val="003D0375"/>
    <w:rsid w:val="003D080F"/>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09B"/>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E9"/>
    <w:rsid w:val="003D50F5"/>
    <w:rsid w:val="003D5138"/>
    <w:rsid w:val="003D55AE"/>
    <w:rsid w:val="003D5859"/>
    <w:rsid w:val="003D59BA"/>
    <w:rsid w:val="003D5CBF"/>
    <w:rsid w:val="003D5DEC"/>
    <w:rsid w:val="003D5F0F"/>
    <w:rsid w:val="003D6667"/>
    <w:rsid w:val="003D66D2"/>
    <w:rsid w:val="003D6742"/>
    <w:rsid w:val="003D67CB"/>
    <w:rsid w:val="003D67FF"/>
    <w:rsid w:val="003D6CC1"/>
    <w:rsid w:val="003D6DB8"/>
    <w:rsid w:val="003D6E19"/>
    <w:rsid w:val="003D709C"/>
    <w:rsid w:val="003D7364"/>
    <w:rsid w:val="003D7406"/>
    <w:rsid w:val="003D74C3"/>
    <w:rsid w:val="003D75D3"/>
    <w:rsid w:val="003D75DA"/>
    <w:rsid w:val="003D7A60"/>
    <w:rsid w:val="003D7BF4"/>
    <w:rsid w:val="003D7D0A"/>
    <w:rsid w:val="003E0303"/>
    <w:rsid w:val="003E055B"/>
    <w:rsid w:val="003E07AE"/>
    <w:rsid w:val="003E0D2F"/>
    <w:rsid w:val="003E0E27"/>
    <w:rsid w:val="003E1442"/>
    <w:rsid w:val="003E14FC"/>
    <w:rsid w:val="003E15C5"/>
    <w:rsid w:val="003E1611"/>
    <w:rsid w:val="003E1724"/>
    <w:rsid w:val="003E1AEE"/>
    <w:rsid w:val="003E1B27"/>
    <w:rsid w:val="003E212F"/>
    <w:rsid w:val="003E273F"/>
    <w:rsid w:val="003E2976"/>
    <w:rsid w:val="003E29DD"/>
    <w:rsid w:val="003E2AC3"/>
    <w:rsid w:val="003E2D47"/>
    <w:rsid w:val="003E3059"/>
    <w:rsid w:val="003E30BE"/>
    <w:rsid w:val="003E3425"/>
    <w:rsid w:val="003E34B9"/>
    <w:rsid w:val="003E36E3"/>
    <w:rsid w:val="003E3782"/>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30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223"/>
    <w:rsid w:val="00400319"/>
    <w:rsid w:val="004007A1"/>
    <w:rsid w:val="0040091A"/>
    <w:rsid w:val="00400B15"/>
    <w:rsid w:val="00400B44"/>
    <w:rsid w:val="00400CAB"/>
    <w:rsid w:val="00400EF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A88"/>
    <w:rsid w:val="00404FD6"/>
    <w:rsid w:val="0040501E"/>
    <w:rsid w:val="0040570B"/>
    <w:rsid w:val="0040591E"/>
    <w:rsid w:val="00405CE2"/>
    <w:rsid w:val="00405EDB"/>
    <w:rsid w:val="00405F6D"/>
    <w:rsid w:val="00405FB1"/>
    <w:rsid w:val="004060D0"/>
    <w:rsid w:val="00406460"/>
    <w:rsid w:val="0040673A"/>
    <w:rsid w:val="00406835"/>
    <w:rsid w:val="0040693D"/>
    <w:rsid w:val="00406988"/>
    <w:rsid w:val="00406A38"/>
    <w:rsid w:val="00406A97"/>
    <w:rsid w:val="00407209"/>
    <w:rsid w:val="00407B10"/>
    <w:rsid w:val="00407B17"/>
    <w:rsid w:val="00407F30"/>
    <w:rsid w:val="004104D3"/>
    <w:rsid w:val="0041054C"/>
    <w:rsid w:val="004106A4"/>
    <w:rsid w:val="0041097A"/>
    <w:rsid w:val="00410A68"/>
    <w:rsid w:val="00410C34"/>
    <w:rsid w:val="00410F2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63D"/>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133"/>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AD5"/>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2F"/>
    <w:rsid w:val="00422341"/>
    <w:rsid w:val="0042245A"/>
    <w:rsid w:val="00422811"/>
    <w:rsid w:val="00422885"/>
    <w:rsid w:val="004228B7"/>
    <w:rsid w:val="00422904"/>
    <w:rsid w:val="004229D5"/>
    <w:rsid w:val="00422BF0"/>
    <w:rsid w:val="00422D5E"/>
    <w:rsid w:val="00422D72"/>
    <w:rsid w:val="00423030"/>
    <w:rsid w:val="00423641"/>
    <w:rsid w:val="0042366F"/>
    <w:rsid w:val="0042394C"/>
    <w:rsid w:val="00423BC4"/>
    <w:rsid w:val="00423C33"/>
    <w:rsid w:val="00423E32"/>
    <w:rsid w:val="00423F11"/>
    <w:rsid w:val="00423F7C"/>
    <w:rsid w:val="0042429A"/>
    <w:rsid w:val="0042440C"/>
    <w:rsid w:val="00424877"/>
    <w:rsid w:val="0042488A"/>
    <w:rsid w:val="004248AC"/>
    <w:rsid w:val="00424A4B"/>
    <w:rsid w:val="00424C97"/>
    <w:rsid w:val="004256C0"/>
    <w:rsid w:val="00425728"/>
    <w:rsid w:val="004257DF"/>
    <w:rsid w:val="0042589D"/>
    <w:rsid w:val="004258BF"/>
    <w:rsid w:val="00425B3D"/>
    <w:rsid w:val="00425DA7"/>
    <w:rsid w:val="00426106"/>
    <w:rsid w:val="00426266"/>
    <w:rsid w:val="004263FD"/>
    <w:rsid w:val="004264D5"/>
    <w:rsid w:val="004264E1"/>
    <w:rsid w:val="0042688A"/>
    <w:rsid w:val="00426A17"/>
    <w:rsid w:val="0042713E"/>
    <w:rsid w:val="00427145"/>
    <w:rsid w:val="0042716E"/>
    <w:rsid w:val="0042729F"/>
    <w:rsid w:val="00427966"/>
    <w:rsid w:val="004302D0"/>
    <w:rsid w:val="0043030E"/>
    <w:rsid w:val="00430495"/>
    <w:rsid w:val="00430589"/>
    <w:rsid w:val="004305F9"/>
    <w:rsid w:val="0043065E"/>
    <w:rsid w:val="004308C4"/>
    <w:rsid w:val="00430A2D"/>
    <w:rsid w:val="00430CA6"/>
    <w:rsid w:val="00430F92"/>
    <w:rsid w:val="00430FB6"/>
    <w:rsid w:val="00430FFE"/>
    <w:rsid w:val="0043118D"/>
    <w:rsid w:val="004313C3"/>
    <w:rsid w:val="00431505"/>
    <w:rsid w:val="00431583"/>
    <w:rsid w:val="00431AF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5274"/>
    <w:rsid w:val="004352AD"/>
    <w:rsid w:val="0043531F"/>
    <w:rsid w:val="0043545D"/>
    <w:rsid w:val="004355DE"/>
    <w:rsid w:val="00435875"/>
    <w:rsid w:val="0043597A"/>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0F48"/>
    <w:rsid w:val="00441255"/>
    <w:rsid w:val="004416F0"/>
    <w:rsid w:val="00441EC4"/>
    <w:rsid w:val="0044201B"/>
    <w:rsid w:val="00442034"/>
    <w:rsid w:val="0044204D"/>
    <w:rsid w:val="00442186"/>
    <w:rsid w:val="0044232C"/>
    <w:rsid w:val="00442375"/>
    <w:rsid w:val="004424B1"/>
    <w:rsid w:val="004424F4"/>
    <w:rsid w:val="004428AD"/>
    <w:rsid w:val="00442ACE"/>
    <w:rsid w:val="00442BA5"/>
    <w:rsid w:val="00442D8A"/>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D59"/>
    <w:rsid w:val="00444DA6"/>
    <w:rsid w:val="00445021"/>
    <w:rsid w:val="00445317"/>
    <w:rsid w:val="0044531A"/>
    <w:rsid w:val="00445618"/>
    <w:rsid w:val="004459D5"/>
    <w:rsid w:val="004459EC"/>
    <w:rsid w:val="00445CF4"/>
    <w:rsid w:val="00445EAC"/>
    <w:rsid w:val="004461D9"/>
    <w:rsid w:val="00446539"/>
    <w:rsid w:val="004466C1"/>
    <w:rsid w:val="004467FE"/>
    <w:rsid w:val="004469B8"/>
    <w:rsid w:val="00446AC6"/>
    <w:rsid w:val="00446BB9"/>
    <w:rsid w:val="00446CA1"/>
    <w:rsid w:val="00447035"/>
    <w:rsid w:val="0044707F"/>
    <w:rsid w:val="00447100"/>
    <w:rsid w:val="004471A4"/>
    <w:rsid w:val="004472BB"/>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1CD3"/>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93"/>
    <w:rsid w:val="004546EE"/>
    <w:rsid w:val="00454717"/>
    <w:rsid w:val="00455113"/>
    <w:rsid w:val="00455381"/>
    <w:rsid w:val="004553BA"/>
    <w:rsid w:val="004556D3"/>
    <w:rsid w:val="004559E2"/>
    <w:rsid w:val="00455A69"/>
    <w:rsid w:val="00455E25"/>
    <w:rsid w:val="00455FC7"/>
    <w:rsid w:val="00456405"/>
    <w:rsid w:val="00456421"/>
    <w:rsid w:val="00456718"/>
    <w:rsid w:val="00456795"/>
    <w:rsid w:val="00456939"/>
    <w:rsid w:val="00456A17"/>
    <w:rsid w:val="00456D5E"/>
    <w:rsid w:val="00456DAB"/>
    <w:rsid w:val="00457478"/>
    <w:rsid w:val="004577F5"/>
    <w:rsid w:val="0045789A"/>
    <w:rsid w:val="004578F2"/>
    <w:rsid w:val="004600EA"/>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1F8"/>
    <w:rsid w:val="00465256"/>
    <w:rsid w:val="004652DB"/>
    <w:rsid w:val="00465704"/>
    <w:rsid w:val="0046587E"/>
    <w:rsid w:val="004659EB"/>
    <w:rsid w:val="004662B3"/>
    <w:rsid w:val="00466481"/>
    <w:rsid w:val="00466532"/>
    <w:rsid w:val="00466561"/>
    <w:rsid w:val="00466743"/>
    <w:rsid w:val="00466896"/>
    <w:rsid w:val="00466ACB"/>
    <w:rsid w:val="00466AF3"/>
    <w:rsid w:val="00466EB2"/>
    <w:rsid w:val="00467090"/>
    <w:rsid w:val="00467187"/>
    <w:rsid w:val="004671BB"/>
    <w:rsid w:val="00467488"/>
    <w:rsid w:val="00467549"/>
    <w:rsid w:val="004676FA"/>
    <w:rsid w:val="004677D4"/>
    <w:rsid w:val="00467838"/>
    <w:rsid w:val="00470292"/>
    <w:rsid w:val="004703A5"/>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49C"/>
    <w:rsid w:val="0047255B"/>
    <w:rsid w:val="004725F8"/>
    <w:rsid w:val="0047273C"/>
    <w:rsid w:val="0047286B"/>
    <w:rsid w:val="00472E27"/>
    <w:rsid w:val="0047348A"/>
    <w:rsid w:val="0047354A"/>
    <w:rsid w:val="004737E7"/>
    <w:rsid w:val="00473D15"/>
    <w:rsid w:val="00474009"/>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5FB2"/>
    <w:rsid w:val="0047609E"/>
    <w:rsid w:val="0047616B"/>
    <w:rsid w:val="00476325"/>
    <w:rsid w:val="00476468"/>
    <w:rsid w:val="00476666"/>
    <w:rsid w:val="00476827"/>
    <w:rsid w:val="00476A25"/>
    <w:rsid w:val="00476BD4"/>
    <w:rsid w:val="00476D1C"/>
    <w:rsid w:val="0047701B"/>
    <w:rsid w:val="00477342"/>
    <w:rsid w:val="00477C35"/>
    <w:rsid w:val="00477C49"/>
    <w:rsid w:val="00477C8A"/>
    <w:rsid w:val="00477D0F"/>
    <w:rsid w:val="00477E44"/>
    <w:rsid w:val="00477E68"/>
    <w:rsid w:val="00477F24"/>
    <w:rsid w:val="00477F3B"/>
    <w:rsid w:val="00480783"/>
    <w:rsid w:val="00480988"/>
    <w:rsid w:val="00480E05"/>
    <w:rsid w:val="00481393"/>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42AC"/>
    <w:rsid w:val="0048471A"/>
    <w:rsid w:val="0048479C"/>
    <w:rsid w:val="00484A77"/>
    <w:rsid w:val="00484BE0"/>
    <w:rsid w:val="00484D0D"/>
    <w:rsid w:val="004850B1"/>
    <w:rsid w:val="004850C0"/>
    <w:rsid w:val="004850E6"/>
    <w:rsid w:val="00485394"/>
    <w:rsid w:val="0048540F"/>
    <w:rsid w:val="004857E9"/>
    <w:rsid w:val="00485970"/>
    <w:rsid w:val="00485B7E"/>
    <w:rsid w:val="00485BB3"/>
    <w:rsid w:val="00485C0D"/>
    <w:rsid w:val="00485DDD"/>
    <w:rsid w:val="00486160"/>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901D6"/>
    <w:rsid w:val="004905A4"/>
    <w:rsid w:val="00490A68"/>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523"/>
    <w:rsid w:val="0049367C"/>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652"/>
    <w:rsid w:val="004958CF"/>
    <w:rsid w:val="00495D63"/>
    <w:rsid w:val="00495E6B"/>
    <w:rsid w:val="00495F41"/>
    <w:rsid w:val="0049629E"/>
    <w:rsid w:val="0049648F"/>
    <w:rsid w:val="00496534"/>
    <w:rsid w:val="0049657B"/>
    <w:rsid w:val="00496606"/>
    <w:rsid w:val="00496A6B"/>
    <w:rsid w:val="00496B54"/>
    <w:rsid w:val="00496CE3"/>
    <w:rsid w:val="00496D80"/>
    <w:rsid w:val="00496F05"/>
    <w:rsid w:val="00497154"/>
    <w:rsid w:val="00497370"/>
    <w:rsid w:val="004973AD"/>
    <w:rsid w:val="00497432"/>
    <w:rsid w:val="00497742"/>
    <w:rsid w:val="0049780D"/>
    <w:rsid w:val="0049796F"/>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E83"/>
    <w:rsid w:val="004A3FB9"/>
    <w:rsid w:val="004A401C"/>
    <w:rsid w:val="004A41E2"/>
    <w:rsid w:val="004A43E9"/>
    <w:rsid w:val="004A4715"/>
    <w:rsid w:val="004A47A5"/>
    <w:rsid w:val="004A4841"/>
    <w:rsid w:val="004A4B53"/>
    <w:rsid w:val="004A4CA7"/>
    <w:rsid w:val="004A4FEB"/>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55B"/>
    <w:rsid w:val="004A766E"/>
    <w:rsid w:val="004A7861"/>
    <w:rsid w:val="004A78AC"/>
    <w:rsid w:val="004A7A30"/>
    <w:rsid w:val="004A7B55"/>
    <w:rsid w:val="004A7C18"/>
    <w:rsid w:val="004A7CD1"/>
    <w:rsid w:val="004A7D39"/>
    <w:rsid w:val="004A7D81"/>
    <w:rsid w:val="004A7DBB"/>
    <w:rsid w:val="004A7F42"/>
    <w:rsid w:val="004A7F6E"/>
    <w:rsid w:val="004B029F"/>
    <w:rsid w:val="004B0516"/>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5BA"/>
    <w:rsid w:val="004C05C1"/>
    <w:rsid w:val="004C0722"/>
    <w:rsid w:val="004C0864"/>
    <w:rsid w:val="004C0B8A"/>
    <w:rsid w:val="004C0E01"/>
    <w:rsid w:val="004C126E"/>
    <w:rsid w:val="004C12E7"/>
    <w:rsid w:val="004C1518"/>
    <w:rsid w:val="004C159E"/>
    <w:rsid w:val="004C15C3"/>
    <w:rsid w:val="004C1840"/>
    <w:rsid w:val="004C18EE"/>
    <w:rsid w:val="004C1B39"/>
    <w:rsid w:val="004C1C1C"/>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447"/>
    <w:rsid w:val="004C45F3"/>
    <w:rsid w:val="004C472E"/>
    <w:rsid w:val="004C47E9"/>
    <w:rsid w:val="004C47F2"/>
    <w:rsid w:val="004C48AC"/>
    <w:rsid w:val="004C4B54"/>
    <w:rsid w:val="004C4C37"/>
    <w:rsid w:val="004C5158"/>
    <w:rsid w:val="004C51AC"/>
    <w:rsid w:val="004C5245"/>
    <w:rsid w:val="004C5319"/>
    <w:rsid w:val="004C574D"/>
    <w:rsid w:val="004C5848"/>
    <w:rsid w:val="004C5A1C"/>
    <w:rsid w:val="004C5ED1"/>
    <w:rsid w:val="004C5FF7"/>
    <w:rsid w:val="004C621F"/>
    <w:rsid w:val="004C6876"/>
    <w:rsid w:val="004C6E5A"/>
    <w:rsid w:val="004C6E73"/>
    <w:rsid w:val="004C6E7E"/>
    <w:rsid w:val="004C7056"/>
    <w:rsid w:val="004C7208"/>
    <w:rsid w:val="004C72A6"/>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559"/>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CC0"/>
    <w:rsid w:val="004D5DF9"/>
    <w:rsid w:val="004D5F1B"/>
    <w:rsid w:val="004D640F"/>
    <w:rsid w:val="004D6449"/>
    <w:rsid w:val="004D686E"/>
    <w:rsid w:val="004D6B33"/>
    <w:rsid w:val="004D6C9A"/>
    <w:rsid w:val="004D6CF9"/>
    <w:rsid w:val="004D6E9E"/>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793"/>
    <w:rsid w:val="004E0972"/>
    <w:rsid w:val="004E0A62"/>
    <w:rsid w:val="004E0B0F"/>
    <w:rsid w:val="004E0B86"/>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8CA"/>
    <w:rsid w:val="004E3BE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8F0"/>
    <w:rsid w:val="004F0A0A"/>
    <w:rsid w:val="004F0C7C"/>
    <w:rsid w:val="004F0D24"/>
    <w:rsid w:val="004F0D55"/>
    <w:rsid w:val="004F0FB9"/>
    <w:rsid w:val="004F1266"/>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7A"/>
    <w:rsid w:val="004F4298"/>
    <w:rsid w:val="004F4350"/>
    <w:rsid w:val="004F436F"/>
    <w:rsid w:val="004F441A"/>
    <w:rsid w:val="004F4427"/>
    <w:rsid w:val="004F4478"/>
    <w:rsid w:val="004F4496"/>
    <w:rsid w:val="004F466F"/>
    <w:rsid w:val="004F475D"/>
    <w:rsid w:val="004F475F"/>
    <w:rsid w:val="004F47F0"/>
    <w:rsid w:val="004F4817"/>
    <w:rsid w:val="004F4D17"/>
    <w:rsid w:val="004F4EB6"/>
    <w:rsid w:val="004F4F22"/>
    <w:rsid w:val="004F4F38"/>
    <w:rsid w:val="004F5479"/>
    <w:rsid w:val="004F5727"/>
    <w:rsid w:val="004F5AB6"/>
    <w:rsid w:val="004F5C03"/>
    <w:rsid w:val="004F6022"/>
    <w:rsid w:val="004F61E8"/>
    <w:rsid w:val="004F668A"/>
    <w:rsid w:val="004F67DB"/>
    <w:rsid w:val="004F6BBC"/>
    <w:rsid w:val="004F6CA8"/>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2D"/>
    <w:rsid w:val="00500DED"/>
    <w:rsid w:val="0050112A"/>
    <w:rsid w:val="00501181"/>
    <w:rsid w:val="005012A7"/>
    <w:rsid w:val="005012BA"/>
    <w:rsid w:val="0050139D"/>
    <w:rsid w:val="00501448"/>
    <w:rsid w:val="00501597"/>
    <w:rsid w:val="005018A2"/>
    <w:rsid w:val="00501981"/>
    <w:rsid w:val="00501A85"/>
    <w:rsid w:val="00501BB3"/>
    <w:rsid w:val="0050209F"/>
    <w:rsid w:val="005020BF"/>
    <w:rsid w:val="005021DD"/>
    <w:rsid w:val="005026CA"/>
    <w:rsid w:val="00502878"/>
    <w:rsid w:val="00502A30"/>
    <w:rsid w:val="00502B72"/>
    <w:rsid w:val="00502CED"/>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941"/>
    <w:rsid w:val="00504A4F"/>
    <w:rsid w:val="00504B63"/>
    <w:rsid w:val="00504BC1"/>
    <w:rsid w:val="00504C62"/>
    <w:rsid w:val="00504D58"/>
    <w:rsid w:val="0050509E"/>
    <w:rsid w:val="00505134"/>
    <w:rsid w:val="005054C9"/>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0F0C"/>
    <w:rsid w:val="00510F4C"/>
    <w:rsid w:val="005116D4"/>
    <w:rsid w:val="0051177D"/>
    <w:rsid w:val="00511DA6"/>
    <w:rsid w:val="00511DAD"/>
    <w:rsid w:val="00511DAE"/>
    <w:rsid w:val="00511E10"/>
    <w:rsid w:val="00511F15"/>
    <w:rsid w:val="005122B7"/>
    <w:rsid w:val="00512718"/>
    <w:rsid w:val="005128AA"/>
    <w:rsid w:val="005128C9"/>
    <w:rsid w:val="00512A4D"/>
    <w:rsid w:val="00512EDC"/>
    <w:rsid w:val="00512F9D"/>
    <w:rsid w:val="005130B0"/>
    <w:rsid w:val="0051318C"/>
    <w:rsid w:val="00513331"/>
    <w:rsid w:val="00513537"/>
    <w:rsid w:val="005137E9"/>
    <w:rsid w:val="005138A6"/>
    <w:rsid w:val="00513A5B"/>
    <w:rsid w:val="00513BDD"/>
    <w:rsid w:val="00513D6D"/>
    <w:rsid w:val="00513F99"/>
    <w:rsid w:val="00513FA4"/>
    <w:rsid w:val="0051427A"/>
    <w:rsid w:val="005142CD"/>
    <w:rsid w:val="005142CE"/>
    <w:rsid w:val="005143C9"/>
    <w:rsid w:val="00514CC2"/>
    <w:rsid w:val="00514D3A"/>
    <w:rsid w:val="00514E03"/>
    <w:rsid w:val="00514EDC"/>
    <w:rsid w:val="005157A9"/>
    <w:rsid w:val="00515881"/>
    <w:rsid w:val="00515CCB"/>
    <w:rsid w:val="00516232"/>
    <w:rsid w:val="005163DD"/>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179"/>
    <w:rsid w:val="0052123A"/>
    <w:rsid w:val="0052146E"/>
    <w:rsid w:val="005218B6"/>
    <w:rsid w:val="00521EF2"/>
    <w:rsid w:val="00521F95"/>
    <w:rsid w:val="00521FCB"/>
    <w:rsid w:val="00522011"/>
    <w:rsid w:val="005222CC"/>
    <w:rsid w:val="00522589"/>
    <w:rsid w:val="00522BE7"/>
    <w:rsid w:val="00522CAF"/>
    <w:rsid w:val="00522D04"/>
    <w:rsid w:val="00522E70"/>
    <w:rsid w:val="00522F32"/>
    <w:rsid w:val="00522FC2"/>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4FAF"/>
    <w:rsid w:val="005255BF"/>
    <w:rsid w:val="005257DE"/>
    <w:rsid w:val="00525C6F"/>
    <w:rsid w:val="00525C96"/>
    <w:rsid w:val="00525D6D"/>
    <w:rsid w:val="00525DB8"/>
    <w:rsid w:val="005262A8"/>
    <w:rsid w:val="005265B2"/>
    <w:rsid w:val="0052718A"/>
    <w:rsid w:val="00527200"/>
    <w:rsid w:val="005273B9"/>
    <w:rsid w:val="005274E4"/>
    <w:rsid w:val="00527555"/>
    <w:rsid w:val="0052776B"/>
    <w:rsid w:val="005277CB"/>
    <w:rsid w:val="00527A54"/>
    <w:rsid w:val="00527B0F"/>
    <w:rsid w:val="00527D1F"/>
    <w:rsid w:val="00527D3A"/>
    <w:rsid w:val="00527D73"/>
    <w:rsid w:val="00530157"/>
    <w:rsid w:val="00530540"/>
    <w:rsid w:val="00530630"/>
    <w:rsid w:val="005307E3"/>
    <w:rsid w:val="005308E4"/>
    <w:rsid w:val="005309A7"/>
    <w:rsid w:val="00530A19"/>
    <w:rsid w:val="00530B18"/>
    <w:rsid w:val="00530C5A"/>
    <w:rsid w:val="00530C5E"/>
    <w:rsid w:val="00530D40"/>
    <w:rsid w:val="005310AA"/>
    <w:rsid w:val="00531110"/>
    <w:rsid w:val="00531282"/>
    <w:rsid w:val="00531642"/>
    <w:rsid w:val="00531989"/>
    <w:rsid w:val="00531A27"/>
    <w:rsid w:val="00531BAC"/>
    <w:rsid w:val="00531EBE"/>
    <w:rsid w:val="005321A8"/>
    <w:rsid w:val="005323C8"/>
    <w:rsid w:val="00532541"/>
    <w:rsid w:val="005325BA"/>
    <w:rsid w:val="005325C0"/>
    <w:rsid w:val="00532644"/>
    <w:rsid w:val="00532D11"/>
    <w:rsid w:val="00532EDB"/>
    <w:rsid w:val="00532F8B"/>
    <w:rsid w:val="005332E4"/>
    <w:rsid w:val="00533529"/>
    <w:rsid w:val="00533681"/>
    <w:rsid w:val="0053370B"/>
    <w:rsid w:val="00533737"/>
    <w:rsid w:val="005339F5"/>
    <w:rsid w:val="00533A3C"/>
    <w:rsid w:val="00533AE5"/>
    <w:rsid w:val="00533BCA"/>
    <w:rsid w:val="00533D7E"/>
    <w:rsid w:val="00533DA2"/>
    <w:rsid w:val="00533FC5"/>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2BF"/>
    <w:rsid w:val="0053638E"/>
    <w:rsid w:val="0053647A"/>
    <w:rsid w:val="00536579"/>
    <w:rsid w:val="005365AC"/>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18F"/>
    <w:rsid w:val="00541227"/>
    <w:rsid w:val="0054157F"/>
    <w:rsid w:val="0054165E"/>
    <w:rsid w:val="0054166A"/>
    <w:rsid w:val="0054199F"/>
    <w:rsid w:val="005419F9"/>
    <w:rsid w:val="00541B53"/>
    <w:rsid w:val="00541E15"/>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49"/>
    <w:rsid w:val="00543EBF"/>
    <w:rsid w:val="005444E0"/>
    <w:rsid w:val="0054471D"/>
    <w:rsid w:val="0054478B"/>
    <w:rsid w:val="00544ABA"/>
    <w:rsid w:val="00545265"/>
    <w:rsid w:val="005454CB"/>
    <w:rsid w:val="00545679"/>
    <w:rsid w:val="0054593A"/>
    <w:rsid w:val="00545B67"/>
    <w:rsid w:val="00545FDC"/>
    <w:rsid w:val="005460D4"/>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0AF6"/>
    <w:rsid w:val="00551320"/>
    <w:rsid w:val="005514EE"/>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BDF"/>
    <w:rsid w:val="00553D7A"/>
    <w:rsid w:val="005541C1"/>
    <w:rsid w:val="0055430F"/>
    <w:rsid w:val="00554369"/>
    <w:rsid w:val="005543AE"/>
    <w:rsid w:val="00554420"/>
    <w:rsid w:val="005547E9"/>
    <w:rsid w:val="00554B54"/>
    <w:rsid w:val="00554BE7"/>
    <w:rsid w:val="00554C52"/>
    <w:rsid w:val="00554D3C"/>
    <w:rsid w:val="00554D86"/>
    <w:rsid w:val="0055554A"/>
    <w:rsid w:val="00555A3F"/>
    <w:rsid w:val="00555B95"/>
    <w:rsid w:val="0055611B"/>
    <w:rsid w:val="0055620C"/>
    <w:rsid w:val="005563E9"/>
    <w:rsid w:val="00556421"/>
    <w:rsid w:val="00556446"/>
    <w:rsid w:val="0055647D"/>
    <w:rsid w:val="00556B1F"/>
    <w:rsid w:val="00556BC4"/>
    <w:rsid w:val="00556D68"/>
    <w:rsid w:val="00556FE2"/>
    <w:rsid w:val="00557027"/>
    <w:rsid w:val="00557173"/>
    <w:rsid w:val="00557352"/>
    <w:rsid w:val="005573BB"/>
    <w:rsid w:val="005574B0"/>
    <w:rsid w:val="005575B6"/>
    <w:rsid w:val="005576A1"/>
    <w:rsid w:val="00557779"/>
    <w:rsid w:val="00557873"/>
    <w:rsid w:val="00557A64"/>
    <w:rsid w:val="00557B06"/>
    <w:rsid w:val="00557BED"/>
    <w:rsid w:val="00557E23"/>
    <w:rsid w:val="00557EA2"/>
    <w:rsid w:val="00557EE7"/>
    <w:rsid w:val="00560167"/>
    <w:rsid w:val="0056037D"/>
    <w:rsid w:val="005605C0"/>
    <w:rsid w:val="00560752"/>
    <w:rsid w:val="00560BFE"/>
    <w:rsid w:val="00560CB7"/>
    <w:rsid w:val="00560D23"/>
    <w:rsid w:val="00560DDB"/>
    <w:rsid w:val="00560FDC"/>
    <w:rsid w:val="00561239"/>
    <w:rsid w:val="005613FA"/>
    <w:rsid w:val="005615D5"/>
    <w:rsid w:val="005615D8"/>
    <w:rsid w:val="005616EF"/>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413"/>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9F0"/>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3DE"/>
    <w:rsid w:val="00572760"/>
    <w:rsid w:val="0057279E"/>
    <w:rsid w:val="00572A65"/>
    <w:rsid w:val="00572AF3"/>
    <w:rsid w:val="005733AD"/>
    <w:rsid w:val="005738FD"/>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77DF3"/>
    <w:rsid w:val="005801B6"/>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CA4"/>
    <w:rsid w:val="00586DE5"/>
    <w:rsid w:val="00587052"/>
    <w:rsid w:val="005870E1"/>
    <w:rsid w:val="0058710E"/>
    <w:rsid w:val="0058722F"/>
    <w:rsid w:val="00587261"/>
    <w:rsid w:val="00587521"/>
    <w:rsid w:val="00587A67"/>
    <w:rsid w:val="00587ECB"/>
    <w:rsid w:val="00587F83"/>
    <w:rsid w:val="00587FC0"/>
    <w:rsid w:val="005906AD"/>
    <w:rsid w:val="005907DA"/>
    <w:rsid w:val="00590DA6"/>
    <w:rsid w:val="00590E0C"/>
    <w:rsid w:val="00590E37"/>
    <w:rsid w:val="00591186"/>
    <w:rsid w:val="00591772"/>
    <w:rsid w:val="00591778"/>
    <w:rsid w:val="00591909"/>
    <w:rsid w:val="005919C2"/>
    <w:rsid w:val="00591A7A"/>
    <w:rsid w:val="00591BE3"/>
    <w:rsid w:val="00591C7D"/>
    <w:rsid w:val="00591D5C"/>
    <w:rsid w:val="00591E42"/>
    <w:rsid w:val="00592403"/>
    <w:rsid w:val="00592651"/>
    <w:rsid w:val="00592690"/>
    <w:rsid w:val="005926A9"/>
    <w:rsid w:val="005928F6"/>
    <w:rsid w:val="005929E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97C6A"/>
    <w:rsid w:val="005A02F5"/>
    <w:rsid w:val="005A054D"/>
    <w:rsid w:val="005A05CA"/>
    <w:rsid w:val="005A06EC"/>
    <w:rsid w:val="005A07CE"/>
    <w:rsid w:val="005A091D"/>
    <w:rsid w:val="005A0A46"/>
    <w:rsid w:val="005A0D45"/>
    <w:rsid w:val="005A1004"/>
    <w:rsid w:val="005A10B9"/>
    <w:rsid w:val="005A11EA"/>
    <w:rsid w:val="005A1226"/>
    <w:rsid w:val="005A12DC"/>
    <w:rsid w:val="005A13C2"/>
    <w:rsid w:val="005A1C21"/>
    <w:rsid w:val="005A1CB3"/>
    <w:rsid w:val="005A20B0"/>
    <w:rsid w:val="005A21E4"/>
    <w:rsid w:val="005A22C7"/>
    <w:rsid w:val="005A269F"/>
    <w:rsid w:val="005A2A29"/>
    <w:rsid w:val="005A2A86"/>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782"/>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045"/>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378"/>
    <w:rsid w:val="005B65D9"/>
    <w:rsid w:val="005B68F8"/>
    <w:rsid w:val="005B6BB9"/>
    <w:rsid w:val="005B6D0F"/>
    <w:rsid w:val="005B708C"/>
    <w:rsid w:val="005B7358"/>
    <w:rsid w:val="005B767B"/>
    <w:rsid w:val="005B7811"/>
    <w:rsid w:val="005B7B0C"/>
    <w:rsid w:val="005B7BA9"/>
    <w:rsid w:val="005B7C2E"/>
    <w:rsid w:val="005B7DD1"/>
    <w:rsid w:val="005B7F91"/>
    <w:rsid w:val="005C00A0"/>
    <w:rsid w:val="005C0375"/>
    <w:rsid w:val="005C039F"/>
    <w:rsid w:val="005C045C"/>
    <w:rsid w:val="005C045D"/>
    <w:rsid w:val="005C085A"/>
    <w:rsid w:val="005C091D"/>
    <w:rsid w:val="005C0951"/>
    <w:rsid w:val="005C0A48"/>
    <w:rsid w:val="005C0CE1"/>
    <w:rsid w:val="005C0DD2"/>
    <w:rsid w:val="005C1221"/>
    <w:rsid w:val="005C1374"/>
    <w:rsid w:val="005C14B8"/>
    <w:rsid w:val="005C1B92"/>
    <w:rsid w:val="005C1FC5"/>
    <w:rsid w:val="005C200E"/>
    <w:rsid w:val="005C21B4"/>
    <w:rsid w:val="005C21F5"/>
    <w:rsid w:val="005C28FA"/>
    <w:rsid w:val="005C297A"/>
    <w:rsid w:val="005C2995"/>
    <w:rsid w:val="005C2ACF"/>
    <w:rsid w:val="005C2DF8"/>
    <w:rsid w:val="005C2E03"/>
    <w:rsid w:val="005C2E7F"/>
    <w:rsid w:val="005C31E7"/>
    <w:rsid w:val="005C34D8"/>
    <w:rsid w:val="005C3B2C"/>
    <w:rsid w:val="005C3EBB"/>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5CE"/>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30E"/>
    <w:rsid w:val="005E0312"/>
    <w:rsid w:val="005E049A"/>
    <w:rsid w:val="005E05CC"/>
    <w:rsid w:val="005E060C"/>
    <w:rsid w:val="005E0BAD"/>
    <w:rsid w:val="005E12B6"/>
    <w:rsid w:val="005E16AC"/>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04"/>
    <w:rsid w:val="005E371E"/>
    <w:rsid w:val="005E39C4"/>
    <w:rsid w:val="005E43CD"/>
    <w:rsid w:val="005E44FA"/>
    <w:rsid w:val="005E4D1A"/>
    <w:rsid w:val="005E4D33"/>
    <w:rsid w:val="005E4DF8"/>
    <w:rsid w:val="005E4F83"/>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877"/>
    <w:rsid w:val="005E7AA5"/>
    <w:rsid w:val="005E7C48"/>
    <w:rsid w:val="005F001E"/>
    <w:rsid w:val="005F0561"/>
    <w:rsid w:val="005F0813"/>
    <w:rsid w:val="005F08A2"/>
    <w:rsid w:val="005F08E8"/>
    <w:rsid w:val="005F0A43"/>
    <w:rsid w:val="005F0CBF"/>
    <w:rsid w:val="005F0DF9"/>
    <w:rsid w:val="005F0F41"/>
    <w:rsid w:val="005F0F70"/>
    <w:rsid w:val="005F0FD0"/>
    <w:rsid w:val="005F1094"/>
    <w:rsid w:val="005F143B"/>
    <w:rsid w:val="005F166E"/>
    <w:rsid w:val="005F16E0"/>
    <w:rsid w:val="005F171F"/>
    <w:rsid w:val="005F19C9"/>
    <w:rsid w:val="005F1BAB"/>
    <w:rsid w:val="005F1F2C"/>
    <w:rsid w:val="005F20B7"/>
    <w:rsid w:val="005F2354"/>
    <w:rsid w:val="005F2398"/>
    <w:rsid w:val="005F2409"/>
    <w:rsid w:val="005F2665"/>
    <w:rsid w:val="005F2671"/>
    <w:rsid w:val="005F27BF"/>
    <w:rsid w:val="005F2AFC"/>
    <w:rsid w:val="005F2B51"/>
    <w:rsid w:val="005F2BCC"/>
    <w:rsid w:val="005F2C22"/>
    <w:rsid w:val="005F3073"/>
    <w:rsid w:val="005F30B7"/>
    <w:rsid w:val="005F32BF"/>
    <w:rsid w:val="005F339C"/>
    <w:rsid w:val="005F37A8"/>
    <w:rsid w:val="005F3A6B"/>
    <w:rsid w:val="005F3AEE"/>
    <w:rsid w:val="005F3C53"/>
    <w:rsid w:val="005F4171"/>
    <w:rsid w:val="005F4320"/>
    <w:rsid w:val="005F4472"/>
    <w:rsid w:val="005F4479"/>
    <w:rsid w:val="005F4508"/>
    <w:rsid w:val="005F45C4"/>
    <w:rsid w:val="005F4650"/>
    <w:rsid w:val="005F46D6"/>
    <w:rsid w:val="005F47B0"/>
    <w:rsid w:val="005F47D0"/>
    <w:rsid w:val="005F47E6"/>
    <w:rsid w:val="005F49E1"/>
    <w:rsid w:val="005F4CB2"/>
    <w:rsid w:val="005F4D25"/>
    <w:rsid w:val="005F4D44"/>
    <w:rsid w:val="005F4DD6"/>
    <w:rsid w:val="005F50D8"/>
    <w:rsid w:val="005F5365"/>
    <w:rsid w:val="005F53A1"/>
    <w:rsid w:val="005F53FC"/>
    <w:rsid w:val="005F558B"/>
    <w:rsid w:val="005F559E"/>
    <w:rsid w:val="005F56D0"/>
    <w:rsid w:val="005F64A7"/>
    <w:rsid w:val="005F68B0"/>
    <w:rsid w:val="005F6B77"/>
    <w:rsid w:val="005F6DD4"/>
    <w:rsid w:val="005F6EF3"/>
    <w:rsid w:val="005F7349"/>
    <w:rsid w:val="005F7487"/>
    <w:rsid w:val="005F74BF"/>
    <w:rsid w:val="005F76D2"/>
    <w:rsid w:val="005F795D"/>
    <w:rsid w:val="005F7B61"/>
    <w:rsid w:val="005F7E8A"/>
    <w:rsid w:val="006000E2"/>
    <w:rsid w:val="006002C7"/>
    <w:rsid w:val="0060036F"/>
    <w:rsid w:val="00600562"/>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2B4"/>
    <w:rsid w:val="00604426"/>
    <w:rsid w:val="0060450F"/>
    <w:rsid w:val="00604784"/>
    <w:rsid w:val="00604AA4"/>
    <w:rsid w:val="00604C9D"/>
    <w:rsid w:val="00604CA9"/>
    <w:rsid w:val="00604DC7"/>
    <w:rsid w:val="00604E47"/>
    <w:rsid w:val="00605218"/>
    <w:rsid w:val="006052C7"/>
    <w:rsid w:val="00605441"/>
    <w:rsid w:val="006055BD"/>
    <w:rsid w:val="0060576E"/>
    <w:rsid w:val="00605A8D"/>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9A2"/>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2E47"/>
    <w:rsid w:val="00612F50"/>
    <w:rsid w:val="00613096"/>
    <w:rsid w:val="006130F7"/>
    <w:rsid w:val="00613162"/>
    <w:rsid w:val="006131EF"/>
    <w:rsid w:val="00613353"/>
    <w:rsid w:val="00613927"/>
    <w:rsid w:val="00613AF8"/>
    <w:rsid w:val="00613B80"/>
    <w:rsid w:val="00613C75"/>
    <w:rsid w:val="00613D8E"/>
    <w:rsid w:val="00613F19"/>
    <w:rsid w:val="00614009"/>
    <w:rsid w:val="006140B4"/>
    <w:rsid w:val="006142E0"/>
    <w:rsid w:val="0061432A"/>
    <w:rsid w:val="006145CC"/>
    <w:rsid w:val="00614B03"/>
    <w:rsid w:val="00615305"/>
    <w:rsid w:val="00615A47"/>
    <w:rsid w:val="00615C48"/>
    <w:rsid w:val="00615E2A"/>
    <w:rsid w:val="00615FA4"/>
    <w:rsid w:val="00615FF4"/>
    <w:rsid w:val="00616037"/>
    <w:rsid w:val="00616112"/>
    <w:rsid w:val="0061623A"/>
    <w:rsid w:val="00616727"/>
    <w:rsid w:val="00616D27"/>
    <w:rsid w:val="00616D6C"/>
    <w:rsid w:val="0061700B"/>
    <w:rsid w:val="00617173"/>
    <w:rsid w:val="00617186"/>
    <w:rsid w:val="006172A7"/>
    <w:rsid w:val="006174EC"/>
    <w:rsid w:val="00617672"/>
    <w:rsid w:val="00617746"/>
    <w:rsid w:val="0061789C"/>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E38"/>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01"/>
    <w:rsid w:val="00624A64"/>
    <w:rsid w:val="00624B92"/>
    <w:rsid w:val="00624C31"/>
    <w:rsid w:val="00624CE0"/>
    <w:rsid w:val="006253E8"/>
    <w:rsid w:val="006256CD"/>
    <w:rsid w:val="006258F3"/>
    <w:rsid w:val="00625985"/>
    <w:rsid w:val="00625C58"/>
    <w:rsid w:val="00625D95"/>
    <w:rsid w:val="006262D3"/>
    <w:rsid w:val="0062660B"/>
    <w:rsid w:val="006269F9"/>
    <w:rsid w:val="00626A62"/>
    <w:rsid w:val="00626AD1"/>
    <w:rsid w:val="00626B8D"/>
    <w:rsid w:val="00626F92"/>
    <w:rsid w:val="0062796A"/>
    <w:rsid w:val="00627BAD"/>
    <w:rsid w:val="00627F30"/>
    <w:rsid w:val="0063002B"/>
    <w:rsid w:val="00630239"/>
    <w:rsid w:val="006302FA"/>
    <w:rsid w:val="0063039F"/>
    <w:rsid w:val="006304BC"/>
    <w:rsid w:val="00630679"/>
    <w:rsid w:val="00630DCE"/>
    <w:rsid w:val="00630E1F"/>
    <w:rsid w:val="0063120A"/>
    <w:rsid w:val="006314A7"/>
    <w:rsid w:val="0063150B"/>
    <w:rsid w:val="00631585"/>
    <w:rsid w:val="00631726"/>
    <w:rsid w:val="0063176F"/>
    <w:rsid w:val="00631C1E"/>
    <w:rsid w:val="00631D8E"/>
    <w:rsid w:val="00631F18"/>
    <w:rsid w:val="00631FF3"/>
    <w:rsid w:val="006327F4"/>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87C"/>
    <w:rsid w:val="00634ACF"/>
    <w:rsid w:val="00634B76"/>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C15"/>
    <w:rsid w:val="00636D9D"/>
    <w:rsid w:val="006370B4"/>
    <w:rsid w:val="00637240"/>
    <w:rsid w:val="006375F8"/>
    <w:rsid w:val="00637727"/>
    <w:rsid w:val="00637814"/>
    <w:rsid w:val="00637831"/>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4F53"/>
    <w:rsid w:val="006452C3"/>
    <w:rsid w:val="006456FC"/>
    <w:rsid w:val="00645C16"/>
    <w:rsid w:val="00645D93"/>
    <w:rsid w:val="0064658F"/>
    <w:rsid w:val="0064662E"/>
    <w:rsid w:val="00646A95"/>
    <w:rsid w:val="00646ACB"/>
    <w:rsid w:val="006474DA"/>
    <w:rsid w:val="006476B7"/>
    <w:rsid w:val="00647947"/>
    <w:rsid w:val="00647A3F"/>
    <w:rsid w:val="00647AA4"/>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BAF"/>
    <w:rsid w:val="00651D80"/>
    <w:rsid w:val="0065221D"/>
    <w:rsid w:val="0065265A"/>
    <w:rsid w:val="00652756"/>
    <w:rsid w:val="0065279C"/>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A97"/>
    <w:rsid w:val="00660B3F"/>
    <w:rsid w:val="00660BF2"/>
    <w:rsid w:val="00660CDE"/>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74"/>
    <w:rsid w:val="00663FFA"/>
    <w:rsid w:val="0066401E"/>
    <w:rsid w:val="00664079"/>
    <w:rsid w:val="006643C2"/>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341"/>
    <w:rsid w:val="00670489"/>
    <w:rsid w:val="00670495"/>
    <w:rsid w:val="0067057D"/>
    <w:rsid w:val="006709A7"/>
    <w:rsid w:val="00670A29"/>
    <w:rsid w:val="00670AD8"/>
    <w:rsid w:val="00670E6D"/>
    <w:rsid w:val="00670EA5"/>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6AF"/>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944"/>
    <w:rsid w:val="00682B6E"/>
    <w:rsid w:val="00682CD1"/>
    <w:rsid w:val="00682E14"/>
    <w:rsid w:val="00682E39"/>
    <w:rsid w:val="00682E74"/>
    <w:rsid w:val="00683052"/>
    <w:rsid w:val="00683222"/>
    <w:rsid w:val="00683243"/>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4A4"/>
    <w:rsid w:val="00691B03"/>
    <w:rsid w:val="00691B30"/>
    <w:rsid w:val="00691C07"/>
    <w:rsid w:val="00691D25"/>
    <w:rsid w:val="00691D36"/>
    <w:rsid w:val="00691D3D"/>
    <w:rsid w:val="006920FA"/>
    <w:rsid w:val="00692546"/>
    <w:rsid w:val="00692955"/>
    <w:rsid w:val="00692B09"/>
    <w:rsid w:val="00692BDA"/>
    <w:rsid w:val="00692D36"/>
    <w:rsid w:val="00693424"/>
    <w:rsid w:val="0069383E"/>
    <w:rsid w:val="00693A96"/>
    <w:rsid w:val="00693AF2"/>
    <w:rsid w:val="00693E1F"/>
    <w:rsid w:val="00693ECB"/>
    <w:rsid w:val="00693F8D"/>
    <w:rsid w:val="006940AA"/>
    <w:rsid w:val="006941D1"/>
    <w:rsid w:val="00694687"/>
    <w:rsid w:val="00694797"/>
    <w:rsid w:val="00694A73"/>
    <w:rsid w:val="00694AFE"/>
    <w:rsid w:val="0069541C"/>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500"/>
    <w:rsid w:val="00697619"/>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7F5"/>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C7B"/>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AC"/>
    <w:rsid w:val="006A72E1"/>
    <w:rsid w:val="006A7368"/>
    <w:rsid w:val="006A799E"/>
    <w:rsid w:val="006A7BB3"/>
    <w:rsid w:val="006A7DC3"/>
    <w:rsid w:val="006A7F4A"/>
    <w:rsid w:val="006B01A8"/>
    <w:rsid w:val="006B03DB"/>
    <w:rsid w:val="006B062E"/>
    <w:rsid w:val="006B0C16"/>
    <w:rsid w:val="006B0DE6"/>
    <w:rsid w:val="006B120D"/>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2D42"/>
    <w:rsid w:val="006B36F3"/>
    <w:rsid w:val="006B3770"/>
    <w:rsid w:val="006B3886"/>
    <w:rsid w:val="006B3B27"/>
    <w:rsid w:val="006B3BDB"/>
    <w:rsid w:val="006B4662"/>
    <w:rsid w:val="006B4A4A"/>
    <w:rsid w:val="006B4D4A"/>
    <w:rsid w:val="006B4FD7"/>
    <w:rsid w:val="006B5234"/>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15F"/>
    <w:rsid w:val="006B73AA"/>
    <w:rsid w:val="006B758A"/>
    <w:rsid w:val="006B75DA"/>
    <w:rsid w:val="006B75E0"/>
    <w:rsid w:val="006B77DD"/>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4BE"/>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D8"/>
    <w:rsid w:val="006C3D80"/>
    <w:rsid w:val="006C4203"/>
    <w:rsid w:val="006C4330"/>
    <w:rsid w:val="006C44BE"/>
    <w:rsid w:val="006C4516"/>
    <w:rsid w:val="006C455A"/>
    <w:rsid w:val="006C455E"/>
    <w:rsid w:val="006C46DE"/>
    <w:rsid w:val="006C487D"/>
    <w:rsid w:val="006C4BCA"/>
    <w:rsid w:val="006C4CFE"/>
    <w:rsid w:val="006C50C5"/>
    <w:rsid w:val="006C55C5"/>
    <w:rsid w:val="006C5683"/>
    <w:rsid w:val="006C56C8"/>
    <w:rsid w:val="006C573D"/>
    <w:rsid w:val="006C5761"/>
    <w:rsid w:val="006C5958"/>
    <w:rsid w:val="006C5B4F"/>
    <w:rsid w:val="006C5C78"/>
    <w:rsid w:val="006C5E49"/>
    <w:rsid w:val="006C5EBA"/>
    <w:rsid w:val="006C63B2"/>
    <w:rsid w:val="006C63BC"/>
    <w:rsid w:val="006C643C"/>
    <w:rsid w:val="006C6548"/>
    <w:rsid w:val="006C674C"/>
    <w:rsid w:val="006C6E3A"/>
    <w:rsid w:val="006C6FD7"/>
    <w:rsid w:val="006C709C"/>
    <w:rsid w:val="006C719A"/>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A3F"/>
    <w:rsid w:val="006D4B79"/>
    <w:rsid w:val="006D4B97"/>
    <w:rsid w:val="006D4D22"/>
    <w:rsid w:val="006D4EA8"/>
    <w:rsid w:val="006D4F35"/>
    <w:rsid w:val="006D5370"/>
    <w:rsid w:val="006D54BB"/>
    <w:rsid w:val="006D55C2"/>
    <w:rsid w:val="006D5855"/>
    <w:rsid w:val="006D5922"/>
    <w:rsid w:val="006D5A2F"/>
    <w:rsid w:val="006D5A56"/>
    <w:rsid w:val="006D5AA6"/>
    <w:rsid w:val="006D5CA8"/>
    <w:rsid w:val="006D5DEC"/>
    <w:rsid w:val="006D62BC"/>
    <w:rsid w:val="006D6450"/>
    <w:rsid w:val="006D6621"/>
    <w:rsid w:val="006D6726"/>
    <w:rsid w:val="006D6939"/>
    <w:rsid w:val="006D6C4D"/>
    <w:rsid w:val="006D6C8D"/>
    <w:rsid w:val="006D6E65"/>
    <w:rsid w:val="006D75DE"/>
    <w:rsid w:val="006D7724"/>
    <w:rsid w:val="006D772D"/>
    <w:rsid w:val="006D7C68"/>
    <w:rsid w:val="006D7E7F"/>
    <w:rsid w:val="006D7EB0"/>
    <w:rsid w:val="006E001D"/>
    <w:rsid w:val="006E0138"/>
    <w:rsid w:val="006E037F"/>
    <w:rsid w:val="006E0AB2"/>
    <w:rsid w:val="006E0B6D"/>
    <w:rsid w:val="006E0BB0"/>
    <w:rsid w:val="006E0CA7"/>
    <w:rsid w:val="006E0E0A"/>
    <w:rsid w:val="006E0FB0"/>
    <w:rsid w:val="006E1099"/>
    <w:rsid w:val="006E113E"/>
    <w:rsid w:val="006E11DD"/>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74"/>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796"/>
    <w:rsid w:val="006E4878"/>
    <w:rsid w:val="006E4A2F"/>
    <w:rsid w:val="006E4A3B"/>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73C"/>
    <w:rsid w:val="006F0BD2"/>
    <w:rsid w:val="006F1064"/>
    <w:rsid w:val="006F122B"/>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193"/>
    <w:rsid w:val="006F43D6"/>
    <w:rsid w:val="006F44E1"/>
    <w:rsid w:val="006F469A"/>
    <w:rsid w:val="006F4AA1"/>
    <w:rsid w:val="006F4BDB"/>
    <w:rsid w:val="006F4C44"/>
    <w:rsid w:val="006F4F67"/>
    <w:rsid w:val="006F50B8"/>
    <w:rsid w:val="006F52E5"/>
    <w:rsid w:val="006F53FA"/>
    <w:rsid w:val="006F5E44"/>
    <w:rsid w:val="006F6066"/>
    <w:rsid w:val="006F63E5"/>
    <w:rsid w:val="006F6616"/>
    <w:rsid w:val="006F6695"/>
    <w:rsid w:val="006F6850"/>
    <w:rsid w:val="006F6C5B"/>
    <w:rsid w:val="006F6D00"/>
    <w:rsid w:val="006F6D20"/>
    <w:rsid w:val="006F6DD2"/>
    <w:rsid w:val="006F6EA4"/>
    <w:rsid w:val="006F707E"/>
    <w:rsid w:val="006F755F"/>
    <w:rsid w:val="006F78C6"/>
    <w:rsid w:val="006F79FB"/>
    <w:rsid w:val="006F7A89"/>
    <w:rsid w:val="006F7BCB"/>
    <w:rsid w:val="006F7C97"/>
    <w:rsid w:val="006F7CE7"/>
    <w:rsid w:val="007001DC"/>
    <w:rsid w:val="007003F5"/>
    <w:rsid w:val="00700542"/>
    <w:rsid w:val="00700CB9"/>
    <w:rsid w:val="007011D4"/>
    <w:rsid w:val="0070155B"/>
    <w:rsid w:val="00701638"/>
    <w:rsid w:val="007016A7"/>
    <w:rsid w:val="007017E0"/>
    <w:rsid w:val="00701BBB"/>
    <w:rsid w:val="00701C05"/>
    <w:rsid w:val="00701EAF"/>
    <w:rsid w:val="007020EF"/>
    <w:rsid w:val="00702213"/>
    <w:rsid w:val="00702315"/>
    <w:rsid w:val="00702484"/>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4CC"/>
    <w:rsid w:val="00706740"/>
    <w:rsid w:val="0070695A"/>
    <w:rsid w:val="00706DB2"/>
    <w:rsid w:val="00707382"/>
    <w:rsid w:val="007073FB"/>
    <w:rsid w:val="00707664"/>
    <w:rsid w:val="007076E8"/>
    <w:rsid w:val="0070782D"/>
    <w:rsid w:val="00707909"/>
    <w:rsid w:val="00707A77"/>
    <w:rsid w:val="00707DD5"/>
    <w:rsid w:val="00707E1F"/>
    <w:rsid w:val="00707EE1"/>
    <w:rsid w:val="00707F2A"/>
    <w:rsid w:val="00710136"/>
    <w:rsid w:val="0071018A"/>
    <w:rsid w:val="00710428"/>
    <w:rsid w:val="00710594"/>
    <w:rsid w:val="00710823"/>
    <w:rsid w:val="007109C2"/>
    <w:rsid w:val="00711095"/>
    <w:rsid w:val="00711172"/>
    <w:rsid w:val="0071117C"/>
    <w:rsid w:val="007112FE"/>
    <w:rsid w:val="00711340"/>
    <w:rsid w:val="00711A06"/>
    <w:rsid w:val="00711AB9"/>
    <w:rsid w:val="00711BC9"/>
    <w:rsid w:val="00711EB4"/>
    <w:rsid w:val="007121B7"/>
    <w:rsid w:val="007123C7"/>
    <w:rsid w:val="00712A8B"/>
    <w:rsid w:val="00712C42"/>
    <w:rsid w:val="00712DE4"/>
    <w:rsid w:val="00712FC0"/>
    <w:rsid w:val="00713084"/>
    <w:rsid w:val="00713360"/>
    <w:rsid w:val="007133DC"/>
    <w:rsid w:val="007139CA"/>
    <w:rsid w:val="007139E5"/>
    <w:rsid w:val="00713DE4"/>
    <w:rsid w:val="00714319"/>
    <w:rsid w:val="0071455D"/>
    <w:rsid w:val="0071461B"/>
    <w:rsid w:val="00714807"/>
    <w:rsid w:val="0071498A"/>
    <w:rsid w:val="00714B9F"/>
    <w:rsid w:val="00714C47"/>
    <w:rsid w:val="00714CAC"/>
    <w:rsid w:val="00714D8F"/>
    <w:rsid w:val="00714DA2"/>
    <w:rsid w:val="00714E21"/>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8EA"/>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4B7"/>
    <w:rsid w:val="007237C5"/>
    <w:rsid w:val="00723AA7"/>
    <w:rsid w:val="00723AB7"/>
    <w:rsid w:val="00723ED0"/>
    <w:rsid w:val="00723ED9"/>
    <w:rsid w:val="0072432E"/>
    <w:rsid w:val="0072442B"/>
    <w:rsid w:val="0072449B"/>
    <w:rsid w:val="00724634"/>
    <w:rsid w:val="00724948"/>
    <w:rsid w:val="00724A02"/>
    <w:rsid w:val="00724A68"/>
    <w:rsid w:val="00724B2C"/>
    <w:rsid w:val="00724CA8"/>
    <w:rsid w:val="00724D41"/>
    <w:rsid w:val="00724D62"/>
    <w:rsid w:val="00724D64"/>
    <w:rsid w:val="00724F69"/>
    <w:rsid w:val="00724FB6"/>
    <w:rsid w:val="0072506E"/>
    <w:rsid w:val="00725081"/>
    <w:rsid w:val="007253F0"/>
    <w:rsid w:val="00725721"/>
    <w:rsid w:val="00725AA1"/>
    <w:rsid w:val="00726036"/>
    <w:rsid w:val="007260F9"/>
    <w:rsid w:val="00726243"/>
    <w:rsid w:val="00726279"/>
    <w:rsid w:val="0072645C"/>
    <w:rsid w:val="00726617"/>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396"/>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D01"/>
    <w:rsid w:val="00733EE4"/>
    <w:rsid w:val="00734067"/>
    <w:rsid w:val="007340BD"/>
    <w:rsid w:val="00734247"/>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6F62"/>
    <w:rsid w:val="00737165"/>
    <w:rsid w:val="00737185"/>
    <w:rsid w:val="00737398"/>
    <w:rsid w:val="00737635"/>
    <w:rsid w:val="00737740"/>
    <w:rsid w:val="0073775F"/>
    <w:rsid w:val="00737813"/>
    <w:rsid w:val="00737C33"/>
    <w:rsid w:val="00737D42"/>
    <w:rsid w:val="00737E86"/>
    <w:rsid w:val="00740460"/>
    <w:rsid w:val="0074076A"/>
    <w:rsid w:val="00740B2E"/>
    <w:rsid w:val="00740DE9"/>
    <w:rsid w:val="00740F95"/>
    <w:rsid w:val="007411B0"/>
    <w:rsid w:val="007414C5"/>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94"/>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E20"/>
    <w:rsid w:val="00751FF1"/>
    <w:rsid w:val="00752055"/>
    <w:rsid w:val="007525F1"/>
    <w:rsid w:val="007526E2"/>
    <w:rsid w:val="00752882"/>
    <w:rsid w:val="00752894"/>
    <w:rsid w:val="00753196"/>
    <w:rsid w:val="0075327E"/>
    <w:rsid w:val="00753480"/>
    <w:rsid w:val="00753712"/>
    <w:rsid w:val="007538F7"/>
    <w:rsid w:val="007539EA"/>
    <w:rsid w:val="00753BE1"/>
    <w:rsid w:val="00753BE4"/>
    <w:rsid w:val="00753C8F"/>
    <w:rsid w:val="00753DC0"/>
    <w:rsid w:val="00753E5A"/>
    <w:rsid w:val="00754071"/>
    <w:rsid w:val="0075434D"/>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CA3"/>
    <w:rsid w:val="00757DC2"/>
    <w:rsid w:val="007608C1"/>
    <w:rsid w:val="0076093C"/>
    <w:rsid w:val="00760975"/>
    <w:rsid w:val="007611EE"/>
    <w:rsid w:val="00761222"/>
    <w:rsid w:val="00761295"/>
    <w:rsid w:val="00761303"/>
    <w:rsid w:val="007619D4"/>
    <w:rsid w:val="007619E7"/>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1EF"/>
    <w:rsid w:val="00764750"/>
    <w:rsid w:val="00764838"/>
    <w:rsid w:val="00764989"/>
    <w:rsid w:val="00764A4F"/>
    <w:rsid w:val="00764BB0"/>
    <w:rsid w:val="00765129"/>
    <w:rsid w:val="00765884"/>
    <w:rsid w:val="00765AB7"/>
    <w:rsid w:val="00765AFF"/>
    <w:rsid w:val="00765CAA"/>
    <w:rsid w:val="00765EC6"/>
    <w:rsid w:val="00765ED3"/>
    <w:rsid w:val="00765FE0"/>
    <w:rsid w:val="0076602B"/>
    <w:rsid w:val="0076603A"/>
    <w:rsid w:val="00766765"/>
    <w:rsid w:val="00766776"/>
    <w:rsid w:val="0076681D"/>
    <w:rsid w:val="00766A65"/>
    <w:rsid w:val="00766CCD"/>
    <w:rsid w:val="00766D3D"/>
    <w:rsid w:val="00766DF6"/>
    <w:rsid w:val="00766E25"/>
    <w:rsid w:val="00766E82"/>
    <w:rsid w:val="00766F31"/>
    <w:rsid w:val="0076716D"/>
    <w:rsid w:val="007671F5"/>
    <w:rsid w:val="00767373"/>
    <w:rsid w:val="00767383"/>
    <w:rsid w:val="007676B8"/>
    <w:rsid w:val="007676D3"/>
    <w:rsid w:val="00767D5A"/>
    <w:rsid w:val="00767E4D"/>
    <w:rsid w:val="00770308"/>
    <w:rsid w:val="00770525"/>
    <w:rsid w:val="0077083A"/>
    <w:rsid w:val="00770895"/>
    <w:rsid w:val="0077094C"/>
    <w:rsid w:val="00770B05"/>
    <w:rsid w:val="00770E2E"/>
    <w:rsid w:val="00771067"/>
    <w:rsid w:val="0077175C"/>
    <w:rsid w:val="007717E7"/>
    <w:rsid w:val="00771870"/>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27A"/>
    <w:rsid w:val="007822F9"/>
    <w:rsid w:val="00782349"/>
    <w:rsid w:val="00782412"/>
    <w:rsid w:val="00782510"/>
    <w:rsid w:val="00782630"/>
    <w:rsid w:val="007826CD"/>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6FA"/>
    <w:rsid w:val="0078471F"/>
    <w:rsid w:val="0078483B"/>
    <w:rsid w:val="0078488E"/>
    <w:rsid w:val="007848D0"/>
    <w:rsid w:val="0078493B"/>
    <w:rsid w:val="00784BDE"/>
    <w:rsid w:val="00784DC3"/>
    <w:rsid w:val="00784EED"/>
    <w:rsid w:val="00785406"/>
    <w:rsid w:val="00785900"/>
    <w:rsid w:val="00785988"/>
    <w:rsid w:val="00785A51"/>
    <w:rsid w:val="0078636A"/>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3C2"/>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85B"/>
    <w:rsid w:val="00794924"/>
    <w:rsid w:val="0079497A"/>
    <w:rsid w:val="00794BB3"/>
    <w:rsid w:val="00794C1F"/>
    <w:rsid w:val="00795517"/>
    <w:rsid w:val="00795603"/>
    <w:rsid w:val="00795625"/>
    <w:rsid w:val="00795762"/>
    <w:rsid w:val="00795A5D"/>
    <w:rsid w:val="00795A81"/>
    <w:rsid w:val="00795BF0"/>
    <w:rsid w:val="00795CAE"/>
    <w:rsid w:val="0079635B"/>
    <w:rsid w:val="00796485"/>
    <w:rsid w:val="0079688C"/>
    <w:rsid w:val="0079688F"/>
    <w:rsid w:val="00796B96"/>
    <w:rsid w:val="00796C8E"/>
    <w:rsid w:val="0079734A"/>
    <w:rsid w:val="00797405"/>
    <w:rsid w:val="007978C5"/>
    <w:rsid w:val="00797A3E"/>
    <w:rsid w:val="00797D7E"/>
    <w:rsid w:val="00797E26"/>
    <w:rsid w:val="00797EA2"/>
    <w:rsid w:val="00797F2F"/>
    <w:rsid w:val="00797F9A"/>
    <w:rsid w:val="007A0469"/>
    <w:rsid w:val="007A074B"/>
    <w:rsid w:val="007A0762"/>
    <w:rsid w:val="007A08AC"/>
    <w:rsid w:val="007A0BC2"/>
    <w:rsid w:val="007A0D31"/>
    <w:rsid w:val="007A106F"/>
    <w:rsid w:val="007A1251"/>
    <w:rsid w:val="007A138F"/>
    <w:rsid w:val="007A1773"/>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CAC"/>
    <w:rsid w:val="007A4039"/>
    <w:rsid w:val="007A411D"/>
    <w:rsid w:val="007A426F"/>
    <w:rsid w:val="007A43A2"/>
    <w:rsid w:val="007A4865"/>
    <w:rsid w:val="007A4B84"/>
    <w:rsid w:val="007A4CD8"/>
    <w:rsid w:val="007A4D04"/>
    <w:rsid w:val="007A520D"/>
    <w:rsid w:val="007A534A"/>
    <w:rsid w:val="007A53F9"/>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7188"/>
    <w:rsid w:val="007B7529"/>
    <w:rsid w:val="007B7605"/>
    <w:rsid w:val="007B7671"/>
    <w:rsid w:val="007B76BF"/>
    <w:rsid w:val="007B77D2"/>
    <w:rsid w:val="007B7A7A"/>
    <w:rsid w:val="007B7B29"/>
    <w:rsid w:val="007B7B55"/>
    <w:rsid w:val="007B7BA8"/>
    <w:rsid w:val="007B7C3B"/>
    <w:rsid w:val="007B7CCD"/>
    <w:rsid w:val="007B7DC1"/>
    <w:rsid w:val="007B7EDB"/>
    <w:rsid w:val="007C0102"/>
    <w:rsid w:val="007C06D8"/>
    <w:rsid w:val="007C085D"/>
    <w:rsid w:val="007C0AB2"/>
    <w:rsid w:val="007C0C3A"/>
    <w:rsid w:val="007C0F16"/>
    <w:rsid w:val="007C1052"/>
    <w:rsid w:val="007C1110"/>
    <w:rsid w:val="007C114F"/>
    <w:rsid w:val="007C11A9"/>
    <w:rsid w:val="007C12EC"/>
    <w:rsid w:val="007C177B"/>
    <w:rsid w:val="007C19AD"/>
    <w:rsid w:val="007C1C20"/>
    <w:rsid w:val="007C23CE"/>
    <w:rsid w:val="007C27AC"/>
    <w:rsid w:val="007C2AAE"/>
    <w:rsid w:val="007C2B1E"/>
    <w:rsid w:val="007C2BFD"/>
    <w:rsid w:val="007C2C35"/>
    <w:rsid w:val="007C2CC7"/>
    <w:rsid w:val="007C3598"/>
    <w:rsid w:val="007C366C"/>
    <w:rsid w:val="007C37B2"/>
    <w:rsid w:val="007C3996"/>
    <w:rsid w:val="007C39CA"/>
    <w:rsid w:val="007C3AAB"/>
    <w:rsid w:val="007C3D7C"/>
    <w:rsid w:val="007C3DA4"/>
    <w:rsid w:val="007C3DC8"/>
    <w:rsid w:val="007C3F0E"/>
    <w:rsid w:val="007C3FA8"/>
    <w:rsid w:val="007C3FC0"/>
    <w:rsid w:val="007C407B"/>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1F"/>
    <w:rsid w:val="007C6D23"/>
    <w:rsid w:val="007C6DE8"/>
    <w:rsid w:val="007C6F19"/>
    <w:rsid w:val="007C6F32"/>
    <w:rsid w:val="007C6FD0"/>
    <w:rsid w:val="007C7058"/>
    <w:rsid w:val="007C7A90"/>
    <w:rsid w:val="007C7CF9"/>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C6D"/>
    <w:rsid w:val="007D2F44"/>
    <w:rsid w:val="007D2F48"/>
    <w:rsid w:val="007D2F4D"/>
    <w:rsid w:val="007D2FAE"/>
    <w:rsid w:val="007D303F"/>
    <w:rsid w:val="007D3095"/>
    <w:rsid w:val="007D3201"/>
    <w:rsid w:val="007D3709"/>
    <w:rsid w:val="007D372F"/>
    <w:rsid w:val="007D3747"/>
    <w:rsid w:val="007D383D"/>
    <w:rsid w:val="007D39F7"/>
    <w:rsid w:val="007D3A99"/>
    <w:rsid w:val="007D3B4B"/>
    <w:rsid w:val="007D3F9B"/>
    <w:rsid w:val="007D4178"/>
    <w:rsid w:val="007D43C2"/>
    <w:rsid w:val="007D46CE"/>
    <w:rsid w:val="007D46F4"/>
    <w:rsid w:val="007D4816"/>
    <w:rsid w:val="007D4982"/>
    <w:rsid w:val="007D4AE3"/>
    <w:rsid w:val="007D4D33"/>
    <w:rsid w:val="007D4EA3"/>
    <w:rsid w:val="007D4FC1"/>
    <w:rsid w:val="007D4FE7"/>
    <w:rsid w:val="007D504F"/>
    <w:rsid w:val="007D53CA"/>
    <w:rsid w:val="007D5573"/>
    <w:rsid w:val="007D5731"/>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38"/>
    <w:rsid w:val="007E07CF"/>
    <w:rsid w:val="007E08DA"/>
    <w:rsid w:val="007E0BD0"/>
    <w:rsid w:val="007E0E3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A9B"/>
    <w:rsid w:val="007F0B73"/>
    <w:rsid w:val="007F0D30"/>
    <w:rsid w:val="007F11C8"/>
    <w:rsid w:val="007F121A"/>
    <w:rsid w:val="007F13CB"/>
    <w:rsid w:val="007F1438"/>
    <w:rsid w:val="007F18FA"/>
    <w:rsid w:val="007F19C5"/>
    <w:rsid w:val="007F1C36"/>
    <w:rsid w:val="007F1CB5"/>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0F8"/>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14"/>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1CB"/>
    <w:rsid w:val="0080331B"/>
    <w:rsid w:val="00803357"/>
    <w:rsid w:val="00803467"/>
    <w:rsid w:val="0080346F"/>
    <w:rsid w:val="00804090"/>
    <w:rsid w:val="008041AA"/>
    <w:rsid w:val="008041DC"/>
    <w:rsid w:val="00804237"/>
    <w:rsid w:val="008042F7"/>
    <w:rsid w:val="0080434D"/>
    <w:rsid w:val="008047FA"/>
    <w:rsid w:val="00804879"/>
    <w:rsid w:val="008048A4"/>
    <w:rsid w:val="008049C4"/>
    <w:rsid w:val="00804AB7"/>
    <w:rsid w:val="00804B24"/>
    <w:rsid w:val="00804B92"/>
    <w:rsid w:val="00804C67"/>
    <w:rsid w:val="00804D77"/>
    <w:rsid w:val="00804E21"/>
    <w:rsid w:val="00805092"/>
    <w:rsid w:val="008050E2"/>
    <w:rsid w:val="008057CA"/>
    <w:rsid w:val="00805D44"/>
    <w:rsid w:val="008063F2"/>
    <w:rsid w:val="008065FD"/>
    <w:rsid w:val="00806AAF"/>
    <w:rsid w:val="00806D25"/>
    <w:rsid w:val="008070AC"/>
    <w:rsid w:val="00807321"/>
    <w:rsid w:val="0080755A"/>
    <w:rsid w:val="0080776B"/>
    <w:rsid w:val="0080781F"/>
    <w:rsid w:val="008078A7"/>
    <w:rsid w:val="008078BF"/>
    <w:rsid w:val="00807928"/>
    <w:rsid w:val="008101FD"/>
    <w:rsid w:val="008102DE"/>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8F5"/>
    <w:rsid w:val="00812B8F"/>
    <w:rsid w:val="00812C68"/>
    <w:rsid w:val="00813633"/>
    <w:rsid w:val="00813687"/>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5F02"/>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1F1"/>
    <w:rsid w:val="0082248E"/>
    <w:rsid w:val="00822633"/>
    <w:rsid w:val="0082266C"/>
    <w:rsid w:val="00822747"/>
    <w:rsid w:val="00822BFB"/>
    <w:rsid w:val="00823005"/>
    <w:rsid w:val="0082300A"/>
    <w:rsid w:val="0082305E"/>
    <w:rsid w:val="008232D7"/>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20F"/>
    <w:rsid w:val="0082631B"/>
    <w:rsid w:val="008263C9"/>
    <w:rsid w:val="008267FA"/>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852"/>
    <w:rsid w:val="008309F0"/>
    <w:rsid w:val="00830BE7"/>
    <w:rsid w:val="00830DC3"/>
    <w:rsid w:val="00830F33"/>
    <w:rsid w:val="0083113F"/>
    <w:rsid w:val="00831181"/>
    <w:rsid w:val="008312EF"/>
    <w:rsid w:val="00831543"/>
    <w:rsid w:val="00831555"/>
    <w:rsid w:val="00831830"/>
    <w:rsid w:val="00831AB6"/>
    <w:rsid w:val="00831F52"/>
    <w:rsid w:val="00831F73"/>
    <w:rsid w:val="00831F76"/>
    <w:rsid w:val="0083208F"/>
    <w:rsid w:val="0083210A"/>
    <w:rsid w:val="00832154"/>
    <w:rsid w:val="008322D0"/>
    <w:rsid w:val="00832362"/>
    <w:rsid w:val="008324B3"/>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CC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20A"/>
    <w:rsid w:val="008503DC"/>
    <w:rsid w:val="008504B8"/>
    <w:rsid w:val="0085055B"/>
    <w:rsid w:val="008505FC"/>
    <w:rsid w:val="0085063B"/>
    <w:rsid w:val="008506B6"/>
    <w:rsid w:val="008508ED"/>
    <w:rsid w:val="00850AE0"/>
    <w:rsid w:val="00850BEC"/>
    <w:rsid w:val="00850C9D"/>
    <w:rsid w:val="00850DE7"/>
    <w:rsid w:val="008510D9"/>
    <w:rsid w:val="0085137A"/>
    <w:rsid w:val="008514D7"/>
    <w:rsid w:val="00851684"/>
    <w:rsid w:val="00851B43"/>
    <w:rsid w:val="00851C1D"/>
    <w:rsid w:val="00851D09"/>
    <w:rsid w:val="008520B5"/>
    <w:rsid w:val="0085210D"/>
    <w:rsid w:val="0085216B"/>
    <w:rsid w:val="0085225C"/>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9C"/>
    <w:rsid w:val="008576B7"/>
    <w:rsid w:val="008579F1"/>
    <w:rsid w:val="00857B1E"/>
    <w:rsid w:val="00857D20"/>
    <w:rsid w:val="0086035B"/>
    <w:rsid w:val="008603DB"/>
    <w:rsid w:val="0086045A"/>
    <w:rsid w:val="0086087C"/>
    <w:rsid w:val="00860979"/>
    <w:rsid w:val="00860B73"/>
    <w:rsid w:val="00860D8E"/>
    <w:rsid w:val="00860E30"/>
    <w:rsid w:val="00860E62"/>
    <w:rsid w:val="00860E8C"/>
    <w:rsid w:val="00860F27"/>
    <w:rsid w:val="0086143D"/>
    <w:rsid w:val="0086167F"/>
    <w:rsid w:val="00861940"/>
    <w:rsid w:val="00861963"/>
    <w:rsid w:val="00861B5E"/>
    <w:rsid w:val="00861DD2"/>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791"/>
    <w:rsid w:val="00864D76"/>
    <w:rsid w:val="00864F3B"/>
    <w:rsid w:val="00864FCC"/>
    <w:rsid w:val="00865003"/>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809"/>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AAB"/>
    <w:rsid w:val="00875C94"/>
    <w:rsid w:val="00875F73"/>
    <w:rsid w:val="008760DE"/>
    <w:rsid w:val="008763C2"/>
    <w:rsid w:val="00876981"/>
    <w:rsid w:val="00876EB1"/>
    <w:rsid w:val="00876F76"/>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5332"/>
    <w:rsid w:val="0088571E"/>
    <w:rsid w:val="00885A78"/>
    <w:rsid w:val="00885ACB"/>
    <w:rsid w:val="00885B76"/>
    <w:rsid w:val="0088610C"/>
    <w:rsid w:val="008861FD"/>
    <w:rsid w:val="00886428"/>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40F2"/>
    <w:rsid w:val="00894155"/>
    <w:rsid w:val="0089444E"/>
    <w:rsid w:val="008946F2"/>
    <w:rsid w:val="00894791"/>
    <w:rsid w:val="008948E1"/>
    <w:rsid w:val="00894909"/>
    <w:rsid w:val="008949DF"/>
    <w:rsid w:val="00894C03"/>
    <w:rsid w:val="00894C59"/>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916"/>
    <w:rsid w:val="008A0AB2"/>
    <w:rsid w:val="008A0BD9"/>
    <w:rsid w:val="008A0CFC"/>
    <w:rsid w:val="008A0D8E"/>
    <w:rsid w:val="008A0EC3"/>
    <w:rsid w:val="008A12FE"/>
    <w:rsid w:val="008A15DC"/>
    <w:rsid w:val="008A1714"/>
    <w:rsid w:val="008A1879"/>
    <w:rsid w:val="008A1DB4"/>
    <w:rsid w:val="008A1E65"/>
    <w:rsid w:val="008A218D"/>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CDF"/>
    <w:rsid w:val="008A3D02"/>
    <w:rsid w:val="008A407E"/>
    <w:rsid w:val="008A43C6"/>
    <w:rsid w:val="008A441D"/>
    <w:rsid w:val="008A4825"/>
    <w:rsid w:val="008A488E"/>
    <w:rsid w:val="008A4A4A"/>
    <w:rsid w:val="008A4BD5"/>
    <w:rsid w:val="008A4C3E"/>
    <w:rsid w:val="008A4D7E"/>
    <w:rsid w:val="008A4DF6"/>
    <w:rsid w:val="008A5096"/>
    <w:rsid w:val="008A520D"/>
    <w:rsid w:val="008A584C"/>
    <w:rsid w:val="008A5940"/>
    <w:rsid w:val="008A5DED"/>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1C9"/>
    <w:rsid w:val="008B24E7"/>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8FC"/>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B7D14"/>
    <w:rsid w:val="008C0041"/>
    <w:rsid w:val="008C01D5"/>
    <w:rsid w:val="008C0634"/>
    <w:rsid w:val="008C0636"/>
    <w:rsid w:val="008C07F5"/>
    <w:rsid w:val="008C0829"/>
    <w:rsid w:val="008C09C6"/>
    <w:rsid w:val="008C0A72"/>
    <w:rsid w:val="008C0C41"/>
    <w:rsid w:val="008C0CC3"/>
    <w:rsid w:val="008C0CF3"/>
    <w:rsid w:val="008C1293"/>
    <w:rsid w:val="008C13F0"/>
    <w:rsid w:val="008C1989"/>
    <w:rsid w:val="008C19D8"/>
    <w:rsid w:val="008C1C7E"/>
    <w:rsid w:val="008C1D73"/>
    <w:rsid w:val="008C1E02"/>
    <w:rsid w:val="008C1F26"/>
    <w:rsid w:val="008C21D6"/>
    <w:rsid w:val="008C22A1"/>
    <w:rsid w:val="008C262C"/>
    <w:rsid w:val="008C2653"/>
    <w:rsid w:val="008C2770"/>
    <w:rsid w:val="008C2A3A"/>
    <w:rsid w:val="008C2CD6"/>
    <w:rsid w:val="008C2E42"/>
    <w:rsid w:val="008C2FD9"/>
    <w:rsid w:val="008C30B9"/>
    <w:rsid w:val="008C34CB"/>
    <w:rsid w:val="008C3545"/>
    <w:rsid w:val="008C390A"/>
    <w:rsid w:val="008C3E55"/>
    <w:rsid w:val="008C3ED3"/>
    <w:rsid w:val="008C43FD"/>
    <w:rsid w:val="008C4405"/>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6147"/>
    <w:rsid w:val="008C6184"/>
    <w:rsid w:val="008C62B8"/>
    <w:rsid w:val="008C6398"/>
    <w:rsid w:val="008C6818"/>
    <w:rsid w:val="008C6840"/>
    <w:rsid w:val="008C6865"/>
    <w:rsid w:val="008C7277"/>
    <w:rsid w:val="008C72F4"/>
    <w:rsid w:val="008C785E"/>
    <w:rsid w:val="008C798A"/>
    <w:rsid w:val="008C7A29"/>
    <w:rsid w:val="008C7D03"/>
    <w:rsid w:val="008D020E"/>
    <w:rsid w:val="008D0368"/>
    <w:rsid w:val="008D0399"/>
    <w:rsid w:val="008D03C8"/>
    <w:rsid w:val="008D08AD"/>
    <w:rsid w:val="008D0AFB"/>
    <w:rsid w:val="008D0B13"/>
    <w:rsid w:val="008D0DE9"/>
    <w:rsid w:val="008D0E06"/>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CA0"/>
    <w:rsid w:val="008E0CFD"/>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2F9"/>
    <w:rsid w:val="008E63B7"/>
    <w:rsid w:val="008E6735"/>
    <w:rsid w:val="008E6AB9"/>
    <w:rsid w:val="008E7001"/>
    <w:rsid w:val="008E710A"/>
    <w:rsid w:val="008E73AB"/>
    <w:rsid w:val="008E7CD0"/>
    <w:rsid w:val="008E7E2E"/>
    <w:rsid w:val="008F001E"/>
    <w:rsid w:val="008F03B5"/>
    <w:rsid w:val="008F0720"/>
    <w:rsid w:val="008F0A38"/>
    <w:rsid w:val="008F0B58"/>
    <w:rsid w:val="008F0B6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8A"/>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E6F"/>
    <w:rsid w:val="008F4F0F"/>
    <w:rsid w:val="008F50E6"/>
    <w:rsid w:val="008F5292"/>
    <w:rsid w:val="008F555B"/>
    <w:rsid w:val="008F5577"/>
    <w:rsid w:val="008F5840"/>
    <w:rsid w:val="008F58FD"/>
    <w:rsid w:val="008F59FD"/>
    <w:rsid w:val="008F5B57"/>
    <w:rsid w:val="008F5EEF"/>
    <w:rsid w:val="008F604F"/>
    <w:rsid w:val="008F616F"/>
    <w:rsid w:val="008F6295"/>
    <w:rsid w:val="008F62D6"/>
    <w:rsid w:val="008F644E"/>
    <w:rsid w:val="008F651A"/>
    <w:rsid w:val="008F66FE"/>
    <w:rsid w:val="008F6963"/>
    <w:rsid w:val="008F6F89"/>
    <w:rsid w:val="008F6FD3"/>
    <w:rsid w:val="008F72CC"/>
    <w:rsid w:val="008F72CD"/>
    <w:rsid w:val="008F75E3"/>
    <w:rsid w:val="008F772E"/>
    <w:rsid w:val="008F7823"/>
    <w:rsid w:val="008F79EA"/>
    <w:rsid w:val="008F7E2C"/>
    <w:rsid w:val="008F7F9D"/>
    <w:rsid w:val="00900079"/>
    <w:rsid w:val="00900231"/>
    <w:rsid w:val="0090035D"/>
    <w:rsid w:val="00900430"/>
    <w:rsid w:val="0090048A"/>
    <w:rsid w:val="00900515"/>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C7C"/>
    <w:rsid w:val="00902E87"/>
    <w:rsid w:val="009033B5"/>
    <w:rsid w:val="009034AE"/>
    <w:rsid w:val="009036D7"/>
    <w:rsid w:val="00903802"/>
    <w:rsid w:val="00903B53"/>
    <w:rsid w:val="00903F14"/>
    <w:rsid w:val="00903FEB"/>
    <w:rsid w:val="00904068"/>
    <w:rsid w:val="0090442F"/>
    <w:rsid w:val="00904712"/>
    <w:rsid w:val="00904993"/>
    <w:rsid w:val="00904FF4"/>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403"/>
    <w:rsid w:val="0090758F"/>
    <w:rsid w:val="009075D2"/>
    <w:rsid w:val="009077EF"/>
    <w:rsid w:val="009078B3"/>
    <w:rsid w:val="00907A77"/>
    <w:rsid w:val="00907E00"/>
    <w:rsid w:val="00907FA2"/>
    <w:rsid w:val="0091000A"/>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94C"/>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8FC"/>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DD3"/>
    <w:rsid w:val="00924EE5"/>
    <w:rsid w:val="00924FF8"/>
    <w:rsid w:val="00925047"/>
    <w:rsid w:val="00925534"/>
    <w:rsid w:val="00925BA8"/>
    <w:rsid w:val="00925CDD"/>
    <w:rsid w:val="00925DBF"/>
    <w:rsid w:val="00925EA4"/>
    <w:rsid w:val="0092618B"/>
    <w:rsid w:val="0092671D"/>
    <w:rsid w:val="00926BE4"/>
    <w:rsid w:val="00926D44"/>
    <w:rsid w:val="00926D9E"/>
    <w:rsid w:val="00926DA7"/>
    <w:rsid w:val="00926F93"/>
    <w:rsid w:val="0092739E"/>
    <w:rsid w:val="00927430"/>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12"/>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067"/>
    <w:rsid w:val="00937108"/>
    <w:rsid w:val="00937796"/>
    <w:rsid w:val="00937888"/>
    <w:rsid w:val="00937B26"/>
    <w:rsid w:val="00937B6F"/>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DF5"/>
    <w:rsid w:val="00941E4C"/>
    <w:rsid w:val="00942306"/>
    <w:rsid w:val="009423C3"/>
    <w:rsid w:val="00942407"/>
    <w:rsid w:val="00942549"/>
    <w:rsid w:val="009427B7"/>
    <w:rsid w:val="00942938"/>
    <w:rsid w:val="00942C05"/>
    <w:rsid w:val="00942C80"/>
    <w:rsid w:val="00943197"/>
    <w:rsid w:val="009435F2"/>
    <w:rsid w:val="009438EF"/>
    <w:rsid w:val="00943994"/>
    <w:rsid w:val="00943CDC"/>
    <w:rsid w:val="009442DA"/>
    <w:rsid w:val="009443C6"/>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E6"/>
    <w:rsid w:val="00947E03"/>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1E9E"/>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9F1"/>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AEC"/>
    <w:rsid w:val="0096202A"/>
    <w:rsid w:val="0096205E"/>
    <w:rsid w:val="009620BC"/>
    <w:rsid w:val="009620C0"/>
    <w:rsid w:val="009623F2"/>
    <w:rsid w:val="0096281F"/>
    <w:rsid w:val="00962A2E"/>
    <w:rsid w:val="009632FE"/>
    <w:rsid w:val="0096342F"/>
    <w:rsid w:val="009637CC"/>
    <w:rsid w:val="009637CD"/>
    <w:rsid w:val="00963910"/>
    <w:rsid w:val="00963B1B"/>
    <w:rsid w:val="00963BD5"/>
    <w:rsid w:val="00963F1D"/>
    <w:rsid w:val="009640AE"/>
    <w:rsid w:val="00964431"/>
    <w:rsid w:val="009646DD"/>
    <w:rsid w:val="00964B41"/>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464"/>
    <w:rsid w:val="00974653"/>
    <w:rsid w:val="0097484D"/>
    <w:rsid w:val="00974F12"/>
    <w:rsid w:val="00974F59"/>
    <w:rsid w:val="009750D2"/>
    <w:rsid w:val="009751DA"/>
    <w:rsid w:val="00975492"/>
    <w:rsid w:val="0097579D"/>
    <w:rsid w:val="00975B5C"/>
    <w:rsid w:val="00975E9D"/>
    <w:rsid w:val="0097618A"/>
    <w:rsid w:val="009761D7"/>
    <w:rsid w:val="00976204"/>
    <w:rsid w:val="009766D3"/>
    <w:rsid w:val="009768D3"/>
    <w:rsid w:val="0097693D"/>
    <w:rsid w:val="00976EE5"/>
    <w:rsid w:val="009770EA"/>
    <w:rsid w:val="0097715E"/>
    <w:rsid w:val="009778A9"/>
    <w:rsid w:val="00977B4D"/>
    <w:rsid w:val="00977BA7"/>
    <w:rsid w:val="00977DB1"/>
    <w:rsid w:val="00977F0D"/>
    <w:rsid w:val="00977F77"/>
    <w:rsid w:val="00980050"/>
    <w:rsid w:val="0098033B"/>
    <w:rsid w:val="00980442"/>
    <w:rsid w:val="00980517"/>
    <w:rsid w:val="00980C1C"/>
    <w:rsid w:val="00980CAB"/>
    <w:rsid w:val="00980D00"/>
    <w:rsid w:val="00980D0C"/>
    <w:rsid w:val="0098112B"/>
    <w:rsid w:val="00981257"/>
    <w:rsid w:val="0098194F"/>
    <w:rsid w:val="00981B5F"/>
    <w:rsid w:val="009821FF"/>
    <w:rsid w:val="00982303"/>
    <w:rsid w:val="00982582"/>
    <w:rsid w:val="009826C8"/>
    <w:rsid w:val="00982789"/>
    <w:rsid w:val="00982A65"/>
    <w:rsid w:val="00982D8E"/>
    <w:rsid w:val="009831D4"/>
    <w:rsid w:val="0098328A"/>
    <w:rsid w:val="009832CB"/>
    <w:rsid w:val="00983658"/>
    <w:rsid w:val="0098369F"/>
    <w:rsid w:val="009836B6"/>
    <w:rsid w:val="009836E4"/>
    <w:rsid w:val="009838FC"/>
    <w:rsid w:val="00983AC0"/>
    <w:rsid w:val="0098412F"/>
    <w:rsid w:val="00984259"/>
    <w:rsid w:val="00984443"/>
    <w:rsid w:val="0098451B"/>
    <w:rsid w:val="0098486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6EA2"/>
    <w:rsid w:val="0098701C"/>
    <w:rsid w:val="009870E4"/>
    <w:rsid w:val="00987160"/>
    <w:rsid w:val="00987536"/>
    <w:rsid w:val="009875CF"/>
    <w:rsid w:val="0098766A"/>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3AC"/>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4D4"/>
    <w:rsid w:val="00994871"/>
    <w:rsid w:val="00994BD6"/>
    <w:rsid w:val="00994C41"/>
    <w:rsid w:val="00994D85"/>
    <w:rsid w:val="00994E08"/>
    <w:rsid w:val="009951F9"/>
    <w:rsid w:val="0099527B"/>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C36"/>
    <w:rsid w:val="00996D96"/>
    <w:rsid w:val="00996FFA"/>
    <w:rsid w:val="009970A5"/>
    <w:rsid w:val="009970B8"/>
    <w:rsid w:val="00997187"/>
    <w:rsid w:val="009973A6"/>
    <w:rsid w:val="009973F1"/>
    <w:rsid w:val="009973F3"/>
    <w:rsid w:val="009974F4"/>
    <w:rsid w:val="0099752D"/>
    <w:rsid w:val="00997982"/>
    <w:rsid w:val="00997D08"/>
    <w:rsid w:val="00997EB5"/>
    <w:rsid w:val="009A010D"/>
    <w:rsid w:val="009A04FC"/>
    <w:rsid w:val="009A095D"/>
    <w:rsid w:val="009A0BF6"/>
    <w:rsid w:val="009A0C6F"/>
    <w:rsid w:val="009A1218"/>
    <w:rsid w:val="009A13E6"/>
    <w:rsid w:val="009A14A7"/>
    <w:rsid w:val="009A14EF"/>
    <w:rsid w:val="009A1608"/>
    <w:rsid w:val="009A18DC"/>
    <w:rsid w:val="009A1B6F"/>
    <w:rsid w:val="009A1C42"/>
    <w:rsid w:val="009A1DBD"/>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5FD3"/>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C45"/>
    <w:rsid w:val="009A7F6C"/>
    <w:rsid w:val="009B0154"/>
    <w:rsid w:val="009B02B6"/>
    <w:rsid w:val="009B030E"/>
    <w:rsid w:val="009B054F"/>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CC8"/>
    <w:rsid w:val="009B5F9C"/>
    <w:rsid w:val="009B6040"/>
    <w:rsid w:val="009B6373"/>
    <w:rsid w:val="009B65F8"/>
    <w:rsid w:val="009B6747"/>
    <w:rsid w:val="009B68E6"/>
    <w:rsid w:val="009B6A01"/>
    <w:rsid w:val="009B6C1B"/>
    <w:rsid w:val="009B6C60"/>
    <w:rsid w:val="009B6D2C"/>
    <w:rsid w:val="009B707A"/>
    <w:rsid w:val="009B7204"/>
    <w:rsid w:val="009B746F"/>
    <w:rsid w:val="009B78A3"/>
    <w:rsid w:val="009B7920"/>
    <w:rsid w:val="009B7C9A"/>
    <w:rsid w:val="009C0074"/>
    <w:rsid w:val="009C0192"/>
    <w:rsid w:val="009C034B"/>
    <w:rsid w:val="009C03A1"/>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F5"/>
    <w:rsid w:val="009C2685"/>
    <w:rsid w:val="009C26DD"/>
    <w:rsid w:val="009C2CB6"/>
    <w:rsid w:val="009C33CE"/>
    <w:rsid w:val="009C3401"/>
    <w:rsid w:val="009C39BC"/>
    <w:rsid w:val="009C3C58"/>
    <w:rsid w:val="009C3C85"/>
    <w:rsid w:val="009C4114"/>
    <w:rsid w:val="009C41B3"/>
    <w:rsid w:val="009C4263"/>
    <w:rsid w:val="009C438A"/>
    <w:rsid w:val="009C47FC"/>
    <w:rsid w:val="009C4AA8"/>
    <w:rsid w:val="009C4AB9"/>
    <w:rsid w:val="009C4BC2"/>
    <w:rsid w:val="009C4CB7"/>
    <w:rsid w:val="009C4D22"/>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C7E21"/>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1BD2"/>
    <w:rsid w:val="009D203B"/>
    <w:rsid w:val="009D20C8"/>
    <w:rsid w:val="009D2162"/>
    <w:rsid w:val="009D217F"/>
    <w:rsid w:val="009D22E4"/>
    <w:rsid w:val="009D22F7"/>
    <w:rsid w:val="009D27A7"/>
    <w:rsid w:val="009D28D0"/>
    <w:rsid w:val="009D296C"/>
    <w:rsid w:val="009D2A49"/>
    <w:rsid w:val="009D2C88"/>
    <w:rsid w:val="009D306E"/>
    <w:rsid w:val="009D317F"/>
    <w:rsid w:val="009D319C"/>
    <w:rsid w:val="009D32E5"/>
    <w:rsid w:val="009D374C"/>
    <w:rsid w:val="009D3E9D"/>
    <w:rsid w:val="009D43D1"/>
    <w:rsid w:val="009D459C"/>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638A"/>
    <w:rsid w:val="009D677C"/>
    <w:rsid w:val="009D6780"/>
    <w:rsid w:val="009D6A0A"/>
    <w:rsid w:val="009D70CF"/>
    <w:rsid w:val="009D717B"/>
    <w:rsid w:val="009D71A4"/>
    <w:rsid w:val="009D72E5"/>
    <w:rsid w:val="009D7645"/>
    <w:rsid w:val="009D7792"/>
    <w:rsid w:val="009D78EA"/>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21D"/>
    <w:rsid w:val="009E1767"/>
    <w:rsid w:val="009E19A2"/>
    <w:rsid w:val="009E1C83"/>
    <w:rsid w:val="009E1D2E"/>
    <w:rsid w:val="009E1D3F"/>
    <w:rsid w:val="009E1D40"/>
    <w:rsid w:val="009E208C"/>
    <w:rsid w:val="009E211E"/>
    <w:rsid w:val="009E230B"/>
    <w:rsid w:val="009E25A1"/>
    <w:rsid w:val="009E32CD"/>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5F7"/>
    <w:rsid w:val="009E59F8"/>
    <w:rsid w:val="009E5AE5"/>
    <w:rsid w:val="009E5BBA"/>
    <w:rsid w:val="009E5C60"/>
    <w:rsid w:val="009E5C89"/>
    <w:rsid w:val="009E5E51"/>
    <w:rsid w:val="009E5EF1"/>
    <w:rsid w:val="009E5F29"/>
    <w:rsid w:val="009E5F3C"/>
    <w:rsid w:val="009E60B4"/>
    <w:rsid w:val="009E60EE"/>
    <w:rsid w:val="009E6182"/>
    <w:rsid w:val="009E61C4"/>
    <w:rsid w:val="009E6370"/>
    <w:rsid w:val="009E63F1"/>
    <w:rsid w:val="009E6433"/>
    <w:rsid w:val="009E64DB"/>
    <w:rsid w:val="009E6543"/>
    <w:rsid w:val="009E65CB"/>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B4F"/>
    <w:rsid w:val="009F2E48"/>
    <w:rsid w:val="009F30C1"/>
    <w:rsid w:val="009F33D4"/>
    <w:rsid w:val="009F3AF7"/>
    <w:rsid w:val="009F3C72"/>
    <w:rsid w:val="009F3C74"/>
    <w:rsid w:val="009F3C82"/>
    <w:rsid w:val="009F3D04"/>
    <w:rsid w:val="009F3FB5"/>
    <w:rsid w:val="009F47B7"/>
    <w:rsid w:val="009F49AB"/>
    <w:rsid w:val="009F4F25"/>
    <w:rsid w:val="009F51AC"/>
    <w:rsid w:val="009F521F"/>
    <w:rsid w:val="009F52A0"/>
    <w:rsid w:val="009F553C"/>
    <w:rsid w:val="009F55B9"/>
    <w:rsid w:val="009F59F8"/>
    <w:rsid w:val="009F5CAB"/>
    <w:rsid w:val="009F5CB8"/>
    <w:rsid w:val="009F5CD1"/>
    <w:rsid w:val="009F5F3E"/>
    <w:rsid w:val="009F638A"/>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812"/>
    <w:rsid w:val="00A01F17"/>
    <w:rsid w:val="00A01F80"/>
    <w:rsid w:val="00A0208C"/>
    <w:rsid w:val="00A0227D"/>
    <w:rsid w:val="00A022A5"/>
    <w:rsid w:val="00A0292A"/>
    <w:rsid w:val="00A02955"/>
    <w:rsid w:val="00A02A17"/>
    <w:rsid w:val="00A02AC5"/>
    <w:rsid w:val="00A02CD4"/>
    <w:rsid w:val="00A03093"/>
    <w:rsid w:val="00A031D3"/>
    <w:rsid w:val="00A03233"/>
    <w:rsid w:val="00A03383"/>
    <w:rsid w:val="00A0347D"/>
    <w:rsid w:val="00A034B0"/>
    <w:rsid w:val="00A03531"/>
    <w:rsid w:val="00A0372D"/>
    <w:rsid w:val="00A03835"/>
    <w:rsid w:val="00A03909"/>
    <w:rsid w:val="00A03928"/>
    <w:rsid w:val="00A03A22"/>
    <w:rsid w:val="00A03A54"/>
    <w:rsid w:val="00A03AE1"/>
    <w:rsid w:val="00A03BC4"/>
    <w:rsid w:val="00A03DE2"/>
    <w:rsid w:val="00A03F16"/>
    <w:rsid w:val="00A044A5"/>
    <w:rsid w:val="00A0451B"/>
    <w:rsid w:val="00A04547"/>
    <w:rsid w:val="00A04634"/>
    <w:rsid w:val="00A04748"/>
    <w:rsid w:val="00A04CAF"/>
    <w:rsid w:val="00A04CE8"/>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C9A"/>
    <w:rsid w:val="00A15E02"/>
    <w:rsid w:val="00A15F5F"/>
    <w:rsid w:val="00A16195"/>
    <w:rsid w:val="00A16234"/>
    <w:rsid w:val="00A16245"/>
    <w:rsid w:val="00A16289"/>
    <w:rsid w:val="00A1639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9A"/>
    <w:rsid w:val="00A21EB7"/>
    <w:rsid w:val="00A22281"/>
    <w:rsid w:val="00A22353"/>
    <w:rsid w:val="00A22554"/>
    <w:rsid w:val="00A225B8"/>
    <w:rsid w:val="00A2274E"/>
    <w:rsid w:val="00A227AA"/>
    <w:rsid w:val="00A22A27"/>
    <w:rsid w:val="00A22C23"/>
    <w:rsid w:val="00A22CEB"/>
    <w:rsid w:val="00A22E09"/>
    <w:rsid w:val="00A22E18"/>
    <w:rsid w:val="00A22EC1"/>
    <w:rsid w:val="00A22FDE"/>
    <w:rsid w:val="00A2300A"/>
    <w:rsid w:val="00A23A99"/>
    <w:rsid w:val="00A23DE3"/>
    <w:rsid w:val="00A2428A"/>
    <w:rsid w:val="00A24344"/>
    <w:rsid w:val="00A24566"/>
    <w:rsid w:val="00A24630"/>
    <w:rsid w:val="00A247E6"/>
    <w:rsid w:val="00A2488E"/>
    <w:rsid w:val="00A24ABC"/>
    <w:rsid w:val="00A24AD8"/>
    <w:rsid w:val="00A24B03"/>
    <w:rsid w:val="00A24CC6"/>
    <w:rsid w:val="00A25083"/>
    <w:rsid w:val="00A25292"/>
    <w:rsid w:val="00A25294"/>
    <w:rsid w:val="00A254EE"/>
    <w:rsid w:val="00A2573D"/>
    <w:rsid w:val="00A25970"/>
    <w:rsid w:val="00A25A53"/>
    <w:rsid w:val="00A25B18"/>
    <w:rsid w:val="00A25BE7"/>
    <w:rsid w:val="00A25C65"/>
    <w:rsid w:val="00A25FB4"/>
    <w:rsid w:val="00A261BD"/>
    <w:rsid w:val="00A26415"/>
    <w:rsid w:val="00A26DC9"/>
    <w:rsid w:val="00A26EA1"/>
    <w:rsid w:val="00A26F01"/>
    <w:rsid w:val="00A27008"/>
    <w:rsid w:val="00A273F5"/>
    <w:rsid w:val="00A27742"/>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939"/>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21"/>
    <w:rsid w:val="00A35C3A"/>
    <w:rsid w:val="00A35D34"/>
    <w:rsid w:val="00A3611D"/>
    <w:rsid w:val="00A361DD"/>
    <w:rsid w:val="00A36300"/>
    <w:rsid w:val="00A36315"/>
    <w:rsid w:val="00A36339"/>
    <w:rsid w:val="00A3651D"/>
    <w:rsid w:val="00A3659A"/>
    <w:rsid w:val="00A365F1"/>
    <w:rsid w:val="00A366E4"/>
    <w:rsid w:val="00A3670E"/>
    <w:rsid w:val="00A36880"/>
    <w:rsid w:val="00A36DB1"/>
    <w:rsid w:val="00A37182"/>
    <w:rsid w:val="00A3719B"/>
    <w:rsid w:val="00A37228"/>
    <w:rsid w:val="00A37A5F"/>
    <w:rsid w:val="00A37FF2"/>
    <w:rsid w:val="00A40359"/>
    <w:rsid w:val="00A40429"/>
    <w:rsid w:val="00A40476"/>
    <w:rsid w:val="00A404A6"/>
    <w:rsid w:val="00A4051A"/>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239"/>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97A"/>
    <w:rsid w:val="00A46A11"/>
    <w:rsid w:val="00A46AA8"/>
    <w:rsid w:val="00A46C3D"/>
    <w:rsid w:val="00A471F9"/>
    <w:rsid w:val="00A47562"/>
    <w:rsid w:val="00A47838"/>
    <w:rsid w:val="00A479A5"/>
    <w:rsid w:val="00A47B1E"/>
    <w:rsid w:val="00A47C91"/>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331"/>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2"/>
    <w:rsid w:val="00A5434C"/>
    <w:rsid w:val="00A5447B"/>
    <w:rsid w:val="00A5448C"/>
    <w:rsid w:val="00A54599"/>
    <w:rsid w:val="00A5478B"/>
    <w:rsid w:val="00A5484F"/>
    <w:rsid w:val="00A54975"/>
    <w:rsid w:val="00A54A69"/>
    <w:rsid w:val="00A54B06"/>
    <w:rsid w:val="00A54B82"/>
    <w:rsid w:val="00A54D7B"/>
    <w:rsid w:val="00A553AF"/>
    <w:rsid w:val="00A5542C"/>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9B5"/>
    <w:rsid w:val="00A60A17"/>
    <w:rsid w:val="00A60BD2"/>
    <w:rsid w:val="00A60CE6"/>
    <w:rsid w:val="00A60CF0"/>
    <w:rsid w:val="00A60CF4"/>
    <w:rsid w:val="00A610E6"/>
    <w:rsid w:val="00A6116C"/>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87"/>
    <w:rsid w:val="00A66299"/>
    <w:rsid w:val="00A6643C"/>
    <w:rsid w:val="00A664DF"/>
    <w:rsid w:val="00A665F0"/>
    <w:rsid w:val="00A66647"/>
    <w:rsid w:val="00A66814"/>
    <w:rsid w:val="00A66834"/>
    <w:rsid w:val="00A668E3"/>
    <w:rsid w:val="00A6690F"/>
    <w:rsid w:val="00A66BE5"/>
    <w:rsid w:val="00A66FC4"/>
    <w:rsid w:val="00A672F0"/>
    <w:rsid w:val="00A673A5"/>
    <w:rsid w:val="00A6749F"/>
    <w:rsid w:val="00A67544"/>
    <w:rsid w:val="00A676AB"/>
    <w:rsid w:val="00A67904"/>
    <w:rsid w:val="00A679BA"/>
    <w:rsid w:val="00A67BA1"/>
    <w:rsid w:val="00A67BF7"/>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EC1"/>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275"/>
    <w:rsid w:val="00A7767C"/>
    <w:rsid w:val="00A7791C"/>
    <w:rsid w:val="00A77A57"/>
    <w:rsid w:val="00A77A5A"/>
    <w:rsid w:val="00A77A86"/>
    <w:rsid w:val="00A77BCD"/>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615"/>
    <w:rsid w:val="00A81844"/>
    <w:rsid w:val="00A81907"/>
    <w:rsid w:val="00A81AE6"/>
    <w:rsid w:val="00A81BF3"/>
    <w:rsid w:val="00A81F55"/>
    <w:rsid w:val="00A82174"/>
    <w:rsid w:val="00A82282"/>
    <w:rsid w:val="00A82286"/>
    <w:rsid w:val="00A8231B"/>
    <w:rsid w:val="00A82381"/>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00C"/>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9E2"/>
    <w:rsid w:val="00A87C81"/>
    <w:rsid w:val="00A87C9A"/>
    <w:rsid w:val="00A87E23"/>
    <w:rsid w:val="00A87E51"/>
    <w:rsid w:val="00A87F46"/>
    <w:rsid w:val="00A90163"/>
    <w:rsid w:val="00A9064A"/>
    <w:rsid w:val="00A90782"/>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98"/>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831"/>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A"/>
    <w:rsid w:val="00A97E08"/>
    <w:rsid w:val="00AA0001"/>
    <w:rsid w:val="00AA0353"/>
    <w:rsid w:val="00AA0726"/>
    <w:rsid w:val="00AA086F"/>
    <w:rsid w:val="00AA0DB8"/>
    <w:rsid w:val="00AA0F0B"/>
    <w:rsid w:val="00AA1252"/>
    <w:rsid w:val="00AA12B6"/>
    <w:rsid w:val="00AA1460"/>
    <w:rsid w:val="00AA1602"/>
    <w:rsid w:val="00AA1626"/>
    <w:rsid w:val="00AA1716"/>
    <w:rsid w:val="00AA1B86"/>
    <w:rsid w:val="00AA1C25"/>
    <w:rsid w:val="00AA1E08"/>
    <w:rsid w:val="00AA1E4C"/>
    <w:rsid w:val="00AA2344"/>
    <w:rsid w:val="00AA273A"/>
    <w:rsid w:val="00AA2946"/>
    <w:rsid w:val="00AA29EF"/>
    <w:rsid w:val="00AA2A16"/>
    <w:rsid w:val="00AA2A42"/>
    <w:rsid w:val="00AA2B9F"/>
    <w:rsid w:val="00AA3021"/>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D58"/>
    <w:rsid w:val="00AA4E12"/>
    <w:rsid w:val="00AA4F1B"/>
    <w:rsid w:val="00AA4F63"/>
    <w:rsid w:val="00AA4FA4"/>
    <w:rsid w:val="00AA5181"/>
    <w:rsid w:val="00AA51F5"/>
    <w:rsid w:val="00AA528E"/>
    <w:rsid w:val="00AA54C3"/>
    <w:rsid w:val="00AA5863"/>
    <w:rsid w:val="00AA5989"/>
    <w:rsid w:val="00AA5A64"/>
    <w:rsid w:val="00AA5B3C"/>
    <w:rsid w:val="00AA5B44"/>
    <w:rsid w:val="00AA5C60"/>
    <w:rsid w:val="00AA5D5A"/>
    <w:rsid w:val="00AA5E0A"/>
    <w:rsid w:val="00AA5E3B"/>
    <w:rsid w:val="00AA5E8C"/>
    <w:rsid w:val="00AA5EDD"/>
    <w:rsid w:val="00AA6784"/>
    <w:rsid w:val="00AA68B4"/>
    <w:rsid w:val="00AA69FD"/>
    <w:rsid w:val="00AA6A2B"/>
    <w:rsid w:val="00AA6D8E"/>
    <w:rsid w:val="00AA7202"/>
    <w:rsid w:val="00AA72A2"/>
    <w:rsid w:val="00AA73A0"/>
    <w:rsid w:val="00AA74EA"/>
    <w:rsid w:val="00AA7534"/>
    <w:rsid w:val="00AA76BF"/>
    <w:rsid w:val="00AA7764"/>
    <w:rsid w:val="00AA7A8D"/>
    <w:rsid w:val="00AA7B7B"/>
    <w:rsid w:val="00AA7CEF"/>
    <w:rsid w:val="00AA7D87"/>
    <w:rsid w:val="00AA7DF0"/>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86B"/>
    <w:rsid w:val="00AB58A1"/>
    <w:rsid w:val="00AB59B3"/>
    <w:rsid w:val="00AB5ADF"/>
    <w:rsid w:val="00AB5B7E"/>
    <w:rsid w:val="00AB5E57"/>
    <w:rsid w:val="00AB5EAC"/>
    <w:rsid w:val="00AB6116"/>
    <w:rsid w:val="00AB6337"/>
    <w:rsid w:val="00AB643F"/>
    <w:rsid w:val="00AB706F"/>
    <w:rsid w:val="00AB70E1"/>
    <w:rsid w:val="00AB71E6"/>
    <w:rsid w:val="00AB71EF"/>
    <w:rsid w:val="00AB724A"/>
    <w:rsid w:val="00AB725F"/>
    <w:rsid w:val="00AB7429"/>
    <w:rsid w:val="00AB7524"/>
    <w:rsid w:val="00AB75E9"/>
    <w:rsid w:val="00AB76AB"/>
    <w:rsid w:val="00AB7803"/>
    <w:rsid w:val="00AB7B86"/>
    <w:rsid w:val="00AB7CFE"/>
    <w:rsid w:val="00AC00CD"/>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97"/>
    <w:rsid w:val="00AC5EC7"/>
    <w:rsid w:val="00AC62FB"/>
    <w:rsid w:val="00AC6451"/>
    <w:rsid w:val="00AC651B"/>
    <w:rsid w:val="00AC6526"/>
    <w:rsid w:val="00AC6669"/>
    <w:rsid w:val="00AC67DA"/>
    <w:rsid w:val="00AC68B6"/>
    <w:rsid w:val="00AC69E5"/>
    <w:rsid w:val="00AC6EDB"/>
    <w:rsid w:val="00AC71CD"/>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9E5"/>
    <w:rsid w:val="00AD3B11"/>
    <w:rsid w:val="00AD3F75"/>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72D"/>
    <w:rsid w:val="00AD6C7F"/>
    <w:rsid w:val="00AD70A8"/>
    <w:rsid w:val="00AD7305"/>
    <w:rsid w:val="00AD75B8"/>
    <w:rsid w:val="00AD785D"/>
    <w:rsid w:val="00AD7A07"/>
    <w:rsid w:val="00AD7E64"/>
    <w:rsid w:val="00AE021F"/>
    <w:rsid w:val="00AE04AA"/>
    <w:rsid w:val="00AE0719"/>
    <w:rsid w:val="00AE08B9"/>
    <w:rsid w:val="00AE08CF"/>
    <w:rsid w:val="00AE09CC"/>
    <w:rsid w:val="00AE0C56"/>
    <w:rsid w:val="00AE0C88"/>
    <w:rsid w:val="00AE0D6C"/>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A4D"/>
    <w:rsid w:val="00AE2D7B"/>
    <w:rsid w:val="00AE2E10"/>
    <w:rsid w:val="00AE2E39"/>
    <w:rsid w:val="00AE2F17"/>
    <w:rsid w:val="00AE2F32"/>
    <w:rsid w:val="00AE2F3F"/>
    <w:rsid w:val="00AE30A1"/>
    <w:rsid w:val="00AE31DB"/>
    <w:rsid w:val="00AE3209"/>
    <w:rsid w:val="00AE3619"/>
    <w:rsid w:val="00AE3A82"/>
    <w:rsid w:val="00AE3B4E"/>
    <w:rsid w:val="00AE3CFB"/>
    <w:rsid w:val="00AE4091"/>
    <w:rsid w:val="00AE4210"/>
    <w:rsid w:val="00AE4322"/>
    <w:rsid w:val="00AE47C1"/>
    <w:rsid w:val="00AE4872"/>
    <w:rsid w:val="00AE4901"/>
    <w:rsid w:val="00AE4A14"/>
    <w:rsid w:val="00AE5589"/>
    <w:rsid w:val="00AE58C5"/>
    <w:rsid w:val="00AE59EC"/>
    <w:rsid w:val="00AE6113"/>
    <w:rsid w:val="00AE62C0"/>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AD"/>
    <w:rsid w:val="00AF07EE"/>
    <w:rsid w:val="00AF0AEF"/>
    <w:rsid w:val="00AF1442"/>
    <w:rsid w:val="00AF1613"/>
    <w:rsid w:val="00AF16E4"/>
    <w:rsid w:val="00AF1752"/>
    <w:rsid w:val="00AF1833"/>
    <w:rsid w:val="00AF1B7B"/>
    <w:rsid w:val="00AF234E"/>
    <w:rsid w:val="00AF23BC"/>
    <w:rsid w:val="00AF24A6"/>
    <w:rsid w:val="00AF25D5"/>
    <w:rsid w:val="00AF2749"/>
    <w:rsid w:val="00AF27C8"/>
    <w:rsid w:val="00AF2B7C"/>
    <w:rsid w:val="00AF2BBA"/>
    <w:rsid w:val="00AF2FA3"/>
    <w:rsid w:val="00AF315D"/>
    <w:rsid w:val="00AF3189"/>
    <w:rsid w:val="00AF326B"/>
    <w:rsid w:val="00AF3778"/>
    <w:rsid w:val="00AF3CF3"/>
    <w:rsid w:val="00AF3D5F"/>
    <w:rsid w:val="00AF3DBB"/>
    <w:rsid w:val="00AF43F6"/>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35"/>
    <w:rsid w:val="00AF7696"/>
    <w:rsid w:val="00AF769A"/>
    <w:rsid w:val="00AF76DF"/>
    <w:rsid w:val="00AF78C2"/>
    <w:rsid w:val="00AF7925"/>
    <w:rsid w:val="00AF795C"/>
    <w:rsid w:val="00AF7FA5"/>
    <w:rsid w:val="00B001C1"/>
    <w:rsid w:val="00B001FF"/>
    <w:rsid w:val="00B003E8"/>
    <w:rsid w:val="00B00724"/>
    <w:rsid w:val="00B00752"/>
    <w:rsid w:val="00B0090B"/>
    <w:rsid w:val="00B00F61"/>
    <w:rsid w:val="00B00FBB"/>
    <w:rsid w:val="00B0128C"/>
    <w:rsid w:val="00B01DBF"/>
    <w:rsid w:val="00B022A6"/>
    <w:rsid w:val="00B02448"/>
    <w:rsid w:val="00B0249F"/>
    <w:rsid w:val="00B026C1"/>
    <w:rsid w:val="00B02733"/>
    <w:rsid w:val="00B0279C"/>
    <w:rsid w:val="00B02B9C"/>
    <w:rsid w:val="00B02BBC"/>
    <w:rsid w:val="00B0308F"/>
    <w:rsid w:val="00B032A0"/>
    <w:rsid w:val="00B0353B"/>
    <w:rsid w:val="00B0386D"/>
    <w:rsid w:val="00B0388C"/>
    <w:rsid w:val="00B03AD4"/>
    <w:rsid w:val="00B03AF7"/>
    <w:rsid w:val="00B0401E"/>
    <w:rsid w:val="00B040B2"/>
    <w:rsid w:val="00B0449E"/>
    <w:rsid w:val="00B0477C"/>
    <w:rsid w:val="00B047D6"/>
    <w:rsid w:val="00B05385"/>
    <w:rsid w:val="00B0586F"/>
    <w:rsid w:val="00B05963"/>
    <w:rsid w:val="00B05B30"/>
    <w:rsid w:val="00B05CCA"/>
    <w:rsid w:val="00B05DC5"/>
    <w:rsid w:val="00B05DE3"/>
    <w:rsid w:val="00B05DE6"/>
    <w:rsid w:val="00B05DEE"/>
    <w:rsid w:val="00B05E55"/>
    <w:rsid w:val="00B05FF8"/>
    <w:rsid w:val="00B06157"/>
    <w:rsid w:val="00B06243"/>
    <w:rsid w:val="00B064C8"/>
    <w:rsid w:val="00B06584"/>
    <w:rsid w:val="00B06BD9"/>
    <w:rsid w:val="00B06F87"/>
    <w:rsid w:val="00B0787F"/>
    <w:rsid w:val="00B07AC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D4E"/>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41E1"/>
    <w:rsid w:val="00B1432F"/>
    <w:rsid w:val="00B143C1"/>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CBA"/>
    <w:rsid w:val="00B21E5C"/>
    <w:rsid w:val="00B21EA5"/>
    <w:rsid w:val="00B220B8"/>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37"/>
    <w:rsid w:val="00B23FB9"/>
    <w:rsid w:val="00B24098"/>
    <w:rsid w:val="00B24205"/>
    <w:rsid w:val="00B244C7"/>
    <w:rsid w:val="00B24635"/>
    <w:rsid w:val="00B2472D"/>
    <w:rsid w:val="00B24747"/>
    <w:rsid w:val="00B24801"/>
    <w:rsid w:val="00B2494A"/>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87"/>
    <w:rsid w:val="00B26AB0"/>
    <w:rsid w:val="00B26AD2"/>
    <w:rsid w:val="00B26CA2"/>
    <w:rsid w:val="00B26D05"/>
    <w:rsid w:val="00B26D73"/>
    <w:rsid w:val="00B2757E"/>
    <w:rsid w:val="00B27BB3"/>
    <w:rsid w:val="00B27BB4"/>
    <w:rsid w:val="00B27CBC"/>
    <w:rsid w:val="00B27CD7"/>
    <w:rsid w:val="00B27EB3"/>
    <w:rsid w:val="00B30060"/>
    <w:rsid w:val="00B30146"/>
    <w:rsid w:val="00B301AB"/>
    <w:rsid w:val="00B305A8"/>
    <w:rsid w:val="00B308B6"/>
    <w:rsid w:val="00B30B4E"/>
    <w:rsid w:val="00B30E27"/>
    <w:rsid w:val="00B31246"/>
    <w:rsid w:val="00B31708"/>
    <w:rsid w:val="00B3171D"/>
    <w:rsid w:val="00B31BBA"/>
    <w:rsid w:val="00B31C1B"/>
    <w:rsid w:val="00B31CF9"/>
    <w:rsid w:val="00B31DB7"/>
    <w:rsid w:val="00B321FA"/>
    <w:rsid w:val="00B324E6"/>
    <w:rsid w:val="00B3250A"/>
    <w:rsid w:val="00B32540"/>
    <w:rsid w:val="00B32621"/>
    <w:rsid w:val="00B326FF"/>
    <w:rsid w:val="00B3275B"/>
    <w:rsid w:val="00B327D0"/>
    <w:rsid w:val="00B32CE8"/>
    <w:rsid w:val="00B32E71"/>
    <w:rsid w:val="00B32FB7"/>
    <w:rsid w:val="00B332B2"/>
    <w:rsid w:val="00B33645"/>
    <w:rsid w:val="00B33F0A"/>
    <w:rsid w:val="00B340AA"/>
    <w:rsid w:val="00B3445E"/>
    <w:rsid w:val="00B3461F"/>
    <w:rsid w:val="00B34658"/>
    <w:rsid w:val="00B346AF"/>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3B"/>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9BC"/>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3DB1"/>
    <w:rsid w:val="00B44159"/>
    <w:rsid w:val="00B4428C"/>
    <w:rsid w:val="00B44531"/>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63EC"/>
    <w:rsid w:val="00B463F1"/>
    <w:rsid w:val="00B46580"/>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4F"/>
    <w:rsid w:val="00B478B2"/>
    <w:rsid w:val="00B479D1"/>
    <w:rsid w:val="00B47ACB"/>
    <w:rsid w:val="00B47AF6"/>
    <w:rsid w:val="00B5017A"/>
    <w:rsid w:val="00B501D0"/>
    <w:rsid w:val="00B5062B"/>
    <w:rsid w:val="00B506E7"/>
    <w:rsid w:val="00B50851"/>
    <w:rsid w:val="00B509BF"/>
    <w:rsid w:val="00B50B66"/>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AFE"/>
    <w:rsid w:val="00B62B36"/>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B38"/>
    <w:rsid w:val="00B66FCC"/>
    <w:rsid w:val="00B676E9"/>
    <w:rsid w:val="00B67A7C"/>
    <w:rsid w:val="00B67B85"/>
    <w:rsid w:val="00B67C41"/>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2F5E"/>
    <w:rsid w:val="00B731AB"/>
    <w:rsid w:val="00B73341"/>
    <w:rsid w:val="00B7367E"/>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1EA6"/>
    <w:rsid w:val="00B82176"/>
    <w:rsid w:val="00B8222F"/>
    <w:rsid w:val="00B82615"/>
    <w:rsid w:val="00B8270E"/>
    <w:rsid w:val="00B82816"/>
    <w:rsid w:val="00B82CD7"/>
    <w:rsid w:val="00B82DBF"/>
    <w:rsid w:val="00B82F7F"/>
    <w:rsid w:val="00B8304E"/>
    <w:rsid w:val="00B8309C"/>
    <w:rsid w:val="00B8322E"/>
    <w:rsid w:val="00B833E4"/>
    <w:rsid w:val="00B83444"/>
    <w:rsid w:val="00B836ED"/>
    <w:rsid w:val="00B83809"/>
    <w:rsid w:val="00B83D0B"/>
    <w:rsid w:val="00B8401A"/>
    <w:rsid w:val="00B84226"/>
    <w:rsid w:val="00B84270"/>
    <w:rsid w:val="00B84315"/>
    <w:rsid w:val="00B84734"/>
    <w:rsid w:val="00B84965"/>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2EE1"/>
    <w:rsid w:val="00B92F3D"/>
    <w:rsid w:val="00B9300A"/>
    <w:rsid w:val="00B93204"/>
    <w:rsid w:val="00B9331C"/>
    <w:rsid w:val="00B93724"/>
    <w:rsid w:val="00B938A7"/>
    <w:rsid w:val="00B938CE"/>
    <w:rsid w:val="00B93B6F"/>
    <w:rsid w:val="00B94073"/>
    <w:rsid w:val="00B943FF"/>
    <w:rsid w:val="00B94AD6"/>
    <w:rsid w:val="00B94E17"/>
    <w:rsid w:val="00B94F3B"/>
    <w:rsid w:val="00B951C1"/>
    <w:rsid w:val="00B95262"/>
    <w:rsid w:val="00B95311"/>
    <w:rsid w:val="00B953C1"/>
    <w:rsid w:val="00B95404"/>
    <w:rsid w:val="00B956BD"/>
    <w:rsid w:val="00B956DD"/>
    <w:rsid w:val="00B957FE"/>
    <w:rsid w:val="00B95839"/>
    <w:rsid w:val="00B95997"/>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1330"/>
    <w:rsid w:val="00BA1557"/>
    <w:rsid w:val="00BA17AF"/>
    <w:rsid w:val="00BA1DE9"/>
    <w:rsid w:val="00BA2073"/>
    <w:rsid w:val="00BA2244"/>
    <w:rsid w:val="00BA245D"/>
    <w:rsid w:val="00BA26E7"/>
    <w:rsid w:val="00BA2D9C"/>
    <w:rsid w:val="00BA2FEF"/>
    <w:rsid w:val="00BA319D"/>
    <w:rsid w:val="00BA3277"/>
    <w:rsid w:val="00BA3438"/>
    <w:rsid w:val="00BA36A0"/>
    <w:rsid w:val="00BA4056"/>
    <w:rsid w:val="00BA413A"/>
    <w:rsid w:val="00BA4259"/>
    <w:rsid w:val="00BA42CC"/>
    <w:rsid w:val="00BA44A2"/>
    <w:rsid w:val="00BA451A"/>
    <w:rsid w:val="00BA46C7"/>
    <w:rsid w:val="00BA4A53"/>
    <w:rsid w:val="00BA4B85"/>
    <w:rsid w:val="00BA4F27"/>
    <w:rsid w:val="00BA4F2C"/>
    <w:rsid w:val="00BA4FE4"/>
    <w:rsid w:val="00BA5093"/>
    <w:rsid w:val="00BA5893"/>
    <w:rsid w:val="00BA5A7A"/>
    <w:rsid w:val="00BA5B98"/>
    <w:rsid w:val="00BA5B9A"/>
    <w:rsid w:val="00BA5E2B"/>
    <w:rsid w:val="00BA6178"/>
    <w:rsid w:val="00BA6220"/>
    <w:rsid w:val="00BA6288"/>
    <w:rsid w:val="00BA66CF"/>
    <w:rsid w:val="00BA6857"/>
    <w:rsid w:val="00BA6CA9"/>
    <w:rsid w:val="00BA6CFD"/>
    <w:rsid w:val="00BA6D4B"/>
    <w:rsid w:val="00BA6FC9"/>
    <w:rsid w:val="00BA70AC"/>
    <w:rsid w:val="00BA720F"/>
    <w:rsid w:val="00BA73B2"/>
    <w:rsid w:val="00BA7669"/>
    <w:rsid w:val="00BA7770"/>
    <w:rsid w:val="00BA77CF"/>
    <w:rsid w:val="00BA7FF3"/>
    <w:rsid w:val="00BB05BA"/>
    <w:rsid w:val="00BB06F0"/>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44D"/>
    <w:rsid w:val="00BB39A2"/>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4C"/>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A63"/>
    <w:rsid w:val="00BB7C43"/>
    <w:rsid w:val="00BB7E6F"/>
    <w:rsid w:val="00BB7F50"/>
    <w:rsid w:val="00BC00EC"/>
    <w:rsid w:val="00BC01E5"/>
    <w:rsid w:val="00BC0220"/>
    <w:rsid w:val="00BC05E3"/>
    <w:rsid w:val="00BC08C5"/>
    <w:rsid w:val="00BC0AD8"/>
    <w:rsid w:val="00BC0EF2"/>
    <w:rsid w:val="00BC104B"/>
    <w:rsid w:val="00BC12FB"/>
    <w:rsid w:val="00BC18F6"/>
    <w:rsid w:val="00BC1AC2"/>
    <w:rsid w:val="00BC1C11"/>
    <w:rsid w:val="00BC1C3C"/>
    <w:rsid w:val="00BC1C53"/>
    <w:rsid w:val="00BC1D45"/>
    <w:rsid w:val="00BC1D6C"/>
    <w:rsid w:val="00BC22AF"/>
    <w:rsid w:val="00BC245A"/>
    <w:rsid w:val="00BC2704"/>
    <w:rsid w:val="00BC2856"/>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F9D"/>
    <w:rsid w:val="00BC5130"/>
    <w:rsid w:val="00BC5515"/>
    <w:rsid w:val="00BC556D"/>
    <w:rsid w:val="00BC5733"/>
    <w:rsid w:val="00BC59D4"/>
    <w:rsid w:val="00BC5B89"/>
    <w:rsid w:val="00BC5E47"/>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C2E"/>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DA5"/>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1FB0"/>
    <w:rsid w:val="00BE23A2"/>
    <w:rsid w:val="00BE263F"/>
    <w:rsid w:val="00BE2779"/>
    <w:rsid w:val="00BE2999"/>
    <w:rsid w:val="00BE2A47"/>
    <w:rsid w:val="00BE2AA8"/>
    <w:rsid w:val="00BE2B4F"/>
    <w:rsid w:val="00BE2BA2"/>
    <w:rsid w:val="00BE2EC5"/>
    <w:rsid w:val="00BE2F34"/>
    <w:rsid w:val="00BE2F39"/>
    <w:rsid w:val="00BE30A8"/>
    <w:rsid w:val="00BE30DB"/>
    <w:rsid w:val="00BE32C8"/>
    <w:rsid w:val="00BE3323"/>
    <w:rsid w:val="00BE3325"/>
    <w:rsid w:val="00BE332D"/>
    <w:rsid w:val="00BE3495"/>
    <w:rsid w:val="00BE357E"/>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AEF"/>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35F"/>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3AA"/>
    <w:rsid w:val="00BF49B1"/>
    <w:rsid w:val="00BF49C8"/>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C29"/>
    <w:rsid w:val="00C00D5B"/>
    <w:rsid w:val="00C00FC1"/>
    <w:rsid w:val="00C01671"/>
    <w:rsid w:val="00C01949"/>
    <w:rsid w:val="00C01A36"/>
    <w:rsid w:val="00C01A37"/>
    <w:rsid w:val="00C01CAA"/>
    <w:rsid w:val="00C02006"/>
    <w:rsid w:val="00C0217C"/>
    <w:rsid w:val="00C02346"/>
    <w:rsid w:val="00C02378"/>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158"/>
    <w:rsid w:val="00C034AD"/>
    <w:rsid w:val="00C0363D"/>
    <w:rsid w:val="00C03AB1"/>
    <w:rsid w:val="00C03EE8"/>
    <w:rsid w:val="00C0462A"/>
    <w:rsid w:val="00C0478D"/>
    <w:rsid w:val="00C04938"/>
    <w:rsid w:val="00C04BD3"/>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36E"/>
    <w:rsid w:val="00C076F9"/>
    <w:rsid w:val="00C07ABB"/>
    <w:rsid w:val="00C07C11"/>
    <w:rsid w:val="00C07C2F"/>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2C56"/>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7FD"/>
    <w:rsid w:val="00C159DF"/>
    <w:rsid w:val="00C15B34"/>
    <w:rsid w:val="00C15C5A"/>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502"/>
    <w:rsid w:val="00C20729"/>
    <w:rsid w:val="00C208D0"/>
    <w:rsid w:val="00C20982"/>
    <w:rsid w:val="00C20A00"/>
    <w:rsid w:val="00C20BD2"/>
    <w:rsid w:val="00C21464"/>
    <w:rsid w:val="00C214F9"/>
    <w:rsid w:val="00C21673"/>
    <w:rsid w:val="00C216E9"/>
    <w:rsid w:val="00C2171B"/>
    <w:rsid w:val="00C219B3"/>
    <w:rsid w:val="00C21C7A"/>
    <w:rsid w:val="00C220A0"/>
    <w:rsid w:val="00C2221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876"/>
    <w:rsid w:val="00C25942"/>
    <w:rsid w:val="00C25997"/>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BE"/>
    <w:rsid w:val="00C27FC7"/>
    <w:rsid w:val="00C30174"/>
    <w:rsid w:val="00C3039B"/>
    <w:rsid w:val="00C303AF"/>
    <w:rsid w:val="00C30874"/>
    <w:rsid w:val="00C30C9A"/>
    <w:rsid w:val="00C30CEE"/>
    <w:rsid w:val="00C30D0F"/>
    <w:rsid w:val="00C30E04"/>
    <w:rsid w:val="00C30E40"/>
    <w:rsid w:val="00C30F63"/>
    <w:rsid w:val="00C310AE"/>
    <w:rsid w:val="00C313AA"/>
    <w:rsid w:val="00C318E9"/>
    <w:rsid w:val="00C31E3F"/>
    <w:rsid w:val="00C31E94"/>
    <w:rsid w:val="00C31F12"/>
    <w:rsid w:val="00C32024"/>
    <w:rsid w:val="00C320B5"/>
    <w:rsid w:val="00C321E5"/>
    <w:rsid w:val="00C32260"/>
    <w:rsid w:val="00C323CB"/>
    <w:rsid w:val="00C326F7"/>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0A1"/>
    <w:rsid w:val="00C362AA"/>
    <w:rsid w:val="00C362F6"/>
    <w:rsid w:val="00C3639C"/>
    <w:rsid w:val="00C3654C"/>
    <w:rsid w:val="00C3675C"/>
    <w:rsid w:val="00C36AC8"/>
    <w:rsid w:val="00C36BF5"/>
    <w:rsid w:val="00C36DBC"/>
    <w:rsid w:val="00C3714B"/>
    <w:rsid w:val="00C37212"/>
    <w:rsid w:val="00C372FC"/>
    <w:rsid w:val="00C374C9"/>
    <w:rsid w:val="00C376BA"/>
    <w:rsid w:val="00C377B3"/>
    <w:rsid w:val="00C37C3C"/>
    <w:rsid w:val="00C37EBB"/>
    <w:rsid w:val="00C37F92"/>
    <w:rsid w:val="00C402AA"/>
    <w:rsid w:val="00C40373"/>
    <w:rsid w:val="00C40681"/>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DDB"/>
    <w:rsid w:val="00C41E3A"/>
    <w:rsid w:val="00C41FF2"/>
    <w:rsid w:val="00C420E6"/>
    <w:rsid w:val="00C4304C"/>
    <w:rsid w:val="00C4311C"/>
    <w:rsid w:val="00C43181"/>
    <w:rsid w:val="00C43315"/>
    <w:rsid w:val="00C437B6"/>
    <w:rsid w:val="00C437FE"/>
    <w:rsid w:val="00C43821"/>
    <w:rsid w:val="00C438CF"/>
    <w:rsid w:val="00C43AC7"/>
    <w:rsid w:val="00C43B52"/>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C3"/>
    <w:rsid w:val="00C45782"/>
    <w:rsid w:val="00C45955"/>
    <w:rsid w:val="00C45BE6"/>
    <w:rsid w:val="00C45E33"/>
    <w:rsid w:val="00C45E83"/>
    <w:rsid w:val="00C45EE0"/>
    <w:rsid w:val="00C46026"/>
    <w:rsid w:val="00C462CC"/>
    <w:rsid w:val="00C464AA"/>
    <w:rsid w:val="00C46555"/>
    <w:rsid w:val="00C46559"/>
    <w:rsid w:val="00C4667A"/>
    <w:rsid w:val="00C4667C"/>
    <w:rsid w:val="00C46710"/>
    <w:rsid w:val="00C46766"/>
    <w:rsid w:val="00C467BA"/>
    <w:rsid w:val="00C46B15"/>
    <w:rsid w:val="00C46F7D"/>
    <w:rsid w:val="00C4724F"/>
    <w:rsid w:val="00C472EB"/>
    <w:rsid w:val="00C47520"/>
    <w:rsid w:val="00C4754A"/>
    <w:rsid w:val="00C4756B"/>
    <w:rsid w:val="00C475A3"/>
    <w:rsid w:val="00C476C4"/>
    <w:rsid w:val="00C4798B"/>
    <w:rsid w:val="00C479B5"/>
    <w:rsid w:val="00C47AE3"/>
    <w:rsid w:val="00C47E7F"/>
    <w:rsid w:val="00C47FCE"/>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8F9"/>
    <w:rsid w:val="00C519F9"/>
    <w:rsid w:val="00C51A35"/>
    <w:rsid w:val="00C51C00"/>
    <w:rsid w:val="00C52228"/>
    <w:rsid w:val="00C522FC"/>
    <w:rsid w:val="00C52744"/>
    <w:rsid w:val="00C52A36"/>
    <w:rsid w:val="00C52C79"/>
    <w:rsid w:val="00C534CC"/>
    <w:rsid w:val="00C53893"/>
    <w:rsid w:val="00C5395B"/>
    <w:rsid w:val="00C53BF3"/>
    <w:rsid w:val="00C53C25"/>
    <w:rsid w:val="00C53E19"/>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703"/>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849"/>
    <w:rsid w:val="00C62B4D"/>
    <w:rsid w:val="00C62CD5"/>
    <w:rsid w:val="00C62E49"/>
    <w:rsid w:val="00C63097"/>
    <w:rsid w:val="00C63362"/>
    <w:rsid w:val="00C6345F"/>
    <w:rsid w:val="00C63535"/>
    <w:rsid w:val="00C636E6"/>
    <w:rsid w:val="00C637A1"/>
    <w:rsid w:val="00C639D6"/>
    <w:rsid w:val="00C63DAF"/>
    <w:rsid w:val="00C63F1D"/>
    <w:rsid w:val="00C63F51"/>
    <w:rsid w:val="00C63F8E"/>
    <w:rsid w:val="00C6411C"/>
    <w:rsid w:val="00C64392"/>
    <w:rsid w:val="00C64503"/>
    <w:rsid w:val="00C646D0"/>
    <w:rsid w:val="00C64701"/>
    <w:rsid w:val="00C647FB"/>
    <w:rsid w:val="00C648C6"/>
    <w:rsid w:val="00C64A2C"/>
    <w:rsid w:val="00C64AAB"/>
    <w:rsid w:val="00C64F77"/>
    <w:rsid w:val="00C654B1"/>
    <w:rsid w:val="00C654E0"/>
    <w:rsid w:val="00C655B3"/>
    <w:rsid w:val="00C65680"/>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9B"/>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5FF"/>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A7E"/>
    <w:rsid w:val="00C77E4E"/>
    <w:rsid w:val="00C8004B"/>
    <w:rsid w:val="00C80073"/>
    <w:rsid w:val="00C8010F"/>
    <w:rsid w:val="00C80136"/>
    <w:rsid w:val="00C801C0"/>
    <w:rsid w:val="00C80669"/>
    <w:rsid w:val="00C806A0"/>
    <w:rsid w:val="00C807F8"/>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2E8E"/>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658"/>
    <w:rsid w:val="00C927A6"/>
    <w:rsid w:val="00C92C7F"/>
    <w:rsid w:val="00C92E96"/>
    <w:rsid w:val="00C93092"/>
    <w:rsid w:val="00C932AD"/>
    <w:rsid w:val="00C93462"/>
    <w:rsid w:val="00C9369D"/>
    <w:rsid w:val="00C93C5C"/>
    <w:rsid w:val="00C93CEA"/>
    <w:rsid w:val="00C93DE0"/>
    <w:rsid w:val="00C944FA"/>
    <w:rsid w:val="00C945FF"/>
    <w:rsid w:val="00C94700"/>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AB0"/>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080"/>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9E9"/>
    <w:rsid w:val="00CB2B19"/>
    <w:rsid w:val="00CB2B92"/>
    <w:rsid w:val="00CB2D2A"/>
    <w:rsid w:val="00CB31AF"/>
    <w:rsid w:val="00CB32E7"/>
    <w:rsid w:val="00CB36BC"/>
    <w:rsid w:val="00CB380E"/>
    <w:rsid w:val="00CB3988"/>
    <w:rsid w:val="00CB3B05"/>
    <w:rsid w:val="00CB3D12"/>
    <w:rsid w:val="00CB4183"/>
    <w:rsid w:val="00CB4473"/>
    <w:rsid w:val="00CB45E1"/>
    <w:rsid w:val="00CB4662"/>
    <w:rsid w:val="00CB48F1"/>
    <w:rsid w:val="00CB4976"/>
    <w:rsid w:val="00CB4CD3"/>
    <w:rsid w:val="00CB4F73"/>
    <w:rsid w:val="00CB5062"/>
    <w:rsid w:val="00CB57D5"/>
    <w:rsid w:val="00CB59C3"/>
    <w:rsid w:val="00CB5B1E"/>
    <w:rsid w:val="00CB5C2E"/>
    <w:rsid w:val="00CB5C70"/>
    <w:rsid w:val="00CB5D23"/>
    <w:rsid w:val="00CB5E5A"/>
    <w:rsid w:val="00CB6189"/>
    <w:rsid w:val="00CB6568"/>
    <w:rsid w:val="00CB663B"/>
    <w:rsid w:val="00CB67D6"/>
    <w:rsid w:val="00CB6FF0"/>
    <w:rsid w:val="00CB7142"/>
    <w:rsid w:val="00CB7155"/>
    <w:rsid w:val="00CB75F6"/>
    <w:rsid w:val="00CB787A"/>
    <w:rsid w:val="00CB7E3B"/>
    <w:rsid w:val="00CC0222"/>
    <w:rsid w:val="00CC02AD"/>
    <w:rsid w:val="00CC0473"/>
    <w:rsid w:val="00CC05EF"/>
    <w:rsid w:val="00CC064C"/>
    <w:rsid w:val="00CC065B"/>
    <w:rsid w:val="00CC0AA0"/>
    <w:rsid w:val="00CC0AAF"/>
    <w:rsid w:val="00CC0AD3"/>
    <w:rsid w:val="00CC0BCA"/>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0F5"/>
    <w:rsid w:val="00CC6509"/>
    <w:rsid w:val="00CC68D5"/>
    <w:rsid w:val="00CC6B43"/>
    <w:rsid w:val="00CC6B92"/>
    <w:rsid w:val="00CC6CA6"/>
    <w:rsid w:val="00CC6D71"/>
    <w:rsid w:val="00CC71DD"/>
    <w:rsid w:val="00CC737C"/>
    <w:rsid w:val="00CC7465"/>
    <w:rsid w:val="00CC74B6"/>
    <w:rsid w:val="00CC7CDD"/>
    <w:rsid w:val="00CC7D8D"/>
    <w:rsid w:val="00CC7EAD"/>
    <w:rsid w:val="00CD0040"/>
    <w:rsid w:val="00CD0082"/>
    <w:rsid w:val="00CD0104"/>
    <w:rsid w:val="00CD024D"/>
    <w:rsid w:val="00CD0286"/>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357"/>
    <w:rsid w:val="00CD4488"/>
    <w:rsid w:val="00CD44E5"/>
    <w:rsid w:val="00CD467F"/>
    <w:rsid w:val="00CD4808"/>
    <w:rsid w:val="00CD495F"/>
    <w:rsid w:val="00CD4F91"/>
    <w:rsid w:val="00CD4F98"/>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D1"/>
    <w:rsid w:val="00CE171C"/>
    <w:rsid w:val="00CE1ABD"/>
    <w:rsid w:val="00CE1AD2"/>
    <w:rsid w:val="00CE1B69"/>
    <w:rsid w:val="00CE1E3C"/>
    <w:rsid w:val="00CE1FC5"/>
    <w:rsid w:val="00CE21AA"/>
    <w:rsid w:val="00CE26E9"/>
    <w:rsid w:val="00CE2851"/>
    <w:rsid w:val="00CE288D"/>
    <w:rsid w:val="00CE35CE"/>
    <w:rsid w:val="00CE38BE"/>
    <w:rsid w:val="00CE3DB4"/>
    <w:rsid w:val="00CE4015"/>
    <w:rsid w:val="00CE413B"/>
    <w:rsid w:val="00CE43F9"/>
    <w:rsid w:val="00CE4627"/>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DDF"/>
    <w:rsid w:val="00CE6FFA"/>
    <w:rsid w:val="00CE7091"/>
    <w:rsid w:val="00CE70A4"/>
    <w:rsid w:val="00CE711D"/>
    <w:rsid w:val="00CE717B"/>
    <w:rsid w:val="00CE7308"/>
    <w:rsid w:val="00CE7369"/>
    <w:rsid w:val="00CE7522"/>
    <w:rsid w:val="00CE78AE"/>
    <w:rsid w:val="00CE7A62"/>
    <w:rsid w:val="00CE7C11"/>
    <w:rsid w:val="00CE7E62"/>
    <w:rsid w:val="00CE7EEB"/>
    <w:rsid w:val="00CF0422"/>
    <w:rsid w:val="00CF06D8"/>
    <w:rsid w:val="00CF0782"/>
    <w:rsid w:val="00CF0A2F"/>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1FA8"/>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2EF"/>
    <w:rsid w:val="00CF7345"/>
    <w:rsid w:val="00CF7357"/>
    <w:rsid w:val="00CF73F1"/>
    <w:rsid w:val="00CF742C"/>
    <w:rsid w:val="00CF76C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517"/>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0D7"/>
    <w:rsid w:val="00D05132"/>
    <w:rsid w:val="00D05668"/>
    <w:rsid w:val="00D05935"/>
    <w:rsid w:val="00D059CF"/>
    <w:rsid w:val="00D059EB"/>
    <w:rsid w:val="00D05A6B"/>
    <w:rsid w:val="00D05EA9"/>
    <w:rsid w:val="00D05F7F"/>
    <w:rsid w:val="00D06001"/>
    <w:rsid w:val="00D06215"/>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031"/>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9F"/>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20F"/>
    <w:rsid w:val="00D155C1"/>
    <w:rsid w:val="00D1570D"/>
    <w:rsid w:val="00D157DE"/>
    <w:rsid w:val="00D15BBD"/>
    <w:rsid w:val="00D15D0E"/>
    <w:rsid w:val="00D15F43"/>
    <w:rsid w:val="00D16082"/>
    <w:rsid w:val="00D160DB"/>
    <w:rsid w:val="00D1613E"/>
    <w:rsid w:val="00D16228"/>
    <w:rsid w:val="00D1624B"/>
    <w:rsid w:val="00D16485"/>
    <w:rsid w:val="00D164FA"/>
    <w:rsid w:val="00D1675B"/>
    <w:rsid w:val="00D16A8C"/>
    <w:rsid w:val="00D16E87"/>
    <w:rsid w:val="00D16F11"/>
    <w:rsid w:val="00D170FC"/>
    <w:rsid w:val="00D17137"/>
    <w:rsid w:val="00D175F9"/>
    <w:rsid w:val="00D177E0"/>
    <w:rsid w:val="00D178FC"/>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293"/>
    <w:rsid w:val="00D33456"/>
    <w:rsid w:val="00D3352E"/>
    <w:rsid w:val="00D336C4"/>
    <w:rsid w:val="00D3372C"/>
    <w:rsid w:val="00D338DA"/>
    <w:rsid w:val="00D3396F"/>
    <w:rsid w:val="00D33C44"/>
    <w:rsid w:val="00D33D4D"/>
    <w:rsid w:val="00D33EE6"/>
    <w:rsid w:val="00D34242"/>
    <w:rsid w:val="00D34367"/>
    <w:rsid w:val="00D345B5"/>
    <w:rsid w:val="00D3469A"/>
    <w:rsid w:val="00D34A0B"/>
    <w:rsid w:val="00D34B2F"/>
    <w:rsid w:val="00D35113"/>
    <w:rsid w:val="00D35181"/>
    <w:rsid w:val="00D351A2"/>
    <w:rsid w:val="00D35294"/>
    <w:rsid w:val="00D354C7"/>
    <w:rsid w:val="00D35501"/>
    <w:rsid w:val="00D357DD"/>
    <w:rsid w:val="00D3590A"/>
    <w:rsid w:val="00D35A37"/>
    <w:rsid w:val="00D35D32"/>
    <w:rsid w:val="00D35E8E"/>
    <w:rsid w:val="00D36234"/>
    <w:rsid w:val="00D36371"/>
    <w:rsid w:val="00D3646D"/>
    <w:rsid w:val="00D365B9"/>
    <w:rsid w:val="00D367BF"/>
    <w:rsid w:val="00D36C06"/>
    <w:rsid w:val="00D36EFA"/>
    <w:rsid w:val="00D37242"/>
    <w:rsid w:val="00D372DD"/>
    <w:rsid w:val="00D374ED"/>
    <w:rsid w:val="00D3750A"/>
    <w:rsid w:val="00D3785A"/>
    <w:rsid w:val="00D378AD"/>
    <w:rsid w:val="00D378E4"/>
    <w:rsid w:val="00D37A12"/>
    <w:rsid w:val="00D37A2D"/>
    <w:rsid w:val="00D37C0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B23"/>
    <w:rsid w:val="00D42B6D"/>
    <w:rsid w:val="00D42F4A"/>
    <w:rsid w:val="00D42F5A"/>
    <w:rsid w:val="00D43078"/>
    <w:rsid w:val="00D43175"/>
    <w:rsid w:val="00D434A5"/>
    <w:rsid w:val="00D4351B"/>
    <w:rsid w:val="00D4371D"/>
    <w:rsid w:val="00D437D8"/>
    <w:rsid w:val="00D43833"/>
    <w:rsid w:val="00D43A40"/>
    <w:rsid w:val="00D43BE6"/>
    <w:rsid w:val="00D43C43"/>
    <w:rsid w:val="00D43ED3"/>
    <w:rsid w:val="00D443B1"/>
    <w:rsid w:val="00D44994"/>
    <w:rsid w:val="00D44DEB"/>
    <w:rsid w:val="00D45365"/>
    <w:rsid w:val="00D4558F"/>
    <w:rsid w:val="00D457DE"/>
    <w:rsid w:val="00D45871"/>
    <w:rsid w:val="00D45DF3"/>
    <w:rsid w:val="00D4613F"/>
    <w:rsid w:val="00D46174"/>
    <w:rsid w:val="00D46331"/>
    <w:rsid w:val="00D4639B"/>
    <w:rsid w:val="00D465A2"/>
    <w:rsid w:val="00D4693F"/>
    <w:rsid w:val="00D47103"/>
    <w:rsid w:val="00D4777A"/>
    <w:rsid w:val="00D47922"/>
    <w:rsid w:val="00D47B1B"/>
    <w:rsid w:val="00D47C90"/>
    <w:rsid w:val="00D47DD0"/>
    <w:rsid w:val="00D47E16"/>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C8A"/>
    <w:rsid w:val="00D53D15"/>
    <w:rsid w:val="00D542FD"/>
    <w:rsid w:val="00D54445"/>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6FFA"/>
    <w:rsid w:val="00D57000"/>
    <w:rsid w:val="00D5747F"/>
    <w:rsid w:val="00D57495"/>
    <w:rsid w:val="00D574FA"/>
    <w:rsid w:val="00D5750E"/>
    <w:rsid w:val="00D57D89"/>
    <w:rsid w:val="00D57EBA"/>
    <w:rsid w:val="00D57FDC"/>
    <w:rsid w:val="00D60141"/>
    <w:rsid w:val="00D601F3"/>
    <w:rsid w:val="00D606D9"/>
    <w:rsid w:val="00D60C21"/>
    <w:rsid w:val="00D60C8D"/>
    <w:rsid w:val="00D60D65"/>
    <w:rsid w:val="00D60E09"/>
    <w:rsid w:val="00D60E0D"/>
    <w:rsid w:val="00D60FB5"/>
    <w:rsid w:val="00D60FD1"/>
    <w:rsid w:val="00D611A2"/>
    <w:rsid w:val="00D61200"/>
    <w:rsid w:val="00D61374"/>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C97"/>
    <w:rsid w:val="00D62D1D"/>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7C3"/>
    <w:rsid w:val="00D659B1"/>
    <w:rsid w:val="00D65D51"/>
    <w:rsid w:val="00D65E44"/>
    <w:rsid w:val="00D65F1C"/>
    <w:rsid w:val="00D65F7E"/>
    <w:rsid w:val="00D66217"/>
    <w:rsid w:val="00D66505"/>
    <w:rsid w:val="00D6655A"/>
    <w:rsid w:val="00D6662C"/>
    <w:rsid w:val="00D6675C"/>
    <w:rsid w:val="00D66E18"/>
    <w:rsid w:val="00D66E27"/>
    <w:rsid w:val="00D67232"/>
    <w:rsid w:val="00D6734D"/>
    <w:rsid w:val="00D679CF"/>
    <w:rsid w:val="00D679D3"/>
    <w:rsid w:val="00D67A3C"/>
    <w:rsid w:val="00D67FEE"/>
    <w:rsid w:val="00D7004C"/>
    <w:rsid w:val="00D70383"/>
    <w:rsid w:val="00D70583"/>
    <w:rsid w:val="00D70754"/>
    <w:rsid w:val="00D7078F"/>
    <w:rsid w:val="00D7082F"/>
    <w:rsid w:val="00D70850"/>
    <w:rsid w:val="00D70D4E"/>
    <w:rsid w:val="00D7117E"/>
    <w:rsid w:val="00D71290"/>
    <w:rsid w:val="00D714FD"/>
    <w:rsid w:val="00D7160A"/>
    <w:rsid w:val="00D71672"/>
    <w:rsid w:val="00D71B99"/>
    <w:rsid w:val="00D71CC7"/>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7EB"/>
    <w:rsid w:val="00D76962"/>
    <w:rsid w:val="00D769FE"/>
    <w:rsid w:val="00D76C2A"/>
    <w:rsid w:val="00D76CE5"/>
    <w:rsid w:val="00D76D5A"/>
    <w:rsid w:val="00D76DC2"/>
    <w:rsid w:val="00D76FAE"/>
    <w:rsid w:val="00D77131"/>
    <w:rsid w:val="00D774D7"/>
    <w:rsid w:val="00D7751B"/>
    <w:rsid w:val="00D77790"/>
    <w:rsid w:val="00D777D7"/>
    <w:rsid w:val="00D77ED8"/>
    <w:rsid w:val="00D80031"/>
    <w:rsid w:val="00D80137"/>
    <w:rsid w:val="00D80281"/>
    <w:rsid w:val="00D804CA"/>
    <w:rsid w:val="00D8055E"/>
    <w:rsid w:val="00D80755"/>
    <w:rsid w:val="00D80AB8"/>
    <w:rsid w:val="00D80EF8"/>
    <w:rsid w:val="00D811AF"/>
    <w:rsid w:val="00D813A8"/>
    <w:rsid w:val="00D81792"/>
    <w:rsid w:val="00D819B1"/>
    <w:rsid w:val="00D819C1"/>
    <w:rsid w:val="00D81D0B"/>
    <w:rsid w:val="00D81DEF"/>
    <w:rsid w:val="00D81EC3"/>
    <w:rsid w:val="00D821EF"/>
    <w:rsid w:val="00D823FB"/>
    <w:rsid w:val="00D82494"/>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6C9"/>
    <w:rsid w:val="00D84884"/>
    <w:rsid w:val="00D8492F"/>
    <w:rsid w:val="00D849FA"/>
    <w:rsid w:val="00D84D70"/>
    <w:rsid w:val="00D84FB8"/>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32"/>
    <w:rsid w:val="00D87AA6"/>
    <w:rsid w:val="00D87ABF"/>
    <w:rsid w:val="00D87BFD"/>
    <w:rsid w:val="00D90222"/>
    <w:rsid w:val="00D90369"/>
    <w:rsid w:val="00D904C3"/>
    <w:rsid w:val="00D9064B"/>
    <w:rsid w:val="00D90CD3"/>
    <w:rsid w:val="00D90F8A"/>
    <w:rsid w:val="00D910F7"/>
    <w:rsid w:val="00D91123"/>
    <w:rsid w:val="00D913D1"/>
    <w:rsid w:val="00D919E6"/>
    <w:rsid w:val="00D91B35"/>
    <w:rsid w:val="00D91BE1"/>
    <w:rsid w:val="00D91DDE"/>
    <w:rsid w:val="00D91EB1"/>
    <w:rsid w:val="00D920F8"/>
    <w:rsid w:val="00D9240E"/>
    <w:rsid w:val="00D925B7"/>
    <w:rsid w:val="00D92891"/>
    <w:rsid w:val="00D928A0"/>
    <w:rsid w:val="00D92BC1"/>
    <w:rsid w:val="00D92C29"/>
    <w:rsid w:val="00D92C5A"/>
    <w:rsid w:val="00D92CF4"/>
    <w:rsid w:val="00D930EC"/>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F"/>
    <w:rsid w:val="00D94F7C"/>
    <w:rsid w:val="00D95104"/>
    <w:rsid w:val="00D95600"/>
    <w:rsid w:val="00D956C3"/>
    <w:rsid w:val="00D9584A"/>
    <w:rsid w:val="00D95AB8"/>
    <w:rsid w:val="00D95E7B"/>
    <w:rsid w:val="00D95FA0"/>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97A"/>
    <w:rsid w:val="00DA0A7F"/>
    <w:rsid w:val="00DA0D50"/>
    <w:rsid w:val="00DA0D68"/>
    <w:rsid w:val="00DA0D97"/>
    <w:rsid w:val="00DA10D8"/>
    <w:rsid w:val="00DA13DA"/>
    <w:rsid w:val="00DA14A7"/>
    <w:rsid w:val="00DA1C31"/>
    <w:rsid w:val="00DA20BC"/>
    <w:rsid w:val="00DA21C6"/>
    <w:rsid w:val="00DA272B"/>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49E4"/>
    <w:rsid w:val="00DA5043"/>
    <w:rsid w:val="00DA506E"/>
    <w:rsid w:val="00DA53FA"/>
    <w:rsid w:val="00DA56B3"/>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14"/>
    <w:rsid w:val="00DA7663"/>
    <w:rsid w:val="00DA76B9"/>
    <w:rsid w:val="00DA776B"/>
    <w:rsid w:val="00DA779E"/>
    <w:rsid w:val="00DA797F"/>
    <w:rsid w:val="00DA7A2E"/>
    <w:rsid w:val="00DA7F8A"/>
    <w:rsid w:val="00DB0099"/>
    <w:rsid w:val="00DB0176"/>
    <w:rsid w:val="00DB0404"/>
    <w:rsid w:val="00DB06C1"/>
    <w:rsid w:val="00DB0A0C"/>
    <w:rsid w:val="00DB0B0A"/>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3F8"/>
    <w:rsid w:val="00DB46CA"/>
    <w:rsid w:val="00DB470E"/>
    <w:rsid w:val="00DB485D"/>
    <w:rsid w:val="00DB4877"/>
    <w:rsid w:val="00DB49D8"/>
    <w:rsid w:val="00DB49E5"/>
    <w:rsid w:val="00DB4A95"/>
    <w:rsid w:val="00DB4D3E"/>
    <w:rsid w:val="00DB4E0B"/>
    <w:rsid w:val="00DB4EAA"/>
    <w:rsid w:val="00DB50D1"/>
    <w:rsid w:val="00DB51C7"/>
    <w:rsid w:val="00DB51E6"/>
    <w:rsid w:val="00DB5358"/>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9C5"/>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2A"/>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A13"/>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7B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F94"/>
    <w:rsid w:val="00DF32F3"/>
    <w:rsid w:val="00DF3B65"/>
    <w:rsid w:val="00DF3C93"/>
    <w:rsid w:val="00DF3F42"/>
    <w:rsid w:val="00DF41DF"/>
    <w:rsid w:val="00DF44E3"/>
    <w:rsid w:val="00DF4572"/>
    <w:rsid w:val="00DF45E9"/>
    <w:rsid w:val="00DF4658"/>
    <w:rsid w:val="00DF46FD"/>
    <w:rsid w:val="00DF4748"/>
    <w:rsid w:val="00DF4A10"/>
    <w:rsid w:val="00DF4B2D"/>
    <w:rsid w:val="00DF4E43"/>
    <w:rsid w:val="00DF4F5C"/>
    <w:rsid w:val="00DF5172"/>
    <w:rsid w:val="00DF520C"/>
    <w:rsid w:val="00DF5ABE"/>
    <w:rsid w:val="00DF5BEF"/>
    <w:rsid w:val="00DF5CA3"/>
    <w:rsid w:val="00DF61D1"/>
    <w:rsid w:val="00DF61E0"/>
    <w:rsid w:val="00DF6291"/>
    <w:rsid w:val="00DF68C4"/>
    <w:rsid w:val="00DF6928"/>
    <w:rsid w:val="00DF6A9B"/>
    <w:rsid w:val="00DF6B54"/>
    <w:rsid w:val="00DF6BC4"/>
    <w:rsid w:val="00DF6C8B"/>
    <w:rsid w:val="00DF6DCB"/>
    <w:rsid w:val="00DF6F17"/>
    <w:rsid w:val="00DF6FBE"/>
    <w:rsid w:val="00DF75A8"/>
    <w:rsid w:val="00DF7632"/>
    <w:rsid w:val="00DF76C3"/>
    <w:rsid w:val="00DF774D"/>
    <w:rsid w:val="00DF78FA"/>
    <w:rsid w:val="00DF7AF8"/>
    <w:rsid w:val="00DF7B6E"/>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C3E"/>
    <w:rsid w:val="00E01DAA"/>
    <w:rsid w:val="00E01E9E"/>
    <w:rsid w:val="00E01EC4"/>
    <w:rsid w:val="00E02085"/>
    <w:rsid w:val="00E02154"/>
    <w:rsid w:val="00E022EF"/>
    <w:rsid w:val="00E02358"/>
    <w:rsid w:val="00E023E5"/>
    <w:rsid w:val="00E02432"/>
    <w:rsid w:val="00E02458"/>
    <w:rsid w:val="00E02640"/>
    <w:rsid w:val="00E02683"/>
    <w:rsid w:val="00E026E8"/>
    <w:rsid w:val="00E026F2"/>
    <w:rsid w:val="00E028D9"/>
    <w:rsid w:val="00E02CA0"/>
    <w:rsid w:val="00E0307D"/>
    <w:rsid w:val="00E03132"/>
    <w:rsid w:val="00E03218"/>
    <w:rsid w:val="00E0334B"/>
    <w:rsid w:val="00E034D3"/>
    <w:rsid w:val="00E03AB9"/>
    <w:rsid w:val="00E03BB5"/>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408"/>
    <w:rsid w:val="00E05737"/>
    <w:rsid w:val="00E05B73"/>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6B5"/>
    <w:rsid w:val="00E159C7"/>
    <w:rsid w:val="00E15BB1"/>
    <w:rsid w:val="00E15F2D"/>
    <w:rsid w:val="00E16019"/>
    <w:rsid w:val="00E1603D"/>
    <w:rsid w:val="00E165E9"/>
    <w:rsid w:val="00E1668A"/>
    <w:rsid w:val="00E167F1"/>
    <w:rsid w:val="00E168E3"/>
    <w:rsid w:val="00E16A57"/>
    <w:rsid w:val="00E16B0F"/>
    <w:rsid w:val="00E16B86"/>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47"/>
    <w:rsid w:val="00E2299F"/>
    <w:rsid w:val="00E22AEF"/>
    <w:rsid w:val="00E22CCD"/>
    <w:rsid w:val="00E22E3C"/>
    <w:rsid w:val="00E22E76"/>
    <w:rsid w:val="00E22E87"/>
    <w:rsid w:val="00E22EB5"/>
    <w:rsid w:val="00E2334D"/>
    <w:rsid w:val="00E235AC"/>
    <w:rsid w:val="00E23775"/>
    <w:rsid w:val="00E23914"/>
    <w:rsid w:val="00E23A11"/>
    <w:rsid w:val="00E23AD7"/>
    <w:rsid w:val="00E23FB7"/>
    <w:rsid w:val="00E2438C"/>
    <w:rsid w:val="00E24589"/>
    <w:rsid w:val="00E249D1"/>
    <w:rsid w:val="00E249E5"/>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3C"/>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4F1"/>
    <w:rsid w:val="00E33816"/>
    <w:rsid w:val="00E339DC"/>
    <w:rsid w:val="00E33A5B"/>
    <w:rsid w:val="00E33A99"/>
    <w:rsid w:val="00E33C40"/>
    <w:rsid w:val="00E33CFC"/>
    <w:rsid w:val="00E33E15"/>
    <w:rsid w:val="00E34218"/>
    <w:rsid w:val="00E3449B"/>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0F"/>
    <w:rsid w:val="00E36BB6"/>
    <w:rsid w:val="00E36F86"/>
    <w:rsid w:val="00E370F2"/>
    <w:rsid w:val="00E37363"/>
    <w:rsid w:val="00E37464"/>
    <w:rsid w:val="00E3757D"/>
    <w:rsid w:val="00E37669"/>
    <w:rsid w:val="00E37BAD"/>
    <w:rsid w:val="00E37E29"/>
    <w:rsid w:val="00E37E9A"/>
    <w:rsid w:val="00E37F22"/>
    <w:rsid w:val="00E37F8E"/>
    <w:rsid w:val="00E4017B"/>
    <w:rsid w:val="00E40241"/>
    <w:rsid w:val="00E40437"/>
    <w:rsid w:val="00E40444"/>
    <w:rsid w:val="00E4050E"/>
    <w:rsid w:val="00E406F5"/>
    <w:rsid w:val="00E40906"/>
    <w:rsid w:val="00E4094E"/>
    <w:rsid w:val="00E40C1F"/>
    <w:rsid w:val="00E41044"/>
    <w:rsid w:val="00E411CF"/>
    <w:rsid w:val="00E4139F"/>
    <w:rsid w:val="00E41806"/>
    <w:rsid w:val="00E41A7E"/>
    <w:rsid w:val="00E41C78"/>
    <w:rsid w:val="00E420C5"/>
    <w:rsid w:val="00E422E7"/>
    <w:rsid w:val="00E42438"/>
    <w:rsid w:val="00E428DA"/>
    <w:rsid w:val="00E429ED"/>
    <w:rsid w:val="00E42A67"/>
    <w:rsid w:val="00E42B30"/>
    <w:rsid w:val="00E42CB6"/>
    <w:rsid w:val="00E42D5F"/>
    <w:rsid w:val="00E430AC"/>
    <w:rsid w:val="00E43444"/>
    <w:rsid w:val="00E434DB"/>
    <w:rsid w:val="00E435ED"/>
    <w:rsid w:val="00E4398B"/>
    <w:rsid w:val="00E43CDA"/>
    <w:rsid w:val="00E43DEB"/>
    <w:rsid w:val="00E43EA9"/>
    <w:rsid w:val="00E43F37"/>
    <w:rsid w:val="00E4421E"/>
    <w:rsid w:val="00E4432E"/>
    <w:rsid w:val="00E4436F"/>
    <w:rsid w:val="00E444E5"/>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79B"/>
    <w:rsid w:val="00E50AC6"/>
    <w:rsid w:val="00E50C40"/>
    <w:rsid w:val="00E50C95"/>
    <w:rsid w:val="00E50F2F"/>
    <w:rsid w:val="00E51057"/>
    <w:rsid w:val="00E51371"/>
    <w:rsid w:val="00E514F6"/>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49"/>
    <w:rsid w:val="00E53A92"/>
    <w:rsid w:val="00E53C1F"/>
    <w:rsid w:val="00E53E62"/>
    <w:rsid w:val="00E53FA9"/>
    <w:rsid w:val="00E54014"/>
    <w:rsid w:val="00E5414C"/>
    <w:rsid w:val="00E543ED"/>
    <w:rsid w:val="00E547B3"/>
    <w:rsid w:val="00E54A31"/>
    <w:rsid w:val="00E54AA8"/>
    <w:rsid w:val="00E54AB9"/>
    <w:rsid w:val="00E54C0E"/>
    <w:rsid w:val="00E54F13"/>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B7D"/>
    <w:rsid w:val="00E57D95"/>
    <w:rsid w:val="00E60057"/>
    <w:rsid w:val="00E60474"/>
    <w:rsid w:val="00E6070D"/>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E63"/>
    <w:rsid w:val="00E62F53"/>
    <w:rsid w:val="00E63029"/>
    <w:rsid w:val="00E63138"/>
    <w:rsid w:val="00E63235"/>
    <w:rsid w:val="00E63249"/>
    <w:rsid w:val="00E632AE"/>
    <w:rsid w:val="00E632B9"/>
    <w:rsid w:val="00E6390D"/>
    <w:rsid w:val="00E63AA0"/>
    <w:rsid w:val="00E63BB4"/>
    <w:rsid w:val="00E63CF0"/>
    <w:rsid w:val="00E63F19"/>
    <w:rsid w:val="00E64143"/>
    <w:rsid w:val="00E643B0"/>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9C9"/>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7B4"/>
    <w:rsid w:val="00E80C8D"/>
    <w:rsid w:val="00E80CCB"/>
    <w:rsid w:val="00E80D83"/>
    <w:rsid w:val="00E80DB1"/>
    <w:rsid w:val="00E80E5B"/>
    <w:rsid w:val="00E80E8D"/>
    <w:rsid w:val="00E80EFD"/>
    <w:rsid w:val="00E81619"/>
    <w:rsid w:val="00E816C5"/>
    <w:rsid w:val="00E8174E"/>
    <w:rsid w:val="00E81A95"/>
    <w:rsid w:val="00E81B38"/>
    <w:rsid w:val="00E81CE0"/>
    <w:rsid w:val="00E81E7C"/>
    <w:rsid w:val="00E82158"/>
    <w:rsid w:val="00E8220E"/>
    <w:rsid w:val="00E8224D"/>
    <w:rsid w:val="00E82357"/>
    <w:rsid w:val="00E826EC"/>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8AF"/>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4"/>
    <w:rsid w:val="00E9594B"/>
    <w:rsid w:val="00E959BB"/>
    <w:rsid w:val="00E959DC"/>
    <w:rsid w:val="00E95A67"/>
    <w:rsid w:val="00E95A8A"/>
    <w:rsid w:val="00E95B84"/>
    <w:rsid w:val="00E95BA6"/>
    <w:rsid w:val="00E95C10"/>
    <w:rsid w:val="00E95D8E"/>
    <w:rsid w:val="00E95E0F"/>
    <w:rsid w:val="00E95EB2"/>
    <w:rsid w:val="00E9608E"/>
    <w:rsid w:val="00E962AA"/>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99"/>
    <w:rsid w:val="00EA0DA8"/>
    <w:rsid w:val="00EA0E4A"/>
    <w:rsid w:val="00EA0FB7"/>
    <w:rsid w:val="00EA12B7"/>
    <w:rsid w:val="00EA13D4"/>
    <w:rsid w:val="00EA145A"/>
    <w:rsid w:val="00EA1625"/>
    <w:rsid w:val="00EA17CF"/>
    <w:rsid w:val="00EA1A54"/>
    <w:rsid w:val="00EA201F"/>
    <w:rsid w:val="00EA2169"/>
    <w:rsid w:val="00EA2226"/>
    <w:rsid w:val="00EA22D0"/>
    <w:rsid w:val="00EA23B6"/>
    <w:rsid w:val="00EA25B9"/>
    <w:rsid w:val="00EA26FC"/>
    <w:rsid w:val="00EA2704"/>
    <w:rsid w:val="00EA2C10"/>
    <w:rsid w:val="00EA2F47"/>
    <w:rsid w:val="00EA2F8C"/>
    <w:rsid w:val="00EA3281"/>
    <w:rsid w:val="00EA3312"/>
    <w:rsid w:val="00EA3450"/>
    <w:rsid w:val="00EA3486"/>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69"/>
    <w:rsid w:val="00EA4CF9"/>
    <w:rsid w:val="00EA4FD1"/>
    <w:rsid w:val="00EA517F"/>
    <w:rsid w:val="00EA53C2"/>
    <w:rsid w:val="00EA5695"/>
    <w:rsid w:val="00EA578F"/>
    <w:rsid w:val="00EA593D"/>
    <w:rsid w:val="00EA5B0A"/>
    <w:rsid w:val="00EA5B9C"/>
    <w:rsid w:val="00EA5C8B"/>
    <w:rsid w:val="00EA5DCB"/>
    <w:rsid w:val="00EA6275"/>
    <w:rsid w:val="00EA6282"/>
    <w:rsid w:val="00EA62E6"/>
    <w:rsid w:val="00EA64B4"/>
    <w:rsid w:val="00EA65AD"/>
    <w:rsid w:val="00EA6751"/>
    <w:rsid w:val="00EA6851"/>
    <w:rsid w:val="00EA68BB"/>
    <w:rsid w:val="00EA6BAA"/>
    <w:rsid w:val="00EA6C41"/>
    <w:rsid w:val="00EA6F73"/>
    <w:rsid w:val="00EA7002"/>
    <w:rsid w:val="00EA784A"/>
    <w:rsid w:val="00EA793C"/>
    <w:rsid w:val="00EA7D3E"/>
    <w:rsid w:val="00EA7EB7"/>
    <w:rsid w:val="00EA7EDC"/>
    <w:rsid w:val="00EA7FCF"/>
    <w:rsid w:val="00EB0124"/>
    <w:rsid w:val="00EB0459"/>
    <w:rsid w:val="00EB0484"/>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E13"/>
    <w:rsid w:val="00EB2FCA"/>
    <w:rsid w:val="00EB31F9"/>
    <w:rsid w:val="00EB3297"/>
    <w:rsid w:val="00EB33FC"/>
    <w:rsid w:val="00EB3455"/>
    <w:rsid w:val="00EB36AB"/>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4D00"/>
    <w:rsid w:val="00EB5001"/>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9D2"/>
    <w:rsid w:val="00EC0CF8"/>
    <w:rsid w:val="00EC0E2E"/>
    <w:rsid w:val="00EC0E9F"/>
    <w:rsid w:val="00EC0FD9"/>
    <w:rsid w:val="00EC0FF4"/>
    <w:rsid w:val="00EC10AF"/>
    <w:rsid w:val="00EC13EC"/>
    <w:rsid w:val="00EC14D4"/>
    <w:rsid w:val="00EC1538"/>
    <w:rsid w:val="00EC153B"/>
    <w:rsid w:val="00EC1B54"/>
    <w:rsid w:val="00EC247D"/>
    <w:rsid w:val="00EC2785"/>
    <w:rsid w:val="00EC2A6A"/>
    <w:rsid w:val="00EC2ADB"/>
    <w:rsid w:val="00EC2E2D"/>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6CCB"/>
    <w:rsid w:val="00EC72DB"/>
    <w:rsid w:val="00EC7364"/>
    <w:rsid w:val="00EC7419"/>
    <w:rsid w:val="00EC7433"/>
    <w:rsid w:val="00EC796B"/>
    <w:rsid w:val="00EC7D34"/>
    <w:rsid w:val="00EC7DB6"/>
    <w:rsid w:val="00EC7DBA"/>
    <w:rsid w:val="00ED0062"/>
    <w:rsid w:val="00ED0196"/>
    <w:rsid w:val="00ED03D2"/>
    <w:rsid w:val="00ED049A"/>
    <w:rsid w:val="00ED049C"/>
    <w:rsid w:val="00ED0557"/>
    <w:rsid w:val="00ED0600"/>
    <w:rsid w:val="00ED065C"/>
    <w:rsid w:val="00ED0821"/>
    <w:rsid w:val="00ED0900"/>
    <w:rsid w:val="00ED0A7A"/>
    <w:rsid w:val="00ED0DDB"/>
    <w:rsid w:val="00ED0E7C"/>
    <w:rsid w:val="00ED1118"/>
    <w:rsid w:val="00ED11CE"/>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A18"/>
    <w:rsid w:val="00ED2CC7"/>
    <w:rsid w:val="00ED2E52"/>
    <w:rsid w:val="00ED2E7C"/>
    <w:rsid w:val="00ED2F0A"/>
    <w:rsid w:val="00ED2FBE"/>
    <w:rsid w:val="00ED3024"/>
    <w:rsid w:val="00ED33A9"/>
    <w:rsid w:val="00ED3541"/>
    <w:rsid w:val="00ED355F"/>
    <w:rsid w:val="00ED37E5"/>
    <w:rsid w:val="00ED3AE5"/>
    <w:rsid w:val="00ED3E68"/>
    <w:rsid w:val="00ED3E8F"/>
    <w:rsid w:val="00ED402F"/>
    <w:rsid w:val="00ED4092"/>
    <w:rsid w:val="00ED40FF"/>
    <w:rsid w:val="00ED4221"/>
    <w:rsid w:val="00ED43EB"/>
    <w:rsid w:val="00ED47A7"/>
    <w:rsid w:val="00ED4A5F"/>
    <w:rsid w:val="00ED4D5E"/>
    <w:rsid w:val="00ED4F07"/>
    <w:rsid w:val="00ED4FB1"/>
    <w:rsid w:val="00ED5308"/>
    <w:rsid w:val="00ED5397"/>
    <w:rsid w:val="00ED544C"/>
    <w:rsid w:val="00ED5509"/>
    <w:rsid w:val="00ED5652"/>
    <w:rsid w:val="00ED568B"/>
    <w:rsid w:val="00ED56D6"/>
    <w:rsid w:val="00ED587C"/>
    <w:rsid w:val="00ED5AA0"/>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8A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56"/>
    <w:rsid w:val="00EE5E9C"/>
    <w:rsid w:val="00EE629B"/>
    <w:rsid w:val="00EE686B"/>
    <w:rsid w:val="00EE6B03"/>
    <w:rsid w:val="00EE6DB9"/>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54"/>
    <w:rsid w:val="00EF3793"/>
    <w:rsid w:val="00EF391D"/>
    <w:rsid w:val="00EF3D3E"/>
    <w:rsid w:val="00EF41F8"/>
    <w:rsid w:val="00EF42D3"/>
    <w:rsid w:val="00EF4366"/>
    <w:rsid w:val="00EF4426"/>
    <w:rsid w:val="00EF4CD6"/>
    <w:rsid w:val="00EF4E88"/>
    <w:rsid w:val="00EF4F4B"/>
    <w:rsid w:val="00EF54CB"/>
    <w:rsid w:val="00EF54D2"/>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F001BC"/>
    <w:rsid w:val="00F00364"/>
    <w:rsid w:val="00F004C7"/>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A1"/>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68F"/>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7F0"/>
    <w:rsid w:val="00F139B8"/>
    <w:rsid w:val="00F139C1"/>
    <w:rsid w:val="00F13A07"/>
    <w:rsid w:val="00F13C82"/>
    <w:rsid w:val="00F13D7A"/>
    <w:rsid w:val="00F13ECD"/>
    <w:rsid w:val="00F13F70"/>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A55"/>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2E6"/>
    <w:rsid w:val="00F2337C"/>
    <w:rsid w:val="00F2346E"/>
    <w:rsid w:val="00F2357D"/>
    <w:rsid w:val="00F23704"/>
    <w:rsid w:val="00F237BA"/>
    <w:rsid w:val="00F241B7"/>
    <w:rsid w:val="00F2438E"/>
    <w:rsid w:val="00F24682"/>
    <w:rsid w:val="00F2474C"/>
    <w:rsid w:val="00F24788"/>
    <w:rsid w:val="00F247A1"/>
    <w:rsid w:val="00F24D4B"/>
    <w:rsid w:val="00F24E46"/>
    <w:rsid w:val="00F24E70"/>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09"/>
    <w:rsid w:val="00F300B4"/>
    <w:rsid w:val="00F301C2"/>
    <w:rsid w:val="00F30248"/>
    <w:rsid w:val="00F302E1"/>
    <w:rsid w:val="00F306FB"/>
    <w:rsid w:val="00F307D8"/>
    <w:rsid w:val="00F30A35"/>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6E6"/>
    <w:rsid w:val="00F328E3"/>
    <w:rsid w:val="00F32C0F"/>
    <w:rsid w:val="00F32DA4"/>
    <w:rsid w:val="00F32F02"/>
    <w:rsid w:val="00F32F56"/>
    <w:rsid w:val="00F331F3"/>
    <w:rsid w:val="00F33212"/>
    <w:rsid w:val="00F332C4"/>
    <w:rsid w:val="00F3330C"/>
    <w:rsid w:val="00F333F6"/>
    <w:rsid w:val="00F33621"/>
    <w:rsid w:val="00F33689"/>
    <w:rsid w:val="00F33A65"/>
    <w:rsid w:val="00F33D4F"/>
    <w:rsid w:val="00F33F5B"/>
    <w:rsid w:val="00F3404F"/>
    <w:rsid w:val="00F34262"/>
    <w:rsid w:val="00F34447"/>
    <w:rsid w:val="00F348D6"/>
    <w:rsid w:val="00F3496D"/>
    <w:rsid w:val="00F34CD6"/>
    <w:rsid w:val="00F350F1"/>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D9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5D"/>
    <w:rsid w:val="00F45A01"/>
    <w:rsid w:val="00F45BEF"/>
    <w:rsid w:val="00F45CF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2F"/>
    <w:rsid w:val="00F50BAF"/>
    <w:rsid w:val="00F50BD1"/>
    <w:rsid w:val="00F50BE1"/>
    <w:rsid w:val="00F50FB8"/>
    <w:rsid w:val="00F511DD"/>
    <w:rsid w:val="00F51268"/>
    <w:rsid w:val="00F512B2"/>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C79"/>
    <w:rsid w:val="00F53DC8"/>
    <w:rsid w:val="00F53FE0"/>
    <w:rsid w:val="00F54180"/>
    <w:rsid w:val="00F54266"/>
    <w:rsid w:val="00F54639"/>
    <w:rsid w:val="00F55043"/>
    <w:rsid w:val="00F5567A"/>
    <w:rsid w:val="00F55E9D"/>
    <w:rsid w:val="00F560E6"/>
    <w:rsid w:val="00F560E7"/>
    <w:rsid w:val="00F564D1"/>
    <w:rsid w:val="00F56830"/>
    <w:rsid w:val="00F56A1A"/>
    <w:rsid w:val="00F56BF0"/>
    <w:rsid w:val="00F56DCF"/>
    <w:rsid w:val="00F57034"/>
    <w:rsid w:val="00F572D3"/>
    <w:rsid w:val="00F57A75"/>
    <w:rsid w:val="00F57CC6"/>
    <w:rsid w:val="00F57D71"/>
    <w:rsid w:val="00F605A5"/>
    <w:rsid w:val="00F60B67"/>
    <w:rsid w:val="00F60BE9"/>
    <w:rsid w:val="00F60D8B"/>
    <w:rsid w:val="00F612EF"/>
    <w:rsid w:val="00F61322"/>
    <w:rsid w:val="00F6148A"/>
    <w:rsid w:val="00F61806"/>
    <w:rsid w:val="00F618D7"/>
    <w:rsid w:val="00F61AFC"/>
    <w:rsid w:val="00F61C76"/>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A90"/>
    <w:rsid w:val="00F63D24"/>
    <w:rsid w:val="00F63D93"/>
    <w:rsid w:val="00F63EB7"/>
    <w:rsid w:val="00F641FC"/>
    <w:rsid w:val="00F64366"/>
    <w:rsid w:val="00F64584"/>
    <w:rsid w:val="00F64601"/>
    <w:rsid w:val="00F646C1"/>
    <w:rsid w:val="00F647F7"/>
    <w:rsid w:val="00F64800"/>
    <w:rsid w:val="00F64952"/>
    <w:rsid w:val="00F64A72"/>
    <w:rsid w:val="00F64C09"/>
    <w:rsid w:val="00F64EDE"/>
    <w:rsid w:val="00F654F6"/>
    <w:rsid w:val="00F6583C"/>
    <w:rsid w:val="00F6589A"/>
    <w:rsid w:val="00F65D11"/>
    <w:rsid w:val="00F65D46"/>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A8"/>
    <w:rsid w:val="00F67DFE"/>
    <w:rsid w:val="00F67E8B"/>
    <w:rsid w:val="00F70062"/>
    <w:rsid w:val="00F70147"/>
    <w:rsid w:val="00F7017C"/>
    <w:rsid w:val="00F702A6"/>
    <w:rsid w:val="00F70590"/>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409"/>
    <w:rsid w:val="00F73869"/>
    <w:rsid w:val="00F738A6"/>
    <w:rsid w:val="00F738CD"/>
    <w:rsid w:val="00F73C96"/>
    <w:rsid w:val="00F73D08"/>
    <w:rsid w:val="00F73E1D"/>
    <w:rsid w:val="00F73E97"/>
    <w:rsid w:val="00F74043"/>
    <w:rsid w:val="00F74113"/>
    <w:rsid w:val="00F7454A"/>
    <w:rsid w:val="00F74A79"/>
    <w:rsid w:val="00F74B51"/>
    <w:rsid w:val="00F74E43"/>
    <w:rsid w:val="00F7542B"/>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4E5"/>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1E9"/>
    <w:rsid w:val="00F8327B"/>
    <w:rsid w:val="00F836A6"/>
    <w:rsid w:val="00F83829"/>
    <w:rsid w:val="00F83B49"/>
    <w:rsid w:val="00F83E38"/>
    <w:rsid w:val="00F83E5A"/>
    <w:rsid w:val="00F84069"/>
    <w:rsid w:val="00F840C8"/>
    <w:rsid w:val="00F842C8"/>
    <w:rsid w:val="00F843D7"/>
    <w:rsid w:val="00F8449A"/>
    <w:rsid w:val="00F8469F"/>
    <w:rsid w:val="00F84927"/>
    <w:rsid w:val="00F84A43"/>
    <w:rsid w:val="00F84ABD"/>
    <w:rsid w:val="00F84B0C"/>
    <w:rsid w:val="00F84B6A"/>
    <w:rsid w:val="00F84FB9"/>
    <w:rsid w:val="00F85473"/>
    <w:rsid w:val="00F85536"/>
    <w:rsid w:val="00F85EE4"/>
    <w:rsid w:val="00F8600A"/>
    <w:rsid w:val="00F8629C"/>
    <w:rsid w:val="00F86355"/>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9A7"/>
    <w:rsid w:val="00F87EEE"/>
    <w:rsid w:val="00F902E0"/>
    <w:rsid w:val="00F9030E"/>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97"/>
    <w:rsid w:val="00F940FE"/>
    <w:rsid w:val="00F94255"/>
    <w:rsid w:val="00F947CE"/>
    <w:rsid w:val="00F94A2C"/>
    <w:rsid w:val="00F94A44"/>
    <w:rsid w:val="00F94D8D"/>
    <w:rsid w:val="00F950B5"/>
    <w:rsid w:val="00F9513F"/>
    <w:rsid w:val="00F95304"/>
    <w:rsid w:val="00F95862"/>
    <w:rsid w:val="00F95A99"/>
    <w:rsid w:val="00F95B1C"/>
    <w:rsid w:val="00F95D92"/>
    <w:rsid w:val="00F95E99"/>
    <w:rsid w:val="00F960EA"/>
    <w:rsid w:val="00F9611C"/>
    <w:rsid w:val="00F96766"/>
    <w:rsid w:val="00F96A3D"/>
    <w:rsid w:val="00F96AA7"/>
    <w:rsid w:val="00F96DDD"/>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6F4"/>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B16"/>
    <w:rsid w:val="00FB1BB5"/>
    <w:rsid w:val="00FB2215"/>
    <w:rsid w:val="00FB2537"/>
    <w:rsid w:val="00FB25DB"/>
    <w:rsid w:val="00FB2881"/>
    <w:rsid w:val="00FB2A45"/>
    <w:rsid w:val="00FB2B77"/>
    <w:rsid w:val="00FB2D9A"/>
    <w:rsid w:val="00FB31A1"/>
    <w:rsid w:val="00FB3353"/>
    <w:rsid w:val="00FB33DC"/>
    <w:rsid w:val="00FB34CD"/>
    <w:rsid w:val="00FB3595"/>
    <w:rsid w:val="00FB35E4"/>
    <w:rsid w:val="00FB37E4"/>
    <w:rsid w:val="00FB3867"/>
    <w:rsid w:val="00FB3ADF"/>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3F96"/>
    <w:rsid w:val="00FC432B"/>
    <w:rsid w:val="00FC4718"/>
    <w:rsid w:val="00FC4729"/>
    <w:rsid w:val="00FC4A61"/>
    <w:rsid w:val="00FC4A6C"/>
    <w:rsid w:val="00FC4A8C"/>
    <w:rsid w:val="00FC4B95"/>
    <w:rsid w:val="00FC4BB6"/>
    <w:rsid w:val="00FC4BEB"/>
    <w:rsid w:val="00FC510B"/>
    <w:rsid w:val="00FC5297"/>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72C"/>
    <w:rsid w:val="00FC68E2"/>
    <w:rsid w:val="00FC6AF8"/>
    <w:rsid w:val="00FC6DEB"/>
    <w:rsid w:val="00FC6E7F"/>
    <w:rsid w:val="00FC7191"/>
    <w:rsid w:val="00FC73F6"/>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67"/>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61"/>
    <w:rsid w:val="00FD37F6"/>
    <w:rsid w:val="00FD39C6"/>
    <w:rsid w:val="00FD3CBB"/>
    <w:rsid w:val="00FD400F"/>
    <w:rsid w:val="00FD416B"/>
    <w:rsid w:val="00FD4589"/>
    <w:rsid w:val="00FD46BB"/>
    <w:rsid w:val="00FD473E"/>
    <w:rsid w:val="00FD47E0"/>
    <w:rsid w:val="00FD489A"/>
    <w:rsid w:val="00FD495C"/>
    <w:rsid w:val="00FD4DCF"/>
    <w:rsid w:val="00FD5695"/>
    <w:rsid w:val="00FD5A16"/>
    <w:rsid w:val="00FD5AF6"/>
    <w:rsid w:val="00FD61BE"/>
    <w:rsid w:val="00FD6683"/>
    <w:rsid w:val="00FD6F7A"/>
    <w:rsid w:val="00FD71B8"/>
    <w:rsid w:val="00FD7225"/>
    <w:rsid w:val="00FD7485"/>
    <w:rsid w:val="00FD75B2"/>
    <w:rsid w:val="00FD7754"/>
    <w:rsid w:val="00FD7830"/>
    <w:rsid w:val="00FD7930"/>
    <w:rsid w:val="00FD7A72"/>
    <w:rsid w:val="00FD7ABD"/>
    <w:rsid w:val="00FD7BDF"/>
    <w:rsid w:val="00FD7DF9"/>
    <w:rsid w:val="00FE0000"/>
    <w:rsid w:val="00FE007E"/>
    <w:rsid w:val="00FE00AF"/>
    <w:rsid w:val="00FE0113"/>
    <w:rsid w:val="00FE011A"/>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594"/>
    <w:rsid w:val="00FE2655"/>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C32"/>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BF0"/>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96"/>
    <w:rsid w:val="00FF1FE7"/>
    <w:rsid w:val="00FF20AA"/>
    <w:rsid w:val="00FF2310"/>
    <w:rsid w:val="00FF26B0"/>
    <w:rsid w:val="00FF270C"/>
    <w:rsid w:val="00FF2A85"/>
    <w:rsid w:val="00FF2BFB"/>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007796F2-85E7-49C6-BCE9-E5DCFEF46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767EB"/>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030AF4"/>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rsid w:val="00030AF4"/>
    <w:pPr>
      <w:keepNext/>
      <w:numPr>
        <w:ilvl w:val="1"/>
        <w:numId w:val="2"/>
      </w:numPr>
      <w:tabs>
        <w:tab w:val="clear" w:pos="1002"/>
        <w:tab w:val="num" w:pos="576"/>
      </w:tabs>
      <w:spacing w:before="120"/>
      <w:ind w:left="576"/>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AF4"/>
    <w:rPr>
      <w:sz w:val="20"/>
      <w:szCs w:val="20"/>
    </w:rPr>
  </w:style>
  <w:style w:type="character" w:customStyle="1" w:styleId="a4">
    <w:name w:val="正文文本 字符"/>
    <w:basedOn w:val="a0"/>
    <w:link w:val="a3"/>
    <w:rsid w:val="00CF195E"/>
  </w:style>
  <w:style w:type="character" w:styleId="a5">
    <w:name w:val="Hyperlink"/>
    <w:basedOn w:val="a0"/>
    <w:rsid w:val="00030AF4"/>
    <w:rPr>
      <w:color w:val="0000FF"/>
      <w:u w:val="single"/>
    </w:rPr>
  </w:style>
  <w:style w:type="paragraph" w:styleId="a6">
    <w:name w:val="caption"/>
    <w:aliases w:val="cap,Caption Equation,Caption Char1,Caption Char Char,Caption Char1 Char,Caption Char2,Caption Char Char Char,Caption Char Char1,fig and tbl,fighead2,Table Caption,fighead21,fighead22,fighead23,Table Caption1,fighead211,fighead24,topic,Ca,cap1"/>
    <w:basedOn w:val="a"/>
    <w:next w:val="a"/>
    <w:link w:val="a7"/>
    <w:qFormat/>
    <w:rsid w:val="00030AF4"/>
    <w:pPr>
      <w:jc w:val="center"/>
    </w:pPr>
    <w:rPr>
      <w:b/>
      <w:bCs/>
      <w:sz w:val="20"/>
      <w:szCs w:val="20"/>
    </w:rPr>
  </w:style>
  <w:style w:type="character" w:customStyle="1" w:styleId="a7">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6"/>
    <w:rsid w:val="00C411AF"/>
    <w:rPr>
      <w:b/>
      <w:bCs/>
    </w:rPr>
  </w:style>
  <w:style w:type="paragraph" w:styleId="a8">
    <w:name w:val="List Bullet"/>
    <w:basedOn w:val="a9"/>
    <w:rsid w:val="00030AF4"/>
    <w:pPr>
      <w:autoSpaceDE/>
      <w:autoSpaceDN/>
      <w:adjustRightInd/>
      <w:spacing w:after="180"/>
      <w:ind w:left="568" w:hanging="284"/>
      <w:jc w:val="left"/>
    </w:pPr>
    <w:rPr>
      <w:sz w:val="20"/>
      <w:szCs w:val="20"/>
      <w:lang w:val="en-GB"/>
    </w:rPr>
  </w:style>
  <w:style w:type="paragraph" w:styleId="a9">
    <w:name w:val="List"/>
    <w:basedOn w:val="a"/>
    <w:rsid w:val="00030AF4"/>
    <w:pPr>
      <w:ind w:left="360" w:hanging="360"/>
    </w:pPr>
  </w:style>
  <w:style w:type="paragraph" w:styleId="21">
    <w:name w:val="Body Text 2"/>
    <w:basedOn w:val="a"/>
    <w:rsid w:val="00030AF4"/>
    <w:pPr>
      <w:spacing w:after="0"/>
      <w:jc w:val="left"/>
    </w:pPr>
    <w:rPr>
      <w:szCs w:val="20"/>
    </w:rPr>
  </w:style>
  <w:style w:type="paragraph" w:styleId="aa">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030AF4"/>
    <w:rPr>
      <w:color w:val="800080"/>
      <w:u w:val="single"/>
    </w:rPr>
  </w:style>
  <w:style w:type="paragraph" w:styleId="ac">
    <w:name w:val="footnote text"/>
    <w:basedOn w:val="a"/>
    <w:semiHidden/>
    <w:rsid w:val="00030AF4"/>
    <w:rPr>
      <w:sz w:val="20"/>
      <w:szCs w:val="20"/>
    </w:rPr>
  </w:style>
  <w:style w:type="character" w:styleId="ad">
    <w:name w:val="footnote reference"/>
    <w:basedOn w:val="a0"/>
    <w:semiHidden/>
    <w:rsid w:val="00030AF4"/>
    <w:rPr>
      <w:vertAlign w:val="superscript"/>
    </w:rPr>
  </w:style>
  <w:style w:type="table" w:styleId="ae">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link w:val="FigureChar"/>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Normal (Web)"/>
    <w:basedOn w:val="a"/>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4">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列"/>
    <w:basedOn w:val="a"/>
    <w:link w:val="af5"/>
    <w:uiPriority w:val="34"/>
    <w:qFormat/>
    <w:rsid w:val="00BD2527"/>
    <w:pPr>
      <w:ind w:firstLineChars="200" w:firstLine="420"/>
    </w:p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qFormat/>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6">
    <w:name w:val="Placeholder Text"/>
    <w:basedOn w:val="a0"/>
    <w:uiPriority w:val="99"/>
    <w:semiHidden/>
    <w:rsid w:val="006506A2"/>
    <w:rPr>
      <w:color w:val="808080"/>
    </w:rPr>
  </w:style>
  <w:style w:type="character" w:styleId="af7">
    <w:name w:val="annotation reference"/>
    <w:basedOn w:val="a0"/>
    <w:semiHidden/>
    <w:unhideWhenUsed/>
    <w:rsid w:val="00116E65"/>
    <w:rPr>
      <w:sz w:val="21"/>
      <w:szCs w:val="21"/>
    </w:rPr>
  </w:style>
  <w:style w:type="paragraph" w:styleId="af8">
    <w:name w:val="annotation text"/>
    <w:basedOn w:val="a"/>
    <w:link w:val="af9"/>
    <w:unhideWhenUsed/>
    <w:rsid w:val="00116E65"/>
    <w:pPr>
      <w:jc w:val="left"/>
    </w:pPr>
  </w:style>
  <w:style w:type="character" w:customStyle="1" w:styleId="af9">
    <w:name w:val="批注文字 字符"/>
    <w:basedOn w:val="a0"/>
    <w:link w:val="af8"/>
    <w:rsid w:val="00116E65"/>
    <w:rPr>
      <w:sz w:val="22"/>
      <w:szCs w:val="22"/>
    </w:rPr>
  </w:style>
  <w:style w:type="paragraph" w:styleId="afa">
    <w:name w:val="annotation subject"/>
    <w:basedOn w:val="af8"/>
    <w:next w:val="af8"/>
    <w:link w:val="afb"/>
    <w:semiHidden/>
    <w:unhideWhenUsed/>
    <w:rsid w:val="00116E65"/>
    <w:rPr>
      <w:b/>
      <w:bCs/>
    </w:rPr>
  </w:style>
  <w:style w:type="character" w:customStyle="1" w:styleId="afb">
    <w:name w:val="批注主题 字符"/>
    <w:basedOn w:val="af9"/>
    <w:link w:val="afa"/>
    <w:semiHidden/>
    <w:rsid w:val="00116E65"/>
    <w:rPr>
      <w:b/>
      <w:bCs/>
      <w:sz w:val="22"/>
      <w:szCs w:val="22"/>
    </w:rPr>
  </w:style>
  <w:style w:type="paragraph" w:styleId="afc">
    <w:name w:val="Revision"/>
    <w:hidden/>
    <w:uiPriority w:val="99"/>
    <w:semiHidden/>
    <w:rsid w:val="00116E65"/>
    <w:rPr>
      <w:sz w:val="22"/>
      <w:szCs w:val="22"/>
    </w:rPr>
  </w:style>
  <w:style w:type="character" w:customStyle="1" w:styleId="af5">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列 字符"/>
    <w:link w:val="af4"/>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2">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d">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2-1">
    <w:name w:val="Grid Table 2 Accent 1"/>
    <w:basedOn w:val="a1"/>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31">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2">
    <w:name w:val="未处理的提及1"/>
    <w:basedOn w:val="a0"/>
    <w:uiPriority w:val="99"/>
    <w:semiHidden/>
    <w:unhideWhenUsed/>
    <w:rsid w:val="001C65E2"/>
    <w:rPr>
      <w:color w:val="605E5C"/>
      <w:shd w:val="clear" w:color="auto" w:fill="E1DFDD"/>
    </w:r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2B7267"/>
    <w:rPr>
      <w:b/>
      <w:bCs/>
      <w:sz w:val="28"/>
      <w:szCs w:val="28"/>
    </w:rPr>
  </w:style>
  <w:style w:type="paragraph" w:customStyle="1" w:styleId="3GPPAgreements">
    <w:name w:val="3GPP Agreements"/>
    <w:basedOn w:val="a"/>
    <w:link w:val="3GPPAgreementsChar"/>
    <w:qFormat/>
    <w:rsid w:val="00D33293"/>
    <w:pPr>
      <w:numPr>
        <w:numId w:val="4"/>
      </w:numPr>
    </w:pPr>
  </w:style>
  <w:style w:type="character" w:customStyle="1" w:styleId="3GPPAgreementsChar">
    <w:name w:val="3GPP Agreements Char"/>
    <w:link w:val="3GPPAgreements"/>
    <w:qFormat/>
    <w:rsid w:val="00D33293"/>
    <w:rPr>
      <w:sz w:val="22"/>
      <w:szCs w:val="22"/>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907403"/>
    <w:rPr>
      <w:b/>
      <w:sz w:val="22"/>
      <w:szCs w:val="22"/>
    </w:rPr>
  </w:style>
  <w:style w:type="paragraph" w:customStyle="1" w:styleId="NO">
    <w:name w:val="NO"/>
    <w:basedOn w:val="a"/>
    <w:link w:val="NOChar1"/>
    <w:rsid w:val="0004436D"/>
    <w:pPr>
      <w:keepLines/>
      <w:overflowPunct w:val="0"/>
      <w:snapToGrid/>
      <w:spacing w:after="180"/>
      <w:ind w:left="1135" w:hanging="851"/>
      <w:jc w:val="left"/>
      <w:textAlignment w:val="baseline"/>
    </w:pPr>
    <w:rPr>
      <w:rFonts w:eastAsia="等线"/>
      <w:sz w:val="20"/>
      <w:szCs w:val="20"/>
      <w:lang w:val="en-GB" w:eastAsia="en-GB"/>
    </w:rPr>
  </w:style>
  <w:style w:type="character" w:customStyle="1" w:styleId="23">
    <w:name w:val="未处理的提及2"/>
    <w:basedOn w:val="a0"/>
    <w:uiPriority w:val="99"/>
    <w:semiHidden/>
    <w:unhideWhenUsed/>
    <w:rsid w:val="000B131B"/>
    <w:rPr>
      <w:color w:val="605E5C"/>
      <w:shd w:val="clear" w:color="auto" w:fill="E1DFDD"/>
    </w:rPr>
  </w:style>
  <w:style w:type="character" w:customStyle="1" w:styleId="TALChar">
    <w:name w:val="TAL Char"/>
    <w:basedOn w:val="a0"/>
    <w:rsid w:val="00E43EA9"/>
    <w:rPr>
      <w:rFonts w:ascii="Arial" w:eastAsia="Times New Roman" w:hAnsi="Arial"/>
      <w:sz w:val="18"/>
      <w:lang w:val="en-GB" w:eastAsia="en-US"/>
    </w:rPr>
  </w:style>
  <w:style w:type="character" w:customStyle="1" w:styleId="NOChar1">
    <w:name w:val="NO Char1"/>
    <w:link w:val="NO"/>
    <w:rsid w:val="003B7BFA"/>
    <w:rPr>
      <w:rFonts w:eastAsia="等线"/>
      <w:lang w:val="en-GB" w:eastAsia="en-GB"/>
    </w:rPr>
  </w:style>
  <w:style w:type="paragraph" w:customStyle="1" w:styleId="Figuretitle">
    <w:name w:val="Figure_title"/>
    <w:basedOn w:val="a"/>
    <w:next w:val="a"/>
    <w:link w:val="FiguretitleChar"/>
    <w:qFormat/>
    <w:rsid w:val="00707E1F"/>
    <w:pPr>
      <w:keepNext/>
      <w:keepLines/>
      <w:tabs>
        <w:tab w:val="left" w:pos="1134"/>
        <w:tab w:val="left" w:pos="1871"/>
        <w:tab w:val="left" w:pos="2268"/>
      </w:tabs>
      <w:overflowPunct w:val="0"/>
      <w:snapToGrid/>
      <w:jc w:val="center"/>
      <w:textAlignment w:val="baseline"/>
    </w:pPr>
    <w:rPr>
      <w:rFonts w:ascii="Times New Roman Bold" w:eastAsiaTheme="minorEastAsia" w:hAnsi="Times New Roman Bold"/>
      <w:b/>
      <w:sz w:val="20"/>
      <w:szCs w:val="20"/>
      <w:lang w:val="en-GB"/>
    </w:rPr>
  </w:style>
  <w:style w:type="paragraph" w:customStyle="1" w:styleId="FigureNo">
    <w:name w:val="Figure_No"/>
    <w:basedOn w:val="a"/>
    <w:next w:val="a"/>
    <w:link w:val="FigureNoChar"/>
    <w:qFormat/>
    <w:rsid w:val="00707E1F"/>
    <w:pPr>
      <w:keepNext/>
      <w:keepLines/>
      <w:tabs>
        <w:tab w:val="left" w:pos="1134"/>
        <w:tab w:val="left" w:pos="1871"/>
        <w:tab w:val="left" w:pos="2268"/>
      </w:tabs>
      <w:overflowPunct w:val="0"/>
      <w:snapToGrid/>
      <w:spacing w:before="480"/>
      <w:jc w:val="center"/>
      <w:textAlignment w:val="baseline"/>
    </w:pPr>
    <w:rPr>
      <w:rFonts w:eastAsiaTheme="minorEastAsia"/>
      <w:caps/>
      <w:sz w:val="20"/>
      <w:szCs w:val="20"/>
      <w:lang w:val="en-GB"/>
    </w:rPr>
  </w:style>
  <w:style w:type="character" w:customStyle="1" w:styleId="FiguretitleChar">
    <w:name w:val="Figure_title Char"/>
    <w:basedOn w:val="a0"/>
    <w:link w:val="Figuretitle"/>
    <w:qFormat/>
    <w:rsid w:val="00707E1F"/>
    <w:rPr>
      <w:rFonts w:ascii="Times New Roman Bold" w:eastAsiaTheme="minorEastAsia" w:hAnsi="Times New Roman Bold"/>
      <w:b/>
      <w:lang w:val="en-GB"/>
    </w:rPr>
  </w:style>
  <w:style w:type="character" w:customStyle="1" w:styleId="FigureNoChar">
    <w:name w:val="Figure_No Char"/>
    <w:basedOn w:val="a0"/>
    <w:link w:val="FigureNo"/>
    <w:qFormat/>
    <w:rsid w:val="00707E1F"/>
    <w:rPr>
      <w:rFonts w:eastAsiaTheme="minorEastAsia"/>
      <w:caps/>
      <w:lang w:val="en-GB"/>
    </w:rPr>
  </w:style>
  <w:style w:type="character" w:customStyle="1" w:styleId="FigureChar">
    <w:name w:val="Figure Char"/>
    <w:basedOn w:val="a0"/>
    <w:link w:val="Figure"/>
    <w:qFormat/>
    <w:locked/>
    <w:rsid w:val="00707E1F"/>
    <w:rPr>
      <w:sz w:val="22"/>
      <w:szCs w:val="22"/>
    </w:rPr>
  </w:style>
  <w:style w:type="paragraph" w:customStyle="1" w:styleId="TF">
    <w:name w:val="TF"/>
    <w:basedOn w:val="TH"/>
    <w:link w:val="TFChar"/>
    <w:rsid w:val="00A16399"/>
    <w:pPr>
      <w:keepNext w:val="0"/>
      <w:spacing w:before="0" w:after="240"/>
    </w:pPr>
  </w:style>
  <w:style w:type="character" w:customStyle="1" w:styleId="TFChar">
    <w:name w:val="TF Char"/>
    <w:link w:val="TF"/>
    <w:rsid w:val="00A16399"/>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24837">
      <w:bodyDiv w:val="1"/>
      <w:marLeft w:val="0"/>
      <w:marRight w:val="0"/>
      <w:marTop w:val="0"/>
      <w:marBottom w:val="0"/>
      <w:divBdr>
        <w:top w:val="none" w:sz="0" w:space="0" w:color="auto"/>
        <w:left w:val="none" w:sz="0" w:space="0" w:color="auto"/>
        <w:bottom w:val="none" w:sz="0" w:space="0" w:color="auto"/>
        <w:right w:val="none" w:sz="0" w:space="0" w:color="auto"/>
      </w:divBdr>
    </w:div>
    <w:div w:id="106239371">
      <w:bodyDiv w:val="1"/>
      <w:marLeft w:val="0"/>
      <w:marRight w:val="0"/>
      <w:marTop w:val="0"/>
      <w:marBottom w:val="0"/>
      <w:divBdr>
        <w:top w:val="none" w:sz="0" w:space="0" w:color="auto"/>
        <w:left w:val="none" w:sz="0" w:space="0" w:color="auto"/>
        <w:bottom w:val="none" w:sz="0" w:space="0" w:color="auto"/>
        <w:right w:val="none" w:sz="0" w:space="0" w:color="auto"/>
      </w:divBdr>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3394267">
      <w:bodyDiv w:val="1"/>
      <w:marLeft w:val="0"/>
      <w:marRight w:val="0"/>
      <w:marTop w:val="0"/>
      <w:marBottom w:val="0"/>
      <w:divBdr>
        <w:top w:val="none" w:sz="0" w:space="0" w:color="auto"/>
        <w:left w:val="none" w:sz="0" w:space="0" w:color="auto"/>
        <w:bottom w:val="none" w:sz="0" w:space="0" w:color="auto"/>
        <w:right w:val="none" w:sz="0" w:space="0" w:color="auto"/>
      </w:divBdr>
    </w:div>
    <w:div w:id="32482367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3556062">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413059">
      <w:bodyDiv w:val="1"/>
      <w:marLeft w:val="0"/>
      <w:marRight w:val="0"/>
      <w:marTop w:val="0"/>
      <w:marBottom w:val="0"/>
      <w:divBdr>
        <w:top w:val="none" w:sz="0" w:space="0" w:color="auto"/>
        <w:left w:val="none" w:sz="0" w:space="0" w:color="auto"/>
        <w:bottom w:val="none" w:sz="0" w:space="0" w:color="auto"/>
        <w:right w:val="none" w:sz="0" w:space="0" w:color="auto"/>
      </w:divBdr>
      <w:divsChild>
        <w:div w:id="143937567">
          <w:marLeft w:val="1555"/>
          <w:marRight w:val="0"/>
          <w:marTop w:val="86"/>
          <w:marBottom w:val="0"/>
          <w:divBdr>
            <w:top w:val="none" w:sz="0" w:space="0" w:color="auto"/>
            <w:left w:val="none" w:sz="0" w:space="0" w:color="auto"/>
            <w:bottom w:val="none" w:sz="0" w:space="0" w:color="auto"/>
            <w:right w:val="none" w:sz="0" w:space="0" w:color="auto"/>
          </w:divBdr>
        </w:div>
        <w:div w:id="243145158">
          <w:marLeft w:val="1555"/>
          <w:marRight w:val="0"/>
          <w:marTop w:val="86"/>
          <w:marBottom w:val="0"/>
          <w:divBdr>
            <w:top w:val="none" w:sz="0" w:space="0" w:color="auto"/>
            <w:left w:val="none" w:sz="0" w:space="0" w:color="auto"/>
            <w:bottom w:val="none" w:sz="0" w:space="0" w:color="auto"/>
            <w:right w:val="none" w:sz="0" w:space="0" w:color="auto"/>
          </w:divBdr>
        </w:div>
        <w:div w:id="649094195">
          <w:marLeft w:val="1555"/>
          <w:marRight w:val="0"/>
          <w:marTop w:val="86"/>
          <w:marBottom w:val="0"/>
          <w:divBdr>
            <w:top w:val="none" w:sz="0" w:space="0" w:color="auto"/>
            <w:left w:val="none" w:sz="0" w:space="0" w:color="auto"/>
            <w:bottom w:val="none" w:sz="0" w:space="0" w:color="auto"/>
            <w:right w:val="none" w:sz="0" w:space="0" w:color="auto"/>
          </w:divBdr>
        </w:div>
        <w:div w:id="1151754273">
          <w:marLeft w:val="1555"/>
          <w:marRight w:val="0"/>
          <w:marTop w:val="86"/>
          <w:marBottom w:val="0"/>
          <w:divBdr>
            <w:top w:val="none" w:sz="0" w:space="0" w:color="auto"/>
            <w:left w:val="none" w:sz="0" w:space="0" w:color="auto"/>
            <w:bottom w:val="none" w:sz="0" w:space="0" w:color="auto"/>
            <w:right w:val="none" w:sz="0" w:space="0" w:color="auto"/>
          </w:divBdr>
        </w:div>
        <w:div w:id="1236553477">
          <w:marLeft w:val="1555"/>
          <w:marRight w:val="0"/>
          <w:marTop w:val="86"/>
          <w:marBottom w:val="0"/>
          <w:divBdr>
            <w:top w:val="none" w:sz="0" w:space="0" w:color="auto"/>
            <w:left w:val="none" w:sz="0" w:space="0" w:color="auto"/>
            <w:bottom w:val="none" w:sz="0" w:space="0" w:color="auto"/>
            <w:right w:val="none" w:sz="0" w:space="0" w:color="auto"/>
          </w:divBdr>
        </w:div>
        <w:div w:id="1261766581">
          <w:marLeft w:val="1555"/>
          <w:marRight w:val="0"/>
          <w:marTop w:val="86"/>
          <w:marBottom w:val="0"/>
          <w:divBdr>
            <w:top w:val="none" w:sz="0" w:space="0" w:color="auto"/>
            <w:left w:val="none" w:sz="0" w:space="0" w:color="auto"/>
            <w:bottom w:val="none" w:sz="0" w:space="0" w:color="auto"/>
            <w:right w:val="none" w:sz="0" w:space="0" w:color="auto"/>
          </w:divBdr>
        </w:div>
        <w:div w:id="1272854869">
          <w:marLeft w:val="1555"/>
          <w:marRight w:val="0"/>
          <w:marTop w:val="86"/>
          <w:marBottom w:val="0"/>
          <w:divBdr>
            <w:top w:val="none" w:sz="0" w:space="0" w:color="auto"/>
            <w:left w:val="none" w:sz="0" w:space="0" w:color="auto"/>
            <w:bottom w:val="none" w:sz="0" w:space="0" w:color="auto"/>
            <w:right w:val="none" w:sz="0" w:space="0" w:color="auto"/>
          </w:divBdr>
        </w:div>
        <w:div w:id="1336880307">
          <w:marLeft w:val="720"/>
          <w:marRight w:val="0"/>
          <w:marTop w:val="115"/>
          <w:marBottom w:val="0"/>
          <w:divBdr>
            <w:top w:val="none" w:sz="0" w:space="0" w:color="auto"/>
            <w:left w:val="none" w:sz="0" w:space="0" w:color="auto"/>
            <w:bottom w:val="none" w:sz="0" w:space="0" w:color="auto"/>
            <w:right w:val="none" w:sz="0" w:space="0" w:color="auto"/>
          </w:divBdr>
        </w:div>
        <w:div w:id="1632632836">
          <w:marLeft w:val="1555"/>
          <w:marRight w:val="0"/>
          <w:marTop w:val="86"/>
          <w:marBottom w:val="0"/>
          <w:divBdr>
            <w:top w:val="none" w:sz="0" w:space="0" w:color="auto"/>
            <w:left w:val="none" w:sz="0" w:space="0" w:color="auto"/>
            <w:bottom w:val="none" w:sz="0" w:space="0" w:color="auto"/>
            <w:right w:val="none" w:sz="0" w:space="0" w:color="auto"/>
          </w:divBdr>
        </w:div>
        <w:div w:id="1780953740">
          <w:marLeft w:val="1555"/>
          <w:marRight w:val="0"/>
          <w:marTop w:val="86"/>
          <w:marBottom w:val="0"/>
          <w:divBdr>
            <w:top w:val="none" w:sz="0" w:space="0" w:color="auto"/>
            <w:left w:val="none" w:sz="0" w:space="0" w:color="auto"/>
            <w:bottom w:val="none" w:sz="0" w:space="0" w:color="auto"/>
            <w:right w:val="none" w:sz="0" w:space="0" w:color="auto"/>
          </w:divBdr>
        </w:div>
        <w:div w:id="1804880098">
          <w:marLeft w:val="1555"/>
          <w:marRight w:val="0"/>
          <w:marTop w:val="86"/>
          <w:marBottom w:val="0"/>
          <w:divBdr>
            <w:top w:val="none" w:sz="0" w:space="0" w:color="auto"/>
            <w:left w:val="none" w:sz="0" w:space="0" w:color="auto"/>
            <w:bottom w:val="none" w:sz="0" w:space="0" w:color="auto"/>
            <w:right w:val="none" w:sz="0" w:space="0" w:color="auto"/>
          </w:divBdr>
        </w:div>
        <w:div w:id="1909920945">
          <w:marLeft w:val="1555"/>
          <w:marRight w:val="0"/>
          <w:marTop w:val="86"/>
          <w:marBottom w:val="0"/>
          <w:divBdr>
            <w:top w:val="none" w:sz="0" w:space="0" w:color="auto"/>
            <w:left w:val="none" w:sz="0" w:space="0" w:color="auto"/>
            <w:bottom w:val="none" w:sz="0" w:space="0" w:color="auto"/>
            <w:right w:val="none" w:sz="0" w:space="0" w:color="auto"/>
          </w:divBdr>
        </w:div>
        <w:div w:id="2019648194">
          <w:marLeft w:val="1555"/>
          <w:marRight w:val="0"/>
          <w:marTop w:val="86"/>
          <w:marBottom w:val="0"/>
          <w:divBdr>
            <w:top w:val="none" w:sz="0" w:space="0" w:color="auto"/>
            <w:left w:val="none" w:sz="0" w:space="0" w:color="auto"/>
            <w:bottom w:val="none" w:sz="0" w:space="0" w:color="auto"/>
            <w:right w:val="none" w:sz="0" w:space="0" w:color="auto"/>
          </w:divBdr>
        </w:div>
        <w:div w:id="2080974820">
          <w:marLeft w:val="1555"/>
          <w:marRight w:val="0"/>
          <w:marTop w:val="86"/>
          <w:marBottom w:val="0"/>
          <w:divBdr>
            <w:top w:val="none" w:sz="0" w:space="0" w:color="auto"/>
            <w:left w:val="none" w:sz="0" w:space="0" w:color="auto"/>
            <w:bottom w:val="none" w:sz="0" w:space="0" w:color="auto"/>
            <w:right w:val="none" w:sz="0" w:space="0" w:color="auto"/>
          </w:divBdr>
        </w:div>
      </w:divsChild>
    </w:div>
    <w:div w:id="594559362">
      <w:bodyDiv w:val="1"/>
      <w:marLeft w:val="0"/>
      <w:marRight w:val="0"/>
      <w:marTop w:val="0"/>
      <w:marBottom w:val="0"/>
      <w:divBdr>
        <w:top w:val="none" w:sz="0" w:space="0" w:color="auto"/>
        <w:left w:val="none" w:sz="0" w:space="0" w:color="auto"/>
        <w:bottom w:val="none" w:sz="0" w:space="0" w:color="auto"/>
        <w:right w:val="none" w:sz="0" w:space="0" w:color="auto"/>
      </w:divBdr>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983441">
      <w:bodyDiv w:val="1"/>
      <w:marLeft w:val="0"/>
      <w:marRight w:val="0"/>
      <w:marTop w:val="0"/>
      <w:marBottom w:val="0"/>
      <w:divBdr>
        <w:top w:val="none" w:sz="0" w:space="0" w:color="auto"/>
        <w:left w:val="none" w:sz="0" w:space="0" w:color="auto"/>
        <w:bottom w:val="none" w:sz="0" w:space="0" w:color="auto"/>
        <w:right w:val="none" w:sz="0" w:space="0" w:color="auto"/>
      </w:divBdr>
    </w:div>
    <w:div w:id="690954981">
      <w:bodyDiv w:val="1"/>
      <w:marLeft w:val="0"/>
      <w:marRight w:val="0"/>
      <w:marTop w:val="0"/>
      <w:marBottom w:val="0"/>
      <w:divBdr>
        <w:top w:val="none" w:sz="0" w:space="0" w:color="auto"/>
        <w:left w:val="none" w:sz="0" w:space="0" w:color="auto"/>
        <w:bottom w:val="none" w:sz="0" w:space="0" w:color="auto"/>
        <w:right w:val="none" w:sz="0" w:space="0" w:color="auto"/>
      </w:divBdr>
    </w:div>
    <w:div w:id="691683351">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1752353">
      <w:bodyDiv w:val="1"/>
      <w:marLeft w:val="0"/>
      <w:marRight w:val="0"/>
      <w:marTop w:val="0"/>
      <w:marBottom w:val="0"/>
      <w:divBdr>
        <w:top w:val="none" w:sz="0" w:space="0" w:color="auto"/>
        <w:left w:val="none" w:sz="0" w:space="0" w:color="auto"/>
        <w:bottom w:val="none" w:sz="0" w:space="0" w:color="auto"/>
        <w:right w:val="none" w:sz="0" w:space="0" w:color="auto"/>
      </w:divBdr>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897934931">
      <w:bodyDiv w:val="1"/>
      <w:marLeft w:val="0"/>
      <w:marRight w:val="0"/>
      <w:marTop w:val="0"/>
      <w:marBottom w:val="0"/>
      <w:divBdr>
        <w:top w:val="none" w:sz="0" w:space="0" w:color="auto"/>
        <w:left w:val="none" w:sz="0" w:space="0" w:color="auto"/>
        <w:bottom w:val="none" w:sz="0" w:space="0" w:color="auto"/>
        <w:right w:val="none" w:sz="0" w:space="0" w:color="auto"/>
      </w:divBdr>
      <w:divsChild>
        <w:div w:id="167908777">
          <w:marLeft w:val="720"/>
          <w:marRight w:val="0"/>
          <w:marTop w:val="115"/>
          <w:marBottom w:val="0"/>
          <w:divBdr>
            <w:top w:val="none" w:sz="0" w:space="0" w:color="auto"/>
            <w:left w:val="none" w:sz="0" w:space="0" w:color="auto"/>
            <w:bottom w:val="none" w:sz="0" w:space="0" w:color="auto"/>
            <w:right w:val="none" w:sz="0" w:space="0" w:color="auto"/>
          </w:divBdr>
        </w:div>
        <w:div w:id="243031001">
          <w:marLeft w:val="1555"/>
          <w:marRight w:val="0"/>
          <w:marTop w:val="86"/>
          <w:marBottom w:val="0"/>
          <w:divBdr>
            <w:top w:val="none" w:sz="0" w:space="0" w:color="auto"/>
            <w:left w:val="none" w:sz="0" w:space="0" w:color="auto"/>
            <w:bottom w:val="none" w:sz="0" w:space="0" w:color="auto"/>
            <w:right w:val="none" w:sz="0" w:space="0" w:color="auto"/>
          </w:divBdr>
        </w:div>
        <w:div w:id="780103106">
          <w:marLeft w:val="1555"/>
          <w:marRight w:val="0"/>
          <w:marTop w:val="86"/>
          <w:marBottom w:val="0"/>
          <w:divBdr>
            <w:top w:val="none" w:sz="0" w:space="0" w:color="auto"/>
            <w:left w:val="none" w:sz="0" w:space="0" w:color="auto"/>
            <w:bottom w:val="none" w:sz="0" w:space="0" w:color="auto"/>
            <w:right w:val="none" w:sz="0" w:space="0" w:color="auto"/>
          </w:divBdr>
        </w:div>
        <w:div w:id="954798746">
          <w:marLeft w:val="1555"/>
          <w:marRight w:val="0"/>
          <w:marTop w:val="86"/>
          <w:marBottom w:val="0"/>
          <w:divBdr>
            <w:top w:val="none" w:sz="0" w:space="0" w:color="auto"/>
            <w:left w:val="none" w:sz="0" w:space="0" w:color="auto"/>
            <w:bottom w:val="none" w:sz="0" w:space="0" w:color="auto"/>
            <w:right w:val="none" w:sz="0" w:space="0" w:color="auto"/>
          </w:divBdr>
        </w:div>
        <w:div w:id="1258631501">
          <w:marLeft w:val="1555"/>
          <w:marRight w:val="0"/>
          <w:marTop w:val="86"/>
          <w:marBottom w:val="0"/>
          <w:divBdr>
            <w:top w:val="none" w:sz="0" w:space="0" w:color="auto"/>
            <w:left w:val="none" w:sz="0" w:space="0" w:color="auto"/>
            <w:bottom w:val="none" w:sz="0" w:space="0" w:color="auto"/>
            <w:right w:val="none" w:sz="0" w:space="0" w:color="auto"/>
          </w:divBdr>
        </w:div>
        <w:div w:id="1757554298">
          <w:marLeft w:val="1555"/>
          <w:marRight w:val="0"/>
          <w:marTop w:val="86"/>
          <w:marBottom w:val="0"/>
          <w:divBdr>
            <w:top w:val="none" w:sz="0" w:space="0" w:color="auto"/>
            <w:left w:val="none" w:sz="0" w:space="0" w:color="auto"/>
            <w:bottom w:val="none" w:sz="0" w:space="0" w:color="auto"/>
            <w:right w:val="none" w:sz="0" w:space="0" w:color="auto"/>
          </w:divBdr>
        </w:div>
      </w:divsChild>
    </w:div>
    <w:div w:id="922571877">
      <w:bodyDiv w:val="1"/>
      <w:marLeft w:val="0"/>
      <w:marRight w:val="0"/>
      <w:marTop w:val="0"/>
      <w:marBottom w:val="0"/>
      <w:divBdr>
        <w:top w:val="none" w:sz="0" w:space="0" w:color="auto"/>
        <w:left w:val="none" w:sz="0" w:space="0" w:color="auto"/>
        <w:bottom w:val="none" w:sz="0" w:space="0" w:color="auto"/>
        <w:right w:val="none" w:sz="0" w:space="0" w:color="auto"/>
      </w:divBdr>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41448710">
      <w:bodyDiv w:val="1"/>
      <w:marLeft w:val="0"/>
      <w:marRight w:val="0"/>
      <w:marTop w:val="0"/>
      <w:marBottom w:val="0"/>
      <w:divBdr>
        <w:top w:val="none" w:sz="0" w:space="0" w:color="auto"/>
        <w:left w:val="none" w:sz="0" w:space="0" w:color="auto"/>
        <w:bottom w:val="none" w:sz="0" w:space="0" w:color="auto"/>
        <w:right w:val="none" w:sz="0" w:space="0" w:color="auto"/>
      </w:divBdr>
    </w:div>
    <w:div w:id="96130041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539341">
      <w:bodyDiv w:val="1"/>
      <w:marLeft w:val="0"/>
      <w:marRight w:val="0"/>
      <w:marTop w:val="0"/>
      <w:marBottom w:val="0"/>
      <w:divBdr>
        <w:top w:val="none" w:sz="0" w:space="0" w:color="auto"/>
        <w:left w:val="none" w:sz="0" w:space="0" w:color="auto"/>
        <w:bottom w:val="none" w:sz="0" w:space="0" w:color="auto"/>
        <w:right w:val="none" w:sz="0" w:space="0" w:color="auto"/>
      </w:divBdr>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1000237804">
      <w:bodyDiv w:val="1"/>
      <w:marLeft w:val="0"/>
      <w:marRight w:val="0"/>
      <w:marTop w:val="0"/>
      <w:marBottom w:val="0"/>
      <w:divBdr>
        <w:top w:val="none" w:sz="0" w:space="0" w:color="auto"/>
        <w:left w:val="none" w:sz="0" w:space="0" w:color="auto"/>
        <w:bottom w:val="none" w:sz="0" w:space="0" w:color="auto"/>
        <w:right w:val="none" w:sz="0" w:space="0" w:color="auto"/>
      </w:divBdr>
      <w:divsChild>
        <w:div w:id="37245407">
          <w:marLeft w:val="720"/>
          <w:marRight w:val="0"/>
          <w:marTop w:val="115"/>
          <w:marBottom w:val="0"/>
          <w:divBdr>
            <w:top w:val="none" w:sz="0" w:space="0" w:color="auto"/>
            <w:left w:val="none" w:sz="0" w:space="0" w:color="auto"/>
            <w:bottom w:val="none" w:sz="0" w:space="0" w:color="auto"/>
            <w:right w:val="none" w:sz="0" w:space="0" w:color="auto"/>
          </w:divBdr>
        </w:div>
        <w:div w:id="84151717">
          <w:marLeft w:val="1555"/>
          <w:marRight w:val="0"/>
          <w:marTop w:val="86"/>
          <w:marBottom w:val="0"/>
          <w:divBdr>
            <w:top w:val="none" w:sz="0" w:space="0" w:color="auto"/>
            <w:left w:val="none" w:sz="0" w:space="0" w:color="auto"/>
            <w:bottom w:val="none" w:sz="0" w:space="0" w:color="auto"/>
            <w:right w:val="none" w:sz="0" w:space="0" w:color="auto"/>
          </w:divBdr>
        </w:div>
        <w:div w:id="91636393">
          <w:marLeft w:val="1555"/>
          <w:marRight w:val="0"/>
          <w:marTop w:val="86"/>
          <w:marBottom w:val="0"/>
          <w:divBdr>
            <w:top w:val="none" w:sz="0" w:space="0" w:color="auto"/>
            <w:left w:val="none" w:sz="0" w:space="0" w:color="auto"/>
            <w:bottom w:val="none" w:sz="0" w:space="0" w:color="auto"/>
            <w:right w:val="none" w:sz="0" w:space="0" w:color="auto"/>
          </w:divBdr>
        </w:div>
        <w:div w:id="459418727">
          <w:marLeft w:val="1555"/>
          <w:marRight w:val="0"/>
          <w:marTop w:val="86"/>
          <w:marBottom w:val="0"/>
          <w:divBdr>
            <w:top w:val="none" w:sz="0" w:space="0" w:color="auto"/>
            <w:left w:val="none" w:sz="0" w:space="0" w:color="auto"/>
            <w:bottom w:val="none" w:sz="0" w:space="0" w:color="auto"/>
            <w:right w:val="none" w:sz="0" w:space="0" w:color="auto"/>
          </w:divBdr>
        </w:div>
        <w:div w:id="989557526">
          <w:marLeft w:val="1555"/>
          <w:marRight w:val="0"/>
          <w:marTop w:val="86"/>
          <w:marBottom w:val="0"/>
          <w:divBdr>
            <w:top w:val="none" w:sz="0" w:space="0" w:color="auto"/>
            <w:left w:val="none" w:sz="0" w:space="0" w:color="auto"/>
            <w:bottom w:val="none" w:sz="0" w:space="0" w:color="auto"/>
            <w:right w:val="none" w:sz="0" w:space="0" w:color="auto"/>
          </w:divBdr>
        </w:div>
        <w:div w:id="993338659">
          <w:marLeft w:val="1555"/>
          <w:marRight w:val="0"/>
          <w:marTop w:val="86"/>
          <w:marBottom w:val="0"/>
          <w:divBdr>
            <w:top w:val="none" w:sz="0" w:space="0" w:color="auto"/>
            <w:left w:val="none" w:sz="0" w:space="0" w:color="auto"/>
            <w:bottom w:val="none" w:sz="0" w:space="0" w:color="auto"/>
            <w:right w:val="none" w:sz="0" w:space="0" w:color="auto"/>
          </w:divBdr>
        </w:div>
        <w:div w:id="994795405">
          <w:marLeft w:val="1555"/>
          <w:marRight w:val="0"/>
          <w:marTop w:val="86"/>
          <w:marBottom w:val="0"/>
          <w:divBdr>
            <w:top w:val="none" w:sz="0" w:space="0" w:color="auto"/>
            <w:left w:val="none" w:sz="0" w:space="0" w:color="auto"/>
            <w:bottom w:val="none" w:sz="0" w:space="0" w:color="auto"/>
            <w:right w:val="none" w:sz="0" w:space="0" w:color="auto"/>
          </w:divBdr>
        </w:div>
        <w:div w:id="1265259886">
          <w:marLeft w:val="1555"/>
          <w:marRight w:val="0"/>
          <w:marTop w:val="86"/>
          <w:marBottom w:val="0"/>
          <w:divBdr>
            <w:top w:val="none" w:sz="0" w:space="0" w:color="auto"/>
            <w:left w:val="none" w:sz="0" w:space="0" w:color="auto"/>
            <w:bottom w:val="none" w:sz="0" w:space="0" w:color="auto"/>
            <w:right w:val="none" w:sz="0" w:space="0" w:color="auto"/>
          </w:divBdr>
        </w:div>
        <w:div w:id="1363550677">
          <w:marLeft w:val="1555"/>
          <w:marRight w:val="0"/>
          <w:marTop w:val="86"/>
          <w:marBottom w:val="0"/>
          <w:divBdr>
            <w:top w:val="none" w:sz="0" w:space="0" w:color="auto"/>
            <w:left w:val="none" w:sz="0" w:space="0" w:color="auto"/>
            <w:bottom w:val="none" w:sz="0" w:space="0" w:color="auto"/>
            <w:right w:val="none" w:sz="0" w:space="0" w:color="auto"/>
          </w:divBdr>
        </w:div>
        <w:div w:id="1585916737">
          <w:marLeft w:val="1555"/>
          <w:marRight w:val="0"/>
          <w:marTop w:val="86"/>
          <w:marBottom w:val="0"/>
          <w:divBdr>
            <w:top w:val="none" w:sz="0" w:space="0" w:color="auto"/>
            <w:left w:val="none" w:sz="0" w:space="0" w:color="auto"/>
            <w:bottom w:val="none" w:sz="0" w:space="0" w:color="auto"/>
            <w:right w:val="none" w:sz="0" w:space="0" w:color="auto"/>
          </w:divBdr>
        </w:div>
        <w:div w:id="1593707762">
          <w:marLeft w:val="1555"/>
          <w:marRight w:val="0"/>
          <w:marTop w:val="86"/>
          <w:marBottom w:val="0"/>
          <w:divBdr>
            <w:top w:val="none" w:sz="0" w:space="0" w:color="auto"/>
            <w:left w:val="none" w:sz="0" w:space="0" w:color="auto"/>
            <w:bottom w:val="none" w:sz="0" w:space="0" w:color="auto"/>
            <w:right w:val="none" w:sz="0" w:space="0" w:color="auto"/>
          </w:divBdr>
        </w:div>
        <w:div w:id="1599173552">
          <w:marLeft w:val="1555"/>
          <w:marRight w:val="0"/>
          <w:marTop w:val="86"/>
          <w:marBottom w:val="0"/>
          <w:divBdr>
            <w:top w:val="none" w:sz="0" w:space="0" w:color="auto"/>
            <w:left w:val="none" w:sz="0" w:space="0" w:color="auto"/>
            <w:bottom w:val="none" w:sz="0" w:space="0" w:color="auto"/>
            <w:right w:val="none" w:sz="0" w:space="0" w:color="auto"/>
          </w:divBdr>
        </w:div>
        <w:div w:id="1736009972">
          <w:marLeft w:val="1555"/>
          <w:marRight w:val="0"/>
          <w:marTop w:val="86"/>
          <w:marBottom w:val="0"/>
          <w:divBdr>
            <w:top w:val="none" w:sz="0" w:space="0" w:color="auto"/>
            <w:left w:val="none" w:sz="0" w:space="0" w:color="auto"/>
            <w:bottom w:val="none" w:sz="0" w:space="0" w:color="auto"/>
            <w:right w:val="none" w:sz="0" w:space="0" w:color="auto"/>
          </w:divBdr>
        </w:div>
        <w:div w:id="2093041595">
          <w:marLeft w:val="1555"/>
          <w:marRight w:val="0"/>
          <w:marTop w:val="86"/>
          <w:marBottom w:val="0"/>
          <w:divBdr>
            <w:top w:val="none" w:sz="0" w:space="0" w:color="auto"/>
            <w:left w:val="none" w:sz="0" w:space="0" w:color="auto"/>
            <w:bottom w:val="none" w:sz="0" w:space="0" w:color="auto"/>
            <w:right w:val="none" w:sz="0" w:space="0" w:color="auto"/>
          </w:divBdr>
        </w:div>
      </w:divsChild>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6781113">
      <w:bodyDiv w:val="1"/>
      <w:marLeft w:val="0"/>
      <w:marRight w:val="0"/>
      <w:marTop w:val="0"/>
      <w:marBottom w:val="0"/>
      <w:divBdr>
        <w:top w:val="none" w:sz="0" w:space="0" w:color="auto"/>
        <w:left w:val="none" w:sz="0" w:space="0" w:color="auto"/>
        <w:bottom w:val="none" w:sz="0" w:space="0" w:color="auto"/>
        <w:right w:val="none" w:sz="0" w:space="0" w:color="auto"/>
      </w:divBdr>
    </w:div>
    <w:div w:id="1069419395">
      <w:bodyDiv w:val="1"/>
      <w:marLeft w:val="0"/>
      <w:marRight w:val="0"/>
      <w:marTop w:val="0"/>
      <w:marBottom w:val="0"/>
      <w:divBdr>
        <w:top w:val="none" w:sz="0" w:space="0" w:color="auto"/>
        <w:left w:val="none" w:sz="0" w:space="0" w:color="auto"/>
        <w:bottom w:val="none" w:sz="0" w:space="0" w:color="auto"/>
        <w:right w:val="none" w:sz="0" w:space="0" w:color="auto"/>
      </w:divBdr>
    </w:div>
    <w:div w:id="1097217856">
      <w:bodyDiv w:val="1"/>
      <w:marLeft w:val="0"/>
      <w:marRight w:val="0"/>
      <w:marTop w:val="0"/>
      <w:marBottom w:val="0"/>
      <w:divBdr>
        <w:top w:val="none" w:sz="0" w:space="0" w:color="auto"/>
        <w:left w:val="none" w:sz="0" w:space="0" w:color="auto"/>
        <w:bottom w:val="none" w:sz="0" w:space="0" w:color="auto"/>
        <w:right w:val="none" w:sz="0" w:space="0" w:color="auto"/>
      </w:divBdr>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815348">
      <w:bodyDiv w:val="1"/>
      <w:marLeft w:val="0"/>
      <w:marRight w:val="0"/>
      <w:marTop w:val="0"/>
      <w:marBottom w:val="0"/>
      <w:divBdr>
        <w:top w:val="none" w:sz="0" w:space="0" w:color="auto"/>
        <w:left w:val="none" w:sz="0" w:space="0" w:color="auto"/>
        <w:bottom w:val="none" w:sz="0" w:space="0" w:color="auto"/>
        <w:right w:val="none" w:sz="0" w:space="0" w:color="auto"/>
      </w:divBdr>
      <w:divsChild>
        <w:div w:id="188840156">
          <w:marLeft w:val="1555"/>
          <w:marRight w:val="0"/>
          <w:marTop w:val="86"/>
          <w:marBottom w:val="0"/>
          <w:divBdr>
            <w:top w:val="none" w:sz="0" w:space="0" w:color="auto"/>
            <w:left w:val="none" w:sz="0" w:space="0" w:color="auto"/>
            <w:bottom w:val="none" w:sz="0" w:space="0" w:color="auto"/>
            <w:right w:val="none" w:sz="0" w:space="0" w:color="auto"/>
          </w:divBdr>
        </w:div>
        <w:div w:id="453209196">
          <w:marLeft w:val="720"/>
          <w:marRight w:val="0"/>
          <w:marTop w:val="115"/>
          <w:marBottom w:val="0"/>
          <w:divBdr>
            <w:top w:val="none" w:sz="0" w:space="0" w:color="auto"/>
            <w:left w:val="none" w:sz="0" w:space="0" w:color="auto"/>
            <w:bottom w:val="none" w:sz="0" w:space="0" w:color="auto"/>
            <w:right w:val="none" w:sz="0" w:space="0" w:color="auto"/>
          </w:divBdr>
        </w:div>
        <w:div w:id="684601733">
          <w:marLeft w:val="1555"/>
          <w:marRight w:val="0"/>
          <w:marTop w:val="86"/>
          <w:marBottom w:val="0"/>
          <w:divBdr>
            <w:top w:val="none" w:sz="0" w:space="0" w:color="auto"/>
            <w:left w:val="none" w:sz="0" w:space="0" w:color="auto"/>
            <w:bottom w:val="none" w:sz="0" w:space="0" w:color="auto"/>
            <w:right w:val="none" w:sz="0" w:space="0" w:color="auto"/>
          </w:divBdr>
        </w:div>
        <w:div w:id="1357806194">
          <w:marLeft w:val="1555"/>
          <w:marRight w:val="0"/>
          <w:marTop w:val="86"/>
          <w:marBottom w:val="0"/>
          <w:divBdr>
            <w:top w:val="none" w:sz="0" w:space="0" w:color="auto"/>
            <w:left w:val="none" w:sz="0" w:space="0" w:color="auto"/>
            <w:bottom w:val="none" w:sz="0" w:space="0" w:color="auto"/>
            <w:right w:val="none" w:sz="0" w:space="0" w:color="auto"/>
          </w:divBdr>
        </w:div>
        <w:div w:id="1876036274">
          <w:marLeft w:val="1555"/>
          <w:marRight w:val="0"/>
          <w:marTop w:val="86"/>
          <w:marBottom w:val="0"/>
          <w:divBdr>
            <w:top w:val="none" w:sz="0" w:space="0" w:color="auto"/>
            <w:left w:val="none" w:sz="0" w:space="0" w:color="auto"/>
            <w:bottom w:val="none" w:sz="0" w:space="0" w:color="auto"/>
            <w:right w:val="none" w:sz="0" w:space="0" w:color="auto"/>
          </w:divBdr>
        </w:div>
        <w:div w:id="1923298070">
          <w:marLeft w:val="1555"/>
          <w:marRight w:val="0"/>
          <w:marTop w:val="86"/>
          <w:marBottom w:val="0"/>
          <w:divBdr>
            <w:top w:val="none" w:sz="0" w:space="0" w:color="auto"/>
            <w:left w:val="none" w:sz="0" w:space="0" w:color="auto"/>
            <w:bottom w:val="none" w:sz="0" w:space="0" w:color="auto"/>
            <w:right w:val="none" w:sz="0" w:space="0" w:color="auto"/>
          </w:divBdr>
        </w:div>
      </w:divsChild>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56493516">
      <w:bodyDiv w:val="1"/>
      <w:marLeft w:val="0"/>
      <w:marRight w:val="0"/>
      <w:marTop w:val="0"/>
      <w:marBottom w:val="0"/>
      <w:divBdr>
        <w:top w:val="none" w:sz="0" w:space="0" w:color="auto"/>
        <w:left w:val="none" w:sz="0" w:space="0" w:color="auto"/>
        <w:bottom w:val="none" w:sz="0" w:space="0" w:color="auto"/>
        <w:right w:val="none" w:sz="0" w:space="0" w:color="auto"/>
      </w:divBdr>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53548241">
      <w:bodyDiv w:val="1"/>
      <w:marLeft w:val="0"/>
      <w:marRight w:val="0"/>
      <w:marTop w:val="0"/>
      <w:marBottom w:val="0"/>
      <w:divBdr>
        <w:top w:val="none" w:sz="0" w:space="0" w:color="auto"/>
        <w:left w:val="none" w:sz="0" w:space="0" w:color="auto"/>
        <w:bottom w:val="none" w:sz="0" w:space="0" w:color="auto"/>
        <w:right w:val="none" w:sz="0" w:space="0" w:color="auto"/>
      </w:divBdr>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36581938">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058321">
      <w:bodyDiv w:val="1"/>
      <w:marLeft w:val="0"/>
      <w:marRight w:val="0"/>
      <w:marTop w:val="0"/>
      <w:marBottom w:val="0"/>
      <w:divBdr>
        <w:top w:val="none" w:sz="0" w:space="0" w:color="auto"/>
        <w:left w:val="none" w:sz="0" w:space="0" w:color="auto"/>
        <w:bottom w:val="none" w:sz="0" w:space="0" w:color="auto"/>
        <w:right w:val="none" w:sz="0" w:space="0" w:color="auto"/>
      </w:divBdr>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67857200">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742823412">
      <w:bodyDiv w:val="1"/>
      <w:marLeft w:val="0"/>
      <w:marRight w:val="0"/>
      <w:marTop w:val="0"/>
      <w:marBottom w:val="0"/>
      <w:divBdr>
        <w:top w:val="none" w:sz="0" w:space="0" w:color="auto"/>
        <w:left w:val="none" w:sz="0" w:space="0" w:color="auto"/>
        <w:bottom w:val="none" w:sz="0" w:space="0" w:color="auto"/>
        <w:right w:val="none" w:sz="0" w:space="0" w:color="auto"/>
      </w:divBdr>
    </w:div>
    <w:div w:id="1749497915">
      <w:bodyDiv w:val="1"/>
      <w:marLeft w:val="0"/>
      <w:marRight w:val="0"/>
      <w:marTop w:val="0"/>
      <w:marBottom w:val="0"/>
      <w:divBdr>
        <w:top w:val="none" w:sz="0" w:space="0" w:color="auto"/>
        <w:left w:val="none" w:sz="0" w:space="0" w:color="auto"/>
        <w:bottom w:val="none" w:sz="0" w:space="0" w:color="auto"/>
        <w:right w:val="none" w:sz="0" w:space="0" w:color="auto"/>
      </w:divBdr>
      <w:divsChild>
        <w:div w:id="5713126">
          <w:marLeft w:val="1555"/>
          <w:marRight w:val="0"/>
          <w:marTop w:val="86"/>
          <w:marBottom w:val="0"/>
          <w:divBdr>
            <w:top w:val="none" w:sz="0" w:space="0" w:color="auto"/>
            <w:left w:val="none" w:sz="0" w:space="0" w:color="auto"/>
            <w:bottom w:val="none" w:sz="0" w:space="0" w:color="auto"/>
            <w:right w:val="none" w:sz="0" w:space="0" w:color="auto"/>
          </w:divBdr>
        </w:div>
        <w:div w:id="481771837">
          <w:marLeft w:val="1555"/>
          <w:marRight w:val="0"/>
          <w:marTop w:val="86"/>
          <w:marBottom w:val="0"/>
          <w:divBdr>
            <w:top w:val="none" w:sz="0" w:space="0" w:color="auto"/>
            <w:left w:val="none" w:sz="0" w:space="0" w:color="auto"/>
            <w:bottom w:val="none" w:sz="0" w:space="0" w:color="auto"/>
            <w:right w:val="none" w:sz="0" w:space="0" w:color="auto"/>
          </w:divBdr>
        </w:div>
        <w:div w:id="543250954">
          <w:marLeft w:val="1555"/>
          <w:marRight w:val="0"/>
          <w:marTop w:val="86"/>
          <w:marBottom w:val="0"/>
          <w:divBdr>
            <w:top w:val="none" w:sz="0" w:space="0" w:color="auto"/>
            <w:left w:val="none" w:sz="0" w:space="0" w:color="auto"/>
            <w:bottom w:val="none" w:sz="0" w:space="0" w:color="auto"/>
            <w:right w:val="none" w:sz="0" w:space="0" w:color="auto"/>
          </w:divBdr>
        </w:div>
        <w:div w:id="765003219">
          <w:marLeft w:val="1555"/>
          <w:marRight w:val="0"/>
          <w:marTop w:val="86"/>
          <w:marBottom w:val="0"/>
          <w:divBdr>
            <w:top w:val="none" w:sz="0" w:space="0" w:color="auto"/>
            <w:left w:val="none" w:sz="0" w:space="0" w:color="auto"/>
            <w:bottom w:val="none" w:sz="0" w:space="0" w:color="auto"/>
            <w:right w:val="none" w:sz="0" w:space="0" w:color="auto"/>
          </w:divBdr>
        </w:div>
        <w:div w:id="998582207">
          <w:marLeft w:val="1555"/>
          <w:marRight w:val="0"/>
          <w:marTop w:val="86"/>
          <w:marBottom w:val="0"/>
          <w:divBdr>
            <w:top w:val="none" w:sz="0" w:space="0" w:color="auto"/>
            <w:left w:val="none" w:sz="0" w:space="0" w:color="auto"/>
            <w:bottom w:val="none" w:sz="0" w:space="0" w:color="auto"/>
            <w:right w:val="none" w:sz="0" w:space="0" w:color="auto"/>
          </w:divBdr>
        </w:div>
        <w:div w:id="1044329413">
          <w:marLeft w:val="1555"/>
          <w:marRight w:val="0"/>
          <w:marTop w:val="86"/>
          <w:marBottom w:val="0"/>
          <w:divBdr>
            <w:top w:val="none" w:sz="0" w:space="0" w:color="auto"/>
            <w:left w:val="none" w:sz="0" w:space="0" w:color="auto"/>
            <w:bottom w:val="none" w:sz="0" w:space="0" w:color="auto"/>
            <w:right w:val="none" w:sz="0" w:space="0" w:color="auto"/>
          </w:divBdr>
        </w:div>
        <w:div w:id="1045183855">
          <w:marLeft w:val="1555"/>
          <w:marRight w:val="0"/>
          <w:marTop w:val="86"/>
          <w:marBottom w:val="0"/>
          <w:divBdr>
            <w:top w:val="none" w:sz="0" w:space="0" w:color="auto"/>
            <w:left w:val="none" w:sz="0" w:space="0" w:color="auto"/>
            <w:bottom w:val="none" w:sz="0" w:space="0" w:color="auto"/>
            <w:right w:val="none" w:sz="0" w:space="0" w:color="auto"/>
          </w:divBdr>
        </w:div>
        <w:div w:id="1054356679">
          <w:marLeft w:val="1555"/>
          <w:marRight w:val="0"/>
          <w:marTop w:val="86"/>
          <w:marBottom w:val="0"/>
          <w:divBdr>
            <w:top w:val="none" w:sz="0" w:space="0" w:color="auto"/>
            <w:left w:val="none" w:sz="0" w:space="0" w:color="auto"/>
            <w:bottom w:val="none" w:sz="0" w:space="0" w:color="auto"/>
            <w:right w:val="none" w:sz="0" w:space="0" w:color="auto"/>
          </w:divBdr>
        </w:div>
        <w:div w:id="1158771425">
          <w:marLeft w:val="1555"/>
          <w:marRight w:val="0"/>
          <w:marTop w:val="86"/>
          <w:marBottom w:val="0"/>
          <w:divBdr>
            <w:top w:val="none" w:sz="0" w:space="0" w:color="auto"/>
            <w:left w:val="none" w:sz="0" w:space="0" w:color="auto"/>
            <w:bottom w:val="none" w:sz="0" w:space="0" w:color="auto"/>
            <w:right w:val="none" w:sz="0" w:space="0" w:color="auto"/>
          </w:divBdr>
        </w:div>
        <w:div w:id="1630626709">
          <w:marLeft w:val="1555"/>
          <w:marRight w:val="0"/>
          <w:marTop w:val="86"/>
          <w:marBottom w:val="0"/>
          <w:divBdr>
            <w:top w:val="none" w:sz="0" w:space="0" w:color="auto"/>
            <w:left w:val="none" w:sz="0" w:space="0" w:color="auto"/>
            <w:bottom w:val="none" w:sz="0" w:space="0" w:color="auto"/>
            <w:right w:val="none" w:sz="0" w:space="0" w:color="auto"/>
          </w:divBdr>
        </w:div>
        <w:div w:id="1756509113">
          <w:marLeft w:val="720"/>
          <w:marRight w:val="0"/>
          <w:marTop w:val="115"/>
          <w:marBottom w:val="0"/>
          <w:divBdr>
            <w:top w:val="none" w:sz="0" w:space="0" w:color="auto"/>
            <w:left w:val="none" w:sz="0" w:space="0" w:color="auto"/>
            <w:bottom w:val="none" w:sz="0" w:space="0" w:color="auto"/>
            <w:right w:val="none" w:sz="0" w:space="0" w:color="auto"/>
          </w:divBdr>
        </w:div>
        <w:div w:id="1806659090">
          <w:marLeft w:val="1555"/>
          <w:marRight w:val="0"/>
          <w:marTop w:val="86"/>
          <w:marBottom w:val="0"/>
          <w:divBdr>
            <w:top w:val="none" w:sz="0" w:space="0" w:color="auto"/>
            <w:left w:val="none" w:sz="0" w:space="0" w:color="auto"/>
            <w:bottom w:val="none" w:sz="0" w:space="0" w:color="auto"/>
            <w:right w:val="none" w:sz="0" w:space="0" w:color="auto"/>
          </w:divBdr>
        </w:div>
        <w:div w:id="1829399779">
          <w:marLeft w:val="1555"/>
          <w:marRight w:val="0"/>
          <w:marTop w:val="86"/>
          <w:marBottom w:val="0"/>
          <w:divBdr>
            <w:top w:val="none" w:sz="0" w:space="0" w:color="auto"/>
            <w:left w:val="none" w:sz="0" w:space="0" w:color="auto"/>
            <w:bottom w:val="none" w:sz="0" w:space="0" w:color="auto"/>
            <w:right w:val="none" w:sz="0" w:space="0" w:color="auto"/>
          </w:divBdr>
        </w:div>
        <w:div w:id="1880239202">
          <w:marLeft w:val="1555"/>
          <w:marRight w:val="0"/>
          <w:marTop w:val="86"/>
          <w:marBottom w:val="0"/>
          <w:divBdr>
            <w:top w:val="none" w:sz="0" w:space="0" w:color="auto"/>
            <w:left w:val="none" w:sz="0" w:space="0" w:color="auto"/>
            <w:bottom w:val="none" w:sz="0" w:space="0" w:color="auto"/>
            <w:right w:val="none" w:sz="0" w:space="0" w:color="auto"/>
          </w:divBdr>
        </w:div>
      </w:divsChild>
    </w:div>
    <w:div w:id="1838307726">
      <w:bodyDiv w:val="1"/>
      <w:marLeft w:val="0"/>
      <w:marRight w:val="0"/>
      <w:marTop w:val="0"/>
      <w:marBottom w:val="0"/>
      <w:divBdr>
        <w:top w:val="none" w:sz="0" w:space="0" w:color="auto"/>
        <w:left w:val="none" w:sz="0" w:space="0" w:color="auto"/>
        <w:bottom w:val="none" w:sz="0" w:space="0" w:color="auto"/>
        <w:right w:val="none" w:sz="0" w:space="0" w:color="auto"/>
      </w:divBdr>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59083007">
      <w:bodyDiv w:val="1"/>
      <w:marLeft w:val="0"/>
      <w:marRight w:val="0"/>
      <w:marTop w:val="0"/>
      <w:marBottom w:val="0"/>
      <w:divBdr>
        <w:top w:val="none" w:sz="0" w:space="0" w:color="auto"/>
        <w:left w:val="none" w:sz="0" w:space="0" w:color="auto"/>
        <w:bottom w:val="none" w:sz="0" w:space="0" w:color="auto"/>
        <w:right w:val="none" w:sz="0" w:space="0" w:color="auto"/>
      </w:divBdr>
      <w:divsChild>
        <w:div w:id="377975144">
          <w:marLeft w:val="1555"/>
          <w:marRight w:val="0"/>
          <w:marTop w:val="86"/>
          <w:marBottom w:val="0"/>
          <w:divBdr>
            <w:top w:val="none" w:sz="0" w:space="0" w:color="auto"/>
            <w:left w:val="none" w:sz="0" w:space="0" w:color="auto"/>
            <w:bottom w:val="none" w:sz="0" w:space="0" w:color="auto"/>
            <w:right w:val="none" w:sz="0" w:space="0" w:color="auto"/>
          </w:divBdr>
        </w:div>
        <w:div w:id="580680851">
          <w:marLeft w:val="1555"/>
          <w:marRight w:val="0"/>
          <w:marTop w:val="86"/>
          <w:marBottom w:val="0"/>
          <w:divBdr>
            <w:top w:val="none" w:sz="0" w:space="0" w:color="auto"/>
            <w:left w:val="none" w:sz="0" w:space="0" w:color="auto"/>
            <w:bottom w:val="none" w:sz="0" w:space="0" w:color="auto"/>
            <w:right w:val="none" w:sz="0" w:space="0" w:color="auto"/>
          </w:divBdr>
        </w:div>
        <w:div w:id="631062861">
          <w:marLeft w:val="720"/>
          <w:marRight w:val="0"/>
          <w:marTop w:val="115"/>
          <w:marBottom w:val="0"/>
          <w:divBdr>
            <w:top w:val="none" w:sz="0" w:space="0" w:color="auto"/>
            <w:left w:val="none" w:sz="0" w:space="0" w:color="auto"/>
            <w:bottom w:val="none" w:sz="0" w:space="0" w:color="auto"/>
            <w:right w:val="none" w:sz="0" w:space="0" w:color="auto"/>
          </w:divBdr>
        </w:div>
        <w:div w:id="852963262">
          <w:marLeft w:val="1555"/>
          <w:marRight w:val="0"/>
          <w:marTop w:val="86"/>
          <w:marBottom w:val="0"/>
          <w:divBdr>
            <w:top w:val="none" w:sz="0" w:space="0" w:color="auto"/>
            <w:left w:val="none" w:sz="0" w:space="0" w:color="auto"/>
            <w:bottom w:val="none" w:sz="0" w:space="0" w:color="auto"/>
            <w:right w:val="none" w:sz="0" w:space="0" w:color="auto"/>
          </w:divBdr>
        </w:div>
        <w:div w:id="1083453339">
          <w:marLeft w:val="1555"/>
          <w:marRight w:val="0"/>
          <w:marTop w:val="86"/>
          <w:marBottom w:val="0"/>
          <w:divBdr>
            <w:top w:val="none" w:sz="0" w:space="0" w:color="auto"/>
            <w:left w:val="none" w:sz="0" w:space="0" w:color="auto"/>
            <w:bottom w:val="none" w:sz="0" w:space="0" w:color="auto"/>
            <w:right w:val="none" w:sz="0" w:space="0" w:color="auto"/>
          </w:divBdr>
        </w:div>
        <w:div w:id="1323773280">
          <w:marLeft w:val="1555"/>
          <w:marRight w:val="0"/>
          <w:marTop w:val="86"/>
          <w:marBottom w:val="0"/>
          <w:divBdr>
            <w:top w:val="none" w:sz="0" w:space="0" w:color="auto"/>
            <w:left w:val="none" w:sz="0" w:space="0" w:color="auto"/>
            <w:bottom w:val="none" w:sz="0" w:space="0" w:color="auto"/>
            <w:right w:val="none" w:sz="0" w:space="0" w:color="auto"/>
          </w:divBdr>
        </w:div>
        <w:div w:id="1323968312">
          <w:marLeft w:val="1555"/>
          <w:marRight w:val="0"/>
          <w:marTop w:val="86"/>
          <w:marBottom w:val="0"/>
          <w:divBdr>
            <w:top w:val="none" w:sz="0" w:space="0" w:color="auto"/>
            <w:left w:val="none" w:sz="0" w:space="0" w:color="auto"/>
            <w:bottom w:val="none" w:sz="0" w:space="0" w:color="auto"/>
            <w:right w:val="none" w:sz="0" w:space="0" w:color="auto"/>
          </w:divBdr>
        </w:div>
        <w:div w:id="1559590523">
          <w:marLeft w:val="1555"/>
          <w:marRight w:val="0"/>
          <w:marTop w:val="86"/>
          <w:marBottom w:val="0"/>
          <w:divBdr>
            <w:top w:val="none" w:sz="0" w:space="0" w:color="auto"/>
            <w:left w:val="none" w:sz="0" w:space="0" w:color="auto"/>
            <w:bottom w:val="none" w:sz="0" w:space="0" w:color="auto"/>
            <w:right w:val="none" w:sz="0" w:space="0" w:color="auto"/>
          </w:divBdr>
        </w:div>
        <w:div w:id="1581062412">
          <w:marLeft w:val="1555"/>
          <w:marRight w:val="0"/>
          <w:marTop w:val="86"/>
          <w:marBottom w:val="0"/>
          <w:divBdr>
            <w:top w:val="none" w:sz="0" w:space="0" w:color="auto"/>
            <w:left w:val="none" w:sz="0" w:space="0" w:color="auto"/>
            <w:bottom w:val="none" w:sz="0" w:space="0" w:color="auto"/>
            <w:right w:val="none" w:sz="0" w:space="0" w:color="auto"/>
          </w:divBdr>
        </w:div>
        <w:div w:id="1645161645">
          <w:marLeft w:val="1555"/>
          <w:marRight w:val="0"/>
          <w:marTop w:val="86"/>
          <w:marBottom w:val="0"/>
          <w:divBdr>
            <w:top w:val="none" w:sz="0" w:space="0" w:color="auto"/>
            <w:left w:val="none" w:sz="0" w:space="0" w:color="auto"/>
            <w:bottom w:val="none" w:sz="0" w:space="0" w:color="auto"/>
            <w:right w:val="none" w:sz="0" w:space="0" w:color="auto"/>
          </w:divBdr>
        </w:div>
        <w:div w:id="1654793929">
          <w:marLeft w:val="1555"/>
          <w:marRight w:val="0"/>
          <w:marTop w:val="86"/>
          <w:marBottom w:val="0"/>
          <w:divBdr>
            <w:top w:val="none" w:sz="0" w:space="0" w:color="auto"/>
            <w:left w:val="none" w:sz="0" w:space="0" w:color="auto"/>
            <w:bottom w:val="none" w:sz="0" w:space="0" w:color="auto"/>
            <w:right w:val="none" w:sz="0" w:space="0" w:color="auto"/>
          </w:divBdr>
        </w:div>
        <w:div w:id="1695837411">
          <w:marLeft w:val="1555"/>
          <w:marRight w:val="0"/>
          <w:marTop w:val="86"/>
          <w:marBottom w:val="0"/>
          <w:divBdr>
            <w:top w:val="none" w:sz="0" w:space="0" w:color="auto"/>
            <w:left w:val="none" w:sz="0" w:space="0" w:color="auto"/>
            <w:bottom w:val="none" w:sz="0" w:space="0" w:color="auto"/>
            <w:right w:val="none" w:sz="0" w:space="0" w:color="auto"/>
          </w:divBdr>
        </w:div>
        <w:div w:id="1837962093">
          <w:marLeft w:val="1555"/>
          <w:marRight w:val="0"/>
          <w:marTop w:val="86"/>
          <w:marBottom w:val="0"/>
          <w:divBdr>
            <w:top w:val="none" w:sz="0" w:space="0" w:color="auto"/>
            <w:left w:val="none" w:sz="0" w:space="0" w:color="auto"/>
            <w:bottom w:val="none" w:sz="0" w:space="0" w:color="auto"/>
            <w:right w:val="none" w:sz="0" w:space="0" w:color="auto"/>
          </w:divBdr>
        </w:div>
        <w:div w:id="2078626459">
          <w:marLeft w:val="1555"/>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22175212">
      <w:bodyDiv w:val="1"/>
      <w:marLeft w:val="0"/>
      <w:marRight w:val="0"/>
      <w:marTop w:val="0"/>
      <w:marBottom w:val="0"/>
      <w:divBdr>
        <w:top w:val="none" w:sz="0" w:space="0" w:color="auto"/>
        <w:left w:val="none" w:sz="0" w:space="0" w:color="auto"/>
        <w:bottom w:val="none" w:sz="0" w:space="0" w:color="auto"/>
        <w:right w:val="none" w:sz="0" w:space="0" w:color="auto"/>
      </w:divBdr>
    </w:div>
    <w:div w:id="1932469224">
      <w:bodyDiv w:val="1"/>
      <w:marLeft w:val="0"/>
      <w:marRight w:val="0"/>
      <w:marTop w:val="0"/>
      <w:marBottom w:val="0"/>
      <w:divBdr>
        <w:top w:val="none" w:sz="0" w:space="0" w:color="auto"/>
        <w:left w:val="none" w:sz="0" w:space="0" w:color="auto"/>
        <w:bottom w:val="none" w:sz="0" w:space="0" w:color="auto"/>
        <w:right w:val="none" w:sz="0" w:space="0" w:color="auto"/>
      </w:divBdr>
    </w:div>
    <w:div w:id="1944148630">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35577082">
      <w:bodyDiv w:val="1"/>
      <w:marLeft w:val="0"/>
      <w:marRight w:val="0"/>
      <w:marTop w:val="0"/>
      <w:marBottom w:val="0"/>
      <w:divBdr>
        <w:top w:val="none" w:sz="0" w:space="0" w:color="auto"/>
        <w:left w:val="none" w:sz="0" w:space="0" w:color="auto"/>
        <w:bottom w:val="none" w:sz="0" w:space="0" w:color="auto"/>
        <w:right w:val="none" w:sz="0" w:space="0" w:color="auto"/>
      </w:divBdr>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D1146B-A3C5-4C51-AE7A-2D11CF43B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1362</Words>
  <Characters>7764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HW_Yang2</cp:lastModifiedBy>
  <cp:revision>2</cp:revision>
  <cp:lastPrinted>2018-12-18T14:25:00Z</cp:lastPrinted>
  <dcterms:created xsi:type="dcterms:W3CDTF">2025-09-03T13:27:00Z</dcterms:created>
  <dcterms:modified xsi:type="dcterms:W3CDTF">2025-09-03T13:27:00Z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(3)SsNJvr9KuQ/ntmHkL7UQ/i0sily5Xr4Gq5lP3wdOT1sC5BPoqoKhJSKY3kDDHJtpBzjKLwVc
ibL/ii8ThCk+xM3U0e7P/A6r0qi83yyEDFOq/IDy4ot5hioMmqKHTQQM8r7V/tPSSBM4hXMt
T2pN0VCC86IfXoR04Mj5n6TlWN1+wsQZw2uvF6qkocvbsE3Irow9kUCV5vVlwDm3y51L847Y
9q4dFht3pJZNovPH78</vt:lpwstr>
  </property>
  <property fmtid="{D5CDD505-2E9C-101B-9397-08002B2CF9AE}" pid="13" name="_2015_ms_pID_725343_00">
    <vt:lpwstr>_2015_ms_pID_725343</vt:lpwstr>
  </property>
  <property fmtid="{D5CDD505-2E9C-101B-9397-08002B2CF9AE}" pid="14" name="_2015_ms_pID_7253431">
    <vt:lpwstr>RL9lMTPlWWePv+3di5hnstnHd9zGXSoh56Bvr/FZ95CTFe7Ymc4ck0
kLk4dwwoi1BPDKBwVJF6fvj5krPMl5OWumxK80jGCA36l4yYuUW4etRd2B68PGuWYHHE/69R
uh88XgHenKOrjv42rWRan9kEPUi9M3I9XlSI5Apr5Jtqba/ib3mzL1eNWiFzduOMMNsP/i/+
MCLftr2Pz0BLv4m+54+C+4JYKe9O06S/GcyF</vt:lpwstr>
  </property>
  <property fmtid="{D5CDD505-2E9C-101B-9397-08002B2CF9AE}" pid="15" name="_2015_ms_pID_7253431_00">
    <vt:lpwstr>_2015_ms_pID_7253431</vt:lpwstr>
  </property>
  <property fmtid="{D5CDD505-2E9C-101B-9397-08002B2CF9AE}" pid="16" name="_2015_ms_pID_7253432">
    <vt:lpwstr>nbtpXrVvm2Zle58jhBC6EmqUl9O3ooasIqMz
JMa1jSWSjU1vZDpaBMQ3qYHqJ+7G3Hpo5XB2FOoNaKwDTHphK9k=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1756106399</vt:lpwstr>
  </property>
</Properties>
</file>