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36FCA3D2" w:rsidR="001E0A28" w:rsidRPr="007C478A" w:rsidRDefault="001E0A28" w:rsidP="005C67DE">
      <w:pPr>
        <w:spacing w:after="0"/>
        <w:ind w:left="1985" w:hanging="1985"/>
        <w:rPr>
          <w:rFonts w:ascii="Arial" w:eastAsiaTheme="minorEastAsia" w:hAnsi="Arial" w:cs="Arial"/>
          <w:b/>
          <w:sz w:val="24"/>
          <w:szCs w:val="24"/>
          <w:lang w:eastAsia="zh-CN"/>
        </w:rPr>
      </w:pPr>
      <w:r w:rsidRPr="007C478A">
        <w:rPr>
          <w:rFonts w:ascii="Arial" w:eastAsiaTheme="minorEastAsia" w:hAnsi="Arial" w:cs="Arial"/>
          <w:b/>
          <w:sz w:val="24"/>
          <w:szCs w:val="24"/>
          <w:lang w:eastAsia="zh-CN"/>
        </w:rPr>
        <w:t>3GPP TSG-RAN WG4 Meeting #</w:t>
      </w:r>
      <w:r w:rsidR="00484EAD" w:rsidRPr="007C478A">
        <w:rPr>
          <w:rFonts w:ascii="Arial" w:eastAsiaTheme="minorEastAsia" w:hAnsi="Arial" w:cs="Arial"/>
          <w:b/>
          <w:sz w:val="24"/>
          <w:szCs w:val="24"/>
          <w:lang w:eastAsia="zh-CN"/>
        </w:rPr>
        <w:t>1</w:t>
      </w:r>
      <w:r w:rsidR="00F651BA" w:rsidRPr="007C478A">
        <w:rPr>
          <w:rFonts w:ascii="Arial" w:eastAsiaTheme="minorEastAsia" w:hAnsi="Arial" w:cs="Arial"/>
          <w:b/>
          <w:sz w:val="24"/>
          <w:szCs w:val="24"/>
          <w:lang w:eastAsia="zh-CN"/>
        </w:rPr>
        <w:t>1</w:t>
      </w:r>
      <w:r w:rsidR="00001260">
        <w:rPr>
          <w:rFonts w:ascii="Arial" w:eastAsiaTheme="minorEastAsia" w:hAnsi="Arial" w:cs="Arial"/>
          <w:b/>
          <w:sz w:val="24"/>
          <w:szCs w:val="24"/>
          <w:lang w:eastAsia="zh-CN"/>
        </w:rPr>
        <w:t>6</w:t>
      </w:r>
      <w:r w:rsidRPr="007C478A">
        <w:rPr>
          <w:rFonts w:ascii="Arial" w:eastAsiaTheme="minorEastAsia" w:hAnsi="Arial" w:cs="Arial"/>
          <w:b/>
          <w:sz w:val="24"/>
          <w:szCs w:val="24"/>
          <w:lang w:eastAsia="zh-CN"/>
        </w:rPr>
        <w:tab/>
      </w:r>
      <w:r w:rsidRPr="007C478A">
        <w:rPr>
          <w:rFonts w:ascii="Arial" w:eastAsiaTheme="minorEastAsia" w:hAnsi="Arial" w:cs="Arial"/>
          <w:b/>
          <w:sz w:val="24"/>
          <w:szCs w:val="24"/>
          <w:lang w:eastAsia="zh-CN"/>
        </w:rPr>
        <w:tab/>
      </w:r>
      <w:r w:rsidRPr="007C478A">
        <w:rPr>
          <w:rFonts w:ascii="Arial" w:eastAsiaTheme="minorEastAsia" w:hAnsi="Arial" w:cs="Arial"/>
          <w:b/>
          <w:sz w:val="24"/>
          <w:szCs w:val="24"/>
          <w:lang w:eastAsia="zh-CN"/>
        </w:rPr>
        <w:tab/>
      </w:r>
      <w:r w:rsidRPr="007C478A">
        <w:rPr>
          <w:rFonts w:ascii="Arial" w:eastAsiaTheme="minorEastAsia" w:hAnsi="Arial" w:cs="Arial"/>
          <w:b/>
          <w:sz w:val="24"/>
          <w:szCs w:val="24"/>
          <w:lang w:eastAsia="zh-CN"/>
        </w:rPr>
        <w:tab/>
      </w:r>
      <w:r w:rsidRPr="007C478A">
        <w:rPr>
          <w:rFonts w:ascii="Arial" w:eastAsiaTheme="minorEastAsia" w:hAnsi="Arial" w:cs="Arial"/>
          <w:b/>
          <w:sz w:val="24"/>
          <w:szCs w:val="24"/>
          <w:lang w:eastAsia="zh-CN"/>
        </w:rPr>
        <w:tab/>
      </w:r>
      <w:r w:rsidRPr="007C478A">
        <w:rPr>
          <w:rFonts w:ascii="Arial" w:eastAsiaTheme="minorEastAsia" w:hAnsi="Arial" w:cs="Arial"/>
          <w:b/>
          <w:sz w:val="24"/>
          <w:szCs w:val="24"/>
          <w:lang w:eastAsia="zh-CN"/>
        </w:rPr>
        <w:tab/>
      </w:r>
      <w:r w:rsidRPr="007C478A">
        <w:rPr>
          <w:rFonts w:ascii="Arial" w:eastAsiaTheme="minorEastAsia" w:hAnsi="Arial" w:cs="Arial"/>
          <w:b/>
          <w:sz w:val="24"/>
          <w:szCs w:val="24"/>
          <w:lang w:eastAsia="zh-CN"/>
        </w:rPr>
        <w:tab/>
      </w:r>
      <w:r w:rsidRPr="007C478A">
        <w:rPr>
          <w:rFonts w:ascii="Arial" w:eastAsiaTheme="minorEastAsia" w:hAnsi="Arial" w:cs="Arial"/>
          <w:b/>
          <w:sz w:val="24"/>
          <w:szCs w:val="24"/>
          <w:lang w:eastAsia="zh-CN"/>
        </w:rPr>
        <w:tab/>
      </w:r>
      <w:r w:rsidRPr="007C478A">
        <w:rPr>
          <w:rFonts w:ascii="Arial" w:eastAsiaTheme="minorEastAsia" w:hAnsi="Arial" w:cs="Arial"/>
          <w:b/>
          <w:sz w:val="24"/>
          <w:szCs w:val="24"/>
          <w:lang w:eastAsia="zh-CN"/>
        </w:rPr>
        <w:tab/>
      </w:r>
      <w:r w:rsidRPr="007C478A">
        <w:rPr>
          <w:rFonts w:ascii="Arial" w:eastAsiaTheme="minorEastAsia" w:hAnsi="Arial" w:cs="Arial"/>
          <w:b/>
          <w:sz w:val="24"/>
          <w:szCs w:val="24"/>
          <w:lang w:eastAsia="zh-CN"/>
        </w:rPr>
        <w:tab/>
      </w:r>
      <w:r w:rsidR="00767392" w:rsidRPr="007C478A">
        <w:rPr>
          <w:rFonts w:ascii="Arial" w:eastAsiaTheme="minorEastAsia" w:hAnsi="Arial" w:cs="Arial"/>
          <w:b/>
          <w:sz w:val="24"/>
          <w:szCs w:val="24"/>
          <w:lang w:eastAsia="zh-CN"/>
        </w:rPr>
        <w:t xml:space="preserve">      </w:t>
      </w:r>
      <w:r w:rsidR="00F972B3" w:rsidRPr="007C478A">
        <w:rPr>
          <w:rFonts w:ascii="Arial" w:eastAsiaTheme="minorEastAsia" w:hAnsi="Arial" w:cs="Arial"/>
          <w:b/>
          <w:sz w:val="24"/>
          <w:szCs w:val="24"/>
          <w:lang w:eastAsia="zh-CN"/>
        </w:rPr>
        <w:t xml:space="preserve">    </w:t>
      </w:r>
      <w:r w:rsidR="00767392" w:rsidRPr="007C478A">
        <w:rPr>
          <w:rFonts w:ascii="Arial" w:eastAsiaTheme="minorEastAsia" w:hAnsi="Arial" w:cs="Arial"/>
          <w:b/>
          <w:sz w:val="24"/>
          <w:szCs w:val="24"/>
          <w:lang w:eastAsia="zh-CN"/>
        </w:rPr>
        <w:t xml:space="preserve">  </w:t>
      </w:r>
      <w:r w:rsidR="001A5927" w:rsidRPr="007C478A">
        <w:rPr>
          <w:rFonts w:ascii="Arial" w:eastAsiaTheme="minorEastAsia" w:hAnsi="Arial" w:cs="Arial"/>
          <w:b/>
          <w:sz w:val="24"/>
          <w:szCs w:val="24"/>
          <w:lang w:eastAsia="zh-CN"/>
        </w:rPr>
        <w:t xml:space="preserve">     </w:t>
      </w:r>
      <w:r w:rsidR="00767392" w:rsidRPr="007C478A">
        <w:rPr>
          <w:rFonts w:ascii="Arial" w:eastAsiaTheme="minorEastAsia" w:hAnsi="Arial" w:cs="Arial"/>
          <w:b/>
          <w:sz w:val="24"/>
          <w:szCs w:val="24"/>
          <w:lang w:eastAsia="zh-CN"/>
        </w:rPr>
        <w:t xml:space="preserve"> </w:t>
      </w:r>
      <w:r w:rsidR="006333B3">
        <w:rPr>
          <w:rFonts w:ascii="Arial" w:eastAsiaTheme="minorEastAsia" w:hAnsi="Arial" w:cs="Arial"/>
          <w:b/>
          <w:sz w:val="24"/>
          <w:szCs w:val="24"/>
          <w:lang w:eastAsia="zh-CN"/>
        </w:rPr>
        <w:t xml:space="preserve">   </w:t>
      </w:r>
      <w:r w:rsidR="00001260" w:rsidRPr="00001260">
        <w:rPr>
          <w:rFonts w:ascii="Arial" w:eastAsiaTheme="minorEastAsia" w:hAnsi="Arial" w:cs="Arial"/>
          <w:b/>
          <w:sz w:val="24"/>
          <w:szCs w:val="24"/>
          <w:lang w:eastAsia="zh-CN"/>
        </w:rPr>
        <w:t>R4-2512133</w:t>
      </w:r>
    </w:p>
    <w:p w14:paraId="0E0F466F" w14:textId="72FC118D" w:rsidR="00615EBB" w:rsidRPr="007C478A" w:rsidRDefault="00001260" w:rsidP="005C67DE">
      <w:pPr>
        <w:spacing w:after="0"/>
        <w:ind w:left="1985" w:hanging="1985"/>
        <w:rPr>
          <w:rFonts w:ascii="Arial" w:hAnsi="Arial"/>
          <w:b/>
          <w:sz w:val="24"/>
          <w:szCs w:val="24"/>
          <w:lang w:eastAsia="zh-CN"/>
        </w:rPr>
      </w:pPr>
      <w:r w:rsidRPr="00001260">
        <w:rPr>
          <w:rFonts w:ascii="Arial" w:hAnsi="Arial" w:cs="Arial"/>
          <w:b/>
          <w:sz w:val="24"/>
          <w:szCs w:val="24"/>
        </w:rPr>
        <w:t>Bengaluru, India, 25 – 29 August, 2025</w:t>
      </w:r>
    </w:p>
    <w:p w14:paraId="2DCDDA06" w14:textId="77777777" w:rsidR="005C67DE" w:rsidRPr="007C478A" w:rsidRDefault="005C67DE" w:rsidP="001E0A28">
      <w:pPr>
        <w:spacing w:after="120"/>
        <w:ind w:left="1985" w:hanging="1985"/>
        <w:rPr>
          <w:rFonts w:ascii="Arial" w:eastAsiaTheme="minorEastAsia" w:hAnsi="Arial" w:cs="Arial"/>
          <w:b/>
          <w:sz w:val="24"/>
          <w:szCs w:val="24"/>
          <w:lang w:eastAsia="zh-CN"/>
        </w:rPr>
      </w:pPr>
    </w:p>
    <w:p w14:paraId="282755FA" w14:textId="5967070D" w:rsidR="00C24D2F" w:rsidRPr="007C478A"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7C478A">
        <w:rPr>
          <w:rFonts w:ascii="Arial" w:eastAsia="MS Mincho" w:hAnsi="Arial" w:cs="Arial"/>
          <w:b/>
          <w:color w:val="000000"/>
          <w:sz w:val="22"/>
          <w:lang w:val="pt-BR"/>
        </w:rPr>
        <w:t xml:space="preserve">Agenda </w:t>
      </w:r>
      <w:r w:rsidR="007D19B7" w:rsidRPr="007C478A">
        <w:rPr>
          <w:rFonts w:ascii="Arial" w:eastAsia="MS Mincho" w:hAnsi="Arial" w:cs="Arial"/>
          <w:b/>
          <w:color w:val="000000"/>
          <w:sz w:val="22"/>
          <w:lang w:val="pt-BR"/>
        </w:rPr>
        <w:t>item</w:t>
      </w:r>
      <w:r w:rsidRPr="007C478A">
        <w:rPr>
          <w:rFonts w:ascii="Arial" w:eastAsia="MS Mincho" w:hAnsi="Arial" w:cs="Arial"/>
          <w:b/>
          <w:color w:val="000000"/>
          <w:sz w:val="22"/>
          <w:lang w:val="pt-BR"/>
        </w:rPr>
        <w:t>:</w:t>
      </w:r>
      <w:r w:rsidRPr="007C478A">
        <w:rPr>
          <w:rFonts w:ascii="Arial" w:eastAsia="MS Mincho" w:hAnsi="Arial" w:cs="Arial"/>
          <w:b/>
          <w:color w:val="000000"/>
          <w:sz w:val="22"/>
          <w:lang w:val="pt-BR"/>
        </w:rPr>
        <w:tab/>
      </w:r>
      <w:r w:rsidRPr="007C478A">
        <w:rPr>
          <w:rFonts w:ascii="Arial" w:eastAsia="MS Mincho" w:hAnsi="Arial" w:cs="Arial" w:hint="eastAsia"/>
          <w:b/>
          <w:color w:val="000000"/>
          <w:sz w:val="22"/>
          <w:lang w:val="pt-BR" w:eastAsia="ja-JP"/>
        </w:rPr>
        <w:tab/>
      </w:r>
      <w:r w:rsidRPr="007C478A">
        <w:rPr>
          <w:rFonts w:ascii="Arial" w:eastAsia="MS Mincho" w:hAnsi="Arial" w:cs="Arial" w:hint="eastAsia"/>
          <w:b/>
          <w:color w:val="000000"/>
          <w:sz w:val="22"/>
          <w:lang w:val="pt-BR" w:eastAsia="ja-JP"/>
        </w:rPr>
        <w:tab/>
      </w:r>
      <w:r w:rsidR="00D9364B">
        <w:rPr>
          <w:rFonts w:ascii="Arial" w:eastAsiaTheme="minorEastAsia" w:hAnsi="Arial" w:cs="Arial"/>
          <w:color w:val="000000"/>
          <w:sz w:val="22"/>
          <w:lang w:eastAsia="zh-CN"/>
        </w:rPr>
        <w:t>7.2</w:t>
      </w:r>
      <w:r w:rsidR="00001260">
        <w:rPr>
          <w:rFonts w:ascii="Arial" w:eastAsiaTheme="minorEastAsia" w:hAnsi="Arial" w:cs="Arial"/>
          <w:color w:val="000000"/>
          <w:sz w:val="22"/>
          <w:lang w:eastAsia="zh-CN"/>
        </w:rPr>
        <w:t>1</w:t>
      </w:r>
      <w:r w:rsidR="00540EB5" w:rsidRPr="007C478A">
        <w:rPr>
          <w:rFonts w:ascii="Arial" w:eastAsiaTheme="minorEastAsia" w:hAnsi="Arial" w:cs="Arial"/>
          <w:color w:val="000000"/>
          <w:sz w:val="22"/>
          <w:lang w:eastAsia="zh-CN"/>
        </w:rPr>
        <w:t>.4</w:t>
      </w:r>
    </w:p>
    <w:p w14:paraId="50D5329D" w14:textId="5EE85793" w:rsidR="00915D73" w:rsidRPr="007C478A" w:rsidRDefault="00915D73" w:rsidP="00915D73">
      <w:pPr>
        <w:spacing w:after="120"/>
        <w:ind w:left="1985" w:hanging="1985"/>
        <w:rPr>
          <w:rFonts w:ascii="Arial" w:hAnsi="Arial" w:cs="Arial"/>
          <w:color w:val="000000"/>
          <w:sz w:val="22"/>
          <w:lang w:eastAsia="zh-CN"/>
        </w:rPr>
      </w:pPr>
      <w:r w:rsidRPr="007C478A">
        <w:rPr>
          <w:rFonts w:ascii="Arial" w:eastAsia="MS Mincho" w:hAnsi="Arial" w:cs="Arial"/>
          <w:b/>
          <w:sz w:val="22"/>
        </w:rPr>
        <w:t>Source:</w:t>
      </w:r>
      <w:r w:rsidRPr="007C478A">
        <w:rPr>
          <w:rFonts w:ascii="Arial" w:eastAsia="MS Mincho" w:hAnsi="Arial" w:cs="Arial"/>
          <w:b/>
          <w:sz w:val="22"/>
        </w:rPr>
        <w:tab/>
      </w:r>
      <w:r w:rsidR="00CF5E06" w:rsidRPr="007C478A">
        <w:rPr>
          <w:rFonts w:ascii="Arial" w:hAnsi="Arial" w:cs="Arial"/>
          <w:color w:val="000000"/>
          <w:sz w:val="22"/>
          <w:lang w:eastAsia="zh-CN"/>
        </w:rPr>
        <w:t xml:space="preserve">Huawei, </w:t>
      </w:r>
      <w:proofErr w:type="spellStart"/>
      <w:r w:rsidR="00CF5E06" w:rsidRPr="007C478A">
        <w:rPr>
          <w:rFonts w:ascii="Arial" w:hAnsi="Arial" w:cs="Arial"/>
          <w:color w:val="000000"/>
          <w:sz w:val="22"/>
          <w:lang w:eastAsia="zh-CN"/>
        </w:rPr>
        <w:t>HiSilicon</w:t>
      </w:r>
      <w:proofErr w:type="spellEnd"/>
    </w:p>
    <w:p w14:paraId="1E0389E7" w14:textId="4587DD76" w:rsidR="00915D73" w:rsidRPr="007C478A" w:rsidRDefault="00915D73" w:rsidP="00915D73">
      <w:pPr>
        <w:spacing w:after="120"/>
        <w:ind w:left="1985" w:hanging="1985"/>
        <w:rPr>
          <w:rFonts w:ascii="Arial" w:eastAsiaTheme="minorEastAsia" w:hAnsi="Arial" w:cs="Arial"/>
          <w:color w:val="000000"/>
          <w:sz w:val="22"/>
          <w:lang w:val="en-US" w:eastAsia="zh-CN"/>
        </w:rPr>
      </w:pPr>
      <w:r w:rsidRPr="007C478A">
        <w:rPr>
          <w:rFonts w:ascii="Arial" w:eastAsia="MS Mincho" w:hAnsi="Arial" w:cs="Arial"/>
          <w:b/>
          <w:color w:val="000000"/>
          <w:sz w:val="22"/>
        </w:rPr>
        <w:t>Title:</w:t>
      </w:r>
      <w:r w:rsidRPr="007C478A">
        <w:rPr>
          <w:rFonts w:ascii="Arial" w:eastAsia="MS Mincho" w:hAnsi="Arial" w:cs="Arial"/>
          <w:b/>
          <w:color w:val="000000"/>
          <w:sz w:val="22"/>
        </w:rPr>
        <w:tab/>
      </w:r>
      <w:r w:rsidR="00CB2A89" w:rsidRPr="007C478A">
        <w:rPr>
          <w:rFonts w:ascii="Arial" w:eastAsiaTheme="minorEastAsia" w:hAnsi="Arial" w:cs="Arial"/>
          <w:color w:val="000000"/>
          <w:sz w:val="22"/>
          <w:lang w:eastAsia="zh-CN"/>
        </w:rPr>
        <w:t xml:space="preserve">WF on RRM requirements for </w:t>
      </w:r>
      <w:proofErr w:type="spellStart"/>
      <w:r w:rsidR="00CB2A89" w:rsidRPr="007C478A">
        <w:rPr>
          <w:rFonts w:ascii="Arial" w:eastAsiaTheme="minorEastAsia" w:hAnsi="Arial" w:cs="Arial"/>
          <w:color w:val="000000"/>
          <w:sz w:val="22"/>
          <w:lang w:eastAsia="zh-CN"/>
        </w:rPr>
        <w:t>NR_duplex_evo</w:t>
      </w:r>
      <w:proofErr w:type="spellEnd"/>
    </w:p>
    <w:p w14:paraId="67B0962B" w14:textId="7FA556F3" w:rsidR="00915D73" w:rsidRPr="007C478A" w:rsidRDefault="00915D73" w:rsidP="00915D73">
      <w:pPr>
        <w:spacing w:after="120"/>
        <w:ind w:left="1985" w:hanging="1985"/>
        <w:rPr>
          <w:rFonts w:ascii="Arial" w:eastAsiaTheme="minorEastAsia" w:hAnsi="Arial" w:cs="Arial"/>
          <w:sz w:val="22"/>
          <w:lang w:eastAsia="zh-CN"/>
        </w:rPr>
      </w:pPr>
      <w:r w:rsidRPr="007C478A">
        <w:rPr>
          <w:rFonts w:ascii="Arial" w:eastAsia="MS Mincho" w:hAnsi="Arial" w:cs="Arial"/>
          <w:b/>
          <w:color w:val="000000"/>
          <w:sz w:val="22"/>
        </w:rPr>
        <w:t>Document for:</w:t>
      </w:r>
      <w:r w:rsidRPr="007C478A">
        <w:rPr>
          <w:rFonts w:ascii="Arial" w:eastAsia="MS Mincho" w:hAnsi="Arial" w:cs="Arial"/>
          <w:b/>
          <w:color w:val="000000"/>
          <w:sz w:val="22"/>
        </w:rPr>
        <w:tab/>
      </w:r>
      <w:r w:rsidR="00CF5E06" w:rsidRPr="007C478A">
        <w:rPr>
          <w:rFonts w:ascii="Arial" w:eastAsiaTheme="minorEastAsia" w:hAnsi="Arial" w:cs="Arial"/>
          <w:color w:val="000000"/>
          <w:sz w:val="22"/>
          <w:lang w:eastAsia="zh-CN"/>
        </w:rPr>
        <w:t>Approval</w:t>
      </w:r>
    </w:p>
    <w:p w14:paraId="7CBD56D7" w14:textId="37FAA749" w:rsidR="00CF5E06" w:rsidRDefault="00AA0EF6" w:rsidP="00CF5E06">
      <w:pPr>
        <w:pStyle w:val="1"/>
        <w:ind w:left="432" w:hanging="432"/>
        <w:rPr>
          <w:lang w:eastAsia="ja-JP"/>
        </w:rPr>
      </w:pPr>
      <w:r w:rsidRPr="007C478A">
        <w:rPr>
          <w:lang w:eastAsia="ja-JP"/>
        </w:rPr>
        <w:t>Agreements</w:t>
      </w:r>
    </w:p>
    <w:p w14:paraId="7A97646D" w14:textId="77777777" w:rsidR="002D33D2" w:rsidRPr="002D33D2" w:rsidRDefault="002D33D2" w:rsidP="002D33D2">
      <w:pPr>
        <w:keepNext/>
        <w:keepLines/>
        <w:pBdr>
          <w:top w:val="single" w:sz="12" w:space="3" w:color="auto"/>
        </w:pBdr>
        <w:spacing w:before="240"/>
        <w:ind w:left="432" w:hanging="432"/>
        <w:outlineLvl w:val="0"/>
        <w:rPr>
          <w:rFonts w:ascii="Arial" w:hAnsi="Arial"/>
          <w:sz w:val="36"/>
          <w:lang w:val="sv-SE" w:eastAsia="ja-JP"/>
        </w:rPr>
      </w:pPr>
      <w:r w:rsidRPr="002D33D2">
        <w:rPr>
          <w:rFonts w:ascii="Arial" w:hAnsi="Arial"/>
          <w:sz w:val="36"/>
          <w:lang w:val="sv-SE" w:eastAsia="ja-JP"/>
        </w:rPr>
        <w:t>Topic #1: UE-to-UE CLI handling</w:t>
      </w:r>
    </w:p>
    <w:p w14:paraId="531DEB45" w14:textId="664B4656" w:rsidR="002D33D2" w:rsidRDefault="002D33D2" w:rsidP="002D33D2">
      <w:pPr>
        <w:pStyle w:val="3"/>
        <w:numPr>
          <w:ilvl w:val="2"/>
          <w:numId w:val="0"/>
        </w:numPr>
        <w:ind w:left="720" w:hanging="720"/>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 xml:space="preserve">1: General issues </w:t>
      </w:r>
    </w:p>
    <w:p w14:paraId="1A19223D" w14:textId="77777777" w:rsidR="00001260" w:rsidRPr="00805BE8" w:rsidRDefault="00001260" w:rsidP="00001260">
      <w:pPr>
        <w:pStyle w:val="4"/>
      </w:pPr>
      <w:r w:rsidRPr="00805BE8">
        <w:t xml:space="preserve">Issue </w:t>
      </w:r>
      <w:r>
        <w:t>1-1-1</w:t>
      </w:r>
      <w:r w:rsidRPr="00805BE8">
        <w:t xml:space="preserve">: </w:t>
      </w:r>
      <w:r>
        <w:t xml:space="preserve">Requirement applicability for basic UE operation  </w:t>
      </w:r>
    </w:p>
    <w:p w14:paraId="6CC43367" w14:textId="121589B2" w:rsidR="006333B3" w:rsidRPr="00F16AB6" w:rsidRDefault="006333B3" w:rsidP="006333B3">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F16AB6">
        <w:rPr>
          <w:rFonts w:eastAsia="宋体"/>
          <w:color w:val="0070C0"/>
          <w:szCs w:val="24"/>
          <w:lang w:eastAsia="zh-CN"/>
        </w:rPr>
        <w:t>Agreement</w:t>
      </w:r>
      <w:r w:rsidR="00DB358F">
        <w:rPr>
          <w:rFonts w:eastAsia="宋体"/>
          <w:color w:val="0070C0"/>
          <w:szCs w:val="24"/>
          <w:lang w:eastAsia="zh-CN"/>
        </w:rPr>
        <w:t xml:space="preserve"> </w:t>
      </w:r>
    </w:p>
    <w:p w14:paraId="643E0DA7" w14:textId="0992F802" w:rsidR="00807388" w:rsidRPr="000F1137" w:rsidRDefault="00807388" w:rsidP="00DB358F">
      <w:pPr>
        <w:pStyle w:val="aff8"/>
        <w:numPr>
          <w:ilvl w:val="1"/>
          <w:numId w:val="1"/>
        </w:numPr>
        <w:ind w:firstLineChars="0"/>
        <w:rPr>
          <w:rFonts w:eastAsia="宋体"/>
          <w:szCs w:val="24"/>
          <w:highlight w:val="yellow"/>
          <w:lang w:eastAsia="zh-CN"/>
        </w:rPr>
      </w:pPr>
      <w:r w:rsidRPr="000F1137">
        <w:rPr>
          <w:rFonts w:eastAsia="宋体"/>
          <w:szCs w:val="24"/>
          <w:highlight w:val="yellow"/>
          <w:lang w:eastAsia="zh-CN"/>
        </w:rPr>
        <w:t xml:space="preserve">For UE not supporting simultaneous DL reception in 2 DL </w:t>
      </w:r>
      <w:proofErr w:type="spellStart"/>
      <w:r w:rsidRPr="000F1137">
        <w:rPr>
          <w:rFonts w:eastAsia="宋体"/>
          <w:szCs w:val="24"/>
          <w:highlight w:val="yellow"/>
          <w:lang w:eastAsia="zh-CN"/>
        </w:rPr>
        <w:t>subbands</w:t>
      </w:r>
      <w:proofErr w:type="spellEnd"/>
      <w:r w:rsidRPr="000F1137">
        <w:rPr>
          <w:rFonts w:eastAsia="宋体"/>
          <w:szCs w:val="24"/>
          <w:highlight w:val="yellow"/>
          <w:lang w:eastAsia="zh-CN"/>
        </w:rPr>
        <w:t>, if RAN1 agrees such basic UE operation exists in maintenance phase, RAN4 will further the corresponding requirements in maintenance phase.</w:t>
      </w:r>
    </w:p>
    <w:p w14:paraId="751F8627" w14:textId="2780D5C9" w:rsidR="006333B3" w:rsidRPr="00807388" w:rsidRDefault="006333B3" w:rsidP="006333B3">
      <w:pPr>
        <w:pStyle w:val="4"/>
      </w:pPr>
      <w:r w:rsidRPr="00805BE8">
        <w:t xml:space="preserve">Issue </w:t>
      </w:r>
      <w:r>
        <w:t>1-1-2</w:t>
      </w:r>
      <w:r w:rsidRPr="00805BE8">
        <w:t>:</w:t>
      </w:r>
      <w:r w:rsidR="00807388" w:rsidRPr="00807388">
        <w:t xml:space="preserve"> L1 CLI measurement in non-SBFD symbols</w:t>
      </w:r>
    </w:p>
    <w:p w14:paraId="0898364D" w14:textId="0F90DFFB" w:rsidR="00430242" w:rsidRPr="00F16AB6" w:rsidRDefault="00430242" w:rsidP="0043024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F16AB6">
        <w:rPr>
          <w:rFonts w:eastAsia="宋体"/>
          <w:color w:val="0070C0"/>
          <w:szCs w:val="24"/>
          <w:lang w:eastAsia="zh-CN"/>
        </w:rPr>
        <w:t>Agreement</w:t>
      </w:r>
      <w:r>
        <w:rPr>
          <w:rFonts w:eastAsia="宋体"/>
          <w:color w:val="0070C0"/>
          <w:szCs w:val="24"/>
          <w:lang w:eastAsia="zh-CN"/>
        </w:rPr>
        <w:t xml:space="preserve"> </w:t>
      </w:r>
      <w:r w:rsidR="00807388">
        <w:rPr>
          <w:rFonts w:eastAsia="宋体"/>
          <w:color w:val="0070C0"/>
          <w:szCs w:val="24"/>
          <w:lang w:eastAsia="zh-CN"/>
        </w:rPr>
        <w:t>(Monday online session)</w:t>
      </w:r>
    </w:p>
    <w:p w14:paraId="0454ACE8" w14:textId="21DFCC09" w:rsidR="00807388" w:rsidRDefault="00807388" w:rsidP="006333B3">
      <w:pPr>
        <w:pStyle w:val="aff8"/>
        <w:numPr>
          <w:ilvl w:val="1"/>
          <w:numId w:val="1"/>
        </w:numPr>
        <w:ind w:firstLineChars="0"/>
        <w:rPr>
          <w:rFonts w:eastAsia="宋体"/>
          <w:szCs w:val="24"/>
          <w:lang w:eastAsia="zh-CN"/>
        </w:rPr>
      </w:pPr>
      <w:r w:rsidRPr="00807388">
        <w:rPr>
          <w:rFonts w:eastAsia="宋体"/>
          <w:szCs w:val="24"/>
          <w:lang w:eastAsia="zh-CN"/>
        </w:rPr>
        <w:t>Define requirements for L1 UE-to-UE CLI measurements based on valid symbol type.</w:t>
      </w:r>
    </w:p>
    <w:p w14:paraId="102A78D8" w14:textId="3A514AAA" w:rsidR="00807388" w:rsidRPr="00F16AB6" w:rsidRDefault="00807388" w:rsidP="00807388">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F16AB6">
        <w:rPr>
          <w:rFonts w:eastAsia="宋体"/>
          <w:color w:val="0070C0"/>
          <w:szCs w:val="24"/>
          <w:lang w:eastAsia="zh-CN"/>
        </w:rPr>
        <w:t>Agreement</w:t>
      </w:r>
      <w:r>
        <w:rPr>
          <w:rFonts w:eastAsia="宋体"/>
          <w:color w:val="0070C0"/>
          <w:szCs w:val="24"/>
          <w:lang w:eastAsia="zh-CN"/>
        </w:rPr>
        <w:t xml:space="preserve"> </w:t>
      </w:r>
      <w:r w:rsidR="00E0465F" w:rsidRPr="00E0465F">
        <w:rPr>
          <w:rFonts w:eastAsia="宋体"/>
          <w:color w:val="0070C0"/>
          <w:szCs w:val="24"/>
          <w:lang w:eastAsia="zh-CN"/>
        </w:rPr>
        <w:t>(Thursday online session)</w:t>
      </w:r>
    </w:p>
    <w:p w14:paraId="7AC652FB" w14:textId="2A1F64CB" w:rsidR="00430242" w:rsidRPr="000F1137" w:rsidRDefault="008A3C51" w:rsidP="008A3C51">
      <w:pPr>
        <w:pStyle w:val="aff8"/>
        <w:numPr>
          <w:ilvl w:val="1"/>
          <w:numId w:val="1"/>
        </w:numPr>
        <w:ind w:firstLineChars="0"/>
        <w:rPr>
          <w:rFonts w:eastAsia="宋体"/>
          <w:szCs w:val="24"/>
          <w:highlight w:val="yellow"/>
          <w:lang w:eastAsia="zh-CN"/>
        </w:rPr>
      </w:pPr>
      <w:r w:rsidRPr="000F1137">
        <w:rPr>
          <w:rFonts w:eastAsia="宋体"/>
          <w:szCs w:val="24"/>
          <w:highlight w:val="yellow"/>
          <w:lang w:eastAsia="zh-CN"/>
        </w:rPr>
        <w:t xml:space="preserve">Re-use NR-U approach for defining measurement period extension due to invalid symbol type. </w:t>
      </w:r>
    </w:p>
    <w:p w14:paraId="35844F92" w14:textId="77777777" w:rsidR="006333B3" w:rsidRDefault="006333B3" w:rsidP="006333B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 xml:space="preserve">2: </w:t>
      </w:r>
      <w:r w:rsidRPr="000C37E4">
        <w:rPr>
          <w:sz w:val="24"/>
          <w:szCs w:val="16"/>
        </w:rPr>
        <w:t>L1-SRS-RSRP</w:t>
      </w:r>
      <w:r>
        <w:rPr>
          <w:sz w:val="24"/>
          <w:szCs w:val="16"/>
        </w:rPr>
        <w:t xml:space="preserve"> </w:t>
      </w:r>
    </w:p>
    <w:p w14:paraId="235F71DC" w14:textId="77777777" w:rsidR="006A0677" w:rsidRDefault="006A0677" w:rsidP="006A0677">
      <w:pPr>
        <w:pStyle w:val="4"/>
      </w:pPr>
      <w:r w:rsidRPr="00805BE8">
        <w:t xml:space="preserve">Issue </w:t>
      </w:r>
      <w:r>
        <w:t>1-2-1:</w:t>
      </w:r>
      <w:r w:rsidRPr="00805BE8">
        <w:t xml:space="preserve"> </w:t>
      </w:r>
      <w:r>
        <w:t>C</w:t>
      </w:r>
      <w:r w:rsidRPr="006836C4">
        <w:t>ollision between Method #</w:t>
      </w:r>
      <w:r>
        <w:t>1</w:t>
      </w:r>
      <w:r w:rsidRPr="006836C4">
        <w:t xml:space="preserve"> and</w:t>
      </w:r>
      <w:r>
        <w:t xml:space="preserve"> </w:t>
      </w:r>
      <w:r w:rsidRPr="006836C4">
        <w:t>Method #</w:t>
      </w:r>
      <w:r>
        <w:t>2</w:t>
      </w:r>
    </w:p>
    <w:p w14:paraId="53712048" w14:textId="436D14FF" w:rsidR="002C73B1" w:rsidRPr="00F16AB6" w:rsidRDefault="002C73B1" w:rsidP="002C73B1">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F16AB6">
        <w:rPr>
          <w:rFonts w:eastAsia="宋体"/>
          <w:color w:val="0070C0"/>
          <w:szCs w:val="24"/>
          <w:lang w:eastAsia="zh-CN"/>
        </w:rPr>
        <w:t>Agreement</w:t>
      </w:r>
      <w:r>
        <w:rPr>
          <w:rFonts w:eastAsia="宋体"/>
          <w:color w:val="0070C0"/>
          <w:szCs w:val="24"/>
          <w:lang w:eastAsia="zh-CN"/>
        </w:rPr>
        <w:t xml:space="preserve"> </w:t>
      </w:r>
      <w:r w:rsidR="006A0677">
        <w:rPr>
          <w:rFonts w:eastAsia="宋体"/>
          <w:color w:val="0070C0"/>
          <w:szCs w:val="24"/>
          <w:lang w:eastAsia="zh-CN"/>
        </w:rPr>
        <w:t>(Tuesday AH session)</w:t>
      </w:r>
    </w:p>
    <w:p w14:paraId="7D8F2801" w14:textId="77777777" w:rsidR="006A0677" w:rsidRPr="006A0677" w:rsidRDefault="006A0677" w:rsidP="006A0677">
      <w:pPr>
        <w:pStyle w:val="aff8"/>
        <w:numPr>
          <w:ilvl w:val="1"/>
          <w:numId w:val="1"/>
        </w:numPr>
        <w:ind w:firstLineChars="0"/>
        <w:rPr>
          <w:rFonts w:eastAsia="宋体"/>
          <w:szCs w:val="24"/>
          <w:lang w:eastAsia="zh-CN"/>
        </w:rPr>
      </w:pPr>
      <w:r w:rsidRPr="006A0677">
        <w:rPr>
          <w:rFonts w:eastAsia="宋体"/>
          <w:szCs w:val="24"/>
          <w:lang w:eastAsia="zh-CN"/>
        </w:rPr>
        <w:t xml:space="preserve">UE does not expect to be configured with L1-CLI-RSSI measurements resources within DL </w:t>
      </w:r>
      <w:proofErr w:type="spellStart"/>
      <w:r w:rsidRPr="006A0677">
        <w:rPr>
          <w:rFonts w:eastAsia="宋体"/>
          <w:szCs w:val="24"/>
          <w:lang w:eastAsia="zh-CN"/>
        </w:rPr>
        <w:t>subband</w:t>
      </w:r>
      <w:proofErr w:type="spellEnd"/>
      <w:r w:rsidRPr="006A0677">
        <w:rPr>
          <w:rFonts w:eastAsia="宋体"/>
          <w:szCs w:val="24"/>
          <w:lang w:eastAsia="zh-CN"/>
        </w:rPr>
        <w:t>(s) and L1-SRS-RSRP measurement resources on the same symbol.</w:t>
      </w:r>
    </w:p>
    <w:p w14:paraId="77FEA0C7" w14:textId="77777777" w:rsidR="006A0677" w:rsidRPr="006A0677" w:rsidRDefault="006A0677" w:rsidP="006A0677">
      <w:pPr>
        <w:pStyle w:val="aff8"/>
        <w:numPr>
          <w:ilvl w:val="1"/>
          <w:numId w:val="1"/>
        </w:numPr>
        <w:ind w:firstLineChars="0"/>
        <w:rPr>
          <w:rFonts w:eastAsia="宋体"/>
          <w:szCs w:val="24"/>
          <w:lang w:eastAsia="zh-CN"/>
        </w:rPr>
      </w:pPr>
      <w:r w:rsidRPr="006A0677">
        <w:rPr>
          <w:rFonts w:eastAsia="宋体"/>
          <w:szCs w:val="24"/>
          <w:lang w:eastAsia="zh-CN"/>
        </w:rPr>
        <w:t xml:space="preserve">Note: this can be revised if RAN1 have different agreement for this Collision between Method#1 and Method#2. </w:t>
      </w:r>
    </w:p>
    <w:p w14:paraId="532A3CA3" w14:textId="77777777" w:rsidR="006333B3" w:rsidRDefault="006333B3" w:rsidP="006333B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 xml:space="preserve">3: </w:t>
      </w:r>
      <w:r w:rsidRPr="000C37E4">
        <w:rPr>
          <w:sz w:val="24"/>
          <w:szCs w:val="16"/>
        </w:rPr>
        <w:t>L1-</w:t>
      </w:r>
      <w:r>
        <w:rPr>
          <w:sz w:val="24"/>
          <w:szCs w:val="16"/>
        </w:rPr>
        <w:t xml:space="preserve">CLI-RSSI </w:t>
      </w:r>
    </w:p>
    <w:p w14:paraId="45C499E9" w14:textId="77777777" w:rsidR="006A0677" w:rsidRDefault="006A0677" w:rsidP="006A0677">
      <w:pPr>
        <w:pStyle w:val="4"/>
      </w:pPr>
      <w:r w:rsidRPr="00805BE8">
        <w:t xml:space="preserve">Issue </w:t>
      </w:r>
      <w:r>
        <w:t>1-3-1</w:t>
      </w:r>
      <w:r w:rsidRPr="00805BE8">
        <w:t>:</w:t>
      </w:r>
      <w:r>
        <w:t xml:space="preserve"> Measurement period </w:t>
      </w:r>
    </w:p>
    <w:p w14:paraId="7C4B0B1A" w14:textId="77777777" w:rsidR="006A0677" w:rsidRPr="00F16AB6" w:rsidRDefault="006A0677" w:rsidP="006A067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F16AB6">
        <w:rPr>
          <w:rFonts w:eastAsia="宋体"/>
          <w:color w:val="0070C0"/>
          <w:szCs w:val="24"/>
          <w:lang w:eastAsia="zh-CN"/>
        </w:rPr>
        <w:t>Agreement</w:t>
      </w:r>
      <w:r>
        <w:rPr>
          <w:rFonts w:eastAsia="宋体"/>
          <w:color w:val="0070C0"/>
          <w:szCs w:val="24"/>
          <w:lang w:eastAsia="zh-CN"/>
        </w:rPr>
        <w:t xml:space="preserve"> (Tuesday AH session)</w:t>
      </w:r>
    </w:p>
    <w:p w14:paraId="329D84EC" w14:textId="77777777" w:rsidR="006A0677" w:rsidRPr="006A0677" w:rsidRDefault="006A0677" w:rsidP="006A0677">
      <w:pPr>
        <w:pStyle w:val="aff8"/>
        <w:numPr>
          <w:ilvl w:val="1"/>
          <w:numId w:val="1"/>
        </w:numPr>
        <w:ind w:firstLineChars="0"/>
        <w:rPr>
          <w:rFonts w:eastAsia="宋体"/>
          <w:szCs w:val="24"/>
          <w:lang w:eastAsia="zh-CN"/>
        </w:rPr>
      </w:pPr>
      <w:r w:rsidRPr="006A0677">
        <w:rPr>
          <w:rFonts w:eastAsia="宋体"/>
          <w:szCs w:val="24"/>
          <w:lang w:eastAsia="zh-CN"/>
        </w:rPr>
        <w:t xml:space="preserve">Based on 1 sample if </w:t>
      </w:r>
      <w:proofErr w:type="spellStart"/>
      <w:r w:rsidRPr="006A0677">
        <w:rPr>
          <w:rFonts w:eastAsia="宋体"/>
          <w:szCs w:val="24"/>
          <w:lang w:eastAsia="zh-CN"/>
        </w:rPr>
        <w:t>timeRestrictionForChannelMeasurement</w:t>
      </w:r>
      <w:proofErr w:type="spellEnd"/>
      <w:r w:rsidRPr="006A0677">
        <w:rPr>
          <w:rFonts w:eastAsia="宋体"/>
          <w:szCs w:val="24"/>
          <w:lang w:eastAsia="zh-CN"/>
        </w:rPr>
        <w:t xml:space="preserve"> is configured;</w:t>
      </w:r>
    </w:p>
    <w:p w14:paraId="4E5C4B61" w14:textId="74368CD8" w:rsidR="006A0677" w:rsidRDefault="006A0677" w:rsidP="006A0677">
      <w:pPr>
        <w:pStyle w:val="aff8"/>
        <w:numPr>
          <w:ilvl w:val="1"/>
          <w:numId w:val="1"/>
        </w:numPr>
        <w:ind w:firstLineChars="0"/>
        <w:rPr>
          <w:rFonts w:eastAsia="宋体"/>
          <w:szCs w:val="24"/>
          <w:lang w:eastAsia="zh-CN"/>
        </w:rPr>
      </w:pPr>
      <w:r w:rsidRPr="006A0677">
        <w:rPr>
          <w:rFonts w:eastAsia="宋体"/>
          <w:szCs w:val="24"/>
          <w:lang w:eastAsia="zh-CN"/>
        </w:rPr>
        <w:t xml:space="preserve">Based on 3 samples if </w:t>
      </w:r>
      <w:proofErr w:type="spellStart"/>
      <w:r w:rsidRPr="006A0677">
        <w:rPr>
          <w:rFonts w:eastAsia="宋体"/>
          <w:szCs w:val="24"/>
          <w:lang w:eastAsia="zh-CN"/>
        </w:rPr>
        <w:t>timeRestrictionForChannelMeasurement</w:t>
      </w:r>
      <w:proofErr w:type="spellEnd"/>
      <w:r w:rsidRPr="006A0677">
        <w:rPr>
          <w:rFonts w:eastAsia="宋体"/>
          <w:szCs w:val="24"/>
          <w:lang w:eastAsia="zh-CN"/>
        </w:rPr>
        <w:t xml:space="preserve"> is not configured.</w:t>
      </w:r>
    </w:p>
    <w:p w14:paraId="4D1B8FBA" w14:textId="77777777" w:rsidR="00B14A07" w:rsidRDefault="00B14A07" w:rsidP="00B14A07">
      <w:pPr>
        <w:pStyle w:val="4"/>
      </w:pPr>
      <w:r w:rsidRPr="00805BE8">
        <w:lastRenderedPageBreak/>
        <w:t xml:space="preserve">Issue </w:t>
      </w:r>
      <w:r>
        <w:t>1-3-2</w:t>
      </w:r>
      <w:r>
        <w:rPr>
          <w:rFonts w:hint="eastAsia"/>
        </w:rPr>
        <w:t>:</w:t>
      </w:r>
      <w:r w:rsidRPr="00805BE8">
        <w:t xml:space="preserve"> </w:t>
      </w:r>
      <w:r>
        <w:rPr>
          <w:rFonts w:hint="eastAsia"/>
        </w:rPr>
        <w:t>M</w:t>
      </w:r>
      <w:r>
        <w:t>easurement restriction</w:t>
      </w:r>
    </w:p>
    <w:p w14:paraId="07EC137E" w14:textId="532D9BE6" w:rsidR="00B14A07" w:rsidRPr="00F16AB6" w:rsidRDefault="00B14A07" w:rsidP="00B14A0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F16AB6">
        <w:rPr>
          <w:rFonts w:eastAsia="宋体"/>
          <w:color w:val="0070C0"/>
          <w:szCs w:val="24"/>
          <w:lang w:eastAsia="zh-CN"/>
        </w:rPr>
        <w:t>Agreement</w:t>
      </w:r>
      <w:r w:rsidR="00E0465F">
        <w:rPr>
          <w:rFonts w:eastAsia="宋体"/>
          <w:color w:val="0070C0"/>
          <w:szCs w:val="24"/>
          <w:lang w:eastAsia="zh-CN"/>
        </w:rPr>
        <w:t xml:space="preserve"> </w:t>
      </w:r>
      <w:r w:rsidR="00E0465F" w:rsidRPr="00E0465F">
        <w:rPr>
          <w:rFonts w:eastAsia="宋体"/>
          <w:color w:val="0070C0"/>
          <w:szCs w:val="24"/>
          <w:lang w:eastAsia="zh-CN"/>
        </w:rPr>
        <w:t>(Thursday online session)</w:t>
      </w:r>
    </w:p>
    <w:p w14:paraId="6BC63413" w14:textId="1AA12527" w:rsidR="00B14A07" w:rsidRPr="00E0465F" w:rsidRDefault="00C101EF" w:rsidP="00B14A07">
      <w:pPr>
        <w:pStyle w:val="aff8"/>
        <w:numPr>
          <w:ilvl w:val="1"/>
          <w:numId w:val="1"/>
        </w:numPr>
        <w:ind w:firstLineChars="0"/>
        <w:rPr>
          <w:rFonts w:eastAsia="宋体"/>
          <w:szCs w:val="24"/>
          <w:lang w:eastAsia="zh-CN"/>
        </w:rPr>
      </w:pPr>
      <w:bookmarkStart w:id="0" w:name="_GoBack"/>
      <w:bookmarkEnd w:id="0"/>
      <w:r w:rsidRPr="00E0465F">
        <w:rPr>
          <w:rFonts w:eastAsia="宋体"/>
          <w:szCs w:val="24"/>
          <w:lang w:eastAsia="zh-CN"/>
        </w:rPr>
        <w:t>Measurement requirements do not apply for L1-CLI-RSSI when CLI resources and resources for L1/L3 RRM measurements overlap in time for FR1</w:t>
      </w:r>
    </w:p>
    <w:p w14:paraId="1D5A79B9" w14:textId="77777777" w:rsidR="003430E7" w:rsidRPr="003430E7" w:rsidRDefault="003430E7" w:rsidP="003430E7">
      <w:pPr>
        <w:keepNext/>
        <w:keepLines/>
        <w:pBdr>
          <w:top w:val="single" w:sz="12" w:space="3" w:color="auto"/>
        </w:pBdr>
        <w:spacing w:before="240"/>
        <w:ind w:left="432" w:hanging="432"/>
        <w:outlineLvl w:val="0"/>
        <w:rPr>
          <w:rFonts w:ascii="Arial" w:hAnsi="Arial"/>
          <w:sz w:val="36"/>
          <w:lang w:val="sv-SE" w:eastAsia="ja-JP"/>
        </w:rPr>
      </w:pPr>
      <w:r w:rsidRPr="003430E7">
        <w:rPr>
          <w:rFonts w:ascii="Arial" w:hAnsi="Arial"/>
          <w:sz w:val="36"/>
          <w:lang w:val="sv-SE" w:eastAsia="ja-JP"/>
        </w:rPr>
        <w:t>Topic #2: SBFD operation impacts</w:t>
      </w:r>
    </w:p>
    <w:p w14:paraId="2B924ECF" w14:textId="77777777" w:rsidR="006333B3" w:rsidRDefault="006333B3" w:rsidP="006333B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2-1: RRM impacts of SBFD operation</w:t>
      </w:r>
    </w:p>
    <w:p w14:paraId="26E63258" w14:textId="77777777" w:rsidR="006333B3" w:rsidRDefault="006333B3" w:rsidP="006333B3">
      <w:pPr>
        <w:pStyle w:val="4"/>
      </w:pPr>
      <w:r w:rsidRPr="00805BE8">
        <w:t xml:space="preserve">Issue </w:t>
      </w:r>
      <w:r>
        <w:rPr>
          <w:szCs w:val="16"/>
        </w:rPr>
        <w:t>2-1</w:t>
      </w:r>
      <w:r>
        <w:t>-1b</w:t>
      </w:r>
      <w:r w:rsidRPr="00805BE8">
        <w:t xml:space="preserve">: </w:t>
      </w:r>
      <w:r>
        <w:t xml:space="preserve">CSI-RS L1 measurement – puncturing in frequency domain </w:t>
      </w:r>
    </w:p>
    <w:p w14:paraId="4959E625" w14:textId="626A45B2" w:rsidR="00EE7999" w:rsidRDefault="00EE7999" w:rsidP="00EE7999">
      <w:pPr>
        <w:numPr>
          <w:ilvl w:val="0"/>
          <w:numId w:val="1"/>
        </w:numPr>
        <w:spacing w:after="120"/>
        <w:ind w:left="720"/>
        <w:rPr>
          <w:color w:val="0070C0"/>
          <w:szCs w:val="24"/>
          <w:lang w:eastAsia="zh-CN"/>
        </w:rPr>
      </w:pPr>
      <w:r>
        <w:rPr>
          <w:color w:val="0070C0"/>
          <w:szCs w:val="24"/>
          <w:lang w:eastAsia="zh-CN"/>
        </w:rPr>
        <w:t xml:space="preserve">Agreements </w:t>
      </w:r>
      <w:r w:rsidR="00412B5B">
        <w:rPr>
          <w:color w:val="0070C0"/>
          <w:szCs w:val="24"/>
          <w:lang w:eastAsia="zh-CN"/>
        </w:rPr>
        <w:t>(Monday online session)</w:t>
      </w:r>
    </w:p>
    <w:p w14:paraId="1D96EB17" w14:textId="77777777" w:rsidR="003C4788" w:rsidRPr="003C4788" w:rsidRDefault="003C4788" w:rsidP="003C4788">
      <w:pPr>
        <w:numPr>
          <w:ilvl w:val="1"/>
          <w:numId w:val="1"/>
        </w:numPr>
        <w:spacing w:after="120"/>
        <w:rPr>
          <w:szCs w:val="24"/>
          <w:lang w:eastAsia="zh-CN"/>
        </w:rPr>
      </w:pPr>
      <w:r w:rsidRPr="003C4788">
        <w:rPr>
          <w:szCs w:val="24"/>
          <w:lang w:eastAsia="zh-CN"/>
        </w:rPr>
        <w:t xml:space="preserve">For UE supporting simultaneous DL reception in 2 DL </w:t>
      </w:r>
      <w:proofErr w:type="spellStart"/>
      <w:r w:rsidRPr="003C4788">
        <w:rPr>
          <w:szCs w:val="24"/>
          <w:lang w:eastAsia="zh-CN"/>
        </w:rPr>
        <w:t>subbands</w:t>
      </w:r>
      <w:proofErr w:type="spellEnd"/>
      <w:r w:rsidRPr="003C4788">
        <w:rPr>
          <w:szCs w:val="24"/>
          <w:lang w:eastAsia="zh-CN"/>
        </w:rPr>
        <w:t xml:space="preserve">, </w:t>
      </w:r>
    </w:p>
    <w:p w14:paraId="41C58A3A" w14:textId="77777777" w:rsidR="003C4788" w:rsidRPr="003C4788" w:rsidRDefault="003C4788" w:rsidP="003C4788">
      <w:pPr>
        <w:numPr>
          <w:ilvl w:val="2"/>
          <w:numId w:val="1"/>
        </w:numPr>
        <w:spacing w:after="120"/>
        <w:rPr>
          <w:szCs w:val="24"/>
          <w:lang w:eastAsia="zh-CN"/>
        </w:rPr>
      </w:pPr>
      <w:r w:rsidRPr="003C4788">
        <w:rPr>
          <w:szCs w:val="24"/>
          <w:lang w:eastAsia="zh-CN"/>
        </w:rPr>
        <w:t>For measurement period:</w:t>
      </w:r>
    </w:p>
    <w:p w14:paraId="5254A7BD" w14:textId="77777777" w:rsidR="003C4788" w:rsidRPr="003C4788" w:rsidRDefault="003C4788" w:rsidP="003C4788">
      <w:pPr>
        <w:numPr>
          <w:ilvl w:val="3"/>
          <w:numId w:val="1"/>
        </w:numPr>
        <w:spacing w:after="120"/>
        <w:rPr>
          <w:szCs w:val="24"/>
          <w:lang w:eastAsia="zh-CN"/>
        </w:rPr>
      </w:pPr>
      <w:r w:rsidRPr="003C4788">
        <w:rPr>
          <w:szCs w:val="24"/>
          <w:lang w:eastAsia="zh-CN"/>
        </w:rPr>
        <w:t>For UE indicating CSI processing time scaled by 2,</w:t>
      </w:r>
    </w:p>
    <w:p w14:paraId="14B3E13E" w14:textId="77777777" w:rsidR="003C4788" w:rsidRPr="003C4788" w:rsidRDefault="003C4788" w:rsidP="003C4788">
      <w:pPr>
        <w:numPr>
          <w:ilvl w:val="4"/>
          <w:numId w:val="1"/>
        </w:numPr>
        <w:spacing w:after="120"/>
        <w:rPr>
          <w:szCs w:val="24"/>
          <w:lang w:eastAsia="zh-CN"/>
        </w:rPr>
      </w:pPr>
      <w:r w:rsidRPr="003C4788">
        <w:rPr>
          <w:szCs w:val="24"/>
          <w:lang w:eastAsia="zh-CN"/>
        </w:rPr>
        <w:t xml:space="preserve">Add a lower bound of 8ms on top of existing measurement period, if the CSI-RS resource is across 2 DL </w:t>
      </w:r>
      <w:proofErr w:type="spellStart"/>
      <w:r w:rsidRPr="003C4788">
        <w:rPr>
          <w:szCs w:val="24"/>
          <w:lang w:eastAsia="zh-CN"/>
        </w:rPr>
        <w:t>subbands</w:t>
      </w:r>
      <w:proofErr w:type="spellEnd"/>
      <w:r w:rsidRPr="003C4788">
        <w:rPr>
          <w:szCs w:val="24"/>
          <w:lang w:eastAsia="zh-CN"/>
        </w:rPr>
        <w:t xml:space="preserve"> and UE indicates CSI processing time is scaled by 2.</w:t>
      </w:r>
    </w:p>
    <w:p w14:paraId="53D4CA5C" w14:textId="77777777" w:rsidR="003C4788" w:rsidRPr="003C4788" w:rsidRDefault="003C4788" w:rsidP="003C4788">
      <w:pPr>
        <w:numPr>
          <w:ilvl w:val="3"/>
          <w:numId w:val="1"/>
        </w:numPr>
        <w:spacing w:after="120"/>
        <w:rPr>
          <w:szCs w:val="24"/>
          <w:lang w:eastAsia="zh-CN"/>
        </w:rPr>
      </w:pPr>
      <w:r w:rsidRPr="003C4788">
        <w:rPr>
          <w:szCs w:val="24"/>
          <w:lang w:eastAsia="zh-CN"/>
        </w:rPr>
        <w:t>For UE not indicating CSI processing time scaled by 2,</w:t>
      </w:r>
    </w:p>
    <w:p w14:paraId="25640629" w14:textId="58AC36DE" w:rsidR="003C4788" w:rsidRDefault="003C4788" w:rsidP="003C4788">
      <w:pPr>
        <w:numPr>
          <w:ilvl w:val="4"/>
          <w:numId w:val="1"/>
        </w:numPr>
        <w:spacing w:after="120"/>
        <w:rPr>
          <w:szCs w:val="24"/>
          <w:lang w:eastAsia="zh-CN"/>
        </w:rPr>
      </w:pPr>
      <w:r w:rsidRPr="003C4788">
        <w:rPr>
          <w:szCs w:val="24"/>
          <w:lang w:eastAsia="zh-CN"/>
        </w:rPr>
        <w:t>Lower bound is not needed and existing measurement period applies</w:t>
      </w:r>
    </w:p>
    <w:p w14:paraId="6D876760" w14:textId="00394E65" w:rsidR="003C4788" w:rsidRPr="003C4788" w:rsidRDefault="003C4788" w:rsidP="003C4788">
      <w:pPr>
        <w:numPr>
          <w:ilvl w:val="2"/>
          <w:numId w:val="1"/>
        </w:numPr>
        <w:spacing w:after="120"/>
        <w:rPr>
          <w:szCs w:val="24"/>
          <w:lang w:eastAsia="zh-CN"/>
        </w:rPr>
      </w:pPr>
      <w:r w:rsidRPr="003C4788">
        <w:rPr>
          <w:szCs w:val="24"/>
          <w:lang w:eastAsia="zh-CN"/>
        </w:rPr>
        <w:t>Further discuss the measurement accuracy requirements</w:t>
      </w:r>
      <w:r>
        <w:rPr>
          <w:szCs w:val="24"/>
          <w:lang w:eastAsia="zh-CN"/>
        </w:rPr>
        <w:t xml:space="preserve"> in </w:t>
      </w:r>
      <w:r w:rsidRPr="003C4788">
        <w:rPr>
          <w:szCs w:val="24"/>
          <w:highlight w:val="yellow"/>
          <w:lang w:eastAsia="zh-CN"/>
        </w:rPr>
        <w:t>Perf part of the WI</w:t>
      </w:r>
    </w:p>
    <w:p w14:paraId="7E95BFC3" w14:textId="77777777" w:rsidR="003C4788" w:rsidRPr="003C4788" w:rsidRDefault="003C4788" w:rsidP="003C4788">
      <w:pPr>
        <w:numPr>
          <w:ilvl w:val="3"/>
          <w:numId w:val="1"/>
        </w:numPr>
        <w:spacing w:after="120"/>
        <w:rPr>
          <w:szCs w:val="24"/>
          <w:lang w:eastAsia="zh-CN"/>
        </w:rPr>
      </w:pPr>
      <w:r w:rsidRPr="003C4788">
        <w:rPr>
          <w:szCs w:val="24"/>
          <w:lang w:eastAsia="zh-CN"/>
        </w:rPr>
        <w:t>For UE indicating CSI processing time scaled by 2</w:t>
      </w:r>
    </w:p>
    <w:p w14:paraId="51EA9FA3" w14:textId="77777777" w:rsidR="003C4788" w:rsidRPr="003C4788" w:rsidRDefault="003C4788" w:rsidP="003C4788">
      <w:pPr>
        <w:numPr>
          <w:ilvl w:val="4"/>
          <w:numId w:val="1"/>
        </w:numPr>
        <w:spacing w:after="120"/>
        <w:rPr>
          <w:szCs w:val="24"/>
          <w:lang w:eastAsia="zh-CN"/>
        </w:rPr>
      </w:pPr>
      <w:r w:rsidRPr="003C4788">
        <w:rPr>
          <w:szCs w:val="24"/>
          <w:lang w:eastAsia="zh-CN"/>
        </w:rPr>
        <w:t>Option 1: existing accuracy requirements based on 48 RB for Case 3 apply.</w:t>
      </w:r>
    </w:p>
    <w:p w14:paraId="30FB1D89" w14:textId="77777777" w:rsidR="003C4788" w:rsidRPr="003C4788" w:rsidRDefault="003C4788" w:rsidP="003C4788">
      <w:pPr>
        <w:numPr>
          <w:ilvl w:val="4"/>
          <w:numId w:val="1"/>
        </w:numPr>
        <w:spacing w:after="120"/>
        <w:rPr>
          <w:szCs w:val="24"/>
          <w:lang w:eastAsia="zh-CN"/>
        </w:rPr>
      </w:pPr>
      <w:r w:rsidRPr="003C4788">
        <w:rPr>
          <w:szCs w:val="24"/>
          <w:lang w:eastAsia="zh-CN"/>
        </w:rPr>
        <w:t>Option 2: accuracy requirements based on 24 RB for Case 3 apply.</w:t>
      </w:r>
    </w:p>
    <w:p w14:paraId="2CA8EB22" w14:textId="77777777" w:rsidR="003C4788" w:rsidRPr="003C4788" w:rsidRDefault="003C4788" w:rsidP="003C4788">
      <w:pPr>
        <w:numPr>
          <w:ilvl w:val="3"/>
          <w:numId w:val="1"/>
        </w:numPr>
        <w:spacing w:after="120"/>
        <w:rPr>
          <w:szCs w:val="24"/>
          <w:lang w:eastAsia="zh-CN"/>
        </w:rPr>
      </w:pPr>
      <w:r w:rsidRPr="003C4788">
        <w:rPr>
          <w:szCs w:val="24"/>
          <w:lang w:eastAsia="zh-CN"/>
        </w:rPr>
        <w:t>For UE not indicating CSI processing time scaled by 2</w:t>
      </w:r>
    </w:p>
    <w:p w14:paraId="61C1C2EE" w14:textId="38AF650B" w:rsidR="003C4788" w:rsidRPr="003C4788" w:rsidRDefault="003C4788" w:rsidP="003C4788">
      <w:pPr>
        <w:numPr>
          <w:ilvl w:val="4"/>
          <w:numId w:val="1"/>
        </w:numPr>
        <w:spacing w:after="120"/>
        <w:rPr>
          <w:szCs w:val="24"/>
          <w:lang w:eastAsia="zh-CN"/>
        </w:rPr>
      </w:pPr>
      <w:r w:rsidRPr="003C4788">
        <w:rPr>
          <w:szCs w:val="24"/>
          <w:lang w:eastAsia="zh-CN"/>
        </w:rPr>
        <w:t>Option 1: accuracy requirements based on 24 RB for Case 3 apply.</w:t>
      </w:r>
    </w:p>
    <w:p w14:paraId="5705E27D" w14:textId="77777777" w:rsidR="003C4788" w:rsidRPr="003C4788" w:rsidRDefault="003C4788" w:rsidP="003C4788">
      <w:pPr>
        <w:pStyle w:val="aff8"/>
        <w:numPr>
          <w:ilvl w:val="1"/>
          <w:numId w:val="1"/>
        </w:numPr>
        <w:ind w:firstLineChars="0"/>
        <w:rPr>
          <w:rFonts w:eastAsia="宋体"/>
          <w:szCs w:val="24"/>
          <w:lang w:eastAsia="zh-CN"/>
        </w:rPr>
      </w:pPr>
      <w:r w:rsidRPr="003C4788">
        <w:rPr>
          <w:rFonts w:eastAsia="宋体"/>
          <w:szCs w:val="24"/>
          <w:lang w:eastAsia="zh-CN"/>
        </w:rPr>
        <w:t xml:space="preserve">For UE not supporting simultaneous DL reception in 2 DL </w:t>
      </w:r>
      <w:proofErr w:type="spellStart"/>
      <w:r w:rsidRPr="003C4788">
        <w:rPr>
          <w:rFonts w:eastAsia="宋体"/>
          <w:szCs w:val="24"/>
          <w:lang w:eastAsia="zh-CN"/>
        </w:rPr>
        <w:t>subbands</w:t>
      </w:r>
      <w:proofErr w:type="spellEnd"/>
      <w:r w:rsidRPr="003C4788">
        <w:rPr>
          <w:rFonts w:eastAsia="宋体"/>
          <w:szCs w:val="24"/>
          <w:lang w:eastAsia="zh-CN"/>
        </w:rPr>
        <w:t>, if RAN1 agrees such basic UE operation exists in maintenance phase, RAN4 will further the corresponding requirements in maintenance phase.</w:t>
      </w:r>
    </w:p>
    <w:p w14:paraId="52279787" w14:textId="56CEAAD9" w:rsidR="00142069" w:rsidRDefault="00D34349" w:rsidP="00142069">
      <w:pPr>
        <w:pStyle w:val="4"/>
      </w:pPr>
      <w:r w:rsidRPr="00805BE8">
        <w:t xml:space="preserve">Issue </w:t>
      </w:r>
      <w:r>
        <w:t>2-1-1d</w:t>
      </w:r>
      <w:r w:rsidRPr="00805BE8">
        <w:t xml:space="preserve">: </w:t>
      </w:r>
      <w:r>
        <w:t>Lmax in NR-U approach</w:t>
      </w:r>
    </w:p>
    <w:p w14:paraId="2CB5D25E" w14:textId="699FAC0F" w:rsidR="00B45BBC" w:rsidRDefault="00B45BBC" w:rsidP="00B45BBC">
      <w:pPr>
        <w:numPr>
          <w:ilvl w:val="0"/>
          <w:numId w:val="1"/>
        </w:numPr>
        <w:spacing w:after="120"/>
        <w:ind w:left="720"/>
        <w:rPr>
          <w:color w:val="0070C0"/>
          <w:szCs w:val="24"/>
          <w:lang w:eastAsia="zh-CN"/>
        </w:rPr>
      </w:pPr>
      <w:r>
        <w:rPr>
          <w:color w:val="0070C0"/>
          <w:szCs w:val="24"/>
          <w:lang w:eastAsia="zh-CN"/>
        </w:rPr>
        <w:t xml:space="preserve">Agreements </w:t>
      </w:r>
      <w:r w:rsidR="00E0465F">
        <w:rPr>
          <w:color w:val="0070C0"/>
          <w:szCs w:val="24"/>
          <w:lang w:eastAsia="zh-CN"/>
        </w:rPr>
        <w:t>(Thursday online session)</w:t>
      </w:r>
    </w:p>
    <w:p w14:paraId="19E99F45" w14:textId="1BF1DDE5" w:rsidR="00E0465F" w:rsidRPr="00E0465F" w:rsidRDefault="00E0465F" w:rsidP="00B45BBC">
      <w:pPr>
        <w:numPr>
          <w:ilvl w:val="1"/>
          <w:numId w:val="1"/>
        </w:numPr>
        <w:spacing w:after="120"/>
        <w:rPr>
          <w:szCs w:val="24"/>
          <w:lang w:eastAsia="zh-CN"/>
        </w:rPr>
      </w:pPr>
      <w:r w:rsidRPr="00E0465F">
        <w:rPr>
          <w:szCs w:val="24"/>
          <w:lang w:eastAsia="zh-CN"/>
        </w:rPr>
        <w:t xml:space="preserve">Not define </w:t>
      </w:r>
      <w:proofErr w:type="spellStart"/>
      <w:r w:rsidRPr="00E0465F">
        <w:rPr>
          <w:szCs w:val="24"/>
          <w:lang w:eastAsia="zh-CN"/>
        </w:rPr>
        <w:t>Lmax</w:t>
      </w:r>
      <w:proofErr w:type="spellEnd"/>
      <w:r w:rsidRPr="00E0465F">
        <w:rPr>
          <w:szCs w:val="24"/>
          <w:lang w:eastAsia="zh-CN"/>
        </w:rPr>
        <w:t xml:space="preserve"> values, and not define the applicability condition based on upper bound for measurement period.</w:t>
      </w:r>
    </w:p>
    <w:p w14:paraId="480521FB" w14:textId="77777777" w:rsidR="005A40BA" w:rsidRDefault="005A40BA" w:rsidP="005A40BA">
      <w:pPr>
        <w:pStyle w:val="4"/>
      </w:pPr>
      <w:r w:rsidRPr="00805BE8">
        <w:t xml:space="preserve">Issue </w:t>
      </w:r>
      <w:r>
        <w:t>2-1-2</w:t>
      </w:r>
      <w:r w:rsidRPr="00805BE8">
        <w:t xml:space="preserve">: </w:t>
      </w:r>
      <w:r>
        <w:t>Requirements for RACH</w:t>
      </w:r>
    </w:p>
    <w:p w14:paraId="529CAE7C" w14:textId="77777777" w:rsidR="00783960" w:rsidRDefault="00783960" w:rsidP="00783960">
      <w:pPr>
        <w:numPr>
          <w:ilvl w:val="0"/>
          <w:numId w:val="1"/>
        </w:numPr>
        <w:spacing w:after="120"/>
        <w:ind w:left="720"/>
        <w:rPr>
          <w:color w:val="0070C0"/>
          <w:szCs w:val="24"/>
          <w:lang w:eastAsia="zh-CN"/>
        </w:rPr>
      </w:pPr>
      <w:r>
        <w:rPr>
          <w:color w:val="0070C0"/>
          <w:szCs w:val="24"/>
          <w:lang w:eastAsia="zh-CN"/>
        </w:rPr>
        <w:t xml:space="preserve">Agreements </w:t>
      </w:r>
    </w:p>
    <w:p w14:paraId="23497F43" w14:textId="5D9A002A" w:rsidR="00D12D79" w:rsidRPr="000F1137" w:rsidRDefault="005A40BA" w:rsidP="00D12D79">
      <w:pPr>
        <w:pStyle w:val="aff8"/>
        <w:numPr>
          <w:ilvl w:val="1"/>
          <w:numId w:val="1"/>
        </w:numPr>
        <w:ind w:firstLineChars="0"/>
        <w:rPr>
          <w:rFonts w:eastAsia="宋体"/>
          <w:szCs w:val="24"/>
          <w:highlight w:val="yellow"/>
          <w:lang w:eastAsia="zh-CN"/>
        </w:rPr>
      </w:pPr>
      <w:r w:rsidRPr="000F1137">
        <w:rPr>
          <w:rFonts w:eastAsia="宋体"/>
          <w:szCs w:val="24"/>
          <w:highlight w:val="yellow"/>
          <w:lang w:eastAsia="zh-CN"/>
        </w:rPr>
        <w:t>Discuss whether and how to update RACH requirements based on RAN2 spec in maintenance phase.</w:t>
      </w:r>
    </w:p>
    <w:p w14:paraId="300CB15E" w14:textId="1001238E" w:rsidR="005A40BA" w:rsidRPr="005A40BA" w:rsidRDefault="005A40BA" w:rsidP="005A40BA">
      <w:pPr>
        <w:pStyle w:val="4"/>
      </w:pPr>
      <w:r w:rsidRPr="005A40BA">
        <w:t xml:space="preserve">Issue 2-1-3: SCell activation   </w:t>
      </w:r>
    </w:p>
    <w:p w14:paraId="0666ACFC" w14:textId="5F15AC74" w:rsidR="005A40BA" w:rsidRDefault="005A40BA" w:rsidP="005A40BA">
      <w:pPr>
        <w:numPr>
          <w:ilvl w:val="0"/>
          <w:numId w:val="1"/>
        </w:numPr>
        <w:spacing w:after="120"/>
        <w:ind w:left="720"/>
        <w:rPr>
          <w:color w:val="0070C0"/>
          <w:szCs w:val="24"/>
          <w:lang w:eastAsia="zh-CN"/>
        </w:rPr>
      </w:pPr>
      <w:r>
        <w:rPr>
          <w:color w:val="0070C0"/>
          <w:szCs w:val="24"/>
          <w:lang w:eastAsia="zh-CN"/>
        </w:rPr>
        <w:t>Agreements (Monday online session)</w:t>
      </w:r>
    </w:p>
    <w:p w14:paraId="31CF7F91" w14:textId="77777777" w:rsidR="005A40BA" w:rsidRPr="005A40BA" w:rsidRDefault="005A40BA" w:rsidP="005A40BA">
      <w:pPr>
        <w:pStyle w:val="aff8"/>
        <w:numPr>
          <w:ilvl w:val="1"/>
          <w:numId w:val="1"/>
        </w:numPr>
        <w:ind w:firstLineChars="0"/>
        <w:rPr>
          <w:rFonts w:eastAsia="宋体"/>
          <w:szCs w:val="24"/>
          <w:lang w:eastAsia="zh-CN"/>
        </w:rPr>
      </w:pPr>
      <w:r w:rsidRPr="005A40BA">
        <w:rPr>
          <w:rFonts w:eastAsia="宋体"/>
          <w:szCs w:val="24"/>
          <w:lang w:eastAsia="zh-CN"/>
        </w:rPr>
        <w:t xml:space="preserve">The existing </w:t>
      </w:r>
      <w:proofErr w:type="spellStart"/>
      <w:r w:rsidRPr="005A40BA">
        <w:rPr>
          <w:rFonts w:eastAsia="宋体"/>
          <w:szCs w:val="24"/>
          <w:lang w:eastAsia="zh-CN"/>
        </w:rPr>
        <w:t>SCell</w:t>
      </w:r>
      <w:proofErr w:type="spellEnd"/>
      <w:r w:rsidRPr="005A40BA">
        <w:rPr>
          <w:rFonts w:eastAsia="宋体"/>
          <w:szCs w:val="24"/>
          <w:lang w:eastAsia="zh-CN"/>
        </w:rPr>
        <w:t xml:space="preserve"> activation delay requirement apply when activating a SBFD </w:t>
      </w:r>
      <w:proofErr w:type="spellStart"/>
      <w:r w:rsidRPr="005A40BA">
        <w:rPr>
          <w:rFonts w:eastAsia="宋体"/>
          <w:szCs w:val="24"/>
          <w:lang w:eastAsia="zh-CN"/>
        </w:rPr>
        <w:t>SCell</w:t>
      </w:r>
      <w:proofErr w:type="spellEnd"/>
      <w:r w:rsidRPr="005A40BA">
        <w:rPr>
          <w:rFonts w:eastAsia="宋体"/>
          <w:szCs w:val="24"/>
          <w:lang w:eastAsia="zh-CN"/>
        </w:rPr>
        <w:t xml:space="preserve">. Further discuss whether any clarification is needed in the CR. </w:t>
      </w:r>
    </w:p>
    <w:p w14:paraId="78053ABF" w14:textId="426D987B" w:rsidR="005A40BA" w:rsidRDefault="005A40BA" w:rsidP="005A40BA">
      <w:pPr>
        <w:pStyle w:val="aff8"/>
        <w:numPr>
          <w:ilvl w:val="1"/>
          <w:numId w:val="1"/>
        </w:numPr>
        <w:ind w:firstLineChars="0"/>
        <w:rPr>
          <w:rFonts w:eastAsia="宋体"/>
          <w:szCs w:val="24"/>
          <w:lang w:eastAsia="zh-CN"/>
        </w:rPr>
      </w:pPr>
      <w:r w:rsidRPr="005A40BA">
        <w:rPr>
          <w:rFonts w:eastAsia="宋体"/>
          <w:szCs w:val="24"/>
          <w:lang w:eastAsia="zh-CN"/>
        </w:rPr>
        <w:t>Note: the agreement can be revised if not aligned with RAN1 existing and future agreements.</w:t>
      </w:r>
    </w:p>
    <w:p w14:paraId="4F170B7E" w14:textId="77777777" w:rsidR="00374EED" w:rsidRDefault="00374EED" w:rsidP="00374EED">
      <w:pPr>
        <w:pStyle w:val="4"/>
      </w:pPr>
      <w:r w:rsidRPr="00805BE8">
        <w:lastRenderedPageBreak/>
        <w:t xml:space="preserve">Issue </w:t>
      </w:r>
      <w:r>
        <w:t>2-1-4</w:t>
      </w:r>
      <w:r w:rsidRPr="00805BE8">
        <w:t xml:space="preserve">: </w:t>
      </w:r>
      <w:r>
        <w:t>Condition for SSB based measurement with basic UE operation</w:t>
      </w:r>
    </w:p>
    <w:p w14:paraId="1126E8BF" w14:textId="4220B811" w:rsidR="00374EED" w:rsidRDefault="00374EED" w:rsidP="00374EED">
      <w:pPr>
        <w:numPr>
          <w:ilvl w:val="0"/>
          <w:numId w:val="1"/>
        </w:numPr>
        <w:spacing w:after="120"/>
        <w:ind w:left="720"/>
        <w:rPr>
          <w:color w:val="0070C0"/>
          <w:szCs w:val="24"/>
          <w:lang w:eastAsia="zh-CN"/>
        </w:rPr>
      </w:pPr>
      <w:r>
        <w:rPr>
          <w:color w:val="0070C0"/>
          <w:szCs w:val="24"/>
          <w:lang w:eastAsia="zh-CN"/>
        </w:rPr>
        <w:t>Agreements</w:t>
      </w:r>
    </w:p>
    <w:p w14:paraId="017F8014" w14:textId="675C2F8F" w:rsidR="00374EED" w:rsidRPr="000F1137" w:rsidRDefault="00374EED" w:rsidP="00374EED">
      <w:pPr>
        <w:pStyle w:val="aff8"/>
        <w:numPr>
          <w:ilvl w:val="1"/>
          <w:numId w:val="1"/>
        </w:numPr>
        <w:ind w:firstLineChars="0"/>
        <w:rPr>
          <w:rFonts w:eastAsia="宋体"/>
          <w:szCs w:val="24"/>
          <w:highlight w:val="yellow"/>
          <w:lang w:eastAsia="zh-CN"/>
        </w:rPr>
      </w:pPr>
      <w:r w:rsidRPr="000F1137">
        <w:rPr>
          <w:rFonts w:eastAsia="宋体"/>
          <w:szCs w:val="24"/>
          <w:highlight w:val="yellow"/>
          <w:lang w:eastAsia="zh-CN"/>
        </w:rPr>
        <w:t xml:space="preserve">For UE not supporting simultaneous DL reception in 2 DL </w:t>
      </w:r>
      <w:proofErr w:type="spellStart"/>
      <w:r w:rsidRPr="000F1137">
        <w:rPr>
          <w:rFonts w:eastAsia="宋体"/>
          <w:szCs w:val="24"/>
          <w:highlight w:val="yellow"/>
          <w:lang w:eastAsia="zh-CN"/>
        </w:rPr>
        <w:t>subbands</w:t>
      </w:r>
      <w:proofErr w:type="spellEnd"/>
      <w:r w:rsidRPr="000F1137">
        <w:rPr>
          <w:rFonts w:eastAsia="宋体"/>
          <w:szCs w:val="24"/>
          <w:highlight w:val="yellow"/>
          <w:lang w:eastAsia="zh-CN"/>
        </w:rPr>
        <w:t>, if RAN1 agrees such basic UE operation exists in maintenance phase, RAN4 will further the corresponding requirements in maintenance phase.</w:t>
      </w:r>
    </w:p>
    <w:p w14:paraId="18F83D23" w14:textId="5EA5275F" w:rsidR="00D54F3A" w:rsidRPr="007C478A" w:rsidRDefault="00540EB5" w:rsidP="00D54F3A">
      <w:pPr>
        <w:keepNext/>
        <w:keepLines/>
        <w:pBdr>
          <w:top w:val="single" w:sz="12" w:space="3" w:color="auto"/>
        </w:pBdr>
        <w:spacing w:before="240"/>
        <w:ind w:left="432" w:hanging="432"/>
        <w:outlineLvl w:val="0"/>
        <w:rPr>
          <w:rFonts w:ascii="Arial" w:hAnsi="Arial"/>
          <w:sz w:val="28"/>
          <w:szCs w:val="28"/>
          <w:lang w:val="en-US" w:eastAsia="zh-CN"/>
        </w:rPr>
      </w:pPr>
      <w:r w:rsidRPr="007C478A">
        <w:rPr>
          <w:rFonts w:ascii="Arial" w:hAnsi="Arial"/>
          <w:sz w:val="28"/>
          <w:szCs w:val="28"/>
          <w:lang w:val="en-US" w:eastAsia="zh-CN"/>
        </w:rPr>
        <w:t>Potential issues f</w:t>
      </w:r>
      <w:r w:rsidR="00AE0D6C" w:rsidRPr="007C478A">
        <w:rPr>
          <w:rFonts w:ascii="Arial" w:hAnsi="Arial"/>
          <w:sz w:val="28"/>
          <w:szCs w:val="28"/>
          <w:lang w:val="en-US" w:eastAsia="zh-CN"/>
        </w:rPr>
        <w:t>or further</w:t>
      </w:r>
      <w:r w:rsidR="00731ACE" w:rsidRPr="007C478A">
        <w:rPr>
          <w:rFonts w:ascii="Arial" w:hAnsi="Arial"/>
          <w:sz w:val="28"/>
          <w:szCs w:val="28"/>
          <w:lang w:val="en-US" w:eastAsia="zh-CN"/>
        </w:rPr>
        <w:t xml:space="preserve"> discussion</w:t>
      </w:r>
      <w:r w:rsidR="00AE0D6C" w:rsidRPr="007C478A">
        <w:rPr>
          <w:rFonts w:ascii="Arial" w:hAnsi="Arial"/>
          <w:sz w:val="28"/>
          <w:szCs w:val="28"/>
          <w:lang w:val="en-US" w:eastAsia="zh-CN"/>
        </w:rPr>
        <w:t xml:space="preserve"> </w:t>
      </w:r>
    </w:p>
    <w:p w14:paraId="7F7D104F" w14:textId="026436C2" w:rsidR="00142069" w:rsidRPr="007C478A" w:rsidRDefault="00142069" w:rsidP="00142069">
      <w:pPr>
        <w:pStyle w:val="1"/>
        <w:rPr>
          <w:lang w:eastAsia="ja-JP"/>
        </w:rPr>
      </w:pPr>
      <w:r w:rsidRPr="007C478A">
        <w:rPr>
          <w:lang w:eastAsia="ja-JP"/>
        </w:rPr>
        <w:t>Topic #</w:t>
      </w:r>
      <w:r>
        <w:rPr>
          <w:lang w:eastAsia="ja-JP"/>
        </w:rPr>
        <w:t>3</w:t>
      </w:r>
      <w:r w:rsidRPr="007C478A">
        <w:rPr>
          <w:lang w:eastAsia="ja-JP"/>
        </w:rPr>
        <w:t xml:space="preserve">: </w:t>
      </w:r>
      <w:r>
        <w:rPr>
          <w:rFonts w:hint="eastAsia"/>
          <w:lang w:eastAsia="zh-CN"/>
        </w:rPr>
        <w:t>Performance</w:t>
      </w:r>
      <w:r>
        <w:rPr>
          <w:lang w:eastAsia="ja-JP"/>
        </w:rPr>
        <w:t xml:space="preserve"> part</w:t>
      </w:r>
    </w:p>
    <w:p w14:paraId="1D06B426" w14:textId="4D20580E" w:rsidR="00142069" w:rsidRDefault="00142069" w:rsidP="0014206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BF72A2">
        <w:rPr>
          <w:sz w:val="24"/>
          <w:szCs w:val="16"/>
        </w:rPr>
        <w:t>1</w:t>
      </w:r>
      <w:r>
        <w:rPr>
          <w:sz w:val="24"/>
          <w:szCs w:val="16"/>
        </w:rPr>
        <w:t>: Accuracy requirements</w:t>
      </w:r>
    </w:p>
    <w:p w14:paraId="2539E994" w14:textId="3EFE56BC" w:rsidR="00142069" w:rsidRPr="00805BE8" w:rsidRDefault="00142069" w:rsidP="00142069">
      <w:pPr>
        <w:pStyle w:val="4"/>
      </w:pPr>
      <w:r w:rsidRPr="00805BE8">
        <w:t xml:space="preserve">Issue </w:t>
      </w:r>
      <w:r>
        <w:t>3-</w:t>
      </w:r>
      <w:r w:rsidR="00BF72A2">
        <w:t>1</w:t>
      </w:r>
      <w:r>
        <w:t>-1</w:t>
      </w:r>
      <w:r w:rsidRPr="00805BE8">
        <w:t>:</w:t>
      </w:r>
      <w:r>
        <w:t xml:space="preserve"> </w:t>
      </w:r>
      <w:r w:rsidRPr="003E5669">
        <w:t>L1-SRS-RSRP</w:t>
      </w:r>
      <w:r>
        <w:t xml:space="preserve"> – side condition on time offset  </w:t>
      </w:r>
    </w:p>
    <w:p w14:paraId="7080B565" w14:textId="75D03B97" w:rsidR="00142069" w:rsidRPr="00805BE8" w:rsidRDefault="00142069" w:rsidP="00142069">
      <w:pPr>
        <w:pStyle w:val="4"/>
      </w:pPr>
      <w:r w:rsidRPr="00805BE8">
        <w:t xml:space="preserve">Issue </w:t>
      </w:r>
      <w:r>
        <w:t>3-</w:t>
      </w:r>
      <w:r w:rsidR="00BF72A2">
        <w:t>1</w:t>
      </w:r>
      <w:r>
        <w:t>-2</w:t>
      </w:r>
      <w:r w:rsidRPr="00805BE8">
        <w:t>:</w:t>
      </w:r>
      <w:r>
        <w:t xml:space="preserve"> </w:t>
      </w:r>
      <w:r w:rsidRPr="003E5669">
        <w:t>L1-SRS-RSRP</w:t>
      </w:r>
      <w:r>
        <w:t xml:space="preserve"> – side condition on SRS BW  </w:t>
      </w:r>
    </w:p>
    <w:p w14:paraId="14BBC7A6" w14:textId="00223627" w:rsidR="00142069" w:rsidRPr="00805BE8" w:rsidRDefault="00142069" w:rsidP="00142069">
      <w:pPr>
        <w:pStyle w:val="4"/>
      </w:pPr>
      <w:r w:rsidRPr="00805BE8">
        <w:t xml:space="preserve">Issue </w:t>
      </w:r>
      <w:r>
        <w:t>3-</w:t>
      </w:r>
      <w:r w:rsidR="00BF72A2">
        <w:t>1</w:t>
      </w:r>
      <w:r>
        <w:t>-3</w:t>
      </w:r>
      <w:r w:rsidRPr="00805BE8">
        <w:t>:</w:t>
      </w:r>
      <w:r>
        <w:t xml:space="preserve"> </w:t>
      </w:r>
      <w:r w:rsidRPr="003E5669">
        <w:t>L1-SRS-RSRP</w:t>
      </w:r>
      <w:r>
        <w:t xml:space="preserve"> – side condition on SRS Es/Iot  </w:t>
      </w:r>
    </w:p>
    <w:p w14:paraId="02E6EAC6" w14:textId="55C8ECF0" w:rsidR="00142069" w:rsidRDefault="00142069" w:rsidP="00142069">
      <w:pPr>
        <w:pStyle w:val="4"/>
      </w:pPr>
      <w:r w:rsidRPr="00805BE8">
        <w:t xml:space="preserve">Issue </w:t>
      </w:r>
      <w:r>
        <w:t>3-</w:t>
      </w:r>
      <w:r w:rsidR="00BF72A2">
        <w:t>1</w:t>
      </w:r>
      <w:r>
        <w:t>-4</w:t>
      </w:r>
      <w:r w:rsidRPr="00805BE8">
        <w:t>:</w:t>
      </w:r>
      <w:r>
        <w:t xml:space="preserve"> </w:t>
      </w:r>
      <w:r w:rsidRPr="003E5669">
        <w:t>L1-SRS-RSRP</w:t>
      </w:r>
      <w:r>
        <w:t xml:space="preserve"> – accuracy requirements</w:t>
      </w:r>
    </w:p>
    <w:p w14:paraId="6FC95BA2" w14:textId="7F293E95" w:rsidR="00142069" w:rsidRDefault="00142069" w:rsidP="00142069">
      <w:pPr>
        <w:pStyle w:val="4"/>
      </w:pPr>
      <w:r w:rsidRPr="00805BE8">
        <w:t xml:space="preserve">Issue </w:t>
      </w:r>
      <w:r>
        <w:t>3-</w:t>
      </w:r>
      <w:r w:rsidR="00BF72A2">
        <w:t>1</w:t>
      </w:r>
      <w:r>
        <w:t>-5</w:t>
      </w:r>
      <w:r w:rsidRPr="00805BE8">
        <w:t>:</w:t>
      </w:r>
      <w:r>
        <w:t xml:space="preserve"> </w:t>
      </w:r>
      <w:r w:rsidRPr="003E5669">
        <w:t>L1-</w:t>
      </w:r>
      <w:r>
        <w:t xml:space="preserve">CLI-RSSI – accuracy requirements  </w:t>
      </w:r>
    </w:p>
    <w:p w14:paraId="1ACD4E6B" w14:textId="4232992E" w:rsidR="00142069" w:rsidRDefault="00142069" w:rsidP="00142069">
      <w:pPr>
        <w:pStyle w:val="4"/>
      </w:pPr>
      <w:r w:rsidRPr="00805BE8">
        <w:t xml:space="preserve">Issue </w:t>
      </w:r>
      <w:r>
        <w:t>3-</w:t>
      </w:r>
      <w:r w:rsidR="00BF72A2">
        <w:t>1</w:t>
      </w:r>
      <w:r>
        <w:t>-6</w:t>
      </w:r>
      <w:r w:rsidRPr="00805BE8">
        <w:t>:</w:t>
      </w:r>
      <w:r>
        <w:t xml:space="preserve"> L1-RSRP and L1-SINR – accuracy requirements </w:t>
      </w:r>
    </w:p>
    <w:p w14:paraId="51460CF4" w14:textId="5A6DA2B0" w:rsidR="00142069" w:rsidRDefault="00142069" w:rsidP="0014206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BF72A2">
        <w:rPr>
          <w:sz w:val="24"/>
          <w:szCs w:val="16"/>
        </w:rPr>
        <w:t>2</w:t>
      </w:r>
      <w:r>
        <w:rPr>
          <w:sz w:val="24"/>
          <w:szCs w:val="16"/>
        </w:rPr>
        <w:t>: Report mapping</w:t>
      </w:r>
    </w:p>
    <w:p w14:paraId="076BBB52" w14:textId="1B3DB792" w:rsidR="00142069" w:rsidRPr="00805BE8" w:rsidRDefault="00142069" w:rsidP="00142069">
      <w:pPr>
        <w:pStyle w:val="4"/>
      </w:pPr>
      <w:r w:rsidRPr="00805BE8">
        <w:t xml:space="preserve">Issue </w:t>
      </w:r>
      <w:r>
        <w:t>3-</w:t>
      </w:r>
      <w:r w:rsidR="00BF72A2">
        <w:t>2</w:t>
      </w:r>
      <w:r>
        <w:t>-1</w:t>
      </w:r>
      <w:r w:rsidRPr="00805BE8">
        <w:t xml:space="preserve">: </w:t>
      </w:r>
      <w:r>
        <w:t>A</w:t>
      </w:r>
      <w:r w:rsidRPr="00DD4A18">
        <w:t xml:space="preserve">bsolute </w:t>
      </w:r>
      <w:r>
        <w:t xml:space="preserve">report mapping    </w:t>
      </w:r>
    </w:p>
    <w:p w14:paraId="4AFDE1A0" w14:textId="148014E8" w:rsidR="00142069" w:rsidRPr="00805BE8" w:rsidRDefault="00142069" w:rsidP="00142069">
      <w:pPr>
        <w:pStyle w:val="4"/>
      </w:pPr>
      <w:r w:rsidRPr="00805BE8">
        <w:t xml:space="preserve">Issue </w:t>
      </w:r>
      <w:r>
        <w:t>3-</w:t>
      </w:r>
      <w:r w:rsidR="00BF72A2">
        <w:t>2</w:t>
      </w:r>
      <w:r>
        <w:t>-2</w:t>
      </w:r>
      <w:r w:rsidRPr="00805BE8">
        <w:t xml:space="preserve">: </w:t>
      </w:r>
      <w:r>
        <w:t>Differential</w:t>
      </w:r>
      <w:r w:rsidRPr="00DD4A18">
        <w:t xml:space="preserve"> </w:t>
      </w:r>
      <w:r>
        <w:t xml:space="preserve">report mapping    </w:t>
      </w:r>
    </w:p>
    <w:p w14:paraId="08C590BE" w14:textId="199C9C34" w:rsidR="00142069" w:rsidRDefault="00142069" w:rsidP="0014206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BF72A2">
        <w:rPr>
          <w:sz w:val="24"/>
          <w:szCs w:val="16"/>
        </w:rPr>
        <w:t>3</w:t>
      </w:r>
      <w:r>
        <w:rPr>
          <w:sz w:val="24"/>
          <w:szCs w:val="16"/>
        </w:rPr>
        <w:t>: Test cases</w:t>
      </w:r>
    </w:p>
    <w:p w14:paraId="1E4E85CB" w14:textId="1E4E8833" w:rsidR="00142069" w:rsidRPr="00805BE8" w:rsidRDefault="00142069" w:rsidP="00142069">
      <w:pPr>
        <w:pStyle w:val="4"/>
      </w:pPr>
      <w:r w:rsidRPr="00805BE8">
        <w:t xml:space="preserve">Issue </w:t>
      </w:r>
      <w:r>
        <w:t>3-</w:t>
      </w:r>
      <w:r w:rsidR="00BF72A2">
        <w:t>3</w:t>
      </w:r>
      <w:r>
        <w:t>-1</w:t>
      </w:r>
      <w:r w:rsidRPr="00805BE8">
        <w:t xml:space="preserve">: </w:t>
      </w:r>
      <w:r>
        <w:t xml:space="preserve">General test setup   </w:t>
      </w:r>
    </w:p>
    <w:p w14:paraId="456F7C23" w14:textId="34E7F428" w:rsidR="00142069" w:rsidRPr="00805BE8" w:rsidRDefault="00142069" w:rsidP="00142069">
      <w:pPr>
        <w:pStyle w:val="4"/>
      </w:pPr>
      <w:r w:rsidRPr="00805BE8">
        <w:t xml:space="preserve">Issue </w:t>
      </w:r>
      <w:r>
        <w:t>3-</w:t>
      </w:r>
      <w:r w:rsidR="00BF72A2">
        <w:t>3</w:t>
      </w:r>
      <w:r>
        <w:t>-2</w:t>
      </w:r>
      <w:r w:rsidRPr="00805BE8">
        <w:t xml:space="preserve">: </w:t>
      </w:r>
      <w:r>
        <w:t xml:space="preserve">Test case list   </w:t>
      </w:r>
    </w:p>
    <w:p w14:paraId="60FA17D0" w14:textId="10ED29B5" w:rsidR="00142069" w:rsidRPr="00805BE8" w:rsidRDefault="00142069" w:rsidP="00142069">
      <w:pPr>
        <w:pStyle w:val="4"/>
      </w:pPr>
      <w:r w:rsidRPr="00805BE8">
        <w:t xml:space="preserve">Issue </w:t>
      </w:r>
      <w:r>
        <w:t>3-</w:t>
      </w:r>
      <w:r w:rsidR="00BF72A2">
        <w:t>3</w:t>
      </w:r>
      <w:r>
        <w:t>-3</w:t>
      </w:r>
      <w:r w:rsidRPr="00805BE8">
        <w:t xml:space="preserve">: </w:t>
      </w:r>
      <w:r>
        <w:t>Test case details and test purpose</w:t>
      </w:r>
    </w:p>
    <w:p w14:paraId="7570833E" w14:textId="1F7CF576" w:rsidR="00142069" w:rsidRDefault="00142069" w:rsidP="00142069">
      <w:pPr>
        <w:pStyle w:val="4"/>
      </w:pPr>
      <w:r w:rsidRPr="00805BE8">
        <w:t xml:space="preserve">Issue </w:t>
      </w:r>
      <w:r>
        <w:t>3-</w:t>
      </w:r>
      <w:r w:rsidR="00BF72A2">
        <w:t>3</w:t>
      </w:r>
      <w:r>
        <w:t>-4</w:t>
      </w:r>
      <w:r w:rsidRPr="00805BE8">
        <w:t>:</w:t>
      </w:r>
      <w:r>
        <w:t xml:space="preserve"> Test case scenarios</w:t>
      </w:r>
    </w:p>
    <w:p w14:paraId="17E171BB" w14:textId="079AEFFB" w:rsidR="000F1137" w:rsidRPr="000F1137" w:rsidRDefault="000F1137" w:rsidP="000F1137">
      <w:pPr>
        <w:pStyle w:val="4"/>
      </w:pPr>
      <w:r w:rsidRPr="00805BE8">
        <w:t xml:space="preserve">Issue </w:t>
      </w:r>
      <w:r>
        <w:t>3-3-5</w:t>
      </w:r>
      <w:r w:rsidRPr="00805BE8">
        <w:t>:</w:t>
      </w:r>
      <w:r>
        <w:t xml:space="preserve"> Test applicablity </w:t>
      </w:r>
    </w:p>
    <w:p w14:paraId="52B86682" w14:textId="3B2BBF32" w:rsidR="00142069" w:rsidRDefault="00142069" w:rsidP="00142069">
      <w:pPr>
        <w:rPr>
          <w:lang w:val="sv-SE" w:eastAsia="zh-CN"/>
        </w:rPr>
      </w:pPr>
    </w:p>
    <w:sectPr w:rsidR="00142069" w:rsidSect="002F76A9">
      <w:footnotePr>
        <w:numRestart w:val="eachSect"/>
      </w:footnotePr>
      <w:pgSz w:w="11907" w:h="16840" w:code="9"/>
      <w:pgMar w:top="1133" w:right="1133" w:bottom="1416"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EBCF4A6" w16cex:dateUtc="2025-04-09T02:15:00Z"/>
  <w16cex:commentExtensible w16cex:durableId="030EF4A5" w16cex:dateUtc="2025-04-09T02:20:00Z"/>
  <w16cex:commentExtensible w16cex:durableId="5523DC63" w16cex:dateUtc="2025-04-09T02:23:00Z"/>
  <w16cex:commentExtensible w16cex:durableId="259B3FF2" w16cex:dateUtc="2025-04-09T02:24:00Z"/>
  <w16cex:commentExtensible w16cex:durableId="4A7899CC" w16cex:dateUtc="2025-04-09T02:26: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176AB" w14:textId="77777777" w:rsidR="009E5850" w:rsidRDefault="009E5850">
      <w:r>
        <w:separator/>
      </w:r>
    </w:p>
  </w:endnote>
  <w:endnote w:type="continuationSeparator" w:id="0">
    <w:p w14:paraId="5045861A" w14:textId="77777777" w:rsidR="009E5850" w:rsidRDefault="009E5850">
      <w:r>
        <w:continuationSeparator/>
      </w:r>
    </w:p>
  </w:endnote>
  <w:endnote w:type="continuationNotice" w:id="1">
    <w:p w14:paraId="42C60746" w14:textId="77777777" w:rsidR="009E5850" w:rsidRDefault="009E58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F1354" w14:textId="77777777" w:rsidR="009E5850" w:rsidRDefault="009E5850">
      <w:r>
        <w:separator/>
      </w:r>
    </w:p>
  </w:footnote>
  <w:footnote w:type="continuationSeparator" w:id="0">
    <w:p w14:paraId="1371E966" w14:textId="77777777" w:rsidR="009E5850" w:rsidRDefault="009E5850">
      <w:r>
        <w:continuationSeparator/>
      </w:r>
    </w:p>
  </w:footnote>
  <w:footnote w:type="continuationNotice" w:id="1">
    <w:p w14:paraId="4E936250" w14:textId="77777777" w:rsidR="009E5850" w:rsidRDefault="009E585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13EB3"/>
    <w:multiLevelType w:val="hybridMultilevel"/>
    <w:tmpl w:val="C8120BD0"/>
    <w:lvl w:ilvl="0" w:tplc="C3564A18">
      <w:start w:val="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FAB34F5"/>
    <w:multiLevelType w:val="hybridMultilevel"/>
    <w:tmpl w:val="A4CEDF0A"/>
    <w:lvl w:ilvl="0" w:tplc="95D69AC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A3C15DD"/>
    <w:multiLevelType w:val="multilevel"/>
    <w:tmpl w:val="C6D21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8942"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5" w15:restartNumberingAfterBreak="0">
    <w:nsid w:val="46B43B9D"/>
    <w:multiLevelType w:val="hybridMultilevel"/>
    <w:tmpl w:val="A454989A"/>
    <w:lvl w:ilvl="0" w:tplc="98FC6C2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73482"/>
    <w:multiLevelType w:val="hybridMultilevel"/>
    <w:tmpl w:val="FC2CEDF8"/>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21B81AC4">
      <w:start w:val="8"/>
      <w:numFmt w:val="bullet"/>
      <w:lvlText w:val="-"/>
      <w:lvlJc w:val="left"/>
      <w:pPr>
        <w:ind w:left="1800" w:hanging="360"/>
      </w:pPr>
      <w:rPr>
        <w:rFonts w:ascii="Times New Roman" w:eastAsia="Times New Roman" w:hAnsi="Times New Roman" w:cs="Times New Roman"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8"/>
  </w:num>
  <w:num w:numId="2">
    <w:abstractNumId w:val="4"/>
  </w:num>
  <w:num w:numId="3">
    <w:abstractNumId w:val="5"/>
  </w:num>
  <w:num w:numId="4">
    <w:abstractNumId w:val="6"/>
  </w:num>
  <w:num w:numId="5">
    <w:abstractNumId w:val="7"/>
  </w:num>
  <w:num w:numId="6">
    <w:abstractNumId w:val="3"/>
  </w:num>
  <w:num w:numId="7">
    <w:abstractNumId w:val="9"/>
  </w:num>
  <w:num w:numId="8">
    <w:abstractNumId w:val="1"/>
  </w:num>
  <w:num w:numId="9">
    <w:abstractNumId w:val="2"/>
  </w:num>
  <w:num w:numId="10">
    <w:abstractNumId w:val="8"/>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3"/>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A7"/>
    <w:rsid w:val="00001260"/>
    <w:rsid w:val="00002ED1"/>
    <w:rsid w:val="00003376"/>
    <w:rsid w:val="0000369C"/>
    <w:rsid w:val="00004165"/>
    <w:rsid w:val="000049AA"/>
    <w:rsid w:val="00004B3F"/>
    <w:rsid w:val="0000542E"/>
    <w:rsid w:val="00005974"/>
    <w:rsid w:val="00010AC4"/>
    <w:rsid w:val="000125C5"/>
    <w:rsid w:val="00014CEB"/>
    <w:rsid w:val="0001503D"/>
    <w:rsid w:val="000159BE"/>
    <w:rsid w:val="00015A15"/>
    <w:rsid w:val="00015F05"/>
    <w:rsid w:val="00015FB1"/>
    <w:rsid w:val="000161BE"/>
    <w:rsid w:val="00016B5B"/>
    <w:rsid w:val="00020C56"/>
    <w:rsid w:val="00022267"/>
    <w:rsid w:val="00023FFB"/>
    <w:rsid w:val="00025082"/>
    <w:rsid w:val="00025097"/>
    <w:rsid w:val="00026ACC"/>
    <w:rsid w:val="0003171D"/>
    <w:rsid w:val="00031C1D"/>
    <w:rsid w:val="00032A1D"/>
    <w:rsid w:val="00035C50"/>
    <w:rsid w:val="0003771B"/>
    <w:rsid w:val="000400A0"/>
    <w:rsid w:val="00041CFE"/>
    <w:rsid w:val="00041E3F"/>
    <w:rsid w:val="00042790"/>
    <w:rsid w:val="00043BC6"/>
    <w:rsid w:val="00043C73"/>
    <w:rsid w:val="000455EA"/>
    <w:rsid w:val="000457A1"/>
    <w:rsid w:val="000469D5"/>
    <w:rsid w:val="00050001"/>
    <w:rsid w:val="00051610"/>
    <w:rsid w:val="00051F47"/>
    <w:rsid w:val="00052041"/>
    <w:rsid w:val="00053254"/>
    <w:rsid w:val="0005326A"/>
    <w:rsid w:val="00053C5D"/>
    <w:rsid w:val="000541E0"/>
    <w:rsid w:val="0005547C"/>
    <w:rsid w:val="0005706D"/>
    <w:rsid w:val="00057A2A"/>
    <w:rsid w:val="00061F08"/>
    <w:rsid w:val="0006266D"/>
    <w:rsid w:val="00065506"/>
    <w:rsid w:val="000656B2"/>
    <w:rsid w:val="0006587A"/>
    <w:rsid w:val="00066BA7"/>
    <w:rsid w:val="000671ED"/>
    <w:rsid w:val="000704FE"/>
    <w:rsid w:val="00070D66"/>
    <w:rsid w:val="00071753"/>
    <w:rsid w:val="00071B18"/>
    <w:rsid w:val="00073045"/>
    <w:rsid w:val="000734BE"/>
    <w:rsid w:val="0007382E"/>
    <w:rsid w:val="000766E1"/>
    <w:rsid w:val="00076798"/>
    <w:rsid w:val="00077FF6"/>
    <w:rsid w:val="0008044F"/>
    <w:rsid w:val="00080D82"/>
    <w:rsid w:val="00081040"/>
    <w:rsid w:val="00081692"/>
    <w:rsid w:val="00082C46"/>
    <w:rsid w:val="00085A0E"/>
    <w:rsid w:val="0008679B"/>
    <w:rsid w:val="00087548"/>
    <w:rsid w:val="00087719"/>
    <w:rsid w:val="00092440"/>
    <w:rsid w:val="000925AC"/>
    <w:rsid w:val="0009288C"/>
    <w:rsid w:val="000933AA"/>
    <w:rsid w:val="00093E7E"/>
    <w:rsid w:val="000965E9"/>
    <w:rsid w:val="000A0895"/>
    <w:rsid w:val="000A13E8"/>
    <w:rsid w:val="000A17F3"/>
    <w:rsid w:val="000A1830"/>
    <w:rsid w:val="000A1EAF"/>
    <w:rsid w:val="000A3E8D"/>
    <w:rsid w:val="000A4121"/>
    <w:rsid w:val="000A4AA3"/>
    <w:rsid w:val="000A550E"/>
    <w:rsid w:val="000B0960"/>
    <w:rsid w:val="000B13AB"/>
    <w:rsid w:val="000B1A55"/>
    <w:rsid w:val="000B20BB"/>
    <w:rsid w:val="000B2977"/>
    <w:rsid w:val="000B2EF6"/>
    <w:rsid w:val="000B2FA6"/>
    <w:rsid w:val="000B3EFE"/>
    <w:rsid w:val="000B4510"/>
    <w:rsid w:val="000B4AA0"/>
    <w:rsid w:val="000C1313"/>
    <w:rsid w:val="000C2553"/>
    <w:rsid w:val="000C38C3"/>
    <w:rsid w:val="000C3FFB"/>
    <w:rsid w:val="000C4C4C"/>
    <w:rsid w:val="000C592F"/>
    <w:rsid w:val="000C6AE6"/>
    <w:rsid w:val="000D09FD"/>
    <w:rsid w:val="000D44FB"/>
    <w:rsid w:val="000D574B"/>
    <w:rsid w:val="000D6CFC"/>
    <w:rsid w:val="000D7F9F"/>
    <w:rsid w:val="000E537B"/>
    <w:rsid w:val="000E5606"/>
    <w:rsid w:val="000E57D0"/>
    <w:rsid w:val="000E6662"/>
    <w:rsid w:val="000E6E4E"/>
    <w:rsid w:val="000E7766"/>
    <w:rsid w:val="000E7858"/>
    <w:rsid w:val="000F1137"/>
    <w:rsid w:val="000F1350"/>
    <w:rsid w:val="000F1DC1"/>
    <w:rsid w:val="000F39CA"/>
    <w:rsid w:val="000F5F15"/>
    <w:rsid w:val="00100F85"/>
    <w:rsid w:val="001035B4"/>
    <w:rsid w:val="00107927"/>
    <w:rsid w:val="00110ACF"/>
    <w:rsid w:val="00110E26"/>
    <w:rsid w:val="00111321"/>
    <w:rsid w:val="00111704"/>
    <w:rsid w:val="001135B9"/>
    <w:rsid w:val="00113759"/>
    <w:rsid w:val="00117051"/>
    <w:rsid w:val="00117BD6"/>
    <w:rsid w:val="001206C2"/>
    <w:rsid w:val="00121978"/>
    <w:rsid w:val="00123422"/>
    <w:rsid w:val="00124664"/>
    <w:rsid w:val="00124B6A"/>
    <w:rsid w:val="0012501E"/>
    <w:rsid w:val="0012524E"/>
    <w:rsid w:val="001258B5"/>
    <w:rsid w:val="001275DE"/>
    <w:rsid w:val="001327A3"/>
    <w:rsid w:val="00132B81"/>
    <w:rsid w:val="00132BFA"/>
    <w:rsid w:val="00136762"/>
    <w:rsid w:val="00136D4C"/>
    <w:rsid w:val="001407BA"/>
    <w:rsid w:val="00140F0B"/>
    <w:rsid w:val="00141DD7"/>
    <w:rsid w:val="00142069"/>
    <w:rsid w:val="00142538"/>
    <w:rsid w:val="0014277D"/>
    <w:rsid w:val="00142BB9"/>
    <w:rsid w:val="00144D6D"/>
    <w:rsid w:val="00144F96"/>
    <w:rsid w:val="00145366"/>
    <w:rsid w:val="00146C8A"/>
    <w:rsid w:val="00151BDA"/>
    <w:rsid w:val="00151EAC"/>
    <w:rsid w:val="00153528"/>
    <w:rsid w:val="00154E68"/>
    <w:rsid w:val="00156E3F"/>
    <w:rsid w:val="00157334"/>
    <w:rsid w:val="00160D18"/>
    <w:rsid w:val="00160D3D"/>
    <w:rsid w:val="00162548"/>
    <w:rsid w:val="0016390C"/>
    <w:rsid w:val="001641A8"/>
    <w:rsid w:val="00165FF3"/>
    <w:rsid w:val="0016674C"/>
    <w:rsid w:val="0016741F"/>
    <w:rsid w:val="00172183"/>
    <w:rsid w:val="00173933"/>
    <w:rsid w:val="001751AB"/>
    <w:rsid w:val="00175A3F"/>
    <w:rsid w:val="00180E09"/>
    <w:rsid w:val="001810E2"/>
    <w:rsid w:val="00183D4C"/>
    <w:rsid w:val="00183F6D"/>
    <w:rsid w:val="001856C8"/>
    <w:rsid w:val="0018670E"/>
    <w:rsid w:val="00187512"/>
    <w:rsid w:val="00187E81"/>
    <w:rsid w:val="0019219A"/>
    <w:rsid w:val="00195077"/>
    <w:rsid w:val="001A033F"/>
    <w:rsid w:val="001A0396"/>
    <w:rsid w:val="001A08AA"/>
    <w:rsid w:val="001A179A"/>
    <w:rsid w:val="001A1CC4"/>
    <w:rsid w:val="001A32EB"/>
    <w:rsid w:val="001A3B43"/>
    <w:rsid w:val="001A42A2"/>
    <w:rsid w:val="001A458B"/>
    <w:rsid w:val="001A4EE2"/>
    <w:rsid w:val="001A5927"/>
    <w:rsid w:val="001A59CB"/>
    <w:rsid w:val="001A6913"/>
    <w:rsid w:val="001A75F9"/>
    <w:rsid w:val="001B10ED"/>
    <w:rsid w:val="001B3FC9"/>
    <w:rsid w:val="001B530E"/>
    <w:rsid w:val="001B7991"/>
    <w:rsid w:val="001B7EB3"/>
    <w:rsid w:val="001C1409"/>
    <w:rsid w:val="001C2AE6"/>
    <w:rsid w:val="001C4A89"/>
    <w:rsid w:val="001C5CDD"/>
    <w:rsid w:val="001C6177"/>
    <w:rsid w:val="001C6372"/>
    <w:rsid w:val="001C6A37"/>
    <w:rsid w:val="001D01B3"/>
    <w:rsid w:val="001D0363"/>
    <w:rsid w:val="001D042B"/>
    <w:rsid w:val="001D10C2"/>
    <w:rsid w:val="001D12B4"/>
    <w:rsid w:val="001D4728"/>
    <w:rsid w:val="001D605C"/>
    <w:rsid w:val="001D6F6A"/>
    <w:rsid w:val="001D75F5"/>
    <w:rsid w:val="001D7D94"/>
    <w:rsid w:val="001E0A28"/>
    <w:rsid w:val="001E154C"/>
    <w:rsid w:val="001E2EB4"/>
    <w:rsid w:val="001E3DC0"/>
    <w:rsid w:val="001E4218"/>
    <w:rsid w:val="001E6764"/>
    <w:rsid w:val="001F0B20"/>
    <w:rsid w:val="001F2539"/>
    <w:rsid w:val="001F521B"/>
    <w:rsid w:val="001F5DF4"/>
    <w:rsid w:val="001F7666"/>
    <w:rsid w:val="001F7E8B"/>
    <w:rsid w:val="00200A62"/>
    <w:rsid w:val="00203740"/>
    <w:rsid w:val="002049EF"/>
    <w:rsid w:val="00207080"/>
    <w:rsid w:val="002071C5"/>
    <w:rsid w:val="002100DC"/>
    <w:rsid w:val="0021055E"/>
    <w:rsid w:val="002122CF"/>
    <w:rsid w:val="002138EA"/>
    <w:rsid w:val="00213F84"/>
    <w:rsid w:val="00214FBD"/>
    <w:rsid w:val="002151A2"/>
    <w:rsid w:val="002156A8"/>
    <w:rsid w:val="00222897"/>
    <w:rsid w:val="00222B0C"/>
    <w:rsid w:val="002239BA"/>
    <w:rsid w:val="00223F19"/>
    <w:rsid w:val="00224856"/>
    <w:rsid w:val="002258A1"/>
    <w:rsid w:val="00226D74"/>
    <w:rsid w:val="00227D76"/>
    <w:rsid w:val="002302D0"/>
    <w:rsid w:val="00232040"/>
    <w:rsid w:val="0023209D"/>
    <w:rsid w:val="0023371A"/>
    <w:rsid w:val="00233BA0"/>
    <w:rsid w:val="00235394"/>
    <w:rsid w:val="00235577"/>
    <w:rsid w:val="002371B2"/>
    <w:rsid w:val="002401E7"/>
    <w:rsid w:val="00243420"/>
    <w:rsid w:val="002435CA"/>
    <w:rsid w:val="0024469F"/>
    <w:rsid w:val="002452CD"/>
    <w:rsid w:val="00250092"/>
    <w:rsid w:val="00250B5B"/>
    <w:rsid w:val="00251135"/>
    <w:rsid w:val="00252DB8"/>
    <w:rsid w:val="002537BC"/>
    <w:rsid w:val="00253986"/>
    <w:rsid w:val="00253E96"/>
    <w:rsid w:val="0025558E"/>
    <w:rsid w:val="00255C58"/>
    <w:rsid w:val="00257457"/>
    <w:rsid w:val="00260EC7"/>
    <w:rsid w:val="00261539"/>
    <w:rsid w:val="0026179F"/>
    <w:rsid w:val="00261BDE"/>
    <w:rsid w:val="00261D50"/>
    <w:rsid w:val="00262B65"/>
    <w:rsid w:val="00262BB5"/>
    <w:rsid w:val="00264499"/>
    <w:rsid w:val="002666AE"/>
    <w:rsid w:val="0027313E"/>
    <w:rsid w:val="00274A02"/>
    <w:rsid w:val="00274CB2"/>
    <w:rsid w:val="00274E1A"/>
    <w:rsid w:val="00275851"/>
    <w:rsid w:val="002775B1"/>
    <w:rsid w:val="002775B9"/>
    <w:rsid w:val="002811C4"/>
    <w:rsid w:val="002819C3"/>
    <w:rsid w:val="00282213"/>
    <w:rsid w:val="00284016"/>
    <w:rsid w:val="002858BF"/>
    <w:rsid w:val="0028631F"/>
    <w:rsid w:val="00286596"/>
    <w:rsid w:val="00290BCF"/>
    <w:rsid w:val="002939AF"/>
    <w:rsid w:val="0029437E"/>
    <w:rsid w:val="00294491"/>
    <w:rsid w:val="00294A0F"/>
    <w:rsid w:val="00294AFB"/>
    <w:rsid w:val="00294BDE"/>
    <w:rsid w:val="00294DB4"/>
    <w:rsid w:val="002977E5"/>
    <w:rsid w:val="002A01CF"/>
    <w:rsid w:val="002A0CED"/>
    <w:rsid w:val="002A198F"/>
    <w:rsid w:val="002A214F"/>
    <w:rsid w:val="002A4CD0"/>
    <w:rsid w:val="002A6713"/>
    <w:rsid w:val="002A77B4"/>
    <w:rsid w:val="002A7DA6"/>
    <w:rsid w:val="002B1824"/>
    <w:rsid w:val="002B3694"/>
    <w:rsid w:val="002B457D"/>
    <w:rsid w:val="002B4655"/>
    <w:rsid w:val="002B516C"/>
    <w:rsid w:val="002B5E1D"/>
    <w:rsid w:val="002B60C1"/>
    <w:rsid w:val="002B6369"/>
    <w:rsid w:val="002B79C7"/>
    <w:rsid w:val="002C012F"/>
    <w:rsid w:val="002C18EA"/>
    <w:rsid w:val="002C1D76"/>
    <w:rsid w:val="002C4B52"/>
    <w:rsid w:val="002C73B1"/>
    <w:rsid w:val="002D005E"/>
    <w:rsid w:val="002D03E5"/>
    <w:rsid w:val="002D0D5E"/>
    <w:rsid w:val="002D18BA"/>
    <w:rsid w:val="002D25A7"/>
    <w:rsid w:val="002D3010"/>
    <w:rsid w:val="002D33D2"/>
    <w:rsid w:val="002D36EB"/>
    <w:rsid w:val="002D4D44"/>
    <w:rsid w:val="002D6618"/>
    <w:rsid w:val="002D6867"/>
    <w:rsid w:val="002D6BDF"/>
    <w:rsid w:val="002E1C6A"/>
    <w:rsid w:val="002E2022"/>
    <w:rsid w:val="002E2CE9"/>
    <w:rsid w:val="002E3BF7"/>
    <w:rsid w:val="002E403E"/>
    <w:rsid w:val="002E41C9"/>
    <w:rsid w:val="002E42C5"/>
    <w:rsid w:val="002E4C74"/>
    <w:rsid w:val="002E5780"/>
    <w:rsid w:val="002E7358"/>
    <w:rsid w:val="002F08A8"/>
    <w:rsid w:val="002F158C"/>
    <w:rsid w:val="002F24A8"/>
    <w:rsid w:val="002F4093"/>
    <w:rsid w:val="002F5636"/>
    <w:rsid w:val="002F76A9"/>
    <w:rsid w:val="0030011F"/>
    <w:rsid w:val="003022A5"/>
    <w:rsid w:val="00304046"/>
    <w:rsid w:val="00305C87"/>
    <w:rsid w:val="00306142"/>
    <w:rsid w:val="00307E51"/>
    <w:rsid w:val="00310FF6"/>
    <w:rsid w:val="0031106E"/>
    <w:rsid w:val="00311363"/>
    <w:rsid w:val="00311E0D"/>
    <w:rsid w:val="003131F4"/>
    <w:rsid w:val="00315464"/>
    <w:rsid w:val="00315867"/>
    <w:rsid w:val="003164BA"/>
    <w:rsid w:val="00317145"/>
    <w:rsid w:val="00321150"/>
    <w:rsid w:val="00322C82"/>
    <w:rsid w:val="00324D99"/>
    <w:rsid w:val="003252F7"/>
    <w:rsid w:val="003256C8"/>
    <w:rsid w:val="003260D7"/>
    <w:rsid w:val="00326D41"/>
    <w:rsid w:val="003276EA"/>
    <w:rsid w:val="00330CA3"/>
    <w:rsid w:val="003328DD"/>
    <w:rsid w:val="00333EBA"/>
    <w:rsid w:val="00336697"/>
    <w:rsid w:val="00337391"/>
    <w:rsid w:val="00340156"/>
    <w:rsid w:val="00340232"/>
    <w:rsid w:val="00340A51"/>
    <w:rsid w:val="00340B8E"/>
    <w:rsid w:val="003418CB"/>
    <w:rsid w:val="003420EA"/>
    <w:rsid w:val="00342837"/>
    <w:rsid w:val="00342963"/>
    <w:rsid w:val="00342EDA"/>
    <w:rsid w:val="003430E7"/>
    <w:rsid w:val="00344775"/>
    <w:rsid w:val="0035042A"/>
    <w:rsid w:val="0035141B"/>
    <w:rsid w:val="0035281A"/>
    <w:rsid w:val="003541E6"/>
    <w:rsid w:val="0035509E"/>
    <w:rsid w:val="00355873"/>
    <w:rsid w:val="0035660F"/>
    <w:rsid w:val="00356C60"/>
    <w:rsid w:val="00356E34"/>
    <w:rsid w:val="0035750F"/>
    <w:rsid w:val="003628B9"/>
    <w:rsid w:val="00362D8F"/>
    <w:rsid w:val="003643A0"/>
    <w:rsid w:val="003659C0"/>
    <w:rsid w:val="00365C4C"/>
    <w:rsid w:val="00366142"/>
    <w:rsid w:val="00366EE9"/>
    <w:rsid w:val="00367724"/>
    <w:rsid w:val="00367A75"/>
    <w:rsid w:val="00370974"/>
    <w:rsid w:val="003710BA"/>
    <w:rsid w:val="00371F16"/>
    <w:rsid w:val="0037448F"/>
    <w:rsid w:val="00374EED"/>
    <w:rsid w:val="003750F7"/>
    <w:rsid w:val="003770F6"/>
    <w:rsid w:val="003827E0"/>
    <w:rsid w:val="00383E37"/>
    <w:rsid w:val="003840A3"/>
    <w:rsid w:val="00384DE5"/>
    <w:rsid w:val="00384F94"/>
    <w:rsid w:val="00387603"/>
    <w:rsid w:val="00387BDD"/>
    <w:rsid w:val="0039072B"/>
    <w:rsid w:val="00393042"/>
    <w:rsid w:val="00394AD5"/>
    <w:rsid w:val="0039642D"/>
    <w:rsid w:val="003964F7"/>
    <w:rsid w:val="00396585"/>
    <w:rsid w:val="00396A6F"/>
    <w:rsid w:val="003A2095"/>
    <w:rsid w:val="003A2E40"/>
    <w:rsid w:val="003A34F9"/>
    <w:rsid w:val="003A4FB0"/>
    <w:rsid w:val="003A6EAE"/>
    <w:rsid w:val="003A6FC2"/>
    <w:rsid w:val="003A7158"/>
    <w:rsid w:val="003B0158"/>
    <w:rsid w:val="003B3B3C"/>
    <w:rsid w:val="003B40B6"/>
    <w:rsid w:val="003B56DB"/>
    <w:rsid w:val="003B6286"/>
    <w:rsid w:val="003B62EE"/>
    <w:rsid w:val="003B65F0"/>
    <w:rsid w:val="003B755E"/>
    <w:rsid w:val="003C01AC"/>
    <w:rsid w:val="003C228E"/>
    <w:rsid w:val="003C3BE2"/>
    <w:rsid w:val="003C4788"/>
    <w:rsid w:val="003C51E7"/>
    <w:rsid w:val="003C52D0"/>
    <w:rsid w:val="003C6384"/>
    <w:rsid w:val="003C6893"/>
    <w:rsid w:val="003C6DE2"/>
    <w:rsid w:val="003C6F8F"/>
    <w:rsid w:val="003D1EFD"/>
    <w:rsid w:val="003D20EC"/>
    <w:rsid w:val="003D28BF"/>
    <w:rsid w:val="003D4215"/>
    <w:rsid w:val="003D4C47"/>
    <w:rsid w:val="003D4F6E"/>
    <w:rsid w:val="003D6685"/>
    <w:rsid w:val="003D69E9"/>
    <w:rsid w:val="003D7719"/>
    <w:rsid w:val="003E062C"/>
    <w:rsid w:val="003E1D1F"/>
    <w:rsid w:val="003E30B7"/>
    <w:rsid w:val="003E40EE"/>
    <w:rsid w:val="003E59EC"/>
    <w:rsid w:val="003E5FA5"/>
    <w:rsid w:val="003E7C30"/>
    <w:rsid w:val="003F0644"/>
    <w:rsid w:val="003F158C"/>
    <w:rsid w:val="003F1C1B"/>
    <w:rsid w:val="003F2A28"/>
    <w:rsid w:val="003F394F"/>
    <w:rsid w:val="003F3A2F"/>
    <w:rsid w:val="003F448A"/>
    <w:rsid w:val="003F6173"/>
    <w:rsid w:val="0040032F"/>
    <w:rsid w:val="00401144"/>
    <w:rsid w:val="00404606"/>
    <w:rsid w:val="00404831"/>
    <w:rsid w:val="00405ACC"/>
    <w:rsid w:val="00406828"/>
    <w:rsid w:val="00406A35"/>
    <w:rsid w:val="00407140"/>
    <w:rsid w:val="00407661"/>
    <w:rsid w:val="00410314"/>
    <w:rsid w:val="0041111B"/>
    <w:rsid w:val="00412063"/>
    <w:rsid w:val="004125A4"/>
    <w:rsid w:val="00412B5B"/>
    <w:rsid w:val="00412EB1"/>
    <w:rsid w:val="00413405"/>
    <w:rsid w:val="004134EE"/>
    <w:rsid w:val="00413DDE"/>
    <w:rsid w:val="00414118"/>
    <w:rsid w:val="004151DC"/>
    <w:rsid w:val="00415E13"/>
    <w:rsid w:val="00416084"/>
    <w:rsid w:val="00421B7B"/>
    <w:rsid w:val="00424F8C"/>
    <w:rsid w:val="00425717"/>
    <w:rsid w:val="00426976"/>
    <w:rsid w:val="004271BA"/>
    <w:rsid w:val="00427A14"/>
    <w:rsid w:val="00430242"/>
    <w:rsid w:val="00430497"/>
    <w:rsid w:val="00430EA5"/>
    <w:rsid w:val="00432BA4"/>
    <w:rsid w:val="00434DC1"/>
    <w:rsid w:val="004350F4"/>
    <w:rsid w:val="00437298"/>
    <w:rsid w:val="0043780C"/>
    <w:rsid w:val="00440D67"/>
    <w:rsid w:val="004412A0"/>
    <w:rsid w:val="00442337"/>
    <w:rsid w:val="00443329"/>
    <w:rsid w:val="00446408"/>
    <w:rsid w:val="00446DA8"/>
    <w:rsid w:val="0044793A"/>
    <w:rsid w:val="00447E24"/>
    <w:rsid w:val="00450F27"/>
    <w:rsid w:val="004510E5"/>
    <w:rsid w:val="004533DA"/>
    <w:rsid w:val="00456A75"/>
    <w:rsid w:val="00461E39"/>
    <w:rsid w:val="00462D3A"/>
    <w:rsid w:val="00463521"/>
    <w:rsid w:val="00465496"/>
    <w:rsid w:val="00467325"/>
    <w:rsid w:val="00470B99"/>
    <w:rsid w:val="00471125"/>
    <w:rsid w:val="00471AAF"/>
    <w:rsid w:val="00473019"/>
    <w:rsid w:val="0047437A"/>
    <w:rsid w:val="00475BC7"/>
    <w:rsid w:val="004808C5"/>
    <w:rsid w:val="00480E42"/>
    <w:rsid w:val="00480FB8"/>
    <w:rsid w:val="004823A7"/>
    <w:rsid w:val="004844AD"/>
    <w:rsid w:val="004845A1"/>
    <w:rsid w:val="00484772"/>
    <w:rsid w:val="00484A8A"/>
    <w:rsid w:val="00484C5D"/>
    <w:rsid w:val="00484EAD"/>
    <w:rsid w:val="0048543E"/>
    <w:rsid w:val="00485786"/>
    <w:rsid w:val="004868C1"/>
    <w:rsid w:val="0048750F"/>
    <w:rsid w:val="0048776E"/>
    <w:rsid w:val="004905A8"/>
    <w:rsid w:val="004912ED"/>
    <w:rsid w:val="00492077"/>
    <w:rsid w:val="004946A2"/>
    <w:rsid w:val="00496D1C"/>
    <w:rsid w:val="004A1210"/>
    <w:rsid w:val="004A16A9"/>
    <w:rsid w:val="004A217F"/>
    <w:rsid w:val="004A25AC"/>
    <w:rsid w:val="004A25F0"/>
    <w:rsid w:val="004A354D"/>
    <w:rsid w:val="004A479A"/>
    <w:rsid w:val="004A495F"/>
    <w:rsid w:val="004A7170"/>
    <w:rsid w:val="004A7199"/>
    <w:rsid w:val="004A7544"/>
    <w:rsid w:val="004B1A44"/>
    <w:rsid w:val="004B27EB"/>
    <w:rsid w:val="004B2864"/>
    <w:rsid w:val="004B327B"/>
    <w:rsid w:val="004B4849"/>
    <w:rsid w:val="004B5C76"/>
    <w:rsid w:val="004B5C8F"/>
    <w:rsid w:val="004B6014"/>
    <w:rsid w:val="004B6B0F"/>
    <w:rsid w:val="004C07F5"/>
    <w:rsid w:val="004C191C"/>
    <w:rsid w:val="004C2FBC"/>
    <w:rsid w:val="004C54E5"/>
    <w:rsid w:val="004C7DC8"/>
    <w:rsid w:val="004D0197"/>
    <w:rsid w:val="004D21B0"/>
    <w:rsid w:val="004D2E9C"/>
    <w:rsid w:val="004D2F14"/>
    <w:rsid w:val="004D737D"/>
    <w:rsid w:val="004D7BE2"/>
    <w:rsid w:val="004E2659"/>
    <w:rsid w:val="004E280B"/>
    <w:rsid w:val="004E39EE"/>
    <w:rsid w:val="004E473A"/>
    <w:rsid w:val="004E475C"/>
    <w:rsid w:val="004E4C65"/>
    <w:rsid w:val="004E56E0"/>
    <w:rsid w:val="004E7329"/>
    <w:rsid w:val="004E7B90"/>
    <w:rsid w:val="004E7D31"/>
    <w:rsid w:val="004F1305"/>
    <w:rsid w:val="004F211F"/>
    <w:rsid w:val="004F262D"/>
    <w:rsid w:val="004F2CB0"/>
    <w:rsid w:val="004F2DB8"/>
    <w:rsid w:val="004F34C3"/>
    <w:rsid w:val="004F461D"/>
    <w:rsid w:val="004F6AE2"/>
    <w:rsid w:val="00500440"/>
    <w:rsid w:val="00500FD4"/>
    <w:rsid w:val="005012DE"/>
    <w:rsid w:val="005015AB"/>
    <w:rsid w:val="005017F7"/>
    <w:rsid w:val="00501FA7"/>
    <w:rsid w:val="005034DC"/>
    <w:rsid w:val="0050495E"/>
    <w:rsid w:val="00505BFA"/>
    <w:rsid w:val="00506135"/>
    <w:rsid w:val="005071B4"/>
    <w:rsid w:val="00507687"/>
    <w:rsid w:val="0051057A"/>
    <w:rsid w:val="00510AEC"/>
    <w:rsid w:val="005117A9"/>
    <w:rsid w:val="00511C13"/>
    <w:rsid w:val="00511F57"/>
    <w:rsid w:val="0051552D"/>
    <w:rsid w:val="00515CBE"/>
    <w:rsid w:val="00515E2B"/>
    <w:rsid w:val="00516186"/>
    <w:rsid w:val="0052095D"/>
    <w:rsid w:val="00522672"/>
    <w:rsid w:val="00522A7E"/>
    <w:rsid w:val="00522F20"/>
    <w:rsid w:val="005248DD"/>
    <w:rsid w:val="00526A92"/>
    <w:rsid w:val="005308DB"/>
    <w:rsid w:val="00530A2E"/>
    <w:rsid w:val="00530FBE"/>
    <w:rsid w:val="00532F48"/>
    <w:rsid w:val="00533159"/>
    <w:rsid w:val="005339DB"/>
    <w:rsid w:val="00533B5A"/>
    <w:rsid w:val="00533F2F"/>
    <w:rsid w:val="0053443D"/>
    <w:rsid w:val="00534C89"/>
    <w:rsid w:val="00536410"/>
    <w:rsid w:val="00540EB5"/>
    <w:rsid w:val="00541573"/>
    <w:rsid w:val="005421C8"/>
    <w:rsid w:val="0054332B"/>
    <w:rsid w:val="0054348A"/>
    <w:rsid w:val="005437C6"/>
    <w:rsid w:val="0054608C"/>
    <w:rsid w:val="00546478"/>
    <w:rsid w:val="00547D5E"/>
    <w:rsid w:val="00547DEC"/>
    <w:rsid w:val="00550DE1"/>
    <w:rsid w:val="005520D3"/>
    <w:rsid w:val="00554211"/>
    <w:rsid w:val="005544D9"/>
    <w:rsid w:val="00555E8E"/>
    <w:rsid w:val="005575DE"/>
    <w:rsid w:val="00557DF0"/>
    <w:rsid w:val="005601D3"/>
    <w:rsid w:val="0056141C"/>
    <w:rsid w:val="00561636"/>
    <w:rsid w:val="005633D4"/>
    <w:rsid w:val="00564C6F"/>
    <w:rsid w:val="005660A2"/>
    <w:rsid w:val="005670F1"/>
    <w:rsid w:val="0057014A"/>
    <w:rsid w:val="00571777"/>
    <w:rsid w:val="00573C7B"/>
    <w:rsid w:val="0057447E"/>
    <w:rsid w:val="00574491"/>
    <w:rsid w:val="005747F3"/>
    <w:rsid w:val="005749F6"/>
    <w:rsid w:val="00575B3A"/>
    <w:rsid w:val="005761C6"/>
    <w:rsid w:val="00577187"/>
    <w:rsid w:val="00577DBB"/>
    <w:rsid w:val="00580258"/>
    <w:rsid w:val="00580FF5"/>
    <w:rsid w:val="00582DDF"/>
    <w:rsid w:val="0058519C"/>
    <w:rsid w:val="00585FA6"/>
    <w:rsid w:val="0058686E"/>
    <w:rsid w:val="00586ED9"/>
    <w:rsid w:val="0059149A"/>
    <w:rsid w:val="005932CB"/>
    <w:rsid w:val="005956EE"/>
    <w:rsid w:val="005958CB"/>
    <w:rsid w:val="0059604F"/>
    <w:rsid w:val="00596770"/>
    <w:rsid w:val="005A06E7"/>
    <w:rsid w:val="005A083E"/>
    <w:rsid w:val="005A3B51"/>
    <w:rsid w:val="005A40BA"/>
    <w:rsid w:val="005A5AE9"/>
    <w:rsid w:val="005A6437"/>
    <w:rsid w:val="005A6533"/>
    <w:rsid w:val="005B0DA8"/>
    <w:rsid w:val="005B1CB7"/>
    <w:rsid w:val="005B3C6C"/>
    <w:rsid w:val="005B4802"/>
    <w:rsid w:val="005C1EA6"/>
    <w:rsid w:val="005C67DE"/>
    <w:rsid w:val="005C6BD9"/>
    <w:rsid w:val="005D051D"/>
    <w:rsid w:val="005D0B99"/>
    <w:rsid w:val="005D308E"/>
    <w:rsid w:val="005D3A48"/>
    <w:rsid w:val="005D5A8A"/>
    <w:rsid w:val="005D6E86"/>
    <w:rsid w:val="005D736D"/>
    <w:rsid w:val="005D7AF8"/>
    <w:rsid w:val="005E17BF"/>
    <w:rsid w:val="005E366A"/>
    <w:rsid w:val="005E5F6A"/>
    <w:rsid w:val="005E6882"/>
    <w:rsid w:val="005E69ED"/>
    <w:rsid w:val="005F08DC"/>
    <w:rsid w:val="005F2145"/>
    <w:rsid w:val="005F3827"/>
    <w:rsid w:val="005F3D4F"/>
    <w:rsid w:val="005F621E"/>
    <w:rsid w:val="005F7E9F"/>
    <w:rsid w:val="006016E1"/>
    <w:rsid w:val="00601CC0"/>
    <w:rsid w:val="00602D27"/>
    <w:rsid w:val="006045B8"/>
    <w:rsid w:val="006046C1"/>
    <w:rsid w:val="00606FDE"/>
    <w:rsid w:val="00607F95"/>
    <w:rsid w:val="0061437D"/>
    <w:rsid w:val="006144A1"/>
    <w:rsid w:val="00615EBB"/>
    <w:rsid w:val="00616096"/>
    <w:rsid w:val="006160A2"/>
    <w:rsid w:val="006211A0"/>
    <w:rsid w:val="00621DDC"/>
    <w:rsid w:val="00624327"/>
    <w:rsid w:val="006248DC"/>
    <w:rsid w:val="00625847"/>
    <w:rsid w:val="00626844"/>
    <w:rsid w:val="006302AA"/>
    <w:rsid w:val="00631A57"/>
    <w:rsid w:val="00632C54"/>
    <w:rsid w:val="006333B3"/>
    <w:rsid w:val="006363BD"/>
    <w:rsid w:val="00636BF8"/>
    <w:rsid w:val="00636F33"/>
    <w:rsid w:val="00636FD5"/>
    <w:rsid w:val="006400CF"/>
    <w:rsid w:val="006412DC"/>
    <w:rsid w:val="006415E9"/>
    <w:rsid w:val="00642BC6"/>
    <w:rsid w:val="00643AE3"/>
    <w:rsid w:val="006444A9"/>
    <w:rsid w:val="00644790"/>
    <w:rsid w:val="006455A4"/>
    <w:rsid w:val="006501AF"/>
    <w:rsid w:val="00650882"/>
    <w:rsid w:val="00650DDE"/>
    <w:rsid w:val="006524E6"/>
    <w:rsid w:val="00652AE1"/>
    <w:rsid w:val="0065479B"/>
    <w:rsid w:val="0065505B"/>
    <w:rsid w:val="00656302"/>
    <w:rsid w:val="00657114"/>
    <w:rsid w:val="00657B11"/>
    <w:rsid w:val="006600BF"/>
    <w:rsid w:val="00660443"/>
    <w:rsid w:val="00660921"/>
    <w:rsid w:val="006615D7"/>
    <w:rsid w:val="0066229A"/>
    <w:rsid w:val="00663FD5"/>
    <w:rsid w:val="00665A44"/>
    <w:rsid w:val="00665D5A"/>
    <w:rsid w:val="006670AC"/>
    <w:rsid w:val="0066776F"/>
    <w:rsid w:val="00670439"/>
    <w:rsid w:val="00672307"/>
    <w:rsid w:val="00674FC2"/>
    <w:rsid w:val="006808C6"/>
    <w:rsid w:val="00681201"/>
    <w:rsid w:val="00681D3B"/>
    <w:rsid w:val="00682668"/>
    <w:rsid w:val="00684706"/>
    <w:rsid w:val="00685704"/>
    <w:rsid w:val="0068662B"/>
    <w:rsid w:val="00690337"/>
    <w:rsid w:val="0069086F"/>
    <w:rsid w:val="00691530"/>
    <w:rsid w:val="00692A68"/>
    <w:rsid w:val="00692E2A"/>
    <w:rsid w:val="00694116"/>
    <w:rsid w:val="006950C0"/>
    <w:rsid w:val="00695D85"/>
    <w:rsid w:val="00696729"/>
    <w:rsid w:val="00697775"/>
    <w:rsid w:val="006A0677"/>
    <w:rsid w:val="006A1B4B"/>
    <w:rsid w:val="006A26E7"/>
    <w:rsid w:val="006A30A2"/>
    <w:rsid w:val="006A5419"/>
    <w:rsid w:val="006A6C77"/>
    <w:rsid w:val="006A6D23"/>
    <w:rsid w:val="006A7ECB"/>
    <w:rsid w:val="006B0A3E"/>
    <w:rsid w:val="006B19DA"/>
    <w:rsid w:val="006B1FD4"/>
    <w:rsid w:val="006B25DE"/>
    <w:rsid w:val="006B269C"/>
    <w:rsid w:val="006B6251"/>
    <w:rsid w:val="006B691E"/>
    <w:rsid w:val="006C14AB"/>
    <w:rsid w:val="006C1C3B"/>
    <w:rsid w:val="006C4A1C"/>
    <w:rsid w:val="006C4E43"/>
    <w:rsid w:val="006C59EB"/>
    <w:rsid w:val="006C643E"/>
    <w:rsid w:val="006D01D3"/>
    <w:rsid w:val="006D038A"/>
    <w:rsid w:val="006D16CC"/>
    <w:rsid w:val="006D18DA"/>
    <w:rsid w:val="006D1E9D"/>
    <w:rsid w:val="006D2932"/>
    <w:rsid w:val="006D3671"/>
    <w:rsid w:val="006D4176"/>
    <w:rsid w:val="006D68E6"/>
    <w:rsid w:val="006D738A"/>
    <w:rsid w:val="006D7B91"/>
    <w:rsid w:val="006D7ECE"/>
    <w:rsid w:val="006E0410"/>
    <w:rsid w:val="006E0A73"/>
    <w:rsid w:val="006E0FEE"/>
    <w:rsid w:val="006E429F"/>
    <w:rsid w:val="006E509D"/>
    <w:rsid w:val="006E6C11"/>
    <w:rsid w:val="006F0928"/>
    <w:rsid w:val="006F188D"/>
    <w:rsid w:val="006F6937"/>
    <w:rsid w:val="006F77AC"/>
    <w:rsid w:val="006F7C0C"/>
    <w:rsid w:val="006F7E88"/>
    <w:rsid w:val="00700755"/>
    <w:rsid w:val="00701C3C"/>
    <w:rsid w:val="0070222F"/>
    <w:rsid w:val="00702CE0"/>
    <w:rsid w:val="007039CC"/>
    <w:rsid w:val="00703B05"/>
    <w:rsid w:val="00705077"/>
    <w:rsid w:val="0070646B"/>
    <w:rsid w:val="007065B9"/>
    <w:rsid w:val="0071219B"/>
    <w:rsid w:val="00712DF4"/>
    <w:rsid w:val="007130A2"/>
    <w:rsid w:val="00715463"/>
    <w:rsid w:val="00715708"/>
    <w:rsid w:val="0071642C"/>
    <w:rsid w:val="00720952"/>
    <w:rsid w:val="00721574"/>
    <w:rsid w:val="00721742"/>
    <w:rsid w:val="00721E7E"/>
    <w:rsid w:val="00722E53"/>
    <w:rsid w:val="0072629F"/>
    <w:rsid w:val="007271C9"/>
    <w:rsid w:val="00730655"/>
    <w:rsid w:val="00731ACE"/>
    <w:rsid w:val="00731D77"/>
    <w:rsid w:val="00732360"/>
    <w:rsid w:val="007330AE"/>
    <w:rsid w:val="0073390A"/>
    <w:rsid w:val="00733F00"/>
    <w:rsid w:val="00734E64"/>
    <w:rsid w:val="00736B37"/>
    <w:rsid w:val="00740A35"/>
    <w:rsid w:val="00742393"/>
    <w:rsid w:val="00744B9E"/>
    <w:rsid w:val="007452B6"/>
    <w:rsid w:val="00745881"/>
    <w:rsid w:val="00745C3E"/>
    <w:rsid w:val="0074632B"/>
    <w:rsid w:val="00750234"/>
    <w:rsid w:val="00750F54"/>
    <w:rsid w:val="00751B12"/>
    <w:rsid w:val="007520B4"/>
    <w:rsid w:val="00752EFD"/>
    <w:rsid w:val="00753DDC"/>
    <w:rsid w:val="00755BE6"/>
    <w:rsid w:val="0075628A"/>
    <w:rsid w:val="00756430"/>
    <w:rsid w:val="00756627"/>
    <w:rsid w:val="007609A0"/>
    <w:rsid w:val="00760AE2"/>
    <w:rsid w:val="00764645"/>
    <w:rsid w:val="007655D5"/>
    <w:rsid w:val="00766507"/>
    <w:rsid w:val="00767392"/>
    <w:rsid w:val="0076791B"/>
    <w:rsid w:val="00767C9B"/>
    <w:rsid w:val="007763C1"/>
    <w:rsid w:val="0077769E"/>
    <w:rsid w:val="00777D3F"/>
    <w:rsid w:val="00777E82"/>
    <w:rsid w:val="00781359"/>
    <w:rsid w:val="00783960"/>
    <w:rsid w:val="007840B7"/>
    <w:rsid w:val="00786921"/>
    <w:rsid w:val="00787C11"/>
    <w:rsid w:val="00787DF6"/>
    <w:rsid w:val="0079458E"/>
    <w:rsid w:val="007968C7"/>
    <w:rsid w:val="007968F8"/>
    <w:rsid w:val="0079764A"/>
    <w:rsid w:val="007A1EAA"/>
    <w:rsid w:val="007A2382"/>
    <w:rsid w:val="007A6420"/>
    <w:rsid w:val="007A66C6"/>
    <w:rsid w:val="007A79FD"/>
    <w:rsid w:val="007B0268"/>
    <w:rsid w:val="007B0B9D"/>
    <w:rsid w:val="007B0DC3"/>
    <w:rsid w:val="007B1741"/>
    <w:rsid w:val="007B1C53"/>
    <w:rsid w:val="007B26E3"/>
    <w:rsid w:val="007B4B3C"/>
    <w:rsid w:val="007B5606"/>
    <w:rsid w:val="007B5A43"/>
    <w:rsid w:val="007B5C99"/>
    <w:rsid w:val="007B709B"/>
    <w:rsid w:val="007C06F0"/>
    <w:rsid w:val="007C1343"/>
    <w:rsid w:val="007C312E"/>
    <w:rsid w:val="007C334A"/>
    <w:rsid w:val="007C478A"/>
    <w:rsid w:val="007C558E"/>
    <w:rsid w:val="007C5EF1"/>
    <w:rsid w:val="007C5F32"/>
    <w:rsid w:val="007C7BF5"/>
    <w:rsid w:val="007D0C07"/>
    <w:rsid w:val="007D19B7"/>
    <w:rsid w:val="007D3ECD"/>
    <w:rsid w:val="007D4127"/>
    <w:rsid w:val="007D73FB"/>
    <w:rsid w:val="007D75E5"/>
    <w:rsid w:val="007D773E"/>
    <w:rsid w:val="007E066E"/>
    <w:rsid w:val="007E1356"/>
    <w:rsid w:val="007E20FC"/>
    <w:rsid w:val="007E2D04"/>
    <w:rsid w:val="007E4EC0"/>
    <w:rsid w:val="007E6620"/>
    <w:rsid w:val="007E7062"/>
    <w:rsid w:val="007F021B"/>
    <w:rsid w:val="007F058E"/>
    <w:rsid w:val="007F0E1E"/>
    <w:rsid w:val="007F1F50"/>
    <w:rsid w:val="007F23F2"/>
    <w:rsid w:val="007F29A7"/>
    <w:rsid w:val="007F5807"/>
    <w:rsid w:val="007F70EA"/>
    <w:rsid w:val="008004B4"/>
    <w:rsid w:val="0080059C"/>
    <w:rsid w:val="00801F81"/>
    <w:rsid w:val="00805BE8"/>
    <w:rsid w:val="00805BED"/>
    <w:rsid w:val="008068E0"/>
    <w:rsid w:val="008069F3"/>
    <w:rsid w:val="00806F77"/>
    <w:rsid w:val="00807388"/>
    <w:rsid w:val="00810014"/>
    <w:rsid w:val="0081065C"/>
    <w:rsid w:val="008114DD"/>
    <w:rsid w:val="00813D46"/>
    <w:rsid w:val="00816078"/>
    <w:rsid w:val="0081751E"/>
    <w:rsid w:val="008177E3"/>
    <w:rsid w:val="008216CD"/>
    <w:rsid w:val="008234BF"/>
    <w:rsid w:val="00823AA9"/>
    <w:rsid w:val="008255B9"/>
    <w:rsid w:val="00825614"/>
    <w:rsid w:val="00825CD8"/>
    <w:rsid w:val="00827324"/>
    <w:rsid w:val="00827B2D"/>
    <w:rsid w:val="00827D25"/>
    <w:rsid w:val="00832C81"/>
    <w:rsid w:val="00834671"/>
    <w:rsid w:val="00837054"/>
    <w:rsid w:val="00837458"/>
    <w:rsid w:val="00837AAE"/>
    <w:rsid w:val="00837F17"/>
    <w:rsid w:val="008414E4"/>
    <w:rsid w:val="008429AD"/>
    <w:rsid w:val="008429DB"/>
    <w:rsid w:val="0084306A"/>
    <w:rsid w:val="0084406E"/>
    <w:rsid w:val="0084462D"/>
    <w:rsid w:val="008449F3"/>
    <w:rsid w:val="00845C60"/>
    <w:rsid w:val="00845C92"/>
    <w:rsid w:val="00845F9E"/>
    <w:rsid w:val="00846B13"/>
    <w:rsid w:val="00847881"/>
    <w:rsid w:val="008503E2"/>
    <w:rsid w:val="00850C75"/>
    <w:rsid w:val="00850E39"/>
    <w:rsid w:val="008531F1"/>
    <w:rsid w:val="0085407A"/>
    <w:rsid w:val="00854679"/>
    <w:rsid w:val="0085477A"/>
    <w:rsid w:val="00854F01"/>
    <w:rsid w:val="00855107"/>
    <w:rsid w:val="00855173"/>
    <w:rsid w:val="008557D9"/>
    <w:rsid w:val="0085594E"/>
    <w:rsid w:val="00855BF7"/>
    <w:rsid w:val="00856214"/>
    <w:rsid w:val="008567AF"/>
    <w:rsid w:val="00856E34"/>
    <w:rsid w:val="0085718E"/>
    <w:rsid w:val="00857327"/>
    <w:rsid w:val="008573E4"/>
    <w:rsid w:val="00857B95"/>
    <w:rsid w:val="00862089"/>
    <w:rsid w:val="008655D5"/>
    <w:rsid w:val="00866D5B"/>
    <w:rsid w:val="00866FF5"/>
    <w:rsid w:val="0087216B"/>
    <w:rsid w:val="008721C7"/>
    <w:rsid w:val="0087245A"/>
    <w:rsid w:val="00872515"/>
    <w:rsid w:val="00872CB7"/>
    <w:rsid w:val="00872E37"/>
    <w:rsid w:val="0087332D"/>
    <w:rsid w:val="00873DE1"/>
    <w:rsid w:val="00873E1F"/>
    <w:rsid w:val="00874C16"/>
    <w:rsid w:val="008751A9"/>
    <w:rsid w:val="00875459"/>
    <w:rsid w:val="00880C24"/>
    <w:rsid w:val="00881C6F"/>
    <w:rsid w:val="008822F9"/>
    <w:rsid w:val="00882F54"/>
    <w:rsid w:val="0088304E"/>
    <w:rsid w:val="00883905"/>
    <w:rsid w:val="008849E5"/>
    <w:rsid w:val="00885EB0"/>
    <w:rsid w:val="00886D1F"/>
    <w:rsid w:val="00891EE1"/>
    <w:rsid w:val="00892651"/>
    <w:rsid w:val="008937CD"/>
    <w:rsid w:val="00893987"/>
    <w:rsid w:val="008944F6"/>
    <w:rsid w:val="00895BBA"/>
    <w:rsid w:val="008963EF"/>
    <w:rsid w:val="00896790"/>
    <w:rsid w:val="0089688E"/>
    <w:rsid w:val="00896EA5"/>
    <w:rsid w:val="008A166A"/>
    <w:rsid w:val="008A1FBE"/>
    <w:rsid w:val="008A3C51"/>
    <w:rsid w:val="008A4012"/>
    <w:rsid w:val="008A56A8"/>
    <w:rsid w:val="008A62BD"/>
    <w:rsid w:val="008A6509"/>
    <w:rsid w:val="008A7842"/>
    <w:rsid w:val="008B0495"/>
    <w:rsid w:val="008B2107"/>
    <w:rsid w:val="008B251C"/>
    <w:rsid w:val="008B3194"/>
    <w:rsid w:val="008B5AE7"/>
    <w:rsid w:val="008B7E52"/>
    <w:rsid w:val="008C09B9"/>
    <w:rsid w:val="008C0D0A"/>
    <w:rsid w:val="008C1527"/>
    <w:rsid w:val="008C2E8E"/>
    <w:rsid w:val="008C60E9"/>
    <w:rsid w:val="008C647F"/>
    <w:rsid w:val="008D0561"/>
    <w:rsid w:val="008D138A"/>
    <w:rsid w:val="008D1B7C"/>
    <w:rsid w:val="008D20D6"/>
    <w:rsid w:val="008D48A6"/>
    <w:rsid w:val="008D5B4C"/>
    <w:rsid w:val="008D5CC2"/>
    <w:rsid w:val="008D6657"/>
    <w:rsid w:val="008E03F4"/>
    <w:rsid w:val="008E0ED7"/>
    <w:rsid w:val="008E17D6"/>
    <w:rsid w:val="008E1F60"/>
    <w:rsid w:val="008E2CB0"/>
    <w:rsid w:val="008E307E"/>
    <w:rsid w:val="008E3F4F"/>
    <w:rsid w:val="008E6B04"/>
    <w:rsid w:val="008F0CB5"/>
    <w:rsid w:val="008F13A3"/>
    <w:rsid w:val="008F356E"/>
    <w:rsid w:val="008F3F6D"/>
    <w:rsid w:val="008F4DD1"/>
    <w:rsid w:val="008F543F"/>
    <w:rsid w:val="008F5F7F"/>
    <w:rsid w:val="008F6056"/>
    <w:rsid w:val="008F7AE2"/>
    <w:rsid w:val="009000FD"/>
    <w:rsid w:val="00901FDC"/>
    <w:rsid w:val="00902589"/>
    <w:rsid w:val="00902C07"/>
    <w:rsid w:val="00902F3C"/>
    <w:rsid w:val="0090455C"/>
    <w:rsid w:val="00905804"/>
    <w:rsid w:val="00905AC4"/>
    <w:rsid w:val="0090665D"/>
    <w:rsid w:val="00907059"/>
    <w:rsid w:val="009101E2"/>
    <w:rsid w:val="00911450"/>
    <w:rsid w:val="00912C50"/>
    <w:rsid w:val="00913504"/>
    <w:rsid w:val="009142A0"/>
    <w:rsid w:val="009147BA"/>
    <w:rsid w:val="00915759"/>
    <w:rsid w:val="00915D73"/>
    <w:rsid w:val="00915DB7"/>
    <w:rsid w:val="00916077"/>
    <w:rsid w:val="009170A2"/>
    <w:rsid w:val="009208A6"/>
    <w:rsid w:val="0092115E"/>
    <w:rsid w:val="0092179D"/>
    <w:rsid w:val="00923C38"/>
    <w:rsid w:val="00924514"/>
    <w:rsid w:val="0092478C"/>
    <w:rsid w:val="00926944"/>
    <w:rsid w:val="00927316"/>
    <w:rsid w:val="00927DA3"/>
    <w:rsid w:val="009302C5"/>
    <w:rsid w:val="00930EAA"/>
    <w:rsid w:val="0093133D"/>
    <w:rsid w:val="00931963"/>
    <w:rsid w:val="0093276D"/>
    <w:rsid w:val="00933D12"/>
    <w:rsid w:val="00937065"/>
    <w:rsid w:val="00937C28"/>
    <w:rsid w:val="00937D4B"/>
    <w:rsid w:val="00940285"/>
    <w:rsid w:val="009415B0"/>
    <w:rsid w:val="009416E7"/>
    <w:rsid w:val="0094408C"/>
    <w:rsid w:val="009444E1"/>
    <w:rsid w:val="00944BD1"/>
    <w:rsid w:val="00945804"/>
    <w:rsid w:val="0094669F"/>
    <w:rsid w:val="009479D2"/>
    <w:rsid w:val="00947E7E"/>
    <w:rsid w:val="0095139A"/>
    <w:rsid w:val="00953B46"/>
    <w:rsid w:val="00953E16"/>
    <w:rsid w:val="009542AC"/>
    <w:rsid w:val="00961932"/>
    <w:rsid w:val="00961BB2"/>
    <w:rsid w:val="00962108"/>
    <w:rsid w:val="009624DF"/>
    <w:rsid w:val="009633BC"/>
    <w:rsid w:val="009634C8"/>
    <w:rsid w:val="009638D6"/>
    <w:rsid w:val="00964C9D"/>
    <w:rsid w:val="009714BA"/>
    <w:rsid w:val="00971756"/>
    <w:rsid w:val="0097408E"/>
    <w:rsid w:val="00974BB2"/>
    <w:rsid w:val="00974FA7"/>
    <w:rsid w:val="009756E5"/>
    <w:rsid w:val="00977A8C"/>
    <w:rsid w:val="00983910"/>
    <w:rsid w:val="009862FC"/>
    <w:rsid w:val="00986733"/>
    <w:rsid w:val="009932AC"/>
    <w:rsid w:val="00994351"/>
    <w:rsid w:val="00996A8F"/>
    <w:rsid w:val="00997E16"/>
    <w:rsid w:val="009A1DBF"/>
    <w:rsid w:val="009A3499"/>
    <w:rsid w:val="009A68E6"/>
    <w:rsid w:val="009A7598"/>
    <w:rsid w:val="009B1DF8"/>
    <w:rsid w:val="009B2F2E"/>
    <w:rsid w:val="009B3D20"/>
    <w:rsid w:val="009B5418"/>
    <w:rsid w:val="009B5B76"/>
    <w:rsid w:val="009B5F13"/>
    <w:rsid w:val="009B60AD"/>
    <w:rsid w:val="009B6F28"/>
    <w:rsid w:val="009C0727"/>
    <w:rsid w:val="009C0791"/>
    <w:rsid w:val="009C0AC0"/>
    <w:rsid w:val="009C2184"/>
    <w:rsid w:val="009C35FA"/>
    <w:rsid w:val="009C3C80"/>
    <w:rsid w:val="009C492F"/>
    <w:rsid w:val="009C55C3"/>
    <w:rsid w:val="009C73DE"/>
    <w:rsid w:val="009D0B6B"/>
    <w:rsid w:val="009D1AE2"/>
    <w:rsid w:val="009D27E2"/>
    <w:rsid w:val="009D2FF2"/>
    <w:rsid w:val="009D3226"/>
    <w:rsid w:val="009D3385"/>
    <w:rsid w:val="009D3B84"/>
    <w:rsid w:val="009D4AE7"/>
    <w:rsid w:val="009D50DE"/>
    <w:rsid w:val="009D5795"/>
    <w:rsid w:val="009D5EAF"/>
    <w:rsid w:val="009D6096"/>
    <w:rsid w:val="009D793C"/>
    <w:rsid w:val="009E10D8"/>
    <w:rsid w:val="009E16A9"/>
    <w:rsid w:val="009E1B37"/>
    <w:rsid w:val="009E375F"/>
    <w:rsid w:val="009E39D4"/>
    <w:rsid w:val="009E3BCC"/>
    <w:rsid w:val="009E433B"/>
    <w:rsid w:val="009E5401"/>
    <w:rsid w:val="009E5830"/>
    <w:rsid w:val="009E5850"/>
    <w:rsid w:val="009F3592"/>
    <w:rsid w:val="009F4953"/>
    <w:rsid w:val="009F670B"/>
    <w:rsid w:val="00A00A47"/>
    <w:rsid w:val="00A00EE4"/>
    <w:rsid w:val="00A016CF"/>
    <w:rsid w:val="00A049B1"/>
    <w:rsid w:val="00A04C38"/>
    <w:rsid w:val="00A04EDF"/>
    <w:rsid w:val="00A06404"/>
    <w:rsid w:val="00A06FAA"/>
    <w:rsid w:val="00A0758F"/>
    <w:rsid w:val="00A11BB7"/>
    <w:rsid w:val="00A13FDD"/>
    <w:rsid w:val="00A1570A"/>
    <w:rsid w:val="00A16206"/>
    <w:rsid w:val="00A168E9"/>
    <w:rsid w:val="00A168F1"/>
    <w:rsid w:val="00A211B4"/>
    <w:rsid w:val="00A233CE"/>
    <w:rsid w:val="00A23F98"/>
    <w:rsid w:val="00A24443"/>
    <w:rsid w:val="00A25901"/>
    <w:rsid w:val="00A25EEE"/>
    <w:rsid w:val="00A26314"/>
    <w:rsid w:val="00A26E55"/>
    <w:rsid w:val="00A30ADD"/>
    <w:rsid w:val="00A33DDF"/>
    <w:rsid w:val="00A344EE"/>
    <w:rsid w:val="00A34547"/>
    <w:rsid w:val="00A349CF"/>
    <w:rsid w:val="00A34D8D"/>
    <w:rsid w:val="00A35461"/>
    <w:rsid w:val="00A376B7"/>
    <w:rsid w:val="00A37EFB"/>
    <w:rsid w:val="00A41AD5"/>
    <w:rsid w:val="00A41BF5"/>
    <w:rsid w:val="00A42EEB"/>
    <w:rsid w:val="00A43253"/>
    <w:rsid w:val="00A43D4C"/>
    <w:rsid w:val="00A44778"/>
    <w:rsid w:val="00A45A62"/>
    <w:rsid w:val="00A469E7"/>
    <w:rsid w:val="00A47600"/>
    <w:rsid w:val="00A50C82"/>
    <w:rsid w:val="00A528B9"/>
    <w:rsid w:val="00A5410E"/>
    <w:rsid w:val="00A54800"/>
    <w:rsid w:val="00A604A4"/>
    <w:rsid w:val="00A61B7D"/>
    <w:rsid w:val="00A628AF"/>
    <w:rsid w:val="00A62EBA"/>
    <w:rsid w:val="00A6605B"/>
    <w:rsid w:val="00A66ADC"/>
    <w:rsid w:val="00A7147D"/>
    <w:rsid w:val="00A736E7"/>
    <w:rsid w:val="00A742F4"/>
    <w:rsid w:val="00A7438F"/>
    <w:rsid w:val="00A75728"/>
    <w:rsid w:val="00A7656A"/>
    <w:rsid w:val="00A76902"/>
    <w:rsid w:val="00A772B8"/>
    <w:rsid w:val="00A8062F"/>
    <w:rsid w:val="00A815D5"/>
    <w:rsid w:val="00A81B15"/>
    <w:rsid w:val="00A837FF"/>
    <w:rsid w:val="00A841FB"/>
    <w:rsid w:val="00A844E1"/>
    <w:rsid w:val="00A84DC8"/>
    <w:rsid w:val="00A85DBC"/>
    <w:rsid w:val="00A85EC2"/>
    <w:rsid w:val="00A87FEB"/>
    <w:rsid w:val="00A91442"/>
    <w:rsid w:val="00A91887"/>
    <w:rsid w:val="00A91FEB"/>
    <w:rsid w:val="00A93F9F"/>
    <w:rsid w:val="00A9420E"/>
    <w:rsid w:val="00A9627F"/>
    <w:rsid w:val="00A97648"/>
    <w:rsid w:val="00AA0516"/>
    <w:rsid w:val="00AA0EF6"/>
    <w:rsid w:val="00AA144A"/>
    <w:rsid w:val="00AA1CFD"/>
    <w:rsid w:val="00AA2239"/>
    <w:rsid w:val="00AA33D2"/>
    <w:rsid w:val="00AA6234"/>
    <w:rsid w:val="00AB0B87"/>
    <w:rsid w:val="00AB0C57"/>
    <w:rsid w:val="00AB1195"/>
    <w:rsid w:val="00AB15C3"/>
    <w:rsid w:val="00AB31D8"/>
    <w:rsid w:val="00AB3628"/>
    <w:rsid w:val="00AB4182"/>
    <w:rsid w:val="00AB4D87"/>
    <w:rsid w:val="00AB6450"/>
    <w:rsid w:val="00AB797C"/>
    <w:rsid w:val="00AC01DB"/>
    <w:rsid w:val="00AC27DB"/>
    <w:rsid w:val="00AC352E"/>
    <w:rsid w:val="00AC3B0D"/>
    <w:rsid w:val="00AC4B4D"/>
    <w:rsid w:val="00AC6D6B"/>
    <w:rsid w:val="00AD125A"/>
    <w:rsid w:val="00AD16BB"/>
    <w:rsid w:val="00AD3049"/>
    <w:rsid w:val="00AD305F"/>
    <w:rsid w:val="00AD48F7"/>
    <w:rsid w:val="00AD5935"/>
    <w:rsid w:val="00AD694F"/>
    <w:rsid w:val="00AD7736"/>
    <w:rsid w:val="00AD798E"/>
    <w:rsid w:val="00AE0D6C"/>
    <w:rsid w:val="00AE10CE"/>
    <w:rsid w:val="00AE3AED"/>
    <w:rsid w:val="00AE6618"/>
    <w:rsid w:val="00AE6D6A"/>
    <w:rsid w:val="00AE7098"/>
    <w:rsid w:val="00AE70D4"/>
    <w:rsid w:val="00AE7868"/>
    <w:rsid w:val="00AF0407"/>
    <w:rsid w:val="00AF066C"/>
    <w:rsid w:val="00AF1C43"/>
    <w:rsid w:val="00AF3F54"/>
    <w:rsid w:val="00AF4D8B"/>
    <w:rsid w:val="00AF550A"/>
    <w:rsid w:val="00AF7436"/>
    <w:rsid w:val="00B01925"/>
    <w:rsid w:val="00B01B90"/>
    <w:rsid w:val="00B0391C"/>
    <w:rsid w:val="00B04759"/>
    <w:rsid w:val="00B067CA"/>
    <w:rsid w:val="00B06C16"/>
    <w:rsid w:val="00B10F2F"/>
    <w:rsid w:val="00B129F4"/>
    <w:rsid w:val="00B12B26"/>
    <w:rsid w:val="00B143B2"/>
    <w:rsid w:val="00B14A07"/>
    <w:rsid w:val="00B163F8"/>
    <w:rsid w:val="00B16A79"/>
    <w:rsid w:val="00B23E77"/>
    <w:rsid w:val="00B2472D"/>
    <w:rsid w:val="00B24CA0"/>
    <w:rsid w:val="00B2525C"/>
    <w:rsid w:val="00B2549F"/>
    <w:rsid w:val="00B259A6"/>
    <w:rsid w:val="00B313E8"/>
    <w:rsid w:val="00B32715"/>
    <w:rsid w:val="00B32A0D"/>
    <w:rsid w:val="00B34B02"/>
    <w:rsid w:val="00B37223"/>
    <w:rsid w:val="00B40EC7"/>
    <w:rsid w:val="00B4108D"/>
    <w:rsid w:val="00B41AC5"/>
    <w:rsid w:val="00B426CF"/>
    <w:rsid w:val="00B434F5"/>
    <w:rsid w:val="00B45AA2"/>
    <w:rsid w:val="00B45BBC"/>
    <w:rsid w:val="00B5036F"/>
    <w:rsid w:val="00B51A5B"/>
    <w:rsid w:val="00B57265"/>
    <w:rsid w:val="00B60863"/>
    <w:rsid w:val="00B62045"/>
    <w:rsid w:val="00B623F6"/>
    <w:rsid w:val="00B62712"/>
    <w:rsid w:val="00B633AE"/>
    <w:rsid w:val="00B64AE7"/>
    <w:rsid w:val="00B64E10"/>
    <w:rsid w:val="00B65615"/>
    <w:rsid w:val="00B665D2"/>
    <w:rsid w:val="00B6737C"/>
    <w:rsid w:val="00B7077A"/>
    <w:rsid w:val="00B70897"/>
    <w:rsid w:val="00B7214D"/>
    <w:rsid w:val="00B7389E"/>
    <w:rsid w:val="00B73C62"/>
    <w:rsid w:val="00B74372"/>
    <w:rsid w:val="00B74FBB"/>
    <w:rsid w:val="00B75525"/>
    <w:rsid w:val="00B772E6"/>
    <w:rsid w:val="00B80283"/>
    <w:rsid w:val="00B8095F"/>
    <w:rsid w:val="00B80B0C"/>
    <w:rsid w:val="00B80B11"/>
    <w:rsid w:val="00B831AE"/>
    <w:rsid w:val="00B83F1F"/>
    <w:rsid w:val="00B8446C"/>
    <w:rsid w:val="00B84F8A"/>
    <w:rsid w:val="00B855A1"/>
    <w:rsid w:val="00B85616"/>
    <w:rsid w:val="00B87725"/>
    <w:rsid w:val="00B901EF"/>
    <w:rsid w:val="00B9438B"/>
    <w:rsid w:val="00B9590D"/>
    <w:rsid w:val="00BA259A"/>
    <w:rsid w:val="00BA259C"/>
    <w:rsid w:val="00BA29D3"/>
    <w:rsid w:val="00BA307F"/>
    <w:rsid w:val="00BA5280"/>
    <w:rsid w:val="00BA6DD5"/>
    <w:rsid w:val="00BA73FF"/>
    <w:rsid w:val="00BA7660"/>
    <w:rsid w:val="00BB14F1"/>
    <w:rsid w:val="00BB4794"/>
    <w:rsid w:val="00BB572E"/>
    <w:rsid w:val="00BB74FD"/>
    <w:rsid w:val="00BC5982"/>
    <w:rsid w:val="00BC60BF"/>
    <w:rsid w:val="00BC682A"/>
    <w:rsid w:val="00BC7A99"/>
    <w:rsid w:val="00BD1015"/>
    <w:rsid w:val="00BD193B"/>
    <w:rsid w:val="00BD1C61"/>
    <w:rsid w:val="00BD274C"/>
    <w:rsid w:val="00BD28BF"/>
    <w:rsid w:val="00BD47BD"/>
    <w:rsid w:val="00BD5CB1"/>
    <w:rsid w:val="00BD6404"/>
    <w:rsid w:val="00BE1C4E"/>
    <w:rsid w:val="00BE2043"/>
    <w:rsid w:val="00BE2587"/>
    <w:rsid w:val="00BE2EFB"/>
    <w:rsid w:val="00BE33AE"/>
    <w:rsid w:val="00BE4420"/>
    <w:rsid w:val="00BE6170"/>
    <w:rsid w:val="00BF03C1"/>
    <w:rsid w:val="00BF046F"/>
    <w:rsid w:val="00BF1177"/>
    <w:rsid w:val="00BF14CB"/>
    <w:rsid w:val="00BF1513"/>
    <w:rsid w:val="00BF159E"/>
    <w:rsid w:val="00BF2A6A"/>
    <w:rsid w:val="00BF3548"/>
    <w:rsid w:val="00BF72A2"/>
    <w:rsid w:val="00BF7F45"/>
    <w:rsid w:val="00C01D50"/>
    <w:rsid w:val="00C01E33"/>
    <w:rsid w:val="00C01F65"/>
    <w:rsid w:val="00C02971"/>
    <w:rsid w:val="00C050D1"/>
    <w:rsid w:val="00C056DC"/>
    <w:rsid w:val="00C063B4"/>
    <w:rsid w:val="00C06EB9"/>
    <w:rsid w:val="00C101EF"/>
    <w:rsid w:val="00C10260"/>
    <w:rsid w:val="00C11317"/>
    <w:rsid w:val="00C116C8"/>
    <w:rsid w:val="00C1329B"/>
    <w:rsid w:val="00C15424"/>
    <w:rsid w:val="00C1572F"/>
    <w:rsid w:val="00C16A7C"/>
    <w:rsid w:val="00C2361B"/>
    <w:rsid w:val="00C23D66"/>
    <w:rsid w:val="00C23DE6"/>
    <w:rsid w:val="00C24C05"/>
    <w:rsid w:val="00C24D2F"/>
    <w:rsid w:val="00C25164"/>
    <w:rsid w:val="00C26035"/>
    <w:rsid w:val="00C26222"/>
    <w:rsid w:val="00C31283"/>
    <w:rsid w:val="00C33C48"/>
    <w:rsid w:val="00C340E5"/>
    <w:rsid w:val="00C35AA7"/>
    <w:rsid w:val="00C3678E"/>
    <w:rsid w:val="00C36B9A"/>
    <w:rsid w:val="00C43BA1"/>
    <w:rsid w:val="00C43DAB"/>
    <w:rsid w:val="00C45840"/>
    <w:rsid w:val="00C46238"/>
    <w:rsid w:val="00C46DAD"/>
    <w:rsid w:val="00C477D7"/>
    <w:rsid w:val="00C47F08"/>
    <w:rsid w:val="00C514A6"/>
    <w:rsid w:val="00C51860"/>
    <w:rsid w:val="00C51F08"/>
    <w:rsid w:val="00C5436C"/>
    <w:rsid w:val="00C5447C"/>
    <w:rsid w:val="00C55A65"/>
    <w:rsid w:val="00C5612D"/>
    <w:rsid w:val="00C566E0"/>
    <w:rsid w:val="00C5739F"/>
    <w:rsid w:val="00C57B01"/>
    <w:rsid w:val="00C57CF0"/>
    <w:rsid w:val="00C57EE7"/>
    <w:rsid w:val="00C60C6E"/>
    <w:rsid w:val="00C61411"/>
    <w:rsid w:val="00C6154B"/>
    <w:rsid w:val="00C626ED"/>
    <w:rsid w:val="00C6281C"/>
    <w:rsid w:val="00C63451"/>
    <w:rsid w:val="00C63557"/>
    <w:rsid w:val="00C647FE"/>
    <w:rsid w:val="00C649BD"/>
    <w:rsid w:val="00C65376"/>
    <w:rsid w:val="00C65891"/>
    <w:rsid w:val="00C664D8"/>
    <w:rsid w:val="00C66AC9"/>
    <w:rsid w:val="00C6728D"/>
    <w:rsid w:val="00C676FA"/>
    <w:rsid w:val="00C67853"/>
    <w:rsid w:val="00C70055"/>
    <w:rsid w:val="00C72269"/>
    <w:rsid w:val="00C724D3"/>
    <w:rsid w:val="00C74806"/>
    <w:rsid w:val="00C74969"/>
    <w:rsid w:val="00C77C03"/>
    <w:rsid w:val="00C77DD9"/>
    <w:rsid w:val="00C82C11"/>
    <w:rsid w:val="00C83BE6"/>
    <w:rsid w:val="00C85354"/>
    <w:rsid w:val="00C858B8"/>
    <w:rsid w:val="00C86ABA"/>
    <w:rsid w:val="00C90DB0"/>
    <w:rsid w:val="00C911C5"/>
    <w:rsid w:val="00C91778"/>
    <w:rsid w:val="00C92766"/>
    <w:rsid w:val="00C936CB"/>
    <w:rsid w:val="00C943F3"/>
    <w:rsid w:val="00C9444F"/>
    <w:rsid w:val="00C95C2C"/>
    <w:rsid w:val="00C96EE5"/>
    <w:rsid w:val="00C96F08"/>
    <w:rsid w:val="00CA01E4"/>
    <w:rsid w:val="00CA08C6"/>
    <w:rsid w:val="00CA0A77"/>
    <w:rsid w:val="00CA2729"/>
    <w:rsid w:val="00CA3057"/>
    <w:rsid w:val="00CA45F8"/>
    <w:rsid w:val="00CA53C6"/>
    <w:rsid w:val="00CA7192"/>
    <w:rsid w:val="00CB0305"/>
    <w:rsid w:val="00CB0ABF"/>
    <w:rsid w:val="00CB17D1"/>
    <w:rsid w:val="00CB2A89"/>
    <w:rsid w:val="00CB33C7"/>
    <w:rsid w:val="00CB4E58"/>
    <w:rsid w:val="00CB5F84"/>
    <w:rsid w:val="00CB6B8A"/>
    <w:rsid w:val="00CB6DA7"/>
    <w:rsid w:val="00CB75FE"/>
    <w:rsid w:val="00CB7E4C"/>
    <w:rsid w:val="00CC0F99"/>
    <w:rsid w:val="00CC25B4"/>
    <w:rsid w:val="00CC30B9"/>
    <w:rsid w:val="00CC550B"/>
    <w:rsid w:val="00CC5F88"/>
    <w:rsid w:val="00CC69C8"/>
    <w:rsid w:val="00CC77A2"/>
    <w:rsid w:val="00CC7F4E"/>
    <w:rsid w:val="00CD1ED3"/>
    <w:rsid w:val="00CD2A21"/>
    <w:rsid w:val="00CD307E"/>
    <w:rsid w:val="00CD44E2"/>
    <w:rsid w:val="00CD629F"/>
    <w:rsid w:val="00CD6441"/>
    <w:rsid w:val="00CD6A1B"/>
    <w:rsid w:val="00CE0A7F"/>
    <w:rsid w:val="00CE1718"/>
    <w:rsid w:val="00CE48B4"/>
    <w:rsid w:val="00CE599E"/>
    <w:rsid w:val="00CE5D36"/>
    <w:rsid w:val="00CF09F1"/>
    <w:rsid w:val="00CF24F4"/>
    <w:rsid w:val="00CF2E23"/>
    <w:rsid w:val="00CF4156"/>
    <w:rsid w:val="00CF49E5"/>
    <w:rsid w:val="00CF5E06"/>
    <w:rsid w:val="00CF635D"/>
    <w:rsid w:val="00D0036C"/>
    <w:rsid w:val="00D03D00"/>
    <w:rsid w:val="00D0443A"/>
    <w:rsid w:val="00D055D4"/>
    <w:rsid w:val="00D05C30"/>
    <w:rsid w:val="00D0691C"/>
    <w:rsid w:val="00D10052"/>
    <w:rsid w:val="00D10B22"/>
    <w:rsid w:val="00D10BBF"/>
    <w:rsid w:val="00D11359"/>
    <w:rsid w:val="00D12D79"/>
    <w:rsid w:val="00D13129"/>
    <w:rsid w:val="00D147CC"/>
    <w:rsid w:val="00D16739"/>
    <w:rsid w:val="00D174AD"/>
    <w:rsid w:val="00D175E7"/>
    <w:rsid w:val="00D3125F"/>
    <w:rsid w:val="00D3188C"/>
    <w:rsid w:val="00D31C1D"/>
    <w:rsid w:val="00D32293"/>
    <w:rsid w:val="00D33023"/>
    <w:rsid w:val="00D3309E"/>
    <w:rsid w:val="00D34349"/>
    <w:rsid w:val="00D35F9B"/>
    <w:rsid w:val="00D36B69"/>
    <w:rsid w:val="00D401CA"/>
    <w:rsid w:val="00D408DD"/>
    <w:rsid w:val="00D45268"/>
    <w:rsid w:val="00D4532B"/>
    <w:rsid w:val="00D45D72"/>
    <w:rsid w:val="00D47DEE"/>
    <w:rsid w:val="00D5039F"/>
    <w:rsid w:val="00D51F2F"/>
    <w:rsid w:val="00D5203B"/>
    <w:rsid w:val="00D520E4"/>
    <w:rsid w:val="00D52B8A"/>
    <w:rsid w:val="00D53148"/>
    <w:rsid w:val="00D53A38"/>
    <w:rsid w:val="00D543DA"/>
    <w:rsid w:val="00D54F3A"/>
    <w:rsid w:val="00D575DD"/>
    <w:rsid w:val="00D57DFA"/>
    <w:rsid w:val="00D60895"/>
    <w:rsid w:val="00D615E0"/>
    <w:rsid w:val="00D640FC"/>
    <w:rsid w:val="00D654C2"/>
    <w:rsid w:val="00D67CF1"/>
    <w:rsid w:val="00D67FCF"/>
    <w:rsid w:val="00D704AE"/>
    <w:rsid w:val="00D709CE"/>
    <w:rsid w:val="00D70E35"/>
    <w:rsid w:val="00D718AC"/>
    <w:rsid w:val="00D71F73"/>
    <w:rsid w:val="00D72876"/>
    <w:rsid w:val="00D7317B"/>
    <w:rsid w:val="00D74AFD"/>
    <w:rsid w:val="00D76D96"/>
    <w:rsid w:val="00D77648"/>
    <w:rsid w:val="00D80786"/>
    <w:rsid w:val="00D80C0F"/>
    <w:rsid w:val="00D814AE"/>
    <w:rsid w:val="00D814FB"/>
    <w:rsid w:val="00D81666"/>
    <w:rsid w:val="00D81B21"/>
    <w:rsid w:val="00D81CAB"/>
    <w:rsid w:val="00D834A6"/>
    <w:rsid w:val="00D83524"/>
    <w:rsid w:val="00D84979"/>
    <w:rsid w:val="00D8576F"/>
    <w:rsid w:val="00D864FA"/>
    <w:rsid w:val="00D8677F"/>
    <w:rsid w:val="00D9000B"/>
    <w:rsid w:val="00D92CE9"/>
    <w:rsid w:val="00D9364B"/>
    <w:rsid w:val="00D945B2"/>
    <w:rsid w:val="00D95BE0"/>
    <w:rsid w:val="00D96AC0"/>
    <w:rsid w:val="00D97F0C"/>
    <w:rsid w:val="00DA0867"/>
    <w:rsid w:val="00DA1362"/>
    <w:rsid w:val="00DA143E"/>
    <w:rsid w:val="00DA1DC7"/>
    <w:rsid w:val="00DA32B2"/>
    <w:rsid w:val="00DA32E5"/>
    <w:rsid w:val="00DA3743"/>
    <w:rsid w:val="00DA3A86"/>
    <w:rsid w:val="00DA4C44"/>
    <w:rsid w:val="00DA7CC0"/>
    <w:rsid w:val="00DB101C"/>
    <w:rsid w:val="00DB1BBC"/>
    <w:rsid w:val="00DB358F"/>
    <w:rsid w:val="00DB3A7B"/>
    <w:rsid w:val="00DB473D"/>
    <w:rsid w:val="00DB5098"/>
    <w:rsid w:val="00DC050A"/>
    <w:rsid w:val="00DC06B8"/>
    <w:rsid w:val="00DC0CE1"/>
    <w:rsid w:val="00DC18A4"/>
    <w:rsid w:val="00DC1C2C"/>
    <w:rsid w:val="00DC2500"/>
    <w:rsid w:val="00DC4A85"/>
    <w:rsid w:val="00DC4F72"/>
    <w:rsid w:val="00DC5503"/>
    <w:rsid w:val="00DC5A90"/>
    <w:rsid w:val="00DC77DC"/>
    <w:rsid w:val="00DD0453"/>
    <w:rsid w:val="00DD0646"/>
    <w:rsid w:val="00DD0AFF"/>
    <w:rsid w:val="00DD0C2C"/>
    <w:rsid w:val="00DD0FD9"/>
    <w:rsid w:val="00DD19DE"/>
    <w:rsid w:val="00DD1D7A"/>
    <w:rsid w:val="00DD28BC"/>
    <w:rsid w:val="00DE0DA3"/>
    <w:rsid w:val="00DE12A4"/>
    <w:rsid w:val="00DE2B2F"/>
    <w:rsid w:val="00DE31F0"/>
    <w:rsid w:val="00DE3D1C"/>
    <w:rsid w:val="00DE654B"/>
    <w:rsid w:val="00DE6BC8"/>
    <w:rsid w:val="00DF0020"/>
    <w:rsid w:val="00DF23F4"/>
    <w:rsid w:val="00DF6B5E"/>
    <w:rsid w:val="00DF6EE3"/>
    <w:rsid w:val="00DF7150"/>
    <w:rsid w:val="00E00CFD"/>
    <w:rsid w:val="00E00F56"/>
    <w:rsid w:val="00E0227D"/>
    <w:rsid w:val="00E02FF0"/>
    <w:rsid w:val="00E0409E"/>
    <w:rsid w:val="00E042FF"/>
    <w:rsid w:val="00E0465F"/>
    <w:rsid w:val="00E04B84"/>
    <w:rsid w:val="00E04F01"/>
    <w:rsid w:val="00E06466"/>
    <w:rsid w:val="00E06835"/>
    <w:rsid w:val="00E06FDA"/>
    <w:rsid w:val="00E07915"/>
    <w:rsid w:val="00E10E30"/>
    <w:rsid w:val="00E10F12"/>
    <w:rsid w:val="00E1265E"/>
    <w:rsid w:val="00E13605"/>
    <w:rsid w:val="00E146CA"/>
    <w:rsid w:val="00E14736"/>
    <w:rsid w:val="00E160A5"/>
    <w:rsid w:val="00E1713D"/>
    <w:rsid w:val="00E20A43"/>
    <w:rsid w:val="00E217CE"/>
    <w:rsid w:val="00E23898"/>
    <w:rsid w:val="00E25FC5"/>
    <w:rsid w:val="00E2716C"/>
    <w:rsid w:val="00E27D03"/>
    <w:rsid w:val="00E319F1"/>
    <w:rsid w:val="00E31AC5"/>
    <w:rsid w:val="00E31EDA"/>
    <w:rsid w:val="00E33CD2"/>
    <w:rsid w:val="00E347C6"/>
    <w:rsid w:val="00E37E98"/>
    <w:rsid w:val="00E40E90"/>
    <w:rsid w:val="00E40F01"/>
    <w:rsid w:val="00E442C8"/>
    <w:rsid w:val="00E44FF4"/>
    <w:rsid w:val="00E45A5D"/>
    <w:rsid w:val="00E45C7E"/>
    <w:rsid w:val="00E5044B"/>
    <w:rsid w:val="00E50C2B"/>
    <w:rsid w:val="00E531EB"/>
    <w:rsid w:val="00E544ED"/>
    <w:rsid w:val="00E54874"/>
    <w:rsid w:val="00E54B6F"/>
    <w:rsid w:val="00E55ACA"/>
    <w:rsid w:val="00E57B74"/>
    <w:rsid w:val="00E60BB4"/>
    <w:rsid w:val="00E62BFD"/>
    <w:rsid w:val="00E63287"/>
    <w:rsid w:val="00E63ECD"/>
    <w:rsid w:val="00E641FA"/>
    <w:rsid w:val="00E64388"/>
    <w:rsid w:val="00E65B6B"/>
    <w:rsid w:val="00E65BC6"/>
    <w:rsid w:val="00E661FF"/>
    <w:rsid w:val="00E7201D"/>
    <w:rsid w:val="00E726EB"/>
    <w:rsid w:val="00E72A7E"/>
    <w:rsid w:val="00E72CF1"/>
    <w:rsid w:val="00E7373D"/>
    <w:rsid w:val="00E753D8"/>
    <w:rsid w:val="00E77296"/>
    <w:rsid w:val="00E80740"/>
    <w:rsid w:val="00E80847"/>
    <w:rsid w:val="00E80B52"/>
    <w:rsid w:val="00E824C3"/>
    <w:rsid w:val="00E83E0D"/>
    <w:rsid w:val="00E840B3"/>
    <w:rsid w:val="00E84D10"/>
    <w:rsid w:val="00E85287"/>
    <w:rsid w:val="00E8629F"/>
    <w:rsid w:val="00E86D1B"/>
    <w:rsid w:val="00E8749C"/>
    <w:rsid w:val="00E87CAC"/>
    <w:rsid w:val="00E91008"/>
    <w:rsid w:val="00E91C31"/>
    <w:rsid w:val="00E92968"/>
    <w:rsid w:val="00E9374E"/>
    <w:rsid w:val="00E94F54"/>
    <w:rsid w:val="00E96187"/>
    <w:rsid w:val="00E96976"/>
    <w:rsid w:val="00E96998"/>
    <w:rsid w:val="00E97016"/>
    <w:rsid w:val="00E973C2"/>
    <w:rsid w:val="00E97AD5"/>
    <w:rsid w:val="00EA1111"/>
    <w:rsid w:val="00EA1EE1"/>
    <w:rsid w:val="00EA2BE8"/>
    <w:rsid w:val="00EA3B4F"/>
    <w:rsid w:val="00EA3C24"/>
    <w:rsid w:val="00EA4B6F"/>
    <w:rsid w:val="00EA4E31"/>
    <w:rsid w:val="00EA73DF"/>
    <w:rsid w:val="00EB0AD4"/>
    <w:rsid w:val="00EB1000"/>
    <w:rsid w:val="00EB3C41"/>
    <w:rsid w:val="00EB4E6E"/>
    <w:rsid w:val="00EB4EC1"/>
    <w:rsid w:val="00EB5D7A"/>
    <w:rsid w:val="00EB61AE"/>
    <w:rsid w:val="00EB6685"/>
    <w:rsid w:val="00EC2EA6"/>
    <w:rsid w:val="00EC322D"/>
    <w:rsid w:val="00ED383A"/>
    <w:rsid w:val="00ED3EF2"/>
    <w:rsid w:val="00ED4ABB"/>
    <w:rsid w:val="00ED6D25"/>
    <w:rsid w:val="00ED7691"/>
    <w:rsid w:val="00EE0EE0"/>
    <w:rsid w:val="00EE1080"/>
    <w:rsid w:val="00EE13BE"/>
    <w:rsid w:val="00EE7999"/>
    <w:rsid w:val="00EF0B01"/>
    <w:rsid w:val="00EF1EC5"/>
    <w:rsid w:val="00EF2D82"/>
    <w:rsid w:val="00EF4127"/>
    <w:rsid w:val="00EF4C88"/>
    <w:rsid w:val="00EF55EB"/>
    <w:rsid w:val="00EF7489"/>
    <w:rsid w:val="00F0001C"/>
    <w:rsid w:val="00F00DCC"/>
    <w:rsid w:val="00F00F49"/>
    <w:rsid w:val="00F010CF"/>
    <w:rsid w:val="00F0156F"/>
    <w:rsid w:val="00F02D77"/>
    <w:rsid w:val="00F05AC8"/>
    <w:rsid w:val="00F07167"/>
    <w:rsid w:val="00F072D8"/>
    <w:rsid w:val="00F07CE0"/>
    <w:rsid w:val="00F10CA5"/>
    <w:rsid w:val="00F115F5"/>
    <w:rsid w:val="00F1166F"/>
    <w:rsid w:val="00F13D05"/>
    <w:rsid w:val="00F153ED"/>
    <w:rsid w:val="00F1600B"/>
    <w:rsid w:val="00F1679D"/>
    <w:rsid w:val="00F1682C"/>
    <w:rsid w:val="00F16AB6"/>
    <w:rsid w:val="00F170C7"/>
    <w:rsid w:val="00F20820"/>
    <w:rsid w:val="00F20904"/>
    <w:rsid w:val="00F20B91"/>
    <w:rsid w:val="00F21139"/>
    <w:rsid w:val="00F211F1"/>
    <w:rsid w:val="00F218AE"/>
    <w:rsid w:val="00F227CD"/>
    <w:rsid w:val="00F23481"/>
    <w:rsid w:val="00F23682"/>
    <w:rsid w:val="00F24B8B"/>
    <w:rsid w:val="00F259DA"/>
    <w:rsid w:val="00F27769"/>
    <w:rsid w:val="00F30D2E"/>
    <w:rsid w:val="00F3365C"/>
    <w:rsid w:val="00F35115"/>
    <w:rsid w:val="00F35516"/>
    <w:rsid w:val="00F35790"/>
    <w:rsid w:val="00F37805"/>
    <w:rsid w:val="00F37E83"/>
    <w:rsid w:val="00F4008D"/>
    <w:rsid w:val="00F40E4B"/>
    <w:rsid w:val="00F40F24"/>
    <w:rsid w:val="00F4125D"/>
    <w:rsid w:val="00F4136D"/>
    <w:rsid w:val="00F4212E"/>
    <w:rsid w:val="00F423B1"/>
    <w:rsid w:val="00F42720"/>
    <w:rsid w:val="00F42C20"/>
    <w:rsid w:val="00F43E34"/>
    <w:rsid w:val="00F43E81"/>
    <w:rsid w:val="00F46141"/>
    <w:rsid w:val="00F46849"/>
    <w:rsid w:val="00F4787E"/>
    <w:rsid w:val="00F5072C"/>
    <w:rsid w:val="00F51601"/>
    <w:rsid w:val="00F51992"/>
    <w:rsid w:val="00F53053"/>
    <w:rsid w:val="00F53A45"/>
    <w:rsid w:val="00F53FE2"/>
    <w:rsid w:val="00F54BB3"/>
    <w:rsid w:val="00F575FF"/>
    <w:rsid w:val="00F61860"/>
    <w:rsid w:val="00F618EF"/>
    <w:rsid w:val="00F619ED"/>
    <w:rsid w:val="00F61A43"/>
    <w:rsid w:val="00F64FEC"/>
    <w:rsid w:val="00F651BA"/>
    <w:rsid w:val="00F65582"/>
    <w:rsid w:val="00F6677A"/>
    <w:rsid w:val="00F66E75"/>
    <w:rsid w:val="00F67975"/>
    <w:rsid w:val="00F747C7"/>
    <w:rsid w:val="00F776D6"/>
    <w:rsid w:val="00F77EB0"/>
    <w:rsid w:val="00F80338"/>
    <w:rsid w:val="00F80A0F"/>
    <w:rsid w:val="00F80FD7"/>
    <w:rsid w:val="00F82ADA"/>
    <w:rsid w:val="00F858BC"/>
    <w:rsid w:val="00F870FB"/>
    <w:rsid w:val="00F87A67"/>
    <w:rsid w:val="00F87CDD"/>
    <w:rsid w:val="00F9337C"/>
    <w:rsid w:val="00F933F0"/>
    <w:rsid w:val="00F937A3"/>
    <w:rsid w:val="00F94715"/>
    <w:rsid w:val="00F96A3D"/>
    <w:rsid w:val="00F972B3"/>
    <w:rsid w:val="00FA16AA"/>
    <w:rsid w:val="00FA1B11"/>
    <w:rsid w:val="00FA1B2A"/>
    <w:rsid w:val="00FA4718"/>
    <w:rsid w:val="00FA5848"/>
    <w:rsid w:val="00FA6899"/>
    <w:rsid w:val="00FA7F3D"/>
    <w:rsid w:val="00FB3245"/>
    <w:rsid w:val="00FB3265"/>
    <w:rsid w:val="00FB34C7"/>
    <w:rsid w:val="00FB38D8"/>
    <w:rsid w:val="00FB48C9"/>
    <w:rsid w:val="00FB7484"/>
    <w:rsid w:val="00FC051F"/>
    <w:rsid w:val="00FC06FF"/>
    <w:rsid w:val="00FC16DF"/>
    <w:rsid w:val="00FC1A43"/>
    <w:rsid w:val="00FC2D53"/>
    <w:rsid w:val="00FC3A59"/>
    <w:rsid w:val="00FC5612"/>
    <w:rsid w:val="00FC69B4"/>
    <w:rsid w:val="00FD058E"/>
    <w:rsid w:val="00FD0694"/>
    <w:rsid w:val="00FD25BE"/>
    <w:rsid w:val="00FD2E70"/>
    <w:rsid w:val="00FD329C"/>
    <w:rsid w:val="00FD3CF2"/>
    <w:rsid w:val="00FD4569"/>
    <w:rsid w:val="00FD4590"/>
    <w:rsid w:val="00FD7AA7"/>
    <w:rsid w:val="00FE0783"/>
    <w:rsid w:val="00FE0A4D"/>
    <w:rsid w:val="00FE1E1F"/>
    <w:rsid w:val="00FE69F4"/>
    <w:rsid w:val="00FF0F47"/>
    <w:rsid w:val="00FF180B"/>
    <w:rsid w:val="00FF1FCB"/>
    <w:rsid w:val="00FF2ECC"/>
    <w:rsid w:val="00FF47D7"/>
    <w:rsid w:val="00FF52D4"/>
    <w:rsid w:val="00FF6AA4"/>
    <w:rsid w:val="00FF6B09"/>
    <w:rsid w:val="00FF72F9"/>
    <w:rsid w:val="042C891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D274C"/>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0"/>
      </w:numPr>
      <w:ind w:left="1985" w:hanging="1985"/>
      <w:outlineLvl w:val="5"/>
    </w:pPr>
  </w:style>
  <w:style w:type="paragraph" w:styleId="7">
    <w:name w:val="heading 7"/>
    <w:basedOn w:val="H6"/>
    <w:next w:val="a"/>
    <w:link w:val="70"/>
    <w:qFormat/>
    <w:pPr>
      <w:numPr>
        <w:ilvl w:val="0"/>
      </w:numPr>
      <w:ind w:left="1985" w:hanging="1985"/>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qFormat/>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SGS Table Basic 1,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清單段落1,列,列表段落1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character" w:customStyle="1" w:styleId="B2Char">
    <w:name w:val="B2 Char"/>
    <w:link w:val="B2"/>
    <w:qFormat/>
    <w:locked/>
    <w:rsid w:val="00A26E55"/>
    <w:rPr>
      <w:lang w:val="en-GB" w:eastAsia="en-US"/>
    </w:rPr>
  </w:style>
  <w:style w:type="character" w:customStyle="1" w:styleId="B3Char">
    <w:name w:val="B3 Char"/>
    <w:link w:val="B3"/>
    <w:qFormat/>
    <w:locked/>
    <w:rsid w:val="00A26E55"/>
    <w:rPr>
      <w:lang w:val="en-GB" w:eastAsia="en-US"/>
    </w:rPr>
  </w:style>
  <w:style w:type="paragraph" w:customStyle="1" w:styleId="RAN4Observation">
    <w:name w:val="RAN4 Observation"/>
    <w:basedOn w:val="aff8"/>
    <w:next w:val="a"/>
    <w:link w:val="RAN4ObservationChar"/>
    <w:rsid w:val="0071642C"/>
    <w:pPr>
      <w:numPr>
        <w:numId w:val="3"/>
      </w:numPr>
      <w:overflowPunct/>
      <w:autoSpaceDE/>
      <w:autoSpaceDN/>
      <w:adjustRightInd/>
      <w:spacing w:after="160" w:line="259" w:lineRule="auto"/>
      <w:ind w:left="644" w:firstLineChars="0" w:firstLine="0"/>
      <w:contextualSpacing/>
      <w:textAlignment w:val="auto"/>
    </w:pPr>
    <w:rPr>
      <w:rFonts w:eastAsia="Calibri"/>
    </w:rPr>
  </w:style>
  <w:style w:type="character" w:customStyle="1" w:styleId="RAN4ObservationChar">
    <w:name w:val="RAN4 Observation Char"/>
    <w:basedOn w:val="a0"/>
    <w:link w:val="RAN4Observation"/>
    <w:rsid w:val="0071642C"/>
    <w:rPr>
      <w:rFonts w:eastAsia="Calibri"/>
      <w:lang w:val="en-GB" w:eastAsia="en-US"/>
    </w:rPr>
  </w:style>
  <w:style w:type="paragraph" w:customStyle="1" w:styleId="RAN4proposal">
    <w:name w:val="RAN4 proposal"/>
    <w:basedOn w:val="ae"/>
    <w:next w:val="a"/>
    <w:link w:val="RAN4proposalChar"/>
    <w:qFormat/>
    <w:rsid w:val="0071642C"/>
    <w:pPr>
      <w:numPr>
        <w:numId w:val="4"/>
      </w:numPr>
      <w:spacing w:before="0" w:after="200"/>
      <w:ind w:left="0" w:firstLine="0"/>
    </w:pPr>
    <w:rPr>
      <w:rFonts w:eastAsiaTheme="minorEastAsia" w:cstheme="minorBidi"/>
      <w:iCs/>
      <w:szCs w:val="18"/>
      <w:lang w:val="en-US"/>
    </w:rPr>
  </w:style>
  <w:style w:type="character" w:customStyle="1" w:styleId="RAN4proposalChar">
    <w:name w:val="RAN4 proposal Char"/>
    <w:basedOn w:val="af"/>
    <w:link w:val="RAN4proposal"/>
    <w:qFormat/>
    <w:rsid w:val="0071642C"/>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71642C"/>
    <w:pPr>
      <w:ind w:left="0"/>
    </w:pPr>
  </w:style>
  <w:style w:type="character" w:customStyle="1" w:styleId="RAN4observationChar0">
    <w:name w:val="RAN4 observation Char"/>
    <w:basedOn w:val="RAN4ObservationChar"/>
    <w:link w:val="RAN4observation0"/>
    <w:rsid w:val="0071642C"/>
    <w:rPr>
      <w:rFonts w:eastAsia="Calibri"/>
      <w:lang w:val="en-GB" w:eastAsia="en-US"/>
    </w:rPr>
  </w:style>
  <w:style w:type="paragraph" w:customStyle="1" w:styleId="RAN4Proposal0">
    <w:name w:val="RAN4 Proposal"/>
    <w:basedOn w:val="aff8"/>
    <w:next w:val="a"/>
    <w:rsid w:val="00227D76"/>
    <w:pPr>
      <w:numPr>
        <w:numId w:val="5"/>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B1">
    <w:name w:val="B1+"/>
    <w:basedOn w:val="B10"/>
    <w:uiPriority w:val="99"/>
    <w:rsid w:val="002C18EA"/>
    <w:pPr>
      <w:numPr>
        <w:numId w:val="6"/>
      </w:numPr>
      <w:tabs>
        <w:tab w:val="clear" w:pos="737"/>
        <w:tab w:val="num" w:pos="720"/>
      </w:tabs>
      <w:overflowPunct w:val="0"/>
      <w:autoSpaceDE w:val="0"/>
      <w:autoSpaceDN w:val="0"/>
      <w:adjustRightInd w:val="0"/>
      <w:ind w:left="720" w:hanging="360"/>
      <w:textAlignment w:val="baseline"/>
    </w:pPr>
    <w:rPr>
      <w:lang w:eastAsia="zh-CN"/>
    </w:rPr>
  </w:style>
  <w:style w:type="character" w:customStyle="1" w:styleId="B4Char">
    <w:name w:val="B4 Char"/>
    <w:link w:val="B4"/>
    <w:qFormat/>
    <w:locked/>
    <w:rsid w:val="00D52B8A"/>
    <w:rPr>
      <w:lang w:val="en-GB" w:eastAsia="en-US"/>
    </w:rPr>
  </w:style>
  <w:style w:type="character" w:customStyle="1" w:styleId="12">
    <w:name w:val="列表段落 字符1"/>
    <w:uiPriority w:val="34"/>
    <w:qFormat/>
    <w:locked/>
    <w:rsid w:val="00D67CF1"/>
    <w:rPr>
      <w:rFonts w:ascii="宋体" w:hAnsi="宋体" w:cs="宋体"/>
      <w:sz w:val="24"/>
      <w:szCs w:val="24"/>
    </w:rPr>
  </w:style>
  <w:style w:type="character" w:styleId="affa">
    <w:name w:val="Unresolved Mention"/>
    <w:basedOn w:val="a0"/>
    <w:uiPriority w:val="99"/>
    <w:semiHidden/>
    <w:unhideWhenUsed/>
    <w:rsid w:val="00D67CF1"/>
    <w:rPr>
      <w:color w:val="605E5C"/>
      <w:shd w:val="clear" w:color="auto" w:fill="E1DFDD"/>
    </w:rPr>
  </w:style>
  <w:style w:type="character" w:customStyle="1" w:styleId="B1Zchn">
    <w:name w:val="B1 Zchn"/>
    <w:qFormat/>
    <w:rsid w:val="00D67CF1"/>
    <w:rPr>
      <w:rFonts w:ascii="Times New Roman" w:hAnsi="Times New Roman" w:cs="Times New Roman"/>
      <w:kern w:val="0"/>
      <w:sz w:val="20"/>
      <w:szCs w:val="20"/>
      <w:lang w:val="x-none" w:eastAsia="en-US"/>
    </w:rPr>
  </w:style>
  <w:style w:type="character" w:customStyle="1" w:styleId="normaltextrun">
    <w:name w:val="normaltextrun"/>
    <w:basedOn w:val="a0"/>
    <w:rsid w:val="00D67CF1"/>
  </w:style>
  <w:style w:type="paragraph" w:customStyle="1" w:styleId="DECISION">
    <w:name w:val="DECISION"/>
    <w:basedOn w:val="a"/>
    <w:rsid w:val="00D67CF1"/>
    <w:pPr>
      <w:widowControl w:val="0"/>
      <w:numPr>
        <w:numId w:val="7"/>
      </w:numPr>
      <w:overflowPunct w:val="0"/>
      <w:autoSpaceDE w:val="0"/>
      <w:autoSpaceDN w:val="0"/>
      <w:adjustRightInd w:val="0"/>
      <w:spacing w:before="120" w:after="120"/>
      <w:jc w:val="both"/>
      <w:textAlignment w:val="baseline"/>
    </w:pPr>
    <w:rPr>
      <w:rFonts w:ascii="Arial" w:eastAsia="Malgun Gothic" w:hAnsi="Arial"/>
      <w:b/>
      <w:color w:val="0000FF"/>
      <w:u w:val="single"/>
    </w:rPr>
  </w:style>
  <w:style w:type="paragraph" w:styleId="affb">
    <w:name w:val="Date"/>
    <w:basedOn w:val="a"/>
    <w:next w:val="a"/>
    <w:link w:val="affc"/>
    <w:semiHidden/>
    <w:unhideWhenUsed/>
    <w:rsid w:val="00D67CF1"/>
    <w:pPr>
      <w:ind w:leftChars="2500" w:left="100"/>
    </w:pPr>
  </w:style>
  <w:style w:type="character" w:customStyle="1" w:styleId="affc">
    <w:name w:val="日期 字符"/>
    <w:basedOn w:val="a0"/>
    <w:link w:val="affb"/>
    <w:semiHidden/>
    <w:rsid w:val="00D67CF1"/>
    <w:rPr>
      <w:lang w:val="en-GB" w:eastAsia="en-US"/>
    </w:rPr>
  </w:style>
  <w:style w:type="character" w:styleId="affd">
    <w:name w:val="Strong"/>
    <w:basedOn w:val="a0"/>
    <w:uiPriority w:val="22"/>
    <w:qFormat/>
    <w:rsid w:val="007458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371196">
      <w:bodyDiv w:val="1"/>
      <w:marLeft w:val="0"/>
      <w:marRight w:val="0"/>
      <w:marTop w:val="0"/>
      <w:marBottom w:val="0"/>
      <w:divBdr>
        <w:top w:val="none" w:sz="0" w:space="0" w:color="auto"/>
        <w:left w:val="none" w:sz="0" w:space="0" w:color="auto"/>
        <w:bottom w:val="none" w:sz="0" w:space="0" w:color="auto"/>
        <w:right w:val="none" w:sz="0" w:space="0" w:color="auto"/>
      </w:divBdr>
    </w:div>
    <w:div w:id="42292987">
      <w:bodyDiv w:val="1"/>
      <w:marLeft w:val="0"/>
      <w:marRight w:val="0"/>
      <w:marTop w:val="0"/>
      <w:marBottom w:val="0"/>
      <w:divBdr>
        <w:top w:val="none" w:sz="0" w:space="0" w:color="auto"/>
        <w:left w:val="none" w:sz="0" w:space="0" w:color="auto"/>
        <w:bottom w:val="none" w:sz="0" w:space="0" w:color="auto"/>
        <w:right w:val="none" w:sz="0" w:space="0" w:color="auto"/>
      </w:divBdr>
    </w:div>
    <w:div w:id="56362402">
      <w:bodyDiv w:val="1"/>
      <w:marLeft w:val="0"/>
      <w:marRight w:val="0"/>
      <w:marTop w:val="0"/>
      <w:marBottom w:val="0"/>
      <w:divBdr>
        <w:top w:val="none" w:sz="0" w:space="0" w:color="auto"/>
        <w:left w:val="none" w:sz="0" w:space="0" w:color="auto"/>
        <w:bottom w:val="none" w:sz="0" w:space="0" w:color="auto"/>
        <w:right w:val="none" w:sz="0" w:space="0" w:color="auto"/>
      </w:divBdr>
    </w:div>
    <w:div w:id="61606404">
      <w:bodyDiv w:val="1"/>
      <w:marLeft w:val="0"/>
      <w:marRight w:val="0"/>
      <w:marTop w:val="0"/>
      <w:marBottom w:val="0"/>
      <w:divBdr>
        <w:top w:val="none" w:sz="0" w:space="0" w:color="auto"/>
        <w:left w:val="none" w:sz="0" w:space="0" w:color="auto"/>
        <w:bottom w:val="none" w:sz="0" w:space="0" w:color="auto"/>
        <w:right w:val="none" w:sz="0" w:space="0" w:color="auto"/>
      </w:divBdr>
    </w:div>
    <w:div w:id="69236372">
      <w:bodyDiv w:val="1"/>
      <w:marLeft w:val="0"/>
      <w:marRight w:val="0"/>
      <w:marTop w:val="0"/>
      <w:marBottom w:val="0"/>
      <w:divBdr>
        <w:top w:val="none" w:sz="0" w:space="0" w:color="auto"/>
        <w:left w:val="none" w:sz="0" w:space="0" w:color="auto"/>
        <w:bottom w:val="none" w:sz="0" w:space="0" w:color="auto"/>
        <w:right w:val="none" w:sz="0" w:space="0" w:color="auto"/>
      </w:divBdr>
    </w:div>
    <w:div w:id="84738817">
      <w:bodyDiv w:val="1"/>
      <w:marLeft w:val="0"/>
      <w:marRight w:val="0"/>
      <w:marTop w:val="0"/>
      <w:marBottom w:val="0"/>
      <w:divBdr>
        <w:top w:val="none" w:sz="0" w:space="0" w:color="auto"/>
        <w:left w:val="none" w:sz="0" w:space="0" w:color="auto"/>
        <w:bottom w:val="none" w:sz="0" w:space="0" w:color="auto"/>
        <w:right w:val="none" w:sz="0" w:space="0" w:color="auto"/>
      </w:divBdr>
    </w:div>
    <w:div w:id="86116554">
      <w:bodyDiv w:val="1"/>
      <w:marLeft w:val="0"/>
      <w:marRight w:val="0"/>
      <w:marTop w:val="0"/>
      <w:marBottom w:val="0"/>
      <w:divBdr>
        <w:top w:val="none" w:sz="0" w:space="0" w:color="auto"/>
        <w:left w:val="none" w:sz="0" w:space="0" w:color="auto"/>
        <w:bottom w:val="none" w:sz="0" w:space="0" w:color="auto"/>
        <w:right w:val="none" w:sz="0" w:space="0" w:color="auto"/>
      </w:divBdr>
    </w:div>
    <w:div w:id="91829160">
      <w:bodyDiv w:val="1"/>
      <w:marLeft w:val="0"/>
      <w:marRight w:val="0"/>
      <w:marTop w:val="0"/>
      <w:marBottom w:val="0"/>
      <w:divBdr>
        <w:top w:val="none" w:sz="0" w:space="0" w:color="auto"/>
        <w:left w:val="none" w:sz="0" w:space="0" w:color="auto"/>
        <w:bottom w:val="none" w:sz="0" w:space="0" w:color="auto"/>
        <w:right w:val="none" w:sz="0" w:space="0" w:color="auto"/>
      </w:divBdr>
    </w:div>
    <w:div w:id="9536822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774129">
      <w:bodyDiv w:val="1"/>
      <w:marLeft w:val="0"/>
      <w:marRight w:val="0"/>
      <w:marTop w:val="0"/>
      <w:marBottom w:val="0"/>
      <w:divBdr>
        <w:top w:val="none" w:sz="0" w:space="0" w:color="auto"/>
        <w:left w:val="none" w:sz="0" w:space="0" w:color="auto"/>
        <w:bottom w:val="none" w:sz="0" w:space="0" w:color="auto"/>
        <w:right w:val="none" w:sz="0" w:space="0" w:color="auto"/>
      </w:divBdr>
      <w:divsChild>
        <w:div w:id="462890551">
          <w:marLeft w:val="1166"/>
          <w:marRight w:val="0"/>
          <w:marTop w:val="0"/>
          <w:marBottom w:val="0"/>
          <w:divBdr>
            <w:top w:val="none" w:sz="0" w:space="0" w:color="auto"/>
            <w:left w:val="none" w:sz="0" w:space="0" w:color="auto"/>
            <w:bottom w:val="none" w:sz="0" w:space="0" w:color="auto"/>
            <w:right w:val="none" w:sz="0" w:space="0" w:color="auto"/>
          </w:divBdr>
        </w:div>
        <w:div w:id="1134450990">
          <w:marLeft w:val="1166"/>
          <w:marRight w:val="0"/>
          <w:marTop w:val="0"/>
          <w:marBottom w:val="0"/>
          <w:divBdr>
            <w:top w:val="none" w:sz="0" w:space="0" w:color="auto"/>
            <w:left w:val="none" w:sz="0" w:space="0" w:color="auto"/>
            <w:bottom w:val="none" w:sz="0" w:space="0" w:color="auto"/>
            <w:right w:val="none" w:sz="0" w:space="0" w:color="auto"/>
          </w:divBdr>
        </w:div>
        <w:div w:id="1277522885">
          <w:marLeft w:val="1166"/>
          <w:marRight w:val="0"/>
          <w:marTop w:val="0"/>
          <w:marBottom w:val="0"/>
          <w:divBdr>
            <w:top w:val="none" w:sz="0" w:space="0" w:color="auto"/>
            <w:left w:val="none" w:sz="0" w:space="0" w:color="auto"/>
            <w:bottom w:val="none" w:sz="0" w:space="0" w:color="auto"/>
            <w:right w:val="none" w:sz="0" w:space="0" w:color="auto"/>
          </w:divBdr>
        </w:div>
      </w:divsChild>
    </w:div>
    <w:div w:id="114639633">
      <w:bodyDiv w:val="1"/>
      <w:marLeft w:val="0"/>
      <w:marRight w:val="0"/>
      <w:marTop w:val="0"/>
      <w:marBottom w:val="0"/>
      <w:divBdr>
        <w:top w:val="none" w:sz="0" w:space="0" w:color="auto"/>
        <w:left w:val="none" w:sz="0" w:space="0" w:color="auto"/>
        <w:bottom w:val="none" w:sz="0" w:space="0" w:color="auto"/>
        <w:right w:val="none" w:sz="0" w:space="0" w:color="auto"/>
      </w:divBdr>
    </w:div>
    <w:div w:id="146288765">
      <w:bodyDiv w:val="1"/>
      <w:marLeft w:val="0"/>
      <w:marRight w:val="0"/>
      <w:marTop w:val="0"/>
      <w:marBottom w:val="0"/>
      <w:divBdr>
        <w:top w:val="none" w:sz="0" w:space="0" w:color="auto"/>
        <w:left w:val="none" w:sz="0" w:space="0" w:color="auto"/>
        <w:bottom w:val="none" w:sz="0" w:space="0" w:color="auto"/>
        <w:right w:val="none" w:sz="0" w:space="0" w:color="auto"/>
      </w:divBdr>
    </w:div>
    <w:div w:id="14898356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9434">
      <w:bodyDiv w:val="1"/>
      <w:marLeft w:val="0"/>
      <w:marRight w:val="0"/>
      <w:marTop w:val="0"/>
      <w:marBottom w:val="0"/>
      <w:divBdr>
        <w:top w:val="none" w:sz="0" w:space="0" w:color="auto"/>
        <w:left w:val="none" w:sz="0" w:space="0" w:color="auto"/>
        <w:bottom w:val="none" w:sz="0" w:space="0" w:color="auto"/>
        <w:right w:val="none" w:sz="0" w:space="0" w:color="auto"/>
      </w:divBdr>
    </w:div>
    <w:div w:id="193084062">
      <w:bodyDiv w:val="1"/>
      <w:marLeft w:val="0"/>
      <w:marRight w:val="0"/>
      <w:marTop w:val="0"/>
      <w:marBottom w:val="0"/>
      <w:divBdr>
        <w:top w:val="none" w:sz="0" w:space="0" w:color="auto"/>
        <w:left w:val="none" w:sz="0" w:space="0" w:color="auto"/>
        <w:bottom w:val="none" w:sz="0" w:space="0" w:color="auto"/>
        <w:right w:val="none" w:sz="0" w:space="0" w:color="auto"/>
      </w:divBdr>
    </w:div>
    <w:div w:id="203060711">
      <w:bodyDiv w:val="1"/>
      <w:marLeft w:val="0"/>
      <w:marRight w:val="0"/>
      <w:marTop w:val="0"/>
      <w:marBottom w:val="0"/>
      <w:divBdr>
        <w:top w:val="none" w:sz="0" w:space="0" w:color="auto"/>
        <w:left w:val="none" w:sz="0" w:space="0" w:color="auto"/>
        <w:bottom w:val="none" w:sz="0" w:space="0" w:color="auto"/>
        <w:right w:val="none" w:sz="0" w:space="0" w:color="auto"/>
      </w:divBdr>
    </w:div>
    <w:div w:id="2093900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519246">
      <w:bodyDiv w:val="1"/>
      <w:marLeft w:val="0"/>
      <w:marRight w:val="0"/>
      <w:marTop w:val="0"/>
      <w:marBottom w:val="0"/>
      <w:divBdr>
        <w:top w:val="none" w:sz="0" w:space="0" w:color="auto"/>
        <w:left w:val="none" w:sz="0" w:space="0" w:color="auto"/>
        <w:bottom w:val="none" w:sz="0" w:space="0" w:color="auto"/>
        <w:right w:val="none" w:sz="0" w:space="0" w:color="auto"/>
      </w:divBdr>
    </w:div>
    <w:div w:id="229465800">
      <w:bodyDiv w:val="1"/>
      <w:marLeft w:val="0"/>
      <w:marRight w:val="0"/>
      <w:marTop w:val="0"/>
      <w:marBottom w:val="0"/>
      <w:divBdr>
        <w:top w:val="none" w:sz="0" w:space="0" w:color="auto"/>
        <w:left w:val="none" w:sz="0" w:space="0" w:color="auto"/>
        <w:bottom w:val="none" w:sz="0" w:space="0" w:color="auto"/>
        <w:right w:val="none" w:sz="0" w:space="0" w:color="auto"/>
      </w:divBdr>
    </w:div>
    <w:div w:id="235676617">
      <w:bodyDiv w:val="1"/>
      <w:marLeft w:val="0"/>
      <w:marRight w:val="0"/>
      <w:marTop w:val="0"/>
      <w:marBottom w:val="0"/>
      <w:divBdr>
        <w:top w:val="none" w:sz="0" w:space="0" w:color="auto"/>
        <w:left w:val="none" w:sz="0" w:space="0" w:color="auto"/>
        <w:bottom w:val="none" w:sz="0" w:space="0" w:color="auto"/>
        <w:right w:val="none" w:sz="0" w:space="0" w:color="auto"/>
      </w:divBdr>
    </w:div>
    <w:div w:id="24400255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75037">
      <w:bodyDiv w:val="1"/>
      <w:marLeft w:val="0"/>
      <w:marRight w:val="0"/>
      <w:marTop w:val="0"/>
      <w:marBottom w:val="0"/>
      <w:divBdr>
        <w:top w:val="none" w:sz="0" w:space="0" w:color="auto"/>
        <w:left w:val="none" w:sz="0" w:space="0" w:color="auto"/>
        <w:bottom w:val="none" w:sz="0" w:space="0" w:color="auto"/>
        <w:right w:val="none" w:sz="0" w:space="0" w:color="auto"/>
      </w:divBdr>
    </w:div>
    <w:div w:id="26411354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112427">
      <w:bodyDiv w:val="1"/>
      <w:marLeft w:val="0"/>
      <w:marRight w:val="0"/>
      <w:marTop w:val="0"/>
      <w:marBottom w:val="0"/>
      <w:divBdr>
        <w:top w:val="none" w:sz="0" w:space="0" w:color="auto"/>
        <w:left w:val="none" w:sz="0" w:space="0" w:color="auto"/>
        <w:bottom w:val="none" w:sz="0" w:space="0" w:color="auto"/>
        <w:right w:val="none" w:sz="0" w:space="0" w:color="auto"/>
      </w:divBdr>
    </w:div>
    <w:div w:id="287048394">
      <w:bodyDiv w:val="1"/>
      <w:marLeft w:val="0"/>
      <w:marRight w:val="0"/>
      <w:marTop w:val="0"/>
      <w:marBottom w:val="0"/>
      <w:divBdr>
        <w:top w:val="none" w:sz="0" w:space="0" w:color="auto"/>
        <w:left w:val="none" w:sz="0" w:space="0" w:color="auto"/>
        <w:bottom w:val="none" w:sz="0" w:space="0" w:color="auto"/>
        <w:right w:val="none" w:sz="0" w:space="0" w:color="auto"/>
      </w:divBdr>
    </w:div>
    <w:div w:id="301466711">
      <w:bodyDiv w:val="1"/>
      <w:marLeft w:val="0"/>
      <w:marRight w:val="0"/>
      <w:marTop w:val="0"/>
      <w:marBottom w:val="0"/>
      <w:divBdr>
        <w:top w:val="none" w:sz="0" w:space="0" w:color="auto"/>
        <w:left w:val="none" w:sz="0" w:space="0" w:color="auto"/>
        <w:bottom w:val="none" w:sz="0" w:space="0" w:color="auto"/>
        <w:right w:val="none" w:sz="0" w:space="0" w:color="auto"/>
      </w:divBdr>
    </w:div>
    <w:div w:id="318390339">
      <w:bodyDiv w:val="1"/>
      <w:marLeft w:val="0"/>
      <w:marRight w:val="0"/>
      <w:marTop w:val="0"/>
      <w:marBottom w:val="0"/>
      <w:divBdr>
        <w:top w:val="none" w:sz="0" w:space="0" w:color="auto"/>
        <w:left w:val="none" w:sz="0" w:space="0" w:color="auto"/>
        <w:bottom w:val="none" w:sz="0" w:space="0" w:color="auto"/>
        <w:right w:val="none" w:sz="0" w:space="0" w:color="auto"/>
      </w:divBdr>
    </w:div>
    <w:div w:id="326061416">
      <w:bodyDiv w:val="1"/>
      <w:marLeft w:val="0"/>
      <w:marRight w:val="0"/>
      <w:marTop w:val="0"/>
      <w:marBottom w:val="0"/>
      <w:divBdr>
        <w:top w:val="none" w:sz="0" w:space="0" w:color="auto"/>
        <w:left w:val="none" w:sz="0" w:space="0" w:color="auto"/>
        <w:bottom w:val="none" w:sz="0" w:space="0" w:color="auto"/>
        <w:right w:val="none" w:sz="0" w:space="0" w:color="auto"/>
      </w:divBdr>
    </w:div>
    <w:div w:id="329452509">
      <w:bodyDiv w:val="1"/>
      <w:marLeft w:val="0"/>
      <w:marRight w:val="0"/>
      <w:marTop w:val="0"/>
      <w:marBottom w:val="0"/>
      <w:divBdr>
        <w:top w:val="none" w:sz="0" w:space="0" w:color="auto"/>
        <w:left w:val="none" w:sz="0" w:space="0" w:color="auto"/>
        <w:bottom w:val="none" w:sz="0" w:space="0" w:color="auto"/>
        <w:right w:val="none" w:sz="0" w:space="0" w:color="auto"/>
      </w:divBdr>
    </w:div>
    <w:div w:id="338046532">
      <w:bodyDiv w:val="1"/>
      <w:marLeft w:val="0"/>
      <w:marRight w:val="0"/>
      <w:marTop w:val="0"/>
      <w:marBottom w:val="0"/>
      <w:divBdr>
        <w:top w:val="none" w:sz="0" w:space="0" w:color="auto"/>
        <w:left w:val="none" w:sz="0" w:space="0" w:color="auto"/>
        <w:bottom w:val="none" w:sz="0" w:space="0" w:color="auto"/>
        <w:right w:val="none" w:sz="0" w:space="0" w:color="auto"/>
      </w:divBdr>
    </w:div>
    <w:div w:id="341667235">
      <w:bodyDiv w:val="1"/>
      <w:marLeft w:val="0"/>
      <w:marRight w:val="0"/>
      <w:marTop w:val="0"/>
      <w:marBottom w:val="0"/>
      <w:divBdr>
        <w:top w:val="none" w:sz="0" w:space="0" w:color="auto"/>
        <w:left w:val="none" w:sz="0" w:space="0" w:color="auto"/>
        <w:bottom w:val="none" w:sz="0" w:space="0" w:color="auto"/>
        <w:right w:val="none" w:sz="0" w:space="0" w:color="auto"/>
      </w:divBdr>
    </w:div>
    <w:div w:id="36059466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4259960">
      <w:bodyDiv w:val="1"/>
      <w:marLeft w:val="0"/>
      <w:marRight w:val="0"/>
      <w:marTop w:val="0"/>
      <w:marBottom w:val="0"/>
      <w:divBdr>
        <w:top w:val="none" w:sz="0" w:space="0" w:color="auto"/>
        <w:left w:val="none" w:sz="0" w:space="0" w:color="auto"/>
        <w:bottom w:val="none" w:sz="0" w:space="0" w:color="auto"/>
        <w:right w:val="none" w:sz="0" w:space="0" w:color="auto"/>
      </w:divBdr>
    </w:div>
    <w:div w:id="392387302">
      <w:bodyDiv w:val="1"/>
      <w:marLeft w:val="0"/>
      <w:marRight w:val="0"/>
      <w:marTop w:val="0"/>
      <w:marBottom w:val="0"/>
      <w:divBdr>
        <w:top w:val="none" w:sz="0" w:space="0" w:color="auto"/>
        <w:left w:val="none" w:sz="0" w:space="0" w:color="auto"/>
        <w:bottom w:val="none" w:sz="0" w:space="0" w:color="auto"/>
        <w:right w:val="none" w:sz="0" w:space="0" w:color="auto"/>
      </w:divBdr>
    </w:div>
    <w:div w:id="413746342">
      <w:bodyDiv w:val="1"/>
      <w:marLeft w:val="0"/>
      <w:marRight w:val="0"/>
      <w:marTop w:val="0"/>
      <w:marBottom w:val="0"/>
      <w:divBdr>
        <w:top w:val="none" w:sz="0" w:space="0" w:color="auto"/>
        <w:left w:val="none" w:sz="0" w:space="0" w:color="auto"/>
        <w:bottom w:val="none" w:sz="0" w:space="0" w:color="auto"/>
        <w:right w:val="none" w:sz="0" w:space="0" w:color="auto"/>
      </w:divBdr>
    </w:div>
    <w:div w:id="416905572">
      <w:bodyDiv w:val="1"/>
      <w:marLeft w:val="0"/>
      <w:marRight w:val="0"/>
      <w:marTop w:val="0"/>
      <w:marBottom w:val="0"/>
      <w:divBdr>
        <w:top w:val="none" w:sz="0" w:space="0" w:color="auto"/>
        <w:left w:val="none" w:sz="0" w:space="0" w:color="auto"/>
        <w:bottom w:val="none" w:sz="0" w:space="0" w:color="auto"/>
        <w:right w:val="none" w:sz="0" w:space="0" w:color="auto"/>
      </w:divBdr>
    </w:div>
    <w:div w:id="421099686">
      <w:bodyDiv w:val="1"/>
      <w:marLeft w:val="0"/>
      <w:marRight w:val="0"/>
      <w:marTop w:val="0"/>
      <w:marBottom w:val="0"/>
      <w:divBdr>
        <w:top w:val="none" w:sz="0" w:space="0" w:color="auto"/>
        <w:left w:val="none" w:sz="0" w:space="0" w:color="auto"/>
        <w:bottom w:val="none" w:sz="0" w:space="0" w:color="auto"/>
        <w:right w:val="none" w:sz="0" w:space="0" w:color="auto"/>
      </w:divBdr>
    </w:div>
    <w:div w:id="430246838">
      <w:bodyDiv w:val="1"/>
      <w:marLeft w:val="0"/>
      <w:marRight w:val="0"/>
      <w:marTop w:val="0"/>
      <w:marBottom w:val="0"/>
      <w:divBdr>
        <w:top w:val="none" w:sz="0" w:space="0" w:color="auto"/>
        <w:left w:val="none" w:sz="0" w:space="0" w:color="auto"/>
        <w:bottom w:val="none" w:sz="0" w:space="0" w:color="auto"/>
        <w:right w:val="none" w:sz="0" w:space="0" w:color="auto"/>
      </w:divBdr>
    </w:div>
    <w:div w:id="438986857">
      <w:bodyDiv w:val="1"/>
      <w:marLeft w:val="0"/>
      <w:marRight w:val="0"/>
      <w:marTop w:val="0"/>
      <w:marBottom w:val="0"/>
      <w:divBdr>
        <w:top w:val="none" w:sz="0" w:space="0" w:color="auto"/>
        <w:left w:val="none" w:sz="0" w:space="0" w:color="auto"/>
        <w:bottom w:val="none" w:sz="0" w:space="0" w:color="auto"/>
        <w:right w:val="none" w:sz="0" w:space="0" w:color="auto"/>
      </w:divBdr>
    </w:div>
    <w:div w:id="443229832">
      <w:bodyDiv w:val="1"/>
      <w:marLeft w:val="0"/>
      <w:marRight w:val="0"/>
      <w:marTop w:val="0"/>
      <w:marBottom w:val="0"/>
      <w:divBdr>
        <w:top w:val="none" w:sz="0" w:space="0" w:color="auto"/>
        <w:left w:val="none" w:sz="0" w:space="0" w:color="auto"/>
        <w:bottom w:val="none" w:sz="0" w:space="0" w:color="auto"/>
        <w:right w:val="none" w:sz="0" w:space="0" w:color="auto"/>
      </w:divBdr>
    </w:div>
    <w:div w:id="448009995">
      <w:bodyDiv w:val="1"/>
      <w:marLeft w:val="0"/>
      <w:marRight w:val="0"/>
      <w:marTop w:val="0"/>
      <w:marBottom w:val="0"/>
      <w:divBdr>
        <w:top w:val="none" w:sz="0" w:space="0" w:color="auto"/>
        <w:left w:val="none" w:sz="0" w:space="0" w:color="auto"/>
        <w:bottom w:val="none" w:sz="0" w:space="0" w:color="auto"/>
        <w:right w:val="none" w:sz="0" w:space="0" w:color="auto"/>
      </w:divBdr>
    </w:div>
    <w:div w:id="473328269">
      <w:bodyDiv w:val="1"/>
      <w:marLeft w:val="0"/>
      <w:marRight w:val="0"/>
      <w:marTop w:val="0"/>
      <w:marBottom w:val="0"/>
      <w:divBdr>
        <w:top w:val="none" w:sz="0" w:space="0" w:color="auto"/>
        <w:left w:val="none" w:sz="0" w:space="0" w:color="auto"/>
        <w:bottom w:val="none" w:sz="0" w:space="0" w:color="auto"/>
        <w:right w:val="none" w:sz="0" w:space="0" w:color="auto"/>
      </w:divBdr>
      <w:divsChild>
        <w:div w:id="1193111895">
          <w:marLeft w:val="1886"/>
          <w:marRight w:val="0"/>
          <w:marTop w:val="0"/>
          <w:marBottom w:val="0"/>
          <w:divBdr>
            <w:top w:val="none" w:sz="0" w:space="0" w:color="auto"/>
            <w:left w:val="none" w:sz="0" w:space="0" w:color="auto"/>
            <w:bottom w:val="none" w:sz="0" w:space="0" w:color="auto"/>
            <w:right w:val="none" w:sz="0" w:space="0" w:color="auto"/>
          </w:divBdr>
        </w:div>
        <w:div w:id="1865973573">
          <w:marLeft w:val="2606"/>
          <w:marRight w:val="0"/>
          <w:marTop w:val="0"/>
          <w:marBottom w:val="0"/>
          <w:divBdr>
            <w:top w:val="none" w:sz="0" w:space="0" w:color="auto"/>
            <w:left w:val="none" w:sz="0" w:space="0" w:color="auto"/>
            <w:bottom w:val="none" w:sz="0" w:space="0" w:color="auto"/>
            <w:right w:val="none" w:sz="0" w:space="0" w:color="auto"/>
          </w:divBdr>
        </w:div>
      </w:divsChild>
    </w:div>
    <w:div w:id="482937128">
      <w:bodyDiv w:val="1"/>
      <w:marLeft w:val="0"/>
      <w:marRight w:val="0"/>
      <w:marTop w:val="0"/>
      <w:marBottom w:val="0"/>
      <w:divBdr>
        <w:top w:val="none" w:sz="0" w:space="0" w:color="auto"/>
        <w:left w:val="none" w:sz="0" w:space="0" w:color="auto"/>
        <w:bottom w:val="none" w:sz="0" w:space="0" w:color="auto"/>
        <w:right w:val="none" w:sz="0" w:space="0" w:color="auto"/>
      </w:divBdr>
    </w:div>
    <w:div w:id="486747168">
      <w:bodyDiv w:val="1"/>
      <w:marLeft w:val="0"/>
      <w:marRight w:val="0"/>
      <w:marTop w:val="0"/>
      <w:marBottom w:val="0"/>
      <w:divBdr>
        <w:top w:val="none" w:sz="0" w:space="0" w:color="auto"/>
        <w:left w:val="none" w:sz="0" w:space="0" w:color="auto"/>
        <w:bottom w:val="none" w:sz="0" w:space="0" w:color="auto"/>
        <w:right w:val="none" w:sz="0" w:space="0" w:color="auto"/>
      </w:divBdr>
    </w:div>
    <w:div w:id="493882866">
      <w:bodyDiv w:val="1"/>
      <w:marLeft w:val="0"/>
      <w:marRight w:val="0"/>
      <w:marTop w:val="0"/>
      <w:marBottom w:val="0"/>
      <w:divBdr>
        <w:top w:val="none" w:sz="0" w:space="0" w:color="auto"/>
        <w:left w:val="none" w:sz="0" w:space="0" w:color="auto"/>
        <w:bottom w:val="none" w:sz="0" w:space="0" w:color="auto"/>
        <w:right w:val="none" w:sz="0" w:space="0" w:color="auto"/>
      </w:divBdr>
      <w:divsChild>
        <w:div w:id="1713924335">
          <w:marLeft w:val="446"/>
          <w:marRight w:val="0"/>
          <w:marTop w:val="0"/>
          <w:marBottom w:val="0"/>
          <w:divBdr>
            <w:top w:val="none" w:sz="0" w:space="0" w:color="auto"/>
            <w:left w:val="none" w:sz="0" w:space="0" w:color="auto"/>
            <w:bottom w:val="none" w:sz="0" w:space="0" w:color="auto"/>
            <w:right w:val="none" w:sz="0" w:space="0" w:color="auto"/>
          </w:divBdr>
        </w:div>
        <w:div w:id="365063763">
          <w:marLeft w:val="1267"/>
          <w:marRight w:val="0"/>
          <w:marTop w:val="0"/>
          <w:marBottom w:val="0"/>
          <w:divBdr>
            <w:top w:val="none" w:sz="0" w:space="0" w:color="auto"/>
            <w:left w:val="none" w:sz="0" w:space="0" w:color="auto"/>
            <w:bottom w:val="none" w:sz="0" w:space="0" w:color="auto"/>
            <w:right w:val="none" w:sz="0" w:space="0" w:color="auto"/>
          </w:divBdr>
        </w:div>
      </w:divsChild>
    </w:div>
    <w:div w:id="498887505">
      <w:bodyDiv w:val="1"/>
      <w:marLeft w:val="0"/>
      <w:marRight w:val="0"/>
      <w:marTop w:val="0"/>
      <w:marBottom w:val="0"/>
      <w:divBdr>
        <w:top w:val="none" w:sz="0" w:space="0" w:color="auto"/>
        <w:left w:val="none" w:sz="0" w:space="0" w:color="auto"/>
        <w:bottom w:val="none" w:sz="0" w:space="0" w:color="auto"/>
        <w:right w:val="none" w:sz="0" w:space="0" w:color="auto"/>
      </w:divBdr>
    </w:div>
    <w:div w:id="516045264">
      <w:bodyDiv w:val="1"/>
      <w:marLeft w:val="0"/>
      <w:marRight w:val="0"/>
      <w:marTop w:val="0"/>
      <w:marBottom w:val="0"/>
      <w:divBdr>
        <w:top w:val="none" w:sz="0" w:space="0" w:color="auto"/>
        <w:left w:val="none" w:sz="0" w:space="0" w:color="auto"/>
        <w:bottom w:val="none" w:sz="0" w:space="0" w:color="auto"/>
        <w:right w:val="none" w:sz="0" w:space="0" w:color="auto"/>
      </w:divBdr>
    </w:div>
    <w:div w:id="52640681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493422">
      <w:bodyDiv w:val="1"/>
      <w:marLeft w:val="0"/>
      <w:marRight w:val="0"/>
      <w:marTop w:val="0"/>
      <w:marBottom w:val="0"/>
      <w:divBdr>
        <w:top w:val="none" w:sz="0" w:space="0" w:color="auto"/>
        <w:left w:val="none" w:sz="0" w:space="0" w:color="auto"/>
        <w:bottom w:val="none" w:sz="0" w:space="0" w:color="auto"/>
        <w:right w:val="none" w:sz="0" w:space="0" w:color="auto"/>
      </w:divBdr>
    </w:div>
    <w:div w:id="537396121">
      <w:bodyDiv w:val="1"/>
      <w:marLeft w:val="0"/>
      <w:marRight w:val="0"/>
      <w:marTop w:val="0"/>
      <w:marBottom w:val="0"/>
      <w:divBdr>
        <w:top w:val="none" w:sz="0" w:space="0" w:color="auto"/>
        <w:left w:val="none" w:sz="0" w:space="0" w:color="auto"/>
        <w:bottom w:val="none" w:sz="0" w:space="0" w:color="auto"/>
        <w:right w:val="none" w:sz="0" w:space="0" w:color="auto"/>
      </w:divBdr>
      <w:divsChild>
        <w:div w:id="1206411036">
          <w:marLeft w:val="1886"/>
          <w:marRight w:val="0"/>
          <w:marTop w:val="0"/>
          <w:marBottom w:val="0"/>
          <w:divBdr>
            <w:top w:val="none" w:sz="0" w:space="0" w:color="auto"/>
            <w:left w:val="none" w:sz="0" w:space="0" w:color="auto"/>
            <w:bottom w:val="none" w:sz="0" w:space="0" w:color="auto"/>
            <w:right w:val="none" w:sz="0" w:space="0" w:color="auto"/>
          </w:divBdr>
        </w:div>
        <w:div w:id="399670672">
          <w:marLeft w:val="2606"/>
          <w:marRight w:val="0"/>
          <w:marTop w:val="0"/>
          <w:marBottom w:val="0"/>
          <w:divBdr>
            <w:top w:val="none" w:sz="0" w:space="0" w:color="auto"/>
            <w:left w:val="none" w:sz="0" w:space="0" w:color="auto"/>
            <w:bottom w:val="none" w:sz="0" w:space="0" w:color="auto"/>
            <w:right w:val="none" w:sz="0" w:space="0" w:color="auto"/>
          </w:divBdr>
        </w:div>
      </w:divsChild>
    </w:div>
    <w:div w:id="570312298">
      <w:bodyDiv w:val="1"/>
      <w:marLeft w:val="0"/>
      <w:marRight w:val="0"/>
      <w:marTop w:val="0"/>
      <w:marBottom w:val="0"/>
      <w:divBdr>
        <w:top w:val="none" w:sz="0" w:space="0" w:color="auto"/>
        <w:left w:val="none" w:sz="0" w:space="0" w:color="auto"/>
        <w:bottom w:val="none" w:sz="0" w:space="0" w:color="auto"/>
        <w:right w:val="none" w:sz="0" w:space="0" w:color="auto"/>
      </w:divBdr>
    </w:div>
    <w:div w:id="576402657">
      <w:bodyDiv w:val="1"/>
      <w:marLeft w:val="0"/>
      <w:marRight w:val="0"/>
      <w:marTop w:val="0"/>
      <w:marBottom w:val="0"/>
      <w:divBdr>
        <w:top w:val="none" w:sz="0" w:space="0" w:color="auto"/>
        <w:left w:val="none" w:sz="0" w:space="0" w:color="auto"/>
        <w:bottom w:val="none" w:sz="0" w:space="0" w:color="auto"/>
        <w:right w:val="none" w:sz="0" w:space="0" w:color="auto"/>
      </w:divBdr>
    </w:div>
    <w:div w:id="577322242">
      <w:bodyDiv w:val="1"/>
      <w:marLeft w:val="0"/>
      <w:marRight w:val="0"/>
      <w:marTop w:val="0"/>
      <w:marBottom w:val="0"/>
      <w:divBdr>
        <w:top w:val="none" w:sz="0" w:space="0" w:color="auto"/>
        <w:left w:val="none" w:sz="0" w:space="0" w:color="auto"/>
        <w:bottom w:val="none" w:sz="0" w:space="0" w:color="auto"/>
        <w:right w:val="none" w:sz="0" w:space="0" w:color="auto"/>
      </w:divBdr>
    </w:div>
    <w:div w:id="587815262">
      <w:bodyDiv w:val="1"/>
      <w:marLeft w:val="0"/>
      <w:marRight w:val="0"/>
      <w:marTop w:val="0"/>
      <w:marBottom w:val="0"/>
      <w:divBdr>
        <w:top w:val="none" w:sz="0" w:space="0" w:color="auto"/>
        <w:left w:val="none" w:sz="0" w:space="0" w:color="auto"/>
        <w:bottom w:val="none" w:sz="0" w:space="0" w:color="auto"/>
        <w:right w:val="none" w:sz="0" w:space="0" w:color="auto"/>
      </w:divBdr>
    </w:div>
    <w:div w:id="599072983">
      <w:bodyDiv w:val="1"/>
      <w:marLeft w:val="0"/>
      <w:marRight w:val="0"/>
      <w:marTop w:val="0"/>
      <w:marBottom w:val="0"/>
      <w:divBdr>
        <w:top w:val="none" w:sz="0" w:space="0" w:color="auto"/>
        <w:left w:val="none" w:sz="0" w:space="0" w:color="auto"/>
        <w:bottom w:val="none" w:sz="0" w:space="0" w:color="auto"/>
        <w:right w:val="none" w:sz="0" w:space="0" w:color="auto"/>
      </w:divBdr>
    </w:div>
    <w:div w:id="611669921">
      <w:bodyDiv w:val="1"/>
      <w:marLeft w:val="0"/>
      <w:marRight w:val="0"/>
      <w:marTop w:val="0"/>
      <w:marBottom w:val="0"/>
      <w:divBdr>
        <w:top w:val="none" w:sz="0" w:space="0" w:color="auto"/>
        <w:left w:val="none" w:sz="0" w:space="0" w:color="auto"/>
        <w:bottom w:val="none" w:sz="0" w:space="0" w:color="auto"/>
        <w:right w:val="none" w:sz="0" w:space="0" w:color="auto"/>
      </w:divBdr>
    </w:div>
    <w:div w:id="618990989">
      <w:bodyDiv w:val="1"/>
      <w:marLeft w:val="0"/>
      <w:marRight w:val="0"/>
      <w:marTop w:val="0"/>
      <w:marBottom w:val="0"/>
      <w:divBdr>
        <w:top w:val="none" w:sz="0" w:space="0" w:color="auto"/>
        <w:left w:val="none" w:sz="0" w:space="0" w:color="auto"/>
        <w:bottom w:val="none" w:sz="0" w:space="0" w:color="auto"/>
        <w:right w:val="none" w:sz="0" w:space="0" w:color="auto"/>
      </w:divBdr>
    </w:div>
    <w:div w:id="623579123">
      <w:bodyDiv w:val="1"/>
      <w:marLeft w:val="0"/>
      <w:marRight w:val="0"/>
      <w:marTop w:val="0"/>
      <w:marBottom w:val="0"/>
      <w:divBdr>
        <w:top w:val="none" w:sz="0" w:space="0" w:color="auto"/>
        <w:left w:val="none" w:sz="0" w:space="0" w:color="auto"/>
        <w:bottom w:val="none" w:sz="0" w:space="0" w:color="auto"/>
        <w:right w:val="none" w:sz="0" w:space="0" w:color="auto"/>
      </w:divBdr>
    </w:div>
    <w:div w:id="624121276">
      <w:bodyDiv w:val="1"/>
      <w:marLeft w:val="0"/>
      <w:marRight w:val="0"/>
      <w:marTop w:val="0"/>
      <w:marBottom w:val="0"/>
      <w:divBdr>
        <w:top w:val="none" w:sz="0" w:space="0" w:color="auto"/>
        <w:left w:val="none" w:sz="0" w:space="0" w:color="auto"/>
        <w:bottom w:val="none" w:sz="0" w:space="0" w:color="auto"/>
        <w:right w:val="none" w:sz="0" w:space="0" w:color="auto"/>
      </w:divBdr>
    </w:div>
    <w:div w:id="627275248">
      <w:bodyDiv w:val="1"/>
      <w:marLeft w:val="0"/>
      <w:marRight w:val="0"/>
      <w:marTop w:val="0"/>
      <w:marBottom w:val="0"/>
      <w:divBdr>
        <w:top w:val="none" w:sz="0" w:space="0" w:color="auto"/>
        <w:left w:val="none" w:sz="0" w:space="0" w:color="auto"/>
        <w:bottom w:val="none" w:sz="0" w:space="0" w:color="auto"/>
        <w:right w:val="none" w:sz="0" w:space="0" w:color="auto"/>
      </w:divBdr>
    </w:div>
    <w:div w:id="630747483">
      <w:bodyDiv w:val="1"/>
      <w:marLeft w:val="0"/>
      <w:marRight w:val="0"/>
      <w:marTop w:val="0"/>
      <w:marBottom w:val="0"/>
      <w:divBdr>
        <w:top w:val="none" w:sz="0" w:space="0" w:color="auto"/>
        <w:left w:val="none" w:sz="0" w:space="0" w:color="auto"/>
        <w:bottom w:val="none" w:sz="0" w:space="0" w:color="auto"/>
        <w:right w:val="none" w:sz="0" w:space="0" w:color="auto"/>
      </w:divBdr>
    </w:div>
    <w:div w:id="654452047">
      <w:bodyDiv w:val="1"/>
      <w:marLeft w:val="0"/>
      <w:marRight w:val="0"/>
      <w:marTop w:val="0"/>
      <w:marBottom w:val="0"/>
      <w:divBdr>
        <w:top w:val="none" w:sz="0" w:space="0" w:color="auto"/>
        <w:left w:val="none" w:sz="0" w:space="0" w:color="auto"/>
        <w:bottom w:val="none" w:sz="0" w:space="0" w:color="auto"/>
        <w:right w:val="none" w:sz="0" w:space="0" w:color="auto"/>
      </w:divBdr>
    </w:div>
    <w:div w:id="664825015">
      <w:bodyDiv w:val="1"/>
      <w:marLeft w:val="0"/>
      <w:marRight w:val="0"/>
      <w:marTop w:val="0"/>
      <w:marBottom w:val="0"/>
      <w:divBdr>
        <w:top w:val="none" w:sz="0" w:space="0" w:color="auto"/>
        <w:left w:val="none" w:sz="0" w:space="0" w:color="auto"/>
        <w:bottom w:val="none" w:sz="0" w:space="0" w:color="auto"/>
        <w:right w:val="none" w:sz="0" w:space="0" w:color="auto"/>
      </w:divBdr>
    </w:div>
    <w:div w:id="668748598">
      <w:bodyDiv w:val="1"/>
      <w:marLeft w:val="0"/>
      <w:marRight w:val="0"/>
      <w:marTop w:val="0"/>
      <w:marBottom w:val="0"/>
      <w:divBdr>
        <w:top w:val="none" w:sz="0" w:space="0" w:color="auto"/>
        <w:left w:val="none" w:sz="0" w:space="0" w:color="auto"/>
        <w:bottom w:val="none" w:sz="0" w:space="0" w:color="auto"/>
        <w:right w:val="none" w:sz="0" w:space="0" w:color="auto"/>
      </w:divBdr>
    </w:div>
    <w:div w:id="685139550">
      <w:bodyDiv w:val="1"/>
      <w:marLeft w:val="0"/>
      <w:marRight w:val="0"/>
      <w:marTop w:val="0"/>
      <w:marBottom w:val="0"/>
      <w:divBdr>
        <w:top w:val="none" w:sz="0" w:space="0" w:color="auto"/>
        <w:left w:val="none" w:sz="0" w:space="0" w:color="auto"/>
        <w:bottom w:val="none" w:sz="0" w:space="0" w:color="auto"/>
        <w:right w:val="none" w:sz="0" w:space="0" w:color="auto"/>
      </w:divBdr>
    </w:div>
    <w:div w:id="687415297">
      <w:bodyDiv w:val="1"/>
      <w:marLeft w:val="0"/>
      <w:marRight w:val="0"/>
      <w:marTop w:val="0"/>
      <w:marBottom w:val="0"/>
      <w:divBdr>
        <w:top w:val="none" w:sz="0" w:space="0" w:color="auto"/>
        <w:left w:val="none" w:sz="0" w:space="0" w:color="auto"/>
        <w:bottom w:val="none" w:sz="0" w:space="0" w:color="auto"/>
        <w:right w:val="none" w:sz="0" w:space="0" w:color="auto"/>
      </w:divBdr>
      <w:divsChild>
        <w:div w:id="716003091">
          <w:marLeft w:val="1166"/>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120674">
      <w:bodyDiv w:val="1"/>
      <w:marLeft w:val="0"/>
      <w:marRight w:val="0"/>
      <w:marTop w:val="0"/>
      <w:marBottom w:val="0"/>
      <w:divBdr>
        <w:top w:val="none" w:sz="0" w:space="0" w:color="auto"/>
        <w:left w:val="none" w:sz="0" w:space="0" w:color="auto"/>
        <w:bottom w:val="none" w:sz="0" w:space="0" w:color="auto"/>
        <w:right w:val="none" w:sz="0" w:space="0" w:color="auto"/>
      </w:divBdr>
    </w:div>
    <w:div w:id="694885117">
      <w:bodyDiv w:val="1"/>
      <w:marLeft w:val="0"/>
      <w:marRight w:val="0"/>
      <w:marTop w:val="0"/>
      <w:marBottom w:val="0"/>
      <w:divBdr>
        <w:top w:val="none" w:sz="0" w:space="0" w:color="auto"/>
        <w:left w:val="none" w:sz="0" w:space="0" w:color="auto"/>
        <w:bottom w:val="none" w:sz="0" w:space="0" w:color="auto"/>
        <w:right w:val="none" w:sz="0" w:space="0" w:color="auto"/>
      </w:divBdr>
    </w:div>
    <w:div w:id="723259803">
      <w:bodyDiv w:val="1"/>
      <w:marLeft w:val="0"/>
      <w:marRight w:val="0"/>
      <w:marTop w:val="0"/>
      <w:marBottom w:val="0"/>
      <w:divBdr>
        <w:top w:val="none" w:sz="0" w:space="0" w:color="auto"/>
        <w:left w:val="none" w:sz="0" w:space="0" w:color="auto"/>
        <w:bottom w:val="none" w:sz="0" w:space="0" w:color="auto"/>
        <w:right w:val="none" w:sz="0" w:space="0" w:color="auto"/>
      </w:divBdr>
    </w:div>
    <w:div w:id="731847720">
      <w:bodyDiv w:val="1"/>
      <w:marLeft w:val="0"/>
      <w:marRight w:val="0"/>
      <w:marTop w:val="0"/>
      <w:marBottom w:val="0"/>
      <w:divBdr>
        <w:top w:val="none" w:sz="0" w:space="0" w:color="auto"/>
        <w:left w:val="none" w:sz="0" w:space="0" w:color="auto"/>
        <w:bottom w:val="none" w:sz="0" w:space="0" w:color="auto"/>
        <w:right w:val="none" w:sz="0" w:space="0" w:color="auto"/>
      </w:divBdr>
    </w:div>
    <w:div w:id="753667508">
      <w:bodyDiv w:val="1"/>
      <w:marLeft w:val="0"/>
      <w:marRight w:val="0"/>
      <w:marTop w:val="0"/>
      <w:marBottom w:val="0"/>
      <w:divBdr>
        <w:top w:val="none" w:sz="0" w:space="0" w:color="auto"/>
        <w:left w:val="none" w:sz="0" w:space="0" w:color="auto"/>
        <w:bottom w:val="none" w:sz="0" w:space="0" w:color="auto"/>
        <w:right w:val="none" w:sz="0" w:space="0" w:color="auto"/>
      </w:divBdr>
    </w:div>
    <w:div w:id="754668954">
      <w:bodyDiv w:val="1"/>
      <w:marLeft w:val="0"/>
      <w:marRight w:val="0"/>
      <w:marTop w:val="0"/>
      <w:marBottom w:val="0"/>
      <w:divBdr>
        <w:top w:val="none" w:sz="0" w:space="0" w:color="auto"/>
        <w:left w:val="none" w:sz="0" w:space="0" w:color="auto"/>
        <w:bottom w:val="none" w:sz="0" w:space="0" w:color="auto"/>
        <w:right w:val="none" w:sz="0" w:space="0" w:color="auto"/>
      </w:divBdr>
    </w:div>
    <w:div w:id="756288299">
      <w:bodyDiv w:val="1"/>
      <w:marLeft w:val="0"/>
      <w:marRight w:val="0"/>
      <w:marTop w:val="0"/>
      <w:marBottom w:val="0"/>
      <w:divBdr>
        <w:top w:val="none" w:sz="0" w:space="0" w:color="auto"/>
        <w:left w:val="none" w:sz="0" w:space="0" w:color="auto"/>
        <w:bottom w:val="none" w:sz="0" w:space="0" w:color="auto"/>
        <w:right w:val="none" w:sz="0" w:space="0" w:color="auto"/>
      </w:divBdr>
    </w:div>
    <w:div w:id="765346554">
      <w:bodyDiv w:val="1"/>
      <w:marLeft w:val="0"/>
      <w:marRight w:val="0"/>
      <w:marTop w:val="0"/>
      <w:marBottom w:val="0"/>
      <w:divBdr>
        <w:top w:val="none" w:sz="0" w:space="0" w:color="auto"/>
        <w:left w:val="none" w:sz="0" w:space="0" w:color="auto"/>
        <w:bottom w:val="none" w:sz="0" w:space="0" w:color="auto"/>
        <w:right w:val="none" w:sz="0" w:space="0" w:color="auto"/>
      </w:divBdr>
    </w:div>
    <w:div w:id="767427513">
      <w:bodyDiv w:val="1"/>
      <w:marLeft w:val="0"/>
      <w:marRight w:val="0"/>
      <w:marTop w:val="0"/>
      <w:marBottom w:val="0"/>
      <w:divBdr>
        <w:top w:val="none" w:sz="0" w:space="0" w:color="auto"/>
        <w:left w:val="none" w:sz="0" w:space="0" w:color="auto"/>
        <w:bottom w:val="none" w:sz="0" w:space="0" w:color="auto"/>
        <w:right w:val="none" w:sz="0" w:space="0" w:color="auto"/>
      </w:divBdr>
    </w:div>
    <w:div w:id="776028849">
      <w:bodyDiv w:val="1"/>
      <w:marLeft w:val="0"/>
      <w:marRight w:val="0"/>
      <w:marTop w:val="0"/>
      <w:marBottom w:val="0"/>
      <w:divBdr>
        <w:top w:val="none" w:sz="0" w:space="0" w:color="auto"/>
        <w:left w:val="none" w:sz="0" w:space="0" w:color="auto"/>
        <w:bottom w:val="none" w:sz="0" w:space="0" w:color="auto"/>
        <w:right w:val="none" w:sz="0" w:space="0" w:color="auto"/>
      </w:divBdr>
    </w:div>
    <w:div w:id="78507748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836982">
      <w:bodyDiv w:val="1"/>
      <w:marLeft w:val="0"/>
      <w:marRight w:val="0"/>
      <w:marTop w:val="0"/>
      <w:marBottom w:val="0"/>
      <w:divBdr>
        <w:top w:val="none" w:sz="0" w:space="0" w:color="auto"/>
        <w:left w:val="none" w:sz="0" w:space="0" w:color="auto"/>
        <w:bottom w:val="none" w:sz="0" w:space="0" w:color="auto"/>
        <w:right w:val="none" w:sz="0" w:space="0" w:color="auto"/>
      </w:divBdr>
    </w:div>
    <w:div w:id="815268216">
      <w:bodyDiv w:val="1"/>
      <w:marLeft w:val="0"/>
      <w:marRight w:val="0"/>
      <w:marTop w:val="0"/>
      <w:marBottom w:val="0"/>
      <w:divBdr>
        <w:top w:val="none" w:sz="0" w:space="0" w:color="auto"/>
        <w:left w:val="none" w:sz="0" w:space="0" w:color="auto"/>
        <w:bottom w:val="none" w:sz="0" w:space="0" w:color="auto"/>
        <w:right w:val="none" w:sz="0" w:space="0" w:color="auto"/>
      </w:divBdr>
    </w:div>
    <w:div w:id="817504092">
      <w:bodyDiv w:val="1"/>
      <w:marLeft w:val="0"/>
      <w:marRight w:val="0"/>
      <w:marTop w:val="0"/>
      <w:marBottom w:val="0"/>
      <w:divBdr>
        <w:top w:val="none" w:sz="0" w:space="0" w:color="auto"/>
        <w:left w:val="none" w:sz="0" w:space="0" w:color="auto"/>
        <w:bottom w:val="none" w:sz="0" w:space="0" w:color="auto"/>
        <w:right w:val="none" w:sz="0" w:space="0" w:color="auto"/>
      </w:divBdr>
    </w:div>
    <w:div w:id="818156271">
      <w:bodyDiv w:val="1"/>
      <w:marLeft w:val="0"/>
      <w:marRight w:val="0"/>
      <w:marTop w:val="0"/>
      <w:marBottom w:val="0"/>
      <w:divBdr>
        <w:top w:val="none" w:sz="0" w:space="0" w:color="auto"/>
        <w:left w:val="none" w:sz="0" w:space="0" w:color="auto"/>
        <w:bottom w:val="none" w:sz="0" w:space="0" w:color="auto"/>
        <w:right w:val="none" w:sz="0" w:space="0" w:color="auto"/>
      </w:divBdr>
    </w:div>
    <w:div w:id="828904168">
      <w:bodyDiv w:val="1"/>
      <w:marLeft w:val="0"/>
      <w:marRight w:val="0"/>
      <w:marTop w:val="0"/>
      <w:marBottom w:val="0"/>
      <w:divBdr>
        <w:top w:val="none" w:sz="0" w:space="0" w:color="auto"/>
        <w:left w:val="none" w:sz="0" w:space="0" w:color="auto"/>
        <w:bottom w:val="none" w:sz="0" w:space="0" w:color="auto"/>
        <w:right w:val="none" w:sz="0" w:space="0" w:color="auto"/>
      </w:divBdr>
    </w:div>
    <w:div w:id="83257400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
    <w:div w:id="838232801">
      <w:bodyDiv w:val="1"/>
      <w:marLeft w:val="0"/>
      <w:marRight w:val="0"/>
      <w:marTop w:val="0"/>
      <w:marBottom w:val="0"/>
      <w:divBdr>
        <w:top w:val="none" w:sz="0" w:space="0" w:color="auto"/>
        <w:left w:val="none" w:sz="0" w:space="0" w:color="auto"/>
        <w:bottom w:val="none" w:sz="0" w:space="0" w:color="auto"/>
        <w:right w:val="none" w:sz="0" w:space="0" w:color="auto"/>
      </w:divBdr>
    </w:div>
    <w:div w:id="859661297">
      <w:bodyDiv w:val="1"/>
      <w:marLeft w:val="0"/>
      <w:marRight w:val="0"/>
      <w:marTop w:val="0"/>
      <w:marBottom w:val="0"/>
      <w:divBdr>
        <w:top w:val="none" w:sz="0" w:space="0" w:color="auto"/>
        <w:left w:val="none" w:sz="0" w:space="0" w:color="auto"/>
        <w:bottom w:val="none" w:sz="0" w:space="0" w:color="auto"/>
        <w:right w:val="none" w:sz="0" w:space="0" w:color="auto"/>
      </w:divBdr>
    </w:div>
    <w:div w:id="862978355">
      <w:bodyDiv w:val="1"/>
      <w:marLeft w:val="0"/>
      <w:marRight w:val="0"/>
      <w:marTop w:val="0"/>
      <w:marBottom w:val="0"/>
      <w:divBdr>
        <w:top w:val="none" w:sz="0" w:space="0" w:color="auto"/>
        <w:left w:val="none" w:sz="0" w:space="0" w:color="auto"/>
        <w:bottom w:val="none" w:sz="0" w:space="0" w:color="auto"/>
        <w:right w:val="none" w:sz="0" w:space="0" w:color="auto"/>
      </w:divBdr>
    </w:div>
    <w:div w:id="865411871">
      <w:bodyDiv w:val="1"/>
      <w:marLeft w:val="0"/>
      <w:marRight w:val="0"/>
      <w:marTop w:val="0"/>
      <w:marBottom w:val="0"/>
      <w:divBdr>
        <w:top w:val="none" w:sz="0" w:space="0" w:color="auto"/>
        <w:left w:val="none" w:sz="0" w:space="0" w:color="auto"/>
        <w:bottom w:val="none" w:sz="0" w:space="0" w:color="auto"/>
        <w:right w:val="none" w:sz="0" w:space="0" w:color="auto"/>
      </w:divBdr>
    </w:div>
    <w:div w:id="880747879">
      <w:bodyDiv w:val="1"/>
      <w:marLeft w:val="0"/>
      <w:marRight w:val="0"/>
      <w:marTop w:val="0"/>
      <w:marBottom w:val="0"/>
      <w:divBdr>
        <w:top w:val="none" w:sz="0" w:space="0" w:color="auto"/>
        <w:left w:val="none" w:sz="0" w:space="0" w:color="auto"/>
        <w:bottom w:val="none" w:sz="0" w:space="0" w:color="auto"/>
        <w:right w:val="none" w:sz="0" w:space="0" w:color="auto"/>
      </w:divBdr>
    </w:div>
    <w:div w:id="899634706">
      <w:bodyDiv w:val="1"/>
      <w:marLeft w:val="0"/>
      <w:marRight w:val="0"/>
      <w:marTop w:val="0"/>
      <w:marBottom w:val="0"/>
      <w:divBdr>
        <w:top w:val="none" w:sz="0" w:space="0" w:color="auto"/>
        <w:left w:val="none" w:sz="0" w:space="0" w:color="auto"/>
        <w:bottom w:val="none" w:sz="0" w:space="0" w:color="auto"/>
        <w:right w:val="none" w:sz="0" w:space="0" w:color="auto"/>
      </w:divBdr>
    </w:div>
    <w:div w:id="902955791">
      <w:bodyDiv w:val="1"/>
      <w:marLeft w:val="0"/>
      <w:marRight w:val="0"/>
      <w:marTop w:val="0"/>
      <w:marBottom w:val="0"/>
      <w:divBdr>
        <w:top w:val="none" w:sz="0" w:space="0" w:color="auto"/>
        <w:left w:val="none" w:sz="0" w:space="0" w:color="auto"/>
        <w:bottom w:val="none" w:sz="0" w:space="0" w:color="auto"/>
        <w:right w:val="none" w:sz="0" w:space="0" w:color="auto"/>
      </w:divBdr>
    </w:div>
    <w:div w:id="903106011">
      <w:bodyDiv w:val="1"/>
      <w:marLeft w:val="0"/>
      <w:marRight w:val="0"/>
      <w:marTop w:val="0"/>
      <w:marBottom w:val="0"/>
      <w:divBdr>
        <w:top w:val="none" w:sz="0" w:space="0" w:color="auto"/>
        <w:left w:val="none" w:sz="0" w:space="0" w:color="auto"/>
        <w:bottom w:val="none" w:sz="0" w:space="0" w:color="auto"/>
        <w:right w:val="none" w:sz="0" w:space="0" w:color="auto"/>
      </w:divBdr>
    </w:div>
    <w:div w:id="905145646">
      <w:bodyDiv w:val="1"/>
      <w:marLeft w:val="0"/>
      <w:marRight w:val="0"/>
      <w:marTop w:val="0"/>
      <w:marBottom w:val="0"/>
      <w:divBdr>
        <w:top w:val="none" w:sz="0" w:space="0" w:color="auto"/>
        <w:left w:val="none" w:sz="0" w:space="0" w:color="auto"/>
        <w:bottom w:val="none" w:sz="0" w:space="0" w:color="auto"/>
        <w:right w:val="none" w:sz="0" w:space="0" w:color="auto"/>
      </w:divBdr>
    </w:div>
    <w:div w:id="919488463">
      <w:bodyDiv w:val="1"/>
      <w:marLeft w:val="0"/>
      <w:marRight w:val="0"/>
      <w:marTop w:val="0"/>
      <w:marBottom w:val="0"/>
      <w:divBdr>
        <w:top w:val="none" w:sz="0" w:space="0" w:color="auto"/>
        <w:left w:val="none" w:sz="0" w:space="0" w:color="auto"/>
        <w:bottom w:val="none" w:sz="0" w:space="0" w:color="auto"/>
        <w:right w:val="none" w:sz="0" w:space="0" w:color="auto"/>
      </w:divBdr>
    </w:div>
    <w:div w:id="920025735">
      <w:bodyDiv w:val="1"/>
      <w:marLeft w:val="0"/>
      <w:marRight w:val="0"/>
      <w:marTop w:val="0"/>
      <w:marBottom w:val="0"/>
      <w:divBdr>
        <w:top w:val="none" w:sz="0" w:space="0" w:color="auto"/>
        <w:left w:val="none" w:sz="0" w:space="0" w:color="auto"/>
        <w:bottom w:val="none" w:sz="0" w:space="0" w:color="auto"/>
        <w:right w:val="none" w:sz="0" w:space="0" w:color="auto"/>
      </w:divBdr>
    </w:div>
    <w:div w:id="945967125">
      <w:bodyDiv w:val="1"/>
      <w:marLeft w:val="0"/>
      <w:marRight w:val="0"/>
      <w:marTop w:val="0"/>
      <w:marBottom w:val="0"/>
      <w:divBdr>
        <w:top w:val="none" w:sz="0" w:space="0" w:color="auto"/>
        <w:left w:val="none" w:sz="0" w:space="0" w:color="auto"/>
        <w:bottom w:val="none" w:sz="0" w:space="0" w:color="auto"/>
        <w:right w:val="none" w:sz="0" w:space="0" w:color="auto"/>
      </w:divBdr>
      <w:divsChild>
        <w:div w:id="1968971304">
          <w:marLeft w:val="446"/>
          <w:marRight w:val="0"/>
          <w:marTop w:val="0"/>
          <w:marBottom w:val="0"/>
          <w:divBdr>
            <w:top w:val="none" w:sz="0" w:space="0" w:color="auto"/>
            <w:left w:val="none" w:sz="0" w:space="0" w:color="auto"/>
            <w:bottom w:val="none" w:sz="0" w:space="0" w:color="auto"/>
            <w:right w:val="none" w:sz="0" w:space="0" w:color="auto"/>
          </w:divBdr>
        </w:div>
        <w:div w:id="648438310">
          <w:marLeft w:val="1166"/>
          <w:marRight w:val="0"/>
          <w:marTop w:val="0"/>
          <w:marBottom w:val="0"/>
          <w:divBdr>
            <w:top w:val="none" w:sz="0" w:space="0" w:color="auto"/>
            <w:left w:val="none" w:sz="0" w:space="0" w:color="auto"/>
            <w:bottom w:val="none" w:sz="0" w:space="0" w:color="auto"/>
            <w:right w:val="none" w:sz="0" w:space="0" w:color="auto"/>
          </w:divBdr>
        </w:div>
        <w:div w:id="92482761">
          <w:marLeft w:val="1886"/>
          <w:marRight w:val="0"/>
          <w:marTop w:val="0"/>
          <w:marBottom w:val="0"/>
          <w:divBdr>
            <w:top w:val="none" w:sz="0" w:space="0" w:color="auto"/>
            <w:left w:val="none" w:sz="0" w:space="0" w:color="auto"/>
            <w:bottom w:val="none" w:sz="0" w:space="0" w:color="auto"/>
            <w:right w:val="none" w:sz="0" w:space="0" w:color="auto"/>
          </w:divBdr>
        </w:div>
        <w:div w:id="663358833">
          <w:marLeft w:val="1886"/>
          <w:marRight w:val="0"/>
          <w:marTop w:val="0"/>
          <w:marBottom w:val="0"/>
          <w:divBdr>
            <w:top w:val="none" w:sz="0" w:space="0" w:color="auto"/>
            <w:left w:val="none" w:sz="0" w:space="0" w:color="auto"/>
            <w:bottom w:val="none" w:sz="0" w:space="0" w:color="auto"/>
            <w:right w:val="none" w:sz="0" w:space="0" w:color="auto"/>
          </w:divBdr>
        </w:div>
      </w:divsChild>
    </w:div>
    <w:div w:id="951590274">
      <w:bodyDiv w:val="1"/>
      <w:marLeft w:val="0"/>
      <w:marRight w:val="0"/>
      <w:marTop w:val="0"/>
      <w:marBottom w:val="0"/>
      <w:divBdr>
        <w:top w:val="none" w:sz="0" w:space="0" w:color="auto"/>
        <w:left w:val="none" w:sz="0" w:space="0" w:color="auto"/>
        <w:bottom w:val="none" w:sz="0" w:space="0" w:color="auto"/>
        <w:right w:val="none" w:sz="0" w:space="0" w:color="auto"/>
      </w:divBdr>
    </w:div>
    <w:div w:id="960381108">
      <w:bodyDiv w:val="1"/>
      <w:marLeft w:val="0"/>
      <w:marRight w:val="0"/>
      <w:marTop w:val="0"/>
      <w:marBottom w:val="0"/>
      <w:divBdr>
        <w:top w:val="none" w:sz="0" w:space="0" w:color="auto"/>
        <w:left w:val="none" w:sz="0" w:space="0" w:color="auto"/>
        <w:bottom w:val="none" w:sz="0" w:space="0" w:color="auto"/>
        <w:right w:val="none" w:sz="0" w:space="0" w:color="auto"/>
      </w:divBdr>
    </w:div>
    <w:div w:id="967784641">
      <w:bodyDiv w:val="1"/>
      <w:marLeft w:val="0"/>
      <w:marRight w:val="0"/>
      <w:marTop w:val="0"/>
      <w:marBottom w:val="0"/>
      <w:divBdr>
        <w:top w:val="none" w:sz="0" w:space="0" w:color="auto"/>
        <w:left w:val="none" w:sz="0" w:space="0" w:color="auto"/>
        <w:bottom w:val="none" w:sz="0" w:space="0" w:color="auto"/>
        <w:right w:val="none" w:sz="0" w:space="0" w:color="auto"/>
      </w:divBdr>
    </w:div>
    <w:div w:id="968121976">
      <w:bodyDiv w:val="1"/>
      <w:marLeft w:val="0"/>
      <w:marRight w:val="0"/>
      <w:marTop w:val="0"/>
      <w:marBottom w:val="0"/>
      <w:divBdr>
        <w:top w:val="none" w:sz="0" w:space="0" w:color="auto"/>
        <w:left w:val="none" w:sz="0" w:space="0" w:color="auto"/>
        <w:bottom w:val="none" w:sz="0" w:space="0" w:color="auto"/>
        <w:right w:val="none" w:sz="0" w:space="0" w:color="auto"/>
      </w:divBdr>
    </w:div>
    <w:div w:id="971204828">
      <w:bodyDiv w:val="1"/>
      <w:marLeft w:val="0"/>
      <w:marRight w:val="0"/>
      <w:marTop w:val="0"/>
      <w:marBottom w:val="0"/>
      <w:divBdr>
        <w:top w:val="none" w:sz="0" w:space="0" w:color="auto"/>
        <w:left w:val="none" w:sz="0" w:space="0" w:color="auto"/>
        <w:bottom w:val="none" w:sz="0" w:space="0" w:color="auto"/>
        <w:right w:val="none" w:sz="0" w:space="0" w:color="auto"/>
      </w:divBdr>
    </w:div>
    <w:div w:id="997224565">
      <w:bodyDiv w:val="1"/>
      <w:marLeft w:val="0"/>
      <w:marRight w:val="0"/>
      <w:marTop w:val="0"/>
      <w:marBottom w:val="0"/>
      <w:divBdr>
        <w:top w:val="none" w:sz="0" w:space="0" w:color="auto"/>
        <w:left w:val="none" w:sz="0" w:space="0" w:color="auto"/>
        <w:bottom w:val="none" w:sz="0" w:space="0" w:color="auto"/>
        <w:right w:val="none" w:sz="0" w:space="0" w:color="auto"/>
      </w:divBdr>
    </w:div>
    <w:div w:id="999118734">
      <w:bodyDiv w:val="1"/>
      <w:marLeft w:val="0"/>
      <w:marRight w:val="0"/>
      <w:marTop w:val="0"/>
      <w:marBottom w:val="0"/>
      <w:divBdr>
        <w:top w:val="none" w:sz="0" w:space="0" w:color="auto"/>
        <w:left w:val="none" w:sz="0" w:space="0" w:color="auto"/>
        <w:bottom w:val="none" w:sz="0" w:space="0" w:color="auto"/>
        <w:right w:val="none" w:sz="0" w:space="0" w:color="auto"/>
      </w:divBdr>
    </w:div>
    <w:div w:id="999426682">
      <w:bodyDiv w:val="1"/>
      <w:marLeft w:val="0"/>
      <w:marRight w:val="0"/>
      <w:marTop w:val="0"/>
      <w:marBottom w:val="0"/>
      <w:divBdr>
        <w:top w:val="none" w:sz="0" w:space="0" w:color="auto"/>
        <w:left w:val="none" w:sz="0" w:space="0" w:color="auto"/>
        <w:bottom w:val="none" w:sz="0" w:space="0" w:color="auto"/>
        <w:right w:val="none" w:sz="0" w:space="0" w:color="auto"/>
      </w:divBdr>
    </w:div>
    <w:div w:id="100658859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345329">
      <w:bodyDiv w:val="1"/>
      <w:marLeft w:val="0"/>
      <w:marRight w:val="0"/>
      <w:marTop w:val="0"/>
      <w:marBottom w:val="0"/>
      <w:divBdr>
        <w:top w:val="none" w:sz="0" w:space="0" w:color="auto"/>
        <w:left w:val="none" w:sz="0" w:space="0" w:color="auto"/>
        <w:bottom w:val="none" w:sz="0" w:space="0" w:color="auto"/>
        <w:right w:val="none" w:sz="0" w:space="0" w:color="auto"/>
      </w:divBdr>
    </w:div>
    <w:div w:id="1043335421">
      <w:bodyDiv w:val="1"/>
      <w:marLeft w:val="0"/>
      <w:marRight w:val="0"/>
      <w:marTop w:val="0"/>
      <w:marBottom w:val="0"/>
      <w:divBdr>
        <w:top w:val="none" w:sz="0" w:space="0" w:color="auto"/>
        <w:left w:val="none" w:sz="0" w:space="0" w:color="auto"/>
        <w:bottom w:val="none" w:sz="0" w:space="0" w:color="auto"/>
        <w:right w:val="none" w:sz="0" w:space="0" w:color="auto"/>
      </w:divBdr>
    </w:div>
    <w:div w:id="105427829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8089343">
      <w:bodyDiv w:val="1"/>
      <w:marLeft w:val="0"/>
      <w:marRight w:val="0"/>
      <w:marTop w:val="0"/>
      <w:marBottom w:val="0"/>
      <w:divBdr>
        <w:top w:val="none" w:sz="0" w:space="0" w:color="auto"/>
        <w:left w:val="none" w:sz="0" w:space="0" w:color="auto"/>
        <w:bottom w:val="none" w:sz="0" w:space="0" w:color="auto"/>
        <w:right w:val="none" w:sz="0" w:space="0" w:color="auto"/>
      </w:divBdr>
    </w:div>
    <w:div w:id="1094279772">
      <w:bodyDiv w:val="1"/>
      <w:marLeft w:val="0"/>
      <w:marRight w:val="0"/>
      <w:marTop w:val="0"/>
      <w:marBottom w:val="0"/>
      <w:divBdr>
        <w:top w:val="none" w:sz="0" w:space="0" w:color="auto"/>
        <w:left w:val="none" w:sz="0" w:space="0" w:color="auto"/>
        <w:bottom w:val="none" w:sz="0" w:space="0" w:color="auto"/>
        <w:right w:val="none" w:sz="0" w:space="0" w:color="auto"/>
      </w:divBdr>
    </w:div>
    <w:div w:id="1103502170">
      <w:bodyDiv w:val="1"/>
      <w:marLeft w:val="0"/>
      <w:marRight w:val="0"/>
      <w:marTop w:val="0"/>
      <w:marBottom w:val="0"/>
      <w:divBdr>
        <w:top w:val="none" w:sz="0" w:space="0" w:color="auto"/>
        <w:left w:val="none" w:sz="0" w:space="0" w:color="auto"/>
        <w:bottom w:val="none" w:sz="0" w:space="0" w:color="auto"/>
        <w:right w:val="none" w:sz="0" w:space="0" w:color="auto"/>
      </w:divBdr>
    </w:div>
    <w:div w:id="1139761595">
      <w:bodyDiv w:val="1"/>
      <w:marLeft w:val="0"/>
      <w:marRight w:val="0"/>
      <w:marTop w:val="0"/>
      <w:marBottom w:val="0"/>
      <w:divBdr>
        <w:top w:val="none" w:sz="0" w:space="0" w:color="auto"/>
        <w:left w:val="none" w:sz="0" w:space="0" w:color="auto"/>
        <w:bottom w:val="none" w:sz="0" w:space="0" w:color="auto"/>
        <w:right w:val="none" w:sz="0" w:space="0" w:color="auto"/>
      </w:divBdr>
    </w:div>
    <w:div w:id="1165052670">
      <w:bodyDiv w:val="1"/>
      <w:marLeft w:val="0"/>
      <w:marRight w:val="0"/>
      <w:marTop w:val="0"/>
      <w:marBottom w:val="0"/>
      <w:divBdr>
        <w:top w:val="none" w:sz="0" w:space="0" w:color="auto"/>
        <w:left w:val="none" w:sz="0" w:space="0" w:color="auto"/>
        <w:bottom w:val="none" w:sz="0" w:space="0" w:color="auto"/>
        <w:right w:val="none" w:sz="0" w:space="0" w:color="auto"/>
      </w:divBdr>
      <w:divsChild>
        <w:div w:id="1035346604">
          <w:marLeft w:val="0"/>
          <w:marRight w:val="0"/>
          <w:marTop w:val="0"/>
          <w:marBottom w:val="0"/>
          <w:divBdr>
            <w:top w:val="none" w:sz="0" w:space="0" w:color="auto"/>
            <w:left w:val="none" w:sz="0" w:space="0" w:color="auto"/>
            <w:bottom w:val="none" w:sz="0" w:space="0" w:color="auto"/>
            <w:right w:val="none" w:sz="0" w:space="0" w:color="auto"/>
          </w:divBdr>
          <w:divsChild>
            <w:div w:id="1078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3039">
      <w:bodyDiv w:val="1"/>
      <w:marLeft w:val="0"/>
      <w:marRight w:val="0"/>
      <w:marTop w:val="0"/>
      <w:marBottom w:val="0"/>
      <w:divBdr>
        <w:top w:val="none" w:sz="0" w:space="0" w:color="auto"/>
        <w:left w:val="none" w:sz="0" w:space="0" w:color="auto"/>
        <w:bottom w:val="none" w:sz="0" w:space="0" w:color="auto"/>
        <w:right w:val="none" w:sz="0" w:space="0" w:color="auto"/>
      </w:divBdr>
      <w:divsChild>
        <w:div w:id="247155669">
          <w:marLeft w:val="446"/>
          <w:marRight w:val="0"/>
          <w:marTop w:val="0"/>
          <w:marBottom w:val="0"/>
          <w:divBdr>
            <w:top w:val="none" w:sz="0" w:space="0" w:color="auto"/>
            <w:left w:val="none" w:sz="0" w:space="0" w:color="auto"/>
            <w:bottom w:val="none" w:sz="0" w:space="0" w:color="auto"/>
            <w:right w:val="none" w:sz="0" w:space="0" w:color="auto"/>
          </w:divBdr>
        </w:div>
      </w:divsChild>
    </w:div>
    <w:div w:id="1175223839">
      <w:bodyDiv w:val="1"/>
      <w:marLeft w:val="0"/>
      <w:marRight w:val="0"/>
      <w:marTop w:val="0"/>
      <w:marBottom w:val="0"/>
      <w:divBdr>
        <w:top w:val="none" w:sz="0" w:space="0" w:color="auto"/>
        <w:left w:val="none" w:sz="0" w:space="0" w:color="auto"/>
        <w:bottom w:val="none" w:sz="0" w:space="0" w:color="auto"/>
        <w:right w:val="none" w:sz="0" w:space="0" w:color="auto"/>
      </w:divBdr>
    </w:div>
    <w:div w:id="118286051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7160831">
      <w:bodyDiv w:val="1"/>
      <w:marLeft w:val="0"/>
      <w:marRight w:val="0"/>
      <w:marTop w:val="0"/>
      <w:marBottom w:val="0"/>
      <w:divBdr>
        <w:top w:val="none" w:sz="0" w:space="0" w:color="auto"/>
        <w:left w:val="none" w:sz="0" w:space="0" w:color="auto"/>
        <w:bottom w:val="none" w:sz="0" w:space="0" w:color="auto"/>
        <w:right w:val="none" w:sz="0" w:space="0" w:color="auto"/>
      </w:divBdr>
    </w:div>
    <w:div w:id="1201212050">
      <w:bodyDiv w:val="1"/>
      <w:marLeft w:val="0"/>
      <w:marRight w:val="0"/>
      <w:marTop w:val="0"/>
      <w:marBottom w:val="0"/>
      <w:divBdr>
        <w:top w:val="none" w:sz="0" w:space="0" w:color="auto"/>
        <w:left w:val="none" w:sz="0" w:space="0" w:color="auto"/>
        <w:bottom w:val="none" w:sz="0" w:space="0" w:color="auto"/>
        <w:right w:val="none" w:sz="0" w:space="0" w:color="auto"/>
      </w:divBdr>
    </w:div>
    <w:div w:id="1215236940">
      <w:bodyDiv w:val="1"/>
      <w:marLeft w:val="0"/>
      <w:marRight w:val="0"/>
      <w:marTop w:val="0"/>
      <w:marBottom w:val="0"/>
      <w:divBdr>
        <w:top w:val="none" w:sz="0" w:space="0" w:color="auto"/>
        <w:left w:val="none" w:sz="0" w:space="0" w:color="auto"/>
        <w:bottom w:val="none" w:sz="0" w:space="0" w:color="auto"/>
        <w:right w:val="none" w:sz="0" w:space="0" w:color="auto"/>
      </w:divBdr>
    </w:div>
    <w:div w:id="1222180924">
      <w:bodyDiv w:val="1"/>
      <w:marLeft w:val="0"/>
      <w:marRight w:val="0"/>
      <w:marTop w:val="0"/>
      <w:marBottom w:val="0"/>
      <w:divBdr>
        <w:top w:val="none" w:sz="0" w:space="0" w:color="auto"/>
        <w:left w:val="none" w:sz="0" w:space="0" w:color="auto"/>
        <w:bottom w:val="none" w:sz="0" w:space="0" w:color="auto"/>
        <w:right w:val="none" w:sz="0" w:space="0" w:color="auto"/>
      </w:divBdr>
    </w:div>
    <w:div w:id="1222868922">
      <w:bodyDiv w:val="1"/>
      <w:marLeft w:val="0"/>
      <w:marRight w:val="0"/>
      <w:marTop w:val="0"/>
      <w:marBottom w:val="0"/>
      <w:divBdr>
        <w:top w:val="none" w:sz="0" w:space="0" w:color="auto"/>
        <w:left w:val="none" w:sz="0" w:space="0" w:color="auto"/>
        <w:bottom w:val="none" w:sz="0" w:space="0" w:color="auto"/>
        <w:right w:val="none" w:sz="0" w:space="0" w:color="auto"/>
      </w:divBdr>
    </w:div>
    <w:div w:id="1233538757">
      <w:bodyDiv w:val="1"/>
      <w:marLeft w:val="0"/>
      <w:marRight w:val="0"/>
      <w:marTop w:val="0"/>
      <w:marBottom w:val="0"/>
      <w:divBdr>
        <w:top w:val="none" w:sz="0" w:space="0" w:color="auto"/>
        <w:left w:val="none" w:sz="0" w:space="0" w:color="auto"/>
        <w:bottom w:val="none" w:sz="0" w:space="0" w:color="auto"/>
        <w:right w:val="none" w:sz="0" w:space="0" w:color="auto"/>
      </w:divBdr>
    </w:div>
    <w:div w:id="1237936641">
      <w:bodyDiv w:val="1"/>
      <w:marLeft w:val="0"/>
      <w:marRight w:val="0"/>
      <w:marTop w:val="0"/>
      <w:marBottom w:val="0"/>
      <w:divBdr>
        <w:top w:val="none" w:sz="0" w:space="0" w:color="auto"/>
        <w:left w:val="none" w:sz="0" w:space="0" w:color="auto"/>
        <w:bottom w:val="none" w:sz="0" w:space="0" w:color="auto"/>
        <w:right w:val="none" w:sz="0" w:space="0" w:color="auto"/>
      </w:divBdr>
    </w:div>
    <w:div w:id="1241256458">
      <w:bodyDiv w:val="1"/>
      <w:marLeft w:val="0"/>
      <w:marRight w:val="0"/>
      <w:marTop w:val="0"/>
      <w:marBottom w:val="0"/>
      <w:divBdr>
        <w:top w:val="none" w:sz="0" w:space="0" w:color="auto"/>
        <w:left w:val="none" w:sz="0" w:space="0" w:color="auto"/>
        <w:bottom w:val="none" w:sz="0" w:space="0" w:color="auto"/>
        <w:right w:val="none" w:sz="0" w:space="0" w:color="auto"/>
      </w:divBdr>
    </w:div>
    <w:div w:id="1241402495">
      <w:bodyDiv w:val="1"/>
      <w:marLeft w:val="0"/>
      <w:marRight w:val="0"/>
      <w:marTop w:val="0"/>
      <w:marBottom w:val="0"/>
      <w:divBdr>
        <w:top w:val="none" w:sz="0" w:space="0" w:color="auto"/>
        <w:left w:val="none" w:sz="0" w:space="0" w:color="auto"/>
        <w:bottom w:val="none" w:sz="0" w:space="0" w:color="auto"/>
        <w:right w:val="none" w:sz="0" w:space="0" w:color="auto"/>
      </w:divBdr>
    </w:div>
    <w:div w:id="1245605168">
      <w:bodyDiv w:val="1"/>
      <w:marLeft w:val="0"/>
      <w:marRight w:val="0"/>
      <w:marTop w:val="0"/>
      <w:marBottom w:val="0"/>
      <w:divBdr>
        <w:top w:val="none" w:sz="0" w:space="0" w:color="auto"/>
        <w:left w:val="none" w:sz="0" w:space="0" w:color="auto"/>
        <w:bottom w:val="none" w:sz="0" w:space="0" w:color="auto"/>
        <w:right w:val="none" w:sz="0" w:space="0" w:color="auto"/>
      </w:divBdr>
    </w:div>
    <w:div w:id="1249270205">
      <w:bodyDiv w:val="1"/>
      <w:marLeft w:val="0"/>
      <w:marRight w:val="0"/>
      <w:marTop w:val="0"/>
      <w:marBottom w:val="0"/>
      <w:divBdr>
        <w:top w:val="none" w:sz="0" w:space="0" w:color="auto"/>
        <w:left w:val="none" w:sz="0" w:space="0" w:color="auto"/>
        <w:bottom w:val="none" w:sz="0" w:space="0" w:color="auto"/>
        <w:right w:val="none" w:sz="0" w:space="0" w:color="auto"/>
      </w:divBdr>
    </w:div>
    <w:div w:id="1250117259">
      <w:bodyDiv w:val="1"/>
      <w:marLeft w:val="0"/>
      <w:marRight w:val="0"/>
      <w:marTop w:val="0"/>
      <w:marBottom w:val="0"/>
      <w:divBdr>
        <w:top w:val="none" w:sz="0" w:space="0" w:color="auto"/>
        <w:left w:val="none" w:sz="0" w:space="0" w:color="auto"/>
        <w:bottom w:val="none" w:sz="0" w:space="0" w:color="auto"/>
        <w:right w:val="none" w:sz="0" w:space="0" w:color="auto"/>
      </w:divBdr>
    </w:div>
    <w:div w:id="1256212892">
      <w:bodyDiv w:val="1"/>
      <w:marLeft w:val="0"/>
      <w:marRight w:val="0"/>
      <w:marTop w:val="0"/>
      <w:marBottom w:val="0"/>
      <w:divBdr>
        <w:top w:val="none" w:sz="0" w:space="0" w:color="auto"/>
        <w:left w:val="none" w:sz="0" w:space="0" w:color="auto"/>
        <w:bottom w:val="none" w:sz="0" w:space="0" w:color="auto"/>
        <w:right w:val="none" w:sz="0" w:space="0" w:color="auto"/>
      </w:divBdr>
    </w:div>
    <w:div w:id="1257716466">
      <w:bodyDiv w:val="1"/>
      <w:marLeft w:val="0"/>
      <w:marRight w:val="0"/>
      <w:marTop w:val="0"/>
      <w:marBottom w:val="0"/>
      <w:divBdr>
        <w:top w:val="none" w:sz="0" w:space="0" w:color="auto"/>
        <w:left w:val="none" w:sz="0" w:space="0" w:color="auto"/>
        <w:bottom w:val="none" w:sz="0" w:space="0" w:color="auto"/>
        <w:right w:val="none" w:sz="0" w:space="0" w:color="auto"/>
      </w:divBdr>
    </w:div>
    <w:div w:id="1272664281">
      <w:bodyDiv w:val="1"/>
      <w:marLeft w:val="0"/>
      <w:marRight w:val="0"/>
      <w:marTop w:val="0"/>
      <w:marBottom w:val="0"/>
      <w:divBdr>
        <w:top w:val="none" w:sz="0" w:space="0" w:color="auto"/>
        <w:left w:val="none" w:sz="0" w:space="0" w:color="auto"/>
        <w:bottom w:val="none" w:sz="0" w:space="0" w:color="auto"/>
        <w:right w:val="none" w:sz="0" w:space="0" w:color="auto"/>
      </w:divBdr>
      <w:divsChild>
        <w:div w:id="1841846876">
          <w:marLeft w:val="1166"/>
          <w:marRight w:val="0"/>
          <w:marTop w:val="0"/>
          <w:marBottom w:val="0"/>
          <w:divBdr>
            <w:top w:val="none" w:sz="0" w:space="0" w:color="auto"/>
            <w:left w:val="none" w:sz="0" w:space="0" w:color="auto"/>
            <w:bottom w:val="none" w:sz="0" w:space="0" w:color="auto"/>
            <w:right w:val="none" w:sz="0" w:space="0" w:color="auto"/>
          </w:divBdr>
        </w:div>
        <w:div w:id="2054884166">
          <w:marLeft w:val="1886"/>
          <w:marRight w:val="0"/>
          <w:marTop w:val="0"/>
          <w:marBottom w:val="0"/>
          <w:divBdr>
            <w:top w:val="none" w:sz="0" w:space="0" w:color="auto"/>
            <w:left w:val="none" w:sz="0" w:space="0" w:color="auto"/>
            <w:bottom w:val="none" w:sz="0" w:space="0" w:color="auto"/>
            <w:right w:val="none" w:sz="0" w:space="0" w:color="auto"/>
          </w:divBdr>
        </w:div>
        <w:div w:id="576599654">
          <w:marLeft w:val="2606"/>
          <w:marRight w:val="0"/>
          <w:marTop w:val="0"/>
          <w:marBottom w:val="0"/>
          <w:divBdr>
            <w:top w:val="none" w:sz="0" w:space="0" w:color="auto"/>
            <w:left w:val="none" w:sz="0" w:space="0" w:color="auto"/>
            <w:bottom w:val="none" w:sz="0" w:space="0" w:color="auto"/>
            <w:right w:val="none" w:sz="0" w:space="0" w:color="auto"/>
          </w:divBdr>
        </w:div>
        <w:div w:id="342056926">
          <w:marLeft w:val="1886"/>
          <w:marRight w:val="0"/>
          <w:marTop w:val="0"/>
          <w:marBottom w:val="0"/>
          <w:divBdr>
            <w:top w:val="none" w:sz="0" w:space="0" w:color="auto"/>
            <w:left w:val="none" w:sz="0" w:space="0" w:color="auto"/>
            <w:bottom w:val="none" w:sz="0" w:space="0" w:color="auto"/>
            <w:right w:val="none" w:sz="0" w:space="0" w:color="auto"/>
          </w:divBdr>
        </w:div>
        <w:div w:id="965891794">
          <w:marLeft w:val="2606"/>
          <w:marRight w:val="0"/>
          <w:marTop w:val="0"/>
          <w:marBottom w:val="0"/>
          <w:divBdr>
            <w:top w:val="none" w:sz="0" w:space="0" w:color="auto"/>
            <w:left w:val="none" w:sz="0" w:space="0" w:color="auto"/>
            <w:bottom w:val="none" w:sz="0" w:space="0" w:color="auto"/>
            <w:right w:val="none" w:sz="0" w:space="0" w:color="auto"/>
          </w:divBdr>
        </w:div>
      </w:divsChild>
    </w:div>
    <w:div w:id="1277711052">
      <w:bodyDiv w:val="1"/>
      <w:marLeft w:val="0"/>
      <w:marRight w:val="0"/>
      <w:marTop w:val="0"/>
      <w:marBottom w:val="0"/>
      <w:divBdr>
        <w:top w:val="none" w:sz="0" w:space="0" w:color="auto"/>
        <w:left w:val="none" w:sz="0" w:space="0" w:color="auto"/>
        <w:bottom w:val="none" w:sz="0" w:space="0" w:color="auto"/>
        <w:right w:val="none" w:sz="0" w:space="0" w:color="auto"/>
      </w:divBdr>
    </w:div>
    <w:div w:id="1283725053">
      <w:bodyDiv w:val="1"/>
      <w:marLeft w:val="0"/>
      <w:marRight w:val="0"/>
      <w:marTop w:val="0"/>
      <w:marBottom w:val="0"/>
      <w:divBdr>
        <w:top w:val="none" w:sz="0" w:space="0" w:color="auto"/>
        <w:left w:val="none" w:sz="0" w:space="0" w:color="auto"/>
        <w:bottom w:val="none" w:sz="0" w:space="0" w:color="auto"/>
        <w:right w:val="none" w:sz="0" w:space="0" w:color="auto"/>
      </w:divBdr>
    </w:div>
    <w:div w:id="1285431066">
      <w:bodyDiv w:val="1"/>
      <w:marLeft w:val="0"/>
      <w:marRight w:val="0"/>
      <w:marTop w:val="0"/>
      <w:marBottom w:val="0"/>
      <w:divBdr>
        <w:top w:val="none" w:sz="0" w:space="0" w:color="auto"/>
        <w:left w:val="none" w:sz="0" w:space="0" w:color="auto"/>
        <w:bottom w:val="none" w:sz="0" w:space="0" w:color="auto"/>
        <w:right w:val="none" w:sz="0" w:space="0" w:color="auto"/>
      </w:divBdr>
    </w:div>
    <w:div w:id="1286541746">
      <w:bodyDiv w:val="1"/>
      <w:marLeft w:val="0"/>
      <w:marRight w:val="0"/>
      <w:marTop w:val="0"/>
      <w:marBottom w:val="0"/>
      <w:divBdr>
        <w:top w:val="none" w:sz="0" w:space="0" w:color="auto"/>
        <w:left w:val="none" w:sz="0" w:space="0" w:color="auto"/>
        <w:bottom w:val="none" w:sz="0" w:space="0" w:color="auto"/>
        <w:right w:val="none" w:sz="0" w:space="0" w:color="auto"/>
      </w:divBdr>
    </w:div>
    <w:div w:id="1303270202">
      <w:bodyDiv w:val="1"/>
      <w:marLeft w:val="0"/>
      <w:marRight w:val="0"/>
      <w:marTop w:val="0"/>
      <w:marBottom w:val="0"/>
      <w:divBdr>
        <w:top w:val="none" w:sz="0" w:space="0" w:color="auto"/>
        <w:left w:val="none" w:sz="0" w:space="0" w:color="auto"/>
        <w:bottom w:val="none" w:sz="0" w:space="0" w:color="auto"/>
        <w:right w:val="none" w:sz="0" w:space="0" w:color="auto"/>
      </w:divBdr>
    </w:div>
    <w:div w:id="1305693380">
      <w:bodyDiv w:val="1"/>
      <w:marLeft w:val="0"/>
      <w:marRight w:val="0"/>
      <w:marTop w:val="0"/>
      <w:marBottom w:val="0"/>
      <w:divBdr>
        <w:top w:val="none" w:sz="0" w:space="0" w:color="auto"/>
        <w:left w:val="none" w:sz="0" w:space="0" w:color="auto"/>
        <w:bottom w:val="none" w:sz="0" w:space="0" w:color="auto"/>
        <w:right w:val="none" w:sz="0" w:space="0" w:color="auto"/>
      </w:divBdr>
    </w:div>
    <w:div w:id="1309283363">
      <w:bodyDiv w:val="1"/>
      <w:marLeft w:val="0"/>
      <w:marRight w:val="0"/>
      <w:marTop w:val="0"/>
      <w:marBottom w:val="0"/>
      <w:divBdr>
        <w:top w:val="none" w:sz="0" w:space="0" w:color="auto"/>
        <w:left w:val="none" w:sz="0" w:space="0" w:color="auto"/>
        <w:bottom w:val="none" w:sz="0" w:space="0" w:color="auto"/>
        <w:right w:val="none" w:sz="0" w:space="0" w:color="auto"/>
      </w:divBdr>
    </w:div>
    <w:div w:id="1325082698">
      <w:bodyDiv w:val="1"/>
      <w:marLeft w:val="0"/>
      <w:marRight w:val="0"/>
      <w:marTop w:val="0"/>
      <w:marBottom w:val="0"/>
      <w:divBdr>
        <w:top w:val="none" w:sz="0" w:space="0" w:color="auto"/>
        <w:left w:val="none" w:sz="0" w:space="0" w:color="auto"/>
        <w:bottom w:val="none" w:sz="0" w:space="0" w:color="auto"/>
        <w:right w:val="none" w:sz="0" w:space="0" w:color="auto"/>
      </w:divBdr>
    </w:div>
    <w:div w:id="1329404752">
      <w:bodyDiv w:val="1"/>
      <w:marLeft w:val="0"/>
      <w:marRight w:val="0"/>
      <w:marTop w:val="0"/>
      <w:marBottom w:val="0"/>
      <w:divBdr>
        <w:top w:val="none" w:sz="0" w:space="0" w:color="auto"/>
        <w:left w:val="none" w:sz="0" w:space="0" w:color="auto"/>
        <w:bottom w:val="none" w:sz="0" w:space="0" w:color="auto"/>
        <w:right w:val="none" w:sz="0" w:space="0" w:color="auto"/>
      </w:divBdr>
    </w:div>
    <w:div w:id="1332179091">
      <w:bodyDiv w:val="1"/>
      <w:marLeft w:val="0"/>
      <w:marRight w:val="0"/>
      <w:marTop w:val="0"/>
      <w:marBottom w:val="0"/>
      <w:divBdr>
        <w:top w:val="none" w:sz="0" w:space="0" w:color="auto"/>
        <w:left w:val="none" w:sz="0" w:space="0" w:color="auto"/>
        <w:bottom w:val="none" w:sz="0" w:space="0" w:color="auto"/>
        <w:right w:val="none" w:sz="0" w:space="0" w:color="auto"/>
      </w:divBdr>
    </w:div>
    <w:div w:id="1335303641">
      <w:bodyDiv w:val="1"/>
      <w:marLeft w:val="0"/>
      <w:marRight w:val="0"/>
      <w:marTop w:val="0"/>
      <w:marBottom w:val="0"/>
      <w:divBdr>
        <w:top w:val="none" w:sz="0" w:space="0" w:color="auto"/>
        <w:left w:val="none" w:sz="0" w:space="0" w:color="auto"/>
        <w:bottom w:val="none" w:sz="0" w:space="0" w:color="auto"/>
        <w:right w:val="none" w:sz="0" w:space="0" w:color="auto"/>
      </w:divBdr>
    </w:div>
    <w:div w:id="1342513480">
      <w:bodyDiv w:val="1"/>
      <w:marLeft w:val="0"/>
      <w:marRight w:val="0"/>
      <w:marTop w:val="0"/>
      <w:marBottom w:val="0"/>
      <w:divBdr>
        <w:top w:val="none" w:sz="0" w:space="0" w:color="auto"/>
        <w:left w:val="none" w:sz="0" w:space="0" w:color="auto"/>
        <w:bottom w:val="none" w:sz="0" w:space="0" w:color="auto"/>
        <w:right w:val="none" w:sz="0" w:space="0" w:color="auto"/>
      </w:divBdr>
    </w:div>
    <w:div w:id="1343361447">
      <w:bodyDiv w:val="1"/>
      <w:marLeft w:val="0"/>
      <w:marRight w:val="0"/>
      <w:marTop w:val="0"/>
      <w:marBottom w:val="0"/>
      <w:divBdr>
        <w:top w:val="none" w:sz="0" w:space="0" w:color="auto"/>
        <w:left w:val="none" w:sz="0" w:space="0" w:color="auto"/>
        <w:bottom w:val="none" w:sz="0" w:space="0" w:color="auto"/>
        <w:right w:val="none" w:sz="0" w:space="0" w:color="auto"/>
      </w:divBdr>
    </w:div>
    <w:div w:id="1348405447">
      <w:bodyDiv w:val="1"/>
      <w:marLeft w:val="0"/>
      <w:marRight w:val="0"/>
      <w:marTop w:val="0"/>
      <w:marBottom w:val="0"/>
      <w:divBdr>
        <w:top w:val="none" w:sz="0" w:space="0" w:color="auto"/>
        <w:left w:val="none" w:sz="0" w:space="0" w:color="auto"/>
        <w:bottom w:val="none" w:sz="0" w:space="0" w:color="auto"/>
        <w:right w:val="none" w:sz="0" w:space="0" w:color="auto"/>
      </w:divBdr>
    </w:div>
    <w:div w:id="1352416911">
      <w:bodyDiv w:val="1"/>
      <w:marLeft w:val="0"/>
      <w:marRight w:val="0"/>
      <w:marTop w:val="0"/>
      <w:marBottom w:val="0"/>
      <w:divBdr>
        <w:top w:val="none" w:sz="0" w:space="0" w:color="auto"/>
        <w:left w:val="none" w:sz="0" w:space="0" w:color="auto"/>
        <w:bottom w:val="none" w:sz="0" w:space="0" w:color="auto"/>
        <w:right w:val="none" w:sz="0" w:space="0" w:color="auto"/>
      </w:divBdr>
    </w:div>
    <w:div w:id="13625155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061754">
      <w:bodyDiv w:val="1"/>
      <w:marLeft w:val="0"/>
      <w:marRight w:val="0"/>
      <w:marTop w:val="0"/>
      <w:marBottom w:val="0"/>
      <w:divBdr>
        <w:top w:val="none" w:sz="0" w:space="0" w:color="auto"/>
        <w:left w:val="none" w:sz="0" w:space="0" w:color="auto"/>
        <w:bottom w:val="none" w:sz="0" w:space="0" w:color="auto"/>
        <w:right w:val="none" w:sz="0" w:space="0" w:color="auto"/>
      </w:divBdr>
    </w:div>
    <w:div w:id="1375883018">
      <w:bodyDiv w:val="1"/>
      <w:marLeft w:val="0"/>
      <w:marRight w:val="0"/>
      <w:marTop w:val="0"/>
      <w:marBottom w:val="0"/>
      <w:divBdr>
        <w:top w:val="none" w:sz="0" w:space="0" w:color="auto"/>
        <w:left w:val="none" w:sz="0" w:space="0" w:color="auto"/>
        <w:bottom w:val="none" w:sz="0" w:space="0" w:color="auto"/>
        <w:right w:val="none" w:sz="0" w:space="0" w:color="auto"/>
      </w:divBdr>
      <w:divsChild>
        <w:div w:id="1362633959">
          <w:marLeft w:val="1166"/>
          <w:marRight w:val="0"/>
          <w:marTop w:val="0"/>
          <w:marBottom w:val="0"/>
          <w:divBdr>
            <w:top w:val="none" w:sz="0" w:space="0" w:color="auto"/>
            <w:left w:val="none" w:sz="0" w:space="0" w:color="auto"/>
            <w:bottom w:val="none" w:sz="0" w:space="0" w:color="auto"/>
            <w:right w:val="none" w:sz="0" w:space="0" w:color="auto"/>
          </w:divBdr>
        </w:div>
      </w:divsChild>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552454">
      <w:bodyDiv w:val="1"/>
      <w:marLeft w:val="0"/>
      <w:marRight w:val="0"/>
      <w:marTop w:val="0"/>
      <w:marBottom w:val="0"/>
      <w:divBdr>
        <w:top w:val="none" w:sz="0" w:space="0" w:color="auto"/>
        <w:left w:val="none" w:sz="0" w:space="0" w:color="auto"/>
        <w:bottom w:val="none" w:sz="0" w:space="0" w:color="auto"/>
        <w:right w:val="none" w:sz="0" w:space="0" w:color="auto"/>
      </w:divBdr>
    </w:div>
    <w:div w:id="1385830433">
      <w:bodyDiv w:val="1"/>
      <w:marLeft w:val="0"/>
      <w:marRight w:val="0"/>
      <w:marTop w:val="0"/>
      <w:marBottom w:val="0"/>
      <w:divBdr>
        <w:top w:val="none" w:sz="0" w:space="0" w:color="auto"/>
        <w:left w:val="none" w:sz="0" w:space="0" w:color="auto"/>
        <w:bottom w:val="none" w:sz="0" w:space="0" w:color="auto"/>
        <w:right w:val="none" w:sz="0" w:space="0" w:color="auto"/>
      </w:divBdr>
    </w:div>
    <w:div w:id="1392119405">
      <w:bodyDiv w:val="1"/>
      <w:marLeft w:val="0"/>
      <w:marRight w:val="0"/>
      <w:marTop w:val="0"/>
      <w:marBottom w:val="0"/>
      <w:divBdr>
        <w:top w:val="none" w:sz="0" w:space="0" w:color="auto"/>
        <w:left w:val="none" w:sz="0" w:space="0" w:color="auto"/>
        <w:bottom w:val="none" w:sz="0" w:space="0" w:color="auto"/>
        <w:right w:val="none" w:sz="0" w:space="0" w:color="auto"/>
      </w:divBdr>
    </w:div>
    <w:div w:id="1392653715">
      <w:bodyDiv w:val="1"/>
      <w:marLeft w:val="0"/>
      <w:marRight w:val="0"/>
      <w:marTop w:val="0"/>
      <w:marBottom w:val="0"/>
      <w:divBdr>
        <w:top w:val="none" w:sz="0" w:space="0" w:color="auto"/>
        <w:left w:val="none" w:sz="0" w:space="0" w:color="auto"/>
        <w:bottom w:val="none" w:sz="0" w:space="0" w:color="auto"/>
        <w:right w:val="none" w:sz="0" w:space="0" w:color="auto"/>
      </w:divBdr>
    </w:div>
    <w:div w:id="139318979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534487">
      <w:bodyDiv w:val="1"/>
      <w:marLeft w:val="0"/>
      <w:marRight w:val="0"/>
      <w:marTop w:val="0"/>
      <w:marBottom w:val="0"/>
      <w:divBdr>
        <w:top w:val="none" w:sz="0" w:space="0" w:color="auto"/>
        <w:left w:val="none" w:sz="0" w:space="0" w:color="auto"/>
        <w:bottom w:val="none" w:sz="0" w:space="0" w:color="auto"/>
        <w:right w:val="none" w:sz="0" w:space="0" w:color="auto"/>
      </w:divBdr>
    </w:div>
    <w:div w:id="1446846729">
      <w:bodyDiv w:val="1"/>
      <w:marLeft w:val="0"/>
      <w:marRight w:val="0"/>
      <w:marTop w:val="0"/>
      <w:marBottom w:val="0"/>
      <w:divBdr>
        <w:top w:val="none" w:sz="0" w:space="0" w:color="auto"/>
        <w:left w:val="none" w:sz="0" w:space="0" w:color="auto"/>
        <w:bottom w:val="none" w:sz="0" w:space="0" w:color="auto"/>
        <w:right w:val="none" w:sz="0" w:space="0" w:color="auto"/>
      </w:divBdr>
    </w:div>
    <w:div w:id="1448739241">
      <w:bodyDiv w:val="1"/>
      <w:marLeft w:val="0"/>
      <w:marRight w:val="0"/>
      <w:marTop w:val="0"/>
      <w:marBottom w:val="0"/>
      <w:divBdr>
        <w:top w:val="none" w:sz="0" w:space="0" w:color="auto"/>
        <w:left w:val="none" w:sz="0" w:space="0" w:color="auto"/>
        <w:bottom w:val="none" w:sz="0" w:space="0" w:color="auto"/>
        <w:right w:val="none" w:sz="0" w:space="0" w:color="auto"/>
      </w:divBdr>
    </w:div>
    <w:div w:id="1453666880">
      <w:bodyDiv w:val="1"/>
      <w:marLeft w:val="0"/>
      <w:marRight w:val="0"/>
      <w:marTop w:val="0"/>
      <w:marBottom w:val="0"/>
      <w:divBdr>
        <w:top w:val="none" w:sz="0" w:space="0" w:color="auto"/>
        <w:left w:val="none" w:sz="0" w:space="0" w:color="auto"/>
        <w:bottom w:val="none" w:sz="0" w:space="0" w:color="auto"/>
        <w:right w:val="none" w:sz="0" w:space="0" w:color="auto"/>
      </w:divBdr>
    </w:div>
    <w:div w:id="1455445291">
      <w:bodyDiv w:val="1"/>
      <w:marLeft w:val="0"/>
      <w:marRight w:val="0"/>
      <w:marTop w:val="0"/>
      <w:marBottom w:val="0"/>
      <w:divBdr>
        <w:top w:val="none" w:sz="0" w:space="0" w:color="auto"/>
        <w:left w:val="none" w:sz="0" w:space="0" w:color="auto"/>
        <w:bottom w:val="none" w:sz="0" w:space="0" w:color="auto"/>
        <w:right w:val="none" w:sz="0" w:space="0" w:color="auto"/>
      </w:divBdr>
    </w:div>
    <w:div w:id="1458910462">
      <w:bodyDiv w:val="1"/>
      <w:marLeft w:val="0"/>
      <w:marRight w:val="0"/>
      <w:marTop w:val="0"/>
      <w:marBottom w:val="0"/>
      <w:divBdr>
        <w:top w:val="none" w:sz="0" w:space="0" w:color="auto"/>
        <w:left w:val="none" w:sz="0" w:space="0" w:color="auto"/>
        <w:bottom w:val="none" w:sz="0" w:space="0" w:color="auto"/>
        <w:right w:val="none" w:sz="0" w:space="0" w:color="auto"/>
      </w:divBdr>
    </w:div>
    <w:div w:id="1459759187">
      <w:bodyDiv w:val="1"/>
      <w:marLeft w:val="0"/>
      <w:marRight w:val="0"/>
      <w:marTop w:val="0"/>
      <w:marBottom w:val="0"/>
      <w:divBdr>
        <w:top w:val="none" w:sz="0" w:space="0" w:color="auto"/>
        <w:left w:val="none" w:sz="0" w:space="0" w:color="auto"/>
        <w:bottom w:val="none" w:sz="0" w:space="0" w:color="auto"/>
        <w:right w:val="none" w:sz="0" w:space="0" w:color="auto"/>
      </w:divBdr>
    </w:div>
    <w:div w:id="1483081571">
      <w:bodyDiv w:val="1"/>
      <w:marLeft w:val="0"/>
      <w:marRight w:val="0"/>
      <w:marTop w:val="0"/>
      <w:marBottom w:val="0"/>
      <w:divBdr>
        <w:top w:val="none" w:sz="0" w:space="0" w:color="auto"/>
        <w:left w:val="none" w:sz="0" w:space="0" w:color="auto"/>
        <w:bottom w:val="none" w:sz="0" w:space="0" w:color="auto"/>
        <w:right w:val="none" w:sz="0" w:space="0" w:color="auto"/>
      </w:divBdr>
    </w:div>
    <w:div w:id="1485778903">
      <w:bodyDiv w:val="1"/>
      <w:marLeft w:val="0"/>
      <w:marRight w:val="0"/>
      <w:marTop w:val="0"/>
      <w:marBottom w:val="0"/>
      <w:divBdr>
        <w:top w:val="none" w:sz="0" w:space="0" w:color="auto"/>
        <w:left w:val="none" w:sz="0" w:space="0" w:color="auto"/>
        <w:bottom w:val="none" w:sz="0" w:space="0" w:color="auto"/>
        <w:right w:val="none" w:sz="0" w:space="0" w:color="auto"/>
      </w:divBdr>
    </w:div>
    <w:div w:id="1496266901">
      <w:bodyDiv w:val="1"/>
      <w:marLeft w:val="0"/>
      <w:marRight w:val="0"/>
      <w:marTop w:val="0"/>
      <w:marBottom w:val="0"/>
      <w:divBdr>
        <w:top w:val="none" w:sz="0" w:space="0" w:color="auto"/>
        <w:left w:val="none" w:sz="0" w:space="0" w:color="auto"/>
        <w:bottom w:val="none" w:sz="0" w:space="0" w:color="auto"/>
        <w:right w:val="none" w:sz="0" w:space="0" w:color="auto"/>
      </w:divBdr>
    </w:div>
    <w:div w:id="1517963322">
      <w:bodyDiv w:val="1"/>
      <w:marLeft w:val="0"/>
      <w:marRight w:val="0"/>
      <w:marTop w:val="0"/>
      <w:marBottom w:val="0"/>
      <w:divBdr>
        <w:top w:val="none" w:sz="0" w:space="0" w:color="auto"/>
        <w:left w:val="none" w:sz="0" w:space="0" w:color="auto"/>
        <w:bottom w:val="none" w:sz="0" w:space="0" w:color="auto"/>
        <w:right w:val="none" w:sz="0" w:space="0" w:color="auto"/>
      </w:divBdr>
    </w:div>
    <w:div w:id="1537505085">
      <w:bodyDiv w:val="1"/>
      <w:marLeft w:val="0"/>
      <w:marRight w:val="0"/>
      <w:marTop w:val="0"/>
      <w:marBottom w:val="0"/>
      <w:divBdr>
        <w:top w:val="none" w:sz="0" w:space="0" w:color="auto"/>
        <w:left w:val="none" w:sz="0" w:space="0" w:color="auto"/>
        <w:bottom w:val="none" w:sz="0" w:space="0" w:color="auto"/>
        <w:right w:val="none" w:sz="0" w:space="0" w:color="auto"/>
      </w:divBdr>
    </w:div>
    <w:div w:id="1557157004">
      <w:bodyDiv w:val="1"/>
      <w:marLeft w:val="0"/>
      <w:marRight w:val="0"/>
      <w:marTop w:val="0"/>
      <w:marBottom w:val="0"/>
      <w:divBdr>
        <w:top w:val="none" w:sz="0" w:space="0" w:color="auto"/>
        <w:left w:val="none" w:sz="0" w:space="0" w:color="auto"/>
        <w:bottom w:val="none" w:sz="0" w:space="0" w:color="auto"/>
        <w:right w:val="none" w:sz="0" w:space="0" w:color="auto"/>
      </w:divBdr>
    </w:div>
    <w:div w:id="1567111508">
      <w:bodyDiv w:val="1"/>
      <w:marLeft w:val="0"/>
      <w:marRight w:val="0"/>
      <w:marTop w:val="0"/>
      <w:marBottom w:val="0"/>
      <w:divBdr>
        <w:top w:val="none" w:sz="0" w:space="0" w:color="auto"/>
        <w:left w:val="none" w:sz="0" w:space="0" w:color="auto"/>
        <w:bottom w:val="none" w:sz="0" w:space="0" w:color="auto"/>
        <w:right w:val="none" w:sz="0" w:space="0" w:color="auto"/>
      </w:divBdr>
    </w:div>
    <w:div w:id="1571771582">
      <w:bodyDiv w:val="1"/>
      <w:marLeft w:val="0"/>
      <w:marRight w:val="0"/>
      <w:marTop w:val="0"/>
      <w:marBottom w:val="0"/>
      <w:divBdr>
        <w:top w:val="none" w:sz="0" w:space="0" w:color="auto"/>
        <w:left w:val="none" w:sz="0" w:space="0" w:color="auto"/>
        <w:bottom w:val="none" w:sz="0" w:space="0" w:color="auto"/>
        <w:right w:val="none" w:sz="0" w:space="0" w:color="auto"/>
      </w:divBdr>
    </w:div>
    <w:div w:id="1576430989">
      <w:bodyDiv w:val="1"/>
      <w:marLeft w:val="0"/>
      <w:marRight w:val="0"/>
      <w:marTop w:val="0"/>
      <w:marBottom w:val="0"/>
      <w:divBdr>
        <w:top w:val="none" w:sz="0" w:space="0" w:color="auto"/>
        <w:left w:val="none" w:sz="0" w:space="0" w:color="auto"/>
        <w:bottom w:val="none" w:sz="0" w:space="0" w:color="auto"/>
        <w:right w:val="none" w:sz="0" w:space="0" w:color="auto"/>
      </w:divBdr>
    </w:div>
    <w:div w:id="1592666967">
      <w:bodyDiv w:val="1"/>
      <w:marLeft w:val="0"/>
      <w:marRight w:val="0"/>
      <w:marTop w:val="0"/>
      <w:marBottom w:val="0"/>
      <w:divBdr>
        <w:top w:val="none" w:sz="0" w:space="0" w:color="auto"/>
        <w:left w:val="none" w:sz="0" w:space="0" w:color="auto"/>
        <w:bottom w:val="none" w:sz="0" w:space="0" w:color="auto"/>
        <w:right w:val="none" w:sz="0" w:space="0" w:color="auto"/>
      </w:divBdr>
    </w:div>
    <w:div w:id="1598712740">
      <w:bodyDiv w:val="1"/>
      <w:marLeft w:val="0"/>
      <w:marRight w:val="0"/>
      <w:marTop w:val="0"/>
      <w:marBottom w:val="0"/>
      <w:divBdr>
        <w:top w:val="none" w:sz="0" w:space="0" w:color="auto"/>
        <w:left w:val="none" w:sz="0" w:space="0" w:color="auto"/>
        <w:bottom w:val="none" w:sz="0" w:space="0" w:color="auto"/>
        <w:right w:val="none" w:sz="0" w:space="0" w:color="auto"/>
      </w:divBdr>
    </w:div>
    <w:div w:id="1602685416">
      <w:bodyDiv w:val="1"/>
      <w:marLeft w:val="0"/>
      <w:marRight w:val="0"/>
      <w:marTop w:val="0"/>
      <w:marBottom w:val="0"/>
      <w:divBdr>
        <w:top w:val="none" w:sz="0" w:space="0" w:color="auto"/>
        <w:left w:val="none" w:sz="0" w:space="0" w:color="auto"/>
        <w:bottom w:val="none" w:sz="0" w:space="0" w:color="auto"/>
        <w:right w:val="none" w:sz="0" w:space="0" w:color="auto"/>
      </w:divBdr>
    </w:div>
    <w:div w:id="1606883752">
      <w:bodyDiv w:val="1"/>
      <w:marLeft w:val="0"/>
      <w:marRight w:val="0"/>
      <w:marTop w:val="0"/>
      <w:marBottom w:val="0"/>
      <w:divBdr>
        <w:top w:val="none" w:sz="0" w:space="0" w:color="auto"/>
        <w:left w:val="none" w:sz="0" w:space="0" w:color="auto"/>
        <w:bottom w:val="none" w:sz="0" w:space="0" w:color="auto"/>
        <w:right w:val="none" w:sz="0" w:space="0" w:color="auto"/>
      </w:divBdr>
    </w:div>
    <w:div w:id="1613241551">
      <w:bodyDiv w:val="1"/>
      <w:marLeft w:val="0"/>
      <w:marRight w:val="0"/>
      <w:marTop w:val="0"/>
      <w:marBottom w:val="0"/>
      <w:divBdr>
        <w:top w:val="none" w:sz="0" w:space="0" w:color="auto"/>
        <w:left w:val="none" w:sz="0" w:space="0" w:color="auto"/>
        <w:bottom w:val="none" w:sz="0" w:space="0" w:color="auto"/>
        <w:right w:val="none" w:sz="0" w:space="0" w:color="auto"/>
      </w:divBdr>
    </w:div>
    <w:div w:id="1618373297">
      <w:bodyDiv w:val="1"/>
      <w:marLeft w:val="0"/>
      <w:marRight w:val="0"/>
      <w:marTop w:val="0"/>
      <w:marBottom w:val="0"/>
      <w:divBdr>
        <w:top w:val="none" w:sz="0" w:space="0" w:color="auto"/>
        <w:left w:val="none" w:sz="0" w:space="0" w:color="auto"/>
        <w:bottom w:val="none" w:sz="0" w:space="0" w:color="auto"/>
        <w:right w:val="none" w:sz="0" w:space="0" w:color="auto"/>
      </w:divBdr>
    </w:div>
    <w:div w:id="1619334944">
      <w:bodyDiv w:val="1"/>
      <w:marLeft w:val="0"/>
      <w:marRight w:val="0"/>
      <w:marTop w:val="0"/>
      <w:marBottom w:val="0"/>
      <w:divBdr>
        <w:top w:val="none" w:sz="0" w:space="0" w:color="auto"/>
        <w:left w:val="none" w:sz="0" w:space="0" w:color="auto"/>
        <w:bottom w:val="none" w:sz="0" w:space="0" w:color="auto"/>
        <w:right w:val="none" w:sz="0" w:space="0" w:color="auto"/>
      </w:divBdr>
    </w:div>
    <w:div w:id="1626503516">
      <w:bodyDiv w:val="1"/>
      <w:marLeft w:val="0"/>
      <w:marRight w:val="0"/>
      <w:marTop w:val="0"/>
      <w:marBottom w:val="0"/>
      <w:divBdr>
        <w:top w:val="none" w:sz="0" w:space="0" w:color="auto"/>
        <w:left w:val="none" w:sz="0" w:space="0" w:color="auto"/>
        <w:bottom w:val="none" w:sz="0" w:space="0" w:color="auto"/>
        <w:right w:val="none" w:sz="0" w:space="0" w:color="auto"/>
      </w:divBdr>
    </w:div>
    <w:div w:id="1632321363">
      <w:bodyDiv w:val="1"/>
      <w:marLeft w:val="0"/>
      <w:marRight w:val="0"/>
      <w:marTop w:val="0"/>
      <w:marBottom w:val="0"/>
      <w:divBdr>
        <w:top w:val="none" w:sz="0" w:space="0" w:color="auto"/>
        <w:left w:val="none" w:sz="0" w:space="0" w:color="auto"/>
        <w:bottom w:val="none" w:sz="0" w:space="0" w:color="auto"/>
        <w:right w:val="none" w:sz="0" w:space="0" w:color="auto"/>
      </w:divBdr>
    </w:div>
    <w:div w:id="1667704391">
      <w:bodyDiv w:val="1"/>
      <w:marLeft w:val="0"/>
      <w:marRight w:val="0"/>
      <w:marTop w:val="0"/>
      <w:marBottom w:val="0"/>
      <w:divBdr>
        <w:top w:val="none" w:sz="0" w:space="0" w:color="auto"/>
        <w:left w:val="none" w:sz="0" w:space="0" w:color="auto"/>
        <w:bottom w:val="none" w:sz="0" w:space="0" w:color="auto"/>
        <w:right w:val="none" w:sz="0" w:space="0" w:color="auto"/>
      </w:divBdr>
    </w:div>
    <w:div w:id="1668286791">
      <w:bodyDiv w:val="1"/>
      <w:marLeft w:val="0"/>
      <w:marRight w:val="0"/>
      <w:marTop w:val="0"/>
      <w:marBottom w:val="0"/>
      <w:divBdr>
        <w:top w:val="none" w:sz="0" w:space="0" w:color="auto"/>
        <w:left w:val="none" w:sz="0" w:space="0" w:color="auto"/>
        <w:bottom w:val="none" w:sz="0" w:space="0" w:color="auto"/>
        <w:right w:val="none" w:sz="0" w:space="0" w:color="auto"/>
      </w:divBdr>
    </w:div>
    <w:div w:id="1676106338">
      <w:bodyDiv w:val="1"/>
      <w:marLeft w:val="0"/>
      <w:marRight w:val="0"/>
      <w:marTop w:val="0"/>
      <w:marBottom w:val="0"/>
      <w:divBdr>
        <w:top w:val="none" w:sz="0" w:space="0" w:color="auto"/>
        <w:left w:val="none" w:sz="0" w:space="0" w:color="auto"/>
        <w:bottom w:val="none" w:sz="0" w:space="0" w:color="auto"/>
        <w:right w:val="none" w:sz="0" w:space="0" w:color="auto"/>
      </w:divBdr>
    </w:div>
    <w:div w:id="1677264084">
      <w:bodyDiv w:val="1"/>
      <w:marLeft w:val="0"/>
      <w:marRight w:val="0"/>
      <w:marTop w:val="0"/>
      <w:marBottom w:val="0"/>
      <w:divBdr>
        <w:top w:val="none" w:sz="0" w:space="0" w:color="auto"/>
        <w:left w:val="none" w:sz="0" w:space="0" w:color="auto"/>
        <w:bottom w:val="none" w:sz="0" w:space="0" w:color="auto"/>
        <w:right w:val="none" w:sz="0" w:space="0" w:color="auto"/>
      </w:divBdr>
    </w:div>
    <w:div w:id="1678658433">
      <w:bodyDiv w:val="1"/>
      <w:marLeft w:val="0"/>
      <w:marRight w:val="0"/>
      <w:marTop w:val="0"/>
      <w:marBottom w:val="0"/>
      <w:divBdr>
        <w:top w:val="none" w:sz="0" w:space="0" w:color="auto"/>
        <w:left w:val="none" w:sz="0" w:space="0" w:color="auto"/>
        <w:bottom w:val="none" w:sz="0" w:space="0" w:color="auto"/>
        <w:right w:val="none" w:sz="0" w:space="0" w:color="auto"/>
      </w:divBdr>
    </w:div>
    <w:div w:id="1687367087">
      <w:bodyDiv w:val="1"/>
      <w:marLeft w:val="0"/>
      <w:marRight w:val="0"/>
      <w:marTop w:val="0"/>
      <w:marBottom w:val="0"/>
      <w:divBdr>
        <w:top w:val="none" w:sz="0" w:space="0" w:color="auto"/>
        <w:left w:val="none" w:sz="0" w:space="0" w:color="auto"/>
        <w:bottom w:val="none" w:sz="0" w:space="0" w:color="auto"/>
        <w:right w:val="none" w:sz="0" w:space="0" w:color="auto"/>
      </w:divBdr>
    </w:div>
    <w:div w:id="1698507683">
      <w:bodyDiv w:val="1"/>
      <w:marLeft w:val="0"/>
      <w:marRight w:val="0"/>
      <w:marTop w:val="0"/>
      <w:marBottom w:val="0"/>
      <w:divBdr>
        <w:top w:val="none" w:sz="0" w:space="0" w:color="auto"/>
        <w:left w:val="none" w:sz="0" w:space="0" w:color="auto"/>
        <w:bottom w:val="none" w:sz="0" w:space="0" w:color="auto"/>
        <w:right w:val="none" w:sz="0" w:space="0" w:color="auto"/>
      </w:divBdr>
    </w:div>
    <w:div w:id="1704742889">
      <w:bodyDiv w:val="1"/>
      <w:marLeft w:val="0"/>
      <w:marRight w:val="0"/>
      <w:marTop w:val="0"/>
      <w:marBottom w:val="0"/>
      <w:divBdr>
        <w:top w:val="none" w:sz="0" w:space="0" w:color="auto"/>
        <w:left w:val="none" w:sz="0" w:space="0" w:color="auto"/>
        <w:bottom w:val="none" w:sz="0" w:space="0" w:color="auto"/>
        <w:right w:val="none" w:sz="0" w:space="0" w:color="auto"/>
      </w:divBdr>
    </w:div>
    <w:div w:id="1713729185">
      <w:bodyDiv w:val="1"/>
      <w:marLeft w:val="0"/>
      <w:marRight w:val="0"/>
      <w:marTop w:val="0"/>
      <w:marBottom w:val="0"/>
      <w:divBdr>
        <w:top w:val="none" w:sz="0" w:space="0" w:color="auto"/>
        <w:left w:val="none" w:sz="0" w:space="0" w:color="auto"/>
        <w:bottom w:val="none" w:sz="0" w:space="0" w:color="auto"/>
        <w:right w:val="none" w:sz="0" w:space="0" w:color="auto"/>
      </w:divBdr>
    </w:div>
    <w:div w:id="1724524485">
      <w:bodyDiv w:val="1"/>
      <w:marLeft w:val="0"/>
      <w:marRight w:val="0"/>
      <w:marTop w:val="0"/>
      <w:marBottom w:val="0"/>
      <w:divBdr>
        <w:top w:val="none" w:sz="0" w:space="0" w:color="auto"/>
        <w:left w:val="none" w:sz="0" w:space="0" w:color="auto"/>
        <w:bottom w:val="none" w:sz="0" w:space="0" w:color="auto"/>
        <w:right w:val="none" w:sz="0" w:space="0" w:color="auto"/>
      </w:divBdr>
    </w:div>
    <w:div w:id="17302992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151237">
      <w:bodyDiv w:val="1"/>
      <w:marLeft w:val="0"/>
      <w:marRight w:val="0"/>
      <w:marTop w:val="0"/>
      <w:marBottom w:val="0"/>
      <w:divBdr>
        <w:top w:val="none" w:sz="0" w:space="0" w:color="auto"/>
        <w:left w:val="none" w:sz="0" w:space="0" w:color="auto"/>
        <w:bottom w:val="none" w:sz="0" w:space="0" w:color="auto"/>
        <w:right w:val="none" w:sz="0" w:space="0" w:color="auto"/>
      </w:divBdr>
    </w:div>
    <w:div w:id="1751927919">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314778">
      <w:bodyDiv w:val="1"/>
      <w:marLeft w:val="0"/>
      <w:marRight w:val="0"/>
      <w:marTop w:val="0"/>
      <w:marBottom w:val="0"/>
      <w:divBdr>
        <w:top w:val="none" w:sz="0" w:space="0" w:color="auto"/>
        <w:left w:val="none" w:sz="0" w:space="0" w:color="auto"/>
        <w:bottom w:val="none" w:sz="0" w:space="0" w:color="auto"/>
        <w:right w:val="none" w:sz="0" w:space="0" w:color="auto"/>
      </w:divBdr>
    </w:div>
    <w:div w:id="1774016262">
      <w:bodyDiv w:val="1"/>
      <w:marLeft w:val="0"/>
      <w:marRight w:val="0"/>
      <w:marTop w:val="0"/>
      <w:marBottom w:val="0"/>
      <w:divBdr>
        <w:top w:val="none" w:sz="0" w:space="0" w:color="auto"/>
        <w:left w:val="none" w:sz="0" w:space="0" w:color="auto"/>
        <w:bottom w:val="none" w:sz="0" w:space="0" w:color="auto"/>
        <w:right w:val="none" w:sz="0" w:space="0" w:color="auto"/>
      </w:divBdr>
    </w:div>
    <w:div w:id="1775636408">
      <w:bodyDiv w:val="1"/>
      <w:marLeft w:val="0"/>
      <w:marRight w:val="0"/>
      <w:marTop w:val="0"/>
      <w:marBottom w:val="0"/>
      <w:divBdr>
        <w:top w:val="none" w:sz="0" w:space="0" w:color="auto"/>
        <w:left w:val="none" w:sz="0" w:space="0" w:color="auto"/>
        <w:bottom w:val="none" w:sz="0" w:space="0" w:color="auto"/>
        <w:right w:val="none" w:sz="0" w:space="0" w:color="auto"/>
      </w:divBdr>
    </w:div>
    <w:div w:id="1775904911">
      <w:bodyDiv w:val="1"/>
      <w:marLeft w:val="0"/>
      <w:marRight w:val="0"/>
      <w:marTop w:val="0"/>
      <w:marBottom w:val="0"/>
      <w:divBdr>
        <w:top w:val="none" w:sz="0" w:space="0" w:color="auto"/>
        <w:left w:val="none" w:sz="0" w:space="0" w:color="auto"/>
        <w:bottom w:val="none" w:sz="0" w:space="0" w:color="auto"/>
        <w:right w:val="none" w:sz="0" w:space="0" w:color="auto"/>
      </w:divBdr>
    </w:div>
    <w:div w:id="1789351670">
      <w:bodyDiv w:val="1"/>
      <w:marLeft w:val="0"/>
      <w:marRight w:val="0"/>
      <w:marTop w:val="0"/>
      <w:marBottom w:val="0"/>
      <w:divBdr>
        <w:top w:val="none" w:sz="0" w:space="0" w:color="auto"/>
        <w:left w:val="none" w:sz="0" w:space="0" w:color="auto"/>
        <w:bottom w:val="none" w:sz="0" w:space="0" w:color="auto"/>
        <w:right w:val="none" w:sz="0" w:space="0" w:color="auto"/>
      </w:divBdr>
    </w:div>
    <w:div w:id="1802992494">
      <w:bodyDiv w:val="1"/>
      <w:marLeft w:val="0"/>
      <w:marRight w:val="0"/>
      <w:marTop w:val="0"/>
      <w:marBottom w:val="0"/>
      <w:divBdr>
        <w:top w:val="none" w:sz="0" w:space="0" w:color="auto"/>
        <w:left w:val="none" w:sz="0" w:space="0" w:color="auto"/>
        <w:bottom w:val="none" w:sz="0" w:space="0" w:color="auto"/>
        <w:right w:val="none" w:sz="0" w:space="0" w:color="auto"/>
      </w:divBdr>
    </w:div>
    <w:div w:id="1818959280">
      <w:bodyDiv w:val="1"/>
      <w:marLeft w:val="0"/>
      <w:marRight w:val="0"/>
      <w:marTop w:val="0"/>
      <w:marBottom w:val="0"/>
      <w:divBdr>
        <w:top w:val="none" w:sz="0" w:space="0" w:color="auto"/>
        <w:left w:val="none" w:sz="0" w:space="0" w:color="auto"/>
        <w:bottom w:val="none" w:sz="0" w:space="0" w:color="auto"/>
        <w:right w:val="none" w:sz="0" w:space="0" w:color="auto"/>
      </w:divBdr>
    </w:div>
    <w:div w:id="1821271048">
      <w:bodyDiv w:val="1"/>
      <w:marLeft w:val="0"/>
      <w:marRight w:val="0"/>
      <w:marTop w:val="0"/>
      <w:marBottom w:val="0"/>
      <w:divBdr>
        <w:top w:val="none" w:sz="0" w:space="0" w:color="auto"/>
        <w:left w:val="none" w:sz="0" w:space="0" w:color="auto"/>
        <w:bottom w:val="none" w:sz="0" w:space="0" w:color="auto"/>
        <w:right w:val="none" w:sz="0" w:space="0" w:color="auto"/>
      </w:divBdr>
    </w:div>
    <w:div w:id="1827092942">
      <w:bodyDiv w:val="1"/>
      <w:marLeft w:val="0"/>
      <w:marRight w:val="0"/>
      <w:marTop w:val="0"/>
      <w:marBottom w:val="0"/>
      <w:divBdr>
        <w:top w:val="none" w:sz="0" w:space="0" w:color="auto"/>
        <w:left w:val="none" w:sz="0" w:space="0" w:color="auto"/>
        <w:bottom w:val="none" w:sz="0" w:space="0" w:color="auto"/>
        <w:right w:val="none" w:sz="0" w:space="0" w:color="auto"/>
      </w:divBdr>
    </w:div>
    <w:div w:id="183398852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173687">
      <w:bodyDiv w:val="1"/>
      <w:marLeft w:val="0"/>
      <w:marRight w:val="0"/>
      <w:marTop w:val="0"/>
      <w:marBottom w:val="0"/>
      <w:divBdr>
        <w:top w:val="none" w:sz="0" w:space="0" w:color="auto"/>
        <w:left w:val="none" w:sz="0" w:space="0" w:color="auto"/>
        <w:bottom w:val="none" w:sz="0" w:space="0" w:color="auto"/>
        <w:right w:val="none" w:sz="0" w:space="0" w:color="auto"/>
      </w:divBdr>
    </w:div>
    <w:div w:id="1850174867">
      <w:bodyDiv w:val="1"/>
      <w:marLeft w:val="0"/>
      <w:marRight w:val="0"/>
      <w:marTop w:val="0"/>
      <w:marBottom w:val="0"/>
      <w:divBdr>
        <w:top w:val="none" w:sz="0" w:space="0" w:color="auto"/>
        <w:left w:val="none" w:sz="0" w:space="0" w:color="auto"/>
        <w:bottom w:val="none" w:sz="0" w:space="0" w:color="auto"/>
        <w:right w:val="none" w:sz="0" w:space="0" w:color="auto"/>
      </w:divBdr>
    </w:div>
    <w:div w:id="1852135803">
      <w:bodyDiv w:val="1"/>
      <w:marLeft w:val="0"/>
      <w:marRight w:val="0"/>
      <w:marTop w:val="0"/>
      <w:marBottom w:val="0"/>
      <w:divBdr>
        <w:top w:val="none" w:sz="0" w:space="0" w:color="auto"/>
        <w:left w:val="none" w:sz="0" w:space="0" w:color="auto"/>
        <w:bottom w:val="none" w:sz="0" w:space="0" w:color="auto"/>
        <w:right w:val="none" w:sz="0" w:space="0" w:color="auto"/>
      </w:divBdr>
    </w:div>
    <w:div w:id="1854806912">
      <w:bodyDiv w:val="1"/>
      <w:marLeft w:val="0"/>
      <w:marRight w:val="0"/>
      <w:marTop w:val="0"/>
      <w:marBottom w:val="0"/>
      <w:divBdr>
        <w:top w:val="none" w:sz="0" w:space="0" w:color="auto"/>
        <w:left w:val="none" w:sz="0" w:space="0" w:color="auto"/>
        <w:bottom w:val="none" w:sz="0" w:space="0" w:color="auto"/>
        <w:right w:val="none" w:sz="0" w:space="0" w:color="auto"/>
      </w:divBdr>
    </w:div>
    <w:div w:id="1855680213">
      <w:bodyDiv w:val="1"/>
      <w:marLeft w:val="0"/>
      <w:marRight w:val="0"/>
      <w:marTop w:val="0"/>
      <w:marBottom w:val="0"/>
      <w:divBdr>
        <w:top w:val="none" w:sz="0" w:space="0" w:color="auto"/>
        <w:left w:val="none" w:sz="0" w:space="0" w:color="auto"/>
        <w:bottom w:val="none" w:sz="0" w:space="0" w:color="auto"/>
        <w:right w:val="none" w:sz="0" w:space="0" w:color="auto"/>
      </w:divBdr>
    </w:div>
    <w:div w:id="1870534528">
      <w:bodyDiv w:val="1"/>
      <w:marLeft w:val="0"/>
      <w:marRight w:val="0"/>
      <w:marTop w:val="0"/>
      <w:marBottom w:val="0"/>
      <w:divBdr>
        <w:top w:val="none" w:sz="0" w:space="0" w:color="auto"/>
        <w:left w:val="none" w:sz="0" w:space="0" w:color="auto"/>
        <w:bottom w:val="none" w:sz="0" w:space="0" w:color="auto"/>
        <w:right w:val="none" w:sz="0" w:space="0" w:color="auto"/>
      </w:divBdr>
    </w:div>
    <w:div w:id="189808555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5359684">
      <w:bodyDiv w:val="1"/>
      <w:marLeft w:val="0"/>
      <w:marRight w:val="0"/>
      <w:marTop w:val="0"/>
      <w:marBottom w:val="0"/>
      <w:divBdr>
        <w:top w:val="none" w:sz="0" w:space="0" w:color="auto"/>
        <w:left w:val="none" w:sz="0" w:space="0" w:color="auto"/>
        <w:bottom w:val="none" w:sz="0" w:space="0" w:color="auto"/>
        <w:right w:val="none" w:sz="0" w:space="0" w:color="auto"/>
      </w:divBdr>
    </w:div>
    <w:div w:id="1919435668">
      <w:bodyDiv w:val="1"/>
      <w:marLeft w:val="0"/>
      <w:marRight w:val="0"/>
      <w:marTop w:val="0"/>
      <w:marBottom w:val="0"/>
      <w:divBdr>
        <w:top w:val="none" w:sz="0" w:space="0" w:color="auto"/>
        <w:left w:val="none" w:sz="0" w:space="0" w:color="auto"/>
        <w:bottom w:val="none" w:sz="0" w:space="0" w:color="auto"/>
        <w:right w:val="none" w:sz="0" w:space="0" w:color="auto"/>
      </w:divBdr>
    </w:div>
    <w:div w:id="1921022733">
      <w:bodyDiv w:val="1"/>
      <w:marLeft w:val="0"/>
      <w:marRight w:val="0"/>
      <w:marTop w:val="0"/>
      <w:marBottom w:val="0"/>
      <w:divBdr>
        <w:top w:val="none" w:sz="0" w:space="0" w:color="auto"/>
        <w:left w:val="none" w:sz="0" w:space="0" w:color="auto"/>
        <w:bottom w:val="none" w:sz="0" w:space="0" w:color="auto"/>
        <w:right w:val="none" w:sz="0" w:space="0" w:color="auto"/>
      </w:divBdr>
    </w:div>
    <w:div w:id="1933078474">
      <w:bodyDiv w:val="1"/>
      <w:marLeft w:val="0"/>
      <w:marRight w:val="0"/>
      <w:marTop w:val="0"/>
      <w:marBottom w:val="0"/>
      <w:divBdr>
        <w:top w:val="none" w:sz="0" w:space="0" w:color="auto"/>
        <w:left w:val="none" w:sz="0" w:space="0" w:color="auto"/>
        <w:bottom w:val="none" w:sz="0" w:space="0" w:color="auto"/>
        <w:right w:val="none" w:sz="0" w:space="0" w:color="auto"/>
      </w:divBdr>
    </w:div>
    <w:div w:id="1941137350">
      <w:bodyDiv w:val="1"/>
      <w:marLeft w:val="0"/>
      <w:marRight w:val="0"/>
      <w:marTop w:val="0"/>
      <w:marBottom w:val="0"/>
      <w:divBdr>
        <w:top w:val="none" w:sz="0" w:space="0" w:color="auto"/>
        <w:left w:val="none" w:sz="0" w:space="0" w:color="auto"/>
        <w:bottom w:val="none" w:sz="0" w:space="0" w:color="auto"/>
        <w:right w:val="none" w:sz="0" w:space="0" w:color="auto"/>
      </w:divBdr>
    </w:div>
    <w:div w:id="1951551093">
      <w:bodyDiv w:val="1"/>
      <w:marLeft w:val="0"/>
      <w:marRight w:val="0"/>
      <w:marTop w:val="0"/>
      <w:marBottom w:val="0"/>
      <w:divBdr>
        <w:top w:val="none" w:sz="0" w:space="0" w:color="auto"/>
        <w:left w:val="none" w:sz="0" w:space="0" w:color="auto"/>
        <w:bottom w:val="none" w:sz="0" w:space="0" w:color="auto"/>
        <w:right w:val="none" w:sz="0" w:space="0" w:color="auto"/>
      </w:divBdr>
    </w:div>
    <w:div w:id="1952735065">
      <w:bodyDiv w:val="1"/>
      <w:marLeft w:val="0"/>
      <w:marRight w:val="0"/>
      <w:marTop w:val="0"/>
      <w:marBottom w:val="0"/>
      <w:divBdr>
        <w:top w:val="none" w:sz="0" w:space="0" w:color="auto"/>
        <w:left w:val="none" w:sz="0" w:space="0" w:color="auto"/>
        <w:bottom w:val="none" w:sz="0" w:space="0" w:color="auto"/>
        <w:right w:val="none" w:sz="0" w:space="0" w:color="auto"/>
      </w:divBdr>
    </w:div>
    <w:div w:id="1983391292">
      <w:bodyDiv w:val="1"/>
      <w:marLeft w:val="0"/>
      <w:marRight w:val="0"/>
      <w:marTop w:val="0"/>
      <w:marBottom w:val="0"/>
      <w:divBdr>
        <w:top w:val="none" w:sz="0" w:space="0" w:color="auto"/>
        <w:left w:val="none" w:sz="0" w:space="0" w:color="auto"/>
        <w:bottom w:val="none" w:sz="0" w:space="0" w:color="auto"/>
        <w:right w:val="none" w:sz="0" w:space="0" w:color="auto"/>
      </w:divBdr>
    </w:div>
    <w:div w:id="1994139450">
      <w:bodyDiv w:val="1"/>
      <w:marLeft w:val="0"/>
      <w:marRight w:val="0"/>
      <w:marTop w:val="0"/>
      <w:marBottom w:val="0"/>
      <w:divBdr>
        <w:top w:val="none" w:sz="0" w:space="0" w:color="auto"/>
        <w:left w:val="none" w:sz="0" w:space="0" w:color="auto"/>
        <w:bottom w:val="none" w:sz="0" w:space="0" w:color="auto"/>
        <w:right w:val="none" w:sz="0" w:space="0" w:color="auto"/>
      </w:divBdr>
      <w:divsChild>
        <w:div w:id="1274168221">
          <w:marLeft w:val="1166"/>
          <w:marRight w:val="0"/>
          <w:marTop w:val="0"/>
          <w:marBottom w:val="0"/>
          <w:divBdr>
            <w:top w:val="none" w:sz="0" w:space="0" w:color="auto"/>
            <w:left w:val="none" w:sz="0" w:space="0" w:color="auto"/>
            <w:bottom w:val="none" w:sz="0" w:space="0" w:color="auto"/>
            <w:right w:val="none" w:sz="0" w:space="0" w:color="auto"/>
          </w:divBdr>
        </w:div>
        <w:div w:id="1571429864">
          <w:marLeft w:val="1886"/>
          <w:marRight w:val="0"/>
          <w:marTop w:val="0"/>
          <w:marBottom w:val="0"/>
          <w:divBdr>
            <w:top w:val="none" w:sz="0" w:space="0" w:color="auto"/>
            <w:left w:val="none" w:sz="0" w:space="0" w:color="auto"/>
            <w:bottom w:val="none" w:sz="0" w:space="0" w:color="auto"/>
            <w:right w:val="none" w:sz="0" w:space="0" w:color="auto"/>
          </w:divBdr>
        </w:div>
        <w:div w:id="1073819558">
          <w:marLeft w:val="1886"/>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87418">
      <w:bodyDiv w:val="1"/>
      <w:marLeft w:val="0"/>
      <w:marRight w:val="0"/>
      <w:marTop w:val="0"/>
      <w:marBottom w:val="0"/>
      <w:divBdr>
        <w:top w:val="none" w:sz="0" w:space="0" w:color="auto"/>
        <w:left w:val="none" w:sz="0" w:space="0" w:color="auto"/>
        <w:bottom w:val="none" w:sz="0" w:space="0" w:color="auto"/>
        <w:right w:val="none" w:sz="0" w:space="0" w:color="auto"/>
      </w:divBdr>
    </w:div>
    <w:div w:id="2016880098">
      <w:bodyDiv w:val="1"/>
      <w:marLeft w:val="0"/>
      <w:marRight w:val="0"/>
      <w:marTop w:val="0"/>
      <w:marBottom w:val="0"/>
      <w:divBdr>
        <w:top w:val="none" w:sz="0" w:space="0" w:color="auto"/>
        <w:left w:val="none" w:sz="0" w:space="0" w:color="auto"/>
        <w:bottom w:val="none" w:sz="0" w:space="0" w:color="auto"/>
        <w:right w:val="none" w:sz="0" w:space="0" w:color="auto"/>
      </w:divBdr>
    </w:div>
    <w:div w:id="2024553385">
      <w:bodyDiv w:val="1"/>
      <w:marLeft w:val="0"/>
      <w:marRight w:val="0"/>
      <w:marTop w:val="0"/>
      <w:marBottom w:val="0"/>
      <w:divBdr>
        <w:top w:val="none" w:sz="0" w:space="0" w:color="auto"/>
        <w:left w:val="none" w:sz="0" w:space="0" w:color="auto"/>
        <w:bottom w:val="none" w:sz="0" w:space="0" w:color="auto"/>
        <w:right w:val="none" w:sz="0" w:space="0" w:color="auto"/>
      </w:divBdr>
    </w:div>
    <w:div w:id="2040162326">
      <w:bodyDiv w:val="1"/>
      <w:marLeft w:val="0"/>
      <w:marRight w:val="0"/>
      <w:marTop w:val="0"/>
      <w:marBottom w:val="0"/>
      <w:divBdr>
        <w:top w:val="none" w:sz="0" w:space="0" w:color="auto"/>
        <w:left w:val="none" w:sz="0" w:space="0" w:color="auto"/>
        <w:bottom w:val="none" w:sz="0" w:space="0" w:color="auto"/>
        <w:right w:val="none" w:sz="0" w:space="0" w:color="auto"/>
      </w:divBdr>
      <w:divsChild>
        <w:div w:id="657999548">
          <w:marLeft w:val="446"/>
          <w:marRight w:val="0"/>
          <w:marTop w:val="0"/>
          <w:marBottom w:val="0"/>
          <w:divBdr>
            <w:top w:val="none" w:sz="0" w:space="0" w:color="auto"/>
            <w:left w:val="none" w:sz="0" w:space="0" w:color="auto"/>
            <w:bottom w:val="none" w:sz="0" w:space="0" w:color="auto"/>
            <w:right w:val="none" w:sz="0" w:space="0" w:color="auto"/>
          </w:divBdr>
        </w:div>
        <w:div w:id="188108688">
          <w:marLeft w:val="1267"/>
          <w:marRight w:val="0"/>
          <w:marTop w:val="0"/>
          <w:marBottom w:val="0"/>
          <w:divBdr>
            <w:top w:val="none" w:sz="0" w:space="0" w:color="auto"/>
            <w:left w:val="none" w:sz="0" w:space="0" w:color="auto"/>
            <w:bottom w:val="none" w:sz="0" w:space="0" w:color="auto"/>
            <w:right w:val="none" w:sz="0" w:space="0" w:color="auto"/>
          </w:divBdr>
        </w:div>
      </w:divsChild>
    </w:div>
    <w:div w:id="2041782820">
      <w:bodyDiv w:val="1"/>
      <w:marLeft w:val="0"/>
      <w:marRight w:val="0"/>
      <w:marTop w:val="0"/>
      <w:marBottom w:val="0"/>
      <w:divBdr>
        <w:top w:val="none" w:sz="0" w:space="0" w:color="auto"/>
        <w:left w:val="none" w:sz="0" w:space="0" w:color="auto"/>
        <w:bottom w:val="none" w:sz="0" w:space="0" w:color="auto"/>
        <w:right w:val="none" w:sz="0" w:space="0" w:color="auto"/>
      </w:divBdr>
    </w:div>
    <w:div w:id="2045010976">
      <w:bodyDiv w:val="1"/>
      <w:marLeft w:val="0"/>
      <w:marRight w:val="0"/>
      <w:marTop w:val="0"/>
      <w:marBottom w:val="0"/>
      <w:divBdr>
        <w:top w:val="none" w:sz="0" w:space="0" w:color="auto"/>
        <w:left w:val="none" w:sz="0" w:space="0" w:color="auto"/>
        <w:bottom w:val="none" w:sz="0" w:space="0" w:color="auto"/>
        <w:right w:val="none" w:sz="0" w:space="0" w:color="auto"/>
      </w:divBdr>
    </w:div>
    <w:div w:id="2052221639">
      <w:bodyDiv w:val="1"/>
      <w:marLeft w:val="0"/>
      <w:marRight w:val="0"/>
      <w:marTop w:val="0"/>
      <w:marBottom w:val="0"/>
      <w:divBdr>
        <w:top w:val="none" w:sz="0" w:space="0" w:color="auto"/>
        <w:left w:val="none" w:sz="0" w:space="0" w:color="auto"/>
        <w:bottom w:val="none" w:sz="0" w:space="0" w:color="auto"/>
        <w:right w:val="none" w:sz="0" w:space="0" w:color="auto"/>
      </w:divBdr>
    </w:div>
    <w:div w:id="2053116864">
      <w:bodyDiv w:val="1"/>
      <w:marLeft w:val="0"/>
      <w:marRight w:val="0"/>
      <w:marTop w:val="0"/>
      <w:marBottom w:val="0"/>
      <w:divBdr>
        <w:top w:val="none" w:sz="0" w:space="0" w:color="auto"/>
        <w:left w:val="none" w:sz="0" w:space="0" w:color="auto"/>
        <w:bottom w:val="none" w:sz="0" w:space="0" w:color="auto"/>
        <w:right w:val="none" w:sz="0" w:space="0" w:color="auto"/>
      </w:divBdr>
    </w:div>
    <w:div w:id="2072608548">
      <w:bodyDiv w:val="1"/>
      <w:marLeft w:val="0"/>
      <w:marRight w:val="0"/>
      <w:marTop w:val="0"/>
      <w:marBottom w:val="0"/>
      <w:divBdr>
        <w:top w:val="none" w:sz="0" w:space="0" w:color="auto"/>
        <w:left w:val="none" w:sz="0" w:space="0" w:color="auto"/>
        <w:bottom w:val="none" w:sz="0" w:space="0" w:color="auto"/>
        <w:right w:val="none" w:sz="0" w:space="0" w:color="auto"/>
      </w:divBdr>
    </w:div>
    <w:div w:id="2074543018">
      <w:bodyDiv w:val="1"/>
      <w:marLeft w:val="0"/>
      <w:marRight w:val="0"/>
      <w:marTop w:val="0"/>
      <w:marBottom w:val="0"/>
      <w:divBdr>
        <w:top w:val="none" w:sz="0" w:space="0" w:color="auto"/>
        <w:left w:val="none" w:sz="0" w:space="0" w:color="auto"/>
        <w:bottom w:val="none" w:sz="0" w:space="0" w:color="auto"/>
        <w:right w:val="none" w:sz="0" w:space="0" w:color="auto"/>
      </w:divBdr>
    </w:div>
    <w:div w:id="2080014000">
      <w:bodyDiv w:val="1"/>
      <w:marLeft w:val="0"/>
      <w:marRight w:val="0"/>
      <w:marTop w:val="0"/>
      <w:marBottom w:val="0"/>
      <w:divBdr>
        <w:top w:val="none" w:sz="0" w:space="0" w:color="auto"/>
        <w:left w:val="none" w:sz="0" w:space="0" w:color="auto"/>
        <w:bottom w:val="none" w:sz="0" w:space="0" w:color="auto"/>
        <w:right w:val="none" w:sz="0" w:space="0" w:color="auto"/>
      </w:divBdr>
    </w:div>
    <w:div w:id="210456543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895871">
      <w:bodyDiv w:val="1"/>
      <w:marLeft w:val="0"/>
      <w:marRight w:val="0"/>
      <w:marTop w:val="0"/>
      <w:marBottom w:val="0"/>
      <w:divBdr>
        <w:top w:val="none" w:sz="0" w:space="0" w:color="auto"/>
        <w:left w:val="none" w:sz="0" w:space="0" w:color="auto"/>
        <w:bottom w:val="none" w:sz="0" w:space="0" w:color="auto"/>
        <w:right w:val="none" w:sz="0" w:space="0" w:color="auto"/>
      </w:divBdr>
    </w:div>
    <w:div w:id="2114008995">
      <w:bodyDiv w:val="1"/>
      <w:marLeft w:val="0"/>
      <w:marRight w:val="0"/>
      <w:marTop w:val="0"/>
      <w:marBottom w:val="0"/>
      <w:divBdr>
        <w:top w:val="none" w:sz="0" w:space="0" w:color="auto"/>
        <w:left w:val="none" w:sz="0" w:space="0" w:color="auto"/>
        <w:bottom w:val="none" w:sz="0" w:space="0" w:color="auto"/>
        <w:right w:val="none" w:sz="0" w:space="0" w:color="auto"/>
      </w:divBdr>
    </w:div>
    <w:div w:id="2134595396">
      <w:bodyDiv w:val="1"/>
      <w:marLeft w:val="0"/>
      <w:marRight w:val="0"/>
      <w:marTop w:val="0"/>
      <w:marBottom w:val="0"/>
      <w:divBdr>
        <w:top w:val="none" w:sz="0" w:space="0" w:color="auto"/>
        <w:left w:val="none" w:sz="0" w:space="0" w:color="auto"/>
        <w:bottom w:val="none" w:sz="0" w:space="0" w:color="auto"/>
        <w:right w:val="none" w:sz="0" w:space="0" w:color="auto"/>
      </w:divBdr>
    </w:div>
    <w:div w:id="2136101169">
      <w:bodyDiv w:val="1"/>
      <w:marLeft w:val="0"/>
      <w:marRight w:val="0"/>
      <w:marTop w:val="0"/>
      <w:marBottom w:val="0"/>
      <w:divBdr>
        <w:top w:val="none" w:sz="0" w:space="0" w:color="auto"/>
        <w:left w:val="none" w:sz="0" w:space="0" w:color="auto"/>
        <w:bottom w:val="none" w:sz="0" w:space="0" w:color="auto"/>
        <w:right w:val="none" w:sz="0" w:space="0" w:color="auto"/>
      </w:divBdr>
    </w:div>
    <w:div w:id="21394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71540-AAE4-4B8E-85A4-CD1DFE6C58E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38055D7-3930-4B51-95B5-597B35FFD523}">
  <ds:schemaRefs>
    <ds:schemaRef ds:uri="http://schemas.microsoft.com/sharepoint/v3/contenttype/forms"/>
  </ds:schemaRefs>
</ds:datastoreItem>
</file>

<file path=customXml/itemProps3.xml><?xml version="1.0" encoding="utf-8"?>
<ds:datastoreItem xmlns:ds="http://schemas.openxmlformats.org/officeDocument/2006/customXml" ds:itemID="{256140B7-22A6-4DF3-9DFF-1FB1683D2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34175-85AA-412C-8151-F5AF5937CAC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436</TotalTime>
  <Pages>3</Pages>
  <Words>684</Words>
  <Characters>3902</Characters>
  <Application>Microsoft Office Word</Application>
  <DocSecurity>0</DocSecurity>
  <Lines>32</Lines>
  <Paragraphs>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cp:lastModifiedBy>
  <cp:revision>46</cp:revision>
  <cp:lastPrinted>2019-04-25T01:09:00Z</cp:lastPrinted>
  <dcterms:created xsi:type="dcterms:W3CDTF">2025-04-09T02:33:00Z</dcterms:created>
  <dcterms:modified xsi:type="dcterms:W3CDTF">2025-08-28T21:21:00Z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(3)BgT5c8LxxWTczJRvTkCo0zHdQl3AAqJkSlfAZFq3iUT0MlQ/RwTf7kC116+BdoTZPBrdbB58
k1RRnofZ5rcusgnNBxhhRy+73FdTQzLr16+tD++5M2rdO4ZUA9R3cKB604gej4ZZrkG08Vka
TWIFHu4ZEPKlOayUovxXTXuiZkPmwTNvHnVWOenGALbzlE758ZciY2FWJBGIU/IVV4QnlTue
/vTYQ6orVCzjwmYhLv</vt:lpwstr>
  </property>
  <property fmtid="{D5CDD505-2E9C-101B-9397-08002B2CF9AE}" pid="10" name="_2015_ms_pID_7253431">
    <vt:lpwstr>yJOERuOs+tqmok+JKiiRiD3hE5LosFpGp5ngwFqamn2JSemGCbA6gx
4lxKaW5hNzhmbe72PdAMikyV74qiVoVTxppA762T0wrGxAB6XyGFNHxAkro1aQpn/hFrimyQ
eFwINlyoQxWUJQWm4eVc3JLYLcqspDd6zFFcatTlPcf5dv67FGGnan0NsByVpaUbrrO6rNYG
CnmtFGQASFjwvrZBlsaFNWi1G8/o2rR9HkzD</vt:lpwstr>
  </property>
  <property fmtid="{D5CDD505-2E9C-101B-9397-08002B2CF9AE}" pid="11" name="_2015_ms_pID_7253432">
    <vt:lpwstr>lw==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1677677266</vt:lpwstr>
  </property>
  <property fmtid="{D5CDD505-2E9C-101B-9397-08002B2CF9AE}" pid="16" name="ContentTypeId">
    <vt:lpwstr>0x010100F3E9551B3FDDA24EBF0A209BAAD637CA</vt:lpwstr>
  </property>
  <property fmtid="{D5CDD505-2E9C-101B-9397-08002B2CF9AE}" pid="17" name="MediaServiceImageTags">
    <vt:lpwstr/>
  </property>
</Properties>
</file>