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461D" w14:textId="3EB894B3" w:rsidR="00142B4D" w:rsidRPr="001E0A28" w:rsidRDefault="00142B4D" w:rsidP="00142B4D">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110bis</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40</w:t>
      </w:r>
      <w:r w:rsidR="00856C4A">
        <w:rPr>
          <w:rFonts w:ascii="Arial" w:eastAsiaTheme="minorEastAsia" w:hAnsi="Arial" w:cs="Arial"/>
          <w:b/>
          <w:sz w:val="24"/>
          <w:szCs w:val="24"/>
          <w:lang w:eastAsia="zh-CN"/>
        </w:rPr>
        <w:t>xxxx</w:t>
      </w:r>
    </w:p>
    <w:p w14:paraId="2735E67F" w14:textId="7FD1A4F1" w:rsidR="003A2B9E" w:rsidRPr="003A2B9E" w:rsidRDefault="00142B4D" w:rsidP="00142B4D">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Changsha, China 15</w:t>
      </w:r>
      <w:r w:rsidRPr="00F96562">
        <w:rPr>
          <w:rFonts w:ascii="Arial" w:hAnsi="Arial"/>
          <w:b/>
          <w:sz w:val="24"/>
          <w:szCs w:val="24"/>
          <w:vertAlign w:val="superscript"/>
          <w:lang w:eastAsia="zh-CN"/>
        </w:rPr>
        <w:t>th</w:t>
      </w:r>
      <w:r>
        <w:rPr>
          <w:rFonts w:ascii="Arial" w:hAnsi="Arial"/>
          <w:b/>
          <w:sz w:val="24"/>
          <w:szCs w:val="24"/>
          <w:lang w:eastAsia="zh-CN"/>
        </w:rPr>
        <w:t xml:space="preserve"> </w:t>
      </w:r>
      <w:r w:rsidRPr="00EF3FF4">
        <w:rPr>
          <w:rFonts w:ascii="Arial" w:hAnsi="Arial"/>
          <w:b/>
          <w:sz w:val="24"/>
          <w:szCs w:val="24"/>
          <w:lang w:eastAsia="zh-CN"/>
        </w:rPr>
        <w:t>‒</w:t>
      </w:r>
      <w:r>
        <w:rPr>
          <w:rFonts w:ascii="Arial" w:hAnsi="Arial"/>
          <w:b/>
          <w:sz w:val="24"/>
          <w:szCs w:val="24"/>
          <w:lang w:eastAsia="zh-CN"/>
        </w:rPr>
        <w:t xml:space="preserve"> 19</w:t>
      </w:r>
      <w:r w:rsidRPr="00F96562">
        <w:rPr>
          <w:rFonts w:ascii="Arial" w:hAnsi="Arial"/>
          <w:b/>
          <w:sz w:val="24"/>
          <w:szCs w:val="24"/>
          <w:vertAlign w:val="superscript"/>
          <w:lang w:eastAsia="zh-CN"/>
        </w:rPr>
        <w:t>th</w:t>
      </w:r>
      <w:r>
        <w:rPr>
          <w:rFonts w:ascii="Arial" w:hAnsi="Arial"/>
          <w:b/>
          <w:sz w:val="24"/>
          <w:szCs w:val="24"/>
          <w:lang w:eastAsia="zh-CN"/>
        </w:rPr>
        <w:t xml:space="preserve"> April</w:t>
      </w:r>
      <w:r w:rsidRPr="00EF3FF4">
        <w:rPr>
          <w:rFonts w:ascii="Arial" w:hAnsi="Arial"/>
          <w:b/>
          <w:sz w:val="24"/>
          <w:szCs w:val="24"/>
          <w:lang w:eastAsia="zh-CN"/>
        </w:rPr>
        <w:t>, 202</w:t>
      </w:r>
      <w:r>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76C4172C" w14:textId="77777777" w:rsidR="001564B4" w:rsidRPr="00AB4182" w:rsidRDefault="001564B4" w:rsidP="001564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p>
    <w:p w14:paraId="5BB9FC67" w14:textId="77777777" w:rsidR="001564B4" w:rsidRPr="00915D73" w:rsidRDefault="001564B4" w:rsidP="001564B4">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4D737D">
        <w:rPr>
          <w:rFonts w:ascii="Arial" w:hAnsi="Arial" w:cs="Arial"/>
          <w:color w:val="000000"/>
          <w:sz w:val="22"/>
          <w:highlight w:val="yellow"/>
          <w:lang w:eastAsia="zh-CN"/>
        </w:rPr>
        <w:t>Moderator</w:t>
      </w:r>
      <w:r>
        <w:rPr>
          <w:rFonts w:ascii="Arial" w:hAnsi="Arial" w:cs="Arial"/>
          <w:color w:val="000000"/>
          <w:sz w:val="22"/>
          <w:highlight w:val="yellow"/>
          <w:lang w:eastAsia="zh-CN"/>
        </w:rPr>
        <w:t xml:space="preserve"> </w:t>
      </w:r>
      <w:r w:rsidRPr="004D737D">
        <w:rPr>
          <w:rFonts w:ascii="Arial" w:hAnsi="Arial" w:cs="Arial"/>
          <w:color w:val="000000"/>
          <w:sz w:val="22"/>
          <w:highlight w:val="yellow"/>
          <w:lang w:eastAsia="zh-CN"/>
        </w:rPr>
        <w:t>(</w:t>
      </w:r>
      <w:r>
        <w:rPr>
          <w:rFonts w:ascii="Arial" w:hAnsi="Arial" w:cs="Arial"/>
          <w:color w:val="000000"/>
          <w:sz w:val="22"/>
          <w:highlight w:val="yellow"/>
          <w:lang w:eastAsia="zh-CN"/>
        </w:rPr>
        <w:t>Samsung</w:t>
      </w:r>
      <w:r w:rsidRPr="004D737D">
        <w:rPr>
          <w:rFonts w:ascii="Arial" w:hAnsi="Arial" w:cs="Arial"/>
          <w:color w:val="000000"/>
          <w:sz w:val="22"/>
          <w:highlight w:val="yellow"/>
          <w:lang w:eastAsia="zh-CN"/>
        </w:rPr>
        <w:t>)</w:t>
      </w:r>
    </w:p>
    <w:p w14:paraId="0914DA5B" w14:textId="5E813849" w:rsidR="001564B4" w:rsidRPr="00873E1F" w:rsidRDefault="001564B4" w:rsidP="001564B4">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56C4A">
        <w:rPr>
          <w:rFonts w:ascii="Arial" w:eastAsiaTheme="minorEastAsia" w:hAnsi="Arial" w:cs="Arial"/>
          <w:color w:val="000000"/>
          <w:sz w:val="22"/>
          <w:lang w:eastAsia="zh-CN"/>
        </w:rPr>
        <w:t xml:space="preserve">Adhoc minutes </w:t>
      </w:r>
      <w:r>
        <w:rPr>
          <w:rFonts w:ascii="Arial" w:eastAsiaTheme="minorEastAsia" w:hAnsi="Arial" w:cs="Arial" w:hint="eastAsia"/>
          <w:color w:val="000000"/>
          <w:sz w:val="22"/>
          <w:lang w:eastAsia="zh-CN"/>
        </w:rPr>
        <w:t xml:space="preserve">for </w:t>
      </w:r>
      <w:r w:rsidRPr="00533159">
        <w:rPr>
          <w:rFonts w:ascii="Arial" w:eastAsiaTheme="minorEastAsia" w:hAnsi="Arial" w:cs="Arial"/>
          <w:color w:val="000000"/>
          <w:sz w:val="22"/>
          <w:lang w:eastAsia="zh-CN"/>
        </w:rPr>
        <w:t>[</w:t>
      </w:r>
      <w:r>
        <w:rPr>
          <w:rFonts w:ascii="Arial" w:eastAsiaTheme="minorEastAsia" w:hAnsi="Arial" w:cs="Arial"/>
          <w:color w:val="000000"/>
          <w:sz w:val="22"/>
          <w:lang w:eastAsia="zh-CN"/>
        </w:rPr>
        <w:t>110bis</w:t>
      </w:r>
      <w:r w:rsidRPr="00533159">
        <w:rPr>
          <w:rFonts w:ascii="Arial" w:eastAsiaTheme="minorEastAsia" w:hAnsi="Arial" w:cs="Arial"/>
          <w:color w:val="000000"/>
          <w:sz w:val="22"/>
          <w:lang w:eastAsia="zh-CN"/>
        </w:rPr>
        <w:t>][</w:t>
      </w:r>
      <w:r>
        <w:rPr>
          <w:rFonts w:ascii="Arial" w:eastAsiaTheme="minorEastAsia" w:hAnsi="Arial" w:cs="Arial"/>
          <w:color w:val="000000"/>
          <w:sz w:val="22"/>
          <w:lang w:eastAsia="zh-CN"/>
        </w:rPr>
        <w:t>223</w:t>
      </w:r>
      <w:r w:rsidRPr="00533159">
        <w:rPr>
          <w:rFonts w:ascii="Arial" w:eastAsiaTheme="minorEastAsia" w:hAnsi="Arial" w:cs="Arial"/>
          <w:color w:val="000000"/>
          <w:sz w:val="22"/>
          <w:lang w:eastAsia="zh-CN"/>
        </w:rPr>
        <w:t xml:space="preserve">] </w:t>
      </w:r>
      <w:r>
        <w:rPr>
          <w:rFonts w:ascii="Arial" w:eastAsiaTheme="minorEastAsia" w:hAnsi="Arial" w:cs="Arial"/>
          <w:color w:val="000000"/>
          <w:sz w:val="22"/>
          <w:lang w:eastAsia="zh-CN"/>
        </w:rPr>
        <w:t>NR_MIMO_evo_DL_UL</w:t>
      </w:r>
    </w:p>
    <w:p w14:paraId="67B0962B" w14:textId="00098DDC" w:rsidR="00915D73" w:rsidRPr="00484C5D" w:rsidRDefault="001564B4" w:rsidP="001564B4">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551ED65" w14:textId="7A7C3C43" w:rsidR="00C53BC3" w:rsidRPr="00C53BC3" w:rsidRDefault="00C53BC3" w:rsidP="00C53BC3">
      <w:pPr>
        <w:rPr>
          <w:iCs/>
          <w:lang w:eastAsia="zh-CN"/>
        </w:rPr>
      </w:pPr>
      <w:r w:rsidRPr="00AB6E38">
        <w:rPr>
          <w:iCs/>
          <w:lang w:eastAsia="zh-CN"/>
        </w:rPr>
        <w:t xml:space="preserve">This topic </w:t>
      </w:r>
      <w:r w:rsidRPr="00C53BC3">
        <w:rPr>
          <w:iCs/>
          <w:lang w:eastAsia="zh-CN"/>
        </w:rPr>
        <w:t xml:space="preserve">summary covers </w:t>
      </w:r>
      <w:r w:rsidR="00856C4A">
        <w:rPr>
          <w:iCs/>
          <w:lang w:eastAsia="zh-CN"/>
        </w:rPr>
        <w:t xml:space="preserve">the open issues: </w:t>
      </w:r>
    </w:p>
    <w:p w14:paraId="2994FA80" w14:textId="5719E22B" w:rsidR="00850A5C" w:rsidRPr="00795C12" w:rsidRDefault="001B58E2" w:rsidP="00850A5C">
      <w:pPr>
        <w:pStyle w:val="1"/>
        <w:rPr>
          <w:lang w:eastAsia="ja-JP"/>
        </w:rPr>
      </w:pPr>
      <w:r>
        <w:rPr>
          <w:lang w:eastAsia="ja-JP"/>
        </w:rPr>
        <w:t xml:space="preserve">RRM </w:t>
      </w:r>
      <w:r w:rsidR="00850A5C">
        <w:rPr>
          <w:rFonts w:hint="eastAsia"/>
          <w:lang w:eastAsia="zh-CN"/>
        </w:rPr>
        <w:t>perf</w:t>
      </w:r>
      <w:r w:rsidR="00850A5C">
        <w:rPr>
          <w:lang w:eastAsia="zh-CN"/>
        </w:rPr>
        <w:t>ermance</w:t>
      </w:r>
      <w:r>
        <w:rPr>
          <w:lang w:eastAsia="ja-JP"/>
        </w:rPr>
        <w:t xml:space="preserve"> requirements</w:t>
      </w:r>
    </w:p>
    <w:p w14:paraId="739C8C54" w14:textId="77777777" w:rsidR="00850A5C" w:rsidRDefault="00850A5C" w:rsidP="00850A5C">
      <w:pPr>
        <w:spacing w:after="120"/>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-1: TCs</w:t>
      </w:r>
      <w:r>
        <w:rPr>
          <w:b/>
          <w:u w:val="single"/>
          <w:lang w:eastAsia="zh-CN"/>
        </w:rPr>
        <w:t xml:space="preserve"> design</w:t>
      </w:r>
      <w:r w:rsidRPr="006C4CDC">
        <w:rPr>
          <w:b/>
          <w:u w:val="single"/>
          <w:lang w:eastAsia="zh-CN"/>
        </w:rPr>
        <w:t xml:space="preserve"> for two TAs</w:t>
      </w:r>
    </w:p>
    <w:p w14:paraId="57C075A4" w14:textId="77777777" w:rsidR="00850A5C" w:rsidRDefault="00850A5C" w:rsidP="00850A5C">
      <w:pPr>
        <w:pStyle w:val="aff8"/>
        <w:numPr>
          <w:ilvl w:val="0"/>
          <w:numId w:val="1"/>
        </w:numPr>
        <w:overflowPunct/>
        <w:autoSpaceDE/>
        <w:autoSpaceDN/>
        <w:adjustRightInd/>
        <w:spacing w:after="120"/>
        <w:ind w:left="720" w:firstLineChars="0"/>
        <w:textAlignment w:val="auto"/>
        <w:rPr>
          <w:lang w:eastAsia="zh-CN"/>
        </w:rPr>
      </w:pPr>
      <w:r w:rsidRPr="004F174D">
        <w:rPr>
          <w:lang w:eastAsia="zh-CN"/>
        </w:rPr>
        <w:t>Proposals</w:t>
      </w:r>
    </w:p>
    <w:p w14:paraId="0D6DE9A0" w14:textId="77777777" w:rsidR="00850A5C" w:rsidRPr="004E12A7" w:rsidRDefault="00850A5C" w:rsidP="00850A5C">
      <w:pPr>
        <w:pStyle w:val="aff8"/>
        <w:numPr>
          <w:ilvl w:val="1"/>
          <w:numId w:val="1"/>
        </w:numPr>
        <w:overflowPunct/>
        <w:autoSpaceDE/>
        <w:autoSpaceDN/>
        <w:adjustRightInd/>
        <w:spacing w:after="120"/>
        <w:ind w:firstLineChars="0"/>
        <w:textAlignment w:val="auto"/>
      </w:pPr>
      <w:r>
        <w:rPr>
          <w:rFonts w:eastAsiaTheme="minorEastAsia" w:hint="eastAsia"/>
          <w:lang w:eastAsia="zh-CN"/>
        </w:rPr>
        <w:t>P</w:t>
      </w:r>
      <w:r>
        <w:rPr>
          <w:rFonts w:eastAsiaTheme="minorEastAsia"/>
          <w:lang w:eastAsia="zh-CN"/>
        </w:rPr>
        <w:t>roposal 1: (Samsung, Nokia)</w:t>
      </w:r>
    </w:p>
    <w:p w14:paraId="4CA858D2" w14:textId="77777777" w:rsidR="00850A5C" w:rsidRPr="004E12A7" w:rsidRDefault="00850A5C" w:rsidP="00850A5C">
      <w:pPr>
        <w:pStyle w:val="aff8"/>
        <w:numPr>
          <w:ilvl w:val="2"/>
          <w:numId w:val="1"/>
        </w:numPr>
        <w:overflowPunct/>
        <w:autoSpaceDE/>
        <w:autoSpaceDN/>
        <w:adjustRightInd/>
        <w:spacing w:after="120"/>
        <w:ind w:firstLineChars="0"/>
        <w:textAlignment w:val="auto"/>
      </w:pPr>
      <w:r>
        <w:rPr>
          <w:rFonts w:eastAsiaTheme="minorEastAsia" w:hint="eastAsia"/>
          <w:lang w:eastAsia="zh-CN"/>
        </w:rPr>
        <w:t>B</w:t>
      </w:r>
      <w:r>
        <w:rPr>
          <w:rFonts w:eastAsiaTheme="minorEastAsia"/>
          <w:lang w:eastAsia="zh-CN"/>
        </w:rPr>
        <w:t>oth UE transmit timing and UE timing advance adjustment</w:t>
      </w:r>
    </w:p>
    <w:p w14:paraId="716444E1" w14:textId="77777777" w:rsidR="00850A5C" w:rsidRPr="00A64DDD" w:rsidRDefault="00850A5C" w:rsidP="00850A5C">
      <w:pPr>
        <w:pStyle w:val="aff8"/>
        <w:numPr>
          <w:ilvl w:val="3"/>
          <w:numId w:val="1"/>
        </w:numPr>
        <w:overflowPunct/>
        <w:autoSpaceDE/>
        <w:autoSpaceDN/>
        <w:adjustRightInd/>
        <w:spacing w:after="120"/>
        <w:ind w:firstLineChars="0"/>
        <w:textAlignment w:val="auto"/>
        <w:rPr>
          <w:rFonts w:eastAsia="宋体"/>
          <w:bCs/>
        </w:rPr>
      </w:pPr>
      <w:r w:rsidRPr="00A64DDD">
        <w:rPr>
          <w:rFonts w:eastAsia="宋体"/>
          <w:bCs/>
        </w:rPr>
        <w:t xml:space="preserve">TC #1: FR1 UE </w:t>
      </w:r>
      <w:r w:rsidRPr="00A64DDD">
        <w:rPr>
          <w:rFonts w:eastAsiaTheme="minorEastAsia"/>
          <w:bCs/>
          <w:lang w:eastAsia="zh-CN"/>
        </w:rPr>
        <w:t>transmit</w:t>
      </w:r>
      <w:r w:rsidRPr="00A64DDD">
        <w:rPr>
          <w:rFonts w:eastAsia="宋体"/>
          <w:bCs/>
        </w:rPr>
        <w:t xml:space="preserve"> timing from two TRPs. </w:t>
      </w:r>
    </w:p>
    <w:p w14:paraId="2EB36EB7" w14:textId="77777777" w:rsidR="00850A5C" w:rsidRPr="00A64DDD" w:rsidRDefault="00850A5C" w:rsidP="00850A5C">
      <w:pPr>
        <w:pStyle w:val="aff8"/>
        <w:numPr>
          <w:ilvl w:val="3"/>
          <w:numId w:val="1"/>
        </w:numPr>
        <w:overflowPunct/>
        <w:autoSpaceDE/>
        <w:autoSpaceDN/>
        <w:adjustRightInd/>
        <w:spacing w:after="120"/>
        <w:ind w:firstLineChars="0"/>
        <w:textAlignment w:val="auto"/>
        <w:rPr>
          <w:rFonts w:eastAsia="宋体"/>
          <w:bCs/>
        </w:rPr>
      </w:pPr>
      <w:r w:rsidRPr="00A64DDD">
        <w:rPr>
          <w:rFonts w:eastAsia="宋体"/>
          <w:bCs/>
        </w:rPr>
        <w:t xml:space="preserve">TC #2: FR2 UE </w:t>
      </w:r>
      <w:r w:rsidRPr="00A64DDD">
        <w:rPr>
          <w:rFonts w:eastAsiaTheme="minorEastAsia"/>
          <w:bCs/>
          <w:lang w:eastAsia="zh-CN"/>
        </w:rPr>
        <w:t>transmit</w:t>
      </w:r>
      <w:r w:rsidRPr="00A64DDD">
        <w:rPr>
          <w:rFonts w:eastAsia="宋体"/>
          <w:bCs/>
        </w:rPr>
        <w:t xml:space="preserve"> timing from two TRPs. </w:t>
      </w:r>
    </w:p>
    <w:p w14:paraId="34AB2970" w14:textId="77777777" w:rsidR="00850A5C" w:rsidRPr="00A64DDD" w:rsidRDefault="00850A5C" w:rsidP="00850A5C">
      <w:pPr>
        <w:pStyle w:val="aff8"/>
        <w:numPr>
          <w:ilvl w:val="3"/>
          <w:numId w:val="1"/>
        </w:numPr>
        <w:overflowPunct/>
        <w:autoSpaceDE/>
        <w:autoSpaceDN/>
        <w:adjustRightInd/>
        <w:spacing w:after="120"/>
        <w:ind w:firstLineChars="0"/>
        <w:textAlignment w:val="auto"/>
        <w:rPr>
          <w:rFonts w:eastAsia="宋体"/>
          <w:bCs/>
        </w:rPr>
      </w:pPr>
      <w:r w:rsidRPr="00A64DDD">
        <w:rPr>
          <w:rFonts w:eastAsia="宋体"/>
          <w:bCs/>
          <w:lang w:eastAsia="zh-CN"/>
        </w:rPr>
        <w:t xml:space="preserve">TC #3: </w:t>
      </w:r>
      <w:r w:rsidRPr="00A64DDD">
        <w:rPr>
          <w:rFonts w:eastAsia="宋体"/>
          <w:bCs/>
        </w:rPr>
        <w:t xml:space="preserve">FR1 </w:t>
      </w:r>
      <w:r w:rsidRPr="00A64DDD">
        <w:rPr>
          <w:rFonts w:eastAsia="宋体"/>
          <w:bCs/>
          <w:lang w:eastAsia="zh-CN"/>
        </w:rPr>
        <w:t xml:space="preserve">UE </w:t>
      </w:r>
      <w:r w:rsidRPr="00A64DDD">
        <w:rPr>
          <w:rFonts w:eastAsia="宋体"/>
          <w:bCs/>
        </w:rPr>
        <w:t>timing</w:t>
      </w:r>
      <w:r w:rsidRPr="00A64DDD">
        <w:rPr>
          <w:rFonts w:eastAsia="宋体"/>
          <w:bCs/>
          <w:lang w:eastAsia="zh-CN"/>
        </w:rPr>
        <w:t xml:space="preserve"> advance adjustment for two TRPs. </w:t>
      </w:r>
    </w:p>
    <w:p w14:paraId="2561880E" w14:textId="77777777" w:rsidR="00850A5C" w:rsidRPr="00A64DDD" w:rsidRDefault="00850A5C" w:rsidP="00850A5C">
      <w:pPr>
        <w:pStyle w:val="aff8"/>
        <w:numPr>
          <w:ilvl w:val="3"/>
          <w:numId w:val="1"/>
        </w:numPr>
        <w:overflowPunct/>
        <w:autoSpaceDE/>
        <w:autoSpaceDN/>
        <w:adjustRightInd/>
        <w:spacing w:after="120"/>
        <w:ind w:firstLineChars="0"/>
        <w:textAlignment w:val="auto"/>
        <w:rPr>
          <w:rFonts w:eastAsia="宋体"/>
          <w:bCs/>
        </w:rPr>
      </w:pPr>
      <w:r w:rsidRPr="00A64DDD">
        <w:rPr>
          <w:rFonts w:eastAsia="宋体"/>
          <w:bCs/>
          <w:lang w:eastAsia="zh-CN"/>
        </w:rPr>
        <w:t xml:space="preserve">TC #4: </w:t>
      </w:r>
      <w:r w:rsidRPr="00A64DDD">
        <w:rPr>
          <w:rFonts w:eastAsia="宋体"/>
          <w:bCs/>
        </w:rPr>
        <w:t xml:space="preserve">FR2 </w:t>
      </w:r>
      <w:r w:rsidRPr="00A64DDD">
        <w:rPr>
          <w:rFonts w:eastAsia="宋体"/>
          <w:bCs/>
          <w:lang w:eastAsia="zh-CN"/>
        </w:rPr>
        <w:t xml:space="preserve">UE timing </w:t>
      </w:r>
      <w:r w:rsidRPr="00A64DDD">
        <w:rPr>
          <w:rFonts w:eastAsia="宋体"/>
          <w:bCs/>
        </w:rPr>
        <w:t>advance</w:t>
      </w:r>
      <w:r w:rsidRPr="00A64DDD">
        <w:rPr>
          <w:rFonts w:eastAsia="宋体"/>
          <w:bCs/>
          <w:lang w:eastAsia="zh-CN"/>
        </w:rPr>
        <w:t xml:space="preserve"> adjustment for two TRPs.</w:t>
      </w:r>
    </w:p>
    <w:p w14:paraId="29AD36D0" w14:textId="77777777" w:rsidR="00850A5C" w:rsidRDefault="00850A5C" w:rsidP="00850A5C">
      <w:pPr>
        <w:pStyle w:val="aff8"/>
        <w:numPr>
          <w:ilvl w:val="1"/>
          <w:numId w:val="1"/>
        </w:numPr>
        <w:overflowPunct/>
        <w:autoSpaceDE/>
        <w:autoSpaceDN/>
        <w:adjustRightInd/>
        <w:spacing w:after="120"/>
        <w:ind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 (Huawei)</w:t>
      </w:r>
    </w:p>
    <w:p w14:paraId="751C861A" w14:textId="77777777" w:rsidR="00850A5C" w:rsidRPr="00A17F92" w:rsidRDefault="00850A5C" w:rsidP="00850A5C">
      <w:pPr>
        <w:pStyle w:val="aff8"/>
        <w:numPr>
          <w:ilvl w:val="2"/>
          <w:numId w:val="1"/>
        </w:numPr>
        <w:overflowPunct/>
        <w:autoSpaceDE/>
        <w:autoSpaceDN/>
        <w:adjustRightInd/>
        <w:spacing w:after="120"/>
        <w:ind w:firstLineChars="0"/>
        <w:textAlignment w:val="auto"/>
        <w:rPr>
          <w:rFonts w:eastAsiaTheme="minorEastAsia"/>
          <w:lang w:eastAsia="zh-CN"/>
        </w:rPr>
      </w:pPr>
      <w:r>
        <w:rPr>
          <w:rFonts w:eastAsia="宋体"/>
          <w:bCs/>
          <w:lang w:eastAsia="zh-CN"/>
        </w:rPr>
        <w:t xml:space="preserve">Only </w:t>
      </w:r>
      <w:r w:rsidRPr="00A64DDD">
        <w:rPr>
          <w:rFonts w:eastAsia="宋体"/>
          <w:bCs/>
          <w:lang w:eastAsia="zh-CN"/>
        </w:rPr>
        <w:t xml:space="preserve">UE </w:t>
      </w:r>
      <w:r w:rsidRPr="00A64DDD">
        <w:rPr>
          <w:rFonts w:eastAsia="宋体"/>
          <w:bCs/>
        </w:rPr>
        <w:t>timing</w:t>
      </w:r>
      <w:r w:rsidRPr="00A64DDD">
        <w:rPr>
          <w:rFonts w:eastAsia="宋体"/>
          <w:bCs/>
          <w:lang w:eastAsia="zh-CN"/>
        </w:rPr>
        <w:t xml:space="preserve"> advance adjustment for two TRPs</w:t>
      </w:r>
    </w:p>
    <w:p w14:paraId="62518AA8" w14:textId="77777777" w:rsidR="00850A5C" w:rsidRDefault="00850A5C" w:rsidP="00850A5C">
      <w:pPr>
        <w:pStyle w:val="aff8"/>
        <w:numPr>
          <w:ilvl w:val="1"/>
          <w:numId w:val="1"/>
        </w:numPr>
        <w:overflowPunct/>
        <w:autoSpaceDE/>
        <w:autoSpaceDN/>
        <w:adjustRightInd/>
        <w:spacing w:after="120"/>
        <w:ind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3: (Huawei, MediaTek, vivo, Ericsson)</w:t>
      </w:r>
    </w:p>
    <w:p w14:paraId="6D412891" w14:textId="77777777" w:rsidR="00850A5C" w:rsidRDefault="00850A5C" w:rsidP="00850A5C">
      <w:pPr>
        <w:pStyle w:val="aff8"/>
        <w:numPr>
          <w:ilvl w:val="2"/>
          <w:numId w:val="1"/>
        </w:numPr>
        <w:overflowPunct/>
        <w:autoSpaceDE/>
        <w:autoSpaceDN/>
        <w:adjustRightInd/>
        <w:spacing w:after="120"/>
        <w:ind w:firstLineChars="0"/>
        <w:textAlignment w:val="auto"/>
        <w:rPr>
          <w:rFonts w:eastAsiaTheme="minorEastAsia"/>
          <w:lang w:eastAsia="zh-CN"/>
        </w:rPr>
      </w:pPr>
      <w:r>
        <w:rPr>
          <w:rFonts w:eastAsiaTheme="minorEastAsia"/>
          <w:lang w:eastAsia="zh-CN"/>
        </w:rPr>
        <w:t>Only UE transmit timing from two TRPs</w:t>
      </w:r>
    </w:p>
    <w:p w14:paraId="77BE4533" w14:textId="77777777" w:rsidR="00850A5C" w:rsidRPr="000275A2" w:rsidRDefault="00850A5C" w:rsidP="00850A5C">
      <w:pPr>
        <w:pStyle w:val="aff8"/>
        <w:numPr>
          <w:ilvl w:val="3"/>
          <w:numId w:val="1"/>
        </w:numPr>
        <w:overflowPunct/>
        <w:autoSpaceDE/>
        <w:autoSpaceDN/>
        <w:adjustRightInd/>
        <w:spacing w:after="120"/>
        <w:ind w:firstLineChars="0"/>
        <w:textAlignment w:val="auto"/>
        <w:rPr>
          <w:rFonts w:eastAsia="宋体"/>
          <w:bCs/>
        </w:rPr>
      </w:pPr>
      <w:r w:rsidRPr="000275A2">
        <w:rPr>
          <w:rFonts w:eastAsiaTheme="minorEastAsia" w:hint="eastAsia"/>
          <w:lang w:eastAsia="zh-CN"/>
        </w:rPr>
        <w:t>T</w:t>
      </w:r>
      <w:r w:rsidRPr="000275A2">
        <w:rPr>
          <w:rFonts w:eastAsia="宋体"/>
          <w:bCs/>
        </w:rPr>
        <w:t xml:space="preserve">C #1: FR1 UE </w:t>
      </w:r>
      <w:r w:rsidRPr="000275A2">
        <w:rPr>
          <w:rFonts w:eastAsiaTheme="minorEastAsia"/>
          <w:bCs/>
          <w:lang w:eastAsia="zh-CN"/>
        </w:rPr>
        <w:t>transmit</w:t>
      </w:r>
      <w:r w:rsidRPr="000275A2">
        <w:rPr>
          <w:rFonts w:eastAsia="宋体"/>
          <w:bCs/>
        </w:rPr>
        <w:t xml:space="preserve"> timing from two TRPs. </w:t>
      </w:r>
    </w:p>
    <w:p w14:paraId="59719F8D" w14:textId="77777777" w:rsidR="00850A5C" w:rsidRPr="00B359B6" w:rsidRDefault="00850A5C" w:rsidP="00850A5C">
      <w:pPr>
        <w:pStyle w:val="aff8"/>
        <w:numPr>
          <w:ilvl w:val="3"/>
          <w:numId w:val="1"/>
        </w:numPr>
        <w:overflowPunct/>
        <w:autoSpaceDE/>
        <w:autoSpaceDN/>
        <w:adjustRightInd/>
        <w:spacing w:after="120"/>
        <w:ind w:firstLineChars="0"/>
        <w:textAlignment w:val="auto"/>
        <w:rPr>
          <w:rFonts w:eastAsiaTheme="minorEastAsia"/>
          <w:lang w:eastAsia="zh-CN"/>
        </w:rPr>
      </w:pPr>
      <w:r w:rsidRPr="00A64DDD">
        <w:rPr>
          <w:rFonts w:eastAsia="宋体"/>
          <w:bCs/>
        </w:rPr>
        <w:t xml:space="preserve">TC #2: FR2 UE </w:t>
      </w:r>
      <w:r w:rsidRPr="00A17F92">
        <w:rPr>
          <w:rFonts w:eastAsia="宋体"/>
          <w:bCs/>
        </w:rPr>
        <w:t>transmit</w:t>
      </w:r>
      <w:r w:rsidRPr="00A64DDD">
        <w:rPr>
          <w:rFonts w:eastAsia="宋体"/>
          <w:bCs/>
        </w:rPr>
        <w:t xml:space="preserve"> timing from two TRPs.</w:t>
      </w:r>
    </w:p>
    <w:p w14:paraId="3E29E2AF" w14:textId="20B7AB27" w:rsidR="00484C5D" w:rsidRDefault="00484C5D" w:rsidP="005B4802"/>
    <w:p w14:paraId="1502F38D" w14:textId="77777777" w:rsidR="009E24F9" w:rsidRDefault="009E24F9" w:rsidP="009E24F9">
      <w:pPr>
        <w:spacing w:after="120"/>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3</w:t>
      </w:r>
      <w:r w:rsidRPr="006C4CDC">
        <w:rPr>
          <w:b/>
          <w:u w:val="single"/>
          <w:lang w:eastAsia="zh-CN"/>
        </w:rPr>
        <w:t>-</w:t>
      </w:r>
      <w:r>
        <w:rPr>
          <w:b/>
          <w:u w:val="single"/>
          <w:lang w:eastAsia="zh-CN"/>
        </w:rPr>
        <w:t>1</w:t>
      </w:r>
      <w:r w:rsidRPr="006C4CDC">
        <w:rPr>
          <w:b/>
          <w:u w:val="single"/>
          <w:lang w:eastAsia="zh-CN"/>
        </w:rPr>
        <w:t xml:space="preserve">: </w:t>
      </w:r>
      <w:r>
        <w:rPr>
          <w:b/>
          <w:u w:val="single"/>
          <w:lang w:eastAsia="zh-CN"/>
        </w:rPr>
        <w:t>TCs design</w:t>
      </w:r>
      <w:r w:rsidRPr="006C4CDC">
        <w:rPr>
          <w:b/>
          <w:u w:val="single"/>
          <w:lang w:eastAsia="zh-CN"/>
        </w:rPr>
        <w:t xml:space="preserve"> for s-DCI mTRP cases</w:t>
      </w:r>
      <w:r>
        <w:rPr>
          <w:b/>
          <w:u w:val="single"/>
          <w:lang w:eastAsia="zh-CN"/>
        </w:rPr>
        <w:t xml:space="preserve">: </w:t>
      </w:r>
    </w:p>
    <w:p w14:paraId="2D461255" w14:textId="77777777" w:rsidR="009E24F9" w:rsidRDefault="009E24F9" w:rsidP="009E24F9">
      <w:pPr>
        <w:pStyle w:val="aff8"/>
        <w:numPr>
          <w:ilvl w:val="0"/>
          <w:numId w:val="1"/>
        </w:numPr>
        <w:overflowPunct/>
        <w:autoSpaceDE/>
        <w:autoSpaceDN/>
        <w:adjustRightInd/>
        <w:spacing w:after="120"/>
        <w:ind w:left="720" w:firstLineChars="0"/>
        <w:textAlignment w:val="auto"/>
        <w:rPr>
          <w:lang w:eastAsia="zh-CN"/>
        </w:rPr>
      </w:pPr>
      <w:r w:rsidRPr="004F174D">
        <w:rPr>
          <w:lang w:eastAsia="zh-CN"/>
        </w:rPr>
        <w:t>Proposals</w:t>
      </w:r>
    </w:p>
    <w:tbl>
      <w:tblPr>
        <w:tblStyle w:val="aff7"/>
        <w:tblW w:w="0" w:type="auto"/>
        <w:tblInd w:w="720" w:type="dxa"/>
        <w:tblLook w:val="04A0" w:firstRow="1" w:lastRow="0" w:firstColumn="1" w:lastColumn="0" w:noHBand="0" w:noVBand="1"/>
      </w:tblPr>
      <w:tblGrid>
        <w:gridCol w:w="976"/>
        <w:gridCol w:w="4974"/>
        <w:gridCol w:w="2961"/>
      </w:tblGrid>
      <w:tr w:rsidR="009E24F9" w14:paraId="270CC7C9" w14:textId="77777777" w:rsidTr="00FA4812">
        <w:tc>
          <w:tcPr>
            <w:tcW w:w="976" w:type="dxa"/>
          </w:tcPr>
          <w:p w14:paraId="743A23DD" w14:textId="77777777" w:rsidR="009E24F9" w:rsidRDefault="009E24F9" w:rsidP="00FA4812">
            <w:pPr>
              <w:spacing w:after="120"/>
              <w:rPr>
                <w:rFonts w:eastAsiaTheme="minorEastAsia"/>
                <w:lang w:eastAsia="zh-CN"/>
              </w:rPr>
            </w:pPr>
          </w:p>
        </w:tc>
        <w:tc>
          <w:tcPr>
            <w:tcW w:w="4974" w:type="dxa"/>
          </w:tcPr>
          <w:p w14:paraId="757EBF15" w14:textId="77777777" w:rsidR="009E24F9" w:rsidRDefault="009E24F9" w:rsidP="00FA4812">
            <w:pPr>
              <w:spacing w:after="120"/>
              <w:rPr>
                <w:rFonts w:eastAsiaTheme="minorEastAsia"/>
                <w:lang w:eastAsia="zh-CN"/>
              </w:rPr>
            </w:pPr>
          </w:p>
        </w:tc>
        <w:tc>
          <w:tcPr>
            <w:tcW w:w="2961" w:type="dxa"/>
          </w:tcPr>
          <w:p w14:paraId="1A7574C1" w14:textId="77777777" w:rsidR="009E24F9" w:rsidRPr="00CD2B0C" w:rsidRDefault="009E24F9" w:rsidP="00FA4812">
            <w:pPr>
              <w:spacing w:after="120"/>
              <w:rPr>
                <w:rFonts w:eastAsiaTheme="minorEastAsia"/>
                <w:lang w:eastAsia="zh-CN"/>
              </w:rPr>
            </w:pPr>
            <w:r>
              <w:rPr>
                <w:rFonts w:eastAsiaTheme="minorEastAsia"/>
                <w:lang w:eastAsia="zh-CN"/>
              </w:rPr>
              <w:t>Supporter</w:t>
            </w:r>
          </w:p>
        </w:tc>
      </w:tr>
      <w:tr w:rsidR="009E24F9" w14:paraId="7E00DAA3" w14:textId="77777777" w:rsidTr="00FA4812">
        <w:tc>
          <w:tcPr>
            <w:tcW w:w="976" w:type="dxa"/>
          </w:tcPr>
          <w:p w14:paraId="30594249" w14:textId="77777777" w:rsidR="009E24F9" w:rsidRPr="00CD2B0C" w:rsidRDefault="009E24F9" w:rsidP="00FA4812">
            <w:pPr>
              <w:overflowPunct/>
              <w:autoSpaceDE/>
              <w:autoSpaceDN/>
              <w:adjustRightInd/>
              <w:spacing w:after="120"/>
              <w:textAlignment w:val="auto"/>
              <w:rPr>
                <w:rFonts w:eastAsiaTheme="minorEastAsia"/>
                <w:lang w:eastAsia="zh-CN"/>
              </w:rPr>
            </w:pPr>
            <w:r>
              <w:rPr>
                <w:rFonts w:eastAsiaTheme="minorEastAsia" w:hint="eastAsia"/>
                <w:lang w:eastAsia="zh-CN"/>
              </w:rPr>
              <w:t>T</w:t>
            </w:r>
            <w:r>
              <w:rPr>
                <w:rFonts w:eastAsiaTheme="minorEastAsia"/>
                <w:lang w:eastAsia="zh-CN"/>
              </w:rPr>
              <w:t>C1</w:t>
            </w:r>
          </w:p>
        </w:tc>
        <w:tc>
          <w:tcPr>
            <w:tcW w:w="4974" w:type="dxa"/>
          </w:tcPr>
          <w:p w14:paraId="6B50C34F" w14:textId="77777777" w:rsidR="009E24F9" w:rsidRDefault="009E24F9" w:rsidP="00FA4812">
            <w:pPr>
              <w:overflowPunct/>
              <w:autoSpaceDE/>
              <w:autoSpaceDN/>
              <w:adjustRightInd/>
              <w:spacing w:after="120"/>
              <w:textAlignment w:val="auto"/>
              <w:rPr>
                <w:lang w:eastAsia="zh-CN"/>
              </w:rPr>
            </w:pPr>
            <w:r>
              <w:rPr>
                <w:rFonts w:eastAsiaTheme="minorEastAsia"/>
                <w:lang w:eastAsia="zh-CN"/>
              </w:rPr>
              <w:t>separate DL TCI state switch</w:t>
            </w:r>
          </w:p>
        </w:tc>
        <w:tc>
          <w:tcPr>
            <w:tcW w:w="2961" w:type="dxa"/>
          </w:tcPr>
          <w:p w14:paraId="146190E8" w14:textId="77777777" w:rsidR="009E24F9" w:rsidRPr="00CD2B0C" w:rsidRDefault="009E24F9" w:rsidP="00FA4812">
            <w:pPr>
              <w:overflowPunct/>
              <w:autoSpaceDE/>
              <w:autoSpaceDN/>
              <w:adjustRightInd/>
              <w:spacing w:after="120"/>
              <w:textAlignment w:val="auto"/>
              <w:rPr>
                <w:rFonts w:eastAsiaTheme="minorEastAsia"/>
                <w:lang w:eastAsia="zh-CN"/>
              </w:rPr>
            </w:pPr>
            <w:r>
              <w:rPr>
                <w:rFonts w:eastAsiaTheme="minorEastAsia" w:hint="eastAsia"/>
                <w:lang w:eastAsia="zh-CN"/>
              </w:rPr>
              <w:t>A</w:t>
            </w:r>
            <w:r>
              <w:rPr>
                <w:rFonts w:eastAsiaTheme="minorEastAsia"/>
                <w:lang w:eastAsia="zh-CN"/>
              </w:rPr>
              <w:t>pple, Samsung, MediaTek, Ericsson, Nokia</w:t>
            </w:r>
          </w:p>
        </w:tc>
      </w:tr>
      <w:tr w:rsidR="009E24F9" w14:paraId="3B775DDA" w14:textId="77777777" w:rsidTr="00FA4812">
        <w:tc>
          <w:tcPr>
            <w:tcW w:w="976" w:type="dxa"/>
          </w:tcPr>
          <w:p w14:paraId="01D08E90" w14:textId="77777777" w:rsidR="009E24F9" w:rsidRDefault="009E24F9" w:rsidP="00FA4812">
            <w:pPr>
              <w:spacing w:after="120"/>
              <w:rPr>
                <w:rFonts w:eastAsiaTheme="minorEastAsia"/>
                <w:lang w:eastAsia="zh-CN"/>
              </w:rPr>
            </w:pPr>
            <w:r>
              <w:rPr>
                <w:rFonts w:eastAsiaTheme="minorEastAsia" w:hint="eastAsia"/>
                <w:lang w:eastAsia="zh-CN"/>
              </w:rPr>
              <w:t>T</w:t>
            </w:r>
            <w:r>
              <w:rPr>
                <w:rFonts w:eastAsiaTheme="minorEastAsia"/>
                <w:lang w:eastAsia="zh-CN"/>
              </w:rPr>
              <w:t>C2</w:t>
            </w:r>
          </w:p>
        </w:tc>
        <w:tc>
          <w:tcPr>
            <w:tcW w:w="4974" w:type="dxa"/>
          </w:tcPr>
          <w:p w14:paraId="38F9DACB" w14:textId="77777777" w:rsidR="009E24F9" w:rsidRDefault="009E24F9" w:rsidP="00FA4812">
            <w:pPr>
              <w:spacing w:after="120"/>
              <w:rPr>
                <w:lang w:eastAsia="zh-CN"/>
              </w:rPr>
            </w:pPr>
            <w:r>
              <w:rPr>
                <w:rFonts w:eastAsiaTheme="minorEastAsia"/>
                <w:lang w:eastAsia="zh-CN"/>
              </w:rPr>
              <w:t>separate UL TCI state switch</w:t>
            </w:r>
          </w:p>
        </w:tc>
        <w:tc>
          <w:tcPr>
            <w:tcW w:w="2961" w:type="dxa"/>
          </w:tcPr>
          <w:p w14:paraId="644B653A" w14:textId="77777777" w:rsidR="009E24F9" w:rsidRDefault="009E24F9" w:rsidP="00FA4812">
            <w:pPr>
              <w:spacing w:after="120"/>
              <w:rPr>
                <w:lang w:eastAsia="zh-CN"/>
              </w:rPr>
            </w:pPr>
            <w:r>
              <w:rPr>
                <w:rFonts w:eastAsiaTheme="minorEastAsia" w:hint="eastAsia"/>
                <w:lang w:eastAsia="zh-CN"/>
              </w:rPr>
              <w:t>A</w:t>
            </w:r>
            <w:r>
              <w:rPr>
                <w:rFonts w:eastAsiaTheme="minorEastAsia"/>
                <w:lang w:eastAsia="zh-CN"/>
              </w:rPr>
              <w:t>pple, Samsung, MediaTek, Ericsson, Nokia</w:t>
            </w:r>
          </w:p>
        </w:tc>
      </w:tr>
      <w:tr w:rsidR="009E24F9" w14:paraId="559F9FFB" w14:textId="77777777" w:rsidTr="00FA4812">
        <w:tc>
          <w:tcPr>
            <w:tcW w:w="976" w:type="dxa"/>
          </w:tcPr>
          <w:p w14:paraId="6D5850BB" w14:textId="77777777" w:rsidR="009E24F9" w:rsidRDefault="009E24F9" w:rsidP="00FA4812">
            <w:pPr>
              <w:spacing w:after="120"/>
              <w:rPr>
                <w:rFonts w:eastAsiaTheme="minorEastAsia"/>
                <w:lang w:eastAsia="zh-CN"/>
              </w:rPr>
            </w:pPr>
            <w:r>
              <w:rPr>
                <w:rFonts w:eastAsiaTheme="minorEastAsia" w:hint="eastAsia"/>
                <w:lang w:eastAsia="zh-CN"/>
              </w:rPr>
              <w:t>T</w:t>
            </w:r>
            <w:r>
              <w:rPr>
                <w:rFonts w:eastAsiaTheme="minorEastAsia"/>
                <w:lang w:eastAsia="zh-CN"/>
              </w:rPr>
              <w:t>C3</w:t>
            </w:r>
          </w:p>
        </w:tc>
        <w:tc>
          <w:tcPr>
            <w:tcW w:w="4974" w:type="dxa"/>
          </w:tcPr>
          <w:p w14:paraId="701DFC48" w14:textId="77777777" w:rsidR="009E24F9" w:rsidRDefault="009E24F9" w:rsidP="00FA4812">
            <w:pPr>
              <w:spacing w:after="120"/>
              <w:rPr>
                <w:rFonts w:eastAsiaTheme="minorEastAsia"/>
                <w:lang w:eastAsia="zh-CN"/>
              </w:rPr>
            </w:pPr>
            <w:r>
              <w:rPr>
                <w:rFonts w:eastAsiaTheme="minorEastAsia" w:hint="eastAsia"/>
                <w:lang w:eastAsia="zh-CN"/>
              </w:rPr>
              <w:t>J</w:t>
            </w:r>
            <w:r>
              <w:rPr>
                <w:rFonts w:eastAsiaTheme="minorEastAsia"/>
                <w:lang w:eastAsia="zh-CN"/>
              </w:rPr>
              <w:t>oint TCI state switch</w:t>
            </w:r>
          </w:p>
        </w:tc>
        <w:tc>
          <w:tcPr>
            <w:tcW w:w="2961" w:type="dxa"/>
          </w:tcPr>
          <w:p w14:paraId="49645B27" w14:textId="77777777" w:rsidR="009E24F9" w:rsidRDefault="009E24F9" w:rsidP="00FA4812">
            <w:pPr>
              <w:spacing w:after="120"/>
              <w:rPr>
                <w:rFonts w:eastAsiaTheme="minorEastAsia"/>
                <w:lang w:eastAsia="zh-CN"/>
              </w:rPr>
            </w:pPr>
            <w:r>
              <w:rPr>
                <w:rFonts w:eastAsiaTheme="minorEastAsia" w:hint="eastAsia"/>
                <w:lang w:eastAsia="zh-CN"/>
              </w:rPr>
              <w:t>M</w:t>
            </w:r>
            <w:r>
              <w:rPr>
                <w:rFonts w:eastAsiaTheme="minorEastAsia"/>
                <w:lang w:eastAsia="zh-CN"/>
              </w:rPr>
              <w:t>ediaTek&amp;Ericsson&amp;Nokia: one test</w:t>
            </w:r>
          </w:p>
          <w:p w14:paraId="2A09D0E5" w14:textId="77777777" w:rsidR="009E24F9" w:rsidRDefault="009E24F9" w:rsidP="00FA4812">
            <w:pPr>
              <w:spacing w:after="120"/>
              <w:rPr>
                <w:rFonts w:eastAsiaTheme="minorEastAsia"/>
                <w:lang w:eastAsia="zh-CN"/>
              </w:rPr>
            </w:pPr>
            <w:r>
              <w:rPr>
                <w:rFonts w:eastAsiaTheme="minorEastAsia" w:hint="eastAsia"/>
                <w:lang w:eastAsia="zh-CN"/>
              </w:rPr>
              <w:t>A</w:t>
            </w:r>
            <w:r>
              <w:rPr>
                <w:rFonts w:eastAsiaTheme="minorEastAsia"/>
                <w:lang w:eastAsia="zh-CN"/>
              </w:rPr>
              <w:t>pple: no</w:t>
            </w:r>
          </w:p>
        </w:tc>
      </w:tr>
    </w:tbl>
    <w:p w14:paraId="412DCC49" w14:textId="77777777" w:rsidR="009E24F9" w:rsidRPr="009E24F9" w:rsidRDefault="009E24F9" w:rsidP="005B4802"/>
    <w:p w14:paraId="1C05AC82" w14:textId="77777777" w:rsidR="009E24F9" w:rsidRDefault="009E24F9" w:rsidP="005B4802"/>
    <w:p w14:paraId="69110C01" w14:textId="77777777" w:rsidR="00850A5C" w:rsidRDefault="00850A5C" w:rsidP="00850A5C">
      <w:pPr>
        <w:spacing w:after="120"/>
        <w:rPr>
          <w:b/>
          <w:u w:val="single"/>
          <w:lang w:eastAsia="zh-CN"/>
        </w:rPr>
      </w:pPr>
      <w:r w:rsidRPr="006C4CDC">
        <w:rPr>
          <w:rFonts w:hint="eastAsia"/>
          <w:b/>
          <w:u w:val="single"/>
          <w:lang w:eastAsia="zh-CN"/>
        </w:rPr>
        <w:lastRenderedPageBreak/>
        <w:t>I</w:t>
      </w:r>
      <w:r w:rsidRPr="006C4CDC">
        <w:rPr>
          <w:b/>
          <w:u w:val="single"/>
          <w:lang w:eastAsia="zh-CN"/>
        </w:rPr>
        <w:t>ssue 3-2-</w:t>
      </w:r>
      <w:r>
        <w:rPr>
          <w:b/>
          <w:u w:val="single"/>
          <w:lang w:eastAsia="zh-CN"/>
        </w:rPr>
        <w:t>1</w:t>
      </w:r>
      <w:r w:rsidRPr="006C4CDC">
        <w:rPr>
          <w:b/>
          <w:u w:val="single"/>
          <w:lang w:eastAsia="zh-CN"/>
        </w:rPr>
        <w:t>: Whether to define TCs for m-DCI mTRP cases?</w:t>
      </w:r>
    </w:p>
    <w:p w14:paraId="4E06620C" w14:textId="77777777" w:rsidR="00850A5C" w:rsidRDefault="00850A5C" w:rsidP="00850A5C">
      <w:pPr>
        <w:pStyle w:val="aff8"/>
        <w:numPr>
          <w:ilvl w:val="0"/>
          <w:numId w:val="1"/>
        </w:numPr>
        <w:overflowPunct/>
        <w:autoSpaceDE/>
        <w:autoSpaceDN/>
        <w:adjustRightInd/>
        <w:spacing w:after="120"/>
        <w:ind w:left="720" w:firstLineChars="0"/>
        <w:textAlignment w:val="auto"/>
        <w:rPr>
          <w:lang w:eastAsia="zh-CN"/>
        </w:rPr>
      </w:pPr>
      <w:r w:rsidRPr="004F174D">
        <w:rPr>
          <w:lang w:eastAsia="zh-CN"/>
        </w:rPr>
        <w:t>Proposals</w:t>
      </w:r>
    </w:p>
    <w:p w14:paraId="65EC3E79" w14:textId="77777777" w:rsidR="00850A5C" w:rsidRPr="0055545C" w:rsidRDefault="00850A5C" w:rsidP="00850A5C">
      <w:pPr>
        <w:pStyle w:val="aff8"/>
        <w:numPr>
          <w:ilvl w:val="1"/>
          <w:numId w:val="1"/>
        </w:numPr>
        <w:overflowPunct/>
        <w:autoSpaceDE/>
        <w:autoSpaceDN/>
        <w:adjustRightInd/>
        <w:spacing w:after="120"/>
        <w:ind w:firstLineChars="0"/>
        <w:textAlignment w:val="auto"/>
      </w:pPr>
      <w:r>
        <w:rPr>
          <w:rFonts w:eastAsiaTheme="minorEastAsia" w:hint="eastAsia"/>
          <w:lang w:eastAsia="zh-CN"/>
        </w:rPr>
        <w:t>P</w:t>
      </w:r>
      <w:r>
        <w:rPr>
          <w:rFonts w:eastAsiaTheme="minorEastAsia"/>
          <w:lang w:eastAsia="zh-CN"/>
        </w:rPr>
        <w:t>roposal 1: (Apple, Samsung)</w:t>
      </w:r>
    </w:p>
    <w:p w14:paraId="3325992D" w14:textId="77777777" w:rsidR="00850A5C" w:rsidRPr="00F044EB" w:rsidRDefault="00850A5C" w:rsidP="00850A5C">
      <w:pPr>
        <w:pStyle w:val="aff8"/>
        <w:numPr>
          <w:ilvl w:val="2"/>
          <w:numId w:val="1"/>
        </w:numPr>
        <w:overflowPunct/>
        <w:autoSpaceDE/>
        <w:autoSpaceDN/>
        <w:adjustRightInd/>
        <w:spacing w:after="120"/>
        <w:ind w:firstLineChars="0"/>
        <w:textAlignment w:val="auto"/>
      </w:pPr>
      <w:r>
        <w:rPr>
          <w:rFonts w:eastAsiaTheme="minorEastAsia"/>
          <w:lang w:eastAsia="zh-CN"/>
        </w:rPr>
        <w:t>Define TC for m-DCI mTRP cases</w:t>
      </w:r>
    </w:p>
    <w:p w14:paraId="4472186E" w14:textId="77777777" w:rsidR="00850A5C" w:rsidRPr="00F044EB" w:rsidRDefault="00850A5C" w:rsidP="00850A5C">
      <w:pPr>
        <w:pStyle w:val="aff8"/>
        <w:numPr>
          <w:ilvl w:val="2"/>
          <w:numId w:val="1"/>
        </w:numPr>
        <w:overflowPunct/>
        <w:autoSpaceDE/>
        <w:autoSpaceDN/>
        <w:adjustRightInd/>
        <w:spacing w:after="120"/>
        <w:ind w:firstLineChars="0"/>
        <w:textAlignment w:val="auto"/>
      </w:pPr>
      <w:r>
        <w:rPr>
          <w:rFonts w:eastAsiaTheme="minorEastAsia"/>
          <w:lang w:eastAsia="zh-CN"/>
        </w:rPr>
        <w:t>1a: (Apple, Samsung)</w:t>
      </w:r>
    </w:p>
    <w:p w14:paraId="68201FEE" w14:textId="77777777" w:rsidR="00850A5C" w:rsidRPr="00D22368" w:rsidRDefault="00850A5C" w:rsidP="00850A5C">
      <w:pPr>
        <w:pStyle w:val="aff8"/>
        <w:numPr>
          <w:ilvl w:val="3"/>
          <w:numId w:val="1"/>
        </w:numPr>
        <w:overflowPunct/>
        <w:autoSpaceDE/>
        <w:autoSpaceDN/>
        <w:adjustRightInd/>
        <w:spacing w:after="120"/>
        <w:ind w:firstLineChars="0"/>
        <w:textAlignment w:val="auto"/>
      </w:pPr>
      <w:r>
        <w:rPr>
          <w:rFonts w:eastAsiaTheme="minorEastAsia"/>
          <w:lang w:eastAsia="zh-CN"/>
        </w:rPr>
        <w:t>(Apple): If agree to introduce additional delay component to ULTCI state switch for 2TA</w:t>
      </w:r>
    </w:p>
    <w:p w14:paraId="3375E3D9" w14:textId="77777777" w:rsidR="00850A5C" w:rsidRDefault="00850A5C" w:rsidP="00850A5C">
      <w:pPr>
        <w:pStyle w:val="aff8"/>
        <w:numPr>
          <w:ilvl w:val="3"/>
          <w:numId w:val="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(Samsung): </w:t>
      </w:r>
      <w:r w:rsidRPr="00D22368">
        <w:rPr>
          <w:rFonts w:eastAsiaTheme="minorEastAsia"/>
          <w:lang w:eastAsia="zh-CN"/>
        </w:rPr>
        <w:t>mDCI FR1 two TRPs (one serving cell, and another cell with different PCI) + UL TCI + both TCIs are known, two TAs, RTD&gt;CP</w:t>
      </w:r>
    </w:p>
    <w:p w14:paraId="4CB2D55F" w14:textId="77777777" w:rsidR="00850A5C" w:rsidRDefault="00850A5C" w:rsidP="00850A5C">
      <w:pPr>
        <w:pStyle w:val="aff8"/>
        <w:numPr>
          <w:ilvl w:val="2"/>
          <w:numId w:val="1"/>
        </w:numPr>
        <w:overflowPunct/>
        <w:autoSpaceDE/>
        <w:autoSpaceDN/>
        <w:adjustRightInd/>
        <w:spacing w:after="120"/>
        <w:ind w:firstLineChars="0"/>
        <w:textAlignment w:val="auto"/>
        <w:rPr>
          <w:rFonts w:eastAsiaTheme="minorEastAsia"/>
          <w:lang w:eastAsia="zh-CN"/>
        </w:rPr>
      </w:pPr>
      <w:r>
        <w:rPr>
          <w:rFonts w:eastAsiaTheme="minorEastAsia"/>
          <w:lang w:eastAsia="zh-CN"/>
        </w:rPr>
        <w:t>1b: (Huawei, Nokia)</w:t>
      </w:r>
    </w:p>
    <w:p w14:paraId="03B079AD" w14:textId="77777777" w:rsidR="00850A5C" w:rsidRDefault="00850A5C" w:rsidP="00850A5C">
      <w:pPr>
        <w:pStyle w:val="aff8"/>
        <w:numPr>
          <w:ilvl w:val="3"/>
          <w:numId w:val="1"/>
        </w:numPr>
        <w:overflowPunct/>
        <w:autoSpaceDE/>
        <w:autoSpaceDN/>
        <w:adjustRightInd/>
        <w:spacing w:after="120"/>
        <w:ind w:firstLineChars="0"/>
        <w:textAlignment w:val="auto"/>
        <w:rPr>
          <w:rFonts w:eastAsiaTheme="minorEastAsia"/>
          <w:lang w:eastAsia="zh-CN"/>
        </w:rPr>
      </w:pPr>
      <w:r>
        <w:rPr>
          <w:rFonts w:eastAsiaTheme="minorEastAsia" w:hint="eastAsia"/>
          <w:lang w:eastAsia="zh-CN"/>
        </w:rPr>
        <w:t>H</w:t>
      </w:r>
      <w:r>
        <w:rPr>
          <w:rFonts w:eastAsiaTheme="minorEastAsia"/>
          <w:lang w:eastAsia="zh-CN"/>
        </w:rPr>
        <w:t xml:space="preserve">uawei: mDCI FR1 </w:t>
      </w:r>
      <w:r w:rsidRPr="00D22368">
        <w:rPr>
          <w:rFonts w:eastAsiaTheme="minorEastAsia"/>
          <w:lang w:eastAsia="zh-CN"/>
        </w:rPr>
        <w:t>two TRPs (one serving cell, and another cell with different PCI)</w:t>
      </w:r>
      <w:r>
        <w:rPr>
          <w:rFonts w:eastAsiaTheme="minorEastAsia"/>
          <w:lang w:eastAsia="zh-CN"/>
        </w:rPr>
        <w:t xml:space="preserve"> + DL TCI + known TCI, two TAs, RTD&gt;CP</w:t>
      </w:r>
    </w:p>
    <w:p w14:paraId="2438A55C" w14:textId="77777777" w:rsidR="00850A5C" w:rsidRPr="00D22368" w:rsidRDefault="00850A5C" w:rsidP="00850A5C">
      <w:pPr>
        <w:pStyle w:val="aff8"/>
        <w:numPr>
          <w:ilvl w:val="3"/>
          <w:numId w:val="1"/>
        </w:numPr>
        <w:overflowPunct/>
        <w:autoSpaceDE/>
        <w:autoSpaceDN/>
        <w:adjustRightInd/>
        <w:spacing w:after="120"/>
        <w:ind w:firstLineChars="0"/>
        <w:textAlignment w:val="auto"/>
        <w:rPr>
          <w:rFonts w:eastAsiaTheme="minorEastAsia"/>
          <w:lang w:eastAsia="zh-CN"/>
        </w:rPr>
      </w:pPr>
      <w:r>
        <w:rPr>
          <w:rFonts w:eastAsiaTheme="minorEastAsia" w:hint="eastAsia"/>
          <w:lang w:eastAsia="zh-CN"/>
        </w:rPr>
        <w:t>N</w:t>
      </w:r>
      <w:r>
        <w:rPr>
          <w:rFonts w:eastAsiaTheme="minorEastAsia"/>
          <w:lang w:eastAsia="zh-CN"/>
        </w:rPr>
        <w:t>okia: DL TCI when SSBs from the two TRPs overlapped or are adjacent</w:t>
      </w:r>
    </w:p>
    <w:p w14:paraId="2C2C8726" w14:textId="77777777" w:rsidR="00850A5C" w:rsidRPr="0055545C" w:rsidRDefault="00850A5C" w:rsidP="00850A5C">
      <w:pPr>
        <w:pStyle w:val="aff8"/>
        <w:numPr>
          <w:ilvl w:val="1"/>
          <w:numId w:val="1"/>
        </w:numPr>
        <w:overflowPunct/>
        <w:autoSpaceDE/>
        <w:autoSpaceDN/>
        <w:adjustRightInd/>
        <w:spacing w:after="120"/>
        <w:ind w:firstLineChars="0"/>
        <w:textAlignment w:val="auto"/>
      </w:pPr>
      <w:r>
        <w:rPr>
          <w:rFonts w:eastAsiaTheme="minorEastAsia" w:hint="eastAsia"/>
          <w:lang w:eastAsia="zh-CN"/>
        </w:rPr>
        <w:t>P</w:t>
      </w:r>
      <w:r>
        <w:rPr>
          <w:rFonts w:eastAsiaTheme="minorEastAsia"/>
          <w:lang w:eastAsia="zh-CN"/>
        </w:rPr>
        <w:t>roposal 2: (Apple, MediaTek)</w:t>
      </w:r>
    </w:p>
    <w:p w14:paraId="434996A5" w14:textId="77777777" w:rsidR="00850A5C" w:rsidRPr="006C4CDC" w:rsidRDefault="00850A5C" w:rsidP="00850A5C">
      <w:pPr>
        <w:pStyle w:val="aff8"/>
        <w:numPr>
          <w:ilvl w:val="2"/>
          <w:numId w:val="1"/>
        </w:numPr>
        <w:overflowPunct/>
        <w:autoSpaceDE/>
        <w:autoSpaceDN/>
        <w:adjustRightInd/>
        <w:spacing w:after="120"/>
        <w:ind w:firstLineChars="0"/>
        <w:textAlignment w:val="auto"/>
      </w:pPr>
      <w:r>
        <w:rPr>
          <w:rFonts w:eastAsiaTheme="minorEastAsia"/>
          <w:lang w:eastAsia="zh-CN"/>
        </w:rPr>
        <w:t>Do not define TC for m-DCI mTRP cases</w:t>
      </w:r>
    </w:p>
    <w:p w14:paraId="7375AB0B" w14:textId="5069363A" w:rsidR="00850A5C" w:rsidRDefault="00850A5C" w:rsidP="005B4802"/>
    <w:p w14:paraId="6F522B61" w14:textId="25838E10" w:rsidR="005823A7" w:rsidRPr="007A7098" w:rsidRDefault="005823A7" w:rsidP="005B4802">
      <w:pPr>
        <w:rPr>
          <w:b/>
          <w:bCs/>
          <w:u w:val="single"/>
          <w:lang w:eastAsia="zh-CN"/>
        </w:rPr>
      </w:pPr>
      <w:r w:rsidRPr="007A7098">
        <w:rPr>
          <w:b/>
          <w:bCs/>
          <w:u w:val="single"/>
          <w:lang w:eastAsia="zh-CN"/>
        </w:rPr>
        <w:t xml:space="preserve">Issue 2-1-1: </w:t>
      </w:r>
      <w:r w:rsidRPr="007A7098">
        <w:rPr>
          <w:rFonts w:hint="eastAsia"/>
          <w:b/>
          <w:bCs/>
          <w:u w:val="single"/>
          <w:lang w:eastAsia="zh-CN"/>
        </w:rPr>
        <w:t>T</w:t>
      </w:r>
      <w:r w:rsidRPr="007A7098">
        <w:rPr>
          <w:b/>
          <w:bCs/>
          <w:u w:val="single"/>
          <w:lang w:eastAsia="zh-CN"/>
        </w:rPr>
        <w:t>DCP tests:</w:t>
      </w:r>
    </w:p>
    <w:p w14:paraId="42EDC458" w14:textId="17F7F24C" w:rsidR="005823A7" w:rsidRDefault="005823A7" w:rsidP="005B4802">
      <w:pPr>
        <w:rPr>
          <w:b/>
          <w:bCs/>
          <w:lang w:eastAsia="zh-CN"/>
        </w:rPr>
      </w:pPr>
      <w:r>
        <w:rPr>
          <w:b/>
          <w:bCs/>
          <w:lang w:eastAsia="zh-CN"/>
        </w:rPr>
        <w:t>According to de GTW discussion:</w:t>
      </w:r>
    </w:p>
    <w:p w14:paraId="1E17105F" w14:textId="5829EE7C" w:rsidR="005823A7" w:rsidRPr="005823A7" w:rsidRDefault="005823A7" w:rsidP="005B4802">
      <w:pPr>
        <w:rPr>
          <w:lang w:eastAsia="zh-CN"/>
        </w:rPr>
      </w:pPr>
      <w:r w:rsidRPr="005823A7">
        <w:rPr>
          <w:rFonts w:hint="eastAsia"/>
          <w:lang w:eastAsia="zh-CN"/>
        </w:rPr>
        <w:t>R</w:t>
      </w:r>
      <w:r w:rsidRPr="005823A7">
        <w:rPr>
          <w:lang w:eastAsia="zh-CN"/>
        </w:rPr>
        <w:t>eport index:</w:t>
      </w:r>
    </w:p>
    <w:p w14:paraId="5BAEEACE" w14:textId="666C4072" w:rsidR="005823A7" w:rsidRPr="005823A7" w:rsidRDefault="005823A7" w:rsidP="005B4802">
      <w:pPr>
        <w:rPr>
          <w:lang w:eastAsia="zh-CN"/>
        </w:rPr>
      </w:pPr>
      <w:r w:rsidRPr="005823A7">
        <w:rPr>
          <w:lang w:eastAsia="zh-CN"/>
        </w:rPr>
        <w:t xml:space="preserve">Option 1: </w:t>
      </w:r>
    </w:p>
    <w:p w14:paraId="61F151DE" w14:textId="75F7763D" w:rsidR="005823A7" w:rsidRPr="005823A7" w:rsidRDefault="005823A7" w:rsidP="005B4802">
      <w:pPr>
        <w:rPr>
          <w:lang w:eastAsia="zh-CN"/>
        </w:rPr>
      </w:pPr>
      <w:r w:rsidRPr="005823A7">
        <w:rPr>
          <w:lang w:eastAsia="zh-CN"/>
        </w:rPr>
        <w:t>Low doppler: CDP at X1 is higher than Y1 = [90]%</w:t>
      </w:r>
    </w:p>
    <w:p w14:paraId="317FF759" w14:textId="7499B0CC" w:rsidR="005823A7" w:rsidRPr="005823A7" w:rsidRDefault="005823A7" w:rsidP="005B4802">
      <w:pPr>
        <w:rPr>
          <w:lang w:eastAsia="zh-CN"/>
        </w:rPr>
      </w:pPr>
      <w:r w:rsidRPr="005823A7">
        <w:rPr>
          <w:lang w:eastAsia="zh-CN"/>
        </w:rPr>
        <w:t>High doppler: CDP at X2 is lower than Y2 = [10]%</w:t>
      </w:r>
    </w:p>
    <w:p w14:paraId="47207739" w14:textId="544AD63F" w:rsidR="005823A7" w:rsidRPr="005823A7" w:rsidRDefault="005823A7" w:rsidP="005B4802">
      <w:pPr>
        <w:rPr>
          <w:lang w:eastAsia="zh-CN"/>
        </w:rPr>
      </w:pPr>
      <w:r w:rsidRPr="005823A7">
        <w:rPr>
          <w:lang w:eastAsia="zh-CN"/>
        </w:rPr>
        <w:t>X1, X2 Y1 and Y2 can be different for TDD and FDD</w:t>
      </w:r>
    </w:p>
    <w:p w14:paraId="560A02F5" w14:textId="3536419B" w:rsidR="005823A7" w:rsidRPr="005823A7" w:rsidRDefault="005823A7" w:rsidP="005B4802">
      <w:pPr>
        <w:rPr>
          <w:lang w:eastAsia="zh-CN"/>
        </w:rPr>
      </w:pPr>
      <w:r w:rsidRPr="005823A7">
        <w:rPr>
          <w:rFonts w:hint="eastAsia"/>
          <w:lang w:eastAsia="zh-CN"/>
        </w:rPr>
        <w:t>O</w:t>
      </w:r>
      <w:r w:rsidRPr="005823A7">
        <w:rPr>
          <w:lang w:eastAsia="zh-CN"/>
        </w:rPr>
        <w:t xml:space="preserve">ption 2: </w:t>
      </w:r>
    </w:p>
    <w:p w14:paraId="7D7FA0F6" w14:textId="75B03D45" w:rsidR="005823A7" w:rsidRPr="005823A7" w:rsidRDefault="005823A7" w:rsidP="005B4802">
      <w:pPr>
        <w:rPr>
          <w:lang w:eastAsia="zh-CN"/>
        </w:rPr>
      </w:pPr>
      <w:r w:rsidRPr="005823A7">
        <w:rPr>
          <w:rFonts w:hint="eastAsia"/>
          <w:lang w:eastAsia="zh-CN"/>
        </w:rPr>
        <w:t>[</w:t>
      </w:r>
      <w:r w:rsidRPr="005823A7">
        <w:rPr>
          <w:lang w:eastAsia="zh-CN"/>
        </w:rPr>
        <w:t>X1, X2] for Y2 = FFS</w:t>
      </w:r>
    </w:p>
    <w:p w14:paraId="1138FCE4" w14:textId="77777777" w:rsidR="005823A7" w:rsidRDefault="005823A7" w:rsidP="005B4802">
      <w:pPr>
        <w:rPr>
          <w:lang w:eastAsia="zh-CN"/>
        </w:rPr>
      </w:pPr>
    </w:p>
    <w:p w14:paraId="43CC9621" w14:textId="1F25028F" w:rsidR="00850A5C" w:rsidRPr="005823A7" w:rsidRDefault="00850A5C" w:rsidP="005B4802">
      <w:pPr>
        <w:rPr>
          <w:b/>
          <w:bCs/>
          <w:u w:val="single"/>
          <w:lang w:eastAsia="zh-CN"/>
        </w:rPr>
      </w:pPr>
      <w:r w:rsidRPr="005823A7">
        <w:rPr>
          <w:rFonts w:hint="eastAsia"/>
          <w:b/>
          <w:bCs/>
          <w:u w:val="single"/>
          <w:lang w:eastAsia="zh-CN"/>
        </w:rPr>
        <w:t>C</w:t>
      </w:r>
      <w:r w:rsidRPr="005823A7">
        <w:rPr>
          <w:b/>
          <w:bCs/>
          <w:u w:val="single"/>
          <w:lang w:eastAsia="zh-CN"/>
        </w:rPr>
        <w:t xml:space="preserve">R split: </w:t>
      </w:r>
    </w:p>
    <w:tbl>
      <w:tblPr>
        <w:tblStyle w:val="aff7"/>
        <w:tblW w:w="0" w:type="auto"/>
        <w:tblLook w:val="04A0" w:firstRow="1" w:lastRow="0" w:firstColumn="1" w:lastColumn="0" w:noHBand="0" w:noVBand="1"/>
      </w:tblPr>
      <w:tblGrid>
        <w:gridCol w:w="806"/>
        <w:gridCol w:w="772"/>
        <w:gridCol w:w="2848"/>
        <w:gridCol w:w="2151"/>
        <w:gridCol w:w="3054"/>
      </w:tblGrid>
      <w:tr w:rsidR="00850A5C" w14:paraId="6692E306" w14:textId="77777777" w:rsidTr="00FA4812">
        <w:tc>
          <w:tcPr>
            <w:tcW w:w="806" w:type="dxa"/>
          </w:tcPr>
          <w:p w14:paraId="584EAF26" w14:textId="77777777" w:rsidR="00850A5C" w:rsidRPr="004A55A9" w:rsidRDefault="00850A5C" w:rsidP="00FA4812">
            <w:pPr>
              <w:rPr>
                <w:rFonts w:eastAsiaTheme="minorEastAsia"/>
                <w:iCs/>
                <w:lang w:eastAsia="zh-CN"/>
              </w:rPr>
            </w:pPr>
          </w:p>
        </w:tc>
        <w:tc>
          <w:tcPr>
            <w:tcW w:w="772" w:type="dxa"/>
          </w:tcPr>
          <w:p w14:paraId="5DA21D25" w14:textId="77777777" w:rsidR="00850A5C" w:rsidRPr="004A55A9" w:rsidRDefault="00850A5C" w:rsidP="00FA4812">
            <w:pPr>
              <w:rPr>
                <w:rFonts w:eastAsiaTheme="minorEastAsia"/>
                <w:iCs/>
                <w:lang w:eastAsia="zh-CN"/>
              </w:rPr>
            </w:pPr>
          </w:p>
        </w:tc>
        <w:tc>
          <w:tcPr>
            <w:tcW w:w="2848" w:type="dxa"/>
          </w:tcPr>
          <w:p w14:paraId="2F44F433" w14:textId="77777777" w:rsidR="00850A5C" w:rsidRPr="004A55A9" w:rsidRDefault="00850A5C" w:rsidP="00FA4812">
            <w:pPr>
              <w:rPr>
                <w:rFonts w:eastAsiaTheme="minorEastAsia"/>
                <w:iCs/>
                <w:lang w:eastAsia="zh-CN"/>
              </w:rPr>
            </w:pPr>
            <w:r w:rsidRPr="004A55A9">
              <w:rPr>
                <w:rFonts w:eastAsiaTheme="minorEastAsia" w:hint="eastAsia"/>
                <w:iCs/>
                <w:lang w:eastAsia="zh-CN"/>
              </w:rPr>
              <w:t>T</w:t>
            </w:r>
            <w:r w:rsidRPr="004A55A9">
              <w:rPr>
                <w:rFonts w:eastAsiaTheme="minorEastAsia"/>
                <w:iCs/>
                <w:lang w:eastAsia="zh-CN"/>
              </w:rPr>
              <w:t>DCP mapping tables</w:t>
            </w:r>
          </w:p>
        </w:tc>
        <w:tc>
          <w:tcPr>
            <w:tcW w:w="2151" w:type="dxa"/>
          </w:tcPr>
          <w:p w14:paraId="0359279E" w14:textId="77777777" w:rsidR="00850A5C" w:rsidRPr="004A55A9" w:rsidRDefault="00850A5C" w:rsidP="00FA4812">
            <w:pPr>
              <w:rPr>
                <w:rFonts w:eastAsiaTheme="minorEastAsia"/>
                <w:iCs/>
                <w:lang w:eastAsia="zh-CN"/>
              </w:rPr>
            </w:pPr>
            <w:r w:rsidRPr="004A55A9">
              <w:rPr>
                <w:rFonts w:eastAsiaTheme="minorEastAsia" w:hint="eastAsia"/>
                <w:iCs/>
                <w:lang w:eastAsia="zh-CN"/>
              </w:rPr>
              <w:t>S</w:t>
            </w:r>
            <w:r w:rsidRPr="004A55A9">
              <w:rPr>
                <w:rFonts w:eastAsiaTheme="minorEastAsia"/>
                <w:iCs/>
                <w:lang w:eastAsia="zh-CN"/>
              </w:rPr>
              <w:t>ection 10</w:t>
            </w:r>
          </w:p>
        </w:tc>
        <w:tc>
          <w:tcPr>
            <w:tcW w:w="3054" w:type="dxa"/>
          </w:tcPr>
          <w:p w14:paraId="0E5178C5" w14:textId="77777777" w:rsidR="00850A5C" w:rsidRPr="004A55A9" w:rsidRDefault="00850A5C" w:rsidP="00FA4812">
            <w:pPr>
              <w:rPr>
                <w:iCs/>
                <w:lang w:eastAsia="zh-CN"/>
              </w:rPr>
            </w:pPr>
          </w:p>
        </w:tc>
      </w:tr>
      <w:tr w:rsidR="00850A5C" w14:paraId="4B567884" w14:textId="77777777" w:rsidTr="00FA4812">
        <w:tc>
          <w:tcPr>
            <w:tcW w:w="806" w:type="dxa"/>
          </w:tcPr>
          <w:p w14:paraId="2C1C45A2" w14:textId="77777777" w:rsidR="00850A5C" w:rsidRPr="004A55A9" w:rsidRDefault="00850A5C" w:rsidP="00FA4812">
            <w:pPr>
              <w:rPr>
                <w:rFonts w:eastAsiaTheme="minorEastAsia"/>
                <w:iCs/>
                <w:lang w:eastAsia="zh-CN"/>
              </w:rPr>
            </w:pPr>
          </w:p>
        </w:tc>
        <w:tc>
          <w:tcPr>
            <w:tcW w:w="772" w:type="dxa"/>
          </w:tcPr>
          <w:p w14:paraId="53A81345" w14:textId="77777777" w:rsidR="00850A5C" w:rsidRPr="004A55A9" w:rsidRDefault="00850A5C" w:rsidP="00FA4812">
            <w:pPr>
              <w:rPr>
                <w:rFonts w:eastAsiaTheme="minorEastAsia"/>
                <w:iCs/>
                <w:lang w:eastAsia="zh-CN"/>
              </w:rPr>
            </w:pPr>
          </w:p>
        </w:tc>
        <w:tc>
          <w:tcPr>
            <w:tcW w:w="2848" w:type="dxa"/>
          </w:tcPr>
          <w:p w14:paraId="71F8197A" w14:textId="77777777" w:rsidR="00850A5C" w:rsidRDefault="00850A5C" w:rsidP="00FA4812">
            <w:pPr>
              <w:rPr>
                <w:rFonts w:eastAsiaTheme="minorEastAsia"/>
                <w:iCs/>
                <w:lang w:eastAsia="zh-CN"/>
              </w:rPr>
            </w:pPr>
            <w:r>
              <w:rPr>
                <w:rFonts w:eastAsiaTheme="minorEastAsia"/>
                <w:iCs/>
                <w:lang w:eastAsia="zh-CN"/>
              </w:rPr>
              <w:t>Common configuration such as:</w:t>
            </w:r>
          </w:p>
          <w:p w14:paraId="55F64E3C" w14:textId="77777777" w:rsidR="00850A5C" w:rsidRDefault="00850A5C" w:rsidP="00FA4812">
            <w:pPr>
              <w:rPr>
                <w:rFonts w:eastAsiaTheme="minorEastAsia"/>
                <w:iCs/>
                <w:lang w:eastAsia="zh-CN"/>
              </w:rPr>
            </w:pPr>
            <w:r>
              <w:rPr>
                <w:rFonts w:eastAsiaTheme="minorEastAsia" w:hint="eastAsia"/>
                <w:iCs/>
                <w:lang w:eastAsia="zh-CN"/>
              </w:rPr>
              <w:t>C</w:t>
            </w:r>
            <w:r>
              <w:rPr>
                <w:rFonts w:eastAsiaTheme="minorEastAsia"/>
                <w:iCs/>
                <w:lang w:eastAsia="zh-CN"/>
              </w:rPr>
              <w:t>SI-RS</w:t>
            </w:r>
          </w:p>
          <w:p w14:paraId="652449CF" w14:textId="77777777" w:rsidR="00850A5C" w:rsidRDefault="00850A5C" w:rsidP="00FA4812">
            <w:pPr>
              <w:rPr>
                <w:rFonts w:eastAsiaTheme="minorEastAsia"/>
                <w:iCs/>
                <w:lang w:eastAsia="zh-CN"/>
              </w:rPr>
            </w:pPr>
            <w:r>
              <w:rPr>
                <w:rFonts w:eastAsiaTheme="minorEastAsia" w:hint="eastAsia"/>
                <w:iCs/>
                <w:lang w:eastAsia="zh-CN"/>
              </w:rPr>
              <w:t>T</w:t>
            </w:r>
            <w:r>
              <w:rPr>
                <w:rFonts w:eastAsiaTheme="minorEastAsia"/>
                <w:iCs/>
                <w:lang w:eastAsia="zh-CN"/>
              </w:rPr>
              <w:t>CI states</w:t>
            </w:r>
          </w:p>
          <w:p w14:paraId="3C306743" w14:textId="77777777" w:rsidR="00850A5C" w:rsidRPr="004A55A9" w:rsidRDefault="00850A5C" w:rsidP="00FA4812">
            <w:pPr>
              <w:rPr>
                <w:rFonts w:eastAsiaTheme="minorEastAsia"/>
                <w:iCs/>
                <w:lang w:eastAsia="zh-CN"/>
              </w:rPr>
            </w:pPr>
            <w:r>
              <w:rPr>
                <w:rFonts w:eastAsiaTheme="minorEastAsia" w:hint="eastAsia"/>
                <w:iCs/>
                <w:lang w:eastAsia="zh-CN"/>
              </w:rPr>
              <w:t>A</w:t>
            </w:r>
            <w:r>
              <w:rPr>
                <w:rFonts w:eastAsiaTheme="minorEastAsia"/>
                <w:iCs/>
                <w:lang w:eastAsia="zh-CN"/>
              </w:rPr>
              <w:t>oA</w:t>
            </w:r>
          </w:p>
        </w:tc>
        <w:tc>
          <w:tcPr>
            <w:tcW w:w="2151" w:type="dxa"/>
          </w:tcPr>
          <w:p w14:paraId="27F63FBF" w14:textId="77777777" w:rsidR="00850A5C" w:rsidRPr="004A55A9" w:rsidRDefault="00850A5C" w:rsidP="00FA4812">
            <w:pPr>
              <w:rPr>
                <w:rFonts w:eastAsiaTheme="minorEastAsia"/>
                <w:iCs/>
                <w:lang w:eastAsia="zh-CN"/>
              </w:rPr>
            </w:pPr>
            <w:r>
              <w:rPr>
                <w:rFonts w:eastAsiaTheme="minorEastAsia" w:hint="eastAsia"/>
                <w:iCs/>
                <w:lang w:eastAsia="zh-CN"/>
              </w:rPr>
              <w:t>A</w:t>
            </w:r>
            <w:r>
              <w:rPr>
                <w:rFonts w:eastAsiaTheme="minorEastAsia"/>
                <w:iCs/>
                <w:lang w:eastAsia="zh-CN"/>
              </w:rPr>
              <w:t>nnex (whether to have a separate CR or the dedicated CR author to introduce the modification in the common configuration)</w:t>
            </w:r>
          </w:p>
        </w:tc>
        <w:tc>
          <w:tcPr>
            <w:tcW w:w="3054" w:type="dxa"/>
          </w:tcPr>
          <w:p w14:paraId="2CF84407" w14:textId="77777777" w:rsidR="00850A5C" w:rsidRPr="004A55A9" w:rsidRDefault="00850A5C" w:rsidP="00FA4812">
            <w:pPr>
              <w:rPr>
                <w:iCs/>
                <w:lang w:eastAsia="zh-CN"/>
              </w:rPr>
            </w:pPr>
          </w:p>
        </w:tc>
      </w:tr>
      <w:tr w:rsidR="00850A5C" w14:paraId="0B4B0DF8" w14:textId="77777777" w:rsidTr="00FA4812">
        <w:tc>
          <w:tcPr>
            <w:tcW w:w="806" w:type="dxa"/>
          </w:tcPr>
          <w:p w14:paraId="4F5A2DBA" w14:textId="77777777" w:rsidR="00850A5C" w:rsidRDefault="00850A5C" w:rsidP="00FA4812">
            <w:pPr>
              <w:rPr>
                <w:rFonts w:eastAsiaTheme="minorEastAsia"/>
                <w:iCs/>
                <w:lang w:eastAsia="zh-CN"/>
              </w:rPr>
            </w:pPr>
            <w:r>
              <w:rPr>
                <w:rFonts w:eastAsiaTheme="minorEastAsia" w:hint="eastAsia"/>
                <w:iCs/>
                <w:lang w:eastAsia="zh-CN"/>
              </w:rPr>
              <w:t>T</w:t>
            </w:r>
            <w:r>
              <w:rPr>
                <w:rFonts w:eastAsiaTheme="minorEastAsia"/>
                <w:iCs/>
                <w:lang w:eastAsia="zh-CN"/>
              </w:rPr>
              <w:t>DCP</w:t>
            </w:r>
          </w:p>
          <w:p w14:paraId="5199273D" w14:textId="77777777" w:rsidR="00850A5C" w:rsidRDefault="00850A5C" w:rsidP="00FA4812">
            <w:pPr>
              <w:rPr>
                <w:rFonts w:eastAsiaTheme="minorEastAsia"/>
                <w:iCs/>
                <w:lang w:eastAsia="zh-CN"/>
              </w:rPr>
            </w:pPr>
            <w:r>
              <w:rPr>
                <w:rFonts w:eastAsiaTheme="minorEastAsia" w:hint="eastAsia"/>
                <w:iCs/>
                <w:lang w:eastAsia="zh-CN"/>
              </w:rPr>
              <w:t>T</w:t>
            </w:r>
            <w:r>
              <w:rPr>
                <w:rFonts w:eastAsiaTheme="minorEastAsia"/>
                <w:iCs/>
                <w:lang w:eastAsia="zh-CN"/>
              </w:rPr>
              <w:t>est cases</w:t>
            </w:r>
          </w:p>
        </w:tc>
        <w:tc>
          <w:tcPr>
            <w:tcW w:w="772" w:type="dxa"/>
          </w:tcPr>
          <w:p w14:paraId="7B8333DC" w14:textId="77777777" w:rsidR="00850A5C" w:rsidRPr="004A55A9" w:rsidRDefault="00850A5C" w:rsidP="00FA4812">
            <w:pPr>
              <w:rPr>
                <w:rFonts w:eastAsiaTheme="minorEastAsia"/>
                <w:iCs/>
                <w:lang w:eastAsia="zh-CN"/>
              </w:rPr>
            </w:pPr>
            <w:r>
              <w:rPr>
                <w:rFonts w:eastAsiaTheme="minorEastAsia" w:hint="eastAsia"/>
                <w:iCs/>
                <w:lang w:eastAsia="zh-CN"/>
              </w:rPr>
              <w:t>T</w:t>
            </w:r>
            <w:r>
              <w:rPr>
                <w:rFonts w:eastAsiaTheme="minorEastAsia"/>
                <w:iCs/>
                <w:lang w:eastAsia="zh-CN"/>
              </w:rPr>
              <w:t>C#1</w:t>
            </w:r>
          </w:p>
        </w:tc>
        <w:tc>
          <w:tcPr>
            <w:tcW w:w="2848" w:type="dxa"/>
          </w:tcPr>
          <w:p w14:paraId="4123C2D5" w14:textId="77777777" w:rsidR="00850A5C" w:rsidRDefault="00850A5C" w:rsidP="00FA4812">
            <w:pPr>
              <w:rPr>
                <w:rFonts w:eastAsiaTheme="minorEastAsia"/>
                <w:iCs/>
                <w:lang w:eastAsia="zh-CN"/>
              </w:rPr>
            </w:pPr>
            <w:r>
              <w:rPr>
                <w:rFonts w:eastAsiaTheme="minorEastAsia" w:hint="eastAsia"/>
                <w:iCs/>
                <w:lang w:eastAsia="zh-CN"/>
              </w:rPr>
              <w:t>T</w:t>
            </w:r>
            <w:r>
              <w:rPr>
                <w:rFonts w:eastAsiaTheme="minorEastAsia"/>
                <w:iCs/>
                <w:lang w:eastAsia="zh-CN"/>
              </w:rPr>
              <w:t>DCP:</w:t>
            </w:r>
          </w:p>
          <w:p w14:paraId="564F840A" w14:textId="77777777" w:rsidR="00850A5C" w:rsidRDefault="00850A5C" w:rsidP="00FA4812">
            <w:pPr>
              <w:rPr>
                <w:rFonts w:eastAsiaTheme="minorEastAsia"/>
                <w:iCs/>
                <w:lang w:eastAsia="zh-CN"/>
              </w:rPr>
            </w:pPr>
            <w:r>
              <w:rPr>
                <w:rFonts w:eastAsiaTheme="minorEastAsia"/>
                <w:iCs/>
                <w:lang w:eastAsia="zh-CN"/>
              </w:rPr>
              <w:t>Cover:</w:t>
            </w:r>
          </w:p>
          <w:p w14:paraId="1053FA75" w14:textId="77777777" w:rsidR="00850A5C" w:rsidRDefault="00850A5C" w:rsidP="00FA4812">
            <w:pPr>
              <w:rPr>
                <w:rFonts w:eastAsiaTheme="minorEastAsia"/>
                <w:iCs/>
                <w:lang w:eastAsia="zh-CN"/>
              </w:rPr>
            </w:pPr>
            <w:r>
              <w:rPr>
                <w:rFonts w:eastAsiaTheme="minorEastAsia"/>
                <w:iCs/>
                <w:lang w:eastAsia="zh-CN"/>
              </w:rPr>
              <w:t>Low doppler</w:t>
            </w:r>
          </w:p>
          <w:p w14:paraId="736983EB" w14:textId="17604700" w:rsidR="00850A5C" w:rsidRPr="004A55A9" w:rsidRDefault="00850A5C" w:rsidP="00FA4812">
            <w:pPr>
              <w:rPr>
                <w:rFonts w:eastAsiaTheme="minorEastAsia"/>
                <w:iCs/>
                <w:lang w:eastAsia="zh-CN"/>
              </w:rPr>
            </w:pPr>
            <w:r>
              <w:rPr>
                <w:rFonts w:eastAsiaTheme="minorEastAsia"/>
                <w:iCs/>
                <w:lang w:eastAsia="zh-CN"/>
              </w:rPr>
              <w:t>High doppler</w:t>
            </w:r>
          </w:p>
        </w:tc>
        <w:tc>
          <w:tcPr>
            <w:tcW w:w="2151" w:type="dxa"/>
          </w:tcPr>
          <w:p w14:paraId="31F6B819" w14:textId="77777777" w:rsidR="00850A5C" w:rsidRPr="004A55A9" w:rsidRDefault="00850A5C" w:rsidP="00FA4812">
            <w:pPr>
              <w:rPr>
                <w:rFonts w:eastAsiaTheme="minorEastAsia"/>
                <w:iCs/>
                <w:lang w:eastAsia="zh-CN"/>
              </w:rPr>
            </w:pPr>
            <w:r>
              <w:rPr>
                <w:rFonts w:eastAsiaTheme="minorEastAsia" w:hint="eastAsia"/>
                <w:iCs/>
                <w:lang w:eastAsia="zh-CN"/>
              </w:rPr>
              <w:t>A</w:t>
            </w:r>
            <w:r>
              <w:rPr>
                <w:rFonts w:eastAsiaTheme="minorEastAsia"/>
                <w:iCs/>
                <w:lang w:eastAsia="zh-CN"/>
              </w:rPr>
              <w:t>nnex</w:t>
            </w:r>
          </w:p>
        </w:tc>
        <w:tc>
          <w:tcPr>
            <w:tcW w:w="3054" w:type="dxa"/>
          </w:tcPr>
          <w:p w14:paraId="610155F2" w14:textId="77777777" w:rsidR="00850A5C" w:rsidRPr="004A55A9" w:rsidRDefault="00850A5C" w:rsidP="00FA4812">
            <w:pPr>
              <w:rPr>
                <w:iCs/>
                <w:lang w:eastAsia="zh-CN"/>
              </w:rPr>
            </w:pPr>
          </w:p>
        </w:tc>
      </w:tr>
      <w:tr w:rsidR="00850A5C" w14:paraId="19F7B614" w14:textId="77777777" w:rsidTr="00FA4812">
        <w:tc>
          <w:tcPr>
            <w:tcW w:w="806" w:type="dxa"/>
            <w:vMerge w:val="restart"/>
          </w:tcPr>
          <w:p w14:paraId="434DA6DE" w14:textId="77777777" w:rsidR="00850A5C" w:rsidRDefault="00850A5C" w:rsidP="00FA4812">
            <w:pPr>
              <w:rPr>
                <w:rFonts w:eastAsiaTheme="minorEastAsia"/>
                <w:iCs/>
                <w:lang w:eastAsia="zh-CN"/>
              </w:rPr>
            </w:pPr>
            <w:r>
              <w:rPr>
                <w:rFonts w:eastAsiaTheme="minorEastAsia" w:hint="eastAsia"/>
                <w:iCs/>
                <w:lang w:eastAsia="zh-CN"/>
              </w:rPr>
              <w:t>T</w:t>
            </w:r>
            <w:r>
              <w:rPr>
                <w:rFonts w:eastAsiaTheme="minorEastAsia"/>
                <w:iCs/>
                <w:lang w:eastAsia="zh-CN"/>
              </w:rPr>
              <w:t>iming</w:t>
            </w:r>
          </w:p>
          <w:p w14:paraId="150779D4" w14:textId="77777777" w:rsidR="00850A5C" w:rsidRDefault="00850A5C" w:rsidP="00FA4812">
            <w:pPr>
              <w:rPr>
                <w:rFonts w:eastAsiaTheme="minorEastAsia"/>
                <w:iCs/>
                <w:lang w:eastAsia="zh-CN"/>
              </w:rPr>
            </w:pPr>
            <w:r>
              <w:rPr>
                <w:rFonts w:eastAsiaTheme="minorEastAsia" w:hint="eastAsia"/>
                <w:iCs/>
                <w:lang w:eastAsia="zh-CN"/>
              </w:rPr>
              <w:lastRenderedPageBreak/>
              <w:t>T</w:t>
            </w:r>
            <w:r>
              <w:rPr>
                <w:rFonts w:eastAsiaTheme="minorEastAsia"/>
                <w:iCs/>
                <w:lang w:eastAsia="zh-CN"/>
              </w:rPr>
              <w:t>est cases</w:t>
            </w:r>
          </w:p>
        </w:tc>
        <w:tc>
          <w:tcPr>
            <w:tcW w:w="772" w:type="dxa"/>
          </w:tcPr>
          <w:p w14:paraId="5AD97210" w14:textId="639077D8" w:rsidR="00850A5C" w:rsidRPr="00543EB7" w:rsidRDefault="00850A5C" w:rsidP="00FA4812">
            <w:pPr>
              <w:rPr>
                <w:rFonts w:eastAsiaTheme="minorEastAsia"/>
                <w:iCs/>
                <w:lang w:eastAsia="zh-CN"/>
              </w:rPr>
            </w:pPr>
            <w:r>
              <w:rPr>
                <w:rFonts w:eastAsiaTheme="minorEastAsia" w:hint="eastAsia"/>
                <w:iCs/>
                <w:lang w:eastAsia="zh-CN"/>
              </w:rPr>
              <w:lastRenderedPageBreak/>
              <w:t>T</w:t>
            </w:r>
            <w:r>
              <w:rPr>
                <w:rFonts w:eastAsiaTheme="minorEastAsia"/>
                <w:iCs/>
                <w:lang w:eastAsia="zh-CN"/>
              </w:rPr>
              <w:t>C#</w:t>
            </w:r>
          </w:p>
        </w:tc>
        <w:tc>
          <w:tcPr>
            <w:tcW w:w="2848" w:type="dxa"/>
          </w:tcPr>
          <w:p w14:paraId="62F9A48E" w14:textId="77777777" w:rsidR="00850A5C" w:rsidRPr="004A55A9" w:rsidRDefault="00850A5C" w:rsidP="00FA4812">
            <w:pPr>
              <w:rPr>
                <w:iCs/>
                <w:lang w:eastAsia="zh-CN"/>
              </w:rPr>
            </w:pPr>
            <w:r w:rsidRPr="00A64DDD">
              <w:rPr>
                <w:rFonts w:eastAsia="宋体"/>
                <w:bCs/>
              </w:rPr>
              <w:t xml:space="preserve">FR1 UE </w:t>
            </w:r>
            <w:r w:rsidRPr="00A64DDD">
              <w:rPr>
                <w:rFonts w:eastAsiaTheme="minorEastAsia"/>
                <w:bCs/>
                <w:lang w:eastAsia="zh-CN"/>
              </w:rPr>
              <w:t>transmit</w:t>
            </w:r>
            <w:r w:rsidRPr="00A64DDD">
              <w:rPr>
                <w:rFonts w:eastAsia="宋体"/>
                <w:bCs/>
              </w:rPr>
              <w:t xml:space="preserve"> timing from two TRPs.</w:t>
            </w:r>
          </w:p>
        </w:tc>
        <w:tc>
          <w:tcPr>
            <w:tcW w:w="2151" w:type="dxa"/>
          </w:tcPr>
          <w:p w14:paraId="1E2AC623" w14:textId="77777777" w:rsidR="00850A5C" w:rsidRPr="004A55A9" w:rsidRDefault="00850A5C" w:rsidP="00FA4812">
            <w:pPr>
              <w:rPr>
                <w:iCs/>
                <w:lang w:eastAsia="zh-CN"/>
              </w:rPr>
            </w:pPr>
            <w:r>
              <w:rPr>
                <w:rFonts w:eastAsiaTheme="minorEastAsia" w:hint="eastAsia"/>
                <w:iCs/>
                <w:lang w:eastAsia="zh-CN"/>
              </w:rPr>
              <w:t>A</w:t>
            </w:r>
            <w:r>
              <w:rPr>
                <w:rFonts w:eastAsiaTheme="minorEastAsia"/>
                <w:iCs/>
                <w:lang w:eastAsia="zh-CN"/>
              </w:rPr>
              <w:t>nnex</w:t>
            </w:r>
          </w:p>
        </w:tc>
        <w:tc>
          <w:tcPr>
            <w:tcW w:w="3054" w:type="dxa"/>
          </w:tcPr>
          <w:p w14:paraId="69FFEB6D" w14:textId="77777777" w:rsidR="00850A5C" w:rsidRPr="004A55A9" w:rsidRDefault="00850A5C" w:rsidP="00FA4812">
            <w:pPr>
              <w:rPr>
                <w:iCs/>
                <w:lang w:eastAsia="zh-CN"/>
              </w:rPr>
            </w:pPr>
          </w:p>
        </w:tc>
      </w:tr>
      <w:tr w:rsidR="00850A5C" w14:paraId="6ECC02E3" w14:textId="77777777" w:rsidTr="00FA4812">
        <w:tc>
          <w:tcPr>
            <w:tcW w:w="806" w:type="dxa"/>
            <w:vMerge/>
          </w:tcPr>
          <w:p w14:paraId="4F10CBF2" w14:textId="77777777" w:rsidR="00850A5C" w:rsidRPr="004A55A9" w:rsidRDefault="00850A5C" w:rsidP="00FA4812">
            <w:pPr>
              <w:rPr>
                <w:iCs/>
                <w:lang w:eastAsia="zh-CN"/>
              </w:rPr>
            </w:pPr>
          </w:p>
        </w:tc>
        <w:tc>
          <w:tcPr>
            <w:tcW w:w="772" w:type="dxa"/>
          </w:tcPr>
          <w:p w14:paraId="526CE2F9" w14:textId="3D79DA1A" w:rsidR="00850A5C" w:rsidRPr="004A55A9" w:rsidRDefault="00850A5C" w:rsidP="00FA4812">
            <w:pPr>
              <w:rPr>
                <w:iCs/>
                <w:lang w:eastAsia="zh-CN"/>
              </w:rPr>
            </w:pPr>
            <w:r>
              <w:rPr>
                <w:rFonts w:eastAsiaTheme="minorEastAsia" w:hint="eastAsia"/>
                <w:iCs/>
                <w:lang w:eastAsia="zh-CN"/>
              </w:rPr>
              <w:t>T</w:t>
            </w:r>
            <w:r>
              <w:rPr>
                <w:rFonts w:eastAsiaTheme="minorEastAsia"/>
                <w:iCs/>
                <w:lang w:eastAsia="zh-CN"/>
              </w:rPr>
              <w:t>C#</w:t>
            </w:r>
          </w:p>
        </w:tc>
        <w:tc>
          <w:tcPr>
            <w:tcW w:w="2848" w:type="dxa"/>
          </w:tcPr>
          <w:p w14:paraId="364C3F0D" w14:textId="77777777" w:rsidR="00850A5C" w:rsidRPr="004A55A9" w:rsidRDefault="00850A5C" w:rsidP="00FA4812">
            <w:pPr>
              <w:rPr>
                <w:iCs/>
                <w:lang w:eastAsia="zh-CN"/>
              </w:rPr>
            </w:pPr>
            <w:r w:rsidRPr="00A64DDD">
              <w:rPr>
                <w:rFonts w:eastAsia="宋体"/>
                <w:bCs/>
              </w:rPr>
              <w:t>FR</w:t>
            </w:r>
            <w:r>
              <w:rPr>
                <w:rFonts w:eastAsia="宋体"/>
                <w:bCs/>
              </w:rPr>
              <w:t>2</w:t>
            </w:r>
            <w:r w:rsidRPr="00A64DDD">
              <w:rPr>
                <w:rFonts w:eastAsia="宋体"/>
                <w:bCs/>
              </w:rPr>
              <w:t xml:space="preserve"> UE </w:t>
            </w:r>
            <w:r w:rsidRPr="00A64DDD">
              <w:rPr>
                <w:rFonts w:eastAsiaTheme="minorEastAsia"/>
                <w:bCs/>
                <w:lang w:eastAsia="zh-CN"/>
              </w:rPr>
              <w:t>transmit</w:t>
            </w:r>
            <w:r w:rsidRPr="00A64DDD">
              <w:rPr>
                <w:rFonts w:eastAsia="宋体"/>
                <w:bCs/>
              </w:rPr>
              <w:t xml:space="preserve"> timing from two TRPs.</w:t>
            </w:r>
          </w:p>
        </w:tc>
        <w:tc>
          <w:tcPr>
            <w:tcW w:w="2151" w:type="dxa"/>
          </w:tcPr>
          <w:p w14:paraId="261BB256" w14:textId="77777777" w:rsidR="00850A5C" w:rsidRPr="004A55A9" w:rsidRDefault="00850A5C" w:rsidP="00FA4812">
            <w:pPr>
              <w:rPr>
                <w:iCs/>
                <w:lang w:eastAsia="zh-CN"/>
              </w:rPr>
            </w:pPr>
            <w:r>
              <w:rPr>
                <w:rFonts w:eastAsiaTheme="minorEastAsia" w:hint="eastAsia"/>
                <w:iCs/>
                <w:lang w:eastAsia="zh-CN"/>
              </w:rPr>
              <w:t>A</w:t>
            </w:r>
            <w:r>
              <w:rPr>
                <w:rFonts w:eastAsiaTheme="minorEastAsia"/>
                <w:iCs/>
                <w:lang w:eastAsia="zh-CN"/>
              </w:rPr>
              <w:t>nnex</w:t>
            </w:r>
          </w:p>
        </w:tc>
        <w:tc>
          <w:tcPr>
            <w:tcW w:w="3054" w:type="dxa"/>
          </w:tcPr>
          <w:p w14:paraId="0F955434" w14:textId="77777777" w:rsidR="00850A5C" w:rsidRPr="004A55A9" w:rsidRDefault="00850A5C" w:rsidP="00FA4812">
            <w:pPr>
              <w:rPr>
                <w:iCs/>
                <w:lang w:eastAsia="zh-CN"/>
              </w:rPr>
            </w:pPr>
          </w:p>
        </w:tc>
      </w:tr>
      <w:tr w:rsidR="00850A5C" w14:paraId="46B3BBE0" w14:textId="77777777" w:rsidTr="00FA4812">
        <w:tc>
          <w:tcPr>
            <w:tcW w:w="806" w:type="dxa"/>
            <w:vMerge/>
          </w:tcPr>
          <w:p w14:paraId="2397C0EB" w14:textId="77777777" w:rsidR="00850A5C" w:rsidRPr="004A55A9" w:rsidRDefault="00850A5C" w:rsidP="00FA4812">
            <w:pPr>
              <w:rPr>
                <w:iCs/>
                <w:lang w:eastAsia="zh-CN"/>
              </w:rPr>
            </w:pPr>
          </w:p>
        </w:tc>
        <w:tc>
          <w:tcPr>
            <w:tcW w:w="772" w:type="dxa"/>
          </w:tcPr>
          <w:p w14:paraId="0FD0B3FE" w14:textId="06B0FD34" w:rsidR="00850A5C" w:rsidRPr="004A55A9" w:rsidRDefault="00850A5C" w:rsidP="00FA4812">
            <w:pPr>
              <w:rPr>
                <w:iCs/>
                <w:lang w:eastAsia="zh-CN"/>
              </w:rPr>
            </w:pPr>
            <w:r>
              <w:rPr>
                <w:rFonts w:eastAsiaTheme="minorEastAsia" w:hint="eastAsia"/>
                <w:iCs/>
                <w:lang w:eastAsia="zh-CN"/>
              </w:rPr>
              <w:t>T</w:t>
            </w:r>
            <w:r>
              <w:rPr>
                <w:rFonts w:eastAsiaTheme="minorEastAsia"/>
                <w:iCs/>
                <w:lang w:eastAsia="zh-CN"/>
              </w:rPr>
              <w:t>C#</w:t>
            </w:r>
          </w:p>
        </w:tc>
        <w:tc>
          <w:tcPr>
            <w:tcW w:w="2848" w:type="dxa"/>
          </w:tcPr>
          <w:p w14:paraId="5495C8BA" w14:textId="77777777" w:rsidR="00850A5C" w:rsidRPr="004A55A9" w:rsidRDefault="00850A5C" w:rsidP="00FA4812">
            <w:pPr>
              <w:rPr>
                <w:iCs/>
                <w:lang w:eastAsia="zh-CN"/>
              </w:rPr>
            </w:pPr>
            <w:r w:rsidRPr="00A64DDD">
              <w:rPr>
                <w:rFonts w:eastAsia="宋体"/>
                <w:bCs/>
              </w:rPr>
              <w:t xml:space="preserve">FR1 </w:t>
            </w:r>
            <w:r w:rsidRPr="00A64DDD">
              <w:rPr>
                <w:rFonts w:eastAsia="宋体"/>
                <w:bCs/>
                <w:lang w:eastAsia="zh-CN"/>
              </w:rPr>
              <w:t xml:space="preserve">UE </w:t>
            </w:r>
            <w:r w:rsidRPr="00A64DDD">
              <w:rPr>
                <w:rFonts w:eastAsia="宋体"/>
                <w:bCs/>
              </w:rPr>
              <w:t>timing</w:t>
            </w:r>
            <w:r w:rsidRPr="00A64DDD">
              <w:rPr>
                <w:rFonts w:eastAsia="宋体"/>
                <w:bCs/>
                <w:lang w:eastAsia="zh-CN"/>
              </w:rPr>
              <w:t xml:space="preserve"> advance adjustment for two TRPs</w:t>
            </w:r>
          </w:p>
        </w:tc>
        <w:tc>
          <w:tcPr>
            <w:tcW w:w="2151" w:type="dxa"/>
          </w:tcPr>
          <w:p w14:paraId="11425CEB" w14:textId="77777777" w:rsidR="00850A5C" w:rsidRDefault="00850A5C" w:rsidP="00FA4812">
            <w:pPr>
              <w:rPr>
                <w:rFonts w:eastAsiaTheme="minorEastAsia"/>
                <w:iCs/>
                <w:lang w:eastAsia="zh-CN"/>
              </w:rPr>
            </w:pPr>
            <w:r>
              <w:rPr>
                <w:rFonts w:eastAsiaTheme="minorEastAsia" w:hint="eastAsia"/>
                <w:iCs/>
                <w:lang w:eastAsia="zh-CN"/>
              </w:rPr>
              <w:t>A</w:t>
            </w:r>
            <w:r>
              <w:rPr>
                <w:rFonts w:eastAsiaTheme="minorEastAsia"/>
                <w:iCs/>
                <w:lang w:eastAsia="zh-CN"/>
              </w:rPr>
              <w:t>nnex</w:t>
            </w:r>
          </w:p>
        </w:tc>
        <w:tc>
          <w:tcPr>
            <w:tcW w:w="3054" w:type="dxa"/>
          </w:tcPr>
          <w:p w14:paraId="39F35294" w14:textId="77777777" w:rsidR="00850A5C" w:rsidRPr="004A55A9" w:rsidRDefault="00850A5C" w:rsidP="00FA4812">
            <w:pPr>
              <w:rPr>
                <w:iCs/>
                <w:lang w:eastAsia="zh-CN"/>
              </w:rPr>
            </w:pPr>
          </w:p>
        </w:tc>
      </w:tr>
      <w:tr w:rsidR="00850A5C" w14:paraId="2D07D389" w14:textId="77777777" w:rsidTr="00FA4812">
        <w:tc>
          <w:tcPr>
            <w:tcW w:w="806" w:type="dxa"/>
            <w:vMerge/>
          </w:tcPr>
          <w:p w14:paraId="783B5E7B" w14:textId="77777777" w:rsidR="00850A5C" w:rsidRPr="004A55A9" w:rsidRDefault="00850A5C" w:rsidP="00FA4812">
            <w:pPr>
              <w:rPr>
                <w:iCs/>
                <w:lang w:eastAsia="zh-CN"/>
              </w:rPr>
            </w:pPr>
          </w:p>
        </w:tc>
        <w:tc>
          <w:tcPr>
            <w:tcW w:w="772" w:type="dxa"/>
          </w:tcPr>
          <w:p w14:paraId="18A49A49" w14:textId="4EEE5AA1" w:rsidR="00850A5C" w:rsidRPr="004A55A9" w:rsidRDefault="00850A5C" w:rsidP="00FA4812">
            <w:pPr>
              <w:rPr>
                <w:iCs/>
                <w:lang w:eastAsia="zh-CN"/>
              </w:rPr>
            </w:pPr>
            <w:r>
              <w:rPr>
                <w:rFonts w:eastAsiaTheme="minorEastAsia" w:hint="eastAsia"/>
                <w:iCs/>
                <w:lang w:eastAsia="zh-CN"/>
              </w:rPr>
              <w:t>T</w:t>
            </w:r>
            <w:r>
              <w:rPr>
                <w:rFonts w:eastAsiaTheme="minorEastAsia"/>
                <w:iCs/>
                <w:lang w:eastAsia="zh-CN"/>
              </w:rPr>
              <w:t>C#</w:t>
            </w:r>
          </w:p>
        </w:tc>
        <w:tc>
          <w:tcPr>
            <w:tcW w:w="2848" w:type="dxa"/>
          </w:tcPr>
          <w:p w14:paraId="7DBF90E6" w14:textId="77777777" w:rsidR="00850A5C" w:rsidRPr="004A55A9" w:rsidRDefault="00850A5C" w:rsidP="00FA4812">
            <w:pPr>
              <w:rPr>
                <w:iCs/>
                <w:lang w:eastAsia="zh-CN"/>
              </w:rPr>
            </w:pPr>
            <w:r w:rsidRPr="00A64DDD">
              <w:rPr>
                <w:rFonts w:eastAsia="宋体"/>
                <w:bCs/>
              </w:rPr>
              <w:t>FR</w:t>
            </w:r>
            <w:r>
              <w:rPr>
                <w:rFonts w:eastAsia="宋体"/>
                <w:bCs/>
              </w:rPr>
              <w:t>2</w:t>
            </w:r>
            <w:r w:rsidRPr="00A64DDD">
              <w:rPr>
                <w:rFonts w:eastAsia="宋体"/>
                <w:bCs/>
              </w:rPr>
              <w:t xml:space="preserve"> </w:t>
            </w:r>
            <w:r w:rsidRPr="00A64DDD">
              <w:rPr>
                <w:rFonts w:eastAsia="宋体"/>
                <w:bCs/>
                <w:lang w:eastAsia="zh-CN"/>
              </w:rPr>
              <w:t xml:space="preserve">UE </w:t>
            </w:r>
            <w:r w:rsidRPr="00A64DDD">
              <w:rPr>
                <w:rFonts w:eastAsia="宋体"/>
                <w:bCs/>
              </w:rPr>
              <w:t>timing</w:t>
            </w:r>
            <w:r w:rsidRPr="00A64DDD">
              <w:rPr>
                <w:rFonts w:eastAsia="宋体"/>
                <w:bCs/>
                <w:lang w:eastAsia="zh-CN"/>
              </w:rPr>
              <w:t xml:space="preserve"> advance adjustment for two TRPs</w:t>
            </w:r>
          </w:p>
        </w:tc>
        <w:tc>
          <w:tcPr>
            <w:tcW w:w="2151" w:type="dxa"/>
          </w:tcPr>
          <w:p w14:paraId="3926B21A" w14:textId="77777777" w:rsidR="00850A5C" w:rsidRDefault="00850A5C" w:rsidP="00FA4812">
            <w:pPr>
              <w:rPr>
                <w:rFonts w:eastAsiaTheme="minorEastAsia"/>
                <w:iCs/>
                <w:lang w:eastAsia="zh-CN"/>
              </w:rPr>
            </w:pPr>
            <w:r>
              <w:rPr>
                <w:rFonts w:eastAsiaTheme="minorEastAsia" w:hint="eastAsia"/>
                <w:iCs/>
                <w:lang w:eastAsia="zh-CN"/>
              </w:rPr>
              <w:t>A</w:t>
            </w:r>
            <w:r>
              <w:rPr>
                <w:rFonts w:eastAsiaTheme="minorEastAsia"/>
                <w:iCs/>
                <w:lang w:eastAsia="zh-CN"/>
              </w:rPr>
              <w:t>nnex</w:t>
            </w:r>
          </w:p>
        </w:tc>
        <w:tc>
          <w:tcPr>
            <w:tcW w:w="3054" w:type="dxa"/>
          </w:tcPr>
          <w:p w14:paraId="1C8B74AD" w14:textId="77777777" w:rsidR="00850A5C" w:rsidRPr="004A55A9" w:rsidRDefault="00850A5C" w:rsidP="00FA4812">
            <w:pPr>
              <w:rPr>
                <w:iCs/>
                <w:lang w:eastAsia="zh-CN"/>
              </w:rPr>
            </w:pPr>
          </w:p>
        </w:tc>
      </w:tr>
      <w:tr w:rsidR="00850A5C" w14:paraId="6E6354CE" w14:textId="77777777" w:rsidTr="00FA4812">
        <w:tc>
          <w:tcPr>
            <w:tcW w:w="806" w:type="dxa"/>
            <w:vMerge w:val="restart"/>
          </w:tcPr>
          <w:p w14:paraId="204AFB93" w14:textId="77777777" w:rsidR="00850A5C" w:rsidRDefault="00850A5C" w:rsidP="00FA4812">
            <w:pPr>
              <w:rPr>
                <w:iCs/>
                <w:lang w:eastAsia="zh-CN"/>
              </w:rPr>
            </w:pPr>
            <w:r>
              <w:rPr>
                <w:iCs/>
                <w:lang w:eastAsia="zh-CN"/>
              </w:rPr>
              <w:t>mDCI</w:t>
            </w:r>
          </w:p>
          <w:p w14:paraId="77A1F0D8" w14:textId="77777777" w:rsidR="00850A5C" w:rsidRPr="00790041" w:rsidRDefault="00850A5C" w:rsidP="00FA4812">
            <w:pPr>
              <w:rPr>
                <w:rFonts w:eastAsiaTheme="minorEastAsia"/>
                <w:iCs/>
                <w:lang w:eastAsia="zh-CN"/>
              </w:rPr>
            </w:pPr>
            <w:r>
              <w:rPr>
                <w:rFonts w:eastAsiaTheme="minorEastAsia" w:hint="eastAsia"/>
                <w:iCs/>
                <w:lang w:eastAsia="zh-CN"/>
              </w:rPr>
              <w:t>m</w:t>
            </w:r>
            <w:r>
              <w:rPr>
                <w:rFonts w:eastAsiaTheme="minorEastAsia"/>
                <w:iCs/>
                <w:lang w:eastAsia="zh-CN"/>
              </w:rPr>
              <w:t>TRP</w:t>
            </w:r>
          </w:p>
        </w:tc>
        <w:tc>
          <w:tcPr>
            <w:tcW w:w="772" w:type="dxa"/>
          </w:tcPr>
          <w:p w14:paraId="1AA18263" w14:textId="2917A8CF" w:rsidR="00850A5C" w:rsidRPr="004A55A9" w:rsidRDefault="00850A5C" w:rsidP="00FA4812">
            <w:pPr>
              <w:rPr>
                <w:iCs/>
                <w:lang w:eastAsia="zh-CN"/>
              </w:rPr>
            </w:pPr>
            <w:r>
              <w:rPr>
                <w:rFonts w:eastAsiaTheme="minorEastAsia" w:hint="eastAsia"/>
                <w:iCs/>
                <w:lang w:eastAsia="zh-CN"/>
              </w:rPr>
              <w:t>T</w:t>
            </w:r>
            <w:r>
              <w:rPr>
                <w:rFonts w:eastAsiaTheme="minorEastAsia"/>
                <w:iCs/>
                <w:lang w:eastAsia="zh-CN"/>
              </w:rPr>
              <w:t>C#</w:t>
            </w:r>
          </w:p>
        </w:tc>
        <w:tc>
          <w:tcPr>
            <w:tcW w:w="2848" w:type="dxa"/>
          </w:tcPr>
          <w:p w14:paraId="4113C371" w14:textId="77777777" w:rsidR="00850A5C" w:rsidRPr="004A55A9" w:rsidRDefault="00850A5C" w:rsidP="00FA4812">
            <w:pPr>
              <w:rPr>
                <w:iCs/>
                <w:lang w:eastAsia="zh-CN"/>
              </w:rPr>
            </w:pPr>
            <w:r>
              <w:rPr>
                <w:rFonts w:eastAsiaTheme="minorEastAsia"/>
                <w:lang w:eastAsia="zh-CN"/>
              </w:rPr>
              <w:t>FR1 inter-cell, two TA, RTD&gt;CP, DL TCI state</w:t>
            </w:r>
          </w:p>
        </w:tc>
        <w:tc>
          <w:tcPr>
            <w:tcW w:w="2151" w:type="dxa"/>
          </w:tcPr>
          <w:p w14:paraId="2E3D97B9" w14:textId="77777777" w:rsidR="00850A5C" w:rsidRDefault="00850A5C" w:rsidP="00FA4812">
            <w:pPr>
              <w:rPr>
                <w:rFonts w:eastAsiaTheme="minorEastAsia"/>
                <w:iCs/>
                <w:lang w:eastAsia="zh-CN"/>
              </w:rPr>
            </w:pPr>
            <w:r>
              <w:rPr>
                <w:rFonts w:eastAsiaTheme="minorEastAsia" w:hint="eastAsia"/>
                <w:iCs/>
                <w:lang w:eastAsia="zh-CN"/>
              </w:rPr>
              <w:t>A</w:t>
            </w:r>
            <w:r>
              <w:rPr>
                <w:rFonts w:eastAsiaTheme="minorEastAsia"/>
                <w:iCs/>
                <w:lang w:eastAsia="zh-CN"/>
              </w:rPr>
              <w:t>nnex</w:t>
            </w:r>
          </w:p>
        </w:tc>
        <w:tc>
          <w:tcPr>
            <w:tcW w:w="3054" w:type="dxa"/>
          </w:tcPr>
          <w:p w14:paraId="0BF26D9A" w14:textId="77777777" w:rsidR="00850A5C" w:rsidRPr="004A55A9" w:rsidRDefault="00850A5C" w:rsidP="00FA4812">
            <w:pPr>
              <w:rPr>
                <w:iCs/>
                <w:lang w:eastAsia="zh-CN"/>
              </w:rPr>
            </w:pPr>
          </w:p>
        </w:tc>
      </w:tr>
      <w:tr w:rsidR="00850A5C" w14:paraId="5E58026C" w14:textId="77777777" w:rsidTr="00FA4812">
        <w:tc>
          <w:tcPr>
            <w:tcW w:w="806" w:type="dxa"/>
            <w:vMerge/>
          </w:tcPr>
          <w:p w14:paraId="73B954F3" w14:textId="77777777" w:rsidR="00850A5C" w:rsidRDefault="00850A5C" w:rsidP="00FA4812">
            <w:pPr>
              <w:rPr>
                <w:iCs/>
                <w:lang w:eastAsia="zh-CN"/>
              </w:rPr>
            </w:pPr>
          </w:p>
        </w:tc>
        <w:tc>
          <w:tcPr>
            <w:tcW w:w="772" w:type="dxa"/>
          </w:tcPr>
          <w:p w14:paraId="27FCE0B2" w14:textId="0BB3CA45" w:rsidR="00850A5C" w:rsidRDefault="00850A5C" w:rsidP="00FA4812">
            <w:pPr>
              <w:rPr>
                <w:rFonts w:eastAsiaTheme="minorEastAsia"/>
                <w:iCs/>
                <w:lang w:eastAsia="zh-CN"/>
              </w:rPr>
            </w:pPr>
            <w:r>
              <w:rPr>
                <w:rFonts w:eastAsiaTheme="minorEastAsia" w:hint="eastAsia"/>
                <w:iCs/>
                <w:lang w:eastAsia="zh-CN"/>
              </w:rPr>
              <w:t>T</w:t>
            </w:r>
            <w:r>
              <w:rPr>
                <w:rFonts w:eastAsiaTheme="minorEastAsia"/>
                <w:iCs/>
                <w:lang w:eastAsia="zh-CN"/>
              </w:rPr>
              <w:t>C#</w:t>
            </w:r>
          </w:p>
        </w:tc>
        <w:tc>
          <w:tcPr>
            <w:tcW w:w="2848" w:type="dxa"/>
          </w:tcPr>
          <w:p w14:paraId="2B44CE3A" w14:textId="77777777" w:rsidR="00850A5C" w:rsidRPr="004A55A9" w:rsidRDefault="00850A5C" w:rsidP="00FA4812">
            <w:pPr>
              <w:rPr>
                <w:iCs/>
                <w:lang w:eastAsia="zh-CN"/>
              </w:rPr>
            </w:pPr>
            <w:r>
              <w:rPr>
                <w:rFonts w:eastAsiaTheme="minorEastAsia"/>
                <w:lang w:eastAsia="zh-CN"/>
              </w:rPr>
              <w:t>FR1 inter-cell, two TA, RTD&gt;CP, UL TCI state</w:t>
            </w:r>
          </w:p>
        </w:tc>
        <w:tc>
          <w:tcPr>
            <w:tcW w:w="2151" w:type="dxa"/>
          </w:tcPr>
          <w:p w14:paraId="09A85E71" w14:textId="77777777" w:rsidR="00850A5C" w:rsidRDefault="00850A5C" w:rsidP="00FA4812">
            <w:pPr>
              <w:rPr>
                <w:rFonts w:eastAsiaTheme="minorEastAsia"/>
                <w:iCs/>
                <w:lang w:eastAsia="zh-CN"/>
              </w:rPr>
            </w:pPr>
            <w:r>
              <w:rPr>
                <w:rFonts w:eastAsiaTheme="minorEastAsia" w:hint="eastAsia"/>
                <w:iCs/>
                <w:lang w:eastAsia="zh-CN"/>
              </w:rPr>
              <w:t>A</w:t>
            </w:r>
            <w:r>
              <w:rPr>
                <w:rFonts w:eastAsiaTheme="minorEastAsia"/>
                <w:iCs/>
                <w:lang w:eastAsia="zh-CN"/>
              </w:rPr>
              <w:t>nnex</w:t>
            </w:r>
          </w:p>
        </w:tc>
        <w:tc>
          <w:tcPr>
            <w:tcW w:w="3054" w:type="dxa"/>
          </w:tcPr>
          <w:p w14:paraId="1B3BC096" w14:textId="77777777" w:rsidR="00850A5C" w:rsidRPr="004A55A9" w:rsidRDefault="00850A5C" w:rsidP="00FA4812">
            <w:pPr>
              <w:rPr>
                <w:iCs/>
                <w:lang w:eastAsia="zh-CN"/>
              </w:rPr>
            </w:pPr>
          </w:p>
        </w:tc>
      </w:tr>
      <w:tr w:rsidR="00850A5C" w14:paraId="068F5180" w14:textId="77777777" w:rsidTr="00FA4812">
        <w:tc>
          <w:tcPr>
            <w:tcW w:w="806" w:type="dxa"/>
            <w:vMerge w:val="restart"/>
          </w:tcPr>
          <w:p w14:paraId="7161D175" w14:textId="77777777" w:rsidR="00850A5C" w:rsidRDefault="00850A5C" w:rsidP="00FA4812">
            <w:pPr>
              <w:rPr>
                <w:rFonts w:eastAsiaTheme="minorEastAsia"/>
                <w:iCs/>
                <w:lang w:eastAsia="zh-CN"/>
              </w:rPr>
            </w:pPr>
            <w:r>
              <w:rPr>
                <w:rFonts w:eastAsiaTheme="minorEastAsia" w:hint="eastAsia"/>
                <w:iCs/>
                <w:lang w:eastAsia="zh-CN"/>
              </w:rPr>
              <w:t>s</w:t>
            </w:r>
            <w:r>
              <w:rPr>
                <w:rFonts w:eastAsiaTheme="minorEastAsia"/>
                <w:iCs/>
                <w:lang w:eastAsia="zh-CN"/>
              </w:rPr>
              <w:t>DCI</w:t>
            </w:r>
          </w:p>
          <w:p w14:paraId="50AD68BE" w14:textId="77777777" w:rsidR="00850A5C" w:rsidRPr="000E0811" w:rsidRDefault="00850A5C" w:rsidP="00FA4812">
            <w:pPr>
              <w:rPr>
                <w:rFonts w:eastAsiaTheme="minorEastAsia"/>
                <w:iCs/>
                <w:lang w:eastAsia="zh-CN"/>
              </w:rPr>
            </w:pPr>
            <w:r>
              <w:rPr>
                <w:rFonts w:eastAsiaTheme="minorEastAsia" w:hint="eastAsia"/>
                <w:iCs/>
                <w:lang w:eastAsia="zh-CN"/>
              </w:rPr>
              <w:t>m</w:t>
            </w:r>
            <w:r>
              <w:rPr>
                <w:rFonts w:eastAsiaTheme="minorEastAsia"/>
                <w:iCs/>
                <w:lang w:eastAsia="zh-CN"/>
              </w:rPr>
              <w:t>TRP</w:t>
            </w:r>
          </w:p>
        </w:tc>
        <w:tc>
          <w:tcPr>
            <w:tcW w:w="772" w:type="dxa"/>
          </w:tcPr>
          <w:p w14:paraId="279828F3" w14:textId="007E7FB7" w:rsidR="00850A5C" w:rsidRDefault="00850A5C" w:rsidP="00FA4812">
            <w:pPr>
              <w:rPr>
                <w:rFonts w:eastAsiaTheme="minorEastAsia"/>
                <w:iCs/>
                <w:lang w:eastAsia="zh-CN"/>
              </w:rPr>
            </w:pPr>
            <w:r>
              <w:rPr>
                <w:rFonts w:eastAsiaTheme="minorEastAsia" w:hint="eastAsia"/>
                <w:iCs/>
                <w:lang w:eastAsia="zh-CN"/>
              </w:rPr>
              <w:t>T</w:t>
            </w:r>
            <w:r>
              <w:rPr>
                <w:rFonts w:eastAsiaTheme="minorEastAsia"/>
                <w:iCs/>
                <w:lang w:eastAsia="zh-CN"/>
              </w:rPr>
              <w:t>C#</w:t>
            </w:r>
          </w:p>
        </w:tc>
        <w:tc>
          <w:tcPr>
            <w:tcW w:w="2848" w:type="dxa"/>
          </w:tcPr>
          <w:p w14:paraId="1367C9A6" w14:textId="77777777" w:rsidR="00850A5C" w:rsidRDefault="00850A5C" w:rsidP="00FA4812">
            <w:pPr>
              <w:rPr>
                <w:rFonts w:eastAsiaTheme="minorEastAsia"/>
                <w:lang w:eastAsia="zh-CN"/>
              </w:rPr>
            </w:pPr>
            <w:r>
              <w:rPr>
                <w:rFonts w:eastAsiaTheme="minorEastAsia"/>
                <w:lang w:eastAsia="zh-CN"/>
              </w:rPr>
              <w:t>separate DL TCI state switch</w:t>
            </w:r>
          </w:p>
        </w:tc>
        <w:tc>
          <w:tcPr>
            <w:tcW w:w="2151" w:type="dxa"/>
          </w:tcPr>
          <w:p w14:paraId="0FAF90D7" w14:textId="77777777" w:rsidR="00850A5C" w:rsidRDefault="00850A5C" w:rsidP="00FA4812">
            <w:pPr>
              <w:rPr>
                <w:rFonts w:eastAsiaTheme="minorEastAsia"/>
                <w:iCs/>
                <w:lang w:eastAsia="zh-CN"/>
              </w:rPr>
            </w:pPr>
            <w:r>
              <w:rPr>
                <w:rFonts w:eastAsiaTheme="minorEastAsia" w:hint="eastAsia"/>
                <w:iCs/>
                <w:lang w:eastAsia="zh-CN"/>
              </w:rPr>
              <w:t>A</w:t>
            </w:r>
            <w:r>
              <w:rPr>
                <w:rFonts w:eastAsiaTheme="minorEastAsia"/>
                <w:iCs/>
                <w:lang w:eastAsia="zh-CN"/>
              </w:rPr>
              <w:t>nnex</w:t>
            </w:r>
          </w:p>
        </w:tc>
        <w:tc>
          <w:tcPr>
            <w:tcW w:w="3054" w:type="dxa"/>
          </w:tcPr>
          <w:p w14:paraId="5D545009" w14:textId="77777777" w:rsidR="00850A5C" w:rsidRPr="004A55A9" w:rsidRDefault="00850A5C" w:rsidP="00FA4812">
            <w:pPr>
              <w:rPr>
                <w:iCs/>
                <w:lang w:eastAsia="zh-CN"/>
              </w:rPr>
            </w:pPr>
          </w:p>
        </w:tc>
      </w:tr>
      <w:tr w:rsidR="00850A5C" w14:paraId="33765382" w14:textId="77777777" w:rsidTr="00FA4812">
        <w:tc>
          <w:tcPr>
            <w:tcW w:w="806" w:type="dxa"/>
            <w:vMerge/>
          </w:tcPr>
          <w:p w14:paraId="43364203" w14:textId="77777777" w:rsidR="00850A5C" w:rsidRDefault="00850A5C" w:rsidP="00FA4812">
            <w:pPr>
              <w:rPr>
                <w:iCs/>
                <w:lang w:eastAsia="zh-CN"/>
              </w:rPr>
            </w:pPr>
          </w:p>
        </w:tc>
        <w:tc>
          <w:tcPr>
            <w:tcW w:w="772" w:type="dxa"/>
          </w:tcPr>
          <w:p w14:paraId="138F54DE" w14:textId="7525E62A" w:rsidR="00850A5C" w:rsidRDefault="00850A5C" w:rsidP="00FA4812">
            <w:pPr>
              <w:rPr>
                <w:rFonts w:eastAsiaTheme="minorEastAsia"/>
                <w:iCs/>
                <w:lang w:eastAsia="zh-CN"/>
              </w:rPr>
            </w:pPr>
            <w:r>
              <w:rPr>
                <w:rFonts w:eastAsiaTheme="minorEastAsia" w:hint="eastAsia"/>
                <w:iCs/>
                <w:lang w:eastAsia="zh-CN"/>
              </w:rPr>
              <w:t>T</w:t>
            </w:r>
            <w:r>
              <w:rPr>
                <w:rFonts w:eastAsiaTheme="minorEastAsia"/>
                <w:iCs/>
                <w:lang w:eastAsia="zh-CN"/>
              </w:rPr>
              <w:t>C#</w:t>
            </w:r>
          </w:p>
        </w:tc>
        <w:tc>
          <w:tcPr>
            <w:tcW w:w="2848" w:type="dxa"/>
          </w:tcPr>
          <w:p w14:paraId="7CB79213" w14:textId="77777777" w:rsidR="00850A5C" w:rsidRDefault="00850A5C" w:rsidP="00FA4812">
            <w:pPr>
              <w:rPr>
                <w:rFonts w:eastAsiaTheme="minorEastAsia"/>
                <w:lang w:eastAsia="zh-CN"/>
              </w:rPr>
            </w:pPr>
            <w:r>
              <w:rPr>
                <w:rFonts w:eastAsiaTheme="minorEastAsia"/>
                <w:lang w:eastAsia="zh-CN"/>
              </w:rPr>
              <w:t>separate UL TCI state switch</w:t>
            </w:r>
          </w:p>
        </w:tc>
        <w:tc>
          <w:tcPr>
            <w:tcW w:w="2151" w:type="dxa"/>
          </w:tcPr>
          <w:p w14:paraId="296BE368" w14:textId="77777777" w:rsidR="00850A5C" w:rsidRDefault="00850A5C" w:rsidP="00FA4812">
            <w:pPr>
              <w:rPr>
                <w:rFonts w:eastAsiaTheme="minorEastAsia"/>
                <w:iCs/>
                <w:lang w:eastAsia="zh-CN"/>
              </w:rPr>
            </w:pPr>
            <w:r>
              <w:rPr>
                <w:rFonts w:eastAsiaTheme="minorEastAsia" w:hint="eastAsia"/>
                <w:iCs/>
                <w:lang w:eastAsia="zh-CN"/>
              </w:rPr>
              <w:t>A</w:t>
            </w:r>
            <w:r>
              <w:rPr>
                <w:rFonts w:eastAsiaTheme="minorEastAsia"/>
                <w:iCs/>
                <w:lang w:eastAsia="zh-CN"/>
              </w:rPr>
              <w:t>nnex</w:t>
            </w:r>
          </w:p>
        </w:tc>
        <w:tc>
          <w:tcPr>
            <w:tcW w:w="3054" w:type="dxa"/>
          </w:tcPr>
          <w:p w14:paraId="2AFFD40A" w14:textId="77777777" w:rsidR="00850A5C" w:rsidRPr="004A55A9" w:rsidRDefault="00850A5C" w:rsidP="00FA4812">
            <w:pPr>
              <w:rPr>
                <w:iCs/>
                <w:lang w:eastAsia="zh-CN"/>
              </w:rPr>
            </w:pPr>
          </w:p>
        </w:tc>
      </w:tr>
      <w:tr w:rsidR="00850A5C" w14:paraId="56B00E69" w14:textId="77777777" w:rsidTr="00FA4812">
        <w:tc>
          <w:tcPr>
            <w:tcW w:w="806" w:type="dxa"/>
            <w:vMerge/>
          </w:tcPr>
          <w:p w14:paraId="5D6E6DD4" w14:textId="77777777" w:rsidR="00850A5C" w:rsidRDefault="00850A5C" w:rsidP="00FA4812">
            <w:pPr>
              <w:rPr>
                <w:iCs/>
                <w:lang w:eastAsia="zh-CN"/>
              </w:rPr>
            </w:pPr>
          </w:p>
        </w:tc>
        <w:tc>
          <w:tcPr>
            <w:tcW w:w="772" w:type="dxa"/>
          </w:tcPr>
          <w:p w14:paraId="7078426B" w14:textId="5EE7B918" w:rsidR="00850A5C" w:rsidRDefault="00850A5C" w:rsidP="00FA4812">
            <w:pPr>
              <w:rPr>
                <w:rFonts w:eastAsiaTheme="minorEastAsia"/>
                <w:iCs/>
                <w:lang w:eastAsia="zh-CN"/>
              </w:rPr>
            </w:pPr>
            <w:r>
              <w:rPr>
                <w:rFonts w:eastAsiaTheme="minorEastAsia" w:hint="eastAsia"/>
                <w:iCs/>
                <w:lang w:eastAsia="zh-CN"/>
              </w:rPr>
              <w:t>T</w:t>
            </w:r>
            <w:r>
              <w:rPr>
                <w:rFonts w:eastAsiaTheme="minorEastAsia"/>
                <w:iCs/>
                <w:lang w:eastAsia="zh-CN"/>
              </w:rPr>
              <w:t>C#</w:t>
            </w:r>
          </w:p>
        </w:tc>
        <w:tc>
          <w:tcPr>
            <w:tcW w:w="2848" w:type="dxa"/>
          </w:tcPr>
          <w:p w14:paraId="5098EBFF" w14:textId="77777777" w:rsidR="00850A5C" w:rsidRDefault="00850A5C" w:rsidP="00FA4812">
            <w:pPr>
              <w:rPr>
                <w:rFonts w:eastAsiaTheme="minorEastAsia"/>
                <w:lang w:eastAsia="zh-CN"/>
              </w:rPr>
            </w:pPr>
            <w:r>
              <w:rPr>
                <w:rFonts w:eastAsiaTheme="minorEastAsia"/>
                <w:lang w:eastAsia="zh-CN"/>
              </w:rPr>
              <w:t>joint TCI state switch</w:t>
            </w:r>
          </w:p>
        </w:tc>
        <w:tc>
          <w:tcPr>
            <w:tcW w:w="2151" w:type="dxa"/>
          </w:tcPr>
          <w:p w14:paraId="15A2697C" w14:textId="77777777" w:rsidR="00850A5C" w:rsidRDefault="00850A5C" w:rsidP="00FA4812">
            <w:pPr>
              <w:rPr>
                <w:rFonts w:eastAsiaTheme="minorEastAsia"/>
                <w:iCs/>
                <w:lang w:eastAsia="zh-CN"/>
              </w:rPr>
            </w:pPr>
            <w:r>
              <w:rPr>
                <w:rFonts w:eastAsiaTheme="minorEastAsia" w:hint="eastAsia"/>
                <w:iCs/>
                <w:lang w:eastAsia="zh-CN"/>
              </w:rPr>
              <w:t>A</w:t>
            </w:r>
            <w:r>
              <w:rPr>
                <w:rFonts w:eastAsiaTheme="minorEastAsia"/>
                <w:iCs/>
                <w:lang w:eastAsia="zh-CN"/>
              </w:rPr>
              <w:t>nnex</w:t>
            </w:r>
          </w:p>
        </w:tc>
        <w:tc>
          <w:tcPr>
            <w:tcW w:w="3054" w:type="dxa"/>
          </w:tcPr>
          <w:p w14:paraId="12B57757" w14:textId="77777777" w:rsidR="00850A5C" w:rsidRPr="004A55A9" w:rsidRDefault="00850A5C" w:rsidP="00FA4812">
            <w:pPr>
              <w:rPr>
                <w:iCs/>
                <w:lang w:eastAsia="zh-CN"/>
              </w:rPr>
            </w:pPr>
          </w:p>
        </w:tc>
      </w:tr>
    </w:tbl>
    <w:p w14:paraId="462A1AB0" w14:textId="77777777" w:rsidR="00850A5C" w:rsidRPr="00850A5C" w:rsidRDefault="00850A5C" w:rsidP="005B4802"/>
    <w:p w14:paraId="67EA3547" w14:textId="06594C8D" w:rsidR="00484C5D" w:rsidRDefault="009E24F9" w:rsidP="009E24F9">
      <w:pPr>
        <w:pStyle w:val="1"/>
        <w:rPr>
          <w:lang w:eastAsia="zh-CN"/>
        </w:rPr>
      </w:pPr>
      <w:r>
        <w:rPr>
          <w:rFonts w:hint="eastAsia"/>
          <w:lang w:eastAsia="zh-CN"/>
        </w:rPr>
        <w:t>RRM</w:t>
      </w:r>
      <w:r>
        <w:rPr>
          <w:lang w:eastAsia="zh-CN"/>
        </w:rPr>
        <w:t xml:space="preserve"> </w:t>
      </w:r>
      <w:r>
        <w:rPr>
          <w:rFonts w:hint="eastAsia"/>
          <w:lang w:eastAsia="zh-CN"/>
        </w:rPr>
        <w:t>c</w:t>
      </w:r>
      <w:r>
        <w:rPr>
          <w:lang w:eastAsia="zh-CN"/>
        </w:rPr>
        <w:t xml:space="preserve">ore requirements </w:t>
      </w:r>
      <w:r w:rsidR="00F96D52" w:rsidRPr="00F96D52">
        <w:rPr>
          <w:lang w:eastAsia="zh-CN"/>
        </w:rPr>
        <w:t>maintenance</w:t>
      </w:r>
    </w:p>
    <w:p w14:paraId="3DC94043" w14:textId="038A9D63" w:rsidR="009E24F9" w:rsidRDefault="009E24F9" w:rsidP="009E24F9">
      <w:pPr>
        <w:spacing w:after="120"/>
        <w:rPr>
          <w:b/>
          <w:u w:val="single"/>
          <w:lang w:eastAsia="zh-CN"/>
        </w:rPr>
      </w:pPr>
      <w:r>
        <w:rPr>
          <w:b/>
          <w:u w:val="single"/>
          <w:lang w:eastAsia="zh-CN"/>
        </w:rPr>
        <w:t>According to discussion in GTW:</w:t>
      </w:r>
    </w:p>
    <w:p w14:paraId="261169CC" w14:textId="2E9E21FC" w:rsidR="009E24F9" w:rsidRPr="009E24F9" w:rsidRDefault="009E24F9" w:rsidP="009E24F9">
      <w:pPr>
        <w:spacing w:after="120"/>
        <w:rPr>
          <w:b/>
          <w:lang w:eastAsia="zh-CN"/>
        </w:rPr>
      </w:pPr>
      <w:r w:rsidRPr="009E24F9">
        <w:rPr>
          <w:rFonts w:hint="eastAsia"/>
          <w:b/>
          <w:lang w:eastAsia="zh-CN"/>
        </w:rPr>
        <w:t xml:space="preserve"> </w:t>
      </w:r>
      <w:r w:rsidRPr="009E24F9">
        <w:rPr>
          <w:b/>
          <w:highlight w:val="green"/>
          <w:lang w:eastAsia="zh-CN"/>
        </w:rPr>
        <w:t>Agreement: Consider Proposal 1a and 2 for further discussion</w:t>
      </w:r>
    </w:p>
    <w:p w14:paraId="07E282CC" w14:textId="12C8D613" w:rsidR="009E24F9" w:rsidRDefault="009E24F9" w:rsidP="009E24F9">
      <w:pPr>
        <w:spacing w:after="120"/>
        <w:rPr>
          <w:b/>
          <w:u w:val="single"/>
          <w:lang w:eastAsia="zh-CN"/>
        </w:rPr>
      </w:pPr>
      <w:r w:rsidRPr="00701C91">
        <w:rPr>
          <w:b/>
          <w:u w:val="single"/>
          <w:lang w:eastAsia="zh-CN"/>
        </w:rPr>
        <w:t xml:space="preserve">Issue </w:t>
      </w:r>
      <w:r>
        <w:rPr>
          <w:b/>
          <w:u w:val="single"/>
          <w:lang w:eastAsia="zh-CN"/>
        </w:rPr>
        <w:t>1</w:t>
      </w:r>
      <w:r w:rsidRPr="00701C91">
        <w:rPr>
          <w:b/>
          <w:u w:val="single"/>
          <w:lang w:eastAsia="zh-CN"/>
        </w:rPr>
        <w:t>-</w:t>
      </w:r>
      <w:r>
        <w:rPr>
          <w:b/>
          <w:u w:val="single"/>
          <w:lang w:eastAsia="zh-CN"/>
        </w:rPr>
        <w:t>2</w:t>
      </w:r>
      <w:r w:rsidRPr="00701C91">
        <w:rPr>
          <w:b/>
          <w:u w:val="single"/>
          <w:lang w:eastAsia="zh-CN"/>
        </w:rPr>
        <w:t>-</w:t>
      </w:r>
      <w:r>
        <w:rPr>
          <w:b/>
          <w:u w:val="single"/>
          <w:lang w:eastAsia="zh-CN"/>
        </w:rPr>
        <w:t>3</w:t>
      </w:r>
      <w:r w:rsidRPr="00701C91">
        <w:rPr>
          <w:b/>
          <w:u w:val="single"/>
          <w:lang w:eastAsia="zh-CN"/>
        </w:rPr>
        <w:t xml:space="preserve">: For mDCI mTRP, how to specify UL TCI state switching requirements for eUTCI if UE supporting two TAs </w:t>
      </w:r>
      <w:r>
        <w:rPr>
          <w:b/>
          <w:u w:val="single"/>
          <w:lang w:eastAsia="zh-CN"/>
        </w:rPr>
        <w:t>(RTD&lt;CP and RTD&gt;CP)</w:t>
      </w:r>
      <w:r w:rsidRPr="00701C91">
        <w:rPr>
          <w:b/>
          <w:u w:val="single"/>
          <w:lang w:eastAsia="zh-CN"/>
        </w:rPr>
        <w:t>?</w:t>
      </w:r>
    </w:p>
    <w:p w14:paraId="17C0728D" w14:textId="77777777" w:rsidR="009E24F9" w:rsidRPr="007A4CA2" w:rsidRDefault="009E24F9" w:rsidP="009E24F9">
      <w:pPr>
        <w:pStyle w:val="aff8"/>
        <w:numPr>
          <w:ilvl w:val="0"/>
          <w:numId w:val="1"/>
        </w:numPr>
        <w:overflowPunct/>
        <w:autoSpaceDE/>
        <w:autoSpaceDN/>
        <w:adjustRightInd/>
        <w:spacing w:after="120"/>
        <w:ind w:left="720" w:firstLineChars="0"/>
        <w:textAlignment w:val="auto"/>
        <w:rPr>
          <w:b/>
          <w:u w:val="single"/>
          <w:lang w:eastAsia="zh-CN"/>
        </w:rPr>
      </w:pPr>
      <w:r w:rsidRPr="004F174D">
        <w:rPr>
          <w:lang w:eastAsia="zh-CN"/>
        </w:rPr>
        <w:t>Proposals</w:t>
      </w:r>
    </w:p>
    <w:p w14:paraId="23606640" w14:textId="3845D943" w:rsidR="009E24F9" w:rsidRDefault="009E24F9" w:rsidP="009E24F9">
      <w:pPr>
        <w:pStyle w:val="aff8"/>
        <w:numPr>
          <w:ilvl w:val="1"/>
          <w:numId w:val="1"/>
        </w:numPr>
        <w:overflowPunct/>
        <w:autoSpaceDE/>
        <w:autoSpaceDN/>
        <w:adjustRightInd/>
        <w:spacing w:after="120"/>
        <w:ind w:firstLineChars="0"/>
        <w:textAlignment w:val="auto"/>
      </w:pPr>
      <w:r w:rsidRPr="00F85661">
        <w:t>Proposal 1</w:t>
      </w:r>
      <w:r>
        <w:t>a</w:t>
      </w:r>
      <w:r w:rsidRPr="00F85661">
        <w:t xml:space="preserve"> </w:t>
      </w:r>
    </w:p>
    <w:p w14:paraId="443F6FF4" w14:textId="77777777" w:rsidR="009E24F9" w:rsidRPr="00F85661" w:rsidRDefault="009E24F9" w:rsidP="009E24F9">
      <w:pPr>
        <w:pStyle w:val="aff8"/>
        <w:numPr>
          <w:ilvl w:val="3"/>
          <w:numId w:val="1"/>
        </w:numPr>
        <w:overflowPunct/>
        <w:autoSpaceDE/>
        <w:autoSpaceDN/>
        <w:adjustRightInd/>
        <w:spacing w:after="120"/>
        <w:ind w:firstLineChars="0"/>
        <w:textAlignment w:val="auto"/>
      </w:pPr>
      <w:r>
        <w:rPr>
          <w:rFonts w:eastAsia="Malgun Gothic"/>
        </w:rPr>
        <w:t>K</w:t>
      </w:r>
      <w:r w:rsidRPr="00D22644">
        <w:rPr>
          <w:rFonts w:eastAsia="Malgun Gothic"/>
        </w:rPr>
        <w:t>nown case: T</w:t>
      </w:r>
      <w:r w:rsidRPr="00D22644">
        <w:rPr>
          <w:rFonts w:eastAsia="Malgun Gothic"/>
          <w:vertAlign w:val="subscript"/>
        </w:rPr>
        <w:t>HARQ</w:t>
      </w:r>
      <w:r w:rsidRPr="00D22644">
        <w:rPr>
          <w:rFonts w:eastAsia="Malgun Gothic"/>
        </w:rPr>
        <w:t xml:space="preserve"> + </w:t>
      </w:r>
      <m:oMath>
        <m:sSubSup>
          <m:sSubSupPr>
            <m:ctrlPr>
              <w:rPr>
                <w:rFonts w:ascii="Cambria Math" w:eastAsia="Malgun Gothic" w:hAnsi="Cambria Math"/>
              </w:rPr>
            </m:ctrlPr>
          </m:sSubSupPr>
          <m:e>
            <m:r>
              <m:rPr>
                <m:sty m:val="b"/>
              </m:rPr>
              <w:rPr>
                <w:rFonts w:ascii="Cambria Math" w:eastAsia="Malgun Gothic" w:hAnsi="Cambria Math"/>
              </w:rPr>
              <m:t>3N</m:t>
            </m:r>
          </m:e>
          <m:sub>
            <m:r>
              <m:rPr>
                <m:sty m:val="b"/>
              </m:rPr>
              <w:rPr>
                <w:rFonts w:ascii="Cambria Math" w:eastAsia="Malgun Gothic" w:hAnsi="Cambria Math"/>
              </w:rPr>
              <m:t>slot</m:t>
            </m:r>
          </m:sub>
          <m:sup>
            <m:r>
              <m:rPr>
                <m:sty m:val="b"/>
              </m:rPr>
              <w:rPr>
                <w:rFonts w:ascii="Cambria Math" w:eastAsia="Malgun Gothic" w:hAnsi="Cambria Math"/>
              </w:rPr>
              <m:t>subframe,µ</m:t>
            </m:r>
          </m:sup>
        </m:sSubSup>
      </m:oMath>
      <w:r w:rsidRPr="00D22644">
        <w:rPr>
          <w:rFonts w:eastAsia="Malgun Gothic"/>
        </w:rPr>
        <w:t xml:space="preserve"> + TO</w:t>
      </w:r>
      <w:r w:rsidRPr="00D22644">
        <w:rPr>
          <w:rFonts w:eastAsia="Malgun Gothic"/>
          <w:vertAlign w:val="subscript"/>
        </w:rPr>
        <w:t>k-ref</w:t>
      </w:r>
      <w:r w:rsidRPr="00D22644">
        <w:rPr>
          <w:rFonts w:eastAsia="Malgun Gothic"/>
        </w:rPr>
        <w:t xml:space="preserve"> (T</w:t>
      </w:r>
      <w:r w:rsidRPr="00D22644">
        <w:rPr>
          <w:rFonts w:eastAsia="Malgun Gothic"/>
          <w:vertAlign w:val="subscript"/>
        </w:rPr>
        <w:t>first-SSB-DLRef</w:t>
      </w:r>
      <w:r w:rsidRPr="00D22644">
        <w:rPr>
          <w:rFonts w:eastAsia="Malgun Gothic"/>
        </w:rPr>
        <w:t xml:space="preserve"> </w:t>
      </w:r>
      <w:r w:rsidRPr="00B029F1">
        <w:rPr>
          <w:rFonts w:eastAsia="Malgun Gothic"/>
        </w:rPr>
        <w:t>+ OL*T</w:t>
      </w:r>
      <w:r w:rsidRPr="00B029F1">
        <w:rPr>
          <w:rFonts w:eastAsia="Malgun Gothic"/>
          <w:vertAlign w:val="subscript"/>
        </w:rPr>
        <w:t xml:space="preserve"> SSB-DLRef</w:t>
      </w:r>
      <w:r w:rsidRPr="00B029F1">
        <w:rPr>
          <w:rFonts w:eastAsia="Malgun Gothic"/>
        </w:rPr>
        <w:t xml:space="preserve"> </w:t>
      </w:r>
      <w:r w:rsidRPr="00D22644">
        <w:rPr>
          <w:rFonts w:eastAsia="Malgun Gothic"/>
        </w:rPr>
        <w:t>+ 2ms)+NM*( T</w:t>
      </w:r>
      <w:r w:rsidRPr="00D22644">
        <w:rPr>
          <w:rFonts w:eastAsia="Malgun Gothic"/>
          <w:vertAlign w:val="subscript"/>
        </w:rPr>
        <w:t xml:space="preserve">first-PL-RS  </w:t>
      </w:r>
      <w:r w:rsidRPr="00D22644">
        <w:rPr>
          <w:rFonts w:eastAsia="Malgun Gothic"/>
        </w:rPr>
        <w:t>+ 4*T</w:t>
      </w:r>
      <w:r w:rsidRPr="00D22644">
        <w:rPr>
          <w:rFonts w:eastAsia="Malgun Gothic"/>
          <w:vertAlign w:val="subscript"/>
        </w:rPr>
        <w:t xml:space="preserve">target_PL-RS </w:t>
      </w:r>
      <w:r w:rsidRPr="00D22644">
        <w:rPr>
          <w:rFonts w:eastAsia="Malgun Gothic"/>
        </w:rPr>
        <w:t>+ 2ms)</w:t>
      </w:r>
    </w:p>
    <w:p w14:paraId="50B6C127" w14:textId="77777777" w:rsidR="009E24F9" w:rsidRPr="00396E48" w:rsidRDefault="009E24F9" w:rsidP="009E24F9">
      <w:pPr>
        <w:pStyle w:val="aff8"/>
        <w:numPr>
          <w:ilvl w:val="3"/>
          <w:numId w:val="1"/>
        </w:numPr>
        <w:overflowPunct/>
        <w:autoSpaceDE/>
        <w:autoSpaceDN/>
        <w:adjustRightInd/>
        <w:spacing w:after="120"/>
        <w:ind w:firstLineChars="0"/>
        <w:textAlignment w:val="auto"/>
      </w:pPr>
      <w:r>
        <w:rPr>
          <w:rFonts w:eastAsia="Malgun Gothic"/>
        </w:rPr>
        <w:t>Un</w:t>
      </w:r>
      <w:r w:rsidRPr="00D22644">
        <w:rPr>
          <w:rFonts w:eastAsia="Malgun Gothic"/>
        </w:rPr>
        <w:t>known case: T</w:t>
      </w:r>
      <w:r w:rsidRPr="00D22644">
        <w:rPr>
          <w:rFonts w:eastAsia="Malgun Gothic"/>
          <w:vertAlign w:val="subscript"/>
        </w:rPr>
        <w:t>HARQ</w:t>
      </w:r>
      <w:r w:rsidRPr="00D22644">
        <w:rPr>
          <w:rFonts w:eastAsia="Malgun Gothic"/>
        </w:rPr>
        <w:t xml:space="preserve"> + </w:t>
      </w:r>
      <m:oMath>
        <m:sSubSup>
          <m:sSubSupPr>
            <m:ctrlPr>
              <w:rPr>
                <w:rFonts w:ascii="Cambria Math" w:eastAsia="Malgun Gothic" w:hAnsi="Cambria Math"/>
              </w:rPr>
            </m:ctrlPr>
          </m:sSubSupPr>
          <m:e>
            <m:r>
              <m:rPr>
                <m:sty m:val="b"/>
              </m:rPr>
              <w:rPr>
                <w:rFonts w:ascii="Cambria Math" w:eastAsia="Malgun Gothic" w:hAnsi="Cambria Math"/>
              </w:rPr>
              <m:t>3N</m:t>
            </m:r>
          </m:e>
          <m:sub>
            <m:r>
              <m:rPr>
                <m:sty m:val="b"/>
              </m:rPr>
              <w:rPr>
                <w:rFonts w:ascii="Cambria Math" w:eastAsia="Malgun Gothic" w:hAnsi="Cambria Math"/>
              </w:rPr>
              <m:t>slot</m:t>
            </m:r>
          </m:sub>
          <m:sup>
            <m:r>
              <m:rPr>
                <m:sty m:val="b"/>
              </m:rPr>
              <w:rPr>
                <w:rFonts w:ascii="Cambria Math" w:eastAsia="Malgun Gothic" w:hAnsi="Cambria Math"/>
              </w:rPr>
              <m:t>subframe,µ</m:t>
            </m:r>
          </m:sup>
        </m:sSubSup>
      </m:oMath>
      <w:r w:rsidRPr="00D22644">
        <w:rPr>
          <w:rFonts w:eastAsia="Malgun Gothic"/>
        </w:rPr>
        <w:t xml:space="preserve"> + T</w:t>
      </w:r>
      <w:r w:rsidRPr="00D22644">
        <w:rPr>
          <w:rFonts w:eastAsia="Malgun Gothic"/>
          <w:vertAlign w:val="subscript"/>
        </w:rPr>
        <w:t xml:space="preserve">L1-RSRP </w:t>
      </w:r>
      <w:r w:rsidRPr="00D22644">
        <w:rPr>
          <w:rFonts w:eastAsia="Malgun Gothic"/>
        </w:rPr>
        <w:t>+ TO</w:t>
      </w:r>
      <w:r w:rsidRPr="00D22644">
        <w:rPr>
          <w:rFonts w:eastAsia="Malgun Gothic"/>
          <w:vertAlign w:val="subscript"/>
        </w:rPr>
        <w:t>uk-ref</w:t>
      </w:r>
      <w:r w:rsidRPr="00D22644">
        <w:rPr>
          <w:rFonts w:eastAsia="Malgun Gothic"/>
        </w:rPr>
        <w:t xml:space="preserve"> (T</w:t>
      </w:r>
      <w:r w:rsidRPr="00D22644">
        <w:rPr>
          <w:rFonts w:eastAsia="Malgun Gothic"/>
          <w:vertAlign w:val="subscript"/>
        </w:rPr>
        <w:t>first-SSB-DLRef</w:t>
      </w:r>
      <w:r w:rsidRPr="00D22644">
        <w:rPr>
          <w:rFonts w:eastAsia="Malgun Gothic"/>
        </w:rPr>
        <w:t xml:space="preserve"> </w:t>
      </w:r>
      <w:r w:rsidRPr="00B029F1">
        <w:rPr>
          <w:rFonts w:eastAsia="Malgun Gothic"/>
        </w:rPr>
        <w:t>+ OL*T</w:t>
      </w:r>
      <w:r w:rsidRPr="00B029F1">
        <w:rPr>
          <w:rFonts w:eastAsia="Malgun Gothic"/>
          <w:vertAlign w:val="subscript"/>
        </w:rPr>
        <w:t xml:space="preserve"> SSB-DLRef</w:t>
      </w:r>
      <w:r w:rsidRPr="00B029F1">
        <w:rPr>
          <w:rFonts w:eastAsia="Malgun Gothic"/>
        </w:rPr>
        <w:t xml:space="preserve"> </w:t>
      </w:r>
      <w:r w:rsidRPr="00D22644">
        <w:rPr>
          <w:rFonts w:eastAsia="Malgun Gothic"/>
        </w:rPr>
        <w:t>+ 2ms)+ T</w:t>
      </w:r>
      <w:r w:rsidRPr="00D22644">
        <w:rPr>
          <w:rFonts w:eastAsia="Malgun Gothic"/>
          <w:vertAlign w:val="subscript"/>
        </w:rPr>
        <w:t xml:space="preserve">first-PL-RS  </w:t>
      </w:r>
      <w:r w:rsidRPr="00D22644">
        <w:rPr>
          <w:rFonts w:eastAsia="Malgun Gothic"/>
        </w:rPr>
        <w:t>+ 4*T</w:t>
      </w:r>
      <w:r w:rsidRPr="00D22644">
        <w:rPr>
          <w:rFonts w:eastAsia="Malgun Gothic"/>
          <w:vertAlign w:val="subscript"/>
        </w:rPr>
        <w:t xml:space="preserve">target_PL-RS </w:t>
      </w:r>
      <w:r w:rsidRPr="00D22644">
        <w:rPr>
          <w:rFonts w:eastAsia="Malgun Gothic"/>
        </w:rPr>
        <w:t>+ 2ms</w:t>
      </w:r>
    </w:p>
    <w:p w14:paraId="0E95BC7D" w14:textId="6AACB009" w:rsidR="009E24F9" w:rsidRDefault="009E24F9" w:rsidP="009E24F9">
      <w:pPr>
        <w:pStyle w:val="aff8"/>
        <w:numPr>
          <w:ilvl w:val="1"/>
          <w:numId w:val="1"/>
        </w:numPr>
        <w:overflowPunct/>
        <w:autoSpaceDE/>
        <w:autoSpaceDN/>
        <w:adjustRightInd/>
        <w:spacing w:after="120"/>
        <w:ind w:firstLineChars="0"/>
        <w:textAlignment w:val="auto"/>
      </w:pPr>
      <w:r w:rsidRPr="00F85661">
        <w:t xml:space="preserve">Proposal </w:t>
      </w:r>
      <w:r>
        <w:t>2</w:t>
      </w:r>
      <w:r w:rsidRPr="00F85661">
        <w:t xml:space="preserve"> </w:t>
      </w:r>
    </w:p>
    <w:p w14:paraId="216CC946" w14:textId="77777777" w:rsidR="009E24F9" w:rsidRPr="000E29C6" w:rsidRDefault="009E24F9" w:rsidP="009E24F9">
      <w:pPr>
        <w:pStyle w:val="aff8"/>
        <w:numPr>
          <w:ilvl w:val="2"/>
          <w:numId w:val="1"/>
        </w:numPr>
        <w:overflowPunct/>
        <w:autoSpaceDE/>
        <w:autoSpaceDN/>
        <w:adjustRightInd/>
        <w:spacing w:after="120"/>
        <w:ind w:firstLineChars="0"/>
        <w:textAlignment w:val="auto"/>
        <w:rPr>
          <w:bCs/>
        </w:rPr>
      </w:pPr>
      <w:r w:rsidRPr="00501C94">
        <w:rPr>
          <w:rFonts w:eastAsiaTheme="minorEastAsia"/>
          <w:bCs/>
          <w:lang w:eastAsia="zh-CN"/>
        </w:rPr>
        <w:t>No additional DL RS tracking time for UL TCI state switching</w:t>
      </w:r>
    </w:p>
    <w:p w14:paraId="50310665" w14:textId="01A8F3E9" w:rsidR="009E24F9" w:rsidRDefault="009E24F9" w:rsidP="009E24F9">
      <w:pPr>
        <w:rPr>
          <w:lang w:eastAsia="zh-CN"/>
        </w:rPr>
      </w:pPr>
    </w:p>
    <w:p w14:paraId="603F0632" w14:textId="77777777" w:rsidR="001833B8" w:rsidRPr="001C43E2" w:rsidRDefault="001833B8" w:rsidP="001833B8">
      <w:pPr>
        <w:spacing w:after="12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 xml:space="preserve">1-2-4-a: Scheduling restriction of </w:t>
      </w:r>
      <w:r w:rsidRPr="002A4B24">
        <w:rPr>
          <w:b/>
          <w:u w:val="single"/>
          <w:lang w:eastAsia="zh-CN"/>
        </w:rPr>
        <w:t>L1-RSRP measurement when RTD&gt;CP</w:t>
      </w:r>
      <w:r>
        <w:rPr>
          <w:b/>
          <w:u w:val="single"/>
          <w:lang w:eastAsia="zh-CN"/>
        </w:rPr>
        <w:t xml:space="preserve"> </w:t>
      </w:r>
      <w:r>
        <w:rPr>
          <w:rFonts w:hint="eastAsia"/>
          <w:b/>
          <w:u w:val="single"/>
          <w:lang w:eastAsia="zh-CN"/>
        </w:rPr>
        <w:t>in</w:t>
      </w:r>
      <w:r>
        <w:rPr>
          <w:b/>
          <w:u w:val="single"/>
          <w:lang w:eastAsia="zh-CN"/>
        </w:rPr>
        <w:t xml:space="preserve"> </w:t>
      </w:r>
      <w:r>
        <w:rPr>
          <w:rFonts w:hint="eastAsia"/>
          <w:b/>
          <w:u w:val="single"/>
          <w:lang w:eastAsia="zh-CN"/>
        </w:rPr>
        <w:t>FR</w:t>
      </w:r>
      <w:r>
        <w:rPr>
          <w:b/>
          <w:u w:val="single"/>
          <w:lang w:eastAsia="zh-CN"/>
        </w:rPr>
        <w:t>1 for serving cell or cell with different PCI from serving cell:</w:t>
      </w:r>
    </w:p>
    <w:p w14:paraId="6CDD9643" w14:textId="77777777" w:rsidR="001833B8" w:rsidRPr="00A70DF1" w:rsidRDefault="001833B8" w:rsidP="001833B8">
      <w:pPr>
        <w:pStyle w:val="aff8"/>
        <w:numPr>
          <w:ilvl w:val="1"/>
          <w:numId w:val="8"/>
        </w:numPr>
        <w:ind w:firstLineChars="0"/>
      </w:pPr>
      <w:r w:rsidRPr="00A70DF1">
        <w:rPr>
          <w:rFonts w:eastAsia="?? ??"/>
        </w:rPr>
        <w:t>Scheduling availability of UE performing L1-RSRP measurement with a same subcarrier spacing as PDSCH/PDCCH on FR1</w:t>
      </w:r>
      <w:r w:rsidRPr="00A70DF1">
        <w:rPr>
          <w:rFonts w:eastAsia="宋体"/>
        </w:rPr>
        <w:t>：</w:t>
      </w:r>
      <w:r w:rsidRPr="00A70DF1">
        <w:t>no restriction</w:t>
      </w:r>
    </w:p>
    <w:p w14:paraId="0BDA69FA" w14:textId="77777777" w:rsidR="001833B8" w:rsidRPr="00A70DF1" w:rsidRDefault="001833B8" w:rsidP="001833B8">
      <w:pPr>
        <w:pStyle w:val="aff8"/>
        <w:numPr>
          <w:ilvl w:val="1"/>
          <w:numId w:val="8"/>
        </w:numPr>
        <w:ind w:firstLineChars="0"/>
        <w:rPr>
          <w:rFonts w:eastAsia="Yu Mincho"/>
          <w:lang w:eastAsia="ja-JP"/>
        </w:rPr>
      </w:pPr>
      <w:r w:rsidRPr="00A70DF1">
        <w:rPr>
          <w:rFonts w:eastAsia="?? ??"/>
        </w:rPr>
        <w:t>Scheduling availability of UE performing L1-RSRP measurement with a different subcarrier spacing as PDSCH/PDCCH on FR1</w:t>
      </w:r>
      <w:r w:rsidRPr="00A70DF1">
        <w:rPr>
          <w:rFonts w:eastAsia="宋体"/>
        </w:rPr>
        <w:t>：</w:t>
      </w:r>
    </w:p>
    <w:p w14:paraId="55204302" w14:textId="77777777" w:rsidR="001833B8" w:rsidRPr="00A70DF1" w:rsidRDefault="001833B8" w:rsidP="001833B8">
      <w:pPr>
        <w:pStyle w:val="aff8"/>
        <w:numPr>
          <w:ilvl w:val="2"/>
          <w:numId w:val="8"/>
        </w:numPr>
        <w:ind w:firstLineChars="0"/>
        <w:rPr>
          <w:rFonts w:eastAsia="Yu Mincho"/>
          <w:lang w:eastAsia="ja-JP"/>
        </w:rPr>
      </w:pPr>
      <w:r w:rsidRPr="00A70DF1">
        <w:rPr>
          <w:rFonts w:eastAsia="宋体"/>
        </w:rPr>
        <w:t xml:space="preserve">Option 1: </w:t>
      </w:r>
      <w:r>
        <w:rPr>
          <w:rFonts w:eastAsia="宋体"/>
        </w:rPr>
        <w:t>(Apple, Xiaomi, Samsung)</w:t>
      </w:r>
    </w:p>
    <w:p w14:paraId="51B77D7D" w14:textId="77777777" w:rsidR="001833B8" w:rsidRPr="00A70DF1" w:rsidRDefault="001833B8" w:rsidP="001833B8">
      <w:pPr>
        <w:pStyle w:val="aff8"/>
        <w:widowControl w:val="0"/>
        <w:numPr>
          <w:ilvl w:val="3"/>
          <w:numId w:val="8"/>
        </w:numPr>
        <w:overflowPunct/>
        <w:autoSpaceDE/>
        <w:autoSpaceDN/>
        <w:adjustRightInd/>
        <w:spacing w:after="0"/>
        <w:ind w:firstLineChars="0"/>
        <w:jc w:val="both"/>
        <w:textAlignment w:val="auto"/>
      </w:pPr>
      <w:r w:rsidRPr="00A70DF1">
        <w:t>Support simultaneousRxDataSSB-DiffNumerology: no restriction</w:t>
      </w:r>
    </w:p>
    <w:p w14:paraId="0756157B" w14:textId="77777777" w:rsidR="001833B8" w:rsidRPr="00A70DF1" w:rsidRDefault="001833B8" w:rsidP="001833B8">
      <w:pPr>
        <w:pStyle w:val="aff8"/>
        <w:widowControl w:val="0"/>
        <w:numPr>
          <w:ilvl w:val="3"/>
          <w:numId w:val="8"/>
        </w:numPr>
        <w:overflowPunct/>
        <w:autoSpaceDE/>
        <w:autoSpaceDN/>
        <w:adjustRightInd/>
        <w:spacing w:after="0"/>
        <w:ind w:firstLineChars="0"/>
        <w:jc w:val="both"/>
        <w:textAlignment w:val="auto"/>
      </w:pPr>
      <w:r w:rsidRPr="00A70DF1">
        <w:t>not support simultaneousRxDataSSB-DiffNumerology</w:t>
      </w:r>
    </w:p>
    <w:p w14:paraId="0C82C6D6" w14:textId="77777777" w:rsidR="001833B8" w:rsidRPr="00446BDF" w:rsidRDefault="001833B8" w:rsidP="001833B8">
      <w:pPr>
        <w:pStyle w:val="aff8"/>
        <w:numPr>
          <w:ilvl w:val="4"/>
          <w:numId w:val="8"/>
        </w:numPr>
        <w:ind w:firstLineChars="0"/>
        <w:rPr>
          <w:rFonts w:eastAsia="Yu Mincho"/>
          <w:lang w:eastAsia="ja-JP"/>
        </w:rPr>
      </w:pPr>
      <w:r w:rsidRPr="00A70DF1">
        <w:rPr>
          <w:lang w:eastAsia="ja-JP"/>
        </w:rPr>
        <w:t>T</w:t>
      </w:r>
      <w:r w:rsidRPr="00A70DF1">
        <w:rPr>
          <w:rFonts w:eastAsia="宋体"/>
        </w:rPr>
        <w:t xml:space="preserve">he UE is not expected to transmit PUCCH/PUSCH/SRS </w:t>
      </w:r>
      <w:r w:rsidRPr="00A70DF1">
        <w:t xml:space="preserve">or receive PDCCH/PDSCH/CSI-RS for tracking/CSI-RS for CQI on symbols and 1 symbol before and after symbols corresponding to the SSB indexes configured </w:t>
      </w:r>
      <w:r w:rsidRPr="00A70DF1">
        <w:rPr>
          <w:lang w:eastAsia="ja-JP"/>
        </w:rPr>
        <w:t>for L1-RSRP measurement</w:t>
      </w:r>
    </w:p>
    <w:p w14:paraId="1012A73C" w14:textId="77777777" w:rsidR="001833B8" w:rsidRPr="00A70DF1" w:rsidRDefault="001833B8" w:rsidP="001833B8">
      <w:pPr>
        <w:pStyle w:val="aff8"/>
        <w:numPr>
          <w:ilvl w:val="4"/>
          <w:numId w:val="8"/>
        </w:numPr>
        <w:ind w:firstLineChars="0"/>
        <w:rPr>
          <w:rFonts w:eastAsia="Yu Mincho"/>
          <w:lang w:eastAsia="ja-JP"/>
        </w:rPr>
      </w:pPr>
      <w:r w:rsidRPr="00A70DF1">
        <w:rPr>
          <w:rFonts w:eastAsia="宋体"/>
        </w:rPr>
        <w:t>Option 1</w:t>
      </w:r>
      <w:r>
        <w:rPr>
          <w:rFonts w:eastAsia="宋体"/>
        </w:rPr>
        <w:t>a</w:t>
      </w:r>
      <w:r w:rsidRPr="00A70DF1">
        <w:rPr>
          <w:rFonts w:eastAsia="宋体"/>
        </w:rPr>
        <w:t>:</w:t>
      </w:r>
      <w:r>
        <w:rPr>
          <w:rFonts w:eastAsia="宋体"/>
        </w:rPr>
        <w:t xml:space="preserve"> (Samsung) change 1 to 2 in above</w:t>
      </w:r>
    </w:p>
    <w:p w14:paraId="36A651B5" w14:textId="77777777" w:rsidR="001833B8" w:rsidRPr="00A70DF1" w:rsidRDefault="001833B8" w:rsidP="001833B8">
      <w:pPr>
        <w:pStyle w:val="aff8"/>
        <w:numPr>
          <w:ilvl w:val="2"/>
          <w:numId w:val="8"/>
        </w:numPr>
        <w:ind w:firstLineChars="0"/>
        <w:rPr>
          <w:rFonts w:eastAsia="Yu Mincho"/>
          <w:lang w:eastAsia="ja-JP"/>
        </w:rPr>
      </w:pPr>
      <w:r w:rsidRPr="00A70DF1">
        <w:rPr>
          <w:rFonts w:eastAsia="宋体"/>
        </w:rPr>
        <w:lastRenderedPageBreak/>
        <w:t xml:space="preserve">Option 2: </w:t>
      </w:r>
      <w:r>
        <w:rPr>
          <w:rFonts w:eastAsia="宋体"/>
        </w:rPr>
        <w:t>(Huawei)</w:t>
      </w:r>
    </w:p>
    <w:p w14:paraId="25996D57" w14:textId="77777777" w:rsidR="001833B8" w:rsidRPr="00A70DF1" w:rsidRDefault="001833B8" w:rsidP="001833B8">
      <w:pPr>
        <w:pStyle w:val="aff8"/>
        <w:numPr>
          <w:ilvl w:val="4"/>
          <w:numId w:val="8"/>
        </w:numPr>
        <w:ind w:firstLineChars="0"/>
        <w:rPr>
          <w:rFonts w:eastAsia="Yu Mincho"/>
          <w:lang w:eastAsia="ja-JP"/>
        </w:rPr>
      </w:pPr>
      <w:r w:rsidRPr="00A70DF1">
        <w:t>no restriction</w:t>
      </w:r>
    </w:p>
    <w:p w14:paraId="0A045B41" w14:textId="77777777" w:rsidR="001833B8" w:rsidRPr="00A70DF1" w:rsidRDefault="001833B8" w:rsidP="001833B8">
      <w:pPr>
        <w:pStyle w:val="aff8"/>
        <w:numPr>
          <w:ilvl w:val="2"/>
          <w:numId w:val="8"/>
        </w:numPr>
        <w:ind w:firstLineChars="0"/>
        <w:rPr>
          <w:rFonts w:eastAsia="Yu Mincho"/>
          <w:lang w:eastAsia="ja-JP"/>
        </w:rPr>
      </w:pPr>
      <w:r w:rsidRPr="00A70DF1">
        <w:rPr>
          <w:rFonts w:eastAsia="宋体"/>
        </w:rPr>
        <w:t xml:space="preserve">Option 3: </w:t>
      </w:r>
      <w:r>
        <w:rPr>
          <w:rFonts w:eastAsia="宋体"/>
        </w:rPr>
        <w:t>(MediaTek, Ericsson)</w:t>
      </w:r>
    </w:p>
    <w:p w14:paraId="642D8C60" w14:textId="77777777" w:rsidR="001833B8" w:rsidRPr="00A70DF1" w:rsidRDefault="001833B8" w:rsidP="001833B8">
      <w:pPr>
        <w:pStyle w:val="aff8"/>
        <w:widowControl w:val="0"/>
        <w:numPr>
          <w:ilvl w:val="3"/>
          <w:numId w:val="8"/>
        </w:numPr>
        <w:overflowPunct/>
        <w:autoSpaceDE/>
        <w:autoSpaceDN/>
        <w:adjustRightInd/>
        <w:spacing w:after="0"/>
        <w:ind w:firstLineChars="0"/>
        <w:jc w:val="both"/>
        <w:textAlignment w:val="auto"/>
      </w:pPr>
      <w:r w:rsidRPr="00A70DF1">
        <w:t>Support simultaneousRxDataSSB-DiffNumerology: no restriction</w:t>
      </w:r>
    </w:p>
    <w:p w14:paraId="426F2ED1" w14:textId="77777777" w:rsidR="001833B8" w:rsidRPr="00A70DF1" w:rsidRDefault="001833B8" w:rsidP="001833B8">
      <w:pPr>
        <w:pStyle w:val="aff8"/>
        <w:widowControl w:val="0"/>
        <w:numPr>
          <w:ilvl w:val="3"/>
          <w:numId w:val="8"/>
        </w:numPr>
        <w:overflowPunct/>
        <w:autoSpaceDE/>
        <w:autoSpaceDN/>
        <w:adjustRightInd/>
        <w:spacing w:after="0"/>
        <w:ind w:firstLineChars="0"/>
        <w:jc w:val="both"/>
        <w:textAlignment w:val="auto"/>
      </w:pPr>
      <w:r w:rsidRPr="00A70DF1">
        <w:t>not support simultaneousRxDataSSB-DiffNumerology</w:t>
      </w:r>
    </w:p>
    <w:p w14:paraId="3E63F000" w14:textId="77777777" w:rsidR="001833B8" w:rsidRPr="00A70DF1" w:rsidRDefault="001833B8" w:rsidP="001833B8">
      <w:pPr>
        <w:pStyle w:val="aff8"/>
        <w:numPr>
          <w:ilvl w:val="4"/>
          <w:numId w:val="8"/>
        </w:numPr>
        <w:ind w:firstLineChars="0"/>
        <w:rPr>
          <w:rFonts w:eastAsia="Yu Mincho"/>
          <w:lang w:eastAsia="ja-JP"/>
        </w:rPr>
      </w:pPr>
      <w:r w:rsidRPr="00A70DF1">
        <w:rPr>
          <w:lang w:eastAsia="ja-JP"/>
        </w:rPr>
        <w:t>T</w:t>
      </w:r>
      <w:r w:rsidRPr="00A70DF1">
        <w:rPr>
          <w:rFonts w:eastAsia="宋体"/>
        </w:rPr>
        <w:t xml:space="preserve">he UE is not expected to transmit PUCCH/PUSCH/SRS </w:t>
      </w:r>
      <w:r w:rsidRPr="00A70DF1">
        <w:t xml:space="preserve">or receive PDCCH/PDSCH/CSI-RS for tracking/CSI-RS for CQI on symbols which are overlapped or partially overlapped with SSB symbols configured </w:t>
      </w:r>
      <w:r w:rsidRPr="00A70DF1">
        <w:rPr>
          <w:lang w:eastAsia="ja-JP"/>
        </w:rPr>
        <w:t>for L1-RSRP measurement</w:t>
      </w:r>
    </w:p>
    <w:p w14:paraId="1AFB154E" w14:textId="77777777" w:rsidR="001833B8" w:rsidRDefault="001833B8" w:rsidP="001833B8">
      <w:pPr>
        <w:pStyle w:val="B1"/>
        <w:ind w:left="0" w:firstLine="0"/>
        <w:rPr>
          <w:b/>
          <w:u w:val="single"/>
          <w:lang w:eastAsia="zh-CN"/>
        </w:rPr>
      </w:pPr>
    </w:p>
    <w:p w14:paraId="2D6D1AFE" w14:textId="77777777" w:rsidR="001833B8" w:rsidRDefault="001833B8" w:rsidP="001833B8">
      <w:pPr>
        <w:pStyle w:val="B1"/>
        <w:ind w:left="0" w:firstLine="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 xml:space="preserve">1-2-4-b: Scheduling restriction of </w:t>
      </w:r>
      <w:r w:rsidRPr="002A4B24">
        <w:rPr>
          <w:b/>
          <w:u w:val="single"/>
          <w:lang w:eastAsia="zh-CN"/>
        </w:rPr>
        <w:t>L1-RSRP measurement when RTD&gt;CP</w:t>
      </w:r>
      <w:r>
        <w:rPr>
          <w:b/>
          <w:u w:val="single"/>
          <w:lang w:eastAsia="zh-CN"/>
        </w:rPr>
        <w:t xml:space="preserve"> </w:t>
      </w:r>
      <w:r>
        <w:rPr>
          <w:rFonts w:hint="eastAsia"/>
          <w:b/>
          <w:u w:val="single"/>
          <w:lang w:eastAsia="zh-CN"/>
        </w:rPr>
        <w:t>in</w:t>
      </w:r>
      <w:r>
        <w:rPr>
          <w:b/>
          <w:u w:val="single"/>
          <w:lang w:eastAsia="zh-CN"/>
        </w:rPr>
        <w:t xml:space="preserve"> </w:t>
      </w:r>
      <w:r>
        <w:rPr>
          <w:rFonts w:hint="eastAsia"/>
          <w:b/>
          <w:u w:val="single"/>
          <w:lang w:eastAsia="zh-CN"/>
        </w:rPr>
        <w:t>FR</w:t>
      </w:r>
      <w:r>
        <w:rPr>
          <w:b/>
          <w:u w:val="single"/>
          <w:lang w:eastAsia="zh-CN"/>
        </w:rPr>
        <w:t>1 for cell with different PCI from serving cell:</w:t>
      </w:r>
    </w:p>
    <w:p w14:paraId="4DB14AF4" w14:textId="77777777" w:rsidR="001833B8" w:rsidRPr="007A4CA2" w:rsidRDefault="001833B8" w:rsidP="001833B8">
      <w:pPr>
        <w:pStyle w:val="aff8"/>
        <w:numPr>
          <w:ilvl w:val="0"/>
          <w:numId w:val="1"/>
        </w:numPr>
        <w:overflowPunct/>
        <w:autoSpaceDE/>
        <w:autoSpaceDN/>
        <w:adjustRightInd/>
        <w:spacing w:after="120"/>
        <w:ind w:left="720" w:firstLineChars="0"/>
        <w:textAlignment w:val="auto"/>
        <w:rPr>
          <w:b/>
          <w:u w:val="single"/>
          <w:lang w:eastAsia="zh-CN"/>
        </w:rPr>
      </w:pPr>
      <w:r w:rsidRPr="004F174D">
        <w:rPr>
          <w:lang w:eastAsia="zh-CN"/>
        </w:rPr>
        <w:t>Proposals</w:t>
      </w:r>
    </w:p>
    <w:p w14:paraId="259553D3" w14:textId="77777777" w:rsidR="001833B8" w:rsidRPr="00A70DF1" w:rsidRDefault="001833B8" w:rsidP="001833B8">
      <w:pPr>
        <w:pStyle w:val="aff8"/>
        <w:numPr>
          <w:ilvl w:val="2"/>
          <w:numId w:val="8"/>
        </w:numPr>
        <w:ind w:firstLineChars="0"/>
        <w:rPr>
          <w:rFonts w:eastAsia="Yu Mincho"/>
          <w:lang w:eastAsia="ja-JP"/>
        </w:rPr>
      </w:pPr>
      <w:r w:rsidRPr="00A70DF1">
        <w:rPr>
          <w:rFonts w:eastAsia="宋体"/>
        </w:rPr>
        <w:t xml:space="preserve">Option 1: </w:t>
      </w:r>
      <w:r>
        <w:rPr>
          <w:rFonts w:eastAsia="宋体"/>
        </w:rPr>
        <w:t>(Apple, Xiaomi, Samsung)</w:t>
      </w:r>
    </w:p>
    <w:p w14:paraId="6CBD8FAE" w14:textId="77777777" w:rsidR="001833B8" w:rsidRPr="00446BDF" w:rsidRDefault="001833B8" w:rsidP="001833B8">
      <w:pPr>
        <w:pStyle w:val="aff8"/>
        <w:numPr>
          <w:ilvl w:val="4"/>
          <w:numId w:val="8"/>
        </w:numPr>
        <w:ind w:firstLineChars="0"/>
        <w:rPr>
          <w:rFonts w:eastAsia="Yu Mincho"/>
          <w:lang w:eastAsia="ja-JP"/>
        </w:rPr>
      </w:pPr>
      <w:r w:rsidRPr="00A70DF1">
        <w:t>The UE is not expected to transmit PUCCH/PUSCH/SRS on the same symbols and 1 symbol before or after the OFDM symbols corresponding to the SSB indexes configured for L1-RSRP measurement, where the transmission of PUCCH/PUSCH/SRS may be on serving cell(s) and cell(s) with PCI different from serving cell(s), and restricted symbols may partially or fully overlap with UL symbols</w:t>
      </w:r>
    </w:p>
    <w:p w14:paraId="3F3DF1BC" w14:textId="77777777" w:rsidR="001833B8" w:rsidRPr="00A70DF1" w:rsidRDefault="001833B8" w:rsidP="001833B8">
      <w:pPr>
        <w:pStyle w:val="aff8"/>
        <w:numPr>
          <w:ilvl w:val="4"/>
          <w:numId w:val="8"/>
        </w:numPr>
        <w:ind w:firstLineChars="0"/>
        <w:rPr>
          <w:rFonts w:eastAsia="Yu Mincho"/>
          <w:lang w:eastAsia="ja-JP"/>
        </w:rPr>
      </w:pPr>
      <w:r w:rsidRPr="00A70DF1">
        <w:rPr>
          <w:rFonts w:eastAsia="宋体"/>
        </w:rPr>
        <w:t>Option 1</w:t>
      </w:r>
      <w:r>
        <w:rPr>
          <w:rFonts w:eastAsia="宋体"/>
        </w:rPr>
        <w:t>a (Samsung)</w:t>
      </w:r>
      <w:r w:rsidRPr="00A70DF1">
        <w:rPr>
          <w:rFonts w:eastAsia="宋体"/>
        </w:rPr>
        <w:t>:</w:t>
      </w:r>
      <w:r>
        <w:rPr>
          <w:rFonts w:eastAsia="宋体"/>
        </w:rPr>
        <w:t xml:space="preserve"> change 1 to 2 in above</w:t>
      </w:r>
    </w:p>
    <w:p w14:paraId="466F85F3" w14:textId="77777777" w:rsidR="001833B8" w:rsidRPr="00A70DF1" w:rsidRDefault="001833B8" w:rsidP="001833B8">
      <w:pPr>
        <w:pStyle w:val="aff8"/>
        <w:numPr>
          <w:ilvl w:val="2"/>
          <w:numId w:val="8"/>
        </w:numPr>
        <w:ind w:firstLineChars="0"/>
        <w:rPr>
          <w:rFonts w:eastAsia="Yu Mincho"/>
          <w:lang w:eastAsia="ja-JP"/>
        </w:rPr>
      </w:pPr>
      <w:r w:rsidRPr="00A70DF1">
        <w:rPr>
          <w:rFonts w:eastAsia="宋体"/>
        </w:rPr>
        <w:t xml:space="preserve">Option 2: </w:t>
      </w:r>
      <w:r>
        <w:rPr>
          <w:rFonts w:eastAsia="宋体"/>
        </w:rPr>
        <w:t>(Huawei)</w:t>
      </w:r>
    </w:p>
    <w:p w14:paraId="3F728E26" w14:textId="77777777" w:rsidR="001833B8" w:rsidRPr="00A70DF1" w:rsidRDefault="001833B8" w:rsidP="001833B8">
      <w:pPr>
        <w:pStyle w:val="aff8"/>
        <w:numPr>
          <w:ilvl w:val="4"/>
          <w:numId w:val="8"/>
        </w:numPr>
        <w:ind w:firstLineChars="0"/>
        <w:rPr>
          <w:rFonts w:eastAsia="Yu Mincho"/>
          <w:lang w:eastAsia="ja-JP"/>
        </w:rPr>
      </w:pPr>
      <w:r w:rsidRPr="00A70DF1">
        <w:t>no restriction</w:t>
      </w:r>
    </w:p>
    <w:p w14:paraId="28C41D99" w14:textId="77777777" w:rsidR="001833B8" w:rsidRPr="00A70DF1" w:rsidRDefault="001833B8" w:rsidP="001833B8">
      <w:pPr>
        <w:pStyle w:val="aff8"/>
        <w:numPr>
          <w:ilvl w:val="2"/>
          <w:numId w:val="8"/>
        </w:numPr>
        <w:ind w:firstLineChars="0"/>
        <w:rPr>
          <w:rFonts w:eastAsia="Yu Mincho"/>
          <w:lang w:eastAsia="ja-JP"/>
        </w:rPr>
      </w:pPr>
      <w:r w:rsidRPr="00A70DF1">
        <w:rPr>
          <w:rFonts w:eastAsia="宋体"/>
        </w:rPr>
        <w:t xml:space="preserve">Option 3: </w:t>
      </w:r>
      <w:r>
        <w:rPr>
          <w:rFonts w:eastAsia="宋体"/>
        </w:rPr>
        <w:t>(MediaTek, Ericsson)</w:t>
      </w:r>
    </w:p>
    <w:p w14:paraId="66F9C9AC" w14:textId="7DC9614D" w:rsidR="00571777" w:rsidRPr="00BE6071" w:rsidRDefault="001833B8" w:rsidP="00BE6071">
      <w:pPr>
        <w:pStyle w:val="aff8"/>
        <w:numPr>
          <w:ilvl w:val="4"/>
          <w:numId w:val="8"/>
        </w:numPr>
        <w:ind w:firstLineChars="0"/>
        <w:rPr>
          <w:rFonts w:eastAsia="Yu Mincho"/>
          <w:lang w:eastAsia="ja-JP"/>
        </w:rPr>
      </w:pPr>
      <w:r w:rsidRPr="00A70DF1">
        <w:t>The UE is not expected to transmit PUCCH/PUSCH/SRS on the symbols configured for L1-RSRP measurement which are overlapped or partially overlapped with SSB symbols configured for L1-RSRP measurement.</w:t>
      </w:r>
    </w:p>
    <w:p w14:paraId="1E01ABA1" w14:textId="77777777" w:rsidR="00BE6071" w:rsidRPr="00BE6071" w:rsidRDefault="00BE6071" w:rsidP="00BE6071">
      <w:pPr>
        <w:rPr>
          <w:lang w:val="sv-SE" w:eastAsia="zh-CN"/>
        </w:rPr>
      </w:pPr>
    </w:p>
    <w:p w14:paraId="7DBDCFAF" w14:textId="33E1A49C" w:rsidR="009A2706" w:rsidRPr="002A4B24" w:rsidRDefault="009A2706" w:rsidP="009A2706">
      <w:pPr>
        <w:spacing w:after="120"/>
        <w:rPr>
          <w:b/>
          <w:u w:val="single"/>
          <w:lang w:eastAsia="zh-CN"/>
        </w:rPr>
      </w:pPr>
      <w:r w:rsidRPr="002A4B24">
        <w:rPr>
          <w:b/>
          <w:u w:val="single"/>
          <w:lang w:eastAsia="zh-CN"/>
        </w:rPr>
        <w:t xml:space="preserve">Issue </w:t>
      </w:r>
      <w:r>
        <w:rPr>
          <w:b/>
          <w:u w:val="single"/>
          <w:lang w:eastAsia="zh-CN"/>
        </w:rPr>
        <w:t>1</w:t>
      </w:r>
      <w:r w:rsidRPr="002A4B24">
        <w:rPr>
          <w:b/>
          <w:u w:val="single"/>
          <w:lang w:eastAsia="zh-CN"/>
        </w:rPr>
        <w:t>-</w:t>
      </w:r>
      <w:r>
        <w:rPr>
          <w:b/>
          <w:u w:val="single"/>
          <w:lang w:eastAsia="zh-CN"/>
        </w:rPr>
        <w:t>2</w:t>
      </w:r>
      <w:r w:rsidRPr="002A4B24">
        <w:rPr>
          <w:b/>
          <w:u w:val="single"/>
          <w:lang w:eastAsia="zh-CN"/>
        </w:rPr>
        <w:t>-1: For sDCI mTRP, how to specify DL MAC CE based dual TCI state switch the switching delay requirements for Case 1, if SSB are adjacent in FR2?</w:t>
      </w:r>
    </w:p>
    <w:p w14:paraId="75D57132" w14:textId="77777777" w:rsidR="009A2706" w:rsidRPr="002A4B24" w:rsidRDefault="009A2706" w:rsidP="009A2706">
      <w:pPr>
        <w:spacing w:after="120"/>
        <w:rPr>
          <w:szCs w:val="24"/>
          <w:lang w:eastAsia="zh-CN"/>
        </w:rPr>
      </w:pPr>
      <w:r>
        <w:rPr>
          <w:szCs w:val="24"/>
          <w:lang w:eastAsia="zh-CN"/>
        </w:rPr>
        <w:t xml:space="preserve">Previous </w:t>
      </w:r>
      <w:r w:rsidRPr="002A4B24">
        <w:rPr>
          <w:szCs w:val="24"/>
          <w:lang w:eastAsia="zh-CN"/>
        </w:rPr>
        <w:t>Agreement: The SSB periodicity is the same for serving cell</w:t>
      </w:r>
    </w:p>
    <w:p w14:paraId="1864787D" w14:textId="77777777" w:rsidR="009A2706" w:rsidRPr="002A4B24" w:rsidRDefault="009A2706" w:rsidP="00493E44">
      <w:pPr>
        <w:pStyle w:val="aff8"/>
        <w:numPr>
          <w:ilvl w:val="0"/>
          <w:numId w:val="1"/>
        </w:numPr>
        <w:overflowPunct/>
        <w:autoSpaceDE/>
        <w:autoSpaceDN/>
        <w:adjustRightInd/>
        <w:spacing w:after="120"/>
        <w:ind w:firstLineChars="0"/>
        <w:textAlignment w:val="auto"/>
        <w:rPr>
          <w:szCs w:val="24"/>
          <w:lang w:eastAsia="zh-CN"/>
        </w:rPr>
      </w:pPr>
      <w:r w:rsidRPr="002A4B24">
        <w:rPr>
          <w:rFonts w:eastAsia="Malgun Gothic"/>
          <w:lang w:eastAsia="zh-CN"/>
        </w:rPr>
        <w:t>T</w:t>
      </w:r>
      <w:r w:rsidRPr="002A4B24">
        <w:rPr>
          <w:rFonts w:eastAsia="Malgun Gothic"/>
          <w:vertAlign w:val="subscript"/>
          <w:lang w:eastAsia="zh-CN"/>
        </w:rPr>
        <w:t>HARQ</w:t>
      </w:r>
      <w:r w:rsidRPr="002A4B24">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2A4B24">
        <w:t xml:space="preserve"> + max{TO</w:t>
      </w:r>
      <w:r w:rsidRPr="002A4B24">
        <w:rPr>
          <w:vertAlign w:val="subscript"/>
        </w:rPr>
        <w:t>k1</w:t>
      </w:r>
      <w:r w:rsidRPr="002A4B24">
        <w:t>*(T</w:t>
      </w:r>
      <w:r w:rsidRPr="002A4B24">
        <w:rPr>
          <w:vertAlign w:val="subscript"/>
        </w:rPr>
        <w:t>first-SSB1</w:t>
      </w:r>
      <w:r w:rsidRPr="002A4B24">
        <w:t xml:space="preserve"> +AD</w:t>
      </w:r>
      <w:r w:rsidRPr="002A4B24">
        <w:rPr>
          <w:vertAlign w:val="subscript"/>
        </w:rPr>
        <w:t>1</w:t>
      </w:r>
      <w:r w:rsidRPr="002A4B24">
        <w:t>*T</w:t>
      </w:r>
      <w:r w:rsidRPr="002A4B24">
        <w:rPr>
          <w:vertAlign w:val="subscript"/>
        </w:rPr>
        <w:t>SSB1</w:t>
      </w:r>
      <w:r w:rsidRPr="002A4B24">
        <w:t>+ T</w:t>
      </w:r>
      <w:r w:rsidRPr="002A4B24">
        <w:rPr>
          <w:vertAlign w:val="subscript"/>
        </w:rPr>
        <w:t>SSB-proc</w:t>
      </w:r>
      <w:r w:rsidRPr="002A4B24">
        <w:t>), TO</w:t>
      </w:r>
      <w:r w:rsidRPr="002A4B24">
        <w:rPr>
          <w:vertAlign w:val="subscript"/>
        </w:rPr>
        <w:t>k2</w:t>
      </w:r>
      <w:r w:rsidRPr="002A4B24">
        <w:t>*(T</w:t>
      </w:r>
      <w:r w:rsidRPr="002A4B24">
        <w:rPr>
          <w:vertAlign w:val="subscript"/>
        </w:rPr>
        <w:t>first-SSB2</w:t>
      </w:r>
      <w:r w:rsidRPr="002A4B24">
        <w:t xml:space="preserve"> +AD</w:t>
      </w:r>
      <w:r w:rsidRPr="002A4B24">
        <w:rPr>
          <w:vertAlign w:val="subscript"/>
        </w:rPr>
        <w:t>2</w:t>
      </w:r>
      <w:r w:rsidRPr="002A4B24">
        <w:t>*T</w:t>
      </w:r>
      <w:r w:rsidRPr="002A4B24">
        <w:rPr>
          <w:vertAlign w:val="subscript"/>
        </w:rPr>
        <w:t>SSB2</w:t>
      </w:r>
      <w:r w:rsidRPr="002A4B24">
        <w:t>+ T</w:t>
      </w:r>
      <w:r w:rsidRPr="002A4B24">
        <w:rPr>
          <w:vertAlign w:val="subscript"/>
        </w:rPr>
        <w:t>SSB-proc</w:t>
      </w:r>
      <w:r w:rsidRPr="002A4B24">
        <w:t>)}</w:t>
      </w:r>
      <w:r w:rsidRPr="002A4B24">
        <w:rPr>
          <w:lang w:eastAsia="zh-CN"/>
        </w:rPr>
        <w:t xml:space="preserve"> / NR slot length</w:t>
      </w:r>
    </w:p>
    <w:p w14:paraId="616F077C" w14:textId="77777777" w:rsidR="009A2706" w:rsidRPr="002A4B24" w:rsidRDefault="009A2706" w:rsidP="00493E44">
      <w:pPr>
        <w:pStyle w:val="aff8"/>
        <w:numPr>
          <w:ilvl w:val="1"/>
          <w:numId w:val="1"/>
        </w:numPr>
        <w:overflowPunct/>
        <w:autoSpaceDE/>
        <w:autoSpaceDN/>
        <w:adjustRightInd/>
        <w:spacing w:after="120"/>
        <w:ind w:firstLineChars="0"/>
        <w:textAlignment w:val="auto"/>
        <w:rPr>
          <w:bCs/>
        </w:rPr>
      </w:pPr>
      <w:r w:rsidRPr="002A4B24">
        <w:t>AD</w:t>
      </w:r>
      <w:r w:rsidRPr="002A4B24">
        <w:rPr>
          <w:vertAlign w:val="subscript"/>
        </w:rPr>
        <w:t>1</w:t>
      </w:r>
      <w:r w:rsidRPr="002A4B24">
        <w:t xml:space="preserve"> = 1 if </w:t>
      </w:r>
      <w:r w:rsidRPr="002A4B24">
        <w:rPr>
          <w:rFonts w:eastAsiaTheme="minorEastAsia"/>
          <w:szCs w:val="24"/>
          <w:lang w:eastAsia="zh-CN"/>
        </w:rPr>
        <w:t>SSBs</w:t>
      </w:r>
      <w:r w:rsidRPr="002A4B24">
        <w:t xml:space="preserve"> are adjacent in FR2 and </w:t>
      </w:r>
      <w:r w:rsidRPr="002A4B24">
        <w:rPr>
          <w:bCs/>
        </w:rPr>
        <w:t>T</w:t>
      </w:r>
      <w:r w:rsidRPr="002A4B24">
        <w:rPr>
          <w:bCs/>
          <w:vertAlign w:val="subscript"/>
        </w:rPr>
        <w:t xml:space="preserve">SSB1 </w:t>
      </w:r>
      <w:r w:rsidRPr="002A4B24">
        <w:rPr>
          <w:bCs/>
        </w:rPr>
        <w:t>=T</w:t>
      </w:r>
      <w:r w:rsidRPr="002A4B24">
        <w:rPr>
          <w:bCs/>
          <w:vertAlign w:val="subscript"/>
        </w:rPr>
        <w:t xml:space="preserve">SSB2 </w:t>
      </w:r>
      <w:r w:rsidRPr="002A4B24">
        <w:rPr>
          <w:bCs/>
        </w:rPr>
        <w:t>; 0 otherwise</w:t>
      </w:r>
    </w:p>
    <w:p w14:paraId="7B7F0319" w14:textId="77777777" w:rsidR="009A2706" w:rsidRPr="002A4B24" w:rsidRDefault="009A2706" w:rsidP="00493E44">
      <w:pPr>
        <w:pStyle w:val="aff8"/>
        <w:numPr>
          <w:ilvl w:val="1"/>
          <w:numId w:val="1"/>
        </w:numPr>
        <w:overflowPunct/>
        <w:autoSpaceDE/>
        <w:autoSpaceDN/>
        <w:adjustRightInd/>
        <w:spacing w:after="120"/>
        <w:ind w:firstLineChars="0"/>
        <w:textAlignment w:val="auto"/>
        <w:rPr>
          <w:bCs/>
        </w:rPr>
      </w:pPr>
      <w:r w:rsidRPr="002A4B24">
        <w:t>AD</w:t>
      </w:r>
      <w:r w:rsidRPr="002A4B24">
        <w:rPr>
          <w:vertAlign w:val="subscript"/>
        </w:rPr>
        <w:t>2</w:t>
      </w:r>
      <w:r w:rsidRPr="002A4B24">
        <w:t xml:space="preserve"> = 1 if SSBs are adjacent in FR2 and </w:t>
      </w:r>
      <w:r w:rsidRPr="002A4B24">
        <w:rPr>
          <w:bCs/>
        </w:rPr>
        <w:t>T</w:t>
      </w:r>
      <w:r w:rsidRPr="002A4B24">
        <w:rPr>
          <w:bCs/>
          <w:vertAlign w:val="subscript"/>
        </w:rPr>
        <w:t xml:space="preserve">SSB2 </w:t>
      </w:r>
      <w:r w:rsidRPr="002A4B24">
        <w:rPr>
          <w:bCs/>
        </w:rPr>
        <w:t>= T</w:t>
      </w:r>
      <w:r w:rsidRPr="002A4B24">
        <w:rPr>
          <w:bCs/>
          <w:vertAlign w:val="subscript"/>
        </w:rPr>
        <w:t xml:space="preserve">SSB1 </w:t>
      </w:r>
      <w:r w:rsidRPr="002A4B24">
        <w:rPr>
          <w:bCs/>
        </w:rPr>
        <w:t>; 0 otherwise</w:t>
      </w:r>
    </w:p>
    <w:p w14:paraId="52A6DB3B" w14:textId="77777777" w:rsidR="009A2706" w:rsidRPr="007A4CA2" w:rsidRDefault="009A2706" w:rsidP="00493E44">
      <w:pPr>
        <w:pStyle w:val="aff8"/>
        <w:numPr>
          <w:ilvl w:val="0"/>
          <w:numId w:val="1"/>
        </w:numPr>
        <w:overflowPunct/>
        <w:autoSpaceDE/>
        <w:autoSpaceDN/>
        <w:adjustRightInd/>
        <w:spacing w:after="120"/>
        <w:ind w:left="720" w:firstLineChars="0"/>
        <w:textAlignment w:val="auto"/>
        <w:rPr>
          <w:b/>
          <w:u w:val="single"/>
          <w:lang w:eastAsia="zh-CN"/>
        </w:rPr>
      </w:pPr>
      <w:r w:rsidRPr="004F174D">
        <w:rPr>
          <w:lang w:eastAsia="zh-CN"/>
        </w:rPr>
        <w:t>Proposals</w:t>
      </w:r>
    </w:p>
    <w:p w14:paraId="663537BB" w14:textId="77777777" w:rsidR="009A2706" w:rsidRPr="005C45CF" w:rsidRDefault="009A2706" w:rsidP="00493E44">
      <w:pPr>
        <w:pStyle w:val="aff8"/>
        <w:numPr>
          <w:ilvl w:val="1"/>
          <w:numId w:val="1"/>
        </w:numPr>
        <w:overflowPunct/>
        <w:autoSpaceDE/>
        <w:autoSpaceDN/>
        <w:adjustRightInd/>
        <w:spacing w:after="120"/>
        <w:ind w:firstLineChars="0"/>
        <w:textAlignment w:val="auto"/>
        <w:rPr>
          <w:b/>
          <w:u w:val="single"/>
          <w:lang w:eastAsia="zh-CN"/>
        </w:rPr>
      </w:pPr>
      <w:r>
        <w:rPr>
          <w:rFonts w:eastAsiaTheme="minorEastAsia"/>
          <w:lang w:eastAsia="zh-CN"/>
        </w:rPr>
        <w:t>Proposal 1 (Apple)</w:t>
      </w:r>
    </w:p>
    <w:p w14:paraId="22A7DDD9" w14:textId="77777777" w:rsidR="009A2706" w:rsidRPr="005C45CF" w:rsidRDefault="009A2706" w:rsidP="00493E44">
      <w:pPr>
        <w:pStyle w:val="aff8"/>
        <w:numPr>
          <w:ilvl w:val="2"/>
          <w:numId w:val="1"/>
        </w:numPr>
        <w:overflowPunct/>
        <w:autoSpaceDE/>
        <w:autoSpaceDN/>
        <w:adjustRightInd/>
        <w:spacing w:after="120"/>
        <w:ind w:firstLineChars="0"/>
        <w:textAlignment w:val="auto"/>
        <w:rPr>
          <w:szCs w:val="24"/>
          <w:lang w:eastAsia="zh-CN"/>
        </w:rPr>
      </w:pPr>
      <w:r w:rsidRPr="002A4B24">
        <w:rPr>
          <w:rFonts w:eastAsia="Malgun Gothic"/>
          <w:lang w:eastAsia="zh-CN"/>
        </w:rPr>
        <w:t>T</w:t>
      </w:r>
      <w:r w:rsidRPr="002A4B24">
        <w:rPr>
          <w:rFonts w:eastAsia="Malgun Gothic"/>
          <w:vertAlign w:val="subscript"/>
          <w:lang w:eastAsia="zh-CN"/>
        </w:rPr>
        <w:t>HARQ</w:t>
      </w:r>
      <w:r w:rsidRPr="002A4B24">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2A4B24">
        <w:t xml:space="preserve"> + max{TO</w:t>
      </w:r>
      <w:r w:rsidRPr="002A4B24">
        <w:rPr>
          <w:vertAlign w:val="subscript"/>
        </w:rPr>
        <w:t>k1</w:t>
      </w:r>
      <w:r w:rsidRPr="002A4B24">
        <w:t>*(T</w:t>
      </w:r>
      <w:r w:rsidRPr="002A4B24">
        <w:rPr>
          <w:vertAlign w:val="subscript"/>
        </w:rPr>
        <w:t>first-SSB1</w:t>
      </w:r>
      <w:r w:rsidRPr="002A4B24">
        <w:t xml:space="preserve"> +AD</w:t>
      </w:r>
      <w:r w:rsidRPr="002A4B24">
        <w:rPr>
          <w:vertAlign w:val="subscript"/>
        </w:rPr>
        <w:t>1</w:t>
      </w:r>
      <w:r w:rsidRPr="002A4B24">
        <w:t>*T</w:t>
      </w:r>
      <w:r w:rsidRPr="002A4B24">
        <w:rPr>
          <w:vertAlign w:val="subscript"/>
        </w:rPr>
        <w:t>SSB1</w:t>
      </w:r>
      <w:r w:rsidRPr="002A4B24">
        <w:t>+ T</w:t>
      </w:r>
      <w:r w:rsidRPr="002A4B24">
        <w:rPr>
          <w:vertAlign w:val="subscript"/>
        </w:rPr>
        <w:t>SSB-proc</w:t>
      </w:r>
      <w:r w:rsidRPr="002A4B24">
        <w:t>), TO</w:t>
      </w:r>
      <w:r w:rsidRPr="002A4B24">
        <w:rPr>
          <w:vertAlign w:val="subscript"/>
        </w:rPr>
        <w:t>k2</w:t>
      </w:r>
      <w:r w:rsidRPr="002A4B24">
        <w:t>*(T</w:t>
      </w:r>
      <w:r w:rsidRPr="002A4B24">
        <w:rPr>
          <w:vertAlign w:val="subscript"/>
        </w:rPr>
        <w:t>first-SSB2</w:t>
      </w:r>
      <w:r w:rsidRPr="002A4B24">
        <w:t xml:space="preserve"> +</w:t>
      </w:r>
      <w:r w:rsidRPr="005C45CF">
        <w:rPr>
          <w:strike/>
          <w:highlight w:val="yellow"/>
        </w:rPr>
        <w:t>AD</w:t>
      </w:r>
      <w:r w:rsidRPr="005C45CF">
        <w:rPr>
          <w:strike/>
          <w:highlight w:val="yellow"/>
          <w:vertAlign w:val="subscript"/>
        </w:rPr>
        <w:t>2</w:t>
      </w:r>
      <w:r w:rsidRPr="005C45CF">
        <w:rPr>
          <w:strike/>
          <w:highlight w:val="yellow"/>
        </w:rPr>
        <w:t>*T</w:t>
      </w:r>
      <w:r w:rsidRPr="005C45CF">
        <w:rPr>
          <w:strike/>
          <w:highlight w:val="yellow"/>
          <w:vertAlign w:val="subscript"/>
        </w:rPr>
        <w:t>SSB2</w:t>
      </w:r>
      <w:r w:rsidRPr="005C45CF">
        <w:rPr>
          <w:strike/>
          <w:highlight w:val="yellow"/>
        </w:rPr>
        <w:t>+</w:t>
      </w:r>
      <w:r w:rsidRPr="002A4B24">
        <w:t xml:space="preserve"> T</w:t>
      </w:r>
      <w:r w:rsidRPr="002A4B24">
        <w:rPr>
          <w:vertAlign w:val="subscript"/>
        </w:rPr>
        <w:t>SSB-proc</w:t>
      </w:r>
      <w:r w:rsidRPr="002A4B24">
        <w:t>)}</w:t>
      </w:r>
      <w:r w:rsidRPr="002A4B24">
        <w:rPr>
          <w:lang w:eastAsia="zh-CN"/>
        </w:rPr>
        <w:t xml:space="preserve"> / NR slot length</w:t>
      </w:r>
      <w:r>
        <w:rPr>
          <w:lang w:eastAsia="zh-CN"/>
        </w:rPr>
        <w:t xml:space="preserve">; </w:t>
      </w:r>
    </w:p>
    <w:p w14:paraId="5C3D9614" w14:textId="06E1A9F2" w:rsidR="00571777" w:rsidRDefault="009A2706" w:rsidP="00583897">
      <w:pPr>
        <w:pStyle w:val="aff8"/>
        <w:overflowPunct/>
        <w:autoSpaceDE/>
        <w:autoSpaceDN/>
        <w:adjustRightInd/>
        <w:spacing w:after="120"/>
        <w:ind w:left="2292" w:firstLineChars="0" w:firstLine="264"/>
        <w:textAlignment w:val="auto"/>
        <w:rPr>
          <w:bCs/>
        </w:rPr>
      </w:pPr>
      <w:r w:rsidRPr="002A4B24">
        <w:t>AD</w:t>
      </w:r>
      <w:r w:rsidRPr="002A4B24">
        <w:rPr>
          <w:vertAlign w:val="subscript"/>
        </w:rPr>
        <w:t>1</w:t>
      </w:r>
      <w:r w:rsidRPr="002A4B24">
        <w:t xml:space="preserve"> = 1 if </w:t>
      </w:r>
      <w:r w:rsidRPr="002A4B24">
        <w:rPr>
          <w:rFonts w:eastAsiaTheme="minorEastAsia"/>
          <w:szCs w:val="24"/>
          <w:lang w:eastAsia="zh-CN"/>
        </w:rPr>
        <w:t>SSBs</w:t>
      </w:r>
      <w:r w:rsidRPr="002A4B24">
        <w:t xml:space="preserve"> are adjacent in FR2 and </w:t>
      </w:r>
      <w:r w:rsidRPr="002A4B24">
        <w:rPr>
          <w:bCs/>
        </w:rPr>
        <w:t>T</w:t>
      </w:r>
      <w:r w:rsidRPr="002A4B24">
        <w:rPr>
          <w:bCs/>
          <w:vertAlign w:val="subscript"/>
        </w:rPr>
        <w:t xml:space="preserve">SSB1 </w:t>
      </w:r>
      <w:r w:rsidRPr="002A4B24">
        <w:rPr>
          <w:bCs/>
        </w:rPr>
        <w:t>=T</w:t>
      </w:r>
      <w:r w:rsidRPr="002A4B24">
        <w:rPr>
          <w:bCs/>
          <w:vertAlign w:val="subscript"/>
        </w:rPr>
        <w:t xml:space="preserve">SSB2 </w:t>
      </w:r>
      <w:r w:rsidRPr="002A4B24">
        <w:rPr>
          <w:bCs/>
        </w:rPr>
        <w:t>; 0 otherwise</w:t>
      </w:r>
    </w:p>
    <w:p w14:paraId="1A415F04" w14:textId="41011FD9" w:rsidR="00151F7C" w:rsidRDefault="00151F7C" w:rsidP="00583897">
      <w:pPr>
        <w:pStyle w:val="aff8"/>
        <w:overflowPunct/>
        <w:autoSpaceDE/>
        <w:autoSpaceDN/>
        <w:adjustRightInd/>
        <w:spacing w:after="120"/>
        <w:ind w:left="2292" w:firstLineChars="0" w:firstLine="264"/>
        <w:textAlignment w:val="auto"/>
        <w:rPr>
          <w:bCs/>
        </w:rPr>
      </w:pPr>
    </w:p>
    <w:p w14:paraId="632F93A8" w14:textId="55982EB6" w:rsidR="00151F7C" w:rsidRDefault="00151F7C" w:rsidP="00151F7C">
      <w:pPr>
        <w:spacing w:after="120"/>
        <w:rPr>
          <w:b/>
          <w:u w:val="single"/>
          <w:lang w:eastAsia="zh-CN"/>
        </w:rPr>
      </w:pPr>
      <w:r w:rsidRPr="002A4B24">
        <w:rPr>
          <w:b/>
          <w:u w:val="single"/>
          <w:lang w:eastAsia="zh-CN"/>
        </w:rPr>
        <w:t xml:space="preserve">Issue </w:t>
      </w:r>
      <w:r>
        <w:rPr>
          <w:b/>
          <w:u w:val="single"/>
          <w:lang w:eastAsia="zh-CN"/>
        </w:rPr>
        <w:t>1</w:t>
      </w:r>
      <w:r w:rsidRPr="002A4B24">
        <w:rPr>
          <w:b/>
          <w:u w:val="single"/>
          <w:lang w:eastAsia="zh-CN"/>
        </w:rPr>
        <w:t>-</w:t>
      </w:r>
      <w:r>
        <w:rPr>
          <w:b/>
          <w:u w:val="single"/>
          <w:lang w:eastAsia="zh-CN"/>
        </w:rPr>
        <w:t>2</w:t>
      </w:r>
      <w:r w:rsidRPr="002A4B24">
        <w:rPr>
          <w:b/>
          <w:u w:val="single"/>
          <w:lang w:eastAsia="zh-CN"/>
        </w:rPr>
        <w:t>-</w:t>
      </w:r>
      <w:r>
        <w:rPr>
          <w:b/>
          <w:u w:val="single"/>
          <w:lang w:eastAsia="zh-CN"/>
        </w:rPr>
        <w:t>2</w:t>
      </w:r>
      <w:r w:rsidRPr="002A4B24">
        <w:rPr>
          <w:b/>
          <w:u w:val="single"/>
          <w:lang w:eastAsia="zh-CN"/>
        </w:rPr>
        <w:t xml:space="preserve">: For </w:t>
      </w:r>
      <w:r>
        <w:rPr>
          <w:b/>
          <w:u w:val="single"/>
          <w:lang w:eastAsia="zh-CN"/>
        </w:rPr>
        <w:t>m</w:t>
      </w:r>
      <w:r w:rsidRPr="002A4B24">
        <w:rPr>
          <w:b/>
          <w:u w:val="single"/>
          <w:lang w:eastAsia="zh-CN"/>
        </w:rPr>
        <w:t xml:space="preserve">DCI mTRP, </w:t>
      </w:r>
      <w:r>
        <w:rPr>
          <w:b/>
          <w:u w:val="single"/>
          <w:lang w:eastAsia="zh-CN"/>
        </w:rPr>
        <w:t>OL definition</w:t>
      </w:r>
      <w:r w:rsidRPr="002A4B24">
        <w:rPr>
          <w:b/>
          <w:u w:val="single"/>
          <w:lang w:eastAsia="zh-CN"/>
        </w:rPr>
        <w:t>?</w:t>
      </w:r>
    </w:p>
    <w:p w14:paraId="4A44DF79" w14:textId="0ED55EAD" w:rsidR="00151F7C" w:rsidRDefault="00151F7C" w:rsidP="00151F7C">
      <w:pPr>
        <w:spacing w:after="120"/>
      </w:pPr>
      <w:r>
        <w:rPr>
          <w:szCs w:val="24"/>
          <w:lang w:eastAsia="zh-CN"/>
        </w:rPr>
        <w:t xml:space="preserve">Previous </w:t>
      </w:r>
      <w:r w:rsidRPr="002A4B24">
        <w:rPr>
          <w:szCs w:val="24"/>
          <w:lang w:eastAsia="zh-CN"/>
        </w:rPr>
        <w:t xml:space="preserve">Agreement: </w:t>
      </w:r>
      <w:r w:rsidRPr="00E97A9C">
        <w:t>OL=1 if SSB overlaps or adjacent to SSB from other TRP in FR2 and SSB periodicity is less than that of other TRP</w:t>
      </w:r>
    </w:p>
    <w:p w14:paraId="02BFA4F7" w14:textId="77777777" w:rsidR="00631D2C" w:rsidRPr="007A4CA2" w:rsidRDefault="00631D2C" w:rsidP="00493E44">
      <w:pPr>
        <w:pStyle w:val="aff8"/>
        <w:numPr>
          <w:ilvl w:val="0"/>
          <w:numId w:val="1"/>
        </w:numPr>
        <w:overflowPunct/>
        <w:autoSpaceDE/>
        <w:autoSpaceDN/>
        <w:adjustRightInd/>
        <w:spacing w:after="120"/>
        <w:ind w:left="720" w:firstLineChars="0"/>
        <w:textAlignment w:val="auto"/>
        <w:rPr>
          <w:b/>
          <w:u w:val="single"/>
          <w:lang w:eastAsia="zh-CN"/>
        </w:rPr>
      </w:pPr>
      <w:r w:rsidRPr="004F174D">
        <w:rPr>
          <w:lang w:eastAsia="zh-CN"/>
        </w:rPr>
        <w:t>Proposals</w:t>
      </w:r>
    </w:p>
    <w:p w14:paraId="2A9DCC9E" w14:textId="73FF7659" w:rsidR="00631D2C" w:rsidRPr="00631D2C" w:rsidRDefault="00631D2C" w:rsidP="00493E44">
      <w:pPr>
        <w:pStyle w:val="aff8"/>
        <w:numPr>
          <w:ilvl w:val="1"/>
          <w:numId w:val="1"/>
        </w:numPr>
        <w:overflowPunct/>
        <w:autoSpaceDE/>
        <w:autoSpaceDN/>
        <w:adjustRightInd/>
        <w:spacing w:after="120"/>
        <w:ind w:firstLineChars="0"/>
        <w:textAlignment w:val="auto"/>
        <w:rPr>
          <w:rFonts w:eastAsia="宋体"/>
          <w:b/>
          <w:u w:val="single"/>
          <w:lang w:eastAsia="zh-CN"/>
        </w:rPr>
      </w:pPr>
      <w:r>
        <w:rPr>
          <w:rFonts w:eastAsiaTheme="minorEastAsia"/>
          <w:lang w:eastAsia="zh-CN"/>
        </w:rPr>
        <w:lastRenderedPageBreak/>
        <w:t>Proposal 1 (</w:t>
      </w:r>
      <w:r w:rsidRPr="00631D2C">
        <w:t>Apple</w:t>
      </w:r>
      <w:r w:rsidR="00694A5A">
        <w:t>, Nokia</w:t>
      </w:r>
      <w:r>
        <w:rPr>
          <w:rFonts w:eastAsiaTheme="minorEastAsia"/>
          <w:lang w:eastAsia="zh-CN"/>
        </w:rPr>
        <w:t>)</w:t>
      </w:r>
    </w:p>
    <w:p w14:paraId="2BEF6030" w14:textId="5ADDB603" w:rsidR="00631D2C" w:rsidRPr="00631D2C" w:rsidRDefault="00631D2C" w:rsidP="00493E44">
      <w:pPr>
        <w:pStyle w:val="aff8"/>
        <w:numPr>
          <w:ilvl w:val="2"/>
          <w:numId w:val="1"/>
        </w:numPr>
        <w:overflowPunct/>
        <w:autoSpaceDE/>
        <w:autoSpaceDN/>
        <w:adjustRightInd/>
        <w:spacing w:after="120"/>
        <w:ind w:firstLineChars="0"/>
        <w:textAlignment w:val="auto"/>
        <w:rPr>
          <w:rFonts w:eastAsia="宋体"/>
          <w:b/>
          <w:u w:val="single"/>
          <w:lang w:eastAsia="zh-CN"/>
        </w:rPr>
      </w:pPr>
      <w:r>
        <w:rPr>
          <w:rFonts w:eastAsiaTheme="minorEastAsia"/>
          <w:lang w:eastAsia="zh-CN"/>
        </w:rPr>
        <w:t>Add “equal to”</w:t>
      </w:r>
    </w:p>
    <w:p w14:paraId="069C7DE4" w14:textId="1508736F" w:rsidR="00631D2C" w:rsidRDefault="00631D2C" w:rsidP="00493E44">
      <w:pPr>
        <w:pStyle w:val="aff8"/>
        <w:numPr>
          <w:ilvl w:val="2"/>
          <w:numId w:val="1"/>
        </w:numPr>
        <w:overflowPunct/>
        <w:autoSpaceDE/>
        <w:autoSpaceDN/>
        <w:adjustRightInd/>
        <w:spacing w:after="120"/>
        <w:ind w:firstLineChars="0"/>
        <w:textAlignment w:val="auto"/>
      </w:pPr>
      <w:r w:rsidRPr="00E97A9C">
        <w:t>OL=1 if SSB overlaps or adjacent to SSB from other TRP in FR2 and SSB periodicity is equal to or less than that of other TRP, 0 otherwise.</w:t>
      </w:r>
    </w:p>
    <w:p w14:paraId="004114C9" w14:textId="0E50BBA5" w:rsidR="00694A5A" w:rsidRPr="00694A5A" w:rsidRDefault="00694A5A" w:rsidP="00493E44">
      <w:pPr>
        <w:pStyle w:val="aff8"/>
        <w:numPr>
          <w:ilvl w:val="1"/>
          <w:numId w:val="1"/>
        </w:numPr>
        <w:overflowPunct/>
        <w:autoSpaceDE/>
        <w:autoSpaceDN/>
        <w:adjustRightInd/>
        <w:spacing w:after="120"/>
        <w:ind w:firstLineChars="0"/>
        <w:textAlignment w:val="auto"/>
      </w:pPr>
      <w:r>
        <w:rPr>
          <w:rFonts w:eastAsiaTheme="minorEastAsia"/>
          <w:lang w:eastAsia="zh-CN"/>
        </w:rPr>
        <w:t>Proposal 2 (</w:t>
      </w:r>
      <w:r>
        <w:t>Nokia</w:t>
      </w:r>
      <w:r>
        <w:rPr>
          <w:rFonts w:eastAsiaTheme="minorEastAsia"/>
          <w:lang w:eastAsia="zh-CN"/>
        </w:rPr>
        <w:t>)</w:t>
      </w:r>
    </w:p>
    <w:p w14:paraId="4A3B5752" w14:textId="1FA7DDD2" w:rsidR="00694A5A" w:rsidRDefault="00694A5A" w:rsidP="00493E44">
      <w:pPr>
        <w:pStyle w:val="aff8"/>
        <w:numPr>
          <w:ilvl w:val="2"/>
          <w:numId w:val="1"/>
        </w:numPr>
        <w:overflowPunct/>
        <w:autoSpaceDE/>
        <w:autoSpaceDN/>
        <w:adjustRightInd/>
        <w:spacing w:after="120"/>
        <w:ind w:firstLineChars="0"/>
        <w:textAlignment w:val="auto"/>
      </w:pPr>
      <w:r w:rsidRPr="00694A5A">
        <w:t>OL=1 if the SSB overlaps or is adjacent to the SSB from the other TRP in FR2 and the SSB periodicity is the same than that of the other TRP and the SSB is associated to the TRP with the lowest coresetPoolIndex;</w:t>
      </w:r>
    </w:p>
    <w:p w14:paraId="3E33B4A5" w14:textId="0F4ED233" w:rsidR="00631D2C" w:rsidRDefault="00631D2C" w:rsidP="00493E44">
      <w:pPr>
        <w:pStyle w:val="aff8"/>
        <w:numPr>
          <w:ilvl w:val="0"/>
          <w:numId w:val="1"/>
        </w:numPr>
        <w:overflowPunct/>
        <w:autoSpaceDE/>
        <w:autoSpaceDN/>
        <w:adjustRightInd/>
        <w:spacing w:after="120"/>
        <w:ind w:left="720" w:firstLineChars="0"/>
        <w:textAlignment w:val="auto"/>
        <w:rPr>
          <w:lang w:eastAsia="zh-CN"/>
        </w:rPr>
      </w:pPr>
      <w:r w:rsidRPr="00C40A31">
        <w:rPr>
          <w:lang w:eastAsia="zh-CN"/>
        </w:rPr>
        <w:t>Recommended WF</w:t>
      </w:r>
    </w:p>
    <w:p w14:paraId="5DE2B568" w14:textId="25E76DBD" w:rsidR="00631D2C" w:rsidRPr="00F85661" w:rsidRDefault="00631D2C" w:rsidP="00493E44">
      <w:pPr>
        <w:pStyle w:val="aff8"/>
        <w:numPr>
          <w:ilvl w:val="1"/>
          <w:numId w:val="1"/>
        </w:numPr>
        <w:overflowPunct/>
        <w:autoSpaceDE/>
        <w:autoSpaceDN/>
        <w:adjustRightInd/>
        <w:spacing w:after="120"/>
        <w:ind w:firstLineChars="0"/>
        <w:textAlignment w:val="auto"/>
        <w:rPr>
          <w:lang w:eastAsia="zh-CN"/>
        </w:rPr>
      </w:pPr>
      <w:r>
        <w:rPr>
          <w:rFonts w:eastAsiaTheme="minorEastAsia"/>
          <w:lang w:eastAsia="zh-CN"/>
        </w:rPr>
        <w:t>Agree Proposal 1 and capture in draft CR</w:t>
      </w:r>
      <w:r w:rsidR="00377D92">
        <w:rPr>
          <w:rFonts w:eastAsiaTheme="minorEastAsia" w:hint="eastAsia"/>
          <w:lang w:eastAsia="zh-CN"/>
        </w:rPr>
        <w:t>.</w:t>
      </w:r>
      <w:r w:rsidR="00377D92">
        <w:rPr>
          <w:rFonts w:eastAsiaTheme="minorEastAsia"/>
          <w:lang w:eastAsia="zh-CN"/>
        </w:rPr>
        <w:t xml:space="preserve"> Discuss Proposal 2</w:t>
      </w:r>
    </w:p>
    <w:p w14:paraId="4F282A74" w14:textId="77777777" w:rsidR="00F85661" w:rsidRDefault="00F85661" w:rsidP="00F85661">
      <w:pPr>
        <w:spacing w:after="120"/>
        <w:rPr>
          <w:b/>
          <w:u w:val="single"/>
          <w:lang w:eastAsia="zh-CN"/>
        </w:rPr>
      </w:pPr>
    </w:p>
    <w:p w14:paraId="77F77278" w14:textId="587A55CC" w:rsidR="009F1973" w:rsidRDefault="009F1973" w:rsidP="009F1973">
      <w:pPr>
        <w:spacing w:after="120"/>
      </w:pPr>
    </w:p>
    <w:p w14:paraId="683A5C02" w14:textId="025E3756" w:rsidR="001276A8" w:rsidRDefault="001276A8" w:rsidP="009F1973">
      <w:pPr>
        <w:spacing w:after="12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 xml:space="preserve">1-2-5: Whether to add </w:t>
      </w:r>
      <w:r>
        <w:rPr>
          <w:rFonts w:hint="eastAsia"/>
          <w:b/>
          <w:u w:val="single"/>
          <w:lang w:eastAsia="zh-CN"/>
        </w:rPr>
        <w:t>clarification</w:t>
      </w:r>
      <w:r>
        <w:rPr>
          <w:b/>
          <w:u w:val="single"/>
          <w:lang w:eastAsia="zh-CN"/>
        </w:rPr>
        <w:t xml:space="preserve"> </w:t>
      </w:r>
      <w:r>
        <w:rPr>
          <w:rFonts w:hint="eastAsia"/>
          <w:b/>
          <w:u w:val="single"/>
          <w:lang w:eastAsia="zh-CN"/>
        </w:rPr>
        <w:t>in</w:t>
      </w:r>
      <w:r>
        <w:rPr>
          <w:b/>
          <w:u w:val="single"/>
          <w:lang w:eastAsia="zh-CN"/>
        </w:rPr>
        <w:t xml:space="preserve"> </w:t>
      </w:r>
      <w:r w:rsidR="004C7D2F">
        <w:rPr>
          <w:rFonts w:hint="eastAsia"/>
          <w:b/>
          <w:u w:val="single"/>
          <w:lang w:eastAsia="zh-CN"/>
        </w:rPr>
        <w:t>s</w:t>
      </w:r>
      <w:r>
        <w:rPr>
          <w:rFonts w:hint="eastAsia"/>
          <w:b/>
          <w:u w:val="single"/>
          <w:lang w:eastAsia="zh-CN"/>
        </w:rPr>
        <w:t>DCI</w:t>
      </w:r>
      <w:r w:rsidR="004C7D2F">
        <w:rPr>
          <w:b/>
          <w:u w:val="single"/>
          <w:lang w:eastAsia="zh-CN"/>
        </w:rPr>
        <w:t xml:space="preserve"> </w:t>
      </w:r>
      <w:r w:rsidR="004C7D2F">
        <w:rPr>
          <w:rFonts w:hint="eastAsia"/>
          <w:b/>
          <w:u w:val="single"/>
          <w:lang w:eastAsia="zh-CN"/>
        </w:rPr>
        <w:t>TCI</w:t>
      </w:r>
      <w:r w:rsidR="004C7D2F">
        <w:rPr>
          <w:b/>
          <w:u w:val="single"/>
          <w:lang w:eastAsia="zh-CN"/>
        </w:rPr>
        <w:t xml:space="preserve"> </w:t>
      </w:r>
      <w:r w:rsidR="004C7D2F">
        <w:rPr>
          <w:rFonts w:hint="eastAsia"/>
          <w:b/>
          <w:u w:val="single"/>
          <w:lang w:eastAsia="zh-CN"/>
        </w:rPr>
        <w:t>state switch</w:t>
      </w:r>
      <w:r>
        <w:rPr>
          <w:b/>
          <w:u w:val="single"/>
          <w:lang w:eastAsia="zh-CN"/>
        </w:rPr>
        <w:t>?</w:t>
      </w:r>
    </w:p>
    <w:p w14:paraId="30A88FE9" w14:textId="77777777" w:rsidR="004C7D2F" w:rsidRPr="007A4CA2" w:rsidRDefault="004C7D2F" w:rsidP="00493E44">
      <w:pPr>
        <w:pStyle w:val="aff8"/>
        <w:numPr>
          <w:ilvl w:val="0"/>
          <w:numId w:val="1"/>
        </w:numPr>
        <w:overflowPunct/>
        <w:autoSpaceDE/>
        <w:autoSpaceDN/>
        <w:adjustRightInd/>
        <w:spacing w:after="120"/>
        <w:ind w:left="720" w:firstLineChars="0"/>
        <w:textAlignment w:val="auto"/>
        <w:rPr>
          <w:b/>
          <w:u w:val="single"/>
          <w:lang w:eastAsia="zh-CN"/>
        </w:rPr>
      </w:pPr>
      <w:r w:rsidRPr="004F174D">
        <w:rPr>
          <w:lang w:eastAsia="zh-CN"/>
        </w:rPr>
        <w:t>Proposals</w:t>
      </w:r>
    </w:p>
    <w:p w14:paraId="4DA5B10A" w14:textId="6B4496A2" w:rsidR="004C7D2F" w:rsidRPr="004C7D2F" w:rsidRDefault="004C7D2F" w:rsidP="00493E44">
      <w:pPr>
        <w:pStyle w:val="aff8"/>
        <w:numPr>
          <w:ilvl w:val="1"/>
          <w:numId w:val="1"/>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t>Xiaomi</w:t>
      </w:r>
      <w:r>
        <w:rPr>
          <w:rFonts w:eastAsiaTheme="minorEastAsia"/>
          <w:lang w:eastAsia="zh-CN"/>
        </w:rPr>
        <w:t>)</w:t>
      </w:r>
    </w:p>
    <w:p w14:paraId="4153BF96" w14:textId="5DD2452D" w:rsidR="004C7D2F" w:rsidRPr="00E85149" w:rsidRDefault="004C7D2F" w:rsidP="00493E44">
      <w:pPr>
        <w:pStyle w:val="aff8"/>
        <w:numPr>
          <w:ilvl w:val="2"/>
          <w:numId w:val="1"/>
        </w:numPr>
        <w:overflowPunct/>
        <w:autoSpaceDE/>
        <w:autoSpaceDN/>
        <w:adjustRightInd/>
        <w:spacing w:after="120"/>
        <w:ind w:firstLineChars="0"/>
        <w:textAlignment w:val="auto"/>
        <w:rPr>
          <w:rFonts w:eastAsia="宋体"/>
          <w:b/>
          <w:u w:val="single"/>
          <w:lang w:eastAsia="zh-CN"/>
        </w:rPr>
      </w:pPr>
      <w:r w:rsidRPr="0031770E">
        <w:t xml:space="preserve">For sDCI, </w:t>
      </w:r>
      <w:r w:rsidRPr="0031770E">
        <w:rPr>
          <w:rFonts w:eastAsia="Calibri"/>
        </w:rPr>
        <w:t>UE is not expected to receive or transmit</w:t>
      </w:r>
      <w:r w:rsidRPr="0031770E">
        <w:t xml:space="preserve"> on the target TCI state</w:t>
      </w:r>
      <w:r w:rsidRPr="0031770E">
        <w:rPr>
          <w:rFonts w:eastAsia="Calibri"/>
        </w:rPr>
        <w:t xml:space="preserve"> before UE completes the DL and UL TCI state switch of both TRPs.</w:t>
      </w:r>
    </w:p>
    <w:p w14:paraId="52A28D1A" w14:textId="77777777" w:rsidR="001276A8" w:rsidRPr="004C7D2F" w:rsidRDefault="001276A8" w:rsidP="009F1973">
      <w:pPr>
        <w:spacing w:after="120"/>
      </w:pPr>
    </w:p>
    <w:p w14:paraId="161134F8" w14:textId="3FF0FDCB" w:rsidR="00396E48" w:rsidRDefault="00396E48" w:rsidP="009F1973">
      <w:pPr>
        <w:spacing w:after="12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w:t>
      </w:r>
      <w:r w:rsidR="001276A8">
        <w:rPr>
          <w:b/>
          <w:u w:val="single"/>
          <w:lang w:eastAsia="zh-CN"/>
        </w:rPr>
        <w:t>6</w:t>
      </w:r>
      <w:r>
        <w:rPr>
          <w:b/>
          <w:u w:val="single"/>
          <w:lang w:eastAsia="zh-CN"/>
        </w:rPr>
        <w:t>: Whether to add scheduling restriction of DL and UL TCI state switch for mDCI?</w:t>
      </w:r>
    </w:p>
    <w:p w14:paraId="085BD205" w14:textId="77777777" w:rsidR="00E85149" w:rsidRPr="007A4CA2" w:rsidRDefault="00E85149" w:rsidP="00493E44">
      <w:pPr>
        <w:pStyle w:val="aff8"/>
        <w:numPr>
          <w:ilvl w:val="0"/>
          <w:numId w:val="1"/>
        </w:numPr>
        <w:overflowPunct/>
        <w:autoSpaceDE/>
        <w:autoSpaceDN/>
        <w:adjustRightInd/>
        <w:spacing w:after="120"/>
        <w:ind w:left="720" w:firstLineChars="0"/>
        <w:textAlignment w:val="auto"/>
        <w:rPr>
          <w:b/>
          <w:u w:val="single"/>
          <w:lang w:eastAsia="zh-CN"/>
        </w:rPr>
      </w:pPr>
      <w:r w:rsidRPr="004F174D">
        <w:rPr>
          <w:lang w:eastAsia="zh-CN"/>
        </w:rPr>
        <w:t>Proposals</w:t>
      </w:r>
    </w:p>
    <w:p w14:paraId="4594CFB9" w14:textId="0291E149" w:rsidR="00E85149" w:rsidRPr="00E85149" w:rsidRDefault="00E85149" w:rsidP="00493E44">
      <w:pPr>
        <w:pStyle w:val="aff8"/>
        <w:numPr>
          <w:ilvl w:val="1"/>
          <w:numId w:val="1"/>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t>Xiaomi</w:t>
      </w:r>
      <w:r>
        <w:rPr>
          <w:rFonts w:eastAsiaTheme="minorEastAsia"/>
          <w:lang w:eastAsia="zh-CN"/>
        </w:rPr>
        <w:t>)</w:t>
      </w:r>
      <w:r w:rsidR="00D022BD">
        <w:rPr>
          <w:rFonts w:eastAsiaTheme="minorEastAsia"/>
          <w:lang w:eastAsia="zh-CN"/>
        </w:rPr>
        <w:t xml:space="preserve">: </w:t>
      </w:r>
    </w:p>
    <w:p w14:paraId="04E66AB8" w14:textId="727CCFF4" w:rsidR="00E85149" w:rsidRPr="00E85149" w:rsidRDefault="00E85149" w:rsidP="00493E44">
      <w:pPr>
        <w:pStyle w:val="aff8"/>
        <w:numPr>
          <w:ilvl w:val="2"/>
          <w:numId w:val="1"/>
        </w:numPr>
        <w:overflowPunct/>
        <w:autoSpaceDE/>
        <w:autoSpaceDN/>
        <w:adjustRightInd/>
        <w:spacing w:after="120"/>
        <w:ind w:firstLineChars="0"/>
        <w:textAlignment w:val="auto"/>
        <w:rPr>
          <w:rFonts w:eastAsia="宋体"/>
          <w:u w:val="single"/>
          <w:lang w:eastAsia="zh-CN"/>
        </w:rPr>
      </w:pPr>
      <w:r>
        <w:t>D</w:t>
      </w:r>
      <w:r w:rsidRPr="00E85149">
        <w:t>efine scheduling restriction for DL and UL TCI state switch, i.e. The UE is not expected to transmit or receive data on the SSB or CSI-RS symbols used for T/F measurement or pathloss measurement for FR1 with different SCS and FR2</w:t>
      </w:r>
      <w:r w:rsidR="00D022BD">
        <w:t xml:space="preserve"> (in R4-</w:t>
      </w:r>
      <w:r w:rsidR="00D022BD" w:rsidRPr="004543B2">
        <w:rPr>
          <w:rFonts w:eastAsiaTheme="minorEastAsia"/>
          <w:lang w:eastAsia="zh-CN"/>
        </w:rPr>
        <w:t>2404579</w:t>
      </w:r>
      <w:r w:rsidR="00D022BD">
        <w:t>)</w:t>
      </w:r>
    </w:p>
    <w:p w14:paraId="03E2159E" w14:textId="0521FDBF" w:rsidR="00396E48" w:rsidRDefault="00396E48" w:rsidP="009F1973">
      <w:pPr>
        <w:spacing w:after="120"/>
        <w:rPr>
          <w:b/>
          <w:u w:val="single"/>
          <w:lang w:eastAsia="zh-CN"/>
        </w:rPr>
      </w:pPr>
    </w:p>
    <w:p w14:paraId="7CF808E9" w14:textId="635436A3" w:rsidR="00E45A9B" w:rsidRDefault="00E45A9B" w:rsidP="00E45A9B">
      <w:pPr>
        <w:spacing w:after="12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1-2-7: Revert the previous agreement for unknown TCI state for both sDCI mDCI?</w:t>
      </w:r>
    </w:p>
    <w:p w14:paraId="527ADCD0" w14:textId="77777777" w:rsidR="00E45A9B" w:rsidRPr="007A4CA2" w:rsidRDefault="00E45A9B" w:rsidP="00493E44">
      <w:pPr>
        <w:pStyle w:val="aff8"/>
        <w:numPr>
          <w:ilvl w:val="0"/>
          <w:numId w:val="1"/>
        </w:numPr>
        <w:overflowPunct/>
        <w:autoSpaceDE/>
        <w:autoSpaceDN/>
        <w:adjustRightInd/>
        <w:spacing w:after="120"/>
        <w:ind w:left="720" w:firstLineChars="0"/>
        <w:textAlignment w:val="auto"/>
        <w:rPr>
          <w:b/>
          <w:u w:val="single"/>
          <w:lang w:eastAsia="zh-CN"/>
        </w:rPr>
      </w:pPr>
      <w:r w:rsidRPr="004F174D">
        <w:rPr>
          <w:lang w:eastAsia="zh-CN"/>
        </w:rPr>
        <w:t>Proposals</w:t>
      </w:r>
    </w:p>
    <w:p w14:paraId="04103619" w14:textId="02455982" w:rsidR="00E45A9B" w:rsidRPr="00E45A9B" w:rsidRDefault="00E45A9B" w:rsidP="00493E44">
      <w:pPr>
        <w:pStyle w:val="aff8"/>
        <w:numPr>
          <w:ilvl w:val="1"/>
          <w:numId w:val="1"/>
        </w:numPr>
        <w:overflowPunct/>
        <w:autoSpaceDE/>
        <w:autoSpaceDN/>
        <w:adjustRightInd/>
        <w:spacing w:after="120"/>
        <w:ind w:firstLineChars="0"/>
        <w:textAlignment w:val="auto"/>
        <w:rPr>
          <w:b/>
          <w:u w:val="single"/>
          <w:lang w:eastAsia="zh-CN"/>
        </w:rPr>
      </w:pPr>
      <w:r>
        <w:rPr>
          <w:rFonts w:eastAsiaTheme="minorEastAsia"/>
          <w:lang w:eastAsia="zh-CN"/>
        </w:rPr>
        <w:t>Proposal 1 (</w:t>
      </w:r>
      <w:r>
        <w:t>MediaTek</w:t>
      </w:r>
      <w:r>
        <w:rPr>
          <w:rFonts w:eastAsiaTheme="minorEastAsia"/>
          <w:lang w:eastAsia="zh-CN"/>
        </w:rPr>
        <w:t>):</w:t>
      </w:r>
    </w:p>
    <w:p w14:paraId="39877637" w14:textId="6EF2643F" w:rsidR="00E45A9B" w:rsidRDefault="00E45A9B" w:rsidP="00493E44">
      <w:pPr>
        <w:pStyle w:val="aff8"/>
        <w:numPr>
          <w:ilvl w:val="2"/>
          <w:numId w:val="1"/>
        </w:numPr>
        <w:overflowPunct/>
        <w:autoSpaceDE/>
        <w:autoSpaceDN/>
        <w:adjustRightInd/>
        <w:spacing w:after="120"/>
        <w:ind w:firstLineChars="0"/>
        <w:textAlignment w:val="auto"/>
        <w:rPr>
          <w:b/>
          <w:u w:val="single"/>
          <w:lang w:eastAsia="zh-CN"/>
        </w:rPr>
      </w:pPr>
      <w:r>
        <w:rPr>
          <w:rFonts w:eastAsiaTheme="minorEastAsia"/>
          <w:lang w:eastAsia="zh-CN"/>
        </w:rPr>
        <w:t xml:space="preserve">When any of the TCI state is unknown, </w:t>
      </w:r>
      <w:r w:rsidR="00E35FF3">
        <w:rPr>
          <w:rFonts w:eastAsia="PMingLiU"/>
          <w:bCs/>
        </w:rPr>
        <w:t>l</w:t>
      </w:r>
      <w:r w:rsidRPr="006B1F5A">
        <w:rPr>
          <w:rFonts w:eastAsia="PMingLiU"/>
          <w:bCs/>
        </w:rPr>
        <w:t>onger delay is expected</w:t>
      </w:r>
      <w:r>
        <w:rPr>
          <w:rFonts w:eastAsia="PMingLiU"/>
          <w:bCs/>
        </w:rPr>
        <w:t xml:space="preserve">, no specific requirement. </w:t>
      </w:r>
    </w:p>
    <w:p w14:paraId="2A358CAB" w14:textId="17B74CCE" w:rsidR="00396E48" w:rsidRDefault="00396E48" w:rsidP="009F1973">
      <w:pPr>
        <w:spacing w:after="120"/>
      </w:pPr>
    </w:p>
    <w:p w14:paraId="6E0A2997" w14:textId="30195EA5" w:rsidR="00E35FF3" w:rsidRDefault="00E35FF3" w:rsidP="009F1973">
      <w:pPr>
        <w:spacing w:after="12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1-2-8: Add clarification for PL-R</w:t>
      </w:r>
      <w:r w:rsidR="000E728C">
        <w:rPr>
          <w:b/>
          <w:u w:val="single"/>
          <w:lang w:eastAsia="zh-CN"/>
        </w:rPr>
        <w:t>S</w:t>
      </w:r>
      <w:r>
        <w:rPr>
          <w:b/>
          <w:u w:val="single"/>
          <w:lang w:eastAsia="zh-CN"/>
        </w:rPr>
        <w:t xml:space="preserve"> for MAC-CE UL TCI state switch?</w:t>
      </w:r>
    </w:p>
    <w:p w14:paraId="25869E60" w14:textId="77777777" w:rsidR="00E35FF3" w:rsidRPr="007A4CA2" w:rsidRDefault="00E35FF3" w:rsidP="00493E44">
      <w:pPr>
        <w:pStyle w:val="aff8"/>
        <w:numPr>
          <w:ilvl w:val="0"/>
          <w:numId w:val="1"/>
        </w:numPr>
        <w:overflowPunct/>
        <w:autoSpaceDE/>
        <w:autoSpaceDN/>
        <w:adjustRightInd/>
        <w:spacing w:after="120"/>
        <w:ind w:left="720" w:firstLineChars="0"/>
        <w:textAlignment w:val="auto"/>
        <w:rPr>
          <w:b/>
          <w:u w:val="single"/>
          <w:lang w:eastAsia="zh-CN"/>
        </w:rPr>
      </w:pPr>
      <w:r w:rsidRPr="004F174D">
        <w:rPr>
          <w:lang w:eastAsia="zh-CN"/>
        </w:rPr>
        <w:t>Proposals</w:t>
      </w:r>
    </w:p>
    <w:p w14:paraId="5D6C79B9" w14:textId="7B3E82CE" w:rsidR="00E35FF3" w:rsidRPr="00E35FF3" w:rsidRDefault="00E35FF3" w:rsidP="00493E44">
      <w:pPr>
        <w:pStyle w:val="aff8"/>
        <w:numPr>
          <w:ilvl w:val="1"/>
          <w:numId w:val="1"/>
        </w:numPr>
        <w:overflowPunct/>
        <w:autoSpaceDE/>
        <w:autoSpaceDN/>
        <w:adjustRightInd/>
        <w:spacing w:after="120"/>
        <w:ind w:firstLineChars="0"/>
        <w:textAlignment w:val="auto"/>
      </w:pPr>
      <w:r>
        <w:rPr>
          <w:rFonts w:eastAsiaTheme="minorEastAsia"/>
          <w:lang w:eastAsia="zh-CN"/>
        </w:rPr>
        <w:t>Proposal 1 (</w:t>
      </w:r>
      <w:r>
        <w:t>MediaTek</w:t>
      </w:r>
      <w:r>
        <w:rPr>
          <w:rFonts w:eastAsiaTheme="minorEastAsia"/>
          <w:lang w:eastAsia="zh-CN"/>
        </w:rPr>
        <w:t>):</w:t>
      </w:r>
    </w:p>
    <w:p w14:paraId="2CBB697C" w14:textId="7D8296C3" w:rsidR="00C63E0E" w:rsidRPr="009C0A79" w:rsidRDefault="00E35FF3" w:rsidP="00C63E0E">
      <w:pPr>
        <w:pStyle w:val="aff8"/>
        <w:numPr>
          <w:ilvl w:val="2"/>
          <w:numId w:val="1"/>
        </w:numPr>
        <w:overflowPunct/>
        <w:autoSpaceDE/>
        <w:autoSpaceDN/>
        <w:adjustRightInd/>
        <w:spacing w:after="120"/>
        <w:ind w:firstLineChars="0"/>
        <w:textAlignment w:val="auto"/>
      </w:pPr>
      <w:r>
        <w:rPr>
          <w:rFonts w:eastAsiaTheme="minorEastAsia"/>
          <w:lang w:eastAsia="zh-CN"/>
        </w:rPr>
        <w:t xml:space="preserve">The requirements are only applicable when PL-RS of the two TCI states are not overlapped or adjacent. </w:t>
      </w:r>
    </w:p>
    <w:p w14:paraId="4F9E33B3" w14:textId="6BAF02C5" w:rsidR="002C4177" w:rsidRPr="00C40A31" w:rsidRDefault="002C4177" w:rsidP="00782F22">
      <w:pPr>
        <w:spacing w:after="120"/>
        <w:rPr>
          <w:lang w:eastAsia="zh-CN"/>
        </w:rPr>
      </w:pPr>
    </w:p>
    <w:p w14:paraId="0C4A5119" w14:textId="1A15D85E" w:rsidR="008F1EDC" w:rsidRPr="007A7098" w:rsidRDefault="008F1EDC" w:rsidP="007A7098">
      <w:pPr>
        <w:spacing w:after="120"/>
        <w:rPr>
          <w:rFonts w:eastAsiaTheme="minorEastAsia"/>
          <w:lang w:eastAsia="zh-CN"/>
        </w:rPr>
      </w:pPr>
    </w:p>
    <w:p w14:paraId="70306AE2" w14:textId="15097B06" w:rsidR="008F1EDC" w:rsidRPr="00297973" w:rsidRDefault="008F1EDC" w:rsidP="008F1EDC">
      <w:pPr>
        <w:rPr>
          <w:b/>
          <w:u w:val="single"/>
          <w:lang w:eastAsia="zh-CN"/>
        </w:rPr>
      </w:pPr>
      <w:r w:rsidRPr="00297973">
        <w:rPr>
          <w:b/>
          <w:u w:val="single"/>
          <w:lang w:eastAsia="zh-CN"/>
        </w:rPr>
        <w:t>Mapping tables:</w:t>
      </w:r>
    </w:p>
    <w:p w14:paraId="4454A620" w14:textId="0DA0E2FB" w:rsidR="008F1EDC" w:rsidRPr="00297973" w:rsidRDefault="008F1EDC" w:rsidP="008F1EDC">
      <w:pPr>
        <w:rPr>
          <w:bCs/>
          <w:lang w:eastAsia="zh-CN"/>
        </w:rPr>
      </w:pPr>
      <w:r w:rsidRPr="00297973">
        <w:rPr>
          <w:bCs/>
          <w:lang w:eastAsia="zh-CN"/>
        </w:rPr>
        <w:t xml:space="preserve">[Background]: It is agreed to define the mapping table in section 10 of RRM spec. </w:t>
      </w:r>
    </w:p>
    <w:p w14:paraId="531A4F09" w14:textId="7E75E539" w:rsidR="008F1EDC" w:rsidRPr="00297973" w:rsidRDefault="008F1EDC" w:rsidP="008F1EDC">
      <w:pPr>
        <w:pStyle w:val="aff8"/>
        <w:overflowPunct/>
        <w:autoSpaceDE/>
        <w:autoSpaceDN/>
        <w:adjustRightInd/>
        <w:spacing w:after="120"/>
        <w:ind w:firstLineChars="0" w:firstLine="0"/>
        <w:textAlignment w:val="auto"/>
        <w:rPr>
          <w:rFonts w:eastAsiaTheme="minorEastAsia"/>
          <w:lang w:eastAsia="zh-CN"/>
        </w:rPr>
      </w:pPr>
      <w:r w:rsidRPr="00297973">
        <w:rPr>
          <w:bCs/>
          <w:lang w:eastAsia="zh-CN"/>
        </w:rPr>
        <w:t>To Qualcomm: the proposal is not to add mapping table in RAN4 spec which is disobeyed with the agreement. To clarify during the meeting.</w:t>
      </w:r>
    </w:p>
    <w:p w14:paraId="2D58A5D8" w14:textId="75DF56DC" w:rsidR="008B00B0" w:rsidRPr="00297973" w:rsidRDefault="008B00B0" w:rsidP="008B00B0">
      <w:pPr>
        <w:rPr>
          <w:b/>
          <w:u w:val="single"/>
          <w:lang w:eastAsia="ko-KR"/>
        </w:rPr>
      </w:pPr>
      <w:r w:rsidRPr="00297973">
        <w:rPr>
          <w:b/>
          <w:u w:val="single"/>
          <w:lang w:eastAsia="ko-KR"/>
        </w:rPr>
        <w:t xml:space="preserve">Issue </w:t>
      </w:r>
      <w:r w:rsidR="004B0FFA">
        <w:rPr>
          <w:b/>
          <w:u w:val="single"/>
          <w:lang w:eastAsia="ko-KR"/>
        </w:rPr>
        <w:t>2</w:t>
      </w:r>
      <w:r w:rsidRPr="00297973">
        <w:rPr>
          <w:b/>
          <w:u w:val="single"/>
          <w:lang w:eastAsia="ko-KR"/>
        </w:rPr>
        <w:t>-1-</w:t>
      </w:r>
      <w:r w:rsidR="004B0FFA">
        <w:rPr>
          <w:b/>
          <w:u w:val="single"/>
          <w:lang w:eastAsia="ko-KR"/>
        </w:rPr>
        <w:t>2</w:t>
      </w:r>
      <w:r w:rsidRPr="00297973">
        <w:rPr>
          <w:b/>
          <w:u w:val="single"/>
          <w:lang w:eastAsia="ko-KR"/>
        </w:rPr>
        <w:t>: TDCP Measurement Report Mapping – amplitude</w:t>
      </w:r>
    </w:p>
    <w:p w14:paraId="7F555E18" w14:textId="77777777" w:rsidR="001B2C04" w:rsidRPr="00297973" w:rsidRDefault="001B2C04" w:rsidP="00493E44">
      <w:pPr>
        <w:pStyle w:val="aff8"/>
        <w:numPr>
          <w:ilvl w:val="0"/>
          <w:numId w:val="1"/>
        </w:numPr>
        <w:overflowPunct/>
        <w:autoSpaceDE/>
        <w:autoSpaceDN/>
        <w:adjustRightInd/>
        <w:spacing w:after="120"/>
        <w:ind w:left="720" w:firstLineChars="0"/>
        <w:textAlignment w:val="auto"/>
        <w:rPr>
          <w:lang w:eastAsia="zh-CN"/>
        </w:rPr>
      </w:pPr>
      <w:r w:rsidRPr="00297973">
        <w:rPr>
          <w:lang w:eastAsia="zh-CN"/>
        </w:rPr>
        <w:t>Proposals</w:t>
      </w:r>
    </w:p>
    <w:p w14:paraId="79C11526" w14:textId="77F71FDA" w:rsidR="001B2C04" w:rsidRPr="00297973" w:rsidRDefault="001B2C04" w:rsidP="00493E44">
      <w:pPr>
        <w:pStyle w:val="aff8"/>
        <w:numPr>
          <w:ilvl w:val="1"/>
          <w:numId w:val="1"/>
        </w:numPr>
        <w:overflowPunct/>
        <w:autoSpaceDE/>
        <w:autoSpaceDN/>
        <w:adjustRightInd/>
        <w:spacing w:after="120"/>
        <w:ind w:firstLineChars="0"/>
        <w:textAlignment w:val="auto"/>
        <w:rPr>
          <w:b/>
          <w:u w:val="single"/>
          <w:lang w:eastAsia="ko-KR"/>
        </w:rPr>
      </w:pPr>
      <w:r w:rsidRPr="00297973">
        <w:rPr>
          <w:rFonts w:eastAsiaTheme="minorEastAsia"/>
          <w:lang w:eastAsia="zh-CN"/>
        </w:rPr>
        <w:lastRenderedPageBreak/>
        <w:t>Proposal 1: (Apple</w:t>
      </w:r>
      <w:r w:rsidR="0040177F" w:rsidRPr="00297973">
        <w:rPr>
          <w:rFonts w:eastAsiaTheme="minorEastAsia"/>
          <w:lang w:eastAsia="zh-CN"/>
        </w:rPr>
        <w:t>, Xiaomi</w:t>
      </w:r>
      <w:r w:rsidR="002C585E" w:rsidRPr="00297973">
        <w:rPr>
          <w:rFonts w:eastAsiaTheme="minorEastAsia"/>
          <w:lang w:eastAsia="zh-CN"/>
        </w:rPr>
        <w:t>, Huawei</w:t>
      </w:r>
      <w:r w:rsidRPr="00297973">
        <w:rPr>
          <w:rFonts w:eastAsiaTheme="minorEastAsia"/>
          <w:lang w:eastAsia="zh-CN"/>
        </w:rPr>
        <w:t>)</w:t>
      </w:r>
    </w:p>
    <w:p w14:paraId="5BDF55CC" w14:textId="7C02DC21" w:rsidR="001B2C04" w:rsidRPr="00297973" w:rsidRDefault="001B2C04" w:rsidP="00493E44">
      <w:pPr>
        <w:pStyle w:val="aff8"/>
        <w:numPr>
          <w:ilvl w:val="2"/>
          <w:numId w:val="1"/>
        </w:numPr>
        <w:overflowPunct/>
        <w:autoSpaceDE/>
        <w:autoSpaceDN/>
        <w:adjustRightInd/>
        <w:spacing w:after="120"/>
        <w:ind w:firstLineChars="0"/>
        <w:textAlignment w:val="auto"/>
        <w:rPr>
          <w:b/>
          <w:u w:val="single"/>
          <w:lang w:eastAsia="ko-KR"/>
        </w:rPr>
      </w:pPr>
      <w:r w:rsidRPr="00297973">
        <w:rPr>
          <w:rFonts w:eastAsiaTheme="minorEastAsia"/>
          <w:lang w:eastAsia="zh-CN"/>
        </w:rPr>
        <w:t>Define the mapping table as: use RAN1 points for each boundary of the range</w:t>
      </w:r>
    </w:p>
    <w:tbl>
      <w:tblPr>
        <w:tblStyle w:val="aff7"/>
        <w:tblW w:w="0" w:type="auto"/>
        <w:jc w:val="center"/>
        <w:tblLook w:val="04A0" w:firstRow="1" w:lastRow="0" w:firstColumn="1" w:lastColumn="0" w:noHBand="0" w:noVBand="1"/>
      </w:tblPr>
      <w:tblGrid>
        <w:gridCol w:w="2025"/>
        <w:gridCol w:w="3609"/>
      </w:tblGrid>
      <w:tr w:rsidR="008948E9" w:rsidRPr="00297973" w14:paraId="0423393F" w14:textId="77777777" w:rsidTr="003D07C4">
        <w:trPr>
          <w:jc w:val="center"/>
        </w:trPr>
        <w:tc>
          <w:tcPr>
            <w:tcW w:w="2025" w:type="dxa"/>
          </w:tcPr>
          <w:p w14:paraId="7A9404A3" w14:textId="77777777" w:rsidR="008948E9" w:rsidRPr="00297973" w:rsidRDefault="00E7395B" w:rsidP="003D07C4">
            <w:pPr>
              <w:snapToGrid w:val="0"/>
              <w:jc w:val="center"/>
              <w:rPr>
                <w:rFonts w:eastAsiaTheme="minorEastAsia"/>
                <w:b/>
                <w:color w:val="000000" w:themeColor="text1"/>
              </w:rPr>
            </w:pPr>
            <m:oMathPara>
              <m:oMath>
                <m:sSub>
                  <m:sSubPr>
                    <m:ctrlPr>
                      <w:rPr>
                        <w:rFonts w:ascii="Cambria Math" w:eastAsiaTheme="minorEastAsia" w:hAnsi="Cambria Math"/>
                        <w:b/>
                        <w:i/>
                        <w:color w:val="000000" w:themeColor="text1"/>
                      </w:rPr>
                    </m:ctrlPr>
                  </m:sSubPr>
                  <m:e>
                    <m:r>
                      <m:rPr>
                        <m:sty m:val="bi"/>
                      </m:rPr>
                      <w:rPr>
                        <w:rFonts w:ascii="Cambria Math" w:eastAsiaTheme="minorEastAsia" w:hAnsi="Cambria Math"/>
                        <w:color w:val="000000" w:themeColor="text1"/>
                      </w:rPr>
                      <m:t>k</m:t>
                    </m:r>
                  </m:e>
                  <m:sub>
                    <m:r>
                      <m:rPr>
                        <m:sty m:val="bi"/>
                      </m:rPr>
                      <w:rPr>
                        <w:rFonts w:ascii="Cambria Math" w:eastAsiaTheme="minorEastAsia" w:hAnsi="Cambria Math"/>
                        <w:color w:val="000000" w:themeColor="text1"/>
                      </w:rPr>
                      <m:t>i</m:t>
                    </m:r>
                  </m:sub>
                </m:sSub>
              </m:oMath>
            </m:oMathPara>
          </w:p>
        </w:tc>
        <w:tc>
          <w:tcPr>
            <w:tcW w:w="3609" w:type="dxa"/>
          </w:tcPr>
          <w:p w14:paraId="1B82CDF0" w14:textId="77777777" w:rsidR="008948E9" w:rsidRPr="00297973" w:rsidRDefault="008948E9" w:rsidP="003D07C4">
            <w:pPr>
              <w:snapToGrid w:val="0"/>
              <w:jc w:val="center"/>
              <w:rPr>
                <w:rFonts w:eastAsiaTheme="minorEastAsia"/>
                <w:b/>
                <w:color w:val="000000" w:themeColor="text1"/>
              </w:rPr>
            </w:pPr>
            <w:r w:rsidRPr="00297973">
              <w:rPr>
                <w:rFonts w:eastAsiaTheme="minorEastAsia"/>
                <w:b/>
                <w:color w:val="000000" w:themeColor="text1"/>
              </w:rPr>
              <w:t>TDCP Range</w:t>
            </w:r>
          </w:p>
        </w:tc>
      </w:tr>
      <w:tr w:rsidR="008948E9" w:rsidRPr="00297973" w14:paraId="71B1F851" w14:textId="77777777" w:rsidTr="003D07C4">
        <w:trPr>
          <w:jc w:val="center"/>
        </w:trPr>
        <w:tc>
          <w:tcPr>
            <w:tcW w:w="2025" w:type="dxa"/>
          </w:tcPr>
          <w:p w14:paraId="5657DD2F" w14:textId="77777777" w:rsidR="008948E9" w:rsidRPr="00297973" w:rsidRDefault="008948E9" w:rsidP="003D07C4">
            <w:pPr>
              <w:snapToGrid w:val="0"/>
              <w:jc w:val="center"/>
              <w:rPr>
                <w:rFonts w:eastAsiaTheme="minorEastAsia"/>
                <w:color w:val="000000" w:themeColor="text1"/>
              </w:rPr>
            </w:pPr>
            <w:r w:rsidRPr="00297973">
              <w:rPr>
                <w:rFonts w:eastAsiaTheme="minorEastAsia"/>
                <w:color w:val="000000" w:themeColor="text1"/>
              </w:rPr>
              <w:t>0</w:t>
            </w:r>
          </w:p>
        </w:tc>
        <w:tc>
          <w:tcPr>
            <w:tcW w:w="3609" w:type="dxa"/>
          </w:tcPr>
          <w:p w14:paraId="03CD2FDE" w14:textId="77777777" w:rsidR="008948E9" w:rsidRPr="00297973" w:rsidRDefault="008948E9" w:rsidP="003D07C4">
            <w:pPr>
              <w:jc w:val="center"/>
              <w:rPr>
                <w:rFonts w:eastAsiaTheme="minorEastAsia"/>
                <w:color w:val="000000"/>
              </w:rPr>
            </w:pPr>
            <w:r w:rsidRPr="00297973">
              <w:rPr>
                <w:rFonts w:eastAsiaTheme="minorEastAsia"/>
                <w:color w:val="000000"/>
              </w:rPr>
              <w:t>0.9945&lt; TDCP &lt;=1</w:t>
            </w:r>
          </w:p>
        </w:tc>
      </w:tr>
      <w:tr w:rsidR="008948E9" w:rsidRPr="00297973" w14:paraId="16E8B034" w14:textId="77777777" w:rsidTr="003D07C4">
        <w:trPr>
          <w:jc w:val="center"/>
        </w:trPr>
        <w:tc>
          <w:tcPr>
            <w:tcW w:w="2025" w:type="dxa"/>
          </w:tcPr>
          <w:p w14:paraId="53901CC2" w14:textId="77777777" w:rsidR="008948E9" w:rsidRPr="00297973" w:rsidRDefault="008948E9" w:rsidP="003D07C4">
            <w:pPr>
              <w:snapToGrid w:val="0"/>
              <w:jc w:val="center"/>
              <w:rPr>
                <w:rFonts w:eastAsiaTheme="minorEastAsia"/>
                <w:color w:val="000000" w:themeColor="text1"/>
              </w:rPr>
            </w:pPr>
            <w:r w:rsidRPr="00297973">
              <w:rPr>
                <w:rFonts w:eastAsiaTheme="minorEastAsia"/>
                <w:color w:val="000000" w:themeColor="text1"/>
              </w:rPr>
              <w:t>1</w:t>
            </w:r>
          </w:p>
        </w:tc>
        <w:tc>
          <w:tcPr>
            <w:tcW w:w="3609" w:type="dxa"/>
          </w:tcPr>
          <w:p w14:paraId="5AAC1684" w14:textId="77777777" w:rsidR="008948E9" w:rsidRPr="00297973" w:rsidRDefault="008948E9" w:rsidP="003D07C4">
            <w:pPr>
              <w:jc w:val="center"/>
              <w:rPr>
                <w:color w:val="000000"/>
              </w:rPr>
            </w:pPr>
            <w:r w:rsidRPr="00297973">
              <w:rPr>
                <w:rFonts w:eastAsiaTheme="minorEastAsia"/>
                <w:color w:val="000000"/>
              </w:rPr>
              <w:t>0.9922&lt; TDCP &lt;=0.9945</w:t>
            </w:r>
          </w:p>
        </w:tc>
      </w:tr>
      <w:tr w:rsidR="008948E9" w:rsidRPr="00297973" w14:paraId="10288EF9" w14:textId="77777777" w:rsidTr="003D07C4">
        <w:trPr>
          <w:jc w:val="center"/>
        </w:trPr>
        <w:tc>
          <w:tcPr>
            <w:tcW w:w="2025" w:type="dxa"/>
          </w:tcPr>
          <w:p w14:paraId="77BC8418" w14:textId="77777777" w:rsidR="008948E9" w:rsidRPr="00297973" w:rsidRDefault="008948E9" w:rsidP="003D07C4">
            <w:pPr>
              <w:snapToGrid w:val="0"/>
              <w:jc w:val="center"/>
              <w:rPr>
                <w:rFonts w:eastAsiaTheme="minorEastAsia"/>
                <w:color w:val="000000" w:themeColor="text1"/>
              </w:rPr>
            </w:pPr>
            <w:r w:rsidRPr="00297973">
              <w:rPr>
                <w:rFonts w:eastAsiaTheme="minorEastAsia"/>
                <w:color w:val="000000" w:themeColor="text1"/>
              </w:rPr>
              <w:t>2</w:t>
            </w:r>
          </w:p>
        </w:tc>
        <w:tc>
          <w:tcPr>
            <w:tcW w:w="3609" w:type="dxa"/>
          </w:tcPr>
          <w:p w14:paraId="16247852" w14:textId="77777777" w:rsidR="008948E9" w:rsidRPr="00297973" w:rsidRDefault="008948E9" w:rsidP="003D07C4">
            <w:pPr>
              <w:jc w:val="center"/>
              <w:rPr>
                <w:color w:val="000000"/>
              </w:rPr>
            </w:pPr>
            <w:r w:rsidRPr="00297973">
              <w:rPr>
                <w:rFonts w:eastAsiaTheme="minorEastAsia"/>
                <w:color w:val="000000"/>
              </w:rPr>
              <w:t>0.9890&lt; TDCP &lt;=0.9922</w:t>
            </w:r>
          </w:p>
        </w:tc>
      </w:tr>
      <w:tr w:rsidR="008948E9" w:rsidRPr="00297973" w14:paraId="7D96F4F8" w14:textId="77777777" w:rsidTr="003D07C4">
        <w:trPr>
          <w:jc w:val="center"/>
        </w:trPr>
        <w:tc>
          <w:tcPr>
            <w:tcW w:w="2025" w:type="dxa"/>
          </w:tcPr>
          <w:p w14:paraId="7F01AE3C" w14:textId="77777777" w:rsidR="008948E9" w:rsidRPr="00297973" w:rsidRDefault="008948E9" w:rsidP="003D07C4">
            <w:pPr>
              <w:snapToGrid w:val="0"/>
              <w:jc w:val="center"/>
              <w:rPr>
                <w:rFonts w:eastAsiaTheme="minorEastAsia"/>
                <w:color w:val="000000" w:themeColor="text1"/>
              </w:rPr>
            </w:pPr>
            <w:r w:rsidRPr="00297973">
              <w:rPr>
                <w:rFonts w:eastAsiaTheme="minorEastAsia"/>
                <w:color w:val="000000" w:themeColor="text1"/>
              </w:rPr>
              <w:t>3</w:t>
            </w:r>
          </w:p>
        </w:tc>
        <w:tc>
          <w:tcPr>
            <w:tcW w:w="3609" w:type="dxa"/>
          </w:tcPr>
          <w:p w14:paraId="7E863472" w14:textId="77777777" w:rsidR="008948E9" w:rsidRPr="00297973" w:rsidRDefault="008948E9" w:rsidP="003D07C4">
            <w:pPr>
              <w:snapToGrid w:val="0"/>
              <w:jc w:val="center"/>
              <w:rPr>
                <w:color w:val="000000"/>
              </w:rPr>
            </w:pPr>
            <w:r w:rsidRPr="00297973">
              <w:rPr>
                <w:rFonts w:eastAsiaTheme="minorEastAsia"/>
                <w:color w:val="000000"/>
              </w:rPr>
              <w:t>0.9844&lt; TDCP &lt;=0.9890</w:t>
            </w:r>
          </w:p>
        </w:tc>
      </w:tr>
      <w:tr w:rsidR="008948E9" w:rsidRPr="00297973" w14:paraId="042B68E1" w14:textId="77777777" w:rsidTr="003D07C4">
        <w:trPr>
          <w:jc w:val="center"/>
        </w:trPr>
        <w:tc>
          <w:tcPr>
            <w:tcW w:w="2025" w:type="dxa"/>
          </w:tcPr>
          <w:p w14:paraId="2340BC2A" w14:textId="77777777" w:rsidR="008948E9" w:rsidRPr="00297973" w:rsidRDefault="008948E9" w:rsidP="003D07C4">
            <w:pPr>
              <w:snapToGrid w:val="0"/>
              <w:jc w:val="center"/>
              <w:rPr>
                <w:rFonts w:eastAsiaTheme="minorEastAsia"/>
                <w:color w:val="000000" w:themeColor="text1"/>
              </w:rPr>
            </w:pPr>
            <w:r w:rsidRPr="00297973">
              <w:rPr>
                <w:rFonts w:eastAsiaTheme="minorEastAsia"/>
                <w:color w:val="000000" w:themeColor="text1"/>
              </w:rPr>
              <w:t>…</w:t>
            </w:r>
          </w:p>
        </w:tc>
        <w:tc>
          <w:tcPr>
            <w:tcW w:w="3609" w:type="dxa"/>
          </w:tcPr>
          <w:p w14:paraId="057F6AA8" w14:textId="77777777" w:rsidR="008948E9" w:rsidRPr="00297973" w:rsidRDefault="008948E9" w:rsidP="003D07C4">
            <w:pPr>
              <w:snapToGrid w:val="0"/>
              <w:jc w:val="center"/>
              <w:rPr>
                <w:rFonts w:eastAsiaTheme="minorEastAsia"/>
                <w:color w:val="000000" w:themeColor="text1"/>
              </w:rPr>
            </w:pPr>
            <w:r w:rsidRPr="00297973">
              <w:rPr>
                <w:rFonts w:eastAsiaTheme="minorEastAsia"/>
                <w:color w:val="000000" w:themeColor="text1"/>
              </w:rPr>
              <w:t>…</w:t>
            </w:r>
          </w:p>
        </w:tc>
      </w:tr>
      <w:tr w:rsidR="008948E9" w:rsidRPr="00297973" w14:paraId="31785960" w14:textId="77777777" w:rsidTr="003D07C4">
        <w:trPr>
          <w:jc w:val="center"/>
        </w:trPr>
        <w:tc>
          <w:tcPr>
            <w:tcW w:w="2025" w:type="dxa"/>
          </w:tcPr>
          <w:p w14:paraId="10633BE9" w14:textId="77777777" w:rsidR="008948E9" w:rsidRPr="00297973" w:rsidRDefault="008948E9" w:rsidP="003D07C4">
            <w:pPr>
              <w:snapToGrid w:val="0"/>
              <w:jc w:val="center"/>
              <w:rPr>
                <w:rFonts w:eastAsiaTheme="minorEastAsia"/>
                <w:color w:val="000000" w:themeColor="text1"/>
              </w:rPr>
            </w:pPr>
            <w:r w:rsidRPr="00297973">
              <w:rPr>
                <w:rFonts w:eastAsiaTheme="minorEastAsia"/>
                <w:color w:val="000000" w:themeColor="text1"/>
              </w:rPr>
              <w:t>12</w:t>
            </w:r>
          </w:p>
        </w:tc>
        <w:tc>
          <w:tcPr>
            <w:tcW w:w="3609" w:type="dxa"/>
          </w:tcPr>
          <w:p w14:paraId="49FE07A6" w14:textId="77777777" w:rsidR="008948E9" w:rsidRPr="00297973" w:rsidRDefault="008948E9" w:rsidP="003D07C4">
            <w:pPr>
              <w:snapToGrid w:val="0"/>
              <w:jc w:val="center"/>
              <w:rPr>
                <w:rFonts w:eastAsiaTheme="minorEastAsia"/>
                <w:color w:val="000000" w:themeColor="text1"/>
              </w:rPr>
            </w:pPr>
            <w:r w:rsidRPr="00297973">
              <w:rPr>
                <w:rFonts w:eastAsiaTheme="minorEastAsia"/>
                <w:color w:val="000000"/>
              </w:rPr>
              <w:t>0.6464&lt; TDCP &lt;=0.75</w:t>
            </w:r>
          </w:p>
        </w:tc>
      </w:tr>
      <w:tr w:rsidR="008948E9" w:rsidRPr="00297973" w14:paraId="77871424" w14:textId="77777777" w:rsidTr="003D07C4">
        <w:trPr>
          <w:jc w:val="center"/>
        </w:trPr>
        <w:tc>
          <w:tcPr>
            <w:tcW w:w="2025" w:type="dxa"/>
          </w:tcPr>
          <w:p w14:paraId="71098B31" w14:textId="77777777" w:rsidR="008948E9" w:rsidRPr="00297973" w:rsidRDefault="008948E9" w:rsidP="003D07C4">
            <w:pPr>
              <w:snapToGrid w:val="0"/>
              <w:jc w:val="center"/>
              <w:rPr>
                <w:rFonts w:eastAsiaTheme="minorEastAsia"/>
                <w:color w:val="000000" w:themeColor="text1"/>
              </w:rPr>
            </w:pPr>
            <w:r w:rsidRPr="00297973">
              <w:rPr>
                <w:rFonts w:eastAsiaTheme="minorEastAsia"/>
                <w:color w:val="000000" w:themeColor="text1"/>
              </w:rPr>
              <w:t>13</w:t>
            </w:r>
          </w:p>
        </w:tc>
        <w:tc>
          <w:tcPr>
            <w:tcW w:w="3609" w:type="dxa"/>
          </w:tcPr>
          <w:p w14:paraId="162DD668" w14:textId="77777777" w:rsidR="008948E9" w:rsidRPr="00297973" w:rsidRDefault="008948E9" w:rsidP="003D07C4">
            <w:pPr>
              <w:jc w:val="center"/>
              <w:rPr>
                <w:color w:val="000000"/>
              </w:rPr>
            </w:pPr>
            <w:r w:rsidRPr="00297973">
              <w:rPr>
                <w:rFonts w:eastAsiaTheme="minorEastAsia"/>
                <w:color w:val="000000"/>
              </w:rPr>
              <w:t>0.5&lt; TDCP &lt;=0.6464</w:t>
            </w:r>
          </w:p>
        </w:tc>
      </w:tr>
      <w:tr w:rsidR="008948E9" w:rsidRPr="00297973" w14:paraId="742D9281" w14:textId="77777777" w:rsidTr="003D07C4">
        <w:trPr>
          <w:jc w:val="center"/>
        </w:trPr>
        <w:tc>
          <w:tcPr>
            <w:tcW w:w="2025" w:type="dxa"/>
          </w:tcPr>
          <w:p w14:paraId="141CAA68" w14:textId="77777777" w:rsidR="008948E9" w:rsidRPr="00297973" w:rsidRDefault="008948E9" w:rsidP="003D07C4">
            <w:pPr>
              <w:snapToGrid w:val="0"/>
              <w:jc w:val="center"/>
              <w:rPr>
                <w:rFonts w:eastAsiaTheme="minorEastAsia"/>
                <w:color w:val="000000" w:themeColor="text1"/>
              </w:rPr>
            </w:pPr>
            <w:r w:rsidRPr="00297973">
              <w:rPr>
                <w:rFonts w:eastAsiaTheme="minorEastAsia"/>
                <w:color w:val="000000" w:themeColor="text1"/>
              </w:rPr>
              <w:t>14</w:t>
            </w:r>
          </w:p>
        </w:tc>
        <w:tc>
          <w:tcPr>
            <w:tcW w:w="3609" w:type="dxa"/>
          </w:tcPr>
          <w:p w14:paraId="2AC21F0A" w14:textId="77777777" w:rsidR="008948E9" w:rsidRPr="00297973" w:rsidRDefault="008948E9" w:rsidP="003D07C4">
            <w:pPr>
              <w:snapToGrid w:val="0"/>
              <w:jc w:val="center"/>
              <w:rPr>
                <w:rFonts w:eastAsiaTheme="minorEastAsia"/>
                <w:color w:val="000000" w:themeColor="text1"/>
              </w:rPr>
            </w:pPr>
            <w:r w:rsidRPr="00297973">
              <w:rPr>
                <w:rFonts w:eastAsiaTheme="minorEastAsia"/>
                <w:color w:val="000000"/>
              </w:rPr>
              <w:t>0.2929&lt; TDCP &lt;=0.5</w:t>
            </w:r>
          </w:p>
        </w:tc>
      </w:tr>
      <w:tr w:rsidR="008948E9" w:rsidRPr="00297973" w14:paraId="2A6806DE" w14:textId="77777777" w:rsidTr="003D07C4">
        <w:trPr>
          <w:jc w:val="center"/>
        </w:trPr>
        <w:tc>
          <w:tcPr>
            <w:tcW w:w="2025" w:type="dxa"/>
          </w:tcPr>
          <w:p w14:paraId="135A50D5" w14:textId="77777777" w:rsidR="008948E9" w:rsidRPr="00297973" w:rsidRDefault="008948E9" w:rsidP="003D07C4">
            <w:pPr>
              <w:snapToGrid w:val="0"/>
              <w:jc w:val="center"/>
              <w:rPr>
                <w:rFonts w:eastAsiaTheme="minorEastAsia"/>
                <w:color w:val="000000" w:themeColor="text1"/>
              </w:rPr>
            </w:pPr>
            <w:r w:rsidRPr="00297973">
              <w:rPr>
                <w:rFonts w:eastAsiaTheme="minorEastAsia"/>
                <w:color w:val="000000" w:themeColor="text1"/>
              </w:rPr>
              <w:t>15</w:t>
            </w:r>
          </w:p>
        </w:tc>
        <w:tc>
          <w:tcPr>
            <w:tcW w:w="3609" w:type="dxa"/>
          </w:tcPr>
          <w:p w14:paraId="0ADBB97F" w14:textId="77777777" w:rsidR="008948E9" w:rsidRPr="00297973" w:rsidRDefault="008948E9" w:rsidP="003D07C4">
            <w:pPr>
              <w:jc w:val="center"/>
              <w:rPr>
                <w:rFonts w:eastAsiaTheme="minorEastAsia"/>
                <w:color w:val="000000"/>
              </w:rPr>
            </w:pPr>
            <w:r w:rsidRPr="00297973">
              <w:rPr>
                <w:rFonts w:eastAsiaTheme="minorEastAsia"/>
                <w:color w:val="000000"/>
              </w:rPr>
              <w:t>0≤ TDCP &lt;=0.2929</w:t>
            </w:r>
          </w:p>
        </w:tc>
      </w:tr>
    </w:tbl>
    <w:p w14:paraId="14C3DCC5" w14:textId="77777777" w:rsidR="008948E9" w:rsidRPr="00297973" w:rsidRDefault="008948E9" w:rsidP="008948E9">
      <w:pPr>
        <w:pStyle w:val="aff8"/>
        <w:overflowPunct/>
        <w:autoSpaceDE/>
        <w:autoSpaceDN/>
        <w:adjustRightInd/>
        <w:spacing w:after="120"/>
        <w:ind w:left="2376" w:firstLineChars="0" w:firstLine="0"/>
        <w:textAlignment w:val="auto"/>
        <w:rPr>
          <w:b/>
          <w:u w:val="single"/>
          <w:lang w:eastAsia="ko-KR"/>
        </w:rPr>
      </w:pPr>
    </w:p>
    <w:p w14:paraId="6FA759B8" w14:textId="056B19B1" w:rsidR="008948E9" w:rsidRPr="00297973" w:rsidRDefault="008948E9" w:rsidP="00493E44">
      <w:pPr>
        <w:pStyle w:val="aff8"/>
        <w:numPr>
          <w:ilvl w:val="1"/>
          <w:numId w:val="1"/>
        </w:numPr>
        <w:overflowPunct/>
        <w:autoSpaceDE/>
        <w:autoSpaceDN/>
        <w:adjustRightInd/>
        <w:spacing w:after="120"/>
        <w:ind w:firstLineChars="0"/>
        <w:textAlignment w:val="auto"/>
        <w:rPr>
          <w:rFonts w:eastAsiaTheme="minorEastAsia"/>
          <w:lang w:eastAsia="zh-CN"/>
        </w:rPr>
      </w:pPr>
      <w:r w:rsidRPr="00297973">
        <w:rPr>
          <w:rFonts w:eastAsiaTheme="minorEastAsia"/>
          <w:lang w:eastAsia="zh-CN"/>
        </w:rPr>
        <w:t>Proposal 2: (Samsung</w:t>
      </w:r>
      <w:r w:rsidR="00D51FB3" w:rsidRPr="00297973">
        <w:rPr>
          <w:rFonts w:eastAsiaTheme="minorEastAsia"/>
          <w:lang w:eastAsia="zh-CN"/>
        </w:rPr>
        <w:t>, Nokia</w:t>
      </w:r>
      <w:r w:rsidR="00E673CA">
        <w:rPr>
          <w:rFonts w:eastAsiaTheme="minorEastAsia"/>
          <w:lang w:eastAsia="zh-CN"/>
        </w:rPr>
        <w:t>, MediaTek</w:t>
      </w:r>
      <w:r w:rsidRPr="00297973">
        <w:rPr>
          <w:rFonts w:eastAsiaTheme="minorEastAsia"/>
          <w:lang w:eastAsia="zh-CN"/>
        </w:rPr>
        <w:t>)</w:t>
      </w:r>
    </w:p>
    <w:p w14:paraId="71869284" w14:textId="77777777" w:rsidR="008948E9" w:rsidRPr="00297973" w:rsidRDefault="008948E9" w:rsidP="00493E44">
      <w:pPr>
        <w:pStyle w:val="aff8"/>
        <w:numPr>
          <w:ilvl w:val="2"/>
          <w:numId w:val="1"/>
        </w:numPr>
        <w:overflowPunct/>
        <w:autoSpaceDE/>
        <w:autoSpaceDN/>
        <w:adjustRightInd/>
        <w:spacing w:after="120"/>
        <w:ind w:firstLineChars="0"/>
        <w:textAlignment w:val="auto"/>
        <w:rPr>
          <w:rFonts w:eastAsiaTheme="minorEastAsia"/>
        </w:rPr>
      </w:pPr>
      <w:r w:rsidRPr="00297973">
        <w:t xml:space="preserve">use </w:t>
      </w:r>
      <w:r w:rsidRPr="00297973">
        <w:rPr>
          <w:rFonts w:eastAsiaTheme="minorEastAsia"/>
        </w:rPr>
        <w:t>the</w:t>
      </w:r>
      <w:r w:rsidRPr="00297973">
        <w:t xml:space="preserve"> </w:t>
      </w:r>
      <w:r w:rsidRPr="00297973">
        <w:rPr>
          <w:rFonts w:eastAsiaTheme="minorEastAsia"/>
          <w:lang w:eastAsia="zh-CN"/>
        </w:rPr>
        <w:t>RAN1</w:t>
      </w:r>
      <w:r w:rsidRPr="00297973">
        <w:t xml:space="preserve"> points as the middle (but not the centre due to non-uniform) of each range as</w:t>
      </w:r>
    </w:p>
    <w:tbl>
      <w:tblPr>
        <w:tblW w:w="0" w:type="auto"/>
        <w:tblCellMar>
          <w:left w:w="0" w:type="dxa"/>
          <w:right w:w="0" w:type="dxa"/>
        </w:tblCellMar>
        <w:tblLook w:val="04A0" w:firstRow="1" w:lastRow="0" w:firstColumn="1" w:lastColumn="0" w:noHBand="0" w:noVBand="1"/>
      </w:tblPr>
      <w:tblGrid>
        <w:gridCol w:w="7500"/>
        <w:gridCol w:w="2119"/>
      </w:tblGrid>
      <w:tr w:rsidR="008948E9" w:rsidRPr="00297973" w14:paraId="20372B01" w14:textId="77777777" w:rsidTr="003D07C4">
        <w:tc>
          <w:tcPr>
            <w:tcW w:w="7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AFC7E4" w14:textId="77777777" w:rsidR="008948E9" w:rsidRPr="00297973" w:rsidRDefault="008948E9" w:rsidP="003D07C4">
            <w:pPr>
              <w:spacing w:beforeLines="50" w:before="120" w:afterLines="50" w:after="120"/>
            </w:pPr>
            <w:r w:rsidRPr="00297973">
              <w:t>Estimated TDCP value</w:t>
            </w:r>
          </w:p>
        </w:tc>
        <w:tc>
          <w:tcPr>
            <w:tcW w:w="2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944C12" w14:textId="77777777" w:rsidR="008948E9" w:rsidRPr="00297973" w:rsidRDefault="008948E9" w:rsidP="003D07C4">
            <w:pPr>
              <w:spacing w:beforeLines="50" w:before="120" w:afterLines="50" w:after="120"/>
            </w:pPr>
            <w:r w:rsidRPr="00297973">
              <w:t>Report index</w:t>
            </w:r>
          </w:p>
        </w:tc>
      </w:tr>
      <w:tr w:rsidR="008948E9" w:rsidRPr="00297973" w14:paraId="562EC497" w14:textId="77777777" w:rsidTr="003D07C4">
        <w:tc>
          <w:tcPr>
            <w:tcW w:w="7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97E61" w14:textId="77777777" w:rsidR="008948E9" w:rsidRPr="00297973" w:rsidRDefault="008948E9" w:rsidP="003D07C4">
            <w:pPr>
              <w:spacing w:beforeLines="50" w:before="120" w:afterLines="50" w:after="120"/>
            </w:pPr>
            <w:r w:rsidRPr="00297973">
              <w:t xml:space="preserve">0.9953≤Estimated TDCP≤1 </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72F25834" w14:textId="77777777" w:rsidR="008948E9" w:rsidRPr="00297973" w:rsidRDefault="008948E9" w:rsidP="003D07C4">
            <w:pPr>
              <w:spacing w:beforeLines="50" w:before="120" w:afterLines="50" w:after="120"/>
            </w:pPr>
            <w:r w:rsidRPr="00297973">
              <w:t>0</w:t>
            </w:r>
          </w:p>
        </w:tc>
      </w:tr>
      <w:tr w:rsidR="008948E9" w:rsidRPr="00297973" w14:paraId="2A867904" w14:textId="77777777" w:rsidTr="003D07C4">
        <w:tc>
          <w:tcPr>
            <w:tcW w:w="7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8BEE1" w14:textId="77777777" w:rsidR="008948E9" w:rsidRPr="00297973" w:rsidRDefault="008948E9" w:rsidP="003D07C4">
            <w:pPr>
              <w:spacing w:beforeLines="50" w:before="120" w:afterLines="50" w:after="120"/>
            </w:pPr>
            <w:r w:rsidRPr="00297973">
              <w:t>0.99335&lt;Estimated TDCP&lt;0.9953</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2AFF9867" w14:textId="77777777" w:rsidR="008948E9" w:rsidRPr="00297973" w:rsidRDefault="008948E9" w:rsidP="003D07C4">
            <w:pPr>
              <w:spacing w:beforeLines="50" w:before="120" w:afterLines="50" w:after="120"/>
            </w:pPr>
            <w:r w:rsidRPr="00297973">
              <w:t>1</w:t>
            </w:r>
          </w:p>
        </w:tc>
      </w:tr>
      <w:tr w:rsidR="008948E9" w:rsidRPr="00297973" w14:paraId="7664DB95" w14:textId="77777777" w:rsidTr="003D07C4">
        <w:tc>
          <w:tcPr>
            <w:tcW w:w="7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DD60E1" w14:textId="77777777" w:rsidR="008948E9" w:rsidRPr="00297973" w:rsidRDefault="008948E9" w:rsidP="003D07C4">
            <w:pPr>
              <w:spacing w:beforeLines="50" w:before="120" w:afterLines="50" w:after="120"/>
            </w:pPr>
            <w:r w:rsidRPr="00297973">
              <w:t>…</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5EDA43B8" w14:textId="77777777" w:rsidR="008948E9" w:rsidRPr="00297973" w:rsidRDefault="008948E9" w:rsidP="003D07C4">
            <w:pPr>
              <w:spacing w:beforeLines="50" w:before="120" w:afterLines="50" w:after="120"/>
            </w:pPr>
            <w:r w:rsidRPr="00297973">
              <w:t>…</w:t>
            </w:r>
          </w:p>
        </w:tc>
      </w:tr>
      <w:tr w:rsidR="008948E9" w:rsidRPr="00297973" w14:paraId="785D9691" w14:textId="77777777" w:rsidTr="003D07C4">
        <w:tc>
          <w:tcPr>
            <w:tcW w:w="7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8D8FE" w14:textId="77777777" w:rsidR="008948E9" w:rsidRPr="00297973" w:rsidRDefault="008948E9" w:rsidP="003D07C4">
            <w:pPr>
              <w:spacing w:beforeLines="50" w:before="120" w:afterLines="50" w:after="120"/>
            </w:pPr>
            <w:r w:rsidRPr="00297973">
              <w:t>0≤Estimated TDCP&lt;0.39645</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03B9577A" w14:textId="77777777" w:rsidR="008948E9" w:rsidRPr="00297973" w:rsidRDefault="008948E9" w:rsidP="003D07C4">
            <w:pPr>
              <w:spacing w:beforeLines="50" w:before="120" w:afterLines="50" w:after="120"/>
            </w:pPr>
            <w:r w:rsidRPr="00297973">
              <w:t>15</w:t>
            </w:r>
          </w:p>
        </w:tc>
      </w:tr>
    </w:tbl>
    <w:p w14:paraId="0DF7ABCD" w14:textId="77777777" w:rsidR="008948E9" w:rsidRPr="00297973" w:rsidRDefault="008948E9" w:rsidP="00D51FB3">
      <w:pPr>
        <w:spacing w:after="120"/>
        <w:rPr>
          <w:rFonts w:eastAsiaTheme="minorEastAsia"/>
          <w:lang w:eastAsia="zh-CN"/>
        </w:rPr>
      </w:pPr>
    </w:p>
    <w:p w14:paraId="440DD0B1" w14:textId="610BF7EE" w:rsidR="008B00B0" w:rsidRPr="00297973" w:rsidRDefault="008B00B0" w:rsidP="008B00B0">
      <w:pPr>
        <w:rPr>
          <w:rFonts w:eastAsia="Malgun Gothic"/>
          <w:b/>
          <w:u w:val="single"/>
          <w:lang w:eastAsia="ko-KR"/>
        </w:rPr>
      </w:pPr>
    </w:p>
    <w:p w14:paraId="2333594D" w14:textId="076CD0DE" w:rsidR="008B00B0" w:rsidRPr="00297973" w:rsidRDefault="008B00B0" w:rsidP="008B00B0">
      <w:pPr>
        <w:rPr>
          <w:b/>
          <w:u w:val="single"/>
          <w:lang w:eastAsia="ko-KR"/>
        </w:rPr>
      </w:pPr>
      <w:r w:rsidRPr="00297973">
        <w:rPr>
          <w:b/>
          <w:u w:val="single"/>
          <w:lang w:eastAsia="ko-KR"/>
        </w:rPr>
        <w:t xml:space="preserve">Issue </w:t>
      </w:r>
      <w:r w:rsidR="004B0FFA">
        <w:rPr>
          <w:b/>
          <w:u w:val="single"/>
          <w:lang w:eastAsia="ko-KR"/>
        </w:rPr>
        <w:t>2</w:t>
      </w:r>
      <w:r w:rsidRPr="00297973">
        <w:rPr>
          <w:b/>
          <w:u w:val="single"/>
          <w:lang w:eastAsia="ko-KR"/>
        </w:rPr>
        <w:t>-1-</w:t>
      </w:r>
      <w:r w:rsidR="004B0FFA">
        <w:rPr>
          <w:b/>
          <w:u w:val="single"/>
          <w:lang w:eastAsia="ko-KR"/>
        </w:rPr>
        <w:t>3</w:t>
      </w:r>
      <w:r w:rsidRPr="00297973">
        <w:rPr>
          <w:b/>
          <w:u w:val="single"/>
          <w:lang w:eastAsia="ko-KR"/>
        </w:rPr>
        <w:t xml:space="preserve">: TDCP Measurement Report Mapping – </w:t>
      </w:r>
      <w:r w:rsidR="001B2C04" w:rsidRPr="00297973">
        <w:rPr>
          <w:b/>
          <w:u w:val="single"/>
          <w:lang w:eastAsia="ko-KR"/>
        </w:rPr>
        <w:t>phase</w:t>
      </w:r>
    </w:p>
    <w:p w14:paraId="118A29FF" w14:textId="77777777" w:rsidR="001B2C04" w:rsidRPr="00297973" w:rsidRDefault="001B2C04" w:rsidP="00493E44">
      <w:pPr>
        <w:pStyle w:val="aff8"/>
        <w:numPr>
          <w:ilvl w:val="0"/>
          <w:numId w:val="1"/>
        </w:numPr>
        <w:overflowPunct/>
        <w:autoSpaceDE/>
        <w:autoSpaceDN/>
        <w:adjustRightInd/>
        <w:spacing w:after="120"/>
        <w:ind w:left="720" w:firstLineChars="0"/>
        <w:textAlignment w:val="auto"/>
        <w:rPr>
          <w:lang w:eastAsia="zh-CN"/>
        </w:rPr>
      </w:pPr>
      <w:r w:rsidRPr="00297973">
        <w:rPr>
          <w:lang w:eastAsia="zh-CN"/>
        </w:rPr>
        <w:t>Proposals</w:t>
      </w:r>
    </w:p>
    <w:p w14:paraId="7C79E3B7" w14:textId="282C3A40" w:rsidR="001B2C04" w:rsidRPr="00297973" w:rsidRDefault="001B2C04" w:rsidP="00493E44">
      <w:pPr>
        <w:pStyle w:val="aff8"/>
        <w:numPr>
          <w:ilvl w:val="1"/>
          <w:numId w:val="1"/>
        </w:numPr>
        <w:overflowPunct/>
        <w:autoSpaceDE/>
        <w:autoSpaceDN/>
        <w:adjustRightInd/>
        <w:spacing w:after="120"/>
        <w:ind w:firstLineChars="0"/>
        <w:textAlignment w:val="auto"/>
        <w:rPr>
          <w:b/>
          <w:u w:val="single"/>
          <w:lang w:eastAsia="ko-KR"/>
        </w:rPr>
      </w:pPr>
      <w:r w:rsidRPr="00297973">
        <w:rPr>
          <w:rFonts w:eastAsiaTheme="minorEastAsia"/>
          <w:lang w:eastAsia="zh-CN"/>
        </w:rPr>
        <w:t>Proposal 1: (Apple</w:t>
      </w:r>
      <w:r w:rsidR="008948E9" w:rsidRPr="00297973">
        <w:rPr>
          <w:rFonts w:eastAsiaTheme="minorEastAsia"/>
          <w:lang w:eastAsia="zh-CN"/>
        </w:rPr>
        <w:t>, Xiaomi, Samsung</w:t>
      </w:r>
      <w:r w:rsidRPr="00297973">
        <w:rPr>
          <w:rFonts w:eastAsiaTheme="minorEastAsia"/>
          <w:lang w:eastAsia="zh-CN"/>
        </w:rPr>
        <w:t>)</w:t>
      </w:r>
    </w:p>
    <w:p w14:paraId="6B21D9A4" w14:textId="45FB24F3" w:rsidR="001B2C04" w:rsidRPr="00297973" w:rsidRDefault="001B2C04" w:rsidP="00493E44">
      <w:pPr>
        <w:pStyle w:val="aff8"/>
        <w:numPr>
          <w:ilvl w:val="2"/>
          <w:numId w:val="1"/>
        </w:numPr>
        <w:overflowPunct/>
        <w:autoSpaceDE/>
        <w:autoSpaceDN/>
        <w:adjustRightInd/>
        <w:spacing w:after="120"/>
        <w:ind w:firstLineChars="0"/>
        <w:textAlignment w:val="auto"/>
        <w:rPr>
          <w:b/>
          <w:u w:val="single"/>
          <w:lang w:eastAsia="ko-KR"/>
        </w:rPr>
      </w:pPr>
      <w:r w:rsidRPr="00297973">
        <w:rPr>
          <w:rFonts w:eastAsiaTheme="minorEastAsia"/>
          <w:lang w:eastAsia="zh-CN"/>
        </w:rPr>
        <w:t>Define the mapping table as: use RAN1 points for each boundary of the range</w:t>
      </w:r>
    </w:p>
    <w:p w14:paraId="4EC54D53" w14:textId="34455D1A" w:rsidR="00D51FB3" w:rsidRPr="00297973" w:rsidRDefault="00D51FB3" w:rsidP="00493E44">
      <w:pPr>
        <w:pStyle w:val="aff8"/>
        <w:numPr>
          <w:ilvl w:val="1"/>
          <w:numId w:val="1"/>
        </w:numPr>
        <w:overflowPunct/>
        <w:autoSpaceDE/>
        <w:autoSpaceDN/>
        <w:adjustRightInd/>
        <w:spacing w:after="120"/>
        <w:ind w:firstLineChars="0"/>
        <w:textAlignment w:val="auto"/>
        <w:rPr>
          <w:rFonts w:eastAsiaTheme="minorEastAsia"/>
          <w:lang w:eastAsia="zh-CN"/>
        </w:rPr>
      </w:pPr>
      <w:r w:rsidRPr="00297973">
        <w:rPr>
          <w:rFonts w:eastAsiaTheme="minorEastAsia"/>
          <w:lang w:eastAsia="zh-CN"/>
        </w:rPr>
        <w:t>Proposal 2: (Nokia)</w:t>
      </w:r>
    </w:p>
    <w:p w14:paraId="64117134" w14:textId="122340BC" w:rsidR="00D51FB3" w:rsidRPr="00D51FB3" w:rsidRDefault="00D51FB3" w:rsidP="00493E44">
      <w:pPr>
        <w:pStyle w:val="aff8"/>
        <w:numPr>
          <w:ilvl w:val="2"/>
          <w:numId w:val="1"/>
        </w:numPr>
        <w:overflowPunct/>
        <w:autoSpaceDE/>
        <w:autoSpaceDN/>
        <w:adjustRightInd/>
        <w:spacing w:after="120"/>
        <w:ind w:firstLineChars="0"/>
        <w:textAlignment w:val="auto"/>
        <w:rPr>
          <w:rFonts w:eastAsiaTheme="minorEastAsia"/>
          <w:lang w:eastAsia="zh-CN"/>
        </w:rPr>
      </w:pPr>
      <w:r w:rsidRPr="00297973">
        <w:rPr>
          <w:rFonts w:eastAsiaTheme="minorEastAsia"/>
          <w:lang w:eastAsia="zh-CN"/>
        </w:rPr>
        <w:t xml:space="preserve">Define the mapping table as: use </w:t>
      </w:r>
      <w:r w:rsidRPr="00297973">
        <w:t>average</w:t>
      </w:r>
      <w:r w:rsidRPr="00297973">
        <w:rPr>
          <w:rFonts w:eastAsiaTheme="minorEastAsia"/>
          <w:lang w:eastAsia="zh-CN"/>
        </w:rPr>
        <w:t xml:space="preserve"> of RAN1 points for each boundary of the range</w:t>
      </w:r>
    </w:p>
    <w:sectPr w:rsidR="00D51FB3" w:rsidRPr="00D51FB3" w:rsidSect="00394D9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3F27" w14:textId="77777777" w:rsidR="00E7395B" w:rsidRDefault="00E7395B">
      <w:r>
        <w:separator/>
      </w:r>
    </w:p>
  </w:endnote>
  <w:endnote w:type="continuationSeparator" w:id="0">
    <w:p w14:paraId="446863AB" w14:textId="77777777" w:rsidR="00E7395B" w:rsidRDefault="00E7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HGMaruGothicMPRO"/>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 ??">
    <w:altName w:val="Yu Gothic"/>
    <w:panose1 w:val="00000000000000000000"/>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B64F" w14:textId="77777777" w:rsidR="00E7395B" w:rsidRDefault="00E7395B">
      <w:r>
        <w:separator/>
      </w:r>
    </w:p>
  </w:footnote>
  <w:footnote w:type="continuationSeparator" w:id="0">
    <w:p w14:paraId="164721E8" w14:textId="77777777" w:rsidR="00E7395B" w:rsidRDefault="00E73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5A1"/>
    <w:multiLevelType w:val="hybridMultilevel"/>
    <w:tmpl w:val="12D609EE"/>
    <w:lvl w:ilvl="0" w:tplc="DDFCAEA0">
      <w:start w:val="8"/>
      <w:numFmt w:val="bullet"/>
      <w:lvlText w:val="-"/>
      <w:lvlJc w:val="left"/>
      <w:pPr>
        <w:ind w:left="480" w:hanging="480"/>
      </w:pPr>
      <w:rPr>
        <w:rFonts w:ascii="Times New Roman" w:eastAsia="Malgun Gothic"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E27F29"/>
    <w:multiLevelType w:val="hybridMultilevel"/>
    <w:tmpl w:val="56F2FAD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D034B36"/>
    <w:multiLevelType w:val="hybridMultilevel"/>
    <w:tmpl w:val="263C1A62"/>
    <w:lvl w:ilvl="0" w:tplc="B18CF87A">
      <w:start w:val="1"/>
      <w:numFmt w:val="lowerLetter"/>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0178CB"/>
    <w:multiLevelType w:val="hybridMultilevel"/>
    <w:tmpl w:val="CB1EB370"/>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6527CC"/>
    <w:multiLevelType w:val="hybridMultilevel"/>
    <w:tmpl w:val="E7F0A55A"/>
    <w:lvl w:ilvl="0" w:tplc="E4AE77E4">
      <w:numFmt w:val="bullet"/>
      <w:lvlText w:val="-"/>
      <w:lvlJc w:val="left"/>
      <w:pPr>
        <w:ind w:left="644" w:hanging="360"/>
      </w:pPr>
      <w:rPr>
        <w:rFonts w:ascii="Times New Roman" w:eastAsia="Times New Roma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20FA50EB"/>
    <w:multiLevelType w:val="hybridMultilevel"/>
    <w:tmpl w:val="9F20088C"/>
    <w:lvl w:ilvl="0" w:tplc="B0AC5D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462ED"/>
    <w:multiLevelType w:val="hybridMultilevel"/>
    <w:tmpl w:val="5AE8078C"/>
    <w:lvl w:ilvl="0" w:tplc="6814436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646016"/>
    <w:multiLevelType w:val="hybridMultilevel"/>
    <w:tmpl w:val="0CB60DEA"/>
    <w:lvl w:ilvl="0" w:tplc="80FCADF6">
      <w:start w:val="2"/>
      <w:numFmt w:val="bullet"/>
      <w:lvlText w:val="-"/>
      <w:lvlJc w:val="left"/>
      <w:pPr>
        <w:ind w:left="1260" w:hanging="420"/>
      </w:pPr>
      <w:rPr>
        <w:rFonts w:ascii="Arial" w:eastAsia="Times New Roman" w:hAnsi="Arial" w:cs="Aria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 w15:restartNumberingAfterBreak="0">
    <w:nsid w:val="3AD37A3D"/>
    <w:multiLevelType w:val="multilevel"/>
    <w:tmpl w:val="6144E608"/>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FD74A30"/>
    <w:multiLevelType w:val="hybridMultilevel"/>
    <w:tmpl w:val="07F0CE4C"/>
    <w:lvl w:ilvl="0" w:tplc="ABE06020">
      <w:start w:val="1"/>
      <w:numFmt w:val="bullet"/>
      <w:lvlText w:val="•"/>
      <w:lvlJc w:val="left"/>
      <w:pPr>
        <w:ind w:left="420" w:hanging="420"/>
      </w:pPr>
      <w:rPr>
        <w:rFonts w:ascii="Arial" w:hAnsi="Arial" w:hint="default"/>
        <w:lang w:val="en-U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68F1677"/>
    <w:multiLevelType w:val="hybridMultilevel"/>
    <w:tmpl w:val="C38A2B1E"/>
    <w:lvl w:ilvl="0" w:tplc="D10A199C">
      <w:numFmt w:val="bullet"/>
      <w:lvlText w:val="-"/>
      <w:lvlJc w:val="left"/>
      <w:pPr>
        <w:ind w:left="1200" w:hanging="360"/>
      </w:pPr>
      <w:rPr>
        <w:rFonts w:ascii="Times New Roman" w:eastAsia="宋体" w:hAnsi="Times New Roman" w:cs="Times New Roman" w:hint="default"/>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7A70E2"/>
    <w:multiLevelType w:val="hybridMultilevel"/>
    <w:tmpl w:val="A80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F78F7"/>
    <w:multiLevelType w:val="hybridMultilevel"/>
    <w:tmpl w:val="CFE4D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E0465"/>
    <w:multiLevelType w:val="hybridMultilevel"/>
    <w:tmpl w:val="666E1D32"/>
    <w:lvl w:ilvl="0" w:tplc="46A474B4">
      <w:start w:val="8"/>
      <w:numFmt w:val="bullet"/>
      <w:lvlText w:val="-"/>
      <w:lvlJc w:val="left"/>
      <w:pPr>
        <w:ind w:left="480" w:hanging="480"/>
      </w:pPr>
      <w:rPr>
        <w:rFonts w:ascii="Times New Roman" w:eastAsia="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DA47CB2"/>
    <w:multiLevelType w:val="hybridMultilevel"/>
    <w:tmpl w:val="0AE8DD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EAC1EAC"/>
    <w:multiLevelType w:val="hybridMultilevel"/>
    <w:tmpl w:val="C054D1FC"/>
    <w:lvl w:ilvl="0" w:tplc="DDFCAEA0">
      <w:start w:val="8"/>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040112C"/>
    <w:multiLevelType w:val="hybridMultilevel"/>
    <w:tmpl w:val="F1389D8E"/>
    <w:lvl w:ilvl="0" w:tplc="7F3A65A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2FE5432"/>
    <w:multiLevelType w:val="hybridMultilevel"/>
    <w:tmpl w:val="72A239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3776A29"/>
    <w:multiLevelType w:val="hybridMultilevel"/>
    <w:tmpl w:val="E856AF2C"/>
    <w:lvl w:ilvl="0" w:tplc="DDFCAEA0">
      <w:start w:val="8"/>
      <w:numFmt w:val="bullet"/>
      <w:lvlText w:val="-"/>
      <w:lvlJc w:val="left"/>
      <w:pPr>
        <w:ind w:left="480" w:hanging="480"/>
      </w:pPr>
      <w:rPr>
        <w:rFonts w:ascii="Times New Roman" w:eastAsia="Malgun Gothic"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57A2176"/>
    <w:multiLevelType w:val="hybridMultilevel"/>
    <w:tmpl w:val="859C56E0"/>
    <w:lvl w:ilvl="0" w:tplc="73424FC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C800EBE"/>
    <w:multiLevelType w:val="hybridMultilevel"/>
    <w:tmpl w:val="643264AE"/>
    <w:lvl w:ilvl="0" w:tplc="80FCADF6">
      <w:start w:val="2"/>
      <w:numFmt w:val="bullet"/>
      <w:lvlText w:val="-"/>
      <w:lvlJc w:val="left"/>
      <w:pPr>
        <w:ind w:left="1260" w:hanging="420"/>
      </w:pPr>
      <w:rPr>
        <w:rFonts w:ascii="Arial" w:eastAsia="Times New Roman" w:hAnsi="Arial" w:cs="Aria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5" w15:restartNumberingAfterBreak="0">
    <w:nsid w:val="7D4B7547"/>
    <w:multiLevelType w:val="hybridMultilevel"/>
    <w:tmpl w:val="EE62E608"/>
    <w:lvl w:ilvl="0" w:tplc="A4C464E4">
      <w:start w:val="1"/>
      <w:numFmt w:val="decimal"/>
      <w:lvlText w:val="Proposal %1: "/>
      <w:lvlJc w:val="left"/>
      <w:pPr>
        <w:ind w:left="360" w:hanging="360"/>
      </w:pPr>
      <w:rPr>
        <w:rFonts w:asciiTheme="minorHAnsi" w:hAnsiTheme="minorHAnsi" w:cstheme="minorHAnsi" w:hint="default"/>
        <w:b/>
        <w:i w:val="0"/>
        <w:color w:val="auto"/>
        <w:sz w:val="22"/>
        <w:szCs w:val="22"/>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7D627B0E"/>
    <w:multiLevelType w:val="hybridMultilevel"/>
    <w:tmpl w:val="39281E3C"/>
    <w:lvl w:ilvl="0" w:tplc="46A474B4">
      <w:start w:val="8"/>
      <w:numFmt w:val="bullet"/>
      <w:lvlText w:val="-"/>
      <w:lvlJc w:val="left"/>
      <w:pPr>
        <w:ind w:left="764" w:hanging="480"/>
      </w:pPr>
      <w:rPr>
        <w:rFonts w:ascii="Times New Roman" w:eastAsia="Times New Roma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num w:numId="1">
    <w:abstractNumId w:val="14"/>
  </w:num>
  <w:num w:numId="2">
    <w:abstractNumId w:val="8"/>
  </w:num>
  <w:num w:numId="3">
    <w:abstractNumId w:val="18"/>
  </w:num>
  <w:num w:numId="4">
    <w:abstractNumId w:val="3"/>
  </w:num>
  <w:num w:numId="5">
    <w:abstractNumId w:val="6"/>
  </w:num>
  <w:num w:numId="6">
    <w:abstractNumId w:val="12"/>
  </w:num>
  <w:num w:numId="7">
    <w:abstractNumId w:val="4"/>
  </w:num>
  <w:num w:numId="8">
    <w:abstractNumId w:val="9"/>
  </w:num>
  <w:num w:numId="9">
    <w:abstractNumId w:val="26"/>
  </w:num>
  <w:num w:numId="10">
    <w:abstractNumId w:val="20"/>
  </w:num>
  <w:num w:numId="11">
    <w:abstractNumId w:val="7"/>
  </w:num>
  <w:num w:numId="12">
    <w:abstractNumId w:val="24"/>
  </w:num>
  <w:num w:numId="13">
    <w:abstractNumId w:val="5"/>
  </w:num>
  <w:num w:numId="14">
    <w:abstractNumId w:val="16"/>
  </w:num>
  <w:num w:numId="15">
    <w:abstractNumId w:val="10"/>
  </w:num>
  <w:num w:numId="16">
    <w:abstractNumId w:val="23"/>
  </w:num>
  <w:num w:numId="17">
    <w:abstractNumId w:val="22"/>
  </w:num>
  <w:num w:numId="18">
    <w:abstractNumId w:val="19"/>
  </w:num>
  <w:num w:numId="19">
    <w:abstractNumId w:val="0"/>
  </w:num>
  <w:num w:numId="20">
    <w:abstractNumId w:val="17"/>
  </w:num>
  <w:num w:numId="21">
    <w:abstractNumId w:val="1"/>
  </w:num>
  <w:num w:numId="22">
    <w:abstractNumId w:val="11"/>
  </w:num>
  <w:num w:numId="23">
    <w:abstractNumId w:val="15"/>
  </w:num>
  <w:num w:numId="24">
    <w:abstractNumId w:val="25"/>
  </w:num>
  <w:num w:numId="25">
    <w:abstractNumId w:val="13"/>
  </w:num>
  <w:num w:numId="26">
    <w:abstractNumId w:val="2"/>
  </w:num>
  <w:num w:numId="27">
    <w:abstractNumId w:val="21"/>
  </w:num>
  <w:num w:numId="2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206B"/>
    <w:rsid w:val="00020C56"/>
    <w:rsid w:val="00021AE0"/>
    <w:rsid w:val="000247F4"/>
    <w:rsid w:val="00026ACC"/>
    <w:rsid w:val="000275A2"/>
    <w:rsid w:val="0003171D"/>
    <w:rsid w:val="00031C1D"/>
    <w:rsid w:val="00035C50"/>
    <w:rsid w:val="000457A1"/>
    <w:rsid w:val="00050001"/>
    <w:rsid w:val="000503BD"/>
    <w:rsid w:val="00052041"/>
    <w:rsid w:val="0005326A"/>
    <w:rsid w:val="00056F16"/>
    <w:rsid w:val="0006266D"/>
    <w:rsid w:val="00063740"/>
    <w:rsid w:val="000652EE"/>
    <w:rsid w:val="00065506"/>
    <w:rsid w:val="000701A2"/>
    <w:rsid w:val="00070716"/>
    <w:rsid w:val="0007382E"/>
    <w:rsid w:val="000746B3"/>
    <w:rsid w:val="000766E1"/>
    <w:rsid w:val="00077FF6"/>
    <w:rsid w:val="00080D82"/>
    <w:rsid w:val="00081692"/>
    <w:rsid w:val="00082C46"/>
    <w:rsid w:val="00085A0E"/>
    <w:rsid w:val="00087548"/>
    <w:rsid w:val="00093E7E"/>
    <w:rsid w:val="00095005"/>
    <w:rsid w:val="000A1830"/>
    <w:rsid w:val="000A2C9B"/>
    <w:rsid w:val="000A4121"/>
    <w:rsid w:val="000A4AA3"/>
    <w:rsid w:val="000A550E"/>
    <w:rsid w:val="000B0960"/>
    <w:rsid w:val="000B1A55"/>
    <w:rsid w:val="000B20BB"/>
    <w:rsid w:val="000B2EF6"/>
    <w:rsid w:val="000B2FA6"/>
    <w:rsid w:val="000B4AA0"/>
    <w:rsid w:val="000C2553"/>
    <w:rsid w:val="000C2C6D"/>
    <w:rsid w:val="000C38C3"/>
    <w:rsid w:val="000C4549"/>
    <w:rsid w:val="000D09FD"/>
    <w:rsid w:val="000D19DE"/>
    <w:rsid w:val="000D1A74"/>
    <w:rsid w:val="000D44FB"/>
    <w:rsid w:val="000D574B"/>
    <w:rsid w:val="000D6CFC"/>
    <w:rsid w:val="000E0811"/>
    <w:rsid w:val="000E29C6"/>
    <w:rsid w:val="000E537B"/>
    <w:rsid w:val="000E57D0"/>
    <w:rsid w:val="000E58A4"/>
    <w:rsid w:val="000E728C"/>
    <w:rsid w:val="000E7858"/>
    <w:rsid w:val="000F03AF"/>
    <w:rsid w:val="000F1F9A"/>
    <w:rsid w:val="000F39CA"/>
    <w:rsid w:val="000F51A4"/>
    <w:rsid w:val="00107927"/>
    <w:rsid w:val="00110E26"/>
    <w:rsid w:val="00111321"/>
    <w:rsid w:val="001128E7"/>
    <w:rsid w:val="00117BD6"/>
    <w:rsid w:val="001206C2"/>
    <w:rsid w:val="00121978"/>
    <w:rsid w:val="00123422"/>
    <w:rsid w:val="00124B6A"/>
    <w:rsid w:val="00124F5E"/>
    <w:rsid w:val="001276A8"/>
    <w:rsid w:val="00130462"/>
    <w:rsid w:val="00136D4C"/>
    <w:rsid w:val="00142538"/>
    <w:rsid w:val="00142B4D"/>
    <w:rsid w:val="00142BB9"/>
    <w:rsid w:val="00144F96"/>
    <w:rsid w:val="00151EAC"/>
    <w:rsid w:val="00151F7C"/>
    <w:rsid w:val="00153528"/>
    <w:rsid w:val="00154E68"/>
    <w:rsid w:val="001564B4"/>
    <w:rsid w:val="00162548"/>
    <w:rsid w:val="00171D83"/>
    <w:rsid w:val="00172183"/>
    <w:rsid w:val="001751AB"/>
    <w:rsid w:val="00175A3F"/>
    <w:rsid w:val="00177801"/>
    <w:rsid w:val="00180E09"/>
    <w:rsid w:val="001833B8"/>
    <w:rsid w:val="00183D4C"/>
    <w:rsid w:val="00183F6D"/>
    <w:rsid w:val="0018670E"/>
    <w:rsid w:val="0019219A"/>
    <w:rsid w:val="00195077"/>
    <w:rsid w:val="001A033F"/>
    <w:rsid w:val="001A08AA"/>
    <w:rsid w:val="001A59CB"/>
    <w:rsid w:val="001B27BC"/>
    <w:rsid w:val="001B2C04"/>
    <w:rsid w:val="001B58E2"/>
    <w:rsid w:val="001B7991"/>
    <w:rsid w:val="001C1409"/>
    <w:rsid w:val="001C2AE6"/>
    <w:rsid w:val="001C43E2"/>
    <w:rsid w:val="001C4A89"/>
    <w:rsid w:val="001C6177"/>
    <w:rsid w:val="001D0363"/>
    <w:rsid w:val="001D12B4"/>
    <w:rsid w:val="001D1B07"/>
    <w:rsid w:val="001D7D94"/>
    <w:rsid w:val="001E0A28"/>
    <w:rsid w:val="001E4218"/>
    <w:rsid w:val="001E6C4D"/>
    <w:rsid w:val="001F0B20"/>
    <w:rsid w:val="001F2125"/>
    <w:rsid w:val="001F2927"/>
    <w:rsid w:val="001F4757"/>
    <w:rsid w:val="001F6CB1"/>
    <w:rsid w:val="001F7F12"/>
    <w:rsid w:val="00200A62"/>
    <w:rsid w:val="00203740"/>
    <w:rsid w:val="002138EA"/>
    <w:rsid w:val="002139EA"/>
    <w:rsid w:val="00213A6C"/>
    <w:rsid w:val="00213F84"/>
    <w:rsid w:val="00214FBD"/>
    <w:rsid w:val="00221E08"/>
    <w:rsid w:val="00222897"/>
    <w:rsid w:val="00222B0C"/>
    <w:rsid w:val="00235394"/>
    <w:rsid w:val="00235577"/>
    <w:rsid w:val="002371B2"/>
    <w:rsid w:val="00240703"/>
    <w:rsid w:val="002435CA"/>
    <w:rsid w:val="0024469F"/>
    <w:rsid w:val="00250B5B"/>
    <w:rsid w:val="00252DB8"/>
    <w:rsid w:val="002537BC"/>
    <w:rsid w:val="00255C58"/>
    <w:rsid w:val="00260EC7"/>
    <w:rsid w:val="00261396"/>
    <w:rsid w:val="00261539"/>
    <w:rsid w:val="0026179F"/>
    <w:rsid w:val="002666AE"/>
    <w:rsid w:val="00267707"/>
    <w:rsid w:val="00274E1A"/>
    <w:rsid w:val="00274E25"/>
    <w:rsid w:val="002775B1"/>
    <w:rsid w:val="002775B9"/>
    <w:rsid w:val="002811C4"/>
    <w:rsid w:val="00282213"/>
    <w:rsid w:val="00284016"/>
    <w:rsid w:val="002858BF"/>
    <w:rsid w:val="00291F63"/>
    <w:rsid w:val="002939AF"/>
    <w:rsid w:val="00294491"/>
    <w:rsid w:val="00294BDE"/>
    <w:rsid w:val="00297973"/>
    <w:rsid w:val="002A0CED"/>
    <w:rsid w:val="002A4CD0"/>
    <w:rsid w:val="002A7DA6"/>
    <w:rsid w:val="002B516C"/>
    <w:rsid w:val="002B5E1D"/>
    <w:rsid w:val="002B60C1"/>
    <w:rsid w:val="002C4177"/>
    <w:rsid w:val="002C4B52"/>
    <w:rsid w:val="002C585E"/>
    <w:rsid w:val="002C5F6B"/>
    <w:rsid w:val="002D03E5"/>
    <w:rsid w:val="002D36EB"/>
    <w:rsid w:val="002D4DFD"/>
    <w:rsid w:val="002D6BDF"/>
    <w:rsid w:val="002E2CE9"/>
    <w:rsid w:val="002E3BF7"/>
    <w:rsid w:val="002E403E"/>
    <w:rsid w:val="002E4C74"/>
    <w:rsid w:val="002E6338"/>
    <w:rsid w:val="002F158C"/>
    <w:rsid w:val="002F34F7"/>
    <w:rsid w:val="002F4093"/>
    <w:rsid w:val="002F5636"/>
    <w:rsid w:val="003022A5"/>
    <w:rsid w:val="00307E51"/>
    <w:rsid w:val="00311363"/>
    <w:rsid w:val="00315867"/>
    <w:rsid w:val="0031770E"/>
    <w:rsid w:val="00321150"/>
    <w:rsid w:val="00324976"/>
    <w:rsid w:val="00325B7C"/>
    <w:rsid w:val="003260D7"/>
    <w:rsid w:val="0033052D"/>
    <w:rsid w:val="0033079E"/>
    <w:rsid w:val="00336697"/>
    <w:rsid w:val="003418CB"/>
    <w:rsid w:val="0034506A"/>
    <w:rsid w:val="00355873"/>
    <w:rsid w:val="0035660F"/>
    <w:rsid w:val="00357756"/>
    <w:rsid w:val="00360D65"/>
    <w:rsid w:val="003628B9"/>
    <w:rsid w:val="00362D8F"/>
    <w:rsid w:val="00367724"/>
    <w:rsid w:val="00367909"/>
    <w:rsid w:val="003710BA"/>
    <w:rsid w:val="003722EC"/>
    <w:rsid w:val="003770F6"/>
    <w:rsid w:val="00377D92"/>
    <w:rsid w:val="00383E37"/>
    <w:rsid w:val="00393042"/>
    <w:rsid w:val="00394AD5"/>
    <w:rsid w:val="00394D90"/>
    <w:rsid w:val="0039642D"/>
    <w:rsid w:val="00396E48"/>
    <w:rsid w:val="003973E9"/>
    <w:rsid w:val="003A2B9E"/>
    <w:rsid w:val="003A2E40"/>
    <w:rsid w:val="003A703D"/>
    <w:rsid w:val="003B0158"/>
    <w:rsid w:val="003B40B6"/>
    <w:rsid w:val="003B4D87"/>
    <w:rsid w:val="003B56DB"/>
    <w:rsid w:val="003B755E"/>
    <w:rsid w:val="003C228E"/>
    <w:rsid w:val="003C51E7"/>
    <w:rsid w:val="003C6893"/>
    <w:rsid w:val="003C6DE2"/>
    <w:rsid w:val="003D014A"/>
    <w:rsid w:val="003D1EFD"/>
    <w:rsid w:val="003D28BF"/>
    <w:rsid w:val="003D4215"/>
    <w:rsid w:val="003D4C47"/>
    <w:rsid w:val="003D7719"/>
    <w:rsid w:val="003E121B"/>
    <w:rsid w:val="003E40EE"/>
    <w:rsid w:val="003F1C1B"/>
    <w:rsid w:val="003F3A2F"/>
    <w:rsid w:val="003F5E81"/>
    <w:rsid w:val="003F774C"/>
    <w:rsid w:val="00401144"/>
    <w:rsid w:val="0040177F"/>
    <w:rsid w:val="00404831"/>
    <w:rsid w:val="00407661"/>
    <w:rsid w:val="00410314"/>
    <w:rsid w:val="00412063"/>
    <w:rsid w:val="00412EB1"/>
    <w:rsid w:val="00413A7C"/>
    <w:rsid w:val="00413DDE"/>
    <w:rsid w:val="00414118"/>
    <w:rsid w:val="00416084"/>
    <w:rsid w:val="00416713"/>
    <w:rsid w:val="00424F8C"/>
    <w:rsid w:val="00426275"/>
    <w:rsid w:val="004271BA"/>
    <w:rsid w:val="00427511"/>
    <w:rsid w:val="00430497"/>
    <w:rsid w:val="00430EA5"/>
    <w:rsid w:val="00434DC1"/>
    <w:rsid w:val="004350F4"/>
    <w:rsid w:val="004358B6"/>
    <w:rsid w:val="004412A0"/>
    <w:rsid w:val="00442337"/>
    <w:rsid w:val="00446408"/>
    <w:rsid w:val="00446BDF"/>
    <w:rsid w:val="00450F27"/>
    <w:rsid w:val="004510E5"/>
    <w:rsid w:val="004543B2"/>
    <w:rsid w:val="00456A75"/>
    <w:rsid w:val="00461897"/>
    <w:rsid w:val="00461E39"/>
    <w:rsid w:val="00462D3A"/>
    <w:rsid w:val="00463521"/>
    <w:rsid w:val="00471125"/>
    <w:rsid w:val="004741B6"/>
    <w:rsid w:val="0047437A"/>
    <w:rsid w:val="00480E42"/>
    <w:rsid w:val="00481EE9"/>
    <w:rsid w:val="00484C5D"/>
    <w:rsid w:val="0048543E"/>
    <w:rsid w:val="004868C1"/>
    <w:rsid w:val="0048750F"/>
    <w:rsid w:val="00487B08"/>
    <w:rsid w:val="00491D38"/>
    <w:rsid w:val="00493E44"/>
    <w:rsid w:val="00497125"/>
    <w:rsid w:val="004A1670"/>
    <w:rsid w:val="004A17E9"/>
    <w:rsid w:val="004A495F"/>
    <w:rsid w:val="004A55A9"/>
    <w:rsid w:val="004A7544"/>
    <w:rsid w:val="004B0FFA"/>
    <w:rsid w:val="004B512C"/>
    <w:rsid w:val="004B6B0F"/>
    <w:rsid w:val="004C54E5"/>
    <w:rsid w:val="004C7D2F"/>
    <w:rsid w:val="004C7DC8"/>
    <w:rsid w:val="004D148E"/>
    <w:rsid w:val="004D1822"/>
    <w:rsid w:val="004D21B0"/>
    <w:rsid w:val="004D737D"/>
    <w:rsid w:val="004E12A7"/>
    <w:rsid w:val="004E2659"/>
    <w:rsid w:val="004E39EE"/>
    <w:rsid w:val="004E475C"/>
    <w:rsid w:val="004E56E0"/>
    <w:rsid w:val="004E7329"/>
    <w:rsid w:val="004F0463"/>
    <w:rsid w:val="004F0A1A"/>
    <w:rsid w:val="004F2CB0"/>
    <w:rsid w:val="004F4963"/>
    <w:rsid w:val="004F5E80"/>
    <w:rsid w:val="005017F7"/>
    <w:rsid w:val="00501C94"/>
    <w:rsid w:val="00501FA7"/>
    <w:rsid w:val="005034DC"/>
    <w:rsid w:val="00505BFA"/>
    <w:rsid w:val="005071B4"/>
    <w:rsid w:val="00507687"/>
    <w:rsid w:val="005117A9"/>
    <w:rsid w:val="00511F57"/>
    <w:rsid w:val="00515CBE"/>
    <w:rsid w:val="00515E2B"/>
    <w:rsid w:val="00522A7E"/>
    <w:rsid w:val="00522F20"/>
    <w:rsid w:val="00524662"/>
    <w:rsid w:val="005308DB"/>
    <w:rsid w:val="00530A2E"/>
    <w:rsid w:val="00530FBE"/>
    <w:rsid w:val="00533159"/>
    <w:rsid w:val="005339DB"/>
    <w:rsid w:val="00534700"/>
    <w:rsid w:val="00534C89"/>
    <w:rsid w:val="00535C70"/>
    <w:rsid w:val="00541573"/>
    <w:rsid w:val="0054348A"/>
    <w:rsid w:val="00543733"/>
    <w:rsid w:val="00543EB7"/>
    <w:rsid w:val="00553209"/>
    <w:rsid w:val="0055545C"/>
    <w:rsid w:val="00571777"/>
    <w:rsid w:val="00577540"/>
    <w:rsid w:val="00580FF5"/>
    <w:rsid w:val="005823A7"/>
    <w:rsid w:val="00583897"/>
    <w:rsid w:val="0058519C"/>
    <w:rsid w:val="0059149A"/>
    <w:rsid w:val="005956EE"/>
    <w:rsid w:val="005A083E"/>
    <w:rsid w:val="005A47D3"/>
    <w:rsid w:val="005B4802"/>
    <w:rsid w:val="005B5EB7"/>
    <w:rsid w:val="005C1EA6"/>
    <w:rsid w:val="005D0B99"/>
    <w:rsid w:val="005D2218"/>
    <w:rsid w:val="005D308E"/>
    <w:rsid w:val="005D3A48"/>
    <w:rsid w:val="005D7AF8"/>
    <w:rsid w:val="005E0E48"/>
    <w:rsid w:val="005E17BF"/>
    <w:rsid w:val="005E366A"/>
    <w:rsid w:val="005E6AFA"/>
    <w:rsid w:val="005F010F"/>
    <w:rsid w:val="005F2145"/>
    <w:rsid w:val="006016E1"/>
    <w:rsid w:val="00602D27"/>
    <w:rsid w:val="006144A1"/>
    <w:rsid w:val="00615EBB"/>
    <w:rsid w:val="00616096"/>
    <w:rsid w:val="006160A2"/>
    <w:rsid w:val="006302AA"/>
    <w:rsid w:val="00631D2C"/>
    <w:rsid w:val="00633879"/>
    <w:rsid w:val="006363BD"/>
    <w:rsid w:val="006412DC"/>
    <w:rsid w:val="006418C7"/>
    <w:rsid w:val="006429F4"/>
    <w:rsid w:val="00642BC6"/>
    <w:rsid w:val="00644790"/>
    <w:rsid w:val="006501AF"/>
    <w:rsid w:val="00650DDE"/>
    <w:rsid w:val="00653BCF"/>
    <w:rsid w:val="0065505B"/>
    <w:rsid w:val="0066053D"/>
    <w:rsid w:val="006670AC"/>
    <w:rsid w:val="00672307"/>
    <w:rsid w:val="006808C6"/>
    <w:rsid w:val="00682668"/>
    <w:rsid w:val="00692A68"/>
    <w:rsid w:val="00694A5A"/>
    <w:rsid w:val="00695D85"/>
    <w:rsid w:val="006A17FF"/>
    <w:rsid w:val="006A30A2"/>
    <w:rsid w:val="006A55CB"/>
    <w:rsid w:val="006A5D5D"/>
    <w:rsid w:val="006A6D23"/>
    <w:rsid w:val="006B1F5A"/>
    <w:rsid w:val="006B25DE"/>
    <w:rsid w:val="006C1C3B"/>
    <w:rsid w:val="006C31EF"/>
    <w:rsid w:val="006C4E43"/>
    <w:rsid w:val="006C643E"/>
    <w:rsid w:val="006D2932"/>
    <w:rsid w:val="006D3671"/>
    <w:rsid w:val="006D4176"/>
    <w:rsid w:val="006E0A73"/>
    <w:rsid w:val="006E0FEE"/>
    <w:rsid w:val="006E1269"/>
    <w:rsid w:val="006E1E27"/>
    <w:rsid w:val="006E55DD"/>
    <w:rsid w:val="006E6C11"/>
    <w:rsid w:val="006F5E48"/>
    <w:rsid w:val="006F7C0C"/>
    <w:rsid w:val="00700755"/>
    <w:rsid w:val="00701FE5"/>
    <w:rsid w:val="0070646B"/>
    <w:rsid w:val="007130A2"/>
    <w:rsid w:val="00715463"/>
    <w:rsid w:val="00730655"/>
    <w:rsid w:val="00731D77"/>
    <w:rsid w:val="00732360"/>
    <w:rsid w:val="0073390A"/>
    <w:rsid w:val="00734E64"/>
    <w:rsid w:val="00735597"/>
    <w:rsid w:val="007364ED"/>
    <w:rsid w:val="00736B37"/>
    <w:rsid w:val="00740A35"/>
    <w:rsid w:val="007520B4"/>
    <w:rsid w:val="007535AC"/>
    <w:rsid w:val="007635C6"/>
    <w:rsid w:val="00764FA5"/>
    <w:rsid w:val="007655D5"/>
    <w:rsid w:val="007763C1"/>
    <w:rsid w:val="00777E82"/>
    <w:rsid w:val="00780AAF"/>
    <w:rsid w:val="00781359"/>
    <w:rsid w:val="00782F22"/>
    <w:rsid w:val="00786921"/>
    <w:rsid w:val="00786DC1"/>
    <w:rsid w:val="00790041"/>
    <w:rsid w:val="00795C12"/>
    <w:rsid w:val="007A1359"/>
    <w:rsid w:val="007A1EAA"/>
    <w:rsid w:val="007A3198"/>
    <w:rsid w:val="007A7098"/>
    <w:rsid w:val="007A79FD"/>
    <w:rsid w:val="007B0B9D"/>
    <w:rsid w:val="007B26E3"/>
    <w:rsid w:val="007B5A43"/>
    <w:rsid w:val="007B709B"/>
    <w:rsid w:val="007C111E"/>
    <w:rsid w:val="007C1343"/>
    <w:rsid w:val="007C5EF1"/>
    <w:rsid w:val="007C7BF5"/>
    <w:rsid w:val="007D19B7"/>
    <w:rsid w:val="007D67D7"/>
    <w:rsid w:val="007D75E5"/>
    <w:rsid w:val="007D773E"/>
    <w:rsid w:val="007E066E"/>
    <w:rsid w:val="007E1356"/>
    <w:rsid w:val="007E20FC"/>
    <w:rsid w:val="007E2350"/>
    <w:rsid w:val="007E2CA6"/>
    <w:rsid w:val="007E7062"/>
    <w:rsid w:val="007F0E1E"/>
    <w:rsid w:val="007F29A7"/>
    <w:rsid w:val="007F3BB2"/>
    <w:rsid w:val="008004B4"/>
    <w:rsid w:val="00805BE8"/>
    <w:rsid w:val="00816078"/>
    <w:rsid w:val="008177E3"/>
    <w:rsid w:val="00823AA9"/>
    <w:rsid w:val="00825480"/>
    <w:rsid w:val="008255B9"/>
    <w:rsid w:val="00825CD8"/>
    <w:rsid w:val="00827324"/>
    <w:rsid w:val="008355EA"/>
    <w:rsid w:val="00837458"/>
    <w:rsid w:val="00837AAE"/>
    <w:rsid w:val="008429AD"/>
    <w:rsid w:val="008429DB"/>
    <w:rsid w:val="00844D7F"/>
    <w:rsid w:val="00850A5C"/>
    <w:rsid w:val="00850C75"/>
    <w:rsid w:val="00850E39"/>
    <w:rsid w:val="0085477A"/>
    <w:rsid w:val="00855107"/>
    <w:rsid w:val="00855173"/>
    <w:rsid w:val="008557D9"/>
    <w:rsid w:val="00855BF7"/>
    <w:rsid w:val="00856214"/>
    <w:rsid w:val="00856C4A"/>
    <w:rsid w:val="00862089"/>
    <w:rsid w:val="00866D5B"/>
    <w:rsid w:val="00866FF5"/>
    <w:rsid w:val="008724C3"/>
    <w:rsid w:val="0087332D"/>
    <w:rsid w:val="00873E1F"/>
    <w:rsid w:val="00874C16"/>
    <w:rsid w:val="00886D1F"/>
    <w:rsid w:val="00891EE1"/>
    <w:rsid w:val="00893987"/>
    <w:rsid w:val="008948E9"/>
    <w:rsid w:val="008963EF"/>
    <w:rsid w:val="0089688E"/>
    <w:rsid w:val="008A1FBE"/>
    <w:rsid w:val="008A2806"/>
    <w:rsid w:val="008A3284"/>
    <w:rsid w:val="008A3754"/>
    <w:rsid w:val="008A51C9"/>
    <w:rsid w:val="008B00B0"/>
    <w:rsid w:val="008B3194"/>
    <w:rsid w:val="008B484C"/>
    <w:rsid w:val="008B5AE7"/>
    <w:rsid w:val="008C05C9"/>
    <w:rsid w:val="008C328A"/>
    <w:rsid w:val="008C60E9"/>
    <w:rsid w:val="008D1B7C"/>
    <w:rsid w:val="008D6657"/>
    <w:rsid w:val="008E1F60"/>
    <w:rsid w:val="008E307E"/>
    <w:rsid w:val="008E41ED"/>
    <w:rsid w:val="008F1EDC"/>
    <w:rsid w:val="008F3A90"/>
    <w:rsid w:val="008F4DD1"/>
    <w:rsid w:val="008F6056"/>
    <w:rsid w:val="00901E5D"/>
    <w:rsid w:val="00902C07"/>
    <w:rsid w:val="00905804"/>
    <w:rsid w:val="009101E2"/>
    <w:rsid w:val="00911FE1"/>
    <w:rsid w:val="00915D73"/>
    <w:rsid w:val="00916077"/>
    <w:rsid w:val="009170A2"/>
    <w:rsid w:val="009208A6"/>
    <w:rsid w:val="00924514"/>
    <w:rsid w:val="00927316"/>
    <w:rsid w:val="0093133D"/>
    <w:rsid w:val="0093276D"/>
    <w:rsid w:val="00933D12"/>
    <w:rsid w:val="00937065"/>
    <w:rsid w:val="00940285"/>
    <w:rsid w:val="009415B0"/>
    <w:rsid w:val="00947E7E"/>
    <w:rsid w:val="00950C1A"/>
    <w:rsid w:val="0095139A"/>
    <w:rsid w:val="00953E16"/>
    <w:rsid w:val="009542AC"/>
    <w:rsid w:val="0095580F"/>
    <w:rsid w:val="00961BB2"/>
    <w:rsid w:val="00962108"/>
    <w:rsid w:val="009638D6"/>
    <w:rsid w:val="0096448F"/>
    <w:rsid w:val="00972FF5"/>
    <w:rsid w:val="0097408E"/>
    <w:rsid w:val="00974BB2"/>
    <w:rsid w:val="00974FA7"/>
    <w:rsid w:val="009756E5"/>
    <w:rsid w:val="00977A8C"/>
    <w:rsid w:val="009814AB"/>
    <w:rsid w:val="00983910"/>
    <w:rsid w:val="00985493"/>
    <w:rsid w:val="00991B8C"/>
    <w:rsid w:val="009932AC"/>
    <w:rsid w:val="00994351"/>
    <w:rsid w:val="00996A8F"/>
    <w:rsid w:val="00996E05"/>
    <w:rsid w:val="009A1BFC"/>
    <w:rsid w:val="009A1DBF"/>
    <w:rsid w:val="009A2706"/>
    <w:rsid w:val="009A4B15"/>
    <w:rsid w:val="009A68E6"/>
    <w:rsid w:val="009A7598"/>
    <w:rsid w:val="009B0FF9"/>
    <w:rsid w:val="009B1443"/>
    <w:rsid w:val="009B1DF8"/>
    <w:rsid w:val="009B3D20"/>
    <w:rsid w:val="009B5418"/>
    <w:rsid w:val="009B61B4"/>
    <w:rsid w:val="009B7A21"/>
    <w:rsid w:val="009C0727"/>
    <w:rsid w:val="009C0A79"/>
    <w:rsid w:val="009C3C80"/>
    <w:rsid w:val="009C492F"/>
    <w:rsid w:val="009D2FF2"/>
    <w:rsid w:val="009D3226"/>
    <w:rsid w:val="009D3385"/>
    <w:rsid w:val="009D793C"/>
    <w:rsid w:val="009E16A9"/>
    <w:rsid w:val="009E24F9"/>
    <w:rsid w:val="009E375F"/>
    <w:rsid w:val="009E39D4"/>
    <w:rsid w:val="009E433B"/>
    <w:rsid w:val="009E5401"/>
    <w:rsid w:val="009F1973"/>
    <w:rsid w:val="00A024E2"/>
    <w:rsid w:val="00A05745"/>
    <w:rsid w:val="00A0758F"/>
    <w:rsid w:val="00A102AC"/>
    <w:rsid w:val="00A11113"/>
    <w:rsid w:val="00A1570A"/>
    <w:rsid w:val="00A17866"/>
    <w:rsid w:val="00A17F92"/>
    <w:rsid w:val="00A211B4"/>
    <w:rsid w:val="00A223CF"/>
    <w:rsid w:val="00A27349"/>
    <w:rsid w:val="00A30081"/>
    <w:rsid w:val="00A33DDF"/>
    <w:rsid w:val="00A34547"/>
    <w:rsid w:val="00A376B7"/>
    <w:rsid w:val="00A37B1A"/>
    <w:rsid w:val="00A41BF5"/>
    <w:rsid w:val="00A43C60"/>
    <w:rsid w:val="00A44778"/>
    <w:rsid w:val="00A469E7"/>
    <w:rsid w:val="00A52AD5"/>
    <w:rsid w:val="00A604A4"/>
    <w:rsid w:val="00A61B7D"/>
    <w:rsid w:val="00A64DDD"/>
    <w:rsid w:val="00A6605B"/>
    <w:rsid w:val="00A66327"/>
    <w:rsid w:val="00A66ADC"/>
    <w:rsid w:val="00A66F45"/>
    <w:rsid w:val="00A7147D"/>
    <w:rsid w:val="00A76404"/>
    <w:rsid w:val="00A80C99"/>
    <w:rsid w:val="00A81B15"/>
    <w:rsid w:val="00A837FF"/>
    <w:rsid w:val="00A84052"/>
    <w:rsid w:val="00A84DC8"/>
    <w:rsid w:val="00A85DBC"/>
    <w:rsid w:val="00A87679"/>
    <w:rsid w:val="00A87FEB"/>
    <w:rsid w:val="00A93F9F"/>
    <w:rsid w:val="00A9420E"/>
    <w:rsid w:val="00A97648"/>
    <w:rsid w:val="00AA1CFD"/>
    <w:rsid w:val="00AA2239"/>
    <w:rsid w:val="00AA33D2"/>
    <w:rsid w:val="00AB0C57"/>
    <w:rsid w:val="00AB1195"/>
    <w:rsid w:val="00AB154D"/>
    <w:rsid w:val="00AB258A"/>
    <w:rsid w:val="00AB4182"/>
    <w:rsid w:val="00AC27DB"/>
    <w:rsid w:val="00AC3671"/>
    <w:rsid w:val="00AC6D6B"/>
    <w:rsid w:val="00AD1299"/>
    <w:rsid w:val="00AD7736"/>
    <w:rsid w:val="00AE0490"/>
    <w:rsid w:val="00AE10CE"/>
    <w:rsid w:val="00AE49B5"/>
    <w:rsid w:val="00AE70D4"/>
    <w:rsid w:val="00AE7868"/>
    <w:rsid w:val="00AF0407"/>
    <w:rsid w:val="00AF049B"/>
    <w:rsid w:val="00AF4D8B"/>
    <w:rsid w:val="00B0037E"/>
    <w:rsid w:val="00B059EA"/>
    <w:rsid w:val="00B067CA"/>
    <w:rsid w:val="00B11D49"/>
    <w:rsid w:val="00B12B26"/>
    <w:rsid w:val="00B159C2"/>
    <w:rsid w:val="00B163F8"/>
    <w:rsid w:val="00B2472D"/>
    <w:rsid w:val="00B24CA0"/>
    <w:rsid w:val="00B2549F"/>
    <w:rsid w:val="00B359B6"/>
    <w:rsid w:val="00B4108D"/>
    <w:rsid w:val="00B41D8F"/>
    <w:rsid w:val="00B42806"/>
    <w:rsid w:val="00B468FE"/>
    <w:rsid w:val="00B50E97"/>
    <w:rsid w:val="00B57265"/>
    <w:rsid w:val="00B633AE"/>
    <w:rsid w:val="00B63ABF"/>
    <w:rsid w:val="00B665D2"/>
    <w:rsid w:val="00B6737C"/>
    <w:rsid w:val="00B7214D"/>
    <w:rsid w:val="00B73174"/>
    <w:rsid w:val="00B74372"/>
    <w:rsid w:val="00B75525"/>
    <w:rsid w:val="00B7784B"/>
    <w:rsid w:val="00B80283"/>
    <w:rsid w:val="00B8095F"/>
    <w:rsid w:val="00B80B0C"/>
    <w:rsid w:val="00B80B11"/>
    <w:rsid w:val="00B831AE"/>
    <w:rsid w:val="00B8446C"/>
    <w:rsid w:val="00B87725"/>
    <w:rsid w:val="00B961D9"/>
    <w:rsid w:val="00BA259A"/>
    <w:rsid w:val="00BA259C"/>
    <w:rsid w:val="00BA29D3"/>
    <w:rsid w:val="00BA307F"/>
    <w:rsid w:val="00BA5280"/>
    <w:rsid w:val="00BB14F1"/>
    <w:rsid w:val="00BB1DCB"/>
    <w:rsid w:val="00BB572E"/>
    <w:rsid w:val="00BB74FD"/>
    <w:rsid w:val="00BC5982"/>
    <w:rsid w:val="00BC60BF"/>
    <w:rsid w:val="00BC6255"/>
    <w:rsid w:val="00BD28BF"/>
    <w:rsid w:val="00BD2D12"/>
    <w:rsid w:val="00BD4A75"/>
    <w:rsid w:val="00BD6404"/>
    <w:rsid w:val="00BE33AE"/>
    <w:rsid w:val="00BE6071"/>
    <w:rsid w:val="00BF046F"/>
    <w:rsid w:val="00BF4036"/>
    <w:rsid w:val="00BF7EAD"/>
    <w:rsid w:val="00C01D50"/>
    <w:rsid w:val="00C056DC"/>
    <w:rsid w:val="00C07F09"/>
    <w:rsid w:val="00C1329B"/>
    <w:rsid w:val="00C1572F"/>
    <w:rsid w:val="00C24C05"/>
    <w:rsid w:val="00C24D2F"/>
    <w:rsid w:val="00C26222"/>
    <w:rsid w:val="00C2791B"/>
    <w:rsid w:val="00C31283"/>
    <w:rsid w:val="00C333CB"/>
    <w:rsid w:val="00C33C48"/>
    <w:rsid w:val="00C340E5"/>
    <w:rsid w:val="00C35AA7"/>
    <w:rsid w:val="00C37EED"/>
    <w:rsid w:val="00C404C3"/>
    <w:rsid w:val="00C40A31"/>
    <w:rsid w:val="00C43BA1"/>
    <w:rsid w:val="00C43DAB"/>
    <w:rsid w:val="00C47F08"/>
    <w:rsid w:val="00C514A6"/>
    <w:rsid w:val="00C53BC3"/>
    <w:rsid w:val="00C5739F"/>
    <w:rsid w:val="00C57CF0"/>
    <w:rsid w:val="00C60A2B"/>
    <w:rsid w:val="00C63557"/>
    <w:rsid w:val="00C63E0E"/>
    <w:rsid w:val="00C649BD"/>
    <w:rsid w:val="00C65891"/>
    <w:rsid w:val="00C66AC9"/>
    <w:rsid w:val="00C724D3"/>
    <w:rsid w:val="00C72951"/>
    <w:rsid w:val="00C7349C"/>
    <w:rsid w:val="00C77DD9"/>
    <w:rsid w:val="00C83BE6"/>
    <w:rsid w:val="00C85354"/>
    <w:rsid w:val="00C86ABA"/>
    <w:rsid w:val="00C943F3"/>
    <w:rsid w:val="00CA08C6"/>
    <w:rsid w:val="00CA0A77"/>
    <w:rsid w:val="00CA2729"/>
    <w:rsid w:val="00CA3057"/>
    <w:rsid w:val="00CA45F8"/>
    <w:rsid w:val="00CB0305"/>
    <w:rsid w:val="00CB252E"/>
    <w:rsid w:val="00CB33C7"/>
    <w:rsid w:val="00CB6DA7"/>
    <w:rsid w:val="00CB7E4C"/>
    <w:rsid w:val="00CC25B4"/>
    <w:rsid w:val="00CC3582"/>
    <w:rsid w:val="00CC5F88"/>
    <w:rsid w:val="00CC69C8"/>
    <w:rsid w:val="00CC719F"/>
    <w:rsid w:val="00CC77A2"/>
    <w:rsid w:val="00CD2B0C"/>
    <w:rsid w:val="00CD307E"/>
    <w:rsid w:val="00CD629F"/>
    <w:rsid w:val="00CD634A"/>
    <w:rsid w:val="00CD6A1B"/>
    <w:rsid w:val="00CE0A7F"/>
    <w:rsid w:val="00CE1718"/>
    <w:rsid w:val="00CF0411"/>
    <w:rsid w:val="00CF289A"/>
    <w:rsid w:val="00CF360F"/>
    <w:rsid w:val="00CF4156"/>
    <w:rsid w:val="00D0036C"/>
    <w:rsid w:val="00D01FB3"/>
    <w:rsid w:val="00D022BD"/>
    <w:rsid w:val="00D03D00"/>
    <w:rsid w:val="00D05C30"/>
    <w:rsid w:val="00D10052"/>
    <w:rsid w:val="00D11359"/>
    <w:rsid w:val="00D12645"/>
    <w:rsid w:val="00D151D2"/>
    <w:rsid w:val="00D22368"/>
    <w:rsid w:val="00D23309"/>
    <w:rsid w:val="00D26BB2"/>
    <w:rsid w:val="00D3188C"/>
    <w:rsid w:val="00D3319F"/>
    <w:rsid w:val="00D35F9B"/>
    <w:rsid w:val="00D36B69"/>
    <w:rsid w:val="00D37840"/>
    <w:rsid w:val="00D408DD"/>
    <w:rsid w:val="00D43742"/>
    <w:rsid w:val="00D45D72"/>
    <w:rsid w:val="00D50C14"/>
    <w:rsid w:val="00D51FB3"/>
    <w:rsid w:val="00D520E4"/>
    <w:rsid w:val="00D53A38"/>
    <w:rsid w:val="00D575DD"/>
    <w:rsid w:val="00D57DFA"/>
    <w:rsid w:val="00D6616C"/>
    <w:rsid w:val="00D67FCF"/>
    <w:rsid w:val="00D709CE"/>
    <w:rsid w:val="00D71E60"/>
    <w:rsid w:val="00D71F73"/>
    <w:rsid w:val="00D80786"/>
    <w:rsid w:val="00D81CAB"/>
    <w:rsid w:val="00D8576F"/>
    <w:rsid w:val="00D8677F"/>
    <w:rsid w:val="00D97F0C"/>
    <w:rsid w:val="00DA3A86"/>
    <w:rsid w:val="00DA63BB"/>
    <w:rsid w:val="00DC2500"/>
    <w:rsid w:val="00DC4F72"/>
    <w:rsid w:val="00DC5648"/>
    <w:rsid w:val="00DC77DC"/>
    <w:rsid w:val="00DD0453"/>
    <w:rsid w:val="00DD0C2C"/>
    <w:rsid w:val="00DD19DE"/>
    <w:rsid w:val="00DD28BC"/>
    <w:rsid w:val="00DD35AD"/>
    <w:rsid w:val="00DD6E45"/>
    <w:rsid w:val="00DE31F0"/>
    <w:rsid w:val="00DE3D1C"/>
    <w:rsid w:val="00DF1820"/>
    <w:rsid w:val="00DF7A70"/>
    <w:rsid w:val="00E01C41"/>
    <w:rsid w:val="00E0227D"/>
    <w:rsid w:val="00E04B84"/>
    <w:rsid w:val="00E06466"/>
    <w:rsid w:val="00E06835"/>
    <w:rsid w:val="00E06FDA"/>
    <w:rsid w:val="00E160A5"/>
    <w:rsid w:val="00E1713D"/>
    <w:rsid w:val="00E20A43"/>
    <w:rsid w:val="00E23898"/>
    <w:rsid w:val="00E319F1"/>
    <w:rsid w:val="00E33CD2"/>
    <w:rsid w:val="00E35FF3"/>
    <w:rsid w:val="00E40E90"/>
    <w:rsid w:val="00E45A9B"/>
    <w:rsid w:val="00E45C7E"/>
    <w:rsid w:val="00E47016"/>
    <w:rsid w:val="00E531EB"/>
    <w:rsid w:val="00E54874"/>
    <w:rsid w:val="00E54B6F"/>
    <w:rsid w:val="00E55ACA"/>
    <w:rsid w:val="00E57B74"/>
    <w:rsid w:val="00E65BC6"/>
    <w:rsid w:val="00E661FF"/>
    <w:rsid w:val="00E6691C"/>
    <w:rsid w:val="00E673CA"/>
    <w:rsid w:val="00E726EB"/>
    <w:rsid w:val="00E72CF1"/>
    <w:rsid w:val="00E7395B"/>
    <w:rsid w:val="00E80B52"/>
    <w:rsid w:val="00E824C3"/>
    <w:rsid w:val="00E840B3"/>
    <w:rsid w:val="00E84D10"/>
    <w:rsid w:val="00E84FB6"/>
    <w:rsid w:val="00E85149"/>
    <w:rsid w:val="00E8629F"/>
    <w:rsid w:val="00E91008"/>
    <w:rsid w:val="00E9374E"/>
    <w:rsid w:val="00E94F54"/>
    <w:rsid w:val="00E97AD5"/>
    <w:rsid w:val="00EA0FC1"/>
    <w:rsid w:val="00EA1111"/>
    <w:rsid w:val="00EA3B4F"/>
    <w:rsid w:val="00EA3C24"/>
    <w:rsid w:val="00EA73DF"/>
    <w:rsid w:val="00EB61AE"/>
    <w:rsid w:val="00EC322D"/>
    <w:rsid w:val="00ED383A"/>
    <w:rsid w:val="00EE1080"/>
    <w:rsid w:val="00EE5168"/>
    <w:rsid w:val="00EF04EC"/>
    <w:rsid w:val="00EF1972"/>
    <w:rsid w:val="00EF1EC5"/>
    <w:rsid w:val="00EF2CEC"/>
    <w:rsid w:val="00EF4C88"/>
    <w:rsid w:val="00EF55EB"/>
    <w:rsid w:val="00F00DCC"/>
    <w:rsid w:val="00F0156F"/>
    <w:rsid w:val="00F026DF"/>
    <w:rsid w:val="00F044EB"/>
    <w:rsid w:val="00F05AC8"/>
    <w:rsid w:val="00F07167"/>
    <w:rsid w:val="00F072D8"/>
    <w:rsid w:val="00F07CE0"/>
    <w:rsid w:val="00F115F5"/>
    <w:rsid w:val="00F13D05"/>
    <w:rsid w:val="00F159D2"/>
    <w:rsid w:val="00F1679D"/>
    <w:rsid w:val="00F1682C"/>
    <w:rsid w:val="00F20B91"/>
    <w:rsid w:val="00F21139"/>
    <w:rsid w:val="00F24B8B"/>
    <w:rsid w:val="00F30D2E"/>
    <w:rsid w:val="00F35516"/>
    <w:rsid w:val="00F35790"/>
    <w:rsid w:val="00F35951"/>
    <w:rsid w:val="00F4136D"/>
    <w:rsid w:val="00F4212E"/>
    <w:rsid w:val="00F42C20"/>
    <w:rsid w:val="00F43E34"/>
    <w:rsid w:val="00F53053"/>
    <w:rsid w:val="00F53FE2"/>
    <w:rsid w:val="00F575FF"/>
    <w:rsid w:val="00F57C8F"/>
    <w:rsid w:val="00F60F8E"/>
    <w:rsid w:val="00F618EF"/>
    <w:rsid w:val="00F65582"/>
    <w:rsid w:val="00F66E75"/>
    <w:rsid w:val="00F77EB0"/>
    <w:rsid w:val="00F85661"/>
    <w:rsid w:val="00F87CDD"/>
    <w:rsid w:val="00F933F0"/>
    <w:rsid w:val="00F937A3"/>
    <w:rsid w:val="00F94715"/>
    <w:rsid w:val="00F96A3D"/>
    <w:rsid w:val="00F96D52"/>
    <w:rsid w:val="00FA01DF"/>
    <w:rsid w:val="00FA19B9"/>
    <w:rsid w:val="00FA4718"/>
    <w:rsid w:val="00FA5848"/>
    <w:rsid w:val="00FA6899"/>
    <w:rsid w:val="00FA7A9C"/>
    <w:rsid w:val="00FA7F3D"/>
    <w:rsid w:val="00FB38D8"/>
    <w:rsid w:val="00FC051F"/>
    <w:rsid w:val="00FC06FF"/>
    <w:rsid w:val="00FC2303"/>
    <w:rsid w:val="00FC45F4"/>
    <w:rsid w:val="00FC69B4"/>
    <w:rsid w:val="00FD0694"/>
    <w:rsid w:val="00FD25BE"/>
    <w:rsid w:val="00FD2E70"/>
    <w:rsid w:val="00FD34A0"/>
    <w:rsid w:val="00FD3EE5"/>
    <w:rsid w:val="00FD7AA7"/>
    <w:rsid w:val="00FE6A3D"/>
    <w:rsid w:val="00FE790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171D83"/>
    <w:pPr>
      <w:numPr>
        <w:ilvl w:val="1"/>
      </w:numPr>
      <w:pBdr>
        <w:top w:val="none" w:sz="0" w:space="0" w:color="auto"/>
      </w:pBdr>
      <w:spacing w:before="180"/>
      <w:ind w:left="567"/>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171D8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DF1820"/>
    <w:pPr>
      <w:numPr>
        <w:numId w:val="6"/>
      </w:numPr>
      <w:spacing w:before="0" w:after="200"/>
    </w:pPr>
    <w:rPr>
      <w:rFonts w:eastAsiaTheme="minorEastAsia" w:cstheme="minorBidi"/>
      <w:iCs/>
      <w:szCs w:val="18"/>
      <w:lang w:val="en-US"/>
    </w:rPr>
  </w:style>
  <w:style w:type="character" w:customStyle="1" w:styleId="RAN4proposalChar">
    <w:name w:val="RAN4 proposal Char"/>
    <w:basedOn w:val="af"/>
    <w:link w:val="RAN4proposal"/>
    <w:rsid w:val="00DF1820"/>
    <w:rPr>
      <w:rFonts w:eastAsiaTheme="minorEastAsia" w:cstheme="minorBidi"/>
      <w:b/>
      <w:iCs/>
      <w:szCs w:val="18"/>
      <w:lang w:val="en-US" w:eastAsia="en-US"/>
    </w:rPr>
  </w:style>
  <w:style w:type="character" w:customStyle="1" w:styleId="ui-provider">
    <w:name w:val="ui-provider"/>
    <w:basedOn w:val="a0"/>
    <w:rsid w:val="00694A5A"/>
  </w:style>
  <w:style w:type="character" w:customStyle="1" w:styleId="B1Zchn">
    <w:name w:val="B1 Zchn"/>
    <w:qFormat/>
    <w:rsid w:val="00911FE1"/>
    <w:rPr>
      <w:rFonts w:ascii="Times New Roman" w:eastAsia="宋体" w:hAnsi="Times New Roman" w:cs="Times New Roman"/>
      <w:kern w:val="0"/>
      <w:sz w:val="20"/>
      <w:szCs w:val="20"/>
      <w:lang w:val="en-GB" w:eastAsia="en-US"/>
    </w:rPr>
  </w:style>
  <w:style w:type="paragraph" w:customStyle="1" w:styleId="3GPP">
    <w:name w:val="3GPP 正文"/>
    <w:basedOn w:val="a"/>
    <w:link w:val="3GPPChar"/>
    <w:qFormat/>
    <w:rsid w:val="00267707"/>
    <w:rPr>
      <w:lang w:eastAsia="ja-JP"/>
    </w:rPr>
  </w:style>
  <w:style w:type="character" w:customStyle="1" w:styleId="3GPPChar">
    <w:name w:val="3GPP 正文 Char"/>
    <w:link w:val="3GPP"/>
    <w:rsid w:val="00267707"/>
    <w:rPr>
      <w:lang w:val="en-GB" w:eastAsia="ja-JP"/>
    </w:rPr>
  </w:style>
  <w:style w:type="paragraph" w:customStyle="1" w:styleId="RAN4Observation">
    <w:name w:val="RAN4 Observation"/>
    <w:basedOn w:val="aff8"/>
    <w:next w:val="a"/>
    <w:rsid w:val="00A37B1A"/>
    <w:pPr>
      <w:numPr>
        <w:numId w:val="22"/>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a"/>
    <w:link w:val="RAN4observationChar"/>
    <w:qFormat/>
    <w:rsid w:val="00A37B1A"/>
    <w:pPr>
      <w:ind w:left="0"/>
    </w:pPr>
  </w:style>
  <w:style w:type="character" w:customStyle="1" w:styleId="RAN4observationChar">
    <w:name w:val="RAN4 observation Char"/>
    <w:basedOn w:val="a0"/>
    <w:link w:val="RAN4observation0"/>
    <w:rsid w:val="00A37B1A"/>
    <w:rPr>
      <w:rFonts w:eastAsia="Calibri"/>
      <w:lang w:val="en-GB" w:eastAsia="en-US"/>
    </w:rPr>
  </w:style>
  <w:style w:type="paragraph" w:customStyle="1" w:styleId="RAN4Proposal0">
    <w:name w:val="RAN4 Proposal"/>
    <w:basedOn w:val="aff8"/>
    <w:next w:val="a"/>
    <w:link w:val="RAN4ProposalChar0"/>
    <w:rsid w:val="00357756"/>
    <w:pPr>
      <w:numPr>
        <w:numId w:val="25"/>
      </w:numPr>
      <w:overflowPunct/>
      <w:autoSpaceDE/>
      <w:autoSpaceDN/>
      <w:adjustRightInd/>
      <w:spacing w:after="160" w:line="259" w:lineRule="auto"/>
      <w:ind w:left="0" w:firstLineChars="0" w:firstLine="0"/>
      <w:contextualSpacing/>
      <w:textAlignment w:val="auto"/>
    </w:pPr>
    <w:rPr>
      <w:rFonts w:eastAsia="Calibri"/>
      <w:b/>
      <w:lang w:val="en-US"/>
    </w:rPr>
  </w:style>
  <w:style w:type="character" w:customStyle="1" w:styleId="RAN4ProposalChar0">
    <w:name w:val="RAN4 Proposal Char"/>
    <w:basedOn w:val="a0"/>
    <w:link w:val="RAN4Proposal0"/>
    <w:rsid w:val="00357756"/>
    <w:rPr>
      <w:rFonts w:eastAsia="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6</Pages>
  <Words>1375</Words>
  <Characters>7844</Characters>
  <Application>Microsoft Office Word</Application>
  <DocSecurity>0</DocSecurity>
  <Lines>65</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Yanze, Samsung</cp:lastModifiedBy>
  <cp:revision>19</cp:revision>
  <cp:lastPrinted>2019-04-25T01:09:00Z</cp:lastPrinted>
  <dcterms:created xsi:type="dcterms:W3CDTF">2024-04-11T22:40:00Z</dcterms:created>
  <dcterms:modified xsi:type="dcterms:W3CDTF">2024-04-15T08:55:00Z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83bcef13-7cac-433f-ba1d-47a323951816_Enabled">
    <vt:lpwstr>true</vt:lpwstr>
  </property>
  <property fmtid="{D5CDD505-2E9C-101B-9397-08002B2CF9AE}" pid="16" name="MSIP_Label_83bcef13-7cac-433f-ba1d-47a323951816_SetDate">
    <vt:lpwstr>2024-04-12T04:10:07Z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475d06cf-460d-437a-ab32-49d955ced829</vt:lpwstr>
  </property>
  <property fmtid="{D5CDD505-2E9C-101B-9397-08002B2CF9AE}" pid="21" name="MSIP_Label_83bcef13-7cac-433f-ba1d-47a323951816_ContentBits">
    <vt:lpwstr>0</vt:lpwstr>
  </property>
</Properties>
</file>