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104B67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0E0182" w:rsidRPr="000E0182">
        <w:rPr>
          <w:rFonts w:ascii="Arial" w:hAnsi="Arial" w:cs="Arial"/>
          <w:b/>
          <w:sz w:val="24"/>
          <w:lang w:val="en-US" w:eastAsia="zh-CN"/>
        </w:rPr>
        <w:t>R4-2514162</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433C8C2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67389" w:rsidRPr="00A67389">
        <w:rPr>
          <w:rFonts w:ascii="Arial" w:eastAsia="宋体" w:hAnsi="Arial"/>
          <w:b/>
          <w:sz w:val="24"/>
          <w:lang w:val="en-US" w:eastAsia="zh-CN"/>
        </w:rPr>
        <w:t>Discussion on RRM core requirements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D7A238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E0182">
        <w:rPr>
          <w:rFonts w:ascii="Arial" w:eastAsia="宋体" w:hAnsi="Arial"/>
          <w:b/>
          <w:sz w:val="24"/>
          <w:lang w:val="en-US" w:eastAsia="zh-CN"/>
        </w:rPr>
        <w:t>4.19.3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3DED2704" w:rsidR="00A25B84" w:rsidRDefault="001D4F82" w:rsidP="00A25B84">
      <w:pPr>
        <w:spacing w:before="120" w:after="120"/>
        <w:rPr>
          <w:rFonts w:eastAsiaTheme="minorEastAsia"/>
          <w:lang w:val="en-US" w:eastAsia="zh-CN"/>
        </w:rPr>
      </w:pPr>
      <w:r w:rsidRPr="00A25B84">
        <w:rPr>
          <w:rFonts w:eastAsiaTheme="minorEastAsia" w:hint="eastAsia"/>
          <w:lang w:val="en-US" w:eastAsia="zh-CN"/>
        </w:rPr>
        <w:t>RRM</w:t>
      </w:r>
      <w:r w:rsidRPr="00A25B84">
        <w:rPr>
          <w:rFonts w:eastAsiaTheme="minorEastAsia"/>
          <w:lang w:val="en-US" w:eastAsia="zh-CN"/>
        </w:rPr>
        <w:t xml:space="preserve"> </w:t>
      </w:r>
      <w:r w:rsidRPr="00A25B84">
        <w:rPr>
          <w:rFonts w:eastAsiaTheme="minorEastAsia" w:hint="eastAsia"/>
          <w:lang w:val="en-US" w:eastAsia="zh-CN"/>
        </w:rPr>
        <w:t>requirements</w:t>
      </w:r>
      <w:r w:rsidRPr="00A25B84">
        <w:rPr>
          <w:rFonts w:eastAsiaTheme="minorEastAsia"/>
          <w:lang w:val="en-US" w:eastAsia="zh-CN"/>
        </w:rPr>
        <w:t xml:space="preserve"> for SBFD are discussed in RAN4#11</w:t>
      </w:r>
      <w:r w:rsidR="006A72B3" w:rsidRPr="00A25B84">
        <w:rPr>
          <w:rFonts w:eastAsiaTheme="minorEastAsia"/>
          <w:lang w:val="en-US" w:eastAsia="zh-CN"/>
        </w:rPr>
        <w:t>6</w:t>
      </w:r>
      <w:r w:rsidRPr="00A25B84">
        <w:rPr>
          <w:rFonts w:eastAsiaTheme="minorEastAsia"/>
          <w:lang w:val="en-US" w:eastAsia="zh-CN"/>
        </w:rPr>
        <w:t xml:space="preserve">, and the outcomes are captured in WF [1]. </w:t>
      </w:r>
      <w:r w:rsidR="00A67389">
        <w:rPr>
          <w:rFonts w:eastAsiaTheme="minorEastAsia"/>
          <w:lang w:val="en-US" w:eastAsia="zh-CN"/>
        </w:rPr>
        <w:t>In our view, following issues need to be further discussed.</w:t>
      </w:r>
    </w:p>
    <w:p w14:paraId="4DFE9E84" w14:textId="7B0119FF" w:rsidR="00A67389" w:rsidRDefault="00A67389" w:rsidP="00A67389">
      <w:pPr>
        <w:pStyle w:val="afe"/>
        <w:numPr>
          <w:ilvl w:val="0"/>
          <w:numId w:val="42"/>
        </w:numPr>
        <w:spacing w:before="120" w:after="120"/>
        <w:rPr>
          <w:rFonts w:eastAsiaTheme="minorEastAsia"/>
          <w:lang w:eastAsia="zh-CN"/>
        </w:rPr>
      </w:pPr>
      <w:r>
        <w:rPr>
          <w:rFonts w:eastAsiaTheme="minorEastAsia"/>
          <w:lang w:eastAsia="zh-CN"/>
        </w:rPr>
        <w:t xml:space="preserve">Counting of unavailable occasions </w:t>
      </w:r>
    </w:p>
    <w:p w14:paraId="3DE92AC3" w14:textId="66F454B3" w:rsidR="00FD05A1" w:rsidRPr="00A67389" w:rsidRDefault="00FD05A1" w:rsidP="00A67389">
      <w:pPr>
        <w:pStyle w:val="afe"/>
        <w:numPr>
          <w:ilvl w:val="0"/>
          <w:numId w:val="42"/>
        </w:numPr>
        <w:spacing w:before="120" w:after="120"/>
        <w:rPr>
          <w:rFonts w:eastAsiaTheme="minorEastAsia"/>
          <w:lang w:eastAsia="zh-CN"/>
        </w:rPr>
      </w:pPr>
      <w:r>
        <w:rPr>
          <w:rFonts w:eastAsiaTheme="minorEastAsia" w:hint="eastAsia"/>
          <w:lang w:eastAsia="zh-CN"/>
        </w:rPr>
        <w:t>R</w:t>
      </w:r>
      <w:r>
        <w:rPr>
          <w:rFonts w:eastAsiaTheme="minorEastAsia"/>
          <w:lang w:eastAsia="zh-CN"/>
        </w:rPr>
        <w:t>ACH requirements</w:t>
      </w:r>
    </w:p>
    <w:p w14:paraId="520DEC9D" w14:textId="04164AA3"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0D424A">
        <w:rPr>
          <w:rFonts w:eastAsia="宋体"/>
          <w:lang w:eastAsia="zh-CN"/>
        </w:rPr>
        <w:t xml:space="preserve">remaining issues in </w:t>
      </w:r>
      <w:r w:rsidR="00E97B5F">
        <w:rPr>
          <w:rFonts w:eastAsiaTheme="minorEastAsia"/>
          <w:lang w:val="en-US" w:eastAsia="zh-CN"/>
        </w:rPr>
        <w:t>RRM core requirements in SBFD</w:t>
      </w:r>
      <w:r>
        <w:rPr>
          <w:rFonts w:eastAsia="宋体"/>
          <w:lang w:eastAsia="zh-CN"/>
        </w:rPr>
        <w:t>.</w:t>
      </w:r>
    </w:p>
    <w:p w14:paraId="0D6E96EF" w14:textId="3B02F345" w:rsidR="004729BE" w:rsidRDefault="004729BE" w:rsidP="004729BE">
      <w:pPr>
        <w:pStyle w:val="1"/>
        <w:jc w:val="both"/>
        <w:rPr>
          <w:lang w:val="en-US"/>
        </w:rPr>
      </w:pPr>
      <w:r>
        <w:rPr>
          <w:lang w:val="en-US"/>
        </w:rPr>
        <w:t>Discussion</w:t>
      </w:r>
    </w:p>
    <w:p w14:paraId="45A7A8AE" w14:textId="21C12168" w:rsidR="000C67B0" w:rsidRDefault="000C67B0" w:rsidP="000C67B0">
      <w:pPr>
        <w:pStyle w:val="2"/>
        <w:rPr>
          <w:lang w:eastAsia="zh-CN"/>
        </w:rPr>
      </w:pPr>
      <w:r>
        <w:rPr>
          <w:lang w:eastAsia="zh-CN"/>
        </w:rPr>
        <w:t xml:space="preserve">Counting of unavailable occasions </w:t>
      </w:r>
    </w:p>
    <w:p w14:paraId="162713DB" w14:textId="77777777" w:rsidR="00F44B2B" w:rsidRDefault="00D92C5F" w:rsidP="00F44B2B">
      <w:pPr>
        <w:spacing w:before="120" w:after="120"/>
        <w:rPr>
          <w:rFonts w:eastAsiaTheme="minorEastAsia"/>
          <w:lang w:val="en-US" w:eastAsia="zh-CN"/>
        </w:rPr>
      </w:pPr>
      <w:r w:rsidRPr="00A25B84">
        <w:rPr>
          <w:rFonts w:eastAsiaTheme="minorEastAsia"/>
          <w:lang w:val="en-US" w:eastAsia="zh-CN"/>
        </w:rPr>
        <w:t>F</w:t>
      </w:r>
      <w:r w:rsidRPr="00A25B84">
        <w:rPr>
          <w:rFonts w:eastAsiaTheme="minorEastAsia" w:hint="eastAsia"/>
          <w:lang w:val="en-US" w:eastAsia="zh-CN"/>
        </w:rPr>
        <w:t>or</w:t>
      </w:r>
      <w:r w:rsidRPr="00A25B84">
        <w:rPr>
          <w:rFonts w:eastAsiaTheme="minorEastAsia"/>
          <w:lang w:val="en-US" w:eastAsia="zh-CN"/>
        </w:rPr>
        <w:t xml:space="preserve"> </w:t>
      </w:r>
      <w:r w:rsidRPr="00A25B84">
        <w:rPr>
          <w:rFonts w:eastAsiaTheme="minorEastAsia" w:hint="eastAsia"/>
          <w:lang w:val="en-US" w:eastAsia="zh-CN"/>
        </w:rPr>
        <w:t>UE</w:t>
      </w:r>
      <w:r w:rsidRPr="00A25B84">
        <w:rPr>
          <w:rFonts w:eastAsiaTheme="minorEastAsia"/>
          <w:lang w:val="en-US" w:eastAsia="zh-CN"/>
        </w:rPr>
        <w:t xml:space="preserve"> L1 CLI measurement, it is agreed to define requirements based on valid symbol type, and re-use NR-U approach to extend measurement period due to invalid symbol type.</w:t>
      </w:r>
      <w:r>
        <w:rPr>
          <w:rFonts w:eastAsiaTheme="minorEastAsia"/>
          <w:lang w:val="en-US" w:eastAsia="zh-CN"/>
        </w:rPr>
        <w:t xml:space="preserve"> In a similar manner, for CSI-RS based L1 measurement, it is agreed to re-use NR-U approach to </w:t>
      </w:r>
      <w:r w:rsidRPr="00A25B84">
        <w:rPr>
          <w:rFonts w:eastAsiaTheme="minorEastAsia"/>
          <w:lang w:val="en-US" w:eastAsia="zh-CN"/>
        </w:rPr>
        <w:t>extend measurement period due to invalid symbol type</w:t>
      </w:r>
      <w:r>
        <w:rPr>
          <w:rFonts w:eastAsiaTheme="minorEastAsia"/>
          <w:lang w:val="en-US" w:eastAsia="zh-CN"/>
        </w:rPr>
        <w:t xml:space="preserve"> and collision with UL transmission. </w:t>
      </w:r>
    </w:p>
    <w:p w14:paraId="1B636E40" w14:textId="1FA8A65B" w:rsidR="00F44B2B" w:rsidRDefault="00F44B2B" w:rsidP="00F44B2B">
      <w:pPr>
        <w:spacing w:before="120" w:after="120"/>
        <w:rPr>
          <w:rFonts w:eastAsiaTheme="minorEastAsia"/>
          <w:lang w:val="en-US" w:eastAsia="zh-CN"/>
        </w:rPr>
      </w:pPr>
      <w:r>
        <w:rPr>
          <w:rFonts w:eastAsiaTheme="minorEastAsia"/>
          <w:lang w:val="en-US" w:eastAsia="zh-CN"/>
        </w:rPr>
        <w:t xml:space="preserve">In NR-U approach, the measurement delay is extended by counting the number of unavailable occasions. We identify 2 issues with the counting as discussed below, which </w:t>
      </w:r>
      <w:r>
        <w:rPr>
          <w:rFonts w:eastAsiaTheme="minorEastAsia" w:hint="eastAsia"/>
          <w:lang w:val="en-US" w:eastAsia="zh-CN"/>
        </w:rPr>
        <w:t>a</w:t>
      </w:r>
      <w:r>
        <w:rPr>
          <w:rFonts w:eastAsiaTheme="minorEastAsia"/>
          <w:lang w:val="en-US" w:eastAsia="zh-CN"/>
        </w:rPr>
        <w:t xml:space="preserve">re common for both UE L1 CLI measurement and CSI-RS based L1 measurement. We will use the L1-SRS-RSRP </w:t>
      </w:r>
      <w:r w:rsidR="00E814FA">
        <w:rPr>
          <w:rFonts w:eastAsiaTheme="minorEastAsia"/>
          <w:lang w:val="en-US" w:eastAsia="zh-CN"/>
        </w:rPr>
        <w:t xml:space="preserve">measurement </w:t>
      </w:r>
      <w:r>
        <w:rPr>
          <w:rFonts w:eastAsiaTheme="minorEastAsia"/>
          <w:lang w:val="en-US" w:eastAsia="zh-CN"/>
        </w:rPr>
        <w:t>as example</w:t>
      </w:r>
      <w:r w:rsidR="00E814FA">
        <w:rPr>
          <w:rFonts w:eastAsiaTheme="minorEastAsia"/>
          <w:lang w:val="en-US" w:eastAsia="zh-CN"/>
        </w:rPr>
        <w:t>, and the requirements are copied below.</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F44B2B" w14:paraId="262F8027" w14:textId="77777777" w:rsidTr="00AC2BC7">
        <w:tc>
          <w:tcPr>
            <w:tcW w:w="9621" w:type="dxa"/>
          </w:tcPr>
          <w:p w14:paraId="50895375" w14:textId="77777777" w:rsidR="00F44B2B" w:rsidRPr="00305D47" w:rsidRDefault="00F44B2B" w:rsidP="00AC2BC7">
            <w:pPr>
              <w:overflowPunct w:val="0"/>
              <w:autoSpaceDE w:val="0"/>
              <w:autoSpaceDN w:val="0"/>
              <w:adjustRightInd w:val="0"/>
              <w:spacing w:beforeLines="0" w:before="0" w:afterLines="0" w:after="180"/>
              <w:ind w:left="284" w:hanging="284"/>
              <w:textAlignment w:val="baseline"/>
              <w:rPr>
                <w:rFonts w:eastAsia="Times New Roman"/>
                <w:sz w:val="20"/>
                <w:lang w:eastAsia="zh-CN"/>
              </w:rPr>
            </w:pPr>
            <w:r w:rsidRPr="00305D47">
              <w:rPr>
                <w:rFonts w:eastAsia="Times New Roman"/>
                <w:sz w:val="20"/>
                <w:lang w:eastAsia="zh-CN"/>
              </w:rPr>
              <w:t>For the value of L1,</w:t>
            </w:r>
          </w:p>
          <w:p w14:paraId="3F5390E9" w14:textId="77777777" w:rsidR="00F44B2B" w:rsidRPr="00305D47" w:rsidRDefault="00F44B2B" w:rsidP="00AC2BC7">
            <w:pPr>
              <w:spacing w:beforeLines="0" w:before="0" w:afterLines="0" w:after="180"/>
              <w:ind w:left="568" w:hanging="284"/>
              <w:rPr>
                <w:rFonts w:eastAsia="宋体"/>
                <w:sz w:val="20"/>
              </w:rPr>
            </w:pPr>
            <w:r w:rsidRPr="00305D47">
              <w:rPr>
                <w:rFonts w:eastAsia="宋体"/>
                <w:sz w:val="20"/>
              </w:rPr>
              <w:t>1&gt;</w:t>
            </w:r>
            <w:r w:rsidRPr="00305D47">
              <w:rPr>
                <w:rFonts w:eastAsia="宋体"/>
                <w:sz w:val="20"/>
              </w:rPr>
              <w:tab/>
              <w:t xml:space="preserve">If UE does not support </w:t>
            </w:r>
            <w:proofErr w:type="spellStart"/>
            <w:r w:rsidRPr="00305D47">
              <w:rPr>
                <w:rFonts w:eastAsia="宋体" w:hint="eastAsia"/>
                <w:i/>
                <w:iCs/>
                <w:sz w:val="20"/>
                <w:lang w:eastAsia="ko-KR"/>
              </w:rPr>
              <w:t>support</w:t>
            </w:r>
            <w:r w:rsidRPr="00305D47">
              <w:rPr>
                <w:rFonts w:eastAsia="宋体"/>
                <w:i/>
                <w:iCs/>
                <w:sz w:val="20"/>
              </w:rPr>
              <w:t>SBFD</w:t>
            </w:r>
            <w:proofErr w:type="spellEnd"/>
            <w:r w:rsidRPr="00305D47">
              <w:rPr>
                <w:rFonts w:eastAsia="宋体"/>
                <w:sz w:val="20"/>
              </w:rPr>
              <w:t xml:space="preserve"> or SBFD is not configured by the network</w:t>
            </w:r>
          </w:p>
          <w:p w14:paraId="03EB1995" w14:textId="77777777" w:rsidR="00F44B2B" w:rsidRPr="00305D47" w:rsidRDefault="00F44B2B" w:rsidP="00AC2BC7">
            <w:pPr>
              <w:spacing w:beforeLines="0" w:before="0" w:afterLines="0" w:after="180"/>
              <w:ind w:left="851" w:hanging="284"/>
              <w:rPr>
                <w:rFonts w:eastAsia="宋体"/>
                <w:sz w:val="20"/>
                <w:lang w:eastAsia="zh-CN"/>
              </w:rPr>
            </w:pPr>
            <w:r w:rsidRPr="00305D47">
              <w:rPr>
                <w:rFonts w:eastAsia="宋体"/>
                <w:sz w:val="20"/>
                <w:highlight w:val="cyan"/>
              </w:rPr>
              <w:t>2&gt;</w:t>
            </w:r>
            <w:r w:rsidRPr="00305D47">
              <w:rPr>
                <w:rFonts w:eastAsia="宋体"/>
                <w:sz w:val="20"/>
                <w:highlight w:val="cyan"/>
              </w:rPr>
              <w:tab/>
            </w:r>
            <w:r w:rsidRPr="00305D47">
              <w:rPr>
                <w:rFonts w:eastAsia="宋体"/>
                <w:sz w:val="20"/>
                <w:highlight w:val="cyan"/>
                <w:lang w:eastAsia="zh-CN"/>
              </w:rPr>
              <w:t>L1=0</w:t>
            </w:r>
          </w:p>
          <w:p w14:paraId="6D4121EC" w14:textId="77777777" w:rsidR="00F44B2B" w:rsidRPr="00305D47" w:rsidRDefault="00F44B2B" w:rsidP="00AC2BC7">
            <w:pPr>
              <w:spacing w:beforeLines="0" w:before="0" w:afterLines="0" w:after="180"/>
              <w:ind w:left="568" w:hanging="284"/>
              <w:rPr>
                <w:rFonts w:eastAsia="宋体"/>
                <w:sz w:val="20"/>
              </w:rPr>
            </w:pPr>
            <w:r w:rsidRPr="00305D47">
              <w:rPr>
                <w:rFonts w:eastAsia="宋体"/>
                <w:sz w:val="20"/>
              </w:rPr>
              <w:t>1&gt;</w:t>
            </w:r>
            <w:r w:rsidRPr="00305D47">
              <w:rPr>
                <w:rFonts w:eastAsia="宋体"/>
                <w:sz w:val="20"/>
              </w:rPr>
              <w:tab/>
            </w:r>
            <w:r w:rsidRPr="00305D47">
              <w:rPr>
                <w:rFonts w:eastAsia="Times New Roman"/>
                <w:sz w:val="20"/>
                <w:lang w:eastAsia="zh-CN"/>
              </w:rPr>
              <w:t xml:space="preserve">else </w:t>
            </w:r>
            <w:r w:rsidRPr="00305D47">
              <w:rPr>
                <w:rFonts w:eastAsia="宋体"/>
                <w:sz w:val="20"/>
              </w:rPr>
              <w:t xml:space="preserve">if UE supports </w:t>
            </w:r>
            <w:proofErr w:type="spellStart"/>
            <w:r w:rsidRPr="00305D47">
              <w:rPr>
                <w:rFonts w:eastAsia="宋体" w:hint="eastAsia"/>
                <w:i/>
                <w:iCs/>
                <w:sz w:val="20"/>
                <w:lang w:eastAsia="ko-KR"/>
              </w:rPr>
              <w:t>support</w:t>
            </w:r>
            <w:r w:rsidRPr="00305D47">
              <w:rPr>
                <w:rFonts w:eastAsia="宋体"/>
                <w:i/>
                <w:iCs/>
                <w:sz w:val="20"/>
              </w:rPr>
              <w:t>SBFD</w:t>
            </w:r>
            <w:proofErr w:type="spellEnd"/>
            <w:r w:rsidRPr="00305D47">
              <w:rPr>
                <w:rFonts w:eastAsia="宋体"/>
                <w:sz w:val="20"/>
              </w:rPr>
              <w:t xml:space="preserve"> and SBFD is configured by the network</w:t>
            </w:r>
          </w:p>
          <w:p w14:paraId="76BF4ECC" w14:textId="77777777" w:rsidR="00F44B2B" w:rsidRPr="00305D47" w:rsidRDefault="00F44B2B" w:rsidP="00AC2BC7">
            <w:pPr>
              <w:spacing w:beforeLines="0" w:before="0" w:afterLines="0" w:after="180"/>
              <w:ind w:left="851" w:hanging="284"/>
              <w:rPr>
                <w:rFonts w:eastAsia="Times New Roman"/>
                <w:sz w:val="20"/>
                <w:lang w:eastAsia="zh-CN"/>
              </w:rPr>
            </w:pPr>
            <w:r w:rsidRPr="00305D47">
              <w:rPr>
                <w:rFonts w:eastAsia="宋体"/>
                <w:sz w:val="20"/>
              </w:rPr>
              <w:t>2&gt;</w:t>
            </w:r>
            <w:r w:rsidRPr="00305D47">
              <w:rPr>
                <w:rFonts w:eastAsia="宋体"/>
                <w:sz w:val="20"/>
              </w:rPr>
              <w:tab/>
            </w:r>
            <w:r w:rsidRPr="00305D47">
              <w:rPr>
                <w:rFonts w:eastAsia="Times New Roman"/>
                <w:sz w:val="20"/>
                <w:lang w:eastAsia="zh-CN"/>
              </w:rPr>
              <w:t xml:space="preserve">if higher layer parameter </w:t>
            </w:r>
            <w:proofErr w:type="spellStart"/>
            <w:r w:rsidRPr="00305D47">
              <w:rPr>
                <w:rFonts w:eastAsia="Times New Roman"/>
                <w:i/>
                <w:sz w:val="20"/>
                <w:lang w:eastAsia="zh-CN"/>
              </w:rPr>
              <w:t>timeRestrictionForChannelMeasurement</w:t>
            </w:r>
            <w:proofErr w:type="spellEnd"/>
            <w:r w:rsidRPr="00305D47">
              <w:rPr>
                <w:rFonts w:eastAsia="Times New Roman"/>
                <w:sz w:val="20"/>
                <w:lang w:eastAsia="zh-CN"/>
              </w:rPr>
              <w:t xml:space="preserve"> is configured</w:t>
            </w:r>
          </w:p>
          <w:p w14:paraId="243ECFE3" w14:textId="77777777" w:rsidR="00F44B2B" w:rsidRPr="00305D47" w:rsidRDefault="00F44B2B" w:rsidP="00AC2BC7">
            <w:pPr>
              <w:spacing w:beforeLines="0" w:before="0" w:afterLines="0" w:after="180"/>
              <w:ind w:left="1135" w:hanging="284"/>
              <w:rPr>
                <w:rFonts w:eastAsia="宋体"/>
                <w:sz w:val="20"/>
                <w:lang w:eastAsia="zh-CN"/>
              </w:rPr>
            </w:pPr>
            <w:r w:rsidRPr="00305D47">
              <w:rPr>
                <w:rFonts w:eastAsia="宋体"/>
                <w:sz w:val="20"/>
                <w:highlight w:val="cyan"/>
              </w:rPr>
              <w:t>3&gt;</w:t>
            </w:r>
            <w:r w:rsidRPr="00305D47">
              <w:rPr>
                <w:rFonts w:eastAsia="宋体"/>
                <w:sz w:val="20"/>
                <w:highlight w:val="cyan"/>
              </w:rPr>
              <w:tab/>
            </w:r>
            <w:r w:rsidRPr="00305D47">
              <w:rPr>
                <w:rFonts w:eastAsia="宋体"/>
                <w:sz w:val="20"/>
                <w:highlight w:val="cyan"/>
                <w:lang w:eastAsia="zh-CN"/>
              </w:rPr>
              <w:t>L1=0</w:t>
            </w:r>
          </w:p>
          <w:p w14:paraId="18BA00F9" w14:textId="77777777" w:rsidR="00F44B2B" w:rsidRPr="00305D47" w:rsidRDefault="00F44B2B" w:rsidP="00AC2BC7">
            <w:pPr>
              <w:spacing w:beforeLines="0" w:before="0" w:afterLines="0" w:after="180"/>
              <w:ind w:left="851" w:hanging="284"/>
              <w:rPr>
                <w:rFonts w:eastAsia="宋体"/>
                <w:sz w:val="20"/>
                <w:lang w:eastAsia="ko-KR"/>
              </w:rPr>
            </w:pPr>
            <w:r w:rsidRPr="00305D47">
              <w:rPr>
                <w:rFonts w:eastAsia="宋体"/>
                <w:sz w:val="20"/>
              </w:rPr>
              <w:t>2&gt;</w:t>
            </w:r>
            <w:r w:rsidRPr="00305D47">
              <w:rPr>
                <w:rFonts w:eastAsia="宋体"/>
                <w:sz w:val="20"/>
              </w:rPr>
              <w:tab/>
              <w:t xml:space="preserve">else </w:t>
            </w:r>
          </w:p>
          <w:p w14:paraId="32C40B34" w14:textId="77777777" w:rsidR="00F44B2B" w:rsidRPr="00305D47" w:rsidRDefault="00F44B2B" w:rsidP="00AC2BC7">
            <w:pPr>
              <w:spacing w:beforeLines="0" w:before="0" w:afterLines="0" w:after="180"/>
              <w:ind w:left="1135" w:hanging="284"/>
              <w:rPr>
                <w:rFonts w:eastAsia="Times New Roman"/>
                <w:sz w:val="20"/>
                <w:lang w:eastAsia="zh-CN"/>
              </w:rPr>
            </w:pPr>
            <w:r w:rsidRPr="00305D47">
              <w:rPr>
                <w:rFonts w:eastAsia="宋体"/>
                <w:sz w:val="20"/>
              </w:rPr>
              <w:t>3&gt;</w:t>
            </w:r>
            <w:r w:rsidRPr="00305D47">
              <w:rPr>
                <w:rFonts w:eastAsia="宋体"/>
                <w:sz w:val="20"/>
              </w:rPr>
              <w:tab/>
            </w:r>
            <w:r w:rsidRPr="00305D47">
              <w:rPr>
                <w:rFonts w:eastAsia="Times New Roman"/>
                <w:sz w:val="20"/>
                <w:lang w:eastAsia="zh-CN"/>
              </w:rPr>
              <w:t xml:space="preserve">if UE is configured to report </w:t>
            </w:r>
            <w:r w:rsidRPr="00305D47">
              <w:rPr>
                <w:rFonts w:eastAsia="Times New Roman" w:hint="eastAsia"/>
                <w:sz w:val="20"/>
                <w:lang w:eastAsia="zh-CN"/>
              </w:rPr>
              <w:t>L1-SRS-RSRP</w:t>
            </w:r>
            <w:r w:rsidRPr="00305D47">
              <w:rPr>
                <w:rFonts w:eastAsia="Times New Roman"/>
                <w:sz w:val="20"/>
                <w:lang w:eastAsia="zh-CN"/>
              </w:rPr>
              <w:t xml:space="preserve"> for SBFD symbols</w:t>
            </w:r>
          </w:p>
          <w:p w14:paraId="25EE8CF4" w14:textId="77777777" w:rsidR="00F44B2B" w:rsidRPr="00305D47" w:rsidRDefault="00F44B2B" w:rsidP="00AC2BC7">
            <w:pPr>
              <w:spacing w:beforeLines="0" w:before="0" w:afterLines="0" w:after="180"/>
              <w:ind w:left="1418" w:hanging="284"/>
              <w:rPr>
                <w:rFonts w:eastAsia="宋体"/>
                <w:sz w:val="20"/>
                <w:vertAlign w:val="subscript"/>
                <w:lang w:eastAsia="zh-CN"/>
              </w:rPr>
            </w:pPr>
            <w:r w:rsidRPr="00305D47">
              <w:rPr>
                <w:rFonts w:eastAsia="宋体"/>
                <w:sz w:val="20"/>
              </w:rPr>
              <w:t>4&gt;</w:t>
            </w:r>
            <w:r w:rsidRPr="00305D47">
              <w:rPr>
                <w:rFonts w:eastAsia="宋体"/>
                <w:sz w:val="20"/>
              </w:rPr>
              <w:tab/>
            </w:r>
            <w:r w:rsidRPr="00305D47">
              <w:rPr>
                <w:rFonts w:eastAsia="宋体"/>
                <w:sz w:val="20"/>
                <w:lang w:eastAsia="zh-CN"/>
              </w:rPr>
              <w:tab/>
              <w:t xml:space="preserve">When DRX is not configured, L1 is the number of occasions of the </w:t>
            </w:r>
            <w:r w:rsidRPr="00305D47">
              <w:rPr>
                <w:rFonts w:eastAsia="Times New Roman" w:hint="eastAsia"/>
                <w:sz w:val="20"/>
                <w:lang w:eastAsia="zh-CN"/>
              </w:rPr>
              <w:t>L1-SRS-RSRP</w:t>
            </w:r>
            <w:r w:rsidRPr="00305D47">
              <w:rPr>
                <w:rFonts w:eastAsia="Times New Roman"/>
                <w:sz w:val="20"/>
                <w:lang w:eastAsia="zh-CN"/>
              </w:rPr>
              <w:t xml:space="preserve"> </w:t>
            </w:r>
            <w:r w:rsidRPr="00305D47">
              <w:rPr>
                <w:rFonts w:eastAsia="宋体"/>
                <w:sz w:val="20"/>
                <w:lang w:eastAsia="zh-CN"/>
              </w:rPr>
              <w:t xml:space="preserve">resource that are overlapping with non-SBFD symbols during </w:t>
            </w:r>
            <w:r w:rsidRPr="00305D47">
              <w:rPr>
                <w:rFonts w:eastAsia="宋体"/>
                <w:sz w:val="20"/>
              </w:rPr>
              <w:t>T</w:t>
            </w:r>
            <w:r w:rsidRPr="00305D47">
              <w:rPr>
                <w:rFonts w:eastAsia="宋体" w:hint="eastAsia"/>
                <w:sz w:val="20"/>
                <w:vertAlign w:val="subscript"/>
                <w:lang w:eastAsia="ko-KR"/>
              </w:rPr>
              <w:t>L1-SRS-RSRP_measurement_period</w:t>
            </w:r>
          </w:p>
          <w:p w14:paraId="4BA235EC" w14:textId="77777777" w:rsidR="00F44B2B" w:rsidRPr="00305D47" w:rsidRDefault="00F44B2B" w:rsidP="00AC2BC7">
            <w:pPr>
              <w:spacing w:beforeLines="0" w:before="0" w:afterLines="0" w:after="180"/>
              <w:ind w:left="1418" w:hanging="284"/>
              <w:rPr>
                <w:rFonts w:eastAsia="宋体"/>
                <w:sz w:val="20"/>
                <w:lang w:eastAsia="zh-CN"/>
              </w:rPr>
            </w:pPr>
            <w:r w:rsidRPr="00305D47">
              <w:rPr>
                <w:rFonts w:eastAsia="宋体"/>
                <w:sz w:val="20"/>
                <w:highlight w:val="yellow"/>
              </w:rPr>
              <w:t>4&gt;</w:t>
            </w:r>
            <w:r w:rsidRPr="00305D47">
              <w:rPr>
                <w:rFonts w:eastAsia="宋体"/>
                <w:sz w:val="20"/>
                <w:highlight w:val="yellow"/>
              </w:rPr>
              <w:tab/>
            </w:r>
            <w:r w:rsidRPr="00305D47">
              <w:rPr>
                <w:rFonts w:eastAsia="宋体"/>
                <w:sz w:val="20"/>
                <w:highlight w:val="yellow"/>
                <w:lang w:eastAsia="zh-CN"/>
              </w:rPr>
              <w:tab/>
              <w:t>When DRX is configured, L1 is the numbe</w:t>
            </w:r>
            <w:r w:rsidRPr="00305D47">
              <w:rPr>
                <w:rFonts w:eastAsia="宋体" w:hint="eastAsia"/>
                <w:sz w:val="20"/>
                <w:highlight w:val="yellow"/>
                <w:lang w:eastAsia="zh-CN"/>
              </w:rPr>
              <w:t xml:space="preserve">r of DRX cycles in which at least one </w:t>
            </w:r>
            <w:r w:rsidRPr="00305D47">
              <w:rPr>
                <w:rFonts w:eastAsia="宋体"/>
                <w:sz w:val="20"/>
                <w:highlight w:val="yellow"/>
                <w:lang w:eastAsia="zh-CN"/>
              </w:rPr>
              <w:t>occasion of the</w:t>
            </w:r>
            <w:r w:rsidRPr="00305D47">
              <w:rPr>
                <w:rFonts w:eastAsia="宋体" w:hint="eastAsia"/>
                <w:sz w:val="20"/>
                <w:highlight w:val="yellow"/>
                <w:lang w:val="en-US" w:eastAsia="zh-CN"/>
              </w:rPr>
              <w:t xml:space="preserve"> </w:t>
            </w:r>
            <w:r w:rsidRPr="00305D47">
              <w:rPr>
                <w:rFonts w:eastAsia="Times New Roman" w:hint="eastAsia"/>
                <w:sz w:val="20"/>
                <w:highlight w:val="yellow"/>
                <w:lang w:eastAsia="zh-CN"/>
              </w:rPr>
              <w:t>L1-SRS-RSRP</w:t>
            </w:r>
            <w:r w:rsidRPr="00305D47">
              <w:rPr>
                <w:rFonts w:eastAsia="Times New Roman"/>
                <w:sz w:val="20"/>
                <w:highlight w:val="yellow"/>
                <w:lang w:eastAsia="zh-CN"/>
              </w:rPr>
              <w:t xml:space="preserve"> </w:t>
            </w:r>
            <w:r w:rsidRPr="00305D47">
              <w:rPr>
                <w:rFonts w:eastAsia="宋体"/>
                <w:sz w:val="20"/>
                <w:highlight w:val="yellow"/>
                <w:lang w:eastAsia="zh-CN"/>
              </w:rPr>
              <w:t xml:space="preserve">resource </w:t>
            </w:r>
            <w:r w:rsidRPr="00305D47">
              <w:rPr>
                <w:rFonts w:eastAsia="宋体" w:hint="eastAsia"/>
                <w:sz w:val="20"/>
                <w:highlight w:val="yellow"/>
                <w:lang w:eastAsia="zh-CN"/>
              </w:rPr>
              <w:t xml:space="preserve">is </w:t>
            </w:r>
            <w:r w:rsidRPr="00305D47">
              <w:rPr>
                <w:rFonts w:eastAsia="宋体"/>
                <w:sz w:val="20"/>
                <w:highlight w:val="yellow"/>
                <w:lang w:eastAsia="zh-CN"/>
              </w:rPr>
              <w:t xml:space="preserve">overlapping with non-SBFD symbols </w:t>
            </w:r>
            <w:r w:rsidRPr="00305D47">
              <w:rPr>
                <w:rFonts w:eastAsia="宋体" w:hint="eastAsia"/>
                <w:sz w:val="20"/>
                <w:highlight w:val="yellow"/>
                <w:lang w:eastAsia="zh-CN"/>
              </w:rPr>
              <w:t xml:space="preserve">during </w:t>
            </w:r>
            <w:r w:rsidRPr="00305D47">
              <w:rPr>
                <w:rFonts w:eastAsia="宋体"/>
                <w:sz w:val="20"/>
                <w:highlight w:val="yellow"/>
              </w:rPr>
              <w:t>T</w:t>
            </w:r>
            <w:r w:rsidRPr="00305D47">
              <w:rPr>
                <w:rFonts w:eastAsia="宋体" w:hint="eastAsia"/>
                <w:sz w:val="20"/>
                <w:highlight w:val="yellow"/>
                <w:vertAlign w:val="subscript"/>
                <w:lang w:eastAsia="ko-KR"/>
              </w:rPr>
              <w:t>L1-SRS-RSRP_measurement_period</w:t>
            </w:r>
          </w:p>
          <w:p w14:paraId="28FB6AF0" w14:textId="77777777" w:rsidR="00F44B2B" w:rsidRPr="00305D47" w:rsidRDefault="00F44B2B" w:rsidP="00AC2BC7">
            <w:pPr>
              <w:spacing w:beforeLines="0" w:before="0" w:afterLines="0" w:after="180"/>
              <w:ind w:left="1135" w:hanging="284"/>
              <w:rPr>
                <w:rFonts w:eastAsia="Times New Roman"/>
                <w:sz w:val="20"/>
                <w:lang w:eastAsia="zh-CN"/>
              </w:rPr>
            </w:pPr>
            <w:r w:rsidRPr="00305D47">
              <w:rPr>
                <w:rFonts w:eastAsia="宋体"/>
                <w:sz w:val="20"/>
              </w:rPr>
              <w:t>3&gt;</w:t>
            </w:r>
            <w:r w:rsidRPr="00305D47">
              <w:rPr>
                <w:rFonts w:eastAsia="宋体"/>
                <w:sz w:val="20"/>
              </w:rPr>
              <w:tab/>
            </w:r>
            <w:r w:rsidRPr="00305D47">
              <w:rPr>
                <w:rFonts w:eastAsia="Times New Roman"/>
                <w:sz w:val="20"/>
                <w:lang w:eastAsia="zh-CN"/>
              </w:rPr>
              <w:t>if UE is configured to report</w:t>
            </w:r>
            <w:r w:rsidRPr="00305D47">
              <w:rPr>
                <w:rFonts w:eastAsia="Times New Roman" w:hint="eastAsia"/>
                <w:sz w:val="20"/>
                <w:lang w:eastAsia="zh-CN"/>
              </w:rPr>
              <w:t>L1-SRS-RSRP</w:t>
            </w:r>
            <w:r w:rsidRPr="00305D47">
              <w:rPr>
                <w:rFonts w:eastAsia="Times New Roman"/>
                <w:sz w:val="20"/>
                <w:lang w:eastAsia="zh-CN"/>
              </w:rPr>
              <w:t xml:space="preserve"> for non-SBFD symbols</w:t>
            </w:r>
          </w:p>
          <w:p w14:paraId="5042489C" w14:textId="77777777" w:rsidR="00F44B2B" w:rsidRPr="00305D47" w:rsidRDefault="00F44B2B" w:rsidP="00AC2BC7">
            <w:pPr>
              <w:spacing w:beforeLines="0" w:before="0" w:afterLines="0" w:after="180"/>
              <w:ind w:left="1418" w:hanging="284"/>
              <w:rPr>
                <w:rFonts w:eastAsia="宋体"/>
                <w:sz w:val="20"/>
                <w:lang w:eastAsia="zh-CN"/>
              </w:rPr>
            </w:pPr>
            <w:r w:rsidRPr="00305D47">
              <w:rPr>
                <w:rFonts w:eastAsia="宋体"/>
                <w:sz w:val="20"/>
              </w:rPr>
              <w:t>4&gt;</w:t>
            </w:r>
            <w:r w:rsidRPr="00305D47">
              <w:rPr>
                <w:rFonts w:eastAsia="宋体"/>
                <w:sz w:val="20"/>
                <w:lang w:eastAsia="zh-CN"/>
              </w:rPr>
              <w:tab/>
              <w:t xml:space="preserve">When DRX is not configured, L1 is the number of occasions of the </w:t>
            </w:r>
            <w:r w:rsidRPr="00305D47">
              <w:rPr>
                <w:rFonts w:eastAsia="Times New Roman" w:hint="eastAsia"/>
                <w:sz w:val="20"/>
                <w:lang w:eastAsia="zh-CN"/>
              </w:rPr>
              <w:t>L1-SRS-RSRP</w:t>
            </w:r>
            <w:r w:rsidRPr="00305D47">
              <w:rPr>
                <w:rFonts w:eastAsia="Times New Roman"/>
                <w:sz w:val="20"/>
                <w:lang w:eastAsia="zh-CN"/>
              </w:rPr>
              <w:t xml:space="preserve"> </w:t>
            </w:r>
            <w:r w:rsidRPr="00305D47">
              <w:rPr>
                <w:rFonts w:eastAsia="宋体"/>
                <w:sz w:val="20"/>
                <w:lang w:eastAsia="zh-CN"/>
              </w:rPr>
              <w:t xml:space="preserve">resource that are overlapping with SBFD symbols, during </w:t>
            </w:r>
            <w:r w:rsidRPr="00305D47">
              <w:rPr>
                <w:rFonts w:eastAsia="宋体"/>
                <w:sz w:val="20"/>
              </w:rPr>
              <w:t>T</w:t>
            </w:r>
            <w:r w:rsidRPr="00305D47">
              <w:rPr>
                <w:rFonts w:eastAsia="宋体" w:hint="eastAsia"/>
                <w:sz w:val="20"/>
                <w:vertAlign w:val="subscript"/>
                <w:lang w:eastAsia="ko-KR"/>
              </w:rPr>
              <w:t>L1-SRS-RSRP_measurement_period</w:t>
            </w:r>
          </w:p>
          <w:p w14:paraId="19E87732" w14:textId="77777777" w:rsidR="00F44B2B" w:rsidRPr="00305D47" w:rsidRDefault="00F44B2B" w:rsidP="00AC2BC7">
            <w:pPr>
              <w:spacing w:beforeLines="0" w:before="0" w:afterLines="0" w:after="180"/>
              <w:ind w:left="1418" w:hanging="284"/>
              <w:rPr>
                <w:rFonts w:eastAsia="宋体"/>
                <w:sz w:val="20"/>
                <w:lang w:eastAsia="ko-KR"/>
              </w:rPr>
            </w:pPr>
            <w:r w:rsidRPr="00305D47">
              <w:rPr>
                <w:rFonts w:eastAsia="宋体"/>
                <w:sz w:val="20"/>
                <w:highlight w:val="yellow"/>
              </w:rPr>
              <w:lastRenderedPageBreak/>
              <w:t>4&gt;</w:t>
            </w:r>
            <w:r w:rsidRPr="00305D47">
              <w:rPr>
                <w:rFonts w:eastAsia="宋体"/>
                <w:sz w:val="20"/>
                <w:highlight w:val="yellow"/>
                <w:lang w:eastAsia="zh-CN"/>
              </w:rPr>
              <w:tab/>
              <w:t>When DRX is configured, L1 is the numbe</w:t>
            </w:r>
            <w:r w:rsidRPr="00305D47">
              <w:rPr>
                <w:rFonts w:eastAsia="宋体" w:hint="eastAsia"/>
                <w:sz w:val="20"/>
                <w:highlight w:val="yellow"/>
                <w:lang w:eastAsia="zh-CN"/>
              </w:rPr>
              <w:t xml:space="preserve">r of DRX cycles in which at least one </w:t>
            </w:r>
            <w:r w:rsidRPr="00305D47">
              <w:rPr>
                <w:rFonts w:eastAsia="宋体"/>
                <w:sz w:val="20"/>
                <w:highlight w:val="yellow"/>
                <w:lang w:eastAsia="zh-CN"/>
              </w:rPr>
              <w:t>occasion of the</w:t>
            </w:r>
            <w:r w:rsidRPr="00305D47">
              <w:rPr>
                <w:rFonts w:eastAsia="Times New Roman" w:hint="eastAsia"/>
                <w:sz w:val="20"/>
                <w:highlight w:val="yellow"/>
                <w:lang w:eastAsia="zh-CN"/>
              </w:rPr>
              <w:t>L1-SRS-RSRP</w:t>
            </w:r>
            <w:r w:rsidRPr="00305D47">
              <w:rPr>
                <w:rFonts w:eastAsia="宋体"/>
                <w:sz w:val="20"/>
                <w:highlight w:val="yellow"/>
              </w:rPr>
              <w:t xml:space="preserve"> </w:t>
            </w:r>
            <w:r w:rsidRPr="00305D47">
              <w:rPr>
                <w:rFonts w:eastAsia="宋体"/>
                <w:sz w:val="20"/>
                <w:highlight w:val="yellow"/>
                <w:lang w:eastAsia="zh-CN"/>
              </w:rPr>
              <w:t xml:space="preserve">resource </w:t>
            </w:r>
            <w:r w:rsidRPr="00305D47">
              <w:rPr>
                <w:rFonts w:eastAsia="宋体" w:hint="eastAsia"/>
                <w:sz w:val="20"/>
                <w:highlight w:val="yellow"/>
                <w:lang w:eastAsia="zh-CN"/>
              </w:rPr>
              <w:t xml:space="preserve">is </w:t>
            </w:r>
            <w:r w:rsidRPr="00305D47">
              <w:rPr>
                <w:rFonts w:eastAsia="宋体"/>
                <w:sz w:val="20"/>
                <w:highlight w:val="yellow"/>
                <w:lang w:eastAsia="zh-CN"/>
              </w:rPr>
              <w:t>overlapping with SBFD symbols,</w:t>
            </w:r>
            <w:r w:rsidRPr="00305D47">
              <w:rPr>
                <w:rFonts w:eastAsia="宋体" w:hint="eastAsia"/>
                <w:sz w:val="20"/>
                <w:highlight w:val="yellow"/>
                <w:lang w:eastAsia="zh-CN"/>
              </w:rPr>
              <w:t xml:space="preserve"> during </w:t>
            </w:r>
            <w:r w:rsidRPr="00305D47">
              <w:rPr>
                <w:rFonts w:eastAsia="宋体"/>
                <w:sz w:val="20"/>
                <w:highlight w:val="yellow"/>
              </w:rPr>
              <w:t>T</w:t>
            </w:r>
            <w:r w:rsidRPr="00305D47">
              <w:rPr>
                <w:rFonts w:eastAsia="宋体" w:hint="eastAsia"/>
                <w:sz w:val="20"/>
                <w:highlight w:val="yellow"/>
                <w:vertAlign w:val="subscript"/>
                <w:lang w:eastAsia="ko-KR"/>
              </w:rPr>
              <w:t>L1-SRS-RSRP_measurement_period</w:t>
            </w:r>
          </w:p>
          <w:p w14:paraId="06316992" w14:textId="77777777" w:rsidR="00F44B2B" w:rsidRPr="00305D47" w:rsidRDefault="00F44B2B" w:rsidP="00AC2BC7">
            <w:pPr>
              <w:keepNext/>
              <w:keepLines/>
              <w:spacing w:beforeLines="0" w:before="60" w:afterLines="0" w:after="180"/>
              <w:jc w:val="center"/>
              <w:rPr>
                <w:rFonts w:ascii="Arial" w:eastAsia="宋体" w:hAnsi="Arial"/>
                <w:b/>
                <w:sz w:val="20"/>
                <w:lang w:eastAsia="ko-KR"/>
              </w:rPr>
            </w:pPr>
            <w:r w:rsidRPr="00305D47">
              <w:rPr>
                <w:rFonts w:ascii="Arial" w:eastAsia="宋体" w:hAnsi="Arial"/>
                <w:b/>
                <w:sz w:val="20"/>
              </w:rPr>
              <w:t>Table 9.</w:t>
            </w:r>
            <w:r w:rsidRPr="00305D47">
              <w:rPr>
                <w:rFonts w:ascii="Arial" w:eastAsia="宋体" w:hAnsi="Arial"/>
                <w:b/>
                <w:sz w:val="20"/>
                <w:lang w:val="en-US" w:eastAsia="zh-CN"/>
              </w:rPr>
              <w:t>x</w:t>
            </w:r>
            <w:r w:rsidRPr="00305D47">
              <w:rPr>
                <w:rFonts w:ascii="Arial" w:eastAsia="宋体" w:hAnsi="Arial"/>
                <w:b/>
                <w:sz w:val="20"/>
              </w:rPr>
              <w:t>.</w:t>
            </w:r>
            <w:r w:rsidRPr="00305D47">
              <w:rPr>
                <w:rFonts w:ascii="Arial" w:eastAsia="宋体" w:hAnsi="Arial"/>
                <w:b/>
                <w:sz w:val="20"/>
                <w:lang w:val="en-US" w:eastAsia="zh-CN"/>
              </w:rPr>
              <w:t>2</w:t>
            </w:r>
            <w:r w:rsidRPr="00305D47">
              <w:rPr>
                <w:rFonts w:ascii="Arial" w:eastAsia="宋体" w:hAnsi="Arial"/>
                <w:b/>
                <w:sz w:val="20"/>
              </w:rPr>
              <w:t>.5</w:t>
            </w:r>
            <w:r w:rsidRPr="00305D47">
              <w:rPr>
                <w:rFonts w:ascii="Arial" w:eastAsia="宋体" w:hAnsi="Arial"/>
                <w:b/>
                <w:sz w:val="20"/>
              </w:rPr>
              <w:noBreakHyphen/>
            </w:r>
            <w:r w:rsidRPr="00305D47">
              <w:rPr>
                <w:rFonts w:ascii="Arial" w:eastAsia="宋体" w:hAnsi="Arial"/>
                <w:b/>
                <w:sz w:val="20"/>
              </w:rPr>
              <w:fldChar w:fldCharType="begin"/>
            </w:r>
            <w:r w:rsidRPr="00305D47">
              <w:rPr>
                <w:rFonts w:ascii="Arial" w:eastAsia="宋体" w:hAnsi="Arial"/>
                <w:b/>
                <w:sz w:val="20"/>
              </w:rPr>
              <w:instrText xml:space="preserve"> SEQ Table \* ARABIC \s 1 </w:instrText>
            </w:r>
            <w:r w:rsidRPr="00305D47">
              <w:rPr>
                <w:rFonts w:ascii="Arial" w:eastAsia="宋体" w:hAnsi="Arial"/>
                <w:b/>
                <w:sz w:val="20"/>
              </w:rPr>
              <w:fldChar w:fldCharType="separate"/>
            </w:r>
            <w:r w:rsidRPr="00305D47">
              <w:rPr>
                <w:rFonts w:ascii="Arial" w:eastAsia="宋体" w:hAnsi="Arial"/>
                <w:b/>
                <w:sz w:val="20"/>
              </w:rPr>
              <w:t>1</w:t>
            </w:r>
            <w:r w:rsidRPr="00305D47">
              <w:rPr>
                <w:rFonts w:ascii="Arial" w:eastAsia="宋体" w:hAnsi="Arial"/>
                <w:b/>
                <w:sz w:val="20"/>
              </w:rPr>
              <w:fldChar w:fldCharType="end"/>
            </w:r>
            <w:r w:rsidRPr="00305D47">
              <w:rPr>
                <w:rFonts w:ascii="Arial" w:eastAsia="宋体" w:hAnsi="Arial"/>
                <w:b/>
                <w:sz w:val="20"/>
              </w:rPr>
              <w:t xml:space="preserve"> Measurement period </w:t>
            </w:r>
            <w:r w:rsidRPr="00305D47">
              <w:rPr>
                <w:rFonts w:ascii="Arial" w:eastAsia="宋体" w:hAnsi="Arial"/>
                <w:b/>
                <w:sz w:val="20"/>
                <w:lang w:eastAsia="ko-KR"/>
              </w:rPr>
              <w:t>T</w:t>
            </w:r>
            <w:r w:rsidRPr="00305D47">
              <w:rPr>
                <w:rFonts w:ascii="Arial" w:eastAsia="宋体" w:hAnsi="Arial" w:hint="eastAsia"/>
                <w:b/>
                <w:sz w:val="20"/>
                <w:vertAlign w:val="subscript"/>
                <w:lang w:val="en-US" w:eastAsia="zh-CN"/>
              </w:rPr>
              <w:t>L1_</w:t>
            </w:r>
            <w:proofErr w:type="spellStart"/>
            <w:r w:rsidRPr="00305D47">
              <w:rPr>
                <w:rFonts w:ascii="Arial" w:eastAsia="宋体" w:hAnsi="Arial"/>
                <w:b/>
                <w:sz w:val="20"/>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2"/>
              <w:gridCol w:w="4678"/>
            </w:tblGrid>
            <w:tr w:rsidR="00F44B2B" w:rsidRPr="00305D47" w14:paraId="45F7A27D" w14:textId="77777777" w:rsidTr="00AC2BC7">
              <w:trPr>
                <w:jc w:val="center"/>
              </w:trPr>
              <w:tc>
                <w:tcPr>
                  <w:tcW w:w="2972" w:type="dxa"/>
                  <w:shd w:val="clear" w:color="auto" w:fill="auto"/>
                  <w:vAlign w:val="center"/>
                </w:tcPr>
                <w:p w14:paraId="30ABC68E" w14:textId="77777777" w:rsidR="00F44B2B" w:rsidRPr="00305D47" w:rsidRDefault="00F44B2B" w:rsidP="00AC2BC7">
                  <w:pPr>
                    <w:keepNext/>
                    <w:keepLines/>
                    <w:spacing w:beforeLines="0" w:before="0" w:afterLines="0" w:after="0"/>
                    <w:jc w:val="center"/>
                    <w:rPr>
                      <w:rFonts w:ascii="Arial" w:eastAsia="宋体" w:hAnsi="Arial"/>
                      <w:b/>
                      <w:sz w:val="18"/>
                    </w:rPr>
                  </w:pPr>
                  <w:r w:rsidRPr="00305D47">
                    <w:rPr>
                      <w:rFonts w:ascii="Arial" w:eastAsia="宋体" w:hAnsi="Arial"/>
                      <w:b/>
                      <w:sz w:val="18"/>
                    </w:rPr>
                    <w:t>Configuration</w:t>
                  </w:r>
                </w:p>
              </w:tc>
              <w:tc>
                <w:tcPr>
                  <w:tcW w:w="4678" w:type="dxa"/>
                  <w:shd w:val="clear" w:color="auto" w:fill="auto"/>
                  <w:vAlign w:val="center"/>
                </w:tcPr>
                <w:p w14:paraId="48ECF81F" w14:textId="77777777" w:rsidR="00F44B2B" w:rsidRPr="00305D47" w:rsidRDefault="00F44B2B" w:rsidP="00AC2BC7">
                  <w:pPr>
                    <w:keepNext/>
                    <w:keepLines/>
                    <w:spacing w:beforeLines="0" w:before="0" w:afterLines="0" w:after="0"/>
                    <w:jc w:val="center"/>
                    <w:rPr>
                      <w:rFonts w:ascii="Arial" w:eastAsia="宋体" w:hAnsi="Arial"/>
                      <w:b/>
                      <w:sz w:val="18"/>
                    </w:rPr>
                  </w:pPr>
                  <w:r w:rsidRPr="00305D47">
                    <w:rPr>
                      <w:rFonts w:ascii="Arial" w:eastAsia="宋体" w:hAnsi="Arial"/>
                      <w:b/>
                      <w:sz w:val="18"/>
                    </w:rPr>
                    <w:t>T</w:t>
                  </w:r>
                  <w:r w:rsidRPr="00305D47">
                    <w:rPr>
                      <w:rFonts w:ascii="Arial" w:eastAsia="宋体" w:hAnsi="Arial" w:hint="eastAsia"/>
                      <w:b/>
                      <w:sz w:val="18"/>
                      <w:vertAlign w:val="subscript"/>
                      <w:lang w:val="en-US" w:eastAsia="zh-CN"/>
                    </w:rPr>
                    <w:t>L1_</w:t>
                  </w:r>
                  <w:proofErr w:type="spellStart"/>
                  <w:r w:rsidRPr="00305D47">
                    <w:rPr>
                      <w:rFonts w:ascii="Arial" w:eastAsia="宋体" w:hAnsi="Arial"/>
                      <w:b/>
                      <w:sz w:val="18"/>
                      <w:vertAlign w:val="subscript"/>
                    </w:rPr>
                    <w:t>SRS_measurement_period</w:t>
                  </w:r>
                  <w:proofErr w:type="spellEnd"/>
                  <w:r w:rsidRPr="00305D47">
                    <w:rPr>
                      <w:rFonts w:ascii="Arial" w:eastAsia="宋体" w:hAnsi="Arial"/>
                      <w:b/>
                      <w:sz w:val="18"/>
                    </w:rPr>
                    <w:t xml:space="preserve"> (</w:t>
                  </w:r>
                  <w:proofErr w:type="spellStart"/>
                  <w:r w:rsidRPr="00305D47">
                    <w:rPr>
                      <w:rFonts w:ascii="Arial" w:eastAsia="宋体" w:hAnsi="Arial"/>
                      <w:b/>
                      <w:sz w:val="18"/>
                    </w:rPr>
                    <w:t>ms</w:t>
                  </w:r>
                  <w:proofErr w:type="spellEnd"/>
                  <w:r w:rsidRPr="00305D47">
                    <w:rPr>
                      <w:rFonts w:ascii="Arial" w:eastAsia="宋体" w:hAnsi="Arial"/>
                      <w:b/>
                      <w:sz w:val="18"/>
                    </w:rPr>
                    <w:t>)</w:t>
                  </w:r>
                </w:p>
              </w:tc>
            </w:tr>
            <w:tr w:rsidR="00F44B2B" w:rsidRPr="00305D47" w14:paraId="59CD1DED" w14:textId="77777777" w:rsidTr="00AC2BC7">
              <w:trPr>
                <w:jc w:val="center"/>
              </w:trPr>
              <w:tc>
                <w:tcPr>
                  <w:tcW w:w="2972" w:type="dxa"/>
                  <w:shd w:val="clear" w:color="auto" w:fill="auto"/>
                  <w:vAlign w:val="center"/>
                </w:tcPr>
                <w:p w14:paraId="48217E76" w14:textId="77777777" w:rsidR="00F44B2B" w:rsidRPr="00305D47" w:rsidRDefault="00F44B2B" w:rsidP="00AC2BC7">
                  <w:pPr>
                    <w:keepNext/>
                    <w:keepLines/>
                    <w:spacing w:beforeLines="0" w:before="0" w:afterLines="0" w:after="0"/>
                    <w:jc w:val="center"/>
                    <w:rPr>
                      <w:rFonts w:ascii="Arial" w:eastAsia="宋体" w:hAnsi="Arial"/>
                      <w:sz w:val="18"/>
                    </w:rPr>
                  </w:pPr>
                  <w:r w:rsidRPr="00305D47">
                    <w:rPr>
                      <w:rFonts w:ascii="Arial" w:eastAsia="宋体" w:hAnsi="Arial"/>
                      <w:sz w:val="18"/>
                    </w:rPr>
                    <w:t>No DRX</w:t>
                  </w:r>
                </w:p>
              </w:tc>
              <w:tc>
                <w:tcPr>
                  <w:tcW w:w="4678" w:type="dxa"/>
                  <w:shd w:val="clear" w:color="auto" w:fill="auto"/>
                  <w:vAlign w:val="center"/>
                </w:tcPr>
                <w:p w14:paraId="47FD41AB" w14:textId="77777777" w:rsidR="00F44B2B" w:rsidRPr="00305D47" w:rsidRDefault="00F44B2B" w:rsidP="00AC2BC7">
                  <w:pPr>
                    <w:keepNext/>
                    <w:keepLines/>
                    <w:spacing w:beforeLines="0" w:before="0" w:afterLines="0" w:after="0"/>
                    <w:jc w:val="center"/>
                    <w:rPr>
                      <w:rFonts w:ascii="Arial" w:eastAsia="宋体" w:hAnsi="Arial"/>
                      <w:sz w:val="18"/>
                    </w:rPr>
                  </w:pPr>
                  <w:proofErr w:type="gramStart"/>
                  <w:r w:rsidRPr="00305D47">
                    <w:rPr>
                      <w:rFonts w:ascii="Arial" w:eastAsia="宋体" w:hAnsi="Arial"/>
                      <w:sz w:val="18"/>
                    </w:rPr>
                    <w:t>Max(</w:t>
                  </w:r>
                  <w:proofErr w:type="spellStart"/>
                  <w:proofErr w:type="gramEnd"/>
                  <w:r w:rsidRPr="00305D47">
                    <w:rPr>
                      <w:rFonts w:ascii="Arial" w:eastAsia="宋体" w:hAnsi="Arial"/>
                      <w:sz w:val="18"/>
                    </w:rPr>
                    <w:t>T</w:t>
                  </w:r>
                  <w:r w:rsidRPr="00305D47">
                    <w:rPr>
                      <w:rFonts w:ascii="Arial" w:eastAsia="宋体" w:hAnsi="Arial"/>
                      <w:sz w:val="18"/>
                      <w:vertAlign w:val="subscript"/>
                    </w:rPr>
                    <w:t>Report</w:t>
                  </w:r>
                  <w:proofErr w:type="spellEnd"/>
                  <w:r w:rsidRPr="00305D47">
                    <w:rPr>
                      <w:rFonts w:ascii="Arial" w:eastAsia="宋体" w:hAnsi="Arial"/>
                      <w:sz w:val="18"/>
                    </w:rPr>
                    <w:t xml:space="preserve">, </w:t>
                  </w:r>
                  <w:r w:rsidRPr="00305D47">
                    <w:rPr>
                      <w:rFonts w:ascii="Arial" w:eastAsia="宋体" w:hAnsi="Arial" w:hint="eastAsia"/>
                      <w:sz w:val="18"/>
                      <w:lang w:val="en-US" w:eastAsia="zh-CN"/>
                    </w:rPr>
                    <w:t>(M</w:t>
                  </w:r>
                  <w:r w:rsidRPr="00305D47">
                    <w:rPr>
                      <w:rFonts w:ascii="Arial" w:eastAsia="宋体" w:hAnsi="Arial"/>
                      <w:sz w:val="18"/>
                    </w:rPr>
                    <w:t xml:space="preserve"> </w:t>
                  </w:r>
                  <w:r w:rsidRPr="00305D47">
                    <w:rPr>
                      <w:rFonts w:ascii="Arial" w:eastAsia="宋体" w:hAnsi="Arial" w:hint="eastAsia"/>
                      <w:sz w:val="18"/>
                      <w:lang w:val="en-US" w:eastAsia="zh-CN"/>
                    </w:rPr>
                    <w:t xml:space="preserve">+L1) </w:t>
                  </w:r>
                  <w:r w:rsidRPr="00305D47">
                    <w:rPr>
                      <w:rFonts w:ascii="Arial" w:eastAsia="宋体" w:hAnsi="Arial"/>
                      <w:sz w:val="18"/>
                    </w:rPr>
                    <w:t>X T</w:t>
                  </w:r>
                  <w:r w:rsidRPr="00305D47">
                    <w:rPr>
                      <w:rFonts w:ascii="Arial" w:eastAsia="宋体" w:hAnsi="Arial"/>
                      <w:sz w:val="18"/>
                      <w:vertAlign w:val="subscript"/>
                    </w:rPr>
                    <w:t>SRS</w:t>
                  </w:r>
                  <w:r w:rsidRPr="00305D47">
                    <w:rPr>
                      <w:rFonts w:ascii="Arial" w:eastAsia="宋体" w:hAnsi="Arial"/>
                      <w:sz w:val="18"/>
                    </w:rPr>
                    <w:t>)</w:t>
                  </w:r>
                </w:p>
              </w:tc>
            </w:tr>
            <w:tr w:rsidR="00F44B2B" w:rsidRPr="00305D47" w14:paraId="789A0142" w14:textId="77777777" w:rsidTr="00AC2BC7">
              <w:trPr>
                <w:jc w:val="center"/>
              </w:trPr>
              <w:tc>
                <w:tcPr>
                  <w:tcW w:w="2972" w:type="dxa"/>
                  <w:shd w:val="clear" w:color="auto" w:fill="auto"/>
                  <w:vAlign w:val="center"/>
                </w:tcPr>
                <w:p w14:paraId="2D020103" w14:textId="77777777" w:rsidR="00F44B2B" w:rsidRPr="00305D47" w:rsidRDefault="00F44B2B" w:rsidP="00AC2BC7">
                  <w:pPr>
                    <w:keepNext/>
                    <w:keepLines/>
                    <w:spacing w:beforeLines="0" w:before="0" w:afterLines="0" w:after="0"/>
                    <w:jc w:val="center"/>
                    <w:rPr>
                      <w:rFonts w:ascii="Arial" w:eastAsia="宋体" w:hAnsi="Arial"/>
                      <w:sz w:val="18"/>
                    </w:rPr>
                  </w:pPr>
                  <w:r w:rsidRPr="00305D47">
                    <w:rPr>
                      <w:rFonts w:ascii="Arial" w:eastAsia="宋体" w:hAnsi="Arial"/>
                      <w:sz w:val="18"/>
                    </w:rPr>
                    <w:t xml:space="preserve">DRX cycle ≤ 320 </w:t>
                  </w:r>
                  <w:proofErr w:type="spellStart"/>
                  <w:r w:rsidRPr="00305D47">
                    <w:rPr>
                      <w:rFonts w:ascii="Arial" w:eastAsia="宋体" w:hAnsi="Arial"/>
                      <w:sz w:val="18"/>
                    </w:rPr>
                    <w:t>ms</w:t>
                  </w:r>
                  <w:proofErr w:type="spellEnd"/>
                </w:p>
              </w:tc>
              <w:tc>
                <w:tcPr>
                  <w:tcW w:w="4678" w:type="dxa"/>
                  <w:shd w:val="clear" w:color="auto" w:fill="auto"/>
                  <w:vAlign w:val="center"/>
                </w:tcPr>
                <w:p w14:paraId="40EDA9DB" w14:textId="77777777" w:rsidR="00F44B2B" w:rsidRPr="00305D47" w:rsidRDefault="00F44B2B" w:rsidP="00AC2BC7">
                  <w:pPr>
                    <w:keepNext/>
                    <w:keepLines/>
                    <w:spacing w:beforeLines="0" w:before="0" w:afterLines="0" w:after="0"/>
                    <w:jc w:val="center"/>
                    <w:rPr>
                      <w:rFonts w:ascii="Arial" w:eastAsia="宋体" w:hAnsi="Arial"/>
                      <w:sz w:val="18"/>
                    </w:rPr>
                  </w:pPr>
                  <w:proofErr w:type="gramStart"/>
                  <w:r w:rsidRPr="00305D47">
                    <w:rPr>
                      <w:rFonts w:ascii="Arial" w:eastAsia="宋体" w:hAnsi="Arial"/>
                      <w:sz w:val="18"/>
                    </w:rPr>
                    <w:t>Max(</w:t>
                  </w:r>
                  <w:proofErr w:type="spellStart"/>
                  <w:proofErr w:type="gramEnd"/>
                  <w:r w:rsidRPr="00305D47">
                    <w:rPr>
                      <w:rFonts w:ascii="Arial" w:eastAsia="宋体" w:hAnsi="Arial"/>
                      <w:sz w:val="18"/>
                    </w:rPr>
                    <w:t>T</w:t>
                  </w:r>
                  <w:r w:rsidRPr="00305D47">
                    <w:rPr>
                      <w:rFonts w:ascii="Arial" w:eastAsia="宋体" w:hAnsi="Arial"/>
                      <w:sz w:val="18"/>
                      <w:vertAlign w:val="subscript"/>
                    </w:rPr>
                    <w:t>Report</w:t>
                  </w:r>
                  <w:proofErr w:type="spellEnd"/>
                  <w:r w:rsidRPr="00305D47">
                    <w:rPr>
                      <w:rFonts w:ascii="Arial" w:eastAsia="宋体" w:hAnsi="Arial"/>
                      <w:sz w:val="18"/>
                    </w:rPr>
                    <w:t xml:space="preserve">, Ceil(1.5 X </w:t>
                  </w:r>
                  <w:r w:rsidRPr="00305D47">
                    <w:rPr>
                      <w:rFonts w:ascii="Arial" w:eastAsia="宋体" w:hAnsi="Arial" w:hint="eastAsia"/>
                      <w:sz w:val="18"/>
                      <w:lang w:val="en-US" w:eastAsia="zh-CN"/>
                    </w:rPr>
                    <w:t>(M</w:t>
                  </w:r>
                  <w:r w:rsidRPr="00305D47">
                    <w:rPr>
                      <w:rFonts w:ascii="Arial" w:eastAsia="宋体" w:hAnsi="Arial"/>
                      <w:sz w:val="18"/>
                    </w:rPr>
                    <w:t xml:space="preserve"> </w:t>
                  </w:r>
                  <w:r w:rsidRPr="00305D47">
                    <w:rPr>
                      <w:rFonts w:ascii="Arial" w:eastAsia="宋体" w:hAnsi="Arial" w:hint="eastAsia"/>
                      <w:sz w:val="18"/>
                      <w:lang w:val="en-US" w:eastAsia="zh-CN"/>
                    </w:rPr>
                    <w:t>+L1)</w:t>
                  </w:r>
                  <w:r w:rsidRPr="00305D47">
                    <w:rPr>
                      <w:rFonts w:ascii="Arial" w:eastAsia="宋体" w:hAnsi="Arial"/>
                      <w:sz w:val="18"/>
                    </w:rPr>
                    <w:t>) X max(T</w:t>
                  </w:r>
                  <w:r w:rsidRPr="00305D47">
                    <w:rPr>
                      <w:rFonts w:ascii="Arial" w:eastAsia="宋体" w:hAnsi="Arial"/>
                      <w:sz w:val="18"/>
                      <w:vertAlign w:val="subscript"/>
                    </w:rPr>
                    <w:t>SRS</w:t>
                  </w:r>
                  <w:r w:rsidRPr="00305D47">
                    <w:rPr>
                      <w:rFonts w:ascii="Arial" w:eastAsia="宋体" w:hAnsi="Arial"/>
                      <w:sz w:val="18"/>
                    </w:rPr>
                    <w:t>, T</w:t>
                  </w:r>
                  <w:r w:rsidRPr="00305D47">
                    <w:rPr>
                      <w:rFonts w:ascii="Arial" w:eastAsia="宋体" w:hAnsi="Arial"/>
                      <w:sz w:val="18"/>
                      <w:vertAlign w:val="subscript"/>
                    </w:rPr>
                    <w:t>DRX</w:t>
                  </w:r>
                  <w:r w:rsidRPr="00305D47">
                    <w:rPr>
                      <w:rFonts w:ascii="Arial" w:eastAsia="宋体" w:hAnsi="Arial"/>
                      <w:sz w:val="18"/>
                    </w:rPr>
                    <w:t>))</w:t>
                  </w:r>
                </w:p>
              </w:tc>
            </w:tr>
            <w:tr w:rsidR="00F44B2B" w:rsidRPr="00305D47" w14:paraId="3FD9F4A2" w14:textId="77777777" w:rsidTr="00AC2BC7">
              <w:trPr>
                <w:jc w:val="center"/>
              </w:trPr>
              <w:tc>
                <w:tcPr>
                  <w:tcW w:w="2972" w:type="dxa"/>
                  <w:shd w:val="clear" w:color="auto" w:fill="auto"/>
                  <w:vAlign w:val="center"/>
                </w:tcPr>
                <w:p w14:paraId="472F44DA" w14:textId="77777777" w:rsidR="00F44B2B" w:rsidRPr="00305D47" w:rsidRDefault="00F44B2B" w:rsidP="00AC2BC7">
                  <w:pPr>
                    <w:keepNext/>
                    <w:keepLines/>
                    <w:spacing w:beforeLines="0" w:before="0" w:afterLines="0" w:after="0"/>
                    <w:jc w:val="center"/>
                    <w:rPr>
                      <w:rFonts w:ascii="Arial" w:eastAsia="宋体" w:hAnsi="Arial"/>
                      <w:sz w:val="18"/>
                    </w:rPr>
                  </w:pPr>
                  <w:r w:rsidRPr="00305D47">
                    <w:rPr>
                      <w:rFonts w:ascii="Arial" w:eastAsia="宋体" w:hAnsi="Arial"/>
                      <w:sz w:val="18"/>
                    </w:rPr>
                    <w:t xml:space="preserve">DRX cycle &gt; 320 </w:t>
                  </w:r>
                  <w:proofErr w:type="spellStart"/>
                  <w:r w:rsidRPr="00305D47">
                    <w:rPr>
                      <w:rFonts w:ascii="Arial" w:eastAsia="宋体" w:hAnsi="Arial"/>
                      <w:sz w:val="18"/>
                    </w:rPr>
                    <w:t>ms</w:t>
                  </w:r>
                  <w:proofErr w:type="spellEnd"/>
                </w:p>
              </w:tc>
              <w:tc>
                <w:tcPr>
                  <w:tcW w:w="4678" w:type="dxa"/>
                  <w:shd w:val="clear" w:color="auto" w:fill="auto"/>
                  <w:vAlign w:val="center"/>
                </w:tcPr>
                <w:p w14:paraId="7B712D0B" w14:textId="77777777" w:rsidR="00F44B2B" w:rsidRPr="00305D47" w:rsidRDefault="00F44B2B" w:rsidP="00AC2BC7">
                  <w:pPr>
                    <w:keepNext/>
                    <w:keepLines/>
                    <w:spacing w:beforeLines="0" w:before="0" w:afterLines="0" w:after="0"/>
                    <w:jc w:val="center"/>
                    <w:rPr>
                      <w:rFonts w:ascii="Arial" w:eastAsia="宋体" w:hAnsi="Arial"/>
                      <w:sz w:val="18"/>
                    </w:rPr>
                  </w:pPr>
                  <w:r w:rsidRPr="00305D47">
                    <w:rPr>
                      <w:rFonts w:ascii="Arial" w:eastAsia="宋体" w:hAnsi="Arial"/>
                      <w:sz w:val="18"/>
                    </w:rPr>
                    <w:t xml:space="preserve"> </w:t>
                  </w:r>
                  <w:r w:rsidRPr="00305D47">
                    <w:rPr>
                      <w:rFonts w:ascii="Arial" w:eastAsia="宋体" w:hAnsi="Arial" w:hint="eastAsia"/>
                      <w:sz w:val="18"/>
                      <w:lang w:val="en-US" w:eastAsia="zh-CN"/>
                    </w:rPr>
                    <w:t>(M</w:t>
                  </w:r>
                  <w:r w:rsidRPr="00305D47">
                    <w:rPr>
                      <w:rFonts w:ascii="Arial" w:eastAsia="宋体" w:hAnsi="Arial"/>
                      <w:sz w:val="18"/>
                    </w:rPr>
                    <w:t xml:space="preserve"> </w:t>
                  </w:r>
                  <w:r w:rsidRPr="00305D47">
                    <w:rPr>
                      <w:rFonts w:ascii="Arial" w:eastAsia="宋体" w:hAnsi="Arial" w:hint="eastAsia"/>
                      <w:sz w:val="18"/>
                      <w:lang w:val="en-US" w:eastAsia="zh-CN"/>
                    </w:rPr>
                    <w:t>+L1)</w:t>
                  </w:r>
                  <w:r w:rsidRPr="00305D47">
                    <w:rPr>
                      <w:rFonts w:ascii="Arial" w:eastAsia="宋体" w:hAnsi="Arial"/>
                      <w:sz w:val="18"/>
                    </w:rPr>
                    <w:t xml:space="preserve"> X T</w:t>
                  </w:r>
                  <w:r w:rsidRPr="00305D47">
                    <w:rPr>
                      <w:rFonts w:ascii="Arial" w:eastAsia="宋体" w:hAnsi="Arial"/>
                      <w:sz w:val="18"/>
                      <w:vertAlign w:val="subscript"/>
                    </w:rPr>
                    <w:t>DRX</w:t>
                  </w:r>
                </w:p>
              </w:tc>
            </w:tr>
            <w:tr w:rsidR="00F44B2B" w:rsidRPr="00305D47" w14:paraId="2B5CB6CA" w14:textId="77777777" w:rsidTr="00AC2BC7">
              <w:trPr>
                <w:jc w:val="center"/>
              </w:trPr>
              <w:tc>
                <w:tcPr>
                  <w:tcW w:w="7650" w:type="dxa"/>
                  <w:gridSpan w:val="2"/>
                  <w:shd w:val="clear" w:color="auto" w:fill="auto"/>
                  <w:vAlign w:val="center"/>
                </w:tcPr>
                <w:p w14:paraId="278ACB96" w14:textId="77777777" w:rsidR="00F44B2B" w:rsidRPr="00305D47" w:rsidRDefault="00F44B2B" w:rsidP="00AC2BC7">
                  <w:pPr>
                    <w:keepNext/>
                    <w:keepLines/>
                    <w:spacing w:beforeLines="0" w:before="0" w:afterLines="0" w:after="0"/>
                    <w:ind w:left="851" w:hanging="851"/>
                    <w:rPr>
                      <w:rFonts w:ascii="Arial" w:eastAsia="宋体" w:hAnsi="Arial"/>
                      <w:sz w:val="18"/>
                      <w:lang w:eastAsia="ko-KR"/>
                    </w:rPr>
                  </w:pPr>
                  <w:r w:rsidRPr="00305D47">
                    <w:rPr>
                      <w:rFonts w:ascii="Arial" w:eastAsia="宋体" w:hAnsi="Arial"/>
                      <w:sz w:val="18"/>
                      <w:lang w:eastAsia="ko-KR"/>
                    </w:rPr>
                    <w:t>NOTE</w:t>
                  </w:r>
                  <w:r w:rsidRPr="00305D47">
                    <w:rPr>
                      <w:rFonts w:ascii="Arial" w:eastAsia="宋体" w:hAnsi="Arial" w:hint="eastAsia"/>
                      <w:sz w:val="18"/>
                      <w:lang w:val="en-US" w:eastAsia="zh-CN"/>
                    </w:rPr>
                    <w:t xml:space="preserve"> 1</w:t>
                  </w:r>
                  <w:r w:rsidRPr="00305D47">
                    <w:rPr>
                      <w:rFonts w:ascii="Arial" w:eastAsia="宋体" w:hAnsi="Arial" w:hint="eastAsia"/>
                      <w:sz w:val="18"/>
                      <w:lang w:eastAsia="ko-KR"/>
                    </w:rPr>
                    <w:t>:</w:t>
                  </w:r>
                  <w:r w:rsidRPr="00305D47">
                    <w:rPr>
                      <w:rFonts w:ascii="Arial" w:eastAsia="宋体" w:hAnsi="Arial"/>
                      <w:sz w:val="18"/>
                      <w:lang w:eastAsia="ja-JP"/>
                    </w:rPr>
                    <w:tab/>
                  </w:r>
                  <w:r w:rsidRPr="00305D47">
                    <w:rPr>
                      <w:rFonts w:ascii="Arial" w:eastAsia="宋体" w:hAnsi="Arial"/>
                      <w:sz w:val="18"/>
                      <w:lang w:eastAsia="ko-KR"/>
                    </w:rPr>
                    <w:t>T</w:t>
                  </w:r>
                  <w:r w:rsidRPr="00305D47">
                    <w:rPr>
                      <w:rFonts w:ascii="Arial" w:eastAsia="宋体" w:hAnsi="Arial"/>
                      <w:sz w:val="18"/>
                      <w:vertAlign w:val="subscript"/>
                      <w:lang w:eastAsia="ko-KR"/>
                    </w:rPr>
                    <w:t>SRS</w:t>
                  </w:r>
                  <w:r w:rsidRPr="00305D47">
                    <w:rPr>
                      <w:rFonts w:ascii="Arial" w:eastAsia="宋体" w:hAnsi="Arial"/>
                      <w:sz w:val="18"/>
                      <w:lang w:eastAsia="ko-KR"/>
                    </w:rPr>
                    <w:t xml:space="preserve"> is SRS measurement periodicity configured </w:t>
                  </w:r>
                  <w:r w:rsidRPr="00305D47">
                    <w:rPr>
                      <w:rFonts w:ascii="Arial" w:eastAsia="宋体" w:hAnsi="Arial"/>
                      <w:i/>
                      <w:sz w:val="18"/>
                    </w:rPr>
                    <w:t>SRS-</w:t>
                  </w:r>
                  <w:proofErr w:type="spellStart"/>
                  <w:r w:rsidRPr="00305D47">
                    <w:rPr>
                      <w:rFonts w:ascii="Arial" w:eastAsia="宋体" w:hAnsi="Arial"/>
                      <w:i/>
                      <w:sz w:val="18"/>
                    </w:rPr>
                    <w:t>PeriodicityAndOffset</w:t>
                  </w:r>
                  <w:proofErr w:type="spellEnd"/>
                  <w:r w:rsidRPr="00305D47">
                    <w:rPr>
                      <w:rFonts w:ascii="Arial" w:eastAsia="宋体" w:hAnsi="Arial"/>
                      <w:sz w:val="18"/>
                      <w:lang w:eastAsia="ko-KR"/>
                    </w:rPr>
                    <w:t>, and T</w:t>
                  </w:r>
                  <w:r w:rsidRPr="00305D47">
                    <w:rPr>
                      <w:rFonts w:ascii="Arial" w:eastAsia="宋体" w:hAnsi="Arial"/>
                      <w:sz w:val="18"/>
                      <w:vertAlign w:val="subscript"/>
                      <w:lang w:eastAsia="ko-KR"/>
                    </w:rPr>
                    <w:t>DRX</w:t>
                  </w:r>
                  <w:r w:rsidRPr="00305D47">
                    <w:rPr>
                      <w:rFonts w:ascii="Arial" w:eastAsia="宋体" w:hAnsi="Arial"/>
                      <w:sz w:val="18"/>
                      <w:lang w:eastAsia="ko-KR"/>
                    </w:rPr>
                    <w:t xml:space="preserve"> is the DRX cycle length. </w:t>
                  </w:r>
                  <w:proofErr w:type="spellStart"/>
                  <w:r w:rsidRPr="00305D47">
                    <w:rPr>
                      <w:rFonts w:ascii="Arial" w:eastAsia="宋体" w:hAnsi="Arial" w:cs="v4.2.0"/>
                      <w:sz w:val="18"/>
                      <w:lang w:eastAsia="en-GB"/>
                    </w:rPr>
                    <w:t>T</w:t>
                  </w:r>
                  <w:r w:rsidRPr="00305D47">
                    <w:rPr>
                      <w:rFonts w:ascii="Arial" w:eastAsia="宋体" w:hAnsi="Arial" w:cs="v4.2.0"/>
                      <w:sz w:val="18"/>
                      <w:vertAlign w:val="subscript"/>
                      <w:lang w:eastAsia="en-GB"/>
                    </w:rPr>
                    <w:t>Report</w:t>
                  </w:r>
                  <w:proofErr w:type="spellEnd"/>
                  <w:r w:rsidRPr="00305D47">
                    <w:rPr>
                      <w:rFonts w:ascii="Arial" w:eastAsia="宋体" w:hAnsi="Arial"/>
                      <w:sz w:val="18"/>
                      <w:lang w:eastAsia="en-GB"/>
                    </w:rPr>
                    <w:t xml:space="preserve"> is configured periodicity for reporting.</w:t>
                  </w:r>
                </w:p>
                <w:p w14:paraId="12B10014" w14:textId="77777777" w:rsidR="00F44B2B" w:rsidRPr="00305D47" w:rsidRDefault="00F44B2B" w:rsidP="00AC2BC7">
                  <w:pPr>
                    <w:keepNext/>
                    <w:keepLines/>
                    <w:spacing w:beforeLines="0" w:before="0" w:afterLines="0" w:after="0"/>
                    <w:ind w:left="851" w:hanging="851"/>
                    <w:rPr>
                      <w:rFonts w:ascii="Arial" w:eastAsia="宋体" w:hAnsi="Arial"/>
                      <w:sz w:val="18"/>
                      <w:lang w:val="en-US" w:eastAsia="zh-CN"/>
                    </w:rPr>
                  </w:pPr>
                  <w:r w:rsidRPr="00305D47">
                    <w:rPr>
                      <w:rFonts w:ascii="Arial" w:eastAsia="宋体" w:hAnsi="Arial"/>
                      <w:sz w:val="18"/>
                      <w:lang w:eastAsia="ko-KR"/>
                    </w:rPr>
                    <w:t>NOTE</w:t>
                  </w:r>
                  <w:r w:rsidRPr="00305D47">
                    <w:rPr>
                      <w:rFonts w:ascii="Arial" w:eastAsia="宋体" w:hAnsi="Arial" w:hint="eastAsia"/>
                      <w:sz w:val="18"/>
                      <w:lang w:val="en-US" w:eastAsia="zh-CN"/>
                    </w:rPr>
                    <w:t xml:space="preserve"> 2</w:t>
                  </w:r>
                  <w:r w:rsidRPr="00305D47">
                    <w:rPr>
                      <w:rFonts w:ascii="Arial" w:eastAsia="宋体" w:hAnsi="Arial" w:hint="eastAsia"/>
                      <w:sz w:val="18"/>
                      <w:lang w:eastAsia="ko-KR"/>
                    </w:rPr>
                    <w:t>:</w:t>
                  </w:r>
                  <w:r w:rsidRPr="00305D47">
                    <w:rPr>
                      <w:rFonts w:ascii="Arial" w:eastAsia="宋体" w:hAnsi="Arial"/>
                      <w:sz w:val="18"/>
                      <w:lang w:eastAsia="ja-JP"/>
                    </w:rPr>
                    <w:tab/>
                  </w:r>
                  <w:r w:rsidRPr="00305D47">
                    <w:rPr>
                      <w:rFonts w:ascii="Arial" w:eastAsia="宋体" w:hAnsi="Arial"/>
                      <w:sz w:val="18"/>
                    </w:rPr>
                    <w:t xml:space="preserve">M=1 if higher layer parameter </w:t>
                  </w:r>
                  <w:proofErr w:type="spellStart"/>
                  <w:r w:rsidRPr="00305D47">
                    <w:rPr>
                      <w:rFonts w:ascii="Arial" w:eastAsia="宋体" w:hAnsi="Arial"/>
                      <w:i/>
                      <w:sz w:val="18"/>
                    </w:rPr>
                    <w:t>timeRestrictionForChannelMeasurement</w:t>
                  </w:r>
                  <w:proofErr w:type="spellEnd"/>
                  <w:r w:rsidRPr="00305D47">
                    <w:rPr>
                      <w:rFonts w:ascii="Arial" w:eastAsia="宋体" w:hAnsi="Arial"/>
                      <w:sz w:val="18"/>
                    </w:rPr>
                    <w:t xml:space="preserve"> is configured, and M=3 otherwise</w:t>
                  </w:r>
                  <w:r w:rsidRPr="00305D47">
                    <w:rPr>
                      <w:rFonts w:ascii="Arial" w:eastAsia="宋体" w:hAnsi="Arial" w:hint="eastAsia"/>
                      <w:sz w:val="18"/>
                      <w:lang w:val="en-US" w:eastAsia="zh-CN"/>
                    </w:rPr>
                    <w:t>.</w:t>
                  </w:r>
                </w:p>
              </w:tc>
            </w:tr>
          </w:tbl>
          <w:p w14:paraId="1EDD2DB7" w14:textId="77777777" w:rsidR="00F44B2B" w:rsidRPr="00305D47" w:rsidRDefault="00F44B2B" w:rsidP="00AC2BC7">
            <w:pPr>
              <w:spacing w:before="120" w:after="120"/>
              <w:rPr>
                <w:rFonts w:eastAsiaTheme="minorEastAsia"/>
                <w:lang w:eastAsia="zh-CN"/>
              </w:rPr>
            </w:pPr>
          </w:p>
        </w:tc>
      </w:tr>
    </w:tbl>
    <w:p w14:paraId="092B6787" w14:textId="6E5F3614" w:rsidR="00D92C5F" w:rsidRDefault="00D92C5F" w:rsidP="00F44B2B">
      <w:pPr>
        <w:pStyle w:val="3"/>
        <w:rPr>
          <w:lang w:eastAsia="zh-CN"/>
        </w:rPr>
      </w:pPr>
      <w:r>
        <w:rPr>
          <w:lang w:eastAsia="zh-CN"/>
        </w:rPr>
        <w:lastRenderedPageBreak/>
        <w:t>DRX case</w:t>
      </w:r>
    </w:p>
    <w:p w14:paraId="413F98C7" w14:textId="2C92C486" w:rsidR="00F44B2B" w:rsidRDefault="00F44B2B" w:rsidP="00F44B2B">
      <w:pPr>
        <w:spacing w:before="120" w:after="120"/>
        <w:rPr>
          <w:rFonts w:eastAsiaTheme="minorEastAsia"/>
          <w:lang w:val="en-US" w:eastAsia="zh-CN"/>
        </w:rPr>
      </w:pPr>
      <w:r>
        <w:rPr>
          <w:rFonts w:eastAsiaTheme="minorEastAsia"/>
          <w:lang w:val="en-US" w:eastAsia="zh-CN"/>
        </w:rPr>
        <w:t xml:space="preserve">One issue is the delay extension in case of DRX as highlighted in </w:t>
      </w:r>
      <w:r w:rsidRPr="00305D47">
        <w:rPr>
          <w:rFonts w:eastAsiaTheme="minorEastAsia"/>
          <w:highlight w:val="yellow"/>
          <w:lang w:val="en-US" w:eastAsia="zh-CN"/>
        </w:rPr>
        <w:t>yellow</w:t>
      </w:r>
      <w:r>
        <w:rPr>
          <w:rFonts w:eastAsiaTheme="minorEastAsia"/>
          <w:lang w:val="en-US" w:eastAsia="zh-CN"/>
        </w:rPr>
        <w:t>. The extension happens when one SRS resource has occasions on both SBFD and non-SBFD symbols</w:t>
      </w:r>
      <w:r w:rsidR="00A207FB">
        <w:rPr>
          <w:rFonts w:eastAsiaTheme="minorEastAsia"/>
          <w:lang w:val="en-US" w:eastAsia="zh-CN"/>
        </w:rPr>
        <w:t>. It</w:t>
      </w:r>
      <w:r>
        <w:rPr>
          <w:rFonts w:eastAsiaTheme="minorEastAsia"/>
          <w:lang w:val="en-US" w:eastAsia="zh-CN"/>
        </w:rPr>
        <w:t xml:space="preserve"> occurs when the SRS periodicity cannot be divided by the SBFD periodicity, e.g. SRS period is 8ms and SBFD period is 5ms. In a </w:t>
      </w:r>
      <w:proofErr w:type="gramStart"/>
      <w:r>
        <w:rPr>
          <w:rFonts w:eastAsiaTheme="minorEastAsia"/>
          <w:lang w:val="en-US" w:eastAsia="zh-CN"/>
        </w:rPr>
        <w:t>period</w:t>
      </w:r>
      <w:proofErr w:type="gramEnd"/>
      <w:r>
        <w:rPr>
          <w:rFonts w:eastAsiaTheme="minorEastAsia"/>
          <w:lang w:val="en-US" w:eastAsia="zh-CN"/>
        </w:rPr>
        <w:t xml:space="preserve"> equal to LCM (least common multiple) of SRS period and SBFD period (40ms in the example), some of the 5 SRS resource occasions may be on SBFD symbols, and the others are on non-SBFD symbols. </w:t>
      </w:r>
    </w:p>
    <w:p w14:paraId="3FD4D49F" w14:textId="77777777" w:rsidR="00F44B2B" w:rsidRDefault="00F44B2B" w:rsidP="00F44B2B">
      <w:pPr>
        <w:spacing w:before="120" w:after="120"/>
        <w:rPr>
          <w:rFonts w:eastAsiaTheme="minorEastAsia"/>
          <w:lang w:val="en-US" w:eastAsia="zh-CN"/>
        </w:rPr>
      </w:pPr>
      <w:r>
        <w:rPr>
          <w:rFonts w:eastAsiaTheme="minorEastAsia"/>
          <w:lang w:val="en-US" w:eastAsia="zh-CN"/>
        </w:rPr>
        <w:t xml:space="preserve">Following current highlighted requirements, if there exists one invalid occasion within a DRX cycle, the whole DRX cycle would be dropped from requirement perspective. It means when DRX cycle is &gt;= 40ms, the DRX cycle would be always dropped, and the measurement delay would extend infinitely. </w:t>
      </w:r>
    </w:p>
    <w:p w14:paraId="62EDB8CB" w14:textId="77777777" w:rsidR="00F44B2B" w:rsidRDefault="00F44B2B" w:rsidP="00F44B2B">
      <w:pPr>
        <w:spacing w:before="120" w:after="120"/>
        <w:rPr>
          <w:rFonts w:eastAsiaTheme="minorEastAsia"/>
          <w:lang w:val="en-US" w:eastAsia="zh-CN"/>
        </w:rPr>
      </w:pPr>
      <w:r>
        <w:rPr>
          <w:rFonts w:eastAsiaTheme="minorEastAsia"/>
          <w:lang w:val="en-US" w:eastAsia="zh-CN"/>
        </w:rPr>
        <w:t xml:space="preserve">The </w:t>
      </w:r>
      <w:r w:rsidRPr="00305D47">
        <w:rPr>
          <w:rFonts w:eastAsiaTheme="minorEastAsia"/>
          <w:highlight w:val="yellow"/>
          <w:lang w:val="en-US" w:eastAsia="zh-CN"/>
        </w:rPr>
        <w:t>yellow</w:t>
      </w:r>
      <w:r>
        <w:rPr>
          <w:rFonts w:eastAsiaTheme="minorEastAsia"/>
          <w:lang w:val="en-US" w:eastAsia="zh-CN"/>
        </w:rPr>
        <w:t xml:space="preserve"> highlighted requirements are re-used from NR-U. In NR-U, it is reasonable because UE does not know which measurement occasion are valid and which are not in a DRX cycle. It could happen that UE has scheduled measurement on an occasion but due to LBT the reference resource is not transmitted by the NW. It is unreasonable to require the UE to try another occasion within the same DRX cycle as it would reduce the power saving gain of DRX. However, here UE would have known the validity of measurement occasions upon configuration, and should schedule measurement on a valid occasion within a DRX cycle.   </w:t>
      </w:r>
    </w:p>
    <w:p w14:paraId="54D72633" w14:textId="77777777" w:rsidR="00F44B2B" w:rsidRDefault="00F44B2B" w:rsidP="00F44B2B">
      <w:pPr>
        <w:spacing w:before="120" w:after="120"/>
        <w:rPr>
          <w:rFonts w:eastAsiaTheme="minorEastAsia"/>
          <w:lang w:val="en-US" w:eastAsia="zh-CN"/>
        </w:rPr>
      </w:pPr>
      <w:r>
        <w:rPr>
          <w:rFonts w:eastAsiaTheme="minorEastAsia"/>
          <w:lang w:val="en-US" w:eastAsia="zh-CN"/>
        </w:rPr>
        <w:t xml:space="preserve">Therefore, we do not see the need to drop a DRX cycle just because </w:t>
      </w:r>
      <w:r w:rsidRPr="006533C2">
        <w:rPr>
          <w:rFonts w:eastAsiaTheme="minorEastAsia"/>
          <w:lang w:val="en-US" w:eastAsia="zh-CN"/>
        </w:rPr>
        <w:t xml:space="preserve">there exists one invalid occasion within </w:t>
      </w:r>
      <w:r>
        <w:rPr>
          <w:rFonts w:eastAsiaTheme="minorEastAsia"/>
          <w:lang w:val="en-US" w:eastAsia="zh-CN"/>
        </w:rPr>
        <w:t>the</w:t>
      </w:r>
      <w:r w:rsidRPr="006533C2">
        <w:rPr>
          <w:rFonts w:eastAsiaTheme="minorEastAsia"/>
          <w:lang w:val="en-US" w:eastAsia="zh-CN"/>
        </w:rPr>
        <w:t xml:space="preserve"> DRX cycle</w:t>
      </w:r>
      <w:r>
        <w:rPr>
          <w:rFonts w:eastAsiaTheme="minorEastAsia"/>
          <w:lang w:val="en-US" w:eastAsia="zh-CN"/>
        </w:rPr>
        <w:t xml:space="preserve">. Instead, the DRX cycle should be dropped only when all measurement occasions are invalid. The </w:t>
      </w:r>
      <w:r w:rsidRPr="00305D47">
        <w:rPr>
          <w:rFonts w:eastAsiaTheme="minorEastAsia"/>
          <w:highlight w:val="yellow"/>
          <w:lang w:val="en-US" w:eastAsia="zh-CN"/>
        </w:rPr>
        <w:t>yellow</w:t>
      </w:r>
      <w:r>
        <w:rPr>
          <w:rFonts w:eastAsiaTheme="minorEastAsia"/>
          <w:lang w:val="en-US" w:eastAsia="zh-CN"/>
        </w:rPr>
        <w:t xml:space="preserve"> highlighted requirements should be updated as in </w:t>
      </w:r>
      <w:r>
        <w:rPr>
          <w:rFonts w:eastAsiaTheme="minorEastAsia" w:hint="eastAsia"/>
          <w:lang w:val="en-US" w:eastAsia="zh-CN"/>
        </w:rPr>
        <w:t>Proposal</w:t>
      </w:r>
      <w:r>
        <w:rPr>
          <w:rFonts w:eastAsiaTheme="minorEastAsia"/>
          <w:lang w:val="en-US" w:eastAsia="zh-CN"/>
        </w:rPr>
        <w:t xml:space="preserve"> 1.</w:t>
      </w:r>
    </w:p>
    <w:p w14:paraId="5CE1664A" w14:textId="0515BE26" w:rsidR="00F44B2B" w:rsidRDefault="00F44B2B" w:rsidP="00F44B2B">
      <w:pPr>
        <w:spacing w:before="120" w:after="120"/>
        <w:rPr>
          <w:rFonts w:eastAsiaTheme="minorEastAsia"/>
          <w:b/>
          <w:lang w:val="en-US" w:eastAsia="zh-CN"/>
        </w:rPr>
      </w:pPr>
      <w:r w:rsidRPr="00F47B74">
        <w:rPr>
          <w:rFonts w:eastAsiaTheme="minorEastAsia" w:hint="eastAsia"/>
          <w:b/>
          <w:lang w:val="en-US" w:eastAsia="zh-CN"/>
        </w:rPr>
        <w:t>Proposal</w:t>
      </w:r>
      <w:r w:rsidRPr="00F47B74">
        <w:rPr>
          <w:rFonts w:eastAsiaTheme="minorEastAsia"/>
          <w:b/>
          <w:lang w:val="en-US" w:eastAsia="zh-CN"/>
        </w:rPr>
        <w:t xml:space="preserve"> 1: Update the measurement period requirements for </w:t>
      </w:r>
      <w:r w:rsidR="009A2F5D">
        <w:rPr>
          <w:rFonts w:eastAsiaTheme="minorEastAsia"/>
          <w:b/>
          <w:lang w:val="en-US" w:eastAsia="zh-CN"/>
        </w:rPr>
        <w:t xml:space="preserve">UE </w:t>
      </w:r>
      <w:r w:rsidRPr="00F47B74">
        <w:rPr>
          <w:rFonts w:eastAsiaTheme="minorEastAsia"/>
          <w:b/>
          <w:lang w:val="en-US" w:eastAsia="zh-CN"/>
        </w:rPr>
        <w:t xml:space="preserve">L1 CLI measurement </w:t>
      </w:r>
      <w:r w:rsidR="00A207FB">
        <w:rPr>
          <w:rFonts w:eastAsiaTheme="minorEastAsia"/>
          <w:b/>
          <w:lang w:val="en-US" w:eastAsia="zh-CN"/>
        </w:rPr>
        <w:t xml:space="preserve">and CSI-RS based L1 measurement </w:t>
      </w:r>
      <w:r w:rsidRPr="00F47B74">
        <w:rPr>
          <w:rFonts w:eastAsiaTheme="minorEastAsia"/>
          <w:b/>
          <w:lang w:val="en-US" w:eastAsia="zh-CN"/>
        </w:rPr>
        <w:t>for DRX case</w:t>
      </w:r>
      <w:r w:rsidR="00A207FB">
        <w:rPr>
          <w:rFonts w:eastAsiaTheme="minorEastAsia"/>
          <w:b/>
          <w:lang w:val="en-US" w:eastAsia="zh-CN"/>
        </w:rPr>
        <w:t xml:space="preserve"> such that </w:t>
      </w:r>
      <w:r w:rsidRPr="00F47B74">
        <w:rPr>
          <w:rFonts w:eastAsiaTheme="minorEastAsia"/>
          <w:b/>
          <w:lang w:val="en-US" w:eastAsia="zh-CN"/>
        </w:rPr>
        <w:t xml:space="preserve">L is the number of DRX cycles in which </w:t>
      </w:r>
      <w:r w:rsidRPr="00F47B74">
        <w:rPr>
          <w:rFonts w:eastAsiaTheme="minorEastAsia"/>
          <w:b/>
          <w:strike/>
          <w:color w:val="FF0000"/>
          <w:lang w:val="en-US" w:eastAsia="zh-CN"/>
        </w:rPr>
        <w:t>at least one</w:t>
      </w:r>
      <w:r w:rsidRPr="00F47B74">
        <w:rPr>
          <w:rFonts w:eastAsiaTheme="minorEastAsia"/>
          <w:b/>
          <w:color w:val="FF0000"/>
          <w:lang w:val="en-US" w:eastAsia="zh-CN"/>
        </w:rPr>
        <w:t xml:space="preserve"> all </w:t>
      </w:r>
      <w:r w:rsidRPr="00F47B74">
        <w:rPr>
          <w:rFonts w:eastAsiaTheme="minorEastAsia"/>
          <w:b/>
          <w:lang w:val="en-US" w:eastAsia="zh-CN"/>
        </w:rPr>
        <w:t>occasion</w:t>
      </w:r>
      <w:r w:rsidR="00A207FB" w:rsidRPr="00A207FB">
        <w:rPr>
          <w:rFonts w:eastAsiaTheme="minorEastAsia"/>
          <w:b/>
          <w:color w:val="FF0000"/>
          <w:lang w:val="en-US" w:eastAsia="zh-CN"/>
        </w:rPr>
        <w:t>s</w:t>
      </w:r>
      <w:r w:rsidRPr="00A207FB">
        <w:rPr>
          <w:rFonts w:eastAsiaTheme="minorEastAsia"/>
          <w:b/>
          <w:color w:val="FF0000"/>
          <w:lang w:val="en-US" w:eastAsia="zh-CN"/>
        </w:rPr>
        <w:t xml:space="preserve"> </w:t>
      </w:r>
      <w:r w:rsidRPr="00F47B74">
        <w:rPr>
          <w:rFonts w:eastAsiaTheme="minorEastAsia"/>
          <w:b/>
          <w:lang w:val="en-US" w:eastAsia="zh-CN"/>
        </w:rPr>
        <w:t xml:space="preserve">of the </w:t>
      </w:r>
      <w:r w:rsidR="00A207FB">
        <w:rPr>
          <w:rFonts w:eastAsiaTheme="minorEastAsia"/>
          <w:b/>
          <w:lang w:val="en-US" w:eastAsia="zh-CN"/>
        </w:rPr>
        <w:t xml:space="preserve">measurement </w:t>
      </w:r>
      <w:r w:rsidRPr="00F47B74">
        <w:rPr>
          <w:rFonts w:eastAsiaTheme="minorEastAsia"/>
          <w:b/>
          <w:lang w:val="en-US" w:eastAsia="zh-CN"/>
        </w:rPr>
        <w:t>resource</w:t>
      </w:r>
      <w:r>
        <w:rPr>
          <w:rFonts w:eastAsiaTheme="minorEastAsia"/>
          <w:b/>
          <w:lang w:val="en-US" w:eastAsia="zh-CN"/>
        </w:rPr>
        <w:t>s</w:t>
      </w:r>
      <w:r w:rsidRPr="00F47B74">
        <w:rPr>
          <w:rFonts w:eastAsiaTheme="minorEastAsia"/>
          <w:b/>
          <w:lang w:val="en-US" w:eastAsia="zh-CN"/>
        </w:rPr>
        <w:t xml:space="preserve"> </w:t>
      </w:r>
      <w:r>
        <w:rPr>
          <w:rFonts w:eastAsiaTheme="minorEastAsia"/>
          <w:b/>
          <w:lang w:val="en-US" w:eastAsia="zh-CN"/>
        </w:rPr>
        <w:t>are</w:t>
      </w:r>
      <w:r w:rsidRPr="00F47B74">
        <w:rPr>
          <w:rFonts w:eastAsiaTheme="minorEastAsia"/>
          <w:b/>
          <w:lang w:val="en-US" w:eastAsia="zh-CN"/>
        </w:rPr>
        <w:t xml:space="preserve"> overlapping with invalid symbols.</w:t>
      </w:r>
    </w:p>
    <w:p w14:paraId="30775297" w14:textId="65BB59E9" w:rsidR="00396F1C" w:rsidRDefault="00396F1C" w:rsidP="00F213C2">
      <w:pPr>
        <w:spacing w:before="120" w:after="120"/>
        <w:rPr>
          <w:rFonts w:eastAsiaTheme="minorEastAsia"/>
          <w:lang w:eastAsia="zh-CN"/>
        </w:rPr>
      </w:pPr>
      <w:r>
        <w:rPr>
          <w:rFonts w:eastAsiaTheme="minorEastAsia"/>
          <w:lang w:val="en-US" w:eastAsia="zh-CN"/>
        </w:rPr>
        <w:t xml:space="preserve">The </w:t>
      </w:r>
      <w:r>
        <w:rPr>
          <w:lang w:eastAsia="zh-CN"/>
        </w:rPr>
        <w:t xml:space="preserve">CSI-RS </w:t>
      </w:r>
      <w:r w:rsidR="00F213C2">
        <w:rPr>
          <w:lang w:eastAsia="zh-CN"/>
        </w:rPr>
        <w:t xml:space="preserve">based L1-RSRP and L1-SINR </w:t>
      </w:r>
      <w:r>
        <w:rPr>
          <w:lang w:eastAsia="zh-CN"/>
        </w:rPr>
        <w:t xml:space="preserve">measurement period is extended in SBFD scenario due to </w:t>
      </w:r>
      <w:r w:rsidR="00F213C2">
        <w:rPr>
          <w:rFonts w:eastAsiaTheme="minorEastAsia" w:hint="eastAsia"/>
          <w:lang w:eastAsia="zh-CN"/>
        </w:rPr>
        <w:t>1</w:t>
      </w:r>
      <w:r w:rsidR="00F213C2">
        <w:rPr>
          <w:rFonts w:eastAsiaTheme="minorEastAsia"/>
          <w:lang w:eastAsia="zh-CN"/>
        </w:rPr>
        <w:t xml:space="preserve">) </w:t>
      </w:r>
      <w:r w:rsidRPr="00F213C2">
        <w:rPr>
          <w:rFonts w:eastAsiaTheme="minorEastAsia"/>
          <w:lang w:eastAsia="zh-CN"/>
        </w:rPr>
        <w:t xml:space="preserve">CSI-RS resource colliding with dynamic UL transmission, and </w:t>
      </w:r>
      <w:r w:rsidR="00F213C2">
        <w:rPr>
          <w:rFonts w:eastAsiaTheme="minorEastAsia"/>
          <w:lang w:eastAsia="zh-CN"/>
        </w:rPr>
        <w:t xml:space="preserve">2) </w:t>
      </w:r>
      <w:r>
        <w:rPr>
          <w:rFonts w:eastAsiaTheme="minorEastAsia"/>
          <w:lang w:eastAsia="zh-CN"/>
        </w:rPr>
        <w:t>CSI-RS resource colliding with invalid symbol type.</w:t>
      </w:r>
      <w:r w:rsidR="00F213C2">
        <w:rPr>
          <w:rFonts w:eastAsiaTheme="minorEastAsia"/>
          <w:lang w:eastAsia="zh-CN"/>
        </w:rPr>
        <w:t xml:space="preserve"> In this case, the counting can be updated such that </w:t>
      </w:r>
      <w:r w:rsidR="00F213C2" w:rsidRPr="00F213C2">
        <w:rPr>
          <w:rFonts w:eastAsiaTheme="minorEastAsia"/>
          <w:lang w:eastAsia="zh-CN"/>
        </w:rPr>
        <w:t xml:space="preserve">L is the number of DRX cycles in which at least one occasion of the CSI-RS resource is overlapping with dynamic UL transmission or in which </w:t>
      </w:r>
      <w:r w:rsidR="00F213C2" w:rsidRPr="00F213C2">
        <w:rPr>
          <w:rFonts w:eastAsiaTheme="minorEastAsia"/>
          <w:strike/>
          <w:color w:val="FF0000"/>
          <w:lang w:eastAsia="zh-CN"/>
        </w:rPr>
        <w:t xml:space="preserve">at least one </w:t>
      </w:r>
      <w:r w:rsidR="00F213C2" w:rsidRPr="00F213C2">
        <w:rPr>
          <w:rFonts w:eastAsiaTheme="minorEastAsia"/>
          <w:color w:val="FF0000"/>
          <w:lang w:eastAsia="zh-CN"/>
        </w:rPr>
        <w:t xml:space="preserve">all </w:t>
      </w:r>
      <w:r w:rsidR="00F213C2" w:rsidRPr="00F213C2">
        <w:rPr>
          <w:rFonts w:eastAsiaTheme="minorEastAsia"/>
          <w:lang w:eastAsia="zh-CN"/>
        </w:rPr>
        <w:t>occasion</w:t>
      </w:r>
      <w:r w:rsidR="00F213C2" w:rsidRPr="00F213C2">
        <w:rPr>
          <w:rFonts w:eastAsiaTheme="minorEastAsia"/>
          <w:color w:val="FF0000"/>
          <w:lang w:eastAsia="zh-CN"/>
        </w:rPr>
        <w:t>s</w:t>
      </w:r>
      <w:r w:rsidR="00F213C2" w:rsidRPr="00F213C2">
        <w:rPr>
          <w:rFonts w:eastAsiaTheme="minorEastAsia"/>
          <w:lang w:eastAsia="zh-CN"/>
        </w:rPr>
        <w:t xml:space="preserve"> of the CSI-RS resource are overlapping with invalid symbols during the measurement period.</w:t>
      </w:r>
    </w:p>
    <w:p w14:paraId="1E22C06B" w14:textId="6BDBC93E" w:rsidR="00D92C5F" w:rsidRDefault="00D92C5F" w:rsidP="00556B29">
      <w:pPr>
        <w:pStyle w:val="3"/>
        <w:rPr>
          <w:lang w:eastAsia="zh-CN"/>
        </w:rPr>
      </w:pPr>
      <w:r>
        <w:rPr>
          <w:lang w:eastAsia="zh-CN"/>
        </w:rPr>
        <w:t>M=1 case</w:t>
      </w:r>
    </w:p>
    <w:p w14:paraId="7202A683" w14:textId="1131154F" w:rsidR="00556B29" w:rsidRDefault="00556B29" w:rsidP="00556B29">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is the understanding of L = 0 in case M = 1. As highlighted in </w:t>
      </w:r>
      <w:r w:rsidRPr="00F47B74">
        <w:rPr>
          <w:rFonts w:eastAsiaTheme="minorEastAsia"/>
          <w:highlight w:val="cyan"/>
          <w:lang w:val="en-US" w:eastAsia="zh-CN"/>
        </w:rPr>
        <w:t>cyan</w:t>
      </w:r>
      <w:r>
        <w:rPr>
          <w:rFonts w:eastAsiaTheme="minorEastAsia"/>
          <w:lang w:val="en-US" w:eastAsia="zh-CN"/>
        </w:rPr>
        <w:t xml:space="preserve">, there are 2 cases where L = 0 in current requirements, and they have different meaning. In the first case (non-SBFD case), the L = 0 means the measurement is performed in M samples without any further extension. In the second case (M=1), L = 0 means the measurement is not performed (it is a single sample measurement and the sample is invalid). </w:t>
      </w:r>
    </w:p>
    <w:p w14:paraId="6ABAE659" w14:textId="2743B637" w:rsidR="00556B29" w:rsidRDefault="00556B29" w:rsidP="00556B29">
      <w:pPr>
        <w:spacing w:before="120" w:after="120"/>
        <w:rPr>
          <w:rFonts w:eastAsiaTheme="minorEastAsia"/>
          <w:lang w:val="en-US" w:eastAsia="zh-CN"/>
        </w:rPr>
      </w:pPr>
      <w:r>
        <w:rPr>
          <w:rFonts w:eastAsiaTheme="minorEastAsia"/>
          <w:lang w:val="en-US" w:eastAsia="zh-CN"/>
        </w:rPr>
        <w:t xml:space="preserve">We suggest 2 alternatives to make the requirements clear. One is to apply the way of L counting for M = 3 to M = 1, and this means L is no longer fixed to zero when </w:t>
      </w:r>
      <w:proofErr w:type="gramStart"/>
      <w:r>
        <w:rPr>
          <w:rFonts w:eastAsiaTheme="minorEastAsia"/>
          <w:lang w:val="en-US" w:eastAsia="zh-CN"/>
        </w:rPr>
        <w:t>M  =</w:t>
      </w:r>
      <w:proofErr w:type="gramEnd"/>
      <w:r>
        <w:rPr>
          <w:rFonts w:eastAsiaTheme="minorEastAsia"/>
          <w:lang w:val="en-US" w:eastAsia="zh-CN"/>
        </w:rPr>
        <w:t xml:space="preserve"> 1. Another alternative is to clarify that when M = 1, L = 0 means the measurement is not performed, </w:t>
      </w:r>
      <w:r w:rsidR="00446AA6">
        <w:rPr>
          <w:rFonts w:eastAsiaTheme="minorEastAsia"/>
          <w:lang w:val="en-US" w:eastAsia="zh-CN"/>
        </w:rPr>
        <w:t xml:space="preserve">for example </w:t>
      </w:r>
      <w:r>
        <w:rPr>
          <w:rFonts w:eastAsiaTheme="minorEastAsia"/>
          <w:lang w:val="en-US" w:eastAsia="zh-CN"/>
        </w:rPr>
        <w:t xml:space="preserve">in a similar wording as SL positioning delay requirements, e.g. in clause </w:t>
      </w:r>
      <w:r w:rsidRPr="002A6B97">
        <w:rPr>
          <w:rFonts w:eastAsiaTheme="minorEastAsia"/>
          <w:lang w:val="en-US" w:eastAsia="zh-CN"/>
        </w:rPr>
        <w:t>12A.4.5</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556B29" w14:paraId="3E7373E8" w14:textId="77777777" w:rsidTr="00AC2BC7">
        <w:tc>
          <w:tcPr>
            <w:tcW w:w="9621" w:type="dxa"/>
          </w:tcPr>
          <w:p w14:paraId="1F23E0CA" w14:textId="77777777" w:rsidR="00556B29" w:rsidRPr="002A6B97" w:rsidRDefault="00556B29" w:rsidP="00AC2BC7">
            <w:pPr>
              <w:overflowPunct w:val="0"/>
              <w:autoSpaceDE w:val="0"/>
              <w:autoSpaceDN w:val="0"/>
              <w:adjustRightInd w:val="0"/>
              <w:spacing w:beforeLines="0" w:before="0" w:afterLines="0" w:after="180"/>
              <w:textAlignment w:val="baseline"/>
              <w:rPr>
                <w:rFonts w:eastAsia="等线"/>
                <w:sz w:val="20"/>
                <w:lang w:eastAsia="zh-CN"/>
              </w:rPr>
            </w:pPr>
            <w:r w:rsidRPr="002A6B97">
              <w:rPr>
                <w:rFonts w:eastAsia="等线"/>
                <w:sz w:val="20"/>
                <w:lang w:val="en-US" w:eastAsia="zh-CN"/>
              </w:rPr>
              <w:t xml:space="preserve">A UE may drop one or more SL-PRS measurement samples if the number of active slots or the number of active resources per slot for the ongoing SL-PRS measurement exceed the UE capabilities </w:t>
            </w:r>
            <w:r w:rsidRPr="002A6B97">
              <w:rPr>
                <w:rFonts w:eastAsia="等线" w:hint="eastAsia"/>
                <w:sz w:val="20"/>
                <w:lang w:val="en-US" w:eastAsia="zh-CN"/>
              </w:rPr>
              <w:t xml:space="preserve">reported by UE via </w:t>
            </w:r>
            <w:proofErr w:type="spellStart"/>
            <w:r w:rsidRPr="002A6B97">
              <w:rPr>
                <w:rFonts w:eastAsia="等线" w:hint="eastAsia"/>
                <w:i/>
                <w:sz w:val="20"/>
                <w:lang w:val="en-US" w:eastAsia="zh-CN"/>
              </w:rPr>
              <w:t>sl</w:t>
            </w:r>
            <w:proofErr w:type="spellEnd"/>
            <w:r w:rsidRPr="002A6B97">
              <w:rPr>
                <w:rFonts w:eastAsia="等线" w:hint="eastAsia"/>
                <w:i/>
                <w:sz w:val="20"/>
                <w:lang w:val="en-US" w:eastAsia="zh-CN"/>
              </w:rPr>
              <w:t>-PRS-</w:t>
            </w:r>
            <w:proofErr w:type="spellStart"/>
            <w:r w:rsidRPr="002A6B97">
              <w:rPr>
                <w:rFonts w:eastAsia="等线" w:hint="eastAsia"/>
                <w:i/>
                <w:sz w:val="20"/>
                <w:lang w:val="en-US" w:eastAsia="zh-CN"/>
              </w:rPr>
              <w:lastRenderedPageBreak/>
              <w:t>CommonProcCapabilityPerBand</w:t>
            </w:r>
            <w:proofErr w:type="spellEnd"/>
            <w:r w:rsidRPr="002A6B97">
              <w:rPr>
                <w:rFonts w:eastAsia="Times New Roman"/>
                <w:sz w:val="20"/>
              </w:rPr>
              <w:t xml:space="preserve"> specified in TS 38.355 [37]</w:t>
            </w:r>
            <w:r w:rsidRPr="002A6B97">
              <w:rPr>
                <w:rFonts w:eastAsia="等线"/>
                <w:sz w:val="20"/>
                <w:lang w:val="en-US" w:eastAsia="zh-CN"/>
              </w:rPr>
              <w:t xml:space="preserve">. </w:t>
            </w:r>
            <w:r w:rsidRPr="002A6B97">
              <w:rPr>
                <w:rFonts w:eastAsia="等线"/>
                <w:sz w:val="20"/>
                <w:highlight w:val="cyan"/>
                <w:lang w:val="en-US" w:eastAsia="zh-CN"/>
              </w:rPr>
              <w:t>For a single-sample measurement, the whole measurement may not be performed.</w:t>
            </w:r>
          </w:p>
        </w:tc>
      </w:tr>
    </w:tbl>
    <w:p w14:paraId="6E3272E8" w14:textId="77777777" w:rsidR="00556B29" w:rsidRDefault="00556B29" w:rsidP="00556B29">
      <w:pPr>
        <w:spacing w:before="120" w:after="120"/>
        <w:rPr>
          <w:rFonts w:eastAsiaTheme="minorEastAsia"/>
          <w:b/>
          <w:lang w:val="en-US" w:eastAsia="zh-CN"/>
        </w:rPr>
      </w:pPr>
      <w:r w:rsidRPr="00F47B74">
        <w:rPr>
          <w:rFonts w:eastAsiaTheme="minorEastAsia" w:hint="eastAsia"/>
          <w:b/>
          <w:lang w:val="en-US" w:eastAsia="zh-CN"/>
        </w:rPr>
        <w:lastRenderedPageBreak/>
        <w:t>Proposal</w:t>
      </w:r>
      <w:r w:rsidRPr="00F47B74">
        <w:rPr>
          <w:rFonts w:eastAsiaTheme="minorEastAsia"/>
          <w:b/>
          <w:lang w:val="en-US" w:eastAsia="zh-CN"/>
        </w:rPr>
        <w:t xml:space="preserve"> </w:t>
      </w:r>
      <w:r>
        <w:rPr>
          <w:rFonts w:eastAsiaTheme="minorEastAsia"/>
          <w:b/>
          <w:lang w:val="en-US" w:eastAsia="zh-CN"/>
        </w:rPr>
        <w:t>2</w:t>
      </w:r>
      <w:r w:rsidRPr="00F47B74">
        <w:rPr>
          <w:rFonts w:eastAsiaTheme="minorEastAsia"/>
          <w:b/>
          <w:lang w:val="en-US" w:eastAsia="zh-CN"/>
        </w:rPr>
        <w:t xml:space="preserve">: </w:t>
      </w:r>
      <w:r>
        <w:rPr>
          <w:rFonts w:eastAsiaTheme="minorEastAsia"/>
          <w:b/>
          <w:lang w:val="en-US" w:eastAsia="zh-CN"/>
        </w:rPr>
        <w:t>Adopt one of the following alternatives to clarify the meaning of L1 = 0 when M = 1.</w:t>
      </w:r>
    </w:p>
    <w:p w14:paraId="206F1024" w14:textId="77777777" w:rsidR="00556B29" w:rsidRPr="002A6B97" w:rsidRDefault="00556B29" w:rsidP="00556B29">
      <w:pPr>
        <w:pStyle w:val="afe"/>
        <w:numPr>
          <w:ilvl w:val="0"/>
          <w:numId w:val="41"/>
        </w:numPr>
        <w:spacing w:before="120" w:after="120"/>
        <w:rPr>
          <w:rFonts w:eastAsiaTheme="minorEastAsia"/>
          <w:b/>
          <w:lang w:eastAsia="zh-CN"/>
        </w:rPr>
      </w:pPr>
      <w:r w:rsidRPr="002A6B97">
        <w:rPr>
          <w:rFonts w:eastAsiaTheme="minorEastAsia"/>
          <w:b/>
          <w:lang w:eastAsia="zh-CN"/>
        </w:rPr>
        <w:t xml:space="preserve">Alt1: apply the way of L1 counting for M = 3 to M = 1 </w:t>
      </w:r>
    </w:p>
    <w:p w14:paraId="5FCAF13E" w14:textId="77777777" w:rsidR="00556B29" w:rsidRPr="002A6B97" w:rsidRDefault="00556B29" w:rsidP="00556B29">
      <w:pPr>
        <w:pStyle w:val="afe"/>
        <w:numPr>
          <w:ilvl w:val="0"/>
          <w:numId w:val="41"/>
        </w:numPr>
        <w:spacing w:before="120" w:after="120"/>
        <w:rPr>
          <w:rFonts w:eastAsiaTheme="minorEastAsia"/>
          <w:b/>
          <w:lang w:eastAsia="zh-CN"/>
        </w:rPr>
      </w:pPr>
      <w:r w:rsidRPr="002A6B97">
        <w:rPr>
          <w:rFonts w:eastAsiaTheme="minorEastAsia"/>
          <w:b/>
          <w:lang w:eastAsia="zh-CN"/>
        </w:rPr>
        <w:t>Alt2: clarify that when M = 1, L1 = 0 means the measurement is not performed</w:t>
      </w:r>
    </w:p>
    <w:p w14:paraId="4BFEEDEE" w14:textId="77777777" w:rsidR="000C67B0" w:rsidRPr="00A67389" w:rsidRDefault="000C67B0" w:rsidP="000C67B0">
      <w:pPr>
        <w:pStyle w:val="2"/>
        <w:rPr>
          <w:lang w:val="en-US" w:eastAsia="zh-CN"/>
        </w:rPr>
      </w:pPr>
      <w:r>
        <w:rPr>
          <w:rFonts w:hint="eastAsia"/>
          <w:lang w:eastAsia="zh-CN"/>
        </w:rPr>
        <w:t>R</w:t>
      </w:r>
      <w:r>
        <w:rPr>
          <w:lang w:eastAsia="zh-CN"/>
        </w:rPr>
        <w:t>ACH requirements</w:t>
      </w:r>
    </w:p>
    <w:p w14:paraId="77A24565" w14:textId="77777777" w:rsidR="008A47DD" w:rsidRDefault="008A47DD" w:rsidP="008A47DD">
      <w:pPr>
        <w:spacing w:before="120" w:after="120"/>
        <w:rPr>
          <w:rFonts w:eastAsiaTheme="minorEastAsia"/>
          <w:lang w:eastAsia="zh-CN"/>
        </w:rPr>
      </w:pPr>
      <w:r>
        <w:rPr>
          <w:rFonts w:eastAsiaTheme="minorEastAsia"/>
          <w:lang w:eastAsia="zh-CN"/>
        </w:rPr>
        <w:t>In RAN4#115, some companies suggested to update RACH requirements to reflect the RO type change (from legacy RO to additional RO and vice versa)</w:t>
      </w:r>
      <w:r w:rsidRPr="008D68C4">
        <w:t xml:space="preserve"> </w:t>
      </w:r>
      <w:r>
        <w:t xml:space="preserve">at </w:t>
      </w:r>
      <w:r w:rsidRPr="008D68C4">
        <w:rPr>
          <w:rFonts w:eastAsiaTheme="minorEastAsia"/>
          <w:lang w:eastAsia="zh-CN"/>
        </w:rPr>
        <w:t>PRACH transmission re-attempt</w:t>
      </w:r>
      <w:r>
        <w:rPr>
          <w:rFonts w:eastAsiaTheme="minorEastAsia"/>
          <w:lang w:eastAsia="zh-CN"/>
        </w:rPr>
        <w:t>. In our view this is a mechanism introduced by RAN2 and has already been clearly captured in RAN2 spec, so</w:t>
      </w:r>
      <w:r w:rsidRPr="001B6DED">
        <w:rPr>
          <w:rFonts w:eastAsiaTheme="minorEastAsia"/>
          <w:lang w:eastAsia="zh-CN"/>
        </w:rPr>
        <w:t xml:space="preserve"> </w:t>
      </w:r>
      <w:r>
        <w:rPr>
          <w:rFonts w:eastAsiaTheme="minorEastAsia"/>
          <w:lang w:eastAsia="zh-CN"/>
        </w:rPr>
        <w:t xml:space="preserve">we do not see the need for </w:t>
      </w:r>
      <w:r>
        <w:rPr>
          <w:rFonts w:eastAsiaTheme="minorEastAsia" w:hint="eastAsia"/>
          <w:lang w:eastAsia="zh-CN"/>
        </w:rPr>
        <w:t>R</w:t>
      </w:r>
      <w:r>
        <w:rPr>
          <w:rFonts w:eastAsiaTheme="minorEastAsia"/>
          <w:lang w:eastAsia="zh-CN"/>
        </w:rPr>
        <w:t xml:space="preserve">AN4 to update RACH requirements. </w:t>
      </w:r>
    </w:p>
    <w:p w14:paraId="274D2D4D" w14:textId="77777777" w:rsidR="008A47DD" w:rsidRDefault="008A47DD" w:rsidP="008A47DD">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RAN2</w:t>
      </w:r>
      <w:r>
        <w:rPr>
          <w:rFonts w:eastAsiaTheme="minorEastAsia"/>
          <w:lang w:eastAsia="zh-CN"/>
        </w:rPr>
        <w:t xml:space="preserve"> </w:t>
      </w:r>
      <w:r>
        <w:rPr>
          <w:rFonts w:eastAsiaTheme="minorEastAsia" w:hint="eastAsia"/>
          <w:lang w:eastAsia="zh-CN"/>
        </w:rPr>
        <w:t>MAC</w:t>
      </w:r>
      <w:r>
        <w:rPr>
          <w:rFonts w:eastAsiaTheme="minorEastAsia"/>
          <w:lang w:eastAsia="zh-CN"/>
        </w:rPr>
        <w:t xml:space="preserve"> CR [2], in 5.1.2 it is specified that the RO selection is based on the selected RO type, and RO type selection is defined in 5.1.1 (initial selection) and 5.1.4 (switch based on attempt number). Current RAN4 requirements are referring to 5.1.2, which means the RO type switching is already considered. </w:t>
      </w:r>
    </w:p>
    <w:tbl>
      <w:tblPr>
        <w:tblStyle w:val="afa"/>
        <w:tblW w:w="0" w:type="auto"/>
        <w:tblLook w:val="04A0" w:firstRow="1" w:lastRow="0" w:firstColumn="1" w:lastColumn="0" w:noHBand="0" w:noVBand="1"/>
      </w:tblPr>
      <w:tblGrid>
        <w:gridCol w:w="9621"/>
      </w:tblGrid>
      <w:tr w:rsidR="008A47DD" w14:paraId="160AC8D1" w14:textId="77777777" w:rsidTr="00AC2BC7">
        <w:tc>
          <w:tcPr>
            <w:tcW w:w="9621" w:type="dxa"/>
          </w:tcPr>
          <w:p w14:paraId="56CFB551" w14:textId="77777777" w:rsidR="008A47DD" w:rsidRPr="007E3C18" w:rsidRDefault="008A47DD" w:rsidP="00AC2BC7">
            <w:pPr>
              <w:keepNext/>
              <w:keepLines/>
              <w:overflowPunct w:val="0"/>
              <w:autoSpaceDE w:val="0"/>
              <w:autoSpaceDN w:val="0"/>
              <w:adjustRightInd w:val="0"/>
              <w:spacing w:beforeLines="0" w:before="120" w:afterLines="0" w:after="180"/>
              <w:textAlignment w:val="baseline"/>
              <w:outlineLvl w:val="5"/>
              <w:rPr>
                <w:rFonts w:ascii="Arial" w:eastAsia="Times New Roman" w:hAnsi="Arial"/>
                <w:sz w:val="20"/>
                <w:lang w:eastAsia="zh-CN"/>
              </w:rPr>
            </w:pPr>
            <w:r w:rsidRPr="007E3C18">
              <w:rPr>
                <w:rFonts w:ascii="Arial" w:eastAsia="Times New Roman" w:hAnsi="Arial"/>
                <w:sz w:val="20"/>
                <w:lang w:eastAsia="zh-CN"/>
              </w:rPr>
              <w:t>6.2.2.2.1.2</w:t>
            </w:r>
            <w:r w:rsidRPr="007E3C18">
              <w:rPr>
                <w:rFonts w:ascii="Arial" w:eastAsia="Times New Roman" w:hAnsi="Arial"/>
                <w:sz w:val="20"/>
                <w:lang w:eastAsia="zh-CN"/>
              </w:rPr>
              <w:tab/>
              <w:t>Correct behaviour when receiving Random Access Response</w:t>
            </w:r>
          </w:p>
          <w:p w14:paraId="796BD62A" w14:textId="77777777" w:rsidR="008A47DD" w:rsidRPr="007E3C18" w:rsidRDefault="008A47DD" w:rsidP="00AC2BC7">
            <w:pPr>
              <w:overflowPunct w:val="0"/>
              <w:autoSpaceDE w:val="0"/>
              <w:autoSpaceDN w:val="0"/>
              <w:adjustRightInd w:val="0"/>
              <w:spacing w:beforeLines="0" w:before="0" w:afterLines="0" w:after="180"/>
              <w:textAlignment w:val="baseline"/>
              <w:rPr>
                <w:rFonts w:eastAsia="Times New Roman"/>
                <w:sz w:val="20"/>
                <w:lang w:eastAsia="zh-CN"/>
              </w:rPr>
            </w:pPr>
            <w:r w:rsidRPr="007E3C18">
              <w:rPr>
                <w:rFonts w:eastAsia="Times New Roman"/>
                <w:sz w:val="20"/>
              </w:rPr>
              <w:t xml:space="preserve">The UE may stop monitoring for Random Access Response(s) and shall transmit the msg3 if the </w:t>
            </w:r>
            <w:proofErr w:type="gramStart"/>
            <w:r w:rsidRPr="007E3C18">
              <w:rPr>
                <w:rFonts w:eastAsia="Times New Roman"/>
                <w:sz w:val="20"/>
              </w:rPr>
              <w:t>Random Access</w:t>
            </w:r>
            <w:proofErr w:type="gramEnd"/>
            <w:r w:rsidRPr="007E3C18">
              <w:rPr>
                <w:rFonts w:eastAsia="Times New Roman"/>
                <w:sz w:val="20"/>
              </w:rPr>
              <w:t xml:space="preserve"> Response contains a Random Access Preamble identifier corresponding to the transmitted Random Access Preamble.</w:t>
            </w:r>
          </w:p>
          <w:p w14:paraId="3903FF1F" w14:textId="77777777" w:rsidR="008A47DD" w:rsidRPr="007E3C18" w:rsidRDefault="008A47DD" w:rsidP="00AC2BC7">
            <w:pPr>
              <w:overflowPunct w:val="0"/>
              <w:autoSpaceDE w:val="0"/>
              <w:autoSpaceDN w:val="0"/>
              <w:adjustRightInd w:val="0"/>
              <w:spacing w:beforeLines="0" w:before="0" w:afterLines="0" w:after="180"/>
              <w:textAlignment w:val="baseline"/>
              <w:rPr>
                <w:rFonts w:eastAsia="Times New Roman" w:cs="v4.2.0"/>
                <w:sz w:val="20"/>
              </w:rPr>
            </w:pPr>
            <w:r w:rsidRPr="007E3C18">
              <w:rPr>
                <w:rFonts w:eastAsia="Times New Roman" w:cs="v4.2.0"/>
                <w:sz w:val="20"/>
              </w:rPr>
              <w:t>The UE shall a</w:t>
            </w:r>
            <w:r w:rsidRPr="007E3C18">
              <w:rPr>
                <w:rFonts w:eastAsia="Times New Roman" w:cs="v4.2.0"/>
                <w:sz w:val="20"/>
                <w:lang w:eastAsia="zh-CN"/>
              </w:rPr>
              <w:t xml:space="preserve">gain </w:t>
            </w:r>
            <w:r w:rsidRPr="007E3C18">
              <w:rPr>
                <w:rFonts w:eastAsia="Times New Roman" w:cs="v4.2.0"/>
                <w:sz w:val="20"/>
              </w:rPr>
              <w:t xml:space="preserve">perform the </w:t>
            </w:r>
            <w:proofErr w:type="gramStart"/>
            <w:r w:rsidRPr="007E3C18">
              <w:rPr>
                <w:rFonts w:eastAsia="Times New Roman" w:cs="v4.2.0"/>
                <w:sz w:val="20"/>
              </w:rPr>
              <w:t>Random Access</w:t>
            </w:r>
            <w:proofErr w:type="gramEnd"/>
            <w:r w:rsidRPr="007E3C18">
              <w:rPr>
                <w:rFonts w:eastAsia="Times New Roman" w:cs="v4.2.0"/>
                <w:sz w:val="20"/>
              </w:rPr>
              <w:t xml:space="preserve"> Resource selection procedure </w:t>
            </w:r>
            <w:r w:rsidRPr="007E3C18">
              <w:rPr>
                <w:rFonts w:eastAsia="Times New Roman" w:cs="v4.2.0"/>
                <w:sz w:val="20"/>
                <w:highlight w:val="yellow"/>
              </w:rPr>
              <w:t>defined in clause 5.1.2</w:t>
            </w:r>
            <w:r w:rsidRPr="007E3C18">
              <w:rPr>
                <w:rFonts w:eastAsia="Times New Roman" w:cs="v4.2.0"/>
                <w:sz w:val="20"/>
                <w:highlight w:val="yellow"/>
                <w:lang w:eastAsia="zh-CN"/>
              </w:rPr>
              <w:t xml:space="preserve"> </w:t>
            </w:r>
            <w:r w:rsidRPr="007E3C18">
              <w:rPr>
                <w:rFonts w:eastAsia="Times New Roman" w:cs="v4.2.0"/>
                <w:sz w:val="20"/>
                <w:highlight w:val="yellow"/>
              </w:rPr>
              <w:t>in TS 3</w:t>
            </w:r>
            <w:r w:rsidRPr="007E3C18">
              <w:rPr>
                <w:rFonts w:eastAsia="Times New Roman" w:cs="v4.2.0"/>
                <w:sz w:val="20"/>
                <w:highlight w:val="yellow"/>
                <w:lang w:eastAsia="zh-CN"/>
              </w:rPr>
              <w:t>8</w:t>
            </w:r>
            <w:r w:rsidRPr="007E3C18">
              <w:rPr>
                <w:rFonts w:eastAsia="Times New Roman" w:cs="v4.2.0"/>
                <w:sz w:val="20"/>
                <w:highlight w:val="yellow"/>
              </w:rPr>
              <w:t>.321 [7]</w:t>
            </w:r>
            <w:r w:rsidRPr="007E3C18">
              <w:rPr>
                <w:rFonts w:eastAsia="Times New Roman" w:cs="v4.2.0"/>
                <w:sz w:val="20"/>
                <w:lang w:eastAsia="zh-CN"/>
              </w:rPr>
              <w:t>,</w:t>
            </w:r>
            <w:r w:rsidRPr="007E3C18">
              <w:rPr>
                <w:rFonts w:eastAsia="Times New Roman" w:cs="v4.2.0"/>
                <w:sz w:val="20"/>
              </w:rPr>
              <w:t xml:space="preserve"> and transmit with the calculated PRACH transmission power </w:t>
            </w:r>
            <w:r w:rsidRPr="007E3C18">
              <w:rPr>
                <w:rFonts w:eastAsia="Times New Roman" w:cs="v4.2.0"/>
                <w:sz w:val="20"/>
                <w:lang w:eastAsia="zh-CN"/>
              </w:rPr>
              <w:t>when</w:t>
            </w:r>
            <w:r w:rsidRPr="007E3C18">
              <w:rPr>
                <w:rFonts w:eastAsia="Times New Roman" w:cs="v4.2.0"/>
                <w:sz w:val="20"/>
              </w:rPr>
              <w:t xml:space="preserve"> the </w:t>
            </w:r>
            <w:proofErr w:type="spellStart"/>
            <w:r w:rsidRPr="007E3C18">
              <w:rPr>
                <w:rFonts w:eastAsia="Times New Roman" w:cs="v4.2.0"/>
                <w:sz w:val="20"/>
              </w:rPr>
              <w:t>backoff</w:t>
            </w:r>
            <w:proofErr w:type="spellEnd"/>
            <w:r w:rsidRPr="007E3C18">
              <w:rPr>
                <w:rFonts w:eastAsia="Times New Roman" w:cs="v4.2.0"/>
                <w:sz w:val="20"/>
              </w:rPr>
              <w:t xml:space="preserve"> time expires if</w:t>
            </w:r>
            <w:r w:rsidRPr="007E3C18">
              <w:rPr>
                <w:rFonts w:eastAsia="Times New Roman"/>
                <w:sz w:val="20"/>
              </w:rPr>
              <w:t xml:space="preserve"> all received Random Access Responses contain Random Access Preamble identifiers that do not match the transmitted Random Access Preamble</w:t>
            </w:r>
            <w:r w:rsidRPr="007E3C18">
              <w:rPr>
                <w:rFonts w:eastAsia="Times New Roman" w:cs="v4.2.0"/>
                <w:sz w:val="20"/>
              </w:rPr>
              <w:t>.</w:t>
            </w:r>
          </w:p>
          <w:p w14:paraId="695F1775" w14:textId="77777777" w:rsidR="008A47DD" w:rsidRPr="007E3C18" w:rsidRDefault="008A47DD" w:rsidP="00AC2BC7">
            <w:pPr>
              <w:keepNext/>
              <w:keepLines/>
              <w:overflowPunct w:val="0"/>
              <w:autoSpaceDE w:val="0"/>
              <w:autoSpaceDN w:val="0"/>
              <w:adjustRightInd w:val="0"/>
              <w:spacing w:beforeLines="0" w:before="120" w:afterLines="0" w:after="180"/>
              <w:textAlignment w:val="baseline"/>
              <w:outlineLvl w:val="5"/>
              <w:rPr>
                <w:rFonts w:ascii="Arial" w:eastAsia="Times New Roman" w:hAnsi="Arial"/>
                <w:sz w:val="20"/>
                <w:lang w:eastAsia="zh-CN"/>
              </w:rPr>
            </w:pPr>
            <w:r w:rsidRPr="007E3C18">
              <w:rPr>
                <w:rFonts w:ascii="Arial" w:eastAsia="Times New Roman" w:hAnsi="Arial"/>
                <w:sz w:val="20"/>
                <w:lang w:eastAsia="zh-CN"/>
              </w:rPr>
              <w:t>6.2.2.2.1.3</w:t>
            </w:r>
            <w:r w:rsidRPr="007E3C18">
              <w:rPr>
                <w:rFonts w:ascii="Arial" w:eastAsia="Times New Roman" w:hAnsi="Arial"/>
                <w:sz w:val="20"/>
                <w:lang w:eastAsia="zh-CN"/>
              </w:rPr>
              <w:tab/>
              <w:t>Correct behaviour when not receiving Random Access Response</w:t>
            </w:r>
          </w:p>
          <w:p w14:paraId="0013E37C" w14:textId="77777777" w:rsidR="008A47DD" w:rsidRPr="007E3C18" w:rsidRDefault="008A47DD" w:rsidP="00AC2BC7">
            <w:pPr>
              <w:overflowPunct w:val="0"/>
              <w:autoSpaceDE w:val="0"/>
              <w:autoSpaceDN w:val="0"/>
              <w:adjustRightInd w:val="0"/>
              <w:spacing w:beforeLines="0" w:before="0" w:afterLines="0" w:after="180"/>
              <w:textAlignment w:val="baseline"/>
              <w:rPr>
                <w:rFonts w:eastAsia="Times New Roman" w:cs="v4.2.0"/>
                <w:sz w:val="20"/>
              </w:rPr>
            </w:pPr>
            <w:r w:rsidRPr="007E3C18">
              <w:rPr>
                <w:rFonts w:eastAsia="Times New Roman" w:cs="v4.2.0"/>
                <w:sz w:val="20"/>
              </w:rPr>
              <w:t xml:space="preserve">The UE shall </w:t>
            </w:r>
            <w:r w:rsidRPr="007E3C18">
              <w:rPr>
                <w:rFonts w:eastAsia="Times New Roman" w:cs="v4.2.0"/>
                <w:sz w:val="20"/>
                <w:lang w:eastAsia="zh-CN"/>
              </w:rPr>
              <w:t xml:space="preserve">again </w:t>
            </w:r>
            <w:r w:rsidRPr="007E3C18">
              <w:rPr>
                <w:rFonts w:eastAsia="Times New Roman" w:cs="v4.2.0"/>
                <w:sz w:val="20"/>
              </w:rPr>
              <w:t xml:space="preserve">perform the </w:t>
            </w:r>
            <w:proofErr w:type="gramStart"/>
            <w:r w:rsidRPr="007E3C18">
              <w:rPr>
                <w:rFonts w:eastAsia="Times New Roman" w:cs="v4.2.0"/>
                <w:sz w:val="20"/>
              </w:rPr>
              <w:t>Random Access</w:t>
            </w:r>
            <w:proofErr w:type="gramEnd"/>
            <w:r w:rsidRPr="007E3C18">
              <w:rPr>
                <w:rFonts w:eastAsia="Times New Roman" w:cs="v4.2.0"/>
                <w:sz w:val="20"/>
              </w:rPr>
              <w:t xml:space="preserve"> Resource selection procedure </w:t>
            </w:r>
            <w:r w:rsidRPr="007E3C18">
              <w:rPr>
                <w:rFonts w:eastAsia="Times New Roman" w:cs="v4.2.0"/>
                <w:sz w:val="20"/>
                <w:highlight w:val="yellow"/>
              </w:rPr>
              <w:t>defined in clause 5.1.2</w:t>
            </w:r>
            <w:r w:rsidRPr="007E3C18">
              <w:rPr>
                <w:rFonts w:eastAsia="Times New Roman" w:cs="v4.2.0"/>
                <w:sz w:val="20"/>
                <w:highlight w:val="yellow"/>
                <w:lang w:eastAsia="zh-CN"/>
              </w:rPr>
              <w:t xml:space="preserve"> </w:t>
            </w:r>
            <w:r w:rsidRPr="007E3C18">
              <w:rPr>
                <w:rFonts w:eastAsia="Times New Roman" w:cs="v4.2.0"/>
                <w:sz w:val="20"/>
                <w:highlight w:val="yellow"/>
              </w:rPr>
              <w:t>in TS 3</w:t>
            </w:r>
            <w:r w:rsidRPr="007E3C18">
              <w:rPr>
                <w:rFonts w:eastAsia="Times New Roman" w:cs="v4.2.0"/>
                <w:sz w:val="20"/>
                <w:highlight w:val="yellow"/>
                <w:lang w:eastAsia="zh-CN"/>
              </w:rPr>
              <w:t>8</w:t>
            </w:r>
            <w:r w:rsidRPr="007E3C18">
              <w:rPr>
                <w:rFonts w:eastAsia="Times New Roman" w:cs="v4.2.0"/>
                <w:sz w:val="20"/>
                <w:highlight w:val="yellow"/>
              </w:rPr>
              <w:t>.321 [7]</w:t>
            </w:r>
            <w:r w:rsidRPr="007E3C18">
              <w:rPr>
                <w:rFonts w:eastAsia="Times New Roman" w:cs="v4.2.0"/>
                <w:sz w:val="20"/>
                <w:lang w:eastAsia="zh-CN"/>
              </w:rPr>
              <w:t>,</w:t>
            </w:r>
            <w:r w:rsidRPr="007E3C18">
              <w:rPr>
                <w:rFonts w:eastAsia="Times New Roman"/>
                <w:sz w:val="20"/>
              </w:rPr>
              <w:t xml:space="preserve"> and transmit </w:t>
            </w:r>
            <w:r w:rsidRPr="007E3C18">
              <w:rPr>
                <w:rFonts w:eastAsia="Times New Roman" w:cs="v4.2.0"/>
                <w:sz w:val="20"/>
              </w:rPr>
              <w:t>with the calculated PRACH transmission power</w:t>
            </w:r>
            <w:r w:rsidRPr="007E3C18">
              <w:rPr>
                <w:rFonts w:eastAsia="Times New Roman"/>
                <w:sz w:val="20"/>
              </w:rPr>
              <w:t xml:space="preserve"> </w:t>
            </w:r>
            <w:r w:rsidRPr="007E3C18">
              <w:rPr>
                <w:rFonts w:eastAsia="Times New Roman"/>
                <w:sz w:val="20"/>
                <w:lang w:eastAsia="zh-CN"/>
              </w:rPr>
              <w:t>when</w:t>
            </w:r>
            <w:r w:rsidRPr="007E3C18">
              <w:rPr>
                <w:rFonts w:eastAsia="Times New Roman"/>
                <w:sz w:val="20"/>
              </w:rPr>
              <w:t xml:space="preserve"> the </w:t>
            </w:r>
            <w:proofErr w:type="spellStart"/>
            <w:r w:rsidRPr="007E3C18">
              <w:rPr>
                <w:rFonts w:eastAsia="Times New Roman"/>
                <w:sz w:val="20"/>
              </w:rPr>
              <w:t>backoff</w:t>
            </w:r>
            <w:proofErr w:type="spellEnd"/>
            <w:r w:rsidRPr="007E3C18">
              <w:rPr>
                <w:rFonts w:eastAsia="Times New Roman"/>
                <w:sz w:val="20"/>
              </w:rPr>
              <w:t xml:space="preserve"> time expires </w:t>
            </w:r>
            <w:r w:rsidRPr="007E3C18">
              <w:rPr>
                <w:rFonts w:eastAsia="Times New Roman"/>
                <w:sz w:val="20"/>
                <w:lang w:eastAsia="zh-CN"/>
              </w:rPr>
              <w:t>if no Random Access Response is received within the RA Response window</w:t>
            </w:r>
            <w:r w:rsidRPr="007E3C18">
              <w:rPr>
                <w:rFonts w:eastAsia="Times New Roman"/>
                <w:sz w:val="20"/>
              </w:rPr>
              <w:t xml:space="preserve"> defined in clause 5.1.4 </w:t>
            </w:r>
            <w:r w:rsidRPr="007E3C18">
              <w:rPr>
                <w:rFonts w:eastAsia="Times New Roman"/>
                <w:sz w:val="20"/>
                <w:lang w:eastAsia="zh-CN"/>
              </w:rPr>
              <w:t xml:space="preserve">in </w:t>
            </w:r>
            <w:r w:rsidRPr="007E3C18">
              <w:rPr>
                <w:rFonts w:eastAsia="Times New Roman"/>
                <w:sz w:val="20"/>
              </w:rPr>
              <w:t>TS 3</w:t>
            </w:r>
            <w:r w:rsidRPr="007E3C18">
              <w:rPr>
                <w:rFonts w:eastAsia="Times New Roman"/>
                <w:sz w:val="20"/>
                <w:lang w:eastAsia="zh-CN"/>
              </w:rPr>
              <w:t>8</w:t>
            </w:r>
            <w:r w:rsidRPr="007E3C18">
              <w:rPr>
                <w:rFonts w:eastAsia="Times New Roman"/>
                <w:sz w:val="20"/>
              </w:rPr>
              <w:t>.321</w:t>
            </w:r>
            <w:r w:rsidRPr="007E3C18">
              <w:rPr>
                <w:rFonts w:eastAsia="Times New Roman"/>
                <w:sz w:val="20"/>
                <w:lang w:eastAsia="zh-CN"/>
              </w:rPr>
              <w:t xml:space="preserve"> [7]</w:t>
            </w:r>
            <w:r w:rsidRPr="007E3C18">
              <w:rPr>
                <w:rFonts w:eastAsia="Times New Roman"/>
                <w:sz w:val="20"/>
              </w:rPr>
              <w:t>.</w:t>
            </w:r>
          </w:p>
        </w:tc>
      </w:tr>
    </w:tbl>
    <w:p w14:paraId="36C6B951" w14:textId="77777777" w:rsidR="008A47DD" w:rsidRDefault="008A47DD" w:rsidP="008A47DD">
      <w:pPr>
        <w:spacing w:before="120" w:after="120"/>
        <w:rPr>
          <w:rFonts w:eastAsiaTheme="minorEastAsia"/>
          <w:lang w:eastAsia="zh-CN"/>
        </w:rPr>
      </w:pPr>
      <w:r>
        <w:rPr>
          <w:rFonts w:eastAsiaTheme="minorEastAsia"/>
          <w:lang w:eastAsia="zh-CN"/>
        </w:rPr>
        <w:t xml:space="preserve">We do not prefer to duplicate too much in RAN2 spec in RAN4 requirements especially when it is only about UE behaviour without performance impacts. </w:t>
      </w:r>
    </w:p>
    <w:p w14:paraId="00C03330" w14:textId="77777777" w:rsidR="008A47DD" w:rsidRDefault="008A47DD" w:rsidP="008A47DD">
      <w:pPr>
        <w:spacing w:before="120" w:after="120"/>
        <w:rPr>
          <w:rFonts w:eastAsiaTheme="minorEastAsia"/>
          <w:lang w:eastAsia="zh-CN"/>
        </w:rPr>
      </w:pPr>
      <w:r w:rsidRPr="000F6BCE">
        <w:rPr>
          <w:b/>
        </w:rPr>
        <w:t>Proposal</w:t>
      </w:r>
      <w:r>
        <w:rPr>
          <w:b/>
        </w:rPr>
        <w:t xml:space="preserve"> 3</w:t>
      </w:r>
      <w:r w:rsidRPr="000F6BCE">
        <w:rPr>
          <w:b/>
        </w:rPr>
        <w:t xml:space="preserve">: </w:t>
      </w:r>
      <w:r>
        <w:rPr>
          <w:b/>
        </w:rPr>
        <w:t>RAN4 not to update RACH requirements for SBFD.</w:t>
      </w:r>
    </w:p>
    <w:p w14:paraId="3268F873" w14:textId="77777777" w:rsidR="004729BE" w:rsidRDefault="004729BE" w:rsidP="004729BE">
      <w:pPr>
        <w:pStyle w:val="1"/>
        <w:jc w:val="both"/>
        <w:rPr>
          <w:lang w:val="en-US"/>
        </w:rPr>
      </w:pPr>
      <w:r>
        <w:rPr>
          <w:lang w:val="en-US"/>
        </w:rPr>
        <w:t>Conclusions</w:t>
      </w:r>
    </w:p>
    <w:p w14:paraId="00102B00" w14:textId="395D9A60"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97B5F">
        <w:rPr>
          <w:rFonts w:eastAsia="宋体"/>
          <w:lang w:eastAsia="zh-CN"/>
        </w:rPr>
        <w:t xml:space="preserve">remaining issues in </w:t>
      </w:r>
      <w:r w:rsidR="00E97B5F">
        <w:rPr>
          <w:rFonts w:eastAsiaTheme="minorEastAsia"/>
          <w:lang w:val="en-US" w:eastAsia="zh-CN"/>
        </w:rPr>
        <w:t>RRM core requirements in SBFD</w:t>
      </w:r>
      <w:r w:rsidR="00DD2712">
        <w:rPr>
          <w:rFonts w:eastAsia="宋体"/>
          <w:lang w:eastAsia="zh-CN"/>
        </w:rPr>
        <w:t>.</w:t>
      </w:r>
    </w:p>
    <w:p w14:paraId="3C0C20DA" w14:textId="77777777" w:rsidR="008A47DD" w:rsidRDefault="008A47DD" w:rsidP="008A47DD">
      <w:pPr>
        <w:spacing w:before="120" w:after="120"/>
        <w:rPr>
          <w:rFonts w:eastAsiaTheme="minorEastAsia"/>
          <w:b/>
          <w:lang w:val="en-US" w:eastAsia="zh-CN"/>
        </w:rPr>
      </w:pPr>
      <w:r w:rsidRPr="00F47B74">
        <w:rPr>
          <w:rFonts w:eastAsiaTheme="minorEastAsia" w:hint="eastAsia"/>
          <w:b/>
          <w:lang w:val="en-US" w:eastAsia="zh-CN"/>
        </w:rPr>
        <w:t>Proposal</w:t>
      </w:r>
      <w:r w:rsidRPr="00F47B74">
        <w:rPr>
          <w:rFonts w:eastAsiaTheme="minorEastAsia"/>
          <w:b/>
          <w:lang w:val="en-US" w:eastAsia="zh-CN"/>
        </w:rPr>
        <w:t xml:space="preserve"> 1: Update the measurement period requirements for </w:t>
      </w:r>
      <w:r>
        <w:rPr>
          <w:rFonts w:eastAsiaTheme="minorEastAsia"/>
          <w:b/>
          <w:lang w:val="en-US" w:eastAsia="zh-CN"/>
        </w:rPr>
        <w:t xml:space="preserve">UE </w:t>
      </w:r>
      <w:r w:rsidRPr="00F47B74">
        <w:rPr>
          <w:rFonts w:eastAsiaTheme="minorEastAsia"/>
          <w:b/>
          <w:lang w:val="en-US" w:eastAsia="zh-CN"/>
        </w:rPr>
        <w:t xml:space="preserve">L1 CLI measurement </w:t>
      </w:r>
      <w:r>
        <w:rPr>
          <w:rFonts w:eastAsiaTheme="minorEastAsia"/>
          <w:b/>
          <w:lang w:val="en-US" w:eastAsia="zh-CN"/>
        </w:rPr>
        <w:t xml:space="preserve">and CSI-RS based L1 measurement </w:t>
      </w:r>
      <w:r w:rsidRPr="00F47B74">
        <w:rPr>
          <w:rFonts w:eastAsiaTheme="minorEastAsia"/>
          <w:b/>
          <w:lang w:val="en-US" w:eastAsia="zh-CN"/>
        </w:rPr>
        <w:t>for DRX case</w:t>
      </w:r>
      <w:r>
        <w:rPr>
          <w:rFonts w:eastAsiaTheme="minorEastAsia"/>
          <w:b/>
          <w:lang w:val="en-US" w:eastAsia="zh-CN"/>
        </w:rPr>
        <w:t xml:space="preserve"> such that </w:t>
      </w:r>
      <w:r w:rsidRPr="00F47B74">
        <w:rPr>
          <w:rFonts w:eastAsiaTheme="minorEastAsia"/>
          <w:b/>
          <w:lang w:val="en-US" w:eastAsia="zh-CN"/>
        </w:rPr>
        <w:t xml:space="preserve">L is the number of DRX cycles in which </w:t>
      </w:r>
      <w:r w:rsidRPr="00F47B74">
        <w:rPr>
          <w:rFonts w:eastAsiaTheme="minorEastAsia"/>
          <w:b/>
          <w:strike/>
          <w:color w:val="FF0000"/>
          <w:lang w:val="en-US" w:eastAsia="zh-CN"/>
        </w:rPr>
        <w:t>at least one</w:t>
      </w:r>
      <w:r w:rsidRPr="00F47B74">
        <w:rPr>
          <w:rFonts w:eastAsiaTheme="minorEastAsia"/>
          <w:b/>
          <w:color w:val="FF0000"/>
          <w:lang w:val="en-US" w:eastAsia="zh-CN"/>
        </w:rPr>
        <w:t xml:space="preserve"> all </w:t>
      </w:r>
      <w:r w:rsidRPr="00F47B74">
        <w:rPr>
          <w:rFonts w:eastAsiaTheme="minorEastAsia"/>
          <w:b/>
          <w:lang w:val="en-US" w:eastAsia="zh-CN"/>
        </w:rPr>
        <w:t>occasion</w:t>
      </w:r>
      <w:r w:rsidRPr="00A207FB">
        <w:rPr>
          <w:rFonts w:eastAsiaTheme="minorEastAsia"/>
          <w:b/>
          <w:color w:val="FF0000"/>
          <w:lang w:val="en-US" w:eastAsia="zh-CN"/>
        </w:rPr>
        <w:t xml:space="preserve">s </w:t>
      </w:r>
      <w:r w:rsidRPr="00F47B74">
        <w:rPr>
          <w:rFonts w:eastAsiaTheme="minorEastAsia"/>
          <w:b/>
          <w:lang w:val="en-US" w:eastAsia="zh-CN"/>
        </w:rPr>
        <w:t xml:space="preserve">of the </w:t>
      </w:r>
      <w:r>
        <w:rPr>
          <w:rFonts w:eastAsiaTheme="minorEastAsia"/>
          <w:b/>
          <w:lang w:val="en-US" w:eastAsia="zh-CN"/>
        </w:rPr>
        <w:t xml:space="preserve">measurement </w:t>
      </w:r>
      <w:r w:rsidRPr="00F47B74">
        <w:rPr>
          <w:rFonts w:eastAsiaTheme="minorEastAsia"/>
          <w:b/>
          <w:lang w:val="en-US" w:eastAsia="zh-CN"/>
        </w:rPr>
        <w:t>resource</w:t>
      </w:r>
      <w:r>
        <w:rPr>
          <w:rFonts w:eastAsiaTheme="minorEastAsia"/>
          <w:b/>
          <w:lang w:val="en-US" w:eastAsia="zh-CN"/>
        </w:rPr>
        <w:t>s</w:t>
      </w:r>
      <w:r w:rsidRPr="00F47B74">
        <w:rPr>
          <w:rFonts w:eastAsiaTheme="minorEastAsia"/>
          <w:b/>
          <w:lang w:val="en-US" w:eastAsia="zh-CN"/>
        </w:rPr>
        <w:t xml:space="preserve"> </w:t>
      </w:r>
      <w:r>
        <w:rPr>
          <w:rFonts w:eastAsiaTheme="minorEastAsia"/>
          <w:b/>
          <w:lang w:val="en-US" w:eastAsia="zh-CN"/>
        </w:rPr>
        <w:t>are</w:t>
      </w:r>
      <w:r w:rsidRPr="00F47B74">
        <w:rPr>
          <w:rFonts w:eastAsiaTheme="minorEastAsia"/>
          <w:b/>
          <w:lang w:val="en-US" w:eastAsia="zh-CN"/>
        </w:rPr>
        <w:t xml:space="preserve"> overlapping with invalid symbols.</w:t>
      </w:r>
    </w:p>
    <w:p w14:paraId="3855141A" w14:textId="77777777" w:rsidR="008A47DD" w:rsidRDefault="008A47DD" w:rsidP="008A47DD">
      <w:pPr>
        <w:spacing w:before="120" w:after="120"/>
        <w:rPr>
          <w:rFonts w:eastAsiaTheme="minorEastAsia"/>
          <w:b/>
          <w:lang w:val="en-US" w:eastAsia="zh-CN"/>
        </w:rPr>
      </w:pPr>
      <w:r w:rsidRPr="00F47B74">
        <w:rPr>
          <w:rFonts w:eastAsiaTheme="minorEastAsia" w:hint="eastAsia"/>
          <w:b/>
          <w:lang w:val="en-US" w:eastAsia="zh-CN"/>
        </w:rPr>
        <w:t>Proposal</w:t>
      </w:r>
      <w:r w:rsidRPr="00F47B74">
        <w:rPr>
          <w:rFonts w:eastAsiaTheme="minorEastAsia"/>
          <w:b/>
          <w:lang w:val="en-US" w:eastAsia="zh-CN"/>
        </w:rPr>
        <w:t xml:space="preserve"> </w:t>
      </w:r>
      <w:r>
        <w:rPr>
          <w:rFonts w:eastAsiaTheme="minorEastAsia"/>
          <w:b/>
          <w:lang w:val="en-US" w:eastAsia="zh-CN"/>
        </w:rPr>
        <w:t>2</w:t>
      </w:r>
      <w:r w:rsidRPr="00F47B74">
        <w:rPr>
          <w:rFonts w:eastAsiaTheme="minorEastAsia"/>
          <w:b/>
          <w:lang w:val="en-US" w:eastAsia="zh-CN"/>
        </w:rPr>
        <w:t xml:space="preserve">: </w:t>
      </w:r>
      <w:r>
        <w:rPr>
          <w:rFonts w:eastAsiaTheme="minorEastAsia"/>
          <w:b/>
          <w:lang w:val="en-US" w:eastAsia="zh-CN"/>
        </w:rPr>
        <w:t>Adopt one of the following alternatives to clarify the meaning of L1 = 0 when M = 1.</w:t>
      </w:r>
    </w:p>
    <w:p w14:paraId="32F0F92C" w14:textId="77777777" w:rsidR="008A47DD" w:rsidRPr="002A6B97" w:rsidRDefault="008A47DD" w:rsidP="008A47DD">
      <w:pPr>
        <w:pStyle w:val="afe"/>
        <w:numPr>
          <w:ilvl w:val="0"/>
          <w:numId w:val="41"/>
        </w:numPr>
        <w:spacing w:before="120" w:after="120"/>
        <w:rPr>
          <w:rFonts w:eastAsiaTheme="minorEastAsia"/>
          <w:b/>
          <w:lang w:eastAsia="zh-CN"/>
        </w:rPr>
      </w:pPr>
      <w:r w:rsidRPr="002A6B97">
        <w:rPr>
          <w:rFonts w:eastAsiaTheme="minorEastAsia"/>
          <w:b/>
          <w:lang w:eastAsia="zh-CN"/>
        </w:rPr>
        <w:t xml:space="preserve">Alt1: apply the way of L1 counting for M = 3 to M = 1 </w:t>
      </w:r>
    </w:p>
    <w:p w14:paraId="6193CAA6" w14:textId="77777777" w:rsidR="008A47DD" w:rsidRPr="002A6B97" w:rsidRDefault="008A47DD" w:rsidP="008A47DD">
      <w:pPr>
        <w:pStyle w:val="afe"/>
        <w:numPr>
          <w:ilvl w:val="0"/>
          <w:numId w:val="41"/>
        </w:numPr>
        <w:spacing w:before="120" w:after="120"/>
        <w:rPr>
          <w:rFonts w:eastAsiaTheme="minorEastAsia"/>
          <w:b/>
          <w:lang w:eastAsia="zh-CN"/>
        </w:rPr>
      </w:pPr>
      <w:r w:rsidRPr="002A6B97">
        <w:rPr>
          <w:rFonts w:eastAsiaTheme="minorEastAsia"/>
          <w:b/>
          <w:lang w:eastAsia="zh-CN"/>
        </w:rPr>
        <w:t>Alt2: clarify that when M = 1, L1 = 0 means the measurement is not performed</w:t>
      </w:r>
    </w:p>
    <w:p w14:paraId="3011ADB1" w14:textId="036008A8" w:rsidR="002A6B97" w:rsidRPr="008A47DD" w:rsidRDefault="008A47DD" w:rsidP="008A47DD">
      <w:pPr>
        <w:spacing w:before="120" w:after="120"/>
        <w:rPr>
          <w:rFonts w:eastAsiaTheme="minorEastAsia"/>
          <w:lang w:eastAsia="zh-CN"/>
        </w:rPr>
      </w:pPr>
      <w:r w:rsidRPr="000F6BCE">
        <w:rPr>
          <w:b/>
        </w:rPr>
        <w:t>Proposal</w:t>
      </w:r>
      <w:r>
        <w:rPr>
          <w:b/>
        </w:rPr>
        <w:t xml:space="preserve"> 3</w:t>
      </w:r>
      <w:r w:rsidRPr="000F6BCE">
        <w:rPr>
          <w:b/>
        </w:rPr>
        <w:t xml:space="preserve">: </w:t>
      </w:r>
      <w:r>
        <w:rPr>
          <w:b/>
        </w:rPr>
        <w:t>RAN4 not to update RACH requirements for SBFD.</w:t>
      </w:r>
    </w:p>
    <w:p w14:paraId="2ED084EA" w14:textId="77777777" w:rsidR="00FA0C0C" w:rsidRDefault="00FA0C0C" w:rsidP="00FA0C0C">
      <w:pPr>
        <w:pStyle w:val="1"/>
        <w:jc w:val="both"/>
        <w:rPr>
          <w:lang w:val="en-US"/>
        </w:rPr>
      </w:pPr>
      <w:bookmarkStart w:id="0" w:name="_GoBack"/>
      <w:bookmarkEnd w:id="0"/>
      <w:r w:rsidRPr="00C0754F">
        <w:rPr>
          <w:lang w:val="en-US"/>
        </w:rPr>
        <w:t>Reference</w:t>
      </w:r>
    </w:p>
    <w:p w14:paraId="2E3AC440" w14:textId="065635F7" w:rsidR="00D659A8" w:rsidRDefault="006A72B3" w:rsidP="002A6B97">
      <w:pPr>
        <w:numPr>
          <w:ilvl w:val="0"/>
          <w:numId w:val="5"/>
        </w:numPr>
        <w:spacing w:before="120" w:after="120"/>
        <w:rPr>
          <w:rFonts w:eastAsia="宋体"/>
          <w:lang w:val="en-US" w:eastAsia="zh-CN"/>
        </w:rPr>
      </w:pPr>
      <w:r w:rsidRPr="006A72B3">
        <w:rPr>
          <w:rFonts w:eastAsia="宋体"/>
          <w:lang w:val="en-US" w:eastAsia="zh-CN"/>
        </w:rPr>
        <w:t>R4-2512133</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p w14:paraId="3460E866" w14:textId="29BF0A67" w:rsidR="00B265BB" w:rsidRPr="00B265BB" w:rsidRDefault="00B265BB" w:rsidP="00B265BB">
      <w:pPr>
        <w:numPr>
          <w:ilvl w:val="0"/>
          <w:numId w:val="5"/>
        </w:numPr>
        <w:spacing w:before="120" w:after="120"/>
        <w:rPr>
          <w:rFonts w:eastAsia="宋体"/>
          <w:lang w:val="en-US" w:eastAsia="zh-CN"/>
        </w:rPr>
      </w:pPr>
      <w:r w:rsidRPr="00C445C8">
        <w:rPr>
          <w:rFonts w:eastAsia="宋体"/>
          <w:lang w:val="en-US" w:eastAsia="zh-CN"/>
        </w:rPr>
        <w:t>R2-2505575</w:t>
      </w:r>
      <w:r>
        <w:rPr>
          <w:rFonts w:eastAsia="宋体"/>
          <w:lang w:val="en-US" w:eastAsia="zh-CN"/>
        </w:rPr>
        <w:t xml:space="preserve">, </w:t>
      </w:r>
      <w:r w:rsidRPr="00C445C8">
        <w:rPr>
          <w:rFonts w:eastAsia="宋体"/>
          <w:lang w:val="en-US" w:eastAsia="zh-CN"/>
        </w:rPr>
        <w:t>Introduction of Rel-19 Evolution of NR duplex operation (SBFD) for MAC spec</w:t>
      </w:r>
      <w:r>
        <w:rPr>
          <w:rFonts w:eastAsia="宋体"/>
          <w:lang w:val="en-US" w:eastAsia="zh-CN"/>
        </w:rPr>
        <w:t>,</w:t>
      </w:r>
      <w:r w:rsidRPr="00C445C8">
        <w:rPr>
          <w:rFonts w:eastAsia="宋体"/>
          <w:lang w:val="en-US" w:eastAsia="zh-CN"/>
        </w:rPr>
        <w:tab/>
        <w:t>Samsung</w:t>
      </w:r>
    </w:p>
    <w:sectPr w:rsidR="00B265BB" w:rsidRPr="00B265B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B2D50" w14:textId="77777777" w:rsidR="004F0B39" w:rsidRDefault="004F0B39">
      <w:pPr>
        <w:spacing w:before="120" w:after="120"/>
      </w:pPr>
      <w:r>
        <w:separator/>
      </w:r>
    </w:p>
  </w:endnote>
  <w:endnote w:type="continuationSeparator" w:id="0">
    <w:p w14:paraId="284D2251" w14:textId="77777777" w:rsidR="004F0B39" w:rsidRDefault="004F0B3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0B433" w14:textId="77777777" w:rsidR="004F0B39" w:rsidRDefault="004F0B39">
      <w:pPr>
        <w:spacing w:before="120" w:after="120"/>
      </w:pPr>
      <w:r>
        <w:separator/>
      </w:r>
    </w:p>
  </w:footnote>
  <w:footnote w:type="continuationSeparator" w:id="0">
    <w:p w14:paraId="60655E11" w14:textId="77777777" w:rsidR="004F0B39" w:rsidRDefault="004F0B3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9"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2"/>
  </w:num>
  <w:num w:numId="3">
    <w:abstractNumId w:val="38"/>
  </w:num>
  <w:num w:numId="4">
    <w:abstractNumId w:val="9"/>
  </w:num>
  <w:num w:numId="5">
    <w:abstractNumId w:val="14"/>
  </w:num>
  <w:num w:numId="6">
    <w:abstractNumId w:val="29"/>
  </w:num>
  <w:num w:numId="7">
    <w:abstractNumId w:val="21"/>
  </w:num>
  <w:num w:numId="8">
    <w:abstractNumId w:val="40"/>
    <w:lvlOverride w:ilvl="0">
      <w:startOverride w:val="1"/>
    </w:lvlOverride>
  </w:num>
  <w:num w:numId="9">
    <w:abstractNumId w:val="26"/>
  </w:num>
  <w:num w:numId="10">
    <w:abstractNumId w:val="34"/>
  </w:num>
  <w:num w:numId="11">
    <w:abstractNumId w:val="33"/>
  </w:num>
  <w:num w:numId="12">
    <w:abstractNumId w:val="22"/>
  </w:num>
  <w:num w:numId="13">
    <w:abstractNumId w:val="31"/>
  </w:num>
  <w:num w:numId="14">
    <w:abstractNumId w:val="27"/>
  </w:num>
  <w:num w:numId="15">
    <w:abstractNumId w:val="8"/>
  </w:num>
  <w:num w:numId="16">
    <w:abstractNumId w:val="20"/>
  </w:num>
  <w:num w:numId="17">
    <w:abstractNumId w:val="3"/>
  </w:num>
  <w:num w:numId="18">
    <w:abstractNumId w:val="30"/>
  </w:num>
  <w:num w:numId="19">
    <w:abstractNumId w:val="12"/>
  </w:num>
  <w:num w:numId="20">
    <w:abstractNumId w:val="1"/>
  </w:num>
  <w:num w:numId="21">
    <w:abstractNumId w:val="11"/>
  </w:num>
  <w:num w:numId="22">
    <w:abstractNumId w:val="36"/>
  </w:num>
  <w:num w:numId="23">
    <w:abstractNumId w:val="6"/>
  </w:num>
  <w:num w:numId="24">
    <w:abstractNumId w:val="23"/>
  </w:num>
  <w:num w:numId="25">
    <w:abstractNumId w:val="18"/>
  </w:num>
  <w:num w:numId="26">
    <w:abstractNumId w:val="39"/>
  </w:num>
  <w:num w:numId="27">
    <w:abstractNumId w:val="5"/>
  </w:num>
  <w:num w:numId="28">
    <w:abstractNumId w:val="37"/>
  </w:num>
  <w:num w:numId="29">
    <w:abstractNumId w:val="16"/>
  </w:num>
  <w:num w:numId="30">
    <w:abstractNumId w:val="15"/>
  </w:num>
  <w:num w:numId="31">
    <w:abstractNumId w:val="15"/>
  </w:num>
  <w:num w:numId="32">
    <w:abstractNumId w:val="17"/>
  </w:num>
  <w:num w:numId="33">
    <w:abstractNumId w:val="10"/>
  </w:num>
  <w:num w:numId="34">
    <w:abstractNumId w:val="28"/>
  </w:num>
  <w:num w:numId="35">
    <w:abstractNumId w:val="13"/>
  </w:num>
  <w:num w:numId="36">
    <w:abstractNumId w:val="7"/>
  </w:num>
  <w:num w:numId="37">
    <w:abstractNumId w:val="0"/>
  </w:num>
  <w:num w:numId="38">
    <w:abstractNumId w:val="4"/>
  </w:num>
  <w:num w:numId="39">
    <w:abstractNumId w:val="25"/>
  </w:num>
  <w:num w:numId="40">
    <w:abstractNumId w:val="2"/>
  </w:num>
  <w:num w:numId="41">
    <w:abstractNumId w:val="35"/>
  </w:num>
  <w:num w:numId="42">
    <w:abstractNumId w:val="19"/>
  </w:num>
  <w:num w:numId="43">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56A6F26F-77E7-4EBC-AAB4-1C949D9C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50083</TotalTime>
  <Pages>3</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461</cp:revision>
  <cp:lastPrinted>2009-04-22T06:01:00Z</cp:lastPrinted>
  <dcterms:created xsi:type="dcterms:W3CDTF">2023-05-06T02:02:00Z</dcterms:created>
  <dcterms:modified xsi:type="dcterms:W3CDTF">2025-10-03T12:29:00Z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