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95962" w14:textId="48AA6A32" w:rsidR="00F510A5" w:rsidRPr="009578C1" w:rsidRDefault="00F510A5" w:rsidP="00F510A5">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w:t>
      </w:r>
      <w:r w:rsidR="00815EA1">
        <w:rPr>
          <w:rFonts w:cs="Arial"/>
          <w:bCs/>
          <w:sz w:val="22"/>
        </w:rPr>
        <w:t>6</w:t>
      </w:r>
      <w:r w:rsidR="00C8743A" w:rsidRPr="00C8743A">
        <w:rPr>
          <w:rFonts w:cs="Arial" w:hint="eastAsia"/>
          <w:bCs/>
          <w:sz w:val="22"/>
        </w:rPr>
        <w:t>bi</w:t>
      </w:r>
      <w:r w:rsidR="00C8743A">
        <w:rPr>
          <w:rFonts w:cs="Arial"/>
          <w:bCs/>
          <w:sz w:val="22"/>
        </w:rPr>
        <w:t>s</w:t>
      </w:r>
      <w:r>
        <w:rPr>
          <w:rFonts w:cs="Arial"/>
          <w:bCs/>
          <w:sz w:val="22"/>
        </w:rPr>
        <w:tab/>
      </w:r>
      <w:r w:rsidR="002F502F" w:rsidRPr="002F502F">
        <w:rPr>
          <w:rFonts w:cs="Arial"/>
          <w:bCs/>
          <w:sz w:val="22"/>
        </w:rPr>
        <w:t>R4-25</w:t>
      </w:r>
      <w:r w:rsidR="003F043B">
        <w:rPr>
          <w:rFonts w:cs="Arial"/>
          <w:bCs/>
          <w:sz w:val="22"/>
        </w:rPr>
        <w:t>13254</w:t>
      </w:r>
    </w:p>
    <w:p w14:paraId="424C793F" w14:textId="3CFF4A3B" w:rsidR="00EA4889" w:rsidRPr="00C46A2E" w:rsidRDefault="00C8743A" w:rsidP="00C46A2E">
      <w:pPr>
        <w:pStyle w:val="a5"/>
        <w:keepLines/>
        <w:tabs>
          <w:tab w:val="right" w:pos="9639"/>
        </w:tabs>
        <w:spacing w:before="60" w:after="60"/>
        <w:rPr>
          <w:rFonts w:cs="Arial"/>
          <w:bCs/>
          <w:sz w:val="22"/>
        </w:rPr>
      </w:pPr>
      <w:r>
        <w:rPr>
          <w:rFonts w:asciiTheme="minorEastAsia" w:eastAsiaTheme="minorEastAsia" w:hAnsiTheme="minorEastAsia" w:cs="Arial"/>
          <w:bCs/>
          <w:sz w:val="22"/>
          <w:lang w:eastAsia="zh-CN"/>
        </w:rPr>
        <w:t>Prag</w:t>
      </w:r>
      <w:r>
        <w:rPr>
          <w:rFonts w:cs="Arial"/>
          <w:bCs/>
          <w:sz w:val="22"/>
        </w:rPr>
        <w:t>ue</w:t>
      </w:r>
      <w:r w:rsidR="00815EA1" w:rsidRPr="00C46A2E">
        <w:rPr>
          <w:rFonts w:cs="Arial"/>
          <w:bCs/>
          <w:sz w:val="22"/>
        </w:rPr>
        <w:t xml:space="preserve">, </w:t>
      </w:r>
      <w:r>
        <w:rPr>
          <w:rFonts w:cs="Arial"/>
          <w:bCs/>
          <w:sz w:val="22"/>
        </w:rPr>
        <w:t>CZ</w:t>
      </w:r>
      <w:r w:rsidR="00815EA1" w:rsidRPr="00C46A2E">
        <w:rPr>
          <w:rFonts w:cs="Arial"/>
          <w:bCs/>
          <w:sz w:val="22"/>
        </w:rPr>
        <w:t xml:space="preserve">, </w:t>
      </w:r>
      <w:r>
        <w:rPr>
          <w:rFonts w:cs="Arial"/>
          <w:bCs/>
          <w:sz w:val="22"/>
        </w:rPr>
        <w:t>October</w:t>
      </w:r>
      <w:r w:rsidR="00815EA1" w:rsidRPr="00C46A2E">
        <w:rPr>
          <w:rFonts w:cs="Arial"/>
          <w:bCs/>
          <w:sz w:val="22"/>
        </w:rPr>
        <w:t xml:space="preserve"> </w:t>
      </w:r>
      <w:r>
        <w:rPr>
          <w:rFonts w:cs="Arial"/>
          <w:bCs/>
          <w:sz w:val="22"/>
        </w:rPr>
        <w:t>13</w:t>
      </w:r>
      <w:r w:rsidRPr="00C8743A">
        <w:rPr>
          <w:rFonts w:cs="Arial"/>
          <w:bCs/>
          <w:sz w:val="22"/>
          <w:vertAlign w:val="superscript"/>
        </w:rPr>
        <w:t>th</w:t>
      </w:r>
      <w:r>
        <w:rPr>
          <w:rFonts w:cs="Arial"/>
          <w:bCs/>
          <w:sz w:val="22"/>
        </w:rPr>
        <w:t xml:space="preserve"> – 17</w:t>
      </w:r>
      <w:r w:rsidRPr="00C8743A">
        <w:rPr>
          <w:rFonts w:cs="Arial"/>
          <w:bCs/>
          <w:sz w:val="22"/>
          <w:vertAlign w:val="superscript"/>
        </w:rPr>
        <w:t>th</w:t>
      </w:r>
      <w:r w:rsidR="00815EA1" w:rsidRPr="00C46A2E">
        <w:rPr>
          <w:rFonts w:cs="Arial"/>
          <w:bCs/>
          <w:sz w:val="22"/>
        </w:rPr>
        <w:t>,</w:t>
      </w:r>
      <w:r w:rsidR="00EA4889" w:rsidRPr="00C46A2E">
        <w:rPr>
          <w:rFonts w:cs="Arial"/>
          <w:bCs/>
          <w:sz w:val="22"/>
        </w:rPr>
        <w:t xml:space="preserve"> </w:t>
      </w:r>
      <w:r w:rsidR="00EA4889" w:rsidRPr="009578C1">
        <w:rPr>
          <w:rFonts w:cs="Arial"/>
          <w:bCs/>
          <w:sz w:val="22"/>
        </w:rPr>
        <w:t>202</w:t>
      </w:r>
      <w:r w:rsidR="00EA4889">
        <w:rPr>
          <w:rFonts w:cs="Arial"/>
          <w:bCs/>
          <w:sz w:val="22"/>
        </w:rPr>
        <w:t>5</w:t>
      </w:r>
    </w:p>
    <w:p w14:paraId="492ADD24" w14:textId="77777777" w:rsidR="00027C14" w:rsidRPr="00C8743A" w:rsidRDefault="00027C14" w:rsidP="00891CAE">
      <w:pPr>
        <w:tabs>
          <w:tab w:val="left" w:pos="1985"/>
        </w:tabs>
        <w:jc w:val="both"/>
        <w:rPr>
          <w:rFonts w:ascii="Arial" w:hAnsi="Arial" w:cs="Arial"/>
          <w:b/>
          <w:sz w:val="22"/>
          <w:szCs w:val="22"/>
        </w:rPr>
      </w:pPr>
    </w:p>
    <w:p w14:paraId="0C727EC8" w14:textId="7265B0C6"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4CB8E158"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011E37" w:rsidRPr="00011E37">
        <w:rPr>
          <w:rFonts w:ascii="Arial" w:hAnsi="Arial" w:cs="Arial"/>
          <w:sz w:val="22"/>
        </w:rPr>
        <w:t>Discussion on 6G Sensing</w:t>
      </w:r>
    </w:p>
    <w:p w14:paraId="1BE04CBA" w14:textId="2B24F780"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905CF0">
        <w:rPr>
          <w:rFonts w:ascii="Arial" w:hAnsi="Arial" w:cs="Arial"/>
          <w:sz w:val="22"/>
          <w:lang w:val="en-US"/>
        </w:rPr>
        <w:t>8.11</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2DC5D5D8" w14:textId="243CD74F" w:rsidR="00EA12E3" w:rsidRDefault="00A5670F" w:rsidP="009A74E5">
      <w:pPr>
        <w:rPr>
          <w:rFonts w:eastAsia="等线"/>
          <w:lang w:eastAsia="zh-CN"/>
        </w:rPr>
      </w:pPr>
      <w:r>
        <w:rPr>
          <w:rFonts w:eastAsia="等线"/>
          <w:lang w:eastAsia="zh-CN"/>
        </w:rPr>
        <w:t xml:space="preserve">The ISAC related study has been ongoing </w:t>
      </w:r>
      <w:r w:rsidR="00C40C99">
        <w:rPr>
          <w:rFonts w:eastAsia="等线"/>
          <w:lang w:eastAsia="zh-CN"/>
        </w:rPr>
        <w:t xml:space="preserve">for some time in working groups. However, this topic has never been studied in RAN4. With 6G SI just started in [1], there is guidance in [2] for ISAC that for topics that are not RAN1/2 dependent, RAN4 can start as early as Q4’25. </w:t>
      </w:r>
    </w:p>
    <w:p w14:paraId="7CFDA4DC" w14:textId="47E7C0AE" w:rsidR="002D7B2A" w:rsidRDefault="00EA12E3" w:rsidP="009A74E5">
      <w:pPr>
        <w:rPr>
          <w:rFonts w:eastAsia="等线"/>
          <w:lang w:eastAsia="zh-CN"/>
        </w:rPr>
      </w:pPr>
      <w:r>
        <w:rPr>
          <w:rFonts w:eastAsia="等线"/>
          <w:lang w:eastAsia="zh-CN"/>
        </w:rPr>
        <w:t xml:space="preserve">In this paper, some of the current study of ISAC in 3GPP has been briefly summarized, and </w:t>
      </w:r>
      <w:r w:rsidR="00EA4AAA">
        <w:rPr>
          <w:rFonts w:eastAsia="等线"/>
          <w:lang w:eastAsia="zh-CN"/>
        </w:rPr>
        <w:t>some</w:t>
      </w:r>
      <w:r>
        <w:rPr>
          <w:rFonts w:eastAsia="等线"/>
          <w:lang w:eastAsia="zh-CN"/>
        </w:rPr>
        <w:t xml:space="preserve"> </w:t>
      </w:r>
      <w:r w:rsidR="00EA4AAA">
        <w:rPr>
          <w:rFonts w:eastAsia="等线"/>
          <w:lang w:eastAsia="zh-CN"/>
        </w:rPr>
        <w:t xml:space="preserve">possible </w:t>
      </w:r>
      <w:r>
        <w:rPr>
          <w:rFonts w:eastAsia="等线"/>
          <w:lang w:eastAsia="zh-CN"/>
        </w:rPr>
        <w:t xml:space="preserve">preliminary </w:t>
      </w:r>
      <w:r w:rsidR="00EA4AAA">
        <w:rPr>
          <w:rFonts w:eastAsia="等线"/>
          <w:lang w:eastAsia="zh-CN"/>
        </w:rPr>
        <w:t xml:space="preserve">considerations in </w:t>
      </w:r>
      <w:r>
        <w:rPr>
          <w:rFonts w:eastAsia="等线"/>
          <w:lang w:eastAsia="zh-CN"/>
        </w:rPr>
        <w:t xml:space="preserve">RAN4 </w:t>
      </w:r>
      <w:r w:rsidR="00EA4AAA">
        <w:rPr>
          <w:rFonts w:eastAsia="等线"/>
          <w:lang w:eastAsia="zh-CN"/>
        </w:rPr>
        <w:t>has been proposed.</w:t>
      </w:r>
      <w:r w:rsidR="00C40C99">
        <w:rPr>
          <w:rFonts w:eastAsia="等线"/>
          <w:lang w:eastAsia="zh-CN"/>
        </w:rPr>
        <w:t xml:space="preserve"> </w:t>
      </w:r>
    </w:p>
    <w:p w14:paraId="5A740250" w14:textId="6F4EA0FF" w:rsidR="00350671" w:rsidRDefault="00FB386B" w:rsidP="00350671">
      <w:pPr>
        <w:pStyle w:val="1"/>
        <w:rPr>
          <w:rFonts w:eastAsia="宋体"/>
          <w:lang w:eastAsia="zh-CN"/>
        </w:rPr>
      </w:pPr>
      <w:bookmarkStart w:id="2" w:name="_Hlk146642115"/>
      <w:r>
        <w:rPr>
          <w:rFonts w:eastAsia="宋体"/>
          <w:lang w:eastAsia="zh-CN"/>
        </w:rPr>
        <w:t>Discussion</w:t>
      </w:r>
    </w:p>
    <w:p w14:paraId="14CB456F" w14:textId="36592330" w:rsidR="005C5F8A" w:rsidRPr="006606A2" w:rsidRDefault="001E1AAC" w:rsidP="005C5F8A">
      <w:pPr>
        <w:pStyle w:val="2"/>
        <w:tabs>
          <w:tab w:val="num" w:pos="2977"/>
        </w:tabs>
        <w:spacing w:after="240"/>
        <w:ind w:left="567"/>
        <w:rPr>
          <w:rFonts w:eastAsiaTheme="minorEastAsia"/>
          <w:lang w:eastAsia="zh-CN"/>
        </w:rPr>
      </w:pPr>
      <w:r>
        <w:rPr>
          <w:rFonts w:eastAsiaTheme="minorEastAsia"/>
          <w:lang w:eastAsia="zh-CN"/>
        </w:rPr>
        <w:t>Background</w:t>
      </w:r>
    </w:p>
    <w:p w14:paraId="261555B5" w14:textId="6504209C" w:rsidR="001E1AAC" w:rsidRPr="001E1AAC" w:rsidRDefault="001E1AAC" w:rsidP="00EA4AAA">
      <w:pPr>
        <w:rPr>
          <w:rFonts w:eastAsia="等线"/>
          <w:b/>
          <w:bCs/>
          <w:u w:val="single"/>
          <w:lang w:eastAsia="zh-CN"/>
        </w:rPr>
      </w:pPr>
      <w:r w:rsidRPr="001E1AAC">
        <w:rPr>
          <w:rFonts w:eastAsia="等线" w:hint="eastAsia"/>
          <w:b/>
          <w:bCs/>
          <w:u w:val="single"/>
          <w:lang w:eastAsia="zh-CN"/>
        </w:rPr>
        <w:t>G</w:t>
      </w:r>
      <w:r w:rsidRPr="001E1AAC">
        <w:rPr>
          <w:rFonts w:eastAsia="等线"/>
          <w:b/>
          <w:bCs/>
          <w:u w:val="single"/>
          <w:lang w:eastAsia="zh-CN"/>
        </w:rPr>
        <w:t>eneral</w:t>
      </w:r>
    </w:p>
    <w:p w14:paraId="665B5CE0" w14:textId="204A3AE7" w:rsidR="001E1AAC" w:rsidRDefault="00EA4AAA" w:rsidP="00EA4AAA">
      <w:pPr>
        <w:rPr>
          <w:rFonts w:eastAsia="等线"/>
          <w:lang w:eastAsia="zh-CN"/>
        </w:rPr>
      </w:pPr>
      <w:r>
        <w:rPr>
          <w:rFonts w:eastAsia="等线"/>
          <w:lang w:eastAsia="zh-CN"/>
        </w:rPr>
        <w:t xml:space="preserve">The </w:t>
      </w:r>
      <w:r w:rsidR="00CD1037">
        <w:rPr>
          <w:rFonts w:eastAsia="等线"/>
          <w:lang w:eastAsia="zh-CN"/>
        </w:rPr>
        <w:t xml:space="preserve">5G </w:t>
      </w:r>
      <w:r>
        <w:rPr>
          <w:rFonts w:eastAsia="等线"/>
          <w:lang w:eastAsia="zh-CN"/>
        </w:rPr>
        <w:t>ISAC related study has been ongoing for some time</w:t>
      </w:r>
      <w:r w:rsidR="00CD1037">
        <w:rPr>
          <w:rFonts w:eastAsia="等线"/>
          <w:lang w:eastAsia="zh-CN"/>
        </w:rPr>
        <w:t xml:space="preserve"> from late 5G</w:t>
      </w:r>
      <w:r>
        <w:rPr>
          <w:rFonts w:eastAsia="等线"/>
          <w:lang w:eastAsia="zh-CN"/>
        </w:rPr>
        <w:t>. However, this topic has never been studied in RAN4</w:t>
      </w:r>
      <w:r w:rsidR="00CD1037">
        <w:rPr>
          <w:rFonts w:eastAsia="等线"/>
          <w:lang w:eastAsia="zh-CN"/>
        </w:rPr>
        <w:t xml:space="preserve"> yet</w:t>
      </w:r>
      <w:r>
        <w:rPr>
          <w:rFonts w:eastAsia="等线"/>
          <w:lang w:eastAsia="zh-CN"/>
        </w:rPr>
        <w:t xml:space="preserve">. </w:t>
      </w:r>
      <w:r w:rsidR="00CD1037">
        <w:rPr>
          <w:rFonts w:eastAsia="等线"/>
          <w:lang w:eastAsia="zh-CN"/>
        </w:rPr>
        <w:t>Now that the 6G ISAC is coming, and it is likely that for RAN4, the 6G ISAC would be discussed even before 6G ISAC. However, the understanding is that 5</w:t>
      </w:r>
      <w:r w:rsidR="00CD1037">
        <w:rPr>
          <w:rFonts w:eastAsia="等线" w:hint="eastAsia"/>
          <w:lang w:eastAsia="zh-CN"/>
        </w:rPr>
        <w:t>G</w:t>
      </w:r>
      <w:r w:rsidR="00CD1037">
        <w:rPr>
          <w:rFonts w:eastAsia="等线"/>
          <w:lang w:eastAsia="zh-CN"/>
        </w:rPr>
        <w:t xml:space="preserve"> </w:t>
      </w:r>
      <w:r w:rsidR="00CD1037">
        <w:rPr>
          <w:rFonts w:eastAsia="等线" w:hint="eastAsia"/>
          <w:lang w:eastAsia="zh-CN"/>
        </w:rPr>
        <w:t>ISAC</w:t>
      </w:r>
      <w:r w:rsidR="00CD1037">
        <w:rPr>
          <w:rFonts w:eastAsia="等线"/>
          <w:lang w:eastAsia="zh-CN"/>
        </w:rPr>
        <w:t xml:space="preserve"> study in other working groups would still be the basic part of 6G, and RAN4 need to take into overall consideration.</w:t>
      </w:r>
    </w:p>
    <w:p w14:paraId="545E7938" w14:textId="19717D69" w:rsidR="001E1AAC" w:rsidRPr="006A5ADC" w:rsidRDefault="001E1AAC" w:rsidP="001E1AAC">
      <w:pPr>
        <w:rPr>
          <w:rFonts w:eastAsia="等线"/>
          <w:b/>
          <w:bCs/>
          <w:lang w:eastAsia="zh-CN"/>
        </w:rPr>
      </w:pPr>
      <w:r w:rsidRPr="006A5ADC">
        <w:rPr>
          <w:rFonts w:eastAsia="等线" w:hint="eastAsia"/>
          <w:b/>
          <w:bCs/>
          <w:lang w:eastAsia="zh-CN"/>
        </w:rPr>
        <w:t>Obser</w:t>
      </w:r>
      <w:r w:rsidRPr="006A5ADC">
        <w:rPr>
          <w:rFonts w:eastAsia="等线"/>
          <w:b/>
          <w:bCs/>
          <w:lang w:eastAsia="zh-CN"/>
        </w:rPr>
        <w:t xml:space="preserve">vation 1: It is the </w:t>
      </w:r>
      <w:r w:rsidR="008C6D7E" w:rsidRPr="006A5ADC">
        <w:rPr>
          <w:rFonts w:eastAsia="等线"/>
          <w:b/>
          <w:bCs/>
          <w:lang w:eastAsia="zh-CN"/>
        </w:rPr>
        <w:t>first-time</w:t>
      </w:r>
      <w:r w:rsidRPr="006A5ADC">
        <w:rPr>
          <w:rFonts w:eastAsia="等线"/>
          <w:b/>
          <w:bCs/>
          <w:lang w:eastAsia="zh-CN"/>
        </w:rPr>
        <w:t xml:space="preserve"> sensing </w:t>
      </w:r>
      <w:r w:rsidRPr="006A5ADC">
        <w:rPr>
          <w:rFonts w:eastAsia="等线" w:hint="eastAsia"/>
          <w:b/>
          <w:bCs/>
          <w:lang w:eastAsia="zh-CN"/>
        </w:rPr>
        <w:t>being</w:t>
      </w:r>
      <w:r w:rsidRPr="006A5ADC">
        <w:rPr>
          <w:rFonts w:eastAsia="等线"/>
          <w:b/>
          <w:bCs/>
          <w:lang w:eastAsia="zh-CN"/>
        </w:rPr>
        <w:t xml:space="preserve"> discussed in RAN4</w:t>
      </w:r>
      <w:r w:rsidRPr="006A5ADC">
        <w:rPr>
          <w:rFonts w:eastAsia="等线" w:hint="eastAsia"/>
          <w:b/>
          <w:bCs/>
          <w:lang w:eastAsia="zh-CN"/>
        </w:rPr>
        <w:t>.</w:t>
      </w:r>
      <w:r w:rsidR="00CD1037" w:rsidRPr="006A5ADC">
        <w:rPr>
          <w:rFonts w:eastAsia="等线"/>
          <w:b/>
          <w:bCs/>
          <w:lang w:eastAsia="zh-CN"/>
        </w:rPr>
        <w:t xml:space="preserve"> </w:t>
      </w:r>
    </w:p>
    <w:p w14:paraId="5E601902" w14:textId="0E7AA62D" w:rsidR="00CD1037" w:rsidRPr="006A5ADC" w:rsidRDefault="00CD1037" w:rsidP="001E1AAC">
      <w:pPr>
        <w:rPr>
          <w:rFonts w:eastAsia="等线"/>
          <w:b/>
          <w:bCs/>
          <w:lang w:eastAsia="zh-CN"/>
        </w:rPr>
      </w:pPr>
      <w:r w:rsidRPr="006A5ADC">
        <w:rPr>
          <w:rFonts w:eastAsia="等线"/>
          <w:b/>
          <w:bCs/>
          <w:lang w:eastAsia="zh-CN"/>
        </w:rPr>
        <w:t>Observation 2: Although 6G ISAC is the current agenda, the 5G ISAC study as in other working groups studied still need to be considered by RAN4.</w:t>
      </w:r>
    </w:p>
    <w:p w14:paraId="3B55DADF" w14:textId="77777777" w:rsidR="00CD1037" w:rsidRDefault="00CD1037" w:rsidP="00CD1037">
      <w:pPr>
        <w:rPr>
          <w:rFonts w:eastAsia="等线"/>
          <w:lang w:eastAsia="zh-CN"/>
        </w:rPr>
      </w:pPr>
      <w:r>
        <w:rPr>
          <w:rFonts w:eastAsia="等线"/>
          <w:lang w:eastAsia="zh-CN"/>
        </w:rPr>
        <w:t>Unlike legacy communication systems which is focused on transmission and reception of information, sensing has significantly different scenarios and fundamentally different targets, thus a lot of difference would also be foreseen in the specification work.</w:t>
      </w:r>
    </w:p>
    <w:p w14:paraId="7EFCADCD" w14:textId="5F809D0F" w:rsidR="001E1AAC" w:rsidRDefault="00CD1037" w:rsidP="00EA4AAA">
      <w:pPr>
        <w:rPr>
          <w:rFonts w:eastAsia="等线"/>
          <w:lang w:eastAsia="zh-CN"/>
        </w:rPr>
      </w:pPr>
      <w:r>
        <w:rPr>
          <w:rFonts w:eastAsia="等线"/>
          <w:lang w:eastAsia="zh-CN"/>
        </w:rPr>
        <w:t xml:space="preserve">In this sense, </w:t>
      </w:r>
      <w:r w:rsidR="00FB72CA">
        <w:rPr>
          <w:rFonts w:eastAsia="等线"/>
          <w:lang w:eastAsia="zh-CN"/>
        </w:rPr>
        <w:t>i</w:t>
      </w:r>
      <w:r w:rsidR="001E1AAC">
        <w:rPr>
          <w:rFonts w:eastAsia="等线"/>
          <w:lang w:eastAsia="zh-CN"/>
        </w:rPr>
        <w:t>t is suggested to start with the basic concepts, scenarios, and deployments, which is originated from SA</w:t>
      </w:r>
      <w:r>
        <w:rPr>
          <w:rFonts w:eastAsia="等线"/>
          <w:lang w:eastAsia="zh-CN"/>
        </w:rPr>
        <w:t>, to help people understand the background and study what should do.</w:t>
      </w:r>
    </w:p>
    <w:p w14:paraId="5A9C7FB9" w14:textId="3CA59104" w:rsidR="0007245B" w:rsidRDefault="0007245B" w:rsidP="00EA4AAA">
      <w:pPr>
        <w:rPr>
          <w:rFonts w:eastAsia="等线"/>
          <w:lang w:eastAsia="zh-CN"/>
        </w:rPr>
      </w:pPr>
    </w:p>
    <w:p w14:paraId="6F7EB556" w14:textId="7F9272BF" w:rsidR="0007245B" w:rsidRPr="0007245B" w:rsidRDefault="0007245B" w:rsidP="00EA4AAA">
      <w:pPr>
        <w:rPr>
          <w:rFonts w:eastAsia="等线"/>
          <w:b/>
          <w:bCs/>
          <w:u w:val="single"/>
          <w:lang w:eastAsia="zh-CN"/>
        </w:rPr>
      </w:pPr>
      <w:r w:rsidRPr="0007245B">
        <w:rPr>
          <w:rFonts w:eastAsia="等线" w:hint="eastAsia"/>
          <w:b/>
          <w:bCs/>
          <w:u w:val="single"/>
          <w:lang w:eastAsia="zh-CN"/>
        </w:rPr>
        <w:t>S</w:t>
      </w:r>
      <w:r w:rsidRPr="0007245B">
        <w:rPr>
          <w:rFonts w:eastAsia="等线"/>
          <w:b/>
          <w:bCs/>
          <w:u w:val="single"/>
          <w:lang w:eastAsia="zh-CN"/>
        </w:rPr>
        <w:t>A</w:t>
      </w:r>
      <w:r w:rsidR="00CE5225">
        <w:rPr>
          <w:rFonts w:eastAsia="等线"/>
          <w:b/>
          <w:bCs/>
          <w:u w:val="single"/>
          <w:lang w:eastAsia="zh-CN"/>
        </w:rPr>
        <w:t>1</w:t>
      </w:r>
      <w:r w:rsidRPr="0007245B">
        <w:rPr>
          <w:rFonts w:eastAsia="等线"/>
          <w:b/>
          <w:bCs/>
          <w:u w:val="single"/>
          <w:lang w:eastAsia="zh-CN"/>
        </w:rPr>
        <w:t xml:space="preserve"> study background</w:t>
      </w:r>
    </w:p>
    <w:p w14:paraId="6CE0DAE6" w14:textId="3E02F4A8" w:rsidR="00FB72CA" w:rsidRDefault="005A5897" w:rsidP="00EA4AAA">
      <w:pPr>
        <w:rPr>
          <w:rFonts w:eastAsia="等线"/>
          <w:lang w:eastAsia="zh-CN"/>
        </w:rPr>
      </w:pPr>
      <w:r>
        <w:rPr>
          <w:rFonts w:eastAsia="等线" w:hint="eastAsia"/>
          <w:lang w:eastAsia="zh-CN"/>
        </w:rPr>
        <w:t>I</w:t>
      </w:r>
      <w:r>
        <w:rPr>
          <w:rFonts w:eastAsia="等线"/>
          <w:lang w:eastAsia="zh-CN"/>
        </w:rPr>
        <w:t xml:space="preserve">n SA, comprehensive investigations have been done on </w:t>
      </w:r>
      <w:r w:rsidRPr="005A5897">
        <w:rPr>
          <w:rFonts w:eastAsia="等线"/>
          <w:lang w:eastAsia="zh-CN"/>
        </w:rPr>
        <w:t>the potential of integrated sensing and communication technology for enabling new services and use cases for various industries</w:t>
      </w:r>
      <w:r>
        <w:rPr>
          <w:rFonts w:eastAsia="等线"/>
          <w:lang w:eastAsia="zh-CN"/>
        </w:rPr>
        <w:t xml:space="preserve"> and documented in [3].</w:t>
      </w:r>
      <w:r w:rsidR="00FB72CA">
        <w:rPr>
          <w:rFonts w:eastAsia="等线"/>
          <w:lang w:eastAsia="zh-CN"/>
        </w:rPr>
        <w:t xml:space="preserve"> In this Rel-19 technical report, dozens of use cases were defined with KPIs (performance requirements). Among them, the sensing of UAV, which is later paid more attention in Rel-20, appeared in several use cases.</w:t>
      </w:r>
      <w:r w:rsidR="00FB72CA">
        <w:rPr>
          <w:rFonts w:eastAsia="等线" w:hint="eastAsia"/>
          <w:lang w:eastAsia="zh-CN"/>
        </w:rPr>
        <w:t xml:space="preserve"> </w:t>
      </w:r>
    </w:p>
    <w:p w14:paraId="02C6F66A" w14:textId="2E5D6D28" w:rsidR="00FB72CA" w:rsidRDefault="00FB72CA" w:rsidP="00EA4AAA">
      <w:pPr>
        <w:rPr>
          <w:lang w:eastAsia="zh-CN"/>
        </w:rPr>
      </w:pPr>
      <w:r>
        <w:rPr>
          <w:rFonts w:eastAsia="等线" w:hint="eastAsia"/>
          <w:lang w:eastAsia="zh-CN"/>
        </w:rPr>
        <w:t>A</w:t>
      </w:r>
      <w:r>
        <w:rPr>
          <w:rFonts w:eastAsia="等线"/>
          <w:lang w:eastAsia="zh-CN"/>
        </w:rPr>
        <w:t xml:space="preserve">nother key contribution is [4] which is a Rel-19 TS on </w:t>
      </w:r>
      <w:r w:rsidRPr="00203FE9">
        <w:t>Service requirement</w:t>
      </w:r>
      <w:r>
        <w:t>s. It should be noted that the “requirements”</w:t>
      </w:r>
      <w:r w:rsidRPr="00FB72CA">
        <w:t xml:space="preserve"> </w:t>
      </w:r>
      <w:r>
        <w:t>defined here are significantly different from what RAN4 defined. Take one table in [4] as an example below:</w:t>
      </w:r>
    </w:p>
    <w:p w14:paraId="026BCE9C" w14:textId="6642B701" w:rsidR="00FB72CA" w:rsidRDefault="00FB72CA" w:rsidP="00441DC0">
      <w:pPr>
        <w:jc w:val="center"/>
        <w:rPr>
          <w:rFonts w:eastAsia="等线"/>
          <w:lang w:eastAsia="zh-CN"/>
        </w:rPr>
      </w:pPr>
      <w:r w:rsidRPr="00FB72CA">
        <w:rPr>
          <w:rFonts w:eastAsia="等线"/>
          <w:noProof/>
          <w:lang w:eastAsia="zh-CN"/>
        </w:rPr>
        <w:lastRenderedPageBreak/>
        <w:drawing>
          <wp:inline distT="0" distB="0" distL="0" distR="0" wp14:anchorId="28739581" wp14:editId="2370F642">
            <wp:extent cx="5968783" cy="3309731"/>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70384" cy="3310619"/>
                    </a:xfrm>
                    <a:prstGeom prst="rect">
                      <a:avLst/>
                    </a:prstGeom>
                  </pic:spPr>
                </pic:pic>
              </a:graphicData>
            </a:graphic>
          </wp:inline>
        </w:drawing>
      </w:r>
    </w:p>
    <w:p w14:paraId="726E0BEB" w14:textId="4F9E5277" w:rsidR="0007245B" w:rsidRDefault="00FB72CA" w:rsidP="00EA4AAA">
      <w:pPr>
        <w:rPr>
          <w:rFonts w:eastAsia="等线"/>
          <w:lang w:eastAsia="zh-CN"/>
        </w:rPr>
      </w:pPr>
      <w:r>
        <w:rPr>
          <w:rFonts w:eastAsia="等线" w:hint="eastAsia"/>
          <w:lang w:eastAsia="zh-CN"/>
        </w:rPr>
        <w:t>I</w:t>
      </w:r>
      <w:r>
        <w:rPr>
          <w:rFonts w:eastAsia="等线"/>
          <w:lang w:eastAsia="zh-CN"/>
        </w:rPr>
        <w:t>t can be seen that these requirements defined in SA are service-level and system-level</w:t>
      </w:r>
      <w:r w:rsidR="006A5ADC">
        <w:rPr>
          <w:rFonts w:eastAsia="等线"/>
          <w:lang w:eastAsia="zh-CN"/>
        </w:rPr>
        <w:t xml:space="preserve">, and are much more abstract. </w:t>
      </w:r>
      <w:r w:rsidR="006A5ADC">
        <w:rPr>
          <w:rFonts w:eastAsia="等线" w:hint="eastAsia"/>
          <w:lang w:eastAsia="zh-CN"/>
        </w:rPr>
        <w:t>By</w:t>
      </w:r>
      <w:r w:rsidR="006A5ADC">
        <w:rPr>
          <w:rFonts w:eastAsia="等线"/>
          <w:lang w:eastAsia="zh-CN"/>
        </w:rPr>
        <w:t xml:space="preserve"> comparison, RAN4 is responsible for RF and performance verification, and much focused on physical layer and RF. So those SA requirements </w:t>
      </w:r>
      <w:r w:rsidR="008C6D7E">
        <w:rPr>
          <w:rFonts w:eastAsia="等线"/>
          <w:lang w:eastAsia="zh-CN"/>
        </w:rPr>
        <w:t>cannot</w:t>
      </w:r>
      <w:r w:rsidR="006A5ADC">
        <w:rPr>
          <w:rFonts w:eastAsia="等线"/>
          <w:lang w:eastAsia="zh-CN"/>
        </w:rPr>
        <w:t xml:space="preserve"> be simply be adopted by RAN4 as it is.</w:t>
      </w:r>
    </w:p>
    <w:p w14:paraId="2AA8A099" w14:textId="4E74C7EE" w:rsidR="006A5ADC" w:rsidRPr="006A5ADC" w:rsidRDefault="006A5ADC" w:rsidP="00EA4AAA">
      <w:pPr>
        <w:rPr>
          <w:rFonts w:eastAsia="等线"/>
          <w:b/>
          <w:bCs/>
          <w:lang w:eastAsia="zh-CN"/>
        </w:rPr>
      </w:pPr>
      <w:r w:rsidRPr="006A5ADC">
        <w:rPr>
          <w:rFonts w:eastAsia="等线" w:hint="eastAsia"/>
          <w:b/>
          <w:bCs/>
          <w:lang w:eastAsia="zh-CN"/>
        </w:rPr>
        <w:t>O</w:t>
      </w:r>
      <w:r w:rsidRPr="006A5ADC">
        <w:rPr>
          <w:rFonts w:eastAsia="等线"/>
          <w:b/>
          <w:bCs/>
          <w:lang w:eastAsia="zh-CN"/>
        </w:rPr>
        <w:t>bservation 3: SA has already defined many use cases for 5G ISAC and related service-level performance requirements.</w:t>
      </w:r>
    </w:p>
    <w:p w14:paraId="6CA9CB4A" w14:textId="1E903DB9" w:rsidR="00FB72CA" w:rsidRDefault="00660C3D" w:rsidP="00EA4AAA">
      <w:pPr>
        <w:rPr>
          <w:rFonts w:eastAsia="等线"/>
          <w:lang w:eastAsia="zh-CN"/>
        </w:rPr>
      </w:pPr>
      <w:r>
        <w:rPr>
          <w:rFonts w:eastAsia="等线" w:hint="eastAsia"/>
          <w:lang w:eastAsia="zh-CN"/>
        </w:rPr>
        <w:t>T</w:t>
      </w:r>
      <w:r>
        <w:rPr>
          <w:rFonts w:eastAsia="等线"/>
          <w:lang w:eastAsia="zh-CN"/>
        </w:rPr>
        <w:t xml:space="preserve">here are also other studies in ISAC work such as in SA2 and SA3, but not mentioned here since they </w:t>
      </w:r>
      <w:proofErr w:type="gramStart"/>
      <w:r>
        <w:rPr>
          <w:rFonts w:eastAsia="等线"/>
          <w:lang w:eastAsia="zh-CN"/>
        </w:rPr>
        <w:t>seems</w:t>
      </w:r>
      <w:proofErr w:type="gramEnd"/>
      <w:r>
        <w:rPr>
          <w:rFonts w:eastAsia="等线"/>
          <w:lang w:eastAsia="zh-CN"/>
        </w:rPr>
        <w:t xml:space="preserve"> have even less impact on RAN4.</w:t>
      </w:r>
    </w:p>
    <w:p w14:paraId="639534E3" w14:textId="29848E4B" w:rsidR="00660C3D" w:rsidRDefault="00660C3D" w:rsidP="00EA4AAA">
      <w:pPr>
        <w:rPr>
          <w:rFonts w:eastAsia="等线"/>
          <w:lang w:eastAsia="zh-CN"/>
        </w:rPr>
      </w:pPr>
    </w:p>
    <w:p w14:paraId="6A1EC959" w14:textId="41B454EF" w:rsidR="006A5ADC" w:rsidRPr="006A5ADC" w:rsidRDefault="006A5ADC" w:rsidP="00EA4AAA">
      <w:pPr>
        <w:rPr>
          <w:rFonts w:eastAsia="等线"/>
          <w:b/>
          <w:bCs/>
          <w:u w:val="single"/>
          <w:lang w:eastAsia="zh-CN"/>
        </w:rPr>
      </w:pPr>
      <w:r w:rsidRPr="006A5ADC">
        <w:rPr>
          <w:rFonts w:eastAsia="等线" w:hint="eastAsia"/>
          <w:b/>
          <w:bCs/>
          <w:u w:val="single"/>
          <w:lang w:eastAsia="zh-CN"/>
        </w:rPr>
        <w:t>R</w:t>
      </w:r>
      <w:r w:rsidRPr="006A5ADC">
        <w:rPr>
          <w:rFonts w:eastAsia="等线"/>
          <w:b/>
          <w:bCs/>
          <w:u w:val="single"/>
          <w:lang w:eastAsia="zh-CN"/>
        </w:rPr>
        <w:t xml:space="preserve">AN1 study </w:t>
      </w:r>
      <w:r w:rsidR="005F3E94">
        <w:rPr>
          <w:rFonts w:eastAsia="等线"/>
          <w:b/>
          <w:bCs/>
          <w:u w:val="single"/>
          <w:lang w:eastAsia="zh-CN"/>
        </w:rPr>
        <w:t>background</w:t>
      </w:r>
    </w:p>
    <w:p w14:paraId="3F524DE2" w14:textId="77777777" w:rsidR="005F3E94" w:rsidRDefault="006A5ADC" w:rsidP="00EA4AAA">
      <w:pPr>
        <w:rPr>
          <w:rFonts w:eastAsia="等线"/>
          <w:lang w:eastAsia="zh-CN"/>
        </w:rPr>
      </w:pPr>
      <w:r>
        <w:rPr>
          <w:rFonts w:eastAsia="等线" w:hint="eastAsia"/>
          <w:lang w:eastAsia="zh-CN"/>
        </w:rPr>
        <w:t>I</w:t>
      </w:r>
      <w:r>
        <w:rPr>
          <w:rFonts w:eastAsia="等线"/>
          <w:lang w:eastAsia="zh-CN"/>
        </w:rPr>
        <w:t xml:space="preserve">n RAN1, </w:t>
      </w:r>
      <w:r w:rsidR="00CE5225">
        <w:rPr>
          <w:rFonts w:eastAsia="等线"/>
          <w:lang w:eastAsia="zh-CN"/>
        </w:rPr>
        <w:t xml:space="preserve">an SI [5] on the channel modelling for ISAC has been done. The main objective is </w:t>
      </w:r>
      <w:r w:rsidR="00CE5225" w:rsidRPr="009004F5">
        <w:rPr>
          <w:bCs/>
        </w:rPr>
        <w:t xml:space="preserve">channel </w:t>
      </w:r>
      <w:r w:rsidR="005F3E94">
        <w:rPr>
          <w:bCs/>
        </w:rPr>
        <w:t xml:space="preserve">define </w:t>
      </w:r>
      <w:r w:rsidR="00CE5225" w:rsidRPr="009004F5">
        <w:rPr>
          <w:bCs/>
        </w:rPr>
        <w:t>modelling aspects to support object detection and/or tracking</w:t>
      </w:r>
      <w:r w:rsidR="005F3E94">
        <w:rPr>
          <w:bCs/>
        </w:rPr>
        <w:t xml:space="preserve"> as in [4]. </w:t>
      </w:r>
      <w:r w:rsidR="005F3E94">
        <w:rPr>
          <w:rFonts w:eastAsia="等线" w:hint="eastAsia"/>
          <w:lang w:eastAsia="zh-CN"/>
        </w:rPr>
        <w:t>T</w:t>
      </w:r>
      <w:r w:rsidR="005F3E94">
        <w:rPr>
          <w:rFonts w:eastAsia="等线"/>
          <w:lang w:eastAsia="zh-CN"/>
        </w:rPr>
        <w:t xml:space="preserve">he final feature CR is in [6] and the result is in written into [7]. </w:t>
      </w:r>
    </w:p>
    <w:p w14:paraId="03474B83" w14:textId="39CE5589" w:rsidR="005F3E94" w:rsidRDefault="005F3E94" w:rsidP="00EA4AAA">
      <w:pPr>
        <w:rPr>
          <w:rFonts w:eastAsia="等线"/>
          <w:lang w:eastAsia="zh-CN"/>
        </w:rPr>
      </w:pPr>
      <w:r>
        <w:rPr>
          <w:rFonts w:eastAsia="等线"/>
          <w:lang w:eastAsia="zh-CN"/>
        </w:rPr>
        <w:t>This channel model is actual the baseline for many of the next stage work.</w:t>
      </w:r>
    </w:p>
    <w:p w14:paraId="3BB435DF" w14:textId="512667CA" w:rsidR="005F3E94" w:rsidRDefault="005F3E94" w:rsidP="00EA4AAA">
      <w:pPr>
        <w:rPr>
          <w:rFonts w:eastAsia="等线"/>
          <w:b/>
          <w:bCs/>
          <w:lang w:eastAsia="zh-CN"/>
        </w:rPr>
      </w:pPr>
      <w:r w:rsidRPr="005F3E94">
        <w:rPr>
          <w:rFonts w:eastAsia="等线" w:hint="eastAsia"/>
          <w:b/>
          <w:bCs/>
          <w:lang w:eastAsia="zh-CN"/>
        </w:rPr>
        <w:t>O</w:t>
      </w:r>
      <w:r w:rsidRPr="005F3E94">
        <w:rPr>
          <w:rFonts w:eastAsia="等线"/>
          <w:b/>
          <w:bCs/>
          <w:lang w:eastAsia="zh-CN"/>
        </w:rPr>
        <w:t>bservation 4: RAN1 has defined channel modelling for ISAC in Rel-19 in 38.901.</w:t>
      </w:r>
    </w:p>
    <w:p w14:paraId="4968995B" w14:textId="77777777" w:rsidR="005F3E94" w:rsidRPr="005F3E94" w:rsidRDefault="005F3E94" w:rsidP="00EA4AAA">
      <w:pPr>
        <w:rPr>
          <w:rFonts w:eastAsia="等线"/>
          <w:b/>
          <w:bCs/>
          <w:lang w:eastAsia="zh-CN"/>
        </w:rPr>
      </w:pPr>
    </w:p>
    <w:p w14:paraId="449E6A91" w14:textId="158C8324" w:rsidR="005F3E94" w:rsidRDefault="005F3E94" w:rsidP="00EA4AAA">
      <w:pPr>
        <w:rPr>
          <w:rFonts w:eastAsia="等线"/>
          <w:lang w:eastAsia="zh-CN"/>
        </w:rPr>
      </w:pPr>
      <w:r>
        <w:rPr>
          <w:rFonts w:eastAsia="等线" w:hint="eastAsia"/>
          <w:lang w:eastAsia="zh-CN"/>
        </w:rPr>
        <w:t>I</w:t>
      </w:r>
      <w:r>
        <w:rPr>
          <w:rFonts w:eastAsia="等线"/>
          <w:lang w:eastAsia="zh-CN"/>
        </w:rPr>
        <w:t>n Rel-20, a new SI leading by RAN1</w:t>
      </w:r>
      <w:r w:rsidR="00441DC0">
        <w:rPr>
          <w:rFonts w:eastAsia="等线"/>
          <w:lang w:eastAsia="zh-CN"/>
        </w:rPr>
        <w:t xml:space="preserve"> is passed in [8]. </w:t>
      </w:r>
      <w:r w:rsidR="00441DC0">
        <w:rPr>
          <w:rFonts w:eastAsia="等线" w:hint="eastAsia"/>
          <w:lang w:eastAsia="zh-CN"/>
        </w:rPr>
        <w:t>In</w:t>
      </w:r>
      <w:r w:rsidR="00441DC0">
        <w:rPr>
          <w:rFonts w:eastAsia="等线"/>
          <w:lang w:eastAsia="zh-CN"/>
        </w:rPr>
        <w:t xml:space="preserve"> this SI, the use case of ISAC was restricted to UAV case and </w:t>
      </w:r>
      <w:proofErr w:type="spellStart"/>
      <w:r w:rsidR="00441DC0">
        <w:rPr>
          <w:rFonts w:eastAsia="等线"/>
          <w:lang w:eastAsia="zh-CN"/>
        </w:rPr>
        <w:t>gNB</w:t>
      </w:r>
      <w:proofErr w:type="spellEnd"/>
      <w:r w:rsidR="00441DC0">
        <w:rPr>
          <w:rFonts w:eastAsia="等线"/>
          <w:lang w:eastAsia="zh-CN"/>
        </w:rPr>
        <w:t xml:space="preserve">-based mono-static sensing (i.e., single TRP with </w:t>
      </w:r>
      <w:r w:rsidR="000F3500">
        <w:rPr>
          <w:rFonts w:eastAsia="等线"/>
          <w:lang w:eastAsia="zh-CN"/>
        </w:rPr>
        <w:t>co-located sensing transmitter and receiver</w:t>
      </w:r>
      <w:r w:rsidR="00441DC0">
        <w:rPr>
          <w:rFonts w:eastAsia="等线"/>
          <w:lang w:eastAsia="zh-CN"/>
        </w:rPr>
        <w:t>)</w:t>
      </w:r>
      <w:r w:rsidR="000F3500">
        <w:rPr>
          <w:rFonts w:eastAsia="等线"/>
          <w:lang w:eastAsia="zh-CN"/>
        </w:rPr>
        <w:t>. The detailed objective is as following:</w:t>
      </w:r>
      <w:r w:rsidR="00441DC0">
        <w:rPr>
          <w:rFonts w:eastAsia="等线"/>
          <w:lang w:eastAsia="zh-CN"/>
        </w:rPr>
        <w:t xml:space="preserve"> </w:t>
      </w:r>
    </w:p>
    <w:p w14:paraId="2ECB9293" w14:textId="52C2D476" w:rsidR="00441DC0" w:rsidRDefault="00441DC0" w:rsidP="00EA4AAA">
      <w:pPr>
        <w:rPr>
          <w:rFonts w:eastAsia="等线"/>
          <w:lang w:eastAsia="zh-CN"/>
        </w:rPr>
      </w:pPr>
    </w:p>
    <w:p w14:paraId="175DA283" w14:textId="45B7EF66" w:rsidR="00441DC0" w:rsidRPr="0007245B" w:rsidRDefault="00441DC0" w:rsidP="00441DC0">
      <w:pPr>
        <w:jc w:val="center"/>
        <w:rPr>
          <w:rFonts w:eastAsia="等线"/>
          <w:lang w:eastAsia="zh-CN"/>
        </w:rPr>
      </w:pPr>
      <w:r w:rsidRPr="00441DC0">
        <w:rPr>
          <w:rFonts w:eastAsia="等线"/>
          <w:noProof/>
          <w:lang w:eastAsia="zh-CN"/>
        </w:rPr>
        <w:lastRenderedPageBreak/>
        <w:drawing>
          <wp:inline distT="0" distB="0" distL="0" distR="0" wp14:anchorId="3C67FCDD" wp14:editId="633267FA">
            <wp:extent cx="3965713" cy="2659303"/>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76681" cy="2666658"/>
                    </a:xfrm>
                    <a:prstGeom prst="rect">
                      <a:avLst/>
                    </a:prstGeom>
                  </pic:spPr>
                </pic:pic>
              </a:graphicData>
            </a:graphic>
          </wp:inline>
        </w:drawing>
      </w:r>
    </w:p>
    <w:p w14:paraId="78364BC9" w14:textId="77777777" w:rsidR="000F3500" w:rsidRDefault="000F3500" w:rsidP="00EA4AAA">
      <w:pPr>
        <w:rPr>
          <w:rFonts w:eastAsia="等线"/>
          <w:lang w:eastAsia="zh-CN"/>
        </w:rPr>
      </w:pPr>
      <w:r>
        <w:rPr>
          <w:rFonts w:eastAsia="等线" w:hint="eastAsia"/>
          <w:lang w:eastAsia="zh-CN"/>
        </w:rPr>
        <w:t>I</w:t>
      </w:r>
      <w:r>
        <w:rPr>
          <w:rFonts w:eastAsia="等线"/>
          <w:lang w:eastAsia="zh-CN"/>
        </w:rPr>
        <w:t>t can be seen:</w:t>
      </w:r>
    </w:p>
    <w:p w14:paraId="337E2132" w14:textId="77777777" w:rsidR="000F3500" w:rsidRPr="000F3500" w:rsidRDefault="000F3500" w:rsidP="000F3500">
      <w:pPr>
        <w:pStyle w:val="aff5"/>
        <w:numPr>
          <w:ilvl w:val="0"/>
          <w:numId w:val="34"/>
        </w:numPr>
        <w:rPr>
          <w:rFonts w:eastAsia="等线"/>
          <w:lang w:eastAsia="zh-CN"/>
        </w:rPr>
      </w:pPr>
      <w:r w:rsidRPr="000F3500">
        <w:rPr>
          <w:rFonts w:eastAsia="等线"/>
          <w:lang w:eastAsia="zh-CN"/>
        </w:rPr>
        <w:t>The metrics, measurements, and relevant measurement quantization for UAV would the first single to study.</w:t>
      </w:r>
    </w:p>
    <w:p w14:paraId="163ACB96" w14:textId="77777777" w:rsidR="000F3500" w:rsidRPr="000F3500" w:rsidRDefault="000F3500" w:rsidP="000F3500">
      <w:pPr>
        <w:pStyle w:val="aff5"/>
        <w:numPr>
          <w:ilvl w:val="0"/>
          <w:numId w:val="34"/>
        </w:numPr>
        <w:rPr>
          <w:rFonts w:eastAsia="等线"/>
          <w:lang w:eastAsia="zh-CN"/>
        </w:rPr>
      </w:pPr>
      <w:r w:rsidRPr="000F3500">
        <w:rPr>
          <w:rFonts w:eastAsia="等线"/>
          <w:lang w:eastAsia="zh-CN"/>
        </w:rPr>
        <w:t>No UE impacts were considered</w:t>
      </w:r>
    </w:p>
    <w:p w14:paraId="64BEE1BF" w14:textId="77777777" w:rsidR="000F3500" w:rsidRPr="000F3500" w:rsidRDefault="000F3500" w:rsidP="000F3500">
      <w:pPr>
        <w:pStyle w:val="aff5"/>
        <w:numPr>
          <w:ilvl w:val="0"/>
          <w:numId w:val="34"/>
        </w:numPr>
        <w:rPr>
          <w:rFonts w:eastAsia="等线"/>
          <w:lang w:eastAsia="zh-CN"/>
        </w:rPr>
      </w:pPr>
      <w:r w:rsidRPr="000F3500">
        <w:rPr>
          <w:rFonts w:eastAsia="等线"/>
          <w:lang w:eastAsia="zh-CN"/>
        </w:rPr>
        <w:t>No RAN4 objective in this SI.</w:t>
      </w:r>
    </w:p>
    <w:p w14:paraId="2E3879DB" w14:textId="77777777" w:rsidR="00427968" w:rsidRDefault="00427968" w:rsidP="00427968">
      <w:pPr>
        <w:rPr>
          <w:rFonts w:eastAsia="等线"/>
          <w:lang w:eastAsia="zh-CN"/>
        </w:rPr>
      </w:pPr>
      <w:r>
        <w:rPr>
          <w:rFonts w:eastAsia="等线" w:hint="eastAsia"/>
          <w:lang w:eastAsia="zh-CN"/>
        </w:rPr>
        <w:t>B</w:t>
      </w:r>
      <w:r>
        <w:rPr>
          <w:rFonts w:eastAsia="等线"/>
          <w:lang w:eastAsia="zh-CN"/>
        </w:rPr>
        <w:t xml:space="preserve">ased on this situation, it is apparent that some of the most basic physical layer concepts are still absent for RAN4, and how to define RAN4 requirements are still not part of this SI’s scope. However, this is still an active RAN1 ISAC SI that may provide RAN4 some of the ideas and support for next stage work, </w:t>
      </w:r>
      <w:proofErr w:type="spellStart"/>
      <w:r>
        <w:rPr>
          <w:rFonts w:eastAsia="等线"/>
          <w:lang w:eastAsia="zh-CN"/>
        </w:rPr>
        <w:t>particually</w:t>
      </w:r>
      <w:proofErr w:type="spellEnd"/>
      <w:r>
        <w:rPr>
          <w:rFonts w:eastAsia="等线"/>
          <w:lang w:eastAsia="zh-CN"/>
        </w:rPr>
        <w:t xml:space="preserve"> if we </w:t>
      </w:r>
      <w:proofErr w:type="spellStart"/>
      <w:r>
        <w:rPr>
          <w:rFonts w:eastAsia="等线"/>
          <w:lang w:eastAsia="zh-CN"/>
        </w:rPr>
        <w:t>cconsider</w:t>
      </w:r>
      <w:proofErr w:type="spellEnd"/>
      <w:r>
        <w:rPr>
          <w:rFonts w:eastAsia="等线"/>
          <w:lang w:eastAsia="zh-CN"/>
        </w:rPr>
        <w:t xml:space="preserve"> the possible postpone of 6G ISAC discussion in RAN1.</w:t>
      </w:r>
    </w:p>
    <w:p w14:paraId="042041F9" w14:textId="7C1B7348" w:rsidR="00427968" w:rsidRPr="00427968" w:rsidRDefault="00427968" w:rsidP="00427968">
      <w:pPr>
        <w:rPr>
          <w:rFonts w:eastAsia="等线"/>
          <w:b/>
          <w:bCs/>
          <w:lang w:eastAsia="zh-CN"/>
        </w:rPr>
      </w:pPr>
      <w:r w:rsidRPr="00427968">
        <w:rPr>
          <w:rFonts w:eastAsia="等线" w:hint="eastAsia"/>
          <w:b/>
          <w:bCs/>
          <w:lang w:eastAsia="zh-CN"/>
        </w:rPr>
        <w:t>O</w:t>
      </w:r>
      <w:r w:rsidRPr="00427968">
        <w:rPr>
          <w:rFonts w:eastAsia="等线"/>
          <w:b/>
          <w:bCs/>
          <w:lang w:eastAsia="zh-CN"/>
        </w:rPr>
        <w:t>bservation 5: RAN1 has an active 5G Rel-20 SI on ISAC which focus on UAV cases, that might potentially provide some guidance to RAN4.</w:t>
      </w:r>
    </w:p>
    <w:p w14:paraId="48DAFF49" w14:textId="148072AE" w:rsidR="00FB386B" w:rsidRDefault="00FB386B" w:rsidP="00FB386B">
      <w:pPr>
        <w:rPr>
          <w:rFonts w:eastAsiaTheme="minorEastAsia"/>
          <w:lang w:eastAsia="zh-CN"/>
        </w:rPr>
      </w:pPr>
    </w:p>
    <w:p w14:paraId="252354AC" w14:textId="77777777" w:rsidR="008414D2" w:rsidRPr="006A5ADC" w:rsidRDefault="008414D2" w:rsidP="008414D2">
      <w:pPr>
        <w:rPr>
          <w:rFonts w:eastAsia="等线"/>
          <w:b/>
          <w:bCs/>
          <w:u w:val="single"/>
          <w:lang w:eastAsia="zh-CN"/>
        </w:rPr>
      </w:pPr>
      <w:r>
        <w:rPr>
          <w:rFonts w:eastAsia="等线"/>
          <w:b/>
          <w:bCs/>
          <w:u w:val="single"/>
          <w:lang w:eastAsia="zh-CN"/>
        </w:rPr>
        <w:t>6G</w:t>
      </w:r>
      <w:r w:rsidRPr="006A5ADC">
        <w:rPr>
          <w:rFonts w:eastAsia="等线"/>
          <w:b/>
          <w:bCs/>
          <w:u w:val="single"/>
          <w:lang w:eastAsia="zh-CN"/>
        </w:rPr>
        <w:t xml:space="preserve"> </w:t>
      </w:r>
      <w:r>
        <w:rPr>
          <w:rFonts w:eastAsia="等线"/>
          <w:b/>
          <w:bCs/>
          <w:u w:val="single"/>
          <w:lang w:eastAsia="zh-CN"/>
        </w:rPr>
        <w:t>RAN leading SID</w:t>
      </w:r>
    </w:p>
    <w:p w14:paraId="18EB0C25" w14:textId="19BC1B92" w:rsidR="008414D2" w:rsidRDefault="008414D2" w:rsidP="008414D2">
      <w:pPr>
        <w:rPr>
          <w:rFonts w:eastAsiaTheme="minorEastAsia"/>
          <w:lang w:eastAsia="zh-CN"/>
        </w:rPr>
      </w:pPr>
      <w:r>
        <w:rPr>
          <w:rFonts w:eastAsiaTheme="minorEastAsia" w:hint="eastAsia"/>
          <w:lang w:eastAsia="zh-CN"/>
        </w:rPr>
        <w:t>A</w:t>
      </w:r>
      <w:r>
        <w:rPr>
          <w:rFonts w:eastAsiaTheme="minorEastAsia"/>
          <w:lang w:eastAsia="zh-CN"/>
        </w:rPr>
        <w:t xml:space="preserve"> RAN level SI was approved to use for the output to ITU-R, and later also include the general RAN study of </w:t>
      </w:r>
      <w:r w:rsidRPr="008414D2">
        <w:rPr>
          <w:rFonts w:eastAsiaTheme="minorEastAsia"/>
          <w:lang w:eastAsia="zh-CN"/>
        </w:rPr>
        <w:t>6G Scenarios and requirements</w:t>
      </w:r>
      <w:r>
        <w:rPr>
          <w:rFonts w:eastAsiaTheme="minorEastAsia"/>
          <w:lang w:eastAsia="zh-CN"/>
        </w:rPr>
        <w:t xml:space="preserve"> in [11] and a TR is in [12].</w:t>
      </w:r>
    </w:p>
    <w:p w14:paraId="52FB7D1E" w14:textId="2A12EDDA" w:rsidR="008414D2" w:rsidRDefault="008414D2" w:rsidP="00FB386B">
      <w:pPr>
        <w:rPr>
          <w:rFonts w:eastAsiaTheme="minorEastAsia"/>
          <w:lang w:eastAsia="zh-CN"/>
        </w:rPr>
      </w:pPr>
      <w:r>
        <w:rPr>
          <w:rFonts w:eastAsiaTheme="minorEastAsia" w:hint="eastAsia"/>
          <w:lang w:eastAsia="zh-CN"/>
        </w:rPr>
        <w:t>I</w:t>
      </w:r>
      <w:r>
        <w:rPr>
          <w:rFonts w:eastAsiaTheme="minorEastAsia"/>
          <w:lang w:eastAsia="zh-CN"/>
        </w:rPr>
        <w:t xml:space="preserve">n this SI, </w:t>
      </w:r>
      <w:r w:rsidR="00795FC4">
        <w:rPr>
          <w:rFonts w:eastAsiaTheme="minorEastAsia"/>
          <w:lang w:eastAsia="zh-CN"/>
        </w:rPr>
        <w:t>new metric, if exist, would be developed for different scenarios and ISAC is also part of the objective.</w:t>
      </w:r>
    </w:p>
    <w:p w14:paraId="56508232" w14:textId="77777777" w:rsidR="008414D2" w:rsidRPr="008414D2" w:rsidRDefault="008414D2" w:rsidP="00FB386B">
      <w:pPr>
        <w:rPr>
          <w:rFonts w:eastAsiaTheme="minorEastAsia"/>
          <w:lang w:eastAsia="zh-CN"/>
        </w:rPr>
      </w:pPr>
    </w:p>
    <w:p w14:paraId="31B91180" w14:textId="1951AC8F" w:rsidR="008414D2" w:rsidRPr="006A5ADC" w:rsidRDefault="008414D2" w:rsidP="008414D2">
      <w:pPr>
        <w:rPr>
          <w:rFonts w:eastAsia="等线"/>
          <w:b/>
          <w:bCs/>
          <w:u w:val="single"/>
          <w:lang w:eastAsia="zh-CN"/>
        </w:rPr>
      </w:pPr>
      <w:r>
        <w:rPr>
          <w:rFonts w:eastAsia="等线"/>
          <w:b/>
          <w:bCs/>
          <w:u w:val="single"/>
          <w:lang w:eastAsia="zh-CN"/>
        </w:rPr>
        <w:t>6G</w:t>
      </w:r>
      <w:r w:rsidRPr="006A5ADC">
        <w:rPr>
          <w:rFonts w:eastAsia="等线"/>
          <w:b/>
          <w:bCs/>
          <w:u w:val="single"/>
          <w:lang w:eastAsia="zh-CN"/>
        </w:rPr>
        <w:t xml:space="preserve"> </w:t>
      </w:r>
      <w:r>
        <w:rPr>
          <w:rFonts w:eastAsia="等线"/>
          <w:b/>
          <w:bCs/>
          <w:u w:val="single"/>
          <w:lang w:eastAsia="zh-CN"/>
        </w:rPr>
        <w:t>RAN1 leading SID</w:t>
      </w:r>
    </w:p>
    <w:p w14:paraId="7F75A246" w14:textId="05596EC7" w:rsidR="00427968" w:rsidRDefault="00427968" w:rsidP="00FB386B">
      <w:pPr>
        <w:rPr>
          <w:rFonts w:eastAsiaTheme="minorEastAsia"/>
          <w:lang w:eastAsia="zh-CN"/>
        </w:rPr>
      </w:pPr>
      <w:r>
        <w:rPr>
          <w:rFonts w:eastAsiaTheme="minorEastAsia" w:hint="eastAsia"/>
          <w:lang w:eastAsia="zh-CN"/>
        </w:rPr>
        <w:t>I</w:t>
      </w:r>
      <w:r>
        <w:rPr>
          <w:rFonts w:eastAsiaTheme="minorEastAsia"/>
          <w:lang w:eastAsia="zh-CN"/>
        </w:rPr>
        <w:t xml:space="preserve">n RAN#108, a SID on </w:t>
      </w:r>
      <w:r w:rsidRPr="00652D4B">
        <w:rPr>
          <w:rFonts w:eastAsiaTheme="minorEastAsia"/>
          <w:lang w:eastAsia="zh-CN"/>
        </w:rPr>
        <w:t>Study on 6G Radio</w:t>
      </w:r>
      <w:r>
        <w:rPr>
          <w:rFonts w:eastAsiaTheme="minorEastAsia"/>
          <w:lang w:eastAsia="zh-CN"/>
        </w:rPr>
        <w:t xml:space="preserve"> was approved in [1]. There is following ISAC related objective:</w:t>
      </w:r>
    </w:p>
    <w:p w14:paraId="3A5CA626" w14:textId="56524604" w:rsidR="00427968" w:rsidRDefault="00427968" w:rsidP="00427968">
      <w:pPr>
        <w:jc w:val="center"/>
        <w:rPr>
          <w:rFonts w:eastAsiaTheme="minorEastAsia"/>
          <w:lang w:eastAsia="zh-CN"/>
        </w:rPr>
      </w:pPr>
      <w:r w:rsidRPr="00427968">
        <w:rPr>
          <w:rFonts w:eastAsiaTheme="minorEastAsia"/>
          <w:noProof/>
          <w:lang w:eastAsia="zh-CN"/>
        </w:rPr>
        <w:drawing>
          <wp:inline distT="0" distB="0" distL="0" distR="0" wp14:anchorId="2D54F766" wp14:editId="34FBCDF9">
            <wp:extent cx="4866022" cy="1292087"/>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85349" cy="1297219"/>
                    </a:xfrm>
                    <a:prstGeom prst="rect">
                      <a:avLst/>
                    </a:prstGeom>
                  </pic:spPr>
                </pic:pic>
              </a:graphicData>
            </a:graphic>
          </wp:inline>
        </w:drawing>
      </w:r>
    </w:p>
    <w:p w14:paraId="66708B5F" w14:textId="37B36A86" w:rsidR="00516710" w:rsidRDefault="00516710" w:rsidP="00FB386B">
      <w:pPr>
        <w:rPr>
          <w:rFonts w:eastAsiaTheme="minorEastAsia"/>
          <w:lang w:eastAsia="zh-CN"/>
        </w:rPr>
      </w:pPr>
      <w:r>
        <w:rPr>
          <w:rFonts w:eastAsiaTheme="minorEastAsia"/>
          <w:lang w:eastAsia="zh-CN"/>
        </w:rPr>
        <w:t xml:space="preserve">It can be seen that RAN4 finally have considerable participance in the objectives. E.g., for </w:t>
      </w:r>
      <w:proofErr w:type="spellStart"/>
      <w:r>
        <w:rPr>
          <w:rFonts w:eastAsiaTheme="minorEastAsia"/>
          <w:lang w:eastAsia="zh-CN"/>
        </w:rPr>
        <w:t>phy</w:t>
      </w:r>
      <w:proofErr w:type="spellEnd"/>
      <w:r>
        <w:rPr>
          <w:rFonts w:eastAsiaTheme="minorEastAsia"/>
          <w:lang w:eastAsia="zh-CN"/>
        </w:rPr>
        <w:t xml:space="preserve"> functions and procedures which is led by RAN1, and RAN4 aspects including RF, co-existence, and </w:t>
      </w:r>
      <w:r w:rsidR="003F043B">
        <w:rPr>
          <w:rFonts w:eastAsiaTheme="minorEastAsia"/>
          <w:lang w:eastAsia="zh-CN"/>
        </w:rPr>
        <w:t>testability</w:t>
      </w:r>
      <w:r>
        <w:rPr>
          <w:rFonts w:eastAsiaTheme="minorEastAsia"/>
          <w:lang w:eastAsia="zh-CN"/>
        </w:rPr>
        <w:t>.</w:t>
      </w:r>
    </w:p>
    <w:p w14:paraId="788E573A" w14:textId="13C58911" w:rsidR="00516710" w:rsidRPr="008D7DB5" w:rsidRDefault="00516710" w:rsidP="00FB386B">
      <w:pPr>
        <w:rPr>
          <w:rFonts w:eastAsiaTheme="minorEastAsia"/>
          <w:b/>
          <w:bCs/>
          <w:lang w:eastAsia="zh-CN"/>
        </w:rPr>
      </w:pPr>
      <w:r w:rsidRPr="008D7DB5">
        <w:rPr>
          <w:rFonts w:eastAsiaTheme="minorEastAsia"/>
          <w:b/>
          <w:bCs/>
          <w:lang w:eastAsia="zh-CN"/>
        </w:rPr>
        <w:lastRenderedPageBreak/>
        <w:t>Observation 6: RAN4 is part of the group involved in 6G RAN SI.</w:t>
      </w:r>
    </w:p>
    <w:p w14:paraId="6E293238" w14:textId="002CC1D1" w:rsidR="00FB386B" w:rsidRDefault="00516710" w:rsidP="00FB386B">
      <w:pPr>
        <w:rPr>
          <w:rFonts w:eastAsiaTheme="minorEastAsia"/>
          <w:lang w:eastAsia="zh-CN"/>
        </w:rPr>
      </w:pPr>
      <w:r>
        <w:rPr>
          <w:rFonts w:eastAsiaTheme="minorEastAsia"/>
          <w:lang w:eastAsia="zh-CN"/>
        </w:rPr>
        <w:t>For RAN1 leading objective, it is apparent that starting before RAN1 is problematic for RAN4. In addition, this topic would not be started until RAN1</w:t>
      </w:r>
      <w:r w:rsidRPr="00516710">
        <w:rPr>
          <w:rFonts w:eastAsiaTheme="minorEastAsia"/>
          <w:lang w:eastAsia="zh-CN"/>
        </w:rPr>
        <w:t>#124b</w:t>
      </w:r>
      <w:r>
        <w:rPr>
          <w:rFonts w:eastAsiaTheme="minorEastAsia"/>
          <w:lang w:eastAsia="zh-CN"/>
        </w:rPr>
        <w:t xml:space="preserve"> according to RAN1’s plan, making it even more difficult for RAN4 to start the work.</w:t>
      </w:r>
    </w:p>
    <w:p w14:paraId="2953414F" w14:textId="26C78933" w:rsidR="00427968" w:rsidRDefault="00516710" w:rsidP="00427968">
      <w:pPr>
        <w:rPr>
          <w:rFonts w:eastAsia="等线"/>
          <w:lang w:eastAsia="zh-CN"/>
        </w:rPr>
      </w:pPr>
      <w:r>
        <w:rPr>
          <w:rFonts w:eastAsia="等线" w:hint="eastAsia"/>
          <w:lang w:eastAsia="zh-CN"/>
        </w:rPr>
        <w:t>I</w:t>
      </w:r>
      <w:r>
        <w:rPr>
          <w:rFonts w:eastAsia="等线"/>
          <w:lang w:eastAsia="zh-CN"/>
        </w:rPr>
        <w:t>n [2], RAN4 Chair’s guidance is provided as following:</w:t>
      </w:r>
    </w:p>
    <w:p w14:paraId="66A8362A" w14:textId="1536F09A" w:rsidR="00516710" w:rsidRDefault="00516710" w:rsidP="00427968">
      <w:pPr>
        <w:rPr>
          <w:rFonts w:eastAsia="等线"/>
          <w:lang w:eastAsia="zh-CN"/>
        </w:rPr>
      </w:pPr>
      <w:r w:rsidRPr="00516710">
        <w:rPr>
          <w:rFonts w:eastAsia="等线"/>
          <w:noProof/>
          <w:lang w:eastAsia="zh-CN"/>
        </w:rPr>
        <w:drawing>
          <wp:inline distT="0" distB="0" distL="0" distR="0" wp14:anchorId="77B8FD43" wp14:editId="126460A8">
            <wp:extent cx="6122035" cy="15811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58115"/>
                    </a:xfrm>
                    <a:prstGeom prst="rect">
                      <a:avLst/>
                    </a:prstGeom>
                  </pic:spPr>
                </pic:pic>
              </a:graphicData>
            </a:graphic>
          </wp:inline>
        </w:drawing>
      </w:r>
    </w:p>
    <w:p w14:paraId="5CE382B5" w14:textId="0D0D966D" w:rsidR="00516710" w:rsidRPr="00427968" w:rsidRDefault="00516710" w:rsidP="00427968">
      <w:pPr>
        <w:rPr>
          <w:rFonts w:eastAsia="等线"/>
          <w:lang w:eastAsia="zh-CN"/>
        </w:rPr>
      </w:pPr>
      <w:r w:rsidRPr="00516710">
        <w:rPr>
          <w:rFonts w:eastAsia="等线"/>
          <w:noProof/>
          <w:lang w:eastAsia="zh-CN"/>
        </w:rPr>
        <w:drawing>
          <wp:inline distT="0" distB="0" distL="0" distR="0" wp14:anchorId="5D509A54" wp14:editId="10C92FC9">
            <wp:extent cx="6122035" cy="1606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0655"/>
                    </a:xfrm>
                    <a:prstGeom prst="rect">
                      <a:avLst/>
                    </a:prstGeom>
                  </pic:spPr>
                </pic:pic>
              </a:graphicData>
            </a:graphic>
          </wp:inline>
        </w:drawing>
      </w:r>
    </w:p>
    <w:p w14:paraId="6C29554D" w14:textId="77777777" w:rsidR="007F11B0" w:rsidRDefault="00516710" w:rsidP="00427968">
      <w:pPr>
        <w:rPr>
          <w:rFonts w:eastAsia="等线"/>
          <w:lang w:eastAsia="zh-CN"/>
        </w:rPr>
      </w:pPr>
      <w:r>
        <w:rPr>
          <w:rFonts w:eastAsia="等线" w:hint="eastAsia"/>
          <w:lang w:eastAsia="zh-CN"/>
        </w:rPr>
        <w:t>I</w:t>
      </w:r>
      <w:r>
        <w:rPr>
          <w:rFonts w:eastAsia="等线"/>
          <w:lang w:eastAsia="zh-CN"/>
        </w:rPr>
        <w:t xml:space="preserve">t can be seen that the suggestion is RAN4 can start with topics </w:t>
      </w:r>
      <w:r w:rsidR="007F11B0">
        <w:rPr>
          <w:rFonts w:eastAsia="等线"/>
          <w:lang w:eastAsia="zh-CN"/>
        </w:rPr>
        <w:t>which do not have RAN1/2 strong dependencies.</w:t>
      </w:r>
    </w:p>
    <w:p w14:paraId="1E9DA9BB" w14:textId="3E45E7ED" w:rsidR="00427968" w:rsidRPr="007F11B0" w:rsidRDefault="007F11B0" w:rsidP="00427968">
      <w:pPr>
        <w:rPr>
          <w:rFonts w:eastAsia="等线"/>
          <w:lang w:eastAsia="zh-CN"/>
        </w:rPr>
      </w:pPr>
      <w:r>
        <w:rPr>
          <w:rFonts w:eastAsia="等线" w:hint="eastAsia"/>
          <w:lang w:eastAsia="zh-CN"/>
        </w:rPr>
        <w:t>Ad</w:t>
      </w:r>
      <w:r>
        <w:rPr>
          <w:rFonts w:eastAsia="等线"/>
          <w:lang w:eastAsia="zh-CN"/>
        </w:rPr>
        <w:t>mittedly, this is still challenging, since many of the most basic details are still absent, and confirm RF impact in many cases are not that possible. However, there are still basic issues that can be discussed, and start to do identification is still a good choice.</w:t>
      </w:r>
    </w:p>
    <w:p w14:paraId="40341CB2" w14:textId="1F7D5D71" w:rsidR="00FB386B" w:rsidRPr="007F11B0" w:rsidRDefault="00427968" w:rsidP="00FB386B">
      <w:pPr>
        <w:rPr>
          <w:rFonts w:eastAsia="宋体"/>
          <w:b/>
          <w:bCs/>
          <w:lang w:eastAsia="zh-CN"/>
        </w:rPr>
      </w:pPr>
      <w:r w:rsidRPr="007F11B0">
        <w:rPr>
          <w:rFonts w:eastAsia="等线"/>
          <w:b/>
          <w:bCs/>
          <w:lang w:eastAsia="zh-CN"/>
        </w:rPr>
        <w:t xml:space="preserve">Proposal 1: </w:t>
      </w:r>
      <w:r w:rsidR="007F11B0" w:rsidRPr="007F11B0">
        <w:rPr>
          <w:rFonts w:eastAsia="等线"/>
          <w:b/>
          <w:bCs/>
          <w:lang w:eastAsia="zh-CN"/>
        </w:rPr>
        <w:t>RAN4 start to identify topics which are not RAN1/2 dependent and start with what can be identified.</w:t>
      </w:r>
    </w:p>
    <w:p w14:paraId="60E24D5A" w14:textId="5B527F48" w:rsidR="005B20BD" w:rsidRPr="005B20BD" w:rsidRDefault="005B20BD" w:rsidP="005B20BD">
      <w:pPr>
        <w:rPr>
          <w:rFonts w:eastAsia="等线"/>
          <w:lang w:eastAsia="zh-CN"/>
        </w:rPr>
      </w:pPr>
      <w:r w:rsidRPr="005B20BD">
        <w:rPr>
          <w:rFonts w:eastAsia="等线"/>
          <w:lang w:eastAsia="zh-CN"/>
        </w:rPr>
        <w:t>However, it's clear that these descriptions remain at a very high and general level. Given the vast diversity of potential 6G scenarios, defining specific requirements based on such broad outlines is nearly impossible. For now, the analysis is limited to a high-level perspective. To achieve any further refinement, we would need to narrow the scope to a level of specificity at least comparable to that of Rel-20 in 5G.</w:t>
      </w:r>
    </w:p>
    <w:p w14:paraId="14EEAC17" w14:textId="1E4BBE19" w:rsidR="005F2573" w:rsidRPr="009A0356" w:rsidRDefault="005B20BD" w:rsidP="00FB386B">
      <w:pPr>
        <w:rPr>
          <w:rFonts w:eastAsia="宋体"/>
          <w:b/>
          <w:bCs/>
          <w:lang w:val="en-US" w:eastAsia="zh-CN"/>
        </w:rPr>
      </w:pPr>
      <w:r w:rsidRPr="009A0356">
        <w:rPr>
          <w:rFonts w:eastAsia="宋体" w:hint="eastAsia"/>
          <w:b/>
          <w:bCs/>
          <w:lang w:val="en-US" w:eastAsia="zh-CN"/>
        </w:rPr>
        <w:t>Obser</w:t>
      </w:r>
      <w:r w:rsidRPr="009A0356">
        <w:rPr>
          <w:rFonts w:eastAsia="宋体"/>
          <w:b/>
          <w:bCs/>
          <w:lang w:val="en-US" w:eastAsia="zh-CN"/>
        </w:rPr>
        <w:t>vation 7: Only general and preliminary analysis can be done given the vast and unconfirmed scenarios and use cases in 6G ISAC.</w:t>
      </w:r>
    </w:p>
    <w:p w14:paraId="6EC42E6C" w14:textId="3948877B" w:rsidR="005F2573" w:rsidRDefault="005F2573" w:rsidP="00FB386B">
      <w:pPr>
        <w:rPr>
          <w:rFonts w:eastAsia="宋体"/>
          <w:lang w:eastAsia="zh-CN"/>
        </w:rPr>
      </w:pPr>
    </w:p>
    <w:p w14:paraId="2E825A44" w14:textId="5D5E1B22" w:rsidR="0002553C" w:rsidRPr="0002553C" w:rsidRDefault="0002553C" w:rsidP="00FB386B">
      <w:pPr>
        <w:rPr>
          <w:rFonts w:eastAsia="宋体"/>
          <w:b/>
          <w:bCs/>
          <w:u w:val="single"/>
          <w:lang w:eastAsia="zh-CN"/>
        </w:rPr>
      </w:pPr>
      <w:r w:rsidRPr="0002553C">
        <w:rPr>
          <w:rFonts w:eastAsia="宋体" w:hint="eastAsia"/>
          <w:b/>
          <w:bCs/>
          <w:u w:val="single"/>
          <w:lang w:eastAsia="zh-CN"/>
        </w:rPr>
        <w:t>L</w:t>
      </w:r>
      <w:r w:rsidRPr="0002553C">
        <w:rPr>
          <w:rFonts w:eastAsia="宋体"/>
          <w:b/>
          <w:bCs/>
          <w:u w:val="single"/>
          <w:lang w:eastAsia="zh-CN"/>
        </w:rPr>
        <w:t>atest progress for 6G ISAC scenarios:</w:t>
      </w:r>
    </w:p>
    <w:p w14:paraId="73CE9D40" w14:textId="77777777" w:rsidR="0002553C" w:rsidRDefault="0002553C" w:rsidP="0002553C">
      <w:pPr>
        <w:rPr>
          <w:rFonts w:eastAsia="宋体"/>
          <w:lang w:eastAsia="zh-CN"/>
        </w:rPr>
      </w:pPr>
      <w:r>
        <w:rPr>
          <w:rFonts w:eastAsia="宋体"/>
          <w:lang w:eastAsia="zh-CN"/>
        </w:rPr>
        <w:t xml:space="preserve">In RAN#109, the following agreements on the scenarios were captured in the </w:t>
      </w:r>
      <w:proofErr w:type="spellStart"/>
      <w:r>
        <w:rPr>
          <w:rFonts w:eastAsia="宋体"/>
          <w:lang w:eastAsia="zh-CN"/>
        </w:rPr>
        <w:t>chariman’s</w:t>
      </w:r>
      <w:proofErr w:type="spellEnd"/>
      <w:r>
        <w:rPr>
          <w:rFonts w:eastAsia="宋体"/>
          <w:lang w:eastAsia="zh-CN"/>
        </w:rPr>
        <w:t xml:space="preserve"> notes:</w:t>
      </w:r>
    </w:p>
    <w:p w14:paraId="5873A818" w14:textId="77777777" w:rsidR="0002553C" w:rsidRPr="00871B73" w:rsidRDefault="0002553C" w:rsidP="0002553C">
      <w:pPr>
        <w:tabs>
          <w:tab w:val="left" w:pos="1190"/>
        </w:tabs>
        <w:ind w:leftChars="300" w:left="600"/>
        <w:rPr>
          <w:rFonts w:eastAsia="宋体"/>
          <w:i/>
          <w:iCs/>
          <w:lang w:eastAsia="zh-CN"/>
        </w:rPr>
      </w:pPr>
      <w:r w:rsidRPr="00871B73">
        <w:rPr>
          <w:rFonts w:eastAsia="宋体"/>
          <w:i/>
          <w:iCs/>
          <w:lang w:eastAsia="zh-CN"/>
        </w:rPr>
        <w:t>“</w:t>
      </w:r>
      <w:r w:rsidRPr="00871B73">
        <w:rPr>
          <w:i/>
          <w:iCs/>
          <w:color w:val="000000"/>
        </w:rPr>
        <w:t xml:space="preserve">conclusion: proposal 1 and 2, moderator's proposals 1, 2, 3 (without </w:t>
      </w:r>
      <w:proofErr w:type="gramStart"/>
      <w:r w:rsidRPr="00871B73">
        <w:rPr>
          <w:i/>
          <w:iCs/>
          <w:color w:val="000000"/>
        </w:rPr>
        <w:t>[ ]</w:t>
      </w:r>
      <w:proofErr w:type="gramEnd"/>
      <w:r w:rsidRPr="00871B73">
        <w:rPr>
          <w:i/>
          <w:iCs/>
          <w:color w:val="000000"/>
        </w:rPr>
        <w:t>) and first bullet of moderator's proposal 4 are endorsed</w:t>
      </w:r>
      <w:r w:rsidRPr="00871B73">
        <w:rPr>
          <w:rFonts w:eastAsia="宋体"/>
          <w:i/>
          <w:iCs/>
          <w:lang w:eastAsia="zh-CN"/>
        </w:rPr>
        <w:t xml:space="preserve">” </w:t>
      </w:r>
    </w:p>
    <w:p w14:paraId="680486B2" w14:textId="77777777" w:rsidR="0002553C" w:rsidRDefault="0002553C" w:rsidP="0002553C">
      <w:pPr>
        <w:tabs>
          <w:tab w:val="left" w:pos="1190"/>
        </w:tabs>
        <w:rPr>
          <w:rFonts w:eastAsia="宋体"/>
          <w:lang w:eastAsia="zh-CN"/>
        </w:rPr>
      </w:pPr>
      <w:r>
        <w:rPr>
          <w:rFonts w:eastAsia="宋体"/>
          <w:lang w:eastAsia="zh-CN"/>
        </w:rPr>
        <w:t>And the first bullet of proposal 4 in moderator’s summary in [</w:t>
      </w:r>
      <w:r>
        <w:rPr>
          <w:rFonts w:eastAsiaTheme="minorEastAsia"/>
          <w:lang w:eastAsia="zh-CN"/>
        </w:rPr>
        <w:t>9</w:t>
      </w:r>
      <w:r>
        <w:rPr>
          <w:rFonts w:eastAsia="宋体"/>
          <w:lang w:eastAsia="zh-CN"/>
        </w:rPr>
        <w:t>] is:</w:t>
      </w:r>
    </w:p>
    <w:p w14:paraId="10B03CAC" w14:textId="77777777" w:rsidR="0002553C" w:rsidRPr="00871B73" w:rsidRDefault="0002553C" w:rsidP="0002553C">
      <w:pPr>
        <w:pStyle w:val="aff5"/>
        <w:numPr>
          <w:ilvl w:val="0"/>
          <w:numId w:val="38"/>
        </w:numPr>
        <w:overflowPunct/>
        <w:autoSpaceDE/>
        <w:autoSpaceDN/>
        <w:adjustRightInd/>
        <w:spacing w:before="120" w:after="240"/>
        <w:contextualSpacing w:val="0"/>
        <w:textAlignment w:val="auto"/>
        <w:rPr>
          <w:rFonts w:eastAsia="Batang"/>
        </w:rPr>
      </w:pPr>
      <w:r w:rsidRPr="00871B73">
        <w:t>6GR should study the sensing modes, including TRP monostatic, TRP-TRP bistatic, TRP-UE DL, UE-TRP UL, UE-UE bistatic and UE monostatic.</w:t>
      </w:r>
    </w:p>
    <w:p w14:paraId="68EE8B8D" w14:textId="705838E5" w:rsidR="0002553C" w:rsidRDefault="0002553C" w:rsidP="00FB386B">
      <w:pPr>
        <w:rPr>
          <w:rFonts w:eastAsia="宋体"/>
          <w:lang w:eastAsia="zh-CN"/>
        </w:rPr>
      </w:pPr>
      <w:r>
        <w:rPr>
          <w:rFonts w:eastAsia="宋体" w:hint="eastAsia"/>
          <w:lang w:eastAsia="zh-CN"/>
        </w:rPr>
        <w:t>A</w:t>
      </w:r>
      <w:r>
        <w:rPr>
          <w:rFonts w:eastAsia="宋体"/>
          <w:lang w:eastAsia="zh-CN"/>
        </w:rPr>
        <w:t xml:space="preserve"> series of pictures were drawn to show those scenarios as following:</w:t>
      </w:r>
    </w:p>
    <w:p w14:paraId="7C4FDEF5" w14:textId="0D027673" w:rsidR="0002553C" w:rsidRPr="0002553C" w:rsidRDefault="0002553C" w:rsidP="0002553C">
      <w:pPr>
        <w:jc w:val="center"/>
        <w:rPr>
          <w:rFonts w:eastAsia="宋体"/>
          <w:lang w:eastAsia="zh-CN"/>
        </w:rPr>
      </w:pPr>
      <w:r w:rsidRPr="0002553C">
        <w:rPr>
          <w:rFonts w:eastAsia="宋体"/>
          <w:noProof/>
          <w:lang w:eastAsia="zh-CN"/>
        </w:rPr>
        <w:drawing>
          <wp:inline distT="0" distB="0" distL="0" distR="0" wp14:anchorId="3286CD1B" wp14:editId="7877488A">
            <wp:extent cx="5009882" cy="1164001"/>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24622" cy="1167426"/>
                    </a:xfrm>
                    <a:prstGeom prst="rect">
                      <a:avLst/>
                    </a:prstGeom>
                  </pic:spPr>
                </pic:pic>
              </a:graphicData>
            </a:graphic>
          </wp:inline>
        </w:drawing>
      </w:r>
    </w:p>
    <w:bookmarkEnd w:id="2"/>
    <w:p w14:paraId="54B8A6A6" w14:textId="13C2EF9A" w:rsidR="0063508B" w:rsidRDefault="0002553C" w:rsidP="00D72469">
      <w:pPr>
        <w:rPr>
          <w:rFonts w:eastAsia="宋体"/>
          <w:lang w:eastAsia="zh-CN"/>
        </w:rPr>
      </w:pPr>
      <w:r w:rsidRPr="0002553C">
        <w:rPr>
          <w:rFonts w:eastAsia="宋体" w:hint="eastAsia"/>
          <w:b/>
          <w:bCs/>
          <w:lang w:eastAsia="zh-CN"/>
        </w:rPr>
        <w:t>O</w:t>
      </w:r>
      <w:r w:rsidRPr="0002553C">
        <w:rPr>
          <w:rFonts w:eastAsia="宋体"/>
          <w:b/>
          <w:bCs/>
          <w:lang w:eastAsia="zh-CN"/>
        </w:rPr>
        <w:t xml:space="preserve">bservation 8: </w:t>
      </w:r>
      <w:r>
        <w:rPr>
          <w:rFonts w:eastAsia="宋体"/>
          <w:lang w:eastAsia="zh-CN"/>
        </w:rPr>
        <w:t xml:space="preserve">The current scenarios of 6G ISAC is far </w:t>
      </w:r>
      <w:proofErr w:type="gramStart"/>
      <w:r>
        <w:rPr>
          <w:rFonts w:eastAsia="宋体"/>
          <w:lang w:eastAsia="zh-CN"/>
        </w:rPr>
        <w:t>more broad</w:t>
      </w:r>
      <w:proofErr w:type="gramEnd"/>
      <w:r>
        <w:rPr>
          <w:rFonts w:eastAsia="宋体"/>
          <w:lang w:eastAsia="zh-CN"/>
        </w:rPr>
        <w:t xml:space="preserve"> than 5G case.</w:t>
      </w:r>
    </w:p>
    <w:p w14:paraId="1DA9B390" w14:textId="77777777" w:rsidR="0002553C" w:rsidRDefault="0002553C" w:rsidP="00D72469">
      <w:pPr>
        <w:rPr>
          <w:rFonts w:eastAsia="宋体"/>
          <w:lang w:eastAsia="zh-CN"/>
        </w:rPr>
      </w:pPr>
    </w:p>
    <w:p w14:paraId="4E30EA79" w14:textId="2478C428" w:rsidR="005F3E0A" w:rsidRPr="00FB386B" w:rsidRDefault="005F3E0A" w:rsidP="00FB386B">
      <w:pPr>
        <w:pStyle w:val="2"/>
        <w:tabs>
          <w:tab w:val="num" w:pos="2977"/>
        </w:tabs>
        <w:spacing w:after="240"/>
        <w:ind w:left="567"/>
        <w:rPr>
          <w:rFonts w:eastAsiaTheme="minorEastAsia"/>
          <w:lang w:eastAsia="zh-CN"/>
        </w:rPr>
      </w:pPr>
      <w:r w:rsidRPr="00FB386B">
        <w:rPr>
          <w:rFonts w:eastAsiaTheme="minorEastAsia"/>
          <w:lang w:eastAsia="zh-CN"/>
        </w:rPr>
        <w:t>RF Impact</w:t>
      </w:r>
      <w:r w:rsidR="00EA719A">
        <w:rPr>
          <w:rFonts w:eastAsiaTheme="minorEastAsia"/>
          <w:lang w:eastAsia="zh-CN"/>
        </w:rPr>
        <w:t xml:space="preserve"> &amp; Co-existence</w:t>
      </w:r>
    </w:p>
    <w:p w14:paraId="1EF096DB" w14:textId="245CF152" w:rsidR="00A52115" w:rsidRPr="00A52115" w:rsidRDefault="00A52115" w:rsidP="00A52115">
      <w:pPr>
        <w:rPr>
          <w:rFonts w:eastAsia="宋体"/>
          <w:b/>
          <w:bCs/>
          <w:u w:val="single"/>
          <w:lang w:eastAsia="zh-CN"/>
        </w:rPr>
      </w:pPr>
      <w:r w:rsidRPr="00A52115">
        <w:rPr>
          <w:rFonts w:eastAsia="宋体" w:hint="eastAsia"/>
          <w:b/>
          <w:bCs/>
          <w:u w:val="single"/>
          <w:lang w:eastAsia="zh-CN"/>
        </w:rPr>
        <w:t>RF</w:t>
      </w:r>
      <w:r w:rsidRPr="00A52115">
        <w:rPr>
          <w:rFonts w:eastAsia="宋体"/>
          <w:b/>
          <w:bCs/>
          <w:u w:val="single"/>
          <w:lang w:eastAsia="zh-CN"/>
        </w:rPr>
        <w:t xml:space="preserve"> </w:t>
      </w:r>
      <w:r w:rsidRPr="00A52115">
        <w:rPr>
          <w:rFonts w:eastAsia="宋体" w:hint="eastAsia"/>
          <w:b/>
          <w:bCs/>
          <w:u w:val="single"/>
          <w:lang w:eastAsia="zh-CN"/>
        </w:rPr>
        <w:t>impact</w:t>
      </w:r>
      <w:r w:rsidRPr="00A52115">
        <w:rPr>
          <w:rFonts w:eastAsia="宋体"/>
          <w:b/>
          <w:bCs/>
          <w:u w:val="single"/>
          <w:lang w:eastAsia="zh-CN"/>
        </w:rPr>
        <w:t>s:</w:t>
      </w:r>
    </w:p>
    <w:p w14:paraId="772F7322" w14:textId="239FCBD3" w:rsidR="00D0330F" w:rsidRDefault="00D0330F" w:rsidP="005F3E0A">
      <w:pPr>
        <w:rPr>
          <w:rFonts w:eastAsia="宋体"/>
          <w:lang w:eastAsia="zh-CN"/>
        </w:rPr>
      </w:pPr>
      <w:r>
        <w:rPr>
          <w:rFonts w:eastAsia="宋体" w:hint="eastAsia"/>
          <w:lang w:eastAsia="zh-CN"/>
        </w:rPr>
        <w:lastRenderedPageBreak/>
        <w:t>S</w:t>
      </w:r>
      <w:r>
        <w:rPr>
          <w:rFonts w:eastAsia="宋体"/>
          <w:lang w:eastAsia="zh-CN"/>
        </w:rPr>
        <w:t xml:space="preserve">ince currently even the most basic physical layer parameters </w:t>
      </w:r>
      <w:proofErr w:type="gramStart"/>
      <w:r>
        <w:rPr>
          <w:rFonts w:eastAsia="宋体"/>
          <w:lang w:eastAsia="zh-CN"/>
        </w:rPr>
        <w:t>e.g.</w:t>
      </w:r>
      <w:proofErr w:type="gramEnd"/>
      <w:r>
        <w:rPr>
          <w:rFonts w:eastAsia="宋体"/>
          <w:lang w:eastAsia="zh-CN"/>
        </w:rPr>
        <w:t xml:space="preserve"> waveform and reference signals are still open, it is still early to confirm the basic RF impacts. However, some </w:t>
      </w:r>
      <w:r>
        <w:rPr>
          <w:rFonts w:eastAsia="宋体" w:hint="eastAsia"/>
          <w:lang w:eastAsia="zh-CN"/>
        </w:rPr>
        <w:t>pre</w:t>
      </w:r>
      <w:r>
        <w:rPr>
          <w:rFonts w:eastAsia="宋体"/>
          <w:lang w:eastAsia="zh-CN"/>
        </w:rPr>
        <w:t>liminary guidelines can be considered:</w:t>
      </w:r>
    </w:p>
    <w:p w14:paraId="3810C102" w14:textId="77777777" w:rsidR="004F4D09" w:rsidRPr="004F4D09" w:rsidRDefault="00D0330F" w:rsidP="004F4D09">
      <w:pPr>
        <w:pStyle w:val="aff5"/>
        <w:numPr>
          <w:ilvl w:val="0"/>
          <w:numId w:val="36"/>
        </w:numPr>
        <w:rPr>
          <w:lang w:eastAsia="zh-CN"/>
        </w:rPr>
      </w:pPr>
      <w:r w:rsidRPr="004F4D09">
        <w:rPr>
          <w:lang w:eastAsia="zh-CN"/>
        </w:rPr>
        <w:t xml:space="preserve">For the Tx part, if the signals have higher PAPR, the MPR/emission requirements may need to be considered. This is related to waveforms and reference signals, and also other procedures. </w:t>
      </w:r>
    </w:p>
    <w:p w14:paraId="48122FBF" w14:textId="6E5C8797" w:rsidR="004F4D09" w:rsidRPr="004F4D09" w:rsidRDefault="00D0330F" w:rsidP="004F4D09">
      <w:pPr>
        <w:pStyle w:val="aff5"/>
        <w:numPr>
          <w:ilvl w:val="0"/>
          <w:numId w:val="36"/>
        </w:numPr>
        <w:rPr>
          <w:lang w:eastAsia="zh-CN"/>
        </w:rPr>
      </w:pPr>
      <w:r w:rsidRPr="004F4D09">
        <w:rPr>
          <w:rFonts w:hint="eastAsia"/>
          <w:lang w:eastAsia="zh-CN"/>
        </w:rPr>
        <w:t>For</w:t>
      </w:r>
      <w:r w:rsidRPr="004F4D09">
        <w:rPr>
          <w:lang w:eastAsia="zh-CN"/>
        </w:rPr>
        <w:t xml:space="preserve"> the Rx part, particularly monostatic sensing, the coexistence of strong self-leakage and weak echoes within the same frequency would means a high level of s</w:t>
      </w:r>
      <w:r>
        <w:t xml:space="preserve">elf-Interference cancellation is needed, and </w:t>
      </w:r>
      <w:r w:rsidRPr="004F4D09">
        <w:rPr>
          <w:lang w:eastAsia="zh-CN"/>
        </w:rPr>
        <w:t>the test scenarios for blocking, intermodulation, and sensitivity degradation may need to be further</w:t>
      </w:r>
      <w:r w:rsidR="004F4D09" w:rsidRPr="004F4D09">
        <w:rPr>
          <w:lang w:eastAsia="zh-CN"/>
        </w:rPr>
        <w:t xml:space="preserve"> </w:t>
      </w:r>
      <w:r w:rsidR="004F4D09" w:rsidRPr="004F4D09">
        <w:rPr>
          <w:rFonts w:hint="eastAsia"/>
          <w:lang w:eastAsia="zh-CN"/>
        </w:rPr>
        <w:t>consi</w:t>
      </w:r>
      <w:r w:rsidR="004F4D09" w:rsidRPr="004F4D09">
        <w:rPr>
          <w:lang w:eastAsia="zh-CN"/>
        </w:rPr>
        <w:t>dered</w:t>
      </w:r>
      <w:r w:rsidRPr="004F4D09">
        <w:rPr>
          <w:lang w:eastAsia="zh-CN"/>
        </w:rPr>
        <w:t>.</w:t>
      </w:r>
      <w:r w:rsidR="004F4D09" w:rsidRPr="004F4D09">
        <w:rPr>
          <w:lang w:eastAsia="zh-CN"/>
        </w:rPr>
        <w:t xml:space="preserve"> </w:t>
      </w:r>
      <w:r w:rsidR="00025DA3">
        <w:rPr>
          <w:lang w:eastAsia="zh-CN"/>
        </w:rPr>
        <w:t>This is noted to be different from SBFD.</w:t>
      </w:r>
    </w:p>
    <w:p w14:paraId="347C3C92" w14:textId="09F4EB85" w:rsidR="00025DA3" w:rsidRDefault="004F4D09" w:rsidP="005F3E0A">
      <w:pPr>
        <w:rPr>
          <w:rFonts w:eastAsia="宋体"/>
          <w:lang w:eastAsia="zh-CN"/>
        </w:rPr>
      </w:pPr>
      <w:r>
        <w:rPr>
          <w:rFonts w:eastAsia="宋体"/>
          <w:lang w:eastAsia="zh-CN"/>
        </w:rPr>
        <w:t xml:space="preserve">All these </w:t>
      </w:r>
      <w:r w:rsidR="00025DA3">
        <w:rPr>
          <w:rFonts w:eastAsia="宋体"/>
          <w:lang w:eastAsia="zh-CN"/>
        </w:rPr>
        <w:t>are closely related to use cases and physical layer specifications, and the following proposal is provided.</w:t>
      </w:r>
    </w:p>
    <w:p w14:paraId="13FBFDDF" w14:textId="08E4535B" w:rsidR="00025DA3" w:rsidRPr="008D7DB5" w:rsidRDefault="00025DA3" w:rsidP="005F3E0A">
      <w:pPr>
        <w:rPr>
          <w:rFonts w:eastAsia="宋体"/>
          <w:b/>
          <w:bCs/>
          <w:lang w:eastAsia="zh-CN"/>
        </w:rPr>
      </w:pPr>
      <w:r w:rsidRPr="008D7DB5">
        <w:rPr>
          <w:rFonts w:eastAsia="宋体" w:hint="eastAsia"/>
          <w:b/>
          <w:bCs/>
          <w:lang w:eastAsia="zh-CN"/>
        </w:rPr>
        <w:t>O</w:t>
      </w:r>
      <w:r w:rsidRPr="008D7DB5">
        <w:rPr>
          <w:rFonts w:eastAsia="宋体"/>
          <w:b/>
          <w:bCs/>
          <w:lang w:eastAsia="zh-CN"/>
        </w:rPr>
        <w:t>bservation</w:t>
      </w:r>
      <w:r w:rsidR="008D7DB5">
        <w:rPr>
          <w:rFonts w:eastAsia="宋体"/>
          <w:b/>
          <w:bCs/>
          <w:lang w:eastAsia="zh-CN"/>
        </w:rPr>
        <w:t xml:space="preserve"> </w:t>
      </w:r>
      <w:r w:rsidR="0002553C">
        <w:rPr>
          <w:rFonts w:eastAsia="宋体"/>
          <w:b/>
          <w:bCs/>
          <w:lang w:eastAsia="zh-CN"/>
        </w:rPr>
        <w:t>9</w:t>
      </w:r>
      <w:r w:rsidRPr="008D7DB5">
        <w:rPr>
          <w:rFonts w:eastAsia="宋体"/>
          <w:b/>
          <w:bCs/>
          <w:lang w:eastAsia="zh-CN"/>
        </w:rPr>
        <w:t>: The impact of sensing for BS/UE RF requirements is highly dependent on particular use cases and physical layer specifications.</w:t>
      </w:r>
    </w:p>
    <w:p w14:paraId="1D06D621" w14:textId="32B9048C" w:rsidR="00025DA3" w:rsidRPr="008C6D7E" w:rsidRDefault="00025DA3" w:rsidP="005F3E0A">
      <w:pPr>
        <w:rPr>
          <w:rFonts w:eastAsia="宋体"/>
          <w:b/>
          <w:bCs/>
          <w:lang w:eastAsia="zh-CN"/>
        </w:rPr>
      </w:pPr>
      <w:r w:rsidRPr="008C6D7E">
        <w:rPr>
          <w:rFonts w:eastAsia="宋体"/>
          <w:b/>
          <w:bCs/>
          <w:lang w:eastAsia="zh-CN"/>
        </w:rPr>
        <w:t>Proposal</w:t>
      </w:r>
      <w:r w:rsidR="008C6D7E">
        <w:rPr>
          <w:rFonts w:eastAsia="宋体"/>
          <w:b/>
          <w:bCs/>
          <w:lang w:eastAsia="zh-CN"/>
        </w:rPr>
        <w:t xml:space="preserve"> 2</w:t>
      </w:r>
      <w:r w:rsidRPr="008C6D7E">
        <w:rPr>
          <w:rFonts w:eastAsia="宋体"/>
          <w:b/>
          <w:bCs/>
          <w:lang w:eastAsia="zh-CN"/>
        </w:rPr>
        <w:t xml:space="preserve">: The RF impact analysis can generally </w:t>
      </w:r>
      <w:proofErr w:type="gramStart"/>
      <w:r w:rsidRPr="008C6D7E">
        <w:rPr>
          <w:rFonts w:eastAsia="宋体"/>
          <w:b/>
          <w:bCs/>
          <w:lang w:eastAsia="zh-CN"/>
        </w:rPr>
        <w:t>postponed</w:t>
      </w:r>
      <w:proofErr w:type="gramEnd"/>
      <w:r w:rsidRPr="008C6D7E">
        <w:rPr>
          <w:rFonts w:eastAsia="宋体"/>
          <w:b/>
          <w:bCs/>
          <w:lang w:eastAsia="zh-CN"/>
        </w:rPr>
        <w:t xml:space="preserve"> until more focused use cases and physical layer progress be made.</w:t>
      </w:r>
    </w:p>
    <w:p w14:paraId="23F2F5A3" w14:textId="1FA1E6E1" w:rsidR="003542BD" w:rsidRDefault="00025DA3" w:rsidP="005F3E0A">
      <w:pPr>
        <w:rPr>
          <w:rFonts w:eastAsia="宋体"/>
          <w:lang w:eastAsia="zh-CN"/>
        </w:rPr>
      </w:pPr>
      <w:r>
        <w:rPr>
          <w:rFonts w:eastAsia="宋体" w:hint="eastAsia"/>
          <w:lang w:eastAsia="zh-CN"/>
        </w:rPr>
        <w:t>I</w:t>
      </w:r>
      <w:r>
        <w:rPr>
          <w:rFonts w:eastAsia="宋体"/>
          <w:lang w:eastAsia="zh-CN"/>
        </w:rPr>
        <w:t xml:space="preserve">n addition, it should be noted although </w:t>
      </w:r>
      <w:r w:rsidR="0097557B">
        <w:rPr>
          <w:rFonts w:eastAsia="宋体"/>
          <w:lang w:eastAsia="zh-CN"/>
        </w:rPr>
        <w:t xml:space="preserve">R20 RAN1 SI has limited the scope to </w:t>
      </w:r>
      <w:proofErr w:type="spellStart"/>
      <w:r w:rsidR="0097557B">
        <w:rPr>
          <w:rFonts w:eastAsia="宋体"/>
          <w:lang w:eastAsia="zh-CN"/>
        </w:rPr>
        <w:t>gNB</w:t>
      </w:r>
      <w:proofErr w:type="spellEnd"/>
      <w:r w:rsidR="0097557B">
        <w:rPr>
          <w:rFonts w:eastAsia="宋体"/>
          <w:lang w:eastAsia="zh-CN"/>
        </w:rPr>
        <w:t xml:space="preserve"> based mono-static and clarified that UE impacts not expected, this is certainly not the case for 6G in current stage.</w:t>
      </w:r>
      <w:r w:rsidR="003542BD">
        <w:rPr>
          <w:rFonts w:eastAsia="宋体"/>
          <w:lang w:eastAsia="zh-CN"/>
        </w:rPr>
        <w:t xml:space="preserve"> </w:t>
      </w:r>
    </w:p>
    <w:p w14:paraId="500557F4" w14:textId="77777777" w:rsidR="00871B73" w:rsidRPr="00871B73" w:rsidRDefault="00871B73" w:rsidP="005F3E0A">
      <w:pPr>
        <w:rPr>
          <w:rFonts w:eastAsia="宋体"/>
          <w:lang w:eastAsia="zh-CN"/>
        </w:rPr>
      </w:pPr>
    </w:p>
    <w:p w14:paraId="61BBCECF" w14:textId="5A4A3A06" w:rsidR="00B319DA" w:rsidRDefault="003542BD" w:rsidP="005F3E0A">
      <w:pPr>
        <w:rPr>
          <w:rFonts w:eastAsia="宋体"/>
          <w:lang w:eastAsia="zh-CN"/>
        </w:rPr>
      </w:pPr>
      <w:r>
        <w:rPr>
          <w:rFonts w:eastAsia="宋体"/>
          <w:lang w:eastAsia="zh-CN"/>
        </w:rPr>
        <w:t>The demodulation/CSI requirements may also be impacted and need further discussion. However, these impacts are usually postpone</w:t>
      </w:r>
      <w:r w:rsidR="008D7DB5">
        <w:rPr>
          <w:rFonts w:eastAsia="宋体"/>
          <w:lang w:eastAsia="zh-CN"/>
        </w:rPr>
        <w:t>d</w:t>
      </w:r>
      <w:r>
        <w:rPr>
          <w:rFonts w:eastAsia="宋体"/>
          <w:lang w:eastAsia="zh-CN"/>
        </w:rPr>
        <w:t xml:space="preserve"> to WI stage and thus no hurry to start.</w:t>
      </w:r>
    </w:p>
    <w:p w14:paraId="03FBF821" w14:textId="6289738D" w:rsidR="0097557B" w:rsidRPr="008D7DB5" w:rsidRDefault="0097557B" w:rsidP="005F3E0A">
      <w:pPr>
        <w:rPr>
          <w:rFonts w:eastAsia="宋体"/>
          <w:b/>
          <w:bCs/>
          <w:lang w:eastAsia="zh-CN"/>
        </w:rPr>
      </w:pPr>
      <w:r w:rsidRPr="008D7DB5">
        <w:rPr>
          <w:rFonts w:eastAsia="宋体" w:hint="eastAsia"/>
          <w:b/>
          <w:bCs/>
          <w:lang w:eastAsia="zh-CN"/>
        </w:rPr>
        <w:t>P</w:t>
      </w:r>
      <w:r w:rsidRPr="008D7DB5">
        <w:rPr>
          <w:rFonts w:eastAsia="宋体"/>
          <w:b/>
          <w:bCs/>
          <w:lang w:eastAsia="zh-CN"/>
        </w:rPr>
        <w:t>roposal</w:t>
      </w:r>
      <w:r w:rsidR="008D7DB5">
        <w:rPr>
          <w:rFonts w:eastAsia="宋体"/>
          <w:b/>
          <w:bCs/>
          <w:lang w:eastAsia="zh-CN"/>
        </w:rPr>
        <w:t xml:space="preserve"> </w:t>
      </w:r>
      <w:r w:rsidR="008C6D7E">
        <w:rPr>
          <w:rFonts w:eastAsia="宋体"/>
          <w:b/>
          <w:bCs/>
          <w:lang w:eastAsia="zh-CN"/>
        </w:rPr>
        <w:t>3</w:t>
      </w:r>
      <w:r w:rsidRPr="008D7DB5">
        <w:rPr>
          <w:rFonts w:eastAsia="宋体"/>
          <w:b/>
          <w:bCs/>
          <w:lang w:eastAsia="zh-CN"/>
        </w:rPr>
        <w:t>: As a 6G SI, both BS and UE would have to be taken into consideration.</w:t>
      </w:r>
      <w:r w:rsidR="003542BD" w:rsidRPr="008D7DB5">
        <w:rPr>
          <w:rFonts w:eastAsia="宋体"/>
          <w:b/>
          <w:bCs/>
          <w:lang w:eastAsia="zh-CN"/>
        </w:rPr>
        <w:t xml:space="preserve"> The </w:t>
      </w:r>
      <w:proofErr w:type="spellStart"/>
      <w:r w:rsidR="003542BD" w:rsidRPr="008D7DB5">
        <w:rPr>
          <w:rFonts w:eastAsia="宋体"/>
          <w:b/>
          <w:bCs/>
          <w:lang w:eastAsia="zh-CN"/>
        </w:rPr>
        <w:t>demod</w:t>
      </w:r>
      <w:proofErr w:type="spellEnd"/>
      <w:r w:rsidR="003542BD" w:rsidRPr="008D7DB5">
        <w:rPr>
          <w:rFonts w:eastAsia="宋体"/>
          <w:b/>
          <w:bCs/>
          <w:lang w:eastAsia="zh-CN"/>
        </w:rPr>
        <w:t>/CSI requirements need not be considered in SI stage.</w:t>
      </w:r>
    </w:p>
    <w:p w14:paraId="18D36E64" w14:textId="77777777" w:rsidR="00A52115" w:rsidRDefault="00A52115" w:rsidP="005F3E0A">
      <w:pPr>
        <w:rPr>
          <w:rFonts w:eastAsia="宋体"/>
          <w:lang w:eastAsia="zh-CN"/>
        </w:rPr>
      </w:pPr>
    </w:p>
    <w:p w14:paraId="722A3E74" w14:textId="228B6612" w:rsidR="00BF225A" w:rsidRPr="001E1AAC" w:rsidRDefault="00BF225A" w:rsidP="00BF225A">
      <w:pPr>
        <w:rPr>
          <w:rFonts w:eastAsia="等线"/>
          <w:b/>
          <w:bCs/>
          <w:u w:val="single"/>
          <w:lang w:eastAsia="zh-CN"/>
        </w:rPr>
      </w:pPr>
      <w:r>
        <w:rPr>
          <w:rFonts w:eastAsia="等线"/>
          <w:b/>
          <w:bCs/>
          <w:u w:val="single"/>
          <w:lang w:eastAsia="zh-CN"/>
        </w:rPr>
        <w:t>Co-existence</w:t>
      </w:r>
    </w:p>
    <w:p w14:paraId="29B5DE71" w14:textId="77777777" w:rsidR="00120AF7" w:rsidRDefault="00BC4EB7" w:rsidP="005F3E0A">
      <w:pPr>
        <w:rPr>
          <w:rFonts w:eastAsia="宋体"/>
          <w:lang w:eastAsia="zh-CN"/>
        </w:rPr>
      </w:pPr>
      <w:r>
        <w:rPr>
          <w:rFonts w:eastAsia="宋体"/>
          <w:lang w:eastAsia="zh-CN"/>
        </w:rPr>
        <w:t>Traditionally, the co-existence</w:t>
      </w:r>
      <w:r w:rsidR="00B2432B">
        <w:rPr>
          <w:rFonts w:eastAsia="宋体"/>
          <w:lang w:eastAsia="zh-CN"/>
        </w:rPr>
        <w:t xml:space="preserve"> is usually</w:t>
      </w:r>
      <w:r>
        <w:rPr>
          <w:rFonts w:eastAsia="宋体"/>
          <w:lang w:eastAsia="zh-CN"/>
        </w:rPr>
        <w:t xml:space="preserve"> </w:t>
      </w:r>
      <w:r w:rsidR="00B2432B">
        <w:rPr>
          <w:rFonts w:eastAsia="宋体"/>
          <w:lang w:eastAsia="zh-CN"/>
        </w:rPr>
        <w:t xml:space="preserve">used to </w:t>
      </w:r>
      <w:r w:rsidR="0097557B">
        <w:rPr>
          <w:rFonts w:eastAsia="宋体"/>
          <w:lang w:eastAsia="zh-CN"/>
        </w:rPr>
        <w:t xml:space="preserve">verify </w:t>
      </w:r>
      <w:r w:rsidR="00B2432B">
        <w:rPr>
          <w:rFonts w:eastAsia="宋体"/>
          <w:lang w:eastAsia="zh-CN"/>
        </w:rPr>
        <w:t>various interference scenario to confirm the protection of legacy service, and also serve as an important tool to set up RF requirements</w:t>
      </w:r>
      <w:r w:rsidR="00795FC4">
        <w:rPr>
          <w:rFonts w:eastAsia="宋体"/>
          <w:lang w:eastAsia="zh-CN"/>
        </w:rPr>
        <w:t xml:space="preserve"> such as ACLR/</w:t>
      </w:r>
      <w:r w:rsidR="00795FC4">
        <w:rPr>
          <w:rFonts w:eastAsia="宋体" w:hint="eastAsia"/>
          <w:lang w:eastAsia="zh-CN"/>
        </w:rPr>
        <w:t>ACS</w:t>
      </w:r>
      <w:r w:rsidR="00B2432B">
        <w:rPr>
          <w:rFonts w:eastAsia="宋体"/>
          <w:lang w:eastAsia="zh-CN"/>
        </w:rPr>
        <w:t xml:space="preserve">. </w:t>
      </w:r>
      <w:r w:rsidR="00795FC4">
        <w:rPr>
          <w:rFonts w:eastAsia="宋体"/>
          <w:lang w:eastAsia="zh-CN"/>
        </w:rPr>
        <w:t xml:space="preserve">If we stick to this legacy use case, then for sensing it is likely that </w:t>
      </w:r>
      <w:r w:rsidR="00120AF7">
        <w:rPr>
          <w:rFonts w:eastAsia="宋体"/>
          <w:lang w:eastAsia="zh-CN"/>
        </w:rPr>
        <w:t xml:space="preserve">might be </w:t>
      </w:r>
      <w:r w:rsidR="00795FC4">
        <w:rPr>
          <w:rFonts w:eastAsia="宋体"/>
          <w:lang w:eastAsia="zh-CN"/>
        </w:rPr>
        <w:t xml:space="preserve">no impact is </w:t>
      </w:r>
      <w:proofErr w:type="spellStart"/>
      <w:r w:rsidR="00795FC4">
        <w:rPr>
          <w:rFonts w:eastAsia="宋体"/>
          <w:lang w:eastAsia="zh-CN"/>
        </w:rPr>
        <w:t>forseen</w:t>
      </w:r>
      <w:proofErr w:type="spellEnd"/>
      <w:r w:rsidR="00795FC4">
        <w:rPr>
          <w:rFonts w:eastAsia="宋体"/>
          <w:lang w:eastAsia="zh-CN"/>
        </w:rPr>
        <w:t xml:space="preserve"> as long as no new sensing dedicated signal is introduced.</w:t>
      </w:r>
      <w:r w:rsidR="00795FC4">
        <w:rPr>
          <w:rFonts w:eastAsia="宋体" w:hint="eastAsia"/>
          <w:lang w:eastAsia="zh-CN"/>
        </w:rPr>
        <w:t xml:space="preserve"> </w:t>
      </w:r>
    </w:p>
    <w:p w14:paraId="02715CD2" w14:textId="5121D19D" w:rsidR="003F043B" w:rsidRDefault="00120AF7" w:rsidP="00120AF7">
      <w:pPr>
        <w:rPr>
          <w:rFonts w:eastAsia="宋体"/>
          <w:lang w:eastAsia="zh-CN"/>
        </w:rPr>
      </w:pPr>
      <w:r>
        <w:rPr>
          <w:rFonts w:eastAsia="宋体"/>
          <w:lang w:eastAsia="zh-CN"/>
        </w:rPr>
        <w:t>However,</w:t>
      </w:r>
      <w:r w:rsidR="00EF21B2">
        <w:rPr>
          <w:rFonts w:eastAsia="宋体"/>
          <w:lang w:eastAsia="zh-CN"/>
        </w:rPr>
        <w:t xml:space="preserve"> some sort of co-existence </w:t>
      </w:r>
      <w:r>
        <w:rPr>
          <w:rFonts w:eastAsia="宋体"/>
          <w:lang w:eastAsia="zh-CN"/>
        </w:rPr>
        <w:t xml:space="preserve">study may still be </w:t>
      </w:r>
      <w:r w:rsidR="00EF21B2">
        <w:rPr>
          <w:rFonts w:eastAsia="宋体"/>
          <w:lang w:eastAsia="zh-CN"/>
        </w:rPr>
        <w:t>needed for ISAC</w:t>
      </w:r>
      <w:r>
        <w:rPr>
          <w:rFonts w:eastAsia="宋体"/>
          <w:lang w:eastAsia="zh-CN"/>
        </w:rPr>
        <w:t xml:space="preserve">, </w:t>
      </w:r>
      <w:proofErr w:type="gramStart"/>
      <w:r>
        <w:rPr>
          <w:rFonts w:eastAsia="宋体"/>
          <w:lang w:eastAsia="zh-CN"/>
        </w:rPr>
        <w:t>e.g.</w:t>
      </w:r>
      <w:proofErr w:type="gramEnd"/>
      <w:r>
        <w:rPr>
          <w:rFonts w:eastAsia="宋体"/>
          <w:lang w:eastAsia="zh-CN"/>
        </w:rPr>
        <w:t xml:space="preserve"> if new deployment scenarios and signals introduced such as.</w:t>
      </w:r>
    </w:p>
    <w:p w14:paraId="336F2AB4" w14:textId="56F4EAF1" w:rsidR="00C655CE" w:rsidRDefault="00C655CE" w:rsidP="00C655CE">
      <w:pPr>
        <w:pStyle w:val="aff5"/>
        <w:numPr>
          <w:ilvl w:val="0"/>
          <w:numId w:val="36"/>
        </w:numPr>
        <w:rPr>
          <w:lang w:eastAsia="zh-CN"/>
        </w:rPr>
      </w:pPr>
      <w:r>
        <w:rPr>
          <w:lang w:eastAsia="zh-CN"/>
        </w:rPr>
        <w:t>Communication–sensing co-frequency interference</w:t>
      </w:r>
    </w:p>
    <w:p w14:paraId="64AC016C" w14:textId="56CF14AE" w:rsidR="00C655CE" w:rsidRDefault="00C655CE" w:rsidP="00003770">
      <w:pPr>
        <w:pStyle w:val="aff5"/>
        <w:numPr>
          <w:ilvl w:val="0"/>
          <w:numId w:val="36"/>
        </w:numPr>
        <w:rPr>
          <w:lang w:eastAsia="zh-CN"/>
        </w:rPr>
      </w:pPr>
      <w:r>
        <w:rPr>
          <w:lang w:eastAsia="zh-CN"/>
        </w:rPr>
        <w:t>Coexistence of multiple RATs</w:t>
      </w:r>
    </w:p>
    <w:p w14:paraId="40F17CB3" w14:textId="15B2678F" w:rsidR="00C655CE" w:rsidRPr="00C655CE" w:rsidRDefault="00C655CE" w:rsidP="00C655CE">
      <w:pPr>
        <w:pStyle w:val="aff5"/>
        <w:numPr>
          <w:ilvl w:val="0"/>
          <w:numId w:val="36"/>
        </w:numPr>
        <w:rPr>
          <w:lang w:eastAsia="zh-CN"/>
        </w:rPr>
      </w:pPr>
      <w:r w:rsidRPr="00C655CE">
        <w:rPr>
          <w:rFonts w:hint="eastAsia"/>
          <w:lang w:eastAsia="zh-CN"/>
        </w:rPr>
        <w:t>M</w:t>
      </w:r>
      <w:r w:rsidRPr="00C655CE">
        <w:rPr>
          <w:lang w:eastAsia="zh-CN"/>
        </w:rPr>
        <w:t>ulti BS coexistence</w:t>
      </w:r>
    </w:p>
    <w:p w14:paraId="71CB2075" w14:textId="6EEA6200" w:rsidR="003542BD" w:rsidRDefault="00C655CE" w:rsidP="003542BD">
      <w:pPr>
        <w:rPr>
          <w:rFonts w:eastAsia="宋体"/>
          <w:lang w:eastAsia="zh-CN"/>
        </w:rPr>
      </w:pPr>
      <w:r>
        <w:rPr>
          <w:rFonts w:eastAsia="宋体"/>
          <w:lang w:eastAsia="zh-CN"/>
        </w:rPr>
        <w:t xml:space="preserve">There are a lot </w:t>
      </w:r>
      <w:r w:rsidR="00120AF7">
        <w:rPr>
          <w:rFonts w:eastAsia="宋体"/>
          <w:lang w:eastAsia="zh-CN"/>
        </w:rPr>
        <w:t>to consider</w:t>
      </w:r>
      <w:r>
        <w:rPr>
          <w:rFonts w:eastAsia="宋体"/>
          <w:lang w:eastAsia="zh-CN"/>
        </w:rPr>
        <w:t xml:space="preserve">s, at least including use cases, scenarios, basic assumptions, KPIs, etc. </w:t>
      </w:r>
      <w:r w:rsidR="00120AF7">
        <w:rPr>
          <w:rFonts w:eastAsia="宋体"/>
          <w:lang w:eastAsia="zh-CN"/>
        </w:rPr>
        <w:t>It is suggested to wait until more agreements can be obtained from RAN and RAN1.</w:t>
      </w:r>
    </w:p>
    <w:p w14:paraId="5CDEC4AE" w14:textId="17AAD732" w:rsidR="003542BD" w:rsidRPr="003542BD" w:rsidRDefault="00C655CE" w:rsidP="005F3E0A">
      <w:pPr>
        <w:rPr>
          <w:rFonts w:eastAsia="宋体"/>
          <w:b/>
          <w:bCs/>
          <w:lang w:eastAsia="zh-CN"/>
        </w:rPr>
      </w:pPr>
      <w:r w:rsidRPr="003542BD">
        <w:rPr>
          <w:rFonts w:eastAsia="宋体" w:hint="eastAsia"/>
          <w:b/>
          <w:bCs/>
          <w:lang w:eastAsia="zh-CN"/>
        </w:rPr>
        <w:t>P</w:t>
      </w:r>
      <w:r w:rsidRPr="003542BD">
        <w:rPr>
          <w:rFonts w:eastAsia="宋体"/>
          <w:b/>
          <w:bCs/>
          <w:lang w:eastAsia="zh-CN"/>
        </w:rPr>
        <w:t>roposal</w:t>
      </w:r>
      <w:r w:rsidR="008D7DB5">
        <w:rPr>
          <w:rFonts w:eastAsia="宋体"/>
          <w:b/>
          <w:bCs/>
          <w:lang w:eastAsia="zh-CN"/>
        </w:rPr>
        <w:t xml:space="preserve"> </w:t>
      </w:r>
      <w:r w:rsidR="008C6D7E">
        <w:rPr>
          <w:rFonts w:eastAsia="宋体"/>
          <w:b/>
          <w:bCs/>
          <w:lang w:eastAsia="zh-CN"/>
        </w:rPr>
        <w:t>4</w:t>
      </w:r>
      <w:r w:rsidRPr="003542BD">
        <w:rPr>
          <w:rFonts w:eastAsia="宋体"/>
          <w:b/>
          <w:bCs/>
          <w:lang w:eastAsia="zh-CN"/>
        </w:rPr>
        <w:t xml:space="preserve">: </w:t>
      </w:r>
      <w:r w:rsidR="00120AF7">
        <w:rPr>
          <w:rFonts w:eastAsia="宋体"/>
          <w:b/>
          <w:bCs/>
          <w:lang w:eastAsia="zh-CN"/>
        </w:rPr>
        <w:t>The need for co-existence can be discussed later when more input from RAN and RAN1 can be obtained.</w:t>
      </w:r>
    </w:p>
    <w:p w14:paraId="5955E75B" w14:textId="77777777" w:rsidR="000548CF" w:rsidRDefault="000548CF" w:rsidP="005F3E0A">
      <w:pPr>
        <w:rPr>
          <w:rFonts w:eastAsia="宋体"/>
          <w:lang w:eastAsia="zh-CN"/>
        </w:rPr>
      </w:pPr>
    </w:p>
    <w:p w14:paraId="6D44D2CB" w14:textId="4E49E6E4" w:rsidR="005F3E0A" w:rsidRPr="00FB386B" w:rsidRDefault="009C40E4" w:rsidP="00FB386B">
      <w:pPr>
        <w:pStyle w:val="2"/>
        <w:tabs>
          <w:tab w:val="num" w:pos="2977"/>
        </w:tabs>
        <w:spacing w:after="240"/>
        <w:ind w:left="567"/>
        <w:rPr>
          <w:rFonts w:eastAsiaTheme="minorEastAsia"/>
          <w:lang w:eastAsia="zh-CN"/>
        </w:rPr>
      </w:pPr>
      <w:r>
        <w:rPr>
          <w:rFonts w:eastAsiaTheme="minorEastAsia" w:hint="eastAsia"/>
          <w:lang w:eastAsia="zh-CN"/>
        </w:rPr>
        <w:t>N</w:t>
      </w:r>
      <w:r w:rsidR="007E2656" w:rsidRPr="00FB386B">
        <w:rPr>
          <w:rFonts w:eastAsiaTheme="minorEastAsia"/>
          <w:lang w:eastAsia="zh-CN"/>
        </w:rPr>
        <w:t xml:space="preserve">ew </w:t>
      </w:r>
      <w:r w:rsidR="005B0F5B">
        <w:rPr>
          <w:rFonts w:eastAsiaTheme="minorEastAsia"/>
          <w:lang w:eastAsia="zh-CN"/>
        </w:rPr>
        <w:t>Metric</w:t>
      </w:r>
      <w:r w:rsidR="005F3E0A" w:rsidRPr="00FB386B">
        <w:rPr>
          <w:rFonts w:eastAsiaTheme="minorEastAsia"/>
          <w:lang w:eastAsia="zh-CN"/>
        </w:rPr>
        <w:t xml:space="preserve"> </w:t>
      </w:r>
      <w:r>
        <w:rPr>
          <w:rFonts w:eastAsiaTheme="minorEastAsia"/>
          <w:lang w:eastAsia="zh-CN"/>
        </w:rPr>
        <w:t xml:space="preserve">and </w:t>
      </w:r>
      <w:r>
        <w:rPr>
          <w:rFonts w:eastAsiaTheme="minorEastAsia" w:hint="eastAsia"/>
          <w:lang w:eastAsia="zh-CN"/>
        </w:rPr>
        <w:t>Test</w:t>
      </w:r>
      <w:r>
        <w:rPr>
          <w:rFonts w:eastAsiaTheme="minorEastAsia"/>
          <w:lang w:eastAsia="zh-CN"/>
        </w:rPr>
        <w:t>ability</w:t>
      </w:r>
    </w:p>
    <w:p w14:paraId="7A9121DB" w14:textId="77777777" w:rsidR="007A7C75" w:rsidRDefault="00EC06B4" w:rsidP="00EC06B4">
      <w:pPr>
        <w:rPr>
          <w:rFonts w:eastAsia="宋体"/>
          <w:lang w:eastAsia="zh-CN"/>
        </w:rPr>
      </w:pPr>
      <w:r w:rsidRPr="00EC06B4">
        <w:rPr>
          <w:rFonts w:eastAsia="宋体"/>
          <w:lang w:eastAsia="zh-CN"/>
        </w:rPr>
        <w:t xml:space="preserve">In SA TS [4], a set of sensing requirements has been introduced, such as velocity estimation accuracy. These requirements are very high-level system objectives and are not directly aligned with the aspects that RAN4 typically addresses. </w:t>
      </w:r>
    </w:p>
    <w:p w14:paraId="49473373" w14:textId="6C2368F1" w:rsidR="007A7C75" w:rsidRDefault="00EC06B4" w:rsidP="00EC06B4">
      <w:pPr>
        <w:rPr>
          <w:rFonts w:eastAsia="宋体"/>
          <w:lang w:eastAsia="zh-CN"/>
        </w:rPr>
      </w:pPr>
      <w:r w:rsidRPr="00EC06B4">
        <w:rPr>
          <w:rFonts w:eastAsia="宋体"/>
          <w:lang w:eastAsia="zh-CN"/>
        </w:rPr>
        <w:lastRenderedPageBreak/>
        <w:t>Traditionally, 3GPP requirements have been defined for communication systems, while sensing introduces fundamentally different types of metrics. The sensing-related KPIs are closer to those used in the sensor industry, and currently there is no precedent within RAN4 for such metrics.</w:t>
      </w:r>
    </w:p>
    <w:p w14:paraId="257DC922" w14:textId="5BA7DB49" w:rsidR="00CE5D4F" w:rsidRPr="00CE5D4F" w:rsidRDefault="00CE5D4F" w:rsidP="00EC06B4">
      <w:pPr>
        <w:rPr>
          <w:rFonts w:eastAsia="宋体"/>
          <w:lang w:eastAsia="zh-CN"/>
        </w:rPr>
      </w:pPr>
      <w:r>
        <w:rPr>
          <w:rFonts w:eastAsia="宋体" w:hint="eastAsia"/>
          <w:lang w:eastAsia="zh-CN"/>
        </w:rPr>
        <w:t>C</w:t>
      </w:r>
      <w:r>
        <w:rPr>
          <w:rFonts w:eastAsia="宋体"/>
          <w:lang w:eastAsia="zh-CN"/>
        </w:rPr>
        <w:t>urrently there is a RAN level study on 6G scenarios and requirements as in [11][12]. It is expected that the sensing related scenarios and requirements would also be studied. The Rel-20 ISAC SI is also likely to somehow study new possible requirements. In all, i</w:t>
      </w:r>
      <w:r w:rsidRPr="00120AF7">
        <w:rPr>
          <w:rFonts w:eastAsia="宋体"/>
          <w:lang w:eastAsia="zh-CN"/>
        </w:rPr>
        <w:t xml:space="preserve">t is up to RAN1 &amp; RAN setting up the sensing metric. </w:t>
      </w:r>
    </w:p>
    <w:p w14:paraId="71BE4DBA" w14:textId="02A0C82C" w:rsidR="00EC06B4" w:rsidRPr="00EC06B4" w:rsidRDefault="00EC06B4" w:rsidP="00EC06B4">
      <w:pPr>
        <w:rPr>
          <w:rFonts w:eastAsia="宋体"/>
          <w:lang w:eastAsia="zh-CN"/>
        </w:rPr>
      </w:pPr>
      <w:r w:rsidRPr="00EC06B4">
        <w:rPr>
          <w:rFonts w:eastAsia="宋体"/>
          <w:lang w:eastAsia="zh-CN"/>
        </w:rPr>
        <w:t xml:space="preserve">At this stage, preliminary </w:t>
      </w:r>
      <w:r w:rsidR="007A7C75">
        <w:rPr>
          <w:rFonts w:eastAsia="宋体" w:hint="eastAsia"/>
          <w:lang w:eastAsia="zh-CN"/>
        </w:rPr>
        <w:t>con</w:t>
      </w:r>
      <w:r w:rsidR="007A7C75">
        <w:rPr>
          <w:rFonts w:eastAsia="宋体"/>
          <w:lang w:eastAsia="zh-CN"/>
        </w:rPr>
        <w:t xml:space="preserve">siderations </w:t>
      </w:r>
      <w:r w:rsidRPr="00EC06B4">
        <w:rPr>
          <w:rFonts w:eastAsia="宋体"/>
          <w:lang w:eastAsia="zh-CN"/>
        </w:rPr>
        <w:t xml:space="preserve">suggests that certain tests and validations </w:t>
      </w:r>
      <w:r w:rsidR="007A7C75">
        <w:rPr>
          <w:rFonts w:eastAsia="宋体"/>
          <w:lang w:eastAsia="zh-CN"/>
        </w:rPr>
        <w:t>is likely to</w:t>
      </w:r>
      <w:r w:rsidRPr="00EC06B4">
        <w:rPr>
          <w:rFonts w:eastAsia="宋体"/>
          <w:lang w:eastAsia="zh-CN"/>
        </w:rPr>
        <w:t xml:space="preserve"> be required</w:t>
      </w:r>
      <w:r w:rsidR="007A7C75">
        <w:rPr>
          <w:rFonts w:eastAsia="宋体"/>
          <w:lang w:eastAsia="zh-CN"/>
        </w:rPr>
        <w:t xml:space="preserve"> in RAN4</w:t>
      </w:r>
      <w:r w:rsidRPr="00EC06B4">
        <w:rPr>
          <w:rFonts w:eastAsia="宋体"/>
          <w:lang w:eastAsia="zh-CN"/>
        </w:rPr>
        <w:t xml:space="preserve">. However, </w:t>
      </w:r>
      <w:r w:rsidR="007A7C75">
        <w:rPr>
          <w:rFonts w:eastAsia="宋体"/>
          <w:lang w:eastAsia="zh-CN"/>
        </w:rPr>
        <w:t>they</w:t>
      </w:r>
      <w:r w:rsidRPr="00EC06B4">
        <w:rPr>
          <w:rFonts w:eastAsia="宋体"/>
          <w:lang w:eastAsia="zh-CN"/>
        </w:rPr>
        <w:t xml:space="preserve"> remain</w:t>
      </w:r>
      <w:r w:rsidR="007A7C75">
        <w:rPr>
          <w:rFonts w:eastAsia="宋体"/>
          <w:lang w:eastAsia="zh-CN"/>
        </w:rPr>
        <w:t xml:space="preserve"> </w:t>
      </w:r>
      <w:r w:rsidRPr="00EC06B4">
        <w:rPr>
          <w:rFonts w:eastAsia="宋体"/>
          <w:lang w:eastAsia="zh-CN"/>
        </w:rPr>
        <w:t xml:space="preserve">use-case dependent and is not yet clearly </w:t>
      </w:r>
      <w:r w:rsidR="007A7C75">
        <w:rPr>
          <w:rFonts w:eastAsia="宋体"/>
          <w:lang w:eastAsia="zh-CN"/>
        </w:rPr>
        <w:t xml:space="preserve">studied and </w:t>
      </w:r>
      <w:r w:rsidRPr="00EC06B4">
        <w:rPr>
          <w:rFonts w:eastAsia="宋体"/>
          <w:lang w:eastAsia="zh-CN"/>
        </w:rPr>
        <w:t>defined. Moreover, the testing methodologies may differ significantly from conventional OTA testing. Whether new approaches need to be introduced, and how to integrate them into existing frameworks, requires further depth study.</w:t>
      </w:r>
      <w:r w:rsidR="007A7C75">
        <w:rPr>
          <w:rFonts w:eastAsia="宋体"/>
          <w:lang w:eastAsia="zh-CN"/>
        </w:rPr>
        <w:t xml:space="preserve"> It is also noted that these discussion</w:t>
      </w:r>
      <w:r w:rsidR="00CE5D4F">
        <w:rPr>
          <w:rFonts w:eastAsia="宋体"/>
          <w:lang w:eastAsia="zh-CN"/>
        </w:rPr>
        <w:t>s</w:t>
      </w:r>
      <w:r w:rsidR="007A7C75">
        <w:rPr>
          <w:rFonts w:eastAsia="宋体"/>
          <w:lang w:eastAsia="zh-CN"/>
        </w:rPr>
        <w:t>, though still depended on use cases which are not solidly defined, are</w:t>
      </w:r>
      <w:r w:rsidR="00CE5D4F">
        <w:rPr>
          <w:rFonts w:eastAsia="宋体"/>
          <w:lang w:eastAsia="zh-CN"/>
        </w:rPr>
        <w:t xml:space="preserve"> somehow less depended on RAN1 compared to previous other cases.</w:t>
      </w:r>
    </w:p>
    <w:p w14:paraId="2CB8CE36" w14:textId="6F01ECD2" w:rsidR="00EC06B4" w:rsidRDefault="00CC5166" w:rsidP="00EC06B4">
      <w:pPr>
        <w:rPr>
          <w:rFonts w:eastAsia="宋体"/>
          <w:b/>
          <w:bCs/>
          <w:lang w:eastAsia="zh-CN"/>
        </w:rPr>
      </w:pPr>
      <w:r>
        <w:rPr>
          <w:rFonts w:eastAsia="宋体"/>
          <w:b/>
          <w:bCs/>
          <w:lang w:eastAsia="zh-CN"/>
        </w:rPr>
        <w:t>Observation 10</w:t>
      </w:r>
      <w:r w:rsidR="00EC06B4" w:rsidRPr="00EC06B4">
        <w:rPr>
          <w:rFonts w:eastAsia="宋体"/>
          <w:b/>
          <w:bCs/>
          <w:lang w:eastAsia="zh-CN"/>
        </w:rPr>
        <w:t>: It may be necessary to define new test metrics and th</w:t>
      </w:r>
      <w:r w:rsidR="00CE5D4F">
        <w:rPr>
          <w:rFonts w:eastAsia="宋体"/>
          <w:b/>
          <w:bCs/>
          <w:lang w:eastAsia="zh-CN"/>
        </w:rPr>
        <w:t>e metric discussion is also RAN/RAN1 related</w:t>
      </w:r>
      <w:r w:rsidR="00EC06B4" w:rsidRPr="00EC06B4">
        <w:rPr>
          <w:rFonts w:eastAsia="宋体"/>
          <w:b/>
          <w:bCs/>
          <w:lang w:eastAsia="zh-CN"/>
        </w:rPr>
        <w:t>.</w:t>
      </w:r>
    </w:p>
    <w:p w14:paraId="3D512E0B" w14:textId="77777777" w:rsidR="007A7C75" w:rsidRPr="00EC06B4" w:rsidRDefault="007A7C75" w:rsidP="00EC06B4">
      <w:pPr>
        <w:rPr>
          <w:rFonts w:eastAsia="宋体"/>
          <w:b/>
          <w:bCs/>
          <w:lang w:eastAsia="zh-CN"/>
        </w:rPr>
      </w:pPr>
    </w:p>
    <w:p w14:paraId="120D9D3B" w14:textId="77777777" w:rsidR="008D7DB5" w:rsidRDefault="007A7C75" w:rsidP="00EC06B4">
      <w:pPr>
        <w:rPr>
          <w:rFonts w:eastAsia="宋体"/>
          <w:lang w:eastAsia="zh-CN"/>
        </w:rPr>
      </w:pPr>
      <w:r>
        <w:rPr>
          <w:rFonts w:eastAsia="宋体"/>
          <w:lang w:eastAsia="zh-CN"/>
        </w:rPr>
        <w:t>For the testability, t</w:t>
      </w:r>
      <w:r w:rsidR="00EC06B4" w:rsidRPr="00EC06B4">
        <w:rPr>
          <w:rFonts w:eastAsia="宋体"/>
          <w:lang w:eastAsia="zh-CN"/>
        </w:rPr>
        <w:t xml:space="preserve">he specific test methods and feasibility </w:t>
      </w:r>
      <w:r>
        <w:rPr>
          <w:rFonts w:eastAsia="宋体"/>
          <w:lang w:eastAsia="zh-CN"/>
        </w:rPr>
        <w:t xml:space="preserve">study </w:t>
      </w:r>
      <w:r w:rsidR="00EC06B4" w:rsidRPr="00EC06B4">
        <w:rPr>
          <w:rFonts w:eastAsia="宋体"/>
          <w:lang w:eastAsia="zh-CN"/>
        </w:rPr>
        <w:t>could draw on existing practices in the sensor domain.</w:t>
      </w:r>
    </w:p>
    <w:p w14:paraId="094D2B77" w14:textId="77777777" w:rsidR="008D7DB5" w:rsidRDefault="00EC06B4" w:rsidP="00EC06B4">
      <w:r w:rsidRPr="00EC06B4">
        <w:rPr>
          <w:rFonts w:eastAsia="宋体"/>
          <w:lang w:eastAsia="zh-CN"/>
        </w:rPr>
        <w:t xml:space="preserve">For example, Radar Target Simulators (RTS) are already used for automotive </w:t>
      </w:r>
      <w:proofErr w:type="spellStart"/>
      <w:r w:rsidRPr="00EC06B4">
        <w:rPr>
          <w:rFonts w:eastAsia="宋体"/>
          <w:lang w:eastAsia="zh-CN"/>
        </w:rPr>
        <w:t>mmWave</w:t>
      </w:r>
      <w:proofErr w:type="spellEnd"/>
      <w:r w:rsidRPr="00EC06B4">
        <w:rPr>
          <w:rFonts w:eastAsia="宋体"/>
          <w:lang w:eastAsia="zh-CN"/>
        </w:rPr>
        <w:t xml:space="preserve"> radar testing</w:t>
      </w:r>
      <w:r w:rsidR="008D7DB5">
        <w:rPr>
          <w:rFonts w:eastAsia="宋体"/>
          <w:lang w:eastAsia="zh-CN"/>
        </w:rPr>
        <w:t xml:space="preserve">. </w:t>
      </w:r>
      <w:r w:rsidRPr="00EC06B4">
        <w:rPr>
          <w:rFonts w:eastAsia="宋体"/>
          <w:lang w:eastAsia="zh-CN"/>
        </w:rPr>
        <w:t xml:space="preserve">An RTS is a test instrument that emulates target echoes under laboratory or semi-anechoic chamber conditions. It can simulate target presence, position, velocity, and multiplicity without requiring actual moving objects. By applying controlled delay, frequency shift, and amplitude adjustment to the radar’s transmitted waveform, the RTS replays a synthesized “virtual target” signal back to the device under test. </w:t>
      </w:r>
      <w:r w:rsidR="008D7DB5">
        <w:t>This allows reproducible and controllable evaluation of radar or ISAC systems under a wide variety of target scenarios, including those difficult or impossible to realize in real-world environments.</w:t>
      </w:r>
    </w:p>
    <w:p w14:paraId="3ADF5B5F" w14:textId="77777777" w:rsidR="008D7DB5" w:rsidRDefault="008D7DB5" w:rsidP="00EC06B4">
      <w:pPr>
        <w:rPr>
          <w:rFonts w:eastAsia="宋体"/>
          <w:lang w:eastAsia="zh-CN"/>
        </w:rPr>
      </w:pPr>
      <w:r>
        <w:rPr>
          <w:rFonts w:eastAsia="宋体"/>
          <w:lang w:eastAsia="zh-CN"/>
        </w:rPr>
        <w:t>One example of c</w:t>
      </w:r>
      <w:r w:rsidR="00EC06B4" w:rsidRPr="00EC06B4">
        <w:rPr>
          <w:rFonts w:eastAsia="宋体"/>
          <w:lang w:eastAsia="zh-CN"/>
        </w:rPr>
        <w:t>ommercial RTS solutions for 76 GHz automotive radar sensors [10]</w:t>
      </w:r>
      <w:r>
        <w:rPr>
          <w:rFonts w:eastAsia="宋体"/>
          <w:lang w:eastAsia="zh-CN"/>
        </w:rPr>
        <w:t xml:space="preserve"> is as following:</w:t>
      </w:r>
    </w:p>
    <w:p w14:paraId="7DC59F3C" w14:textId="30B7F1A2" w:rsidR="008D7DB5" w:rsidRDefault="008D7DB5" w:rsidP="008D7DB5">
      <w:pPr>
        <w:jc w:val="center"/>
        <w:rPr>
          <w:rFonts w:eastAsia="宋体"/>
          <w:lang w:eastAsia="zh-CN"/>
        </w:rPr>
      </w:pPr>
      <w:r w:rsidRPr="00851D07">
        <w:rPr>
          <w:rFonts w:eastAsia="宋体"/>
          <w:noProof/>
          <w:lang w:eastAsia="zh-CN"/>
        </w:rPr>
        <w:drawing>
          <wp:inline distT="0" distB="0" distL="0" distR="0" wp14:anchorId="1BBD9737" wp14:editId="535ED7C5">
            <wp:extent cx="2172986" cy="3313355"/>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182319" cy="3327586"/>
                    </a:xfrm>
                    <a:prstGeom prst="rect">
                      <a:avLst/>
                    </a:prstGeom>
                  </pic:spPr>
                </pic:pic>
              </a:graphicData>
            </a:graphic>
          </wp:inline>
        </w:drawing>
      </w:r>
    </w:p>
    <w:p w14:paraId="1DDACEA9" w14:textId="15F78166" w:rsidR="00EC06B4" w:rsidRPr="00EC06B4" w:rsidRDefault="008D7DB5" w:rsidP="00EC06B4">
      <w:pPr>
        <w:rPr>
          <w:rFonts w:eastAsia="宋体"/>
          <w:lang w:eastAsia="zh-CN"/>
        </w:rPr>
      </w:pPr>
      <w:r>
        <w:rPr>
          <w:rFonts w:eastAsia="宋体"/>
          <w:lang w:eastAsia="zh-CN"/>
        </w:rPr>
        <w:t>Although this is for 76GHz and also some other differences, e</w:t>
      </w:r>
      <w:r w:rsidR="00EC06B4" w:rsidRPr="00EC06B4">
        <w:rPr>
          <w:rFonts w:eastAsia="宋体"/>
          <w:lang w:eastAsia="zh-CN"/>
        </w:rPr>
        <w:t>xtending such methods to lower FR2 bands appears possible, while extension to sub-6 GHz bands may be more challenging.</w:t>
      </w:r>
    </w:p>
    <w:p w14:paraId="6E36F3B9" w14:textId="53A5B045" w:rsidR="00EC06B4" w:rsidRDefault="00EC06B4" w:rsidP="00EC06B4">
      <w:pPr>
        <w:rPr>
          <w:rFonts w:eastAsia="宋体"/>
          <w:b/>
          <w:bCs/>
          <w:lang w:eastAsia="zh-CN"/>
        </w:rPr>
      </w:pPr>
      <w:r w:rsidRPr="00EC06B4">
        <w:rPr>
          <w:rFonts w:eastAsia="宋体"/>
          <w:b/>
          <w:bCs/>
          <w:lang w:eastAsia="zh-CN"/>
        </w:rPr>
        <w:lastRenderedPageBreak/>
        <w:t>Proposal</w:t>
      </w:r>
      <w:r w:rsidR="008D7DB5">
        <w:rPr>
          <w:rFonts w:eastAsia="宋体"/>
          <w:b/>
          <w:bCs/>
          <w:lang w:eastAsia="zh-CN"/>
        </w:rPr>
        <w:t xml:space="preserve"> </w:t>
      </w:r>
      <w:r w:rsidR="00CC5166">
        <w:rPr>
          <w:rFonts w:eastAsia="宋体"/>
          <w:b/>
          <w:bCs/>
          <w:lang w:eastAsia="zh-CN"/>
        </w:rPr>
        <w:t>5</w:t>
      </w:r>
      <w:r w:rsidRPr="00EC06B4">
        <w:rPr>
          <w:rFonts w:eastAsia="宋体"/>
          <w:b/>
          <w:bCs/>
          <w:lang w:eastAsia="zh-CN"/>
        </w:rPr>
        <w:t>: The testing methodology</w:t>
      </w:r>
      <w:r w:rsidR="00CC5166">
        <w:rPr>
          <w:rFonts w:eastAsia="宋体"/>
          <w:b/>
          <w:bCs/>
          <w:lang w:eastAsia="zh-CN"/>
        </w:rPr>
        <w:t xml:space="preserve"> for ISAC</w:t>
      </w:r>
      <w:r w:rsidRPr="00EC06B4">
        <w:rPr>
          <w:rFonts w:eastAsia="宋体"/>
          <w:b/>
          <w:bCs/>
          <w:lang w:eastAsia="zh-CN"/>
        </w:rPr>
        <w:t xml:space="preserve"> could </w:t>
      </w:r>
      <w:r w:rsidR="008D7DB5">
        <w:rPr>
          <w:rFonts w:eastAsia="宋体"/>
          <w:b/>
          <w:bCs/>
          <w:lang w:eastAsia="zh-CN"/>
        </w:rPr>
        <w:t>us</w:t>
      </w:r>
      <w:r w:rsidR="00CC5166">
        <w:rPr>
          <w:rFonts w:eastAsia="宋体"/>
          <w:b/>
          <w:bCs/>
          <w:lang w:eastAsia="zh-CN"/>
        </w:rPr>
        <w:t>e</w:t>
      </w:r>
      <w:r w:rsidR="008D7DB5">
        <w:rPr>
          <w:rFonts w:eastAsia="宋体"/>
          <w:b/>
          <w:bCs/>
          <w:lang w:eastAsia="zh-CN"/>
        </w:rPr>
        <w:t xml:space="preserve"> </w:t>
      </w:r>
      <w:r w:rsidRPr="00EC06B4">
        <w:rPr>
          <w:rFonts w:eastAsia="宋体"/>
          <w:b/>
          <w:bCs/>
          <w:lang w:eastAsia="zh-CN"/>
        </w:rPr>
        <w:t xml:space="preserve">established practices from the sensor industry as a </w:t>
      </w:r>
      <w:r w:rsidR="008D7DB5">
        <w:rPr>
          <w:rFonts w:eastAsia="宋体"/>
          <w:b/>
          <w:bCs/>
          <w:lang w:eastAsia="zh-CN"/>
        </w:rPr>
        <w:t>starting point</w:t>
      </w:r>
      <w:r w:rsidRPr="00EC06B4">
        <w:rPr>
          <w:rFonts w:eastAsia="宋体"/>
          <w:b/>
          <w:bCs/>
          <w:lang w:eastAsia="zh-CN"/>
        </w:rPr>
        <w:t xml:space="preserve"> reference.</w:t>
      </w:r>
    </w:p>
    <w:p w14:paraId="6308595A" w14:textId="7992E8F0" w:rsidR="00CC5166" w:rsidRDefault="00CC5166" w:rsidP="00CC5166">
      <w:pPr>
        <w:rPr>
          <w:rFonts w:eastAsia="宋体"/>
          <w:b/>
          <w:bCs/>
          <w:lang w:eastAsia="zh-CN"/>
        </w:rPr>
      </w:pPr>
      <w:r>
        <w:rPr>
          <w:rFonts w:eastAsia="宋体" w:hint="eastAsia"/>
          <w:b/>
          <w:bCs/>
          <w:lang w:eastAsia="zh-CN"/>
        </w:rPr>
        <w:t>P</w:t>
      </w:r>
      <w:r>
        <w:rPr>
          <w:rFonts w:eastAsia="宋体"/>
          <w:b/>
          <w:bCs/>
          <w:lang w:eastAsia="zh-CN"/>
        </w:rPr>
        <w:t xml:space="preserve">roposal 6: </w:t>
      </w:r>
      <w:r w:rsidRPr="00CC5166">
        <w:rPr>
          <w:rFonts w:eastAsia="宋体"/>
          <w:b/>
          <w:bCs/>
          <w:lang w:eastAsia="zh-CN"/>
        </w:rPr>
        <w:t xml:space="preserve">Postpone the feasibility and performance metric </w:t>
      </w:r>
      <w:r>
        <w:rPr>
          <w:rFonts w:eastAsia="宋体"/>
          <w:b/>
          <w:bCs/>
          <w:lang w:eastAsia="zh-CN"/>
        </w:rPr>
        <w:t xml:space="preserve">discussion for ISAC </w:t>
      </w:r>
      <w:r w:rsidRPr="00CC5166">
        <w:rPr>
          <w:rFonts w:eastAsia="宋体"/>
          <w:b/>
          <w:bCs/>
          <w:lang w:eastAsia="zh-CN"/>
        </w:rPr>
        <w:t>until RAN1/RAN has more detailed design.</w:t>
      </w:r>
    </w:p>
    <w:p w14:paraId="45658767" w14:textId="77777777" w:rsidR="00CC5166" w:rsidRPr="00CC5166" w:rsidRDefault="00CC5166" w:rsidP="00EC06B4">
      <w:pPr>
        <w:rPr>
          <w:rFonts w:eastAsia="宋体"/>
          <w:b/>
          <w:bCs/>
          <w:lang w:eastAsia="zh-CN"/>
        </w:rPr>
      </w:pPr>
    </w:p>
    <w:p w14:paraId="68F99C24" w14:textId="748A5DB4" w:rsidR="008C6D7E" w:rsidRPr="00FB386B" w:rsidRDefault="008C6D7E" w:rsidP="008C6D7E">
      <w:pPr>
        <w:pStyle w:val="2"/>
        <w:tabs>
          <w:tab w:val="num" w:pos="2977"/>
        </w:tabs>
        <w:spacing w:after="240"/>
        <w:ind w:left="567"/>
        <w:rPr>
          <w:rFonts w:eastAsiaTheme="minorEastAsia"/>
          <w:lang w:eastAsia="zh-CN"/>
        </w:rPr>
      </w:pPr>
      <w:r w:rsidRPr="00FB386B">
        <w:rPr>
          <w:rFonts w:eastAsiaTheme="minorEastAsia"/>
          <w:lang w:eastAsia="zh-CN"/>
        </w:rPr>
        <w:t>RRM impact</w:t>
      </w:r>
    </w:p>
    <w:p w14:paraId="1083CB51" w14:textId="16683B6F" w:rsidR="00474866" w:rsidRDefault="00D77151" w:rsidP="00474866">
      <w:pPr>
        <w:rPr>
          <w:rFonts w:eastAsiaTheme="minorEastAsia"/>
          <w:lang w:eastAsia="zh-CN"/>
        </w:rPr>
      </w:pPr>
      <w:r>
        <w:rPr>
          <w:rFonts w:eastAsia="宋体"/>
          <w:lang w:eastAsia="zh-CN"/>
        </w:rPr>
        <w:t xml:space="preserve">Based on the discussion in section 2.1.2, </w:t>
      </w:r>
      <w:r w:rsidR="00474866">
        <w:rPr>
          <w:rFonts w:eastAsia="等线"/>
          <w:lang w:eastAsia="zh-CN"/>
        </w:rPr>
        <w:t>the observation is</w:t>
      </w:r>
      <w:r>
        <w:rPr>
          <w:rFonts w:eastAsia="等线"/>
          <w:lang w:eastAsia="zh-CN"/>
        </w:rPr>
        <w:t xml:space="preserve"> how to define RAN4 requirements are still not part of </w:t>
      </w:r>
      <w:r w:rsidR="00474866">
        <w:rPr>
          <w:rFonts w:eastAsia="等线"/>
          <w:lang w:eastAsia="zh-CN"/>
        </w:rPr>
        <w:t>the</w:t>
      </w:r>
      <w:r>
        <w:rPr>
          <w:rFonts w:eastAsia="等线"/>
          <w:lang w:eastAsia="zh-CN"/>
        </w:rPr>
        <w:t xml:space="preserve"> </w:t>
      </w:r>
      <w:r w:rsidR="00474866">
        <w:rPr>
          <w:rFonts w:eastAsia="等线"/>
          <w:lang w:eastAsia="zh-CN"/>
        </w:rPr>
        <w:t xml:space="preserve">Rel-20 </w:t>
      </w:r>
      <w:r>
        <w:rPr>
          <w:rFonts w:eastAsia="等线"/>
          <w:lang w:eastAsia="zh-CN"/>
        </w:rPr>
        <w:t xml:space="preserve">SI’s scope. </w:t>
      </w:r>
      <w:r w:rsidR="00474866">
        <w:rPr>
          <w:rFonts w:eastAsia="等线"/>
          <w:lang w:eastAsia="zh-CN"/>
        </w:rPr>
        <w:t xml:space="preserve">Based on 6G SID [1], </w:t>
      </w:r>
      <w:r w:rsidR="00474866">
        <w:rPr>
          <w:rFonts w:eastAsiaTheme="minorEastAsia"/>
          <w:lang w:eastAsia="zh-CN"/>
        </w:rPr>
        <w:t>RAN4 will take part in the in the objective a) and e), i.e., physical functions and procedures which is led by RAN1, and RAN4 aspects including RF, co-existence, and testability led by RAN4. However, based on RAN1 time frame, the detail discussion ISAC would not be started until RAN1</w:t>
      </w:r>
      <w:r w:rsidR="00474866" w:rsidRPr="00516710">
        <w:rPr>
          <w:rFonts w:eastAsiaTheme="minorEastAsia"/>
          <w:lang w:eastAsia="zh-CN"/>
        </w:rPr>
        <w:t>#124b</w:t>
      </w:r>
      <w:r w:rsidR="00474866">
        <w:rPr>
          <w:rFonts w:eastAsiaTheme="minorEastAsia"/>
          <w:lang w:eastAsia="zh-CN"/>
        </w:rPr>
        <w:t>.</w:t>
      </w:r>
      <w:r w:rsidR="00474866" w:rsidRPr="00474866">
        <w:rPr>
          <w:rFonts w:eastAsiaTheme="minorEastAsia"/>
          <w:lang w:eastAsia="zh-CN"/>
        </w:rPr>
        <w:t xml:space="preserve"> </w:t>
      </w:r>
      <w:r w:rsidR="00474866">
        <w:rPr>
          <w:rFonts w:eastAsiaTheme="minorEastAsia"/>
          <w:lang w:eastAsia="zh-CN"/>
        </w:rPr>
        <w:t>From RRM requirement perspective, it is difficult to start the requirement related discussion without any detail RAN1/2 design hence it is suggested to postpone RRM discussion until the Q</w:t>
      </w:r>
      <w:r w:rsidR="00CC5166">
        <w:rPr>
          <w:rFonts w:eastAsiaTheme="minorEastAsia"/>
          <w:lang w:eastAsia="zh-CN"/>
        </w:rPr>
        <w:t>2/Q3</w:t>
      </w:r>
      <w:r w:rsidR="00474866">
        <w:rPr>
          <w:rFonts w:eastAsiaTheme="minorEastAsia"/>
          <w:lang w:eastAsia="zh-CN"/>
        </w:rPr>
        <w:t xml:space="preserve"> of 2026. </w:t>
      </w:r>
    </w:p>
    <w:p w14:paraId="26C60364" w14:textId="13FF4AC8" w:rsidR="00EE78EA" w:rsidRPr="00C40E7C" w:rsidRDefault="00FF400B" w:rsidP="008C6D7E">
      <w:pPr>
        <w:rPr>
          <w:rFonts w:eastAsia="宋体"/>
          <w:b/>
          <w:lang w:eastAsia="zh-CN"/>
        </w:rPr>
      </w:pPr>
      <w:r w:rsidRPr="00C40E7C">
        <w:rPr>
          <w:rFonts w:eastAsia="宋体"/>
          <w:b/>
          <w:lang w:eastAsia="zh-CN"/>
        </w:rPr>
        <w:t xml:space="preserve">Proposal </w:t>
      </w:r>
      <w:r w:rsidR="00C40E7C">
        <w:rPr>
          <w:rFonts w:eastAsia="宋体"/>
          <w:b/>
          <w:lang w:eastAsia="zh-CN"/>
        </w:rPr>
        <w:t>7</w:t>
      </w:r>
      <w:r w:rsidRPr="00C40E7C">
        <w:rPr>
          <w:rFonts w:eastAsia="宋体"/>
          <w:b/>
          <w:lang w:eastAsia="zh-CN"/>
        </w:rPr>
        <w:t xml:space="preserve">: </w:t>
      </w:r>
      <w:r w:rsidR="00E6460F" w:rsidRPr="00C40E7C">
        <w:rPr>
          <w:rFonts w:eastAsia="宋体"/>
          <w:b/>
          <w:lang w:eastAsia="zh-CN"/>
        </w:rPr>
        <w:t>P</w:t>
      </w:r>
      <w:r w:rsidRPr="00C40E7C">
        <w:rPr>
          <w:rFonts w:eastAsia="宋体"/>
          <w:b/>
          <w:lang w:eastAsia="zh-CN"/>
        </w:rPr>
        <w:t xml:space="preserve">ostpone RRM discussion </w:t>
      </w:r>
      <w:r w:rsidR="008F4B80" w:rsidRPr="00C40E7C">
        <w:rPr>
          <w:rFonts w:eastAsia="宋体"/>
          <w:b/>
          <w:lang w:eastAsia="zh-CN"/>
        </w:rPr>
        <w:t xml:space="preserve">on ISAC </w:t>
      </w:r>
      <w:r w:rsidR="009A18A8" w:rsidRPr="00C40E7C">
        <w:rPr>
          <w:rFonts w:eastAsia="宋体"/>
          <w:b/>
          <w:lang w:eastAsia="zh-CN"/>
        </w:rPr>
        <w:t xml:space="preserve">till </w:t>
      </w:r>
      <w:r w:rsidR="00C40E7C" w:rsidRPr="00C40E7C">
        <w:rPr>
          <w:rFonts w:eastAsia="宋体"/>
          <w:b/>
          <w:lang w:eastAsia="zh-CN"/>
        </w:rPr>
        <w:t>until</w:t>
      </w:r>
      <w:r w:rsidRPr="00C40E7C">
        <w:rPr>
          <w:rFonts w:eastAsia="宋体"/>
          <w:b/>
          <w:lang w:eastAsia="zh-CN"/>
        </w:rPr>
        <w:t xml:space="preserve"> more detail </w:t>
      </w:r>
      <w:r w:rsidR="00C40E7C" w:rsidRPr="00C40E7C">
        <w:rPr>
          <w:rFonts w:eastAsia="宋体"/>
          <w:b/>
          <w:lang w:eastAsia="zh-CN"/>
        </w:rPr>
        <w:t>design</w:t>
      </w:r>
      <w:r w:rsidRPr="00C40E7C">
        <w:rPr>
          <w:rFonts w:eastAsia="宋体"/>
          <w:b/>
          <w:lang w:eastAsia="zh-CN"/>
        </w:rPr>
        <w:t xml:space="preserve"> from RAN1 is available.</w:t>
      </w:r>
    </w:p>
    <w:p w14:paraId="6415CB64" w14:textId="77777777" w:rsidR="008C6D7E" w:rsidRPr="008C6D7E" w:rsidRDefault="008C6D7E" w:rsidP="008C6D7E">
      <w:pPr>
        <w:rPr>
          <w:rFonts w:eastAsia="宋体"/>
          <w:lang w:eastAsia="zh-CN"/>
        </w:rPr>
      </w:pPr>
    </w:p>
    <w:p w14:paraId="310BF4EA" w14:textId="77777777" w:rsidR="00A0720F" w:rsidRPr="00712C39" w:rsidRDefault="00A0720F" w:rsidP="00B21479">
      <w:pPr>
        <w:pStyle w:val="1"/>
        <w:rPr>
          <w:rFonts w:eastAsia="宋体"/>
          <w:lang w:eastAsia="zh-CN"/>
        </w:rPr>
      </w:pPr>
      <w:r w:rsidRPr="00712C39">
        <w:rPr>
          <w:rFonts w:eastAsia="宋体" w:hint="eastAsia"/>
          <w:lang w:eastAsia="zh-CN"/>
        </w:rPr>
        <w:t>Conclusion</w:t>
      </w:r>
    </w:p>
    <w:p w14:paraId="55D14B2E" w14:textId="0DF162A7" w:rsidR="008C6D7E" w:rsidRPr="00EA719A" w:rsidRDefault="008C6D7E" w:rsidP="008C6D7E">
      <w:pPr>
        <w:rPr>
          <w:rFonts w:eastAsia="等线"/>
          <w:b/>
          <w:bCs/>
          <w:u w:val="single"/>
          <w:lang w:eastAsia="zh-CN"/>
        </w:rPr>
      </w:pPr>
      <w:r w:rsidRPr="00EA719A">
        <w:rPr>
          <w:rFonts w:eastAsia="等线" w:hint="eastAsia"/>
          <w:b/>
          <w:bCs/>
          <w:u w:val="single"/>
          <w:lang w:eastAsia="zh-CN"/>
        </w:rPr>
        <w:t>B</w:t>
      </w:r>
      <w:r w:rsidRPr="00EA719A">
        <w:rPr>
          <w:rFonts w:eastAsia="等线"/>
          <w:b/>
          <w:bCs/>
          <w:u w:val="single"/>
          <w:lang w:eastAsia="zh-CN"/>
        </w:rPr>
        <w:t>ackground</w:t>
      </w:r>
    </w:p>
    <w:p w14:paraId="1D5FC88B" w14:textId="44BE0D42" w:rsidR="008C6D7E" w:rsidRPr="006A5ADC" w:rsidRDefault="008C6D7E" w:rsidP="008C6D7E">
      <w:pPr>
        <w:rPr>
          <w:rFonts w:eastAsia="等线"/>
          <w:b/>
          <w:bCs/>
          <w:lang w:eastAsia="zh-CN"/>
        </w:rPr>
      </w:pPr>
      <w:r w:rsidRPr="006A5ADC">
        <w:rPr>
          <w:rFonts w:eastAsia="等线" w:hint="eastAsia"/>
          <w:b/>
          <w:bCs/>
          <w:lang w:eastAsia="zh-CN"/>
        </w:rPr>
        <w:t>Obser</w:t>
      </w:r>
      <w:r w:rsidRPr="006A5ADC">
        <w:rPr>
          <w:rFonts w:eastAsia="等线"/>
          <w:b/>
          <w:bCs/>
          <w:lang w:eastAsia="zh-CN"/>
        </w:rPr>
        <w:t xml:space="preserve">vation 1: </w:t>
      </w:r>
      <w:r w:rsidRPr="00EA719A">
        <w:rPr>
          <w:rFonts w:eastAsia="等线"/>
          <w:lang w:eastAsia="zh-CN"/>
        </w:rPr>
        <w:t xml:space="preserve">It is the first-time sensing </w:t>
      </w:r>
      <w:r w:rsidRPr="00EA719A">
        <w:rPr>
          <w:rFonts w:eastAsia="等线" w:hint="eastAsia"/>
          <w:lang w:eastAsia="zh-CN"/>
        </w:rPr>
        <w:t>being</w:t>
      </w:r>
      <w:r w:rsidRPr="00EA719A">
        <w:rPr>
          <w:rFonts w:eastAsia="等线"/>
          <w:lang w:eastAsia="zh-CN"/>
        </w:rPr>
        <w:t xml:space="preserve"> discussed in RAN4</w:t>
      </w:r>
      <w:r w:rsidRPr="00EA719A">
        <w:rPr>
          <w:rFonts w:eastAsia="等线" w:hint="eastAsia"/>
          <w:lang w:eastAsia="zh-CN"/>
        </w:rPr>
        <w:t>.</w:t>
      </w:r>
      <w:r w:rsidRPr="006A5ADC">
        <w:rPr>
          <w:rFonts w:eastAsia="等线"/>
          <w:b/>
          <w:bCs/>
          <w:lang w:eastAsia="zh-CN"/>
        </w:rPr>
        <w:t xml:space="preserve"> </w:t>
      </w:r>
    </w:p>
    <w:p w14:paraId="7E9D31FE" w14:textId="14DE3781" w:rsidR="008C6D7E" w:rsidRPr="00EA719A" w:rsidRDefault="008C6D7E" w:rsidP="008C6D7E">
      <w:pPr>
        <w:rPr>
          <w:rFonts w:eastAsia="等线"/>
          <w:lang w:eastAsia="zh-CN"/>
        </w:rPr>
      </w:pPr>
      <w:r w:rsidRPr="006A5ADC">
        <w:rPr>
          <w:rFonts w:eastAsia="等线"/>
          <w:b/>
          <w:bCs/>
          <w:lang w:eastAsia="zh-CN"/>
        </w:rPr>
        <w:t xml:space="preserve">Observation 2: </w:t>
      </w:r>
      <w:r w:rsidRPr="00EA719A">
        <w:rPr>
          <w:rFonts w:eastAsia="等线"/>
          <w:lang w:eastAsia="zh-CN"/>
        </w:rPr>
        <w:t>Although 6G ISAC is the current agenda, the 5G ISAC study as in other working groups studied still need to be considered by RAN4.</w:t>
      </w:r>
    </w:p>
    <w:p w14:paraId="31D5A8B5" w14:textId="77777777" w:rsidR="008C6D7E" w:rsidRPr="00EA719A" w:rsidRDefault="008C6D7E" w:rsidP="008C6D7E">
      <w:pPr>
        <w:rPr>
          <w:rFonts w:eastAsia="等线"/>
          <w:lang w:eastAsia="zh-CN"/>
        </w:rPr>
      </w:pPr>
      <w:r w:rsidRPr="006A5ADC">
        <w:rPr>
          <w:rFonts w:eastAsia="等线" w:hint="eastAsia"/>
          <w:b/>
          <w:bCs/>
          <w:lang w:eastAsia="zh-CN"/>
        </w:rPr>
        <w:t>O</w:t>
      </w:r>
      <w:r w:rsidRPr="006A5ADC">
        <w:rPr>
          <w:rFonts w:eastAsia="等线"/>
          <w:b/>
          <w:bCs/>
          <w:lang w:eastAsia="zh-CN"/>
        </w:rPr>
        <w:t xml:space="preserve">bservation 3: </w:t>
      </w:r>
      <w:r w:rsidRPr="00EA719A">
        <w:rPr>
          <w:rFonts w:eastAsia="等线"/>
          <w:lang w:eastAsia="zh-CN"/>
        </w:rPr>
        <w:t>SA has already defined many use cases for 5G ISAC and related service-level performance requirements.</w:t>
      </w:r>
    </w:p>
    <w:p w14:paraId="566B4AD0" w14:textId="77777777" w:rsidR="008C6D7E" w:rsidRDefault="008C6D7E" w:rsidP="008C6D7E">
      <w:pPr>
        <w:rPr>
          <w:rFonts w:eastAsia="等线"/>
          <w:b/>
          <w:bCs/>
          <w:lang w:eastAsia="zh-CN"/>
        </w:rPr>
      </w:pPr>
      <w:r w:rsidRPr="005F3E94">
        <w:rPr>
          <w:rFonts w:eastAsia="等线" w:hint="eastAsia"/>
          <w:b/>
          <w:bCs/>
          <w:lang w:eastAsia="zh-CN"/>
        </w:rPr>
        <w:t>O</w:t>
      </w:r>
      <w:r w:rsidRPr="005F3E94">
        <w:rPr>
          <w:rFonts w:eastAsia="等线"/>
          <w:b/>
          <w:bCs/>
          <w:lang w:eastAsia="zh-CN"/>
        </w:rPr>
        <w:t xml:space="preserve">bservation 4: </w:t>
      </w:r>
      <w:r w:rsidRPr="00EA719A">
        <w:rPr>
          <w:rFonts w:eastAsia="等线"/>
          <w:lang w:eastAsia="zh-CN"/>
        </w:rPr>
        <w:t>RAN1 has defined channel modelling for ISAC in Rel-19 in 38.901.</w:t>
      </w:r>
    </w:p>
    <w:p w14:paraId="48F95780" w14:textId="77777777" w:rsidR="008C6D7E" w:rsidRPr="00EA719A" w:rsidRDefault="008C6D7E" w:rsidP="008C6D7E">
      <w:pPr>
        <w:rPr>
          <w:rFonts w:eastAsia="等线"/>
          <w:lang w:eastAsia="zh-CN"/>
        </w:rPr>
      </w:pPr>
      <w:r w:rsidRPr="00427968">
        <w:rPr>
          <w:rFonts w:eastAsia="等线" w:hint="eastAsia"/>
          <w:b/>
          <w:bCs/>
          <w:lang w:eastAsia="zh-CN"/>
        </w:rPr>
        <w:t>O</w:t>
      </w:r>
      <w:r w:rsidRPr="00427968">
        <w:rPr>
          <w:rFonts w:eastAsia="等线"/>
          <w:b/>
          <w:bCs/>
          <w:lang w:eastAsia="zh-CN"/>
        </w:rPr>
        <w:t xml:space="preserve">bservation 5: </w:t>
      </w:r>
      <w:r w:rsidRPr="00EA719A">
        <w:rPr>
          <w:rFonts w:eastAsia="等线"/>
          <w:lang w:eastAsia="zh-CN"/>
        </w:rPr>
        <w:t>RAN1 has an active 5G Rel-20 SI on ISAC which focus on UAV cases, that might potentially provide some guidance to RAN4.</w:t>
      </w:r>
    </w:p>
    <w:p w14:paraId="0331B828" w14:textId="77777777" w:rsidR="008C6D7E" w:rsidRPr="008D7DB5" w:rsidRDefault="008C6D7E" w:rsidP="008C6D7E">
      <w:pPr>
        <w:rPr>
          <w:rFonts w:eastAsiaTheme="minorEastAsia"/>
          <w:b/>
          <w:bCs/>
          <w:lang w:eastAsia="zh-CN"/>
        </w:rPr>
      </w:pPr>
      <w:r w:rsidRPr="008D7DB5">
        <w:rPr>
          <w:rFonts w:eastAsiaTheme="minorEastAsia"/>
          <w:b/>
          <w:bCs/>
          <w:lang w:eastAsia="zh-CN"/>
        </w:rPr>
        <w:t xml:space="preserve">Observation 6: </w:t>
      </w:r>
      <w:r w:rsidRPr="00EA719A">
        <w:rPr>
          <w:rFonts w:eastAsiaTheme="minorEastAsia"/>
          <w:lang w:eastAsia="zh-CN"/>
        </w:rPr>
        <w:t>RAN4 is part of the group involved in 6G RAN SI.</w:t>
      </w:r>
    </w:p>
    <w:p w14:paraId="37CEAD43" w14:textId="77777777" w:rsidR="008C6D7E" w:rsidRPr="007F11B0" w:rsidRDefault="008C6D7E" w:rsidP="008C6D7E">
      <w:pPr>
        <w:rPr>
          <w:rFonts w:eastAsia="宋体"/>
          <w:b/>
          <w:bCs/>
          <w:lang w:eastAsia="zh-CN"/>
        </w:rPr>
      </w:pPr>
      <w:r w:rsidRPr="007F11B0">
        <w:rPr>
          <w:rFonts w:eastAsia="等线"/>
          <w:b/>
          <w:bCs/>
          <w:lang w:eastAsia="zh-CN"/>
        </w:rPr>
        <w:t xml:space="preserve">Proposal 1: </w:t>
      </w:r>
      <w:r w:rsidRPr="00EA719A">
        <w:rPr>
          <w:rFonts w:eastAsia="等线"/>
          <w:lang w:eastAsia="zh-CN"/>
        </w:rPr>
        <w:t>RAN4 start to identify topics which are not RAN1/2 dependent and start with what can be identified.</w:t>
      </w:r>
    </w:p>
    <w:p w14:paraId="507253F2" w14:textId="77777777" w:rsidR="008C6D7E" w:rsidRPr="00EA719A" w:rsidRDefault="008C6D7E" w:rsidP="008C6D7E">
      <w:pPr>
        <w:rPr>
          <w:rFonts w:eastAsia="宋体"/>
          <w:lang w:val="en-US" w:eastAsia="zh-CN"/>
        </w:rPr>
      </w:pPr>
      <w:r w:rsidRPr="009A0356">
        <w:rPr>
          <w:rFonts w:eastAsia="宋体" w:hint="eastAsia"/>
          <w:b/>
          <w:bCs/>
          <w:lang w:val="en-US" w:eastAsia="zh-CN"/>
        </w:rPr>
        <w:t>Obser</w:t>
      </w:r>
      <w:r w:rsidRPr="009A0356">
        <w:rPr>
          <w:rFonts w:eastAsia="宋体"/>
          <w:b/>
          <w:bCs/>
          <w:lang w:val="en-US" w:eastAsia="zh-CN"/>
        </w:rPr>
        <w:t xml:space="preserve">vation 7: </w:t>
      </w:r>
      <w:r w:rsidRPr="00EA719A">
        <w:rPr>
          <w:rFonts w:eastAsia="宋体"/>
          <w:lang w:val="en-US" w:eastAsia="zh-CN"/>
        </w:rPr>
        <w:t>Only general and preliminary analysis can be done given the vast and unconfirmed scenarios and use cases in 6G ISAC.</w:t>
      </w:r>
    </w:p>
    <w:p w14:paraId="278F1AE8" w14:textId="77777777" w:rsidR="0002553C" w:rsidRDefault="0002553C" w:rsidP="0002553C">
      <w:pPr>
        <w:rPr>
          <w:rFonts w:eastAsia="宋体"/>
          <w:lang w:eastAsia="zh-CN"/>
        </w:rPr>
      </w:pPr>
      <w:r w:rsidRPr="0002553C">
        <w:rPr>
          <w:rFonts w:eastAsia="宋体" w:hint="eastAsia"/>
          <w:b/>
          <w:bCs/>
          <w:lang w:eastAsia="zh-CN"/>
        </w:rPr>
        <w:t>O</w:t>
      </w:r>
      <w:r w:rsidRPr="0002553C">
        <w:rPr>
          <w:rFonts w:eastAsia="宋体"/>
          <w:b/>
          <w:bCs/>
          <w:lang w:eastAsia="zh-CN"/>
        </w:rPr>
        <w:t xml:space="preserve">bservation 8: </w:t>
      </w:r>
      <w:r>
        <w:rPr>
          <w:rFonts w:eastAsia="宋体"/>
          <w:lang w:eastAsia="zh-CN"/>
        </w:rPr>
        <w:t xml:space="preserve">The current scenarios of 6G ISAC is far </w:t>
      </w:r>
      <w:proofErr w:type="gramStart"/>
      <w:r>
        <w:rPr>
          <w:rFonts w:eastAsia="宋体"/>
          <w:lang w:eastAsia="zh-CN"/>
        </w:rPr>
        <w:t>more broad</w:t>
      </w:r>
      <w:proofErr w:type="gramEnd"/>
      <w:r>
        <w:rPr>
          <w:rFonts w:eastAsia="宋体"/>
          <w:lang w:eastAsia="zh-CN"/>
        </w:rPr>
        <w:t xml:space="preserve"> than 5G case.</w:t>
      </w:r>
    </w:p>
    <w:p w14:paraId="2C0408E3" w14:textId="77777777" w:rsidR="008C6D7E" w:rsidRPr="0002553C" w:rsidRDefault="008C6D7E" w:rsidP="008C6D7E">
      <w:pPr>
        <w:rPr>
          <w:rFonts w:eastAsia="等线"/>
          <w:b/>
          <w:bCs/>
          <w:lang w:eastAsia="zh-CN"/>
        </w:rPr>
      </w:pPr>
    </w:p>
    <w:p w14:paraId="14AA38C8" w14:textId="41D5413F" w:rsidR="00EA719A" w:rsidRPr="00EA719A" w:rsidRDefault="00EA719A" w:rsidP="00EA719A">
      <w:pPr>
        <w:rPr>
          <w:rFonts w:eastAsia="等线"/>
          <w:b/>
          <w:bCs/>
          <w:u w:val="single"/>
          <w:lang w:eastAsia="zh-CN"/>
        </w:rPr>
      </w:pPr>
      <w:r>
        <w:rPr>
          <w:rFonts w:eastAsia="等线" w:hint="eastAsia"/>
          <w:b/>
          <w:bCs/>
          <w:u w:val="single"/>
          <w:lang w:eastAsia="zh-CN"/>
        </w:rPr>
        <w:t>RF</w:t>
      </w:r>
      <w:r>
        <w:rPr>
          <w:rFonts w:eastAsia="等线"/>
          <w:b/>
          <w:bCs/>
          <w:u w:val="single"/>
          <w:lang w:eastAsia="zh-CN"/>
        </w:rPr>
        <w:t xml:space="preserve"> </w:t>
      </w:r>
      <w:r>
        <w:rPr>
          <w:rFonts w:eastAsia="等线" w:hint="eastAsia"/>
          <w:b/>
          <w:bCs/>
          <w:u w:val="single"/>
          <w:lang w:eastAsia="zh-CN"/>
        </w:rPr>
        <w:t>Impact</w:t>
      </w:r>
    </w:p>
    <w:p w14:paraId="028DF648" w14:textId="25FB027B" w:rsidR="00EA719A" w:rsidRPr="008D7DB5" w:rsidRDefault="00EA719A" w:rsidP="00EA719A">
      <w:pPr>
        <w:rPr>
          <w:rFonts w:eastAsia="宋体"/>
          <w:b/>
          <w:bCs/>
          <w:lang w:eastAsia="zh-CN"/>
        </w:rPr>
      </w:pPr>
      <w:r w:rsidRPr="008D7DB5">
        <w:rPr>
          <w:rFonts w:eastAsia="宋体" w:hint="eastAsia"/>
          <w:b/>
          <w:bCs/>
          <w:lang w:eastAsia="zh-CN"/>
        </w:rPr>
        <w:t>O</w:t>
      </w:r>
      <w:r w:rsidRPr="008D7DB5">
        <w:rPr>
          <w:rFonts w:eastAsia="宋体"/>
          <w:b/>
          <w:bCs/>
          <w:lang w:eastAsia="zh-CN"/>
        </w:rPr>
        <w:t>bservation</w:t>
      </w:r>
      <w:r>
        <w:rPr>
          <w:rFonts w:eastAsia="宋体"/>
          <w:b/>
          <w:bCs/>
          <w:lang w:eastAsia="zh-CN"/>
        </w:rPr>
        <w:t xml:space="preserve"> </w:t>
      </w:r>
      <w:r w:rsidR="0002553C">
        <w:rPr>
          <w:rFonts w:eastAsia="宋体"/>
          <w:b/>
          <w:bCs/>
          <w:lang w:eastAsia="zh-CN"/>
        </w:rPr>
        <w:t>9</w:t>
      </w:r>
      <w:r w:rsidRPr="008D7DB5">
        <w:rPr>
          <w:rFonts w:eastAsia="宋体"/>
          <w:b/>
          <w:bCs/>
          <w:lang w:eastAsia="zh-CN"/>
        </w:rPr>
        <w:t xml:space="preserve">: </w:t>
      </w:r>
      <w:r w:rsidRPr="00EA719A">
        <w:rPr>
          <w:rFonts w:eastAsia="宋体"/>
          <w:lang w:eastAsia="zh-CN"/>
        </w:rPr>
        <w:t>The impact of sensing for BS/UE RF requirements is highly dependent on particular use cases and physical layer specifications.</w:t>
      </w:r>
    </w:p>
    <w:p w14:paraId="1B2DDF3B" w14:textId="77777777" w:rsidR="00EA719A" w:rsidRPr="008C6D7E" w:rsidRDefault="00EA719A" w:rsidP="00EA719A">
      <w:pPr>
        <w:rPr>
          <w:rFonts w:eastAsia="宋体"/>
          <w:b/>
          <w:bCs/>
          <w:lang w:eastAsia="zh-CN"/>
        </w:rPr>
      </w:pPr>
      <w:r w:rsidRPr="008C6D7E">
        <w:rPr>
          <w:rFonts w:eastAsia="宋体"/>
          <w:b/>
          <w:bCs/>
          <w:lang w:eastAsia="zh-CN"/>
        </w:rPr>
        <w:t>Proposal</w:t>
      </w:r>
      <w:r>
        <w:rPr>
          <w:rFonts w:eastAsia="宋体"/>
          <w:b/>
          <w:bCs/>
          <w:lang w:eastAsia="zh-CN"/>
        </w:rPr>
        <w:t xml:space="preserve"> 2</w:t>
      </w:r>
      <w:r w:rsidRPr="008C6D7E">
        <w:rPr>
          <w:rFonts w:eastAsia="宋体"/>
          <w:b/>
          <w:bCs/>
          <w:lang w:eastAsia="zh-CN"/>
        </w:rPr>
        <w:t xml:space="preserve">: </w:t>
      </w:r>
      <w:r w:rsidRPr="00EA719A">
        <w:rPr>
          <w:rFonts w:eastAsia="宋体"/>
          <w:lang w:eastAsia="zh-CN"/>
        </w:rPr>
        <w:t xml:space="preserve">The RF impact analysis can generally </w:t>
      </w:r>
      <w:proofErr w:type="gramStart"/>
      <w:r w:rsidRPr="00EA719A">
        <w:rPr>
          <w:rFonts w:eastAsia="宋体"/>
          <w:lang w:eastAsia="zh-CN"/>
        </w:rPr>
        <w:t>postponed</w:t>
      </w:r>
      <w:proofErr w:type="gramEnd"/>
      <w:r w:rsidRPr="00EA719A">
        <w:rPr>
          <w:rFonts w:eastAsia="宋体"/>
          <w:lang w:eastAsia="zh-CN"/>
        </w:rPr>
        <w:t xml:space="preserve"> until more focused use cases and physical layer progress be made.</w:t>
      </w:r>
    </w:p>
    <w:p w14:paraId="66851E76" w14:textId="77777777" w:rsidR="00EA719A" w:rsidRPr="008D7DB5" w:rsidRDefault="00EA719A" w:rsidP="00EA719A">
      <w:pPr>
        <w:rPr>
          <w:rFonts w:eastAsia="宋体"/>
          <w:b/>
          <w:bCs/>
          <w:lang w:eastAsia="zh-CN"/>
        </w:rPr>
      </w:pPr>
      <w:r w:rsidRPr="008D7DB5">
        <w:rPr>
          <w:rFonts w:eastAsia="宋体" w:hint="eastAsia"/>
          <w:b/>
          <w:bCs/>
          <w:lang w:eastAsia="zh-CN"/>
        </w:rPr>
        <w:t>P</w:t>
      </w:r>
      <w:r w:rsidRPr="008D7DB5">
        <w:rPr>
          <w:rFonts w:eastAsia="宋体"/>
          <w:b/>
          <w:bCs/>
          <w:lang w:eastAsia="zh-CN"/>
        </w:rPr>
        <w:t>roposal</w:t>
      </w:r>
      <w:r>
        <w:rPr>
          <w:rFonts w:eastAsia="宋体"/>
          <w:b/>
          <w:bCs/>
          <w:lang w:eastAsia="zh-CN"/>
        </w:rPr>
        <w:t xml:space="preserve"> 3</w:t>
      </w:r>
      <w:r w:rsidRPr="008D7DB5">
        <w:rPr>
          <w:rFonts w:eastAsia="宋体"/>
          <w:b/>
          <w:bCs/>
          <w:lang w:eastAsia="zh-CN"/>
        </w:rPr>
        <w:t xml:space="preserve">: </w:t>
      </w:r>
      <w:r w:rsidRPr="00EA719A">
        <w:rPr>
          <w:rFonts w:eastAsia="宋体"/>
          <w:lang w:eastAsia="zh-CN"/>
        </w:rPr>
        <w:t xml:space="preserve">As a 6G SI, both BS and UE would have to be taken into consideration. The </w:t>
      </w:r>
      <w:proofErr w:type="spellStart"/>
      <w:r w:rsidRPr="00EA719A">
        <w:rPr>
          <w:rFonts w:eastAsia="宋体"/>
          <w:lang w:eastAsia="zh-CN"/>
        </w:rPr>
        <w:t>demod</w:t>
      </w:r>
      <w:proofErr w:type="spellEnd"/>
      <w:r w:rsidRPr="00EA719A">
        <w:rPr>
          <w:rFonts w:eastAsia="宋体"/>
          <w:lang w:eastAsia="zh-CN"/>
        </w:rPr>
        <w:t>/CSI requirements need not be considered in SI stage.</w:t>
      </w:r>
    </w:p>
    <w:p w14:paraId="5831FDF7" w14:textId="3CCE52D1" w:rsidR="003148BF" w:rsidRDefault="00CC5166" w:rsidP="003148BF">
      <w:pPr>
        <w:overflowPunct/>
        <w:autoSpaceDE/>
        <w:autoSpaceDN/>
        <w:adjustRightInd/>
        <w:textAlignment w:val="auto"/>
        <w:rPr>
          <w:rFonts w:eastAsia="宋体"/>
          <w:lang w:eastAsia="zh-CN"/>
        </w:rPr>
      </w:pPr>
      <w:r w:rsidRPr="003542BD">
        <w:rPr>
          <w:rFonts w:eastAsia="宋体" w:hint="eastAsia"/>
          <w:b/>
          <w:bCs/>
          <w:lang w:eastAsia="zh-CN"/>
        </w:rPr>
        <w:lastRenderedPageBreak/>
        <w:t>P</w:t>
      </w:r>
      <w:r w:rsidRPr="003542BD">
        <w:rPr>
          <w:rFonts w:eastAsia="宋体"/>
          <w:b/>
          <w:bCs/>
          <w:lang w:eastAsia="zh-CN"/>
        </w:rPr>
        <w:t>roposal</w:t>
      </w:r>
      <w:r>
        <w:rPr>
          <w:rFonts w:eastAsia="宋体"/>
          <w:b/>
          <w:bCs/>
          <w:lang w:eastAsia="zh-CN"/>
        </w:rPr>
        <w:t xml:space="preserve"> 4</w:t>
      </w:r>
      <w:r w:rsidRPr="003542BD">
        <w:rPr>
          <w:rFonts w:eastAsia="宋体"/>
          <w:b/>
          <w:bCs/>
          <w:lang w:eastAsia="zh-CN"/>
        </w:rPr>
        <w:t xml:space="preserve">: </w:t>
      </w:r>
      <w:r w:rsidRPr="00CC5166">
        <w:rPr>
          <w:rFonts w:eastAsia="宋体"/>
          <w:lang w:eastAsia="zh-CN"/>
        </w:rPr>
        <w:t>The need for co-existence can be discussed later when more input from RAN and RAN1 can be obtained.</w:t>
      </w:r>
    </w:p>
    <w:p w14:paraId="050B7978" w14:textId="77777777" w:rsidR="003F043B" w:rsidRDefault="003F043B" w:rsidP="00EA719A">
      <w:pPr>
        <w:rPr>
          <w:rFonts w:eastAsia="等线"/>
          <w:b/>
          <w:bCs/>
          <w:u w:val="single"/>
          <w:lang w:eastAsia="zh-CN"/>
        </w:rPr>
      </w:pPr>
    </w:p>
    <w:p w14:paraId="1775372A" w14:textId="0AC00EFB" w:rsidR="00EA719A" w:rsidRPr="00EA719A" w:rsidRDefault="00EA719A" w:rsidP="00EA719A">
      <w:pPr>
        <w:rPr>
          <w:rFonts w:eastAsia="等线"/>
          <w:b/>
          <w:bCs/>
          <w:u w:val="single"/>
          <w:lang w:eastAsia="zh-CN"/>
        </w:rPr>
      </w:pPr>
      <w:r w:rsidRPr="00EA719A">
        <w:rPr>
          <w:rFonts w:eastAsia="等线" w:hint="eastAsia"/>
          <w:b/>
          <w:bCs/>
          <w:u w:val="single"/>
          <w:lang w:eastAsia="zh-CN"/>
        </w:rPr>
        <w:t>N</w:t>
      </w:r>
      <w:r w:rsidRPr="00EA719A">
        <w:rPr>
          <w:rFonts w:eastAsia="等线"/>
          <w:b/>
          <w:bCs/>
          <w:u w:val="single"/>
          <w:lang w:eastAsia="zh-CN"/>
        </w:rPr>
        <w:t>ew Metric and Testability</w:t>
      </w:r>
    </w:p>
    <w:p w14:paraId="71C8A700" w14:textId="77777777" w:rsidR="00CC5166" w:rsidRPr="00822F58" w:rsidRDefault="00CC5166" w:rsidP="00CC5166">
      <w:pPr>
        <w:rPr>
          <w:rFonts w:eastAsia="宋体"/>
          <w:lang w:eastAsia="zh-CN"/>
        </w:rPr>
      </w:pPr>
      <w:r>
        <w:rPr>
          <w:rFonts w:eastAsia="宋体"/>
          <w:b/>
          <w:bCs/>
          <w:lang w:eastAsia="zh-CN"/>
        </w:rPr>
        <w:t>Observation 10</w:t>
      </w:r>
      <w:r w:rsidRPr="00EC06B4">
        <w:rPr>
          <w:rFonts w:eastAsia="宋体"/>
          <w:b/>
          <w:bCs/>
          <w:lang w:eastAsia="zh-CN"/>
        </w:rPr>
        <w:t>:</w:t>
      </w:r>
      <w:r w:rsidRPr="00822F58">
        <w:rPr>
          <w:rFonts w:eastAsia="宋体"/>
          <w:lang w:eastAsia="zh-CN"/>
        </w:rPr>
        <w:t xml:space="preserve"> It may be necessary to define new test metrics and the metric discussion is also RAN/RAN1 related.</w:t>
      </w:r>
    </w:p>
    <w:p w14:paraId="6E44FE28" w14:textId="77777777" w:rsidR="00CC5166" w:rsidRDefault="00CC5166" w:rsidP="00CC5166">
      <w:pPr>
        <w:rPr>
          <w:rFonts w:eastAsia="宋体"/>
          <w:b/>
          <w:bCs/>
          <w:lang w:eastAsia="zh-CN"/>
        </w:rPr>
      </w:pPr>
      <w:r w:rsidRPr="00EC06B4">
        <w:rPr>
          <w:rFonts w:eastAsia="宋体"/>
          <w:b/>
          <w:bCs/>
          <w:lang w:eastAsia="zh-CN"/>
        </w:rPr>
        <w:t>Proposal</w:t>
      </w:r>
      <w:r>
        <w:rPr>
          <w:rFonts w:eastAsia="宋体"/>
          <w:b/>
          <w:bCs/>
          <w:lang w:eastAsia="zh-CN"/>
        </w:rPr>
        <w:t xml:space="preserve"> 5</w:t>
      </w:r>
      <w:r w:rsidRPr="00EC06B4">
        <w:rPr>
          <w:rFonts w:eastAsia="宋体"/>
          <w:b/>
          <w:bCs/>
          <w:lang w:eastAsia="zh-CN"/>
        </w:rPr>
        <w:t xml:space="preserve">: </w:t>
      </w:r>
      <w:r w:rsidRPr="00822F58">
        <w:rPr>
          <w:rFonts w:eastAsia="宋体"/>
          <w:lang w:eastAsia="zh-CN"/>
        </w:rPr>
        <w:t>The testing methodology for ISAC could use established practices from the sensor industry as a starting point reference.</w:t>
      </w:r>
    </w:p>
    <w:p w14:paraId="67D731ED" w14:textId="243FB29C" w:rsidR="00CC5166" w:rsidRDefault="00CC5166" w:rsidP="00CC5166">
      <w:pPr>
        <w:rPr>
          <w:rFonts w:eastAsia="宋体"/>
          <w:lang w:eastAsia="zh-CN"/>
        </w:rPr>
      </w:pPr>
      <w:r>
        <w:rPr>
          <w:rFonts w:eastAsia="宋体" w:hint="eastAsia"/>
          <w:b/>
          <w:bCs/>
          <w:lang w:eastAsia="zh-CN"/>
        </w:rPr>
        <w:t>P</w:t>
      </w:r>
      <w:r>
        <w:rPr>
          <w:rFonts w:eastAsia="宋体"/>
          <w:b/>
          <w:bCs/>
          <w:lang w:eastAsia="zh-CN"/>
        </w:rPr>
        <w:t xml:space="preserve">roposal 6: </w:t>
      </w:r>
      <w:r w:rsidRPr="00822F58">
        <w:rPr>
          <w:rFonts w:eastAsia="宋体"/>
          <w:lang w:eastAsia="zh-CN"/>
        </w:rPr>
        <w:t>Postpone the feasibility and performance metric discussion for ISAC until RAN1/RAN has more detailed design.</w:t>
      </w:r>
    </w:p>
    <w:p w14:paraId="3AB3BF1F" w14:textId="77777777" w:rsidR="003F043B" w:rsidRDefault="003F043B" w:rsidP="00CC5166">
      <w:pPr>
        <w:rPr>
          <w:rFonts w:eastAsia="宋体"/>
          <w:b/>
          <w:bCs/>
          <w:lang w:eastAsia="zh-CN"/>
        </w:rPr>
      </w:pPr>
    </w:p>
    <w:p w14:paraId="74BA0A48" w14:textId="5F26B401" w:rsidR="00EA719A" w:rsidRPr="00EA719A" w:rsidRDefault="00EA719A" w:rsidP="00EA719A">
      <w:pPr>
        <w:rPr>
          <w:rFonts w:eastAsia="等线"/>
          <w:b/>
          <w:bCs/>
          <w:u w:val="single"/>
          <w:lang w:eastAsia="zh-CN"/>
        </w:rPr>
      </w:pPr>
      <w:r>
        <w:rPr>
          <w:rFonts w:eastAsia="等线" w:hint="eastAsia"/>
          <w:b/>
          <w:bCs/>
          <w:u w:val="single"/>
          <w:lang w:eastAsia="zh-CN"/>
        </w:rPr>
        <w:t>RRM</w:t>
      </w:r>
    </w:p>
    <w:p w14:paraId="772D0839" w14:textId="1B1EE190" w:rsidR="00EC6DEA" w:rsidRDefault="005D3514" w:rsidP="005E4B08">
      <w:pPr>
        <w:rPr>
          <w:rFonts w:eastAsia="宋体"/>
          <w:u w:val="single"/>
          <w:lang w:eastAsia="zh-CN"/>
        </w:rPr>
      </w:pPr>
      <w:r w:rsidRPr="00C40E7C">
        <w:rPr>
          <w:rFonts w:eastAsia="宋体"/>
          <w:b/>
          <w:lang w:eastAsia="zh-CN"/>
        </w:rPr>
        <w:t xml:space="preserve">Proposal </w:t>
      </w:r>
      <w:r>
        <w:rPr>
          <w:rFonts w:eastAsia="宋体"/>
          <w:b/>
          <w:lang w:eastAsia="zh-CN"/>
        </w:rPr>
        <w:t>7</w:t>
      </w:r>
      <w:r w:rsidRPr="00C40E7C">
        <w:rPr>
          <w:rFonts w:eastAsia="宋体"/>
          <w:b/>
          <w:lang w:eastAsia="zh-CN"/>
        </w:rPr>
        <w:t xml:space="preserve">: </w:t>
      </w:r>
      <w:r w:rsidRPr="00822F58">
        <w:rPr>
          <w:rFonts w:eastAsia="宋体"/>
          <w:bCs/>
          <w:lang w:eastAsia="zh-CN"/>
        </w:rPr>
        <w:t>Postpone RRM discussion on ISAC till until more detail design from RAN1 is available.</w:t>
      </w:r>
    </w:p>
    <w:p w14:paraId="4246E2B9" w14:textId="77777777" w:rsidR="00FF43D3" w:rsidRPr="00712C39" w:rsidRDefault="00FF43D3" w:rsidP="005E4B08">
      <w:pPr>
        <w:rPr>
          <w:rFonts w:eastAsia="宋体"/>
          <w:u w:val="single"/>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303901CA" w14:textId="4B5384F1" w:rsidR="00F3225B" w:rsidRDefault="0078441D" w:rsidP="0078441D">
      <w:pPr>
        <w:pStyle w:val="25"/>
        <w:ind w:leftChars="-10" w:left="264"/>
        <w:rPr>
          <w:rFonts w:eastAsia="等线"/>
          <w:lang w:eastAsia="zh-CN"/>
        </w:rPr>
      </w:pPr>
      <w:r>
        <w:rPr>
          <w:rFonts w:eastAsiaTheme="minorEastAsia" w:hint="eastAsia"/>
          <w:lang w:eastAsia="zh-CN"/>
        </w:rPr>
        <w:t xml:space="preserve">[1] </w:t>
      </w:r>
      <w:r w:rsidR="00652D4B" w:rsidRPr="00652D4B">
        <w:rPr>
          <w:rFonts w:eastAsiaTheme="minorEastAsia"/>
          <w:lang w:eastAsia="zh-CN"/>
        </w:rPr>
        <w:t>RP-251881</w:t>
      </w:r>
      <w:r w:rsidR="00652D4B">
        <w:rPr>
          <w:rFonts w:eastAsiaTheme="minorEastAsia"/>
          <w:lang w:eastAsia="zh-CN"/>
        </w:rPr>
        <w:t xml:space="preserve">, </w:t>
      </w:r>
      <w:r w:rsidR="00652D4B" w:rsidRPr="00652D4B">
        <w:rPr>
          <w:rFonts w:eastAsiaTheme="minorEastAsia"/>
          <w:lang w:eastAsia="zh-CN"/>
        </w:rPr>
        <w:t>New SID: Study on 6G Radio</w:t>
      </w:r>
      <w:r w:rsidR="00F3225B" w:rsidRPr="00915920">
        <w:rPr>
          <w:rFonts w:eastAsiaTheme="minorEastAsia"/>
          <w:lang w:eastAsia="zh-CN"/>
        </w:rPr>
        <w:t xml:space="preserve">, </w:t>
      </w:r>
      <w:r w:rsidR="00652D4B">
        <w:rPr>
          <w:rFonts w:eastAsiaTheme="minorEastAsia"/>
          <w:lang w:eastAsia="zh-CN"/>
        </w:rPr>
        <w:t>RAN#108</w:t>
      </w:r>
    </w:p>
    <w:p w14:paraId="22B8CA2D" w14:textId="5538BF2E" w:rsidR="0078441D" w:rsidRPr="00527935" w:rsidRDefault="00F3225B" w:rsidP="0078441D">
      <w:pPr>
        <w:pStyle w:val="25"/>
        <w:ind w:leftChars="-10" w:left="264"/>
        <w:rPr>
          <w:rFonts w:eastAsiaTheme="minorEastAsia"/>
          <w:lang w:eastAsia="zh-CN"/>
        </w:rPr>
      </w:pPr>
      <w:r>
        <w:rPr>
          <w:rFonts w:eastAsiaTheme="minorEastAsia" w:hint="eastAsia"/>
          <w:lang w:eastAsia="zh-CN"/>
        </w:rPr>
        <w:t xml:space="preserve">[2] </w:t>
      </w:r>
      <w:r w:rsidR="00652D4B" w:rsidRPr="00652D4B">
        <w:rPr>
          <w:rFonts w:eastAsiaTheme="minorEastAsia"/>
          <w:lang w:eastAsia="zh-CN"/>
        </w:rPr>
        <w:t>R4-2511652</w:t>
      </w:r>
      <w:r w:rsidR="00652D4B">
        <w:rPr>
          <w:rFonts w:eastAsiaTheme="minorEastAsia"/>
          <w:lang w:eastAsia="zh-CN"/>
        </w:rPr>
        <w:t xml:space="preserve">, </w:t>
      </w:r>
      <w:r w:rsidR="00652D4B" w:rsidRPr="00652D4B">
        <w:rPr>
          <w:rFonts w:eastAsiaTheme="minorEastAsia"/>
          <w:lang w:eastAsia="zh-CN"/>
        </w:rPr>
        <w:t>Plan on RAN4 6G discussion and meeting arrangement in Rel-20</w:t>
      </w:r>
      <w:r w:rsidR="00652D4B">
        <w:rPr>
          <w:rFonts w:eastAsiaTheme="minorEastAsia"/>
          <w:lang w:eastAsia="zh-CN"/>
        </w:rPr>
        <w:t xml:space="preserve">, </w:t>
      </w:r>
      <w:r w:rsidR="00652D4B" w:rsidRPr="00652D4B">
        <w:rPr>
          <w:rFonts w:eastAsiaTheme="minorEastAsia"/>
          <w:lang w:eastAsia="zh-CN"/>
        </w:rPr>
        <w:t>RAN4 Chair (Apple)</w:t>
      </w:r>
      <w:r w:rsidR="00652D4B">
        <w:rPr>
          <w:rFonts w:eastAsiaTheme="minorEastAsia"/>
          <w:lang w:eastAsia="zh-CN"/>
        </w:rPr>
        <w:t>, RAN4#116</w:t>
      </w:r>
    </w:p>
    <w:p w14:paraId="40C8ABF1" w14:textId="1A84FF6A" w:rsidR="00C8743A" w:rsidRDefault="0078441D" w:rsidP="00C8743A">
      <w:pPr>
        <w:pStyle w:val="25"/>
        <w:ind w:leftChars="-10" w:left="264"/>
        <w:rPr>
          <w:rFonts w:eastAsiaTheme="minorEastAsia"/>
          <w:lang w:eastAsia="zh-CN"/>
        </w:rPr>
      </w:pPr>
      <w:r>
        <w:rPr>
          <w:rFonts w:eastAsiaTheme="minorEastAsia" w:hint="eastAsia"/>
          <w:lang w:eastAsia="zh-CN"/>
        </w:rPr>
        <w:t>[</w:t>
      </w:r>
      <w:r w:rsidR="009C01FB">
        <w:rPr>
          <w:rFonts w:eastAsiaTheme="minorEastAsia" w:hint="eastAsia"/>
          <w:lang w:eastAsia="zh-CN"/>
        </w:rPr>
        <w:t>3</w:t>
      </w:r>
      <w:r>
        <w:rPr>
          <w:rFonts w:eastAsiaTheme="minorEastAsia" w:hint="eastAsia"/>
          <w:lang w:eastAsia="zh-CN"/>
        </w:rPr>
        <w:t xml:space="preserve">] </w:t>
      </w:r>
      <w:r w:rsidR="00652D4B">
        <w:rPr>
          <w:rFonts w:eastAsiaTheme="minorEastAsia"/>
          <w:lang w:eastAsia="zh-CN"/>
        </w:rPr>
        <w:t xml:space="preserve">TR 22.837, </w:t>
      </w:r>
      <w:r w:rsidR="00652D4B" w:rsidRPr="00F735B7">
        <w:t xml:space="preserve">Feasibility Study on </w:t>
      </w:r>
      <w:r w:rsidR="00652D4B">
        <w:t>Integrated Sensing and Communication</w:t>
      </w:r>
    </w:p>
    <w:p w14:paraId="743631DC" w14:textId="28B7FF02" w:rsidR="00652D4B" w:rsidRDefault="00652D4B" w:rsidP="00C8743A">
      <w:pPr>
        <w:pStyle w:val="25"/>
        <w:ind w:leftChars="-10" w:left="264"/>
      </w:pPr>
      <w:r>
        <w:rPr>
          <w:rFonts w:eastAsiaTheme="minorEastAsia" w:hint="eastAsia"/>
          <w:lang w:eastAsia="zh-CN"/>
        </w:rPr>
        <w:t>[</w:t>
      </w:r>
      <w:r>
        <w:rPr>
          <w:rFonts w:eastAsiaTheme="minorEastAsia"/>
          <w:lang w:eastAsia="zh-CN"/>
        </w:rPr>
        <w:t xml:space="preserve">4] TR 22.137, </w:t>
      </w:r>
      <w:r w:rsidRPr="00203FE9">
        <w:t>Service requirements for Integrated Sensing and Communication</w:t>
      </w:r>
    </w:p>
    <w:p w14:paraId="5995C72A" w14:textId="032B443E" w:rsidR="00660C3D" w:rsidRDefault="00652D4B" w:rsidP="00660C3D">
      <w:pPr>
        <w:pStyle w:val="25"/>
        <w:ind w:leftChars="-10" w:left="264"/>
        <w:rPr>
          <w:rFonts w:eastAsiaTheme="minorEastAsia"/>
          <w:iCs/>
          <w:lang w:eastAsia="zh-CN"/>
        </w:rPr>
      </w:pPr>
      <w:r>
        <w:rPr>
          <w:rFonts w:eastAsiaTheme="minorEastAsia" w:hint="eastAsia"/>
          <w:lang w:eastAsia="zh-CN"/>
        </w:rPr>
        <w:t>[</w:t>
      </w:r>
      <w:r>
        <w:rPr>
          <w:rFonts w:eastAsiaTheme="minorEastAsia"/>
          <w:lang w:eastAsia="zh-CN"/>
        </w:rPr>
        <w:t xml:space="preserve">5] </w:t>
      </w:r>
      <w:r w:rsidR="00660C3D" w:rsidRPr="007417D1">
        <w:rPr>
          <w:rFonts w:eastAsiaTheme="minorEastAsia"/>
          <w:iCs/>
          <w:lang w:eastAsia="zh-CN"/>
        </w:rPr>
        <w:t>RP-234069</w:t>
      </w:r>
      <w:r w:rsidR="00660C3D">
        <w:rPr>
          <w:rFonts w:eastAsiaTheme="minorEastAsia"/>
          <w:iCs/>
          <w:lang w:eastAsia="zh-CN"/>
        </w:rPr>
        <w:t xml:space="preserve">, </w:t>
      </w:r>
      <w:r w:rsidR="00660C3D" w:rsidRPr="007417D1">
        <w:rPr>
          <w:rFonts w:eastAsiaTheme="minorEastAsia"/>
          <w:iCs/>
          <w:lang w:eastAsia="zh-CN"/>
        </w:rPr>
        <w:t xml:space="preserve">New SID: Study on channel modelling for Integrated Sensing </w:t>
      </w:r>
      <w:proofErr w:type="gramStart"/>
      <w:r w:rsidR="00660C3D" w:rsidRPr="007417D1">
        <w:rPr>
          <w:rFonts w:eastAsiaTheme="minorEastAsia"/>
          <w:iCs/>
          <w:lang w:eastAsia="zh-CN"/>
        </w:rPr>
        <w:t>And</w:t>
      </w:r>
      <w:proofErr w:type="gramEnd"/>
      <w:r w:rsidR="00660C3D" w:rsidRPr="007417D1">
        <w:rPr>
          <w:rFonts w:eastAsiaTheme="minorEastAsia"/>
          <w:iCs/>
          <w:lang w:eastAsia="zh-CN"/>
        </w:rPr>
        <w:t xml:space="preserve"> Communication (ISAC) for NR</w:t>
      </w:r>
      <w:r w:rsidR="00660C3D">
        <w:rPr>
          <w:rFonts w:eastAsiaTheme="minorEastAsia"/>
          <w:iCs/>
          <w:lang w:eastAsia="zh-CN"/>
        </w:rPr>
        <w:t xml:space="preserve">, </w:t>
      </w:r>
      <w:r w:rsidR="00660C3D" w:rsidRPr="007417D1">
        <w:rPr>
          <w:rFonts w:eastAsiaTheme="minorEastAsia"/>
          <w:iCs/>
          <w:lang w:eastAsia="zh-CN"/>
        </w:rPr>
        <w:t>Nokia, Nokia Shanghai Bell</w:t>
      </w:r>
      <w:r w:rsidR="00660C3D">
        <w:rPr>
          <w:rFonts w:eastAsiaTheme="minorEastAsia"/>
          <w:iCs/>
          <w:lang w:eastAsia="zh-CN"/>
        </w:rPr>
        <w:t>, RAN#102</w:t>
      </w:r>
    </w:p>
    <w:p w14:paraId="014DC0F4" w14:textId="5E6C2CDF" w:rsidR="00660C3D" w:rsidRDefault="00660C3D" w:rsidP="00C8743A">
      <w:pPr>
        <w:pStyle w:val="25"/>
        <w:ind w:leftChars="-10" w:left="264"/>
        <w:rPr>
          <w:rFonts w:eastAsiaTheme="minorEastAsia"/>
          <w:lang w:eastAsia="zh-CN"/>
        </w:rPr>
      </w:pPr>
      <w:r>
        <w:rPr>
          <w:rFonts w:eastAsiaTheme="minorEastAsia" w:hint="eastAsia"/>
          <w:iCs/>
          <w:lang w:eastAsia="zh-CN"/>
        </w:rPr>
        <w:t>[</w:t>
      </w:r>
      <w:r>
        <w:rPr>
          <w:rFonts w:eastAsiaTheme="minorEastAsia"/>
          <w:iCs/>
          <w:lang w:eastAsia="zh-CN"/>
        </w:rPr>
        <w:t xml:space="preserve">6] </w:t>
      </w:r>
      <w:r w:rsidRPr="00EC6DEA">
        <w:rPr>
          <w:rFonts w:eastAsiaTheme="minorEastAsia"/>
          <w:iCs/>
          <w:lang w:eastAsia="zh-CN"/>
        </w:rPr>
        <w:t>R1-2505006</w:t>
      </w:r>
      <w:r>
        <w:rPr>
          <w:rFonts w:eastAsiaTheme="minorEastAsia"/>
          <w:iCs/>
          <w:lang w:eastAsia="zh-CN"/>
        </w:rPr>
        <w:t xml:space="preserve">, </w:t>
      </w:r>
      <w:r>
        <w:t>CR to introduce channel model for ISAC</w:t>
      </w:r>
      <w:r>
        <w:rPr>
          <w:rFonts w:eastAsiaTheme="minorEastAsia"/>
          <w:iCs/>
          <w:lang w:eastAsia="zh-CN"/>
        </w:rPr>
        <w:t>, Xiaomi</w:t>
      </w:r>
      <w:r>
        <w:t>, AT&amp;T,</w:t>
      </w:r>
      <w:r>
        <w:rPr>
          <w:lang w:eastAsia="ko-KR"/>
        </w:rPr>
        <w:t xml:space="preserve"> RAN1#121</w:t>
      </w:r>
    </w:p>
    <w:p w14:paraId="35BEA65A" w14:textId="62D2AC76" w:rsidR="00652D4B" w:rsidRDefault="00660C3D" w:rsidP="00C8743A">
      <w:pPr>
        <w:pStyle w:val="25"/>
        <w:ind w:leftChars="-10" w:left="264"/>
        <w:rPr>
          <w:iCs/>
        </w:rPr>
      </w:pPr>
      <w:r>
        <w:rPr>
          <w:rFonts w:eastAsiaTheme="minorEastAsia" w:hint="eastAsia"/>
          <w:iCs/>
          <w:lang w:eastAsia="zh-CN"/>
        </w:rPr>
        <w:t>[</w:t>
      </w:r>
      <w:r>
        <w:rPr>
          <w:rFonts w:eastAsiaTheme="minorEastAsia"/>
          <w:iCs/>
          <w:lang w:eastAsia="zh-CN"/>
        </w:rPr>
        <w:t xml:space="preserve">7] </w:t>
      </w:r>
      <w:r w:rsidR="005F3E94">
        <w:rPr>
          <w:rFonts w:eastAsiaTheme="minorEastAsia"/>
          <w:iCs/>
          <w:lang w:eastAsia="zh-CN"/>
        </w:rPr>
        <w:t xml:space="preserve">38.901, </w:t>
      </w:r>
      <w:r w:rsidR="005F3E94" w:rsidRPr="007E4413">
        <w:rPr>
          <w:lang w:eastAsia="ko-KR"/>
        </w:rPr>
        <w:t>Study on channel model for frequencies from 0.5 to 100 GHz</w:t>
      </w:r>
    </w:p>
    <w:p w14:paraId="4DBE2FDF" w14:textId="41DF95E6" w:rsidR="005F3E94" w:rsidRDefault="00EC6DEA" w:rsidP="00C8743A">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8] </w:t>
      </w:r>
      <w:r w:rsidR="005F3E94" w:rsidRPr="005F3E94">
        <w:rPr>
          <w:rFonts w:eastAsiaTheme="minorEastAsia"/>
          <w:lang w:eastAsia="zh-CN"/>
        </w:rPr>
        <w:t>RP-251861</w:t>
      </w:r>
      <w:r w:rsidR="005F3E94">
        <w:rPr>
          <w:rFonts w:eastAsiaTheme="minorEastAsia"/>
          <w:lang w:eastAsia="zh-CN"/>
        </w:rPr>
        <w:t xml:space="preserve">, </w:t>
      </w:r>
      <w:r w:rsidR="005F3E94" w:rsidRPr="005F3E94">
        <w:rPr>
          <w:rFonts w:eastAsiaTheme="minorEastAsia"/>
          <w:lang w:eastAsia="zh-CN"/>
        </w:rPr>
        <w:t xml:space="preserve">New SID: Study on Integrated Sensing </w:t>
      </w:r>
      <w:proofErr w:type="gramStart"/>
      <w:r w:rsidR="005F3E94" w:rsidRPr="005F3E94">
        <w:rPr>
          <w:rFonts w:eastAsiaTheme="minorEastAsia"/>
          <w:lang w:eastAsia="zh-CN"/>
        </w:rPr>
        <w:t>And</w:t>
      </w:r>
      <w:proofErr w:type="gramEnd"/>
      <w:r w:rsidR="005F3E94" w:rsidRPr="005F3E94">
        <w:rPr>
          <w:rFonts w:eastAsiaTheme="minorEastAsia"/>
          <w:lang w:eastAsia="zh-CN"/>
        </w:rPr>
        <w:t xml:space="preserve"> Communication (ISAC) for NR</w:t>
      </w:r>
      <w:r w:rsidR="005F3E94">
        <w:rPr>
          <w:rFonts w:eastAsiaTheme="minorEastAsia"/>
          <w:lang w:eastAsia="zh-CN"/>
        </w:rPr>
        <w:t xml:space="preserve">, </w:t>
      </w:r>
      <w:r w:rsidR="005F3E94" w:rsidRPr="005F3E94">
        <w:rPr>
          <w:rFonts w:eastAsiaTheme="minorEastAsia"/>
          <w:lang w:eastAsia="zh-CN"/>
        </w:rPr>
        <w:t>AT&amp;T (Moderator)</w:t>
      </w:r>
      <w:r w:rsidR="005F3E94">
        <w:rPr>
          <w:rFonts w:eastAsiaTheme="minorEastAsia"/>
          <w:lang w:eastAsia="zh-CN"/>
        </w:rPr>
        <w:t>, RAN#108</w:t>
      </w:r>
    </w:p>
    <w:p w14:paraId="6B3E435C" w14:textId="72339ECA" w:rsidR="00EC6DEA" w:rsidRDefault="005F3E94" w:rsidP="00C8743A">
      <w:pPr>
        <w:pStyle w:val="25"/>
        <w:ind w:leftChars="-10" w:left="264"/>
        <w:rPr>
          <w:iCs/>
        </w:rPr>
      </w:pPr>
      <w:r>
        <w:rPr>
          <w:rFonts w:eastAsiaTheme="minorEastAsia"/>
          <w:lang w:eastAsia="zh-CN"/>
        </w:rPr>
        <w:t xml:space="preserve">[9] </w:t>
      </w:r>
      <w:r w:rsidR="00871B73">
        <w:rPr>
          <w:rFonts w:eastAsiaTheme="minorEastAsia"/>
          <w:lang w:eastAsia="zh-CN"/>
        </w:rPr>
        <w:t xml:space="preserve">RP-252943, </w:t>
      </w:r>
      <w:r w:rsidR="00871B73" w:rsidRPr="00871B73">
        <w:rPr>
          <w:rFonts w:eastAsiaTheme="minorEastAsia"/>
          <w:lang w:eastAsia="zh-CN"/>
        </w:rPr>
        <w:t>Moderator's summary for RAN led 6G SI: Requirements of new and existing services</w:t>
      </w:r>
      <w:r w:rsidR="00871B73">
        <w:rPr>
          <w:rFonts w:eastAsiaTheme="minorEastAsia"/>
          <w:lang w:eastAsia="zh-CN"/>
        </w:rPr>
        <w:t xml:space="preserve">, </w:t>
      </w:r>
      <w:r w:rsidR="00871B73" w:rsidRPr="00871B73">
        <w:rPr>
          <w:rFonts w:eastAsiaTheme="minorEastAsia"/>
          <w:lang w:eastAsia="zh-CN"/>
        </w:rPr>
        <w:t>Moderator (CMCC)</w:t>
      </w:r>
      <w:r w:rsidR="00871B73">
        <w:rPr>
          <w:rFonts w:eastAsiaTheme="minorEastAsia"/>
          <w:lang w:eastAsia="zh-CN"/>
        </w:rPr>
        <w:t>, RAN#109</w:t>
      </w:r>
    </w:p>
    <w:p w14:paraId="1E23F090" w14:textId="760CFC5E" w:rsidR="00851D07" w:rsidRPr="00851D07" w:rsidRDefault="00851D07" w:rsidP="00C8743A">
      <w:pPr>
        <w:pStyle w:val="25"/>
        <w:ind w:leftChars="-10" w:left="264"/>
        <w:rPr>
          <w:rFonts w:eastAsia="宋体"/>
          <w:iCs/>
          <w:lang w:eastAsia="zh-CN"/>
        </w:rPr>
      </w:pPr>
      <w:r w:rsidRPr="00851D07">
        <w:rPr>
          <w:rFonts w:eastAsiaTheme="minorEastAsia"/>
          <w:lang w:eastAsia="zh-CN"/>
        </w:rPr>
        <w:t xml:space="preserve">[10] </w:t>
      </w:r>
      <w:hyperlink r:id="rId15" w:history="1">
        <w:r w:rsidRPr="00851D07">
          <w:rPr>
            <w:rStyle w:val="af1"/>
            <w:rFonts w:eastAsia="宋体"/>
            <w:iCs/>
            <w:lang w:eastAsia="zh-CN"/>
          </w:rPr>
          <w:t>https://www.keysight.com/us/en/assets/7018-05310/brochures/5992-1648.pdf</w:t>
        </w:r>
      </w:hyperlink>
    </w:p>
    <w:p w14:paraId="221D7905" w14:textId="380C2D63" w:rsidR="00822F58" w:rsidRDefault="00871B73" w:rsidP="00822F58">
      <w:pPr>
        <w:pStyle w:val="25"/>
        <w:tabs>
          <w:tab w:val="left" w:pos="8940"/>
        </w:tabs>
        <w:ind w:leftChars="-10" w:left="264"/>
        <w:rPr>
          <w:rFonts w:eastAsiaTheme="minorEastAsia"/>
          <w:lang w:eastAsia="zh-CN"/>
        </w:rPr>
      </w:pPr>
      <w:r>
        <w:rPr>
          <w:rFonts w:eastAsiaTheme="minorEastAsia" w:hint="eastAsia"/>
          <w:lang w:eastAsia="zh-CN"/>
        </w:rPr>
        <w:t>[</w:t>
      </w:r>
      <w:r>
        <w:rPr>
          <w:rFonts w:eastAsiaTheme="minorEastAsia"/>
          <w:lang w:eastAsia="zh-CN"/>
        </w:rPr>
        <w:t xml:space="preserve">11] </w:t>
      </w:r>
      <w:r w:rsidR="00822F58" w:rsidRPr="008414D2">
        <w:rPr>
          <w:rFonts w:eastAsiaTheme="minorEastAsia"/>
          <w:lang w:eastAsia="zh-CN"/>
        </w:rPr>
        <w:t>RP-250810</w:t>
      </w:r>
      <w:r w:rsidR="00822F58">
        <w:rPr>
          <w:rFonts w:eastAsiaTheme="minorEastAsia"/>
          <w:lang w:eastAsia="zh-CN"/>
        </w:rPr>
        <w:t xml:space="preserve">, </w:t>
      </w:r>
      <w:r w:rsidR="00822F58" w:rsidRPr="008414D2">
        <w:rPr>
          <w:rFonts w:eastAsiaTheme="minorEastAsia"/>
          <w:lang w:eastAsia="zh-CN"/>
        </w:rPr>
        <w:t>Study on 6G Scenarios and Requirements</w:t>
      </w:r>
      <w:r w:rsidR="00822F58">
        <w:rPr>
          <w:rFonts w:eastAsiaTheme="minorEastAsia"/>
          <w:lang w:eastAsia="zh-CN"/>
        </w:rPr>
        <w:t>, CMCC, RAN#107</w:t>
      </w:r>
    </w:p>
    <w:p w14:paraId="1370FCE2" w14:textId="73950C77" w:rsidR="00B20423" w:rsidRPr="000902BD" w:rsidRDefault="00822F58" w:rsidP="00822F58">
      <w:pPr>
        <w:pStyle w:val="25"/>
        <w:tabs>
          <w:tab w:val="left" w:pos="8940"/>
        </w:tabs>
        <w:ind w:leftChars="-10" w:left="264"/>
        <w:rPr>
          <w:rFonts w:eastAsiaTheme="minorEastAsia"/>
          <w:lang w:eastAsia="zh-CN"/>
        </w:rPr>
      </w:pPr>
      <w:r>
        <w:rPr>
          <w:rFonts w:eastAsiaTheme="minorEastAsia"/>
          <w:lang w:eastAsia="zh-CN"/>
        </w:rPr>
        <w:t xml:space="preserve">[12] </w:t>
      </w:r>
      <w:r w:rsidR="00871B73">
        <w:rPr>
          <w:rFonts w:eastAsiaTheme="minorEastAsia"/>
          <w:lang w:eastAsia="zh-CN"/>
        </w:rPr>
        <w:t xml:space="preserve">TR 38.914, </w:t>
      </w:r>
      <w:r w:rsidR="00871B73" w:rsidRPr="007F023A">
        <w:rPr>
          <w:iCs/>
        </w:rPr>
        <w:t xml:space="preserve">Study on 6G Scenarios and </w:t>
      </w:r>
      <w:r w:rsidR="00871B73" w:rsidRPr="007F023A">
        <w:rPr>
          <w:rFonts w:hint="eastAsia"/>
          <w:iCs/>
          <w:lang w:eastAsia="zh-CN"/>
        </w:rPr>
        <w:t>R</w:t>
      </w:r>
      <w:r w:rsidR="00871B73" w:rsidRPr="007F023A">
        <w:rPr>
          <w:iCs/>
        </w:rPr>
        <w:t>equirements</w:t>
      </w:r>
    </w:p>
    <w:sectPr w:rsidR="00B20423" w:rsidRPr="000902BD" w:rsidSect="005354FF">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F01D7" w14:textId="77777777" w:rsidR="006B43AA" w:rsidRDefault="006B43AA">
      <w:r>
        <w:separator/>
      </w:r>
    </w:p>
  </w:endnote>
  <w:endnote w:type="continuationSeparator" w:id="0">
    <w:p w14:paraId="3DBEEA5E" w14:textId="77777777" w:rsidR="006B43AA" w:rsidRDefault="006B4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charset w:val="80"/>
    <w:family w:val="auto"/>
    <w:pitch w:val="default"/>
    <w:sig w:usb0="00000000" w:usb1="00000000" w:usb2="00000010" w:usb3="00000000" w:csb0="00020000" w:csb1="00000000"/>
  </w:font>
  <w:font w:name="Arial Unicode MS">
    <w:altName w:val="HGMaruGothicMPRO"/>
    <w:panose1 w:val="020B06040202020202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84887" w14:textId="77777777" w:rsidR="006B43AA" w:rsidRDefault="006B43AA">
      <w:r>
        <w:separator/>
      </w:r>
    </w:p>
  </w:footnote>
  <w:footnote w:type="continuationSeparator" w:id="0">
    <w:p w14:paraId="21141F6A" w14:textId="77777777" w:rsidR="006B43AA" w:rsidRDefault="006B43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6B402F"/>
    <w:multiLevelType w:val="hybridMultilevel"/>
    <w:tmpl w:val="171A7E70"/>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6BF15BB"/>
    <w:multiLevelType w:val="hybridMultilevel"/>
    <w:tmpl w:val="AFF84496"/>
    <w:lvl w:ilvl="0" w:tplc="4E5CA9E4">
      <w:numFmt w:val="bullet"/>
      <w:lvlText w:val="-"/>
      <w:lvlJc w:val="left"/>
      <w:pPr>
        <w:ind w:left="620" w:hanging="420"/>
      </w:pPr>
      <w:rPr>
        <w:rFonts w:ascii="Times New Roman" w:eastAsia="MS Mincho"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0" w15:restartNumberingAfterBreak="0">
    <w:nsid w:val="3149713C"/>
    <w:multiLevelType w:val="hybridMultilevel"/>
    <w:tmpl w:val="CFCE87BA"/>
    <w:lvl w:ilvl="0" w:tplc="041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623EB3"/>
    <w:multiLevelType w:val="hybridMultilevel"/>
    <w:tmpl w:val="C22489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994"/>
        </w:tabs>
        <w:ind w:left="1994"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7D13C94"/>
    <w:multiLevelType w:val="hybridMultilevel"/>
    <w:tmpl w:val="7682B61C"/>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5402D"/>
    <w:multiLevelType w:val="hybridMultilevel"/>
    <w:tmpl w:val="872E56C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891B16"/>
    <w:multiLevelType w:val="multilevel"/>
    <w:tmpl w:val="2C04F23E"/>
    <w:lvl w:ilvl="0">
      <w:start w:val="1"/>
      <w:numFmt w:val="decimal"/>
      <w:lvlText w:val="%1."/>
      <w:lvlJc w:val="left"/>
      <w:pPr>
        <w:ind w:left="760" w:hanging="360"/>
      </w:pPr>
      <w:rPr>
        <w:rFonts w:hint="default"/>
      </w:rPr>
    </w:lvl>
    <w:lvl w:ilvl="1">
      <w:start w:val="3"/>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120" w:hanging="72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480" w:hanging="108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20"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2CA0CE6"/>
    <w:multiLevelType w:val="hybridMultilevel"/>
    <w:tmpl w:val="FC4C971C"/>
    <w:lvl w:ilvl="0" w:tplc="C0D43EDC">
      <w:start w:val="4"/>
      <w:numFmt w:val="bullet"/>
      <w:lvlText w:val="-"/>
      <w:lvlJc w:val="left"/>
      <w:pPr>
        <w:ind w:left="1008" w:hanging="440"/>
      </w:pPr>
      <w:rPr>
        <w:rFonts w:ascii="Times New Roman" w:eastAsia="Times New Roma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A15728"/>
    <w:multiLevelType w:val="hybridMultilevel"/>
    <w:tmpl w:val="E4B23456"/>
    <w:lvl w:ilvl="0" w:tplc="9A1468D4">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6"/>
  </w:num>
  <w:num w:numId="2">
    <w:abstractNumId w:val="12"/>
  </w:num>
  <w:num w:numId="3">
    <w:abstractNumId w:val="13"/>
  </w:num>
  <w:num w:numId="4">
    <w:abstractNumId w:val="24"/>
  </w:num>
  <w:num w:numId="5">
    <w:abstractNumId w:val="9"/>
  </w:num>
  <w:num w:numId="6">
    <w:abstractNumId w:val="5"/>
  </w:num>
  <w:num w:numId="7">
    <w:abstractNumId w:val="14"/>
  </w:num>
  <w:num w:numId="8">
    <w:abstractNumId w:val="2"/>
  </w:num>
  <w:num w:numId="9">
    <w:abstractNumId w:val="3"/>
  </w:num>
  <w:num w:numId="10">
    <w:abstractNumId w:val="23"/>
  </w:num>
  <w:num w:numId="11">
    <w:abstractNumId w:val="8"/>
  </w:num>
  <w:num w:numId="12">
    <w:abstractNumId w:val="17"/>
  </w:num>
  <w:num w:numId="13">
    <w:abstractNumId w:val="20"/>
  </w:num>
  <w:num w:numId="14">
    <w:abstractNumId w:val="4"/>
  </w:num>
  <w:num w:numId="15">
    <w:abstractNumId w:val="21"/>
  </w:num>
  <w:num w:numId="16">
    <w:abstractNumId w:val="16"/>
  </w:num>
  <w:num w:numId="17">
    <w:abstractNumId w:val="11"/>
  </w:num>
  <w:num w:numId="18">
    <w:abstractNumId w:val="10"/>
  </w:num>
  <w:num w:numId="19">
    <w:abstractNumId w:val="25"/>
  </w:num>
  <w:num w:numId="20">
    <w:abstractNumId w:val="14"/>
  </w:num>
  <w:num w:numId="21">
    <w:abstractNumId w:val="19"/>
  </w:num>
  <w:num w:numId="22">
    <w:abstractNumId w:val="14"/>
  </w:num>
  <w:num w:numId="23">
    <w:abstractNumId w:val="0"/>
  </w:num>
  <w:num w:numId="24">
    <w:abstractNumId w:val="14"/>
  </w:num>
  <w:num w:numId="25">
    <w:abstractNumId w:val="14"/>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4"/>
  </w:num>
  <w:num w:numId="34">
    <w:abstractNumId w:val="1"/>
  </w:num>
  <w:num w:numId="35">
    <w:abstractNumId w:val="15"/>
  </w:num>
  <w:num w:numId="36">
    <w:abstractNumId w:val="7"/>
  </w:num>
  <w:num w:numId="37">
    <w:abstractNumId w:val="18"/>
  </w:num>
  <w:num w:numId="38">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0EFD"/>
    <w:rsid w:val="000019EC"/>
    <w:rsid w:val="00001AB9"/>
    <w:rsid w:val="00002128"/>
    <w:rsid w:val="00002AAD"/>
    <w:rsid w:val="00003581"/>
    <w:rsid w:val="0000437E"/>
    <w:rsid w:val="000046FC"/>
    <w:rsid w:val="00004DE6"/>
    <w:rsid w:val="00004ECB"/>
    <w:rsid w:val="000050BB"/>
    <w:rsid w:val="000052A1"/>
    <w:rsid w:val="0000549C"/>
    <w:rsid w:val="000054A6"/>
    <w:rsid w:val="000059BB"/>
    <w:rsid w:val="000059D0"/>
    <w:rsid w:val="000063C5"/>
    <w:rsid w:val="00006F04"/>
    <w:rsid w:val="00007ADA"/>
    <w:rsid w:val="00007FFB"/>
    <w:rsid w:val="000103B9"/>
    <w:rsid w:val="00010E18"/>
    <w:rsid w:val="00010F2C"/>
    <w:rsid w:val="00011541"/>
    <w:rsid w:val="0001164C"/>
    <w:rsid w:val="000116BD"/>
    <w:rsid w:val="00011E37"/>
    <w:rsid w:val="00012217"/>
    <w:rsid w:val="000122DC"/>
    <w:rsid w:val="000128CE"/>
    <w:rsid w:val="000128D2"/>
    <w:rsid w:val="00012DA6"/>
    <w:rsid w:val="000133C5"/>
    <w:rsid w:val="00013738"/>
    <w:rsid w:val="00014963"/>
    <w:rsid w:val="00014C47"/>
    <w:rsid w:val="00014DD7"/>
    <w:rsid w:val="00014E1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077"/>
    <w:rsid w:val="000212A1"/>
    <w:rsid w:val="00021868"/>
    <w:rsid w:val="00021907"/>
    <w:rsid w:val="000220CE"/>
    <w:rsid w:val="000220E2"/>
    <w:rsid w:val="0002225D"/>
    <w:rsid w:val="000226AB"/>
    <w:rsid w:val="000226FB"/>
    <w:rsid w:val="00022BE0"/>
    <w:rsid w:val="00022EC8"/>
    <w:rsid w:val="00023A95"/>
    <w:rsid w:val="00023F5A"/>
    <w:rsid w:val="0002475A"/>
    <w:rsid w:val="00024C72"/>
    <w:rsid w:val="0002553C"/>
    <w:rsid w:val="00025690"/>
    <w:rsid w:val="0002589A"/>
    <w:rsid w:val="00025DA3"/>
    <w:rsid w:val="00026262"/>
    <w:rsid w:val="00026904"/>
    <w:rsid w:val="00026A59"/>
    <w:rsid w:val="00026D12"/>
    <w:rsid w:val="00026F5D"/>
    <w:rsid w:val="0002723D"/>
    <w:rsid w:val="00027664"/>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21B"/>
    <w:rsid w:val="0003564D"/>
    <w:rsid w:val="00035AE2"/>
    <w:rsid w:val="000361FD"/>
    <w:rsid w:val="00036664"/>
    <w:rsid w:val="000368DA"/>
    <w:rsid w:val="00037152"/>
    <w:rsid w:val="00037651"/>
    <w:rsid w:val="00037ED1"/>
    <w:rsid w:val="000402AB"/>
    <w:rsid w:val="00040BAF"/>
    <w:rsid w:val="000412FD"/>
    <w:rsid w:val="000413D5"/>
    <w:rsid w:val="00041AF5"/>
    <w:rsid w:val="0004230A"/>
    <w:rsid w:val="0004270D"/>
    <w:rsid w:val="00042AAC"/>
    <w:rsid w:val="00042C84"/>
    <w:rsid w:val="00042E11"/>
    <w:rsid w:val="00043564"/>
    <w:rsid w:val="00043CA2"/>
    <w:rsid w:val="00044123"/>
    <w:rsid w:val="000443F6"/>
    <w:rsid w:val="0004492F"/>
    <w:rsid w:val="00044985"/>
    <w:rsid w:val="00044A2F"/>
    <w:rsid w:val="00044FE8"/>
    <w:rsid w:val="00045166"/>
    <w:rsid w:val="00045776"/>
    <w:rsid w:val="00045918"/>
    <w:rsid w:val="00045975"/>
    <w:rsid w:val="00045EEA"/>
    <w:rsid w:val="00045FD7"/>
    <w:rsid w:val="00046E05"/>
    <w:rsid w:val="00047059"/>
    <w:rsid w:val="0004729B"/>
    <w:rsid w:val="0004731D"/>
    <w:rsid w:val="00047A83"/>
    <w:rsid w:val="000503DF"/>
    <w:rsid w:val="000505B8"/>
    <w:rsid w:val="000505C9"/>
    <w:rsid w:val="00050DA6"/>
    <w:rsid w:val="00050DBE"/>
    <w:rsid w:val="00050F86"/>
    <w:rsid w:val="00051151"/>
    <w:rsid w:val="00051839"/>
    <w:rsid w:val="0005232F"/>
    <w:rsid w:val="00052913"/>
    <w:rsid w:val="00052CAA"/>
    <w:rsid w:val="00053083"/>
    <w:rsid w:val="0005317F"/>
    <w:rsid w:val="0005366B"/>
    <w:rsid w:val="00053841"/>
    <w:rsid w:val="00053916"/>
    <w:rsid w:val="00054815"/>
    <w:rsid w:val="000548CF"/>
    <w:rsid w:val="00054AC2"/>
    <w:rsid w:val="00054F86"/>
    <w:rsid w:val="00054FF6"/>
    <w:rsid w:val="000550B9"/>
    <w:rsid w:val="000554AB"/>
    <w:rsid w:val="00055559"/>
    <w:rsid w:val="00055AD9"/>
    <w:rsid w:val="00055CA7"/>
    <w:rsid w:val="000560BA"/>
    <w:rsid w:val="00056341"/>
    <w:rsid w:val="000567A6"/>
    <w:rsid w:val="00056AD5"/>
    <w:rsid w:val="00056CBD"/>
    <w:rsid w:val="00056FBF"/>
    <w:rsid w:val="00057835"/>
    <w:rsid w:val="0005796C"/>
    <w:rsid w:val="00057C66"/>
    <w:rsid w:val="00060B37"/>
    <w:rsid w:val="00060BCD"/>
    <w:rsid w:val="00062143"/>
    <w:rsid w:val="000625F6"/>
    <w:rsid w:val="00062A68"/>
    <w:rsid w:val="00062B32"/>
    <w:rsid w:val="00062EBC"/>
    <w:rsid w:val="000633D5"/>
    <w:rsid w:val="00063907"/>
    <w:rsid w:val="00063B92"/>
    <w:rsid w:val="00063BEF"/>
    <w:rsid w:val="0006423A"/>
    <w:rsid w:val="00064637"/>
    <w:rsid w:val="00065433"/>
    <w:rsid w:val="000657CC"/>
    <w:rsid w:val="000658D0"/>
    <w:rsid w:val="00065D07"/>
    <w:rsid w:val="0006605C"/>
    <w:rsid w:val="00066134"/>
    <w:rsid w:val="000667C2"/>
    <w:rsid w:val="00066E67"/>
    <w:rsid w:val="00066E95"/>
    <w:rsid w:val="00066F58"/>
    <w:rsid w:val="0006712A"/>
    <w:rsid w:val="0006739A"/>
    <w:rsid w:val="00067AEB"/>
    <w:rsid w:val="00067DAE"/>
    <w:rsid w:val="000702F2"/>
    <w:rsid w:val="00070626"/>
    <w:rsid w:val="00070788"/>
    <w:rsid w:val="000707F9"/>
    <w:rsid w:val="0007092C"/>
    <w:rsid w:val="00070974"/>
    <w:rsid w:val="00070E01"/>
    <w:rsid w:val="00071003"/>
    <w:rsid w:val="0007114D"/>
    <w:rsid w:val="00071278"/>
    <w:rsid w:val="000712D1"/>
    <w:rsid w:val="00071A8C"/>
    <w:rsid w:val="00071DB0"/>
    <w:rsid w:val="00071E6B"/>
    <w:rsid w:val="00071F03"/>
    <w:rsid w:val="00071F2C"/>
    <w:rsid w:val="00072097"/>
    <w:rsid w:val="000722B0"/>
    <w:rsid w:val="000723F1"/>
    <w:rsid w:val="0007245B"/>
    <w:rsid w:val="000726E8"/>
    <w:rsid w:val="000727A3"/>
    <w:rsid w:val="00072A44"/>
    <w:rsid w:val="00072FAF"/>
    <w:rsid w:val="00073739"/>
    <w:rsid w:val="00073B61"/>
    <w:rsid w:val="00073D2A"/>
    <w:rsid w:val="00074232"/>
    <w:rsid w:val="0007472A"/>
    <w:rsid w:val="00074855"/>
    <w:rsid w:val="00074BEF"/>
    <w:rsid w:val="000756FF"/>
    <w:rsid w:val="00075FB5"/>
    <w:rsid w:val="000761DE"/>
    <w:rsid w:val="00076D24"/>
    <w:rsid w:val="00077B70"/>
    <w:rsid w:val="00077DCD"/>
    <w:rsid w:val="00077E1B"/>
    <w:rsid w:val="00077F33"/>
    <w:rsid w:val="00080C3A"/>
    <w:rsid w:val="00080E4F"/>
    <w:rsid w:val="00081D13"/>
    <w:rsid w:val="00082230"/>
    <w:rsid w:val="0008285B"/>
    <w:rsid w:val="00082F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2BD"/>
    <w:rsid w:val="0009044A"/>
    <w:rsid w:val="00091FF1"/>
    <w:rsid w:val="00092033"/>
    <w:rsid w:val="000923CF"/>
    <w:rsid w:val="000925EF"/>
    <w:rsid w:val="000928ED"/>
    <w:rsid w:val="00092E62"/>
    <w:rsid w:val="00092E77"/>
    <w:rsid w:val="000947DE"/>
    <w:rsid w:val="00094940"/>
    <w:rsid w:val="00094A8C"/>
    <w:rsid w:val="00094AE2"/>
    <w:rsid w:val="00095294"/>
    <w:rsid w:val="0009544E"/>
    <w:rsid w:val="000954F5"/>
    <w:rsid w:val="00095745"/>
    <w:rsid w:val="00095C0D"/>
    <w:rsid w:val="0009612A"/>
    <w:rsid w:val="00096640"/>
    <w:rsid w:val="0009671A"/>
    <w:rsid w:val="000967AD"/>
    <w:rsid w:val="0009686B"/>
    <w:rsid w:val="00096C26"/>
    <w:rsid w:val="000973F5"/>
    <w:rsid w:val="00097608"/>
    <w:rsid w:val="0009783A"/>
    <w:rsid w:val="000978C0"/>
    <w:rsid w:val="00097A2D"/>
    <w:rsid w:val="00097C02"/>
    <w:rsid w:val="00097D0E"/>
    <w:rsid w:val="000A016B"/>
    <w:rsid w:val="000A0333"/>
    <w:rsid w:val="000A0462"/>
    <w:rsid w:val="000A0661"/>
    <w:rsid w:val="000A08BE"/>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746"/>
    <w:rsid w:val="000B3A07"/>
    <w:rsid w:val="000B3B5B"/>
    <w:rsid w:val="000B3F62"/>
    <w:rsid w:val="000B48D4"/>
    <w:rsid w:val="000B49CF"/>
    <w:rsid w:val="000B4A69"/>
    <w:rsid w:val="000B5225"/>
    <w:rsid w:val="000B5449"/>
    <w:rsid w:val="000B556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10B"/>
    <w:rsid w:val="000C5EBD"/>
    <w:rsid w:val="000C5F64"/>
    <w:rsid w:val="000C5FCB"/>
    <w:rsid w:val="000C6108"/>
    <w:rsid w:val="000C627E"/>
    <w:rsid w:val="000C67EF"/>
    <w:rsid w:val="000C6B58"/>
    <w:rsid w:val="000C6CAE"/>
    <w:rsid w:val="000C6CEC"/>
    <w:rsid w:val="000C7058"/>
    <w:rsid w:val="000C7174"/>
    <w:rsid w:val="000C72D6"/>
    <w:rsid w:val="000C737C"/>
    <w:rsid w:val="000C7479"/>
    <w:rsid w:val="000C7687"/>
    <w:rsid w:val="000C77F4"/>
    <w:rsid w:val="000C7887"/>
    <w:rsid w:val="000C7A70"/>
    <w:rsid w:val="000C7C7C"/>
    <w:rsid w:val="000C7E46"/>
    <w:rsid w:val="000D02AA"/>
    <w:rsid w:val="000D1656"/>
    <w:rsid w:val="000D18CD"/>
    <w:rsid w:val="000D192E"/>
    <w:rsid w:val="000D1C20"/>
    <w:rsid w:val="000D1D23"/>
    <w:rsid w:val="000D1FEC"/>
    <w:rsid w:val="000D21D2"/>
    <w:rsid w:val="000D22DB"/>
    <w:rsid w:val="000D2359"/>
    <w:rsid w:val="000D2A1F"/>
    <w:rsid w:val="000D2D5D"/>
    <w:rsid w:val="000D3544"/>
    <w:rsid w:val="000D3E1D"/>
    <w:rsid w:val="000D3F34"/>
    <w:rsid w:val="000D4018"/>
    <w:rsid w:val="000D4391"/>
    <w:rsid w:val="000D447B"/>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6FE"/>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6C1F"/>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500"/>
    <w:rsid w:val="000F36A9"/>
    <w:rsid w:val="000F42D3"/>
    <w:rsid w:val="000F4503"/>
    <w:rsid w:val="000F4599"/>
    <w:rsid w:val="000F4AA3"/>
    <w:rsid w:val="000F4DC9"/>
    <w:rsid w:val="000F5151"/>
    <w:rsid w:val="000F53BB"/>
    <w:rsid w:val="000F5488"/>
    <w:rsid w:val="000F5530"/>
    <w:rsid w:val="000F57A7"/>
    <w:rsid w:val="000F6308"/>
    <w:rsid w:val="000F64DD"/>
    <w:rsid w:val="000F6594"/>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28"/>
    <w:rsid w:val="00101BB4"/>
    <w:rsid w:val="00101D0D"/>
    <w:rsid w:val="00101FE5"/>
    <w:rsid w:val="00102470"/>
    <w:rsid w:val="001024CF"/>
    <w:rsid w:val="00102932"/>
    <w:rsid w:val="00102C0F"/>
    <w:rsid w:val="00102C85"/>
    <w:rsid w:val="00102D94"/>
    <w:rsid w:val="001033CA"/>
    <w:rsid w:val="0010363E"/>
    <w:rsid w:val="00103925"/>
    <w:rsid w:val="00103ECD"/>
    <w:rsid w:val="00104A73"/>
    <w:rsid w:val="00104B44"/>
    <w:rsid w:val="001051FC"/>
    <w:rsid w:val="0010552D"/>
    <w:rsid w:val="00105589"/>
    <w:rsid w:val="0010560E"/>
    <w:rsid w:val="00105D85"/>
    <w:rsid w:val="00105DF7"/>
    <w:rsid w:val="00105FAF"/>
    <w:rsid w:val="00106050"/>
    <w:rsid w:val="001060B9"/>
    <w:rsid w:val="0010684E"/>
    <w:rsid w:val="001068B5"/>
    <w:rsid w:val="00106CD0"/>
    <w:rsid w:val="00107099"/>
    <w:rsid w:val="001074DB"/>
    <w:rsid w:val="001076AC"/>
    <w:rsid w:val="00107768"/>
    <w:rsid w:val="00107FBF"/>
    <w:rsid w:val="0011173E"/>
    <w:rsid w:val="00111828"/>
    <w:rsid w:val="00112571"/>
    <w:rsid w:val="001125EE"/>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0F1"/>
    <w:rsid w:val="00117210"/>
    <w:rsid w:val="00117964"/>
    <w:rsid w:val="00120055"/>
    <w:rsid w:val="0012028F"/>
    <w:rsid w:val="001206C7"/>
    <w:rsid w:val="00120A5F"/>
    <w:rsid w:val="00120AF7"/>
    <w:rsid w:val="00120BBB"/>
    <w:rsid w:val="0012120A"/>
    <w:rsid w:val="001216DF"/>
    <w:rsid w:val="0012277C"/>
    <w:rsid w:val="00123389"/>
    <w:rsid w:val="00123816"/>
    <w:rsid w:val="00123F54"/>
    <w:rsid w:val="0012407B"/>
    <w:rsid w:val="00124DA0"/>
    <w:rsid w:val="00124E4D"/>
    <w:rsid w:val="001252A7"/>
    <w:rsid w:val="00125824"/>
    <w:rsid w:val="00125BDD"/>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2DF"/>
    <w:rsid w:val="001348D2"/>
    <w:rsid w:val="00134F93"/>
    <w:rsid w:val="0013512A"/>
    <w:rsid w:val="00135141"/>
    <w:rsid w:val="00135151"/>
    <w:rsid w:val="00135405"/>
    <w:rsid w:val="00135898"/>
    <w:rsid w:val="00135947"/>
    <w:rsid w:val="00135C70"/>
    <w:rsid w:val="001362F6"/>
    <w:rsid w:val="00136B51"/>
    <w:rsid w:val="00136B9F"/>
    <w:rsid w:val="00136ECA"/>
    <w:rsid w:val="0013728B"/>
    <w:rsid w:val="00137A20"/>
    <w:rsid w:val="001402D7"/>
    <w:rsid w:val="0014074A"/>
    <w:rsid w:val="00140CB7"/>
    <w:rsid w:val="00140F21"/>
    <w:rsid w:val="001410F4"/>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862"/>
    <w:rsid w:val="00151161"/>
    <w:rsid w:val="0015196F"/>
    <w:rsid w:val="00151C22"/>
    <w:rsid w:val="0015262A"/>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7E2"/>
    <w:rsid w:val="00167B3E"/>
    <w:rsid w:val="00167BA0"/>
    <w:rsid w:val="001704F1"/>
    <w:rsid w:val="001705AC"/>
    <w:rsid w:val="00170A94"/>
    <w:rsid w:val="00170E4D"/>
    <w:rsid w:val="001713BB"/>
    <w:rsid w:val="00171426"/>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96D"/>
    <w:rsid w:val="00180F0B"/>
    <w:rsid w:val="00181893"/>
    <w:rsid w:val="00181AD5"/>
    <w:rsid w:val="00181D3C"/>
    <w:rsid w:val="001822D6"/>
    <w:rsid w:val="001824D1"/>
    <w:rsid w:val="0018251E"/>
    <w:rsid w:val="001827C7"/>
    <w:rsid w:val="00182D6C"/>
    <w:rsid w:val="00182ECA"/>
    <w:rsid w:val="0018314E"/>
    <w:rsid w:val="00184056"/>
    <w:rsid w:val="0018409A"/>
    <w:rsid w:val="00184145"/>
    <w:rsid w:val="001841B0"/>
    <w:rsid w:val="001844D0"/>
    <w:rsid w:val="00184E08"/>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1B2D"/>
    <w:rsid w:val="00192276"/>
    <w:rsid w:val="00192CF8"/>
    <w:rsid w:val="001930F4"/>
    <w:rsid w:val="001933B6"/>
    <w:rsid w:val="00193508"/>
    <w:rsid w:val="00193752"/>
    <w:rsid w:val="00193AB2"/>
    <w:rsid w:val="001940EA"/>
    <w:rsid w:val="0019416E"/>
    <w:rsid w:val="00194AE6"/>
    <w:rsid w:val="0019558C"/>
    <w:rsid w:val="0019588B"/>
    <w:rsid w:val="00197591"/>
    <w:rsid w:val="00197632"/>
    <w:rsid w:val="001977F1"/>
    <w:rsid w:val="0019781D"/>
    <w:rsid w:val="001A003C"/>
    <w:rsid w:val="001A04E7"/>
    <w:rsid w:val="001A052E"/>
    <w:rsid w:val="001A070B"/>
    <w:rsid w:val="001A08FF"/>
    <w:rsid w:val="001A094C"/>
    <w:rsid w:val="001A1098"/>
    <w:rsid w:val="001A12DD"/>
    <w:rsid w:val="001A1720"/>
    <w:rsid w:val="001A17B5"/>
    <w:rsid w:val="001A183C"/>
    <w:rsid w:val="001A1C3A"/>
    <w:rsid w:val="001A1F19"/>
    <w:rsid w:val="001A2071"/>
    <w:rsid w:val="001A2473"/>
    <w:rsid w:val="001A269A"/>
    <w:rsid w:val="001A2751"/>
    <w:rsid w:val="001A2BA1"/>
    <w:rsid w:val="001A2F75"/>
    <w:rsid w:val="001A3187"/>
    <w:rsid w:val="001A325A"/>
    <w:rsid w:val="001A3376"/>
    <w:rsid w:val="001A371C"/>
    <w:rsid w:val="001A3767"/>
    <w:rsid w:val="001A3AE0"/>
    <w:rsid w:val="001A44CF"/>
    <w:rsid w:val="001A45F5"/>
    <w:rsid w:val="001A4830"/>
    <w:rsid w:val="001A4C12"/>
    <w:rsid w:val="001A52F1"/>
    <w:rsid w:val="001A5951"/>
    <w:rsid w:val="001A5FAC"/>
    <w:rsid w:val="001A652B"/>
    <w:rsid w:val="001A6C85"/>
    <w:rsid w:val="001A7795"/>
    <w:rsid w:val="001A7BF1"/>
    <w:rsid w:val="001B015A"/>
    <w:rsid w:val="001B0330"/>
    <w:rsid w:val="001B044D"/>
    <w:rsid w:val="001B04A1"/>
    <w:rsid w:val="001B0B7A"/>
    <w:rsid w:val="001B0D44"/>
    <w:rsid w:val="001B0EA1"/>
    <w:rsid w:val="001B1042"/>
    <w:rsid w:val="001B14C1"/>
    <w:rsid w:val="001B15B6"/>
    <w:rsid w:val="001B16F1"/>
    <w:rsid w:val="001B1DE3"/>
    <w:rsid w:val="001B202C"/>
    <w:rsid w:val="001B2489"/>
    <w:rsid w:val="001B2766"/>
    <w:rsid w:val="001B2C67"/>
    <w:rsid w:val="001B2DD9"/>
    <w:rsid w:val="001B31D0"/>
    <w:rsid w:val="001B32FB"/>
    <w:rsid w:val="001B3B16"/>
    <w:rsid w:val="001B3B8D"/>
    <w:rsid w:val="001B3BC3"/>
    <w:rsid w:val="001B3EE7"/>
    <w:rsid w:val="001B4001"/>
    <w:rsid w:val="001B442E"/>
    <w:rsid w:val="001B46E7"/>
    <w:rsid w:val="001B4A88"/>
    <w:rsid w:val="001B4D2F"/>
    <w:rsid w:val="001B4F8C"/>
    <w:rsid w:val="001B5CDE"/>
    <w:rsid w:val="001B5F18"/>
    <w:rsid w:val="001B63CD"/>
    <w:rsid w:val="001B659B"/>
    <w:rsid w:val="001B6862"/>
    <w:rsid w:val="001B6BFD"/>
    <w:rsid w:val="001B6C60"/>
    <w:rsid w:val="001B6F08"/>
    <w:rsid w:val="001B6F51"/>
    <w:rsid w:val="001B7033"/>
    <w:rsid w:val="001B708E"/>
    <w:rsid w:val="001B70E9"/>
    <w:rsid w:val="001B72DC"/>
    <w:rsid w:val="001B7AC7"/>
    <w:rsid w:val="001B7C69"/>
    <w:rsid w:val="001C014E"/>
    <w:rsid w:val="001C03BA"/>
    <w:rsid w:val="001C066E"/>
    <w:rsid w:val="001C08A7"/>
    <w:rsid w:val="001C0CC6"/>
    <w:rsid w:val="001C11FD"/>
    <w:rsid w:val="001C1302"/>
    <w:rsid w:val="001C197B"/>
    <w:rsid w:val="001C1BB3"/>
    <w:rsid w:val="001C23E8"/>
    <w:rsid w:val="001C299B"/>
    <w:rsid w:val="001C2B82"/>
    <w:rsid w:val="001C2CED"/>
    <w:rsid w:val="001C3379"/>
    <w:rsid w:val="001C34DC"/>
    <w:rsid w:val="001C37A9"/>
    <w:rsid w:val="001C389D"/>
    <w:rsid w:val="001C4141"/>
    <w:rsid w:val="001C4764"/>
    <w:rsid w:val="001C4B3F"/>
    <w:rsid w:val="001C52BB"/>
    <w:rsid w:val="001C562B"/>
    <w:rsid w:val="001C5661"/>
    <w:rsid w:val="001C5822"/>
    <w:rsid w:val="001C6066"/>
    <w:rsid w:val="001C614F"/>
    <w:rsid w:val="001C650E"/>
    <w:rsid w:val="001C6572"/>
    <w:rsid w:val="001C66AE"/>
    <w:rsid w:val="001C66B6"/>
    <w:rsid w:val="001C66BA"/>
    <w:rsid w:val="001C6D64"/>
    <w:rsid w:val="001C7A02"/>
    <w:rsid w:val="001D0E2A"/>
    <w:rsid w:val="001D1BDA"/>
    <w:rsid w:val="001D1C24"/>
    <w:rsid w:val="001D1C95"/>
    <w:rsid w:val="001D1F10"/>
    <w:rsid w:val="001D200C"/>
    <w:rsid w:val="001D272D"/>
    <w:rsid w:val="001D2C2D"/>
    <w:rsid w:val="001D2E63"/>
    <w:rsid w:val="001D3743"/>
    <w:rsid w:val="001D3DD1"/>
    <w:rsid w:val="001D4334"/>
    <w:rsid w:val="001D4717"/>
    <w:rsid w:val="001D4AC5"/>
    <w:rsid w:val="001D4F42"/>
    <w:rsid w:val="001D509A"/>
    <w:rsid w:val="001D5249"/>
    <w:rsid w:val="001D53AF"/>
    <w:rsid w:val="001D54EC"/>
    <w:rsid w:val="001D6045"/>
    <w:rsid w:val="001D6DE8"/>
    <w:rsid w:val="001D73A4"/>
    <w:rsid w:val="001D7D1D"/>
    <w:rsid w:val="001D7E19"/>
    <w:rsid w:val="001E0142"/>
    <w:rsid w:val="001E028D"/>
    <w:rsid w:val="001E0399"/>
    <w:rsid w:val="001E072C"/>
    <w:rsid w:val="001E07FB"/>
    <w:rsid w:val="001E0870"/>
    <w:rsid w:val="001E10BB"/>
    <w:rsid w:val="001E112C"/>
    <w:rsid w:val="001E182C"/>
    <w:rsid w:val="001E19B1"/>
    <w:rsid w:val="001E19CB"/>
    <w:rsid w:val="001E1AAC"/>
    <w:rsid w:val="001E2050"/>
    <w:rsid w:val="001E2A0D"/>
    <w:rsid w:val="001E3339"/>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422"/>
    <w:rsid w:val="001F06DF"/>
    <w:rsid w:val="001F09BA"/>
    <w:rsid w:val="001F1313"/>
    <w:rsid w:val="001F15FA"/>
    <w:rsid w:val="001F16E1"/>
    <w:rsid w:val="001F1A42"/>
    <w:rsid w:val="001F1E6B"/>
    <w:rsid w:val="001F1FEB"/>
    <w:rsid w:val="001F2087"/>
    <w:rsid w:val="001F27B2"/>
    <w:rsid w:val="001F2D59"/>
    <w:rsid w:val="001F30BA"/>
    <w:rsid w:val="001F341A"/>
    <w:rsid w:val="001F35D0"/>
    <w:rsid w:val="001F38F4"/>
    <w:rsid w:val="001F3909"/>
    <w:rsid w:val="001F39C3"/>
    <w:rsid w:val="001F3C12"/>
    <w:rsid w:val="001F3F54"/>
    <w:rsid w:val="001F42DB"/>
    <w:rsid w:val="001F49D1"/>
    <w:rsid w:val="001F52EB"/>
    <w:rsid w:val="001F5512"/>
    <w:rsid w:val="001F5890"/>
    <w:rsid w:val="001F5D6A"/>
    <w:rsid w:val="001F626C"/>
    <w:rsid w:val="001F63BB"/>
    <w:rsid w:val="001F6F34"/>
    <w:rsid w:val="001F7152"/>
    <w:rsid w:val="001F716B"/>
    <w:rsid w:val="001F71E4"/>
    <w:rsid w:val="001F72F5"/>
    <w:rsid w:val="001F7792"/>
    <w:rsid w:val="001F7C4D"/>
    <w:rsid w:val="001F7EEB"/>
    <w:rsid w:val="00200262"/>
    <w:rsid w:val="002003CB"/>
    <w:rsid w:val="002003D6"/>
    <w:rsid w:val="002003F6"/>
    <w:rsid w:val="002004D3"/>
    <w:rsid w:val="002006E3"/>
    <w:rsid w:val="00200ED2"/>
    <w:rsid w:val="00201225"/>
    <w:rsid w:val="0020201F"/>
    <w:rsid w:val="002024BA"/>
    <w:rsid w:val="00202596"/>
    <w:rsid w:val="00202D58"/>
    <w:rsid w:val="00202F24"/>
    <w:rsid w:val="00203326"/>
    <w:rsid w:val="00203805"/>
    <w:rsid w:val="00203BB5"/>
    <w:rsid w:val="0020442C"/>
    <w:rsid w:val="0020476C"/>
    <w:rsid w:val="002066EB"/>
    <w:rsid w:val="00206F1B"/>
    <w:rsid w:val="00207065"/>
    <w:rsid w:val="002071CE"/>
    <w:rsid w:val="002072F3"/>
    <w:rsid w:val="002074B6"/>
    <w:rsid w:val="002074D9"/>
    <w:rsid w:val="002078F4"/>
    <w:rsid w:val="00207D80"/>
    <w:rsid w:val="00210250"/>
    <w:rsid w:val="00210AB3"/>
    <w:rsid w:val="00210BAE"/>
    <w:rsid w:val="00210F31"/>
    <w:rsid w:val="00211125"/>
    <w:rsid w:val="002113BC"/>
    <w:rsid w:val="00211908"/>
    <w:rsid w:val="00211AE1"/>
    <w:rsid w:val="002122E4"/>
    <w:rsid w:val="00212630"/>
    <w:rsid w:val="00212A7E"/>
    <w:rsid w:val="00212E62"/>
    <w:rsid w:val="00212F58"/>
    <w:rsid w:val="0021325E"/>
    <w:rsid w:val="00213927"/>
    <w:rsid w:val="00213D7A"/>
    <w:rsid w:val="00214101"/>
    <w:rsid w:val="0021490A"/>
    <w:rsid w:val="0021494A"/>
    <w:rsid w:val="00214C98"/>
    <w:rsid w:val="002151C9"/>
    <w:rsid w:val="002151E7"/>
    <w:rsid w:val="00215479"/>
    <w:rsid w:val="0021574D"/>
    <w:rsid w:val="00215964"/>
    <w:rsid w:val="00215988"/>
    <w:rsid w:val="00215995"/>
    <w:rsid w:val="0021627F"/>
    <w:rsid w:val="00216342"/>
    <w:rsid w:val="002165A9"/>
    <w:rsid w:val="00216AE8"/>
    <w:rsid w:val="00216D41"/>
    <w:rsid w:val="00216D56"/>
    <w:rsid w:val="00216E8C"/>
    <w:rsid w:val="00217EE9"/>
    <w:rsid w:val="00217F0A"/>
    <w:rsid w:val="00217F22"/>
    <w:rsid w:val="00217F46"/>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29F"/>
    <w:rsid w:val="0022434E"/>
    <w:rsid w:val="002245D6"/>
    <w:rsid w:val="002246B0"/>
    <w:rsid w:val="00224D4F"/>
    <w:rsid w:val="0022506C"/>
    <w:rsid w:val="002254C3"/>
    <w:rsid w:val="00225CA5"/>
    <w:rsid w:val="00225E3F"/>
    <w:rsid w:val="002264BB"/>
    <w:rsid w:val="00226A2F"/>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2DC9"/>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A41"/>
    <w:rsid w:val="00240F0B"/>
    <w:rsid w:val="002410C7"/>
    <w:rsid w:val="002411C5"/>
    <w:rsid w:val="0024120C"/>
    <w:rsid w:val="002413AD"/>
    <w:rsid w:val="002415BD"/>
    <w:rsid w:val="00241962"/>
    <w:rsid w:val="00241B00"/>
    <w:rsid w:val="00241D80"/>
    <w:rsid w:val="00243513"/>
    <w:rsid w:val="00243F07"/>
    <w:rsid w:val="0024415F"/>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04E"/>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43F"/>
    <w:rsid w:val="002648C1"/>
    <w:rsid w:val="00265611"/>
    <w:rsid w:val="00265651"/>
    <w:rsid w:val="002659FE"/>
    <w:rsid w:val="0026615E"/>
    <w:rsid w:val="002663D2"/>
    <w:rsid w:val="00266408"/>
    <w:rsid w:val="002668F6"/>
    <w:rsid w:val="00266AA7"/>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1E6F"/>
    <w:rsid w:val="002721CD"/>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1A1"/>
    <w:rsid w:val="00280251"/>
    <w:rsid w:val="00280459"/>
    <w:rsid w:val="00280528"/>
    <w:rsid w:val="002806BD"/>
    <w:rsid w:val="002806C5"/>
    <w:rsid w:val="0028071D"/>
    <w:rsid w:val="00280AFB"/>
    <w:rsid w:val="00280B47"/>
    <w:rsid w:val="00280E4C"/>
    <w:rsid w:val="0028154E"/>
    <w:rsid w:val="0028163C"/>
    <w:rsid w:val="002816B9"/>
    <w:rsid w:val="0028231A"/>
    <w:rsid w:val="00282530"/>
    <w:rsid w:val="0028277B"/>
    <w:rsid w:val="00282812"/>
    <w:rsid w:val="00282CE3"/>
    <w:rsid w:val="00283C23"/>
    <w:rsid w:val="002847B1"/>
    <w:rsid w:val="002851B2"/>
    <w:rsid w:val="00286207"/>
    <w:rsid w:val="002863D5"/>
    <w:rsid w:val="00286658"/>
    <w:rsid w:val="0028694F"/>
    <w:rsid w:val="00286E36"/>
    <w:rsid w:val="00287749"/>
    <w:rsid w:val="00287905"/>
    <w:rsid w:val="00287BD2"/>
    <w:rsid w:val="002913B8"/>
    <w:rsid w:val="00291593"/>
    <w:rsid w:val="002915B7"/>
    <w:rsid w:val="00291CB4"/>
    <w:rsid w:val="00291E51"/>
    <w:rsid w:val="00291FB9"/>
    <w:rsid w:val="0029219C"/>
    <w:rsid w:val="002923DB"/>
    <w:rsid w:val="002928F7"/>
    <w:rsid w:val="00292D25"/>
    <w:rsid w:val="00292D6B"/>
    <w:rsid w:val="00293205"/>
    <w:rsid w:val="002934AC"/>
    <w:rsid w:val="00293F42"/>
    <w:rsid w:val="00294064"/>
    <w:rsid w:val="002941B6"/>
    <w:rsid w:val="00294627"/>
    <w:rsid w:val="002947C2"/>
    <w:rsid w:val="00294EBD"/>
    <w:rsid w:val="00295041"/>
    <w:rsid w:val="002954A3"/>
    <w:rsid w:val="00295820"/>
    <w:rsid w:val="00295B7A"/>
    <w:rsid w:val="00295E28"/>
    <w:rsid w:val="002961F4"/>
    <w:rsid w:val="0029621D"/>
    <w:rsid w:val="00296CC1"/>
    <w:rsid w:val="00296D95"/>
    <w:rsid w:val="00296E6B"/>
    <w:rsid w:val="00297451"/>
    <w:rsid w:val="00297609"/>
    <w:rsid w:val="002A07F2"/>
    <w:rsid w:val="002A17A3"/>
    <w:rsid w:val="002A1821"/>
    <w:rsid w:val="002A1EF2"/>
    <w:rsid w:val="002A1F6F"/>
    <w:rsid w:val="002A1FAF"/>
    <w:rsid w:val="002A2166"/>
    <w:rsid w:val="002A23C5"/>
    <w:rsid w:val="002A23C8"/>
    <w:rsid w:val="002A2919"/>
    <w:rsid w:val="002A2993"/>
    <w:rsid w:val="002A3E86"/>
    <w:rsid w:val="002A3E8E"/>
    <w:rsid w:val="002A41AA"/>
    <w:rsid w:val="002A4264"/>
    <w:rsid w:val="002A4665"/>
    <w:rsid w:val="002A5AEB"/>
    <w:rsid w:val="002A625B"/>
    <w:rsid w:val="002A6AA0"/>
    <w:rsid w:val="002A6E46"/>
    <w:rsid w:val="002A75DE"/>
    <w:rsid w:val="002A7B6E"/>
    <w:rsid w:val="002A7B8B"/>
    <w:rsid w:val="002B07CF"/>
    <w:rsid w:val="002B0858"/>
    <w:rsid w:val="002B15BA"/>
    <w:rsid w:val="002B1AD2"/>
    <w:rsid w:val="002B1DB4"/>
    <w:rsid w:val="002B1F8F"/>
    <w:rsid w:val="002B2455"/>
    <w:rsid w:val="002B2847"/>
    <w:rsid w:val="002B29C5"/>
    <w:rsid w:val="002B2E25"/>
    <w:rsid w:val="002B2E28"/>
    <w:rsid w:val="002B342A"/>
    <w:rsid w:val="002B3468"/>
    <w:rsid w:val="002B3705"/>
    <w:rsid w:val="002B4299"/>
    <w:rsid w:val="002B45AA"/>
    <w:rsid w:val="002B480F"/>
    <w:rsid w:val="002B482A"/>
    <w:rsid w:val="002B4857"/>
    <w:rsid w:val="002B4B0C"/>
    <w:rsid w:val="002B5051"/>
    <w:rsid w:val="002B5353"/>
    <w:rsid w:val="002B5B27"/>
    <w:rsid w:val="002B6068"/>
    <w:rsid w:val="002B6720"/>
    <w:rsid w:val="002B6BCD"/>
    <w:rsid w:val="002B6CFB"/>
    <w:rsid w:val="002B6FA8"/>
    <w:rsid w:val="002B76DE"/>
    <w:rsid w:val="002B775B"/>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093"/>
    <w:rsid w:val="002C56D8"/>
    <w:rsid w:val="002C5C8B"/>
    <w:rsid w:val="002C6460"/>
    <w:rsid w:val="002C687C"/>
    <w:rsid w:val="002C6938"/>
    <w:rsid w:val="002C6AC2"/>
    <w:rsid w:val="002C6E7C"/>
    <w:rsid w:val="002C6EC6"/>
    <w:rsid w:val="002C738B"/>
    <w:rsid w:val="002C76E7"/>
    <w:rsid w:val="002C78FB"/>
    <w:rsid w:val="002C7C6E"/>
    <w:rsid w:val="002D071A"/>
    <w:rsid w:val="002D0777"/>
    <w:rsid w:val="002D07B9"/>
    <w:rsid w:val="002D0E2E"/>
    <w:rsid w:val="002D0ED7"/>
    <w:rsid w:val="002D192E"/>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D7B2A"/>
    <w:rsid w:val="002E0753"/>
    <w:rsid w:val="002E092D"/>
    <w:rsid w:val="002E0C61"/>
    <w:rsid w:val="002E1055"/>
    <w:rsid w:val="002E17D8"/>
    <w:rsid w:val="002E3C54"/>
    <w:rsid w:val="002E4AC2"/>
    <w:rsid w:val="002E4D10"/>
    <w:rsid w:val="002E4FAF"/>
    <w:rsid w:val="002E5882"/>
    <w:rsid w:val="002E5BA2"/>
    <w:rsid w:val="002E66FC"/>
    <w:rsid w:val="002E6BC0"/>
    <w:rsid w:val="002E7168"/>
    <w:rsid w:val="002E719D"/>
    <w:rsid w:val="002E71CE"/>
    <w:rsid w:val="002E7CB5"/>
    <w:rsid w:val="002E7D9C"/>
    <w:rsid w:val="002E7FAD"/>
    <w:rsid w:val="002F04D3"/>
    <w:rsid w:val="002F08B8"/>
    <w:rsid w:val="002F0B8F"/>
    <w:rsid w:val="002F10F3"/>
    <w:rsid w:val="002F11FE"/>
    <w:rsid w:val="002F1237"/>
    <w:rsid w:val="002F168C"/>
    <w:rsid w:val="002F169C"/>
    <w:rsid w:val="002F269A"/>
    <w:rsid w:val="002F2D3B"/>
    <w:rsid w:val="002F2DF1"/>
    <w:rsid w:val="002F32C4"/>
    <w:rsid w:val="002F35E1"/>
    <w:rsid w:val="002F37C5"/>
    <w:rsid w:val="002F389A"/>
    <w:rsid w:val="002F3A12"/>
    <w:rsid w:val="002F41AB"/>
    <w:rsid w:val="002F41AD"/>
    <w:rsid w:val="002F4357"/>
    <w:rsid w:val="002F43FB"/>
    <w:rsid w:val="002F4C20"/>
    <w:rsid w:val="002F502F"/>
    <w:rsid w:val="002F53BD"/>
    <w:rsid w:val="002F6321"/>
    <w:rsid w:val="002F64DA"/>
    <w:rsid w:val="002F68FF"/>
    <w:rsid w:val="002F6D5F"/>
    <w:rsid w:val="002F6DE5"/>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07B"/>
    <w:rsid w:val="003063B2"/>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48BF"/>
    <w:rsid w:val="00315202"/>
    <w:rsid w:val="00315554"/>
    <w:rsid w:val="003156EE"/>
    <w:rsid w:val="003157EA"/>
    <w:rsid w:val="00315935"/>
    <w:rsid w:val="00315C13"/>
    <w:rsid w:val="0031609C"/>
    <w:rsid w:val="003161DA"/>
    <w:rsid w:val="00316758"/>
    <w:rsid w:val="00316C12"/>
    <w:rsid w:val="00316E2C"/>
    <w:rsid w:val="003173C3"/>
    <w:rsid w:val="00317CBE"/>
    <w:rsid w:val="00317F1E"/>
    <w:rsid w:val="003209EC"/>
    <w:rsid w:val="00320B8D"/>
    <w:rsid w:val="00320FC4"/>
    <w:rsid w:val="0032123A"/>
    <w:rsid w:val="0032164D"/>
    <w:rsid w:val="00321986"/>
    <w:rsid w:val="00321B37"/>
    <w:rsid w:val="00321CF9"/>
    <w:rsid w:val="00321DA1"/>
    <w:rsid w:val="00322018"/>
    <w:rsid w:val="003225E4"/>
    <w:rsid w:val="003226DF"/>
    <w:rsid w:val="00322851"/>
    <w:rsid w:val="00322B4C"/>
    <w:rsid w:val="00322E09"/>
    <w:rsid w:val="00323011"/>
    <w:rsid w:val="003233EA"/>
    <w:rsid w:val="0032349B"/>
    <w:rsid w:val="003235FD"/>
    <w:rsid w:val="0032373F"/>
    <w:rsid w:val="00323B07"/>
    <w:rsid w:val="00324125"/>
    <w:rsid w:val="0032413B"/>
    <w:rsid w:val="003244AF"/>
    <w:rsid w:val="00324ADB"/>
    <w:rsid w:val="00324EB1"/>
    <w:rsid w:val="00324EF3"/>
    <w:rsid w:val="00325196"/>
    <w:rsid w:val="003255EC"/>
    <w:rsid w:val="00325883"/>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27B"/>
    <w:rsid w:val="0033431F"/>
    <w:rsid w:val="003343B0"/>
    <w:rsid w:val="00334470"/>
    <w:rsid w:val="003348DB"/>
    <w:rsid w:val="00334B74"/>
    <w:rsid w:val="00334BC6"/>
    <w:rsid w:val="00334E15"/>
    <w:rsid w:val="00334E5B"/>
    <w:rsid w:val="0033529C"/>
    <w:rsid w:val="00335D0B"/>
    <w:rsid w:val="00335F7A"/>
    <w:rsid w:val="00335F81"/>
    <w:rsid w:val="00336294"/>
    <w:rsid w:val="0033686C"/>
    <w:rsid w:val="00336A6D"/>
    <w:rsid w:val="00336A98"/>
    <w:rsid w:val="0033755F"/>
    <w:rsid w:val="0033783A"/>
    <w:rsid w:val="00340979"/>
    <w:rsid w:val="00340B71"/>
    <w:rsid w:val="00340CE5"/>
    <w:rsid w:val="00340CF3"/>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0D7"/>
    <w:rsid w:val="003442B0"/>
    <w:rsid w:val="003446BA"/>
    <w:rsid w:val="00344DAD"/>
    <w:rsid w:val="003458B4"/>
    <w:rsid w:val="00345E5B"/>
    <w:rsid w:val="00345F39"/>
    <w:rsid w:val="0034605D"/>
    <w:rsid w:val="0034618E"/>
    <w:rsid w:val="003465C1"/>
    <w:rsid w:val="003467EC"/>
    <w:rsid w:val="003474A9"/>
    <w:rsid w:val="003475CD"/>
    <w:rsid w:val="00347818"/>
    <w:rsid w:val="003500F6"/>
    <w:rsid w:val="00350393"/>
    <w:rsid w:val="00350671"/>
    <w:rsid w:val="00350D6C"/>
    <w:rsid w:val="00350E88"/>
    <w:rsid w:val="00350F2A"/>
    <w:rsid w:val="00351204"/>
    <w:rsid w:val="00352154"/>
    <w:rsid w:val="003527B2"/>
    <w:rsid w:val="003529B8"/>
    <w:rsid w:val="00352EED"/>
    <w:rsid w:val="0035387C"/>
    <w:rsid w:val="00353C93"/>
    <w:rsid w:val="003542BD"/>
    <w:rsid w:val="0035466A"/>
    <w:rsid w:val="00354C09"/>
    <w:rsid w:val="0035573D"/>
    <w:rsid w:val="0035574C"/>
    <w:rsid w:val="00355B94"/>
    <w:rsid w:val="00355CCD"/>
    <w:rsid w:val="00355E14"/>
    <w:rsid w:val="0035625A"/>
    <w:rsid w:val="0035628B"/>
    <w:rsid w:val="003566FF"/>
    <w:rsid w:val="00356AE9"/>
    <w:rsid w:val="00356BB2"/>
    <w:rsid w:val="00356E3B"/>
    <w:rsid w:val="00357096"/>
    <w:rsid w:val="00357B38"/>
    <w:rsid w:val="00357D38"/>
    <w:rsid w:val="0036082C"/>
    <w:rsid w:val="00360920"/>
    <w:rsid w:val="00360CF3"/>
    <w:rsid w:val="003610D3"/>
    <w:rsid w:val="0036194D"/>
    <w:rsid w:val="00361A66"/>
    <w:rsid w:val="00361EF6"/>
    <w:rsid w:val="00362438"/>
    <w:rsid w:val="00362632"/>
    <w:rsid w:val="00362CA4"/>
    <w:rsid w:val="0036344B"/>
    <w:rsid w:val="00363852"/>
    <w:rsid w:val="00363A78"/>
    <w:rsid w:val="00363AD3"/>
    <w:rsid w:val="00364053"/>
    <w:rsid w:val="00364523"/>
    <w:rsid w:val="003648ED"/>
    <w:rsid w:val="00364D7D"/>
    <w:rsid w:val="0036534A"/>
    <w:rsid w:val="003656DA"/>
    <w:rsid w:val="00365743"/>
    <w:rsid w:val="00365767"/>
    <w:rsid w:val="003657A4"/>
    <w:rsid w:val="003660E2"/>
    <w:rsid w:val="003665A8"/>
    <w:rsid w:val="00366A81"/>
    <w:rsid w:val="00366B97"/>
    <w:rsid w:val="00366BF6"/>
    <w:rsid w:val="00366C67"/>
    <w:rsid w:val="00366C75"/>
    <w:rsid w:val="0036708F"/>
    <w:rsid w:val="00367129"/>
    <w:rsid w:val="003671E4"/>
    <w:rsid w:val="003674B3"/>
    <w:rsid w:val="00367A8E"/>
    <w:rsid w:val="00367D19"/>
    <w:rsid w:val="003700C8"/>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879"/>
    <w:rsid w:val="00373932"/>
    <w:rsid w:val="00373EA6"/>
    <w:rsid w:val="00374225"/>
    <w:rsid w:val="0037484C"/>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07"/>
    <w:rsid w:val="00377DF9"/>
    <w:rsid w:val="00377EB5"/>
    <w:rsid w:val="00380115"/>
    <w:rsid w:val="0038057E"/>
    <w:rsid w:val="003805D2"/>
    <w:rsid w:val="0038060E"/>
    <w:rsid w:val="00380625"/>
    <w:rsid w:val="003806B5"/>
    <w:rsid w:val="00380F47"/>
    <w:rsid w:val="00381766"/>
    <w:rsid w:val="00382108"/>
    <w:rsid w:val="003821C7"/>
    <w:rsid w:val="00382287"/>
    <w:rsid w:val="00382335"/>
    <w:rsid w:val="003823F5"/>
    <w:rsid w:val="00382868"/>
    <w:rsid w:val="00382D5F"/>
    <w:rsid w:val="00382E78"/>
    <w:rsid w:val="00382FB9"/>
    <w:rsid w:val="003837E4"/>
    <w:rsid w:val="00383A46"/>
    <w:rsid w:val="00384028"/>
    <w:rsid w:val="003842BC"/>
    <w:rsid w:val="003846FC"/>
    <w:rsid w:val="00384CA2"/>
    <w:rsid w:val="00384F78"/>
    <w:rsid w:val="00385913"/>
    <w:rsid w:val="003859F0"/>
    <w:rsid w:val="00385BEE"/>
    <w:rsid w:val="00385E3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8D7"/>
    <w:rsid w:val="00393906"/>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2EB"/>
    <w:rsid w:val="003A65A8"/>
    <w:rsid w:val="003A6FB3"/>
    <w:rsid w:val="003A74DE"/>
    <w:rsid w:val="003A76F1"/>
    <w:rsid w:val="003A7929"/>
    <w:rsid w:val="003A7986"/>
    <w:rsid w:val="003A7B6B"/>
    <w:rsid w:val="003A7BFB"/>
    <w:rsid w:val="003A7E9E"/>
    <w:rsid w:val="003B01DF"/>
    <w:rsid w:val="003B03CC"/>
    <w:rsid w:val="003B08C9"/>
    <w:rsid w:val="003B0C27"/>
    <w:rsid w:val="003B1131"/>
    <w:rsid w:val="003B14D3"/>
    <w:rsid w:val="003B1514"/>
    <w:rsid w:val="003B18D8"/>
    <w:rsid w:val="003B1C9D"/>
    <w:rsid w:val="003B1E60"/>
    <w:rsid w:val="003B1F56"/>
    <w:rsid w:val="003B1FEF"/>
    <w:rsid w:val="003B2249"/>
    <w:rsid w:val="003B2488"/>
    <w:rsid w:val="003B2580"/>
    <w:rsid w:val="003B2B4C"/>
    <w:rsid w:val="003B2FD4"/>
    <w:rsid w:val="003B3F8D"/>
    <w:rsid w:val="003B477E"/>
    <w:rsid w:val="003B5182"/>
    <w:rsid w:val="003B5239"/>
    <w:rsid w:val="003B52B0"/>
    <w:rsid w:val="003B5564"/>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41A"/>
    <w:rsid w:val="003C37B7"/>
    <w:rsid w:val="003C3A38"/>
    <w:rsid w:val="003C3CD2"/>
    <w:rsid w:val="003C45D8"/>
    <w:rsid w:val="003C4634"/>
    <w:rsid w:val="003C50BC"/>
    <w:rsid w:val="003C5837"/>
    <w:rsid w:val="003C5908"/>
    <w:rsid w:val="003C5C76"/>
    <w:rsid w:val="003C5F59"/>
    <w:rsid w:val="003C6879"/>
    <w:rsid w:val="003C69F6"/>
    <w:rsid w:val="003C6E8A"/>
    <w:rsid w:val="003C72FA"/>
    <w:rsid w:val="003C7437"/>
    <w:rsid w:val="003C747A"/>
    <w:rsid w:val="003C7B1A"/>
    <w:rsid w:val="003C7EC9"/>
    <w:rsid w:val="003D0072"/>
    <w:rsid w:val="003D01D9"/>
    <w:rsid w:val="003D02DD"/>
    <w:rsid w:val="003D072B"/>
    <w:rsid w:val="003D0774"/>
    <w:rsid w:val="003D10CA"/>
    <w:rsid w:val="003D18C5"/>
    <w:rsid w:val="003D1972"/>
    <w:rsid w:val="003D1AD3"/>
    <w:rsid w:val="003D22F7"/>
    <w:rsid w:val="003D256F"/>
    <w:rsid w:val="003D25F7"/>
    <w:rsid w:val="003D29B9"/>
    <w:rsid w:val="003D2C9A"/>
    <w:rsid w:val="003D2DC9"/>
    <w:rsid w:val="003D3332"/>
    <w:rsid w:val="003D356D"/>
    <w:rsid w:val="003D369A"/>
    <w:rsid w:val="003D37D2"/>
    <w:rsid w:val="003D3D07"/>
    <w:rsid w:val="003D414F"/>
    <w:rsid w:val="003D4826"/>
    <w:rsid w:val="003D4FFC"/>
    <w:rsid w:val="003D508F"/>
    <w:rsid w:val="003D50E0"/>
    <w:rsid w:val="003D572F"/>
    <w:rsid w:val="003D5AA8"/>
    <w:rsid w:val="003D5C37"/>
    <w:rsid w:val="003D638C"/>
    <w:rsid w:val="003D6447"/>
    <w:rsid w:val="003D758F"/>
    <w:rsid w:val="003D7736"/>
    <w:rsid w:val="003D795F"/>
    <w:rsid w:val="003E0202"/>
    <w:rsid w:val="003E074F"/>
    <w:rsid w:val="003E0B68"/>
    <w:rsid w:val="003E1296"/>
    <w:rsid w:val="003E162A"/>
    <w:rsid w:val="003E1AB9"/>
    <w:rsid w:val="003E1D18"/>
    <w:rsid w:val="003E1E71"/>
    <w:rsid w:val="003E1FFC"/>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E7DD5"/>
    <w:rsid w:val="003F043B"/>
    <w:rsid w:val="003F0446"/>
    <w:rsid w:val="003F0D60"/>
    <w:rsid w:val="003F0DA9"/>
    <w:rsid w:val="003F13F9"/>
    <w:rsid w:val="003F15CD"/>
    <w:rsid w:val="003F163F"/>
    <w:rsid w:val="003F1884"/>
    <w:rsid w:val="003F18A6"/>
    <w:rsid w:val="003F1B06"/>
    <w:rsid w:val="003F1C38"/>
    <w:rsid w:val="003F1CA1"/>
    <w:rsid w:val="003F2B13"/>
    <w:rsid w:val="003F3945"/>
    <w:rsid w:val="003F3C51"/>
    <w:rsid w:val="003F4149"/>
    <w:rsid w:val="003F4293"/>
    <w:rsid w:val="003F4C6F"/>
    <w:rsid w:val="003F4DB2"/>
    <w:rsid w:val="003F4E30"/>
    <w:rsid w:val="003F4F8A"/>
    <w:rsid w:val="003F4FB4"/>
    <w:rsid w:val="003F509D"/>
    <w:rsid w:val="003F52E5"/>
    <w:rsid w:val="003F573C"/>
    <w:rsid w:val="003F6400"/>
    <w:rsid w:val="003F6BAD"/>
    <w:rsid w:val="003F7356"/>
    <w:rsid w:val="00400147"/>
    <w:rsid w:val="00400401"/>
    <w:rsid w:val="00400F18"/>
    <w:rsid w:val="004010CB"/>
    <w:rsid w:val="0040123F"/>
    <w:rsid w:val="00401263"/>
    <w:rsid w:val="00401648"/>
    <w:rsid w:val="00401779"/>
    <w:rsid w:val="00401DC0"/>
    <w:rsid w:val="00401E1C"/>
    <w:rsid w:val="00402148"/>
    <w:rsid w:val="004025AB"/>
    <w:rsid w:val="0040289E"/>
    <w:rsid w:val="004029DE"/>
    <w:rsid w:val="00402D2C"/>
    <w:rsid w:val="0040347E"/>
    <w:rsid w:val="0040356F"/>
    <w:rsid w:val="004035EE"/>
    <w:rsid w:val="004039E6"/>
    <w:rsid w:val="0040416A"/>
    <w:rsid w:val="00404A2F"/>
    <w:rsid w:val="00404B34"/>
    <w:rsid w:val="00404C18"/>
    <w:rsid w:val="00405597"/>
    <w:rsid w:val="004061CC"/>
    <w:rsid w:val="00406346"/>
    <w:rsid w:val="004065E5"/>
    <w:rsid w:val="004070FE"/>
    <w:rsid w:val="00407EA8"/>
    <w:rsid w:val="00407F7A"/>
    <w:rsid w:val="00410198"/>
    <w:rsid w:val="0041054D"/>
    <w:rsid w:val="0041098D"/>
    <w:rsid w:val="00410ABC"/>
    <w:rsid w:val="00410B0A"/>
    <w:rsid w:val="00410F3D"/>
    <w:rsid w:val="00411390"/>
    <w:rsid w:val="00411B6A"/>
    <w:rsid w:val="0041218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4C17"/>
    <w:rsid w:val="004257EF"/>
    <w:rsid w:val="00425AD1"/>
    <w:rsid w:val="00426080"/>
    <w:rsid w:val="0042638F"/>
    <w:rsid w:val="004268EC"/>
    <w:rsid w:val="004272E5"/>
    <w:rsid w:val="00427968"/>
    <w:rsid w:val="004279D1"/>
    <w:rsid w:val="004302D8"/>
    <w:rsid w:val="00430324"/>
    <w:rsid w:val="00430483"/>
    <w:rsid w:val="00430CAC"/>
    <w:rsid w:val="00431070"/>
    <w:rsid w:val="0043156E"/>
    <w:rsid w:val="00431997"/>
    <w:rsid w:val="00431BEF"/>
    <w:rsid w:val="00431F3D"/>
    <w:rsid w:val="00432212"/>
    <w:rsid w:val="004325EE"/>
    <w:rsid w:val="00432A6B"/>
    <w:rsid w:val="00433243"/>
    <w:rsid w:val="00433527"/>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376"/>
    <w:rsid w:val="0044078E"/>
    <w:rsid w:val="0044085B"/>
    <w:rsid w:val="00440C47"/>
    <w:rsid w:val="00440EDD"/>
    <w:rsid w:val="0044155C"/>
    <w:rsid w:val="00441752"/>
    <w:rsid w:val="00441963"/>
    <w:rsid w:val="00441AD5"/>
    <w:rsid w:val="00441B0D"/>
    <w:rsid w:val="00441DC0"/>
    <w:rsid w:val="00442142"/>
    <w:rsid w:val="004428C3"/>
    <w:rsid w:val="00442DA2"/>
    <w:rsid w:val="00442E0E"/>
    <w:rsid w:val="00442FA8"/>
    <w:rsid w:val="00443076"/>
    <w:rsid w:val="004430A7"/>
    <w:rsid w:val="004431B5"/>
    <w:rsid w:val="0044362B"/>
    <w:rsid w:val="00444196"/>
    <w:rsid w:val="004442A4"/>
    <w:rsid w:val="004446E5"/>
    <w:rsid w:val="00444BDA"/>
    <w:rsid w:val="00444D23"/>
    <w:rsid w:val="00444D60"/>
    <w:rsid w:val="00444DA8"/>
    <w:rsid w:val="00444EA5"/>
    <w:rsid w:val="00444ECB"/>
    <w:rsid w:val="004453CF"/>
    <w:rsid w:val="00445802"/>
    <w:rsid w:val="00445828"/>
    <w:rsid w:val="00445B93"/>
    <w:rsid w:val="00445CEA"/>
    <w:rsid w:val="00445FB2"/>
    <w:rsid w:val="00446380"/>
    <w:rsid w:val="0044721A"/>
    <w:rsid w:val="004479E3"/>
    <w:rsid w:val="004508E8"/>
    <w:rsid w:val="00450C01"/>
    <w:rsid w:val="004514B4"/>
    <w:rsid w:val="004518E0"/>
    <w:rsid w:val="004518EF"/>
    <w:rsid w:val="00451939"/>
    <w:rsid w:val="00452326"/>
    <w:rsid w:val="00452487"/>
    <w:rsid w:val="004528F9"/>
    <w:rsid w:val="004529AD"/>
    <w:rsid w:val="00452BB4"/>
    <w:rsid w:val="00452D22"/>
    <w:rsid w:val="00453086"/>
    <w:rsid w:val="004538AC"/>
    <w:rsid w:val="004549EC"/>
    <w:rsid w:val="00454D5C"/>
    <w:rsid w:val="004553BA"/>
    <w:rsid w:val="00456011"/>
    <w:rsid w:val="004561E0"/>
    <w:rsid w:val="004564F7"/>
    <w:rsid w:val="00456656"/>
    <w:rsid w:val="00456E9B"/>
    <w:rsid w:val="00457955"/>
    <w:rsid w:val="00457CB2"/>
    <w:rsid w:val="00457FF1"/>
    <w:rsid w:val="004609AD"/>
    <w:rsid w:val="004612F4"/>
    <w:rsid w:val="00461450"/>
    <w:rsid w:val="00461C44"/>
    <w:rsid w:val="00461C89"/>
    <w:rsid w:val="00461D1B"/>
    <w:rsid w:val="00461DBE"/>
    <w:rsid w:val="004622B0"/>
    <w:rsid w:val="004622F2"/>
    <w:rsid w:val="00462353"/>
    <w:rsid w:val="00462940"/>
    <w:rsid w:val="004631AC"/>
    <w:rsid w:val="00463622"/>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866"/>
    <w:rsid w:val="00474E3C"/>
    <w:rsid w:val="0047518D"/>
    <w:rsid w:val="004757A8"/>
    <w:rsid w:val="00475B51"/>
    <w:rsid w:val="00475B70"/>
    <w:rsid w:val="00475E0D"/>
    <w:rsid w:val="00475E71"/>
    <w:rsid w:val="0047656F"/>
    <w:rsid w:val="00476D2E"/>
    <w:rsid w:val="00477337"/>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78B"/>
    <w:rsid w:val="00483A9F"/>
    <w:rsid w:val="00483C1E"/>
    <w:rsid w:val="00483D82"/>
    <w:rsid w:val="00483F7E"/>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08F"/>
    <w:rsid w:val="00492404"/>
    <w:rsid w:val="004924F0"/>
    <w:rsid w:val="00492B50"/>
    <w:rsid w:val="00492BA5"/>
    <w:rsid w:val="00493115"/>
    <w:rsid w:val="004932B9"/>
    <w:rsid w:val="00493357"/>
    <w:rsid w:val="004943F0"/>
    <w:rsid w:val="00494408"/>
    <w:rsid w:val="00494A23"/>
    <w:rsid w:val="00494A68"/>
    <w:rsid w:val="00494ABC"/>
    <w:rsid w:val="00494FA2"/>
    <w:rsid w:val="004951C3"/>
    <w:rsid w:val="0049564E"/>
    <w:rsid w:val="00495749"/>
    <w:rsid w:val="00495964"/>
    <w:rsid w:val="00495A00"/>
    <w:rsid w:val="00495E61"/>
    <w:rsid w:val="004963DE"/>
    <w:rsid w:val="00496443"/>
    <w:rsid w:val="00496A8A"/>
    <w:rsid w:val="0049745F"/>
    <w:rsid w:val="00497513"/>
    <w:rsid w:val="00497877"/>
    <w:rsid w:val="00497F51"/>
    <w:rsid w:val="004A047F"/>
    <w:rsid w:val="004A0665"/>
    <w:rsid w:val="004A075E"/>
    <w:rsid w:val="004A0793"/>
    <w:rsid w:val="004A08E9"/>
    <w:rsid w:val="004A0A2F"/>
    <w:rsid w:val="004A11AA"/>
    <w:rsid w:val="004A11BD"/>
    <w:rsid w:val="004A13D7"/>
    <w:rsid w:val="004A13F9"/>
    <w:rsid w:val="004A21D0"/>
    <w:rsid w:val="004A2919"/>
    <w:rsid w:val="004A2D1B"/>
    <w:rsid w:val="004A2D83"/>
    <w:rsid w:val="004A2DFC"/>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377"/>
    <w:rsid w:val="004A79C4"/>
    <w:rsid w:val="004B01C9"/>
    <w:rsid w:val="004B05DB"/>
    <w:rsid w:val="004B0A57"/>
    <w:rsid w:val="004B0D02"/>
    <w:rsid w:val="004B0DA5"/>
    <w:rsid w:val="004B1069"/>
    <w:rsid w:val="004B1359"/>
    <w:rsid w:val="004B170F"/>
    <w:rsid w:val="004B17EB"/>
    <w:rsid w:val="004B1D2E"/>
    <w:rsid w:val="004B1D66"/>
    <w:rsid w:val="004B1EEB"/>
    <w:rsid w:val="004B1F64"/>
    <w:rsid w:val="004B2D8E"/>
    <w:rsid w:val="004B2DE8"/>
    <w:rsid w:val="004B2F3B"/>
    <w:rsid w:val="004B34BD"/>
    <w:rsid w:val="004B3881"/>
    <w:rsid w:val="004B4A6E"/>
    <w:rsid w:val="004B501A"/>
    <w:rsid w:val="004B5067"/>
    <w:rsid w:val="004B519D"/>
    <w:rsid w:val="004B544F"/>
    <w:rsid w:val="004B55BB"/>
    <w:rsid w:val="004B5BB1"/>
    <w:rsid w:val="004B5D2F"/>
    <w:rsid w:val="004B5DBE"/>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EC2"/>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A3A"/>
    <w:rsid w:val="004D6B30"/>
    <w:rsid w:val="004D6FEE"/>
    <w:rsid w:val="004D78ED"/>
    <w:rsid w:val="004D7A7F"/>
    <w:rsid w:val="004D7B45"/>
    <w:rsid w:val="004D7BB8"/>
    <w:rsid w:val="004E00E9"/>
    <w:rsid w:val="004E06F7"/>
    <w:rsid w:val="004E085D"/>
    <w:rsid w:val="004E0974"/>
    <w:rsid w:val="004E0BD7"/>
    <w:rsid w:val="004E14C9"/>
    <w:rsid w:val="004E23A7"/>
    <w:rsid w:val="004E2554"/>
    <w:rsid w:val="004E289A"/>
    <w:rsid w:val="004E289D"/>
    <w:rsid w:val="004E2BE9"/>
    <w:rsid w:val="004E2C5F"/>
    <w:rsid w:val="004E2F89"/>
    <w:rsid w:val="004E31BC"/>
    <w:rsid w:val="004E3817"/>
    <w:rsid w:val="004E4577"/>
    <w:rsid w:val="004E490F"/>
    <w:rsid w:val="004E4A35"/>
    <w:rsid w:val="004E5418"/>
    <w:rsid w:val="004E59E9"/>
    <w:rsid w:val="004E63F1"/>
    <w:rsid w:val="004E6B02"/>
    <w:rsid w:val="004E70A9"/>
    <w:rsid w:val="004E76F5"/>
    <w:rsid w:val="004F02E3"/>
    <w:rsid w:val="004F0850"/>
    <w:rsid w:val="004F0ABC"/>
    <w:rsid w:val="004F0DE5"/>
    <w:rsid w:val="004F104C"/>
    <w:rsid w:val="004F16E2"/>
    <w:rsid w:val="004F183F"/>
    <w:rsid w:val="004F1F0C"/>
    <w:rsid w:val="004F21A7"/>
    <w:rsid w:val="004F21EE"/>
    <w:rsid w:val="004F2945"/>
    <w:rsid w:val="004F356C"/>
    <w:rsid w:val="004F41BF"/>
    <w:rsid w:val="004F49AA"/>
    <w:rsid w:val="004F49C3"/>
    <w:rsid w:val="004F4A26"/>
    <w:rsid w:val="004F4D09"/>
    <w:rsid w:val="004F513A"/>
    <w:rsid w:val="004F52E1"/>
    <w:rsid w:val="004F57F2"/>
    <w:rsid w:val="004F5AE9"/>
    <w:rsid w:val="004F6274"/>
    <w:rsid w:val="004F6373"/>
    <w:rsid w:val="004F639C"/>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62B"/>
    <w:rsid w:val="00503D5E"/>
    <w:rsid w:val="00503E57"/>
    <w:rsid w:val="00503ECC"/>
    <w:rsid w:val="00504037"/>
    <w:rsid w:val="00504B82"/>
    <w:rsid w:val="00504F65"/>
    <w:rsid w:val="00505094"/>
    <w:rsid w:val="005050B6"/>
    <w:rsid w:val="0050535B"/>
    <w:rsid w:val="00505528"/>
    <w:rsid w:val="005059E2"/>
    <w:rsid w:val="00505C31"/>
    <w:rsid w:val="00505CC2"/>
    <w:rsid w:val="005063A6"/>
    <w:rsid w:val="0050646E"/>
    <w:rsid w:val="00506764"/>
    <w:rsid w:val="0050723A"/>
    <w:rsid w:val="00507262"/>
    <w:rsid w:val="005073C6"/>
    <w:rsid w:val="005074DF"/>
    <w:rsid w:val="00507AD8"/>
    <w:rsid w:val="0051016B"/>
    <w:rsid w:val="005102E6"/>
    <w:rsid w:val="005103BA"/>
    <w:rsid w:val="00510B56"/>
    <w:rsid w:val="00511014"/>
    <w:rsid w:val="00511565"/>
    <w:rsid w:val="00511CD1"/>
    <w:rsid w:val="005122D8"/>
    <w:rsid w:val="00512D6A"/>
    <w:rsid w:val="00513006"/>
    <w:rsid w:val="00513402"/>
    <w:rsid w:val="005135EA"/>
    <w:rsid w:val="00513698"/>
    <w:rsid w:val="0051390A"/>
    <w:rsid w:val="00513C39"/>
    <w:rsid w:val="005141A6"/>
    <w:rsid w:val="0051426C"/>
    <w:rsid w:val="00514955"/>
    <w:rsid w:val="00514ABA"/>
    <w:rsid w:val="00514B17"/>
    <w:rsid w:val="00514B76"/>
    <w:rsid w:val="00514C5A"/>
    <w:rsid w:val="00514C6D"/>
    <w:rsid w:val="00514D8A"/>
    <w:rsid w:val="0051596E"/>
    <w:rsid w:val="00516146"/>
    <w:rsid w:val="00516384"/>
    <w:rsid w:val="00516710"/>
    <w:rsid w:val="005170D1"/>
    <w:rsid w:val="00517311"/>
    <w:rsid w:val="005175E8"/>
    <w:rsid w:val="0051792A"/>
    <w:rsid w:val="00517B5C"/>
    <w:rsid w:val="00517E6C"/>
    <w:rsid w:val="00517F09"/>
    <w:rsid w:val="005200BA"/>
    <w:rsid w:val="005203AF"/>
    <w:rsid w:val="00520691"/>
    <w:rsid w:val="005209B6"/>
    <w:rsid w:val="00520A5B"/>
    <w:rsid w:val="00520F0F"/>
    <w:rsid w:val="005211C4"/>
    <w:rsid w:val="00521237"/>
    <w:rsid w:val="00521A97"/>
    <w:rsid w:val="00521E7B"/>
    <w:rsid w:val="0052210B"/>
    <w:rsid w:val="00522156"/>
    <w:rsid w:val="00522310"/>
    <w:rsid w:val="005224A6"/>
    <w:rsid w:val="00522C81"/>
    <w:rsid w:val="0052367C"/>
    <w:rsid w:val="0052389C"/>
    <w:rsid w:val="00523CDB"/>
    <w:rsid w:val="005246EE"/>
    <w:rsid w:val="00524BAF"/>
    <w:rsid w:val="005259AA"/>
    <w:rsid w:val="00525BF0"/>
    <w:rsid w:val="00525C2F"/>
    <w:rsid w:val="00525C4F"/>
    <w:rsid w:val="005263E7"/>
    <w:rsid w:val="00526539"/>
    <w:rsid w:val="00526671"/>
    <w:rsid w:val="005268A4"/>
    <w:rsid w:val="005269FB"/>
    <w:rsid w:val="00526F6F"/>
    <w:rsid w:val="00527591"/>
    <w:rsid w:val="00527935"/>
    <w:rsid w:val="00530791"/>
    <w:rsid w:val="00530FB5"/>
    <w:rsid w:val="0053100C"/>
    <w:rsid w:val="005311DD"/>
    <w:rsid w:val="00531682"/>
    <w:rsid w:val="00531746"/>
    <w:rsid w:val="005317BE"/>
    <w:rsid w:val="0053187C"/>
    <w:rsid w:val="00532035"/>
    <w:rsid w:val="005320E2"/>
    <w:rsid w:val="00532738"/>
    <w:rsid w:val="005332D7"/>
    <w:rsid w:val="0053355C"/>
    <w:rsid w:val="00533BA8"/>
    <w:rsid w:val="00533DD2"/>
    <w:rsid w:val="00534031"/>
    <w:rsid w:val="005346E8"/>
    <w:rsid w:val="0053478F"/>
    <w:rsid w:val="00534E82"/>
    <w:rsid w:val="00535109"/>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EB4"/>
    <w:rsid w:val="00545F72"/>
    <w:rsid w:val="005466AB"/>
    <w:rsid w:val="005468DA"/>
    <w:rsid w:val="005468EB"/>
    <w:rsid w:val="005474AC"/>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3D3"/>
    <w:rsid w:val="00556574"/>
    <w:rsid w:val="00556607"/>
    <w:rsid w:val="00556E2F"/>
    <w:rsid w:val="00556EF2"/>
    <w:rsid w:val="00556FE4"/>
    <w:rsid w:val="00557270"/>
    <w:rsid w:val="005577AA"/>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45"/>
    <w:rsid w:val="00564486"/>
    <w:rsid w:val="00564982"/>
    <w:rsid w:val="00564B8C"/>
    <w:rsid w:val="0056558E"/>
    <w:rsid w:val="0056580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E9C"/>
    <w:rsid w:val="00571F70"/>
    <w:rsid w:val="0057247A"/>
    <w:rsid w:val="00572570"/>
    <w:rsid w:val="005727FB"/>
    <w:rsid w:val="00572A4C"/>
    <w:rsid w:val="00573284"/>
    <w:rsid w:val="00573622"/>
    <w:rsid w:val="00573C65"/>
    <w:rsid w:val="00573DD4"/>
    <w:rsid w:val="00574108"/>
    <w:rsid w:val="00574168"/>
    <w:rsid w:val="0057458D"/>
    <w:rsid w:val="00574858"/>
    <w:rsid w:val="00575314"/>
    <w:rsid w:val="00575332"/>
    <w:rsid w:val="00575AD3"/>
    <w:rsid w:val="00575BED"/>
    <w:rsid w:val="00575F1E"/>
    <w:rsid w:val="005761F2"/>
    <w:rsid w:val="00576C80"/>
    <w:rsid w:val="005770DF"/>
    <w:rsid w:val="0057764B"/>
    <w:rsid w:val="00577655"/>
    <w:rsid w:val="00577A8D"/>
    <w:rsid w:val="0058033C"/>
    <w:rsid w:val="00581619"/>
    <w:rsid w:val="00581A68"/>
    <w:rsid w:val="00581AE2"/>
    <w:rsid w:val="00581B00"/>
    <w:rsid w:val="00582585"/>
    <w:rsid w:val="0058266D"/>
    <w:rsid w:val="005830EE"/>
    <w:rsid w:val="005830F1"/>
    <w:rsid w:val="0058339B"/>
    <w:rsid w:val="00583576"/>
    <w:rsid w:val="005836AF"/>
    <w:rsid w:val="00583A2F"/>
    <w:rsid w:val="00583C9D"/>
    <w:rsid w:val="00583E55"/>
    <w:rsid w:val="00583EED"/>
    <w:rsid w:val="00584063"/>
    <w:rsid w:val="0058454D"/>
    <w:rsid w:val="00584B9B"/>
    <w:rsid w:val="00584D5C"/>
    <w:rsid w:val="00584DCA"/>
    <w:rsid w:val="00584E60"/>
    <w:rsid w:val="00585075"/>
    <w:rsid w:val="0058532E"/>
    <w:rsid w:val="00585458"/>
    <w:rsid w:val="005854E4"/>
    <w:rsid w:val="00585593"/>
    <w:rsid w:val="005864FA"/>
    <w:rsid w:val="00586956"/>
    <w:rsid w:val="00587487"/>
    <w:rsid w:val="00587942"/>
    <w:rsid w:val="00587B77"/>
    <w:rsid w:val="00587FA1"/>
    <w:rsid w:val="00590164"/>
    <w:rsid w:val="005902F9"/>
    <w:rsid w:val="00590566"/>
    <w:rsid w:val="00590995"/>
    <w:rsid w:val="00590A54"/>
    <w:rsid w:val="00591628"/>
    <w:rsid w:val="00591961"/>
    <w:rsid w:val="00591F15"/>
    <w:rsid w:val="00592465"/>
    <w:rsid w:val="005929A6"/>
    <w:rsid w:val="00592F31"/>
    <w:rsid w:val="00593B97"/>
    <w:rsid w:val="00593ED5"/>
    <w:rsid w:val="00594762"/>
    <w:rsid w:val="005952E9"/>
    <w:rsid w:val="00595D9B"/>
    <w:rsid w:val="00596ABC"/>
    <w:rsid w:val="00596E62"/>
    <w:rsid w:val="00597401"/>
    <w:rsid w:val="00597493"/>
    <w:rsid w:val="00597C42"/>
    <w:rsid w:val="005A00B4"/>
    <w:rsid w:val="005A03FC"/>
    <w:rsid w:val="005A0A63"/>
    <w:rsid w:val="005A11A1"/>
    <w:rsid w:val="005A1B4F"/>
    <w:rsid w:val="005A1C04"/>
    <w:rsid w:val="005A1E82"/>
    <w:rsid w:val="005A2454"/>
    <w:rsid w:val="005A25ED"/>
    <w:rsid w:val="005A27A8"/>
    <w:rsid w:val="005A2A9B"/>
    <w:rsid w:val="005A2AF2"/>
    <w:rsid w:val="005A2BA7"/>
    <w:rsid w:val="005A2D26"/>
    <w:rsid w:val="005A37B8"/>
    <w:rsid w:val="005A3CCD"/>
    <w:rsid w:val="005A3FE0"/>
    <w:rsid w:val="005A40A1"/>
    <w:rsid w:val="005A445E"/>
    <w:rsid w:val="005A4463"/>
    <w:rsid w:val="005A466D"/>
    <w:rsid w:val="005A4A78"/>
    <w:rsid w:val="005A4F44"/>
    <w:rsid w:val="005A5897"/>
    <w:rsid w:val="005A684B"/>
    <w:rsid w:val="005A6AB6"/>
    <w:rsid w:val="005A6AD0"/>
    <w:rsid w:val="005A7D54"/>
    <w:rsid w:val="005B05C2"/>
    <w:rsid w:val="005B0F5B"/>
    <w:rsid w:val="005B0FD6"/>
    <w:rsid w:val="005B15C2"/>
    <w:rsid w:val="005B1CB0"/>
    <w:rsid w:val="005B20BD"/>
    <w:rsid w:val="005B25EB"/>
    <w:rsid w:val="005B3056"/>
    <w:rsid w:val="005B3177"/>
    <w:rsid w:val="005B3494"/>
    <w:rsid w:val="005B3608"/>
    <w:rsid w:val="005B384E"/>
    <w:rsid w:val="005B3A4D"/>
    <w:rsid w:val="005B3D2B"/>
    <w:rsid w:val="005B44A8"/>
    <w:rsid w:val="005B49EE"/>
    <w:rsid w:val="005B49FF"/>
    <w:rsid w:val="005B559B"/>
    <w:rsid w:val="005B622A"/>
    <w:rsid w:val="005B6729"/>
    <w:rsid w:val="005B6C6F"/>
    <w:rsid w:val="005B6F0C"/>
    <w:rsid w:val="005B6F7D"/>
    <w:rsid w:val="005B7063"/>
    <w:rsid w:val="005B7357"/>
    <w:rsid w:val="005B7577"/>
    <w:rsid w:val="005B7A27"/>
    <w:rsid w:val="005B7CF7"/>
    <w:rsid w:val="005B7FE3"/>
    <w:rsid w:val="005C0023"/>
    <w:rsid w:val="005C0348"/>
    <w:rsid w:val="005C0ACD"/>
    <w:rsid w:val="005C0FCA"/>
    <w:rsid w:val="005C107E"/>
    <w:rsid w:val="005C20D4"/>
    <w:rsid w:val="005C2330"/>
    <w:rsid w:val="005C2346"/>
    <w:rsid w:val="005C25A5"/>
    <w:rsid w:val="005C308B"/>
    <w:rsid w:val="005C319B"/>
    <w:rsid w:val="005C34D5"/>
    <w:rsid w:val="005C3C1F"/>
    <w:rsid w:val="005C41F9"/>
    <w:rsid w:val="005C42D4"/>
    <w:rsid w:val="005C44DB"/>
    <w:rsid w:val="005C46C9"/>
    <w:rsid w:val="005C4878"/>
    <w:rsid w:val="005C49B0"/>
    <w:rsid w:val="005C4B21"/>
    <w:rsid w:val="005C537A"/>
    <w:rsid w:val="005C538D"/>
    <w:rsid w:val="005C5458"/>
    <w:rsid w:val="005C5490"/>
    <w:rsid w:val="005C5916"/>
    <w:rsid w:val="005C5E4E"/>
    <w:rsid w:val="005C5F8A"/>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3514"/>
    <w:rsid w:val="005D4537"/>
    <w:rsid w:val="005D4601"/>
    <w:rsid w:val="005D492D"/>
    <w:rsid w:val="005D4BDC"/>
    <w:rsid w:val="005D4D4B"/>
    <w:rsid w:val="005D59BB"/>
    <w:rsid w:val="005D6542"/>
    <w:rsid w:val="005D6CA2"/>
    <w:rsid w:val="005D725D"/>
    <w:rsid w:val="005D7343"/>
    <w:rsid w:val="005D77CF"/>
    <w:rsid w:val="005D7BD2"/>
    <w:rsid w:val="005D7CC0"/>
    <w:rsid w:val="005E0145"/>
    <w:rsid w:val="005E0377"/>
    <w:rsid w:val="005E0BE1"/>
    <w:rsid w:val="005E1048"/>
    <w:rsid w:val="005E1460"/>
    <w:rsid w:val="005E1A89"/>
    <w:rsid w:val="005E1C81"/>
    <w:rsid w:val="005E1CB2"/>
    <w:rsid w:val="005E1D8E"/>
    <w:rsid w:val="005E2050"/>
    <w:rsid w:val="005E2107"/>
    <w:rsid w:val="005E26D2"/>
    <w:rsid w:val="005E29EE"/>
    <w:rsid w:val="005E2E3D"/>
    <w:rsid w:val="005E3C6E"/>
    <w:rsid w:val="005E425C"/>
    <w:rsid w:val="005E4410"/>
    <w:rsid w:val="005E4829"/>
    <w:rsid w:val="005E4B08"/>
    <w:rsid w:val="005E575B"/>
    <w:rsid w:val="005E58A0"/>
    <w:rsid w:val="005E5922"/>
    <w:rsid w:val="005E5965"/>
    <w:rsid w:val="005E597C"/>
    <w:rsid w:val="005E5E8F"/>
    <w:rsid w:val="005E6082"/>
    <w:rsid w:val="005E633B"/>
    <w:rsid w:val="005E6667"/>
    <w:rsid w:val="005E690A"/>
    <w:rsid w:val="005E6A78"/>
    <w:rsid w:val="005E7836"/>
    <w:rsid w:val="005E78C0"/>
    <w:rsid w:val="005E7ACB"/>
    <w:rsid w:val="005E7C59"/>
    <w:rsid w:val="005F0129"/>
    <w:rsid w:val="005F04DA"/>
    <w:rsid w:val="005F0514"/>
    <w:rsid w:val="005F108B"/>
    <w:rsid w:val="005F14B2"/>
    <w:rsid w:val="005F1E65"/>
    <w:rsid w:val="005F1EC8"/>
    <w:rsid w:val="005F202B"/>
    <w:rsid w:val="005F2351"/>
    <w:rsid w:val="005F2573"/>
    <w:rsid w:val="005F2943"/>
    <w:rsid w:val="005F2BE1"/>
    <w:rsid w:val="005F2D08"/>
    <w:rsid w:val="005F2EF2"/>
    <w:rsid w:val="005F3398"/>
    <w:rsid w:val="005F36F4"/>
    <w:rsid w:val="005F3B0A"/>
    <w:rsid w:val="005F3CD1"/>
    <w:rsid w:val="005F3D66"/>
    <w:rsid w:val="005F3E0A"/>
    <w:rsid w:val="005F3E41"/>
    <w:rsid w:val="005F3E94"/>
    <w:rsid w:val="005F415D"/>
    <w:rsid w:val="005F45FE"/>
    <w:rsid w:val="005F4973"/>
    <w:rsid w:val="005F4DAF"/>
    <w:rsid w:val="005F536E"/>
    <w:rsid w:val="005F5753"/>
    <w:rsid w:val="005F5A62"/>
    <w:rsid w:val="005F5A68"/>
    <w:rsid w:val="005F5D7C"/>
    <w:rsid w:val="005F5FA1"/>
    <w:rsid w:val="005F6B1E"/>
    <w:rsid w:val="005F6D91"/>
    <w:rsid w:val="005F6E26"/>
    <w:rsid w:val="005F7FDC"/>
    <w:rsid w:val="006010A4"/>
    <w:rsid w:val="006017AE"/>
    <w:rsid w:val="006018CD"/>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390"/>
    <w:rsid w:val="00607AAD"/>
    <w:rsid w:val="00607B9B"/>
    <w:rsid w:val="00607C77"/>
    <w:rsid w:val="00607CBC"/>
    <w:rsid w:val="00607D29"/>
    <w:rsid w:val="00610135"/>
    <w:rsid w:val="00610175"/>
    <w:rsid w:val="00610371"/>
    <w:rsid w:val="006103C4"/>
    <w:rsid w:val="00610AE7"/>
    <w:rsid w:val="00611234"/>
    <w:rsid w:val="0061127B"/>
    <w:rsid w:val="0061131E"/>
    <w:rsid w:val="0061155D"/>
    <w:rsid w:val="00612298"/>
    <w:rsid w:val="0061247F"/>
    <w:rsid w:val="00612863"/>
    <w:rsid w:val="00612D1D"/>
    <w:rsid w:val="006134E7"/>
    <w:rsid w:val="00613D72"/>
    <w:rsid w:val="0061448A"/>
    <w:rsid w:val="006149EB"/>
    <w:rsid w:val="00614CB5"/>
    <w:rsid w:val="0061502F"/>
    <w:rsid w:val="0061557A"/>
    <w:rsid w:val="0061574F"/>
    <w:rsid w:val="006159E4"/>
    <w:rsid w:val="0061612E"/>
    <w:rsid w:val="00616366"/>
    <w:rsid w:val="0061664A"/>
    <w:rsid w:val="00617162"/>
    <w:rsid w:val="00617417"/>
    <w:rsid w:val="006177D1"/>
    <w:rsid w:val="00617861"/>
    <w:rsid w:val="006203C7"/>
    <w:rsid w:val="0062093A"/>
    <w:rsid w:val="00621A19"/>
    <w:rsid w:val="00621C92"/>
    <w:rsid w:val="0062322C"/>
    <w:rsid w:val="006257E5"/>
    <w:rsid w:val="0062651A"/>
    <w:rsid w:val="00626A56"/>
    <w:rsid w:val="00626C0D"/>
    <w:rsid w:val="00627034"/>
    <w:rsid w:val="00627285"/>
    <w:rsid w:val="00627325"/>
    <w:rsid w:val="006274B4"/>
    <w:rsid w:val="0062751C"/>
    <w:rsid w:val="00627526"/>
    <w:rsid w:val="006276A9"/>
    <w:rsid w:val="006277E2"/>
    <w:rsid w:val="0063043E"/>
    <w:rsid w:val="006304D6"/>
    <w:rsid w:val="00630A2F"/>
    <w:rsid w:val="00630A8B"/>
    <w:rsid w:val="00630EE3"/>
    <w:rsid w:val="00630FD3"/>
    <w:rsid w:val="00631401"/>
    <w:rsid w:val="0063161E"/>
    <w:rsid w:val="00631BE7"/>
    <w:rsid w:val="00631C31"/>
    <w:rsid w:val="0063224E"/>
    <w:rsid w:val="00632BBF"/>
    <w:rsid w:val="00632E8A"/>
    <w:rsid w:val="006331FF"/>
    <w:rsid w:val="00633219"/>
    <w:rsid w:val="00633CB5"/>
    <w:rsid w:val="00634B66"/>
    <w:rsid w:val="00634BD4"/>
    <w:rsid w:val="0063508B"/>
    <w:rsid w:val="0063513F"/>
    <w:rsid w:val="0063525A"/>
    <w:rsid w:val="0063543D"/>
    <w:rsid w:val="00635498"/>
    <w:rsid w:val="006358BA"/>
    <w:rsid w:val="006358D6"/>
    <w:rsid w:val="006358FE"/>
    <w:rsid w:val="0063658A"/>
    <w:rsid w:val="006365C0"/>
    <w:rsid w:val="006368D3"/>
    <w:rsid w:val="00636B8C"/>
    <w:rsid w:val="00636DA7"/>
    <w:rsid w:val="00637316"/>
    <w:rsid w:val="00637A9A"/>
    <w:rsid w:val="00637D3D"/>
    <w:rsid w:val="006405FA"/>
    <w:rsid w:val="00640DE9"/>
    <w:rsid w:val="00640DFF"/>
    <w:rsid w:val="006410C6"/>
    <w:rsid w:val="00641BD1"/>
    <w:rsid w:val="00641ED7"/>
    <w:rsid w:val="00642030"/>
    <w:rsid w:val="00642066"/>
    <w:rsid w:val="006423AF"/>
    <w:rsid w:val="006424E5"/>
    <w:rsid w:val="0064268D"/>
    <w:rsid w:val="00642D04"/>
    <w:rsid w:val="006430DD"/>
    <w:rsid w:val="00643828"/>
    <w:rsid w:val="00643979"/>
    <w:rsid w:val="00643FB0"/>
    <w:rsid w:val="00643FC5"/>
    <w:rsid w:val="00644388"/>
    <w:rsid w:val="00644510"/>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0C83"/>
    <w:rsid w:val="00651140"/>
    <w:rsid w:val="00651465"/>
    <w:rsid w:val="00651625"/>
    <w:rsid w:val="006520CC"/>
    <w:rsid w:val="006525A8"/>
    <w:rsid w:val="006528BD"/>
    <w:rsid w:val="00652C94"/>
    <w:rsid w:val="00652D4B"/>
    <w:rsid w:val="00652FFF"/>
    <w:rsid w:val="00653279"/>
    <w:rsid w:val="006533F5"/>
    <w:rsid w:val="006538F4"/>
    <w:rsid w:val="00653CD9"/>
    <w:rsid w:val="00653D22"/>
    <w:rsid w:val="006550A4"/>
    <w:rsid w:val="006551B4"/>
    <w:rsid w:val="006554D4"/>
    <w:rsid w:val="0065569B"/>
    <w:rsid w:val="0065626E"/>
    <w:rsid w:val="00656372"/>
    <w:rsid w:val="00656666"/>
    <w:rsid w:val="0065692A"/>
    <w:rsid w:val="00656B90"/>
    <w:rsid w:val="006570AD"/>
    <w:rsid w:val="00657B8D"/>
    <w:rsid w:val="00657ED3"/>
    <w:rsid w:val="00660056"/>
    <w:rsid w:val="00660409"/>
    <w:rsid w:val="006605A6"/>
    <w:rsid w:val="006606A2"/>
    <w:rsid w:val="00660948"/>
    <w:rsid w:val="00660C3D"/>
    <w:rsid w:val="00661E43"/>
    <w:rsid w:val="00661EFA"/>
    <w:rsid w:val="00662326"/>
    <w:rsid w:val="00662717"/>
    <w:rsid w:val="006630AB"/>
    <w:rsid w:val="006632B0"/>
    <w:rsid w:val="006635E2"/>
    <w:rsid w:val="006639B9"/>
    <w:rsid w:val="00664234"/>
    <w:rsid w:val="00664591"/>
    <w:rsid w:val="00664901"/>
    <w:rsid w:val="00664EAD"/>
    <w:rsid w:val="00664F0E"/>
    <w:rsid w:val="00665678"/>
    <w:rsid w:val="00666169"/>
    <w:rsid w:val="006661C3"/>
    <w:rsid w:val="0066656D"/>
    <w:rsid w:val="00666A8C"/>
    <w:rsid w:val="006671DC"/>
    <w:rsid w:val="0066739D"/>
    <w:rsid w:val="0066745C"/>
    <w:rsid w:val="00667D04"/>
    <w:rsid w:val="00670FB7"/>
    <w:rsid w:val="006721E7"/>
    <w:rsid w:val="006728A8"/>
    <w:rsid w:val="006728C2"/>
    <w:rsid w:val="00673291"/>
    <w:rsid w:val="00673482"/>
    <w:rsid w:val="006736C9"/>
    <w:rsid w:val="00673A48"/>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127"/>
    <w:rsid w:val="006772B6"/>
    <w:rsid w:val="00677371"/>
    <w:rsid w:val="0067751B"/>
    <w:rsid w:val="0067753F"/>
    <w:rsid w:val="00677623"/>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C1D"/>
    <w:rsid w:val="00683FFC"/>
    <w:rsid w:val="006841B4"/>
    <w:rsid w:val="006841BE"/>
    <w:rsid w:val="00684427"/>
    <w:rsid w:val="00684908"/>
    <w:rsid w:val="00684DC3"/>
    <w:rsid w:val="00684EE9"/>
    <w:rsid w:val="00685535"/>
    <w:rsid w:val="006857C0"/>
    <w:rsid w:val="00685CF7"/>
    <w:rsid w:val="00685D13"/>
    <w:rsid w:val="00685E50"/>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9B3"/>
    <w:rsid w:val="00693BDE"/>
    <w:rsid w:val="0069446A"/>
    <w:rsid w:val="006946BE"/>
    <w:rsid w:val="00694D5D"/>
    <w:rsid w:val="00694DA3"/>
    <w:rsid w:val="00694E59"/>
    <w:rsid w:val="006954DD"/>
    <w:rsid w:val="006955A5"/>
    <w:rsid w:val="006958C2"/>
    <w:rsid w:val="0069621D"/>
    <w:rsid w:val="00696BBC"/>
    <w:rsid w:val="00696CA3"/>
    <w:rsid w:val="00696F88"/>
    <w:rsid w:val="0069733E"/>
    <w:rsid w:val="006973E5"/>
    <w:rsid w:val="006977CC"/>
    <w:rsid w:val="006A03E7"/>
    <w:rsid w:val="006A07B4"/>
    <w:rsid w:val="006A0958"/>
    <w:rsid w:val="006A0D06"/>
    <w:rsid w:val="006A13ED"/>
    <w:rsid w:val="006A164F"/>
    <w:rsid w:val="006A1830"/>
    <w:rsid w:val="006A1B64"/>
    <w:rsid w:val="006A232B"/>
    <w:rsid w:val="006A256E"/>
    <w:rsid w:val="006A3056"/>
    <w:rsid w:val="006A35BD"/>
    <w:rsid w:val="006A3660"/>
    <w:rsid w:val="006A369C"/>
    <w:rsid w:val="006A372F"/>
    <w:rsid w:val="006A3874"/>
    <w:rsid w:val="006A395C"/>
    <w:rsid w:val="006A3D1A"/>
    <w:rsid w:val="006A4436"/>
    <w:rsid w:val="006A46A7"/>
    <w:rsid w:val="006A4A4E"/>
    <w:rsid w:val="006A50EF"/>
    <w:rsid w:val="006A5591"/>
    <w:rsid w:val="006A5ADC"/>
    <w:rsid w:val="006A5C86"/>
    <w:rsid w:val="006A5FB7"/>
    <w:rsid w:val="006A60DA"/>
    <w:rsid w:val="006A657D"/>
    <w:rsid w:val="006A6D62"/>
    <w:rsid w:val="006A724D"/>
    <w:rsid w:val="006A7836"/>
    <w:rsid w:val="006A79A6"/>
    <w:rsid w:val="006A7D92"/>
    <w:rsid w:val="006B0572"/>
    <w:rsid w:val="006B06D5"/>
    <w:rsid w:val="006B0CF9"/>
    <w:rsid w:val="006B1A12"/>
    <w:rsid w:val="006B1CCC"/>
    <w:rsid w:val="006B1FBC"/>
    <w:rsid w:val="006B2130"/>
    <w:rsid w:val="006B2649"/>
    <w:rsid w:val="006B264B"/>
    <w:rsid w:val="006B294A"/>
    <w:rsid w:val="006B2E26"/>
    <w:rsid w:val="006B3348"/>
    <w:rsid w:val="006B34BA"/>
    <w:rsid w:val="006B35C6"/>
    <w:rsid w:val="006B35D9"/>
    <w:rsid w:val="006B3728"/>
    <w:rsid w:val="006B3AAD"/>
    <w:rsid w:val="006B3AC7"/>
    <w:rsid w:val="006B3CE8"/>
    <w:rsid w:val="006B400B"/>
    <w:rsid w:val="006B41AE"/>
    <w:rsid w:val="006B43AA"/>
    <w:rsid w:val="006B43EE"/>
    <w:rsid w:val="006B498D"/>
    <w:rsid w:val="006B4C45"/>
    <w:rsid w:val="006B4F60"/>
    <w:rsid w:val="006B53B5"/>
    <w:rsid w:val="006B5983"/>
    <w:rsid w:val="006B5BDC"/>
    <w:rsid w:val="006B5E26"/>
    <w:rsid w:val="006B6463"/>
    <w:rsid w:val="006B65E5"/>
    <w:rsid w:val="006B69EA"/>
    <w:rsid w:val="006B69EF"/>
    <w:rsid w:val="006B6B17"/>
    <w:rsid w:val="006B6D40"/>
    <w:rsid w:val="006B7066"/>
    <w:rsid w:val="006B7356"/>
    <w:rsid w:val="006B7602"/>
    <w:rsid w:val="006B77EA"/>
    <w:rsid w:val="006C0CA5"/>
    <w:rsid w:val="006C146A"/>
    <w:rsid w:val="006C1DC1"/>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4D13"/>
    <w:rsid w:val="006C5272"/>
    <w:rsid w:val="006C53AF"/>
    <w:rsid w:val="006C544C"/>
    <w:rsid w:val="006C558E"/>
    <w:rsid w:val="006C5695"/>
    <w:rsid w:val="006C59F3"/>
    <w:rsid w:val="006C5EAF"/>
    <w:rsid w:val="006C5EB1"/>
    <w:rsid w:val="006C5F53"/>
    <w:rsid w:val="006C6251"/>
    <w:rsid w:val="006C64E5"/>
    <w:rsid w:val="006C69F1"/>
    <w:rsid w:val="006C6AD9"/>
    <w:rsid w:val="006C6D75"/>
    <w:rsid w:val="006C70F4"/>
    <w:rsid w:val="006C7169"/>
    <w:rsid w:val="006C7C26"/>
    <w:rsid w:val="006D0345"/>
    <w:rsid w:val="006D05A3"/>
    <w:rsid w:val="006D069E"/>
    <w:rsid w:val="006D0932"/>
    <w:rsid w:val="006D09DC"/>
    <w:rsid w:val="006D0B73"/>
    <w:rsid w:val="006D0DAB"/>
    <w:rsid w:val="006D135E"/>
    <w:rsid w:val="006D1AB2"/>
    <w:rsid w:val="006D1B4F"/>
    <w:rsid w:val="006D213C"/>
    <w:rsid w:val="006D228E"/>
    <w:rsid w:val="006D239C"/>
    <w:rsid w:val="006D25C7"/>
    <w:rsid w:val="006D26CF"/>
    <w:rsid w:val="006D2ACA"/>
    <w:rsid w:val="006D2E6B"/>
    <w:rsid w:val="006D30E3"/>
    <w:rsid w:val="006D31C3"/>
    <w:rsid w:val="006D408E"/>
    <w:rsid w:val="006D4803"/>
    <w:rsid w:val="006D4B3A"/>
    <w:rsid w:val="006D5150"/>
    <w:rsid w:val="006D53D3"/>
    <w:rsid w:val="006D5878"/>
    <w:rsid w:val="006D629E"/>
    <w:rsid w:val="006D68E2"/>
    <w:rsid w:val="006D69F9"/>
    <w:rsid w:val="006D6BB9"/>
    <w:rsid w:val="006D7199"/>
    <w:rsid w:val="006D7219"/>
    <w:rsid w:val="006D7C6F"/>
    <w:rsid w:val="006D7D9F"/>
    <w:rsid w:val="006E09A8"/>
    <w:rsid w:val="006E0CC1"/>
    <w:rsid w:val="006E0F17"/>
    <w:rsid w:val="006E1386"/>
    <w:rsid w:val="006E159E"/>
    <w:rsid w:val="006E2415"/>
    <w:rsid w:val="006E251E"/>
    <w:rsid w:val="006E27F6"/>
    <w:rsid w:val="006E2B79"/>
    <w:rsid w:val="006E3162"/>
    <w:rsid w:val="006E3403"/>
    <w:rsid w:val="006E3408"/>
    <w:rsid w:val="006E399B"/>
    <w:rsid w:val="006E3A57"/>
    <w:rsid w:val="006E3E55"/>
    <w:rsid w:val="006E4047"/>
    <w:rsid w:val="006E4726"/>
    <w:rsid w:val="006E5079"/>
    <w:rsid w:val="006E54E1"/>
    <w:rsid w:val="006E5580"/>
    <w:rsid w:val="006E5C1E"/>
    <w:rsid w:val="006E662D"/>
    <w:rsid w:val="006E6697"/>
    <w:rsid w:val="006E6C23"/>
    <w:rsid w:val="006E72D4"/>
    <w:rsid w:val="006E73BD"/>
    <w:rsid w:val="006E7F17"/>
    <w:rsid w:val="006E7FF8"/>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4EDD"/>
    <w:rsid w:val="006F5191"/>
    <w:rsid w:val="006F5576"/>
    <w:rsid w:val="006F55EC"/>
    <w:rsid w:val="006F5702"/>
    <w:rsid w:val="006F61FC"/>
    <w:rsid w:val="006F64C3"/>
    <w:rsid w:val="006F65C9"/>
    <w:rsid w:val="006F6A64"/>
    <w:rsid w:val="006F73DC"/>
    <w:rsid w:val="006F75C5"/>
    <w:rsid w:val="006F771D"/>
    <w:rsid w:val="007002D7"/>
    <w:rsid w:val="007003F2"/>
    <w:rsid w:val="0070041B"/>
    <w:rsid w:val="00700C46"/>
    <w:rsid w:val="00700D3F"/>
    <w:rsid w:val="00700FC3"/>
    <w:rsid w:val="00701041"/>
    <w:rsid w:val="00701BAE"/>
    <w:rsid w:val="00702135"/>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71D"/>
    <w:rsid w:val="00712876"/>
    <w:rsid w:val="00712C39"/>
    <w:rsid w:val="00712FC5"/>
    <w:rsid w:val="007133EC"/>
    <w:rsid w:val="00713494"/>
    <w:rsid w:val="007138E8"/>
    <w:rsid w:val="00713DBF"/>
    <w:rsid w:val="00713F0D"/>
    <w:rsid w:val="00714455"/>
    <w:rsid w:val="00715F29"/>
    <w:rsid w:val="00716909"/>
    <w:rsid w:val="00716B79"/>
    <w:rsid w:val="00717B45"/>
    <w:rsid w:val="00720226"/>
    <w:rsid w:val="00720FF8"/>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5638"/>
    <w:rsid w:val="00725805"/>
    <w:rsid w:val="0072693B"/>
    <w:rsid w:val="00726CE6"/>
    <w:rsid w:val="007275A3"/>
    <w:rsid w:val="00727BC8"/>
    <w:rsid w:val="00727C68"/>
    <w:rsid w:val="00727EA0"/>
    <w:rsid w:val="00730241"/>
    <w:rsid w:val="00731071"/>
    <w:rsid w:val="00731270"/>
    <w:rsid w:val="007317FF"/>
    <w:rsid w:val="0073218C"/>
    <w:rsid w:val="00732EAB"/>
    <w:rsid w:val="007330D7"/>
    <w:rsid w:val="00733114"/>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AC7"/>
    <w:rsid w:val="00740C4E"/>
    <w:rsid w:val="007417D1"/>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51"/>
    <w:rsid w:val="00746FD1"/>
    <w:rsid w:val="00747C5C"/>
    <w:rsid w:val="00747CC4"/>
    <w:rsid w:val="0075028B"/>
    <w:rsid w:val="00750471"/>
    <w:rsid w:val="0075063F"/>
    <w:rsid w:val="007507DC"/>
    <w:rsid w:val="00750BE6"/>
    <w:rsid w:val="00750CC0"/>
    <w:rsid w:val="0075133B"/>
    <w:rsid w:val="00751547"/>
    <w:rsid w:val="00751678"/>
    <w:rsid w:val="00751773"/>
    <w:rsid w:val="00751A1E"/>
    <w:rsid w:val="00751B8F"/>
    <w:rsid w:val="00751DBC"/>
    <w:rsid w:val="00751E49"/>
    <w:rsid w:val="00751FEE"/>
    <w:rsid w:val="00752165"/>
    <w:rsid w:val="00752328"/>
    <w:rsid w:val="007523C3"/>
    <w:rsid w:val="00752609"/>
    <w:rsid w:val="00752990"/>
    <w:rsid w:val="0075299F"/>
    <w:rsid w:val="00752B7C"/>
    <w:rsid w:val="007530A6"/>
    <w:rsid w:val="00753A9E"/>
    <w:rsid w:val="00754029"/>
    <w:rsid w:val="007540CE"/>
    <w:rsid w:val="00754414"/>
    <w:rsid w:val="007549E8"/>
    <w:rsid w:val="00754A12"/>
    <w:rsid w:val="00754FA9"/>
    <w:rsid w:val="00755668"/>
    <w:rsid w:val="0075603F"/>
    <w:rsid w:val="007561FB"/>
    <w:rsid w:val="0075670A"/>
    <w:rsid w:val="00756B18"/>
    <w:rsid w:val="00756E3A"/>
    <w:rsid w:val="007571C5"/>
    <w:rsid w:val="0075724A"/>
    <w:rsid w:val="0075777D"/>
    <w:rsid w:val="007605E9"/>
    <w:rsid w:val="00760A44"/>
    <w:rsid w:val="00760C7A"/>
    <w:rsid w:val="00760D86"/>
    <w:rsid w:val="00760FEE"/>
    <w:rsid w:val="0076167D"/>
    <w:rsid w:val="00761836"/>
    <w:rsid w:val="007619AD"/>
    <w:rsid w:val="00761EA3"/>
    <w:rsid w:val="00761F36"/>
    <w:rsid w:val="00762107"/>
    <w:rsid w:val="007624E5"/>
    <w:rsid w:val="00762515"/>
    <w:rsid w:val="007633C5"/>
    <w:rsid w:val="00763C22"/>
    <w:rsid w:val="00764778"/>
    <w:rsid w:val="00764B8E"/>
    <w:rsid w:val="00764FED"/>
    <w:rsid w:val="007650F2"/>
    <w:rsid w:val="00765421"/>
    <w:rsid w:val="0076542F"/>
    <w:rsid w:val="0076546D"/>
    <w:rsid w:val="007654FC"/>
    <w:rsid w:val="00765D67"/>
    <w:rsid w:val="00766479"/>
    <w:rsid w:val="007667F6"/>
    <w:rsid w:val="007669B3"/>
    <w:rsid w:val="00766A2B"/>
    <w:rsid w:val="00766ED9"/>
    <w:rsid w:val="007670CD"/>
    <w:rsid w:val="007670F0"/>
    <w:rsid w:val="007675B3"/>
    <w:rsid w:val="007707A8"/>
    <w:rsid w:val="00770C60"/>
    <w:rsid w:val="00770E78"/>
    <w:rsid w:val="00771577"/>
    <w:rsid w:val="00771A2A"/>
    <w:rsid w:val="00771D69"/>
    <w:rsid w:val="007726A7"/>
    <w:rsid w:val="007726F1"/>
    <w:rsid w:val="00772DFB"/>
    <w:rsid w:val="0077302C"/>
    <w:rsid w:val="0077346A"/>
    <w:rsid w:val="0077351C"/>
    <w:rsid w:val="007737B1"/>
    <w:rsid w:val="0077392D"/>
    <w:rsid w:val="00773BFF"/>
    <w:rsid w:val="00773F79"/>
    <w:rsid w:val="00774631"/>
    <w:rsid w:val="00775278"/>
    <w:rsid w:val="007758C4"/>
    <w:rsid w:val="00775C1B"/>
    <w:rsid w:val="00775C6D"/>
    <w:rsid w:val="00777FEA"/>
    <w:rsid w:val="00780234"/>
    <w:rsid w:val="00780611"/>
    <w:rsid w:val="007807A1"/>
    <w:rsid w:val="00780836"/>
    <w:rsid w:val="007810AF"/>
    <w:rsid w:val="00781254"/>
    <w:rsid w:val="0078172D"/>
    <w:rsid w:val="0078187D"/>
    <w:rsid w:val="007819AC"/>
    <w:rsid w:val="00782611"/>
    <w:rsid w:val="007828E6"/>
    <w:rsid w:val="007832CA"/>
    <w:rsid w:val="0078393C"/>
    <w:rsid w:val="00783A89"/>
    <w:rsid w:val="0078441D"/>
    <w:rsid w:val="007848B7"/>
    <w:rsid w:val="0078495F"/>
    <w:rsid w:val="00784C65"/>
    <w:rsid w:val="00784DBB"/>
    <w:rsid w:val="007854CE"/>
    <w:rsid w:val="007855B9"/>
    <w:rsid w:val="007857D8"/>
    <w:rsid w:val="00785A5C"/>
    <w:rsid w:val="00786000"/>
    <w:rsid w:val="0078600D"/>
    <w:rsid w:val="0078603F"/>
    <w:rsid w:val="00786315"/>
    <w:rsid w:val="00786356"/>
    <w:rsid w:val="00786A72"/>
    <w:rsid w:val="00786B36"/>
    <w:rsid w:val="00786FB4"/>
    <w:rsid w:val="007872C6"/>
    <w:rsid w:val="007876BE"/>
    <w:rsid w:val="00787980"/>
    <w:rsid w:val="00787E3B"/>
    <w:rsid w:val="00787F9D"/>
    <w:rsid w:val="00790920"/>
    <w:rsid w:val="00790B2E"/>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5FC4"/>
    <w:rsid w:val="00796725"/>
    <w:rsid w:val="00796765"/>
    <w:rsid w:val="00797190"/>
    <w:rsid w:val="00797925"/>
    <w:rsid w:val="00797E04"/>
    <w:rsid w:val="007A06EE"/>
    <w:rsid w:val="007A07BC"/>
    <w:rsid w:val="007A0B15"/>
    <w:rsid w:val="007A0F25"/>
    <w:rsid w:val="007A1127"/>
    <w:rsid w:val="007A11AC"/>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C75"/>
    <w:rsid w:val="007A7D77"/>
    <w:rsid w:val="007A7F24"/>
    <w:rsid w:val="007B008D"/>
    <w:rsid w:val="007B0CAF"/>
    <w:rsid w:val="007B0CFC"/>
    <w:rsid w:val="007B148B"/>
    <w:rsid w:val="007B1D67"/>
    <w:rsid w:val="007B2127"/>
    <w:rsid w:val="007B2632"/>
    <w:rsid w:val="007B2B6D"/>
    <w:rsid w:val="007B2C72"/>
    <w:rsid w:val="007B2EEB"/>
    <w:rsid w:val="007B2F3C"/>
    <w:rsid w:val="007B2F9E"/>
    <w:rsid w:val="007B2FC4"/>
    <w:rsid w:val="007B3020"/>
    <w:rsid w:val="007B34A4"/>
    <w:rsid w:val="007B3803"/>
    <w:rsid w:val="007B3A2D"/>
    <w:rsid w:val="007B3E89"/>
    <w:rsid w:val="007B3EEE"/>
    <w:rsid w:val="007B4B86"/>
    <w:rsid w:val="007B4CE1"/>
    <w:rsid w:val="007B4E60"/>
    <w:rsid w:val="007B587C"/>
    <w:rsid w:val="007B668A"/>
    <w:rsid w:val="007B692F"/>
    <w:rsid w:val="007B6C60"/>
    <w:rsid w:val="007B6CF5"/>
    <w:rsid w:val="007B6D98"/>
    <w:rsid w:val="007B74A3"/>
    <w:rsid w:val="007B74FA"/>
    <w:rsid w:val="007B75E2"/>
    <w:rsid w:val="007B75FE"/>
    <w:rsid w:val="007B7756"/>
    <w:rsid w:val="007B79A9"/>
    <w:rsid w:val="007B7A5D"/>
    <w:rsid w:val="007B7F08"/>
    <w:rsid w:val="007C0425"/>
    <w:rsid w:val="007C0DAF"/>
    <w:rsid w:val="007C0F21"/>
    <w:rsid w:val="007C103D"/>
    <w:rsid w:val="007C1071"/>
    <w:rsid w:val="007C1079"/>
    <w:rsid w:val="007C14EE"/>
    <w:rsid w:val="007C1537"/>
    <w:rsid w:val="007C1B4A"/>
    <w:rsid w:val="007C231D"/>
    <w:rsid w:val="007C2D23"/>
    <w:rsid w:val="007C2FEB"/>
    <w:rsid w:val="007C3433"/>
    <w:rsid w:val="007C3785"/>
    <w:rsid w:val="007C3BBE"/>
    <w:rsid w:val="007C3DAD"/>
    <w:rsid w:val="007C3E71"/>
    <w:rsid w:val="007C425A"/>
    <w:rsid w:val="007C438E"/>
    <w:rsid w:val="007C43B5"/>
    <w:rsid w:val="007C4A17"/>
    <w:rsid w:val="007C51F0"/>
    <w:rsid w:val="007C53D3"/>
    <w:rsid w:val="007C5B44"/>
    <w:rsid w:val="007C5C32"/>
    <w:rsid w:val="007C5CF0"/>
    <w:rsid w:val="007C5D98"/>
    <w:rsid w:val="007C61DB"/>
    <w:rsid w:val="007C6201"/>
    <w:rsid w:val="007C62B3"/>
    <w:rsid w:val="007C67E1"/>
    <w:rsid w:val="007C6D09"/>
    <w:rsid w:val="007C74B8"/>
    <w:rsid w:val="007C7CF6"/>
    <w:rsid w:val="007D005F"/>
    <w:rsid w:val="007D011A"/>
    <w:rsid w:val="007D02A8"/>
    <w:rsid w:val="007D064A"/>
    <w:rsid w:val="007D0A45"/>
    <w:rsid w:val="007D1562"/>
    <w:rsid w:val="007D1AD4"/>
    <w:rsid w:val="007D2073"/>
    <w:rsid w:val="007D26C1"/>
    <w:rsid w:val="007D28FB"/>
    <w:rsid w:val="007D2D68"/>
    <w:rsid w:val="007D2E32"/>
    <w:rsid w:val="007D414B"/>
    <w:rsid w:val="007D42F7"/>
    <w:rsid w:val="007D4A84"/>
    <w:rsid w:val="007D4C41"/>
    <w:rsid w:val="007D4D21"/>
    <w:rsid w:val="007D55A4"/>
    <w:rsid w:val="007D56EF"/>
    <w:rsid w:val="007D57C7"/>
    <w:rsid w:val="007D57EE"/>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663"/>
    <w:rsid w:val="007E1A97"/>
    <w:rsid w:val="007E1FFE"/>
    <w:rsid w:val="007E21D2"/>
    <w:rsid w:val="007E2656"/>
    <w:rsid w:val="007E281C"/>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E7F1F"/>
    <w:rsid w:val="007F010F"/>
    <w:rsid w:val="007F011F"/>
    <w:rsid w:val="007F0206"/>
    <w:rsid w:val="007F0600"/>
    <w:rsid w:val="007F0650"/>
    <w:rsid w:val="007F08FF"/>
    <w:rsid w:val="007F11B0"/>
    <w:rsid w:val="007F1254"/>
    <w:rsid w:val="007F1C15"/>
    <w:rsid w:val="007F2CE5"/>
    <w:rsid w:val="007F2D82"/>
    <w:rsid w:val="007F3A0F"/>
    <w:rsid w:val="007F43AF"/>
    <w:rsid w:val="007F465B"/>
    <w:rsid w:val="007F5C28"/>
    <w:rsid w:val="007F5D52"/>
    <w:rsid w:val="007F6371"/>
    <w:rsid w:val="007F6572"/>
    <w:rsid w:val="007F6E4E"/>
    <w:rsid w:val="007F70A4"/>
    <w:rsid w:val="007F72B6"/>
    <w:rsid w:val="007F7471"/>
    <w:rsid w:val="007F750B"/>
    <w:rsid w:val="007F794B"/>
    <w:rsid w:val="0080086F"/>
    <w:rsid w:val="0080098E"/>
    <w:rsid w:val="00800A81"/>
    <w:rsid w:val="00800E3C"/>
    <w:rsid w:val="00800F07"/>
    <w:rsid w:val="008013F9"/>
    <w:rsid w:val="00801A7B"/>
    <w:rsid w:val="00801FC4"/>
    <w:rsid w:val="008021B6"/>
    <w:rsid w:val="00802687"/>
    <w:rsid w:val="008029DD"/>
    <w:rsid w:val="00802C2D"/>
    <w:rsid w:val="00802FB9"/>
    <w:rsid w:val="008030A2"/>
    <w:rsid w:val="00804366"/>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766"/>
    <w:rsid w:val="00810F56"/>
    <w:rsid w:val="008110C6"/>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5EA1"/>
    <w:rsid w:val="00816309"/>
    <w:rsid w:val="008163BE"/>
    <w:rsid w:val="008167FB"/>
    <w:rsid w:val="00816C8E"/>
    <w:rsid w:val="00817033"/>
    <w:rsid w:val="008173D9"/>
    <w:rsid w:val="00817678"/>
    <w:rsid w:val="00817906"/>
    <w:rsid w:val="00817DA0"/>
    <w:rsid w:val="008200CA"/>
    <w:rsid w:val="00821440"/>
    <w:rsid w:val="008216E6"/>
    <w:rsid w:val="00821708"/>
    <w:rsid w:val="008220A4"/>
    <w:rsid w:val="00822230"/>
    <w:rsid w:val="00822AAB"/>
    <w:rsid w:val="00822CDE"/>
    <w:rsid w:val="00822D4F"/>
    <w:rsid w:val="00822EB2"/>
    <w:rsid w:val="00822F58"/>
    <w:rsid w:val="008232A8"/>
    <w:rsid w:val="0082377B"/>
    <w:rsid w:val="008238C5"/>
    <w:rsid w:val="008238FE"/>
    <w:rsid w:val="00823E09"/>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D07"/>
    <w:rsid w:val="00832ED2"/>
    <w:rsid w:val="00833735"/>
    <w:rsid w:val="00833792"/>
    <w:rsid w:val="00833C53"/>
    <w:rsid w:val="00834345"/>
    <w:rsid w:val="008344A7"/>
    <w:rsid w:val="0083482A"/>
    <w:rsid w:val="00835352"/>
    <w:rsid w:val="00835A96"/>
    <w:rsid w:val="00835C6A"/>
    <w:rsid w:val="00836693"/>
    <w:rsid w:val="00836B47"/>
    <w:rsid w:val="00837381"/>
    <w:rsid w:val="0083765C"/>
    <w:rsid w:val="00837B00"/>
    <w:rsid w:val="00837D26"/>
    <w:rsid w:val="008401D6"/>
    <w:rsid w:val="00840364"/>
    <w:rsid w:val="008407FC"/>
    <w:rsid w:val="00841084"/>
    <w:rsid w:val="00841331"/>
    <w:rsid w:val="008414D2"/>
    <w:rsid w:val="0084197B"/>
    <w:rsid w:val="00841DB3"/>
    <w:rsid w:val="00841DEF"/>
    <w:rsid w:val="00841E99"/>
    <w:rsid w:val="0084253A"/>
    <w:rsid w:val="008425A9"/>
    <w:rsid w:val="00842ACA"/>
    <w:rsid w:val="00842E17"/>
    <w:rsid w:val="00842FE0"/>
    <w:rsid w:val="008444F9"/>
    <w:rsid w:val="00844EA3"/>
    <w:rsid w:val="00844ED4"/>
    <w:rsid w:val="008450B3"/>
    <w:rsid w:val="0084518E"/>
    <w:rsid w:val="00845780"/>
    <w:rsid w:val="00845B65"/>
    <w:rsid w:val="00845ED2"/>
    <w:rsid w:val="008463F6"/>
    <w:rsid w:val="008469A3"/>
    <w:rsid w:val="00846BD2"/>
    <w:rsid w:val="00846FAC"/>
    <w:rsid w:val="00847204"/>
    <w:rsid w:val="0084720C"/>
    <w:rsid w:val="00847930"/>
    <w:rsid w:val="00847DEC"/>
    <w:rsid w:val="00847EE3"/>
    <w:rsid w:val="0085050C"/>
    <w:rsid w:val="0085075B"/>
    <w:rsid w:val="00850FF1"/>
    <w:rsid w:val="0085133E"/>
    <w:rsid w:val="00851882"/>
    <w:rsid w:val="00851D07"/>
    <w:rsid w:val="00851F14"/>
    <w:rsid w:val="0085231D"/>
    <w:rsid w:val="0085249D"/>
    <w:rsid w:val="0085268A"/>
    <w:rsid w:val="008529B4"/>
    <w:rsid w:val="0085352E"/>
    <w:rsid w:val="00853546"/>
    <w:rsid w:val="00853A08"/>
    <w:rsid w:val="00853D0A"/>
    <w:rsid w:val="00853ECB"/>
    <w:rsid w:val="00853F5D"/>
    <w:rsid w:val="00853F6D"/>
    <w:rsid w:val="00853FFE"/>
    <w:rsid w:val="00854245"/>
    <w:rsid w:val="008547AE"/>
    <w:rsid w:val="0085498E"/>
    <w:rsid w:val="008555B9"/>
    <w:rsid w:val="00855690"/>
    <w:rsid w:val="00855F51"/>
    <w:rsid w:val="00856E9A"/>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45B3"/>
    <w:rsid w:val="008654C4"/>
    <w:rsid w:val="00865D22"/>
    <w:rsid w:val="008666D1"/>
    <w:rsid w:val="00866C67"/>
    <w:rsid w:val="00866E5A"/>
    <w:rsid w:val="008679CB"/>
    <w:rsid w:val="0087027C"/>
    <w:rsid w:val="00870A83"/>
    <w:rsid w:val="00870DA4"/>
    <w:rsid w:val="008715B9"/>
    <w:rsid w:val="00871B73"/>
    <w:rsid w:val="00871E61"/>
    <w:rsid w:val="00871EDF"/>
    <w:rsid w:val="00872029"/>
    <w:rsid w:val="0087220C"/>
    <w:rsid w:val="0087224C"/>
    <w:rsid w:val="0087256C"/>
    <w:rsid w:val="008727D0"/>
    <w:rsid w:val="008728D5"/>
    <w:rsid w:val="00872D14"/>
    <w:rsid w:val="008730F0"/>
    <w:rsid w:val="008735B8"/>
    <w:rsid w:val="008735F8"/>
    <w:rsid w:val="00874211"/>
    <w:rsid w:val="00874987"/>
    <w:rsid w:val="00874F1A"/>
    <w:rsid w:val="008752FB"/>
    <w:rsid w:val="00875455"/>
    <w:rsid w:val="00875966"/>
    <w:rsid w:val="00875C83"/>
    <w:rsid w:val="00876440"/>
    <w:rsid w:val="00876456"/>
    <w:rsid w:val="00876A06"/>
    <w:rsid w:val="00876FFF"/>
    <w:rsid w:val="008770C3"/>
    <w:rsid w:val="008773A7"/>
    <w:rsid w:val="00877764"/>
    <w:rsid w:val="00877A19"/>
    <w:rsid w:val="00877AA5"/>
    <w:rsid w:val="00880AC6"/>
    <w:rsid w:val="00880B13"/>
    <w:rsid w:val="0088160F"/>
    <w:rsid w:val="00881741"/>
    <w:rsid w:val="008819A7"/>
    <w:rsid w:val="00881C82"/>
    <w:rsid w:val="00881CD3"/>
    <w:rsid w:val="00881D43"/>
    <w:rsid w:val="0088247E"/>
    <w:rsid w:val="00882694"/>
    <w:rsid w:val="008826EF"/>
    <w:rsid w:val="008827AD"/>
    <w:rsid w:val="00882882"/>
    <w:rsid w:val="008829FB"/>
    <w:rsid w:val="008833D3"/>
    <w:rsid w:val="00883486"/>
    <w:rsid w:val="008834C7"/>
    <w:rsid w:val="0088375D"/>
    <w:rsid w:val="008838E2"/>
    <w:rsid w:val="00883CED"/>
    <w:rsid w:val="00883EF6"/>
    <w:rsid w:val="008847E1"/>
    <w:rsid w:val="00884BEB"/>
    <w:rsid w:val="00884FC3"/>
    <w:rsid w:val="0088550C"/>
    <w:rsid w:val="00885D2B"/>
    <w:rsid w:val="008863CE"/>
    <w:rsid w:val="008865C6"/>
    <w:rsid w:val="00886795"/>
    <w:rsid w:val="00886CE5"/>
    <w:rsid w:val="00886D21"/>
    <w:rsid w:val="008879FE"/>
    <w:rsid w:val="00887C45"/>
    <w:rsid w:val="00890228"/>
    <w:rsid w:val="00890983"/>
    <w:rsid w:val="00890B81"/>
    <w:rsid w:val="00891B91"/>
    <w:rsid w:val="00891BB6"/>
    <w:rsid w:val="00891CAE"/>
    <w:rsid w:val="00891E9B"/>
    <w:rsid w:val="00891F85"/>
    <w:rsid w:val="00892418"/>
    <w:rsid w:val="00892524"/>
    <w:rsid w:val="00892543"/>
    <w:rsid w:val="00892A58"/>
    <w:rsid w:val="00892CBB"/>
    <w:rsid w:val="008932D4"/>
    <w:rsid w:val="00893396"/>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06D"/>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A6E77"/>
    <w:rsid w:val="008B0F35"/>
    <w:rsid w:val="008B11F3"/>
    <w:rsid w:val="008B159F"/>
    <w:rsid w:val="008B1B00"/>
    <w:rsid w:val="008B21FF"/>
    <w:rsid w:val="008B22CE"/>
    <w:rsid w:val="008B2723"/>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6347"/>
    <w:rsid w:val="008B6CE6"/>
    <w:rsid w:val="008B76AB"/>
    <w:rsid w:val="008B785D"/>
    <w:rsid w:val="008B7F5D"/>
    <w:rsid w:val="008C021E"/>
    <w:rsid w:val="008C05A9"/>
    <w:rsid w:val="008C0772"/>
    <w:rsid w:val="008C0FC5"/>
    <w:rsid w:val="008C1345"/>
    <w:rsid w:val="008C1AA5"/>
    <w:rsid w:val="008C1B28"/>
    <w:rsid w:val="008C1CEE"/>
    <w:rsid w:val="008C20BB"/>
    <w:rsid w:val="008C2212"/>
    <w:rsid w:val="008C24FC"/>
    <w:rsid w:val="008C28BC"/>
    <w:rsid w:val="008C2D41"/>
    <w:rsid w:val="008C2E56"/>
    <w:rsid w:val="008C31D8"/>
    <w:rsid w:val="008C31EE"/>
    <w:rsid w:val="008C3383"/>
    <w:rsid w:val="008C33BB"/>
    <w:rsid w:val="008C38C3"/>
    <w:rsid w:val="008C3B90"/>
    <w:rsid w:val="008C3D9A"/>
    <w:rsid w:val="008C3EBC"/>
    <w:rsid w:val="008C4057"/>
    <w:rsid w:val="008C436A"/>
    <w:rsid w:val="008C45BD"/>
    <w:rsid w:val="008C49AC"/>
    <w:rsid w:val="008C4D9B"/>
    <w:rsid w:val="008C5643"/>
    <w:rsid w:val="008C57A9"/>
    <w:rsid w:val="008C5F1C"/>
    <w:rsid w:val="008C6315"/>
    <w:rsid w:val="008C6D7E"/>
    <w:rsid w:val="008C7CC9"/>
    <w:rsid w:val="008D07EC"/>
    <w:rsid w:val="008D08E8"/>
    <w:rsid w:val="008D0AF2"/>
    <w:rsid w:val="008D0F14"/>
    <w:rsid w:val="008D0F24"/>
    <w:rsid w:val="008D15D9"/>
    <w:rsid w:val="008D1675"/>
    <w:rsid w:val="008D169B"/>
    <w:rsid w:val="008D201C"/>
    <w:rsid w:val="008D2040"/>
    <w:rsid w:val="008D2916"/>
    <w:rsid w:val="008D2F33"/>
    <w:rsid w:val="008D356F"/>
    <w:rsid w:val="008D3A10"/>
    <w:rsid w:val="008D3D4A"/>
    <w:rsid w:val="008D436F"/>
    <w:rsid w:val="008D46E7"/>
    <w:rsid w:val="008D4945"/>
    <w:rsid w:val="008D4FDA"/>
    <w:rsid w:val="008D531D"/>
    <w:rsid w:val="008D5718"/>
    <w:rsid w:val="008D6938"/>
    <w:rsid w:val="008D6C1E"/>
    <w:rsid w:val="008D6C32"/>
    <w:rsid w:val="008D6DED"/>
    <w:rsid w:val="008D7037"/>
    <w:rsid w:val="008D7410"/>
    <w:rsid w:val="008D7859"/>
    <w:rsid w:val="008D78C5"/>
    <w:rsid w:val="008D7DB5"/>
    <w:rsid w:val="008E01E5"/>
    <w:rsid w:val="008E05B3"/>
    <w:rsid w:val="008E07B3"/>
    <w:rsid w:val="008E18F2"/>
    <w:rsid w:val="008E25EB"/>
    <w:rsid w:val="008E2662"/>
    <w:rsid w:val="008E2994"/>
    <w:rsid w:val="008E2A5F"/>
    <w:rsid w:val="008E2E7C"/>
    <w:rsid w:val="008E3216"/>
    <w:rsid w:val="008E3BCB"/>
    <w:rsid w:val="008E40CC"/>
    <w:rsid w:val="008E4B3E"/>
    <w:rsid w:val="008E4D71"/>
    <w:rsid w:val="008E53DF"/>
    <w:rsid w:val="008E5669"/>
    <w:rsid w:val="008E5A0F"/>
    <w:rsid w:val="008E5D59"/>
    <w:rsid w:val="008E5E60"/>
    <w:rsid w:val="008E6512"/>
    <w:rsid w:val="008E6D6C"/>
    <w:rsid w:val="008E6EF3"/>
    <w:rsid w:val="008E6F29"/>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C7"/>
    <w:rsid w:val="008F48E8"/>
    <w:rsid w:val="008F498F"/>
    <w:rsid w:val="008F4B80"/>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119"/>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0"/>
    <w:rsid w:val="00905CFC"/>
    <w:rsid w:val="00906E43"/>
    <w:rsid w:val="00907C2E"/>
    <w:rsid w:val="0091014E"/>
    <w:rsid w:val="00910787"/>
    <w:rsid w:val="00910B5E"/>
    <w:rsid w:val="0091124F"/>
    <w:rsid w:val="009112CC"/>
    <w:rsid w:val="009112E8"/>
    <w:rsid w:val="00911671"/>
    <w:rsid w:val="009118CF"/>
    <w:rsid w:val="00911A11"/>
    <w:rsid w:val="00911BA1"/>
    <w:rsid w:val="00911BCD"/>
    <w:rsid w:val="00911CA1"/>
    <w:rsid w:val="00912326"/>
    <w:rsid w:val="009128C9"/>
    <w:rsid w:val="00912A67"/>
    <w:rsid w:val="00913099"/>
    <w:rsid w:val="00913151"/>
    <w:rsid w:val="0091328F"/>
    <w:rsid w:val="0091369A"/>
    <w:rsid w:val="00913BC7"/>
    <w:rsid w:val="00913E89"/>
    <w:rsid w:val="0091414E"/>
    <w:rsid w:val="0091416D"/>
    <w:rsid w:val="009145CC"/>
    <w:rsid w:val="00914638"/>
    <w:rsid w:val="00914C21"/>
    <w:rsid w:val="00914DF3"/>
    <w:rsid w:val="00914EA5"/>
    <w:rsid w:val="00914F17"/>
    <w:rsid w:val="00915129"/>
    <w:rsid w:val="00915920"/>
    <w:rsid w:val="0091598F"/>
    <w:rsid w:val="00915BA5"/>
    <w:rsid w:val="00915DDF"/>
    <w:rsid w:val="009164AE"/>
    <w:rsid w:val="00916ACF"/>
    <w:rsid w:val="00916B52"/>
    <w:rsid w:val="00916ED9"/>
    <w:rsid w:val="0091764F"/>
    <w:rsid w:val="009177C4"/>
    <w:rsid w:val="00920014"/>
    <w:rsid w:val="009204DE"/>
    <w:rsid w:val="009206AC"/>
    <w:rsid w:val="009207B4"/>
    <w:rsid w:val="009213EA"/>
    <w:rsid w:val="0092144F"/>
    <w:rsid w:val="00921DE6"/>
    <w:rsid w:val="00922BA8"/>
    <w:rsid w:val="00922BD4"/>
    <w:rsid w:val="00922C68"/>
    <w:rsid w:val="00922CFE"/>
    <w:rsid w:val="00922E2F"/>
    <w:rsid w:val="0092342A"/>
    <w:rsid w:val="00923629"/>
    <w:rsid w:val="009237AF"/>
    <w:rsid w:val="00923A24"/>
    <w:rsid w:val="00923D36"/>
    <w:rsid w:val="00924145"/>
    <w:rsid w:val="00924353"/>
    <w:rsid w:val="00925E77"/>
    <w:rsid w:val="00925F2C"/>
    <w:rsid w:val="0092635A"/>
    <w:rsid w:val="0092668E"/>
    <w:rsid w:val="0092686C"/>
    <w:rsid w:val="00926CB7"/>
    <w:rsid w:val="009271B9"/>
    <w:rsid w:val="0092761F"/>
    <w:rsid w:val="0093032D"/>
    <w:rsid w:val="0093035B"/>
    <w:rsid w:val="0093061F"/>
    <w:rsid w:val="00930720"/>
    <w:rsid w:val="00930A38"/>
    <w:rsid w:val="00930E15"/>
    <w:rsid w:val="00931202"/>
    <w:rsid w:val="00931276"/>
    <w:rsid w:val="00931753"/>
    <w:rsid w:val="009317C3"/>
    <w:rsid w:val="00931D36"/>
    <w:rsid w:val="00931F6D"/>
    <w:rsid w:val="0093258C"/>
    <w:rsid w:val="00932C4A"/>
    <w:rsid w:val="00933141"/>
    <w:rsid w:val="009333C1"/>
    <w:rsid w:val="0093394F"/>
    <w:rsid w:val="00933A2D"/>
    <w:rsid w:val="00934920"/>
    <w:rsid w:val="009349A5"/>
    <w:rsid w:val="00934D0B"/>
    <w:rsid w:val="009350AF"/>
    <w:rsid w:val="00935661"/>
    <w:rsid w:val="00935769"/>
    <w:rsid w:val="00935E4C"/>
    <w:rsid w:val="00936046"/>
    <w:rsid w:val="00936114"/>
    <w:rsid w:val="009361D6"/>
    <w:rsid w:val="00936502"/>
    <w:rsid w:val="009367D2"/>
    <w:rsid w:val="00936A27"/>
    <w:rsid w:val="00936F2D"/>
    <w:rsid w:val="00937269"/>
    <w:rsid w:val="00937484"/>
    <w:rsid w:val="00937599"/>
    <w:rsid w:val="009375BC"/>
    <w:rsid w:val="009376E7"/>
    <w:rsid w:val="00937D62"/>
    <w:rsid w:val="0094046B"/>
    <w:rsid w:val="0094072C"/>
    <w:rsid w:val="00941079"/>
    <w:rsid w:val="00941473"/>
    <w:rsid w:val="009427EC"/>
    <w:rsid w:val="00942924"/>
    <w:rsid w:val="00942D8C"/>
    <w:rsid w:val="00942FA9"/>
    <w:rsid w:val="00942FDD"/>
    <w:rsid w:val="0094329C"/>
    <w:rsid w:val="009432DB"/>
    <w:rsid w:val="009434DE"/>
    <w:rsid w:val="009435E6"/>
    <w:rsid w:val="0094382A"/>
    <w:rsid w:val="00944791"/>
    <w:rsid w:val="009449FC"/>
    <w:rsid w:val="0094562C"/>
    <w:rsid w:val="00945A1E"/>
    <w:rsid w:val="00945CFA"/>
    <w:rsid w:val="00945E33"/>
    <w:rsid w:val="009468D8"/>
    <w:rsid w:val="009478B1"/>
    <w:rsid w:val="009479AB"/>
    <w:rsid w:val="00950ABD"/>
    <w:rsid w:val="00950D30"/>
    <w:rsid w:val="00951419"/>
    <w:rsid w:val="00951E66"/>
    <w:rsid w:val="0095234C"/>
    <w:rsid w:val="00952625"/>
    <w:rsid w:val="00953878"/>
    <w:rsid w:val="009539C1"/>
    <w:rsid w:val="00953A7B"/>
    <w:rsid w:val="00953B34"/>
    <w:rsid w:val="00954567"/>
    <w:rsid w:val="00954D7F"/>
    <w:rsid w:val="00955173"/>
    <w:rsid w:val="009551A0"/>
    <w:rsid w:val="00955BF7"/>
    <w:rsid w:val="00956143"/>
    <w:rsid w:val="00956465"/>
    <w:rsid w:val="00956922"/>
    <w:rsid w:val="00956ED3"/>
    <w:rsid w:val="009574AD"/>
    <w:rsid w:val="00957A44"/>
    <w:rsid w:val="00960510"/>
    <w:rsid w:val="0096057B"/>
    <w:rsid w:val="0096093E"/>
    <w:rsid w:val="00960A91"/>
    <w:rsid w:val="00960ADF"/>
    <w:rsid w:val="00960B18"/>
    <w:rsid w:val="0096101D"/>
    <w:rsid w:val="0096154F"/>
    <w:rsid w:val="009621D7"/>
    <w:rsid w:val="00962424"/>
    <w:rsid w:val="00962826"/>
    <w:rsid w:val="0096284C"/>
    <w:rsid w:val="0096322E"/>
    <w:rsid w:val="00963662"/>
    <w:rsid w:val="009636E3"/>
    <w:rsid w:val="00963A4D"/>
    <w:rsid w:val="009640CA"/>
    <w:rsid w:val="009640D8"/>
    <w:rsid w:val="009644C6"/>
    <w:rsid w:val="00964502"/>
    <w:rsid w:val="00964629"/>
    <w:rsid w:val="009646CF"/>
    <w:rsid w:val="00964817"/>
    <w:rsid w:val="00964B64"/>
    <w:rsid w:val="009651F7"/>
    <w:rsid w:val="00965D92"/>
    <w:rsid w:val="009660DF"/>
    <w:rsid w:val="0096621D"/>
    <w:rsid w:val="00966238"/>
    <w:rsid w:val="00966461"/>
    <w:rsid w:val="009665B9"/>
    <w:rsid w:val="009665BE"/>
    <w:rsid w:val="009669B0"/>
    <w:rsid w:val="00967294"/>
    <w:rsid w:val="0096730F"/>
    <w:rsid w:val="009678E8"/>
    <w:rsid w:val="00967D15"/>
    <w:rsid w:val="00967EA8"/>
    <w:rsid w:val="009706AF"/>
    <w:rsid w:val="00970CB3"/>
    <w:rsid w:val="00970F79"/>
    <w:rsid w:val="0097103A"/>
    <w:rsid w:val="00971280"/>
    <w:rsid w:val="009722C2"/>
    <w:rsid w:val="00972381"/>
    <w:rsid w:val="00972AA1"/>
    <w:rsid w:val="00973091"/>
    <w:rsid w:val="00973242"/>
    <w:rsid w:val="00973F19"/>
    <w:rsid w:val="00974092"/>
    <w:rsid w:val="009748C0"/>
    <w:rsid w:val="00974E2C"/>
    <w:rsid w:val="0097557B"/>
    <w:rsid w:val="00975691"/>
    <w:rsid w:val="009759B0"/>
    <w:rsid w:val="00977056"/>
    <w:rsid w:val="00977063"/>
    <w:rsid w:val="00977ADC"/>
    <w:rsid w:val="00977C87"/>
    <w:rsid w:val="00977E81"/>
    <w:rsid w:val="00977F7F"/>
    <w:rsid w:val="00977FD7"/>
    <w:rsid w:val="0098030D"/>
    <w:rsid w:val="00980469"/>
    <w:rsid w:val="00980497"/>
    <w:rsid w:val="0098104F"/>
    <w:rsid w:val="009816BB"/>
    <w:rsid w:val="009824C3"/>
    <w:rsid w:val="00982523"/>
    <w:rsid w:val="00982543"/>
    <w:rsid w:val="00982764"/>
    <w:rsid w:val="009831C4"/>
    <w:rsid w:val="009836F8"/>
    <w:rsid w:val="00983CB4"/>
    <w:rsid w:val="009845C3"/>
    <w:rsid w:val="009848B8"/>
    <w:rsid w:val="009848F6"/>
    <w:rsid w:val="00984A44"/>
    <w:rsid w:val="00984BDD"/>
    <w:rsid w:val="00985681"/>
    <w:rsid w:val="00985C41"/>
    <w:rsid w:val="00985FFE"/>
    <w:rsid w:val="00986065"/>
    <w:rsid w:val="009860A7"/>
    <w:rsid w:val="009865DF"/>
    <w:rsid w:val="00986C52"/>
    <w:rsid w:val="00987024"/>
    <w:rsid w:val="0098794B"/>
    <w:rsid w:val="00987C70"/>
    <w:rsid w:val="00987DF6"/>
    <w:rsid w:val="00987E93"/>
    <w:rsid w:val="0099056B"/>
    <w:rsid w:val="0099057F"/>
    <w:rsid w:val="009906EC"/>
    <w:rsid w:val="00990AA8"/>
    <w:rsid w:val="00991450"/>
    <w:rsid w:val="009917AE"/>
    <w:rsid w:val="00991EA3"/>
    <w:rsid w:val="0099212C"/>
    <w:rsid w:val="009925A1"/>
    <w:rsid w:val="00992687"/>
    <w:rsid w:val="00992728"/>
    <w:rsid w:val="009928DF"/>
    <w:rsid w:val="00992B6D"/>
    <w:rsid w:val="0099349D"/>
    <w:rsid w:val="00993D71"/>
    <w:rsid w:val="009948C4"/>
    <w:rsid w:val="00994B39"/>
    <w:rsid w:val="00995205"/>
    <w:rsid w:val="00995339"/>
    <w:rsid w:val="00995394"/>
    <w:rsid w:val="00995A96"/>
    <w:rsid w:val="009961C4"/>
    <w:rsid w:val="009966B1"/>
    <w:rsid w:val="00996785"/>
    <w:rsid w:val="00996A33"/>
    <w:rsid w:val="00997038"/>
    <w:rsid w:val="00997267"/>
    <w:rsid w:val="0099759B"/>
    <w:rsid w:val="00997DDC"/>
    <w:rsid w:val="00997E8B"/>
    <w:rsid w:val="009A0322"/>
    <w:rsid w:val="009A0356"/>
    <w:rsid w:val="009A08C9"/>
    <w:rsid w:val="009A0B7D"/>
    <w:rsid w:val="009A1320"/>
    <w:rsid w:val="009A13EE"/>
    <w:rsid w:val="009A18A8"/>
    <w:rsid w:val="009A23AE"/>
    <w:rsid w:val="009A29F1"/>
    <w:rsid w:val="009A2BCA"/>
    <w:rsid w:val="009A3404"/>
    <w:rsid w:val="009A351F"/>
    <w:rsid w:val="009A3DFD"/>
    <w:rsid w:val="009A4AAC"/>
    <w:rsid w:val="009A5201"/>
    <w:rsid w:val="009A60BB"/>
    <w:rsid w:val="009A6AB4"/>
    <w:rsid w:val="009A70B3"/>
    <w:rsid w:val="009A74E5"/>
    <w:rsid w:val="009A780E"/>
    <w:rsid w:val="009A78F4"/>
    <w:rsid w:val="009A7F56"/>
    <w:rsid w:val="009B007A"/>
    <w:rsid w:val="009B0606"/>
    <w:rsid w:val="009B0619"/>
    <w:rsid w:val="009B064C"/>
    <w:rsid w:val="009B0807"/>
    <w:rsid w:val="009B097E"/>
    <w:rsid w:val="009B1168"/>
    <w:rsid w:val="009B125D"/>
    <w:rsid w:val="009B16F2"/>
    <w:rsid w:val="009B1A96"/>
    <w:rsid w:val="009B2061"/>
    <w:rsid w:val="009B24DB"/>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768"/>
    <w:rsid w:val="009B6A4F"/>
    <w:rsid w:val="009B6AAF"/>
    <w:rsid w:val="009B710A"/>
    <w:rsid w:val="009B75F0"/>
    <w:rsid w:val="009B7719"/>
    <w:rsid w:val="009B772B"/>
    <w:rsid w:val="009B7D6E"/>
    <w:rsid w:val="009C0082"/>
    <w:rsid w:val="009C01FB"/>
    <w:rsid w:val="009C0265"/>
    <w:rsid w:val="009C13D4"/>
    <w:rsid w:val="009C1503"/>
    <w:rsid w:val="009C23C5"/>
    <w:rsid w:val="009C2445"/>
    <w:rsid w:val="009C313C"/>
    <w:rsid w:val="009C32EF"/>
    <w:rsid w:val="009C3492"/>
    <w:rsid w:val="009C3558"/>
    <w:rsid w:val="009C40E4"/>
    <w:rsid w:val="009C437E"/>
    <w:rsid w:val="009C43E0"/>
    <w:rsid w:val="009C4489"/>
    <w:rsid w:val="009C46A3"/>
    <w:rsid w:val="009C4755"/>
    <w:rsid w:val="009C49E3"/>
    <w:rsid w:val="009C4A88"/>
    <w:rsid w:val="009C5122"/>
    <w:rsid w:val="009C517F"/>
    <w:rsid w:val="009C5320"/>
    <w:rsid w:val="009C5C1F"/>
    <w:rsid w:val="009C5CC3"/>
    <w:rsid w:val="009C6829"/>
    <w:rsid w:val="009C6BEF"/>
    <w:rsid w:val="009C6C5C"/>
    <w:rsid w:val="009C7012"/>
    <w:rsid w:val="009C74FC"/>
    <w:rsid w:val="009C75F7"/>
    <w:rsid w:val="009C77EC"/>
    <w:rsid w:val="009C79FE"/>
    <w:rsid w:val="009C7A92"/>
    <w:rsid w:val="009C7CF4"/>
    <w:rsid w:val="009C7DD9"/>
    <w:rsid w:val="009D0132"/>
    <w:rsid w:val="009D018B"/>
    <w:rsid w:val="009D03CC"/>
    <w:rsid w:val="009D0448"/>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82C"/>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D776A"/>
    <w:rsid w:val="009E0391"/>
    <w:rsid w:val="009E05FD"/>
    <w:rsid w:val="009E07C4"/>
    <w:rsid w:val="009E0C6E"/>
    <w:rsid w:val="009E123E"/>
    <w:rsid w:val="009E1400"/>
    <w:rsid w:val="009E168A"/>
    <w:rsid w:val="009E17A9"/>
    <w:rsid w:val="009E20CE"/>
    <w:rsid w:val="009E23F4"/>
    <w:rsid w:val="009E2AF5"/>
    <w:rsid w:val="009E3190"/>
    <w:rsid w:val="009E32C6"/>
    <w:rsid w:val="009E33F4"/>
    <w:rsid w:val="009E3478"/>
    <w:rsid w:val="009E39C2"/>
    <w:rsid w:val="009E4109"/>
    <w:rsid w:val="009E4618"/>
    <w:rsid w:val="009E4853"/>
    <w:rsid w:val="009E4F63"/>
    <w:rsid w:val="009E596C"/>
    <w:rsid w:val="009E5E4C"/>
    <w:rsid w:val="009E6373"/>
    <w:rsid w:val="009E6ACF"/>
    <w:rsid w:val="009E7474"/>
    <w:rsid w:val="009E7BC3"/>
    <w:rsid w:val="009F02AB"/>
    <w:rsid w:val="009F0CB4"/>
    <w:rsid w:val="009F0EBF"/>
    <w:rsid w:val="009F140E"/>
    <w:rsid w:val="009F256D"/>
    <w:rsid w:val="009F2759"/>
    <w:rsid w:val="009F2B46"/>
    <w:rsid w:val="009F2B99"/>
    <w:rsid w:val="009F3042"/>
    <w:rsid w:val="009F313C"/>
    <w:rsid w:val="009F3327"/>
    <w:rsid w:val="009F4691"/>
    <w:rsid w:val="009F4839"/>
    <w:rsid w:val="009F4A91"/>
    <w:rsid w:val="009F5315"/>
    <w:rsid w:val="009F5326"/>
    <w:rsid w:val="009F5796"/>
    <w:rsid w:val="009F57A3"/>
    <w:rsid w:val="009F6789"/>
    <w:rsid w:val="009F6884"/>
    <w:rsid w:val="009F6D75"/>
    <w:rsid w:val="009F6FDF"/>
    <w:rsid w:val="009F71DE"/>
    <w:rsid w:val="009F7497"/>
    <w:rsid w:val="009F77F9"/>
    <w:rsid w:val="009F795D"/>
    <w:rsid w:val="009F7D42"/>
    <w:rsid w:val="009F7DD2"/>
    <w:rsid w:val="00A00133"/>
    <w:rsid w:val="00A00A9F"/>
    <w:rsid w:val="00A01457"/>
    <w:rsid w:val="00A0163A"/>
    <w:rsid w:val="00A017F2"/>
    <w:rsid w:val="00A02080"/>
    <w:rsid w:val="00A023DA"/>
    <w:rsid w:val="00A02434"/>
    <w:rsid w:val="00A026A9"/>
    <w:rsid w:val="00A026D1"/>
    <w:rsid w:val="00A02E03"/>
    <w:rsid w:val="00A03051"/>
    <w:rsid w:val="00A03070"/>
    <w:rsid w:val="00A0310B"/>
    <w:rsid w:val="00A03383"/>
    <w:rsid w:val="00A03715"/>
    <w:rsid w:val="00A039B7"/>
    <w:rsid w:val="00A03A06"/>
    <w:rsid w:val="00A041D3"/>
    <w:rsid w:val="00A048BA"/>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C8D"/>
    <w:rsid w:val="00A10F8F"/>
    <w:rsid w:val="00A111EE"/>
    <w:rsid w:val="00A117F6"/>
    <w:rsid w:val="00A11A09"/>
    <w:rsid w:val="00A12079"/>
    <w:rsid w:val="00A1278B"/>
    <w:rsid w:val="00A128B8"/>
    <w:rsid w:val="00A1290F"/>
    <w:rsid w:val="00A12B43"/>
    <w:rsid w:val="00A12B48"/>
    <w:rsid w:val="00A12D47"/>
    <w:rsid w:val="00A130BA"/>
    <w:rsid w:val="00A13351"/>
    <w:rsid w:val="00A13399"/>
    <w:rsid w:val="00A135DD"/>
    <w:rsid w:val="00A1374E"/>
    <w:rsid w:val="00A141EE"/>
    <w:rsid w:val="00A142F1"/>
    <w:rsid w:val="00A14781"/>
    <w:rsid w:val="00A14E47"/>
    <w:rsid w:val="00A15412"/>
    <w:rsid w:val="00A15704"/>
    <w:rsid w:val="00A15C99"/>
    <w:rsid w:val="00A1602F"/>
    <w:rsid w:val="00A16066"/>
    <w:rsid w:val="00A163B8"/>
    <w:rsid w:val="00A166E2"/>
    <w:rsid w:val="00A16C22"/>
    <w:rsid w:val="00A16CAB"/>
    <w:rsid w:val="00A16DE2"/>
    <w:rsid w:val="00A173E0"/>
    <w:rsid w:val="00A17682"/>
    <w:rsid w:val="00A17956"/>
    <w:rsid w:val="00A17B89"/>
    <w:rsid w:val="00A20752"/>
    <w:rsid w:val="00A20760"/>
    <w:rsid w:val="00A20832"/>
    <w:rsid w:val="00A20E14"/>
    <w:rsid w:val="00A20F0F"/>
    <w:rsid w:val="00A215E8"/>
    <w:rsid w:val="00A217FC"/>
    <w:rsid w:val="00A21FB0"/>
    <w:rsid w:val="00A22A97"/>
    <w:rsid w:val="00A22E03"/>
    <w:rsid w:val="00A235F9"/>
    <w:rsid w:val="00A23C76"/>
    <w:rsid w:val="00A23E18"/>
    <w:rsid w:val="00A23ECE"/>
    <w:rsid w:val="00A242B0"/>
    <w:rsid w:val="00A2482D"/>
    <w:rsid w:val="00A2483E"/>
    <w:rsid w:val="00A24C79"/>
    <w:rsid w:val="00A24F4F"/>
    <w:rsid w:val="00A25679"/>
    <w:rsid w:val="00A256F4"/>
    <w:rsid w:val="00A25824"/>
    <w:rsid w:val="00A2588A"/>
    <w:rsid w:val="00A26164"/>
    <w:rsid w:val="00A2629A"/>
    <w:rsid w:val="00A2647A"/>
    <w:rsid w:val="00A26C4C"/>
    <w:rsid w:val="00A27362"/>
    <w:rsid w:val="00A27962"/>
    <w:rsid w:val="00A27F86"/>
    <w:rsid w:val="00A30756"/>
    <w:rsid w:val="00A311B8"/>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969"/>
    <w:rsid w:val="00A42C7F"/>
    <w:rsid w:val="00A42C99"/>
    <w:rsid w:val="00A43C4E"/>
    <w:rsid w:val="00A43F9F"/>
    <w:rsid w:val="00A4425E"/>
    <w:rsid w:val="00A447FE"/>
    <w:rsid w:val="00A44E90"/>
    <w:rsid w:val="00A45658"/>
    <w:rsid w:val="00A4578D"/>
    <w:rsid w:val="00A45B18"/>
    <w:rsid w:val="00A45ECB"/>
    <w:rsid w:val="00A45EE6"/>
    <w:rsid w:val="00A46227"/>
    <w:rsid w:val="00A46545"/>
    <w:rsid w:val="00A46C45"/>
    <w:rsid w:val="00A46CE4"/>
    <w:rsid w:val="00A47295"/>
    <w:rsid w:val="00A47426"/>
    <w:rsid w:val="00A47594"/>
    <w:rsid w:val="00A4764D"/>
    <w:rsid w:val="00A47897"/>
    <w:rsid w:val="00A47926"/>
    <w:rsid w:val="00A47E05"/>
    <w:rsid w:val="00A50141"/>
    <w:rsid w:val="00A50373"/>
    <w:rsid w:val="00A503C5"/>
    <w:rsid w:val="00A50530"/>
    <w:rsid w:val="00A505E8"/>
    <w:rsid w:val="00A50775"/>
    <w:rsid w:val="00A50BC4"/>
    <w:rsid w:val="00A51194"/>
    <w:rsid w:val="00A5144B"/>
    <w:rsid w:val="00A52115"/>
    <w:rsid w:val="00A525F9"/>
    <w:rsid w:val="00A52B5D"/>
    <w:rsid w:val="00A52C30"/>
    <w:rsid w:val="00A531E4"/>
    <w:rsid w:val="00A53D2B"/>
    <w:rsid w:val="00A54851"/>
    <w:rsid w:val="00A54D72"/>
    <w:rsid w:val="00A5596F"/>
    <w:rsid w:val="00A56490"/>
    <w:rsid w:val="00A5670F"/>
    <w:rsid w:val="00A56876"/>
    <w:rsid w:val="00A56CDF"/>
    <w:rsid w:val="00A57BF5"/>
    <w:rsid w:val="00A600AC"/>
    <w:rsid w:val="00A603D6"/>
    <w:rsid w:val="00A60A9A"/>
    <w:rsid w:val="00A60FC4"/>
    <w:rsid w:val="00A62109"/>
    <w:rsid w:val="00A623AE"/>
    <w:rsid w:val="00A6245F"/>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67E62"/>
    <w:rsid w:val="00A705C0"/>
    <w:rsid w:val="00A70E3D"/>
    <w:rsid w:val="00A70ED1"/>
    <w:rsid w:val="00A70EE2"/>
    <w:rsid w:val="00A717CE"/>
    <w:rsid w:val="00A71920"/>
    <w:rsid w:val="00A71C7C"/>
    <w:rsid w:val="00A71D6C"/>
    <w:rsid w:val="00A71EBC"/>
    <w:rsid w:val="00A72006"/>
    <w:rsid w:val="00A7213C"/>
    <w:rsid w:val="00A721EC"/>
    <w:rsid w:val="00A724D4"/>
    <w:rsid w:val="00A7270F"/>
    <w:rsid w:val="00A7272D"/>
    <w:rsid w:val="00A72736"/>
    <w:rsid w:val="00A729EE"/>
    <w:rsid w:val="00A72BA5"/>
    <w:rsid w:val="00A72D75"/>
    <w:rsid w:val="00A730B6"/>
    <w:rsid w:val="00A73BD8"/>
    <w:rsid w:val="00A74112"/>
    <w:rsid w:val="00A747B6"/>
    <w:rsid w:val="00A747D9"/>
    <w:rsid w:val="00A74D2C"/>
    <w:rsid w:val="00A754EF"/>
    <w:rsid w:val="00A756A1"/>
    <w:rsid w:val="00A75AF6"/>
    <w:rsid w:val="00A75C6D"/>
    <w:rsid w:val="00A7628F"/>
    <w:rsid w:val="00A76EE2"/>
    <w:rsid w:val="00A7718F"/>
    <w:rsid w:val="00A775F0"/>
    <w:rsid w:val="00A776BA"/>
    <w:rsid w:val="00A77C0A"/>
    <w:rsid w:val="00A77C63"/>
    <w:rsid w:val="00A80204"/>
    <w:rsid w:val="00A802EF"/>
    <w:rsid w:val="00A80CEE"/>
    <w:rsid w:val="00A80DAF"/>
    <w:rsid w:val="00A81935"/>
    <w:rsid w:val="00A81A25"/>
    <w:rsid w:val="00A81AAF"/>
    <w:rsid w:val="00A81E22"/>
    <w:rsid w:val="00A81F40"/>
    <w:rsid w:val="00A81FE8"/>
    <w:rsid w:val="00A82100"/>
    <w:rsid w:val="00A826CB"/>
    <w:rsid w:val="00A8280A"/>
    <w:rsid w:val="00A829FA"/>
    <w:rsid w:val="00A82F73"/>
    <w:rsid w:val="00A83BB3"/>
    <w:rsid w:val="00A84132"/>
    <w:rsid w:val="00A84165"/>
    <w:rsid w:val="00A84205"/>
    <w:rsid w:val="00A84715"/>
    <w:rsid w:val="00A84FA1"/>
    <w:rsid w:val="00A8586E"/>
    <w:rsid w:val="00A859D5"/>
    <w:rsid w:val="00A85A41"/>
    <w:rsid w:val="00A85AD9"/>
    <w:rsid w:val="00A85D91"/>
    <w:rsid w:val="00A860B5"/>
    <w:rsid w:val="00A8627D"/>
    <w:rsid w:val="00A862AC"/>
    <w:rsid w:val="00A86BC7"/>
    <w:rsid w:val="00A86C4D"/>
    <w:rsid w:val="00A86D39"/>
    <w:rsid w:val="00A87089"/>
    <w:rsid w:val="00A874C5"/>
    <w:rsid w:val="00A90569"/>
    <w:rsid w:val="00A9099E"/>
    <w:rsid w:val="00A923E1"/>
    <w:rsid w:val="00A92489"/>
    <w:rsid w:val="00A92AAF"/>
    <w:rsid w:val="00A9304C"/>
    <w:rsid w:val="00A9339D"/>
    <w:rsid w:val="00A9366E"/>
    <w:rsid w:val="00A94014"/>
    <w:rsid w:val="00A94048"/>
    <w:rsid w:val="00A9447D"/>
    <w:rsid w:val="00A952DD"/>
    <w:rsid w:val="00A95697"/>
    <w:rsid w:val="00A95E7D"/>
    <w:rsid w:val="00A9654E"/>
    <w:rsid w:val="00A967EE"/>
    <w:rsid w:val="00A96F4D"/>
    <w:rsid w:val="00A97134"/>
    <w:rsid w:val="00A9724B"/>
    <w:rsid w:val="00A972C8"/>
    <w:rsid w:val="00A977C1"/>
    <w:rsid w:val="00A97C18"/>
    <w:rsid w:val="00A97E0F"/>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0F63"/>
    <w:rsid w:val="00AB142D"/>
    <w:rsid w:val="00AB1B7C"/>
    <w:rsid w:val="00AB355A"/>
    <w:rsid w:val="00AB3AC7"/>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2F"/>
    <w:rsid w:val="00AC1BBD"/>
    <w:rsid w:val="00AC1C88"/>
    <w:rsid w:val="00AC1EE2"/>
    <w:rsid w:val="00AC244D"/>
    <w:rsid w:val="00AC2D27"/>
    <w:rsid w:val="00AC33AE"/>
    <w:rsid w:val="00AC33B7"/>
    <w:rsid w:val="00AC36CD"/>
    <w:rsid w:val="00AC3922"/>
    <w:rsid w:val="00AC3FD5"/>
    <w:rsid w:val="00AC3FF5"/>
    <w:rsid w:val="00AC4048"/>
    <w:rsid w:val="00AC459A"/>
    <w:rsid w:val="00AC498D"/>
    <w:rsid w:val="00AC4B66"/>
    <w:rsid w:val="00AC4B9F"/>
    <w:rsid w:val="00AC4EF0"/>
    <w:rsid w:val="00AC5004"/>
    <w:rsid w:val="00AC50A9"/>
    <w:rsid w:val="00AC52CB"/>
    <w:rsid w:val="00AC53D5"/>
    <w:rsid w:val="00AC55F6"/>
    <w:rsid w:val="00AC588C"/>
    <w:rsid w:val="00AC588E"/>
    <w:rsid w:val="00AC5F51"/>
    <w:rsid w:val="00AC6016"/>
    <w:rsid w:val="00AC639D"/>
    <w:rsid w:val="00AC6B81"/>
    <w:rsid w:val="00AC72B2"/>
    <w:rsid w:val="00AC7788"/>
    <w:rsid w:val="00AD0141"/>
    <w:rsid w:val="00AD01A3"/>
    <w:rsid w:val="00AD04F7"/>
    <w:rsid w:val="00AD070D"/>
    <w:rsid w:val="00AD0BF8"/>
    <w:rsid w:val="00AD0C9B"/>
    <w:rsid w:val="00AD0F12"/>
    <w:rsid w:val="00AD1170"/>
    <w:rsid w:val="00AD1680"/>
    <w:rsid w:val="00AD1A56"/>
    <w:rsid w:val="00AD1A7D"/>
    <w:rsid w:val="00AD1BAB"/>
    <w:rsid w:val="00AD1BF0"/>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8E"/>
    <w:rsid w:val="00AD3FFE"/>
    <w:rsid w:val="00AD42CC"/>
    <w:rsid w:val="00AD5183"/>
    <w:rsid w:val="00AD57DD"/>
    <w:rsid w:val="00AD5B7B"/>
    <w:rsid w:val="00AD6196"/>
    <w:rsid w:val="00AD6249"/>
    <w:rsid w:val="00AD6743"/>
    <w:rsid w:val="00AD6C76"/>
    <w:rsid w:val="00AD7047"/>
    <w:rsid w:val="00AD71E1"/>
    <w:rsid w:val="00AE0713"/>
    <w:rsid w:val="00AE075C"/>
    <w:rsid w:val="00AE0882"/>
    <w:rsid w:val="00AE0DD0"/>
    <w:rsid w:val="00AE0E7C"/>
    <w:rsid w:val="00AE1066"/>
    <w:rsid w:val="00AE1200"/>
    <w:rsid w:val="00AE17C7"/>
    <w:rsid w:val="00AE19D3"/>
    <w:rsid w:val="00AE1BD0"/>
    <w:rsid w:val="00AE22A7"/>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5D93"/>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BD9"/>
    <w:rsid w:val="00AF5DAA"/>
    <w:rsid w:val="00AF5EB0"/>
    <w:rsid w:val="00AF6B1B"/>
    <w:rsid w:val="00AF6C00"/>
    <w:rsid w:val="00AF6E15"/>
    <w:rsid w:val="00AF70AA"/>
    <w:rsid w:val="00AF7FEB"/>
    <w:rsid w:val="00B00B24"/>
    <w:rsid w:val="00B00C67"/>
    <w:rsid w:val="00B01301"/>
    <w:rsid w:val="00B015FC"/>
    <w:rsid w:val="00B01914"/>
    <w:rsid w:val="00B0196F"/>
    <w:rsid w:val="00B01CD5"/>
    <w:rsid w:val="00B029D8"/>
    <w:rsid w:val="00B02A15"/>
    <w:rsid w:val="00B02AE0"/>
    <w:rsid w:val="00B03192"/>
    <w:rsid w:val="00B0394A"/>
    <w:rsid w:val="00B03997"/>
    <w:rsid w:val="00B03A04"/>
    <w:rsid w:val="00B03C3F"/>
    <w:rsid w:val="00B03CD0"/>
    <w:rsid w:val="00B042C7"/>
    <w:rsid w:val="00B04A98"/>
    <w:rsid w:val="00B04ED1"/>
    <w:rsid w:val="00B05890"/>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2A6"/>
    <w:rsid w:val="00B158C6"/>
    <w:rsid w:val="00B1596D"/>
    <w:rsid w:val="00B15B3C"/>
    <w:rsid w:val="00B1640F"/>
    <w:rsid w:val="00B1643A"/>
    <w:rsid w:val="00B167D7"/>
    <w:rsid w:val="00B16943"/>
    <w:rsid w:val="00B169B1"/>
    <w:rsid w:val="00B16A8C"/>
    <w:rsid w:val="00B16AF2"/>
    <w:rsid w:val="00B16DBA"/>
    <w:rsid w:val="00B16EEF"/>
    <w:rsid w:val="00B1716A"/>
    <w:rsid w:val="00B1761D"/>
    <w:rsid w:val="00B17687"/>
    <w:rsid w:val="00B17BBF"/>
    <w:rsid w:val="00B17D5B"/>
    <w:rsid w:val="00B17FD1"/>
    <w:rsid w:val="00B20423"/>
    <w:rsid w:val="00B2073D"/>
    <w:rsid w:val="00B20D9D"/>
    <w:rsid w:val="00B20FDD"/>
    <w:rsid w:val="00B210A3"/>
    <w:rsid w:val="00B21479"/>
    <w:rsid w:val="00B21657"/>
    <w:rsid w:val="00B219DC"/>
    <w:rsid w:val="00B21AF5"/>
    <w:rsid w:val="00B2212C"/>
    <w:rsid w:val="00B22177"/>
    <w:rsid w:val="00B224D9"/>
    <w:rsid w:val="00B22A56"/>
    <w:rsid w:val="00B22C03"/>
    <w:rsid w:val="00B22DA6"/>
    <w:rsid w:val="00B22F46"/>
    <w:rsid w:val="00B231DB"/>
    <w:rsid w:val="00B23369"/>
    <w:rsid w:val="00B23DBF"/>
    <w:rsid w:val="00B24051"/>
    <w:rsid w:val="00B2432B"/>
    <w:rsid w:val="00B24D2B"/>
    <w:rsid w:val="00B24F10"/>
    <w:rsid w:val="00B25421"/>
    <w:rsid w:val="00B256B8"/>
    <w:rsid w:val="00B25CB2"/>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19DA"/>
    <w:rsid w:val="00B3264E"/>
    <w:rsid w:val="00B3351A"/>
    <w:rsid w:val="00B33BBB"/>
    <w:rsid w:val="00B33D04"/>
    <w:rsid w:val="00B33D7B"/>
    <w:rsid w:val="00B33DBE"/>
    <w:rsid w:val="00B34A97"/>
    <w:rsid w:val="00B351BF"/>
    <w:rsid w:val="00B359C9"/>
    <w:rsid w:val="00B35BC0"/>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2FE"/>
    <w:rsid w:val="00B4257B"/>
    <w:rsid w:val="00B42806"/>
    <w:rsid w:val="00B4310A"/>
    <w:rsid w:val="00B43516"/>
    <w:rsid w:val="00B43EC2"/>
    <w:rsid w:val="00B43F3B"/>
    <w:rsid w:val="00B44287"/>
    <w:rsid w:val="00B444DF"/>
    <w:rsid w:val="00B45243"/>
    <w:rsid w:val="00B458DE"/>
    <w:rsid w:val="00B46708"/>
    <w:rsid w:val="00B46D69"/>
    <w:rsid w:val="00B46D98"/>
    <w:rsid w:val="00B470EF"/>
    <w:rsid w:val="00B471EC"/>
    <w:rsid w:val="00B47509"/>
    <w:rsid w:val="00B47B8B"/>
    <w:rsid w:val="00B47FA5"/>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2A"/>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6FA6"/>
    <w:rsid w:val="00B67B7D"/>
    <w:rsid w:val="00B70452"/>
    <w:rsid w:val="00B706AF"/>
    <w:rsid w:val="00B7089B"/>
    <w:rsid w:val="00B7107B"/>
    <w:rsid w:val="00B7124A"/>
    <w:rsid w:val="00B712B1"/>
    <w:rsid w:val="00B720DB"/>
    <w:rsid w:val="00B722FB"/>
    <w:rsid w:val="00B72507"/>
    <w:rsid w:val="00B72EDE"/>
    <w:rsid w:val="00B73EEC"/>
    <w:rsid w:val="00B7448D"/>
    <w:rsid w:val="00B74C3A"/>
    <w:rsid w:val="00B74E7B"/>
    <w:rsid w:val="00B7516D"/>
    <w:rsid w:val="00B7527A"/>
    <w:rsid w:val="00B75D3E"/>
    <w:rsid w:val="00B7611D"/>
    <w:rsid w:val="00B7663F"/>
    <w:rsid w:val="00B7671D"/>
    <w:rsid w:val="00B76B06"/>
    <w:rsid w:val="00B7775F"/>
    <w:rsid w:val="00B777FC"/>
    <w:rsid w:val="00B77837"/>
    <w:rsid w:val="00B80198"/>
    <w:rsid w:val="00B80795"/>
    <w:rsid w:val="00B80799"/>
    <w:rsid w:val="00B80A5B"/>
    <w:rsid w:val="00B814EE"/>
    <w:rsid w:val="00B81981"/>
    <w:rsid w:val="00B820B5"/>
    <w:rsid w:val="00B82175"/>
    <w:rsid w:val="00B82295"/>
    <w:rsid w:val="00B82750"/>
    <w:rsid w:val="00B82FA8"/>
    <w:rsid w:val="00B83694"/>
    <w:rsid w:val="00B83EAB"/>
    <w:rsid w:val="00B83FF6"/>
    <w:rsid w:val="00B84179"/>
    <w:rsid w:val="00B842E9"/>
    <w:rsid w:val="00B84388"/>
    <w:rsid w:val="00B845D3"/>
    <w:rsid w:val="00B85011"/>
    <w:rsid w:val="00B851B3"/>
    <w:rsid w:val="00B85BA3"/>
    <w:rsid w:val="00B85C51"/>
    <w:rsid w:val="00B85E80"/>
    <w:rsid w:val="00B86983"/>
    <w:rsid w:val="00B86FC3"/>
    <w:rsid w:val="00B90D93"/>
    <w:rsid w:val="00B9129A"/>
    <w:rsid w:val="00B91758"/>
    <w:rsid w:val="00B91DDC"/>
    <w:rsid w:val="00B925D4"/>
    <w:rsid w:val="00B92653"/>
    <w:rsid w:val="00B92738"/>
    <w:rsid w:val="00B928E2"/>
    <w:rsid w:val="00B931F3"/>
    <w:rsid w:val="00B93795"/>
    <w:rsid w:val="00B93956"/>
    <w:rsid w:val="00B93D50"/>
    <w:rsid w:val="00B94204"/>
    <w:rsid w:val="00B9429D"/>
    <w:rsid w:val="00B94763"/>
    <w:rsid w:val="00B94866"/>
    <w:rsid w:val="00B94BDF"/>
    <w:rsid w:val="00B94FF6"/>
    <w:rsid w:val="00B9553C"/>
    <w:rsid w:val="00B958D8"/>
    <w:rsid w:val="00B95C45"/>
    <w:rsid w:val="00B95D32"/>
    <w:rsid w:val="00B95E0B"/>
    <w:rsid w:val="00B95F64"/>
    <w:rsid w:val="00B95FCF"/>
    <w:rsid w:val="00B9663D"/>
    <w:rsid w:val="00B972C3"/>
    <w:rsid w:val="00B973B5"/>
    <w:rsid w:val="00B97422"/>
    <w:rsid w:val="00B97840"/>
    <w:rsid w:val="00B9791C"/>
    <w:rsid w:val="00BA105E"/>
    <w:rsid w:val="00BA12AD"/>
    <w:rsid w:val="00BA1313"/>
    <w:rsid w:val="00BA1473"/>
    <w:rsid w:val="00BA17F0"/>
    <w:rsid w:val="00BA1E27"/>
    <w:rsid w:val="00BA2304"/>
    <w:rsid w:val="00BA27FC"/>
    <w:rsid w:val="00BA2973"/>
    <w:rsid w:val="00BA3274"/>
    <w:rsid w:val="00BA331B"/>
    <w:rsid w:val="00BA3D64"/>
    <w:rsid w:val="00BA4225"/>
    <w:rsid w:val="00BA4765"/>
    <w:rsid w:val="00BA490B"/>
    <w:rsid w:val="00BA55DD"/>
    <w:rsid w:val="00BA594A"/>
    <w:rsid w:val="00BA60EC"/>
    <w:rsid w:val="00BA62A0"/>
    <w:rsid w:val="00BA75F7"/>
    <w:rsid w:val="00BA79DE"/>
    <w:rsid w:val="00BA7DCA"/>
    <w:rsid w:val="00BB03D2"/>
    <w:rsid w:val="00BB0529"/>
    <w:rsid w:val="00BB0887"/>
    <w:rsid w:val="00BB08DE"/>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8BC"/>
    <w:rsid w:val="00BB3B49"/>
    <w:rsid w:val="00BB4212"/>
    <w:rsid w:val="00BB426E"/>
    <w:rsid w:val="00BB442E"/>
    <w:rsid w:val="00BB4E15"/>
    <w:rsid w:val="00BB4EE3"/>
    <w:rsid w:val="00BB504B"/>
    <w:rsid w:val="00BB50F1"/>
    <w:rsid w:val="00BB70E7"/>
    <w:rsid w:val="00BB7B40"/>
    <w:rsid w:val="00BB7CEF"/>
    <w:rsid w:val="00BB7F9D"/>
    <w:rsid w:val="00BC059F"/>
    <w:rsid w:val="00BC05B7"/>
    <w:rsid w:val="00BC0BBC"/>
    <w:rsid w:val="00BC1714"/>
    <w:rsid w:val="00BC1C4B"/>
    <w:rsid w:val="00BC1E05"/>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AD6"/>
    <w:rsid w:val="00BC4C1F"/>
    <w:rsid w:val="00BC4EB7"/>
    <w:rsid w:val="00BC55CA"/>
    <w:rsid w:val="00BC5899"/>
    <w:rsid w:val="00BC5E4F"/>
    <w:rsid w:val="00BC626B"/>
    <w:rsid w:val="00BC6409"/>
    <w:rsid w:val="00BC65B1"/>
    <w:rsid w:val="00BC65F1"/>
    <w:rsid w:val="00BC6942"/>
    <w:rsid w:val="00BC6A52"/>
    <w:rsid w:val="00BC763C"/>
    <w:rsid w:val="00BC7B0E"/>
    <w:rsid w:val="00BC7D4C"/>
    <w:rsid w:val="00BD0832"/>
    <w:rsid w:val="00BD0DD5"/>
    <w:rsid w:val="00BD1034"/>
    <w:rsid w:val="00BD10F6"/>
    <w:rsid w:val="00BD1942"/>
    <w:rsid w:val="00BD1D1D"/>
    <w:rsid w:val="00BD1FC7"/>
    <w:rsid w:val="00BD2087"/>
    <w:rsid w:val="00BD2192"/>
    <w:rsid w:val="00BD2345"/>
    <w:rsid w:val="00BD28AB"/>
    <w:rsid w:val="00BD293D"/>
    <w:rsid w:val="00BD2A12"/>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A56"/>
    <w:rsid w:val="00BD5D9A"/>
    <w:rsid w:val="00BD5ECA"/>
    <w:rsid w:val="00BD6AA7"/>
    <w:rsid w:val="00BD6B30"/>
    <w:rsid w:val="00BD7070"/>
    <w:rsid w:val="00BD70A4"/>
    <w:rsid w:val="00BD7480"/>
    <w:rsid w:val="00BD754C"/>
    <w:rsid w:val="00BD75CC"/>
    <w:rsid w:val="00BD7696"/>
    <w:rsid w:val="00BD7D54"/>
    <w:rsid w:val="00BE04C7"/>
    <w:rsid w:val="00BE057E"/>
    <w:rsid w:val="00BE05BE"/>
    <w:rsid w:val="00BE0779"/>
    <w:rsid w:val="00BE09C5"/>
    <w:rsid w:val="00BE0E1F"/>
    <w:rsid w:val="00BE151E"/>
    <w:rsid w:val="00BE18B7"/>
    <w:rsid w:val="00BE1AFD"/>
    <w:rsid w:val="00BE271D"/>
    <w:rsid w:val="00BE277C"/>
    <w:rsid w:val="00BE2D3D"/>
    <w:rsid w:val="00BE38EA"/>
    <w:rsid w:val="00BE439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25A"/>
    <w:rsid w:val="00BF2AE9"/>
    <w:rsid w:val="00BF2B69"/>
    <w:rsid w:val="00BF3052"/>
    <w:rsid w:val="00BF374F"/>
    <w:rsid w:val="00BF3CEF"/>
    <w:rsid w:val="00BF3DD1"/>
    <w:rsid w:val="00BF3DD8"/>
    <w:rsid w:val="00BF478D"/>
    <w:rsid w:val="00BF4A2C"/>
    <w:rsid w:val="00BF4E81"/>
    <w:rsid w:val="00BF681C"/>
    <w:rsid w:val="00BF6958"/>
    <w:rsid w:val="00BF6B8A"/>
    <w:rsid w:val="00BF70F4"/>
    <w:rsid w:val="00BF71B6"/>
    <w:rsid w:val="00BF7408"/>
    <w:rsid w:val="00BF7FE9"/>
    <w:rsid w:val="00C0008A"/>
    <w:rsid w:val="00C00104"/>
    <w:rsid w:val="00C00AFE"/>
    <w:rsid w:val="00C012CF"/>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675"/>
    <w:rsid w:val="00C07A1B"/>
    <w:rsid w:val="00C10168"/>
    <w:rsid w:val="00C10BB2"/>
    <w:rsid w:val="00C110BB"/>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CB0"/>
    <w:rsid w:val="00C17F44"/>
    <w:rsid w:val="00C201AD"/>
    <w:rsid w:val="00C204A9"/>
    <w:rsid w:val="00C2080B"/>
    <w:rsid w:val="00C20901"/>
    <w:rsid w:val="00C20E48"/>
    <w:rsid w:val="00C212D6"/>
    <w:rsid w:val="00C2151F"/>
    <w:rsid w:val="00C21860"/>
    <w:rsid w:val="00C21870"/>
    <w:rsid w:val="00C21BFD"/>
    <w:rsid w:val="00C22399"/>
    <w:rsid w:val="00C224D0"/>
    <w:rsid w:val="00C2258C"/>
    <w:rsid w:val="00C22AD4"/>
    <w:rsid w:val="00C22BB4"/>
    <w:rsid w:val="00C2317E"/>
    <w:rsid w:val="00C231E4"/>
    <w:rsid w:val="00C232FA"/>
    <w:rsid w:val="00C236C1"/>
    <w:rsid w:val="00C23C26"/>
    <w:rsid w:val="00C23ED3"/>
    <w:rsid w:val="00C23F5B"/>
    <w:rsid w:val="00C24788"/>
    <w:rsid w:val="00C24C80"/>
    <w:rsid w:val="00C250F2"/>
    <w:rsid w:val="00C25619"/>
    <w:rsid w:val="00C25825"/>
    <w:rsid w:val="00C259EB"/>
    <w:rsid w:val="00C25A42"/>
    <w:rsid w:val="00C25BBF"/>
    <w:rsid w:val="00C26313"/>
    <w:rsid w:val="00C26717"/>
    <w:rsid w:val="00C26942"/>
    <w:rsid w:val="00C269F1"/>
    <w:rsid w:val="00C26B13"/>
    <w:rsid w:val="00C27621"/>
    <w:rsid w:val="00C2787E"/>
    <w:rsid w:val="00C305A8"/>
    <w:rsid w:val="00C305F1"/>
    <w:rsid w:val="00C30DCD"/>
    <w:rsid w:val="00C30E26"/>
    <w:rsid w:val="00C31680"/>
    <w:rsid w:val="00C31F11"/>
    <w:rsid w:val="00C31FBE"/>
    <w:rsid w:val="00C320B1"/>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0C99"/>
    <w:rsid w:val="00C40E7C"/>
    <w:rsid w:val="00C41412"/>
    <w:rsid w:val="00C416A5"/>
    <w:rsid w:val="00C418EF"/>
    <w:rsid w:val="00C419D8"/>
    <w:rsid w:val="00C41D95"/>
    <w:rsid w:val="00C42372"/>
    <w:rsid w:val="00C42386"/>
    <w:rsid w:val="00C4283F"/>
    <w:rsid w:val="00C42B50"/>
    <w:rsid w:val="00C42BCF"/>
    <w:rsid w:val="00C4337F"/>
    <w:rsid w:val="00C433B9"/>
    <w:rsid w:val="00C437F1"/>
    <w:rsid w:val="00C43C3B"/>
    <w:rsid w:val="00C43D1B"/>
    <w:rsid w:val="00C44854"/>
    <w:rsid w:val="00C44C90"/>
    <w:rsid w:val="00C455EF"/>
    <w:rsid w:val="00C45A95"/>
    <w:rsid w:val="00C4683F"/>
    <w:rsid w:val="00C46A2E"/>
    <w:rsid w:val="00C46D24"/>
    <w:rsid w:val="00C47022"/>
    <w:rsid w:val="00C47179"/>
    <w:rsid w:val="00C4774A"/>
    <w:rsid w:val="00C478D1"/>
    <w:rsid w:val="00C5005B"/>
    <w:rsid w:val="00C5050E"/>
    <w:rsid w:val="00C50740"/>
    <w:rsid w:val="00C50752"/>
    <w:rsid w:val="00C508CF"/>
    <w:rsid w:val="00C50C04"/>
    <w:rsid w:val="00C50CC7"/>
    <w:rsid w:val="00C51773"/>
    <w:rsid w:val="00C51BFC"/>
    <w:rsid w:val="00C51DA1"/>
    <w:rsid w:val="00C520C5"/>
    <w:rsid w:val="00C525C7"/>
    <w:rsid w:val="00C52639"/>
    <w:rsid w:val="00C52E23"/>
    <w:rsid w:val="00C5311A"/>
    <w:rsid w:val="00C5366C"/>
    <w:rsid w:val="00C53AE0"/>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29A"/>
    <w:rsid w:val="00C62AEC"/>
    <w:rsid w:val="00C62FB4"/>
    <w:rsid w:val="00C63242"/>
    <w:rsid w:val="00C634B9"/>
    <w:rsid w:val="00C638F4"/>
    <w:rsid w:val="00C63AE3"/>
    <w:rsid w:val="00C63D36"/>
    <w:rsid w:val="00C642F8"/>
    <w:rsid w:val="00C64439"/>
    <w:rsid w:val="00C64792"/>
    <w:rsid w:val="00C653E3"/>
    <w:rsid w:val="00C653F4"/>
    <w:rsid w:val="00C655CE"/>
    <w:rsid w:val="00C65804"/>
    <w:rsid w:val="00C65B3E"/>
    <w:rsid w:val="00C65FC5"/>
    <w:rsid w:val="00C66083"/>
    <w:rsid w:val="00C66E89"/>
    <w:rsid w:val="00C6790A"/>
    <w:rsid w:val="00C67D98"/>
    <w:rsid w:val="00C70380"/>
    <w:rsid w:val="00C70619"/>
    <w:rsid w:val="00C70FAD"/>
    <w:rsid w:val="00C712C0"/>
    <w:rsid w:val="00C7131E"/>
    <w:rsid w:val="00C71524"/>
    <w:rsid w:val="00C71C64"/>
    <w:rsid w:val="00C72603"/>
    <w:rsid w:val="00C726C1"/>
    <w:rsid w:val="00C731CE"/>
    <w:rsid w:val="00C73DA4"/>
    <w:rsid w:val="00C74791"/>
    <w:rsid w:val="00C749E8"/>
    <w:rsid w:val="00C74CC5"/>
    <w:rsid w:val="00C74DDD"/>
    <w:rsid w:val="00C75874"/>
    <w:rsid w:val="00C76437"/>
    <w:rsid w:val="00C764F7"/>
    <w:rsid w:val="00C76724"/>
    <w:rsid w:val="00C76AEA"/>
    <w:rsid w:val="00C7722D"/>
    <w:rsid w:val="00C7724A"/>
    <w:rsid w:val="00C7749E"/>
    <w:rsid w:val="00C777BE"/>
    <w:rsid w:val="00C779E5"/>
    <w:rsid w:val="00C77C26"/>
    <w:rsid w:val="00C77C76"/>
    <w:rsid w:val="00C77F36"/>
    <w:rsid w:val="00C80047"/>
    <w:rsid w:val="00C80103"/>
    <w:rsid w:val="00C80A52"/>
    <w:rsid w:val="00C80B13"/>
    <w:rsid w:val="00C80C3C"/>
    <w:rsid w:val="00C80F27"/>
    <w:rsid w:val="00C813EF"/>
    <w:rsid w:val="00C816A2"/>
    <w:rsid w:val="00C818C2"/>
    <w:rsid w:val="00C818FD"/>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3A"/>
    <w:rsid w:val="00C874DF"/>
    <w:rsid w:val="00C877A0"/>
    <w:rsid w:val="00C90215"/>
    <w:rsid w:val="00C90A73"/>
    <w:rsid w:val="00C918DD"/>
    <w:rsid w:val="00C91AEF"/>
    <w:rsid w:val="00C91DB5"/>
    <w:rsid w:val="00C9258A"/>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033"/>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128"/>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2850"/>
    <w:rsid w:val="00CB3634"/>
    <w:rsid w:val="00CB395D"/>
    <w:rsid w:val="00CB3C15"/>
    <w:rsid w:val="00CB3F4A"/>
    <w:rsid w:val="00CB4CFE"/>
    <w:rsid w:val="00CB5115"/>
    <w:rsid w:val="00CB5137"/>
    <w:rsid w:val="00CB5B2A"/>
    <w:rsid w:val="00CB5D87"/>
    <w:rsid w:val="00CB5E01"/>
    <w:rsid w:val="00CB61B5"/>
    <w:rsid w:val="00CB6449"/>
    <w:rsid w:val="00CB702A"/>
    <w:rsid w:val="00CB7653"/>
    <w:rsid w:val="00CB7D59"/>
    <w:rsid w:val="00CB7E20"/>
    <w:rsid w:val="00CC076D"/>
    <w:rsid w:val="00CC0AC6"/>
    <w:rsid w:val="00CC0DE9"/>
    <w:rsid w:val="00CC11B1"/>
    <w:rsid w:val="00CC12BE"/>
    <w:rsid w:val="00CC1AA6"/>
    <w:rsid w:val="00CC1B2D"/>
    <w:rsid w:val="00CC1F35"/>
    <w:rsid w:val="00CC249A"/>
    <w:rsid w:val="00CC259D"/>
    <w:rsid w:val="00CC268C"/>
    <w:rsid w:val="00CC3468"/>
    <w:rsid w:val="00CC3588"/>
    <w:rsid w:val="00CC3C83"/>
    <w:rsid w:val="00CC3C8A"/>
    <w:rsid w:val="00CC4182"/>
    <w:rsid w:val="00CC435E"/>
    <w:rsid w:val="00CC43CC"/>
    <w:rsid w:val="00CC4535"/>
    <w:rsid w:val="00CC4DE1"/>
    <w:rsid w:val="00CC4EBE"/>
    <w:rsid w:val="00CC4F3F"/>
    <w:rsid w:val="00CC5166"/>
    <w:rsid w:val="00CC5261"/>
    <w:rsid w:val="00CC5FAD"/>
    <w:rsid w:val="00CC646C"/>
    <w:rsid w:val="00CC67B4"/>
    <w:rsid w:val="00CC693F"/>
    <w:rsid w:val="00CC6C29"/>
    <w:rsid w:val="00CC6E0B"/>
    <w:rsid w:val="00CC6EF5"/>
    <w:rsid w:val="00CC7654"/>
    <w:rsid w:val="00CC77D6"/>
    <w:rsid w:val="00CC7AEE"/>
    <w:rsid w:val="00CC7C4D"/>
    <w:rsid w:val="00CC7DD4"/>
    <w:rsid w:val="00CD036C"/>
    <w:rsid w:val="00CD03E4"/>
    <w:rsid w:val="00CD0458"/>
    <w:rsid w:val="00CD0506"/>
    <w:rsid w:val="00CD1037"/>
    <w:rsid w:val="00CD117B"/>
    <w:rsid w:val="00CD11E1"/>
    <w:rsid w:val="00CD1A6C"/>
    <w:rsid w:val="00CD2462"/>
    <w:rsid w:val="00CD262D"/>
    <w:rsid w:val="00CD2ABE"/>
    <w:rsid w:val="00CD3355"/>
    <w:rsid w:val="00CD368F"/>
    <w:rsid w:val="00CD406D"/>
    <w:rsid w:val="00CD40B3"/>
    <w:rsid w:val="00CD4771"/>
    <w:rsid w:val="00CD4D0B"/>
    <w:rsid w:val="00CD4D59"/>
    <w:rsid w:val="00CD4FC7"/>
    <w:rsid w:val="00CD52E7"/>
    <w:rsid w:val="00CD55E9"/>
    <w:rsid w:val="00CD5D6C"/>
    <w:rsid w:val="00CD7433"/>
    <w:rsid w:val="00CD7757"/>
    <w:rsid w:val="00CD7D18"/>
    <w:rsid w:val="00CD7D96"/>
    <w:rsid w:val="00CE01D3"/>
    <w:rsid w:val="00CE033C"/>
    <w:rsid w:val="00CE052B"/>
    <w:rsid w:val="00CE05F0"/>
    <w:rsid w:val="00CE0A06"/>
    <w:rsid w:val="00CE0D82"/>
    <w:rsid w:val="00CE0FDE"/>
    <w:rsid w:val="00CE186E"/>
    <w:rsid w:val="00CE18EB"/>
    <w:rsid w:val="00CE1B85"/>
    <w:rsid w:val="00CE244E"/>
    <w:rsid w:val="00CE2795"/>
    <w:rsid w:val="00CE3136"/>
    <w:rsid w:val="00CE3B8A"/>
    <w:rsid w:val="00CE3F72"/>
    <w:rsid w:val="00CE5225"/>
    <w:rsid w:val="00CE5475"/>
    <w:rsid w:val="00CE5971"/>
    <w:rsid w:val="00CE5D4F"/>
    <w:rsid w:val="00CE5F3A"/>
    <w:rsid w:val="00CE611E"/>
    <w:rsid w:val="00CE656C"/>
    <w:rsid w:val="00CE6996"/>
    <w:rsid w:val="00CE6B8D"/>
    <w:rsid w:val="00CE6D23"/>
    <w:rsid w:val="00CE7203"/>
    <w:rsid w:val="00CE7239"/>
    <w:rsid w:val="00CE72B9"/>
    <w:rsid w:val="00CE752E"/>
    <w:rsid w:val="00CE783C"/>
    <w:rsid w:val="00CE79A2"/>
    <w:rsid w:val="00CE7CC9"/>
    <w:rsid w:val="00CF0CC0"/>
    <w:rsid w:val="00CF0F44"/>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93"/>
    <w:rsid w:val="00D027FD"/>
    <w:rsid w:val="00D02E44"/>
    <w:rsid w:val="00D02E82"/>
    <w:rsid w:val="00D03014"/>
    <w:rsid w:val="00D03243"/>
    <w:rsid w:val="00D0330F"/>
    <w:rsid w:val="00D03369"/>
    <w:rsid w:val="00D033AC"/>
    <w:rsid w:val="00D035A7"/>
    <w:rsid w:val="00D03A2A"/>
    <w:rsid w:val="00D03C61"/>
    <w:rsid w:val="00D03FC4"/>
    <w:rsid w:val="00D0470C"/>
    <w:rsid w:val="00D0477B"/>
    <w:rsid w:val="00D04A14"/>
    <w:rsid w:val="00D04BC9"/>
    <w:rsid w:val="00D04C4F"/>
    <w:rsid w:val="00D05012"/>
    <w:rsid w:val="00D05509"/>
    <w:rsid w:val="00D05611"/>
    <w:rsid w:val="00D058D7"/>
    <w:rsid w:val="00D05A4D"/>
    <w:rsid w:val="00D05EAC"/>
    <w:rsid w:val="00D06169"/>
    <w:rsid w:val="00D06407"/>
    <w:rsid w:val="00D064E2"/>
    <w:rsid w:val="00D068CB"/>
    <w:rsid w:val="00D06DA8"/>
    <w:rsid w:val="00D06FAD"/>
    <w:rsid w:val="00D07076"/>
    <w:rsid w:val="00D072DA"/>
    <w:rsid w:val="00D07885"/>
    <w:rsid w:val="00D10157"/>
    <w:rsid w:val="00D1048A"/>
    <w:rsid w:val="00D10DA6"/>
    <w:rsid w:val="00D10E06"/>
    <w:rsid w:val="00D11012"/>
    <w:rsid w:val="00D11353"/>
    <w:rsid w:val="00D114B5"/>
    <w:rsid w:val="00D1183E"/>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9E5"/>
    <w:rsid w:val="00D20C1D"/>
    <w:rsid w:val="00D20E9E"/>
    <w:rsid w:val="00D20F2D"/>
    <w:rsid w:val="00D210A3"/>
    <w:rsid w:val="00D214BF"/>
    <w:rsid w:val="00D21AB2"/>
    <w:rsid w:val="00D22099"/>
    <w:rsid w:val="00D22435"/>
    <w:rsid w:val="00D224E9"/>
    <w:rsid w:val="00D227DB"/>
    <w:rsid w:val="00D231ED"/>
    <w:rsid w:val="00D23C52"/>
    <w:rsid w:val="00D2464E"/>
    <w:rsid w:val="00D255E0"/>
    <w:rsid w:val="00D25945"/>
    <w:rsid w:val="00D26124"/>
    <w:rsid w:val="00D26317"/>
    <w:rsid w:val="00D26A8F"/>
    <w:rsid w:val="00D26E94"/>
    <w:rsid w:val="00D26F4F"/>
    <w:rsid w:val="00D27340"/>
    <w:rsid w:val="00D27704"/>
    <w:rsid w:val="00D278D3"/>
    <w:rsid w:val="00D27A99"/>
    <w:rsid w:val="00D27F93"/>
    <w:rsid w:val="00D302B5"/>
    <w:rsid w:val="00D30308"/>
    <w:rsid w:val="00D3085D"/>
    <w:rsid w:val="00D30A1E"/>
    <w:rsid w:val="00D31493"/>
    <w:rsid w:val="00D31AD2"/>
    <w:rsid w:val="00D31AEA"/>
    <w:rsid w:val="00D328AB"/>
    <w:rsid w:val="00D33171"/>
    <w:rsid w:val="00D33347"/>
    <w:rsid w:val="00D338BA"/>
    <w:rsid w:val="00D33F19"/>
    <w:rsid w:val="00D34021"/>
    <w:rsid w:val="00D34AF5"/>
    <w:rsid w:val="00D34D0C"/>
    <w:rsid w:val="00D35760"/>
    <w:rsid w:val="00D35EF1"/>
    <w:rsid w:val="00D36115"/>
    <w:rsid w:val="00D36495"/>
    <w:rsid w:val="00D36A17"/>
    <w:rsid w:val="00D36BB8"/>
    <w:rsid w:val="00D3704D"/>
    <w:rsid w:val="00D373DA"/>
    <w:rsid w:val="00D3766E"/>
    <w:rsid w:val="00D37C00"/>
    <w:rsid w:val="00D37CDF"/>
    <w:rsid w:val="00D37E2D"/>
    <w:rsid w:val="00D37EA6"/>
    <w:rsid w:val="00D40615"/>
    <w:rsid w:val="00D40FA0"/>
    <w:rsid w:val="00D41A63"/>
    <w:rsid w:val="00D41FE7"/>
    <w:rsid w:val="00D42830"/>
    <w:rsid w:val="00D428FA"/>
    <w:rsid w:val="00D4328B"/>
    <w:rsid w:val="00D43A77"/>
    <w:rsid w:val="00D445EC"/>
    <w:rsid w:val="00D44A28"/>
    <w:rsid w:val="00D45200"/>
    <w:rsid w:val="00D45A74"/>
    <w:rsid w:val="00D45F88"/>
    <w:rsid w:val="00D461CD"/>
    <w:rsid w:val="00D467B4"/>
    <w:rsid w:val="00D46E3C"/>
    <w:rsid w:val="00D46F0A"/>
    <w:rsid w:val="00D50325"/>
    <w:rsid w:val="00D50890"/>
    <w:rsid w:val="00D508EA"/>
    <w:rsid w:val="00D50995"/>
    <w:rsid w:val="00D509EC"/>
    <w:rsid w:val="00D50DF6"/>
    <w:rsid w:val="00D51460"/>
    <w:rsid w:val="00D51743"/>
    <w:rsid w:val="00D51DBD"/>
    <w:rsid w:val="00D51ED7"/>
    <w:rsid w:val="00D52300"/>
    <w:rsid w:val="00D52354"/>
    <w:rsid w:val="00D52885"/>
    <w:rsid w:val="00D52CEB"/>
    <w:rsid w:val="00D52ED7"/>
    <w:rsid w:val="00D52F9D"/>
    <w:rsid w:val="00D53173"/>
    <w:rsid w:val="00D53AB8"/>
    <w:rsid w:val="00D53DED"/>
    <w:rsid w:val="00D54107"/>
    <w:rsid w:val="00D54FDB"/>
    <w:rsid w:val="00D550AA"/>
    <w:rsid w:val="00D5545C"/>
    <w:rsid w:val="00D5549A"/>
    <w:rsid w:val="00D55B60"/>
    <w:rsid w:val="00D55C6C"/>
    <w:rsid w:val="00D56B7F"/>
    <w:rsid w:val="00D56FA0"/>
    <w:rsid w:val="00D5776D"/>
    <w:rsid w:val="00D577E2"/>
    <w:rsid w:val="00D578CC"/>
    <w:rsid w:val="00D6016B"/>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9B"/>
    <w:rsid w:val="00D665E5"/>
    <w:rsid w:val="00D666A6"/>
    <w:rsid w:val="00D667C1"/>
    <w:rsid w:val="00D66C0C"/>
    <w:rsid w:val="00D66DCF"/>
    <w:rsid w:val="00D66E92"/>
    <w:rsid w:val="00D67523"/>
    <w:rsid w:val="00D677A6"/>
    <w:rsid w:val="00D6782A"/>
    <w:rsid w:val="00D701A1"/>
    <w:rsid w:val="00D70917"/>
    <w:rsid w:val="00D713FF"/>
    <w:rsid w:val="00D71577"/>
    <w:rsid w:val="00D71DDC"/>
    <w:rsid w:val="00D72439"/>
    <w:rsid w:val="00D72469"/>
    <w:rsid w:val="00D725B4"/>
    <w:rsid w:val="00D72A09"/>
    <w:rsid w:val="00D72BF2"/>
    <w:rsid w:val="00D72CBB"/>
    <w:rsid w:val="00D72DAB"/>
    <w:rsid w:val="00D72F84"/>
    <w:rsid w:val="00D72FAC"/>
    <w:rsid w:val="00D73503"/>
    <w:rsid w:val="00D74038"/>
    <w:rsid w:val="00D74186"/>
    <w:rsid w:val="00D74A58"/>
    <w:rsid w:val="00D74B9D"/>
    <w:rsid w:val="00D750B7"/>
    <w:rsid w:val="00D7520C"/>
    <w:rsid w:val="00D75293"/>
    <w:rsid w:val="00D75376"/>
    <w:rsid w:val="00D75920"/>
    <w:rsid w:val="00D75F09"/>
    <w:rsid w:val="00D75FB2"/>
    <w:rsid w:val="00D769A3"/>
    <w:rsid w:val="00D76AC9"/>
    <w:rsid w:val="00D77151"/>
    <w:rsid w:val="00D77158"/>
    <w:rsid w:val="00D77849"/>
    <w:rsid w:val="00D7795F"/>
    <w:rsid w:val="00D8001F"/>
    <w:rsid w:val="00D8110F"/>
    <w:rsid w:val="00D8131C"/>
    <w:rsid w:val="00D819A9"/>
    <w:rsid w:val="00D81B51"/>
    <w:rsid w:val="00D81F00"/>
    <w:rsid w:val="00D8230F"/>
    <w:rsid w:val="00D82997"/>
    <w:rsid w:val="00D82E70"/>
    <w:rsid w:val="00D831D3"/>
    <w:rsid w:val="00D833C2"/>
    <w:rsid w:val="00D83A2A"/>
    <w:rsid w:val="00D83D14"/>
    <w:rsid w:val="00D83EFB"/>
    <w:rsid w:val="00D84D29"/>
    <w:rsid w:val="00D84F5D"/>
    <w:rsid w:val="00D85158"/>
    <w:rsid w:val="00D85402"/>
    <w:rsid w:val="00D864CC"/>
    <w:rsid w:val="00D866D2"/>
    <w:rsid w:val="00D86969"/>
    <w:rsid w:val="00D8701C"/>
    <w:rsid w:val="00D87FFB"/>
    <w:rsid w:val="00D90694"/>
    <w:rsid w:val="00D90E3E"/>
    <w:rsid w:val="00D91A1D"/>
    <w:rsid w:val="00D91B23"/>
    <w:rsid w:val="00D91F03"/>
    <w:rsid w:val="00D92799"/>
    <w:rsid w:val="00D92C3E"/>
    <w:rsid w:val="00D92CD4"/>
    <w:rsid w:val="00D93486"/>
    <w:rsid w:val="00D93579"/>
    <w:rsid w:val="00D9370A"/>
    <w:rsid w:val="00D938D3"/>
    <w:rsid w:val="00D93985"/>
    <w:rsid w:val="00D93DA5"/>
    <w:rsid w:val="00D941B5"/>
    <w:rsid w:val="00D943F1"/>
    <w:rsid w:val="00D945E3"/>
    <w:rsid w:val="00D94943"/>
    <w:rsid w:val="00D9496A"/>
    <w:rsid w:val="00D94BAE"/>
    <w:rsid w:val="00D95354"/>
    <w:rsid w:val="00D957D9"/>
    <w:rsid w:val="00D95A78"/>
    <w:rsid w:val="00D95BBA"/>
    <w:rsid w:val="00D96796"/>
    <w:rsid w:val="00D96829"/>
    <w:rsid w:val="00D96899"/>
    <w:rsid w:val="00D96E59"/>
    <w:rsid w:val="00DA04E3"/>
    <w:rsid w:val="00DA05DD"/>
    <w:rsid w:val="00DA1059"/>
    <w:rsid w:val="00DA13CD"/>
    <w:rsid w:val="00DA1935"/>
    <w:rsid w:val="00DA1B78"/>
    <w:rsid w:val="00DA1C91"/>
    <w:rsid w:val="00DA1E8E"/>
    <w:rsid w:val="00DA2028"/>
    <w:rsid w:val="00DA29C8"/>
    <w:rsid w:val="00DA2ACA"/>
    <w:rsid w:val="00DA3646"/>
    <w:rsid w:val="00DA42A6"/>
    <w:rsid w:val="00DA42F2"/>
    <w:rsid w:val="00DA42F4"/>
    <w:rsid w:val="00DA44D3"/>
    <w:rsid w:val="00DA4CB5"/>
    <w:rsid w:val="00DA4E20"/>
    <w:rsid w:val="00DA4F26"/>
    <w:rsid w:val="00DA56A2"/>
    <w:rsid w:val="00DA588C"/>
    <w:rsid w:val="00DA5A6D"/>
    <w:rsid w:val="00DA6022"/>
    <w:rsid w:val="00DA6314"/>
    <w:rsid w:val="00DA67AD"/>
    <w:rsid w:val="00DA6CAE"/>
    <w:rsid w:val="00DA714F"/>
    <w:rsid w:val="00DA79DA"/>
    <w:rsid w:val="00DA7AE2"/>
    <w:rsid w:val="00DA7BDA"/>
    <w:rsid w:val="00DB0195"/>
    <w:rsid w:val="00DB03CE"/>
    <w:rsid w:val="00DB0EF3"/>
    <w:rsid w:val="00DB1120"/>
    <w:rsid w:val="00DB15FA"/>
    <w:rsid w:val="00DB1B32"/>
    <w:rsid w:val="00DB1E24"/>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0F"/>
    <w:rsid w:val="00DB7D64"/>
    <w:rsid w:val="00DC0799"/>
    <w:rsid w:val="00DC0B43"/>
    <w:rsid w:val="00DC0BB5"/>
    <w:rsid w:val="00DC1532"/>
    <w:rsid w:val="00DC1DDD"/>
    <w:rsid w:val="00DC1F16"/>
    <w:rsid w:val="00DC24D9"/>
    <w:rsid w:val="00DC2762"/>
    <w:rsid w:val="00DC3A03"/>
    <w:rsid w:val="00DC3B67"/>
    <w:rsid w:val="00DC3E10"/>
    <w:rsid w:val="00DC40F5"/>
    <w:rsid w:val="00DC4256"/>
    <w:rsid w:val="00DC48BE"/>
    <w:rsid w:val="00DC4E98"/>
    <w:rsid w:val="00DC5329"/>
    <w:rsid w:val="00DC6BEF"/>
    <w:rsid w:val="00DC6F95"/>
    <w:rsid w:val="00DC714E"/>
    <w:rsid w:val="00DD0A5E"/>
    <w:rsid w:val="00DD0C9E"/>
    <w:rsid w:val="00DD0CE1"/>
    <w:rsid w:val="00DD11E0"/>
    <w:rsid w:val="00DD11F4"/>
    <w:rsid w:val="00DD1496"/>
    <w:rsid w:val="00DD1569"/>
    <w:rsid w:val="00DD1CD6"/>
    <w:rsid w:val="00DD1EAE"/>
    <w:rsid w:val="00DD2202"/>
    <w:rsid w:val="00DD258E"/>
    <w:rsid w:val="00DD26BE"/>
    <w:rsid w:val="00DD29BD"/>
    <w:rsid w:val="00DD2C06"/>
    <w:rsid w:val="00DD3168"/>
    <w:rsid w:val="00DD3255"/>
    <w:rsid w:val="00DD3463"/>
    <w:rsid w:val="00DD393B"/>
    <w:rsid w:val="00DD3B98"/>
    <w:rsid w:val="00DD44BB"/>
    <w:rsid w:val="00DD478F"/>
    <w:rsid w:val="00DD4A0C"/>
    <w:rsid w:val="00DD4D95"/>
    <w:rsid w:val="00DD4F38"/>
    <w:rsid w:val="00DD4F6D"/>
    <w:rsid w:val="00DD5346"/>
    <w:rsid w:val="00DD58F8"/>
    <w:rsid w:val="00DD5937"/>
    <w:rsid w:val="00DD6113"/>
    <w:rsid w:val="00DD62F7"/>
    <w:rsid w:val="00DD662D"/>
    <w:rsid w:val="00DD688A"/>
    <w:rsid w:val="00DD6A58"/>
    <w:rsid w:val="00DD6ADD"/>
    <w:rsid w:val="00DD6CF0"/>
    <w:rsid w:val="00DD6FAC"/>
    <w:rsid w:val="00DD77E2"/>
    <w:rsid w:val="00DD7C2F"/>
    <w:rsid w:val="00DD7EAA"/>
    <w:rsid w:val="00DD7EEA"/>
    <w:rsid w:val="00DE020F"/>
    <w:rsid w:val="00DE03B3"/>
    <w:rsid w:val="00DE077B"/>
    <w:rsid w:val="00DE0C91"/>
    <w:rsid w:val="00DE0CE6"/>
    <w:rsid w:val="00DE1A9F"/>
    <w:rsid w:val="00DE1AEE"/>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4DD7"/>
    <w:rsid w:val="00DE53A1"/>
    <w:rsid w:val="00DE581C"/>
    <w:rsid w:val="00DE6322"/>
    <w:rsid w:val="00DE6FAD"/>
    <w:rsid w:val="00DE730F"/>
    <w:rsid w:val="00DE745F"/>
    <w:rsid w:val="00DE78EA"/>
    <w:rsid w:val="00DE79AB"/>
    <w:rsid w:val="00DF0772"/>
    <w:rsid w:val="00DF080E"/>
    <w:rsid w:val="00DF089D"/>
    <w:rsid w:val="00DF0C82"/>
    <w:rsid w:val="00DF16E1"/>
    <w:rsid w:val="00DF1E58"/>
    <w:rsid w:val="00DF20A4"/>
    <w:rsid w:val="00DF2C3B"/>
    <w:rsid w:val="00DF37BA"/>
    <w:rsid w:val="00DF38FA"/>
    <w:rsid w:val="00DF3E1F"/>
    <w:rsid w:val="00DF4445"/>
    <w:rsid w:val="00DF4BD9"/>
    <w:rsid w:val="00DF4D21"/>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25"/>
    <w:rsid w:val="00E0254D"/>
    <w:rsid w:val="00E02747"/>
    <w:rsid w:val="00E02B3D"/>
    <w:rsid w:val="00E02C24"/>
    <w:rsid w:val="00E033D2"/>
    <w:rsid w:val="00E0364D"/>
    <w:rsid w:val="00E0383D"/>
    <w:rsid w:val="00E03CE9"/>
    <w:rsid w:val="00E04058"/>
    <w:rsid w:val="00E04869"/>
    <w:rsid w:val="00E050B5"/>
    <w:rsid w:val="00E070D4"/>
    <w:rsid w:val="00E07133"/>
    <w:rsid w:val="00E07C0A"/>
    <w:rsid w:val="00E10803"/>
    <w:rsid w:val="00E10E29"/>
    <w:rsid w:val="00E11245"/>
    <w:rsid w:val="00E1127E"/>
    <w:rsid w:val="00E11A21"/>
    <w:rsid w:val="00E12243"/>
    <w:rsid w:val="00E1240C"/>
    <w:rsid w:val="00E1246D"/>
    <w:rsid w:val="00E125AA"/>
    <w:rsid w:val="00E125E0"/>
    <w:rsid w:val="00E128A8"/>
    <w:rsid w:val="00E12BD7"/>
    <w:rsid w:val="00E138E2"/>
    <w:rsid w:val="00E147B3"/>
    <w:rsid w:val="00E1485F"/>
    <w:rsid w:val="00E148EA"/>
    <w:rsid w:val="00E14F5F"/>
    <w:rsid w:val="00E1604A"/>
    <w:rsid w:val="00E165AB"/>
    <w:rsid w:val="00E16B65"/>
    <w:rsid w:val="00E16C24"/>
    <w:rsid w:val="00E17056"/>
    <w:rsid w:val="00E172E8"/>
    <w:rsid w:val="00E17333"/>
    <w:rsid w:val="00E176A4"/>
    <w:rsid w:val="00E17A5D"/>
    <w:rsid w:val="00E17B4A"/>
    <w:rsid w:val="00E17D32"/>
    <w:rsid w:val="00E17EAD"/>
    <w:rsid w:val="00E17FFD"/>
    <w:rsid w:val="00E217E7"/>
    <w:rsid w:val="00E2213D"/>
    <w:rsid w:val="00E22507"/>
    <w:rsid w:val="00E22607"/>
    <w:rsid w:val="00E2263E"/>
    <w:rsid w:val="00E22AC6"/>
    <w:rsid w:val="00E2341A"/>
    <w:rsid w:val="00E23C3E"/>
    <w:rsid w:val="00E24916"/>
    <w:rsid w:val="00E25847"/>
    <w:rsid w:val="00E25A5D"/>
    <w:rsid w:val="00E25EA4"/>
    <w:rsid w:val="00E25F13"/>
    <w:rsid w:val="00E25FD8"/>
    <w:rsid w:val="00E26960"/>
    <w:rsid w:val="00E26B3B"/>
    <w:rsid w:val="00E26D5A"/>
    <w:rsid w:val="00E2720B"/>
    <w:rsid w:val="00E273F8"/>
    <w:rsid w:val="00E274A6"/>
    <w:rsid w:val="00E2780F"/>
    <w:rsid w:val="00E27C58"/>
    <w:rsid w:val="00E27C76"/>
    <w:rsid w:val="00E27CBB"/>
    <w:rsid w:val="00E27F9B"/>
    <w:rsid w:val="00E318A3"/>
    <w:rsid w:val="00E31F45"/>
    <w:rsid w:val="00E3201A"/>
    <w:rsid w:val="00E32A4A"/>
    <w:rsid w:val="00E32B29"/>
    <w:rsid w:val="00E3385F"/>
    <w:rsid w:val="00E33ABD"/>
    <w:rsid w:val="00E342F4"/>
    <w:rsid w:val="00E3482C"/>
    <w:rsid w:val="00E349AB"/>
    <w:rsid w:val="00E34A05"/>
    <w:rsid w:val="00E34BA2"/>
    <w:rsid w:val="00E34EDA"/>
    <w:rsid w:val="00E35EE3"/>
    <w:rsid w:val="00E36478"/>
    <w:rsid w:val="00E3660B"/>
    <w:rsid w:val="00E36C95"/>
    <w:rsid w:val="00E3709C"/>
    <w:rsid w:val="00E37907"/>
    <w:rsid w:val="00E402A1"/>
    <w:rsid w:val="00E407D2"/>
    <w:rsid w:val="00E40843"/>
    <w:rsid w:val="00E409A0"/>
    <w:rsid w:val="00E40AA3"/>
    <w:rsid w:val="00E41349"/>
    <w:rsid w:val="00E41973"/>
    <w:rsid w:val="00E41ACD"/>
    <w:rsid w:val="00E41CB0"/>
    <w:rsid w:val="00E4298D"/>
    <w:rsid w:val="00E42AFF"/>
    <w:rsid w:val="00E42C21"/>
    <w:rsid w:val="00E42D16"/>
    <w:rsid w:val="00E42E97"/>
    <w:rsid w:val="00E43228"/>
    <w:rsid w:val="00E437D2"/>
    <w:rsid w:val="00E43CCD"/>
    <w:rsid w:val="00E43E99"/>
    <w:rsid w:val="00E44258"/>
    <w:rsid w:val="00E443A8"/>
    <w:rsid w:val="00E44587"/>
    <w:rsid w:val="00E44BCB"/>
    <w:rsid w:val="00E44E3B"/>
    <w:rsid w:val="00E4568E"/>
    <w:rsid w:val="00E466C3"/>
    <w:rsid w:val="00E4678F"/>
    <w:rsid w:val="00E46906"/>
    <w:rsid w:val="00E46BB1"/>
    <w:rsid w:val="00E46D16"/>
    <w:rsid w:val="00E47194"/>
    <w:rsid w:val="00E474B2"/>
    <w:rsid w:val="00E47CB8"/>
    <w:rsid w:val="00E50309"/>
    <w:rsid w:val="00E50563"/>
    <w:rsid w:val="00E50859"/>
    <w:rsid w:val="00E5119D"/>
    <w:rsid w:val="00E51894"/>
    <w:rsid w:val="00E51C99"/>
    <w:rsid w:val="00E5200D"/>
    <w:rsid w:val="00E527AA"/>
    <w:rsid w:val="00E52C47"/>
    <w:rsid w:val="00E532A6"/>
    <w:rsid w:val="00E534C6"/>
    <w:rsid w:val="00E5411F"/>
    <w:rsid w:val="00E54240"/>
    <w:rsid w:val="00E5454B"/>
    <w:rsid w:val="00E54643"/>
    <w:rsid w:val="00E547ED"/>
    <w:rsid w:val="00E54D24"/>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2E4B"/>
    <w:rsid w:val="00E63065"/>
    <w:rsid w:val="00E631BB"/>
    <w:rsid w:val="00E6360A"/>
    <w:rsid w:val="00E63B3F"/>
    <w:rsid w:val="00E63C25"/>
    <w:rsid w:val="00E63F75"/>
    <w:rsid w:val="00E6460F"/>
    <w:rsid w:val="00E64853"/>
    <w:rsid w:val="00E64F5A"/>
    <w:rsid w:val="00E653E6"/>
    <w:rsid w:val="00E6552F"/>
    <w:rsid w:val="00E657D9"/>
    <w:rsid w:val="00E65AB2"/>
    <w:rsid w:val="00E65AFF"/>
    <w:rsid w:val="00E65C00"/>
    <w:rsid w:val="00E663EC"/>
    <w:rsid w:val="00E66DB7"/>
    <w:rsid w:val="00E66F50"/>
    <w:rsid w:val="00E670CA"/>
    <w:rsid w:val="00E674B6"/>
    <w:rsid w:val="00E67AAF"/>
    <w:rsid w:val="00E67C87"/>
    <w:rsid w:val="00E7029D"/>
    <w:rsid w:val="00E7135A"/>
    <w:rsid w:val="00E72157"/>
    <w:rsid w:val="00E728AC"/>
    <w:rsid w:val="00E72C76"/>
    <w:rsid w:val="00E7339F"/>
    <w:rsid w:val="00E73464"/>
    <w:rsid w:val="00E7391F"/>
    <w:rsid w:val="00E74147"/>
    <w:rsid w:val="00E745A9"/>
    <w:rsid w:val="00E748A7"/>
    <w:rsid w:val="00E7494B"/>
    <w:rsid w:val="00E74DAD"/>
    <w:rsid w:val="00E75441"/>
    <w:rsid w:val="00E754E8"/>
    <w:rsid w:val="00E7563C"/>
    <w:rsid w:val="00E75788"/>
    <w:rsid w:val="00E75931"/>
    <w:rsid w:val="00E762DD"/>
    <w:rsid w:val="00E7784A"/>
    <w:rsid w:val="00E779D7"/>
    <w:rsid w:val="00E77A5C"/>
    <w:rsid w:val="00E77C69"/>
    <w:rsid w:val="00E80450"/>
    <w:rsid w:val="00E8047E"/>
    <w:rsid w:val="00E8077B"/>
    <w:rsid w:val="00E80990"/>
    <w:rsid w:val="00E80E60"/>
    <w:rsid w:val="00E81D8D"/>
    <w:rsid w:val="00E81FEB"/>
    <w:rsid w:val="00E8249E"/>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AA"/>
    <w:rsid w:val="00E855C9"/>
    <w:rsid w:val="00E856B7"/>
    <w:rsid w:val="00E8595A"/>
    <w:rsid w:val="00E85AF4"/>
    <w:rsid w:val="00E8639A"/>
    <w:rsid w:val="00E8652B"/>
    <w:rsid w:val="00E86A7C"/>
    <w:rsid w:val="00E87B44"/>
    <w:rsid w:val="00E87D7D"/>
    <w:rsid w:val="00E90341"/>
    <w:rsid w:val="00E9034B"/>
    <w:rsid w:val="00E909A1"/>
    <w:rsid w:val="00E90D75"/>
    <w:rsid w:val="00E90E4D"/>
    <w:rsid w:val="00E91866"/>
    <w:rsid w:val="00E91B77"/>
    <w:rsid w:val="00E92831"/>
    <w:rsid w:val="00E9285C"/>
    <w:rsid w:val="00E92948"/>
    <w:rsid w:val="00E92C42"/>
    <w:rsid w:val="00E9301B"/>
    <w:rsid w:val="00E93567"/>
    <w:rsid w:val="00E935E8"/>
    <w:rsid w:val="00E94169"/>
    <w:rsid w:val="00E94406"/>
    <w:rsid w:val="00E94628"/>
    <w:rsid w:val="00E94DB7"/>
    <w:rsid w:val="00E95127"/>
    <w:rsid w:val="00E95287"/>
    <w:rsid w:val="00E95793"/>
    <w:rsid w:val="00E95839"/>
    <w:rsid w:val="00E958AA"/>
    <w:rsid w:val="00E95927"/>
    <w:rsid w:val="00E96074"/>
    <w:rsid w:val="00E96746"/>
    <w:rsid w:val="00E969EC"/>
    <w:rsid w:val="00E96ED7"/>
    <w:rsid w:val="00E97099"/>
    <w:rsid w:val="00E97169"/>
    <w:rsid w:val="00E972A2"/>
    <w:rsid w:val="00E9744E"/>
    <w:rsid w:val="00EA0DE7"/>
    <w:rsid w:val="00EA110F"/>
    <w:rsid w:val="00EA1211"/>
    <w:rsid w:val="00EA12E3"/>
    <w:rsid w:val="00EA1404"/>
    <w:rsid w:val="00EA14DB"/>
    <w:rsid w:val="00EA18B1"/>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4889"/>
    <w:rsid w:val="00EA4AAA"/>
    <w:rsid w:val="00EA5CF6"/>
    <w:rsid w:val="00EA60EC"/>
    <w:rsid w:val="00EA66EF"/>
    <w:rsid w:val="00EA69C3"/>
    <w:rsid w:val="00EA719A"/>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6B4"/>
    <w:rsid w:val="00EC07E1"/>
    <w:rsid w:val="00EC09F8"/>
    <w:rsid w:val="00EC11FF"/>
    <w:rsid w:val="00EC1A2D"/>
    <w:rsid w:val="00EC21BB"/>
    <w:rsid w:val="00EC237C"/>
    <w:rsid w:val="00EC28D1"/>
    <w:rsid w:val="00EC29CC"/>
    <w:rsid w:val="00EC2FF8"/>
    <w:rsid w:val="00EC357F"/>
    <w:rsid w:val="00EC363B"/>
    <w:rsid w:val="00EC3F40"/>
    <w:rsid w:val="00EC3FEB"/>
    <w:rsid w:val="00EC444C"/>
    <w:rsid w:val="00EC444E"/>
    <w:rsid w:val="00EC4766"/>
    <w:rsid w:val="00EC48A4"/>
    <w:rsid w:val="00EC4A5C"/>
    <w:rsid w:val="00EC4AAC"/>
    <w:rsid w:val="00EC57B5"/>
    <w:rsid w:val="00EC57FF"/>
    <w:rsid w:val="00EC5E40"/>
    <w:rsid w:val="00EC5FC7"/>
    <w:rsid w:val="00EC68D5"/>
    <w:rsid w:val="00EC6DEA"/>
    <w:rsid w:val="00EC7539"/>
    <w:rsid w:val="00EC7862"/>
    <w:rsid w:val="00EC796D"/>
    <w:rsid w:val="00ED0534"/>
    <w:rsid w:val="00ED0AFF"/>
    <w:rsid w:val="00ED0EF5"/>
    <w:rsid w:val="00ED0F5C"/>
    <w:rsid w:val="00ED1238"/>
    <w:rsid w:val="00ED13C4"/>
    <w:rsid w:val="00ED1544"/>
    <w:rsid w:val="00ED16DB"/>
    <w:rsid w:val="00ED1770"/>
    <w:rsid w:val="00ED1AC8"/>
    <w:rsid w:val="00ED1F4A"/>
    <w:rsid w:val="00ED20C4"/>
    <w:rsid w:val="00ED26B8"/>
    <w:rsid w:val="00ED2A7E"/>
    <w:rsid w:val="00ED2D48"/>
    <w:rsid w:val="00ED2E0E"/>
    <w:rsid w:val="00ED3063"/>
    <w:rsid w:val="00ED346A"/>
    <w:rsid w:val="00ED3710"/>
    <w:rsid w:val="00ED3776"/>
    <w:rsid w:val="00ED3AA5"/>
    <w:rsid w:val="00ED3B7C"/>
    <w:rsid w:val="00ED3BB5"/>
    <w:rsid w:val="00ED3CA3"/>
    <w:rsid w:val="00ED3F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0BD6"/>
    <w:rsid w:val="00EE1C17"/>
    <w:rsid w:val="00EE21F3"/>
    <w:rsid w:val="00EE240D"/>
    <w:rsid w:val="00EE28F0"/>
    <w:rsid w:val="00EE29C2"/>
    <w:rsid w:val="00EE3930"/>
    <w:rsid w:val="00EE3A90"/>
    <w:rsid w:val="00EE40F7"/>
    <w:rsid w:val="00EE49F2"/>
    <w:rsid w:val="00EE514B"/>
    <w:rsid w:val="00EE57BF"/>
    <w:rsid w:val="00EE5B7B"/>
    <w:rsid w:val="00EE5EC2"/>
    <w:rsid w:val="00EE66C5"/>
    <w:rsid w:val="00EE6A94"/>
    <w:rsid w:val="00EE6DA0"/>
    <w:rsid w:val="00EE6DBE"/>
    <w:rsid w:val="00EE6EAA"/>
    <w:rsid w:val="00EE716D"/>
    <w:rsid w:val="00EE7666"/>
    <w:rsid w:val="00EE78EA"/>
    <w:rsid w:val="00EE7B0C"/>
    <w:rsid w:val="00EF0454"/>
    <w:rsid w:val="00EF0B8B"/>
    <w:rsid w:val="00EF0BDA"/>
    <w:rsid w:val="00EF0CA5"/>
    <w:rsid w:val="00EF1B70"/>
    <w:rsid w:val="00EF1DDD"/>
    <w:rsid w:val="00EF20D6"/>
    <w:rsid w:val="00EF20F9"/>
    <w:rsid w:val="00EF21B2"/>
    <w:rsid w:val="00EF23FD"/>
    <w:rsid w:val="00EF315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6A"/>
    <w:rsid w:val="00EF7378"/>
    <w:rsid w:val="00EF7A64"/>
    <w:rsid w:val="00EF7AB6"/>
    <w:rsid w:val="00EF7EC2"/>
    <w:rsid w:val="00F0071E"/>
    <w:rsid w:val="00F00C88"/>
    <w:rsid w:val="00F0143D"/>
    <w:rsid w:val="00F01BE2"/>
    <w:rsid w:val="00F01C58"/>
    <w:rsid w:val="00F01E72"/>
    <w:rsid w:val="00F027FD"/>
    <w:rsid w:val="00F02B37"/>
    <w:rsid w:val="00F03238"/>
    <w:rsid w:val="00F03B76"/>
    <w:rsid w:val="00F03CAF"/>
    <w:rsid w:val="00F03D26"/>
    <w:rsid w:val="00F040E7"/>
    <w:rsid w:val="00F048B7"/>
    <w:rsid w:val="00F05069"/>
    <w:rsid w:val="00F05175"/>
    <w:rsid w:val="00F05F67"/>
    <w:rsid w:val="00F061F3"/>
    <w:rsid w:val="00F062B5"/>
    <w:rsid w:val="00F06846"/>
    <w:rsid w:val="00F06934"/>
    <w:rsid w:val="00F069BA"/>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1EDD"/>
    <w:rsid w:val="00F1227B"/>
    <w:rsid w:val="00F128C7"/>
    <w:rsid w:val="00F12B4D"/>
    <w:rsid w:val="00F12DBF"/>
    <w:rsid w:val="00F13DE4"/>
    <w:rsid w:val="00F13EFD"/>
    <w:rsid w:val="00F14203"/>
    <w:rsid w:val="00F1429F"/>
    <w:rsid w:val="00F144D7"/>
    <w:rsid w:val="00F1464F"/>
    <w:rsid w:val="00F148E7"/>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3E0"/>
    <w:rsid w:val="00F23471"/>
    <w:rsid w:val="00F23729"/>
    <w:rsid w:val="00F23861"/>
    <w:rsid w:val="00F23B8E"/>
    <w:rsid w:val="00F23C2E"/>
    <w:rsid w:val="00F23E7F"/>
    <w:rsid w:val="00F245E7"/>
    <w:rsid w:val="00F25218"/>
    <w:rsid w:val="00F25390"/>
    <w:rsid w:val="00F256A5"/>
    <w:rsid w:val="00F258A4"/>
    <w:rsid w:val="00F2611C"/>
    <w:rsid w:val="00F26B4E"/>
    <w:rsid w:val="00F2706B"/>
    <w:rsid w:val="00F27853"/>
    <w:rsid w:val="00F30010"/>
    <w:rsid w:val="00F30582"/>
    <w:rsid w:val="00F3070C"/>
    <w:rsid w:val="00F30968"/>
    <w:rsid w:val="00F3113E"/>
    <w:rsid w:val="00F311D3"/>
    <w:rsid w:val="00F318AE"/>
    <w:rsid w:val="00F32255"/>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2EE"/>
    <w:rsid w:val="00F363C3"/>
    <w:rsid w:val="00F363F3"/>
    <w:rsid w:val="00F36508"/>
    <w:rsid w:val="00F36769"/>
    <w:rsid w:val="00F36CB5"/>
    <w:rsid w:val="00F36EA7"/>
    <w:rsid w:val="00F37209"/>
    <w:rsid w:val="00F37DCA"/>
    <w:rsid w:val="00F37F3C"/>
    <w:rsid w:val="00F40341"/>
    <w:rsid w:val="00F406E3"/>
    <w:rsid w:val="00F406F5"/>
    <w:rsid w:val="00F40956"/>
    <w:rsid w:val="00F40F33"/>
    <w:rsid w:val="00F41C0D"/>
    <w:rsid w:val="00F41FAC"/>
    <w:rsid w:val="00F4325A"/>
    <w:rsid w:val="00F432EC"/>
    <w:rsid w:val="00F438EB"/>
    <w:rsid w:val="00F43CCB"/>
    <w:rsid w:val="00F44012"/>
    <w:rsid w:val="00F4414D"/>
    <w:rsid w:val="00F442BF"/>
    <w:rsid w:val="00F443C0"/>
    <w:rsid w:val="00F44881"/>
    <w:rsid w:val="00F449EA"/>
    <w:rsid w:val="00F44CA8"/>
    <w:rsid w:val="00F44D57"/>
    <w:rsid w:val="00F45205"/>
    <w:rsid w:val="00F45CD4"/>
    <w:rsid w:val="00F45F39"/>
    <w:rsid w:val="00F4682F"/>
    <w:rsid w:val="00F46AE8"/>
    <w:rsid w:val="00F46DF4"/>
    <w:rsid w:val="00F477C8"/>
    <w:rsid w:val="00F477FC"/>
    <w:rsid w:val="00F47EA2"/>
    <w:rsid w:val="00F5020A"/>
    <w:rsid w:val="00F50358"/>
    <w:rsid w:val="00F50AA0"/>
    <w:rsid w:val="00F510A5"/>
    <w:rsid w:val="00F51276"/>
    <w:rsid w:val="00F51CA8"/>
    <w:rsid w:val="00F51CD4"/>
    <w:rsid w:val="00F51F24"/>
    <w:rsid w:val="00F5299B"/>
    <w:rsid w:val="00F534BD"/>
    <w:rsid w:val="00F535A2"/>
    <w:rsid w:val="00F535C7"/>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CD9"/>
    <w:rsid w:val="00F61CDF"/>
    <w:rsid w:val="00F61EC6"/>
    <w:rsid w:val="00F62579"/>
    <w:rsid w:val="00F6260D"/>
    <w:rsid w:val="00F62960"/>
    <w:rsid w:val="00F62E72"/>
    <w:rsid w:val="00F641B2"/>
    <w:rsid w:val="00F64431"/>
    <w:rsid w:val="00F64CE8"/>
    <w:rsid w:val="00F64D1D"/>
    <w:rsid w:val="00F65B11"/>
    <w:rsid w:val="00F65B86"/>
    <w:rsid w:val="00F65C33"/>
    <w:rsid w:val="00F65D26"/>
    <w:rsid w:val="00F6614C"/>
    <w:rsid w:val="00F664CE"/>
    <w:rsid w:val="00F664DB"/>
    <w:rsid w:val="00F66685"/>
    <w:rsid w:val="00F66992"/>
    <w:rsid w:val="00F66FB4"/>
    <w:rsid w:val="00F672BB"/>
    <w:rsid w:val="00F67472"/>
    <w:rsid w:val="00F674DA"/>
    <w:rsid w:val="00F67576"/>
    <w:rsid w:val="00F67AC3"/>
    <w:rsid w:val="00F7027D"/>
    <w:rsid w:val="00F703A4"/>
    <w:rsid w:val="00F703D1"/>
    <w:rsid w:val="00F70418"/>
    <w:rsid w:val="00F707CE"/>
    <w:rsid w:val="00F70D1C"/>
    <w:rsid w:val="00F70D52"/>
    <w:rsid w:val="00F7117D"/>
    <w:rsid w:val="00F7118D"/>
    <w:rsid w:val="00F714FE"/>
    <w:rsid w:val="00F716E5"/>
    <w:rsid w:val="00F71B15"/>
    <w:rsid w:val="00F72CB7"/>
    <w:rsid w:val="00F72ED2"/>
    <w:rsid w:val="00F733ED"/>
    <w:rsid w:val="00F73956"/>
    <w:rsid w:val="00F73BD3"/>
    <w:rsid w:val="00F75252"/>
    <w:rsid w:val="00F75293"/>
    <w:rsid w:val="00F7579F"/>
    <w:rsid w:val="00F76083"/>
    <w:rsid w:val="00F768F2"/>
    <w:rsid w:val="00F76C14"/>
    <w:rsid w:val="00F76F71"/>
    <w:rsid w:val="00F77234"/>
    <w:rsid w:val="00F774C2"/>
    <w:rsid w:val="00F77742"/>
    <w:rsid w:val="00F77CF8"/>
    <w:rsid w:val="00F77F7B"/>
    <w:rsid w:val="00F81306"/>
    <w:rsid w:val="00F81390"/>
    <w:rsid w:val="00F813F9"/>
    <w:rsid w:val="00F8173F"/>
    <w:rsid w:val="00F817FF"/>
    <w:rsid w:val="00F8191B"/>
    <w:rsid w:val="00F81F10"/>
    <w:rsid w:val="00F8292B"/>
    <w:rsid w:val="00F829C9"/>
    <w:rsid w:val="00F82A05"/>
    <w:rsid w:val="00F82C58"/>
    <w:rsid w:val="00F83404"/>
    <w:rsid w:val="00F834A9"/>
    <w:rsid w:val="00F83641"/>
    <w:rsid w:val="00F843A4"/>
    <w:rsid w:val="00F843D5"/>
    <w:rsid w:val="00F84665"/>
    <w:rsid w:val="00F84708"/>
    <w:rsid w:val="00F847B0"/>
    <w:rsid w:val="00F848B4"/>
    <w:rsid w:val="00F84A7A"/>
    <w:rsid w:val="00F84E0B"/>
    <w:rsid w:val="00F850A0"/>
    <w:rsid w:val="00F85375"/>
    <w:rsid w:val="00F85521"/>
    <w:rsid w:val="00F855FD"/>
    <w:rsid w:val="00F85B5A"/>
    <w:rsid w:val="00F85BDC"/>
    <w:rsid w:val="00F85C1D"/>
    <w:rsid w:val="00F86165"/>
    <w:rsid w:val="00F862EC"/>
    <w:rsid w:val="00F86516"/>
    <w:rsid w:val="00F87227"/>
    <w:rsid w:val="00F873A4"/>
    <w:rsid w:val="00F873C2"/>
    <w:rsid w:val="00F87874"/>
    <w:rsid w:val="00F8794F"/>
    <w:rsid w:val="00F90084"/>
    <w:rsid w:val="00F9033D"/>
    <w:rsid w:val="00F903B1"/>
    <w:rsid w:val="00F90A7A"/>
    <w:rsid w:val="00F90B81"/>
    <w:rsid w:val="00F90DFC"/>
    <w:rsid w:val="00F914AD"/>
    <w:rsid w:val="00F919AC"/>
    <w:rsid w:val="00F926BA"/>
    <w:rsid w:val="00F92BE8"/>
    <w:rsid w:val="00F92D03"/>
    <w:rsid w:val="00F931FC"/>
    <w:rsid w:val="00F9389C"/>
    <w:rsid w:val="00F93A55"/>
    <w:rsid w:val="00F93BB0"/>
    <w:rsid w:val="00F93C58"/>
    <w:rsid w:val="00F93F3D"/>
    <w:rsid w:val="00F9401C"/>
    <w:rsid w:val="00F941A1"/>
    <w:rsid w:val="00F944D5"/>
    <w:rsid w:val="00F94662"/>
    <w:rsid w:val="00F95271"/>
    <w:rsid w:val="00F95382"/>
    <w:rsid w:val="00F9549B"/>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86A"/>
    <w:rsid w:val="00FA49A9"/>
    <w:rsid w:val="00FA4DD9"/>
    <w:rsid w:val="00FA537E"/>
    <w:rsid w:val="00FA54F2"/>
    <w:rsid w:val="00FA5653"/>
    <w:rsid w:val="00FA588B"/>
    <w:rsid w:val="00FA5D50"/>
    <w:rsid w:val="00FA5EDC"/>
    <w:rsid w:val="00FA5F9E"/>
    <w:rsid w:val="00FA60C8"/>
    <w:rsid w:val="00FA632A"/>
    <w:rsid w:val="00FA6DBD"/>
    <w:rsid w:val="00FA6FC0"/>
    <w:rsid w:val="00FA7E4E"/>
    <w:rsid w:val="00FB05A4"/>
    <w:rsid w:val="00FB066E"/>
    <w:rsid w:val="00FB0E0B"/>
    <w:rsid w:val="00FB1142"/>
    <w:rsid w:val="00FB1605"/>
    <w:rsid w:val="00FB1921"/>
    <w:rsid w:val="00FB2358"/>
    <w:rsid w:val="00FB2A50"/>
    <w:rsid w:val="00FB349A"/>
    <w:rsid w:val="00FB386B"/>
    <w:rsid w:val="00FB3A2B"/>
    <w:rsid w:val="00FB3B68"/>
    <w:rsid w:val="00FB3BC4"/>
    <w:rsid w:val="00FB3F04"/>
    <w:rsid w:val="00FB3F18"/>
    <w:rsid w:val="00FB3FA0"/>
    <w:rsid w:val="00FB4360"/>
    <w:rsid w:val="00FB5096"/>
    <w:rsid w:val="00FB50C8"/>
    <w:rsid w:val="00FB5492"/>
    <w:rsid w:val="00FB54E0"/>
    <w:rsid w:val="00FB5649"/>
    <w:rsid w:val="00FB5652"/>
    <w:rsid w:val="00FB5B03"/>
    <w:rsid w:val="00FB5BD9"/>
    <w:rsid w:val="00FB6088"/>
    <w:rsid w:val="00FB60CA"/>
    <w:rsid w:val="00FB6185"/>
    <w:rsid w:val="00FB61B7"/>
    <w:rsid w:val="00FB6675"/>
    <w:rsid w:val="00FB693E"/>
    <w:rsid w:val="00FB6A47"/>
    <w:rsid w:val="00FB6C99"/>
    <w:rsid w:val="00FB72CA"/>
    <w:rsid w:val="00FB74FB"/>
    <w:rsid w:val="00FB7A3E"/>
    <w:rsid w:val="00FB7C28"/>
    <w:rsid w:val="00FB7F95"/>
    <w:rsid w:val="00FC0076"/>
    <w:rsid w:val="00FC05A5"/>
    <w:rsid w:val="00FC0633"/>
    <w:rsid w:val="00FC07DF"/>
    <w:rsid w:val="00FC0964"/>
    <w:rsid w:val="00FC174F"/>
    <w:rsid w:val="00FC1AD3"/>
    <w:rsid w:val="00FC1B4E"/>
    <w:rsid w:val="00FC1D4B"/>
    <w:rsid w:val="00FC22A3"/>
    <w:rsid w:val="00FC2936"/>
    <w:rsid w:val="00FC2CF2"/>
    <w:rsid w:val="00FC2D8A"/>
    <w:rsid w:val="00FC2F36"/>
    <w:rsid w:val="00FC2FEE"/>
    <w:rsid w:val="00FC339E"/>
    <w:rsid w:val="00FC36E4"/>
    <w:rsid w:val="00FC37FE"/>
    <w:rsid w:val="00FC3C34"/>
    <w:rsid w:val="00FC410F"/>
    <w:rsid w:val="00FC445E"/>
    <w:rsid w:val="00FC44DA"/>
    <w:rsid w:val="00FC4646"/>
    <w:rsid w:val="00FC4896"/>
    <w:rsid w:val="00FC4A63"/>
    <w:rsid w:val="00FC4C81"/>
    <w:rsid w:val="00FC57E4"/>
    <w:rsid w:val="00FC5B1C"/>
    <w:rsid w:val="00FC5F8C"/>
    <w:rsid w:val="00FC6068"/>
    <w:rsid w:val="00FC6654"/>
    <w:rsid w:val="00FC6BE7"/>
    <w:rsid w:val="00FC6CEB"/>
    <w:rsid w:val="00FC7009"/>
    <w:rsid w:val="00FC731C"/>
    <w:rsid w:val="00FC7650"/>
    <w:rsid w:val="00FC799E"/>
    <w:rsid w:val="00FC7B87"/>
    <w:rsid w:val="00FD0697"/>
    <w:rsid w:val="00FD0EDA"/>
    <w:rsid w:val="00FD1148"/>
    <w:rsid w:val="00FD255A"/>
    <w:rsid w:val="00FD2727"/>
    <w:rsid w:val="00FD27E6"/>
    <w:rsid w:val="00FD3909"/>
    <w:rsid w:val="00FD395A"/>
    <w:rsid w:val="00FD3960"/>
    <w:rsid w:val="00FD3FAC"/>
    <w:rsid w:val="00FD4073"/>
    <w:rsid w:val="00FD409C"/>
    <w:rsid w:val="00FD413F"/>
    <w:rsid w:val="00FD418C"/>
    <w:rsid w:val="00FD5062"/>
    <w:rsid w:val="00FD543A"/>
    <w:rsid w:val="00FD5731"/>
    <w:rsid w:val="00FD581B"/>
    <w:rsid w:val="00FD5B2A"/>
    <w:rsid w:val="00FD61C0"/>
    <w:rsid w:val="00FD63F9"/>
    <w:rsid w:val="00FD6414"/>
    <w:rsid w:val="00FD65C6"/>
    <w:rsid w:val="00FD6990"/>
    <w:rsid w:val="00FD69E7"/>
    <w:rsid w:val="00FD6BDC"/>
    <w:rsid w:val="00FD6FDE"/>
    <w:rsid w:val="00FD75DD"/>
    <w:rsid w:val="00FD760B"/>
    <w:rsid w:val="00FD7B0B"/>
    <w:rsid w:val="00FE016B"/>
    <w:rsid w:val="00FE06FF"/>
    <w:rsid w:val="00FE0EA4"/>
    <w:rsid w:val="00FE11A1"/>
    <w:rsid w:val="00FE21E4"/>
    <w:rsid w:val="00FE22EE"/>
    <w:rsid w:val="00FE25A2"/>
    <w:rsid w:val="00FE289D"/>
    <w:rsid w:val="00FE332C"/>
    <w:rsid w:val="00FE363E"/>
    <w:rsid w:val="00FE3968"/>
    <w:rsid w:val="00FE39A9"/>
    <w:rsid w:val="00FE3A86"/>
    <w:rsid w:val="00FE3F17"/>
    <w:rsid w:val="00FE4014"/>
    <w:rsid w:val="00FE418B"/>
    <w:rsid w:val="00FE4A53"/>
    <w:rsid w:val="00FE4A80"/>
    <w:rsid w:val="00FE4F2F"/>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07"/>
    <w:rsid w:val="00FF177A"/>
    <w:rsid w:val="00FF1961"/>
    <w:rsid w:val="00FF1964"/>
    <w:rsid w:val="00FF1D58"/>
    <w:rsid w:val="00FF226E"/>
    <w:rsid w:val="00FF2478"/>
    <w:rsid w:val="00FF299F"/>
    <w:rsid w:val="00FF2DF6"/>
    <w:rsid w:val="00FF3226"/>
    <w:rsid w:val="00FF32A8"/>
    <w:rsid w:val="00FF3664"/>
    <w:rsid w:val="00FF3C5F"/>
    <w:rsid w:val="00FF3D19"/>
    <w:rsid w:val="00FF400B"/>
    <w:rsid w:val="00FF42E1"/>
    <w:rsid w:val="00FF4366"/>
    <w:rsid w:val="00FF43D3"/>
    <w:rsid w:val="00FF50DD"/>
    <w:rsid w:val="00FF51CE"/>
    <w:rsid w:val="00FF526A"/>
    <w:rsid w:val="00FF53D8"/>
    <w:rsid w:val="00FF59DB"/>
    <w:rsid w:val="00FF5B4A"/>
    <w:rsid w:val="00FF5B72"/>
    <w:rsid w:val="00FF5D43"/>
    <w:rsid w:val="00FF5D83"/>
    <w:rsid w:val="00FF5FAE"/>
    <w:rsid w:val="00FF63D7"/>
    <w:rsid w:val="00FF6FFE"/>
    <w:rsid w:val="00FF7092"/>
    <w:rsid w:val="00FF73F4"/>
    <w:rsid w:val="00FF7A6C"/>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92FA76CC-9E9D-4FD9-ACF8-F5C59F4BC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D35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qFormat/>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 w:type="paragraph" w:customStyle="1" w:styleId="ql-indent-1">
    <w:name w:val="ql-indent-1"/>
    <w:basedOn w:val="a1"/>
    <w:rsid w:val="007A112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89662818">
      <w:bodyDiv w:val="1"/>
      <w:marLeft w:val="0"/>
      <w:marRight w:val="0"/>
      <w:marTop w:val="0"/>
      <w:marBottom w:val="0"/>
      <w:divBdr>
        <w:top w:val="none" w:sz="0" w:space="0" w:color="auto"/>
        <w:left w:val="none" w:sz="0" w:space="0" w:color="auto"/>
        <w:bottom w:val="none" w:sz="0" w:space="0" w:color="auto"/>
        <w:right w:val="none" w:sz="0" w:space="0" w:color="auto"/>
      </w:divBdr>
    </w:div>
    <w:div w:id="95101992">
      <w:bodyDiv w:val="1"/>
      <w:marLeft w:val="0"/>
      <w:marRight w:val="0"/>
      <w:marTop w:val="0"/>
      <w:marBottom w:val="0"/>
      <w:divBdr>
        <w:top w:val="none" w:sz="0" w:space="0" w:color="auto"/>
        <w:left w:val="none" w:sz="0" w:space="0" w:color="auto"/>
        <w:bottom w:val="none" w:sz="0" w:space="0" w:color="auto"/>
        <w:right w:val="none" w:sz="0" w:space="0" w:color="auto"/>
      </w:divBdr>
      <w:divsChild>
        <w:div w:id="588277652">
          <w:marLeft w:val="850"/>
          <w:marRight w:val="0"/>
          <w:marTop w:val="100"/>
          <w:marBottom w:val="0"/>
          <w:divBdr>
            <w:top w:val="none" w:sz="0" w:space="0" w:color="auto"/>
            <w:left w:val="none" w:sz="0" w:space="0" w:color="auto"/>
            <w:bottom w:val="none" w:sz="0" w:space="0" w:color="auto"/>
            <w:right w:val="none" w:sz="0" w:space="0" w:color="auto"/>
          </w:divBdr>
        </w:div>
        <w:div w:id="887762714">
          <w:marLeft w:val="1771"/>
          <w:marRight w:val="0"/>
          <w:marTop w:val="100"/>
          <w:marBottom w:val="0"/>
          <w:divBdr>
            <w:top w:val="none" w:sz="0" w:space="0" w:color="auto"/>
            <w:left w:val="none" w:sz="0" w:space="0" w:color="auto"/>
            <w:bottom w:val="none" w:sz="0" w:space="0" w:color="auto"/>
            <w:right w:val="none" w:sz="0" w:space="0" w:color="auto"/>
          </w:divBdr>
        </w:div>
        <w:div w:id="949240948">
          <w:marLeft w:val="850"/>
          <w:marRight w:val="0"/>
          <w:marTop w:val="100"/>
          <w:marBottom w:val="0"/>
          <w:divBdr>
            <w:top w:val="none" w:sz="0" w:space="0" w:color="auto"/>
            <w:left w:val="none" w:sz="0" w:space="0" w:color="auto"/>
            <w:bottom w:val="none" w:sz="0" w:space="0" w:color="auto"/>
            <w:right w:val="none" w:sz="0" w:space="0" w:color="auto"/>
          </w:divBdr>
        </w:div>
        <w:div w:id="1474174227">
          <w:marLeft w:val="1771"/>
          <w:marRight w:val="0"/>
          <w:marTop w:val="10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5658327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1979">
      <w:bodyDiv w:val="1"/>
      <w:marLeft w:val="0"/>
      <w:marRight w:val="0"/>
      <w:marTop w:val="0"/>
      <w:marBottom w:val="0"/>
      <w:divBdr>
        <w:top w:val="none" w:sz="0" w:space="0" w:color="auto"/>
        <w:left w:val="none" w:sz="0" w:space="0" w:color="auto"/>
        <w:bottom w:val="none" w:sz="0" w:space="0" w:color="auto"/>
        <w:right w:val="none" w:sz="0" w:space="0" w:color="auto"/>
      </w:divBdr>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577782">
      <w:bodyDiv w:val="1"/>
      <w:marLeft w:val="0"/>
      <w:marRight w:val="0"/>
      <w:marTop w:val="0"/>
      <w:marBottom w:val="0"/>
      <w:divBdr>
        <w:top w:val="none" w:sz="0" w:space="0" w:color="auto"/>
        <w:left w:val="none" w:sz="0" w:space="0" w:color="auto"/>
        <w:bottom w:val="none" w:sz="0" w:space="0" w:color="auto"/>
        <w:right w:val="none" w:sz="0" w:space="0" w:color="auto"/>
      </w:divBdr>
      <w:divsChild>
        <w:div w:id="244461278">
          <w:marLeft w:val="2275"/>
          <w:marRight w:val="0"/>
          <w:marTop w:val="100"/>
          <w:marBottom w:val="0"/>
          <w:divBdr>
            <w:top w:val="none" w:sz="0" w:space="0" w:color="auto"/>
            <w:left w:val="none" w:sz="0" w:space="0" w:color="auto"/>
            <w:bottom w:val="none" w:sz="0" w:space="0" w:color="auto"/>
            <w:right w:val="none" w:sz="0" w:space="0" w:color="auto"/>
          </w:divBdr>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10211004">
      <w:bodyDiv w:val="1"/>
      <w:marLeft w:val="0"/>
      <w:marRight w:val="0"/>
      <w:marTop w:val="0"/>
      <w:marBottom w:val="0"/>
      <w:divBdr>
        <w:top w:val="none" w:sz="0" w:space="0" w:color="auto"/>
        <w:left w:val="none" w:sz="0" w:space="0" w:color="auto"/>
        <w:bottom w:val="none" w:sz="0" w:space="0" w:color="auto"/>
        <w:right w:val="none" w:sz="0" w:space="0" w:color="auto"/>
      </w:divBdr>
      <w:divsChild>
        <w:div w:id="322245916">
          <w:marLeft w:val="0"/>
          <w:marRight w:val="0"/>
          <w:marTop w:val="0"/>
          <w:marBottom w:val="0"/>
          <w:divBdr>
            <w:top w:val="none" w:sz="0" w:space="0" w:color="auto"/>
            <w:left w:val="none" w:sz="0" w:space="0" w:color="auto"/>
            <w:bottom w:val="none" w:sz="0" w:space="0" w:color="auto"/>
            <w:right w:val="none" w:sz="0" w:space="0" w:color="auto"/>
          </w:divBdr>
        </w:div>
        <w:div w:id="386032524">
          <w:marLeft w:val="0"/>
          <w:marRight w:val="0"/>
          <w:marTop w:val="0"/>
          <w:marBottom w:val="0"/>
          <w:divBdr>
            <w:top w:val="none" w:sz="0" w:space="0" w:color="auto"/>
            <w:left w:val="none" w:sz="0" w:space="0" w:color="auto"/>
            <w:bottom w:val="none" w:sz="0" w:space="0" w:color="auto"/>
            <w:right w:val="none" w:sz="0" w:space="0" w:color="auto"/>
          </w:divBdr>
        </w:div>
        <w:div w:id="520053975">
          <w:marLeft w:val="0"/>
          <w:marRight w:val="0"/>
          <w:marTop w:val="0"/>
          <w:marBottom w:val="0"/>
          <w:divBdr>
            <w:top w:val="none" w:sz="0" w:space="0" w:color="auto"/>
            <w:left w:val="none" w:sz="0" w:space="0" w:color="auto"/>
            <w:bottom w:val="none" w:sz="0" w:space="0" w:color="auto"/>
            <w:right w:val="none" w:sz="0" w:space="0" w:color="auto"/>
          </w:divBdr>
        </w:div>
        <w:div w:id="531069097">
          <w:marLeft w:val="0"/>
          <w:marRight w:val="0"/>
          <w:marTop w:val="0"/>
          <w:marBottom w:val="0"/>
          <w:divBdr>
            <w:top w:val="none" w:sz="0" w:space="0" w:color="auto"/>
            <w:left w:val="none" w:sz="0" w:space="0" w:color="auto"/>
            <w:bottom w:val="none" w:sz="0" w:space="0" w:color="auto"/>
            <w:right w:val="none" w:sz="0" w:space="0" w:color="auto"/>
          </w:divBdr>
        </w:div>
        <w:div w:id="1108085886">
          <w:marLeft w:val="0"/>
          <w:marRight w:val="0"/>
          <w:marTop w:val="0"/>
          <w:marBottom w:val="0"/>
          <w:divBdr>
            <w:top w:val="none" w:sz="0" w:space="0" w:color="auto"/>
            <w:left w:val="none" w:sz="0" w:space="0" w:color="auto"/>
            <w:bottom w:val="none" w:sz="0" w:space="0" w:color="auto"/>
            <w:right w:val="none" w:sz="0" w:space="0" w:color="auto"/>
          </w:divBdr>
        </w:div>
        <w:div w:id="1520965614">
          <w:marLeft w:val="0"/>
          <w:marRight w:val="0"/>
          <w:marTop w:val="0"/>
          <w:marBottom w:val="0"/>
          <w:divBdr>
            <w:top w:val="none" w:sz="0" w:space="0" w:color="auto"/>
            <w:left w:val="none" w:sz="0" w:space="0" w:color="auto"/>
            <w:bottom w:val="none" w:sz="0" w:space="0" w:color="auto"/>
            <w:right w:val="none" w:sz="0" w:space="0" w:color="auto"/>
          </w:divBdr>
        </w:div>
        <w:div w:id="1540968087">
          <w:marLeft w:val="0"/>
          <w:marRight w:val="0"/>
          <w:marTop w:val="0"/>
          <w:marBottom w:val="0"/>
          <w:divBdr>
            <w:top w:val="none" w:sz="0" w:space="0" w:color="auto"/>
            <w:left w:val="none" w:sz="0" w:space="0" w:color="auto"/>
            <w:bottom w:val="none" w:sz="0" w:space="0" w:color="auto"/>
            <w:right w:val="none" w:sz="0" w:space="0" w:color="auto"/>
          </w:divBdr>
        </w:div>
      </w:divsChild>
    </w:div>
    <w:div w:id="320082236">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39894195">
      <w:bodyDiv w:val="1"/>
      <w:marLeft w:val="0"/>
      <w:marRight w:val="0"/>
      <w:marTop w:val="0"/>
      <w:marBottom w:val="0"/>
      <w:divBdr>
        <w:top w:val="none" w:sz="0" w:space="0" w:color="auto"/>
        <w:left w:val="none" w:sz="0" w:space="0" w:color="auto"/>
        <w:bottom w:val="none" w:sz="0" w:space="0" w:color="auto"/>
        <w:right w:val="none" w:sz="0" w:space="0" w:color="auto"/>
      </w:divBdr>
      <w:divsChild>
        <w:div w:id="5202473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67998829">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2697540">
      <w:bodyDiv w:val="1"/>
      <w:marLeft w:val="0"/>
      <w:marRight w:val="0"/>
      <w:marTop w:val="0"/>
      <w:marBottom w:val="0"/>
      <w:divBdr>
        <w:top w:val="none" w:sz="0" w:space="0" w:color="auto"/>
        <w:left w:val="none" w:sz="0" w:space="0" w:color="auto"/>
        <w:bottom w:val="none" w:sz="0" w:space="0" w:color="auto"/>
        <w:right w:val="none" w:sz="0" w:space="0" w:color="auto"/>
      </w:divBdr>
      <w:divsChild>
        <w:div w:id="296111196">
          <w:marLeft w:val="2275"/>
          <w:marRight w:val="0"/>
          <w:marTop w:val="100"/>
          <w:marBottom w:val="0"/>
          <w:divBdr>
            <w:top w:val="none" w:sz="0" w:space="0" w:color="auto"/>
            <w:left w:val="none" w:sz="0" w:space="0" w:color="auto"/>
            <w:bottom w:val="none" w:sz="0" w:space="0" w:color="auto"/>
            <w:right w:val="none" w:sz="0" w:space="0" w:color="auto"/>
          </w:divBdr>
        </w:div>
        <w:div w:id="319237364">
          <w:marLeft w:val="1771"/>
          <w:marRight w:val="0"/>
          <w:marTop w:val="100"/>
          <w:marBottom w:val="0"/>
          <w:divBdr>
            <w:top w:val="none" w:sz="0" w:space="0" w:color="auto"/>
            <w:left w:val="none" w:sz="0" w:space="0" w:color="auto"/>
            <w:bottom w:val="none" w:sz="0" w:space="0" w:color="auto"/>
            <w:right w:val="none" w:sz="0" w:space="0" w:color="auto"/>
          </w:divBdr>
        </w:div>
        <w:div w:id="658074544">
          <w:marLeft w:val="2275"/>
          <w:marRight w:val="0"/>
          <w:marTop w:val="100"/>
          <w:marBottom w:val="0"/>
          <w:divBdr>
            <w:top w:val="none" w:sz="0" w:space="0" w:color="auto"/>
            <w:left w:val="none" w:sz="0" w:space="0" w:color="auto"/>
            <w:bottom w:val="none" w:sz="0" w:space="0" w:color="auto"/>
            <w:right w:val="none" w:sz="0" w:space="0" w:color="auto"/>
          </w:divBdr>
        </w:div>
        <w:div w:id="722020881">
          <w:marLeft w:val="1771"/>
          <w:marRight w:val="0"/>
          <w:marTop w:val="100"/>
          <w:marBottom w:val="0"/>
          <w:divBdr>
            <w:top w:val="none" w:sz="0" w:space="0" w:color="auto"/>
            <w:left w:val="none" w:sz="0" w:space="0" w:color="auto"/>
            <w:bottom w:val="none" w:sz="0" w:space="0" w:color="auto"/>
            <w:right w:val="none" w:sz="0" w:space="0" w:color="auto"/>
          </w:divBdr>
        </w:div>
        <w:div w:id="1237940386">
          <w:marLeft w:val="1771"/>
          <w:marRight w:val="0"/>
          <w:marTop w:val="100"/>
          <w:marBottom w:val="0"/>
          <w:divBdr>
            <w:top w:val="none" w:sz="0" w:space="0" w:color="auto"/>
            <w:left w:val="none" w:sz="0" w:space="0" w:color="auto"/>
            <w:bottom w:val="none" w:sz="0" w:space="0" w:color="auto"/>
            <w:right w:val="none" w:sz="0" w:space="0" w:color="auto"/>
          </w:divBdr>
        </w:div>
        <w:div w:id="1837720245">
          <w:marLeft w:val="2275"/>
          <w:marRight w:val="0"/>
          <w:marTop w:val="100"/>
          <w:marBottom w:val="0"/>
          <w:divBdr>
            <w:top w:val="none" w:sz="0" w:space="0" w:color="auto"/>
            <w:left w:val="none" w:sz="0" w:space="0" w:color="auto"/>
            <w:bottom w:val="none" w:sz="0" w:space="0" w:color="auto"/>
            <w:right w:val="none" w:sz="0" w:space="0" w:color="auto"/>
          </w:divBdr>
        </w:div>
        <w:div w:id="2086997754">
          <w:marLeft w:val="1771"/>
          <w:marRight w:val="0"/>
          <w:marTop w:val="100"/>
          <w:marBottom w:val="0"/>
          <w:divBdr>
            <w:top w:val="none" w:sz="0" w:space="0" w:color="auto"/>
            <w:left w:val="none" w:sz="0" w:space="0" w:color="auto"/>
            <w:bottom w:val="none" w:sz="0" w:space="0" w:color="auto"/>
            <w:right w:val="none" w:sz="0" w:space="0" w:color="auto"/>
          </w:divBdr>
        </w:div>
      </w:divsChild>
    </w:div>
    <w:div w:id="395786662">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43276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59615338">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3737532">
      <w:bodyDiv w:val="1"/>
      <w:marLeft w:val="0"/>
      <w:marRight w:val="0"/>
      <w:marTop w:val="0"/>
      <w:marBottom w:val="0"/>
      <w:divBdr>
        <w:top w:val="none" w:sz="0" w:space="0" w:color="auto"/>
        <w:left w:val="none" w:sz="0" w:space="0" w:color="auto"/>
        <w:bottom w:val="none" w:sz="0" w:space="0" w:color="auto"/>
        <w:right w:val="none" w:sz="0" w:space="0" w:color="auto"/>
      </w:divBdr>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4076283">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181132">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88802433">
      <w:bodyDiv w:val="1"/>
      <w:marLeft w:val="0"/>
      <w:marRight w:val="0"/>
      <w:marTop w:val="0"/>
      <w:marBottom w:val="0"/>
      <w:divBdr>
        <w:top w:val="none" w:sz="0" w:space="0" w:color="auto"/>
        <w:left w:val="none" w:sz="0" w:space="0" w:color="auto"/>
        <w:bottom w:val="none" w:sz="0" w:space="0" w:color="auto"/>
        <w:right w:val="none" w:sz="0" w:space="0" w:color="auto"/>
      </w:divBdr>
    </w:div>
    <w:div w:id="699430789">
      <w:bodyDiv w:val="1"/>
      <w:marLeft w:val="0"/>
      <w:marRight w:val="0"/>
      <w:marTop w:val="0"/>
      <w:marBottom w:val="0"/>
      <w:divBdr>
        <w:top w:val="none" w:sz="0" w:space="0" w:color="auto"/>
        <w:left w:val="none" w:sz="0" w:space="0" w:color="auto"/>
        <w:bottom w:val="none" w:sz="0" w:space="0" w:color="auto"/>
        <w:right w:val="none" w:sz="0" w:space="0" w:color="auto"/>
      </w:divBdr>
      <w:divsChild>
        <w:div w:id="428240739">
          <w:marLeft w:val="3960"/>
          <w:marRight w:val="0"/>
          <w:marTop w:val="100"/>
          <w:marBottom w:val="0"/>
          <w:divBdr>
            <w:top w:val="none" w:sz="0" w:space="0" w:color="auto"/>
            <w:left w:val="none" w:sz="0" w:space="0" w:color="auto"/>
            <w:bottom w:val="none" w:sz="0" w:space="0" w:color="auto"/>
            <w:right w:val="none" w:sz="0" w:space="0" w:color="auto"/>
          </w:divBdr>
        </w:div>
        <w:div w:id="1383091697">
          <w:marLeft w:val="3960"/>
          <w:marRight w:val="0"/>
          <w:marTop w:val="100"/>
          <w:marBottom w:val="0"/>
          <w:divBdr>
            <w:top w:val="none" w:sz="0" w:space="0" w:color="auto"/>
            <w:left w:val="none" w:sz="0" w:space="0" w:color="auto"/>
            <w:bottom w:val="none" w:sz="0" w:space="0" w:color="auto"/>
            <w:right w:val="none" w:sz="0" w:space="0" w:color="auto"/>
          </w:divBdr>
        </w:div>
      </w:divsChild>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0970891">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330036">
      <w:bodyDiv w:val="1"/>
      <w:marLeft w:val="0"/>
      <w:marRight w:val="0"/>
      <w:marTop w:val="0"/>
      <w:marBottom w:val="0"/>
      <w:divBdr>
        <w:top w:val="none" w:sz="0" w:space="0" w:color="auto"/>
        <w:left w:val="none" w:sz="0" w:space="0" w:color="auto"/>
        <w:bottom w:val="none" w:sz="0" w:space="0" w:color="auto"/>
        <w:right w:val="none" w:sz="0" w:space="0" w:color="auto"/>
      </w:divBdr>
      <w:divsChild>
        <w:div w:id="1666394623">
          <w:marLeft w:val="0"/>
          <w:marRight w:val="0"/>
          <w:marTop w:val="0"/>
          <w:marBottom w:val="0"/>
          <w:divBdr>
            <w:top w:val="none" w:sz="0" w:space="0" w:color="auto"/>
            <w:left w:val="none" w:sz="0" w:space="0" w:color="auto"/>
            <w:bottom w:val="none" w:sz="0" w:space="0" w:color="auto"/>
            <w:right w:val="none" w:sz="0" w:space="0" w:color="auto"/>
          </w:divBdr>
          <w:divsChild>
            <w:div w:id="876117350">
              <w:marLeft w:val="0"/>
              <w:marRight w:val="0"/>
              <w:marTop w:val="0"/>
              <w:marBottom w:val="0"/>
              <w:divBdr>
                <w:top w:val="none" w:sz="0" w:space="0" w:color="auto"/>
                <w:left w:val="none" w:sz="0" w:space="0" w:color="auto"/>
                <w:bottom w:val="none" w:sz="0" w:space="0" w:color="auto"/>
                <w:right w:val="none" w:sz="0" w:space="0" w:color="auto"/>
              </w:divBdr>
              <w:divsChild>
                <w:div w:id="1767577116">
                  <w:marLeft w:val="0"/>
                  <w:marRight w:val="0"/>
                  <w:marTop w:val="0"/>
                  <w:marBottom w:val="0"/>
                  <w:divBdr>
                    <w:top w:val="none" w:sz="0" w:space="0" w:color="auto"/>
                    <w:left w:val="none" w:sz="0" w:space="0" w:color="auto"/>
                    <w:bottom w:val="none" w:sz="0" w:space="0" w:color="auto"/>
                    <w:right w:val="none" w:sz="0" w:space="0" w:color="auto"/>
                  </w:divBdr>
                  <w:divsChild>
                    <w:div w:id="20573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349255">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7714514">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0075030">
      <w:bodyDiv w:val="1"/>
      <w:marLeft w:val="0"/>
      <w:marRight w:val="0"/>
      <w:marTop w:val="0"/>
      <w:marBottom w:val="0"/>
      <w:divBdr>
        <w:top w:val="none" w:sz="0" w:space="0" w:color="auto"/>
        <w:left w:val="none" w:sz="0" w:space="0" w:color="auto"/>
        <w:bottom w:val="none" w:sz="0" w:space="0" w:color="auto"/>
        <w:right w:val="none" w:sz="0" w:space="0" w:color="auto"/>
      </w:divBdr>
      <w:divsChild>
        <w:div w:id="550464187">
          <w:marLeft w:val="2275"/>
          <w:marRight w:val="0"/>
          <w:marTop w:val="100"/>
          <w:marBottom w:val="0"/>
          <w:divBdr>
            <w:top w:val="none" w:sz="0" w:space="0" w:color="auto"/>
            <w:left w:val="none" w:sz="0" w:space="0" w:color="auto"/>
            <w:bottom w:val="none" w:sz="0" w:space="0" w:color="auto"/>
            <w:right w:val="none" w:sz="0" w:space="0" w:color="auto"/>
          </w:divBdr>
        </w:div>
        <w:div w:id="636766641">
          <w:marLeft w:val="2275"/>
          <w:marRight w:val="0"/>
          <w:marTop w:val="100"/>
          <w:marBottom w:val="0"/>
          <w:divBdr>
            <w:top w:val="none" w:sz="0" w:space="0" w:color="auto"/>
            <w:left w:val="none" w:sz="0" w:space="0" w:color="auto"/>
            <w:bottom w:val="none" w:sz="0" w:space="0" w:color="auto"/>
            <w:right w:val="none" w:sz="0" w:space="0" w:color="auto"/>
          </w:divBdr>
        </w:div>
        <w:div w:id="771242777">
          <w:marLeft w:val="2275"/>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17249525">
      <w:bodyDiv w:val="1"/>
      <w:marLeft w:val="0"/>
      <w:marRight w:val="0"/>
      <w:marTop w:val="0"/>
      <w:marBottom w:val="0"/>
      <w:divBdr>
        <w:top w:val="none" w:sz="0" w:space="0" w:color="auto"/>
        <w:left w:val="none" w:sz="0" w:space="0" w:color="auto"/>
        <w:bottom w:val="none" w:sz="0" w:space="0" w:color="auto"/>
        <w:right w:val="none" w:sz="0" w:space="0" w:color="auto"/>
      </w:divBdr>
    </w:div>
    <w:div w:id="923954265">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986713553">
      <w:bodyDiv w:val="1"/>
      <w:marLeft w:val="0"/>
      <w:marRight w:val="0"/>
      <w:marTop w:val="0"/>
      <w:marBottom w:val="0"/>
      <w:divBdr>
        <w:top w:val="none" w:sz="0" w:space="0" w:color="auto"/>
        <w:left w:val="none" w:sz="0" w:space="0" w:color="auto"/>
        <w:bottom w:val="none" w:sz="0" w:space="0" w:color="auto"/>
        <w:right w:val="none" w:sz="0" w:space="0" w:color="auto"/>
      </w:divBdr>
    </w:div>
    <w:div w:id="995383207">
      <w:bodyDiv w:val="1"/>
      <w:marLeft w:val="0"/>
      <w:marRight w:val="0"/>
      <w:marTop w:val="0"/>
      <w:marBottom w:val="0"/>
      <w:divBdr>
        <w:top w:val="none" w:sz="0" w:space="0" w:color="auto"/>
        <w:left w:val="none" w:sz="0" w:space="0" w:color="auto"/>
        <w:bottom w:val="none" w:sz="0" w:space="0" w:color="auto"/>
        <w:right w:val="none" w:sz="0" w:space="0" w:color="auto"/>
      </w:divBdr>
      <w:divsChild>
        <w:div w:id="766005065">
          <w:marLeft w:val="1771"/>
          <w:marRight w:val="0"/>
          <w:marTop w:val="100"/>
          <w:marBottom w:val="0"/>
          <w:divBdr>
            <w:top w:val="none" w:sz="0" w:space="0" w:color="auto"/>
            <w:left w:val="none" w:sz="0" w:space="0" w:color="auto"/>
            <w:bottom w:val="none" w:sz="0" w:space="0" w:color="auto"/>
            <w:right w:val="none" w:sz="0" w:space="0" w:color="auto"/>
          </w:divBdr>
        </w:div>
        <w:div w:id="1115291670">
          <w:marLeft w:val="1771"/>
          <w:marRight w:val="0"/>
          <w:marTop w:val="100"/>
          <w:marBottom w:val="0"/>
          <w:divBdr>
            <w:top w:val="none" w:sz="0" w:space="0" w:color="auto"/>
            <w:left w:val="none" w:sz="0" w:space="0" w:color="auto"/>
            <w:bottom w:val="none" w:sz="0" w:space="0" w:color="auto"/>
            <w:right w:val="none" w:sz="0" w:space="0" w:color="auto"/>
          </w:divBdr>
        </w:div>
        <w:div w:id="1538817568">
          <w:marLeft w:val="850"/>
          <w:marRight w:val="0"/>
          <w:marTop w:val="100"/>
          <w:marBottom w:val="0"/>
          <w:divBdr>
            <w:top w:val="none" w:sz="0" w:space="0" w:color="auto"/>
            <w:left w:val="none" w:sz="0" w:space="0" w:color="auto"/>
            <w:bottom w:val="none" w:sz="0" w:space="0" w:color="auto"/>
            <w:right w:val="none" w:sz="0" w:space="0" w:color="auto"/>
          </w:divBdr>
        </w:div>
      </w:divsChild>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12490583">
      <w:bodyDiv w:val="1"/>
      <w:marLeft w:val="0"/>
      <w:marRight w:val="0"/>
      <w:marTop w:val="0"/>
      <w:marBottom w:val="0"/>
      <w:divBdr>
        <w:top w:val="none" w:sz="0" w:space="0" w:color="auto"/>
        <w:left w:val="none" w:sz="0" w:space="0" w:color="auto"/>
        <w:bottom w:val="none" w:sz="0" w:space="0" w:color="auto"/>
        <w:right w:val="none" w:sz="0" w:space="0" w:color="auto"/>
      </w:divBdr>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077360416">
      <w:bodyDiv w:val="1"/>
      <w:marLeft w:val="0"/>
      <w:marRight w:val="0"/>
      <w:marTop w:val="0"/>
      <w:marBottom w:val="0"/>
      <w:divBdr>
        <w:top w:val="none" w:sz="0" w:space="0" w:color="auto"/>
        <w:left w:val="none" w:sz="0" w:space="0" w:color="auto"/>
        <w:bottom w:val="none" w:sz="0" w:space="0" w:color="auto"/>
        <w:right w:val="none" w:sz="0" w:space="0" w:color="auto"/>
      </w:divBdr>
      <w:divsChild>
        <w:div w:id="88815598">
          <w:marLeft w:val="2275"/>
          <w:marRight w:val="0"/>
          <w:marTop w:val="100"/>
          <w:marBottom w:val="0"/>
          <w:divBdr>
            <w:top w:val="none" w:sz="0" w:space="0" w:color="auto"/>
            <w:left w:val="none" w:sz="0" w:space="0" w:color="auto"/>
            <w:bottom w:val="none" w:sz="0" w:space="0" w:color="auto"/>
            <w:right w:val="none" w:sz="0" w:space="0" w:color="auto"/>
          </w:divBdr>
        </w:div>
        <w:div w:id="137235875">
          <w:marLeft w:val="2275"/>
          <w:marRight w:val="0"/>
          <w:marTop w:val="100"/>
          <w:marBottom w:val="0"/>
          <w:divBdr>
            <w:top w:val="none" w:sz="0" w:space="0" w:color="auto"/>
            <w:left w:val="none" w:sz="0" w:space="0" w:color="auto"/>
            <w:bottom w:val="none" w:sz="0" w:space="0" w:color="auto"/>
            <w:right w:val="none" w:sz="0" w:space="0" w:color="auto"/>
          </w:divBdr>
        </w:div>
        <w:div w:id="425931346">
          <w:marLeft w:val="2275"/>
          <w:marRight w:val="0"/>
          <w:marTop w:val="100"/>
          <w:marBottom w:val="0"/>
          <w:divBdr>
            <w:top w:val="none" w:sz="0" w:space="0" w:color="auto"/>
            <w:left w:val="none" w:sz="0" w:space="0" w:color="auto"/>
            <w:bottom w:val="none" w:sz="0" w:space="0" w:color="auto"/>
            <w:right w:val="none" w:sz="0" w:space="0" w:color="auto"/>
          </w:divBdr>
        </w:div>
        <w:div w:id="823811160">
          <w:marLeft w:val="3960"/>
          <w:marRight w:val="0"/>
          <w:marTop w:val="100"/>
          <w:marBottom w:val="0"/>
          <w:divBdr>
            <w:top w:val="none" w:sz="0" w:space="0" w:color="auto"/>
            <w:left w:val="none" w:sz="0" w:space="0" w:color="auto"/>
            <w:bottom w:val="none" w:sz="0" w:space="0" w:color="auto"/>
            <w:right w:val="none" w:sz="0" w:space="0" w:color="auto"/>
          </w:divBdr>
        </w:div>
        <w:div w:id="849098760">
          <w:marLeft w:val="2275"/>
          <w:marRight w:val="0"/>
          <w:marTop w:val="100"/>
          <w:marBottom w:val="0"/>
          <w:divBdr>
            <w:top w:val="none" w:sz="0" w:space="0" w:color="auto"/>
            <w:left w:val="none" w:sz="0" w:space="0" w:color="auto"/>
            <w:bottom w:val="none" w:sz="0" w:space="0" w:color="auto"/>
            <w:right w:val="none" w:sz="0" w:space="0" w:color="auto"/>
          </w:divBdr>
        </w:div>
        <w:div w:id="1115438882">
          <w:marLeft w:val="3960"/>
          <w:marRight w:val="0"/>
          <w:marTop w:val="100"/>
          <w:marBottom w:val="0"/>
          <w:divBdr>
            <w:top w:val="none" w:sz="0" w:space="0" w:color="auto"/>
            <w:left w:val="none" w:sz="0" w:space="0" w:color="auto"/>
            <w:bottom w:val="none" w:sz="0" w:space="0" w:color="auto"/>
            <w:right w:val="none" w:sz="0" w:space="0" w:color="auto"/>
          </w:divBdr>
        </w:div>
        <w:div w:id="1129201340">
          <w:marLeft w:val="2275"/>
          <w:marRight w:val="0"/>
          <w:marTop w:val="100"/>
          <w:marBottom w:val="0"/>
          <w:divBdr>
            <w:top w:val="none" w:sz="0" w:space="0" w:color="auto"/>
            <w:left w:val="none" w:sz="0" w:space="0" w:color="auto"/>
            <w:bottom w:val="none" w:sz="0" w:space="0" w:color="auto"/>
            <w:right w:val="none" w:sz="0" w:space="0" w:color="auto"/>
          </w:divBdr>
        </w:div>
        <w:div w:id="1512136771">
          <w:marLeft w:val="2275"/>
          <w:marRight w:val="0"/>
          <w:marTop w:val="100"/>
          <w:marBottom w:val="0"/>
          <w:divBdr>
            <w:top w:val="none" w:sz="0" w:space="0" w:color="auto"/>
            <w:left w:val="none" w:sz="0" w:space="0" w:color="auto"/>
            <w:bottom w:val="none" w:sz="0" w:space="0" w:color="auto"/>
            <w:right w:val="none" w:sz="0" w:space="0" w:color="auto"/>
          </w:divBdr>
        </w:div>
      </w:divsChild>
    </w:div>
    <w:div w:id="1097366056">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449268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01866320">
      <w:bodyDiv w:val="1"/>
      <w:marLeft w:val="0"/>
      <w:marRight w:val="0"/>
      <w:marTop w:val="0"/>
      <w:marBottom w:val="0"/>
      <w:divBdr>
        <w:top w:val="none" w:sz="0" w:space="0" w:color="auto"/>
        <w:left w:val="none" w:sz="0" w:space="0" w:color="auto"/>
        <w:bottom w:val="none" w:sz="0" w:space="0" w:color="auto"/>
        <w:right w:val="none" w:sz="0" w:space="0" w:color="auto"/>
      </w:divBdr>
      <w:divsChild>
        <w:div w:id="1028799150">
          <w:marLeft w:val="3960"/>
          <w:marRight w:val="0"/>
          <w:marTop w:val="100"/>
          <w:marBottom w:val="0"/>
          <w:divBdr>
            <w:top w:val="none" w:sz="0" w:space="0" w:color="auto"/>
            <w:left w:val="none" w:sz="0" w:space="0" w:color="auto"/>
            <w:bottom w:val="none" w:sz="0" w:space="0" w:color="auto"/>
            <w:right w:val="none" w:sz="0" w:space="0" w:color="auto"/>
          </w:divBdr>
        </w:div>
      </w:divsChild>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5589482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6980011">
      <w:bodyDiv w:val="1"/>
      <w:marLeft w:val="0"/>
      <w:marRight w:val="0"/>
      <w:marTop w:val="0"/>
      <w:marBottom w:val="0"/>
      <w:divBdr>
        <w:top w:val="none" w:sz="0" w:space="0" w:color="auto"/>
        <w:left w:val="none" w:sz="0" w:space="0" w:color="auto"/>
        <w:bottom w:val="none" w:sz="0" w:space="0" w:color="auto"/>
        <w:right w:val="none" w:sz="0" w:space="0" w:color="auto"/>
      </w:divBdr>
    </w:div>
    <w:div w:id="1284730253">
      <w:bodyDiv w:val="1"/>
      <w:marLeft w:val="0"/>
      <w:marRight w:val="0"/>
      <w:marTop w:val="0"/>
      <w:marBottom w:val="0"/>
      <w:divBdr>
        <w:top w:val="none" w:sz="0" w:space="0" w:color="auto"/>
        <w:left w:val="none" w:sz="0" w:space="0" w:color="auto"/>
        <w:bottom w:val="none" w:sz="0" w:space="0" w:color="auto"/>
        <w:right w:val="none" w:sz="0" w:space="0" w:color="auto"/>
      </w:divBdr>
      <w:divsChild>
        <w:div w:id="1574005416">
          <w:marLeft w:val="1771"/>
          <w:marRight w:val="0"/>
          <w:marTop w:val="100"/>
          <w:marBottom w:val="0"/>
          <w:divBdr>
            <w:top w:val="none" w:sz="0" w:space="0" w:color="auto"/>
            <w:left w:val="none" w:sz="0" w:space="0" w:color="auto"/>
            <w:bottom w:val="none" w:sz="0" w:space="0" w:color="auto"/>
            <w:right w:val="none" w:sz="0" w:space="0" w:color="auto"/>
          </w:divBdr>
        </w:div>
        <w:div w:id="2103333118">
          <w:marLeft w:val="1771"/>
          <w:marRight w:val="0"/>
          <w:marTop w:val="100"/>
          <w:marBottom w:val="0"/>
          <w:divBdr>
            <w:top w:val="none" w:sz="0" w:space="0" w:color="auto"/>
            <w:left w:val="none" w:sz="0" w:space="0" w:color="auto"/>
            <w:bottom w:val="none" w:sz="0" w:space="0" w:color="auto"/>
            <w:right w:val="none" w:sz="0" w:space="0" w:color="auto"/>
          </w:divBdr>
        </w:div>
      </w:divsChild>
    </w:div>
    <w:div w:id="1288001045">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22849494">
      <w:bodyDiv w:val="1"/>
      <w:marLeft w:val="0"/>
      <w:marRight w:val="0"/>
      <w:marTop w:val="0"/>
      <w:marBottom w:val="0"/>
      <w:divBdr>
        <w:top w:val="none" w:sz="0" w:space="0" w:color="auto"/>
        <w:left w:val="none" w:sz="0" w:space="0" w:color="auto"/>
        <w:bottom w:val="none" w:sz="0" w:space="0" w:color="auto"/>
        <w:right w:val="none" w:sz="0" w:space="0" w:color="auto"/>
      </w:divBdr>
    </w:div>
    <w:div w:id="1349138914">
      <w:bodyDiv w:val="1"/>
      <w:marLeft w:val="0"/>
      <w:marRight w:val="0"/>
      <w:marTop w:val="0"/>
      <w:marBottom w:val="0"/>
      <w:divBdr>
        <w:top w:val="none" w:sz="0" w:space="0" w:color="auto"/>
        <w:left w:val="none" w:sz="0" w:space="0" w:color="auto"/>
        <w:bottom w:val="none" w:sz="0" w:space="0" w:color="auto"/>
        <w:right w:val="none" w:sz="0" w:space="0" w:color="auto"/>
      </w:divBdr>
      <w:divsChild>
        <w:div w:id="410658637">
          <w:marLeft w:val="1771"/>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6383939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0776395">
      <w:bodyDiv w:val="1"/>
      <w:marLeft w:val="0"/>
      <w:marRight w:val="0"/>
      <w:marTop w:val="0"/>
      <w:marBottom w:val="0"/>
      <w:divBdr>
        <w:top w:val="none" w:sz="0" w:space="0" w:color="auto"/>
        <w:left w:val="none" w:sz="0" w:space="0" w:color="auto"/>
        <w:bottom w:val="none" w:sz="0" w:space="0" w:color="auto"/>
        <w:right w:val="none" w:sz="0" w:space="0" w:color="auto"/>
      </w:divBdr>
    </w:div>
    <w:div w:id="1546989576">
      <w:bodyDiv w:val="1"/>
      <w:marLeft w:val="0"/>
      <w:marRight w:val="0"/>
      <w:marTop w:val="0"/>
      <w:marBottom w:val="0"/>
      <w:divBdr>
        <w:top w:val="none" w:sz="0" w:space="0" w:color="auto"/>
        <w:left w:val="none" w:sz="0" w:space="0" w:color="auto"/>
        <w:bottom w:val="none" w:sz="0" w:space="0" w:color="auto"/>
        <w:right w:val="none" w:sz="0" w:space="0" w:color="auto"/>
      </w:divBdr>
      <w:divsChild>
        <w:div w:id="18630440">
          <w:marLeft w:val="1771"/>
          <w:marRight w:val="0"/>
          <w:marTop w:val="100"/>
          <w:marBottom w:val="0"/>
          <w:divBdr>
            <w:top w:val="none" w:sz="0" w:space="0" w:color="auto"/>
            <w:left w:val="none" w:sz="0" w:space="0" w:color="auto"/>
            <w:bottom w:val="none" w:sz="0" w:space="0" w:color="auto"/>
            <w:right w:val="none" w:sz="0" w:space="0" w:color="auto"/>
          </w:divBdr>
        </w:div>
        <w:div w:id="158623446">
          <w:marLeft w:val="2275"/>
          <w:marRight w:val="0"/>
          <w:marTop w:val="100"/>
          <w:marBottom w:val="0"/>
          <w:divBdr>
            <w:top w:val="none" w:sz="0" w:space="0" w:color="auto"/>
            <w:left w:val="none" w:sz="0" w:space="0" w:color="auto"/>
            <w:bottom w:val="none" w:sz="0" w:space="0" w:color="auto"/>
            <w:right w:val="none" w:sz="0" w:space="0" w:color="auto"/>
          </w:divBdr>
        </w:div>
        <w:div w:id="1078938171">
          <w:marLeft w:val="1771"/>
          <w:marRight w:val="0"/>
          <w:marTop w:val="100"/>
          <w:marBottom w:val="0"/>
          <w:divBdr>
            <w:top w:val="none" w:sz="0" w:space="0" w:color="auto"/>
            <w:left w:val="none" w:sz="0" w:space="0" w:color="auto"/>
            <w:bottom w:val="none" w:sz="0" w:space="0" w:color="auto"/>
            <w:right w:val="none" w:sz="0" w:space="0" w:color="auto"/>
          </w:divBdr>
        </w:div>
        <w:div w:id="1204557788">
          <w:marLeft w:val="2275"/>
          <w:marRight w:val="0"/>
          <w:marTop w:val="100"/>
          <w:marBottom w:val="0"/>
          <w:divBdr>
            <w:top w:val="none" w:sz="0" w:space="0" w:color="auto"/>
            <w:left w:val="none" w:sz="0" w:space="0" w:color="auto"/>
            <w:bottom w:val="none" w:sz="0" w:space="0" w:color="auto"/>
            <w:right w:val="none" w:sz="0" w:space="0" w:color="auto"/>
          </w:divBdr>
        </w:div>
        <w:div w:id="1515534020">
          <w:marLeft w:val="1771"/>
          <w:marRight w:val="0"/>
          <w:marTop w:val="100"/>
          <w:marBottom w:val="0"/>
          <w:divBdr>
            <w:top w:val="none" w:sz="0" w:space="0" w:color="auto"/>
            <w:left w:val="none" w:sz="0" w:space="0" w:color="auto"/>
            <w:bottom w:val="none" w:sz="0" w:space="0" w:color="auto"/>
            <w:right w:val="none" w:sz="0" w:space="0" w:color="auto"/>
          </w:divBdr>
        </w:div>
        <w:div w:id="1517964475">
          <w:marLeft w:val="2275"/>
          <w:marRight w:val="0"/>
          <w:marTop w:val="100"/>
          <w:marBottom w:val="0"/>
          <w:divBdr>
            <w:top w:val="none" w:sz="0" w:space="0" w:color="auto"/>
            <w:left w:val="none" w:sz="0" w:space="0" w:color="auto"/>
            <w:bottom w:val="none" w:sz="0" w:space="0" w:color="auto"/>
            <w:right w:val="none" w:sz="0" w:space="0" w:color="auto"/>
          </w:divBdr>
        </w:div>
        <w:div w:id="1591307168">
          <w:marLeft w:val="1771"/>
          <w:marRight w:val="0"/>
          <w:marTop w:val="100"/>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249324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2400">
      <w:bodyDiv w:val="1"/>
      <w:marLeft w:val="0"/>
      <w:marRight w:val="0"/>
      <w:marTop w:val="0"/>
      <w:marBottom w:val="0"/>
      <w:divBdr>
        <w:top w:val="none" w:sz="0" w:space="0" w:color="auto"/>
        <w:left w:val="none" w:sz="0" w:space="0" w:color="auto"/>
        <w:bottom w:val="none" w:sz="0" w:space="0" w:color="auto"/>
        <w:right w:val="none" w:sz="0" w:space="0" w:color="auto"/>
      </w:divBdr>
      <w:divsChild>
        <w:div w:id="334655970">
          <w:marLeft w:val="1771"/>
          <w:marRight w:val="0"/>
          <w:marTop w:val="100"/>
          <w:marBottom w:val="0"/>
          <w:divBdr>
            <w:top w:val="none" w:sz="0" w:space="0" w:color="auto"/>
            <w:left w:val="none" w:sz="0" w:space="0" w:color="auto"/>
            <w:bottom w:val="none" w:sz="0" w:space="0" w:color="auto"/>
            <w:right w:val="none" w:sz="0" w:space="0" w:color="auto"/>
          </w:divBdr>
        </w:div>
        <w:div w:id="606083720">
          <w:marLeft w:val="2275"/>
          <w:marRight w:val="0"/>
          <w:marTop w:val="100"/>
          <w:marBottom w:val="0"/>
          <w:divBdr>
            <w:top w:val="none" w:sz="0" w:space="0" w:color="auto"/>
            <w:left w:val="none" w:sz="0" w:space="0" w:color="auto"/>
            <w:bottom w:val="none" w:sz="0" w:space="0" w:color="auto"/>
            <w:right w:val="none" w:sz="0" w:space="0" w:color="auto"/>
          </w:divBdr>
        </w:div>
        <w:div w:id="649484315">
          <w:marLeft w:val="1771"/>
          <w:marRight w:val="0"/>
          <w:marTop w:val="100"/>
          <w:marBottom w:val="0"/>
          <w:divBdr>
            <w:top w:val="none" w:sz="0" w:space="0" w:color="auto"/>
            <w:left w:val="none" w:sz="0" w:space="0" w:color="auto"/>
            <w:bottom w:val="none" w:sz="0" w:space="0" w:color="auto"/>
            <w:right w:val="none" w:sz="0" w:space="0" w:color="auto"/>
          </w:divBdr>
        </w:div>
        <w:div w:id="656803477">
          <w:marLeft w:val="1771"/>
          <w:marRight w:val="0"/>
          <w:marTop w:val="100"/>
          <w:marBottom w:val="0"/>
          <w:divBdr>
            <w:top w:val="none" w:sz="0" w:space="0" w:color="auto"/>
            <w:left w:val="none" w:sz="0" w:space="0" w:color="auto"/>
            <w:bottom w:val="none" w:sz="0" w:space="0" w:color="auto"/>
            <w:right w:val="none" w:sz="0" w:space="0" w:color="auto"/>
          </w:divBdr>
        </w:div>
        <w:div w:id="748885247">
          <w:marLeft w:val="1771"/>
          <w:marRight w:val="0"/>
          <w:marTop w:val="100"/>
          <w:marBottom w:val="0"/>
          <w:divBdr>
            <w:top w:val="none" w:sz="0" w:space="0" w:color="auto"/>
            <w:left w:val="none" w:sz="0" w:space="0" w:color="auto"/>
            <w:bottom w:val="none" w:sz="0" w:space="0" w:color="auto"/>
            <w:right w:val="none" w:sz="0" w:space="0" w:color="auto"/>
          </w:divBdr>
        </w:div>
        <w:div w:id="920716983">
          <w:marLeft w:val="2275"/>
          <w:marRight w:val="0"/>
          <w:marTop w:val="100"/>
          <w:marBottom w:val="0"/>
          <w:divBdr>
            <w:top w:val="none" w:sz="0" w:space="0" w:color="auto"/>
            <w:left w:val="none" w:sz="0" w:space="0" w:color="auto"/>
            <w:bottom w:val="none" w:sz="0" w:space="0" w:color="auto"/>
            <w:right w:val="none" w:sz="0" w:space="0" w:color="auto"/>
          </w:divBdr>
        </w:div>
        <w:div w:id="1103527617">
          <w:marLeft w:val="1771"/>
          <w:marRight w:val="0"/>
          <w:marTop w:val="100"/>
          <w:marBottom w:val="0"/>
          <w:divBdr>
            <w:top w:val="none" w:sz="0" w:space="0" w:color="auto"/>
            <w:left w:val="none" w:sz="0" w:space="0" w:color="auto"/>
            <w:bottom w:val="none" w:sz="0" w:space="0" w:color="auto"/>
            <w:right w:val="none" w:sz="0" w:space="0" w:color="auto"/>
          </w:divBdr>
        </w:div>
        <w:div w:id="1205479729">
          <w:marLeft w:val="850"/>
          <w:marRight w:val="0"/>
          <w:marTop w:val="100"/>
          <w:marBottom w:val="0"/>
          <w:divBdr>
            <w:top w:val="none" w:sz="0" w:space="0" w:color="auto"/>
            <w:left w:val="none" w:sz="0" w:space="0" w:color="auto"/>
            <w:bottom w:val="none" w:sz="0" w:space="0" w:color="auto"/>
            <w:right w:val="none" w:sz="0" w:space="0" w:color="auto"/>
          </w:divBdr>
        </w:div>
        <w:div w:id="1339500180">
          <w:marLeft w:val="1771"/>
          <w:marRight w:val="0"/>
          <w:marTop w:val="100"/>
          <w:marBottom w:val="0"/>
          <w:divBdr>
            <w:top w:val="none" w:sz="0" w:space="0" w:color="auto"/>
            <w:left w:val="none" w:sz="0" w:space="0" w:color="auto"/>
            <w:bottom w:val="none" w:sz="0" w:space="0" w:color="auto"/>
            <w:right w:val="none" w:sz="0" w:space="0" w:color="auto"/>
          </w:divBdr>
        </w:div>
        <w:div w:id="1483812598">
          <w:marLeft w:val="1771"/>
          <w:marRight w:val="0"/>
          <w:marTop w:val="100"/>
          <w:marBottom w:val="0"/>
          <w:divBdr>
            <w:top w:val="none" w:sz="0" w:space="0" w:color="auto"/>
            <w:left w:val="none" w:sz="0" w:space="0" w:color="auto"/>
            <w:bottom w:val="none" w:sz="0" w:space="0" w:color="auto"/>
            <w:right w:val="none" w:sz="0" w:space="0" w:color="auto"/>
          </w:divBdr>
        </w:div>
        <w:div w:id="1809980164">
          <w:marLeft w:val="2275"/>
          <w:marRight w:val="0"/>
          <w:marTop w:val="100"/>
          <w:marBottom w:val="0"/>
          <w:divBdr>
            <w:top w:val="none" w:sz="0" w:space="0" w:color="auto"/>
            <w:left w:val="none" w:sz="0" w:space="0" w:color="auto"/>
            <w:bottom w:val="none" w:sz="0" w:space="0" w:color="auto"/>
            <w:right w:val="none" w:sz="0" w:space="0" w:color="auto"/>
          </w:divBdr>
        </w:div>
        <w:div w:id="1859270757">
          <w:marLeft w:val="850"/>
          <w:marRight w:val="0"/>
          <w:marTop w:val="100"/>
          <w:marBottom w:val="0"/>
          <w:divBdr>
            <w:top w:val="none" w:sz="0" w:space="0" w:color="auto"/>
            <w:left w:val="none" w:sz="0" w:space="0" w:color="auto"/>
            <w:bottom w:val="none" w:sz="0" w:space="0" w:color="auto"/>
            <w:right w:val="none" w:sz="0" w:space="0" w:color="auto"/>
          </w:divBdr>
        </w:div>
        <w:div w:id="1944259819">
          <w:marLeft w:val="850"/>
          <w:marRight w:val="0"/>
          <w:marTop w:val="100"/>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6854392">
      <w:bodyDiv w:val="1"/>
      <w:marLeft w:val="0"/>
      <w:marRight w:val="0"/>
      <w:marTop w:val="0"/>
      <w:marBottom w:val="0"/>
      <w:divBdr>
        <w:top w:val="none" w:sz="0" w:space="0" w:color="auto"/>
        <w:left w:val="none" w:sz="0" w:space="0" w:color="auto"/>
        <w:bottom w:val="none" w:sz="0" w:space="0" w:color="auto"/>
        <w:right w:val="none" w:sz="0" w:space="0" w:color="auto"/>
      </w:divBdr>
    </w:div>
    <w:div w:id="1720518769">
      <w:bodyDiv w:val="1"/>
      <w:marLeft w:val="0"/>
      <w:marRight w:val="0"/>
      <w:marTop w:val="0"/>
      <w:marBottom w:val="0"/>
      <w:divBdr>
        <w:top w:val="none" w:sz="0" w:space="0" w:color="auto"/>
        <w:left w:val="none" w:sz="0" w:space="0" w:color="auto"/>
        <w:bottom w:val="none" w:sz="0" w:space="0" w:color="auto"/>
        <w:right w:val="none" w:sz="0" w:space="0" w:color="auto"/>
      </w:divBdr>
    </w:div>
    <w:div w:id="1721247623">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5238337">
      <w:bodyDiv w:val="1"/>
      <w:marLeft w:val="0"/>
      <w:marRight w:val="0"/>
      <w:marTop w:val="0"/>
      <w:marBottom w:val="0"/>
      <w:divBdr>
        <w:top w:val="none" w:sz="0" w:space="0" w:color="auto"/>
        <w:left w:val="none" w:sz="0" w:space="0" w:color="auto"/>
        <w:bottom w:val="none" w:sz="0" w:space="0" w:color="auto"/>
        <w:right w:val="none" w:sz="0" w:space="0" w:color="auto"/>
      </w:divBdr>
    </w:div>
    <w:div w:id="1846435099">
      <w:bodyDiv w:val="1"/>
      <w:marLeft w:val="0"/>
      <w:marRight w:val="0"/>
      <w:marTop w:val="0"/>
      <w:marBottom w:val="0"/>
      <w:divBdr>
        <w:top w:val="none" w:sz="0" w:space="0" w:color="auto"/>
        <w:left w:val="none" w:sz="0" w:space="0" w:color="auto"/>
        <w:bottom w:val="none" w:sz="0" w:space="0" w:color="auto"/>
        <w:right w:val="none" w:sz="0" w:space="0" w:color="auto"/>
      </w:divBdr>
      <w:divsChild>
        <w:div w:id="251668105">
          <w:marLeft w:val="1771"/>
          <w:marRight w:val="0"/>
          <w:marTop w:val="100"/>
          <w:marBottom w:val="0"/>
          <w:divBdr>
            <w:top w:val="none" w:sz="0" w:space="0" w:color="auto"/>
            <w:left w:val="none" w:sz="0" w:space="0" w:color="auto"/>
            <w:bottom w:val="none" w:sz="0" w:space="0" w:color="auto"/>
            <w:right w:val="none" w:sz="0" w:space="0" w:color="auto"/>
          </w:divBdr>
        </w:div>
        <w:div w:id="991832171">
          <w:marLeft w:val="1771"/>
          <w:marRight w:val="0"/>
          <w:marTop w:val="100"/>
          <w:marBottom w:val="0"/>
          <w:divBdr>
            <w:top w:val="none" w:sz="0" w:space="0" w:color="auto"/>
            <w:left w:val="none" w:sz="0" w:space="0" w:color="auto"/>
            <w:bottom w:val="none" w:sz="0" w:space="0" w:color="auto"/>
            <w:right w:val="none" w:sz="0" w:space="0" w:color="auto"/>
          </w:divBdr>
        </w:div>
        <w:div w:id="2003964912">
          <w:marLeft w:val="1771"/>
          <w:marRight w:val="0"/>
          <w:marTop w:val="10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0241043">
      <w:bodyDiv w:val="1"/>
      <w:marLeft w:val="0"/>
      <w:marRight w:val="0"/>
      <w:marTop w:val="0"/>
      <w:marBottom w:val="0"/>
      <w:divBdr>
        <w:top w:val="none" w:sz="0" w:space="0" w:color="auto"/>
        <w:left w:val="none" w:sz="0" w:space="0" w:color="auto"/>
        <w:bottom w:val="none" w:sz="0" w:space="0" w:color="auto"/>
        <w:right w:val="none" w:sz="0" w:space="0" w:color="auto"/>
      </w:divBdr>
      <w:divsChild>
        <w:div w:id="516508653">
          <w:marLeft w:val="1771"/>
          <w:marRight w:val="0"/>
          <w:marTop w:val="100"/>
          <w:marBottom w:val="0"/>
          <w:divBdr>
            <w:top w:val="none" w:sz="0" w:space="0" w:color="auto"/>
            <w:left w:val="none" w:sz="0" w:space="0" w:color="auto"/>
            <w:bottom w:val="none" w:sz="0" w:space="0" w:color="auto"/>
            <w:right w:val="none" w:sz="0" w:space="0" w:color="auto"/>
          </w:divBdr>
        </w:div>
        <w:div w:id="1270620656">
          <w:marLeft w:val="1771"/>
          <w:marRight w:val="0"/>
          <w:marTop w:val="100"/>
          <w:marBottom w:val="0"/>
          <w:divBdr>
            <w:top w:val="none" w:sz="0" w:space="0" w:color="auto"/>
            <w:left w:val="none" w:sz="0" w:space="0" w:color="auto"/>
            <w:bottom w:val="none" w:sz="0" w:space="0" w:color="auto"/>
            <w:right w:val="none" w:sz="0" w:space="0" w:color="auto"/>
          </w:divBdr>
        </w:div>
        <w:div w:id="1693534808">
          <w:marLeft w:val="850"/>
          <w:marRight w:val="0"/>
          <w:marTop w:val="100"/>
          <w:marBottom w:val="0"/>
          <w:divBdr>
            <w:top w:val="none" w:sz="0" w:space="0" w:color="auto"/>
            <w:left w:val="none" w:sz="0" w:space="0" w:color="auto"/>
            <w:bottom w:val="none" w:sz="0" w:space="0" w:color="auto"/>
            <w:right w:val="none" w:sz="0" w:space="0" w:color="auto"/>
          </w:divBdr>
        </w:div>
        <w:div w:id="1715152187">
          <w:marLeft w:val="1771"/>
          <w:marRight w:val="0"/>
          <w:marTop w:val="100"/>
          <w:marBottom w:val="0"/>
          <w:divBdr>
            <w:top w:val="none" w:sz="0" w:space="0" w:color="auto"/>
            <w:left w:val="none" w:sz="0" w:space="0" w:color="auto"/>
            <w:bottom w:val="none" w:sz="0" w:space="0" w:color="auto"/>
            <w:right w:val="none" w:sz="0" w:space="0" w:color="auto"/>
          </w:divBdr>
        </w:div>
      </w:divsChild>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67598558">
      <w:bodyDiv w:val="1"/>
      <w:marLeft w:val="0"/>
      <w:marRight w:val="0"/>
      <w:marTop w:val="0"/>
      <w:marBottom w:val="0"/>
      <w:divBdr>
        <w:top w:val="none" w:sz="0" w:space="0" w:color="auto"/>
        <w:left w:val="none" w:sz="0" w:space="0" w:color="auto"/>
        <w:bottom w:val="none" w:sz="0" w:space="0" w:color="auto"/>
        <w:right w:val="none" w:sz="0" w:space="0" w:color="auto"/>
      </w:divBdr>
      <w:divsChild>
        <w:div w:id="307637291">
          <w:marLeft w:val="446"/>
          <w:marRight w:val="0"/>
          <w:marTop w:val="0"/>
          <w:marBottom w:val="0"/>
          <w:divBdr>
            <w:top w:val="none" w:sz="0" w:space="0" w:color="auto"/>
            <w:left w:val="none" w:sz="0" w:space="0" w:color="auto"/>
            <w:bottom w:val="none" w:sz="0" w:space="0" w:color="auto"/>
            <w:right w:val="none" w:sz="0" w:space="0" w:color="auto"/>
          </w:divBdr>
        </w:div>
        <w:div w:id="441726878">
          <w:marLeft w:val="446"/>
          <w:marRight w:val="0"/>
          <w:marTop w:val="0"/>
          <w:marBottom w:val="0"/>
          <w:divBdr>
            <w:top w:val="none" w:sz="0" w:space="0" w:color="auto"/>
            <w:left w:val="none" w:sz="0" w:space="0" w:color="auto"/>
            <w:bottom w:val="none" w:sz="0" w:space="0" w:color="auto"/>
            <w:right w:val="none" w:sz="0" w:space="0" w:color="auto"/>
          </w:divBdr>
        </w:div>
        <w:div w:id="663513183">
          <w:marLeft w:val="446"/>
          <w:marRight w:val="0"/>
          <w:marTop w:val="0"/>
          <w:marBottom w:val="0"/>
          <w:divBdr>
            <w:top w:val="none" w:sz="0" w:space="0" w:color="auto"/>
            <w:left w:val="none" w:sz="0" w:space="0" w:color="auto"/>
            <w:bottom w:val="none" w:sz="0" w:space="0" w:color="auto"/>
            <w:right w:val="none" w:sz="0" w:space="0" w:color="auto"/>
          </w:divBdr>
        </w:div>
        <w:div w:id="918906903">
          <w:marLeft w:val="446"/>
          <w:marRight w:val="0"/>
          <w:marTop w:val="0"/>
          <w:marBottom w:val="0"/>
          <w:divBdr>
            <w:top w:val="none" w:sz="0" w:space="0" w:color="auto"/>
            <w:left w:val="none" w:sz="0" w:space="0" w:color="auto"/>
            <w:bottom w:val="none" w:sz="0" w:space="0" w:color="auto"/>
            <w:right w:val="none" w:sz="0" w:space="0" w:color="auto"/>
          </w:divBdr>
        </w:div>
        <w:div w:id="1133599156">
          <w:marLeft w:val="446"/>
          <w:marRight w:val="0"/>
          <w:marTop w:val="0"/>
          <w:marBottom w:val="0"/>
          <w:divBdr>
            <w:top w:val="none" w:sz="0" w:space="0" w:color="auto"/>
            <w:left w:val="none" w:sz="0" w:space="0" w:color="auto"/>
            <w:bottom w:val="none" w:sz="0" w:space="0" w:color="auto"/>
            <w:right w:val="none" w:sz="0" w:space="0" w:color="auto"/>
          </w:divBdr>
        </w:div>
        <w:div w:id="1325862483">
          <w:marLeft w:val="446"/>
          <w:marRight w:val="0"/>
          <w:marTop w:val="0"/>
          <w:marBottom w:val="0"/>
          <w:divBdr>
            <w:top w:val="none" w:sz="0" w:space="0" w:color="auto"/>
            <w:left w:val="none" w:sz="0" w:space="0" w:color="auto"/>
            <w:bottom w:val="none" w:sz="0" w:space="0" w:color="auto"/>
            <w:right w:val="none" w:sz="0" w:space="0" w:color="auto"/>
          </w:divBdr>
        </w:div>
        <w:div w:id="1329477872">
          <w:marLeft w:val="446"/>
          <w:marRight w:val="0"/>
          <w:marTop w:val="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4291830">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0649878">
      <w:bodyDiv w:val="1"/>
      <w:marLeft w:val="0"/>
      <w:marRight w:val="0"/>
      <w:marTop w:val="0"/>
      <w:marBottom w:val="0"/>
      <w:divBdr>
        <w:top w:val="none" w:sz="0" w:space="0" w:color="auto"/>
        <w:left w:val="none" w:sz="0" w:space="0" w:color="auto"/>
        <w:bottom w:val="none" w:sz="0" w:space="0" w:color="auto"/>
        <w:right w:val="none" w:sz="0" w:space="0" w:color="auto"/>
      </w:divBdr>
      <w:divsChild>
        <w:div w:id="450900235">
          <w:marLeft w:val="1771"/>
          <w:marRight w:val="0"/>
          <w:marTop w:val="100"/>
          <w:marBottom w:val="0"/>
          <w:divBdr>
            <w:top w:val="none" w:sz="0" w:space="0" w:color="auto"/>
            <w:left w:val="none" w:sz="0" w:space="0" w:color="auto"/>
            <w:bottom w:val="none" w:sz="0" w:space="0" w:color="auto"/>
            <w:right w:val="none" w:sz="0" w:space="0" w:color="auto"/>
          </w:divBdr>
        </w:div>
        <w:div w:id="604071237">
          <w:marLeft w:val="1771"/>
          <w:marRight w:val="0"/>
          <w:marTop w:val="100"/>
          <w:marBottom w:val="0"/>
          <w:divBdr>
            <w:top w:val="none" w:sz="0" w:space="0" w:color="auto"/>
            <w:left w:val="none" w:sz="0" w:space="0" w:color="auto"/>
            <w:bottom w:val="none" w:sz="0" w:space="0" w:color="auto"/>
            <w:right w:val="none" w:sz="0" w:space="0" w:color="auto"/>
          </w:divBdr>
        </w:div>
        <w:div w:id="776872833">
          <w:marLeft w:val="1771"/>
          <w:marRight w:val="0"/>
          <w:marTop w:val="100"/>
          <w:marBottom w:val="0"/>
          <w:divBdr>
            <w:top w:val="none" w:sz="0" w:space="0" w:color="auto"/>
            <w:left w:val="none" w:sz="0" w:space="0" w:color="auto"/>
            <w:bottom w:val="none" w:sz="0" w:space="0" w:color="auto"/>
            <w:right w:val="none" w:sz="0" w:space="0" w:color="auto"/>
          </w:divBdr>
        </w:div>
        <w:div w:id="1203135965">
          <w:marLeft w:val="1771"/>
          <w:marRight w:val="0"/>
          <w:marTop w:val="100"/>
          <w:marBottom w:val="0"/>
          <w:divBdr>
            <w:top w:val="none" w:sz="0" w:space="0" w:color="auto"/>
            <w:left w:val="none" w:sz="0" w:space="0" w:color="auto"/>
            <w:bottom w:val="none" w:sz="0" w:space="0" w:color="auto"/>
            <w:right w:val="none" w:sz="0" w:space="0" w:color="auto"/>
          </w:divBdr>
        </w:div>
        <w:div w:id="1279918835">
          <w:marLeft w:val="2275"/>
          <w:marRight w:val="0"/>
          <w:marTop w:val="100"/>
          <w:marBottom w:val="0"/>
          <w:divBdr>
            <w:top w:val="none" w:sz="0" w:space="0" w:color="auto"/>
            <w:left w:val="none" w:sz="0" w:space="0" w:color="auto"/>
            <w:bottom w:val="none" w:sz="0" w:space="0" w:color="auto"/>
            <w:right w:val="none" w:sz="0" w:space="0" w:color="auto"/>
          </w:divBdr>
        </w:div>
      </w:divsChild>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5842972">
      <w:bodyDiv w:val="1"/>
      <w:marLeft w:val="0"/>
      <w:marRight w:val="0"/>
      <w:marTop w:val="0"/>
      <w:marBottom w:val="0"/>
      <w:divBdr>
        <w:top w:val="none" w:sz="0" w:space="0" w:color="auto"/>
        <w:left w:val="none" w:sz="0" w:space="0" w:color="auto"/>
        <w:bottom w:val="none" w:sz="0" w:space="0" w:color="auto"/>
        <w:right w:val="none" w:sz="0" w:space="0" w:color="auto"/>
      </w:divBdr>
      <w:divsChild>
        <w:div w:id="191501175">
          <w:marLeft w:val="2275"/>
          <w:marRight w:val="0"/>
          <w:marTop w:val="100"/>
          <w:marBottom w:val="0"/>
          <w:divBdr>
            <w:top w:val="none" w:sz="0" w:space="0" w:color="auto"/>
            <w:left w:val="none" w:sz="0" w:space="0" w:color="auto"/>
            <w:bottom w:val="none" w:sz="0" w:space="0" w:color="auto"/>
            <w:right w:val="none" w:sz="0" w:space="0" w:color="auto"/>
          </w:divBdr>
        </w:div>
        <w:div w:id="227156197">
          <w:marLeft w:val="2275"/>
          <w:marRight w:val="0"/>
          <w:marTop w:val="100"/>
          <w:marBottom w:val="0"/>
          <w:divBdr>
            <w:top w:val="none" w:sz="0" w:space="0" w:color="auto"/>
            <w:left w:val="none" w:sz="0" w:space="0" w:color="auto"/>
            <w:bottom w:val="none" w:sz="0" w:space="0" w:color="auto"/>
            <w:right w:val="none" w:sz="0" w:space="0" w:color="auto"/>
          </w:divBdr>
        </w:div>
        <w:div w:id="517887868">
          <w:marLeft w:val="1771"/>
          <w:marRight w:val="0"/>
          <w:marTop w:val="100"/>
          <w:marBottom w:val="0"/>
          <w:divBdr>
            <w:top w:val="none" w:sz="0" w:space="0" w:color="auto"/>
            <w:left w:val="none" w:sz="0" w:space="0" w:color="auto"/>
            <w:bottom w:val="none" w:sz="0" w:space="0" w:color="auto"/>
            <w:right w:val="none" w:sz="0" w:space="0" w:color="auto"/>
          </w:divBdr>
        </w:div>
        <w:div w:id="1722905678">
          <w:marLeft w:val="2275"/>
          <w:marRight w:val="0"/>
          <w:marTop w:val="100"/>
          <w:marBottom w:val="0"/>
          <w:divBdr>
            <w:top w:val="none" w:sz="0" w:space="0" w:color="auto"/>
            <w:left w:val="none" w:sz="0" w:space="0" w:color="auto"/>
            <w:bottom w:val="none" w:sz="0" w:space="0" w:color="auto"/>
            <w:right w:val="none" w:sz="0" w:space="0" w:color="auto"/>
          </w:divBdr>
        </w:div>
      </w:divsChild>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1144">
      <w:bodyDiv w:val="1"/>
      <w:marLeft w:val="0"/>
      <w:marRight w:val="0"/>
      <w:marTop w:val="0"/>
      <w:marBottom w:val="0"/>
      <w:divBdr>
        <w:top w:val="none" w:sz="0" w:space="0" w:color="auto"/>
        <w:left w:val="none" w:sz="0" w:space="0" w:color="auto"/>
        <w:bottom w:val="none" w:sz="0" w:space="0" w:color="auto"/>
        <w:right w:val="none" w:sz="0" w:space="0" w:color="auto"/>
      </w:divBdr>
      <w:divsChild>
        <w:div w:id="1983346879">
          <w:marLeft w:val="1771"/>
          <w:marRight w:val="0"/>
          <w:marTop w:val="100"/>
          <w:marBottom w:val="0"/>
          <w:divBdr>
            <w:top w:val="none" w:sz="0" w:space="0" w:color="auto"/>
            <w:left w:val="none" w:sz="0" w:space="0" w:color="auto"/>
            <w:bottom w:val="none" w:sz="0" w:space="0" w:color="auto"/>
            <w:right w:val="none" w:sz="0" w:space="0" w:color="auto"/>
          </w:divBdr>
        </w:div>
      </w:divsChild>
    </w:div>
    <w:div w:id="1946423490">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0306432">
      <w:bodyDiv w:val="1"/>
      <w:marLeft w:val="0"/>
      <w:marRight w:val="0"/>
      <w:marTop w:val="0"/>
      <w:marBottom w:val="0"/>
      <w:divBdr>
        <w:top w:val="none" w:sz="0" w:space="0" w:color="auto"/>
        <w:left w:val="none" w:sz="0" w:space="0" w:color="auto"/>
        <w:bottom w:val="none" w:sz="0" w:space="0" w:color="auto"/>
        <w:right w:val="none" w:sz="0" w:space="0" w:color="auto"/>
      </w:divBdr>
      <w:divsChild>
        <w:div w:id="158430322">
          <w:marLeft w:val="3542"/>
          <w:marRight w:val="0"/>
          <w:marTop w:val="200"/>
          <w:marBottom w:val="0"/>
          <w:divBdr>
            <w:top w:val="none" w:sz="0" w:space="0" w:color="auto"/>
            <w:left w:val="none" w:sz="0" w:space="0" w:color="auto"/>
            <w:bottom w:val="none" w:sz="0" w:space="0" w:color="auto"/>
            <w:right w:val="none" w:sz="0" w:space="0" w:color="auto"/>
          </w:divBdr>
        </w:div>
        <w:div w:id="678897702">
          <w:marLeft w:val="1699"/>
          <w:marRight w:val="0"/>
          <w:marTop w:val="200"/>
          <w:marBottom w:val="0"/>
          <w:divBdr>
            <w:top w:val="none" w:sz="0" w:space="0" w:color="auto"/>
            <w:left w:val="none" w:sz="0" w:space="0" w:color="auto"/>
            <w:bottom w:val="none" w:sz="0" w:space="0" w:color="auto"/>
            <w:right w:val="none" w:sz="0" w:space="0" w:color="auto"/>
          </w:divBdr>
        </w:div>
        <w:div w:id="851456386">
          <w:marLeft w:val="3542"/>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1005614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31388634">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ww.keysight.com/us/en/assets/7018-05310/brochures/5992-1648.pdf"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59580-3BFA-487F-B2EA-2E37EDCF3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7855</TotalTime>
  <Pages>8</Pages>
  <Words>2458</Words>
  <Characters>14017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16443</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Sanjun Feng(vivo)</cp:lastModifiedBy>
  <cp:revision>128</cp:revision>
  <cp:lastPrinted>2010-01-07T02:23:00Z</cp:lastPrinted>
  <dcterms:created xsi:type="dcterms:W3CDTF">2024-08-09T21:51:00Z</dcterms:created>
  <dcterms:modified xsi:type="dcterms:W3CDTF">2025-09-29T11:43:00Z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