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015F541" w:rsidR="00F3566E" w:rsidRPr="005A29FB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5A29FB">
        <w:rPr>
          <w:rFonts w:ascii="Arial" w:eastAsia="Malgun Gothic" w:hAnsi="Arial" w:cs="Arial"/>
          <w:b/>
          <w:bCs/>
          <w:lang w:val="en-US"/>
        </w:rPr>
        <w:t>3GPP TSG RAN WG</w:t>
      </w:r>
      <w:r w:rsidR="005A29FB" w:rsidRPr="005A29FB">
        <w:rPr>
          <w:rFonts w:ascii="Arial" w:eastAsia="Malgun Gothic" w:hAnsi="Arial" w:cs="Arial"/>
          <w:b/>
          <w:bCs/>
          <w:lang w:val="en-US"/>
        </w:rPr>
        <w:t>4</w:t>
      </w:r>
      <w:r w:rsidRPr="005A29FB">
        <w:rPr>
          <w:rFonts w:ascii="Arial" w:eastAsia="Malgun Gothic" w:hAnsi="Arial" w:cs="Arial"/>
          <w:b/>
          <w:bCs/>
          <w:lang w:val="en-US"/>
        </w:rPr>
        <w:t xml:space="preserve"> #1</w:t>
      </w:r>
      <w:r w:rsidR="005A29FB">
        <w:rPr>
          <w:rFonts w:ascii="Arial" w:eastAsia="MS Mincho" w:hAnsi="Arial" w:cs="Arial"/>
          <w:b/>
          <w:bCs/>
          <w:lang w:val="en-US" w:eastAsia="ja-JP"/>
        </w:rPr>
        <w:t>1</w:t>
      </w:r>
      <w:r w:rsidR="00AE4A08">
        <w:rPr>
          <w:rFonts w:ascii="Arial" w:eastAsia="MS Mincho" w:hAnsi="Arial" w:cs="Arial"/>
          <w:b/>
          <w:bCs/>
          <w:lang w:val="en-US" w:eastAsia="ja-JP"/>
        </w:rPr>
        <w:t>6</w:t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Pr="005A29FB">
        <w:rPr>
          <w:rFonts w:ascii="Arial" w:eastAsia="Malgun Gothic" w:hAnsi="Arial" w:cs="Arial"/>
          <w:b/>
          <w:bCs/>
          <w:lang w:val="en-US"/>
        </w:rPr>
        <w:tab/>
      </w:r>
      <w:r w:rsidR="00600101" w:rsidRPr="005A29FB">
        <w:rPr>
          <w:rFonts w:ascii="Arial" w:eastAsiaTheme="minorEastAsia" w:hAnsi="Arial" w:cs="Arial"/>
          <w:b/>
          <w:bCs/>
          <w:lang w:val="en-US"/>
        </w:rPr>
        <w:t>R</w:t>
      </w:r>
      <w:r w:rsidR="005A29FB" w:rsidRPr="005A29FB">
        <w:rPr>
          <w:rFonts w:ascii="Arial" w:eastAsiaTheme="minorEastAsia" w:hAnsi="Arial" w:cs="Arial"/>
          <w:b/>
          <w:bCs/>
          <w:lang w:val="en-US"/>
        </w:rPr>
        <w:t>4</w:t>
      </w:r>
      <w:r w:rsidR="00600101" w:rsidRPr="005A29FB">
        <w:rPr>
          <w:rFonts w:ascii="Arial" w:eastAsiaTheme="minorEastAsia" w:hAnsi="Arial" w:cs="Arial"/>
          <w:b/>
          <w:bCs/>
          <w:lang w:val="en-US"/>
        </w:rPr>
        <w:t>-250</w:t>
      </w:r>
      <w:r w:rsidR="008521D2">
        <w:rPr>
          <w:rFonts w:ascii="Arial" w:eastAsiaTheme="minorEastAsia" w:hAnsi="Arial" w:cs="Arial"/>
          <w:b/>
          <w:bCs/>
          <w:lang w:val="en-US"/>
        </w:rPr>
        <w:t>9198</w:t>
      </w:r>
    </w:p>
    <w:p w14:paraId="532E6B2B" w14:textId="7F02C73C" w:rsidR="0008454B" w:rsidRPr="00F3566E" w:rsidRDefault="00AE4A08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/>
          <w:b/>
          <w:bCs/>
          <w:szCs w:val="24"/>
          <w:lang w:eastAsia="ja-JP"/>
        </w:rPr>
        <w:t>Bengal</w:t>
      </w:r>
      <w:r w:rsidR="005D3698">
        <w:rPr>
          <w:rFonts w:ascii="Arial" w:eastAsiaTheme="minorEastAsia" w:hAnsi="Arial" w:cs="Arial"/>
          <w:b/>
          <w:bCs/>
          <w:szCs w:val="24"/>
          <w:lang w:eastAsia="ja-JP"/>
        </w:rPr>
        <w:t>u</w:t>
      </w:r>
      <w:r>
        <w:rPr>
          <w:rFonts w:ascii="Arial" w:eastAsiaTheme="minorEastAsia" w:hAnsi="Arial" w:cs="Arial"/>
          <w:b/>
          <w:bCs/>
          <w:szCs w:val="24"/>
          <w:lang w:eastAsia="ja-JP"/>
        </w:rPr>
        <w:t>ru</w:t>
      </w:r>
      <w:r w:rsidR="005A29FB">
        <w:rPr>
          <w:rFonts w:ascii="Arial" w:eastAsiaTheme="minorEastAsia" w:hAnsi="Arial" w:cs="Arial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/>
          <w:b/>
          <w:bCs/>
          <w:szCs w:val="24"/>
          <w:lang w:eastAsia="ja-JP"/>
        </w:rPr>
        <w:t>India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 w:rsidR="005D3698">
        <w:rPr>
          <w:rFonts w:ascii="Arial" w:eastAsiaTheme="minorEastAsia" w:hAnsi="Arial" w:cs="Arial"/>
          <w:b/>
          <w:bCs/>
          <w:szCs w:val="24"/>
          <w:lang w:eastAsia="ja-JP"/>
        </w:rPr>
        <w:t>August 25</w:t>
      </w:r>
      <w:r w:rsidR="005D3698" w:rsidRPr="005D3698">
        <w:rPr>
          <w:rFonts w:ascii="Arial" w:eastAsiaTheme="minorEastAsia" w:hAnsi="Arial" w:cs="Arial"/>
          <w:b/>
          <w:bCs/>
          <w:szCs w:val="24"/>
          <w:vertAlign w:val="superscript"/>
          <w:lang w:eastAsia="ja-JP"/>
        </w:rPr>
        <w:t>th</w:t>
      </w:r>
      <w:r w:rsidR="005D3698">
        <w:rPr>
          <w:rFonts w:ascii="Arial" w:eastAsiaTheme="minorEastAsia" w:hAnsi="Arial" w:cs="Arial"/>
          <w:b/>
          <w:bCs/>
          <w:szCs w:val="24"/>
          <w:lang w:eastAsia="ja-JP"/>
        </w:rPr>
        <w:t xml:space="preserve"> – 29</w:t>
      </w:r>
      <w:r w:rsidR="005D3698" w:rsidRPr="005D3698">
        <w:rPr>
          <w:rFonts w:ascii="Arial" w:eastAsiaTheme="minorEastAsia" w:hAnsi="Arial" w:cs="Arial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0393925A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5673">
        <w:rPr>
          <w:rFonts w:ascii="Arial" w:hAnsi="Arial" w:cs="Arial"/>
          <w:bCs/>
        </w:rPr>
        <w:t>d</w:t>
      </w:r>
      <w:r w:rsidR="00BE2586" w:rsidRPr="00BE2586">
        <w:rPr>
          <w:rFonts w:ascii="Arial" w:hAnsi="Arial" w:cs="Arial"/>
          <w:bCs/>
        </w:rPr>
        <w:t>raft LS on c</w:t>
      </w:r>
      <w:r w:rsidR="006D3086" w:rsidRPr="00BE2586">
        <w:rPr>
          <w:rFonts w:ascii="Arial" w:eastAsia="MS Mincho" w:hAnsi="Arial" w:cs="Arial"/>
          <w:bCs/>
          <w:lang w:eastAsia="ja-JP"/>
        </w:rPr>
        <w:t>apabilities</w:t>
      </w:r>
      <w:r w:rsidR="006D3086">
        <w:rPr>
          <w:rFonts w:ascii="Arial" w:eastAsia="MS Mincho" w:hAnsi="Arial" w:cs="Arial"/>
          <w:bCs/>
          <w:lang w:eastAsia="ja-JP"/>
        </w:rPr>
        <w:t xml:space="preserve"> for </w:t>
      </w:r>
      <w:r w:rsidR="008E7BDB">
        <w:rPr>
          <w:rFonts w:ascii="Arial" w:eastAsia="MS Mincho" w:hAnsi="Arial" w:cs="Arial"/>
          <w:bCs/>
          <w:lang w:val="en-US" w:eastAsia="ja-JP"/>
        </w:rPr>
        <w:t xml:space="preserve">Delta </w:t>
      </w:r>
      <w:r w:rsidR="00F2496F" w:rsidRPr="00F2496F">
        <w:rPr>
          <w:rFonts w:ascii="Arial" w:eastAsia="MS Mincho" w:hAnsi="Arial" w:cs="Arial" w:hint="eastAsia"/>
          <w:bCs/>
          <w:lang w:eastAsia="ja-JP"/>
        </w:rPr>
        <w:t>P</w:t>
      </w:r>
      <w:r w:rsidR="00F2496F" w:rsidRPr="00F2496F">
        <w:rPr>
          <w:rFonts w:ascii="Arial" w:eastAsia="MS Mincho" w:hAnsi="Arial" w:cs="Arial" w:hint="eastAsia"/>
          <w:bCs/>
          <w:vertAlign w:val="subscript"/>
          <w:lang w:eastAsia="ja-JP"/>
        </w:rPr>
        <w:t>PowerClass</w:t>
      </w:r>
      <w:r w:rsidR="00F2496F" w:rsidRPr="00F2496F">
        <w:rPr>
          <w:rFonts w:ascii="Arial" w:eastAsia="MS Mincho" w:hAnsi="Arial" w:cs="Arial"/>
          <w:bCs/>
          <w:lang w:eastAsia="ja-JP"/>
        </w:rPr>
        <w:t xml:space="preserve"> </w:t>
      </w:r>
      <w:r w:rsidR="00F2496F">
        <w:rPr>
          <w:rFonts w:ascii="Arial" w:eastAsia="MS Mincho" w:hAnsi="Arial" w:cs="Arial"/>
          <w:bCs/>
          <w:lang w:eastAsia="ja-JP"/>
        </w:rPr>
        <w:t>for 4Tx SRS tran</w:t>
      </w:r>
      <w:r w:rsidR="00C87B14">
        <w:rPr>
          <w:rFonts w:ascii="Arial" w:eastAsia="MS Mincho" w:hAnsi="Arial" w:cs="Arial"/>
          <w:bCs/>
          <w:lang w:eastAsia="ja-JP"/>
        </w:rPr>
        <w:t>s</w:t>
      </w:r>
      <w:r w:rsidR="00F2496F">
        <w:rPr>
          <w:rFonts w:ascii="Arial" w:eastAsia="MS Mincho" w:hAnsi="Arial" w:cs="Arial"/>
          <w:bCs/>
          <w:lang w:eastAsia="ja-JP"/>
        </w:rPr>
        <w:t>mission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1D3B0381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2496F">
        <w:rPr>
          <w:rFonts w:ascii="Arial" w:eastAsia="MS Mincho" w:hAnsi="Arial" w:cs="Arial"/>
          <w:bCs/>
          <w:lang w:eastAsia="ja-JP"/>
        </w:rPr>
        <w:t>8</w:t>
      </w:r>
    </w:p>
    <w:p w14:paraId="0DB3F630" w14:textId="68477FD8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5C0BE2" w:rsidRPr="005C0BE2">
        <w:rPr>
          <w:rFonts w:ascii="Arial" w:hAnsi="Arial" w:cs="Arial"/>
          <w:bCs/>
        </w:rPr>
        <w:t>NR_ENDC_RF_FR1_enh2-Core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6D0D552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7D6F9C">
        <w:rPr>
          <w:rFonts w:ascii="Arial" w:hAnsi="Arial" w:cs="Arial"/>
          <w:b/>
        </w:rPr>
        <w:t>Source:</w:t>
      </w:r>
      <w:r w:rsidRPr="007D6F9C">
        <w:rPr>
          <w:rFonts w:ascii="Arial" w:hAnsi="Arial" w:cs="Arial"/>
          <w:bCs/>
        </w:rPr>
        <w:tab/>
      </w:r>
      <w:r w:rsidR="00B26412">
        <w:rPr>
          <w:rFonts w:ascii="Arial" w:eastAsia="MS Mincho" w:hAnsi="Arial" w:cs="Arial"/>
          <w:bCs/>
          <w:lang w:eastAsia="ja-JP"/>
        </w:rPr>
        <w:t>Qualcomm, Ericsson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6431CB4F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74283630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E290C">
        <w:rPr>
          <w:rFonts w:eastAsiaTheme="minorEastAsia" w:cs="Arial"/>
          <w:b w:val="0"/>
          <w:bCs/>
          <w:lang w:val="it-IT" w:eastAsia="ja-JP"/>
        </w:rPr>
        <w:t>Chan Fernando</w:t>
      </w:r>
    </w:p>
    <w:p w14:paraId="034FF542" w14:textId="17EA0041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7E290C">
        <w:rPr>
          <w:rFonts w:eastAsia="MS Mincho" w:cs="Arial"/>
          <w:b w:val="0"/>
          <w:bCs/>
          <w:color w:val="auto"/>
          <w:lang w:val="pt-BR" w:eastAsia="ja-JP"/>
        </w:rPr>
        <w:t>mcfernan</w:t>
      </w:r>
      <w:r w:rsidR="00324D13">
        <w:rPr>
          <w:rFonts w:eastAsia="MS Mincho" w:cs="Arial"/>
          <w:b w:val="0"/>
          <w:bCs/>
          <w:color w:val="auto"/>
          <w:lang w:val="pt-BR" w:eastAsia="ja-JP"/>
        </w:rPr>
        <w:t>ATT.qti.qualcomm.com</w:t>
      </w:r>
    </w:p>
    <w:p w14:paraId="614B9009" w14:textId="3A9BEE82" w:rsidR="006F2AF5" w:rsidRDefault="006F2AF5" w:rsidP="003D2ACD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B4BF66D" w14:textId="77777777" w:rsidR="005C0BE2" w:rsidRPr="001942CA" w:rsidRDefault="005C0BE2" w:rsidP="005C0BE2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4FF3E33E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pt-BR" w:eastAsia="ja-JP"/>
        </w:rPr>
      </w:pP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RAN4 has 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discussed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the Rel-18 issue of how to assign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to various 4Tx architectures based on the SRS scheme and per-port power capability, and has decided to adopt a 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capability as described below:  </w:t>
      </w:r>
    </w:p>
    <w:p w14:paraId="5A61996A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/>
          <w:bCs/>
          <w:iCs/>
          <w:lang w:val="en-US" w:eastAsia="ja-JP"/>
        </w:rPr>
        <w:t>If the capability [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_PC2] is indicated, the following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vertAlign w:val="subscript"/>
          <w:lang w:val="en-US" w:eastAsia="ja-JP"/>
        </w:rPr>
        <w:t xml:space="preserve"> </w:t>
      </w:r>
      <w:r w:rsidRPr="001D098A">
        <w:rPr>
          <w:rFonts w:ascii="Arial" w:eastAsia="Yu Mincho" w:hAnsi="Arial" w:cs="Arial"/>
          <w:bCs/>
          <w:iCs/>
          <w:lang w:val="en-US" w:eastAsia="ja-JP"/>
        </w:rPr>
        <w:t>values apply for SRS transmissions:</w:t>
      </w:r>
    </w:p>
    <w:p w14:paraId="6D4753D1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46770BC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 = 3dB for t1ry</w:t>
      </w:r>
    </w:p>
    <w:p w14:paraId="6F5CC738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 = 0dB for t2ry</w:t>
      </w:r>
    </w:p>
    <w:p w14:paraId="555390E6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 = 0dB for t4ry</w:t>
      </w:r>
    </w:p>
    <w:p w14:paraId="01EAB494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41E5042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/>
          <w:bCs/>
          <w:iCs/>
          <w:lang w:val="en-US" w:eastAsia="ja-JP"/>
        </w:rPr>
        <w:t>If [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_PC2] is not indicated, the following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 xml:space="preserve"> 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vertAlign w:val="subscript"/>
          <w:lang w:val="en-US" w:eastAsia="ja-JP"/>
        </w:rPr>
        <w:t xml:space="preserve"> </w:t>
      </w:r>
      <w:r w:rsidRPr="001D098A">
        <w:rPr>
          <w:rFonts w:ascii="Arial" w:eastAsia="Yu Mincho" w:hAnsi="Arial" w:cs="Arial"/>
          <w:bCs/>
          <w:iCs/>
          <w:lang w:val="en-US" w:eastAsia="ja-JP"/>
        </w:rPr>
        <w:t>values apply for SRS transmissions:</w:t>
      </w:r>
    </w:p>
    <w:p w14:paraId="39F9BA30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C68957C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 = 6dB for t1ry</w:t>
      </w:r>
    </w:p>
    <w:p w14:paraId="133B8BEB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 = 3dB for t2ry</w:t>
      </w:r>
    </w:p>
    <w:p w14:paraId="6E736FFD" w14:textId="77777777" w:rsidR="001D098A" w:rsidRPr="001D098A" w:rsidRDefault="001D098A" w:rsidP="001D098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Δ</w:t>
      </w:r>
      <w:r w:rsidRPr="001D098A">
        <w:rPr>
          <w:rFonts w:ascii="Arial" w:eastAsia="Yu Mincho" w:hAnsi="Arial" w:cs="Arial" w:hint="eastAsia"/>
          <w:bCs/>
          <w:iCs/>
          <w:lang w:val="en-US" w:eastAsia="ja-JP"/>
        </w:rPr>
        <w:t>P</w:t>
      </w:r>
      <w:r w:rsidRPr="001D098A">
        <w:rPr>
          <w:rFonts w:ascii="Arial" w:eastAsia="Yu Mincho" w:hAnsi="Arial" w:cs="Arial" w:hint="eastAsia"/>
          <w:bCs/>
          <w:iCs/>
          <w:vertAlign w:val="subscript"/>
          <w:lang w:val="en-US" w:eastAsia="ja-JP"/>
        </w:rPr>
        <w:t>PowerClass</w:t>
      </w:r>
      <w:r w:rsidRPr="001D098A">
        <w:rPr>
          <w:rFonts w:ascii="Arial" w:eastAsia="Yu Mincho" w:hAnsi="Arial" w:cs="Arial"/>
          <w:bCs/>
          <w:iCs/>
          <w:lang w:val="en-US" w:eastAsia="ja-JP"/>
        </w:rPr>
        <w:t xml:space="preserve">  = 0dB for t4ry</w:t>
      </w:r>
    </w:p>
    <w:p w14:paraId="338A31A9" w14:textId="77777777" w:rsidR="00FC7EB0" w:rsidRPr="00CE02D9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BD358A1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EC5518">
        <w:rPr>
          <w:rFonts w:ascii="Arial" w:eastAsia="Yu Mincho" w:hAnsi="Arial" w:cs="Arial"/>
          <w:iCs/>
          <w:lang w:eastAsia="ja-JP"/>
        </w:rPr>
        <w:t>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B82F1B">
        <w:rPr>
          <w:rFonts w:ascii="Arial" w:eastAsia="Yu Mincho" w:hAnsi="Arial" w:cs="Arial"/>
          <w:iCs/>
          <w:lang w:eastAsia="ja-JP"/>
        </w:rPr>
        <w:t xml:space="preserve">take above information into account when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46BE0375" w:rsidR="005B7E2B" w:rsidRDefault="005B7E2B" w:rsidP="005B7E2B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</w:t>
      </w:r>
      <w:r w:rsidR="00A61CFB"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</w:rPr>
        <w:t xml:space="preserve"> Meeting #1</w:t>
      </w:r>
      <w:r w:rsidR="00A61CFB">
        <w:rPr>
          <w:rFonts w:ascii="Arial" w:eastAsia="MS Mincho" w:hAnsi="Arial" w:cs="Arial"/>
          <w:bCs/>
          <w:lang w:eastAsia="ja-JP"/>
        </w:rPr>
        <w:t>16</w:t>
      </w:r>
      <w:r w:rsidR="00052E28">
        <w:rPr>
          <w:rFonts w:ascii="Arial" w:eastAsia="MS Mincho" w:hAnsi="Arial" w:cs="Arial"/>
          <w:bCs/>
          <w:lang w:eastAsia="ja-JP"/>
        </w:rPr>
        <w:t>-bis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ab/>
      </w:r>
      <w:r w:rsidR="00052E28">
        <w:rPr>
          <w:rFonts w:ascii="Arial" w:eastAsia="MS Mincho" w:hAnsi="Arial" w:cs="Arial"/>
          <w:bCs/>
          <w:lang w:eastAsia="ja-JP"/>
        </w:rPr>
        <w:t>October 13</w:t>
      </w:r>
      <w:r w:rsidR="00052E28" w:rsidRPr="00052E28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052E28">
        <w:rPr>
          <w:rFonts w:ascii="Arial" w:eastAsia="MS Mincho" w:hAnsi="Arial" w:cs="Arial"/>
          <w:bCs/>
          <w:lang w:eastAsia="ja-JP"/>
        </w:rPr>
        <w:t xml:space="preserve"> -17</w:t>
      </w:r>
      <w:r w:rsidR="00052E28" w:rsidRPr="00052E28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052E28">
        <w:rPr>
          <w:rFonts w:ascii="Arial" w:eastAsia="MS Mincho" w:hAnsi="Arial" w:cs="Arial"/>
          <w:bCs/>
          <w:lang w:eastAsia="ja-JP"/>
        </w:rPr>
        <w:t xml:space="preserve"> , 2025</w:t>
      </w:r>
      <w:r w:rsidR="00052E28">
        <w:rPr>
          <w:rFonts w:ascii="Arial" w:eastAsia="MS Mincho" w:hAnsi="Arial" w:cs="Arial"/>
          <w:bCs/>
        </w:rPr>
        <w:t xml:space="preserve"> Prague, CZ</w:t>
      </w:r>
    </w:p>
    <w:p w14:paraId="1296851C" w14:textId="51B859BB" w:rsidR="00943D26" w:rsidRPr="005B7E2B" w:rsidRDefault="00A61CFB" w:rsidP="0010753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WG4</w:t>
      </w:r>
      <w:r w:rsidR="009E002C">
        <w:rPr>
          <w:rFonts w:ascii="Arial" w:eastAsia="MS Mincho" w:hAnsi="Arial" w:cs="Arial"/>
          <w:bCs/>
          <w:lang w:eastAsia="ja-JP"/>
        </w:rPr>
        <w:t xml:space="preserve"> Meeting #11</w:t>
      </w:r>
      <w:r w:rsidR="00052E28">
        <w:rPr>
          <w:rFonts w:ascii="Arial" w:eastAsia="MS Mincho" w:hAnsi="Arial" w:cs="Arial"/>
          <w:bCs/>
          <w:lang w:eastAsia="ja-JP"/>
        </w:rPr>
        <w:t>7</w:t>
      </w:r>
      <w:r w:rsidR="00052E28">
        <w:rPr>
          <w:rFonts w:ascii="Arial" w:eastAsia="MS Mincho" w:hAnsi="Arial" w:cs="Arial"/>
          <w:bCs/>
          <w:lang w:eastAsia="ja-JP"/>
        </w:rPr>
        <w:tab/>
      </w:r>
      <w:r w:rsidR="009E002C">
        <w:rPr>
          <w:rFonts w:ascii="Arial" w:eastAsia="MS Mincho" w:hAnsi="Arial" w:cs="Arial"/>
          <w:bCs/>
          <w:lang w:eastAsia="ja-JP"/>
        </w:rPr>
        <w:tab/>
      </w:r>
      <w:r w:rsidR="009E002C">
        <w:rPr>
          <w:rFonts w:ascii="Arial" w:eastAsia="MS Mincho" w:hAnsi="Arial" w:cs="Arial"/>
          <w:bCs/>
          <w:lang w:eastAsia="ja-JP"/>
        </w:rPr>
        <w:tab/>
      </w:r>
      <w:r w:rsidR="009E002C">
        <w:rPr>
          <w:rFonts w:ascii="Arial" w:eastAsia="MS Mincho" w:hAnsi="Arial" w:cs="Arial"/>
          <w:bCs/>
          <w:lang w:eastAsia="ja-JP"/>
        </w:rPr>
        <w:tab/>
      </w:r>
      <w:r w:rsidR="00052E28">
        <w:rPr>
          <w:rFonts w:ascii="Arial" w:eastAsia="MS Mincho" w:hAnsi="Arial" w:cs="Arial"/>
          <w:bCs/>
          <w:lang w:eastAsia="ja-JP"/>
        </w:rPr>
        <w:t>November 11</w:t>
      </w:r>
      <w:r w:rsidR="00052E28" w:rsidRPr="00052E28">
        <w:rPr>
          <w:rFonts w:ascii="Arial" w:eastAsia="MS Mincho" w:hAnsi="Arial" w:cs="Arial"/>
          <w:bCs/>
          <w:vertAlign w:val="superscript"/>
          <w:lang w:eastAsia="ja-JP"/>
        </w:rPr>
        <w:t>th</w:t>
      </w:r>
      <w:r w:rsidR="00052E28">
        <w:rPr>
          <w:rFonts w:ascii="Arial" w:eastAsia="MS Mincho" w:hAnsi="Arial" w:cs="Arial"/>
          <w:bCs/>
          <w:lang w:eastAsia="ja-JP"/>
        </w:rPr>
        <w:t xml:space="preserve"> </w:t>
      </w:r>
      <w:r w:rsidR="004B5A9F">
        <w:rPr>
          <w:rFonts w:ascii="Arial" w:eastAsia="MS Mincho" w:hAnsi="Arial" w:cs="Arial"/>
          <w:bCs/>
          <w:lang w:eastAsia="ja-JP"/>
        </w:rPr>
        <w:t>– 21</w:t>
      </w:r>
      <w:r w:rsidR="004B5A9F" w:rsidRPr="004B5A9F">
        <w:rPr>
          <w:rFonts w:ascii="Arial" w:eastAsia="MS Mincho" w:hAnsi="Arial" w:cs="Arial"/>
          <w:bCs/>
          <w:vertAlign w:val="superscript"/>
          <w:lang w:eastAsia="ja-JP"/>
        </w:rPr>
        <w:t>st</w:t>
      </w:r>
      <w:r w:rsidR="004B5A9F">
        <w:rPr>
          <w:rFonts w:ascii="Arial" w:eastAsia="MS Mincho" w:hAnsi="Arial" w:cs="Arial"/>
          <w:bCs/>
          <w:lang w:eastAsia="ja-JP"/>
        </w:rPr>
        <w:t>, Dallas, USA</w:t>
      </w: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10D32" w14:textId="77777777" w:rsidR="002033B8" w:rsidRDefault="002033B8">
      <w:r>
        <w:separator/>
      </w:r>
    </w:p>
  </w:endnote>
  <w:endnote w:type="continuationSeparator" w:id="0">
    <w:p w14:paraId="53D36128" w14:textId="77777777" w:rsidR="002033B8" w:rsidRDefault="0020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89E7" w14:textId="77777777" w:rsidR="002033B8" w:rsidRDefault="002033B8">
      <w:r>
        <w:separator/>
      </w:r>
    </w:p>
  </w:footnote>
  <w:footnote w:type="continuationSeparator" w:id="0">
    <w:p w14:paraId="49297933" w14:textId="77777777" w:rsidR="002033B8" w:rsidRDefault="00203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2E28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425"/>
    <w:rsid w:val="00090985"/>
    <w:rsid w:val="00091C42"/>
    <w:rsid w:val="0009236F"/>
    <w:rsid w:val="00095DD1"/>
    <w:rsid w:val="0009675A"/>
    <w:rsid w:val="0009684C"/>
    <w:rsid w:val="00096EC9"/>
    <w:rsid w:val="000A2385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2380"/>
    <w:rsid w:val="000E475F"/>
    <w:rsid w:val="000E4D97"/>
    <w:rsid w:val="000E5D71"/>
    <w:rsid w:val="000F0E6F"/>
    <w:rsid w:val="000F1318"/>
    <w:rsid w:val="000F54B1"/>
    <w:rsid w:val="00100B36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0EA5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66FF8"/>
    <w:rsid w:val="00171C04"/>
    <w:rsid w:val="00172C11"/>
    <w:rsid w:val="00176F49"/>
    <w:rsid w:val="00180FA5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098A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409"/>
    <w:rsid w:val="001F2914"/>
    <w:rsid w:val="001F6BA6"/>
    <w:rsid w:val="0020258F"/>
    <w:rsid w:val="002033B8"/>
    <w:rsid w:val="0021000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26AA7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14F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56E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55F5"/>
    <w:rsid w:val="00306AE8"/>
    <w:rsid w:val="00312CEA"/>
    <w:rsid w:val="00313A84"/>
    <w:rsid w:val="0031404F"/>
    <w:rsid w:val="003164D3"/>
    <w:rsid w:val="00323492"/>
    <w:rsid w:val="00324D13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5673"/>
    <w:rsid w:val="00396EDF"/>
    <w:rsid w:val="00397A58"/>
    <w:rsid w:val="003A27CA"/>
    <w:rsid w:val="003A4123"/>
    <w:rsid w:val="003A4660"/>
    <w:rsid w:val="003A524B"/>
    <w:rsid w:val="003A5A0C"/>
    <w:rsid w:val="003B22D6"/>
    <w:rsid w:val="003B2A55"/>
    <w:rsid w:val="003B4644"/>
    <w:rsid w:val="003B4A0E"/>
    <w:rsid w:val="003B5E8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A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3CAE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0A42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3E27"/>
    <w:rsid w:val="004A6EBB"/>
    <w:rsid w:val="004B0563"/>
    <w:rsid w:val="004B5A9F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2ACC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0906"/>
    <w:rsid w:val="005A13D0"/>
    <w:rsid w:val="005A2735"/>
    <w:rsid w:val="005A29FB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0BE2"/>
    <w:rsid w:val="005C3F6F"/>
    <w:rsid w:val="005C5102"/>
    <w:rsid w:val="005C782D"/>
    <w:rsid w:val="005D057A"/>
    <w:rsid w:val="005D2713"/>
    <w:rsid w:val="005D30CA"/>
    <w:rsid w:val="005D3698"/>
    <w:rsid w:val="005D5111"/>
    <w:rsid w:val="005E033A"/>
    <w:rsid w:val="005E0BB3"/>
    <w:rsid w:val="005E0E94"/>
    <w:rsid w:val="005E141C"/>
    <w:rsid w:val="005E6FF4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73A"/>
    <w:rsid w:val="00604BB5"/>
    <w:rsid w:val="00605382"/>
    <w:rsid w:val="006053BD"/>
    <w:rsid w:val="006058E8"/>
    <w:rsid w:val="006065C3"/>
    <w:rsid w:val="00611067"/>
    <w:rsid w:val="00613CB9"/>
    <w:rsid w:val="0061426F"/>
    <w:rsid w:val="00614275"/>
    <w:rsid w:val="00614D5A"/>
    <w:rsid w:val="00616006"/>
    <w:rsid w:val="0062361B"/>
    <w:rsid w:val="006241B2"/>
    <w:rsid w:val="00625B03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0596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585"/>
    <w:rsid w:val="006C7F20"/>
    <w:rsid w:val="006D04B7"/>
    <w:rsid w:val="006D3086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1DD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D6F9C"/>
    <w:rsid w:val="007E290C"/>
    <w:rsid w:val="007E2CB4"/>
    <w:rsid w:val="007E37A5"/>
    <w:rsid w:val="007E4168"/>
    <w:rsid w:val="007E48B6"/>
    <w:rsid w:val="007E5421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5CA2"/>
    <w:rsid w:val="0083208C"/>
    <w:rsid w:val="00837F0D"/>
    <w:rsid w:val="00842CCD"/>
    <w:rsid w:val="00842FFA"/>
    <w:rsid w:val="008521D2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1B07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492"/>
    <w:rsid w:val="008B7D82"/>
    <w:rsid w:val="008C39D9"/>
    <w:rsid w:val="008C3C55"/>
    <w:rsid w:val="008C75FB"/>
    <w:rsid w:val="008D3FE4"/>
    <w:rsid w:val="008D4E64"/>
    <w:rsid w:val="008D6DB9"/>
    <w:rsid w:val="008D7C95"/>
    <w:rsid w:val="008E01BF"/>
    <w:rsid w:val="008E04C2"/>
    <w:rsid w:val="008E248C"/>
    <w:rsid w:val="008E273E"/>
    <w:rsid w:val="008E32A7"/>
    <w:rsid w:val="008E33DB"/>
    <w:rsid w:val="008E45F1"/>
    <w:rsid w:val="008E707C"/>
    <w:rsid w:val="008E7BDB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5F87"/>
    <w:rsid w:val="009402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190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002C"/>
    <w:rsid w:val="009E372E"/>
    <w:rsid w:val="009E3F75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06A6B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1CFB"/>
    <w:rsid w:val="00A65E45"/>
    <w:rsid w:val="00A70020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3ABB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4A08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50C"/>
    <w:rsid w:val="00B217C8"/>
    <w:rsid w:val="00B21DB1"/>
    <w:rsid w:val="00B24160"/>
    <w:rsid w:val="00B24D7E"/>
    <w:rsid w:val="00B253E6"/>
    <w:rsid w:val="00B26412"/>
    <w:rsid w:val="00B30679"/>
    <w:rsid w:val="00B313C8"/>
    <w:rsid w:val="00B316AD"/>
    <w:rsid w:val="00B32196"/>
    <w:rsid w:val="00B321A7"/>
    <w:rsid w:val="00B32543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37C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1A1E"/>
    <w:rsid w:val="00B82F1B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C7487"/>
    <w:rsid w:val="00BD06D3"/>
    <w:rsid w:val="00BD13E0"/>
    <w:rsid w:val="00BD32CA"/>
    <w:rsid w:val="00BD3E7C"/>
    <w:rsid w:val="00BD46C3"/>
    <w:rsid w:val="00BD5DB0"/>
    <w:rsid w:val="00BD6362"/>
    <w:rsid w:val="00BD6A0B"/>
    <w:rsid w:val="00BE12A4"/>
    <w:rsid w:val="00BE17D5"/>
    <w:rsid w:val="00BE1D16"/>
    <w:rsid w:val="00BE258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034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5880"/>
    <w:rsid w:val="00C27622"/>
    <w:rsid w:val="00C31B9A"/>
    <w:rsid w:val="00C3205D"/>
    <w:rsid w:val="00C36C53"/>
    <w:rsid w:val="00C37CB4"/>
    <w:rsid w:val="00C37CC5"/>
    <w:rsid w:val="00C408AB"/>
    <w:rsid w:val="00C41398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816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87B14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02D9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2A16"/>
    <w:rsid w:val="00DC5009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104F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990"/>
    <w:rsid w:val="00E85AE2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5F98"/>
    <w:rsid w:val="00EB6B0A"/>
    <w:rsid w:val="00EB7D78"/>
    <w:rsid w:val="00EC1052"/>
    <w:rsid w:val="00EC3082"/>
    <w:rsid w:val="00EC437C"/>
    <w:rsid w:val="00EC5518"/>
    <w:rsid w:val="00EC68EC"/>
    <w:rsid w:val="00ED1016"/>
    <w:rsid w:val="00ED22B4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3B20"/>
    <w:rsid w:val="00F16443"/>
    <w:rsid w:val="00F16496"/>
    <w:rsid w:val="00F23330"/>
    <w:rsid w:val="00F239E6"/>
    <w:rsid w:val="00F2496F"/>
    <w:rsid w:val="00F24A4F"/>
    <w:rsid w:val="00F27991"/>
    <w:rsid w:val="00F3003D"/>
    <w:rsid w:val="00F31229"/>
    <w:rsid w:val="00F32502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DF3"/>
    <w:rsid w:val="00FC2FBC"/>
    <w:rsid w:val="00FC5992"/>
    <w:rsid w:val="00FC7EB0"/>
    <w:rsid w:val="00FD3549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2025-04-25T21:41:00Z</dcterms:created>
  <dcterms:modified xsi:type="dcterms:W3CDTF">2025-08-12T21:59:00Z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