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18EA0E98" w:rsidR="00EB410E" w:rsidRPr="006B75C7" w:rsidRDefault="00EB410E" w:rsidP="00EB410E">
      <w:pPr>
        <w:pStyle w:val="Header"/>
        <w:tabs>
          <w:tab w:val="right" w:pos="9639"/>
        </w:tabs>
        <w:rPr>
          <w:rFonts w:eastAsiaTheme="minorEastAsia"/>
          <w:bCs/>
          <w:i/>
          <w:noProof w:val="0"/>
          <w:sz w:val="32"/>
          <w:highlight w:val="yellow"/>
          <w:lang w:eastAsia="ko-KR"/>
        </w:rPr>
      </w:pPr>
      <w:r w:rsidRPr="00EE0A06">
        <w:rPr>
          <w:sz w:val="24"/>
          <w:lang w:eastAsia="zh-CN"/>
        </w:rPr>
        <w:t>3GPP T</w:t>
      </w:r>
      <w:bookmarkStart w:id="0" w:name="_Ref452454252"/>
      <w:bookmarkEnd w:id="0"/>
      <w:r w:rsidRPr="00EE0A06">
        <w:rPr>
          <w:sz w:val="24"/>
          <w:lang w:eastAsia="zh-CN"/>
        </w:rPr>
        <w:t xml:space="preserve">SG RAN WG2 </w:t>
      </w:r>
      <w:r w:rsidRPr="00082E6F">
        <w:rPr>
          <w:sz w:val="24"/>
          <w:lang w:eastAsia="zh-CN"/>
        </w:rPr>
        <w:t xml:space="preserve">Meeting </w:t>
      </w:r>
      <w:r w:rsidR="001E531D" w:rsidRPr="00082E6F">
        <w:rPr>
          <w:sz w:val="24"/>
          <w:lang w:eastAsia="zh-CN"/>
        </w:rPr>
        <w:t>#13</w:t>
      </w:r>
      <w:r w:rsidR="006B75C7">
        <w:rPr>
          <w:rFonts w:eastAsiaTheme="minorEastAsia" w:hint="eastAsia"/>
          <w:sz w:val="24"/>
          <w:lang w:eastAsia="ko-KR"/>
        </w:rPr>
        <w:t>3</w:t>
      </w:r>
      <w:r w:rsidR="00A15519">
        <w:rPr>
          <w:sz w:val="24"/>
          <w:lang w:eastAsia="zh-CN"/>
        </w:rPr>
        <w:t xml:space="preserve">       </w:t>
      </w:r>
      <w:r w:rsidR="002D62DE" w:rsidRPr="00082E6F">
        <w:rPr>
          <w:sz w:val="24"/>
          <w:lang w:eastAsia="zh-CN"/>
        </w:rPr>
        <w:t xml:space="preserve"> </w:t>
      </w:r>
      <w:r w:rsidR="00EC3444" w:rsidRPr="00082E6F">
        <w:rPr>
          <w:sz w:val="24"/>
          <w:lang w:eastAsia="zh-CN"/>
        </w:rPr>
        <w:t xml:space="preserve"> </w:t>
      </w:r>
      <w:r w:rsidRPr="00082E6F">
        <w:rPr>
          <w:bCs/>
          <w:noProof w:val="0"/>
          <w:sz w:val="24"/>
        </w:rPr>
        <w:t xml:space="preserve">                      </w:t>
      </w:r>
      <w:r w:rsidR="001E0B8C" w:rsidRPr="00082E6F">
        <w:rPr>
          <w:bCs/>
          <w:noProof w:val="0"/>
          <w:sz w:val="24"/>
        </w:rPr>
        <w:t xml:space="preserve"> </w:t>
      </w:r>
      <w:r w:rsidR="008B56A6" w:rsidRPr="00082E6F">
        <w:rPr>
          <w:bCs/>
          <w:noProof w:val="0"/>
          <w:sz w:val="24"/>
        </w:rPr>
        <w:t xml:space="preserve">                        </w:t>
      </w:r>
      <w:r w:rsidRPr="00082E6F">
        <w:rPr>
          <w:bCs/>
          <w:noProof w:val="0"/>
          <w:sz w:val="24"/>
        </w:rPr>
        <w:t xml:space="preserve"> </w:t>
      </w:r>
      <w:r w:rsidR="006B75C7">
        <w:rPr>
          <w:rFonts w:eastAsiaTheme="minorEastAsia" w:hint="eastAsia"/>
          <w:bCs/>
          <w:noProof w:val="0"/>
          <w:sz w:val="24"/>
          <w:lang w:eastAsia="ko-KR"/>
        </w:rPr>
        <w:t xml:space="preserve">   </w:t>
      </w:r>
      <w:r w:rsidR="002750B1" w:rsidRPr="002750B1">
        <w:rPr>
          <w:bCs/>
          <w:noProof w:val="0"/>
          <w:sz w:val="24"/>
        </w:rPr>
        <w:t>R2-260085</w:t>
      </w:r>
      <w:r w:rsidR="00301FFA">
        <w:rPr>
          <w:bCs/>
          <w:noProof w:val="0"/>
          <w:sz w:val="24"/>
        </w:rPr>
        <w:t>2</w:t>
      </w:r>
    </w:p>
    <w:p w14:paraId="2B60AF3C" w14:textId="7632264A" w:rsidR="00EB410E" w:rsidRDefault="006B75C7" w:rsidP="00ED7D99">
      <w:pPr>
        <w:pStyle w:val="CRCoverPage"/>
        <w:spacing w:after="240"/>
        <w:outlineLvl w:val="0"/>
        <w:rPr>
          <w:b/>
          <w:sz w:val="24"/>
        </w:rPr>
      </w:pPr>
      <w:r w:rsidRPr="006B75C7">
        <w:rPr>
          <w:b/>
          <w:sz w:val="24"/>
        </w:rPr>
        <w:t>Gothenburg, Sweden, Feb. 09th – 13th</w:t>
      </w:r>
    </w:p>
    <w:p w14:paraId="012E2D7F" w14:textId="3E13EBDA" w:rsidR="00C643E9" w:rsidRPr="001E531D"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1E531D">
        <w:rPr>
          <w:rFonts w:ascii="Arial" w:hAnsi="Arial" w:cs="Arial"/>
          <w:b/>
          <w:bCs/>
          <w:sz w:val="24"/>
          <w:szCs w:val="24"/>
        </w:rPr>
        <w:t>Agenda item:</w:t>
      </w:r>
      <w:r w:rsidRPr="001E531D">
        <w:tab/>
      </w:r>
      <w:r w:rsidR="00A15519" w:rsidRPr="00D20334">
        <w:rPr>
          <w:rFonts w:ascii="Arial" w:hAnsi="Arial" w:cs="Arial"/>
          <w:sz w:val="24"/>
          <w:szCs w:val="24"/>
        </w:rPr>
        <w:t>10.</w:t>
      </w:r>
      <w:r w:rsidR="00DD54C6">
        <w:rPr>
          <w:rFonts w:ascii="Arial" w:eastAsiaTheme="minorEastAsia" w:hAnsi="Arial" w:cs="Arial" w:hint="eastAsia"/>
          <w:sz w:val="24"/>
          <w:szCs w:val="24"/>
          <w:lang w:eastAsia="ko-KR"/>
        </w:rPr>
        <w:t>2.</w:t>
      </w:r>
      <w:r w:rsidR="00DD54C6">
        <w:rPr>
          <w:rFonts w:ascii="Arial" w:hAnsi="Arial" w:cs="Arial"/>
          <w:sz w:val="24"/>
          <w:szCs w:val="24"/>
        </w:rPr>
        <w:t>3</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7CCFF611"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692009">
        <w:rPr>
          <w:rFonts w:ascii="Arial" w:hAnsi="Arial" w:cs="Arial"/>
          <w:bCs/>
          <w:sz w:val="24"/>
        </w:rPr>
        <w:t xml:space="preserve">Discussion on </w:t>
      </w:r>
      <w:r w:rsidR="006B75C7">
        <w:rPr>
          <w:rFonts w:ascii="Arial" w:eastAsiaTheme="minorEastAsia" w:hAnsi="Arial" w:cs="Arial" w:hint="eastAsia"/>
          <w:bCs/>
          <w:sz w:val="24"/>
          <w:lang w:eastAsia="ko-KR"/>
        </w:rPr>
        <w:t>L2 s</w:t>
      </w:r>
      <w:r w:rsidR="00A15519">
        <w:rPr>
          <w:rFonts w:ascii="Arial" w:eastAsiaTheme="minorEastAsia" w:hAnsi="Arial" w:cs="Arial"/>
          <w:bCs/>
          <w:sz w:val="24"/>
          <w:lang w:eastAsia="ko-KR"/>
        </w:rPr>
        <w:t>ecurity</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0F677C29" w14:textId="004E247E" w:rsidR="00A15519" w:rsidRDefault="00A15519" w:rsidP="00A15519">
      <w:pPr>
        <w:spacing w:after="120"/>
        <w:jc w:val="both"/>
      </w:pPr>
      <w:bookmarkStart w:id="1" w:name="Proposal_Pattern_Length"/>
      <w:r w:rsidRPr="00E82764">
        <w:t>This document discusse</w:t>
      </w:r>
      <w:r>
        <w:t xml:space="preserve">s </w:t>
      </w:r>
      <w:r w:rsidR="00D1113A">
        <w:rPr>
          <w:rFonts w:eastAsiaTheme="minorEastAsia" w:hint="eastAsia"/>
          <w:lang w:eastAsia="ko-KR"/>
        </w:rPr>
        <w:t xml:space="preserve">L2 </w:t>
      </w:r>
      <w:r>
        <w:rPr>
          <w:rFonts w:eastAsiaTheme="minorEastAsia" w:hint="eastAsia"/>
          <w:lang w:eastAsia="ko-KR"/>
        </w:rPr>
        <w:t>security</w:t>
      </w:r>
      <w:r>
        <w:t xml:space="preserve"> aspects based on the agreed 6G SID </w:t>
      </w:r>
      <w:r>
        <w:fldChar w:fldCharType="begin"/>
      </w:r>
      <w:r>
        <w:instrText xml:space="preserve"> REF _Ref209554126 \r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350"/>
      </w:tblGrid>
      <w:tr w:rsidR="00A15519" w14:paraId="5AAA3FBC" w14:textId="77777777" w:rsidTr="00136B06">
        <w:tc>
          <w:tcPr>
            <w:tcW w:w="9350" w:type="dxa"/>
          </w:tcPr>
          <w:p w14:paraId="1012DC0E" w14:textId="77777777" w:rsidR="00A15519" w:rsidRDefault="00A15519" w:rsidP="00A15519">
            <w:pPr>
              <w:pStyle w:val="ListParagraph"/>
              <w:numPr>
                <w:ilvl w:val="0"/>
                <w:numId w:val="12"/>
              </w:numPr>
              <w:overflowPunct/>
              <w:autoSpaceDE/>
              <w:autoSpaceDN/>
              <w:adjustRightInd/>
              <w:spacing w:after="120" w:line="276" w:lineRule="auto"/>
              <w:rPr>
                <w:rFonts w:eastAsiaTheme="minorEastAsia"/>
                <w:color w:val="000000" w:themeColor="text1"/>
              </w:rPr>
            </w:pPr>
            <w:r>
              <w:rPr>
                <w:color w:val="000000" w:themeColor="text1"/>
              </w:rPr>
              <w:t>Radio interface protocol architecture and procedures for 6GR [RAN2, RAN1, RAN4, RAN3]</w:t>
            </w:r>
          </w:p>
          <w:p w14:paraId="3E90D08A" w14:textId="77777777" w:rsidR="00A15519" w:rsidRDefault="00A15519" w:rsidP="00A15519">
            <w:pPr>
              <w:pStyle w:val="ListParagraph"/>
              <w:numPr>
                <w:ilvl w:val="0"/>
                <w:numId w:val="17"/>
              </w:numPr>
              <w:overflowPunct/>
              <w:autoSpaceDE/>
              <w:autoSpaceDN/>
              <w:adjustRightInd/>
              <w:spacing w:after="120" w:line="276" w:lineRule="auto"/>
              <w:rPr>
                <w:color w:val="000000" w:themeColor="text1"/>
              </w:rPr>
            </w:pPr>
            <w:r>
              <w:rPr>
                <w:color w:val="000000" w:themeColor="text1"/>
              </w:rPr>
              <w:t>User Plane architecture and protocol design [RAN2]</w:t>
            </w:r>
          </w:p>
          <w:p w14:paraId="549D1499" w14:textId="77777777" w:rsidR="00A15519" w:rsidRDefault="00A15519" w:rsidP="00A15519">
            <w:pPr>
              <w:pStyle w:val="ListParagraph"/>
              <w:numPr>
                <w:ilvl w:val="0"/>
                <w:numId w:val="17"/>
              </w:numPr>
              <w:overflowPunct/>
              <w:autoSpaceDE/>
              <w:autoSpaceDN/>
              <w:adjustRightInd/>
              <w:spacing w:after="120" w:line="276" w:lineRule="auto"/>
              <w:rPr>
                <w:color w:val="000000" w:themeColor="text1"/>
              </w:rPr>
            </w:pPr>
            <w:r>
              <w:rPr>
                <w:color w:val="000000" w:themeColor="text1"/>
              </w:rPr>
              <w:t>Control Plane architecture (including RRC states) and protocol design [RAN2, RAN3]</w:t>
            </w:r>
          </w:p>
          <w:p w14:paraId="292C22F3" w14:textId="77777777" w:rsidR="00A15519" w:rsidRPr="007F1733" w:rsidRDefault="00A15519" w:rsidP="00A15519">
            <w:pPr>
              <w:pStyle w:val="ListParagraph"/>
              <w:numPr>
                <w:ilvl w:val="0"/>
                <w:numId w:val="17"/>
              </w:numPr>
              <w:overflowPunct/>
              <w:autoSpaceDE/>
              <w:autoSpaceDN/>
              <w:adjustRightInd/>
              <w:spacing w:after="120" w:line="276" w:lineRule="auto"/>
              <w:rPr>
                <w:color w:val="000000" w:themeColor="text1"/>
                <w:highlight w:val="yellow"/>
              </w:rPr>
            </w:pPr>
            <w:r w:rsidRPr="007F1733">
              <w:rPr>
                <w:color w:val="000000" w:themeColor="text1"/>
                <w:highlight w:val="yellow"/>
              </w:rPr>
              <w:t>Access stratum security aspects, in alignment with requirements from SA3 [RAN2]</w:t>
            </w:r>
          </w:p>
          <w:p w14:paraId="1D45974D" w14:textId="77777777" w:rsidR="00A15519" w:rsidRDefault="00A15519" w:rsidP="00A15519">
            <w:pPr>
              <w:pStyle w:val="ListParagraph"/>
              <w:numPr>
                <w:ilvl w:val="0"/>
                <w:numId w:val="17"/>
              </w:numPr>
              <w:overflowPunct/>
              <w:autoSpaceDE/>
              <w:autoSpaceDN/>
              <w:adjustRightInd/>
              <w:spacing w:after="120" w:line="276" w:lineRule="auto"/>
              <w:rPr>
                <w:bCs/>
              </w:rPr>
            </w:pPr>
            <w:r>
              <w:rPr>
                <w:color w:val="000000" w:themeColor="text1"/>
                <w:lang w:eastAsia="ja-JP"/>
              </w:rPr>
              <w:t>Radio s</w:t>
            </w:r>
            <w:r>
              <w:rPr>
                <w:color w:val="000000" w:themeColor="text1"/>
              </w:rPr>
              <w:t>ignalling framework for UE capabilities, aiming at improvements and simplification compared to 5G NR [RAN2, RAN1, RAN4]</w:t>
            </w:r>
          </w:p>
          <w:p w14:paraId="12943462" w14:textId="028F4AD9" w:rsidR="00A15519" w:rsidRPr="0096671D" w:rsidRDefault="00A15519" w:rsidP="003633FE">
            <w:pPr>
              <w:pStyle w:val="ListParagraph"/>
              <w:numPr>
                <w:ilvl w:val="0"/>
                <w:numId w:val="17"/>
              </w:numPr>
              <w:overflowPunct/>
              <w:autoSpaceDE/>
              <w:autoSpaceDN/>
              <w:adjustRightInd/>
              <w:spacing w:after="120" w:line="276" w:lineRule="auto"/>
            </w:pPr>
            <w:r>
              <w:rPr>
                <w:bCs/>
              </w:rPr>
              <w:t>Data transfer design to support various types of data (e.g. AI/ML, Sensing, etc) [RAN2</w:t>
            </w:r>
            <w:r>
              <w:rPr>
                <w:bCs/>
                <w:lang w:eastAsia="ja-JP"/>
              </w:rPr>
              <w:t xml:space="preserve">, </w:t>
            </w:r>
            <w:r>
              <w:rPr>
                <w:bCs/>
              </w:rPr>
              <w:t>RAN3]</w:t>
            </w:r>
          </w:p>
        </w:tc>
      </w:tr>
    </w:tbl>
    <w:p w14:paraId="505BE89C" w14:textId="77777777" w:rsidR="00A15519" w:rsidRDefault="00A15519" w:rsidP="003633FE">
      <w:pPr>
        <w:spacing w:after="0"/>
        <w:jc w:val="both"/>
        <w:rPr>
          <w:rFonts w:eastAsiaTheme="minorEastAsia"/>
          <w:sz w:val="8"/>
          <w:szCs w:val="8"/>
          <w:lang w:eastAsia="ko-KR"/>
        </w:rPr>
      </w:pPr>
    </w:p>
    <w:p w14:paraId="79A42B9D" w14:textId="77777777" w:rsidR="00EB410E" w:rsidRDefault="00EB410E" w:rsidP="00EB410E">
      <w:pPr>
        <w:pStyle w:val="Heading1"/>
        <w:numPr>
          <w:ilvl w:val="0"/>
          <w:numId w:val="2"/>
        </w:numPr>
      </w:pPr>
      <w:r>
        <w:t>Discussion</w:t>
      </w:r>
    </w:p>
    <w:p w14:paraId="6341A10D" w14:textId="08481FE4" w:rsidR="00D1113A" w:rsidRPr="00D1113A" w:rsidRDefault="00FF5E65" w:rsidP="00D1113A">
      <w:pPr>
        <w:jc w:val="both"/>
        <w:rPr>
          <w:lang w:eastAsia="x-none"/>
        </w:rPr>
      </w:pPr>
      <w:bookmarkStart w:id="2" w:name="_Toc209608683"/>
      <w:bookmarkStart w:id="3" w:name="_Toc209622324"/>
      <w:bookmarkStart w:id="4" w:name="_Toc209622579"/>
      <w:bookmarkStart w:id="5" w:name="_Toc209626904"/>
      <w:bookmarkStart w:id="6" w:name="_Toc209608684"/>
      <w:bookmarkStart w:id="7" w:name="_Toc209622325"/>
      <w:bookmarkStart w:id="8" w:name="_Toc209622580"/>
      <w:bookmarkStart w:id="9" w:name="_Toc209626905"/>
      <w:bookmarkStart w:id="10" w:name="_Hlk196127268"/>
      <w:bookmarkEnd w:id="2"/>
      <w:bookmarkEnd w:id="3"/>
      <w:bookmarkEnd w:id="4"/>
      <w:bookmarkEnd w:id="5"/>
      <w:bookmarkEnd w:id="6"/>
      <w:bookmarkEnd w:id="7"/>
      <w:bookmarkEnd w:id="8"/>
      <w:bookmarkEnd w:id="9"/>
      <w:r>
        <w:rPr>
          <w:lang w:eastAsia="x-none"/>
        </w:rPr>
        <w:t xml:space="preserve">There are </w:t>
      </w:r>
      <w:r w:rsidR="00D1113A" w:rsidRPr="00D1113A">
        <w:rPr>
          <w:lang w:eastAsia="x-none"/>
        </w:rPr>
        <w:t xml:space="preserve">ongoing efforts in SA3 to establish a risk analysis methodology for </w:t>
      </w:r>
      <w:r w:rsidRPr="001513F5">
        <w:rPr>
          <w:lang w:eastAsia="x-none"/>
        </w:rPr>
        <w:t>MAC CE security.</w:t>
      </w:r>
      <w:r w:rsidR="00D1113A" w:rsidRPr="00D1113A">
        <w:rPr>
          <w:lang w:eastAsia="x-none"/>
        </w:rPr>
        <w:t xml:space="preserve"> As MAC</w:t>
      </w:r>
      <w:r w:rsidR="005C32DB">
        <w:rPr>
          <w:lang w:eastAsia="x-none"/>
        </w:rPr>
        <w:t xml:space="preserve"> </w:t>
      </w:r>
      <w:r w:rsidR="00D1113A" w:rsidRPr="00D1113A">
        <w:rPr>
          <w:lang w:eastAsia="x-none"/>
        </w:rPr>
        <w:t xml:space="preserve">CEs are fundamental to the efficient operation of </w:t>
      </w:r>
      <w:r w:rsidR="001513F5">
        <w:rPr>
          <w:lang w:eastAsia="x-none"/>
        </w:rPr>
        <w:t>RAN</w:t>
      </w:r>
      <w:r w:rsidR="00D1113A" w:rsidRPr="00D1113A">
        <w:rPr>
          <w:lang w:eastAsia="x-none"/>
        </w:rPr>
        <w:t xml:space="preserve">, particularly for millisecond-level scheduling decisions, any security mechanism must be carefully balanced against time-criticality and overhead sensitivity. This contribution outlines </w:t>
      </w:r>
      <w:r w:rsidR="009F750A">
        <w:rPr>
          <w:lang w:eastAsia="x-none"/>
        </w:rPr>
        <w:t>considerations</w:t>
      </w:r>
      <w:r w:rsidR="00D1113A" w:rsidRPr="00D1113A">
        <w:rPr>
          <w:lang w:eastAsia="x-none"/>
        </w:rPr>
        <w:t xml:space="preserve"> to ensure that proposed security solutions do not lead to "security overkill" or degrade performance.</w:t>
      </w:r>
    </w:p>
    <w:p w14:paraId="3C3469F8" w14:textId="674077C4" w:rsidR="00DA079E" w:rsidRDefault="001513F5" w:rsidP="00D1113A">
      <w:pPr>
        <w:jc w:val="both"/>
        <w:rPr>
          <w:lang w:eastAsia="x-none"/>
        </w:rPr>
      </w:pPr>
      <w:r>
        <w:rPr>
          <w:lang w:eastAsia="x-none"/>
        </w:rPr>
        <w:t>In the previous RAN2 LS [1], RAN2 has just pointed out a chapter for MAC CEs introduced in NR</w:t>
      </w:r>
      <w:r w:rsidR="00BC7C7C">
        <w:rPr>
          <w:rFonts w:eastAsiaTheme="minorEastAsia" w:hint="eastAsia"/>
          <w:lang w:eastAsia="ko-KR"/>
        </w:rPr>
        <w:t xml:space="preserve"> for SA3</w:t>
      </w:r>
      <w:r w:rsidR="00BC7C7C">
        <w:rPr>
          <w:rFonts w:eastAsiaTheme="minorEastAsia"/>
          <w:lang w:eastAsia="ko-KR"/>
        </w:rPr>
        <w:t>’</w:t>
      </w:r>
      <w:r w:rsidR="00BC7C7C">
        <w:rPr>
          <w:rFonts w:eastAsiaTheme="minorEastAsia" w:hint="eastAsia"/>
          <w:lang w:eastAsia="ko-KR"/>
        </w:rPr>
        <w:t>s reference</w:t>
      </w:r>
      <w:r>
        <w:rPr>
          <w:lang w:eastAsia="x-none"/>
        </w:rPr>
        <w:t xml:space="preserve">. </w:t>
      </w:r>
      <w:r w:rsidR="00D50D4D">
        <w:rPr>
          <w:rFonts w:eastAsiaTheme="minorEastAsia" w:hint="eastAsia"/>
          <w:lang w:eastAsia="ko-KR"/>
        </w:rPr>
        <w:t>From SA3 point of view, p</w:t>
      </w:r>
      <w:r w:rsidR="00D1113A" w:rsidRPr="00D1113A">
        <w:rPr>
          <w:lang w:eastAsia="x-none"/>
        </w:rPr>
        <w:t xml:space="preserve">erforming a review of </w:t>
      </w:r>
      <w:r w:rsidR="00AF700F" w:rsidRPr="00D1113A">
        <w:rPr>
          <w:lang w:eastAsia="x-none"/>
        </w:rPr>
        <w:t>all</w:t>
      </w:r>
      <w:r w:rsidR="00D1113A" w:rsidRPr="00D1113A">
        <w:rPr>
          <w:lang w:eastAsia="x-none"/>
        </w:rPr>
        <w:t xml:space="preserve"> existing MAC</w:t>
      </w:r>
      <w:r w:rsidR="004376D3">
        <w:rPr>
          <w:lang w:eastAsia="x-none"/>
        </w:rPr>
        <w:t xml:space="preserve"> </w:t>
      </w:r>
      <w:r w:rsidR="00D1113A" w:rsidRPr="00D1113A">
        <w:rPr>
          <w:lang w:eastAsia="x-none"/>
        </w:rPr>
        <w:t xml:space="preserve">CEs is viewed as non-feasible. </w:t>
      </w:r>
      <w:r w:rsidR="00837A6E">
        <w:rPr>
          <w:lang w:eastAsia="x-none"/>
        </w:rPr>
        <w:t>In order to correctly analyze security</w:t>
      </w:r>
      <w:r w:rsidR="0083730D">
        <w:rPr>
          <w:lang w:eastAsia="x-none"/>
        </w:rPr>
        <w:t xml:space="preserve"> severity, </w:t>
      </w:r>
      <w:r w:rsidR="00E0078B">
        <w:rPr>
          <w:lang w:eastAsia="x-none"/>
        </w:rPr>
        <w:t xml:space="preserve">it may be necessary to understand a context </w:t>
      </w:r>
      <w:r w:rsidR="00A1164C">
        <w:rPr>
          <w:lang w:eastAsia="x-none"/>
        </w:rPr>
        <w:t>of the MAC CE being used as well as a</w:t>
      </w:r>
      <w:r w:rsidR="00E0078B">
        <w:rPr>
          <w:lang w:eastAsia="x-none"/>
        </w:rPr>
        <w:t xml:space="preserve"> content of the MAC CEs</w:t>
      </w:r>
      <w:r w:rsidR="00A1164C">
        <w:rPr>
          <w:lang w:eastAsia="x-none"/>
        </w:rPr>
        <w:t xml:space="preserve">. </w:t>
      </w:r>
      <w:r w:rsidR="00DA079E">
        <w:rPr>
          <w:lang w:eastAsia="x-none"/>
        </w:rPr>
        <w:t xml:space="preserve">RAN2 has </w:t>
      </w:r>
      <w:r w:rsidR="00A1164C">
        <w:rPr>
          <w:lang w:eastAsia="x-none"/>
        </w:rPr>
        <w:t xml:space="preserve">surely </w:t>
      </w:r>
      <w:r w:rsidR="00DA079E">
        <w:rPr>
          <w:lang w:eastAsia="x-none"/>
        </w:rPr>
        <w:t xml:space="preserve">better understanding on how each MAC CE is used. In order to </w:t>
      </w:r>
      <w:r w:rsidR="00231313">
        <w:rPr>
          <w:rFonts w:eastAsiaTheme="minorEastAsia" w:hint="eastAsia"/>
          <w:lang w:eastAsia="ko-KR"/>
        </w:rPr>
        <w:t xml:space="preserve">assist the SA3 to </w:t>
      </w:r>
      <w:r w:rsidR="00DA079E">
        <w:rPr>
          <w:lang w:eastAsia="x-none"/>
        </w:rPr>
        <w:t>efficiently analyze security issues</w:t>
      </w:r>
      <w:r w:rsidR="00125EFE">
        <w:rPr>
          <w:lang w:eastAsia="x-none"/>
        </w:rPr>
        <w:t xml:space="preserve"> </w:t>
      </w:r>
      <w:r w:rsidR="0079797C">
        <w:rPr>
          <w:rFonts w:eastAsiaTheme="minorEastAsia" w:hint="eastAsia"/>
          <w:lang w:eastAsia="ko-KR"/>
        </w:rPr>
        <w:t>in time</w:t>
      </w:r>
      <w:r w:rsidR="00DA079E">
        <w:rPr>
          <w:lang w:eastAsia="x-none"/>
        </w:rPr>
        <w:t xml:space="preserve">, it is suggested to </w:t>
      </w:r>
      <w:r w:rsidR="00D1113A" w:rsidRPr="00D1113A">
        <w:rPr>
          <w:lang w:eastAsia="x-none"/>
        </w:rPr>
        <w:t>focus only on a targeted subset of security</w:t>
      </w:r>
      <w:r w:rsidR="00315AF0">
        <w:rPr>
          <w:rFonts w:eastAsiaTheme="minorEastAsia" w:hint="eastAsia"/>
          <w:lang w:eastAsia="ko-KR"/>
        </w:rPr>
        <w:t xml:space="preserve"> </w:t>
      </w:r>
      <w:r w:rsidR="00D1113A" w:rsidRPr="00D1113A">
        <w:rPr>
          <w:lang w:eastAsia="x-none"/>
        </w:rPr>
        <w:t>critical elements (e.g., C-RNTI).</w:t>
      </w:r>
    </w:p>
    <w:p w14:paraId="7EE06956" w14:textId="15C11472" w:rsidR="00DA079E" w:rsidRDefault="00DA079E" w:rsidP="00DA079E">
      <w:pPr>
        <w:pStyle w:val="Proposal"/>
        <w:rPr>
          <w:b/>
          <w:bCs/>
        </w:rPr>
      </w:pPr>
      <w:r w:rsidRPr="00DA079E">
        <w:rPr>
          <w:b/>
          <w:bCs/>
        </w:rPr>
        <w:t xml:space="preserve">Proposal 1. </w:t>
      </w:r>
      <w:r w:rsidR="00FF087E" w:rsidRPr="00A35F87">
        <w:rPr>
          <w:b/>
          <w:bCs/>
        </w:rPr>
        <w:t xml:space="preserve">RAN2 to identify and provide SA3 with a </w:t>
      </w:r>
      <w:r w:rsidR="00FF087E" w:rsidRPr="00897C30">
        <w:rPr>
          <w:b/>
          <w:bCs/>
        </w:rPr>
        <w:t>targeted subset of operationally critical</w:t>
      </w:r>
      <w:r w:rsidR="00FF087E" w:rsidRPr="00A35F87">
        <w:rPr>
          <w:b/>
          <w:bCs/>
        </w:rPr>
        <w:t xml:space="preserve"> MAC CEs to refine the security risk analysis</w:t>
      </w:r>
      <w:r w:rsidR="00FF087E">
        <w:rPr>
          <w:b/>
          <w:bCs/>
        </w:rPr>
        <w:t>.</w:t>
      </w:r>
    </w:p>
    <w:p w14:paraId="699A6493" w14:textId="77777777" w:rsidR="00141944" w:rsidRDefault="00141944" w:rsidP="001513F5">
      <w:pPr>
        <w:jc w:val="both"/>
        <w:rPr>
          <w:lang w:eastAsia="x-none"/>
        </w:rPr>
      </w:pPr>
    </w:p>
    <w:p w14:paraId="56EF04E7" w14:textId="6F890292" w:rsidR="001513F5" w:rsidRPr="00795AC6" w:rsidRDefault="001513F5" w:rsidP="001513F5">
      <w:pPr>
        <w:jc w:val="both"/>
        <w:rPr>
          <w:rFonts w:eastAsiaTheme="minorEastAsia"/>
          <w:lang w:eastAsia="ko-KR"/>
        </w:rPr>
      </w:pPr>
      <w:r w:rsidRPr="00D1113A">
        <w:rPr>
          <w:lang w:eastAsia="x-none"/>
        </w:rPr>
        <w:t>MAC</w:t>
      </w:r>
      <w:r w:rsidR="00707733">
        <w:rPr>
          <w:lang w:eastAsia="x-none"/>
        </w:rPr>
        <w:t xml:space="preserve"> </w:t>
      </w:r>
      <w:r w:rsidRPr="00D1113A">
        <w:rPr>
          <w:lang w:eastAsia="x-none"/>
        </w:rPr>
        <w:t>CEs are designed for high</w:t>
      </w:r>
      <w:r w:rsidR="005E218F">
        <w:rPr>
          <w:rFonts w:eastAsiaTheme="minorEastAsia" w:hint="eastAsia"/>
          <w:lang w:eastAsia="ko-KR"/>
        </w:rPr>
        <w:t xml:space="preserve"> </w:t>
      </w:r>
      <w:r w:rsidRPr="00D1113A">
        <w:rPr>
          <w:lang w:eastAsia="x-none"/>
        </w:rPr>
        <w:t>speed, low</w:t>
      </w:r>
      <w:r w:rsidR="005E218F">
        <w:rPr>
          <w:rFonts w:eastAsiaTheme="minorEastAsia" w:hint="eastAsia"/>
          <w:lang w:eastAsia="ko-KR"/>
        </w:rPr>
        <w:t xml:space="preserve"> </w:t>
      </w:r>
      <w:r w:rsidRPr="00D1113A">
        <w:rPr>
          <w:lang w:eastAsia="x-none"/>
        </w:rPr>
        <w:t>latency control</w:t>
      </w:r>
      <w:r w:rsidR="00540292">
        <w:rPr>
          <w:rFonts w:eastAsiaTheme="minorEastAsia" w:hint="eastAsia"/>
          <w:lang w:eastAsia="ko-KR"/>
        </w:rPr>
        <w:t xml:space="preserve"> u</w:t>
      </w:r>
      <w:r w:rsidRPr="00D1113A">
        <w:rPr>
          <w:lang w:eastAsia="x-none"/>
        </w:rPr>
        <w:t xml:space="preserve">nlike RRC signaling. </w:t>
      </w:r>
      <w:r w:rsidR="00091056" w:rsidRPr="00087F03">
        <w:t xml:space="preserve">While SA3 </w:t>
      </w:r>
      <w:r w:rsidR="00636C4A">
        <w:t xml:space="preserve">may </w:t>
      </w:r>
      <w:r w:rsidR="00091056" w:rsidRPr="00087F03">
        <w:t xml:space="preserve">focus on the security severity of data (e.g., C-RNTI), </w:t>
      </w:r>
      <w:r w:rsidR="00636C4A">
        <w:t>it may be necessary to</w:t>
      </w:r>
      <w:r w:rsidR="00091056" w:rsidRPr="00087F03">
        <w:t xml:space="preserve"> emphasize the operational context of how MAC CEs are utilized in millisecond-level scheduling</w:t>
      </w:r>
      <w:r w:rsidR="00636C4A">
        <w:t xml:space="preserve"> from RAN2 point of view</w:t>
      </w:r>
      <w:r w:rsidR="00091056" w:rsidRPr="00087F03">
        <w:t>.</w:t>
      </w:r>
      <w:r w:rsidR="00795AC6">
        <w:rPr>
          <w:rFonts w:eastAsiaTheme="minorEastAsia" w:hint="eastAsia"/>
          <w:lang w:eastAsia="ko-KR"/>
        </w:rPr>
        <w:t xml:space="preserve"> </w:t>
      </w:r>
      <w:r w:rsidR="00684001">
        <w:rPr>
          <w:rFonts w:eastAsiaTheme="minorEastAsia"/>
          <w:lang w:eastAsia="ko-KR"/>
        </w:rPr>
        <w:t>T</w:t>
      </w:r>
      <w:r w:rsidR="00795AC6">
        <w:rPr>
          <w:rFonts w:eastAsiaTheme="minorEastAsia" w:hint="eastAsia"/>
          <w:lang w:eastAsia="ko-KR"/>
        </w:rPr>
        <w:t>he following paragraph</w:t>
      </w:r>
      <w:r w:rsidR="00684001">
        <w:rPr>
          <w:rFonts w:eastAsiaTheme="minorEastAsia"/>
          <w:lang w:eastAsia="ko-KR"/>
        </w:rPr>
        <w:t>s</w:t>
      </w:r>
      <w:r w:rsidR="00A36847">
        <w:rPr>
          <w:rFonts w:eastAsiaTheme="minorEastAsia" w:hint="eastAsia"/>
          <w:lang w:eastAsia="ko-KR"/>
        </w:rPr>
        <w:t xml:space="preserve"> </w:t>
      </w:r>
      <w:r w:rsidR="001A53C8">
        <w:rPr>
          <w:rFonts w:eastAsiaTheme="minorEastAsia" w:hint="eastAsia"/>
          <w:lang w:eastAsia="ko-KR"/>
        </w:rPr>
        <w:t>outline</w:t>
      </w:r>
      <w:r w:rsidR="00060900">
        <w:rPr>
          <w:rFonts w:eastAsiaTheme="minorEastAsia" w:hint="eastAsia"/>
          <w:lang w:eastAsia="ko-KR"/>
        </w:rPr>
        <w:t xml:space="preserve">s key </w:t>
      </w:r>
      <w:r w:rsidR="001A53C8">
        <w:rPr>
          <w:rFonts w:eastAsiaTheme="minorEastAsia" w:hint="eastAsia"/>
          <w:lang w:eastAsia="ko-KR"/>
        </w:rPr>
        <w:t xml:space="preserve">questions </w:t>
      </w:r>
      <w:r w:rsidR="00233F85">
        <w:rPr>
          <w:rFonts w:eastAsiaTheme="minorEastAsia" w:hint="eastAsia"/>
          <w:lang w:eastAsia="ko-KR"/>
        </w:rPr>
        <w:t xml:space="preserve">that </w:t>
      </w:r>
      <w:r w:rsidR="008D5AA0">
        <w:rPr>
          <w:rFonts w:eastAsiaTheme="minorEastAsia" w:hint="eastAsia"/>
          <w:lang w:eastAsia="ko-KR"/>
        </w:rPr>
        <w:t>RAN2</w:t>
      </w:r>
      <w:r w:rsidR="004B334A">
        <w:rPr>
          <w:rFonts w:eastAsiaTheme="minorEastAsia" w:hint="eastAsia"/>
          <w:lang w:eastAsia="ko-KR"/>
        </w:rPr>
        <w:t xml:space="preserve"> may need to have answer </w:t>
      </w:r>
      <w:r w:rsidR="00060900">
        <w:rPr>
          <w:rFonts w:eastAsiaTheme="minorEastAsia" w:hint="eastAsia"/>
          <w:lang w:eastAsia="ko-KR"/>
        </w:rPr>
        <w:t xml:space="preserve">for a preparation of joint </w:t>
      </w:r>
      <w:r w:rsidR="006B3F0A">
        <w:rPr>
          <w:rFonts w:eastAsiaTheme="minorEastAsia" w:hint="eastAsia"/>
          <w:lang w:eastAsia="ko-KR"/>
        </w:rPr>
        <w:t>meeting with SA3.</w:t>
      </w:r>
    </w:p>
    <w:p w14:paraId="3E0DB04F" w14:textId="77777777" w:rsidR="006003B9" w:rsidRPr="00081B9D" w:rsidRDefault="006003B9" w:rsidP="006003B9">
      <w:pPr>
        <w:jc w:val="both"/>
        <w:rPr>
          <w:rFonts w:eastAsiaTheme="minorEastAsia"/>
          <w:b/>
          <w:bCs/>
          <w:lang w:eastAsia="ko-KR"/>
        </w:rPr>
      </w:pPr>
      <w:r w:rsidRPr="00227109">
        <w:rPr>
          <w:b/>
          <w:bCs/>
          <w:lang w:eastAsia="x-none"/>
        </w:rPr>
        <w:t>Question</w:t>
      </w:r>
      <w:r>
        <w:rPr>
          <w:rFonts w:eastAsiaTheme="minorEastAsia" w:hint="eastAsia"/>
          <w:b/>
          <w:bCs/>
          <w:lang w:eastAsia="ko-KR"/>
        </w:rPr>
        <w:t xml:space="preserve"> 1</w:t>
      </w:r>
      <w:r w:rsidRPr="00227109">
        <w:rPr>
          <w:b/>
          <w:bCs/>
          <w:lang w:eastAsia="x-none"/>
        </w:rPr>
        <w:t xml:space="preserve">) </w:t>
      </w:r>
      <w:r w:rsidRPr="00087F03">
        <w:rPr>
          <w:b/>
          <w:bCs/>
        </w:rPr>
        <w:t xml:space="preserve">What is the </w:t>
      </w:r>
      <w:r>
        <w:rPr>
          <w:rFonts w:eastAsiaTheme="minorEastAsia" w:hint="eastAsia"/>
          <w:b/>
          <w:bCs/>
          <w:lang w:eastAsia="ko-KR"/>
        </w:rPr>
        <w:t>maximum</w:t>
      </w:r>
      <w:r w:rsidRPr="00087F03">
        <w:rPr>
          <w:b/>
          <w:bCs/>
        </w:rPr>
        <w:t xml:space="preserve"> acceptable l</w:t>
      </w:r>
      <w:r>
        <w:rPr>
          <w:rFonts w:eastAsiaTheme="minorEastAsia" w:hint="eastAsia"/>
          <w:b/>
          <w:bCs/>
          <w:lang w:eastAsia="ko-KR"/>
        </w:rPr>
        <w:t>atency budget</w:t>
      </w:r>
      <w:r w:rsidRPr="00087F03">
        <w:rPr>
          <w:b/>
          <w:bCs/>
        </w:rPr>
        <w:t xml:space="preserve"> for </w:t>
      </w:r>
      <w:r>
        <w:rPr>
          <w:rFonts w:eastAsiaTheme="minorEastAsia" w:hint="eastAsia"/>
          <w:b/>
          <w:bCs/>
          <w:lang w:eastAsia="ko-KR"/>
        </w:rPr>
        <w:t>L2 security mechanism from RAN2 point of view?</w:t>
      </w:r>
    </w:p>
    <w:p w14:paraId="2A9C0948" w14:textId="2C5E373D" w:rsidR="001513F5" w:rsidRDefault="001513F5" w:rsidP="001513F5">
      <w:pPr>
        <w:jc w:val="both"/>
        <w:rPr>
          <w:lang w:eastAsia="x-none"/>
        </w:rPr>
      </w:pPr>
      <w:r w:rsidRPr="00D1113A">
        <w:rPr>
          <w:lang w:eastAsia="x-none"/>
        </w:rPr>
        <w:t xml:space="preserve">Decisions </w:t>
      </w:r>
      <w:r w:rsidR="005E2B23">
        <w:rPr>
          <w:rFonts w:eastAsiaTheme="minorEastAsia" w:hint="eastAsia"/>
          <w:lang w:eastAsia="ko-KR"/>
        </w:rPr>
        <w:t>for</w:t>
      </w:r>
      <w:r w:rsidR="000345FE">
        <w:rPr>
          <w:rFonts w:eastAsiaTheme="minorEastAsia" w:hint="eastAsia"/>
          <w:lang w:eastAsia="ko-KR"/>
        </w:rPr>
        <w:t xml:space="preserve"> MAC CE </w:t>
      </w:r>
      <w:r w:rsidRPr="00D1113A">
        <w:rPr>
          <w:lang w:eastAsia="x-none"/>
        </w:rPr>
        <w:t>are made during scheduling runtime. Adding encryption or integrity verification procedures must not introduce latencies that exceed the strict processing timelines required for receiver behavior changes.</w:t>
      </w:r>
      <w:r w:rsidR="00141944" w:rsidRPr="00141944">
        <w:rPr>
          <w:lang w:eastAsia="x-none"/>
        </w:rPr>
        <w:t xml:space="preserve"> </w:t>
      </w:r>
      <w:r w:rsidR="00141944" w:rsidRPr="00D1113A">
        <w:rPr>
          <w:lang w:eastAsia="x-none"/>
        </w:rPr>
        <w:t xml:space="preserve">Specifically, </w:t>
      </w:r>
      <w:r w:rsidR="00D16D7D">
        <w:rPr>
          <w:lang w:eastAsia="x-none"/>
        </w:rPr>
        <w:t xml:space="preserve">for instance, when a UE receives </w:t>
      </w:r>
      <w:r w:rsidR="00D84182">
        <w:rPr>
          <w:lang w:eastAsia="x-none"/>
        </w:rPr>
        <w:t>SCell activation/deactivation MAC CE</w:t>
      </w:r>
      <w:r w:rsidR="00357F15">
        <w:rPr>
          <w:lang w:eastAsia="x-none"/>
        </w:rPr>
        <w:t xml:space="preserve"> activating SCell in slot n, the UE applies the corresponding actions no later than the </w:t>
      </w:r>
      <w:r w:rsidR="00323CA2">
        <w:rPr>
          <w:lang w:eastAsia="x-none"/>
        </w:rPr>
        <w:t xml:space="preserve">minimum requirement. </w:t>
      </w:r>
      <w:r w:rsidR="00141944" w:rsidRPr="00D1113A">
        <w:rPr>
          <w:lang w:eastAsia="x-none"/>
        </w:rPr>
        <w:t xml:space="preserve">RAN2 </w:t>
      </w:r>
      <w:r w:rsidR="00123D81">
        <w:rPr>
          <w:lang w:eastAsia="x-none"/>
        </w:rPr>
        <w:t>may need</w:t>
      </w:r>
      <w:r w:rsidR="00141944" w:rsidRPr="00D1113A">
        <w:rPr>
          <w:lang w:eastAsia="x-none"/>
        </w:rPr>
        <w:t xml:space="preserve"> to clarify if the sender </w:t>
      </w:r>
      <w:r w:rsidR="00141944" w:rsidRPr="00D1113A">
        <w:rPr>
          <w:lang w:eastAsia="x-none"/>
        </w:rPr>
        <w:lastRenderedPageBreak/>
        <w:t>expects a behavior change from the receiver that could be delayed by the time taken for decryption or integrity verification. Any delay in processing a MAC</w:t>
      </w:r>
      <w:r w:rsidR="009C3879">
        <w:rPr>
          <w:lang w:eastAsia="x-none"/>
        </w:rPr>
        <w:t xml:space="preserve"> </w:t>
      </w:r>
      <w:r w:rsidR="00141944" w:rsidRPr="00D1113A">
        <w:rPr>
          <w:lang w:eastAsia="x-none"/>
        </w:rPr>
        <w:t xml:space="preserve">CE </w:t>
      </w:r>
      <w:r w:rsidR="00B0538D">
        <w:rPr>
          <w:rFonts w:eastAsiaTheme="minorEastAsia" w:hint="eastAsia"/>
          <w:lang w:eastAsia="ko-KR"/>
        </w:rPr>
        <w:t>may</w:t>
      </w:r>
      <w:r w:rsidR="00141944" w:rsidRPr="00D1113A">
        <w:rPr>
          <w:lang w:eastAsia="x-none"/>
        </w:rPr>
        <w:t xml:space="preserve"> result in a mismatch between the gNB and UE states.</w:t>
      </w:r>
      <w:r w:rsidR="00AD4B4B">
        <w:rPr>
          <w:lang w:eastAsia="x-none"/>
        </w:rPr>
        <w:t xml:space="preserve"> However, </w:t>
      </w:r>
      <w:r w:rsidR="00480416">
        <w:rPr>
          <w:lang w:eastAsia="x-none"/>
        </w:rPr>
        <w:t xml:space="preserve">according to the NR standard, </w:t>
      </w:r>
      <w:r w:rsidR="00AD4B4B">
        <w:rPr>
          <w:lang w:eastAsia="x-none"/>
        </w:rPr>
        <w:t xml:space="preserve">this sort of requirement may or may not be applied depending on MAC CE. </w:t>
      </w:r>
      <w:r w:rsidR="001F78C1">
        <w:rPr>
          <w:lang w:eastAsia="x-none"/>
        </w:rPr>
        <w:t>After identifying critical MAC CE from security point of view, RAN2 may need to discuss the maximum acceptable latency budget for L2 security mechanism.</w:t>
      </w:r>
    </w:p>
    <w:p w14:paraId="1E090ACC" w14:textId="77777777" w:rsidR="009C3879" w:rsidRDefault="009C3879" w:rsidP="001513F5">
      <w:pPr>
        <w:jc w:val="both"/>
        <w:rPr>
          <w:rFonts w:eastAsiaTheme="minorEastAsia"/>
          <w:lang w:eastAsia="ko-KR"/>
        </w:rPr>
      </w:pPr>
    </w:p>
    <w:p w14:paraId="31145673" w14:textId="00F66489" w:rsidR="00B5347B" w:rsidRPr="00227109" w:rsidRDefault="00B5347B" w:rsidP="00B5347B">
      <w:pPr>
        <w:jc w:val="both"/>
        <w:rPr>
          <w:b/>
          <w:bCs/>
          <w:lang w:eastAsia="x-none"/>
        </w:rPr>
      </w:pPr>
      <w:r w:rsidRPr="00227109">
        <w:rPr>
          <w:b/>
          <w:bCs/>
          <w:lang w:eastAsia="x-none"/>
        </w:rPr>
        <w:t>Question</w:t>
      </w:r>
      <w:r>
        <w:rPr>
          <w:rFonts w:eastAsiaTheme="minorEastAsia" w:hint="eastAsia"/>
          <w:b/>
          <w:bCs/>
          <w:lang w:eastAsia="ko-KR"/>
        </w:rPr>
        <w:t xml:space="preserve"> 2</w:t>
      </w:r>
      <w:r w:rsidRPr="00227109">
        <w:rPr>
          <w:b/>
          <w:bCs/>
          <w:lang w:eastAsia="x-none"/>
        </w:rPr>
        <w:t xml:space="preserve">) What is </w:t>
      </w:r>
      <w:r>
        <w:rPr>
          <w:b/>
          <w:bCs/>
          <w:lang w:eastAsia="x-none"/>
        </w:rPr>
        <w:t xml:space="preserve">the </w:t>
      </w:r>
      <w:r w:rsidRPr="00227109">
        <w:rPr>
          <w:b/>
          <w:bCs/>
          <w:lang w:eastAsia="x-none"/>
        </w:rPr>
        <w:t>suggested security protection granularity?</w:t>
      </w:r>
    </w:p>
    <w:p w14:paraId="74454BD2" w14:textId="77777777" w:rsidR="00B5347B" w:rsidRPr="00D1113A" w:rsidRDefault="00B5347B" w:rsidP="00B5347B">
      <w:pPr>
        <w:jc w:val="both"/>
        <w:rPr>
          <w:lang w:eastAsia="x-none"/>
        </w:rPr>
      </w:pPr>
      <w:r>
        <w:rPr>
          <w:rFonts w:eastAsiaTheme="minorEastAsia"/>
          <w:lang w:eastAsia="ko-KR"/>
        </w:rPr>
        <w:t>O</w:t>
      </w:r>
      <w:r>
        <w:rPr>
          <w:rFonts w:eastAsiaTheme="minorEastAsia" w:hint="eastAsia"/>
          <w:lang w:eastAsia="ko-KR"/>
        </w:rPr>
        <w:t xml:space="preserve">nly one MAC CE, plurality of MAC CEs, or SDU as well as MAC CE(s) may be included in a MAC PDU. </w:t>
      </w:r>
      <w:r>
        <w:rPr>
          <w:lang w:eastAsia="x-none"/>
        </w:rPr>
        <w:t xml:space="preserve">Considering this, if a security is applied at MAC layer, RAN2 would need to discuss whether the security needs to be applied as follows: </w:t>
      </w:r>
    </w:p>
    <w:p w14:paraId="217AB386" w14:textId="77777777" w:rsidR="00B5347B" w:rsidRDefault="00B5347B" w:rsidP="00B5347B">
      <w:pPr>
        <w:pStyle w:val="ListParagraph"/>
        <w:numPr>
          <w:ilvl w:val="0"/>
          <w:numId w:val="24"/>
        </w:numPr>
        <w:jc w:val="both"/>
        <w:rPr>
          <w:lang w:eastAsia="x-none"/>
        </w:rPr>
      </w:pPr>
      <w:r w:rsidRPr="00D1113A">
        <w:rPr>
          <w:lang w:eastAsia="x-none"/>
        </w:rPr>
        <w:t>At the MAC PDU level.</w:t>
      </w:r>
    </w:p>
    <w:p w14:paraId="7B45D572" w14:textId="77777777" w:rsidR="00B5347B" w:rsidRDefault="00B5347B" w:rsidP="00B5347B">
      <w:pPr>
        <w:pStyle w:val="ListParagraph"/>
        <w:numPr>
          <w:ilvl w:val="0"/>
          <w:numId w:val="24"/>
        </w:numPr>
        <w:jc w:val="both"/>
        <w:rPr>
          <w:lang w:eastAsia="x-none"/>
        </w:rPr>
      </w:pPr>
      <w:r w:rsidRPr="00D1113A">
        <w:rPr>
          <w:lang w:eastAsia="x-none"/>
        </w:rPr>
        <w:t>Per MAC</w:t>
      </w:r>
      <w:r>
        <w:rPr>
          <w:lang w:eastAsia="x-none"/>
        </w:rPr>
        <w:t xml:space="preserve"> </w:t>
      </w:r>
      <w:r w:rsidRPr="00D1113A">
        <w:rPr>
          <w:lang w:eastAsia="x-none"/>
        </w:rPr>
        <w:t>CE group.</w:t>
      </w:r>
    </w:p>
    <w:p w14:paraId="411A7857" w14:textId="77777777" w:rsidR="00B5347B" w:rsidRDefault="00B5347B" w:rsidP="00B5347B">
      <w:pPr>
        <w:pStyle w:val="ListParagraph"/>
        <w:numPr>
          <w:ilvl w:val="0"/>
          <w:numId w:val="24"/>
        </w:numPr>
        <w:jc w:val="both"/>
        <w:rPr>
          <w:lang w:eastAsia="x-none"/>
        </w:rPr>
      </w:pPr>
      <w:r w:rsidRPr="00D1113A">
        <w:rPr>
          <w:lang w:eastAsia="x-none"/>
        </w:rPr>
        <w:t>Per individual MAC</w:t>
      </w:r>
      <w:r>
        <w:rPr>
          <w:lang w:eastAsia="x-none"/>
        </w:rPr>
        <w:t xml:space="preserve"> </w:t>
      </w:r>
      <w:r w:rsidRPr="00D1113A">
        <w:rPr>
          <w:lang w:eastAsia="x-none"/>
        </w:rPr>
        <w:t xml:space="preserve">CE. </w:t>
      </w:r>
    </w:p>
    <w:p w14:paraId="2F877A3F" w14:textId="77777777" w:rsidR="00B5347B" w:rsidRDefault="00B5347B" w:rsidP="00B5347B">
      <w:pPr>
        <w:jc w:val="both"/>
        <w:rPr>
          <w:lang w:eastAsia="x-none"/>
        </w:rPr>
      </w:pPr>
      <w:r>
        <w:rPr>
          <w:lang w:eastAsia="x-none"/>
        </w:rPr>
        <w:t>P</w:t>
      </w:r>
      <w:r w:rsidRPr="00D1113A">
        <w:rPr>
          <w:lang w:eastAsia="x-none"/>
        </w:rPr>
        <w:t>rotecting the entire MAC PDU may be more efficient for overhead</w:t>
      </w:r>
      <w:r>
        <w:rPr>
          <w:lang w:eastAsia="x-none"/>
        </w:rPr>
        <w:t xml:space="preserve"> if plurality of MAC CEs of MAC PDU needs to be protected. However, this</w:t>
      </w:r>
      <w:r w:rsidRPr="00D1113A">
        <w:rPr>
          <w:lang w:eastAsia="x-none"/>
        </w:rPr>
        <w:t xml:space="preserve"> could increase processing time for non-sensitive elements within the same PDU.</w:t>
      </w:r>
      <w:r>
        <w:rPr>
          <w:lang w:eastAsia="x-none"/>
        </w:rPr>
        <w:t xml:space="preserve"> From our understanding, a case that plurality of MAC CEs of one MAC PDU need to be protected may be rare. If this is true, per individual MAC CE would be regarded as simple approach.</w:t>
      </w:r>
    </w:p>
    <w:p w14:paraId="7B699827" w14:textId="556F44A4" w:rsidR="00B5347B" w:rsidRPr="00FE6FEB" w:rsidRDefault="00B5347B" w:rsidP="00B5347B">
      <w:pPr>
        <w:pStyle w:val="Proposal"/>
        <w:rPr>
          <w:b/>
          <w:bCs/>
        </w:rPr>
      </w:pPr>
      <w:r w:rsidRPr="00FE6FEB">
        <w:rPr>
          <w:b/>
          <w:bCs/>
        </w:rPr>
        <w:t xml:space="preserve">Proposal </w:t>
      </w:r>
      <w:r>
        <w:rPr>
          <w:rFonts w:eastAsiaTheme="minorEastAsia" w:hint="eastAsia"/>
          <w:b/>
          <w:bCs/>
          <w:lang w:eastAsia="ko-KR"/>
        </w:rPr>
        <w:t>2</w:t>
      </w:r>
      <w:r w:rsidRPr="00FE6FEB">
        <w:rPr>
          <w:b/>
          <w:bCs/>
        </w:rPr>
        <w:t xml:space="preserve">. </w:t>
      </w:r>
      <w:r w:rsidRPr="002931D0">
        <w:rPr>
          <w:b/>
          <w:bCs/>
          <w:lang w:val="en-US"/>
        </w:rPr>
        <w:t>RAN2 to discuss the security protection granularity considering (a) per MAC PDU level, (b) per MAC CE group and/or (c) per individual MAC CE level.</w:t>
      </w:r>
    </w:p>
    <w:p w14:paraId="63A15546" w14:textId="77777777" w:rsidR="00B5347B" w:rsidRPr="00AA4CA1" w:rsidRDefault="00B5347B" w:rsidP="001513F5">
      <w:pPr>
        <w:jc w:val="both"/>
        <w:rPr>
          <w:rFonts w:eastAsiaTheme="minorEastAsia"/>
          <w:lang w:val="en-GB" w:eastAsia="ko-KR"/>
        </w:rPr>
      </w:pPr>
    </w:p>
    <w:p w14:paraId="41D1A1A4" w14:textId="763481D6" w:rsidR="006003B9" w:rsidRPr="00227109" w:rsidRDefault="006003B9" w:rsidP="006003B9">
      <w:pPr>
        <w:jc w:val="both"/>
        <w:rPr>
          <w:b/>
          <w:bCs/>
          <w:lang w:eastAsia="x-none"/>
        </w:rPr>
      </w:pPr>
      <w:r w:rsidRPr="00227109">
        <w:rPr>
          <w:b/>
          <w:bCs/>
          <w:lang w:eastAsia="x-none"/>
        </w:rPr>
        <w:t>Question</w:t>
      </w:r>
      <w:r>
        <w:rPr>
          <w:rFonts w:eastAsiaTheme="minorEastAsia" w:hint="eastAsia"/>
          <w:b/>
          <w:bCs/>
          <w:lang w:eastAsia="ko-KR"/>
        </w:rPr>
        <w:t xml:space="preserve"> </w:t>
      </w:r>
      <w:r w:rsidR="00B5347B">
        <w:rPr>
          <w:rFonts w:eastAsiaTheme="minorEastAsia" w:hint="eastAsia"/>
          <w:b/>
          <w:bCs/>
          <w:lang w:eastAsia="ko-KR"/>
        </w:rPr>
        <w:t>3</w:t>
      </w:r>
      <w:r w:rsidRPr="00227109">
        <w:rPr>
          <w:b/>
          <w:bCs/>
          <w:lang w:eastAsia="x-none"/>
        </w:rPr>
        <w:t xml:space="preserve">) </w:t>
      </w:r>
      <w:r w:rsidRPr="00087F03">
        <w:rPr>
          <w:b/>
          <w:bCs/>
        </w:rPr>
        <w:t>What is the acceptable length for a MAC-I signature considering RAN2’s high sensitivity to overhead</w:t>
      </w:r>
      <w:r w:rsidRPr="00227109">
        <w:rPr>
          <w:b/>
          <w:bCs/>
        </w:rPr>
        <w:t>?</w:t>
      </w:r>
    </w:p>
    <w:p w14:paraId="3F1CD032" w14:textId="5ED92D5E" w:rsidR="001513F5" w:rsidRDefault="001513F5" w:rsidP="001513F5">
      <w:pPr>
        <w:jc w:val="both"/>
        <w:rPr>
          <w:lang w:eastAsia="x-none"/>
        </w:rPr>
      </w:pPr>
      <w:r w:rsidRPr="00D1113A">
        <w:rPr>
          <w:lang w:eastAsia="x-none"/>
        </w:rPr>
        <w:t>MAC</w:t>
      </w:r>
      <w:r w:rsidR="009C3879">
        <w:rPr>
          <w:lang w:eastAsia="x-none"/>
        </w:rPr>
        <w:t xml:space="preserve"> </w:t>
      </w:r>
      <w:r w:rsidRPr="00D1113A">
        <w:rPr>
          <w:lang w:eastAsia="x-none"/>
        </w:rPr>
        <w:t>CEs often reside in small transport blocks. Adding security parameters like a MAC-I (Message Authentication Code for Integrity) or COUNT values could significantly impact the available payload for actual control information.</w:t>
      </w:r>
      <w:r w:rsidR="009C3879">
        <w:rPr>
          <w:lang w:eastAsia="x-none"/>
        </w:rPr>
        <w:t xml:space="preserve"> </w:t>
      </w:r>
      <w:r w:rsidR="009C3879" w:rsidRPr="009C3879">
        <w:rPr>
          <w:lang w:eastAsia="x-none"/>
        </w:rPr>
        <w:t xml:space="preserve">Once SA3 identifies the necessary protection level (e.g., Integrity vs. Encryption), RAN2 </w:t>
      </w:r>
      <w:r w:rsidR="00EB7CB0">
        <w:rPr>
          <w:lang w:eastAsia="x-none"/>
        </w:rPr>
        <w:t>may</w:t>
      </w:r>
      <w:r w:rsidR="009C3879" w:rsidRPr="009C3879">
        <w:rPr>
          <w:lang w:eastAsia="x-none"/>
        </w:rPr>
        <w:t xml:space="preserve"> provide feedback on the acceptable length for MAC-I and other parameters.</w:t>
      </w:r>
      <w:r w:rsidR="00EB7CB0">
        <w:rPr>
          <w:lang w:eastAsia="x-none"/>
        </w:rPr>
        <w:t xml:space="preserve"> </w:t>
      </w:r>
      <w:r w:rsidR="00420AF8">
        <w:rPr>
          <w:lang w:eastAsia="x-none"/>
        </w:rPr>
        <w:t xml:space="preserve">Note that for PDCP security, </w:t>
      </w:r>
      <w:r w:rsidR="00FE5AE7">
        <w:rPr>
          <w:lang w:eastAsia="x-none"/>
        </w:rPr>
        <w:t xml:space="preserve">32bits </w:t>
      </w:r>
      <w:r w:rsidR="00420AF8">
        <w:rPr>
          <w:lang w:eastAsia="x-none"/>
        </w:rPr>
        <w:t xml:space="preserve">MAC-I is </w:t>
      </w:r>
      <w:r w:rsidR="00FE5AE7">
        <w:rPr>
          <w:lang w:eastAsia="x-none"/>
        </w:rPr>
        <w:t>used</w:t>
      </w:r>
      <w:r w:rsidR="00420AF8">
        <w:rPr>
          <w:lang w:eastAsia="x-none"/>
        </w:rPr>
        <w:t xml:space="preserve">. </w:t>
      </w:r>
      <w:r w:rsidR="00FE5AE7">
        <w:rPr>
          <w:lang w:eastAsia="x-none"/>
        </w:rPr>
        <w:t xml:space="preserve">For </w:t>
      </w:r>
      <w:r w:rsidR="0079704B">
        <w:rPr>
          <w:lang w:eastAsia="x-none"/>
        </w:rPr>
        <w:t xml:space="preserve">reestablishment case, 16 bits short MAC-I is used due to limited </w:t>
      </w:r>
      <w:r w:rsidR="00C957EB">
        <w:rPr>
          <w:lang w:eastAsia="x-none"/>
        </w:rPr>
        <w:t xml:space="preserve">capacity of </w:t>
      </w:r>
      <w:r w:rsidR="00AB7341">
        <w:rPr>
          <w:lang w:eastAsia="x-none"/>
        </w:rPr>
        <w:t xml:space="preserve">CCCH. </w:t>
      </w:r>
      <w:r w:rsidR="006726ED">
        <w:rPr>
          <w:lang w:eastAsia="x-none"/>
        </w:rPr>
        <w:t xml:space="preserve">If we assume that security is applied to only critical MAC CE rather than every MAC CE, </w:t>
      </w:r>
      <w:r w:rsidR="00E005E3">
        <w:rPr>
          <w:lang w:eastAsia="x-none"/>
        </w:rPr>
        <w:t xml:space="preserve">using 32bits may not be </w:t>
      </w:r>
      <w:r w:rsidR="006003B9">
        <w:rPr>
          <w:lang w:eastAsia="x-none"/>
        </w:rPr>
        <w:t>critical overhead.</w:t>
      </w:r>
    </w:p>
    <w:p w14:paraId="1D6E5651" w14:textId="3C8B5EF2" w:rsidR="006B1956" w:rsidRPr="006B1956" w:rsidRDefault="00C22AD7" w:rsidP="006B1956">
      <w:pPr>
        <w:pStyle w:val="Proposal"/>
        <w:rPr>
          <w:b/>
          <w:bCs/>
          <w:lang w:val="en-US"/>
        </w:rPr>
      </w:pPr>
      <w:r w:rsidRPr="00DA079E">
        <w:rPr>
          <w:b/>
          <w:bCs/>
        </w:rPr>
        <w:t xml:space="preserve">Proposal </w:t>
      </w:r>
      <w:r w:rsidR="00B5347B">
        <w:rPr>
          <w:rFonts w:eastAsiaTheme="minorEastAsia" w:hint="eastAsia"/>
          <w:b/>
          <w:bCs/>
          <w:lang w:eastAsia="ko-KR"/>
        </w:rPr>
        <w:t>3</w:t>
      </w:r>
      <w:r w:rsidRPr="00DA079E">
        <w:rPr>
          <w:b/>
          <w:bCs/>
        </w:rPr>
        <w:t xml:space="preserve">. </w:t>
      </w:r>
      <w:r w:rsidR="006B1956" w:rsidRPr="006B1956">
        <w:rPr>
          <w:b/>
          <w:bCs/>
          <w:lang w:val="en-US"/>
        </w:rPr>
        <w:t>RAN2</w:t>
      </w:r>
      <w:r w:rsidR="005C72C0">
        <w:rPr>
          <w:b/>
          <w:bCs/>
          <w:lang w:val="en-US"/>
        </w:rPr>
        <w:t xml:space="preserve"> to</w:t>
      </w:r>
      <w:r w:rsidR="006B1956" w:rsidRPr="006B1956">
        <w:rPr>
          <w:b/>
          <w:bCs/>
          <w:lang w:val="en-US"/>
        </w:rPr>
        <w:t xml:space="preserve"> study </w:t>
      </w:r>
      <w:r w:rsidR="00C541E3">
        <w:rPr>
          <w:rFonts w:eastAsiaTheme="minorEastAsia" w:hint="eastAsia"/>
          <w:b/>
          <w:bCs/>
          <w:lang w:val="en-US" w:eastAsia="ko-KR"/>
        </w:rPr>
        <w:t>an</w:t>
      </w:r>
      <w:r w:rsidR="006B1956" w:rsidRPr="006B1956">
        <w:rPr>
          <w:b/>
          <w:bCs/>
          <w:lang w:val="en-US"/>
        </w:rPr>
        <w:t xml:space="preserve"> acceptable length of MAC-I signature in </w:t>
      </w:r>
      <w:r w:rsidR="00815954">
        <w:rPr>
          <w:b/>
          <w:bCs/>
          <w:lang w:val="en-US"/>
        </w:rPr>
        <w:t xml:space="preserve">the </w:t>
      </w:r>
      <w:r w:rsidR="00942BFB">
        <w:rPr>
          <w:b/>
          <w:bCs/>
          <w:lang w:val="en-US"/>
        </w:rPr>
        <w:t>applicable</w:t>
      </w:r>
      <w:r w:rsidR="006B1956" w:rsidRPr="006B1956">
        <w:rPr>
          <w:b/>
          <w:bCs/>
          <w:lang w:val="en-US"/>
        </w:rPr>
        <w:t xml:space="preserve"> scenarios. </w:t>
      </w:r>
    </w:p>
    <w:p w14:paraId="157A8B21" w14:textId="77777777" w:rsidR="009C3879" w:rsidRPr="006B73E4" w:rsidRDefault="009C3879" w:rsidP="00D1113A">
      <w:pPr>
        <w:jc w:val="both"/>
        <w:rPr>
          <w:rFonts w:eastAsiaTheme="minorEastAsia"/>
          <w:b/>
          <w:bCs/>
          <w:lang w:eastAsia="ko-KR"/>
        </w:rPr>
      </w:pPr>
    </w:p>
    <w:p w14:paraId="06D73040" w14:textId="77777777" w:rsidR="006003B9" w:rsidRPr="00227109" w:rsidRDefault="006003B9" w:rsidP="006003B9">
      <w:pPr>
        <w:jc w:val="both"/>
        <w:rPr>
          <w:rFonts w:eastAsiaTheme="minorEastAsia"/>
          <w:b/>
          <w:bCs/>
          <w:lang w:eastAsia="ko-KR"/>
        </w:rPr>
      </w:pPr>
      <w:r w:rsidRPr="00227109">
        <w:rPr>
          <w:b/>
          <w:bCs/>
          <w:lang w:eastAsia="x-none"/>
        </w:rPr>
        <w:t>Question</w:t>
      </w:r>
      <w:r>
        <w:rPr>
          <w:rFonts w:eastAsiaTheme="minorEastAsia" w:hint="eastAsia"/>
          <w:b/>
          <w:bCs/>
          <w:lang w:eastAsia="ko-KR"/>
        </w:rPr>
        <w:t xml:space="preserve"> 4</w:t>
      </w:r>
      <w:r w:rsidRPr="00227109">
        <w:rPr>
          <w:b/>
          <w:bCs/>
          <w:lang w:eastAsia="x-none"/>
        </w:rPr>
        <w:t>) Is it allowed to configure or not configure a protection of a specific MAC CE?</w:t>
      </w:r>
    </w:p>
    <w:p w14:paraId="30C76FDA" w14:textId="62973AB2" w:rsidR="00D1113A" w:rsidRDefault="00BD29B6" w:rsidP="00D1113A">
      <w:pPr>
        <w:jc w:val="both"/>
        <w:rPr>
          <w:lang w:eastAsia="x-none"/>
        </w:rPr>
      </w:pPr>
      <w:r w:rsidRPr="00D1113A">
        <w:rPr>
          <w:lang w:eastAsia="x-none"/>
        </w:rPr>
        <w:t xml:space="preserve">Looking toward the 6G roadmap, </w:t>
      </w:r>
      <w:r>
        <w:rPr>
          <w:lang w:eastAsia="x-none"/>
        </w:rPr>
        <w:t xml:space="preserve">currently </w:t>
      </w:r>
      <w:r w:rsidRPr="00D1113A">
        <w:rPr>
          <w:lang w:eastAsia="x-none"/>
        </w:rPr>
        <w:t>RAN2 is exploring the design evolution of control information between the base station and UE, including a more integrated use of MAC</w:t>
      </w:r>
      <w:r>
        <w:rPr>
          <w:lang w:eastAsia="x-none"/>
        </w:rPr>
        <w:t xml:space="preserve"> </w:t>
      </w:r>
      <w:r w:rsidRPr="00D1113A">
        <w:rPr>
          <w:lang w:eastAsia="x-none"/>
        </w:rPr>
        <w:t xml:space="preserve">CEs in conjunction with RRC. </w:t>
      </w:r>
      <w:r w:rsidR="003609AB" w:rsidRPr="00D1113A">
        <w:rPr>
          <w:lang w:eastAsia="x-none"/>
        </w:rPr>
        <w:t xml:space="preserve">A one-size-fits-all mandatory approach may not be suitable </w:t>
      </w:r>
      <w:r w:rsidR="0052162C">
        <w:rPr>
          <w:lang w:eastAsia="x-none"/>
        </w:rPr>
        <w:t>for</w:t>
      </w:r>
      <w:r w:rsidR="003609AB">
        <w:rPr>
          <w:lang w:eastAsia="x-none"/>
        </w:rPr>
        <w:t xml:space="preserve"> various</w:t>
      </w:r>
      <w:r w:rsidR="003609AB" w:rsidRPr="00D1113A">
        <w:rPr>
          <w:lang w:eastAsia="x-none"/>
        </w:rPr>
        <w:t xml:space="preserve"> deployment scenarios </w:t>
      </w:r>
      <w:r w:rsidR="0052162C">
        <w:rPr>
          <w:lang w:eastAsia="x-none"/>
        </w:rPr>
        <w:t>such as</w:t>
      </w:r>
      <w:r w:rsidR="003609AB" w:rsidRPr="00D1113A">
        <w:rPr>
          <w:lang w:eastAsia="x-none"/>
        </w:rPr>
        <w:t xml:space="preserve"> high-throughput vs. high-security environments</w:t>
      </w:r>
      <w:r w:rsidR="003609AB">
        <w:rPr>
          <w:rFonts w:eastAsiaTheme="minorEastAsia" w:hint="eastAsia"/>
          <w:lang w:eastAsia="ko-KR"/>
        </w:rPr>
        <w:t xml:space="preserve"> </w:t>
      </w:r>
      <w:r w:rsidR="008F2DBE">
        <w:rPr>
          <w:rFonts w:eastAsiaTheme="minorEastAsia" w:hint="eastAsia"/>
          <w:lang w:eastAsia="ko-KR"/>
        </w:rPr>
        <w:t xml:space="preserve">and how MAC CE is used. </w:t>
      </w:r>
      <w:r w:rsidR="00C22AD7">
        <w:rPr>
          <w:rFonts w:eastAsiaTheme="minorEastAsia"/>
          <w:lang w:eastAsia="ko-KR"/>
        </w:rPr>
        <w:t xml:space="preserve">In this sense, </w:t>
      </w:r>
      <w:r w:rsidR="00D1113A" w:rsidRPr="00D1113A">
        <w:rPr>
          <w:lang w:eastAsia="x-none"/>
        </w:rPr>
        <w:t>protection of specific MAC</w:t>
      </w:r>
      <w:r w:rsidR="00141944">
        <w:rPr>
          <w:lang w:eastAsia="x-none"/>
        </w:rPr>
        <w:t xml:space="preserve"> </w:t>
      </w:r>
      <w:r w:rsidR="00D1113A" w:rsidRPr="00D1113A">
        <w:rPr>
          <w:lang w:eastAsia="x-none"/>
        </w:rPr>
        <w:t>CE should be configurable based on network requirements.</w:t>
      </w:r>
    </w:p>
    <w:p w14:paraId="12B7BE84" w14:textId="77777777" w:rsidR="002931D0" w:rsidRPr="002931D0" w:rsidRDefault="00C22AD7" w:rsidP="002931D0">
      <w:pPr>
        <w:pStyle w:val="Proposal"/>
        <w:rPr>
          <w:b/>
          <w:bCs/>
          <w:lang w:val="en-US"/>
        </w:rPr>
      </w:pPr>
      <w:r w:rsidRPr="00C22AD7">
        <w:rPr>
          <w:b/>
          <w:bCs/>
        </w:rPr>
        <w:t xml:space="preserve">Proposal </w:t>
      </w:r>
      <w:r w:rsidR="00B94191">
        <w:rPr>
          <w:b/>
          <w:bCs/>
        </w:rPr>
        <w:t>4</w:t>
      </w:r>
      <w:r w:rsidRPr="00C22AD7">
        <w:rPr>
          <w:b/>
          <w:bCs/>
        </w:rPr>
        <w:t xml:space="preserve">. </w:t>
      </w:r>
      <w:r w:rsidR="002931D0" w:rsidRPr="002931D0">
        <w:rPr>
          <w:b/>
          <w:bCs/>
          <w:lang w:val="en-US"/>
        </w:rPr>
        <w:t>RAN2 to discuss whether the protection of specific MAC CEs is enabled as a configurable operation (on the applicable MAC CEs) or static operation (i.e., defined in specification)</w:t>
      </w:r>
    </w:p>
    <w:p w14:paraId="133D46CB" w14:textId="77777777" w:rsidR="007D5044" w:rsidRDefault="007D5044" w:rsidP="00D16713">
      <w:pPr>
        <w:jc w:val="both"/>
        <w:rPr>
          <w:lang w:eastAsia="x-none"/>
        </w:rPr>
      </w:pPr>
    </w:p>
    <w:p w14:paraId="5AB4BABA" w14:textId="77777777" w:rsidR="00EB410E" w:rsidRDefault="00EB410E" w:rsidP="00EB410E">
      <w:pPr>
        <w:pStyle w:val="Heading1"/>
        <w:numPr>
          <w:ilvl w:val="0"/>
          <w:numId w:val="2"/>
        </w:numPr>
      </w:pPr>
      <w:r>
        <w:t>Conclusion</w:t>
      </w:r>
    </w:p>
    <w:p w14:paraId="626C5779" w14:textId="71E8C5CD" w:rsidR="00EB410E" w:rsidRDefault="003E1CBB" w:rsidP="00EB410E">
      <w:pPr>
        <w:spacing w:after="60"/>
        <w:jc w:val="both"/>
        <w:rPr>
          <w:rFonts w:eastAsiaTheme="minorEastAsia"/>
          <w:lang w:val="en-GB" w:eastAsia="ko-KR"/>
        </w:rPr>
      </w:pPr>
      <w:r>
        <w:rPr>
          <w:rFonts w:eastAsiaTheme="minorEastAsia" w:hint="eastAsia"/>
          <w:iCs/>
          <w:lang w:eastAsia="ko-KR"/>
        </w:rPr>
        <w:t xml:space="preserve">In this contribution, </w:t>
      </w:r>
      <w:r w:rsidR="00B32A1E">
        <w:rPr>
          <w:rFonts w:eastAsiaTheme="minorEastAsia" w:hint="eastAsia"/>
          <w:lang w:val="en-GB" w:eastAsia="ko-KR"/>
        </w:rPr>
        <w:t xml:space="preserve">it is </w:t>
      </w:r>
      <w:r w:rsidR="000F30F3">
        <w:rPr>
          <w:rFonts w:eastAsiaTheme="minorEastAsia" w:hint="eastAsia"/>
          <w:lang w:val="en-GB" w:eastAsia="ko-KR"/>
        </w:rPr>
        <w:t xml:space="preserve">proposed as follows and </w:t>
      </w:r>
      <w:r w:rsidR="006F77D7">
        <w:rPr>
          <w:rFonts w:eastAsiaTheme="minorEastAsia" w:hint="eastAsia"/>
          <w:lang w:val="en-GB" w:eastAsia="ko-KR"/>
        </w:rPr>
        <w:t xml:space="preserve">suggest basic </w:t>
      </w:r>
      <w:r w:rsidR="000F30F3">
        <w:rPr>
          <w:rFonts w:eastAsiaTheme="minorEastAsia" w:hint="eastAsia"/>
          <w:lang w:val="en-GB" w:eastAsia="ko-KR"/>
        </w:rPr>
        <w:t>questions to SA3 for a preparation of joint workshop.</w:t>
      </w:r>
    </w:p>
    <w:p w14:paraId="45CACBE0" w14:textId="77777777" w:rsidR="007E34EA" w:rsidRDefault="007E34EA" w:rsidP="007E34EA">
      <w:pPr>
        <w:pStyle w:val="Proposal"/>
        <w:rPr>
          <w:rFonts w:eastAsiaTheme="minorEastAsia"/>
          <w:b/>
          <w:bCs/>
          <w:lang w:eastAsia="ko-KR"/>
        </w:rPr>
      </w:pPr>
      <w:r w:rsidRPr="00DA079E">
        <w:rPr>
          <w:b/>
          <w:bCs/>
        </w:rPr>
        <w:lastRenderedPageBreak/>
        <w:t xml:space="preserve">Proposal 1. </w:t>
      </w:r>
      <w:r w:rsidRPr="00A35F87">
        <w:rPr>
          <w:b/>
          <w:bCs/>
        </w:rPr>
        <w:t>RAN2 to identify and provide SA3 with a targeted subset of operationally critical MAC CEs to refine the security risk analysis</w:t>
      </w:r>
      <w:r>
        <w:rPr>
          <w:b/>
          <w:bCs/>
        </w:rPr>
        <w:t>.</w:t>
      </w:r>
    </w:p>
    <w:p w14:paraId="0BE5F02E" w14:textId="49B41614" w:rsidR="00B5347B" w:rsidRPr="00FE6FEB" w:rsidRDefault="00B5347B" w:rsidP="00B5347B">
      <w:pPr>
        <w:pStyle w:val="Proposal"/>
        <w:rPr>
          <w:b/>
          <w:bCs/>
        </w:rPr>
      </w:pPr>
      <w:r w:rsidRPr="00FE6FEB">
        <w:rPr>
          <w:b/>
          <w:bCs/>
        </w:rPr>
        <w:t xml:space="preserve">Proposal </w:t>
      </w:r>
      <w:r>
        <w:rPr>
          <w:rFonts w:eastAsiaTheme="minorEastAsia" w:hint="eastAsia"/>
          <w:b/>
          <w:bCs/>
          <w:lang w:eastAsia="ko-KR"/>
        </w:rPr>
        <w:t>2</w:t>
      </w:r>
      <w:r w:rsidRPr="00FE6FEB">
        <w:rPr>
          <w:b/>
          <w:bCs/>
        </w:rPr>
        <w:t xml:space="preserve">. </w:t>
      </w:r>
      <w:r w:rsidRPr="002931D0">
        <w:rPr>
          <w:b/>
          <w:bCs/>
          <w:lang w:val="en-US"/>
        </w:rPr>
        <w:t>RAN2 to discuss the security protection granularity considering (a) per MAC PDU level, (b) per MAC CE group and/or (c) per individual MAC CE level.</w:t>
      </w:r>
    </w:p>
    <w:p w14:paraId="3B53BC2B" w14:textId="15282C38" w:rsidR="00266700" w:rsidRDefault="00266700" w:rsidP="00266700">
      <w:pPr>
        <w:pStyle w:val="Proposal"/>
        <w:rPr>
          <w:b/>
          <w:bCs/>
        </w:rPr>
      </w:pPr>
      <w:r w:rsidRPr="00DA079E">
        <w:rPr>
          <w:b/>
          <w:bCs/>
        </w:rPr>
        <w:t xml:space="preserve">Proposal </w:t>
      </w:r>
      <w:r w:rsidR="00B5347B">
        <w:rPr>
          <w:rFonts w:eastAsiaTheme="minorEastAsia" w:hint="eastAsia"/>
          <w:b/>
          <w:bCs/>
          <w:lang w:eastAsia="ko-KR"/>
        </w:rPr>
        <w:t>3</w:t>
      </w:r>
      <w:r w:rsidRPr="00DA079E">
        <w:rPr>
          <w:b/>
          <w:bCs/>
        </w:rPr>
        <w:t xml:space="preserve">. </w:t>
      </w:r>
      <w:r w:rsidR="00B5347B" w:rsidRPr="006B1956">
        <w:rPr>
          <w:b/>
          <w:bCs/>
          <w:lang w:val="en-US"/>
        </w:rPr>
        <w:t>RAN2</w:t>
      </w:r>
      <w:r w:rsidR="00B5347B">
        <w:rPr>
          <w:b/>
          <w:bCs/>
          <w:lang w:val="en-US"/>
        </w:rPr>
        <w:t xml:space="preserve"> to</w:t>
      </w:r>
      <w:r w:rsidR="00B5347B" w:rsidRPr="006B1956">
        <w:rPr>
          <w:b/>
          <w:bCs/>
          <w:lang w:val="en-US"/>
        </w:rPr>
        <w:t xml:space="preserve"> study </w:t>
      </w:r>
      <w:r w:rsidR="00B5347B">
        <w:rPr>
          <w:rFonts w:eastAsiaTheme="minorEastAsia" w:hint="eastAsia"/>
          <w:b/>
          <w:bCs/>
          <w:lang w:val="en-US" w:eastAsia="ko-KR"/>
        </w:rPr>
        <w:t>an</w:t>
      </w:r>
      <w:r w:rsidR="00B5347B" w:rsidRPr="006B1956">
        <w:rPr>
          <w:b/>
          <w:bCs/>
          <w:lang w:val="en-US"/>
        </w:rPr>
        <w:t xml:space="preserve"> acceptable length of MAC-I signature in </w:t>
      </w:r>
      <w:r w:rsidR="00B5347B">
        <w:rPr>
          <w:b/>
          <w:bCs/>
          <w:lang w:val="en-US"/>
        </w:rPr>
        <w:t>the applicable</w:t>
      </w:r>
      <w:r w:rsidR="00B5347B" w:rsidRPr="006B1956">
        <w:rPr>
          <w:b/>
          <w:bCs/>
          <w:lang w:val="en-US"/>
        </w:rPr>
        <w:t xml:space="preserve"> scenarios</w:t>
      </w:r>
      <w:r>
        <w:rPr>
          <w:b/>
          <w:bCs/>
        </w:rPr>
        <w:t>.</w:t>
      </w:r>
    </w:p>
    <w:p w14:paraId="5A7641DE" w14:textId="77777777" w:rsidR="009A005B" w:rsidRPr="002931D0" w:rsidRDefault="009A005B" w:rsidP="009A005B">
      <w:pPr>
        <w:pStyle w:val="Proposal"/>
        <w:rPr>
          <w:b/>
          <w:bCs/>
          <w:lang w:val="en-US"/>
        </w:rPr>
      </w:pPr>
      <w:r w:rsidRPr="00C22AD7">
        <w:rPr>
          <w:b/>
          <w:bCs/>
        </w:rPr>
        <w:t xml:space="preserve">Proposal </w:t>
      </w:r>
      <w:r>
        <w:rPr>
          <w:b/>
          <w:bCs/>
        </w:rPr>
        <w:t>4</w:t>
      </w:r>
      <w:r w:rsidRPr="00C22AD7">
        <w:rPr>
          <w:b/>
          <w:bCs/>
        </w:rPr>
        <w:t xml:space="preserve">. </w:t>
      </w:r>
      <w:r w:rsidRPr="002931D0">
        <w:rPr>
          <w:b/>
          <w:bCs/>
          <w:lang w:val="en-US"/>
        </w:rPr>
        <w:t>RAN2 to discuss whether the protection of specific MAC CEs is enabled as a configurable operation (on the applicable MAC CEs) or static operation (i.e., defined in specification)</w:t>
      </w:r>
    </w:p>
    <w:p w14:paraId="0282F8D4" w14:textId="77777777" w:rsidR="003A5E85" w:rsidRDefault="003A5E85" w:rsidP="00EB410E">
      <w:pPr>
        <w:spacing w:after="60"/>
        <w:jc w:val="both"/>
        <w:rPr>
          <w:rFonts w:eastAsiaTheme="minorEastAsia"/>
          <w:lang w:eastAsia="ko-KR"/>
        </w:rPr>
      </w:pPr>
    </w:p>
    <w:p w14:paraId="4831B0DD" w14:textId="77777777" w:rsidR="00EB410E" w:rsidRDefault="00EB410E" w:rsidP="00EB410E">
      <w:pPr>
        <w:pStyle w:val="Heading1"/>
        <w:numPr>
          <w:ilvl w:val="0"/>
          <w:numId w:val="2"/>
        </w:numPr>
      </w:pPr>
      <w:bookmarkStart w:id="11" w:name="_Ref434066290"/>
      <w:r>
        <w:t>Reference</w:t>
      </w:r>
      <w:bookmarkEnd w:id="11"/>
    </w:p>
    <w:bookmarkEnd w:id="1"/>
    <w:bookmarkEnd w:id="10"/>
    <w:p w14:paraId="434C09F6" w14:textId="3488782C" w:rsidR="00A4565C" w:rsidRDefault="001513F5">
      <w:pPr>
        <w:rPr>
          <w:lang w:val="en-GB"/>
        </w:rPr>
      </w:pPr>
      <w:r>
        <w:rPr>
          <w:lang w:val="en-GB"/>
        </w:rPr>
        <w:t xml:space="preserve">[1] </w:t>
      </w:r>
      <w:r w:rsidRPr="001513F5">
        <w:rPr>
          <w:lang w:val="en-GB"/>
        </w:rPr>
        <w:t>R2-2507945</w:t>
      </w:r>
      <w:r>
        <w:rPr>
          <w:lang w:val="en-GB"/>
        </w:rPr>
        <w:t xml:space="preserve">, </w:t>
      </w:r>
      <w:r w:rsidRPr="001513F5">
        <w:rPr>
          <w:lang w:val="en-GB"/>
        </w:rPr>
        <w:t>LS on Early Alignment on Access Stratum security aspects</w:t>
      </w:r>
    </w:p>
    <w:p w14:paraId="1F19DE48" w14:textId="77777777" w:rsidR="00E61AC1" w:rsidRPr="00EB410E" w:rsidRDefault="00E61AC1">
      <w:pPr>
        <w:rPr>
          <w:lang w:val="en-GB"/>
        </w:rPr>
      </w:pPr>
    </w:p>
    <w:sectPr w:rsidR="00E61AC1" w:rsidRPr="00EB410E"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110D9" w14:textId="77777777" w:rsidR="009350C7" w:rsidRDefault="009350C7" w:rsidP="006B75C7">
      <w:pPr>
        <w:spacing w:after="0"/>
      </w:pPr>
      <w:r>
        <w:separator/>
      </w:r>
    </w:p>
  </w:endnote>
  <w:endnote w:type="continuationSeparator" w:id="0">
    <w:p w14:paraId="3724CFE6" w14:textId="77777777" w:rsidR="009350C7" w:rsidRDefault="009350C7" w:rsidP="006B75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27FE3" w14:textId="77777777" w:rsidR="009350C7" w:rsidRDefault="009350C7" w:rsidP="006B75C7">
      <w:pPr>
        <w:spacing w:after="0"/>
      </w:pPr>
      <w:r>
        <w:separator/>
      </w:r>
    </w:p>
  </w:footnote>
  <w:footnote w:type="continuationSeparator" w:id="0">
    <w:p w14:paraId="0FD15E70" w14:textId="77777777" w:rsidR="009350C7" w:rsidRDefault="009350C7" w:rsidP="006B75C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097978"/>
    <w:multiLevelType w:val="hybridMultilevel"/>
    <w:tmpl w:val="91222B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5E10A2F"/>
    <w:multiLevelType w:val="multilevel"/>
    <w:tmpl w:val="AAEA7C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09E74A3"/>
    <w:multiLevelType w:val="hybridMultilevel"/>
    <w:tmpl w:val="D074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9F21D4"/>
    <w:multiLevelType w:val="multilevel"/>
    <w:tmpl w:val="F7E81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57795F"/>
    <w:multiLevelType w:val="hybridMultilevel"/>
    <w:tmpl w:val="E44E143A"/>
    <w:lvl w:ilvl="0" w:tplc="62060426">
      <w:start w:val="1"/>
      <w:numFmt w:val="decimal"/>
      <w:lvlText w:val="%1."/>
      <w:lvlJc w:val="left"/>
      <w:pPr>
        <w:ind w:left="1020" w:hanging="360"/>
      </w:pPr>
    </w:lvl>
    <w:lvl w:ilvl="1" w:tplc="8D9E72BE">
      <w:start w:val="1"/>
      <w:numFmt w:val="decimal"/>
      <w:lvlText w:val="%2."/>
      <w:lvlJc w:val="left"/>
      <w:pPr>
        <w:ind w:left="1020" w:hanging="360"/>
      </w:pPr>
    </w:lvl>
    <w:lvl w:ilvl="2" w:tplc="5F48E22A">
      <w:start w:val="1"/>
      <w:numFmt w:val="decimal"/>
      <w:lvlText w:val="%3."/>
      <w:lvlJc w:val="left"/>
      <w:pPr>
        <w:ind w:left="1020" w:hanging="360"/>
      </w:pPr>
    </w:lvl>
    <w:lvl w:ilvl="3" w:tplc="F4B8DD10">
      <w:start w:val="1"/>
      <w:numFmt w:val="decimal"/>
      <w:lvlText w:val="%4."/>
      <w:lvlJc w:val="left"/>
      <w:pPr>
        <w:ind w:left="1020" w:hanging="360"/>
      </w:pPr>
    </w:lvl>
    <w:lvl w:ilvl="4" w:tplc="340652BA">
      <w:start w:val="1"/>
      <w:numFmt w:val="decimal"/>
      <w:lvlText w:val="%5."/>
      <w:lvlJc w:val="left"/>
      <w:pPr>
        <w:ind w:left="1020" w:hanging="360"/>
      </w:pPr>
    </w:lvl>
    <w:lvl w:ilvl="5" w:tplc="1F56960A">
      <w:start w:val="1"/>
      <w:numFmt w:val="decimal"/>
      <w:lvlText w:val="%6."/>
      <w:lvlJc w:val="left"/>
      <w:pPr>
        <w:ind w:left="1020" w:hanging="360"/>
      </w:pPr>
    </w:lvl>
    <w:lvl w:ilvl="6" w:tplc="716C98AC">
      <w:start w:val="1"/>
      <w:numFmt w:val="decimal"/>
      <w:lvlText w:val="%7."/>
      <w:lvlJc w:val="left"/>
      <w:pPr>
        <w:ind w:left="1020" w:hanging="360"/>
      </w:pPr>
    </w:lvl>
    <w:lvl w:ilvl="7" w:tplc="67B60DDC">
      <w:start w:val="1"/>
      <w:numFmt w:val="decimal"/>
      <w:lvlText w:val="%8."/>
      <w:lvlJc w:val="left"/>
      <w:pPr>
        <w:ind w:left="1020" w:hanging="360"/>
      </w:pPr>
    </w:lvl>
    <w:lvl w:ilvl="8" w:tplc="304E784E">
      <w:start w:val="1"/>
      <w:numFmt w:val="decimal"/>
      <w:lvlText w:val="%9."/>
      <w:lvlJc w:val="left"/>
      <w:pPr>
        <w:ind w:left="1020" w:hanging="360"/>
      </w:pPr>
    </w:lvl>
  </w:abstractNum>
  <w:abstractNum w:abstractNumId="8"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41D012B6"/>
    <w:multiLevelType w:val="multilevel"/>
    <w:tmpl w:val="2ACC4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5"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55456027">
    <w:abstractNumId w:val="8"/>
  </w:num>
  <w:num w:numId="2" w16cid:durableId="16748696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63978287">
    <w:abstractNumId w:val="16"/>
  </w:num>
  <w:num w:numId="4" w16cid:durableId="1637295641">
    <w:abstractNumId w:val="3"/>
  </w:num>
  <w:num w:numId="5" w16cid:durableId="961812826">
    <w:abstractNumId w:val="11"/>
  </w:num>
  <w:num w:numId="6" w16cid:durableId="91900702">
    <w:abstractNumId w:val="15"/>
  </w:num>
  <w:num w:numId="7" w16cid:durableId="362095480">
    <w:abstractNumId w:val="0"/>
  </w:num>
  <w:num w:numId="8" w16cid:durableId="887490788">
    <w:abstractNumId w:val="13"/>
  </w:num>
  <w:num w:numId="9" w16cid:durableId="2051760127">
    <w:abstractNumId w:val="12"/>
  </w:num>
  <w:num w:numId="10" w16cid:durableId="248544426">
    <w:abstractNumId w:val="6"/>
  </w:num>
  <w:num w:numId="11" w16cid:durableId="568077995">
    <w:abstractNumId w:val="8"/>
  </w:num>
  <w:num w:numId="12" w16cid:durableId="1863326128">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20811575">
    <w:abstractNumId w:val="5"/>
  </w:num>
  <w:num w:numId="14" w16cid:durableId="1074472199">
    <w:abstractNumId w:val="9"/>
  </w:num>
  <w:num w:numId="15" w16cid:durableId="249973778">
    <w:abstractNumId w:val="1"/>
  </w:num>
  <w:num w:numId="16" w16cid:durableId="1598515060">
    <w:abstractNumId w:val="7"/>
  </w:num>
  <w:num w:numId="17" w16cid:durableId="12471075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35879790">
    <w:abstractNumId w:val="2"/>
  </w:num>
  <w:num w:numId="19" w16cid:durableId="21250802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148240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225504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02806782">
    <w:abstractNumId w:val="10"/>
  </w:num>
  <w:num w:numId="23" w16cid:durableId="1885094528">
    <w:abstractNumId w:val="14"/>
  </w:num>
  <w:num w:numId="24" w16cid:durableId="189053260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383A"/>
    <w:rsid w:val="00021451"/>
    <w:rsid w:val="00021A5C"/>
    <w:rsid w:val="00021E27"/>
    <w:rsid w:val="00022548"/>
    <w:rsid w:val="0003227D"/>
    <w:rsid w:val="000345FE"/>
    <w:rsid w:val="000446AF"/>
    <w:rsid w:val="00050831"/>
    <w:rsid w:val="00054827"/>
    <w:rsid w:val="00056716"/>
    <w:rsid w:val="00060900"/>
    <w:rsid w:val="000610CE"/>
    <w:rsid w:val="000630E0"/>
    <w:rsid w:val="00081B9D"/>
    <w:rsid w:val="00082E6F"/>
    <w:rsid w:val="00085A23"/>
    <w:rsid w:val="00091056"/>
    <w:rsid w:val="00093231"/>
    <w:rsid w:val="00097FE6"/>
    <w:rsid w:val="000A21BF"/>
    <w:rsid w:val="000A3343"/>
    <w:rsid w:val="000A4922"/>
    <w:rsid w:val="000B02CB"/>
    <w:rsid w:val="000B2D04"/>
    <w:rsid w:val="000B5481"/>
    <w:rsid w:val="000B771D"/>
    <w:rsid w:val="000D6595"/>
    <w:rsid w:val="000E42E8"/>
    <w:rsid w:val="000F30F3"/>
    <w:rsid w:val="000F56C2"/>
    <w:rsid w:val="000F6BAB"/>
    <w:rsid w:val="0010033D"/>
    <w:rsid w:val="00104B74"/>
    <w:rsid w:val="001053E8"/>
    <w:rsid w:val="001069E2"/>
    <w:rsid w:val="001108C1"/>
    <w:rsid w:val="00116717"/>
    <w:rsid w:val="00123D81"/>
    <w:rsid w:val="00125447"/>
    <w:rsid w:val="00125CE0"/>
    <w:rsid w:val="00125EFE"/>
    <w:rsid w:val="00133771"/>
    <w:rsid w:val="00134C54"/>
    <w:rsid w:val="00135D48"/>
    <w:rsid w:val="00136B06"/>
    <w:rsid w:val="00137411"/>
    <w:rsid w:val="00141944"/>
    <w:rsid w:val="00141D1D"/>
    <w:rsid w:val="001431F5"/>
    <w:rsid w:val="00151270"/>
    <w:rsid w:val="001513F5"/>
    <w:rsid w:val="001535FF"/>
    <w:rsid w:val="001543D7"/>
    <w:rsid w:val="0016210B"/>
    <w:rsid w:val="00163CAE"/>
    <w:rsid w:val="001678D7"/>
    <w:rsid w:val="00167BE7"/>
    <w:rsid w:val="001718C1"/>
    <w:rsid w:val="00175810"/>
    <w:rsid w:val="001762A6"/>
    <w:rsid w:val="001778CC"/>
    <w:rsid w:val="001954FF"/>
    <w:rsid w:val="00197214"/>
    <w:rsid w:val="001A53C8"/>
    <w:rsid w:val="001A6D02"/>
    <w:rsid w:val="001A7F2A"/>
    <w:rsid w:val="001B48F1"/>
    <w:rsid w:val="001B61C3"/>
    <w:rsid w:val="001B6815"/>
    <w:rsid w:val="001C1751"/>
    <w:rsid w:val="001C2E5D"/>
    <w:rsid w:val="001C534E"/>
    <w:rsid w:val="001D136B"/>
    <w:rsid w:val="001D1EFB"/>
    <w:rsid w:val="001E0B8C"/>
    <w:rsid w:val="001E4BE6"/>
    <w:rsid w:val="001E531D"/>
    <w:rsid w:val="001F78C1"/>
    <w:rsid w:val="00212B3A"/>
    <w:rsid w:val="002153B2"/>
    <w:rsid w:val="00217F04"/>
    <w:rsid w:val="002218FB"/>
    <w:rsid w:val="00227109"/>
    <w:rsid w:val="00231313"/>
    <w:rsid w:val="00233EA6"/>
    <w:rsid w:val="00233F85"/>
    <w:rsid w:val="002359D2"/>
    <w:rsid w:val="00240F79"/>
    <w:rsid w:val="0025220E"/>
    <w:rsid w:val="00254754"/>
    <w:rsid w:val="00255586"/>
    <w:rsid w:val="00266700"/>
    <w:rsid w:val="0027287C"/>
    <w:rsid w:val="002750B1"/>
    <w:rsid w:val="002752D5"/>
    <w:rsid w:val="00275713"/>
    <w:rsid w:val="00275B2F"/>
    <w:rsid w:val="00276F6E"/>
    <w:rsid w:val="0028096D"/>
    <w:rsid w:val="00287156"/>
    <w:rsid w:val="002931D0"/>
    <w:rsid w:val="00294FE8"/>
    <w:rsid w:val="0029572C"/>
    <w:rsid w:val="002A150D"/>
    <w:rsid w:val="002A2FC3"/>
    <w:rsid w:val="002A5A8A"/>
    <w:rsid w:val="002C5CD0"/>
    <w:rsid w:val="002C6DE4"/>
    <w:rsid w:val="002D0F53"/>
    <w:rsid w:val="002D4F70"/>
    <w:rsid w:val="002D62DE"/>
    <w:rsid w:val="002E46F5"/>
    <w:rsid w:val="002F1C7B"/>
    <w:rsid w:val="00301101"/>
    <w:rsid w:val="00301FFA"/>
    <w:rsid w:val="00305609"/>
    <w:rsid w:val="00311F2E"/>
    <w:rsid w:val="00315AF0"/>
    <w:rsid w:val="00323CA2"/>
    <w:rsid w:val="00325378"/>
    <w:rsid w:val="00326178"/>
    <w:rsid w:val="00327B37"/>
    <w:rsid w:val="00327D5F"/>
    <w:rsid w:val="00331B3E"/>
    <w:rsid w:val="00334785"/>
    <w:rsid w:val="003367C3"/>
    <w:rsid w:val="003368B4"/>
    <w:rsid w:val="003404D5"/>
    <w:rsid w:val="003429B2"/>
    <w:rsid w:val="00351476"/>
    <w:rsid w:val="00354AA4"/>
    <w:rsid w:val="00356C5A"/>
    <w:rsid w:val="00357F15"/>
    <w:rsid w:val="003609AB"/>
    <w:rsid w:val="003633FE"/>
    <w:rsid w:val="00363594"/>
    <w:rsid w:val="003646DD"/>
    <w:rsid w:val="00365927"/>
    <w:rsid w:val="00367E80"/>
    <w:rsid w:val="003723A0"/>
    <w:rsid w:val="00380E03"/>
    <w:rsid w:val="00391EDC"/>
    <w:rsid w:val="00393F1E"/>
    <w:rsid w:val="00395E4E"/>
    <w:rsid w:val="003A5E85"/>
    <w:rsid w:val="003A6203"/>
    <w:rsid w:val="003A6AE5"/>
    <w:rsid w:val="003A75C0"/>
    <w:rsid w:val="003B2408"/>
    <w:rsid w:val="003B61E9"/>
    <w:rsid w:val="003C08D9"/>
    <w:rsid w:val="003C5E1D"/>
    <w:rsid w:val="003C6698"/>
    <w:rsid w:val="003C7C93"/>
    <w:rsid w:val="003D4383"/>
    <w:rsid w:val="003E1CBB"/>
    <w:rsid w:val="003E24A1"/>
    <w:rsid w:val="003E41D9"/>
    <w:rsid w:val="003E4BD3"/>
    <w:rsid w:val="003E5DB6"/>
    <w:rsid w:val="003E62C1"/>
    <w:rsid w:val="003F4FAE"/>
    <w:rsid w:val="00400BDD"/>
    <w:rsid w:val="00420AF8"/>
    <w:rsid w:val="00420FC9"/>
    <w:rsid w:val="0042215A"/>
    <w:rsid w:val="0042259E"/>
    <w:rsid w:val="00422C93"/>
    <w:rsid w:val="004235BF"/>
    <w:rsid w:val="00425A58"/>
    <w:rsid w:val="00425EE0"/>
    <w:rsid w:val="004320E1"/>
    <w:rsid w:val="004376D3"/>
    <w:rsid w:val="00466831"/>
    <w:rsid w:val="00474353"/>
    <w:rsid w:val="00480395"/>
    <w:rsid w:val="00480416"/>
    <w:rsid w:val="00482B46"/>
    <w:rsid w:val="00483B60"/>
    <w:rsid w:val="004956A8"/>
    <w:rsid w:val="004A0CDE"/>
    <w:rsid w:val="004A2FD6"/>
    <w:rsid w:val="004A6422"/>
    <w:rsid w:val="004B1BAD"/>
    <w:rsid w:val="004B334A"/>
    <w:rsid w:val="004B344D"/>
    <w:rsid w:val="004B764D"/>
    <w:rsid w:val="004C58C5"/>
    <w:rsid w:val="004C6014"/>
    <w:rsid w:val="004C6D7D"/>
    <w:rsid w:val="004D4469"/>
    <w:rsid w:val="004D5215"/>
    <w:rsid w:val="004E1512"/>
    <w:rsid w:val="004E40F8"/>
    <w:rsid w:val="0050192C"/>
    <w:rsid w:val="00502FA6"/>
    <w:rsid w:val="0051416A"/>
    <w:rsid w:val="00517213"/>
    <w:rsid w:val="0052162C"/>
    <w:rsid w:val="00523745"/>
    <w:rsid w:val="005311E4"/>
    <w:rsid w:val="00540292"/>
    <w:rsid w:val="00542A25"/>
    <w:rsid w:val="00543981"/>
    <w:rsid w:val="005625C7"/>
    <w:rsid w:val="00576836"/>
    <w:rsid w:val="005772F6"/>
    <w:rsid w:val="005807C2"/>
    <w:rsid w:val="0058351B"/>
    <w:rsid w:val="00587768"/>
    <w:rsid w:val="00595A8B"/>
    <w:rsid w:val="005974EC"/>
    <w:rsid w:val="005A7144"/>
    <w:rsid w:val="005B1582"/>
    <w:rsid w:val="005B266B"/>
    <w:rsid w:val="005B4701"/>
    <w:rsid w:val="005B6B59"/>
    <w:rsid w:val="005B7F19"/>
    <w:rsid w:val="005C195E"/>
    <w:rsid w:val="005C32DB"/>
    <w:rsid w:val="005C6E6C"/>
    <w:rsid w:val="005C72C0"/>
    <w:rsid w:val="005D025D"/>
    <w:rsid w:val="005D11BF"/>
    <w:rsid w:val="005D291A"/>
    <w:rsid w:val="005E184C"/>
    <w:rsid w:val="005E1C79"/>
    <w:rsid w:val="005E218F"/>
    <w:rsid w:val="005E2B23"/>
    <w:rsid w:val="005E5E8D"/>
    <w:rsid w:val="005E6D37"/>
    <w:rsid w:val="006003B9"/>
    <w:rsid w:val="00602BB6"/>
    <w:rsid w:val="00612454"/>
    <w:rsid w:val="0061265D"/>
    <w:rsid w:val="00636C4A"/>
    <w:rsid w:val="00640F1A"/>
    <w:rsid w:val="00644390"/>
    <w:rsid w:val="00644D1F"/>
    <w:rsid w:val="006475D9"/>
    <w:rsid w:val="00650A2D"/>
    <w:rsid w:val="006512C2"/>
    <w:rsid w:val="0065540E"/>
    <w:rsid w:val="00656400"/>
    <w:rsid w:val="00657E6C"/>
    <w:rsid w:val="006656CC"/>
    <w:rsid w:val="00666083"/>
    <w:rsid w:val="0067032F"/>
    <w:rsid w:val="006710C0"/>
    <w:rsid w:val="006726ED"/>
    <w:rsid w:val="00674EDD"/>
    <w:rsid w:val="006772CC"/>
    <w:rsid w:val="00684001"/>
    <w:rsid w:val="00684C79"/>
    <w:rsid w:val="00687FEC"/>
    <w:rsid w:val="0069166C"/>
    <w:rsid w:val="00692009"/>
    <w:rsid w:val="00692569"/>
    <w:rsid w:val="00692648"/>
    <w:rsid w:val="006A0820"/>
    <w:rsid w:val="006A0C4E"/>
    <w:rsid w:val="006A5B26"/>
    <w:rsid w:val="006B11CF"/>
    <w:rsid w:val="006B1956"/>
    <w:rsid w:val="006B3946"/>
    <w:rsid w:val="006B3F0A"/>
    <w:rsid w:val="006B73E4"/>
    <w:rsid w:val="006B75C7"/>
    <w:rsid w:val="006C119B"/>
    <w:rsid w:val="006C1DC4"/>
    <w:rsid w:val="006C6D8B"/>
    <w:rsid w:val="006D358D"/>
    <w:rsid w:val="006D7327"/>
    <w:rsid w:val="006E14DC"/>
    <w:rsid w:val="006E3F0E"/>
    <w:rsid w:val="006E4BB1"/>
    <w:rsid w:val="006E7E8E"/>
    <w:rsid w:val="006F3FA7"/>
    <w:rsid w:val="006F77D7"/>
    <w:rsid w:val="00702959"/>
    <w:rsid w:val="0070633E"/>
    <w:rsid w:val="00707733"/>
    <w:rsid w:val="00715ED8"/>
    <w:rsid w:val="007169EF"/>
    <w:rsid w:val="00720A21"/>
    <w:rsid w:val="00723F24"/>
    <w:rsid w:val="00724CD3"/>
    <w:rsid w:val="0072681D"/>
    <w:rsid w:val="007342AA"/>
    <w:rsid w:val="00742781"/>
    <w:rsid w:val="00743C9B"/>
    <w:rsid w:val="00750185"/>
    <w:rsid w:val="00754947"/>
    <w:rsid w:val="00763DB3"/>
    <w:rsid w:val="00764811"/>
    <w:rsid w:val="007726E0"/>
    <w:rsid w:val="00772B59"/>
    <w:rsid w:val="00774A54"/>
    <w:rsid w:val="00774C95"/>
    <w:rsid w:val="00776D76"/>
    <w:rsid w:val="00780473"/>
    <w:rsid w:val="007836E7"/>
    <w:rsid w:val="007863B8"/>
    <w:rsid w:val="007930B2"/>
    <w:rsid w:val="00795AC6"/>
    <w:rsid w:val="0079704B"/>
    <w:rsid w:val="0079797C"/>
    <w:rsid w:val="007B0D1F"/>
    <w:rsid w:val="007B1B9D"/>
    <w:rsid w:val="007C24B1"/>
    <w:rsid w:val="007C6038"/>
    <w:rsid w:val="007D4C89"/>
    <w:rsid w:val="007D5044"/>
    <w:rsid w:val="007E1859"/>
    <w:rsid w:val="007E34EA"/>
    <w:rsid w:val="007F0D61"/>
    <w:rsid w:val="007F2745"/>
    <w:rsid w:val="007F4E67"/>
    <w:rsid w:val="007F5B12"/>
    <w:rsid w:val="00802E4C"/>
    <w:rsid w:val="008065F7"/>
    <w:rsid w:val="00806792"/>
    <w:rsid w:val="00806FE6"/>
    <w:rsid w:val="0081019E"/>
    <w:rsid w:val="00815954"/>
    <w:rsid w:val="00821562"/>
    <w:rsid w:val="00822DBB"/>
    <w:rsid w:val="00825F01"/>
    <w:rsid w:val="008267C7"/>
    <w:rsid w:val="00832A24"/>
    <w:rsid w:val="0083358C"/>
    <w:rsid w:val="008359E9"/>
    <w:rsid w:val="008367CC"/>
    <w:rsid w:val="0083730D"/>
    <w:rsid w:val="00837504"/>
    <w:rsid w:val="00837A6E"/>
    <w:rsid w:val="00844D9C"/>
    <w:rsid w:val="00845D8F"/>
    <w:rsid w:val="00846166"/>
    <w:rsid w:val="0084781B"/>
    <w:rsid w:val="00852485"/>
    <w:rsid w:val="00852A9F"/>
    <w:rsid w:val="00853F30"/>
    <w:rsid w:val="008548C2"/>
    <w:rsid w:val="00861717"/>
    <w:rsid w:val="00870A6D"/>
    <w:rsid w:val="00874398"/>
    <w:rsid w:val="00884B04"/>
    <w:rsid w:val="00896F88"/>
    <w:rsid w:val="00897C30"/>
    <w:rsid w:val="008B111B"/>
    <w:rsid w:val="008B56A6"/>
    <w:rsid w:val="008C0088"/>
    <w:rsid w:val="008C798D"/>
    <w:rsid w:val="008D15E7"/>
    <w:rsid w:val="008D5AA0"/>
    <w:rsid w:val="008D7395"/>
    <w:rsid w:val="008E0321"/>
    <w:rsid w:val="008E6223"/>
    <w:rsid w:val="008F1A48"/>
    <w:rsid w:val="008F2DBE"/>
    <w:rsid w:val="009047C1"/>
    <w:rsid w:val="0090557D"/>
    <w:rsid w:val="009124EA"/>
    <w:rsid w:val="009237E0"/>
    <w:rsid w:val="00926220"/>
    <w:rsid w:val="00931868"/>
    <w:rsid w:val="00931D99"/>
    <w:rsid w:val="00932ACB"/>
    <w:rsid w:val="009350C7"/>
    <w:rsid w:val="00942BFB"/>
    <w:rsid w:val="00952A09"/>
    <w:rsid w:val="00961E41"/>
    <w:rsid w:val="00965150"/>
    <w:rsid w:val="00970311"/>
    <w:rsid w:val="00971A8C"/>
    <w:rsid w:val="00971E40"/>
    <w:rsid w:val="0097489E"/>
    <w:rsid w:val="009752D4"/>
    <w:rsid w:val="00976A54"/>
    <w:rsid w:val="00977135"/>
    <w:rsid w:val="009838C7"/>
    <w:rsid w:val="00984D56"/>
    <w:rsid w:val="00987BAE"/>
    <w:rsid w:val="00990E59"/>
    <w:rsid w:val="00992499"/>
    <w:rsid w:val="009A005B"/>
    <w:rsid w:val="009B5AE3"/>
    <w:rsid w:val="009B5BFC"/>
    <w:rsid w:val="009B7333"/>
    <w:rsid w:val="009C1868"/>
    <w:rsid w:val="009C3879"/>
    <w:rsid w:val="009C5067"/>
    <w:rsid w:val="009D5175"/>
    <w:rsid w:val="009D57D6"/>
    <w:rsid w:val="009E1C0E"/>
    <w:rsid w:val="009E1C4B"/>
    <w:rsid w:val="009F1326"/>
    <w:rsid w:val="009F750A"/>
    <w:rsid w:val="00A00FBC"/>
    <w:rsid w:val="00A03A43"/>
    <w:rsid w:val="00A04895"/>
    <w:rsid w:val="00A04BCD"/>
    <w:rsid w:val="00A061B6"/>
    <w:rsid w:val="00A06810"/>
    <w:rsid w:val="00A07F2D"/>
    <w:rsid w:val="00A1164C"/>
    <w:rsid w:val="00A11FB3"/>
    <w:rsid w:val="00A15519"/>
    <w:rsid w:val="00A16353"/>
    <w:rsid w:val="00A17953"/>
    <w:rsid w:val="00A31791"/>
    <w:rsid w:val="00A33F0D"/>
    <w:rsid w:val="00A34AB1"/>
    <w:rsid w:val="00A35F87"/>
    <w:rsid w:val="00A36847"/>
    <w:rsid w:val="00A4565C"/>
    <w:rsid w:val="00A458A4"/>
    <w:rsid w:val="00A525C3"/>
    <w:rsid w:val="00A527A9"/>
    <w:rsid w:val="00A55568"/>
    <w:rsid w:val="00A75296"/>
    <w:rsid w:val="00A81908"/>
    <w:rsid w:val="00A81DA7"/>
    <w:rsid w:val="00A839CE"/>
    <w:rsid w:val="00A83D1C"/>
    <w:rsid w:val="00A85822"/>
    <w:rsid w:val="00AA4CA1"/>
    <w:rsid w:val="00AA60B9"/>
    <w:rsid w:val="00AB10C3"/>
    <w:rsid w:val="00AB2D9E"/>
    <w:rsid w:val="00AB516B"/>
    <w:rsid w:val="00AB7341"/>
    <w:rsid w:val="00AC2966"/>
    <w:rsid w:val="00AC400A"/>
    <w:rsid w:val="00AC4370"/>
    <w:rsid w:val="00AC73B1"/>
    <w:rsid w:val="00AC7B42"/>
    <w:rsid w:val="00AD0208"/>
    <w:rsid w:val="00AD4B4B"/>
    <w:rsid w:val="00AD58FD"/>
    <w:rsid w:val="00AD7BBD"/>
    <w:rsid w:val="00AE2D08"/>
    <w:rsid w:val="00AF35A2"/>
    <w:rsid w:val="00AF700F"/>
    <w:rsid w:val="00B0538D"/>
    <w:rsid w:val="00B06031"/>
    <w:rsid w:val="00B14A78"/>
    <w:rsid w:val="00B14C47"/>
    <w:rsid w:val="00B151CA"/>
    <w:rsid w:val="00B15821"/>
    <w:rsid w:val="00B17071"/>
    <w:rsid w:val="00B2547C"/>
    <w:rsid w:val="00B25A6E"/>
    <w:rsid w:val="00B30248"/>
    <w:rsid w:val="00B304C9"/>
    <w:rsid w:val="00B32A1E"/>
    <w:rsid w:val="00B373EE"/>
    <w:rsid w:val="00B37648"/>
    <w:rsid w:val="00B5347B"/>
    <w:rsid w:val="00B57E2A"/>
    <w:rsid w:val="00B803FE"/>
    <w:rsid w:val="00B8661C"/>
    <w:rsid w:val="00B931BD"/>
    <w:rsid w:val="00B94191"/>
    <w:rsid w:val="00BA093C"/>
    <w:rsid w:val="00BA3CCD"/>
    <w:rsid w:val="00BA53F6"/>
    <w:rsid w:val="00BB08D2"/>
    <w:rsid w:val="00BB4A77"/>
    <w:rsid w:val="00BC62FB"/>
    <w:rsid w:val="00BC641C"/>
    <w:rsid w:val="00BC65A0"/>
    <w:rsid w:val="00BC7C7C"/>
    <w:rsid w:val="00BD271C"/>
    <w:rsid w:val="00BD29B6"/>
    <w:rsid w:val="00BD2FB3"/>
    <w:rsid w:val="00BE1474"/>
    <w:rsid w:val="00C058D9"/>
    <w:rsid w:val="00C10552"/>
    <w:rsid w:val="00C17D08"/>
    <w:rsid w:val="00C22AD7"/>
    <w:rsid w:val="00C324F1"/>
    <w:rsid w:val="00C33BB7"/>
    <w:rsid w:val="00C40EAE"/>
    <w:rsid w:val="00C50AD5"/>
    <w:rsid w:val="00C51B1D"/>
    <w:rsid w:val="00C541E3"/>
    <w:rsid w:val="00C643E9"/>
    <w:rsid w:val="00C67049"/>
    <w:rsid w:val="00C705B4"/>
    <w:rsid w:val="00C75FDC"/>
    <w:rsid w:val="00C90E52"/>
    <w:rsid w:val="00C957EB"/>
    <w:rsid w:val="00C96501"/>
    <w:rsid w:val="00CA3104"/>
    <w:rsid w:val="00CA6910"/>
    <w:rsid w:val="00CB7DAB"/>
    <w:rsid w:val="00CC23B7"/>
    <w:rsid w:val="00CC5E5B"/>
    <w:rsid w:val="00CD4888"/>
    <w:rsid w:val="00CE64AA"/>
    <w:rsid w:val="00CF7D20"/>
    <w:rsid w:val="00D008D5"/>
    <w:rsid w:val="00D05CB7"/>
    <w:rsid w:val="00D1113A"/>
    <w:rsid w:val="00D16713"/>
    <w:rsid w:val="00D16D7D"/>
    <w:rsid w:val="00D274A0"/>
    <w:rsid w:val="00D379C1"/>
    <w:rsid w:val="00D41B12"/>
    <w:rsid w:val="00D45F7F"/>
    <w:rsid w:val="00D4630E"/>
    <w:rsid w:val="00D50D4D"/>
    <w:rsid w:val="00D50D84"/>
    <w:rsid w:val="00D63C84"/>
    <w:rsid w:val="00D644E5"/>
    <w:rsid w:val="00D656B3"/>
    <w:rsid w:val="00D66823"/>
    <w:rsid w:val="00D80C9A"/>
    <w:rsid w:val="00D84182"/>
    <w:rsid w:val="00D867A1"/>
    <w:rsid w:val="00D95253"/>
    <w:rsid w:val="00DA079E"/>
    <w:rsid w:val="00DB0036"/>
    <w:rsid w:val="00DB0530"/>
    <w:rsid w:val="00DB614A"/>
    <w:rsid w:val="00DB6C59"/>
    <w:rsid w:val="00DC2B80"/>
    <w:rsid w:val="00DD3BB4"/>
    <w:rsid w:val="00DD54C6"/>
    <w:rsid w:val="00DD7B29"/>
    <w:rsid w:val="00DE1BD6"/>
    <w:rsid w:val="00DE4AA0"/>
    <w:rsid w:val="00DF3295"/>
    <w:rsid w:val="00DF4ECE"/>
    <w:rsid w:val="00DF5888"/>
    <w:rsid w:val="00DF7E0D"/>
    <w:rsid w:val="00E004C5"/>
    <w:rsid w:val="00E005E3"/>
    <w:rsid w:val="00E0078B"/>
    <w:rsid w:val="00E040A7"/>
    <w:rsid w:val="00E07026"/>
    <w:rsid w:val="00E12FC3"/>
    <w:rsid w:val="00E14874"/>
    <w:rsid w:val="00E17AB7"/>
    <w:rsid w:val="00E22D32"/>
    <w:rsid w:val="00E261D5"/>
    <w:rsid w:val="00E27AD3"/>
    <w:rsid w:val="00E37FC6"/>
    <w:rsid w:val="00E510FF"/>
    <w:rsid w:val="00E5276D"/>
    <w:rsid w:val="00E60AAA"/>
    <w:rsid w:val="00E61AC1"/>
    <w:rsid w:val="00E66896"/>
    <w:rsid w:val="00E67755"/>
    <w:rsid w:val="00E86931"/>
    <w:rsid w:val="00E92AFE"/>
    <w:rsid w:val="00E96623"/>
    <w:rsid w:val="00EA692A"/>
    <w:rsid w:val="00EB0A60"/>
    <w:rsid w:val="00EB410E"/>
    <w:rsid w:val="00EB6550"/>
    <w:rsid w:val="00EB7CB0"/>
    <w:rsid w:val="00EC299D"/>
    <w:rsid w:val="00EC3444"/>
    <w:rsid w:val="00EC4E79"/>
    <w:rsid w:val="00ED420D"/>
    <w:rsid w:val="00ED6C87"/>
    <w:rsid w:val="00ED7D99"/>
    <w:rsid w:val="00EE1F11"/>
    <w:rsid w:val="00EE4BA3"/>
    <w:rsid w:val="00EF5590"/>
    <w:rsid w:val="00F022BE"/>
    <w:rsid w:val="00F02ABC"/>
    <w:rsid w:val="00F03C36"/>
    <w:rsid w:val="00F04CC0"/>
    <w:rsid w:val="00F12A92"/>
    <w:rsid w:val="00F14CFE"/>
    <w:rsid w:val="00F22652"/>
    <w:rsid w:val="00F23A4E"/>
    <w:rsid w:val="00F47F62"/>
    <w:rsid w:val="00F50E21"/>
    <w:rsid w:val="00F60FE6"/>
    <w:rsid w:val="00F614BC"/>
    <w:rsid w:val="00F64E0D"/>
    <w:rsid w:val="00F65F61"/>
    <w:rsid w:val="00F66CBB"/>
    <w:rsid w:val="00F67062"/>
    <w:rsid w:val="00F67258"/>
    <w:rsid w:val="00F70A16"/>
    <w:rsid w:val="00F7175D"/>
    <w:rsid w:val="00F73A55"/>
    <w:rsid w:val="00F81B94"/>
    <w:rsid w:val="00F84281"/>
    <w:rsid w:val="00F84A77"/>
    <w:rsid w:val="00F867E9"/>
    <w:rsid w:val="00F91988"/>
    <w:rsid w:val="00F92A07"/>
    <w:rsid w:val="00FA1A2A"/>
    <w:rsid w:val="00FC2F9B"/>
    <w:rsid w:val="00FC454E"/>
    <w:rsid w:val="00FC7811"/>
    <w:rsid w:val="00FD07D9"/>
    <w:rsid w:val="00FE4D83"/>
    <w:rsid w:val="00FE5AE7"/>
    <w:rsid w:val="00FE6F5A"/>
    <w:rsid w:val="00FE6FEB"/>
    <w:rsid w:val="00FE75E7"/>
    <w:rsid w:val="00FF087E"/>
    <w:rsid w:val="00FF5E65"/>
    <w:rsid w:val="00FF61BA"/>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03248A94-9590-409A-B18C-3A0FBE923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03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table" w:styleId="TableGrid">
    <w:name w:val="Table Grid"/>
    <w:basedOn w:val="TableNormal"/>
    <w:uiPriority w:val="39"/>
    <w:rsid w:val="00A155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6B75C7"/>
    <w:pPr>
      <w:tabs>
        <w:tab w:val="center" w:pos="4680"/>
        <w:tab w:val="right" w:pos="9360"/>
      </w:tabs>
      <w:spacing w:after="0"/>
    </w:pPr>
  </w:style>
  <w:style w:type="character" w:customStyle="1" w:styleId="FooterChar">
    <w:name w:val="Footer Char"/>
    <w:basedOn w:val="DefaultParagraphFont"/>
    <w:link w:val="Footer"/>
    <w:uiPriority w:val="99"/>
    <w:rsid w:val="006B75C7"/>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4DA191-0ABE-4D8B-B482-68F0304415FA}">
  <ds:schemaRefs>
    <ds:schemaRef ds:uri="http://schemas.openxmlformats.org/officeDocument/2006/bibliography"/>
  </ds:schemaRefs>
</ds:datastoreItem>
</file>

<file path=customXml/itemProps3.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4.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1071</Words>
  <Characters>5849</Characters>
  <Application>Microsoft Office Word</Application>
  <DocSecurity>0</DocSecurity>
  <Lines>365</Lines>
  <Paragraphs>247</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6673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Ofinno (Fasil)</cp:lastModifiedBy>
  <cp:revision>246</cp:revision>
  <dcterms:created xsi:type="dcterms:W3CDTF">2025-04-22T00:28:00Z</dcterms:created>
  <dcterms:modified xsi:type="dcterms:W3CDTF">2026-01-29T21:27:00Z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