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6ADF29F5"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w:t>
      </w:r>
      <w:r w:rsidR="007F4011">
        <w:rPr>
          <w:rFonts w:ascii="Arial" w:eastAsia="MS Mincho" w:hAnsi="Arial"/>
          <w:b/>
          <w:sz w:val="24"/>
          <w:szCs w:val="24"/>
          <w:lang w:eastAsia="x-none"/>
        </w:rPr>
        <w:t>3</w:t>
      </w:r>
      <w:r w:rsidR="00733538">
        <w:rPr>
          <w:rFonts w:ascii="Arial" w:eastAsia="MS Mincho" w:hAnsi="Arial"/>
          <w:b/>
          <w:sz w:val="24"/>
          <w:szCs w:val="24"/>
          <w:lang w:eastAsia="x-none"/>
        </w:rPr>
        <w:tab/>
        <w:t>R2-2</w:t>
      </w:r>
      <w:r w:rsidR="007F4011">
        <w:rPr>
          <w:rFonts w:ascii="Arial" w:eastAsia="MS Mincho" w:hAnsi="Arial"/>
          <w:b/>
          <w:sz w:val="24"/>
          <w:szCs w:val="24"/>
          <w:lang w:eastAsia="x-none"/>
        </w:rPr>
        <w:t>6</w:t>
      </w:r>
      <w:r w:rsidR="004F564F">
        <w:rPr>
          <w:rFonts w:ascii="Arial" w:eastAsia="MS Mincho" w:hAnsi="Arial"/>
          <w:b/>
          <w:sz w:val="24"/>
          <w:szCs w:val="24"/>
          <w:lang w:eastAsia="x-none"/>
        </w:rPr>
        <w:t>00496</w:t>
      </w:r>
    </w:p>
    <w:p w14:paraId="7791F180" w14:textId="6ACDE510" w:rsidR="00A32E79" w:rsidRPr="00A32E79" w:rsidRDefault="007F4011"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proofErr w:type="spellStart"/>
      <w:r>
        <w:rPr>
          <w:rFonts w:ascii="Arial" w:eastAsia="MS Mincho" w:hAnsi="Arial"/>
          <w:b/>
          <w:sz w:val="24"/>
          <w:szCs w:val="24"/>
          <w:lang w:eastAsia="x-none"/>
        </w:rPr>
        <w:t>G</w:t>
      </w:r>
      <w:r>
        <w:rPr>
          <w:rFonts w:ascii="Arial" w:eastAsia="MS Mincho" w:hAnsi="Arial" w:cs="Arial"/>
          <w:b/>
          <w:sz w:val="24"/>
          <w:szCs w:val="24"/>
          <w:lang w:eastAsia="x-none"/>
        </w:rPr>
        <w:t>ö</w:t>
      </w:r>
      <w:r>
        <w:rPr>
          <w:rFonts w:ascii="Arial" w:eastAsia="MS Mincho" w:hAnsi="Arial"/>
          <w:b/>
          <w:sz w:val="24"/>
          <w:szCs w:val="24"/>
          <w:lang w:eastAsia="x-none"/>
        </w:rPr>
        <w:t>teborg</w:t>
      </w:r>
      <w:proofErr w:type="spellEnd"/>
      <w:r>
        <w:rPr>
          <w:rFonts w:ascii="Arial" w:eastAsia="MS Mincho" w:hAnsi="Arial"/>
          <w:b/>
          <w:sz w:val="24"/>
          <w:szCs w:val="24"/>
          <w:lang w:eastAsia="x-none"/>
        </w:rPr>
        <w:t>, Sweden</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9</w:t>
      </w:r>
      <w:r w:rsidR="00084974">
        <w:rPr>
          <w:rFonts w:ascii="Arial" w:eastAsia="MS Mincho" w:hAnsi="Arial"/>
          <w:b/>
          <w:sz w:val="24"/>
          <w:szCs w:val="24"/>
          <w:lang w:eastAsia="x-none"/>
        </w:rPr>
        <w:t>-</w:t>
      </w:r>
      <w:r>
        <w:rPr>
          <w:rFonts w:ascii="Arial" w:eastAsia="MS Mincho" w:hAnsi="Arial"/>
          <w:b/>
          <w:sz w:val="24"/>
          <w:szCs w:val="24"/>
          <w:lang w:eastAsia="x-none"/>
        </w:rPr>
        <w:t>13</w:t>
      </w:r>
      <w:r w:rsidR="00F92893">
        <w:rPr>
          <w:rFonts w:ascii="Arial" w:eastAsia="MS Mincho" w:hAnsi="Arial"/>
          <w:b/>
          <w:sz w:val="24"/>
          <w:szCs w:val="24"/>
          <w:lang w:eastAsia="x-none"/>
        </w:rPr>
        <w:t xml:space="preserve"> </w:t>
      </w:r>
      <w:r>
        <w:rPr>
          <w:rFonts w:ascii="Arial" w:eastAsia="MS Mincho" w:hAnsi="Arial"/>
          <w:b/>
          <w:sz w:val="24"/>
          <w:szCs w:val="24"/>
          <w:lang w:eastAsia="x-none"/>
        </w:rPr>
        <w:t>February</w:t>
      </w:r>
      <w:r w:rsidR="00733538">
        <w:rPr>
          <w:rFonts w:ascii="Arial" w:eastAsia="MS Mincho" w:hAnsi="Arial"/>
          <w:b/>
          <w:sz w:val="24"/>
          <w:szCs w:val="24"/>
          <w:lang w:eastAsia="x-none"/>
        </w:rPr>
        <w:t xml:space="preserve"> 202</w:t>
      </w:r>
      <w:r>
        <w:rPr>
          <w:rFonts w:ascii="Arial" w:eastAsia="MS Mincho" w:hAnsi="Arial"/>
          <w:b/>
          <w:sz w:val="24"/>
          <w:szCs w:val="24"/>
          <w:lang w:eastAsia="x-none"/>
        </w:rPr>
        <w:t>6</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53A20E16"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370BEB">
        <w:rPr>
          <w:rFonts w:ascii="Arial" w:eastAsia="PMingLiU" w:hAnsi="Arial" w:cs="Arial"/>
          <w:b/>
          <w:sz w:val="24"/>
          <w:szCs w:val="24"/>
          <w:lang w:eastAsia="zh-CN"/>
        </w:rPr>
        <w:t>10.2.3</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5B39E626"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Title:</w:t>
      </w:r>
      <w:r w:rsidRPr="00A32E79">
        <w:rPr>
          <w:rFonts w:ascii="Arial" w:eastAsia="PMingLiU" w:hAnsi="Arial" w:cs="Arial"/>
          <w:b/>
          <w:sz w:val="24"/>
          <w:szCs w:val="24"/>
          <w:lang w:eastAsia="zh-CN"/>
        </w:rPr>
        <w:tab/>
      </w:r>
      <w:r w:rsidR="00D670A1">
        <w:rPr>
          <w:rFonts w:ascii="Arial" w:eastAsia="PMingLiU" w:hAnsi="Arial" w:cs="Arial"/>
          <w:b/>
          <w:sz w:val="24"/>
          <w:szCs w:val="24"/>
          <w:lang w:eastAsia="zh-CN"/>
        </w:rPr>
        <w:t xml:space="preserve">Coordination with SA3 on </w:t>
      </w:r>
      <w:r w:rsidR="007F4011">
        <w:rPr>
          <w:rFonts w:ascii="Arial" w:eastAsia="PMingLiU" w:hAnsi="Arial" w:cs="Arial"/>
          <w:b/>
          <w:sz w:val="24"/>
          <w:szCs w:val="24"/>
          <w:lang w:eastAsia="zh-CN"/>
        </w:rPr>
        <w:t>MAC CE and system information security</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 xml:space="preserve">Discussion, </w:t>
      </w:r>
      <w:proofErr w:type="gramStart"/>
      <w:r w:rsidRPr="00A32E79">
        <w:rPr>
          <w:rFonts w:ascii="Arial" w:eastAsia="PMingLiU" w:hAnsi="Arial" w:cs="Arial"/>
          <w:b/>
          <w:sz w:val="24"/>
          <w:szCs w:val="24"/>
          <w:lang w:eastAsia="zh-CN"/>
        </w:rPr>
        <w:t>decision</w:t>
      </w:r>
      <w:proofErr w:type="gramEnd"/>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4D773DC1"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2467D6">
        <w:rPr>
          <w:rFonts w:ascii="Calibri" w:eastAsia="PMingLiU" w:hAnsi="Calibri"/>
          <w:sz w:val="22"/>
          <w:szCs w:val="22"/>
          <w:lang w:eastAsia="zh-TW"/>
        </w:rPr>
        <w:t>examines issues related to the interaction between RAN2 and SA3 on 6G security</w:t>
      </w:r>
      <w:r w:rsidR="008F298E">
        <w:rPr>
          <w:rFonts w:ascii="Calibri" w:eastAsia="PMingLiU" w:hAnsi="Calibri"/>
          <w:sz w:val="22"/>
          <w:szCs w:val="22"/>
          <w:lang w:eastAsia="zh-TW"/>
        </w:rPr>
        <w:t>.</w:t>
      </w:r>
      <w:r w:rsidR="002467D6">
        <w:rPr>
          <w:rFonts w:ascii="Calibri" w:eastAsia="PMingLiU" w:hAnsi="Calibri"/>
          <w:sz w:val="22"/>
          <w:szCs w:val="22"/>
          <w:lang w:eastAsia="zh-TW"/>
        </w:rPr>
        <w:t xml:space="preserve">  A joint session is anticipated during RAN2#133bis; the objective of this document is to develop a set of questions for SA3 and points of guidance that RAN2 think may be helpful in advance of that joint session.</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1056ABF1" w14:textId="5BDC64AA" w:rsidR="003A1BC2" w:rsidRPr="003A1BC2" w:rsidRDefault="008D2107" w:rsidP="003A1BC2">
      <w:pPr>
        <w:pStyle w:val="Heading2"/>
        <w:rPr>
          <w:rFonts w:eastAsia="PMingLiU"/>
          <w:lang w:eastAsia="zh-TW"/>
        </w:rPr>
      </w:pPr>
      <w:r>
        <w:rPr>
          <w:rFonts w:eastAsia="PMingLiU"/>
          <w:lang w:eastAsia="zh-TW"/>
        </w:rPr>
        <w:t>2.1</w:t>
      </w:r>
      <w:r>
        <w:rPr>
          <w:rFonts w:eastAsia="PMingLiU"/>
          <w:lang w:eastAsia="zh-TW"/>
        </w:rPr>
        <w:tab/>
      </w:r>
      <w:r w:rsidR="003A1BC2">
        <w:rPr>
          <w:rFonts w:eastAsia="PMingLiU"/>
          <w:lang w:eastAsia="zh-TW"/>
        </w:rPr>
        <w:t>MAC CEs and lower-layer security</w:t>
      </w:r>
    </w:p>
    <w:p w14:paraId="1D34683E" w14:textId="3AC4BB68" w:rsidR="003A1BC2" w:rsidRDefault="003A1BC2" w:rsidP="003A1BC2">
      <w:pPr>
        <w:pStyle w:val="Heading3"/>
        <w:rPr>
          <w:rFonts w:eastAsia="PMingLiU"/>
          <w:lang w:eastAsia="zh-TW"/>
        </w:rPr>
      </w:pPr>
      <w:r>
        <w:rPr>
          <w:rFonts w:eastAsia="PMingLiU"/>
          <w:lang w:eastAsia="zh-TW"/>
        </w:rPr>
        <w:t>2.1.1</w:t>
      </w:r>
      <w:r>
        <w:rPr>
          <w:rFonts w:eastAsia="PMingLiU"/>
          <w:lang w:eastAsia="zh-TW"/>
        </w:rPr>
        <w:tab/>
        <w:t>Survey of 5G MAC CEs</w:t>
      </w:r>
    </w:p>
    <w:p w14:paraId="345FCD06" w14:textId="300C8EDB" w:rsidR="00002BA9" w:rsidRDefault="007F5DA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large number of MAC CEs makes a comprehensive survey s</w:t>
      </w:r>
      <w:r w:rsidR="00BE011B">
        <w:rPr>
          <w:rFonts w:ascii="Calibri" w:eastAsia="PMingLiU" w:hAnsi="Calibri"/>
          <w:sz w:val="22"/>
          <w:szCs w:val="22"/>
          <w:lang w:eastAsia="zh-TW"/>
        </w:rPr>
        <w:t xml:space="preserve">omewhat challenging.  However, it is not necessary to start with a fully detailed list of the anticipated security sensitivity (from RAN2 perspective) of every field from every MAC CE; rather, RAN2 can proceed from the expectation that </w:t>
      </w:r>
      <w:r w:rsidR="00BE011B">
        <w:rPr>
          <w:rFonts w:ascii="Calibri" w:eastAsia="PMingLiU" w:hAnsi="Calibri"/>
          <w:i/>
          <w:iCs/>
          <w:sz w:val="22"/>
          <w:szCs w:val="22"/>
          <w:lang w:eastAsia="zh-TW"/>
        </w:rPr>
        <w:t>some</w:t>
      </w:r>
      <w:r w:rsidR="00BE011B">
        <w:rPr>
          <w:rFonts w:ascii="Calibri" w:eastAsia="PMingLiU" w:hAnsi="Calibri"/>
          <w:sz w:val="22"/>
          <w:szCs w:val="22"/>
          <w:lang w:eastAsia="zh-TW"/>
        </w:rPr>
        <w:t xml:space="preserve"> MAC CEs will need to be protected, and focus on the latency-critical MAC CEs (i.e., those that need to be applied within a hard deadline) to work towards understanding if any of them need protection.</w:t>
      </w:r>
    </w:p>
    <w:p w14:paraId="3006776A" w14:textId="6CBDCA05" w:rsidR="00BE011B" w:rsidRDefault="00AA7A1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seems impossibly speculative to forecast now what might be specified differently in 6G at the MAC CE level of detail.  We see no real alternative but to use the 5G MAC CEs as a baseline and keep SA3 informed as their 6G analogues develop.</w:t>
      </w:r>
    </w:p>
    <w:p w14:paraId="2D5EBAD3" w14:textId="348F1628" w:rsidR="00AA7A1F" w:rsidRDefault="008648C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w:t>
      </w:r>
      <w:r w:rsidR="00AA7A1F">
        <w:rPr>
          <w:rFonts w:ascii="Calibri" w:eastAsia="PMingLiU" w:hAnsi="Calibri"/>
          <w:b/>
          <w:bCs/>
          <w:sz w:val="22"/>
          <w:szCs w:val="22"/>
          <w:lang w:eastAsia="zh-TW"/>
        </w:rPr>
        <w:t xml:space="preserve"> 1:</w:t>
      </w:r>
      <w:r w:rsidR="00AA7A1F">
        <w:rPr>
          <w:rFonts w:ascii="Calibri" w:eastAsia="PMingLiU" w:hAnsi="Calibri"/>
          <w:sz w:val="22"/>
          <w:szCs w:val="22"/>
          <w:lang w:eastAsia="zh-TW"/>
        </w:rPr>
        <w:t xml:space="preserve"> </w:t>
      </w:r>
      <w:r>
        <w:rPr>
          <w:rFonts w:ascii="Calibri" w:eastAsia="PMingLiU" w:hAnsi="Calibri"/>
          <w:sz w:val="22"/>
          <w:szCs w:val="22"/>
          <w:lang w:eastAsia="zh-TW"/>
        </w:rPr>
        <w:t xml:space="preserve">A set of </w:t>
      </w:r>
      <w:r w:rsidR="00AA7A1F">
        <w:rPr>
          <w:rFonts w:ascii="Calibri" w:eastAsia="PMingLiU" w:hAnsi="Calibri"/>
          <w:sz w:val="22"/>
          <w:szCs w:val="22"/>
          <w:lang w:eastAsia="zh-TW"/>
        </w:rPr>
        <w:t xml:space="preserve">latency-critical MAC CEs </w:t>
      </w:r>
      <w:r>
        <w:rPr>
          <w:rFonts w:ascii="Calibri" w:eastAsia="PMingLiU" w:hAnsi="Calibri"/>
          <w:sz w:val="22"/>
          <w:szCs w:val="22"/>
          <w:lang w:eastAsia="zh-TW"/>
        </w:rPr>
        <w:t>can be identified and</w:t>
      </w:r>
      <w:r w:rsidR="00AA7A1F">
        <w:rPr>
          <w:rFonts w:ascii="Calibri" w:eastAsia="PMingLiU" w:hAnsi="Calibri"/>
          <w:sz w:val="22"/>
          <w:szCs w:val="22"/>
          <w:lang w:eastAsia="zh-TW"/>
        </w:rPr>
        <w:t xml:space="preserve"> should be prioritised for security evaluation, with the intention to update SA3 on the differences </w:t>
      </w:r>
      <w:r>
        <w:rPr>
          <w:rFonts w:ascii="Calibri" w:eastAsia="PMingLiU" w:hAnsi="Calibri"/>
          <w:sz w:val="22"/>
          <w:szCs w:val="22"/>
          <w:lang w:eastAsia="zh-TW"/>
        </w:rPr>
        <w:t>between 5G and</w:t>
      </w:r>
      <w:r w:rsidR="00AA7A1F">
        <w:rPr>
          <w:rFonts w:ascii="Calibri" w:eastAsia="PMingLiU" w:hAnsi="Calibri"/>
          <w:sz w:val="22"/>
          <w:szCs w:val="22"/>
          <w:lang w:eastAsia="zh-TW"/>
        </w:rPr>
        <w:t xml:space="preserve"> 6G MAC CEs as they develop in the normative phase.</w:t>
      </w:r>
    </w:p>
    <w:p w14:paraId="421BBB73" w14:textId="0B034FEA" w:rsidR="00AA7A1F" w:rsidRDefault="00AA7A1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We identify the following MAC CEs for which latency is </w:t>
      </w:r>
      <w:r w:rsidR="005A7E2E">
        <w:rPr>
          <w:rFonts w:ascii="Calibri" w:eastAsia="PMingLiU" w:hAnsi="Calibri"/>
          <w:sz w:val="22"/>
          <w:szCs w:val="22"/>
          <w:lang w:eastAsia="zh-TW"/>
        </w:rPr>
        <w:t>important</w:t>
      </w:r>
      <w:r>
        <w:rPr>
          <w:rFonts w:ascii="Calibri" w:eastAsia="PMingLiU" w:hAnsi="Calibri"/>
          <w:sz w:val="22"/>
          <w:szCs w:val="22"/>
          <w:lang w:eastAsia="zh-TW"/>
        </w:rPr>
        <w:t>, either for performance reasons (e.g., mobility</w:t>
      </w:r>
      <w:r w:rsidR="007A16D6">
        <w:rPr>
          <w:rFonts w:ascii="Calibri" w:eastAsia="PMingLiU" w:hAnsi="Calibri"/>
          <w:sz w:val="22"/>
          <w:szCs w:val="22"/>
          <w:lang w:eastAsia="zh-TW"/>
        </w:rPr>
        <w:t>, beam switching</w:t>
      </w:r>
      <w:r>
        <w:rPr>
          <w:rFonts w:ascii="Calibri" w:eastAsia="PMingLiU" w:hAnsi="Calibri"/>
          <w:sz w:val="22"/>
          <w:szCs w:val="22"/>
          <w:lang w:eastAsia="zh-TW"/>
        </w:rPr>
        <w:t>) or a specified deadline (e.g., Configured Grant Confirmation):</w:t>
      </w:r>
    </w:p>
    <w:p w14:paraId="7685313A" w14:textId="0D981105" w:rsidR="00AA7A1F" w:rsidRDefault="00AA7A1F" w:rsidP="00AA7A1F">
      <w:pPr>
        <w:pStyle w:val="ListParagraph"/>
        <w:numPr>
          <w:ilvl w:val="0"/>
          <w:numId w:val="42"/>
        </w:numPr>
        <w:spacing w:after="240"/>
        <w:rPr>
          <w:rFonts w:ascii="Calibri" w:eastAsia="PMingLiU" w:hAnsi="Calibri"/>
          <w:sz w:val="22"/>
          <w:szCs w:val="22"/>
          <w:lang w:eastAsia="zh-TW"/>
        </w:rPr>
      </w:pPr>
      <w:r>
        <w:rPr>
          <w:rFonts w:ascii="Calibri" w:eastAsia="PMingLiU" w:hAnsi="Calibri"/>
          <w:sz w:val="22"/>
          <w:szCs w:val="22"/>
          <w:lang w:eastAsia="zh-TW"/>
        </w:rPr>
        <w:t>BSR</w:t>
      </w:r>
    </w:p>
    <w:p w14:paraId="0F805D97" w14:textId="2E7A9F02" w:rsidR="00AA7A1F" w:rsidRDefault="00AA7A1F" w:rsidP="00AA7A1F">
      <w:pPr>
        <w:pStyle w:val="ListParagraph"/>
        <w:numPr>
          <w:ilvl w:val="0"/>
          <w:numId w:val="42"/>
        </w:numPr>
        <w:spacing w:after="240"/>
        <w:rPr>
          <w:rFonts w:ascii="Calibri" w:eastAsia="PMingLiU" w:hAnsi="Calibri"/>
          <w:sz w:val="22"/>
          <w:szCs w:val="22"/>
          <w:lang w:eastAsia="zh-TW"/>
        </w:rPr>
      </w:pPr>
      <w:r>
        <w:rPr>
          <w:rFonts w:ascii="Calibri" w:eastAsia="PMingLiU" w:hAnsi="Calibri"/>
          <w:sz w:val="22"/>
          <w:szCs w:val="22"/>
          <w:lang w:eastAsia="zh-TW"/>
        </w:rPr>
        <w:t>PHR (multiple variations for single/multiple entry, multiple TRPs, etc.)</w:t>
      </w:r>
    </w:p>
    <w:p w14:paraId="076B460B" w14:textId="55D4B2BD" w:rsidR="00AA7A1F" w:rsidRDefault="00AA7A1F" w:rsidP="00AA7A1F">
      <w:pPr>
        <w:pStyle w:val="ListParagraph"/>
        <w:numPr>
          <w:ilvl w:val="0"/>
          <w:numId w:val="42"/>
        </w:numPr>
        <w:spacing w:after="240"/>
        <w:rPr>
          <w:rFonts w:ascii="Calibri" w:eastAsia="PMingLiU" w:hAnsi="Calibri"/>
          <w:sz w:val="22"/>
          <w:szCs w:val="22"/>
          <w:lang w:eastAsia="zh-TW"/>
        </w:rPr>
      </w:pPr>
      <w:r>
        <w:rPr>
          <w:rFonts w:ascii="Calibri" w:eastAsia="PMingLiU" w:hAnsi="Calibri"/>
          <w:sz w:val="22"/>
          <w:szCs w:val="22"/>
          <w:lang w:eastAsia="zh-TW"/>
        </w:rPr>
        <w:t>Timing Advance and Absolute Timing Advance</w:t>
      </w:r>
      <w:r w:rsidR="005A7E2E">
        <w:rPr>
          <w:rFonts w:ascii="Calibri" w:eastAsia="PMingLiU" w:hAnsi="Calibri"/>
          <w:sz w:val="22"/>
          <w:szCs w:val="22"/>
          <w:lang w:eastAsia="zh-TW"/>
        </w:rPr>
        <w:t xml:space="preserve"> (deadline based on the HARQ turnaround time)</w:t>
      </w:r>
    </w:p>
    <w:p w14:paraId="498082BC" w14:textId="57978049" w:rsidR="00AA7A1F" w:rsidRDefault="00AA7A1F" w:rsidP="00AA7A1F">
      <w:pPr>
        <w:pStyle w:val="ListParagraph"/>
        <w:numPr>
          <w:ilvl w:val="0"/>
          <w:numId w:val="42"/>
        </w:numPr>
        <w:spacing w:after="240"/>
        <w:rPr>
          <w:rFonts w:ascii="Calibri" w:eastAsia="PMingLiU" w:hAnsi="Calibri"/>
          <w:sz w:val="22"/>
          <w:szCs w:val="22"/>
          <w:lang w:eastAsia="zh-TW"/>
        </w:rPr>
      </w:pPr>
      <w:r>
        <w:rPr>
          <w:rFonts w:ascii="Calibri" w:eastAsia="PMingLiU" w:hAnsi="Calibri"/>
          <w:sz w:val="22"/>
          <w:szCs w:val="22"/>
          <w:lang w:eastAsia="zh-TW"/>
        </w:rPr>
        <w:t>Configured Grant Confirmation and Multiple Entry Configured Grant Confirmation</w:t>
      </w:r>
    </w:p>
    <w:p w14:paraId="19768560" w14:textId="19FE559B" w:rsidR="00AA7A1F" w:rsidRDefault="00AA7A1F" w:rsidP="00AA7A1F">
      <w:pPr>
        <w:pStyle w:val="ListParagraph"/>
        <w:numPr>
          <w:ilvl w:val="0"/>
          <w:numId w:val="42"/>
        </w:numPr>
        <w:spacing w:after="240"/>
        <w:rPr>
          <w:rFonts w:ascii="Calibri" w:eastAsia="PMingLiU" w:hAnsi="Calibri"/>
          <w:sz w:val="22"/>
          <w:szCs w:val="22"/>
          <w:lang w:eastAsia="zh-TW"/>
        </w:rPr>
      </w:pPr>
      <w:r>
        <w:rPr>
          <w:rFonts w:ascii="Calibri" w:eastAsia="PMingLiU" w:hAnsi="Calibri"/>
          <w:sz w:val="22"/>
          <w:szCs w:val="22"/>
          <w:lang w:eastAsia="zh-TW"/>
        </w:rPr>
        <w:t>LTM Cell Switch Command and Enhanced LTM Cell Switch Command</w:t>
      </w:r>
    </w:p>
    <w:p w14:paraId="66CBF030" w14:textId="50BF828B" w:rsidR="00AA7A1F" w:rsidRDefault="00AA7A1F" w:rsidP="00AA7A1F">
      <w:pPr>
        <w:pStyle w:val="ListParagraph"/>
        <w:numPr>
          <w:ilvl w:val="0"/>
          <w:numId w:val="42"/>
        </w:numPr>
        <w:spacing w:after="240"/>
        <w:rPr>
          <w:rFonts w:ascii="Calibri" w:eastAsia="PMingLiU" w:hAnsi="Calibri"/>
          <w:sz w:val="22"/>
          <w:szCs w:val="22"/>
          <w:lang w:eastAsia="zh-TW"/>
        </w:rPr>
      </w:pPr>
      <w:r>
        <w:rPr>
          <w:rFonts w:ascii="Calibri" w:eastAsia="PMingLiU" w:hAnsi="Calibri"/>
          <w:sz w:val="22"/>
          <w:szCs w:val="22"/>
          <w:lang w:eastAsia="zh-TW"/>
        </w:rPr>
        <w:t>LTM Candidate Timing Advance Command</w:t>
      </w:r>
    </w:p>
    <w:p w14:paraId="5E0EAA18" w14:textId="05CCF719" w:rsidR="007A16D6" w:rsidRDefault="007A16D6" w:rsidP="00AA7A1F">
      <w:pPr>
        <w:pStyle w:val="ListParagraph"/>
        <w:numPr>
          <w:ilvl w:val="0"/>
          <w:numId w:val="42"/>
        </w:numPr>
        <w:spacing w:after="240"/>
        <w:rPr>
          <w:rFonts w:ascii="Calibri" w:eastAsia="PMingLiU" w:hAnsi="Calibri"/>
          <w:sz w:val="22"/>
          <w:szCs w:val="22"/>
          <w:lang w:eastAsia="zh-TW"/>
        </w:rPr>
      </w:pPr>
      <w:r>
        <w:rPr>
          <w:rFonts w:ascii="Calibri" w:eastAsia="PMingLiU" w:hAnsi="Calibri"/>
          <w:sz w:val="22"/>
          <w:szCs w:val="22"/>
          <w:lang w:eastAsia="zh-TW"/>
        </w:rPr>
        <w:t>PUCCH Spatial Relation Activation/Deactivation</w:t>
      </w:r>
    </w:p>
    <w:p w14:paraId="6C24FEDA" w14:textId="523F09B1" w:rsidR="007A16D6" w:rsidRDefault="007A16D6" w:rsidP="00AA7A1F">
      <w:pPr>
        <w:pStyle w:val="ListParagraph"/>
        <w:numPr>
          <w:ilvl w:val="0"/>
          <w:numId w:val="42"/>
        </w:numPr>
        <w:spacing w:after="240"/>
        <w:rPr>
          <w:rFonts w:ascii="Calibri" w:eastAsia="PMingLiU" w:hAnsi="Calibri"/>
          <w:sz w:val="22"/>
          <w:szCs w:val="22"/>
          <w:lang w:eastAsia="zh-TW"/>
        </w:rPr>
      </w:pPr>
      <w:r>
        <w:rPr>
          <w:rFonts w:ascii="Calibri" w:eastAsia="PMingLiU" w:hAnsi="Calibri"/>
          <w:sz w:val="22"/>
          <w:szCs w:val="22"/>
          <w:lang w:eastAsia="zh-TW"/>
        </w:rPr>
        <w:t>TCI State Indication for UE-specific PDCCH</w:t>
      </w:r>
    </w:p>
    <w:p w14:paraId="3602A57F" w14:textId="19293DF7" w:rsidR="007A16D6" w:rsidRDefault="007A16D6" w:rsidP="00AA7A1F">
      <w:pPr>
        <w:pStyle w:val="ListParagraph"/>
        <w:numPr>
          <w:ilvl w:val="0"/>
          <w:numId w:val="42"/>
        </w:numPr>
        <w:spacing w:after="240"/>
        <w:rPr>
          <w:rFonts w:ascii="Calibri" w:eastAsia="PMingLiU" w:hAnsi="Calibri"/>
          <w:sz w:val="22"/>
          <w:szCs w:val="22"/>
          <w:lang w:eastAsia="zh-TW"/>
        </w:rPr>
      </w:pPr>
      <w:r>
        <w:rPr>
          <w:rFonts w:ascii="Calibri" w:eastAsia="PMingLiU" w:hAnsi="Calibri"/>
          <w:sz w:val="22"/>
          <w:szCs w:val="22"/>
          <w:lang w:eastAsia="zh-TW"/>
        </w:rPr>
        <w:t>TCI States Activation/Deactivation for UE-specific PDSCH</w:t>
      </w:r>
    </w:p>
    <w:p w14:paraId="716F95FB" w14:textId="0EAED5B2" w:rsidR="00AA7A1F" w:rsidRDefault="008648C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Observation</w:t>
      </w:r>
      <w:r w:rsidR="009A662B">
        <w:rPr>
          <w:rFonts w:ascii="Calibri" w:eastAsia="PMingLiU" w:hAnsi="Calibri"/>
          <w:b/>
          <w:bCs/>
          <w:sz w:val="22"/>
          <w:szCs w:val="22"/>
          <w:lang w:eastAsia="zh-TW"/>
        </w:rPr>
        <w:t xml:space="preserve"> 2:</w:t>
      </w:r>
      <w:r w:rsidR="009A662B">
        <w:rPr>
          <w:rFonts w:ascii="Calibri" w:eastAsia="PMingLiU" w:hAnsi="Calibri"/>
          <w:sz w:val="22"/>
          <w:szCs w:val="22"/>
          <w:lang w:eastAsia="zh-TW"/>
        </w:rPr>
        <w:t xml:space="preserve"> </w:t>
      </w:r>
      <w:r>
        <w:rPr>
          <w:rFonts w:ascii="Calibri" w:eastAsia="PMingLiU" w:hAnsi="Calibri"/>
          <w:sz w:val="22"/>
          <w:szCs w:val="22"/>
          <w:lang w:eastAsia="zh-TW"/>
        </w:rPr>
        <w:t>T</w:t>
      </w:r>
      <w:r w:rsidR="009A662B">
        <w:rPr>
          <w:rFonts w:ascii="Calibri" w:eastAsia="PMingLiU" w:hAnsi="Calibri"/>
          <w:sz w:val="22"/>
          <w:szCs w:val="22"/>
          <w:lang w:eastAsia="zh-TW"/>
        </w:rPr>
        <w:t>he following MAC CEs are of particular interest for possible security requirements due to their latency sensitivity:</w:t>
      </w:r>
    </w:p>
    <w:p w14:paraId="188460D4"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BSR</w:t>
      </w:r>
    </w:p>
    <w:p w14:paraId="29835306"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PHR (multiple variations for single/multiple entry, multiple TRPs, etc.)</w:t>
      </w:r>
    </w:p>
    <w:p w14:paraId="2E14D4E3"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Timing Advance and Absolute Timing Advance (deadline based on the HARQ turnaround time)</w:t>
      </w:r>
    </w:p>
    <w:p w14:paraId="7037DBC8"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Configured Grant Confirmation and Multiple Entry Configured Grant Confirmation</w:t>
      </w:r>
    </w:p>
    <w:p w14:paraId="29F78743"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LTM Cell Switch Command and Enhanced LTM Cell Switch Command</w:t>
      </w:r>
    </w:p>
    <w:p w14:paraId="180CD5B5"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LTM Candidate Timing Advance Command</w:t>
      </w:r>
    </w:p>
    <w:p w14:paraId="3F6F355B"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PUCCH Spatial Relation Activation/Deactivation</w:t>
      </w:r>
    </w:p>
    <w:p w14:paraId="285EAB2B"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TCI State Indication for UE-specific PDCCH</w:t>
      </w:r>
    </w:p>
    <w:p w14:paraId="52D9528F"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TCI States Activation/Deactivation for UE-specific PDSCH</w:t>
      </w:r>
    </w:p>
    <w:p w14:paraId="40C39A46" w14:textId="7486207A" w:rsidR="00B5235D" w:rsidRDefault="00B5235D" w:rsidP="00B5235D">
      <w:pPr>
        <w:spacing w:after="240"/>
        <w:rPr>
          <w:rFonts w:ascii="Calibri" w:eastAsia="PMingLiU" w:hAnsi="Calibri"/>
          <w:sz w:val="22"/>
          <w:szCs w:val="22"/>
          <w:lang w:eastAsia="zh-TW"/>
        </w:rPr>
      </w:pPr>
      <w:r>
        <w:rPr>
          <w:rFonts w:ascii="Calibri" w:eastAsia="PMingLiU" w:hAnsi="Calibri"/>
          <w:sz w:val="22"/>
          <w:szCs w:val="22"/>
          <w:lang w:eastAsia="zh-TW"/>
        </w:rPr>
        <w:t xml:space="preserve">Some of these MAC CEs </w:t>
      </w:r>
      <w:r w:rsidR="002467D6">
        <w:rPr>
          <w:rFonts w:ascii="Calibri" w:eastAsia="PMingLiU" w:hAnsi="Calibri"/>
          <w:sz w:val="22"/>
          <w:szCs w:val="22"/>
          <w:lang w:eastAsia="zh-TW"/>
        </w:rPr>
        <w:t xml:space="preserve">also </w:t>
      </w:r>
      <w:r>
        <w:rPr>
          <w:rFonts w:ascii="Calibri" w:eastAsia="PMingLiU" w:hAnsi="Calibri"/>
          <w:sz w:val="22"/>
          <w:szCs w:val="22"/>
          <w:lang w:eastAsia="zh-TW"/>
        </w:rPr>
        <w:t xml:space="preserve">need to be sent before security </w:t>
      </w:r>
      <w:r w:rsidR="0051385D">
        <w:rPr>
          <w:rFonts w:ascii="Calibri" w:eastAsia="PMingLiU" w:hAnsi="Calibri"/>
          <w:sz w:val="22"/>
          <w:szCs w:val="22"/>
          <w:lang w:eastAsia="zh-TW"/>
        </w:rPr>
        <w:t xml:space="preserve">is established </w:t>
      </w:r>
      <w:r>
        <w:rPr>
          <w:rFonts w:ascii="Calibri" w:eastAsia="PMingLiU" w:hAnsi="Calibri"/>
          <w:sz w:val="22"/>
          <w:szCs w:val="22"/>
          <w:lang w:eastAsia="zh-TW"/>
        </w:rPr>
        <w:t>(BSR/PHR/TA at least)</w:t>
      </w:r>
      <w:r w:rsidR="0051385D">
        <w:rPr>
          <w:rFonts w:ascii="Calibri" w:eastAsia="PMingLiU" w:hAnsi="Calibri"/>
          <w:sz w:val="22"/>
          <w:szCs w:val="22"/>
          <w:lang w:eastAsia="zh-TW"/>
        </w:rPr>
        <w:t>, and SA3 should be aware of this constraint so that they can identify whether there is an issue.</w:t>
      </w:r>
    </w:p>
    <w:p w14:paraId="45F5B306" w14:textId="531C2D55" w:rsidR="0051385D" w:rsidRPr="0051385D" w:rsidRDefault="0051385D" w:rsidP="0051385D">
      <w:pPr>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Certain MAC CEs (e.g., BSR, PHR, TA) need to be sent before security establishment.</w:t>
      </w:r>
    </w:p>
    <w:p w14:paraId="39DAEA1D" w14:textId="77777777" w:rsidR="009A662B" w:rsidRDefault="009A662B" w:rsidP="009A662B">
      <w:pPr>
        <w:pStyle w:val="Heading3"/>
        <w:rPr>
          <w:rFonts w:eastAsia="PMingLiU"/>
          <w:lang w:eastAsia="zh-TW"/>
        </w:rPr>
      </w:pPr>
      <w:r>
        <w:rPr>
          <w:rFonts w:eastAsia="PMingLiU"/>
          <w:lang w:eastAsia="zh-TW"/>
        </w:rPr>
        <w:t>2.1.2</w:t>
      </w:r>
      <w:r>
        <w:rPr>
          <w:rFonts w:eastAsia="PMingLiU"/>
          <w:lang w:eastAsia="zh-TW"/>
        </w:rPr>
        <w:tab/>
        <w:t>Implications of protection</w:t>
      </w:r>
    </w:p>
    <w:p w14:paraId="0B3D3B04" w14:textId="18D6B2AE" w:rsidR="009A662B" w:rsidRDefault="009A662B" w:rsidP="009A662B">
      <w:pPr>
        <w:spacing w:after="240"/>
        <w:rPr>
          <w:rFonts w:ascii="Calibri" w:eastAsia="PMingLiU" w:hAnsi="Calibri"/>
          <w:sz w:val="22"/>
          <w:szCs w:val="22"/>
          <w:lang w:eastAsia="zh-TW"/>
        </w:rPr>
      </w:pPr>
      <w:r>
        <w:rPr>
          <w:rFonts w:ascii="Calibri" w:eastAsia="PMingLiU" w:hAnsi="Calibri"/>
          <w:sz w:val="22"/>
          <w:szCs w:val="22"/>
          <w:lang w:eastAsia="zh-TW"/>
        </w:rPr>
        <w:t>Note that “security” for a MAC CE could encompass either or both of ciphering and integrity (either separately or combined in the form of AEAD).  It seems beneficial for SA3 to indicate if there is a possibility of a significant performance difference between these alternatives.</w:t>
      </w:r>
      <w:r w:rsidR="0051385D">
        <w:rPr>
          <w:rFonts w:ascii="Calibri" w:eastAsia="PMingLiU" w:hAnsi="Calibri"/>
          <w:sz w:val="22"/>
          <w:szCs w:val="22"/>
          <w:lang w:eastAsia="zh-TW"/>
        </w:rPr>
        <w:t xml:space="preserve">  In addition, it would be useful for RAN2 to understand from SA3 a rough level of complexity expected for whatever protection is selected.  We anticipate that MAC CE protection could use symmetric (“non-PQC”) algorithms, and no asymmetric cryptographic operation would be on the critical path for data stream protection, but SA3 should confirm.  If symmetric algorithms </w:t>
      </w:r>
      <w:proofErr w:type="gramStart"/>
      <w:r w:rsidR="0051385D">
        <w:rPr>
          <w:rFonts w:ascii="Calibri" w:eastAsia="PMingLiU" w:hAnsi="Calibri"/>
          <w:sz w:val="22"/>
          <w:szCs w:val="22"/>
          <w:lang w:eastAsia="zh-TW"/>
        </w:rPr>
        <w:t>similar to</w:t>
      </w:r>
      <w:proofErr w:type="gramEnd"/>
      <w:r w:rsidR="0051385D">
        <w:rPr>
          <w:rFonts w:ascii="Calibri" w:eastAsia="PMingLiU" w:hAnsi="Calibri"/>
          <w:sz w:val="22"/>
          <w:szCs w:val="22"/>
          <w:lang w:eastAsia="zh-TW"/>
        </w:rPr>
        <w:t xml:space="preserve"> the ones in 5G are used (with longer keys to resist quantum attacks), companies should be able to estimate processing times based on their experiences with the 5G algorithms.</w:t>
      </w:r>
    </w:p>
    <w:p w14:paraId="46F04CC9" w14:textId="3AB6D67C" w:rsidR="0051385D" w:rsidRPr="0051385D" w:rsidRDefault="0051385D" w:rsidP="009A662B">
      <w:pPr>
        <w:spacing w:after="240"/>
        <w:rPr>
          <w:rFonts w:ascii="Calibri" w:eastAsia="PMingLiU" w:hAnsi="Calibri"/>
          <w:sz w:val="22"/>
          <w:szCs w:val="22"/>
          <w:lang w:eastAsia="zh-TW"/>
        </w:rPr>
      </w:pPr>
      <w:r>
        <w:rPr>
          <w:rFonts w:ascii="Calibri" w:eastAsia="PMingLiU" w:hAnsi="Calibri"/>
          <w:b/>
          <w:bCs/>
          <w:sz w:val="22"/>
          <w:szCs w:val="22"/>
          <w:lang w:eastAsia="zh-TW"/>
        </w:rPr>
        <w:t>Observation 4:</w:t>
      </w:r>
      <w:r>
        <w:rPr>
          <w:rFonts w:ascii="Calibri" w:eastAsia="PMingLiU" w:hAnsi="Calibri"/>
          <w:sz w:val="22"/>
          <w:szCs w:val="22"/>
          <w:lang w:eastAsia="zh-TW"/>
        </w:rPr>
        <w:t xml:space="preserve"> RAN2 and implementation teams need to understand the anticipated complexity of MAC CE security protection in 6G, and </w:t>
      </w:r>
      <w:proofErr w:type="gramStart"/>
      <w:r>
        <w:rPr>
          <w:rFonts w:ascii="Calibri" w:eastAsia="PMingLiU" w:hAnsi="Calibri"/>
          <w:sz w:val="22"/>
          <w:szCs w:val="22"/>
          <w:lang w:eastAsia="zh-TW"/>
        </w:rPr>
        <w:t>in particular to</w:t>
      </w:r>
      <w:proofErr w:type="gramEnd"/>
      <w:r>
        <w:rPr>
          <w:rFonts w:ascii="Calibri" w:eastAsia="PMingLiU" w:hAnsi="Calibri"/>
          <w:sz w:val="22"/>
          <w:szCs w:val="22"/>
          <w:lang w:eastAsia="zh-TW"/>
        </w:rPr>
        <w:t xml:space="preserve"> know whether it is sufficient during an RRC connection to rely on symmetric security algorithms.</w:t>
      </w:r>
    </w:p>
    <w:p w14:paraId="65E97D7F" w14:textId="2EDF8F12" w:rsidR="0051385D" w:rsidRDefault="0051385D" w:rsidP="003A1BC2">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It may also be important to the security design that MAC CEs can be included in a transport block at the last minute, during the construction of the TB.  From the standpoint of time budgeting for security processing, protecting the MAC CE by itself (vs. protecting the entire TB when a MAC CE is included) might offer more flexibility, but the different approaches need discussion in RAN2.</w:t>
      </w:r>
    </w:p>
    <w:p w14:paraId="12BF15F0" w14:textId="3BE39E4F" w:rsidR="0051385D" w:rsidRDefault="0051385D" w:rsidP="003A1BC2">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5:</w:t>
      </w:r>
      <w:r>
        <w:rPr>
          <w:rFonts w:ascii="Calibri" w:eastAsia="PMingLiU" w:hAnsi="Calibri"/>
          <w:sz w:val="22"/>
          <w:szCs w:val="22"/>
          <w:lang w:eastAsia="zh-TW"/>
        </w:rPr>
        <w:t xml:space="preserve"> Inclusion of a MAC CE in a transport block may be determined late in the TB construction, which may affect the timing of security processing in some designs.</w:t>
      </w:r>
    </w:p>
    <w:p w14:paraId="6A7E65F2" w14:textId="4947820C" w:rsidR="00E7323D" w:rsidRDefault="0051385D" w:rsidP="003A1BC2">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If integrity protection of a MAC CE relies on adding a MAC-I, there is a clear need to consider the overhead.  The smallest MAC CEs (e.g., BSR, PHR) might be </w:t>
      </w:r>
      <w:r w:rsidR="00B5235D">
        <w:rPr>
          <w:rFonts w:ascii="Calibri" w:eastAsia="PMingLiU" w:hAnsi="Calibri"/>
          <w:sz w:val="22"/>
          <w:szCs w:val="22"/>
          <w:lang w:eastAsia="zh-TW"/>
        </w:rPr>
        <w:t xml:space="preserve">typically on the order of 2 bytes.  </w:t>
      </w:r>
      <w:r>
        <w:rPr>
          <w:rFonts w:ascii="Calibri" w:eastAsia="PMingLiU" w:hAnsi="Calibri"/>
          <w:sz w:val="22"/>
          <w:szCs w:val="22"/>
          <w:lang w:eastAsia="zh-TW"/>
        </w:rPr>
        <w:t>SA3 should be made aware of these cases, allowing for consideration in both groups of whether the security overhead is unreasonable.</w:t>
      </w:r>
      <w:r w:rsidR="00B5235D">
        <w:rPr>
          <w:rFonts w:ascii="Calibri" w:eastAsia="PMingLiU" w:hAnsi="Calibri"/>
          <w:sz w:val="22"/>
          <w:szCs w:val="22"/>
          <w:lang w:eastAsia="zh-TW"/>
        </w:rPr>
        <w:t xml:space="preserve">  </w:t>
      </w:r>
      <w:r>
        <w:rPr>
          <w:rFonts w:ascii="Calibri" w:eastAsia="PMingLiU" w:hAnsi="Calibri"/>
          <w:sz w:val="22"/>
          <w:szCs w:val="22"/>
          <w:lang w:eastAsia="zh-TW"/>
        </w:rPr>
        <w:t xml:space="preserve">It is also important, and perhaps not obvious to SA3, that </w:t>
      </w:r>
      <w:r w:rsidR="00B5235D">
        <w:rPr>
          <w:rFonts w:ascii="Calibri" w:eastAsia="PMingLiU" w:hAnsi="Calibri"/>
          <w:sz w:val="22"/>
          <w:szCs w:val="22"/>
          <w:lang w:eastAsia="zh-TW"/>
        </w:rPr>
        <w:t>RAN2 have a hard size limit for some cases (</w:t>
      </w:r>
      <w:r>
        <w:rPr>
          <w:rFonts w:ascii="Calibri" w:eastAsia="PMingLiU" w:hAnsi="Calibri"/>
          <w:sz w:val="22"/>
          <w:szCs w:val="22"/>
          <w:lang w:eastAsia="zh-TW"/>
        </w:rPr>
        <w:t xml:space="preserve">e.g., </w:t>
      </w:r>
      <w:r w:rsidR="00B5235D">
        <w:rPr>
          <w:rFonts w:ascii="Calibri" w:eastAsia="PMingLiU" w:hAnsi="Calibri"/>
          <w:sz w:val="22"/>
          <w:szCs w:val="22"/>
          <w:lang w:eastAsia="zh-TW"/>
        </w:rPr>
        <w:t>Msg3 payload</w:t>
      </w:r>
      <w:r>
        <w:rPr>
          <w:rFonts w:ascii="Calibri" w:eastAsia="PMingLiU" w:hAnsi="Calibri"/>
          <w:sz w:val="22"/>
          <w:szCs w:val="22"/>
          <w:lang w:eastAsia="zh-TW"/>
        </w:rPr>
        <w:t>, coverage-limited cases—note that the Msg3 payload includes BSR and C-RNTI when sent in connected mode</w:t>
      </w:r>
      <w:r w:rsidR="00B5235D">
        <w:rPr>
          <w:rFonts w:ascii="Calibri" w:eastAsia="PMingLiU" w:hAnsi="Calibri"/>
          <w:sz w:val="22"/>
          <w:szCs w:val="22"/>
          <w:lang w:eastAsia="zh-TW"/>
        </w:rPr>
        <w:t>).</w:t>
      </w:r>
      <w:r w:rsidR="00C46466">
        <w:rPr>
          <w:rFonts w:ascii="Calibri" w:eastAsia="PMingLiU" w:hAnsi="Calibri"/>
          <w:sz w:val="22"/>
          <w:szCs w:val="22"/>
          <w:lang w:eastAsia="zh-TW"/>
        </w:rPr>
        <w:t xml:space="preserve">  </w:t>
      </w:r>
      <w:r>
        <w:rPr>
          <w:rFonts w:ascii="Calibri" w:eastAsia="PMingLiU" w:hAnsi="Calibri"/>
          <w:sz w:val="22"/>
          <w:szCs w:val="22"/>
          <w:lang w:eastAsia="zh-TW"/>
        </w:rPr>
        <w:t>It seems preferable to</w:t>
      </w:r>
      <w:r w:rsidR="00C46466">
        <w:rPr>
          <w:rFonts w:ascii="Calibri" w:eastAsia="PMingLiU" w:hAnsi="Calibri"/>
          <w:sz w:val="22"/>
          <w:szCs w:val="22"/>
          <w:lang w:eastAsia="zh-TW"/>
        </w:rPr>
        <w:t xml:space="preserve"> avoid segmenting </w:t>
      </w:r>
      <w:r>
        <w:rPr>
          <w:rFonts w:ascii="Calibri" w:eastAsia="PMingLiU" w:hAnsi="Calibri"/>
          <w:sz w:val="22"/>
          <w:szCs w:val="22"/>
          <w:lang w:eastAsia="zh-TW"/>
        </w:rPr>
        <w:t>a</w:t>
      </w:r>
      <w:r w:rsidR="00C46466">
        <w:rPr>
          <w:rFonts w:ascii="Calibri" w:eastAsia="PMingLiU" w:hAnsi="Calibri"/>
          <w:sz w:val="22"/>
          <w:szCs w:val="22"/>
          <w:lang w:eastAsia="zh-TW"/>
        </w:rPr>
        <w:t xml:space="preserve"> MAC CE</w:t>
      </w:r>
      <w:r>
        <w:rPr>
          <w:rFonts w:ascii="Calibri" w:eastAsia="PMingLiU" w:hAnsi="Calibri"/>
          <w:sz w:val="22"/>
          <w:szCs w:val="22"/>
          <w:lang w:eastAsia="zh-TW"/>
        </w:rPr>
        <w:t xml:space="preserve"> (secured or not) to allow its transmission in size-constrained circumstances</w:t>
      </w:r>
      <w:r w:rsidR="00C46466">
        <w:rPr>
          <w:rFonts w:ascii="Calibri" w:eastAsia="PMingLiU" w:hAnsi="Calibri"/>
          <w:sz w:val="22"/>
          <w:szCs w:val="22"/>
          <w:lang w:eastAsia="zh-TW"/>
        </w:rPr>
        <w:t>.</w:t>
      </w:r>
    </w:p>
    <w:p w14:paraId="7B051472" w14:textId="0003F2A7" w:rsidR="0051385D" w:rsidRPr="0051385D" w:rsidRDefault="0051385D" w:rsidP="003A1BC2">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6:</w:t>
      </w:r>
      <w:r>
        <w:rPr>
          <w:rFonts w:ascii="Calibri" w:eastAsia="PMingLiU" w:hAnsi="Calibri"/>
          <w:sz w:val="22"/>
          <w:szCs w:val="22"/>
          <w:lang w:eastAsia="zh-TW"/>
        </w:rPr>
        <w:t xml:space="preserve"> Small MAC CEs and size-constrained cases raise a concern about security overhead (if applicable to the concerned MAC CEs), which should be brought to SA3’s attention.</w:t>
      </w:r>
    </w:p>
    <w:p w14:paraId="55E893F4" w14:textId="3E89D5BA" w:rsidR="003A1BC2" w:rsidRDefault="003A1BC2" w:rsidP="003A1BC2">
      <w:pPr>
        <w:pStyle w:val="Heading3"/>
        <w:rPr>
          <w:rFonts w:eastAsia="PMingLiU"/>
          <w:lang w:eastAsia="zh-TW"/>
        </w:rPr>
      </w:pPr>
      <w:r>
        <w:rPr>
          <w:rFonts w:eastAsia="PMingLiU"/>
          <w:lang w:eastAsia="zh-TW"/>
        </w:rPr>
        <w:lastRenderedPageBreak/>
        <w:t>2.1.3</w:t>
      </w:r>
      <w:r>
        <w:rPr>
          <w:rFonts w:eastAsia="PMingLiU"/>
          <w:lang w:eastAsia="zh-TW"/>
        </w:rPr>
        <w:tab/>
        <w:t>What do we need from SA3?</w:t>
      </w:r>
    </w:p>
    <w:p w14:paraId="5680CA6F" w14:textId="5754F088" w:rsidR="003A1BC2" w:rsidRDefault="0051385D" w:rsidP="003A1BC2">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Observations 1-6 above provide a general view of the information needed from SA3.  Based on the analysis of this section, we identify the following questions and points of guidance for SA3</w:t>
      </w:r>
      <w:r w:rsidR="009C155B">
        <w:rPr>
          <w:rFonts w:ascii="Calibri" w:eastAsia="PMingLiU" w:hAnsi="Calibri"/>
          <w:sz w:val="22"/>
          <w:szCs w:val="22"/>
          <w:lang w:eastAsia="zh-TW"/>
        </w:rPr>
        <w:t xml:space="preserve"> regarding security for MAC CEs</w:t>
      </w:r>
      <w:r>
        <w:rPr>
          <w:rFonts w:ascii="Calibri" w:eastAsia="PMingLiU" w:hAnsi="Calibri"/>
          <w:sz w:val="22"/>
          <w:szCs w:val="22"/>
          <w:lang w:eastAsia="zh-TW"/>
        </w:rPr>
        <w:t>:</w:t>
      </w:r>
    </w:p>
    <w:p w14:paraId="59D08316" w14:textId="3725D0C9" w:rsidR="0051385D" w:rsidRDefault="0051385D" w:rsidP="0051385D">
      <w:pPr>
        <w:pStyle w:val="ListParagraph"/>
        <w:numPr>
          <w:ilvl w:val="0"/>
          <w:numId w:val="43"/>
        </w:numPr>
        <w:spacing w:after="240"/>
        <w:rPr>
          <w:rFonts w:ascii="Calibri" w:eastAsia="PMingLiU" w:hAnsi="Calibri"/>
          <w:sz w:val="22"/>
          <w:szCs w:val="22"/>
          <w:lang w:eastAsia="zh-TW"/>
        </w:rPr>
      </w:pPr>
      <w:r>
        <w:rPr>
          <w:rFonts w:ascii="Calibri" w:eastAsia="PMingLiU" w:hAnsi="Calibri"/>
          <w:sz w:val="22"/>
          <w:szCs w:val="22"/>
          <w:lang w:eastAsia="zh-TW"/>
        </w:rPr>
        <w:t>From RAN2 perspective, SA3’s early work on MAC CEs is most critical for the latency-constrained MAC CEs, so it would be beneficial for RAN2 to understand from the list of these MAC CEs which if any are expected to require security protection.</w:t>
      </w:r>
    </w:p>
    <w:p w14:paraId="6299B280" w14:textId="7CAF14A2" w:rsidR="0051385D" w:rsidRDefault="0051385D" w:rsidP="0051385D">
      <w:pPr>
        <w:pStyle w:val="ListParagraph"/>
        <w:numPr>
          <w:ilvl w:val="0"/>
          <w:numId w:val="43"/>
        </w:numPr>
        <w:spacing w:after="240"/>
        <w:rPr>
          <w:rFonts w:ascii="Calibri" w:eastAsia="PMingLiU" w:hAnsi="Calibri"/>
          <w:sz w:val="22"/>
          <w:szCs w:val="22"/>
          <w:lang w:eastAsia="zh-TW"/>
        </w:rPr>
      </w:pPr>
      <w:r>
        <w:rPr>
          <w:rFonts w:ascii="Calibri" w:eastAsia="PMingLiU" w:hAnsi="Calibri"/>
          <w:sz w:val="22"/>
          <w:szCs w:val="22"/>
          <w:lang w:eastAsia="zh-TW"/>
        </w:rPr>
        <w:t>Some MAC CEs need to be sent before security establishment, and RAN2 request notification as early as practical if any of these MAC CEs are expected to require security protection.</w:t>
      </w:r>
    </w:p>
    <w:p w14:paraId="14CF12CA" w14:textId="3774A81A" w:rsidR="0051385D" w:rsidRDefault="0051385D" w:rsidP="0051385D">
      <w:pPr>
        <w:pStyle w:val="ListParagraph"/>
        <w:numPr>
          <w:ilvl w:val="0"/>
          <w:numId w:val="43"/>
        </w:numPr>
        <w:spacing w:after="240"/>
        <w:rPr>
          <w:rFonts w:ascii="Calibri" w:eastAsia="PMingLiU" w:hAnsi="Calibri"/>
          <w:sz w:val="22"/>
          <w:szCs w:val="22"/>
          <w:lang w:eastAsia="zh-TW"/>
        </w:rPr>
      </w:pPr>
      <w:r>
        <w:rPr>
          <w:rFonts w:ascii="Calibri" w:eastAsia="PMingLiU" w:hAnsi="Calibri"/>
          <w:sz w:val="22"/>
          <w:szCs w:val="22"/>
          <w:lang w:eastAsia="zh-TW"/>
        </w:rPr>
        <w:t xml:space="preserve">What is the anticipated complexity of security algorithms for protecting a MAC CE, relative to the classical algorithms already used in 5G?  </w:t>
      </w:r>
      <w:proofErr w:type="gramStart"/>
      <w:r>
        <w:rPr>
          <w:rFonts w:ascii="Calibri" w:eastAsia="PMingLiU" w:hAnsi="Calibri"/>
          <w:sz w:val="22"/>
          <w:szCs w:val="22"/>
          <w:lang w:eastAsia="zh-TW"/>
        </w:rPr>
        <w:t>In particular, can</w:t>
      </w:r>
      <w:proofErr w:type="gramEnd"/>
      <w:r>
        <w:rPr>
          <w:rFonts w:ascii="Calibri" w:eastAsia="PMingLiU" w:hAnsi="Calibri"/>
          <w:sz w:val="22"/>
          <w:szCs w:val="22"/>
          <w:lang w:eastAsia="zh-TW"/>
        </w:rPr>
        <w:t xml:space="preserve"> the use of asymmetric PQC algorithms be avoided on the critical path for protection of communication?</w:t>
      </w:r>
    </w:p>
    <w:p w14:paraId="1D4EB7A3" w14:textId="10292F9B" w:rsidR="0051385D" w:rsidRDefault="0051385D" w:rsidP="0051385D">
      <w:pPr>
        <w:pStyle w:val="ListParagraph"/>
        <w:numPr>
          <w:ilvl w:val="0"/>
          <w:numId w:val="43"/>
        </w:numPr>
        <w:spacing w:after="240"/>
        <w:rPr>
          <w:rFonts w:ascii="Calibri" w:eastAsia="PMingLiU" w:hAnsi="Calibri"/>
          <w:sz w:val="22"/>
          <w:szCs w:val="22"/>
          <w:lang w:eastAsia="zh-TW"/>
        </w:rPr>
      </w:pPr>
      <w:r>
        <w:rPr>
          <w:rFonts w:ascii="Calibri" w:eastAsia="PMingLiU" w:hAnsi="Calibri"/>
          <w:sz w:val="22"/>
          <w:szCs w:val="22"/>
          <w:lang w:eastAsia="zh-TW"/>
        </w:rPr>
        <w:t>When a transport block is constructed in the MAC layer, whether to include a MAC CE in the TB may be a last-minute determination, meaning that whether a particular TB needs to contain security information for a MAC CE may not be known until late in its construction.  RAN2 will strive to integrate security functionality in a way that prevents this late information from being a problem (e.g., by introducing a delay late in the TB building process).</w:t>
      </w:r>
    </w:p>
    <w:p w14:paraId="34B2E23C" w14:textId="360A899C" w:rsidR="0051385D" w:rsidRDefault="0051385D" w:rsidP="00BB2326">
      <w:pPr>
        <w:pStyle w:val="ListParagraph"/>
        <w:numPr>
          <w:ilvl w:val="0"/>
          <w:numId w:val="43"/>
        </w:numPr>
        <w:spacing w:after="240"/>
        <w:rPr>
          <w:rFonts w:ascii="Calibri" w:eastAsia="PMingLiU" w:hAnsi="Calibri"/>
          <w:sz w:val="22"/>
          <w:szCs w:val="22"/>
          <w:lang w:eastAsia="zh-TW"/>
        </w:rPr>
      </w:pPr>
      <w:r>
        <w:rPr>
          <w:rFonts w:ascii="Calibri" w:eastAsia="PMingLiU" w:hAnsi="Calibri"/>
          <w:sz w:val="22"/>
          <w:szCs w:val="22"/>
          <w:lang w:eastAsia="zh-TW"/>
        </w:rPr>
        <w:t xml:space="preserve">What is the expected overhead for protection of a MAC CE (ciphering, integrity, or both)?  Some </w:t>
      </w:r>
      <w:proofErr w:type="gramStart"/>
      <w:r>
        <w:rPr>
          <w:rFonts w:ascii="Calibri" w:eastAsia="PMingLiU" w:hAnsi="Calibri"/>
          <w:sz w:val="22"/>
          <w:szCs w:val="22"/>
          <w:lang w:eastAsia="zh-TW"/>
        </w:rPr>
        <w:t>MAC</w:t>
      </w:r>
      <w:proofErr w:type="gramEnd"/>
      <w:r>
        <w:rPr>
          <w:rFonts w:ascii="Calibri" w:eastAsia="PMingLiU" w:hAnsi="Calibri"/>
          <w:sz w:val="22"/>
          <w:szCs w:val="22"/>
          <w:lang w:eastAsia="zh-TW"/>
        </w:rPr>
        <w:t xml:space="preserve"> CEs are small, and some can be sent in tightly size-constrained circumstances.</w:t>
      </w:r>
    </w:p>
    <w:p w14:paraId="29617E5A" w14:textId="70754118" w:rsidR="00855F81" w:rsidRPr="00855F81" w:rsidRDefault="00855F81" w:rsidP="00855F81">
      <w:pPr>
        <w:spacing w:after="240"/>
        <w:rPr>
          <w:rFonts w:ascii="Calibri" w:eastAsia="PMingLiU" w:hAnsi="Calibri"/>
          <w:sz w:val="22"/>
          <w:szCs w:val="22"/>
          <w:lang w:eastAsia="zh-TW"/>
        </w:rPr>
      </w:pPr>
      <w:r>
        <w:rPr>
          <w:rFonts w:ascii="Calibri" w:eastAsia="PMingLiU" w:hAnsi="Calibri"/>
          <w:sz w:val="22"/>
          <w:szCs w:val="22"/>
          <w:lang w:eastAsia="zh-TW"/>
        </w:rPr>
        <w:t>These items are identified in the draft LS in Annex A.</w:t>
      </w:r>
    </w:p>
    <w:p w14:paraId="0E060DF2" w14:textId="7F990272" w:rsidR="003A1BC2" w:rsidRDefault="003A1BC2" w:rsidP="003A1BC2">
      <w:pPr>
        <w:pStyle w:val="Heading2"/>
        <w:rPr>
          <w:rFonts w:eastAsia="PMingLiU"/>
          <w:lang w:eastAsia="zh-TW"/>
        </w:rPr>
      </w:pPr>
      <w:r>
        <w:rPr>
          <w:rFonts w:eastAsia="PMingLiU"/>
          <w:lang w:eastAsia="zh-TW"/>
        </w:rPr>
        <w:t>2.2</w:t>
      </w:r>
      <w:r>
        <w:rPr>
          <w:rFonts w:eastAsia="PMingLiU"/>
          <w:lang w:eastAsia="zh-TW"/>
        </w:rPr>
        <w:tab/>
        <w:t>Security for system information</w:t>
      </w:r>
    </w:p>
    <w:p w14:paraId="52C42275" w14:textId="795FDF1B" w:rsidR="003A1BC2" w:rsidRDefault="003A1BC2" w:rsidP="003A1BC2">
      <w:pPr>
        <w:pStyle w:val="Heading3"/>
        <w:rPr>
          <w:rFonts w:eastAsia="PMingLiU"/>
          <w:lang w:eastAsia="zh-TW"/>
        </w:rPr>
      </w:pPr>
      <w:r>
        <w:rPr>
          <w:rFonts w:eastAsia="PMingLiU"/>
          <w:lang w:eastAsia="zh-TW"/>
        </w:rPr>
        <w:t>2.2.1</w:t>
      </w:r>
      <w:r>
        <w:rPr>
          <w:rFonts w:eastAsia="PMingLiU"/>
          <w:lang w:eastAsia="zh-TW"/>
        </w:rPr>
        <w:tab/>
        <w:t>Expectations for SI protection</w:t>
      </w:r>
    </w:p>
    <w:p w14:paraId="496AD704" w14:textId="729ED2A3" w:rsidR="003A1BC2" w:rsidRDefault="003A410F" w:rsidP="003A1BC2">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As discussed in</w:t>
      </w:r>
      <w:r w:rsidR="00E7323D">
        <w:rPr>
          <w:rFonts w:ascii="Calibri" w:eastAsia="PMingLiU" w:hAnsi="Calibri"/>
          <w:sz w:val="22"/>
          <w:szCs w:val="22"/>
          <w:lang w:eastAsia="zh-TW"/>
        </w:rPr>
        <w:t xml:space="preserve"> [1]</w:t>
      </w:r>
      <w:r>
        <w:rPr>
          <w:rFonts w:ascii="Calibri" w:eastAsia="PMingLiU" w:hAnsi="Calibri"/>
          <w:sz w:val="22"/>
          <w:szCs w:val="22"/>
          <w:lang w:eastAsia="zh-TW"/>
        </w:rPr>
        <w:t>, we understand that the different classes of SI can be understood as SI for system access (which may need AS integrity to confirm that they do not come from a false base station), SI for services (which may be encrypted, not necessarily in AS, to make theft of service more difficult—though not impossible), and the special case of PWS (which may benefit from integrity protection, but perhaps from upper layers rather than AS)</w:t>
      </w:r>
      <w:r w:rsidR="003A1BC2">
        <w:rPr>
          <w:rFonts w:ascii="Calibri" w:eastAsia="PMingLiU" w:hAnsi="Calibri"/>
          <w:sz w:val="22"/>
          <w:szCs w:val="22"/>
          <w:lang w:eastAsia="zh-TW"/>
        </w:rPr>
        <w:t>.</w:t>
      </w:r>
      <w:r>
        <w:rPr>
          <w:rFonts w:ascii="Calibri" w:eastAsia="PMingLiU" w:hAnsi="Calibri"/>
          <w:sz w:val="22"/>
          <w:szCs w:val="22"/>
          <w:lang w:eastAsia="zh-TW"/>
        </w:rPr>
        <w:t xml:space="preserve">  The principal impact for RAN2, especially early in the 6G specification life cycle, would probably come from integrity protection of system information in the first class, and the other aspects can be consider</w:t>
      </w:r>
      <w:r w:rsidR="00C76F43">
        <w:rPr>
          <w:rFonts w:ascii="Calibri" w:eastAsia="PMingLiU" w:hAnsi="Calibri"/>
          <w:sz w:val="22"/>
          <w:szCs w:val="22"/>
          <w:lang w:eastAsia="zh-TW"/>
        </w:rPr>
        <w:t>ed</w:t>
      </w:r>
      <w:r>
        <w:rPr>
          <w:rFonts w:ascii="Calibri" w:eastAsia="PMingLiU" w:hAnsi="Calibri"/>
          <w:sz w:val="22"/>
          <w:szCs w:val="22"/>
          <w:lang w:eastAsia="zh-TW"/>
        </w:rPr>
        <w:t xml:space="preserve"> later at lower priority (if they turn out to affect RAN2 at all).</w:t>
      </w:r>
    </w:p>
    <w:p w14:paraId="0F0A4415" w14:textId="709C7A01" w:rsidR="009C74E2" w:rsidRPr="009C74E2" w:rsidRDefault="009C74E2" w:rsidP="003A1BC2">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Observation </w:t>
      </w:r>
      <w:r w:rsidR="00855F81">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From RAN2 perspective, it looks reasonable to focus on integrity protection of system information that is required for access to the system, </w:t>
      </w:r>
      <w:proofErr w:type="spellStart"/>
      <w:r>
        <w:rPr>
          <w:rFonts w:ascii="Calibri" w:eastAsia="PMingLiU" w:hAnsi="Calibri"/>
          <w:sz w:val="22"/>
          <w:szCs w:val="22"/>
          <w:lang w:eastAsia="zh-TW"/>
        </w:rPr>
        <w:t>targetting</w:t>
      </w:r>
      <w:proofErr w:type="spellEnd"/>
      <w:r>
        <w:rPr>
          <w:rFonts w:ascii="Calibri" w:eastAsia="PMingLiU" w:hAnsi="Calibri"/>
          <w:sz w:val="22"/>
          <w:szCs w:val="22"/>
          <w:lang w:eastAsia="zh-TW"/>
        </w:rPr>
        <w:t xml:space="preserve"> false base station detection.</w:t>
      </w:r>
    </w:p>
    <w:p w14:paraId="61C68960" w14:textId="78059AB9" w:rsidR="00301575" w:rsidRDefault="00301575" w:rsidP="003A1BC2">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It may not be possible to protect the most fundamental system information (like the 5G MIB)</w:t>
      </w:r>
      <w:r w:rsidR="00855F81">
        <w:rPr>
          <w:rFonts w:ascii="Calibri" w:eastAsia="PMingLiU" w:hAnsi="Calibri"/>
          <w:sz w:val="22"/>
          <w:szCs w:val="22"/>
          <w:lang w:eastAsia="zh-TW"/>
        </w:rPr>
        <w:t xml:space="preserve"> from the beginning</w:t>
      </w:r>
      <w:r>
        <w:rPr>
          <w:rFonts w:ascii="Calibri" w:eastAsia="PMingLiU" w:hAnsi="Calibri"/>
          <w:sz w:val="22"/>
          <w:szCs w:val="22"/>
          <w:lang w:eastAsia="zh-TW"/>
        </w:rPr>
        <w:t>, at least in an obvious approach such as adding a MAC-I, simply due to space constraints.  It is too early to determine what pieces of SI might be affected by this concern, but SA3 can be alerted that the issue is expected.</w:t>
      </w:r>
      <w:r w:rsidR="00855F81">
        <w:rPr>
          <w:rFonts w:ascii="Calibri" w:eastAsia="PMingLiU" w:hAnsi="Calibri"/>
          <w:sz w:val="22"/>
          <w:szCs w:val="22"/>
          <w:lang w:eastAsia="zh-TW"/>
        </w:rPr>
        <w:t xml:space="preserve">  However, it might be possible to protect the MIB separately, e.g., with a signature sent in a later SIB that the UE checks after camping.  This approach might not protect the UE from camping temporarily on a false BS, but it could limit the time the UE spends there and allow it to recognise that there may be a false BS in operation.</w:t>
      </w:r>
    </w:p>
    <w:p w14:paraId="11ADC4E4" w14:textId="5702C0E0" w:rsidR="009C74E2" w:rsidRPr="009C74E2" w:rsidRDefault="009C74E2" w:rsidP="003A1BC2">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Observation </w:t>
      </w:r>
      <w:r w:rsidR="00855F81">
        <w:rPr>
          <w:rFonts w:ascii="Calibri" w:eastAsia="PMingLiU" w:hAnsi="Calibri"/>
          <w:b/>
          <w:bCs/>
          <w:sz w:val="22"/>
          <w:szCs w:val="22"/>
          <w:lang w:eastAsia="zh-TW"/>
        </w:rPr>
        <w:t>8</w:t>
      </w:r>
      <w:r>
        <w:rPr>
          <w:rFonts w:ascii="Calibri" w:eastAsia="PMingLiU" w:hAnsi="Calibri"/>
          <w:b/>
          <w:bCs/>
          <w:sz w:val="22"/>
          <w:szCs w:val="22"/>
          <w:lang w:eastAsia="zh-TW"/>
        </w:rPr>
        <w:t>:</w:t>
      </w:r>
      <w:r>
        <w:rPr>
          <w:rFonts w:ascii="Calibri" w:eastAsia="PMingLiU" w:hAnsi="Calibri"/>
          <w:sz w:val="22"/>
          <w:szCs w:val="22"/>
          <w:lang w:eastAsia="zh-TW"/>
        </w:rPr>
        <w:t xml:space="preserve"> Some fundamental system information may be impractical to protect </w:t>
      </w:r>
      <w:r w:rsidR="00855F81">
        <w:rPr>
          <w:rFonts w:ascii="Calibri" w:eastAsia="PMingLiU" w:hAnsi="Calibri"/>
          <w:sz w:val="22"/>
          <w:szCs w:val="22"/>
          <w:lang w:eastAsia="zh-TW"/>
        </w:rPr>
        <w:t>at the time of reception</w:t>
      </w:r>
      <w:r>
        <w:rPr>
          <w:rFonts w:ascii="Calibri" w:eastAsia="PMingLiU" w:hAnsi="Calibri"/>
          <w:sz w:val="22"/>
          <w:szCs w:val="22"/>
          <w:lang w:eastAsia="zh-TW"/>
        </w:rPr>
        <w:t xml:space="preserve"> due to message space constraints</w:t>
      </w:r>
      <w:r w:rsidR="00855F81">
        <w:rPr>
          <w:rFonts w:ascii="Calibri" w:eastAsia="PMingLiU" w:hAnsi="Calibri"/>
          <w:sz w:val="22"/>
          <w:szCs w:val="22"/>
          <w:lang w:eastAsia="zh-TW"/>
        </w:rPr>
        <w:t>, but RAN2 can inquire if other methods such as receiving a signature in a later SIB and checking it after the fact would be acceptable for SA3</w:t>
      </w:r>
      <w:r>
        <w:rPr>
          <w:rFonts w:ascii="Calibri" w:eastAsia="PMingLiU" w:hAnsi="Calibri"/>
          <w:sz w:val="22"/>
          <w:szCs w:val="22"/>
          <w:lang w:eastAsia="zh-TW"/>
        </w:rPr>
        <w:t>.</w:t>
      </w:r>
    </w:p>
    <w:p w14:paraId="0613B527" w14:textId="4C2E2F5F" w:rsidR="00301575" w:rsidRDefault="00301575" w:rsidP="003A1BC2">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Roaming scenarios may be a concern for protection of system information, especially if a public-key-type signature scheme is used—a newly arrived UE may not have a prior opportunity to </w:t>
      </w:r>
      <w:r w:rsidR="00CE1524">
        <w:rPr>
          <w:rFonts w:ascii="Calibri" w:eastAsia="PMingLiU" w:hAnsi="Calibri"/>
          <w:sz w:val="22"/>
          <w:szCs w:val="22"/>
          <w:lang w:eastAsia="zh-TW"/>
        </w:rPr>
        <w:t>be provisioned with</w:t>
      </w:r>
      <w:r>
        <w:rPr>
          <w:rFonts w:ascii="Calibri" w:eastAsia="PMingLiU" w:hAnsi="Calibri"/>
          <w:sz w:val="22"/>
          <w:szCs w:val="22"/>
          <w:lang w:eastAsia="zh-TW"/>
        </w:rPr>
        <w:t xml:space="preserve"> a </w:t>
      </w:r>
      <w:r>
        <w:rPr>
          <w:rFonts w:ascii="Calibri" w:eastAsia="PMingLiU" w:hAnsi="Calibri"/>
          <w:sz w:val="22"/>
          <w:szCs w:val="22"/>
          <w:lang w:eastAsia="zh-TW"/>
        </w:rPr>
        <w:lastRenderedPageBreak/>
        <w:t xml:space="preserve">public key for the </w:t>
      </w:r>
      <w:r w:rsidR="00CE1524">
        <w:rPr>
          <w:rFonts w:ascii="Calibri" w:eastAsia="PMingLiU" w:hAnsi="Calibri"/>
          <w:sz w:val="22"/>
          <w:szCs w:val="22"/>
          <w:lang w:eastAsia="zh-TW"/>
        </w:rPr>
        <w:t>V</w:t>
      </w:r>
      <w:r>
        <w:rPr>
          <w:rFonts w:ascii="Calibri" w:eastAsia="PMingLiU" w:hAnsi="Calibri"/>
          <w:sz w:val="22"/>
          <w:szCs w:val="22"/>
          <w:lang w:eastAsia="zh-TW"/>
        </w:rPr>
        <w:t xml:space="preserve">PLMN.  It is not in RAN2 remit to investigate the details of a solution, of course, but if we consider integrity protection/signatures for fundamental SI needed to access the system, the UE may have to accept the SI provisionally, connect to retrieve a public key from a trusted repository, then validate the SI retroactively.  </w:t>
      </w:r>
      <w:r w:rsidR="00CE1524">
        <w:rPr>
          <w:rFonts w:ascii="Calibri" w:eastAsia="PMingLiU" w:hAnsi="Calibri"/>
          <w:sz w:val="22"/>
          <w:szCs w:val="22"/>
          <w:lang w:eastAsia="zh-TW"/>
        </w:rPr>
        <w:t xml:space="preserve">We understand that approaches of this kind were considered in SA3 in the 5G false base station work ([2], e.g., in solution 7).  </w:t>
      </w:r>
      <w:r>
        <w:rPr>
          <w:rFonts w:ascii="Calibri" w:eastAsia="PMingLiU" w:hAnsi="Calibri"/>
          <w:sz w:val="22"/>
          <w:szCs w:val="22"/>
          <w:lang w:eastAsia="zh-TW"/>
        </w:rPr>
        <w:t xml:space="preserve">There would be RAN2 impact to allow such a provisional connection, and it would be good for RAN2 to understand if SA3 see such an approach as feasible/useful.  </w:t>
      </w:r>
    </w:p>
    <w:p w14:paraId="3FC6FC98" w14:textId="1FAE23A6" w:rsidR="009C74E2" w:rsidRDefault="009C74E2" w:rsidP="003A1BC2">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Observation </w:t>
      </w:r>
      <w:r w:rsidR="00855F81">
        <w:rPr>
          <w:rFonts w:ascii="Calibri" w:eastAsia="PMingLiU" w:hAnsi="Calibri"/>
          <w:b/>
          <w:bCs/>
          <w:sz w:val="22"/>
          <w:szCs w:val="22"/>
          <w:lang w:eastAsia="zh-TW"/>
        </w:rPr>
        <w:t>9</w:t>
      </w:r>
      <w:r>
        <w:rPr>
          <w:rFonts w:ascii="Calibri" w:eastAsia="PMingLiU" w:hAnsi="Calibri"/>
          <w:b/>
          <w:bCs/>
          <w:sz w:val="22"/>
          <w:szCs w:val="22"/>
          <w:lang w:eastAsia="zh-TW"/>
        </w:rPr>
        <w:t>:</w:t>
      </w:r>
      <w:r>
        <w:rPr>
          <w:rFonts w:ascii="Calibri" w:eastAsia="PMingLiU" w:hAnsi="Calibri"/>
          <w:sz w:val="22"/>
          <w:szCs w:val="22"/>
          <w:lang w:eastAsia="zh-TW"/>
        </w:rPr>
        <w:t xml:space="preserve"> From RAN2 perspective, it may be feasible to allow a temporary or provisional connection for the UE to validate the initially received system information, but RAN2 cannot evaluate if such a solution is valid from SA3 perspective.</w:t>
      </w:r>
    </w:p>
    <w:p w14:paraId="2B6BC412" w14:textId="330E94A8" w:rsidR="009C155B" w:rsidRDefault="009C155B" w:rsidP="003A1BC2">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For SIB delivery by dedicated signalling, since connected mode has its own security, we assume there is no need to use a system information protection scheme.  We anticipate that it should be straightforward for SA3 to confirm this.</w:t>
      </w:r>
    </w:p>
    <w:p w14:paraId="42779BAB" w14:textId="5080D7AC" w:rsidR="009C155B" w:rsidRPr="009C155B" w:rsidRDefault="009C155B" w:rsidP="003A1BC2">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10:</w:t>
      </w:r>
      <w:r>
        <w:rPr>
          <w:rFonts w:ascii="Calibri" w:eastAsia="PMingLiU" w:hAnsi="Calibri"/>
          <w:sz w:val="22"/>
          <w:szCs w:val="22"/>
          <w:lang w:eastAsia="zh-TW"/>
        </w:rPr>
        <w:t xml:space="preserve"> From RAN2 perspective, dedicated delivery of SIBs should be covered by connected mode security, making any specific SI protection scheme unnecessary in this context.</w:t>
      </w:r>
    </w:p>
    <w:p w14:paraId="3597FB6D" w14:textId="77777777" w:rsidR="00855F81" w:rsidRPr="009C74E2" w:rsidRDefault="00855F81" w:rsidP="003A1BC2">
      <w:pPr>
        <w:overflowPunct/>
        <w:autoSpaceDE/>
        <w:adjustRightInd/>
        <w:spacing w:after="240"/>
        <w:rPr>
          <w:rFonts w:ascii="Calibri" w:eastAsia="PMingLiU" w:hAnsi="Calibri"/>
          <w:sz w:val="22"/>
          <w:szCs w:val="22"/>
          <w:lang w:eastAsia="zh-TW"/>
        </w:rPr>
      </w:pPr>
    </w:p>
    <w:p w14:paraId="78D58897" w14:textId="0E766304" w:rsidR="003A1BC2" w:rsidRDefault="003A1BC2" w:rsidP="003A1BC2">
      <w:pPr>
        <w:pStyle w:val="Heading3"/>
        <w:rPr>
          <w:rFonts w:eastAsia="PMingLiU"/>
          <w:lang w:eastAsia="zh-TW"/>
        </w:rPr>
      </w:pPr>
      <w:r>
        <w:rPr>
          <w:rFonts w:eastAsia="PMingLiU"/>
          <w:lang w:eastAsia="zh-TW"/>
        </w:rPr>
        <w:t>2.2.2</w:t>
      </w:r>
      <w:r>
        <w:rPr>
          <w:rFonts w:eastAsia="PMingLiU"/>
          <w:lang w:eastAsia="zh-TW"/>
        </w:rPr>
        <w:tab/>
        <w:t>What do we need from SA3?</w:t>
      </w:r>
    </w:p>
    <w:p w14:paraId="529F6E8A" w14:textId="4E7F621F" w:rsidR="009C155B" w:rsidRDefault="009C155B" w:rsidP="00E7323D">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Based on observations 7-9 and the discussion above, we identify the following questions and points of guidance for SA3 on security for system information:</w:t>
      </w:r>
    </w:p>
    <w:p w14:paraId="63A6CB73" w14:textId="62B1BEA1" w:rsidR="003A1BC2" w:rsidRDefault="00301575" w:rsidP="009C155B">
      <w:pPr>
        <w:pStyle w:val="ListParagraph"/>
        <w:numPr>
          <w:ilvl w:val="0"/>
          <w:numId w:val="44"/>
        </w:numPr>
        <w:spacing w:after="240"/>
        <w:rPr>
          <w:rFonts w:ascii="Calibri" w:eastAsia="PMingLiU" w:hAnsi="Calibri"/>
          <w:sz w:val="22"/>
          <w:szCs w:val="22"/>
          <w:lang w:eastAsia="zh-TW"/>
        </w:rPr>
      </w:pPr>
      <w:r w:rsidRPr="009C155B">
        <w:rPr>
          <w:rFonts w:ascii="Calibri" w:eastAsia="PMingLiU" w:hAnsi="Calibri"/>
          <w:sz w:val="22"/>
          <w:szCs w:val="22"/>
          <w:lang w:eastAsia="zh-TW"/>
        </w:rPr>
        <w:t>C</w:t>
      </w:r>
      <w:r w:rsidR="009C155B">
        <w:rPr>
          <w:rFonts w:ascii="Calibri" w:eastAsia="PMingLiU" w:hAnsi="Calibri"/>
          <w:sz w:val="22"/>
          <w:szCs w:val="22"/>
          <w:lang w:eastAsia="zh-TW"/>
        </w:rPr>
        <w:t>an SA3 c</w:t>
      </w:r>
      <w:r w:rsidRPr="009C155B">
        <w:rPr>
          <w:rFonts w:ascii="Calibri" w:eastAsia="PMingLiU" w:hAnsi="Calibri"/>
          <w:sz w:val="22"/>
          <w:szCs w:val="22"/>
          <w:lang w:eastAsia="zh-TW"/>
        </w:rPr>
        <w:t>onfirm that a plan for RAN2 to look at integrity protection (only) of SIBs for system access (only) is acceptable until further notice?</w:t>
      </w:r>
      <w:r w:rsidR="009C155B">
        <w:rPr>
          <w:rFonts w:ascii="Calibri" w:eastAsia="PMingLiU" w:hAnsi="Calibri"/>
          <w:sz w:val="22"/>
          <w:szCs w:val="22"/>
          <w:lang w:eastAsia="zh-TW"/>
        </w:rPr>
        <w:t xml:space="preserve">  (RAN2 have not so far seen a reason to cipher system information, except as related to services where ciphering might marginally discourage theft of service.)</w:t>
      </w:r>
    </w:p>
    <w:p w14:paraId="5EF56913" w14:textId="3018058B" w:rsidR="009C155B" w:rsidRDefault="009C155B" w:rsidP="009C155B">
      <w:pPr>
        <w:pStyle w:val="ListParagraph"/>
        <w:numPr>
          <w:ilvl w:val="0"/>
          <w:numId w:val="44"/>
        </w:numPr>
        <w:spacing w:after="240"/>
        <w:rPr>
          <w:rFonts w:ascii="Calibri" w:eastAsia="PMingLiU" w:hAnsi="Calibri"/>
          <w:sz w:val="22"/>
          <w:szCs w:val="22"/>
          <w:lang w:eastAsia="zh-TW"/>
        </w:rPr>
      </w:pPr>
      <w:r>
        <w:rPr>
          <w:rFonts w:ascii="Calibri" w:eastAsia="PMingLiU" w:hAnsi="Calibri"/>
          <w:sz w:val="22"/>
          <w:szCs w:val="22"/>
          <w:lang w:eastAsia="zh-TW"/>
        </w:rPr>
        <w:t>Can SA3 offer any guidance on which system information might need protection most strongly?</w:t>
      </w:r>
    </w:p>
    <w:p w14:paraId="56FB6D9F" w14:textId="57F32FEE" w:rsidR="009C155B" w:rsidRDefault="009C155B" w:rsidP="009C155B">
      <w:pPr>
        <w:pStyle w:val="ListParagraph"/>
        <w:numPr>
          <w:ilvl w:val="0"/>
          <w:numId w:val="44"/>
        </w:numPr>
        <w:spacing w:after="240"/>
        <w:rPr>
          <w:rFonts w:ascii="Calibri" w:eastAsia="PMingLiU" w:hAnsi="Calibri"/>
          <w:sz w:val="22"/>
          <w:szCs w:val="22"/>
          <w:lang w:eastAsia="zh-TW"/>
        </w:rPr>
      </w:pPr>
      <w:r>
        <w:rPr>
          <w:rFonts w:ascii="Calibri" w:eastAsia="PMingLiU" w:hAnsi="Calibri"/>
          <w:sz w:val="22"/>
          <w:szCs w:val="22"/>
          <w:lang w:eastAsia="zh-TW"/>
        </w:rPr>
        <w:t>RAN2 understand that some fundamental system information, notably the MIB, may not be possible to protect in a self-contained way because of size constraints (e.g., no room for a MAC-I in the fixed-size MIB payload).  However, RAN2 can conceive of schemes where this fundamental system information is protected by a signature sent later, and the UE camps temporarily to receive the signature.  Would such an approach be acceptable for SA3?</w:t>
      </w:r>
    </w:p>
    <w:p w14:paraId="04F44E04" w14:textId="37B6466C" w:rsidR="009C155B" w:rsidRDefault="009C155B" w:rsidP="009C155B">
      <w:pPr>
        <w:pStyle w:val="ListParagraph"/>
        <w:numPr>
          <w:ilvl w:val="0"/>
          <w:numId w:val="44"/>
        </w:numPr>
        <w:spacing w:after="240"/>
        <w:rPr>
          <w:rFonts w:ascii="Calibri" w:eastAsia="PMingLiU" w:hAnsi="Calibri"/>
          <w:sz w:val="22"/>
          <w:szCs w:val="22"/>
          <w:lang w:eastAsia="zh-TW"/>
        </w:rPr>
      </w:pPr>
      <w:r>
        <w:rPr>
          <w:rFonts w:ascii="Calibri" w:eastAsia="PMingLiU" w:hAnsi="Calibri"/>
          <w:sz w:val="22"/>
          <w:szCs w:val="22"/>
          <w:lang w:eastAsia="zh-TW"/>
        </w:rPr>
        <w:t>In circumstances where a shared secret cannot be established in advance (e.g., roaming scenarios where the UE does not have a key for the VPLMN), is it feasible and/or acceptable to establish a temporary connection to retrieve the needed information, followed by confirming the already received SIBs?</w:t>
      </w:r>
    </w:p>
    <w:p w14:paraId="55F656C4" w14:textId="2653D3D7" w:rsidR="009C155B" w:rsidRDefault="009C155B" w:rsidP="009C155B">
      <w:pPr>
        <w:pStyle w:val="ListParagraph"/>
        <w:numPr>
          <w:ilvl w:val="0"/>
          <w:numId w:val="44"/>
        </w:numPr>
        <w:spacing w:after="240"/>
        <w:rPr>
          <w:rFonts w:ascii="Calibri" w:eastAsia="PMingLiU" w:hAnsi="Calibri"/>
          <w:sz w:val="22"/>
          <w:szCs w:val="22"/>
          <w:lang w:eastAsia="zh-TW"/>
        </w:rPr>
      </w:pPr>
      <w:r>
        <w:rPr>
          <w:rFonts w:ascii="Calibri" w:eastAsia="PMingLiU" w:hAnsi="Calibri"/>
          <w:sz w:val="22"/>
          <w:szCs w:val="22"/>
          <w:lang w:eastAsia="zh-TW"/>
        </w:rPr>
        <w:t>RAN2 expect that connected mode provides its own security, and therefore there is no security issue for SIB delivery in dedicated signalling.  Can SA3 confirm this assumption?</w:t>
      </w:r>
    </w:p>
    <w:p w14:paraId="4F784274" w14:textId="44922FE7" w:rsidR="009C155B" w:rsidRPr="009C155B" w:rsidRDefault="009C155B" w:rsidP="009C155B">
      <w:pPr>
        <w:pStyle w:val="ListParagraph"/>
        <w:numPr>
          <w:ilvl w:val="0"/>
          <w:numId w:val="44"/>
        </w:numPr>
        <w:spacing w:after="240"/>
        <w:rPr>
          <w:rFonts w:ascii="Calibri" w:eastAsia="PMingLiU" w:hAnsi="Calibri"/>
          <w:sz w:val="22"/>
          <w:szCs w:val="22"/>
          <w:lang w:eastAsia="zh-TW"/>
        </w:rPr>
      </w:pPr>
      <w:r>
        <w:rPr>
          <w:rFonts w:ascii="Calibri" w:eastAsia="PMingLiU" w:hAnsi="Calibri"/>
          <w:sz w:val="22"/>
          <w:szCs w:val="22"/>
          <w:lang w:eastAsia="zh-TW"/>
        </w:rPr>
        <w:t xml:space="preserve">If a piece of system information fails integrity, the UE has several measures available.  </w:t>
      </w:r>
      <w:proofErr w:type="gramStart"/>
      <w:r>
        <w:rPr>
          <w:rFonts w:ascii="Calibri" w:eastAsia="PMingLiU" w:hAnsi="Calibri"/>
          <w:sz w:val="22"/>
          <w:szCs w:val="22"/>
          <w:lang w:eastAsia="zh-TW"/>
        </w:rPr>
        <w:t>Typically</w:t>
      </w:r>
      <w:proofErr w:type="gramEnd"/>
      <w:r>
        <w:rPr>
          <w:rFonts w:ascii="Calibri" w:eastAsia="PMingLiU" w:hAnsi="Calibri"/>
          <w:sz w:val="22"/>
          <w:szCs w:val="22"/>
          <w:lang w:eastAsia="zh-TW"/>
        </w:rPr>
        <w:t xml:space="preserve"> the camped cell would be the best-quality cell on the selected frequency, so the UE’s best chance to find a different, legitimate cell may be to change frequencies.  The UE might bar the offending cell on the concerned frequency for </w:t>
      </w:r>
      <w:proofErr w:type="gramStart"/>
      <w:r>
        <w:rPr>
          <w:rFonts w:ascii="Calibri" w:eastAsia="PMingLiU" w:hAnsi="Calibri"/>
          <w:sz w:val="22"/>
          <w:szCs w:val="22"/>
          <w:lang w:eastAsia="zh-TW"/>
        </w:rPr>
        <w:t>a period of time</w:t>
      </w:r>
      <w:proofErr w:type="gramEnd"/>
      <w:r>
        <w:rPr>
          <w:rFonts w:ascii="Calibri" w:eastAsia="PMingLiU" w:hAnsi="Calibri"/>
          <w:sz w:val="22"/>
          <w:szCs w:val="22"/>
          <w:lang w:eastAsia="zh-TW"/>
        </w:rPr>
        <w:t>, preventing it from immediately reselecting the “bad” cell.</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7AD29E2D"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promulgated the following </w:t>
      </w:r>
      <w:r w:rsidR="009C74E2">
        <w:rPr>
          <w:rFonts w:ascii="Calibri" w:eastAsia="PMingLiU" w:hAnsi="Calibri"/>
          <w:sz w:val="22"/>
          <w:szCs w:val="22"/>
          <w:lang w:eastAsia="zh-TW"/>
        </w:rPr>
        <w:t>observations</w:t>
      </w:r>
      <w:r>
        <w:rPr>
          <w:rFonts w:ascii="Calibri" w:eastAsia="PMingLiU" w:hAnsi="Calibri"/>
          <w:sz w:val="22"/>
          <w:szCs w:val="22"/>
          <w:lang w:eastAsia="zh-TW"/>
        </w:rPr>
        <w:t>:</w:t>
      </w:r>
    </w:p>
    <w:p w14:paraId="6B536BB4" w14:textId="77777777" w:rsidR="002467D6" w:rsidRDefault="002467D6" w:rsidP="002467D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lastRenderedPageBreak/>
        <w:t>Observation 1:</w:t>
      </w:r>
      <w:r>
        <w:rPr>
          <w:rFonts w:ascii="Calibri" w:eastAsia="PMingLiU" w:hAnsi="Calibri"/>
          <w:sz w:val="22"/>
          <w:szCs w:val="22"/>
          <w:lang w:eastAsia="zh-TW"/>
        </w:rPr>
        <w:t xml:space="preserve"> A set of latency-critical MAC CEs can be identified and should be prioritised for security evaluation, with the intention to update SA3 on the differences between 5G and 6G MAC CEs as they develop in the normative phase.</w:t>
      </w:r>
    </w:p>
    <w:p w14:paraId="7A57BDD7" w14:textId="77777777" w:rsidR="002467D6" w:rsidRDefault="002467D6" w:rsidP="002467D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The following MAC CEs are of particular interest for possible security requirements due to their latency sensitivity:</w:t>
      </w:r>
    </w:p>
    <w:p w14:paraId="131ADF36"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BSR</w:t>
      </w:r>
    </w:p>
    <w:p w14:paraId="08F1E912"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PHR (multiple variations for single/multiple entry, multiple TRPs, etc.)</w:t>
      </w:r>
    </w:p>
    <w:p w14:paraId="438711D5"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Timing Advance and Absolute Timing Advance (deadline based on the HARQ turnaround time)</w:t>
      </w:r>
    </w:p>
    <w:p w14:paraId="2FC3FE5C"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Configured Grant Confirmation and Multiple Entry Configured Grant Confirmation</w:t>
      </w:r>
    </w:p>
    <w:p w14:paraId="0D01CB11"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LTM Cell Switch Command and Enhanced LTM Cell Switch Command</w:t>
      </w:r>
    </w:p>
    <w:p w14:paraId="18D81522"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LTM Candidate Timing Advance Command</w:t>
      </w:r>
    </w:p>
    <w:p w14:paraId="34AF778B"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PUCCH Spatial Relation Activation/Deactivation</w:t>
      </w:r>
    </w:p>
    <w:p w14:paraId="4A89E032"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TCI State Indication for UE-specific PDCCH</w:t>
      </w:r>
    </w:p>
    <w:p w14:paraId="266AA9B2" w14:textId="77777777" w:rsidR="002467D6" w:rsidRDefault="002467D6" w:rsidP="002467D6">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TCI States Activation/Deactivation for UE-specific PDSCH</w:t>
      </w:r>
    </w:p>
    <w:p w14:paraId="64FCC8BC" w14:textId="77777777" w:rsidR="002467D6" w:rsidRDefault="002467D6" w:rsidP="002467D6">
      <w:pPr>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Certain MAC CEs (e.g., BSR, PHR, TA) need to be sent before security establishment.</w:t>
      </w:r>
    </w:p>
    <w:p w14:paraId="50ADC18B" w14:textId="77777777" w:rsidR="002467D6" w:rsidRDefault="002467D6" w:rsidP="002467D6">
      <w:pPr>
        <w:spacing w:after="240"/>
        <w:rPr>
          <w:rFonts w:ascii="Calibri" w:eastAsia="PMingLiU" w:hAnsi="Calibri"/>
          <w:sz w:val="22"/>
          <w:szCs w:val="22"/>
          <w:lang w:eastAsia="zh-TW"/>
        </w:rPr>
      </w:pPr>
      <w:r>
        <w:rPr>
          <w:rFonts w:ascii="Calibri" w:eastAsia="PMingLiU" w:hAnsi="Calibri"/>
          <w:b/>
          <w:bCs/>
          <w:sz w:val="22"/>
          <w:szCs w:val="22"/>
          <w:lang w:eastAsia="zh-TW"/>
        </w:rPr>
        <w:t>Observation 4:</w:t>
      </w:r>
      <w:r>
        <w:rPr>
          <w:rFonts w:ascii="Calibri" w:eastAsia="PMingLiU" w:hAnsi="Calibri"/>
          <w:sz w:val="22"/>
          <w:szCs w:val="22"/>
          <w:lang w:eastAsia="zh-TW"/>
        </w:rPr>
        <w:t xml:space="preserve"> RAN2 and implementation teams need to understand the anticipated complexity of MAC CE security protection in 6G, and </w:t>
      </w:r>
      <w:proofErr w:type="gramStart"/>
      <w:r>
        <w:rPr>
          <w:rFonts w:ascii="Calibri" w:eastAsia="PMingLiU" w:hAnsi="Calibri"/>
          <w:sz w:val="22"/>
          <w:szCs w:val="22"/>
          <w:lang w:eastAsia="zh-TW"/>
        </w:rPr>
        <w:t>in particular to</w:t>
      </w:r>
      <w:proofErr w:type="gramEnd"/>
      <w:r>
        <w:rPr>
          <w:rFonts w:ascii="Calibri" w:eastAsia="PMingLiU" w:hAnsi="Calibri"/>
          <w:sz w:val="22"/>
          <w:szCs w:val="22"/>
          <w:lang w:eastAsia="zh-TW"/>
        </w:rPr>
        <w:t xml:space="preserve"> know whether it is sufficient during an RRC connection to rely on symmetric security algorithms.</w:t>
      </w:r>
    </w:p>
    <w:p w14:paraId="34E6C4E4" w14:textId="77777777" w:rsidR="002467D6" w:rsidRDefault="002467D6" w:rsidP="002467D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5:</w:t>
      </w:r>
      <w:r>
        <w:rPr>
          <w:rFonts w:ascii="Calibri" w:eastAsia="PMingLiU" w:hAnsi="Calibri"/>
          <w:sz w:val="22"/>
          <w:szCs w:val="22"/>
          <w:lang w:eastAsia="zh-TW"/>
        </w:rPr>
        <w:t xml:space="preserve"> Inclusion of a MAC CE in a transport block may be determined late in the TB construction, which may affect the timing of security processing in some designs.</w:t>
      </w:r>
    </w:p>
    <w:p w14:paraId="141C3F0A" w14:textId="77777777" w:rsidR="002467D6" w:rsidRDefault="002467D6" w:rsidP="002467D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6:</w:t>
      </w:r>
      <w:r>
        <w:rPr>
          <w:rFonts w:ascii="Calibri" w:eastAsia="PMingLiU" w:hAnsi="Calibri"/>
          <w:sz w:val="22"/>
          <w:szCs w:val="22"/>
          <w:lang w:eastAsia="zh-TW"/>
        </w:rPr>
        <w:t xml:space="preserve"> Small MAC CEs and size-constrained cases raise a concern about security overhead (if applicable to the concerned MAC CEs), which should be brought to SA3’s attention.</w:t>
      </w:r>
    </w:p>
    <w:p w14:paraId="1AAB1ECE" w14:textId="77777777" w:rsidR="002467D6" w:rsidRDefault="002467D6" w:rsidP="002467D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7:</w:t>
      </w:r>
      <w:r>
        <w:rPr>
          <w:rFonts w:ascii="Calibri" w:eastAsia="PMingLiU" w:hAnsi="Calibri"/>
          <w:sz w:val="22"/>
          <w:szCs w:val="22"/>
          <w:lang w:eastAsia="zh-TW"/>
        </w:rPr>
        <w:t xml:space="preserve"> From RAN2 perspective, it looks reasonable to focus on integrity protection of system information that is required for access to the system, </w:t>
      </w:r>
      <w:proofErr w:type="spellStart"/>
      <w:r>
        <w:rPr>
          <w:rFonts w:ascii="Calibri" w:eastAsia="PMingLiU" w:hAnsi="Calibri"/>
          <w:sz w:val="22"/>
          <w:szCs w:val="22"/>
          <w:lang w:eastAsia="zh-TW"/>
        </w:rPr>
        <w:t>targetting</w:t>
      </w:r>
      <w:proofErr w:type="spellEnd"/>
      <w:r>
        <w:rPr>
          <w:rFonts w:ascii="Calibri" w:eastAsia="PMingLiU" w:hAnsi="Calibri"/>
          <w:sz w:val="22"/>
          <w:szCs w:val="22"/>
          <w:lang w:eastAsia="zh-TW"/>
        </w:rPr>
        <w:t xml:space="preserve"> false base station detection.</w:t>
      </w:r>
    </w:p>
    <w:p w14:paraId="31C972D8" w14:textId="77777777" w:rsidR="002467D6" w:rsidRDefault="002467D6" w:rsidP="002467D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8:</w:t>
      </w:r>
      <w:r>
        <w:rPr>
          <w:rFonts w:ascii="Calibri" w:eastAsia="PMingLiU" w:hAnsi="Calibri"/>
          <w:sz w:val="22"/>
          <w:szCs w:val="22"/>
          <w:lang w:eastAsia="zh-TW"/>
        </w:rPr>
        <w:t xml:space="preserve"> Some fundamental system information may be impractical to protect at the time of reception due to message space constraints, but RAN2 can inquire if other methods such as receiving a signature in a later SIB and checking it after the fact would be acceptable for SA3.</w:t>
      </w:r>
    </w:p>
    <w:p w14:paraId="1847902E" w14:textId="77777777" w:rsidR="002467D6" w:rsidRDefault="002467D6" w:rsidP="002467D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9:</w:t>
      </w:r>
      <w:r>
        <w:rPr>
          <w:rFonts w:ascii="Calibri" w:eastAsia="PMingLiU" w:hAnsi="Calibri"/>
          <w:sz w:val="22"/>
          <w:szCs w:val="22"/>
          <w:lang w:eastAsia="zh-TW"/>
        </w:rPr>
        <w:t xml:space="preserve"> From RAN2 perspective, it may be feasible to allow a temporary or provisional connection for the UE to validate the initially received system information, but RAN2 cannot evaluate if such a solution is valid from SA3 perspective.</w:t>
      </w:r>
    </w:p>
    <w:p w14:paraId="0C72E1AC" w14:textId="77777777" w:rsidR="002467D6" w:rsidRDefault="002467D6" w:rsidP="002467D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10:</w:t>
      </w:r>
      <w:r>
        <w:rPr>
          <w:rFonts w:ascii="Calibri" w:eastAsia="PMingLiU" w:hAnsi="Calibri"/>
          <w:sz w:val="22"/>
          <w:szCs w:val="22"/>
          <w:lang w:eastAsia="zh-TW"/>
        </w:rPr>
        <w:t xml:space="preserve"> From RAN2 perspective, dedicated delivery of SIBs should be covered by connected mode security, making any specific SI protection scheme unnecessary in this context.</w:t>
      </w:r>
    </w:p>
    <w:p w14:paraId="58AB2567" w14:textId="7EF0A53B" w:rsidR="009C74E2" w:rsidRDefault="009C74E2" w:rsidP="00415728">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Develop an LS to SA3 to coordinate information with them related to the group’s observations on MAC CE and system information security issues.</w:t>
      </w:r>
    </w:p>
    <w:p w14:paraId="1D2BC4B6" w14:textId="3E2C9C19" w:rsidR="009C74E2" w:rsidRPr="009C74E2" w:rsidRDefault="009C74E2" w:rsidP="00415728">
      <w:pPr>
        <w:spacing w:after="240"/>
        <w:rPr>
          <w:rFonts w:ascii="Calibri" w:eastAsia="PMingLiU" w:hAnsi="Calibri"/>
          <w:sz w:val="22"/>
          <w:szCs w:val="22"/>
          <w:lang w:eastAsia="zh-TW"/>
        </w:rPr>
      </w:pPr>
      <w:r>
        <w:rPr>
          <w:rFonts w:ascii="Calibri" w:eastAsia="PMingLiU" w:hAnsi="Calibri"/>
          <w:sz w:val="22"/>
          <w:szCs w:val="22"/>
          <w:lang w:eastAsia="zh-TW"/>
        </w:rPr>
        <w:t>A draft LS is provided in Annex A.</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42C9D3DF" w14:textId="41F62F81" w:rsidR="009C0257" w:rsidRDefault="00CE3B1E" w:rsidP="00E72881">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bookmarkEnd w:id="2"/>
      <w:bookmarkEnd w:id="3"/>
      <w:bookmarkEnd w:id="4"/>
      <w:bookmarkEnd w:id="5"/>
      <w:bookmarkEnd w:id="6"/>
      <w:bookmarkEnd w:id="7"/>
      <w:r w:rsidR="00E7323D">
        <w:rPr>
          <w:rFonts w:ascii="Calibri" w:eastAsia="PMingLiU" w:hAnsi="Calibri"/>
          <w:sz w:val="22"/>
          <w:szCs w:val="22"/>
          <w:lang w:eastAsia="zh-TW"/>
        </w:rPr>
        <w:t>R2-2509047, “Security assumptions for system information”, MediaTek Inc., RAN2#132</w:t>
      </w:r>
    </w:p>
    <w:p w14:paraId="712272AE" w14:textId="77777777" w:rsidR="00D97E5D" w:rsidRDefault="00D97E5D" w:rsidP="00D97E5D">
      <w:pPr>
        <w:spacing w:after="240"/>
        <w:rPr>
          <w:rFonts w:ascii="Calibri" w:eastAsia="PMingLiU" w:hAnsi="Calibri"/>
          <w:sz w:val="22"/>
          <w:szCs w:val="22"/>
          <w:lang w:eastAsia="zh-TW"/>
        </w:rPr>
      </w:pPr>
      <w:r>
        <w:rPr>
          <w:rFonts w:ascii="Calibri" w:eastAsia="PMingLiU" w:hAnsi="Calibri"/>
          <w:sz w:val="22"/>
          <w:szCs w:val="22"/>
          <w:lang w:eastAsia="zh-TW"/>
        </w:rPr>
        <w:t>[2] TR 33.809, v18.1.0</w:t>
      </w:r>
    </w:p>
    <w:p w14:paraId="35D4DC6A" w14:textId="4094A7BA" w:rsidR="003A1BC2" w:rsidRDefault="003A1BC2" w:rsidP="003A1BC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lastRenderedPageBreak/>
        <w:t>Annex A</w:t>
      </w:r>
      <w:r>
        <w:rPr>
          <w:rFonts w:ascii="Arial" w:eastAsia="PMingLiU" w:hAnsi="Arial" w:cs="Arial"/>
          <w:sz w:val="36"/>
          <w:lang w:eastAsia="en-US"/>
        </w:rPr>
        <w:tab/>
        <w:t>Draft LS</w:t>
      </w:r>
    </w:p>
    <w:p w14:paraId="276CE481" w14:textId="5CFB887A" w:rsidR="009C155B" w:rsidRDefault="009C155B" w:rsidP="009C155B">
      <w:pPr>
        <w:spacing w:after="60"/>
        <w:ind w:left="1985" w:hanging="1985"/>
        <w:rPr>
          <w:rFonts w:asciiTheme="minorHAnsi" w:hAnsiTheme="minorHAnsi" w:cstheme="minorHAnsi"/>
          <w:bCs/>
          <w:sz w:val="21"/>
          <w:szCs w:val="21"/>
          <w:lang w:eastAsia="en-US"/>
        </w:rPr>
      </w:pPr>
      <w:r>
        <w:rPr>
          <w:rFonts w:asciiTheme="minorHAnsi" w:hAnsiTheme="minorHAnsi" w:cstheme="minorHAnsi"/>
          <w:b/>
          <w:sz w:val="21"/>
          <w:szCs w:val="21"/>
        </w:rPr>
        <w:t>Title:</w:t>
      </w:r>
      <w:r>
        <w:rPr>
          <w:rFonts w:asciiTheme="minorHAnsi" w:hAnsiTheme="minorHAnsi" w:cstheme="minorHAnsi"/>
          <w:b/>
          <w:sz w:val="21"/>
          <w:szCs w:val="21"/>
        </w:rPr>
        <w:tab/>
      </w:r>
      <w:r>
        <w:rPr>
          <w:rFonts w:asciiTheme="minorHAnsi" w:eastAsia="MS Mincho" w:hAnsiTheme="minorHAnsi" w:cstheme="minorHAnsi"/>
          <w:sz w:val="21"/>
          <w:szCs w:val="28"/>
          <w:lang w:eastAsia="en-GB"/>
        </w:rPr>
        <w:t>LS on security issues for 6G MAC CEs and system information</w:t>
      </w:r>
    </w:p>
    <w:p w14:paraId="1786F179" w14:textId="77777777" w:rsidR="009C155B" w:rsidRDefault="009C155B" w:rsidP="009C155B">
      <w:pPr>
        <w:spacing w:after="60"/>
        <w:ind w:left="1985" w:hanging="1985"/>
        <w:rPr>
          <w:rFonts w:asciiTheme="minorHAnsi" w:hAnsiTheme="minorHAnsi" w:cstheme="minorHAnsi"/>
          <w:bCs/>
          <w:sz w:val="21"/>
          <w:szCs w:val="21"/>
        </w:rPr>
      </w:pPr>
      <w:r>
        <w:rPr>
          <w:rFonts w:asciiTheme="minorHAnsi" w:hAnsiTheme="minorHAnsi" w:cstheme="minorHAnsi"/>
          <w:b/>
          <w:sz w:val="21"/>
          <w:szCs w:val="21"/>
        </w:rPr>
        <w:t>Response to:</w:t>
      </w:r>
      <w:r>
        <w:rPr>
          <w:rFonts w:asciiTheme="minorHAnsi" w:hAnsiTheme="minorHAnsi" w:cstheme="minorHAnsi"/>
          <w:bCs/>
          <w:sz w:val="21"/>
          <w:szCs w:val="21"/>
        </w:rPr>
        <w:tab/>
        <w:t>-</w:t>
      </w:r>
    </w:p>
    <w:p w14:paraId="2EEA62CF" w14:textId="61209508" w:rsidR="009C155B" w:rsidRDefault="009C155B" w:rsidP="009C155B">
      <w:pPr>
        <w:spacing w:after="60"/>
        <w:ind w:left="1985" w:hanging="1985"/>
        <w:rPr>
          <w:rFonts w:asciiTheme="minorHAnsi" w:hAnsiTheme="minorHAnsi" w:cstheme="minorHAnsi"/>
          <w:bCs/>
          <w:sz w:val="21"/>
          <w:szCs w:val="21"/>
        </w:rPr>
      </w:pPr>
      <w:r>
        <w:rPr>
          <w:rFonts w:asciiTheme="minorHAnsi" w:hAnsiTheme="minorHAnsi" w:cstheme="minorHAnsi"/>
          <w:b/>
          <w:sz w:val="21"/>
          <w:szCs w:val="21"/>
        </w:rPr>
        <w:t>Release:</w:t>
      </w:r>
      <w:r>
        <w:rPr>
          <w:rFonts w:asciiTheme="minorHAnsi" w:hAnsiTheme="minorHAnsi" w:cstheme="minorHAnsi"/>
          <w:bCs/>
          <w:sz w:val="21"/>
          <w:szCs w:val="21"/>
        </w:rPr>
        <w:tab/>
        <w:t>Release 20</w:t>
      </w:r>
    </w:p>
    <w:p w14:paraId="70DD6D59" w14:textId="3DD4DC4E" w:rsidR="009C155B" w:rsidRDefault="009C155B" w:rsidP="009C155B">
      <w:pPr>
        <w:spacing w:after="60"/>
        <w:ind w:left="1985" w:hanging="1985"/>
        <w:rPr>
          <w:rFonts w:asciiTheme="minorHAnsi" w:hAnsiTheme="minorHAnsi" w:cstheme="minorHAnsi"/>
          <w:bCs/>
          <w:sz w:val="21"/>
          <w:szCs w:val="21"/>
        </w:rPr>
      </w:pPr>
      <w:r>
        <w:rPr>
          <w:rFonts w:asciiTheme="minorHAnsi" w:hAnsiTheme="minorHAnsi" w:cstheme="minorHAnsi"/>
          <w:b/>
          <w:sz w:val="21"/>
          <w:szCs w:val="21"/>
        </w:rPr>
        <w:t>Work Item:</w:t>
      </w:r>
      <w:r>
        <w:rPr>
          <w:rFonts w:asciiTheme="minorHAnsi" w:hAnsiTheme="minorHAnsi" w:cstheme="minorHAnsi"/>
          <w:bCs/>
          <w:sz w:val="21"/>
          <w:szCs w:val="21"/>
        </w:rPr>
        <w:tab/>
        <w:t>FS_6G_Radio, FS_6G_</w:t>
      </w:r>
      <w:proofErr w:type="gramStart"/>
      <w:r>
        <w:rPr>
          <w:rFonts w:asciiTheme="minorHAnsi" w:hAnsiTheme="minorHAnsi" w:cstheme="minorHAnsi"/>
          <w:bCs/>
          <w:sz w:val="21"/>
          <w:szCs w:val="21"/>
        </w:rPr>
        <w:t>SEC</w:t>
      </w:r>
      <w:proofErr w:type="gramEnd"/>
    </w:p>
    <w:p w14:paraId="79B8DA7A" w14:textId="77777777" w:rsidR="009C155B" w:rsidRDefault="009C155B" w:rsidP="009C155B">
      <w:pPr>
        <w:spacing w:after="60"/>
        <w:ind w:left="1985" w:hanging="1985"/>
        <w:rPr>
          <w:rFonts w:asciiTheme="minorHAnsi" w:hAnsiTheme="minorHAnsi" w:cstheme="minorHAnsi"/>
          <w:b/>
          <w:sz w:val="21"/>
          <w:szCs w:val="21"/>
        </w:rPr>
      </w:pPr>
    </w:p>
    <w:p w14:paraId="43A270EF" w14:textId="77777777" w:rsidR="009C155B" w:rsidRDefault="009C155B" w:rsidP="009C155B">
      <w:pPr>
        <w:spacing w:after="60"/>
        <w:ind w:left="1985" w:hanging="1985"/>
        <w:rPr>
          <w:rFonts w:asciiTheme="minorHAnsi" w:hAnsiTheme="minorHAnsi" w:cstheme="minorHAnsi"/>
          <w:bCs/>
          <w:sz w:val="21"/>
          <w:szCs w:val="21"/>
        </w:rPr>
      </w:pPr>
      <w:r>
        <w:rPr>
          <w:rFonts w:asciiTheme="minorHAnsi" w:hAnsiTheme="minorHAnsi" w:cstheme="minorHAnsi"/>
          <w:b/>
          <w:sz w:val="21"/>
          <w:szCs w:val="21"/>
        </w:rPr>
        <w:t>Source:</w:t>
      </w:r>
      <w:r>
        <w:rPr>
          <w:rFonts w:asciiTheme="minorHAnsi" w:hAnsiTheme="minorHAnsi" w:cstheme="minorHAnsi"/>
          <w:bCs/>
          <w:sz w:val="21"/>
          <w:szCs w:val="21"/>
        </w:rPr>
        <w:tab/>
      </w:r>
      <w:r>
        <w:rPr>
          <w:rFonts w:asciiTheme="minorHAnsi" w:hAnsiTheme="minorHAnsi" w:cstheme="minorHAnsi"/>
          <w:bCs/>
          <w:sz w:val="21"/>
          <w:szCs w:val="21"/>
          <w:lang w:eastAsia="zh-CN"/>
        </w:rPr>
        <w:t>RAN2</w:t>
      </w:r>
    </w:p>
    <w:p w14:paraId="49D348FB" w14:textId="6304F6D4" w:rsidR="009C155B" w:rsidRDefault="009C155B" w:rsidP="009C155B">
      <w:pPr>
        <w:spacing w:after="60"/>
        <w:ind w:left="1985" w:hanging="1985"/>
        <w:rPr>
          <w:rFonts w:asciiTheme="minorHAnsi" w:hAnsiTheme="minorHAnsi" w:cstheme="minorHAnsi"/>
          <w:bCs/>
          <w:sz w:val="21"/>
          <w:szCs w:val="21"/>
        </w:rPr>
      </w:pPr>
      <w:r>
        <w:rPr>
          <w:rFonts w:asciiTheme="minorHAnsi" w:hAnsiTheme="minorHAnsi" w:cstheme="minorHAnsi"/>
          <w:b/>
          <w:sz w:val="21"/>
          <w:szCs w:val="21"/>
        </w:rPr>
        <w:t>To:</w:t>
      </w:r>
      <w:r>
        <w:rPr>
          <w:rFonts w:asciiTheme="minorHAnsi" w:hAnsiTheme="minorHAnsi" w:cstheme="minorHAnsi"/>
          <w:bCs/>
          <w:sz w:val="21"/>
          <w:szCs w:val="21"/>
        </w:rPr>
        <w:tab/>
        <w:t>SA3</w:t>
      </w:r>
    </w:p>
    <w:p w14:paraId="49A39BF3" w14:textId="061CFF1A" w:rsidR="009C155B" w:rsidRDefault="009C155B" w:rsidP="009C155B">
      <w:pPr>
        <w:spacing w:after="60"/>
        <w:ind w:left="1985" w:hanging="1985"/>
        <w:rPr>
          <w:rFonts w:asciiTheme="minorHAnsi" w:hAnsiTheme="minorHAnsi" w:cstheme="minorHAnsi"/>
          <w:bCs/>
          <w:sz w:val="21"/>
          <w:szCs w:val="21"/>
        </w:rPr>
      </w:pPr>
      <w:r>
        <w:rPr>
          <w:rFonts w:asciiTheme="minorHAnsi" w:hAnsiTheme="minorHAnsi" w:cstheme="minorHAnsi"/>
          <w:b/>
          <w:sz w:val="21"/>
          <w:szCs w:val="21"/>
        </w:rPr>
        <w:t>Cc:</w:t>
      </w:r>
      <w:r>
        <w:rPr>
          <w:rFonts w:asciiTheme="minorHAnsi" w:hAnsiTheme="minorHAnsi" w:cstheme="minorHAnsi"/>
          <w:bCs/>
          <w:sz w:val="21"/>
          <w:szCs w:val="21"/>
        </w:rPr>
        <w:tab/>
      </w:r>
    </w:p>
    <w:p w14:paraId="24A2A028" w14:textId="77777777" w:rsidR="009C155B" w:rsidRDefault="009C155B" w:rsidP="009C155B">
      <w:pPr>
        <w:spacing w:after="60"/>
        <w:ind w:left="1985" w:hanging="1985"/>
        <w:rPr>
          <w:rFonts w:asciiTheme="minorHAnsi" w:hAnsiTheme="minorHAnsi" w:cstheme="minorHAnsi"/>
          <w:bCs/>
          <w:sz w:val="21"/>
          <w:szCs w:val="21"/>
        </w:rPr>
      </w:pPr>
    </w:p>
    <w:p w14:paraId="0DE6E112" w14:textId="77777777" w:rsidR="009C155B" w:rsidRDefault="009C155B" w:rsidP="009C155B">
      <w:pPr>
        <w:tabs>
          <w:tab w:val="left" w:pos="2268"/>
        </w:tabs>
        <w:rPr>
          <w:rFonts w:asciiTheme="minorHAnsi" w:hAnsiTheme="minorHAnsi" w:cstheme="minorHAnsi"/>
          <w:bCs/>
          <w:sz w:val="21"/>
          <w:szCs w:val="21"/>
        </w:rPr>
      </w:pPr>
      <w:r>
        <w:rPr>
          <w:rFonts w:asciiTheme="minorHAnsi" w:hAnsiTheme="minorHAnsi" w:cstheme="minorHAnsi"/>
          <w:b/>
          <w:sz w:val="21"/>
          <w:szCs w:val="21"/>
        </w:rPr>
        <w:t>Contact Person:</w:t>
      </w:r>
    </w:p>
    <w:p w14:paraId="6D552E67" w14:textId="77777777" w:rsidR="009C155B" w:rsidRDefault="009C155B" w:rsidP="00D16DF9">
      <w:pPr>
        <w:keepNext/>
        <w:tabs>
          <w:tab w:val="left" w:pos="2268"/>
          <w:tab w:val="left" w:pos="2694"/>
        </w:tabs>
        <w:spacing w:after="0"/>
        <w:ind w:left="562"/>
        <w:outlineLvl w:val="3"/>
        <w:rPr>
          <w:rFonts w:asciiTheme="minorHAnsi" w:hAnsiTheme="minorHAnsi" w:cstheme="minorHAnsi"/>
          <w:bCs/>
          <w:sz w:val="21"/>
          <w:szCs w:val="21"/>
        </w:rPr>
      </w:pPr>
      <w:r>
        <w:rPr>
          <w:rFonts w:asciiTheme="minorHAnsi" w:hAnsiTheme="minorHAnsi" w:cstheme="minorHAnsi"/>
          <w:b/>
          <w:sz w:val="21"/>
          <w:szCs w:val="21"/>
        </w:rPr>
        <w:t>Name:</w:t>
      </w:r>
      <w:r>
        <w:rPr>
          <w:rFonts w:asciiTheme="minorHAnsi" w:hAnsiTheme="minorHAnsi" w:cstheme="minorHAnsi"/>
          <w:bCs/>
          <w:sz w:val="21"/>
          <w:szCs w:val="21"/>
        </w:rPr>
        <w:tab/>
        <w:t>Nathan Tenny</w:t>
      </w:r>
    </w:p>
    <w:p w14:paraId="77E20E77" w14:textId="77777777" w:rsidR="009C155B" w:rsidRDefault="009C155B" w:rsidP="009C155B">
      <w:pPr>
        <w:keepNext/>
        <w:tabs>
          <w:tab w:val="left" w:pos="2268"/>
          <w:tab w:val="left" w:pos="2694"/>
        </w:tabs>
        <w:ind w:left="567"/>
        <w:outlineLvl w:val="6"/>
        <w:rPr>
          <w:rFonts w:asciiTheme="minorHAnsi" w:hAnsiTheme="minorHAnsi" w:cstheme="minorHAnsi"/>
          <w:bCs/>
          <w:color w:val="0000FF"/>
          <w:sz w:val="21"/>
          <w:szCs w:val="21"/>
          <w:lang w:val="en-US"/>
        </w:rPr>
      </w:pPr>
      <w:r>
        <w:rPr>
          <w:rFonts w:asciiTheme="minorHAnsi" w:hAnsiTheme="minorHAnsi" w:cstheme="minorHAnsi"/>
          <w:b/>
          <w:color w:val="0000FF"/>
          <w:sz w:val="21"/>
          <w:szCs w:val="21"/>
          <w:lang w:val="en-US"/>
        </w:rPr>
        <w:t>Email Address:</w:t>
      </w:r>
      <w:r>
        <w:rPr>
          <w:rFonts w:asciiTheme="minorHAnsi" w:hAnsiTheme="minorHAnsi" w:cstheme="minorHAnsi"/>
          <w:bCs/>
          <w:color w:val="0000FF"/>
          <w:sz w:val="21"/>
          <w:szCs w:val="21"/>
          <w:lang w:val="en-US"/>
        </w:rPr>
        <w:tab/>
        <w:t>nathan.tenny@mediatek.com</w:t>
      </w:r>
    </w:p>
    <w:p w14:paraId="7DD36950" w14:textId="77777777" w:rsidR="009C155B" w:rsidRDefault="009C155B" w:rsidP="009C155B">
      <w:pPr>
        <w:tabs>
          <w:tab w:val="left" w:pos="2268"/>
        </w:tabs>
        <w:rPr>
          <w:rFonts w:asciiTheme="minorHAnsi" w:hAnsiTheme="minorHAnsi" w:cstheme="minorHAnsi"/>
          <w:bCs/>
          <w:sz w:val="21"/>
          <w:szCs w:val="21"/>
        </w:rPr>
      </w:pPr>
      <w:r>
        <w:rPr>
          <w:rFonts w:asciiTheme="minorHAnsi" w:hAnsiTheme="minorHAnsi" w:cstheme="minorHAnsi"/>
          <w:b/>
          <w:sz w:val="21"/>
          <w:szCs w:val="21"/>
        </w:rPr>
        <w:t xml:space="preserve">Send any </w:t>
      </w:r>
      <w:proofErr w:type="gramStart"/>
      <w:r>
        <w:rPr>
          <w:rFonts w:asciiTheme="minorHAnsi" w:hAnsiTheme="minorHAnsi" w:cstheme="minorHAnsi"/>
          <w:b/>
          <w:sz w:val="21"/>
          <w:szCs w:val="21"/>
        </w:rPr>
        <w:t>reply</w:t>
      </w:r>
      <w:proofErr w:type="gramEnd"/>
      <w:r>
        <w:rPr>
          <w:rFonts w:asciiTheme="minorHAnsi" w:hAnsiTheme="minorHAnsi" w:cstheme="minorHAnsi"/>
          <w:b/>
          <w:sz w:val="21"/>
          <w:szCs w:val="21"/>
        </w:rPr>
        <w:t xml:space="preserve"> LS to:</w:t>
      </w:r>
      <w:r>
        <w:rPr>
          <w:rFonts w:asciiTheme="minorHAnsi" w:hAnsiTheme="minorHAnsi" w:cstheme="minorHAnsi"/>
          <w:b/>
          <w:sz w:val="21"/>
          <w:szCs w:val="21"/>
        </w:rPr>
        <w:tab/>
        <w:t xml:space="preserve">3GPP Liaisons Coordinator, </w:t>
      </w:r>
      <w:hyperlink r:id="rId8" w:history="1">
        <w:r>
          <w:rPr>
            <w:rStyle w:val="Hyperlink"/>
            <w:rFonts w:asciiTheme="minorHAnsi" w:hAnsiTheme="minorHAnsi" w:cstheme="minorHAnsi"/>
            <w:b/>
            <w:sz w:val="21"/>
            <w:szCs w:val="21"/>
          </w:rPr>
          <w:t>mailto:3GPPLiaison@etsi.org</w:t>
        </w:r>
      </w:hyperlink>
      <w:r>
        <w:rPr>
          <w:rFonts w:asciiTheme="minorHAnsi" w:hAnsiTheme="minorHAnsi" w:cstheme="minorHAnsi"/>
          <w:b/>
          <w:sz w:val="21"/>
          <w:szCs w:val="21"/>
        </w:rPr>
        <w:t xml:space="preserve"> </w:t>
      </w:r>
      <w:r>
        <w:rPr>
          <w:rFonts w:asciiTheme="minorHAnsi" w:hAnsiTheme="minorHAnsi" w:cstheme="minorHAnsi"/>
          <w:bCs/>
          <w:sz w:val="21"/>
          <w:szCs w:val="21"/>
        </w:rPr>
        <w:tab/>
      </w:r>
    </w:p>
    <w:p w14:paraId="327C14B4" w14:textId="77777777" w:rsidR="009C155B" w:rsidRDefault="009C155B" w:rsidP="009C155B">
      <w:pPr>
        <w:spacing w:after="60"/>
        <w:ind w:left="1985" w:hanging="1985"/>
        <w:rPr>
          <w:rFonts w:asciiTheme="minorHAnsi" w:hAnsiTheme="minorHAnsi" w:cstheme="minorHAnsi"/>
          <w:b/>
          <w:sz w:val="21"/>
          <w:szCs w:val="21"/>
        </w:rPr>
      </w:pPr>
    </w:p>
    <w:p w14:paraId="5D3313EE" w14:textId="77777777" w:rsidR="009C155B" w:rsidRDefault="009C155B" w:rsidP="009C155B">
      <w:pPr>
        <w:spacing w:after="60"/>
        <w:ind w:left="1985" w:hanging="1985"/>
        <w:rPr>
          <w:rFonts w:asciiTheme="minorHAnsi" w:hAnsiTheme="minorHAnsi" w:cstheme="minorHAnsi"/>
          <w:bCs/>
          <w:sz w:val="21"/>
          <w:szCs w:val="21"/>
        </w:rPr>
      </w:pPr>
      <w:r>
        <w:rPr>
          <w:rFonts w:asciiTheme="minorHAnsi" w:hAnsiTheme="minorHAnsi" w:cstheme="minorHAnsi"/>
          <w:b/>
          <w:sz w:val="21"/>
          <w:szCs w:val="21"/>
        </w:rPr>
        <w:t>Attachments:</w:t>
      </w:r>
      <w:r>
        <w:rPr>
          <w:rFonts w:asciiTheme="minorHAnsi" w:hAnsiTheme="minorHAnsi" w:cstheme="minorHAnsi"/>
          <w:bCs/>
          <w:sz w:val="21"/>
          <w:szCs w:val="21"/>
        </w:rPr>
        <w:tab/>
        <w:t>-</w:t>
      </w:r>
    </w:p>
    <w:p w14:paraId="0B9089CD" w14:textId="77777777" w:rsidR="009C155B" w:rsidRDefault="009C155B" w:rsidP="009C155B">
      <w:pPr>
        <w:pBdr>
          <w:bottom w:val="single" w:sz="4" w:space="1" w:color="auto"/>
        </w:pBdr>
        <w:rPr>
          <w:rFonts w:asciiTheme="minorHAnsi" w:hAnsiTheme="minorHAnsi" w:cstheme="minorHAnsi"/>
          <w:sz w:val="21"/>
          <w:szCs w:val="21"/>
        </w:rPr>
      </w:pPr>
    </w:p>
    <w:p w14:paraId="6AD5FED4" w14:textId="77777777" w:rsidR="009C155B" w:rsidRDefault="009C155B" w:rsidP="009C155B">
      <w:pPr>
        <w:spacing w:after="120"/>
        <w:jc w:val="both"/>
        <w:rPr>
          <w:rFonts w:asciiTheme="minorHAnsi" w:hAnsiTheme="minorHAnsi" w:cstheme="minorHAnsi"/>
          <w:b/>
          <w:sz w:val="21"/>
          <w:szCs w:val="21"/>
        </w:rPr>
      </w:pPr>
      <w:r>
        <w:rPr>
          <w:rFonts w:asciiTheme="minorHAnsi" w:hAnsiTheme="minorHAnsi" w:cstheme="minorHAnsi"/>
          <w:b/>
          <w:sz w:val="21"/>
          <w:szCs w:val="21"/>
        </w:rPr>
        <w:t>1. Overall Description:</w:t>
      </w:r>
    </w:p>
    <w:p w14:paraId="2E9DFEA2" w14:textId="450F7DDD" w:rsidR="009C155B" w:rsidRDefault="009C155B" w:rsidP="009C155B">
      <w:p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During RAN2#133, RAN2 have discussed security concerns related to MAC CEs and system information in 6G systems.  RAN2 have the following preliminary list of questions and observations for SA3’s consideration, with the understanding that discussion can continue at a joint session in April:</w:t>
      </w:r>
    </w:p>
    <w:p w14:paraId="21E94E9B" w14:textId="5D26AC3A" w:rsidR="009C155B" w:rsidRPr="009C155B" w:rsidRDefault="009C155B" w:rsidP="009C155B">
      <w:pPr>
        <w:pStyle w:val="ListParagraph"/>
        <w:numPr>
          <w:ilvl w:val="0"/>
          <w:numId w:val="47"/>
        </w:num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On MAC CEs:</w:t>
      </w:r>
    </w:p>
    <w:p w14:paraId="0D199BBA" w14:textId="0189CAB5" w:rsidR="009C155B" w:rsidRDefault="009C155B" w:rsidP="009C155B">
      <w:pPr>
        <w:pStyle w:val="ListParagraph"/>
        <w:numPr>
          <w:ilvl w:val="1"/>
          <w:numId w:val="50"/>
        </w:numPr>
        <w:spacing w:after="240"/>
        <w:rPr>
          <w:rFonts w:ascii="Calibri" w:eastAsia="PMingLiU" w:hAnsi="Calibri"/>
          <w:sz w:val="22"/>
          <w:szCs w:val="22"/>
          <w:lang w:eastAsia="zh-TW"/>
        </w:rPr>
      </w:pPr>
      <w:r>
        <w:rPr>
          <w:rFonts w:ascii="Calibri" w:eastAsia="PMingLiU" w:hAnsi="Calibri"/>
          <w:sz w:val="22"/>
          <w:szCs w:val="22"/>
          <w:lang w:eastAsia="zh-TW"/>
        </w:rPr>
        <w:t>From RAN2 perspective, SA3’s early work on MAC CEs is most critical for the latency-constrained MAC CEs, so it would be beneficial for RAN2 to understand from the list of these MAC CEs which if any are expected to require security protection.</w:t>
      </w:r>
      <w:r w:rsidR="00EC4ADE">
        <w:rPr>
          <w:rFonts w:ascii="Calibri" w:eastAsia="PMingLiU" w:hAnsi="Calibri"/>
          <w:sz w:val="22"/>
          <w:szCs w:val="22"/>
          <w:lang w:eastAsia="zh-TW"/>
        </w:rPr>
        <w:t xml:space="preserve">  RAN2 have identified the following list of 5G MAC CEs as having significant latency constraints:</w:t>
      </w:r>
    </w:p>
    <w:p w14:paraId="6352BF5F" w14:textId="77777777" w:rsidR="00EC4ADE" w:rsidRDefault="00EC4ADE" w:rsidP="00EC4ADE">
      <w:pPr>
        <w:pStyle w:val="ListParagraph"/>
        <w:numPr>
          <w:ilvl w:val="2"/>
          <w:numId w:val="50"/>
        </w:numPr>
        <w:spacing w:after="240"/>
        <w:rPr>
          <w:rFonts w:ascii="Calibri" w:eastAsia="PMingLiU" w:hAnsi="Calibri"/>
          <w:sz w:val="22"/>
          <w:szCs w:val="22"/>
          <w:lang w:eastAsia="zh-TW"/>
        </w:rPr>
      </w:pPr>
      <w:r>
        <w:rPr>
          <w:rFonts w:ascii="Calibri" w:eastAsia="PMingLiU" w:hAnsi="Calibri"/>
          <w:sz w:val="22"/>
          <w:szCs w:val="22"/>
          <w:lang w:eastAsia="zh-TW"/>
        </w:rPr>
        <w:t>BSR</w:t>
      </w:r>
    </w:p>
    <w:p w14:paraId="78847886" w14:textId="22E97469" w:rsidR="00EC4ADE" w:rsidRDefault="00EC4ADE" w:rsidP="00EC4ADE">
      <w:pPr>
        <w:pStyle w:val="ListParagraph"/>
        <w:numPr>
          <w:ilvl w:val="2"/>
          <w:numId w:val="50"/>
        </w:numPr>
        <w:spacing w:after="240"/>
        <w:rPr>
          <w:rFonts w:ascii="Calibri" w:eastAsia="PMingLiU" w:hAnsi="Calibri"/>
          <w:sz w:val="22"/>
          <w:szCs w:val="22"/>
          <w:lang w:eastAsia="zh-TW"/>
        </w:rPr>
      </w:pPr>
      <w:r>
        <w:rPr>
          <w:rFonts w:ascii="Calibri" w:eastAsia="PMingLiU" w:hAnsi="Calibri"/>
          <w:sz w:val="22"/>
          <w:szCs w:val="22"/>
          <w:lang w:eastAsia="zh-TW"/>
        </w:rPr>
        <w:t>PHR (all variations)</w:t>
      </w:r>
    </w:p>
    <w:p w14:paraId="0D10A4CB" w14:textId="151DE42E" w:rsidR="00EC4ADE" w:rsidRDefault="00EC4ADE" w:rsidP="00EC4ADE">
      <w:pPr>
        <w:pStyle w:val="ListParagraph"/>
        <w:numPr>
          <w:ilvl w:val="2"/>
          <w:numId w:val="50"/>
        </w:numPr>
        <w:spacing w:after="240"/>
        <w:rPr>
          <w:rFonts w:ascii="Calibri" w:eastAsia="PMingLiU" w:hAnsi="Calibri"/>
          <w:sz w:val="22"/>
          <w:szCs w:val="22"/>
          <w:lang w:eastAsia="zh-TW"/>
        </w:rPr>
      </w:pPr>
      <w:r>
        <w:rPr>
          <w:rFonts w:ascii="Calibri" w:eastAsia="PMingLiU" w:hAnsi="Calibri"/>
          <w:sz w:val="22"/>
          <w:szCs w:val="22"/>
          <w:lang w:eastAsia="zh-TW"/>
        </w:rPr>
        <w:t>Timing Advance and Absolute Timing Advance</w:t>
      </w:r>
    </w:p>
    <w:p w14:paraId="528EB9D1" w14:textId="77777777" w:rsidR="00EC4ADE" w:rsidRDefault="00EC4ADE" w:rsidP="00EC4ADE">
      <w:pPr>
        <w:pStyle w:val="ListParagraph"/>
        <w:numPr>
          <w:ilvl w:val="2"/>
          <w:numId w:val="50"/>
        </w:numPr>
        <w:spacing w:after="240"/>
        <w:rPr>
          <w:rFonts w:ascii="Calibri" w:eastAsia="PMingLiU" w:hAnsi="Calibri"/>
          <w:sz w:val="22"/>
          <w:szCs w:val="22"/>
          <w:lang w:eastAsia="zh-TW"/>
        </w:rPr>
      </w:pPr>
      <w:r>
        <w:rPr>
          <w:rFonts w:ascii="Calibri" w:eastAsia="PMingLiU" w:hAnsi="Calibri"/>
          <w:sz w:val="22"/>
          <w:szCs w:val="22"/>
          <w:lang w:eastAsia="zh-TW"/>
        </w:rPr>
        <w:t>Configured Grant Confirmation and Multiple Entry Configured Grant Confirmation</w:t>
      </w:r>
    </w:p>
    <w:p w14:paraId="487B57FF" w14:textId="77777777" w:rsidR="00EC4ADE" w:rsidRDefault="00EC4ADE" w:rsidP="00EC4ADE">
      <w:pPr>
        <w:pStyle w:val="ListParagraph"/>
        <w:numPr>
          <w:ilvl w:val="2"/>
          <w:numId w:val="50"/>
        </w:numPr>
        <w:spacing w:after="240"/>
        <w:rPr>
          <w:rFonts w:ascii="Calibri" w:eastAsia="PMingLiU" w:hAnsi="Calibri"/>
          <w:sz w:val="22"/>
          <w:szCs w:val="22"/>
          <w:lang w:eastAsia="zh-TW"/>
        </w:rPr>
      </w:pPr>
      <w:r>
        <w:rPr>
          <w:rFonts w:ascii="Calibri" w:eastAsia="PMingLiU" w:hAnsi="Calibri"/>
          <w:sz w:val="22"/>
          <w:szCs w:val="22"/>
          <w:lang w:eastAsia="zh-TW"/>
        </w:rPr>
        <w:t>LTM Cell Switch Command and Enhanced LTM Cell Switch Command</w:t>
      </w:r>
    </w:p>
    <w:p w14:paraId="3EEBC002" w14:textId="77777777" w:rsidR="00EC4ADE" w:rsidRDefault="00EC4ADE" w:rsidP="00EC4ADE">
      <w:pPr>
        <w:pStyle w:val="ListParagraph"/>
        <w:numPr>
          <w:ilvl w:val="2"/>
          <w:numId w:val="50"/>
        </w:numPr>
        <w:spacing w:after="240"/>
        <w:rPr>
          <w:rFonts w:ascii="Calibri" w:eastAsia="PMingLiU" w:hAnsi="Calibri"/>
          <w:sz w:val="22"/>
          <w:szCs w:val="22"/>
          <w:lang w:eastAsia="zh-TW"/>
        </w:rPr>
      </w:pPr>
      <w:r>
        <w:rPr>
          <w:rFonts w:ascii="Calibri" w:eastAsia="PMingLiU" w:hAnsi="Calibri"/>
          <w:sz w:val="22"/>
          <w:szCs w:val="22"/>
          <w:lang w:eastAsia="zh-TW"/>
        </w:rPr>
        <w:t>LTM Candidate Timing Advance Command</w:t>
      </w:r>
    </w:p>
    <w:p w14:paraId="7531D58E" w14:textId="77777777" w:rsidR="00EC4ADE" w:rsidRDefault="00EC4ADE" w:rsidP="00EC4ADE">
      <w:pPr>
        <w:pStyle w:val="ListParagraph"/>
        <w:numPr>
          <w:ilvl w:val="2"/>
          <w:numId w:val="50"/>
        </w:numPr>
        <w:spacing w:after="240"/>
        <w:rPr>
          <w:rFonts w:ascii="Calibri" w:eastAsia="PMingLiU" w:hAnsi="Calibri"/>
          <w:sz w:val="22"/>
          <w:szCs w:val="22"/>
          <w:lang w:eastAsia="zh-TW"/>
        </w:rPr>
      </w:pPr>
      <w:r>
        <w:rPr>
          <w:rFonts w:ascii="Calibri" w:eastAsia="PMingLiU" w:hAnsi="Calibri"/>
          <w:sz w:val="22"/>
          <w:szCs w:val="22"/>
          <w:lang w:eastAsia="zh-TW"/>
        </w:rPr>
        <w:t>PUCCH Spatial Relation Activation/Deactivation</w:t>
      </w:r>
    </w:p>
    <w:p w14:paraId="13DA97B5" w14:textId="77777777" w:rsidR="00EC4ADE" w:rsidRDefault="00EC4ADE" w:rsidP="00EC4ADE">
      <w:pPr>
        <w:pStyle w:val="ListParagraph"/>
        <w:numPr>
          <w:ilvl w:val="2"/>
          <w:numId w:val="50"/>
        </w:numPr>
        <w:spacing w:after="240"/>
        <w:rPr>
          <w:rFonts w:ascii="Calibri" w:eastAsia="PMingLiU" w:hAnsi="Calibri"/>
          <w:sz w:val="22"/>
          <w:szCs w:val="22"/>
          <w:lang w:eastAsia="zh-TW"/>
        </w:rPr>
      </w:pPr>
      <w:r>
        <w:rPr>
          <w:rFonts w:ascii="Calibri" w:eastAsia="PMingLiU" w:hAnsi="Calibri"/>
          <w:sz w:val="22"/>
          <w:szCs w:val="22"/>
          <w:lang w:eastAsia="zh-TW"/>
        </w:rPr>
        <w:t>TCI State Indication for UE-specific PDCCH</w:t>
      </w:r>
    </w:p>
    <w:p w14:paraId="43FABC9E" w14:textId="77777777" w:rsidR="00EC4ADE" w:rsidRDefault="00EC4ADE" w:rsidP="00EC4ADE">
      <w:pPr>
        <w:pStyle w:val="ListParagraph"/>
        <w:numPr>
          <w:ilvl w:val="2"/>
          <w:numId w:val="50"/>
        </w:numPr>
        <w:spacing w:after="240"/>
        <w:rPr>
          <w:rFonts w:ascii="Calibri" w:eastAsia="PMingLiU" w:hAnsi="Calibri"/>
          <w:sz w:val="22"/>
          <w:szCs w:val="22"/>
          <w:lang w:eastAsia="zh-TW"/>
        </w:rPr>
      </w:pPr>
      <w:r>
        <w:rPr>
          <w:rFonts w:ascii="Calibri" w:eastAsia="PMingLiU" w:hAnsi="Calibri"/>
          <w:sz w:val="22"/>
          <w:szCs w:val="22"/>
          <w:lang w:eastAsia="zh-TW"/>
        </w:rPr>
        <w:t>TCI States Activation/Deactivation for UE-specific PDSCH</w:t>
      </w:r>
    </w:p>
    <w:p w14:paraId="2A77DA2E" w14:textId="2E9356FA" w:rsidR="009C155B" w:rsidRDefault="0054213A" w:rsidP="009C155B">
      <w:pPr>
        <w:pStyle w:val="ListParagraph"/>
        <w:numPr>
          <w:ilvl w:val="1"/>
          <w:numId w:val="50"/>
        </w:numPr>
        <w:spacing w:after="240"/>
        <w:rPr>
          <w:rFonts w:ascii="Calibri" w:eastAsia="PMingLiU" w:hAnsi="Calibri"/>
          <w:sz w:val="22"/>
          <w:szCs w:val="22"/>
          <w:lang w:eastAsia="zh-TW"/>
        </w:rPr>
      </w:pPr>
      <w:r>
        <w:rPr>
          <w:rFonts w:ascii="Calibri" w:eastAsia="PMingLiU" w:hAnsi="Calibri"/>
          <w:sz w:val="22"/>
          <w:szCs w:val="22"/>
          <w:lang w:eastAsia="zh-TW"/>
        </w:rPr>
        <w:t>The MAC CEs for BSR, PHR, and timing advance sometimes</w:t>
      </w:r>
      <w:r w:rsidR="009C155B">
        <w:rPr>
          <w:rFonts w:ascii="Calibri" w:eastAsia="PMingLiU" w:hAnsi="Calibri"/>
          <w:sz w:val="22"/>
          <w:szCs w:val="22"/>
          <w:lang w:eastAsia="zh-TW"/>
        </w:rPr>
        <w:t xml:space="preserve"> need to be sent before security establishment, and RAN2 request notification as early as practical if any of these MAC CEs are expected to require security protection.</w:t>
      </w:r>
    </w:p>
    <w:p w14:paraId="52F9E59C" w14:textId="77777777" w:rsidR="009C155B" w:rsidRDefault="009C155B" w:rsidP="009C155B">
      <w:pPr>
        <w:pStyle w:val="ListParagraph"/>
        <w:numPr>
          <w:ilvl w:val="1"/>
          <w:numId w:val="50"/>
        </w:numPr>
        <w:spacing w:after="240"/>
        <w:rPr>
          <w:rFonts w:ascii="Calibri" w:eastAsia="PMingLiU" w:hAnsi="Calibri"/>
          <w:sz w:val="22"/>
          <w:szCs w:val="22"/>
          <w:lang w:eastAsia="zh-TW"/>
        </w:rPr>
      </w:pPr>
      <w:r>
        <w:rPr>
          <w:rFonts w:ascii="Calibri" w:eastAsia="PMingLiU" w:hAnsi="Calibri"/>
          <w:sz w:val="22"/>
          <w:szCs w:val="22"/>
          <w:lang w:eastAsia="zh-TW"/>
        </w:rPr>
        <w:t xml:space="preserve">What is the anticipated complexity of security algorithms for protecting a MAC CE, relative to the classical algorithms already used in 5G?  </w:t>
      </w:r>
      <w:proofErr w:type="gramStart"/>
      <w:r>
        <w:rPr>
          <w:rFonts w:ascii="Calibri" w:eastAsia="PMingLiU" w:hAnsi="Calibri"/>
          <w:sz w:val="22"/>
          <w:szCs w:val="22"/>
          <w:lang w:eastAsia="zh-TW"/>
        </w:rPr>
        <w:t>In particular, can</w:t>
      </w:r>
      <w:proofErr w:type="gramEnd"/>
      <w:r>
        <w:rPr>
          <w:rFonts w:ascii="Calibri" w:eastAsia="PMingLiU" w:hAnsi="Calibri"/>
          <w:sz w:val="22"/>
          <w:szCs w:val="22"/>
          <w:lang w:eastAsia="zh-TW"/>
        </w:rPr>
        <w:t xml:space="preserve"> the use of asymmetric PQC algorithms be avoided on the critical path for protection of communication?</w:t>
      </w:r>
    </w:p>
    <w:p w14:paraId="57EA75C6" w14:textId="77777777" w:rsidR="009C155B" w:rsidRDefault="009C155B" w:rsidP="009C155B">
      <w:pPr>
        <w:pStyle w:val="ListParagraph"/>
        <w:numPr>
          <w:ilvl w:val="1"/>
          <w:numId w:val="50"/>
        </w:numPr>
        <w:spacing w:after="240"/>
        <w:rPr>
          <w:rFonts w:ascii="Calibri" w:eastAsia="PMingLiU" w:hAnsi="Calibri"/>
          <w:sz w:val="22"/>
          <w:szCs w:val="22"/>
          <w:lang w:eastAsia="zh-TW"/>
        </w:rPr>
      </w:pPr>
      <w:r>
        <w:rPr>
          <w:rFonts w:ascii="Calibri" w:eastAsia="PMingLiU" w:hAnsi="Calibri"/>
          <w:sz w:val="22"/>
          <w:szCs w:val="22"/>
          <w:lang w:eastAsia="zh-TW"/>
        </w:rPr>
        <w:t xml:space="preserve">When a transport block is constructed in the MAC layer, whether to include a MAC CE in the TB may be a last-minute determination, meaning that whether a particular TB needs to contain security information for a MAC CE may not be known until late in its construction.  RAN2 will strive to integrate security functionality in a way that prevents this late </w:t>
      </w:r>
      <w:r>
        <w:rPr>
          <w:rFonts w:ascii="Calibri" w:eastAsia="PMingLiU" w:hAnsi="Calibri"/>
          <w:sz w:val="22"/>
          <w:szCs w:val="22"/>
          <w:lang w:eastAsia="zh-TW"/>
        </w:rPr>
        <w:lastRenderedPageBreak/>
        <w:t>information from being a problem (e.g., by introducing a delay late in the TB building process).</w:t>
      </w:r>
    </w:p>
    <w:p w14:paraId="58B5208B" w14:textId="77777777" w:rsidR="009C155B" w:rsidRDefault="009C155B" w:rsidP="009C155B">
      <w:pPr>
        <w:pStyle w:val="ListParagraph"/>
        <w:numPr>
          <w:ilvl w:val="1"/>
          <w:numId w:val="50"/>
        </w:numPr>
        <w:spacing w:after="240"/>
        <w:rPr>
          <w:rFonts w:ascii="Calibri" w:eastAsia="PMingLiU" w:hAnsi="Calibri"/>
          <w:sz w:val="22"/>
          <w:szCs w:val="22"/>
          <w:lang w:eastAsia="zh-TW"/>
        </w:rPr>
      </w:pPr>
      <w:r>
        <w:rPr>
          <w:rFonts w:ascii="Calibri" w:eastAsia="PMingLiU" w:hAnsi="Calibri"/>
          <w:sz w:val="22"/>
          <w:szCs w:val="22"/>
          <w:lang w:eastAsia="zh-TW"/>
        </w:rPr>
        <w:t xml:space="preserve">What is the expected overhead for protection of a MAC CE (ciphering, integrity, or both)?  Some </w:t>
      </w:r>
      <w:proofErr w:type="gramStart"/>
      <w:r>
        <w:rPr>
          <w:rFonts w:ascii="Calibri" w:eastAsia="PMingLiU" w:hAnsi="Calibri"/>
          <w:sz w:val="22"/>
          <w:szCs w:val="22"/>
          <w:lang w:eastAsia="zh-TW"/>
        </w:rPr>
        <w:t>MAC</w:t>
      </w:r>
      <w:proofErr w:type="gramEnd"/>
      <w:r>
        <w:rPr>
          <w:rFonts w:ascii="Calibri" w:eastAsia="PMingLiU" w:hAnsi="Calibri"/>
          <w:sz w:val="22"/>
          <w:szCs w:val="22"/>
          <w:lang w:eastAsia="zh-TW"/>
        </w:rPr>
        <w:t xml:space="preserve"> CEs are small, and some can be sent in tightly size-constrained circumstances.</w:t>
      </w:r>
    </w:p>
    <w:p w14:paraId="3B5CBF66" w14:textId="36FC4B0A" w:rsidR="009C155B" w:rsidRDefault="009C155B" w:rsidP="009C155B">
      <w:pPr>
        <w:pStyle w:val="ListParagraph"/>
        <w:numPr>
          <w:ilvl w:val="0"/>
          <w:numId w:val="47"/>
        </w:numPr>
        <w:spacing w:after="240"/>
        <w:rPr>
          <w:rFonts w:ascii="Calibri" w:eastAsia="PMingLiU" w:hAnsi="Calibri"/>
          <w:sz w:val="22"/>
          <w:szCs w:val="22"/>
          <w:lang w:eastAsia="zh-TW"/>
        </w:rPr>
      </w:pPr>
      <w:r>
        <w:rPr>
          <w:rFonts w:ascii="Calibri" w:eastAsia="PMingLiU" w:hAnsi="Calibri"/>
          <w:sz w:val="22"/>
          <w:szCs w:val="22"/>
          <w:lang w:eastAsia="zh-TW"/>
        </w:rPr>
        <w:t>On system information:</w:t>
      </w:r>
    </w:p>
    <w:p w14:paraId="5E5B22C4" w14:textId="77777777" w:rsidR="009C155B" w:rsidRDefault="009C155B" w:rsidP="009C155B">
      <w:pPr>
        <w:pStyle w:val="ListParagraph"/>
        <w:numPr>
          <w:ilvl w:val="1"/>
          <w:numId w:val="51"/>
        </w:numPr>
        <w:spacing w:after="240"/>
        <w:rPr>
          <w:rFonts w:ascii="Calibri" w:eastAsia="PMingLiU" w:hAnsi="Calibri"/>
          <w:sz w:val="22"/>
          <w:szCs w:val="22"/>
          <w:lang w:eastAsia="zh-TW"/>
        </w:rPr>
      </w:pPr>
      <w:r>
        <w:rPr>
          <w:rFonts w:ascii="Calibri" w:eastAsia="PMingLiU" w:hAnsi="Calibri"/>
          <w:sz w:val="22"/>
          <w:szCs w:val="22"/>
          <w:lang w:eastAsia="zh-TW"/>
        </w:rPr>
        <w:t>Can SA3 confirm that a plan for RAN2 to look at integrity protection (only) of SIBs for system access (only) is acceptable until further notice?  (RAN2 have not so far seen a reason to cipher system information, except as related to services where ciphering might marginally discourage theft of service.)</w:t>
      </w:r>
    </w:p>
    <w:p w14:paraId="6951AD6A" w14:textId="77777777" w:rsidR="009C155B" w:rsidRDefault="009C155B" w:rsidP="009C155B">
      <w:pPr>
        <w:pStyle w:val="ListParagraph"/>
        <w:numPr>
          <w:ilvl w:val="1"/>
          <w:numId w:val="51"/>
        </w:numPr>
        <w:spacing w:after="240"/>
        <w:rPr>
          <w:rFonts w:ascii="Calibri" w:eastAsia="PMingLiU" w:hAnsi="Calibri"/>
          <w:sz w:val="22"/>
          <w:szCs w:val="22"/>
          <w:lang w:eastAsia="zh-TW"/>
        </w:rPr>
      </w:pPr>
      <w:r>
        <w:rPr>
          <w:rFonts w:ascii="Calibri" w:eastAsia="PMingLiU" w:hAnsi="Calibri"/>
          <w:sz w:val="22"/>
          <w:szCs w:val="22"/>
          <w:lang w:eastAsia="zh-TW"/>
        </w:rPr>
        <w:t>Can SA3 offer any guidance on which system information might need protection most strongly?</w:t>
      </w:r>
    </w:p>
    <w:p w14:paraId="7D76B124" w14:textId="77777777" w:rsidR="009C155B" w:rsidRDefault="009C155B" w:rsidP="009C155B">
      <w:pPr>
        <w:pStyle w:val="ListParagraph"/>
        <w:numPr>
          <w:ilvl w:val="1"/>
          <w:numId w:val="51"/>
        </w:numPr>
        <w:spacing w:after="240"/>
        <w:rPr>
          <w:rFonts w:ascii="Calibri" w:eastAsia="PMingLiU" w:hAnsi="Calibri"/>
          <w:sz w:val="22"/>
          <w:szCs w:val="22"/>
          <w:lang w:eastAsia="zh-TW"/>
        </w:rPr>
      </w:pPr>
      <w:r>
        <w:rPr>
          <w:rFonts w:ascii="Calibri" w:eastAsia="PMingLiU" w:hAnsi="Calibri"/>
          <w:sz w:val="22"/>
          <w:szCs w:val="22"/>
          <w:lang w:eastAsia="zh-TW"/>
        </w:rPr>
        <w:t>RAN2 understand that some fundamental system information, notably the MIB, may not be possible to protect in a self-contained way because of size constraints (e.g., no room for a MAC-I in the fixed-size MIB payload).  However, RAN2 can conceive of schemes where this fundamental system information is protected by a signature sent later, and the UE camps temporarily to receive the signature.  Would such an approach be acceptable for SA3?</w:t>
      </w:r>
    </w:p>
    <w:p w14:paraId="4D76B906" w14:textId="77777777" w:rsidR="009C155B" w:rsidRDefault="009C155B" w:rsidP="009C155B">
      <w:pPr>
        <w:pStyle w:val="ListParagraph"/>
        <w:numPr>
          <w:ilvl w:val="1"/>
          <w:numId w:val="51"/>
        </w:numPr>
        <w:spacing w:after="240"/>
        <w:rPr>
          <w:rFonts w:ascii="Calibri" w:eastAsia="PMingLiU" w:hAnsi="Calibri"/>
          <w:sz w:val="22"/>
          <w:szCs w:val="22"/>
          <w:lang w:eastAsia="zh-TW"/>
        </w:rPr>
      </w:pPr>
      <w:r>
        <w:rPr>
          <w:rFonts w:ascii="Calibri" w:eastAsia="PMingLiU" w:hAnsi="Calibri"/>
          <w:sz w:val="22"/>
          <w:szCs w:val="22"/>
          <w:lang w:eastAsia="zh-TW"/>
        </w:rPr>
        <w:t>In circumstances where a shared secret cannot be established in advance (e.g., roaming scenarios where the UE does not have a key for the VPLMN), is it feasible and/or acceptable to establish a temporary connection to retrieve the needed information, followed by confirming the already received SIBs?</w:t>
      </w:r>
    </w:p>
    <w:p w14:paraId="5EA4FA43" w14:textId="77777777" w:rsidR="009C155B" w:rsidRDefault="009C155B" w:rsidP="009C155B">
      <w:pPr>
        <w:pStyle w:val="ListParagraph"/>
        <w:numPr>
          <w:ilvl w:val="1"/>
          <w:numId w:val="51"/>
        </w:numPr>
        <w:spacing w:after="240"/>
        <w:rPr>
          <w:rFonts w:ascii="Calibri" w:eastAsia="PMingLiU" w:hAnsi="Calibri"/>
          <w:sz w:val="22"/>
          <w:szCs w:val="22"/>
          <w:lang w:eastAsia="zh-TW"/>
        </w:rPr>
      </w:pPr>
      <w:r>
        <w:rPr>
          <w:rFonts w:ascii="Calibri" w:eastAsia="PMingLiU" w:hAnsi="Calibri"/>
          <w:sz w:val="22"/>
          <w:szCs w:val="22"/>
          <w:lang w:eastAsia="zh-TW"/>
        </w:rPr>
        <w:t>RAN2 expect that connected mode provides its own security, and therefore there is no security issue for SIB delivery in dedicated signalling.  Can SA3 confirm this assumption?</w:t>
      </w:r>
    </w:p>
    <w:p w14:paraId="7A21C96F" w14:textId="77777777" w:rsidR="009C155B" w:rsidRDefault="009C155B" w:rsidP="009C155B">
      <w:pPr>
        <w:pStyle w:val="ListParagraph"/>
        <w:numPr>
          <w:ilvl w:val="1"/>
          <w:numId w:val="51"/>
        </w:numPr>
        <w:spacing w:after="240"/>
        <w:rPr>
          <w:rFonts w:ascii="Calibri" w:eastAsia="PMingLiU" w:hAnsi="Calibri"/>
          <w:sz w:val="22"/>
          <w:szCs w:val="22"/>
          <w:lang w:eastAsia="zh-TW"/>
        </w:rPr>
      </w:pPr>
      <w:r>
        <w:rPr>
          <w:rFonts w:ascii="Calibri" w:eastAsia="PMingLiU" w:hAnsi="Calibri"/>
          <w:sz w:val="22"/>
          <w:szCs w:val="22"/>
          <w:lang w:eastAsia="zh-TW"/>
        </w:rPr>
        <w:t xml:space="preserve">If a piece of system information fails integrity, the UE has several measures available.  </w:t>
      </w:r>
      <w:proofErr w:type="gramStart"/>
      <w:r>
        <w:rPr>
          <w:rFonts w:ascii="Calibri" w:eastAsia="PMingLiU" w:hAnsi="Calibri"/>
          <w:sz w:val="22"/>
          <w:szCs w:val="22"/>
          <w:lang w:eastAsia="zh-TW"/>
        </w:rPr>
        <w:t>Typically</w:t>
      </w:r>
      <w:proofErr w:type="gramEnd"/>
      <w:r>
        <w:rPr>
          <w:rFonts w:ascii="Calibri" w:eastAsia="PMingLiU" w:hAnsi="Calibri"/>
          <w:sz w:val="22"/>
          <w:szCs w:val="22"/>
          <w:lang w:eastAsia="zh-TW"/>
        </w:rPr>
        <w:t xml:space="preserve"> the camped cell would be the best-quality cell on the selected frequency, so the UE’s best chance to find a different, legitimate cell may be to change frequencies.  The UE might bar the offending cell on the concerned frequency for </w:t>
      </w:r>
      <w:proofErr w:type="gramStart"/>
      <w:r>
        <w:rPr>
          <w:rFonts w:ascii="Calibri" w:eastAsia="PMingLiU" w:hAnsi="Calibri"/>
          <w:sz w:val="22"/>
          <w:szCs w:val="22"/>
          <w:lang w:eastAsia="zh-TW"/>
        </w:rPr>
        <w:t>a period of time</w:t>
      </w:r>
      <w:proofErr w:type="gramEnd"/>
      <w:r>
        <w:rPr>
          <w:rFonts w:ascii="Calibri" w:eastAsia="PMingLiU" w:hAnsi="Calibri"/>
          <w:sz w:val="22"/>
          <w:szCs w:val="22"/>
          <w:lang w:eastAsia="zh-TW"/>
        </w:rPr>
        <w:t>, preventing it from immediately reselecting the “bad” cell.</w:t>
      </w:r>
    </w:p>
    <w:p w14:paraId="1FD86A14" w14:textId="7CABC5E6" w:rsidR="009C155B" w:rsidRPr="009C155B" w:rsidRDefault="00805367" w:rsidP="009C155B">
      <w:pPr>
        <w:pStyle w:val="B1"/>
        <w:rPr>
          <w:rFonts w:asciiTheme="minorHAnsi" w:hAnsiTheme="minorHAnsi" w:cstheme="minorHAnsi"/>
          <w:sz w:val="21"/>
          <w:szCs w:val="21"/>
        </w:rPr>
      </w:pPr>
      <w:r>
        <w:rPr>
          <w:rFonts w:asciiTheme="minorHAnsi" w:hAnsiTheme="minorHAnsi" w:cstheme="minorHAnsi"/>
          <w:sz w:val="21"/>
          <w:szCs w:val="21"/>
        </w:rPr>
        <w:t>RAN2 would welcome input from SA3 related to any of these points.</w:t>
      </w:r>
    </w:p>
    <w:p w14:paraId="4C6A54CF" w14:textId="77777777" w:rsidR="009C155B" w:rsidRDefault="009C155B" w:rsidP="009C155B">
      <w:pPr>
        <w:spacing w:after="120"/>
        <w:jc w:val="both"/>
        <w:rPr>
          <w:rFonts w:asciiTheme="minorHAnsi" w:hAnsiTheme="minorHAnsi" w:cstheme="minorHAnsi"/>
          <w:b/>
          <w:sz w:val="21"/>
          <w:szCs w:val="21"/>
        </w:rPr>
      </w:pPr>
      <w:r>
        <w:rPr>
          <w:rFonts w:asciiTheme="minorHAnsi" w:hAnsiTheme="minorHAnsi" w:cstheme="minorHAnsi"/>
          <w:b/>
          <w:sz w:val="21"/>
          <w:szCs w:val="21"/>
        </w:rPr>
        <w:t>2. Actions:</w:t>
      </w:r>
    </w:p>
    <w:p w14:paraId="26447758" w14:textId="1DEAD58A" w:rsidR="009C155B" w:rsidRDefault="009C155B" w:rsidP="009C155B">
      <w:pPr>
        <w:spacing w:after="120"/>
        <w:ind w:left="1985" w:hanging="1985"/>
        <w:jc w:val="both"/>
        <w:rPr>
          <w:rFonts w:asciiTheme="minorHAnsi" w:hAnsiTheme="minorHAnsi" w:cstheme="minorHAnsi"/>
          <w:b/>
          <w:sz w:val="21"/>
          <w:szCs w:val="21"/>
        </w:rPr>
      </w:pPr>
      <w:r>
        <w:rPr>
          <w:rFonts w:asciiTheme="minorHAnsi" w:hAnsiTheme="minorHAnsi" w:cstheme="minorHAnsi"/>
          <w:b/>
          <w:sz w:val="21"/>
          <w:szCs w:val="21"/>
        </w:rPr>
        <w:t>To SA3:</w:t>
      </w:r>
    </w:p>
    <w:p w14:paraId="2BA34542" w14:textId="37513359" w:rsidR="009C155B" w:rsidRDefault="009C155B" w:rsidP="009C155B">
      <w:pPr>
        <w:spacing w:after="120"/>
        <w:ind w:left="993" w:hanging="993"/>
        <w:jc w:val="both"/>
        <w:rPr>
          <w:rFonts w:asciiTheme="minorHAnsi" w:hAnsiTheme="minorHAnsi" w:cstheme="minorHAnsi"/>
          <w:sz w:val="21"/>
          <w:szCs w:val="21"/>
          <w:lang w:val="en-US"/>
        </w:rPr>
      </w:pPr>
      <w:r>
        <w:rPr>
          <w:rFonts w:asciiTheme="minorHAnsi" w:hAnsiTheme="minorHAnsi" w:cstheme="minorHAnsi"/>
          <w:b/>
          <w:sz w:val="21"/>
          <w:szCs w:val="21"/>
        </w:rPr>
        <w:t xml:space="preserve">ACTION: </w:t>
      </w:r>
      <w:r>
        <w:rPr>
          <w:rFonts w:asciiTheme="minorHAnsi" w:hAnsiTheme="minorHAnsi" w:cstheme="minorHAnsi"/>
          <w:b/>
          <w:sz w:val="21"/>
          <w:szCs w:val="21"/>
        </w:rPr>
        <w:tab/>
      </w:r>
      <w:r>
        <w:rPr>
          <w:rFonts w:asciiTheme="minorHAnsi" w:hAnsiTheme="minorHAnsi" w:cstheme="minorHAnsi"/>
          <w:sz w:val="21"/>
          <w:szCs w:val="21"/>
          <w:lang w:val="en-US"/>
        </w:rPr>
        <w:t xml:space="preserve">RAN2 respectfully ask </w:t>
      </w:r>
      <w:r w:rsidR="004C0A5D">
        <w:rPr>
          <w:rFonts w:asciiTheme="minorHAnsi" w:hAnsiTheme="minorHAnsi" w:cstheme="minorHAnsi"/>
          <w:sz w:val="21"/>
          <w:szCs w:val="21"/>
          <w:lang w:val="en-US"/>
        </w:rPr>
        <w:t>SA3 to consider the above questions and information towards future discussion between SA3 and RAN2</w:t>
      </w:r>
      <w:r>
        <w:rPr>
          <w:rFonts w:asciiTheme="minorHAnsi" w:hAnsiTheme="minorHAnsi" w:cstheme="minorHAnsi"/>
          <w:sz w:val="21"/>
          <w:szCs w:val="21"/>
          <w:lang w:val="en-US"/>
        </w:rPr>
        <w:t>.</w:t>
      </w:r>
    </w:p>
    <w:p w14:paraId="31A4CA19" w14:textId="77777777" w:rsidR="009C155B" w:rsidRDefault="009C155B" w:rsidP="009C155B">
      <w:pPr>
        <w:spacing w:after="120"/>
        <w:rPr>
          <w:rFonts w:asciiTheme="minorHAnsi" w:hAnsiTheme="minorHAnsi" w:cstheme="minorHAnsi"/>
          <w:b/>
          <w:sz w:val="21"/>
          <w:szCs w:val="21"/>
        </w:rPr>
      </w:pPr>
    </w:p>
    <w:p w14:paraId="19E9E1BF" w14:textId="77777777" w:rsidR="009C155B" w:rsidRDefault="009C155B" w:rsidP="009C155B">
      <w:pPr>
        <w:spacing w:after="120"/>
        <w:rPr>
          <w:rFonts w:asciiTheme="minorHAnsi" w:hAnsiTheme="minorHAnsi" w:cstheme="minorHAnsi"/>
          <w:b/>
          <w:sz w:val="21"/>
          <w:szCs w:val="21"/>
        </w:rPr>
      </w:pPr>
      <w:r>
        <w:rPr>
          <w:rFonts w:asciiTheme="minorHAnsi" w:hAnsiTheme="minorHAnsi" w:cstheme="minorHAnsi"/>
          <w:b/>
          <w:sz w:val="21"/>
          <w:szCs w:val="21"/>
        </w:rPr>
        <w:t>3. Dates of Next TSG-RAN WG2 Meetings:</w:t>
      </w:r>
    </w:p>
    <w:p w14:paraId="3C862CDC" w14:textId="2531781F" w:rsidR="009C155B" w:rsidRDefault="009C155B" w:rsidP="009C155B">
      <w:pPr>
        <w:tabs>
          <w:tab w:val="left" w:pos="3119"/>
        </w:tabs>
        <w:spacing w:after="120"/>
        <w:ind w:left="2268" w:hanging="2268"/>
        <w:rPr>
          <w:rFonts w:asciiTheme="minorHAnsi" w:hAnsiTheme="minorHAnsi" w:cstheme="minorHAnsi"/>
          <w:bCs/>
          <w:sz w:val="21"/>
          <w:szCs w:val="21"/>
          <w:lang w:val="en-US"/>
        </w:rPr>
      </w:pPr>
      <w:r>
        <w:rPr>
          <w:rFonts w:asciiTheme="minorHAnsi" w:hAnsiTheme="minorHAnsi" w:cstheme="minorHAnsi"/>
          <w:bCs/>
          <w:sz w:val="21"/>
          <w:szCs w:val="21"/>
          <w:lang w:val="en-US"/>
        </w:rPr>
        <w:t xml:space="preserve">RAN2#133bis </w:t>
      </w:r>
      <w:r>
        <w:rPr>
          <w:rFonts w:asciiTheme="minorHAnsi" w:hAnsiTheme="minorHAnsi" w:cstheme="minorHAnsi"/>
          <w:bCs/>
          <w:sz w:val="21"/>
          <w:szCs w:val="21"/>
          <w:lang w:val="en-US"/>
        </w:rPr>
        <w:tab/>
        <w:t>13-17 April 2026</w:t>
      </w:r>
      <w:r>
        <w:rPr>
          <w:rFonts w:asciiTheme="minorHAnsi" w:hAnsiTheme="minorHAnsi" w:cstheme="minorHAnsi"/>
          <w:bCs/>
          <w:sz w:val="21"/>
          <w:szCs w:val="21"/>
          <w:lang w:val="en-US"/>
        </w:rPr>
        <w:tab/>
      </w:r>
      <w:r>
        <w:rPr>
          <w:rFonts w:asciiTheme="minorHAnsi" w:hAnsiTheme="minorHAnsi" w:cstheme="minorHAnsi"/>
          <w:bCs/>
          <w:sz w:val="21"/>
          <w:szCs w:val="21"/>
          <w:lang w:val="en-US"/>
        </w:rPr>
        <w:tab/>
      </w:r>
      <w:r>
        <w:rPr>
          <w:rFonts w:asciiTheme="minorHAnsi" w:hAnsiTheme="minorHAnsi" w:cstheme="minorHAnsi"/>
          <w:bCs/>
          <w:sz w:val="21"/>
          <w:szCs w:val="21"/>
          <w:lang w:val="en-US"/>
        </w:rPr>
        <w:tab/>
        <w:t>St Julian’s, MT</w:t>
      </w:r>
    </w:p>
    <w:p w14:paraId="0273D0E9" w14:textId="080DDDF3" w:rsidR="009C155B" w:rsidRDefault="009C155B" w:rsidP="009C155B">
      <w:pPr>
        <w:tabs>
          <w:tab w:val="left" w:pos="3119"/>
        </w:tabs>
        <w:spacing w:after="120"/>
        <w:ind w:left="2268" w:hanging="2268"/>
        <w:rPr>
          <w:rFonts w:asciiTheme="minorHAnsi" w:hAnsiTheme="minorHAnsi" w:cstheme="minorHAnsi"/>
          <w:bCs/>
          <w:sz w:val="21"/>
          <w:szCs w:val="21"/>
          <w:lang w:val="en-US"/>
        </w:rPr>
      </w:pPr>
      <w:r>
        <w:rPr>
          <w:rFonts w:asciiTheme="minorHAnsi" w:hAnsiTheme="minorHAnsi" w:cstheme="minorHAnsi"/>
          <w:bCs/>
          <w:sz w:val="21"/>
          <w:szCs w:val="21"/>
          <w:lang w:val="en-US"/>
        </w:rPr>
        <w:t xml:space="preserve">RAN2#134 </w:t>
      </w:r>
      <w:r>
        <w:rPr>
          <w:rFonts w:asciiTheme="minorHAnsi" w:hAnsiTheme="minorHAnsi" w:cstheme="minorHAnsi"/>
          <w:bCs/>
          <w:sz w:val="21"/>
          <w:szCs w:val="21"/>
          <w:lang w:val="en-US"/>
        </w:rPr>
        <w:tab/>
        <w:t xml:space="preserve">18-22 May 2026 </w:t>
      </w:r>
      <w:r>
        <w:rPr>
          <w:rFonts w:asciiTheme="minorHAnsi" w:hAnsiTheme="minorHAnsi" w:cstheme="minorHAnsi"/>
          <w:bCs/>
          <w:sz w:val="21"/>
          <w:szCs w:val="21"/>
          <w:lang w:val="en-US"/>
        </w:rPr>
        <w:tab/>
      </w:r>
      <w:r>
        <w:rPr>
          <w:rFonts w:asciiTheme="minorHAnsi" w:hAnsiTheme="minorHAnsi" w:cstheme="minorHAnsi"/>
          <w:bCs/>
          <w:sz w:val="21"/>
          <w:szCs w:val="21"/>
          <w:lang w:val="en-US"/>
        </w:rPr>
        <w:tab/>
        <w:t>CN</w:t>
      </w:r>
    </w:p>
    <w:p w14:paraId="30223E15" w14:textId="77777777" w:rsidR="009C155B" w:rsidRDefault="009C155B" w:rsidP="009C155B">
      <w:pPr>
        <w:tabs>
          <w:tab w:val="left" w:pos="3119"/>
        </w:tabs>
        <w:spacing w:after="120"/>
        <w:ind w:left="2268" w:hanging="2268"/>
        <w:rPr>
          <w:rFonts w:ascii="Arial" w:hAnsi="Arial" w:cs="Arial"/>
          <w:bCs/>
        </w:rPr>
      </w:pPr>
    </w:p>
    <w:p w14:paraId="752BB231" w14:textId="77777777" w:rsidR="003A1BC2" w:rsidRDefault="003A1BC2" w:rsidP="00E72881">
      <w:pPr>
        <w:spacing w:after="240"/>
        <w:rPr>
          <w:rFonts w:ascii="Calibri" w:eastAsia="PMingLiU" w:hAnsi="Calibri"/>
          <w:sz w:val="22"/>
          <w:szCs w:val="22"/>
          <w:lang w:eastAsia="zh-TW"/>
        </w:rPr>
      </w:pPr>
    </w:p>
    <w:sectPr w:rsidR="003A1BC2"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3DFD1" w14:textId="77777777" w:rsidR="007A022E" w:rsidRDefault="007A022E">
      <w:pPr>
        <w:spacing w:after="0"/>
      </w:pPr>
      <w:r>
        <w:separator/>
      </w:r>
    </w:p>
  </w:endnote>
  <w:endnote w:type="continuationSeparator" w:id="0">
    <w:p w14:paraId="35D109FF" w14:textId="77777777" w:rsidR="007A022E" w:rsidRDefault="007A022E">
      <w:pPr>
        <w:spacing w:after="0"/>
      </w:pPr>
      <w:r>
        <w:continuationSeparator/>
      </w:r>
    </w:p>
  </w:endnote>
  <w:endnote w:type="continuationNotice" w:id="1">
    <w:p w14:paraId="5B558C10" w14:textId="77777777" w:rsidR="007A022E" w:rsidRDefault="007A02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04AA7" w14:textId="77777777" w:rsidR="007A022E" w:rsidRDefault="007A022E">
      <w:pPr>
        <w:spacing w:after="0"/>
      </w:pPr>
      <w:r>
        <w:separator/>
      </w:r>
    </w:p>
  </w:footnote>
  <w:footnote w:type="continuationSeparator" w:id="0">
    <w:p w14:paraId="1BA7F9E5" w14:textId="77777777" w:rsidR="007A022E" w:rsidRDefault="007A022E">
      <w:pPr>
        <w:spacing w:after="0"/>
      </w:pPr>
      <w:r>
        <w:continuationSeparator/>
      </w:r>
    </w:p>
  </w:footnote>
  <w:footnote w:type="continuationNotice" w:id="1">
    <w:p w14:paraId="78F74ADB" w14:textId="77777777" w:rsidR="007A022E" w:rsidRDefault="007A02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633E26"/>
    <w:multiLevelType w:val="hybridMultilevel"/>
    <w:tmpl w:val="146E2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8"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26C2C"/>
    <w:multiLevelType w:val="hybridMultilevel"/>
    <w:tmpl w:val="563EF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7C57596"/>
    <w:multiLevelType w:val="hybridMultilevel"/>
    <w:tmpl w:val="7B70094C"/>
    <w:lvl w:ilvl="0" w:tplc="2716EE3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4" w15:restartNumberingAfterBreak="0">
    <w:nsid w:val="617E6541"/>
    <w:multiLevelType w:val="hybridMultilevel"/>
    <w:tmpl w:val="8A182130"/>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150EE4"/>
    <w:multiLevelType w:val="hybridMultilevel"/>
    <w:tmpl w:val="BE28BDDA"/>
    <w:lvl w:ilvl="0" w:tplc="437A1DA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9659A8"/>
    <w:multiLevelType w:val="hybridMultilevel"/>
    <w:tmpl w:val="BA62E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CA20F5"/>
    <w:multiLevelType w:val="hybridMultilevel"/>
    <w:tmpl w:val="BCF0DE82"/>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6"/>
  </w:num>
  <w:num w:numId="3" w16cid:durableId="405494934">
    <w:abstractNumId w:val="36"/>
  </w:num>
  <w:num w:numId="4" w16cid:durableId="2098673955">
    <w:abstractNumId w:val="29"/>
  </w:num>
  <w:num w:numId="5" w16cid:durableId="16597252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9"/>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30"/>
  </w:num>
  <w:num w:numId="18" w16cid:durableId="671496083">
    <w:abstractNumId w:val="8"/>
  </w:num>
  <w:num w:numId="19" w16cid:durableId="91249721">
    <w:abstractNumId w:val="10"/>
  </w:num>
  <w:num w:numId="20" w16cid:durableId="265970387">
    <w:abstractNumId w:val="22"/>
  </w:num>
  <w:num w:numId="21" w16cid:durableId="1685325897">
    <w:abstractNumId w:val="25"/>
  </w:num>
  <w:num w:numId="22" w16cid:durableId="1616326705">
    <w:abstractNumId w:val="12"/>
  </w:num>
  <w:num w:numId="23" w16cid:durableId="2003845842">
    <w:abstractNumId w:val="18"/>
  </w:num>
  <w:num w:numId="24" w16cid:durableId="1758012337">
    <w:abstractNumId w:val="27"/>
  </w:num>
  <w:num w:numId="25" w16cid:durableId="61604864">
    <w:abstractNumId w:val="11"/>
  </w:num>
  <w:num w:numId="26" w16cid:durableId="1783725289">
    <w:abstractNumId w:val="35"/>
  </w:num>
  <w:num w:numId="27" w16cid:durableId="943154110">
    <w:abstractNumId w:val="23"/>
  </w:num>
  <w:num w:numId="28" w16cid:durableId="590508564">
    <w:abstractNumId w:val="43"/>
  </w:num>
  <w:num w:numId="29" w16cid:durableId="1333996154">
    <w:abstractNumId w:val="31"/>
  </w:num>
  <w:num w:numId="30" w16cid:durableId="1597665557">
    <w:abstractNumId w:val="13"/>
  </w:num>
  <w:num w:numId="31" w16cid:durableId="1206019505">
    <w:abstractNumId w:val="19"/>
  </w:num>
  <w:num w:numId="32" w16cid:durableId="68579267">
    <w:abstractNumId w:val="21"/>
  </w:num>
  <w:num w:numId="33" w16cid:durableId="871917870">
    <w:abstractNumId w:val="33"/>
  </w:num>
  <w:num w:numId="34" w16cid:durableId="1347367270">
    <w:abstractNumId w:val="9"/>
  </w:num>
  <w:num w:numId="35" w16cid:durableId="1509325865">
    <w:abstractNumId w:val="41"/>
  </w:num>
  <w:num w:numId="36" w16cid:durableId="61411782">
    <w:abstractNumId w:val="16"/>
  </w:num>
  <w:num w:numId="37" w16cid:durableId="1599555567">
    <w:abstractNumId w:val="28"/>
  </w:num>
  <w:num w:numId="38" w16cid:durableId="1509515824">
    <w:abstractNumId w:val="20"/>
  </w:num>
  <w:num w:numId="39" w16cid:durableId="68889537">
    <w:abstractNumId w:val="40"/>
  </w:num>
  <w:num w:numId="40" w16cid:durableId="206453179">
    <w:abstractNumId w:val="40"/>
  </w:num>
  <w:num w:numId="41" w16cid:durableId="5711635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56622224">
    <w:abstractNumId w:val="37"/>
  </w:num>
  <w:num w:numId="43" w16cid:durableId="61417760">
    <w:abstractNumId w:val="38"/>
  </w:num>
  <w:num w:numId="44" w16cid:durableId="708839297">
    <w:abstractNumId w:val="15"/>
  </w:num>
  <w:num w:numId="45" w16cid:durableId="1768303089">
    <w:abstractNumId w:val="40"/>
  </w:num>
  <w:num w:numId="46" w16cid:durableId="13423221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97692882">
    <w:abstractNumId w:val="24"/>
  </w:num>
  <w:num w:numId="48" w16cid:durableId="543713879">
    <w:abstractNumId w:val="38"/>
  </w:num>
  <w:num w:numId="49" w16cid:durableId="1011837199">
    <w:abstractNumId w:val="15"/>
  </w:num>
  <w:num w:numId="50" w16cid:durableId="1284653755">
    <w:abstractNumId w:val="34"/>
  </w:num>
  <w:num w:numId="51" w16cid:durableId="288778078">
    <w:abstractNumId w:val="42"/>
  </w:num>
  <w:num w:numId="52" w16cid:durableId="1228684928">
    <w:abstractNumId w:val="37"/>
  </w:num>
  <w:num w:numId="53" w16cid:durableId="443889078">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BA9"/>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8F5"/>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2CE"/>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7D6"/>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3F2B"/>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246"/>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44A"/>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575"/>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BEB"/>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37"/>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BC2"/>
    <w:rsid w:val="003A1CEC"/>
    <w:rsid w:val="003A1DA8"/>
    <w:rsid w:val="003A1F5F"/>
    <w:rsid w:val="003A2266"/>
    <w:rsid w:val="003A23FB"/>
    <w:rsid w:val="003A24BC"/>
    <w:rsid w:val="003A2880"/>
    <w:rsid w:val="003A2A0E"/>
    <w:rsid w:val="003A2BA8"/>
    <w:rsid w:val="003A2DBC"/>
    <w:rsid w:val="003A3615"/>
    <w:rsid w:val="003A410F"/>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AFA"/>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0A5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64F"/>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85D"/>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C91"/>
    <w:rsid w:val="00541FAF"/>
    <w:rsid w:val="0054202C"/>
    <w:rsid w:val="00542042"/>
    <w:rsid w:val="0054213A"/>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6BD"/>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A7E2E"/>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BB3"/>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5F1D"/>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17"/>
    <w:rsid w:val="007636AC"/>
    <w:rsid w:val="0076378A"/>
    <w:rsid w:val="00763F8F"/>
    <w:rsid w:val="007647E4"/>
    <w:rsid w:val="007649EF"/>
    <w:rsid w:val="00764A38"/>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22E"/>
    <w:rsid w:val="007A0863"/>
    <w:rsid w:val="007A0A5C"/>
    <w:rsid w:val="007A0DE5"/>
    <w:rsid w:val="007A0F9E"/>
    <w:rsid w:val="007A1323"/>
    <w:rsid w:val="007A16D6"/>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4011"/>
    <w:rsid w:val="007F4238"/>
    <w:rsid w:val="007F436E"/>
    <w:rsid w:val="007F4955"/>
    <w:rsid w:val="007F4D82"/>
    <w:rsid w:val="007F50BA"/>
    <w:rsid w:val="007F5636"/>
    <w:rsid w:val="007F576E"/>
    <w:rsid w:val="007F5A36"/>
    <w:rsid w:val="007F5DA0"/>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67"/>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263"/>
    <w:rsid w:val="00853AA1"/>
    <w:rsid w:val="00853B72"/>
    <w:rsid w:val="00853DF4"/>
    <w:rsid w:val="00854104"/>
    <w:rsid w:val="008544A8"/>
    <w:rsid w:val="00854789"/>
    <w:rsid w:val="00854F3F"/>
    <w:rsid w:val="00854FFC"/>
    <w:rsid w:val="00855E1F"/>
    <w:rsid w:val="00855F36"/>
    <w:rsid w:val="00855F81"/>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8C7"/>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941"/>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B63"/>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CC"/>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62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5B"/>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4E2"/>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0C9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1F"/>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5D"/>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326"/>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11B"/>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BFD"/>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466"/>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F43"/>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52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6DF9"/>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0A1"/>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5C"/>
    <w:rsid w:val="00D961B3"/>
    <w:rsid w:val="00D962EE"/>
    <w:rsid w:val="00D966C3"/>
    <w:rsid w:val="00D96CDC"/>
    <w:rsid w:val="00D97278"/>
    <w:rsid w:val="00D974A3"/>
    <w:rsid w:val="00D9793E"/>
    <w:rsid w:val="00D97ABD"/>
    <w:rsid w:val="00D97E3F"/>
    <w:rsid w:val="00D97E5D"/>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D65"/>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933"/>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881"/>
    <w:rsid w:val="00E7307A"/>
    <w:rsid w:val="00E73083"/>
    <w:rsid w:val="00E7323D"/>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A0D"/>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73D"/>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ADE"/>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39"/>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133303">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467939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6571787">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190341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5870696">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76714619">
      <w:bodyDiv w:val="1"/>
      <w:marLeft w:val="0"/>
      <w:marRight w:val="0"/>
      <w:marTop w:val="0"/>
      <w:marBottom w:val="0"/>
      <w:divBdr>
        <w:top w:val="none" w:sz="0" w:space="0" w:color="auto"/>
        <w:left w:val="none" w:sz="0" w:space="0" w:color="auto"/>
        <w:bottom w:val="none" w:sz="0" w:space="0" w:color="auto"/>
        <w:right w:val="none" w:sz="0" w:space="0" w:color="auto"/>
      </w:divBdr>
    </w:div>
    <w:div w:id="128125907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7686963">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4116469">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4696053">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8998124">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19597394">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1171524">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29538862">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372683">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3018</Words>
  <Characters>17209</Characters>
  <Application>Microsoft Office Word</Application>
  <DocSecurity>0</DocSecurity>
  <Lines>143</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2</cp:revision>
  <cp:lastPrinted>2017-05-08T10:55:00Z</cp:lastPrinted>
  <dcterms:created xsi:type="dcterms:W3CDTF">2026-01-30T02:23:00Z</dcterms:created>
  <dcterms:modified xsi:type="dcterms:W3CDTF">2026-01-30T02:23:00Z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