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A51AF" w14:textId="0F5AF707" w:rsidR="00B336BF" w:rsidRPr="006955B2" w:rsidRDefault="00B336BF" w:rsidP="00B336BF">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32</w:t>
      </w:r>
      <w:r w:rsidRPr="006955B2">
        <w:rPr>
          <w:b/>
          <w:i/>
          <w:noProof/>
          <w:sz w:val="28"/>
        </w:rPr>
        <w:tab/>
        <w:t>R2-2</w:t>
      </w:r>
      <w:r>
        <w:rPr>
          <w:b/>
          <w:i/>
          <w:noProof/>
          <w:sz w:val="28"/>
        </w:rPr>
        <w:t>50</w:t>
      </w:r>
      <w:r w:rsidR="00016E3D" w:rsidRPr="00016E3D">
        <w:rPr>
          <w:b/>
          <w:i/>
          <w:noProof/>
          <w:sz w:val="28"/>
        </w:rPr>
        <w:t>8085</w:t>
      </w:r>
    </w:p>
    <w:p w14:paraId="5F3CA2CE" w14:textId="77777777" w:rsidR="00B336BF" w:rsidRDefault="00B336BF" w:rsidP="00B336BF">
      <w:pPr>
        <w:pStyle w:val="CRCoverPage"/>
        <w:outlineLvl w:val="0"/>
        <w:rPr>
          <w:b/>
          <w:noProof/>
          <w:sz w:val="24"/>
        </w:rPr>
      </w:pPr>
      <w:r>
        <w:rPr>
          <w:b/>
          <w:noProof/>
          <w:sz w:val="24"/>
          <w:lang w:val="en-US"/>
        </w:rPr>
        <w:t>Dallas, Texas, USA</w:t>
      </w:r>
      <w:r w:rsidRPr="006955B2">
        <w:rPr>
          <w:b/>
          <w:noProof/>
          <w:sz w:val="24"/>
          <w:lang w:val="en-US"/>
        </w:rPr>
        <w:t xml:space="preserve">, </w:t>
      </w:r>
      <w:r>
        <w:rPr>
          <w:b/>
          <w:noProof/>
          <w:sz w:val="24"/>
          <w:lang w:val="en-US"/>
        </w:rPr>
        <w:t>17</w:t>
      </w:r>
      <w:r w:rsidRPr="007D6C43">
        <w:rPr>
          <w:b/>
          <w:noProof/>
          <w:sz w:val="24"/>
          <w:lang w:val="en-US"/>
        </w:rPr>
        <w:t xml:space="preserve"> – </w:t>
      </w:r>
      <w:r>
        <w:rPr>
          <w:b/>
          <w:noProof/>
          <w:sz w:val="24"/>
          <w:lang w:val="en-US"/>
        </w:rPr>
        <w:t>21 November</w:t>
      </w:r>
      <w:r w:rsidRPr="007D6C43">
        <w:rPr>
          <w:b/>
          <w:noProof/>
          <w:sz w:val="24"/>
          <w:lang w:val="en-US"/>
        </w:rPr>
        <w:t xml:space="preserve"> 202</w:t>
      </w:r>
      <w:r>
        <w:rPr>
          <w:b/>
          <w:noProof/>
          <w:sz w:val="24"/>
          <w:lang w:val="en-US"/>
        </w:rPr>
        <w:t>5</w:t>
      </w:r>
    </w:p>
    <w:p w14:paraId="0474217F" w14:textId="77777777" w:rsidR="00212CF6" w:rsidRDefault="00212CF6" w:rsidP="00212CF6">
      <w:pPr>
        <w:pStyle w:val="Header"/>
        <w:rPr>
          <w:bCs/>
          <w:noProof w:val="0"/>
          <w:sz w:val="24"/>
          <w:lang w:eastAsia="ja-JP"/>
        </w:rPr>
      </w:pPr>
    </w:p>
    <w:p w14:paraId="7635C592" w14:textId="284F8FD3"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8C0C2C" w:rsidRPr="00E274C3">
        <w:rPr>
          <w:rFonts w:eastAsia="宋体" w:cs="Arial"/>
          <w:b/>
          <w:bCs/>
          <w:sz w:val="24"/>
          <w:lang w:val="en-US" w:eastAsia="zh-CN"/>
        </w:rPr>
        <w:t>10.4</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6C1E3D3B"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205C86" w:rsidRPr="00205C86">
        <w:rPr>
          <w:rFonts w:ascii="Arial" w:hAnsi="Arial" w:cs="Arial"/>
          <w:b/>
          <w:bCs/>
          <w:sz w:val="24"/>
          <w:lang w:eastAsia="zh-CN"/>
        </w:rPr>
        <w:t>Discussion on 6G mobility</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1201D3FD" w14:textId="3C06FC0C" w:rsidR="007339D3" w:rsidRDefault="00E56FAB" w:rsidP="00E56FAB">
      <w:pPr>
        <w:spacing w:after="120"/>
        <w:rPr>
          <w:lang w:eastAsia="zh-CN"/>
        </w:rPr>
      </w:pPr>
      <w:r>
        <w:rPr>
          <w:lang w:eastAsia="zh-CN"/>
        </w:rPr>
        <w:t xml:space="preserve">In RAN2#131bis meeting, </w:t>
      </w:r>
      <w:r w:rsidR="00BA3711">
        <w:rPr>
          <w:lang w:eastAsia="zh-CN"/>
        </w:rPr>
        <w:t>following was agreed regarding 6G mobility:</w:t>
      </w:r>
    </w:p>
    <w:p w14:paraId="0CE18E48" w14:textId="77777777" w:rsidR="000D5E7A" w:rsidRPr="000D5E7A" w:rsidRDefault="000D5E7A" w:rsidP="000D5E7A">
      <w:pPr>
        <w:pStyle w:val="Doc-text2"/>
        <w:pBdr>
          <w:top w:val="single" w:sz="4" w:space="1" w:color="auto"/>
          <w:left w:val="single" w:sz="4" w:space="4" w:color="auto"/>
          <w:bottom w:val="single" w:sz="4" w:space="1" w:color="auto"/>
          <w:right w:val="single" w:sz="4" w:space="4" w:color="auto"/>
        </w:pBdr>
        <w:rPr>
          <w:b/>
          <w:bCs/>
          <w:sz w:val="18"/>
          <w:szCs w:val="18"/>
        </w:rPr>
      </w:pPr>
      <w:r w:rsidRPr="000D5E7A">
        <w:rPr>
          <w:b/>
          <w:bCs/>
          <w:sz w:val="18"/>
          <w:szCs w:val="18"/>
        </w:rPr>
        <w:t xml:space="preserve">Agreements </w:t>
      </w:r>
    </w:p>
    <w:p w14:paraId="441C252A" w14:textId="77777777" w:rsidR="000D5E7A" w:rsidRPr="000D5E7A" w:rsidRDefault="000D5E7A" w:rsidP="000D5E7A">
      <w:pPr>
        <w:pStyle w:val="Doc-text2"/>
        <w:pBdr>
          <w:top w:val="single" w:sz="4" w:space="1" w:color="auto"/>
          <w:left w:val="single" w:sz="4" w:space="4" w:color="auto"/>
          <w:bottom w:val="single" w:sz="4" w:space="1" w:color="auto"/>
          <w:right w:val="single" w:sz="4" w:space="4" w:color="auto"/>
        </w:pBdr>
        <w:rPr>
          <w:sz w:val="18"/>
          <w:szCs w:val="18"/>
        </w:rPr>
      </w:pPr>
      <w:r w:rsidRPr="000D5E7A">
        <w:rPr>
          <w:sz w:val="18"/>
          <w:szCs w:val="18"/>
        </w:rPr>
        <w:t>1</w:t>
      </w:r>
      <w:r w:rsidRPr="000D5E7A">
        <w:rPr>
          <w:sz w:val="18"/>
          <w:szCs w:val="18"/>
        </w:rPr>
        <w:tab/>
        <w:t>Study mobility with the following requirements in 6G mobility design:</w:t>
      </w:r>
    </w:p>
    <w:p w14:paraId="06CAA144" w14:textId="77777777" w:rsidR="000D5E7A" w:rsidRPr="000D5E7A" w:rsidRDefault="000D5E7A" w:rsidP="000D5E7A">
      <w:pPr>
        <w:pStyle w:val="Doc-text2"/>
        <w:pBdr>
          <w:top w:val="single" w:sz="4" w:space="1" w:color="auto"/>
          <w:left w:val="single" w:sz="4" w:space="4" w:color="auto"/>
          <w:bottom w:val="single" w:sz="4" w:space="1" w:color="auto"/>
          <w:right w:val="single" w:sz="4" w:space="4" w:color="auto"/>
        </w:pBdr>
        <w:rPr>
          <w:sz w:val="18"/>
          <w:szCs w:val="18"/>
        </w:rPr>
      </w:pPr>
      <w:r w:rsidRPr="000D5E7A">
        <w:rPr>
          <w:sz w:val="18"/>
          <w:szCs w:val="18"/>
        </w:rPr>
        <w:t>-</w:t>
      </w:r>
      <w:r w:rsidRPr="000D5E7A">
        <w:rPr>
          <w:sz w:val="18"/>
          <w:szCs w:val="18"/>
        </w:rPr>
        <w:tab/>
        <w:t xml:space="preserve">Minimize interruption time and ensure service continuity (i.e. minimize throughput degradation during mobility). Consider complexity and gains when discussing solutions.   </w:t>
      </w:r>
    </w:p>
    <w:p w14:paraId="26995B7C" w14:textId="77777777" w:rsidR="000D5E7A" w:rsidRPr="000D5E7A" w:rsidRDefault="000D5E7A" w:rsidP="000D5E7A">
      <w:pPr>
        <w:pStyle w:val="Doc-text2"/>
        <w:pBdr>
          <w:top w:val="single" w:sz="4" w:space="1" w:color="auto"/>
          <w:left w:val="single" w:sz="4" w:space="4" w:color="auto"/>
          <w:bottom w:val="single" w:sz="4" w:space="1" w:color="auto"/>
          <w:right w:val="single" w:sz="4" w:space="4" w:color="auto"/>
        </w:pBdr>
        <w:rPr>
          <w:sz w:val="18"/>
          <w:szCs w:val="18"/>
        </w:rPr>
      </w:pPr>
      <w:r w:rsidRPr="000D5E7A">
        <w:rPr>
          <w:sz w:val="18"/>
          <w:szCs w:val="18"/>
        </w:rPr>
        <w:t>-</w:t>
      </w:r>
      <w:r w:rsidRPr="000D5E7A">
        <w:rPr>
          <w:sz w:val="18"/>
          <w:szCs w:val="18"/>
        </w:rPr>
        <w:tab/>
        <w:t xml:space="preserve">Robustness of mobility procedures </w:t>
      </w:r>
    </w:p>
    <w:p w14:paraId="64577D36" w14:textId="77777777" w:rsidR="000D5E7A" w:rsidRPr="000D5E7A" w:rsidRDefault="000D5E7A" w:rsidP="000D5E7A">
      <w:pPr>
        <w:pStyle w:val="Doc-text2"/>
        <w:pBdr>
          <w:top w:val="single" w:sz="4" w:space="1" w:color="auto"/>
          <w:left w:val="single" w:sz="4" w:space="4" w:color="auto"/>
          <w:bottom w:val="single" w:sz="4" w:space="1" w:color="auto"/>
          <w:right w:val="single" w:sz="4" w:space="4" w:color="auto"/>
        </w:pBdr>
        <w:rPr>
          <w:sz w:val="18"/>
          <w:szCs w:val="18"/>
        </w:rPr>
      </w:pPr>
      <w:r w:rsidRPr="000D5E7A">
        <w:rPr>
          <w:sz w:val="18"/>
          <w:szCs w:val="18"/>
        </w:rPr>
        <w:t>-</w:t>
      </w:r>
      <w:r w:rsidRPr="000D5E7A">
        <w:rPr>
          <w:sz w:val="18"/>
          <w:szCs w:val="18"/>
        </w:rPr>
        <w:tab/>
        <w:t>Energy efficiency for both UE and NW</w:t>
      </w:r>
    </w:p>
    <w:p w14:paraId="0B6B604E" w14:textId="77777777" w:rsidR="000D5E7A" w:rsidRPr="000D5E7A" w:rsidRDefault="000D5E7A" w:rsidP="000D5E7A">
      <w:pPr>
        <w:pStyle w:val="Doc-text2"/>
        <w:pBdr>
          <w:top w:val="single" w:sz="4" w:space="1" w:color="auto"/>
          <w:left w:val="single" w:sz="4" w:space="4" w:color="auto"/>
          <w:bottom w:val="single" w:sz="4" w:space="1" w:color="auto"/>
          <w:right w:val="single" w:sz="4" w:space="4" w:color="auto"/>
        </w:pBdr>
        <w:rPr>
          <w:sz w:val="18"/>
          <w:szCs w:val="18"/>
        </w:rPr>
      </w:pPr>
      <w:r w:rsidRPr="000D5E7A">
        <w:rPr>
          <w:sz w:val="18"/>
          <w:szCs w:val="18"/>
        </w:rPr>
        <w:t>2</w:t>
      </w:r>
      <w:r w:rsidRPr="000D5E7A">
        <w:rPr>
          <w:sz w:val="18"/>
          <w:szCs w:val="18"/>
        </w:rPr>
        <w:tab/>
        <w:t>Study aspects related to mobility (e.g. early DL/UL synchronization, UE configuration processing, pre-configurations, conditional handover, early CSI acquisition)</w:t>
      </w:r>
    </w:p>
    <w:p w14:paraId="73001F04" w14:textId="77777777" w:rsidR="00830D6A" w:rsidRPr="00E102F0" w:rsidRDefault="00830D6A" w:rsidP="00E56FAB">
      <w:pPr>
        <w:spacing w:after="120"/>
        <w:rPr>
          <w:color w:val="000000" w:themeColor="text1"/>
          <w:lang w:eastAsia="ja-JP"/>
        </w:rPr>
      </w:pPr>
    </w:p>
    <w:p w14:paraId="46AD9C79" w14:textId="47FC0AA4" w:rsidR="007E53C6" w:rsidRDefault="007E53C6" w:rsidP="007E53C6">
      <w:pPr>
        <w:jc w:val="both"/>
        <w:rPr>
          <w:lang w:eastAsia="zh-CN"/>
        </w:rPr>
      </w:pPr>
      <w:r w:rsidRPr="00417D4F">
        <w:rPr>
          <w:lang w:eastAsia="zh-CN"/>
        </w:rPr>
        <w:t>In this contribution, we d</w:t>
      </w:r>
      <w:r w:rsidRPr="00E66A41">
        <w:rPr>
          <w:lang w:eastAsia="zh-CN"/>
        </w:rPr>
        <w:t xml:space="preserve">iscuss </w:t>
      </w:r>
      <w:r w:rsidR="0051542F">
        <w:rPr>
          <w:lang w:eastAsia="zh-CN"/>
        </w:rPr>
        <w:t>design target for 6G mobility</w:t>
      </w:r>
      <w:r w:rsidR="00997474">
        <w:rPr>
          <w:lang w:eastAsia="zh-CN"/>
        </w:rPr>
        <w:t>,</w:t>
      </w:r>
      <w:r w:rsidR="0051542F">
        <w:rPr>
          <w:lang w:eastAsia="zh-CN"/>
        </w:rPr>
        <w:t xml:space="preserve"> </w:t>
      </w:r>
      <w:r w:rsidR="001B0E5F" w:rsidRPr="00E66A41">
        <w:rPr>
          <w:lang w:eastAsia="zh-CN"/>
        </w:rPr>
        <w:t xml:space="preserve">intra </w:t>
      </w:r>
      <w:r w:rsidR="00182105" w:rsidRPr="00E66A41">
        <w:rPr>
          <w:lang w:eastAsia="zh-CN"/>
        </w:rPr>
        <w:t>6G mobility</w:t>
      </w:r>
      <w:r w:rsidR="001B0E5F" w:rsidRPr="00E66A41">
        <w:rPr>
          <w:lang w:eastAsia="zh-CN"/>
        </w:rPr>
        <w:t xml:space="preserve"> in different RRC state</w:t>
      </w:r>
      <w:r w:rsidR="003B68E8" w:rsidRPr="00E66A41">
        <w:rPr>
          <w:lang w:eastAsia="zh-CN"/>
        </w:rPr>
        <w:t>s</w:t>
      </w:r>
      <w:r w:rsidR="001B0E5F" w:rsidRPr="00E66A41">
        <w:rPr>
          <w:lang w:eastAsia="zh-CN"/>
        </w:rPr>
        <w:t xml:space="preserve">, </w:t>
      </w:r>
      <w:r w:rsidR="0051542F">
        <w:rPr>
          <w:lang w:eastAsia="zh-CN"/>
        </w:rPr>
        <w:t xml:space="preserve">and </w:t>
      </w:r>
      <w:r w:rsidR="001B0E5F" w:rsidRPr="00E66A41">
        <w:rPr>
          <w:lang w:eastAsia="zh-CN"/>
        </w:rPr>
        <w:t>inter-RAT mobility</w:t>
      </w:r>
      <w:r w:rsidRPr="00E66A41">
        <w:rPr>
          <w:rFonts w:hint="eastAsia"/>
          <w:lang w:eastAsia="zh-CN"/>
        </w:rPr>
        <w:t>.</w:t>
      </w:r>
    </w:p>
    <w:p w14:paraId="07295969" w14:textId="70DFBB87" w:rsidR="00AB79E9" w:rsidRDefault="00AB79E9" w:rsidP="00812F17">
      <w:pPr>
        <w:pStyle w:val="Heading1"/>
      </w:pPr>
      <w:r w:rsidRPr="00D0713D">
        <w:rPr>
          <w:rFonts w:hint="eastAsia"/>
        </w:rPr>
        <w:t>Discussion</w:t>
      </w:r>
    </w:p>
    <w:p w14:paraId="522A30D7" w14:textId="28452595" w:rsidR="00DB7E7E" w:rsidRDefault="000905DD" w:rsidP="00DB7E7E">
      <w:pPr>
        <w:pStyle w:val="Heading2"/>
      </w:pPr>
      <w:r>
        <w:t xml:space="preserve">Review of LTE and </w:t>
      </w:r>
      <w:r w:rsidR="007531DB">
        <w:t>NR</w:t>
      </w:r>
      <w:r>
        <w:t xml:space="preserve"> mobility solutions</w:t>
      </w:r>
    </w:p>
    <w:p w14:paraId="05B20CF7" w14:textId="7442DDFE" w:rsidR="00B73F0E" w:rsidRDefault="00D81574" w:rsidP="00B73F0E">
      <w:pPr>
        <w:rPr>
          <w:lang w:eastAsia="zh-CN"/>
        </w:rPr>
      </w:pPr>
      <w:r>
        <w:rPr>
          <w:rFonts w:hint="eastAsia"/>
          <w:lang w:eastAsia="zh-CN"/>
        </w:rPr>
        <w:t>I</w:t>
      </w:r>
      <w:r w:rsidR="002F280C">
        <w:rPr>
          <w:lang w:eastAsia="zh-CN"/>
        </w:rPr>
        <w:t xml:space="preserve">n LTE and NR, many </w:t>
      </w:r>
      <w:r w:rsidR="00E34068">
        <w:rPr>
          <w:lang w:eastAsia="zh-CN"/>
        </w:rPr>
        <w:t xml:space="preserve">mobility solutions were </w:t>
      </w:r>
      <w:r w:rsidR="00CE6581">
        <w:rPr>
          <w:lang w:eastAsia="zh-CN"/>
        </w:rPr>
        <w:t>standardized</w:t>
      </w:r>
      <w:r w:rsidR="00E34068">
        <w:rPr>
          <w:lang w:eastAsia="zh-CN"/>
        </w:rPr>
        <w:t>.</w:t>
      </w:r>
      <w:r w:rsidR="00CE6581">
        <w:rPr>
          <w:lang w:eastAsia="zh-CN"/>
        </w:rPr>
        <w:t xml:space="preserve"> In </w:t>
      </w:r>
      <w:r w:rsidR="00CE6581">
        <w:rPr>
          <w:lang w:eastAsia="zh-CN"/>
        </w:rPr>
        <w:fldChar w:fldCharType="begin"/>
      </w:r>
      <w:r w:rsidR="00CE6581">
        <w:rPr>
          <w:lang w:eastAsia="zh-CN"/>
        </w:rPr>
        <w:instrText xml:space="preserve"> REF Tab_Comp \h  \* MERGEFORMAT </w:instrText>
      </w:r>
      <w:r w:rsidR="00CE6581">
        <w:rPr>
          <w:lang w:eastAsia="zh-CN"/>
        </w:rPr>
      </w:r>
      <w:r w:rsidR="00CE6581">
        <w:rPr>
          <w:lang w:eastAsia="zh-CN"/>
        </w:rPr>
        <w:fldChar w:fldCharType="separate"/>
      </w:r>
      <w:r w:rsidR="00B2359A" w:rsidRPr="00B2359A">
        <w:rPr>
          <w:lang w:eastAsia="zh-CN"/>
        </w:rPr>
        <w:t>Table 1</w:t>
      </w:r>
      <w:r w:rsidR="00CE6581">
        <w:rPr>
          <w:lang w:eastAsia="zh-CN"/>
        </w:rPr>
        <w:fldChar w:fldCharType="end"/>
      </w:r>
      <w:r w:rsidR="00CE6581">
        <w:rPr>
          <w:lang w:eastAsia="zh-CN"/>
        </w:rPr>
        <w:t xml:space="preserve"> below, a comparison of mobility solutions </w:t>
      </w:r>
      <w:r w:rsidR="00783B6D">
        <w:rPr>
          <w:rFonts w:hint="eastAsia"/>
          <w:lang w:eastAsia="zh-CN"/>
        </w:rPr>
        <w:t>is</w:t>
      </w:r>
      <w:r w:rsidR="00CE6581">
        <w:rPr>
          <w:lang w:eastAsia="zh-CN"/>
        </w:rPr>
        <w:t xml:space="preserve"> shown. Note that DC related solutions (</w:t>
      </w:r>
      <w:proofErr w:type="gramStart"/>
      <w:r w:rsidR="00CE6581">
        <w:rPr>
          <w:lang w:eastAsia="zh-CN"/>
        </w:rPr>
        <w:t>e.g.</w:t>
      </w:r>
      <w:proofErr w:type="gramEnd"/>
      <w:r w:rsidR="00CE6581">
        <w:rPr>
          <w:lang w:eastAsia="zh-CN"/>
        </w:rPr>
        <w:t xml:space="preserve"> CPAC) are not shown according to SID</w:t>
      </w:r>
      <w:r w:rsidR="00FF20CF">
        <w:rPr>
          <w:lang w:eastAsia="zh-CN"/>
        </w:rPr>
        <w:t xml:space="preserve"> </w:t>
      </w:r>
      <w:r w:rsidR="00FF20CF">
        <w:rPr>
          <w:lang w:eastAsia="zh-CN"/>
        </w:rPr>
        <w:fldChar w:fldCharType="begin"/>
      </w:r>
      <w:r w:rsidR="00FF20CF">
        <w:rPr>
          <w:lang w:eastAsia="zh-CN"/>
        </w:rPr>
        <w:instrText xml:space="preserve"> </w:instrText>
      </w:r>
      <w:r w:rsidR="00FF20CF">
        <w:rPr>
          <w:rFonts w:hint="eastAsia"/>
          <w:lang w:eastAsia="zh-CN"/>
        </w:rPr>
        <w:instrText>REF Ref_WG_SID \h</w:instrText>
      </w:r>
      <w:r w:rsidR="00FF20CF">
        <w:rPr>
          <w:lang w:eastAsia="zh-CN"/>
        </w:rPr>
        <w:instrText xml:space="preserve"> </w:instrText>
      </w:r>
      <w:r w:rsidR="00CE6581">
        <w:rPr>
          <w:lang w:eastAsia="zh-CN"/>
        </w:rPr>
        <w:instrText xml:space="preserve"> \* MERGEFORMAT </w:instrText>
      </w:r>
      <w:r w:rsidR="00FF20CF">
        <w:rPr>
          <w:lang w:eastAsia="zh-CN"/>
        </w:rPr>
      </w:r>
      <w:r w:rsidR="00FF20CF">
        <w:rPr>
          <w:lang w:eastAsia="zh-CN"/>
        </w:rPr>
        <w:fldChar w:fldCharType="separate"/>
      </w:r>
      <w:r w:rsidR="00B2359A" w:rsidRPr="00B413C9">
        <w:rPr>
          <w:lang w:eastAsia="zh-CN"/>
        </w:rPr>
        <w:t>[</w:t>
      </w:r>
      <w:r w:rsidR="00B2359A">
        <w:rPr>
          <w:lang w:eastAsia="zh-CN"/>
        </w:rPr>
        <w:t>1</w:t>
      </w:r>
      <w:r w:rsidR="00B2359A" w:rsidRPr="00B413C9">
        <w:rPr>
          <w:lang w:eastAsia="zh-CN"/>
        </w:rPr>
        <w:t>]</w:t>
      </w:r>
      <w:r w:rsidR="00FF20CF">
        <w:rPr>
          <w:lang w:eastAsia="zh-CN"/>
        </w:rPr>
        <w:fldChar w:fldCharType="end"/>
      </w:r>
      <w:r w:rsidR="00FF20CF">
        <w:rPr>
          <w:lang w:eastAsia="zh-CN"/>
        </w:rPr>
        <w:t xml:space="preserve"> “</w:t>
      </w:r>
      <w:r w:rsidR="00372732" w:rsidRPr="006A7713">
        <w:rPr>
          <w:bCs/>
          <w:i/>
          <w:iCs/>
        </w:rPr>
        <w:t xml:space="preserve">RAN plenary to make a decision on additional </w:t>
      </w:r>
      <w:r w:rsidR="00372732" w:rsidRPr="006A7713">
        <w:rPr>
          <w:rFonts w:hint="eastAsia"/>
          <w:bCs/>
          <w:i/>
          <w:iCs/>
          <w:lang w:eastAsia="ja-JP"/>
        </w:rPr>
        <w:t xml:space="preserve">migration option(s) </w:t>
      </w:r>
      <w:r w:rsidR="00372732" w:rsidRPr="006A7713">
        <w:rPr>
          <w:rFonts w:hint="eastAsia"/>
          <w:i/>
          <w:iCs/>
          <w:color w:val="000000" w:themeColor="text1"/>
          <w:lang w:eastAsia="ja-JP"/>
        </w:rPr>
        <w:t>(</w:t>
      </w:r>
      <w:r w:rsidR="00372732" w:rsidRPr="006A7713">
        <w:rPr>
          <w:i/>
          <w:iCs/>
          <w:color w:val="000000" w:themeColor="text1"/>
          <w:lang w:eastAsia="ja-JP"/>
        </w:rPr>
        <w:t>other</w:t>
      </w:r>
      <w:r w:rsidR="00372732" w:rsidRPr="006A7713">
        <w:rPr>
          <w:rFonts w:hint="eastAsia"/>
          <w:i/>
          <w:iCs/>
          <w:color w:val="000000" w:themeColor="text1"/>
          <w:lang w:eastAsia="ja-JP"/>
        </w:rPr>
        <w:t xml:space="preserve"> than standalone, MRSS, and inter-RAT mobility between NR-6G)</w:t>
      </w:r>
      <w:r w:rsidR="00372732" w:rsidRPr="006A7713">
        <w:rPr>
          <w:i/>
          <w:iCs/>
          <w:color w:val="000000" w:themeColor="text1"/>
        </w:rPr>
        <w:t>.</w:t>
      </w:r>
      <w:r w:rsidR="00372732" w:rsidRPr="006A7713">
        <w:rPr>
          <w:rFonts w:hint="eastAsia"/>
          <w:bCs/>
          <w:i/>
          <w:iCs/>
          <w:lang w:eastAsia="ja-JP"/>
        </w:rPr>
        <w:t xml:space="preserve"> This includes decision on additional </w:t>
      </w:r>
      <w:r w:rsidR="00372732" w:rsidRPr="006A7713">
        <w:rPr>
          <w:bCs/>
          <w:i/>
          <w:iCs/>
        </w:rPr>
        <w:t>6G-6G aggregation beyond 6G CA: 6G-6G DC</w:t>
      </w:r>
      <w:r w:rsidR="00FF20CF" w:rsidRPr="00FF20CF">
        <w:rPr>
          <w:lang w:eastAsia="zh-CN"/>
        </w:rPr>
        <w:t>.</w:t>
      </w:r>
      <w:r w:rsidR="00FF20CF">
        <w:rPr>
          <w:lang w:eastAsia="zh-CN"/>
        </w:rPr>
        <w:t>”</w:t>
      </w:r>
    </w:p>
    <w:p w14:paraId="51517C9B" w14:textId="2B3B3EA4" w:rsidR="00233FC3" w:rsidRDefault="00233FC3" w:rsidP="00233FC3">
      <w:pPr>
        <w:ind w:leftChars="100" w:left="200"/>
        <w:jc w:val="center"/>
        <w:rPr>
          <w:b/>
          <w:bCs/>
        </w:rPr>
      </w:pPr>
      <w:bookmarkStart w:id="0" w:name="Tab_Comp"/>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B2359A">
        <w:rPr>
          <w:b/>
          <w:bCs/>
          <w:noProof/>
        </w:rPr>
        <w:t>1</w:t>
      </w:r>
      <w:r>
        <w:rPr>
          <w:b/>
          <w:bCs/>
        </w:rPr>
        <w:fldChar w:fldCharType="end"/>
      </w:r>
      <w:bookmarkEnd w:id="0"/>
      <w:r w:rsidRPr="00CC648E">
        <w:rPr>
          <w:b/>
          <w:bCs/>
        </w:rPr>
        <w:t xml:space="preserve">: </w:t>
      </w:r>
      <w:r w:rsidR="007531DB">
        <w:rPr>
          <w:b/>
          <w:bCs/>
        </w:rPr>
        <w:t>Comparison of LTE and NR mobility solutions</w:t>
      </w:r>
    </w:p>
    <w:tbl>
      <w:tblPr>
        <w:tblStyle w:val="TableGrid"/>
        <w:tblW w:w="9497" w:type="dxa"/>
        <w:tblInd w:w="-5" w:type="dxa"/>
        <w:tblLayout w:type="fixed"/>
        <w:tblLook w:val="04A0" w:firstRow="1" w:lastRow="0" w:firstColumn="1" w:lastColumn="0" w:noHBand="0" w:noVBand="1"/>
      </w:tblPr>
      <w:tblGrid>
        <w:gridCol w:w="922"/>
        <w:gridCol w:w="569"/>
        <w:gridCol w:w="656"/>
        <w:gridCol w:w="1213"/>
        <w:gridCol w:w="1092"/>
        <w:gridCol w:w="1927"/>
        <w:gridCol w:w="2032"/>
        <w:gridCol w:w="1086"/>
      </w:tblGrid>
      <w:tr w:rsidR="00C873A7" w:rsidRPr="00F05161" w14:paraId="106A3131" w14:textId="77777777" w:rsidTr="00BD74D9">
        <w:trPr>
          <w:tblHeader/>
        </w:trPr>
        <w:tc>
          <w:tcPr>
            <w:tcW w:w="922" w:type="dxa"/>
          </w:tcPr>
          <w:p w14:paraId="07FE06A9" w14:textId="1C3D0E8A" w:rsidR="00C873A7" w:rsidRPr="00F05161" w:rsidRDefault="00C873A7" w:rsidP="001F6CBF">
            <w:pPr>
              <w:spacing w:after="0"/>
              <w:rPr>
                <w:rFonts w:eastAsiaTheme="minorEastAsia"/>
                <w:b/>
                <w:bCs/>
                <w:sz w:val="18"/>
                <w:szCs w:val="18"/>
                <w:lang w:eastAsia="zh-CN"/>
              </w:rPr>
            </w:pPr>
            <w:r w:rsidRPr="00F05161">
              <w:rPr>
                <w:b/>
                <w:bCs/>
                <w:sz w:val="18"/>
                <w:szCs w:val="18"/>
              </w:rPr>
              <w:t>Feature</w:t>
            </w:r>
          </w:p>
        </w:tc>
        <w:tc>
          <w:tcPr>
            <w:tcW w:w="569" w:type="dxa"/>
          </w:tcPr>
          <w:p w14:paraId="375236D2" w14:textId="6524CC74" w:rsidR="00C873A7" w:rsidRPr="00F05161" w:rsidRDefault="00C873A7" w:rsidP="001F6CBF">
            <w:pPr>
              <w:spacing w:after="0"/>
              <w:rPr>
                <w:rFonts w:eastAsiaTheme="minorEastAsia"/>
                <w:b/>
                <w:bCs/>
                <w:sz w:val="18"/>
                <w:szCs w:val="18"/>
                <w:lang w:eastAsia="zh-CN"/>
              </w:rPr>
            </w:pPr>
            <w:r w:rsidRPr="00F05161">
              <w:rPr>
                <w:b/>
                <w:bCs/>
                <w:sz w:val="18"/>
                <w:szCs w:val="18"/>
              </w:rPr>
              <w:t>LTE or NR</w:t>
            </w:r>
          </w:p>
        </w:tc>
        <w:tc>
          <w:tcPr>
            <w:tcW w:w="656" w:type="dxa"/>
          </w:tcPr>
          <w:p w14:paraId="680DDD52" w14:textId="62A95BFB" w:rsidR="00C873A7" w:rsidRPr="00F05161" w:rsidRDefault="00C873A7" w:rsidP="001F6CBF">
            <w:pPr>
              <w:spacing w:after="0"/>
              <w:rPr>
                <w:rFonts w:eastAsiaTheme="minorEastAsia"/>
                <w:b/>
                <w:bCs/>
                <w:sz w:val="18"/>
                <w:szCs w:val="18"/>
                <w:lang w:eastAsia="zh-CN"/>
              </w:rPr>
            </w:pPr>
            <w:r>
              <w:rPr>
                <w:b/>
                <w:bCs/>
                <w:sz w:val="18"/>
                <w:szCs w:val="18"/>
              </w:rPr>
              <w:t>First r</w:t>
            </w:r>
            <w:r w:rsidRPr="00F05161">
              <w:rPr>
                <w:b/>
                <w:bCs/>
                <w:sz w:val="18"/>
                <w:szCs w:val="18"/>
              </w:rPr>
              <w:t>elease</w:t>
            </w:r>
            <w:r>
              <w:rPr>
                <w:b/>
                <w:bCs/>
                <w:sz w:val="18"/>
                <w:szCs w:val="18"/>
              </w:rPr>
              <w:t xml:space="preserve"> </w:t>
            </w:r>
            <w:r w:rsidR="00BD4C6D">
              <w:rPr>
                <w:b/>
                <w:bCs/>
                <w:sz w:val="18"/>
                <w:szCs w:val="18"/>
              </w:rPr>
              <w:t xml:space="preserve"> </w:t>
            </w:r>
          </w:p>
        </w:tc>
        <w:tc>
          <w:tcPr>
            <w:tcW w:w="1213" w:type="dxa"/>
          </w:tcPr>
          <w:p w14:paraId="76F0741E" w14:textId="44C4A08D" w:rsidR="00C873A7" w:rsidRPr="00BD4C6D" w:rsidRDefault="00C873A7" w:rsidP="001F6CBF">
            <w:pPr>
              <w:spacing w:after="0"/>
              <w:rPr>
                <w:rFonts w:eastAsiaTheme="minorEastAsia"/>
                <w:b/>
                <w:sz w:val="18"/>
                <w:szCs w:val="18"/>
                <w:lang w:eastAsia="zh-CN"/>
              </w:rPr>
            </w:pPr>
            <w:r w:rsidRPr="00BD4C6D">
              <w:rPr>
                <w:rFonts w:hint="eastAsia"/>
                <w:b/>
                <w:bCs/>
                <w:sz w:val="18"/>
                <w:szCs w:val="18"/>
                <w:lang w:eastAsia="zh-CN"/>
              </w:rPr>
              <w:t>In</w:t>
            </w:r>
            <w:r w:rsidRPr="00BD4C6D">
              <w:rPr>
                <w:b/>
                <w:bCs/>
                <w:sz w:val="18"/>
                <w:szCs w:val="18"/>
              </w:rPr>
              <w:t>terruption</w:t>
            </w:r>
            <w:r w:rsidRPr="00BD4C6D">
              <w:rPr>
                <w:sz w:val="18"/>
                <w:szCs w:val="18"/>
              </w:rPr>
              <w:t xml:space="preserve"> </w:t>
            </w:r>
          </w:p>
        </w:tc>
        <w:tc>
          <w:tcPr>
            <w:tcW w:w="1092" w:type="dxa"/>
          </w:tcPr>
          <w:p w14:paraId="0F87B4F5" w14:textId="728D2A95" w:rsidR="00C873A7" w:rsidRPr="00BD4C6D" w:rsidRDefault="00C873A7" w:rsidP="001F6CBF">
            <w:pPr>
              <w:spacing w:after="0"/>
              <w:rPr>
                <w:b/>
                <w:bCs/>
                <w:sz w:val="18"/>
                <w:szCs w:val="18"/>
                <w:lang w:eastAsia="zh-CN"/>
              </w:rPr>
            </w:pPr>
            <w:r w:rsidRPr="00BD4C6D">
              <w:rPr>
                <w:rFonts w:hint="eastAsia"/>
                <w:b/>
                <w:bCs/>
                <w:sz w:val="18"/>
                <w:szCs w:val="18"/>
                <w:lang w:eastAsia="zh-CN"/>
              </w:rPr>
              <w:t>R</w:t>
            </w:r>
            <w:r w:rsidRPr="00BD4C6D">
              <w:rPr>
                <w:b/>
                <w:bCs/>
                <w:sz w:val="18"/>
                <w:szCs w:val="18"/>
                <w:lang w:eastAsia="zh-CN"/>
              </w:rPr>
              <w:t>obustness</w:t>
            </w:r>
          </w:p>
        </w:tc>
        <w:tc>
          <w:tcPr>
            <w:tcW w:w="1927" w:type="dxa"/>
          </w:tcPr>
          <w:p w14:paraId="7D6D117F" w14:textId="0F10B8A1" w:rsidR="00C873A7" w:rsidRPr="00BD4C6D" w:rsidRDefault="00C873A7" w:rsidP="001F6CBF">
            <w:pPr>
              <w:spacing w:after="0"/>
              <w:rPr>
                <w:rFonts w:eastAsiaTheme="minorEastAsia"/>
                <w:b/>
                <w:bCs/>
                <w:sz w:val="18"/>
                <w:szCs w:val="18"/>
                <w:lang w:eastAsia="zh-CN"/>
              </w:rPr>
            </w:pPr>
            <w:r w:rsidRPr="00BD4C6D">
              <w:rPr>
                <w:rFonts w:hint="eastAsia"/>
                <w:b/>
                <w:bCs/>
                <w:sz w:val="18"/>
                <w:szCs w:val="18"/>
              </w:rPr>
              <w:t>UE</w:t>
            </w:r>
            <w:r w:rsidRPr="00BD4C6D">
              <w:rPr>
                <w:b/>
                <w:bCs/>
                <w:sz w:val="18"/>
                <w:szCs w:val="18"/>
              </w:rPr>
              <w:t xml:space="preserve"> complexity</w:t>
            </w:r>
          </w:p>
        </w:tc>
        <w:tc>
          <w:tcPr>
            <w:tcW w:w="2032" w:type="dxa"/>
          </w:tcPr>
          <w:p w14:paraId="5C4536C3" w14:textId="468AE407" w:rsidR="00C873A7" w:rsidRPr="00F05161" w:rsidRDefault="00C873A7" w:rsidP="001F6CBF">
            <w:pPr>
              <w:spacing w:after="0"/>
              <w:rPr>
                <w:rFonts w:eastAsiaTheme="minorEastAsia"/>
                <w:b/>
                <w:bCs/>
                <w:sz w:val="18"/>
                <w:szCs w:val="18"/>
                <w:lang w:eastAsia="zh-CN"/>
              </w:rPr>
            </w:pPr>
            <w:r w:rsidRPr="00F05161">
              <w:rPr>
                <w:rFonts w:hint="eastAsia"/>
                <w:b/>
                <w:bCs/>
                <w:sz w:val="18"/>
                <w:szCs w:val="18"/>
              </w:rPr>
              <w:t>NW</w:t>
            </w:r>
            <w:r w:rsidRPr="00F05161">
              <w:rPr>
                <w:b/>
                <w:bCs/>
                <w:sz w:val="18"/>
                <w:szCs w:val="18"/>
              </w:rPr>
              <w:t xml:space="preserve"> complexity</w:t>
            </w:r>
          </w:p>
        </w:tc>
        <w:tc>
          <w:tcPr>
            <w:tcW w:w="1086" w:type="dxa"/>
          </w:tcPr>
          <w:p w14:paraId="6652C55B" w14:textId="71EFEFBE" w:rsidR="00C873A7" w:rsidRPr="00F05161" w:rsidRDefault="00C873A7" w:rsidP="001F6CBF">
            <w:pPr>
              <w:spacing w:after="0"/>
              <w:rPr>
                <w:rFonts w:eastAsiaTheme="minorEastAsia"/>
                <w:b/>
                <w:sz w:val="18"/>
                <w:szCs w:val="18"/>
                <w:lang w:eastAsia="zh-CN"/>
              </w:rPr>
            </w:pPr>
            <w:r w:rsidRPr="00F05161">
              <w:rPr>
                <w:rFonts w:eastAsiaTheme="minorEastAsia"/>
                <w:b/>
                <w:sz w:val="18"/>
                <w:szCs w:val="18"/>
                <w:lang w:eastAsia="zh-CN"/>
              </w:rPr>
              <w:t>Commercialization</w:t>
            </w:r>
          </w:p>
        </w:tc>
      </w:tr>
      <w:tr w:rsidR="00C873A7" w:rsidRPr="00F05161" w14:paraId="2D0053D7" w14:textId="4E28652E" w:rsidTr="00BD74D9">
        <w:tc>
          <w:tcPr>
            <w:tcW w:w="922" w:type="dxa"/>
          </w:tcPr>
          <w:p w14:paraId="65697380" w14:textId="68141FBD" w:rsidR="00C873A7" w:rsidRPr="00F05161" w:rsidRDefault="00C873A7" w:rsidP="00303778">
            <w:pPr>
              <w:spacing w:after="0"/>
              <w:rPr>
                <w:rFonts w:eastAsiaTheme="minorEastAsia"/>
                <w:b/>
                <w:sz w:val="18"/>
                <w:szCs w:val="18"/>
                <w:lang w:eastAsia="zh-CN"/>
              </w:rPr>
            </w:pPr>
            <w:r w:rsidRPr="00F05161">
              <w:rPr>
                <w:sz w:val="18"/>
                <w:szCs w:val="18"/>
              </w:rPr>
              <w:t>Layer 3 HO</w:t>
            </w:r>
          </w:p>
        </w:tc>
        <w:tc>
          <w:tcPr>
            <w:tcW w:w="569" w:type="dxa"/>
          </w:tcPr>
          <w:p w14:paraId="7EB301DC" w14:textId="3540C922" w:rsidR="00C873A7" w:rsidRPr="00F05161" w:rsidRDefault="00C873A7" w:rsidP="00303778">
            <w:pPr>
              <w:spacing w:after="0"/>
              <w:rPr>
                <w:rFonts w:eastAsiaTheme="minorEastAsia"/>
                <w:sz w:val="18"/>
                <w:szCs w:val="18"/>
                <w:lang w:eastAsia="zh-CN"/>
              </w:rPr>
            </w:pPr>
            <w:r w:rsidRPr="00F05161">
              <w:rPr>
                <w:sz w:val="18"/>
                <w:szCs w:val="18"/>
              </w:rPr>
              <w:t>LTE</w:t>
            </w:r>
            <w:r w:rsidRPr="00F05161">
              <w:rPr>
                <w:rFonts w:hint="eastAsia"/>
                <w:sz w:val="18"/>
                <w:szCs w:val="18"/>
                <w:lang w:eastAsia="zh-CN"/>
              </w:rPr>
              <w:t>,</w:t>
            </w:r>
            <w:r w:rsidRPr="00F05161">
              <w:rPr>
                <w:sz w:val="18"/>
                <w:szCs w:val="18"/>
                <w:lang w:eastAsia="zh-CN"/>
              </w:rPr>
              <w:t xml:space="preserve"> </w:t>
            </w:r>
            <w:r w:rsidRPr="00F05161">
              <w:rPr>
                <w:sz w:val="18"/>
                <w:szCs w:val="18"/>
              </w:rPr>
              <w:t>NR</w:t>
            </w:r>
          </w:p>
        </w:tc>
        <w:tc>
          <w:tcPr>
            <w:tcW w:w="656" w:type="dxa"/>
          </w:tcPr>
          <w:p w14:paraId="345B48B0" w14:textId="2B822306" w:rsidR="00C873A7" w:rsidRPr="00F05161" w:rsidRDefault="00C873A7" w:rsidP="00303778">
            <w:pPr>
              <w:spacing w:after="0"/>
              <w:rPr>
                <w:rFonts w:eastAsiaTheme="minorEastAsia"/>
                <w:sz w:val="18"/>
                <w:szCs w:val="18"/>
                <w:lang w:eastAsia="zh-CN"/>
              </w:rPr>
            </w:pPr>
            <w:r>
              <w:rPr>
                <w:sz w:val="18"/>
                <w:szCs w:val="18"/>
              </w:rPr>
              <w:t>-</w:t>
            </w:r>
          </w:p>
        </w:tc>
        <w:tc>
          <w:tcPr>
            <w:tcW w:w="1213" w:type="dxa"/>
          </w:tcPr>
          <w:p w14:paraId="31DE79B2" w14:textId="61917339" w:rsidR="00C873A7" w:rsidRPr="00F05161" w:rsidRDefault="008446A3" w:rsidP="00303778">
            <w:pPr>
              <w:spacing w:after="0"/>
              <w:rPr>
                <w:rFonts w:eastAsiaTheme="minorEastAsia"/>
                <w:sz w:val="18"/>
                <w:szCs w:val="18"/>
                <w:lang w:eastAsia="zh-CN"/>
              </w:rPr>
            </w:pPr>
            <w:r>
              <w:rPr>
                <w:sz w:val="18"/>
                <w:szCs w:val="18"/>
              </w:rPr>
              <w:t>~</w:t>
            </w:r>
            <w:r w:rsidR="00550CE4">
              <w:rPr>
                <w:sz w:val="18"/>
                <w:szCs w:val="18"/>
              </w:rPr>
              <w:t>60 ms</w:t>
            </w:r>
            <w:r w:rsidR="000E1B82">
              <w:rPr>
                <w:sz w:val="18"/>
                <w:szCs w:val="18"/>
              </w:rPr>
              <w:t xml:space="preserve"> (</w:t>
            </w:r>
            <w:r w:rsidR="009A1F42">
              <w:rPr>
                <w:sz w:val="18"/>
                <w:szCs w:val="18"/>
              </w:rPr>
              <w:t>calculation based on TS 38.133 clause 6.1.1.2.2</w:t>
            </w:r>
            <w:r w:rsidR="000E1B82">
              <w:rPr>
                <w:sz w:val="18"/>
                <w:szCs w:val="18"/>
              </w:rPr>
              <w:t>)</w:t>
            </w:r>
          </w:p>
        </w:tc>
        <w:tc>
          <w:tcPr>
            <w:tcW w:w="1092" w:type="dxa"/>
          </w:tcPr>
          <w:p w14:paraId="029A8FB1" w14:textId="40CC564C" w:rsidR="00C873A7" w:rsidRPr="00601678" w:rsidRDefault="00C873A7" w:rsidP="00303778">
            <w:pPr>
              <w:spacing w:after="0"/>
              <w:rPr>
                <w:b/>
                <w:bCs/>
                <w:sz w:val="18"/>
                <w:szCs w:val="18"/>
                <w:lang w:eastAsia="zh-CN"/>
              </w:rPr>
            </w:pPr>
          </w:p>
        </w:tc>
        <w:tc>
          <w:tcPr>
            <w:tcW w:w="1927" w:type="dxa"/>
          </w:tcPr>
          <w:p w14:paraId="3979B65B" w14:textId="6435E4E2" w:rsidR="00C873A7" w:rsidRPr="00601678" w:rsidRDefault="00C873A7" w:rsidP="00303778">
            <w:pPr>
              <w:spacing w:after="0"/>
              <w:rPr>
                <w:rFonts w:eastAsiaTheme="minorEastAsia"/>
                <w:b/>
                <w:bCs/>
                <w:sz w:val="18"/>
                <w:szCs w:val="18"/>
                <w:lang w:eastAsia="zh-CN"/>
              </w:rPr>
            </w:pPr>
            <w:r w:rsidRPr="00601678">
              <w:rPr>
                <w:b/>
                <w:bCs/>
                <w:sz w:val="18"/>
                <w:szCs w:val="18"/>
              </w:rPr>
              <w:t xml:space="preserve">Low </w:t>
            </w:r>
            <w:r w:rsidRPr="00601678">
              <w:rPr>
                <w:b/>
                <w:bCs/>
                <w:color w:val="00B050"/>
                <w:lang w:val="en-GB" w:eastAsia="zh-CN"/>
              </w:rPr>
              <w:sym w:font="Wingdings" w:char="F04A"/>
            </w:r>
          </w:p>
        </w:tc>
        <w:tc>
          <w:tcPr>
            <w:tcW w:w="2032" w:type="dxa"/>
          </w:tcPr>
          <w:p w14:paraId="61DD0866" w14:textId="7121C987" w:rsidR="00C873A7" w:rsidRPr="00601678" w:rsidRDefault="00C873A7" w:rsidP="00303778">
            <w:pPr>
              <w:spacing w:after="0"/>
              <w:rPr>
                <w:rFonts w:eastAsiaTheme="minorEastAsia"/>
                <w:b/>
                <w:bCs/>
                <w:sz w:val="18"/>
                <w:szCs w:val="18"/>
                <w:lang w:eastAsia="zh-CN"/>
              </w:rPr>
            </w:pPr>
            <w:r w:rsidRPr="00601678">
              <w:rPr>
                <w:b/>
                <w:bCs/>
                <w:sz w:val="18"/>
                <w:szCs w:val="18"/>
              </w:rPr>
              <w:t xml:space="preserve">Low </w:t>
            </w:r>
            <w:r w:rsidRPr="00601678">
              <w:rPr>
                <w:b/>
                <w:bCs/>
                <w:color w:val="00B050"/>
                <w:lang w:val="en-GB" w:eastAsia="zh-CN"/>
              </w:rPr>
              <w:sym w:font="Wingdings" w:char="F04A"/>
            </w:r>
          </w:p>
        </w:tc>
        <w:tc>
          <w:tcPr>
            <w:tcW w:w="1086" w:type="dxa"/>
          </w:tcPr>
          <w:p w14:paraId="7EBE82F4" w14:textId="344DC046" w:rsidR="00C873A7" w:rsidRPr="00F05161" w:rsidRDefault="00C873A7" w:rsidP="00303778">
            <w:pPr>
              <w:spacing w:after="0"/>
              <w:rPr>
                <w:rFonts w:eastAsiaTheme="minorEastAsia"/>
                <w:sz w:val="18"/>
                <w:szCs w:val="18"/>
                <w:lang w:eastAsia="zh-CN"/>
              </w:rPr>
            </w:pPr>
            <w:r w:rsidRPr="00F05161">
              <w:rPr>
                <w:rFonts w:eastAsiaTheme="minorEastAsia" w:hint="eastAsia"/>
                <w:sz w:val="18"/>
                <w:szCs w:val="18"/>
                <w:lang w:eastAsia="zh-CN"/>
              </w:rPr>
              <w:t>Y</w:t>
            </w:r>
            <w:r w:rsidRPr="00F05161">
              <w:rPr>
                <w:rFonts w:eastAsiaTheme="minorEastAsia"/>
                <w:sz w:val="18"/>
                <w:szCs w:val="18"/>
                <w:lang w:eastAsia="zh-CN"/>
              </w:rPr>
              <w:t>es</w:t>
            </w:r>
          </w:p>
        </w:tc>
      </w:tr>
      <w:tr w:rsidR="00C873A7" w:rsidRPr="00F05161" w14:paraId="2A78DEA5" w14:textId="77777777" w:rsidTr="00BD74D9">
        <w:tc>
          <w:tcPr>
            <w:tcW w:w="922" w:type="dxa"/>
          </w:tcPr>
          <w:p w14:paraId="4E42E09E" w14:textId="31A1AEA2" w:rsidR="00C873A7" w:rsidRPr="00F05161" w:rsidRDefault="00C873A7" w:rsidP="00303778">
            <w:pPr>
              <w:spacing w:after="0"/>
              <w:rPr>
                <w:rFonts w:eastAsiaTheme="minorEastAsia"/>
                <w:b/>
                <w:sz w:val="18"/>
                <w:szCs w:val="18"/>
                <w:lang w:eastAsia="zh-CN"/>
              </w:rPr>
            </w:pPr>
            <w:r w:rsidRPr="00F05161">
              <w:rPr>
                <w:sz w:val="18"/>
                <w:szCs w:val="18"/>
              </w:rPr>
              <w:t>RACH-less</w:t>
            </w:r>
          </w:p>
        </w:tc>
        <w:tc>
          <w:tcPr>
            <w:tcW w:w="569" w:type="dxa"/>
          </w:tcPr>
          <w:p w14:paraId="76AFEEE1" w14:textId="1C7721B1" w:rsidR="00C873A7" w:rsidRPr="00F05161" w:rsidRDefault="00C873A7" w:rsidP="00303778">
            <w:pPr>
              <w:spacing w:after="0"/>
              <w:rPr>
                <w:rFonts w:eastAsiaTheme="minorEastAsia"/>
                <w:sz w:val="18"/>
                <w:szCs w:val="18"/>
                <w:lang w:eastAsia="zh-CN"/>
              </w:rPr>
            </w:pPr>
            <w:r w:rsidRPr="00F05161">
              <w:rPr>
                <w:sz w:val="18"/>
                <w:szCs w:val="18"/>
              </w:rPr>
              <w:t>LTE</w:t>
            </w:r>
          </w:p>
        </w:tc>
        <w:tc>
          <w:tcPr>
            <w:tcW w:w="656" w:type="dxa"/>
          </w:tcPr>
          <w:p w14:paraId="566C13A4" w14:textId="2086C497" w:rsidR="00C873A7" w:rsidRPr="00F05161" w:rsidRDefault="00C873A7" w:rsidP="00303778">
            <w:pPr>
              <w:spacing w:after="0"/>
              <w:rPr>
                <w:rFonts w:eastAsiaTheme="minorEastAsia"/>
                <w:sz w:val="18"/>
                <w:szCs w:val="18"/>
                <w:lang w:eastAsia="zh-CN"/>
              </w:rPr>
            </w:pPr>
            <w:r w:rsidRPr="00F05161">
              <w:rPr>
                <w:sz w:val="18"/>
                <w:szCs w:val="18"/>
              </w:rPr>
              <w:t>14</w:t>
            </w:r>
          </w:p>
        </w:tc>
        <w:tc>
          <w:tcPr>
            <w:tcW w:w="1213" w:type="dxa"/>
          </w:tcPr>
          <w:p w14:paraId="7AA5CE24" w14:textId="0102919B" w:rsidR="00C873A7" w:rsidRPr="00F05161" w:rsidRDefault="00C873A7" w:rsidP="00303778">
            <w:pPr>
              <w:rPr>
                <w:sz w:val="18"/>
                <w:szCs w:val="18"/>
              </w:rPr>
            </w:pPr>
            <w:r>
              <w:rPr>
                <w:sz w:val="18"/>
                <w:szCs w:val="18"/>
              </w:rPr>
              <w:t>R</w:t>
            </w:r>
            <w:r w:rsidRPr="00F05161">
              <w:rPr>
                <w:sz w:val="18"/>
                <w:szCs w:val="18"/>
              </w:rPr>
              <w:t>educe</w:t>
            </w:r>
            <w:r w:rsidR="007A7B03">
              <w:rPr>
                <w:sz w:val="18"/>
                <w:szCs w:val="18"/>
              </w:rPr>
              <w:t>d</w:t>
            </w:r>
          </w:p>
          <w:p w14:paraId="0B3A559F" w14:textId="77777777" w:rsidR="00C873A7" w:rsidRPr="00F05161" w:rsidRDefault="00C873A7" w:rsidP="00303778">
            <w:pPr>
              <w:spacing w:after="0"/>
              <w:rPr>
                <w:rFonts w:eastAsiaTheme="minorEastAsia"/>
                <w:sz w:val="18"/>
                <w:szCs w:val="18"/>
                <w:lang w:eastAsia="zh-CN"/>
              </w:rPr>
            </w:pPr>
          </w:p>
        </w:tc>
        <w:tc>
          <w:tcPr>
            <w:tcW w:w="1092" w:type="dxa"/>
          </w:tcPr>
          <w:p w14:paraId="220D08A2" w14:textId="71F61BCD" w:rsidR="00C873A7" w:rsidRPr="00601678" w:rsidRDefault="00C873A7" w:rsidP="00BD74D9">
            <w:pPr>
              <w:spacing w:after="0"/>
              <w:rPr>
                <w:b/>
                <w:bCs/>
                <w:sz w:val="18"/>
                <w:szCs w:val="18"/>
                <w:lang w:eastAsia="zh-CN"/>
              </w:rPr>
            </w:pPr>
          </w:p>
        </w:tc>
        <w:tc>
          <w:tcPr>
            <w:tcW w:w="1927" w:type="dxa"/>
          </w:tcPr>
          <w:p w14:paraId="30C33CBB" w14:textId="7E8727C1" w:rsidR="00C873A7" w:rsidRPr="00601678" w:rsidRDefault="00C873A7" w:rsidP="00053BC3">
            <w:pPr>
              <w:rPr>
                <w:b/>
                <w:bCs/>
                <w:sz w:val="18"/>
                <w:szCs w:val="18"/>
              </w:rPr>
            </w:pPr>
            <w:r w:rsidRPr="00601678">
              <w:rPr>
                <w:b/>
                <w:bCs/>
                <w:sz w:val="18"/>
                <w:szCs w:val="18"/>
              </w:rPr>
              <w:t>Low</w:t>
            </w:r>
            <w:r w:rsidRPr="00704D73">
              <w:rPr>
                <w:b/>
                <w:bCs/>
                <w:sz w:val="18"/>
                <w:szCs w:val="18"/>
              </w:rPr>
              <w:t xml:space="preserve"> </w:t>
            </w:r>
            <w:r w:rsidRPr="00601678">
              <w:rPr>
                <w:b/>
                <w:bCs/>
                <w:color w:val="00B050"/>
                <w:lang w:val="en-GB" w:eastAsia="zh-CN"/>
              </w:rPr>
              <w:sym w:font="Wingdings" w:char="F04A"/>
            </w:r>
          </w:p>
          <w:p w14:paraId="4AE8E0A4" w14:textId="70DBD6CD" w:rsidR="00C873A7" w:rsidRPr="00F05161" w:rsidRDefault="00C873A7" w:rsidP="00053BC3">
            <w:pPr>
              <w:rPr>
                <w:sz w:val="18"/>
                <w:szCs w:val="18"/>
              </w:rPr>
            </w:pPr>
            <w:r w:rsidRPr="00F05161">
              <w:rPr>
                <w:sz w:val="18"/>
                <w:szCs w:val="18"/>
              </w:rPr>
              <w:t>No RACH</w:t>
            </w:r>
            <w:r>
              <w:rPr>
                <w:sz w:val="18"/>
                <w:szCs w:val="18"/>
              </w:rPr>
              <w:t xml:space="preserve"> </w:t>
            </w:r>
          </w:p>
          <w:p w14:paraId="2E2F7223" w14:textId="62FEDD00" w:rsidR="00C873A7" w:rsidRPr="00F05161" w:rsidRDefault="00C873A7" w:rsidP="00303778">
            <w:pPr>
              <w:spacing w:after="0"/>
              <w:rPr>
                <w:rFonts w:eastAsiaTheme="minorEastAsia"/>
                <w:sz w:val="18"/>
                <w:szCs w:val="18"/>
                <w:lang w:eastAsia="zh-CN"/>
              </w:rPr>
            </w:pPr>
          </w:p>
        </w:tc>
        <w:tc>
          <w:tcPr>
            <w:tcW w:w="2032" w:type="dxa"/>
          </w:tcPr>
          <w:p w14:paraId="0DD8E443" w14:textId="44EB20E7" w:rsidR="00C873A7" w:rsidRDefault="00C873A7" w:rsidP="00994E6E">
            <w:pPr>
              <w:rPr>
                <w:sz w:val="18"/>
                <w:szCs w:val="18"/>
              </w:rPr>
            </w:pPr>
            <w:r>
              <w:rPr>
                <w:b/>
                <w:bCs/>
                <w:sz w:val="18"/>
                <w:szCs w:val="18"/>
              </w:rPr>
              <w:t xml:space="preserve">Low </w:t>
            </w:r>
            <w:r w:rsidRPr="00601678">
              <w:rPr>
                <w:b/>
                <w:bCs/>
                <w:color w:val="00B050"/>
                <w:lang w:val="en-GB" w:eastAsia="zh-CN"/>
              </w:rPr>
              <w:sym w:font="Wingdings" w:char="F04A"/>
            </w:r>
          </w:p>
          <w:p w14:paraId="6D3A7CEF" w14:textId="0C18D5CD" w:rsidR="00C873A7" w:rsidRPr="00533F65" w:rsidRDefault="00C873A7" w:rsidP="00994E6E">
            <w:pPr>
              <w:rPr>
                <w:rFonts w:ascii="Arial" w:hAnsi="Arial" w:cs="Arial"/>
                <w:sz w:val="18"/>
                <w:szCs w:val="18"/>
              </w:rPr>
            </w:pPr>
            <w:r w:rsidRPr="00F05161">
              <w:rPr>
                <w:sz w:val="18"/>
                <w:szCs w:val="18"/>
              </w:rPr>
              <w:t xml:space="preserve">Indicate the uplink timing </w:t>
            </w:r>
            <w:r>
              <w:rPr>
                <w:sz w:val="18"/>
                <w:szCs w:val="18"/>
              </w:rPr>
              <w:t>and p</w:t>
            </w:r>
            <w:r w:rsidRPr="00F05161">
              <w:rPr>
                <w:sz w:val="18"/>
                <w:szCs w:val="18"/>
              </w:rPr>
              <w:t>rovide the pre-allocated uplink grant in the handover command</w:t>
            </w:r>
            <w:r>
              <w:rPr>
                <w:sz w:val="18"/>
                <w:szCs w:val="18"/>
              </w:rPr>
              <w:t xml:space="preserve"> </w:t>
            </w:r>
          </w:p>
        </w:tc>
        <w:tc>
          <w:tcPr>
            <w:tcW w:w="1086" w:type="dxa"/>
          </w:tcPr>
          <w:p w14:paraId="77D7BCF4" w14:textId="2D2BC5D8" w:rsidR="00C873A7" w:rsidRPr="00F05161" w:rsidRDefault="00C873A7" w:rsidP="00303778">
            <w:pPr>
              <w:spacing w:after="0"/>
              <w:rPr>
                <w:rFonts w:eastAsiaTheme="minorEastAsia"/>
                <w:sz w:val="18"/>
                <w:szCs w:val="18"/>
                <w:lang w:eastAsia="zh-CN"/>
              </w:rPr>
            </w:pPr>
            <w:r>
              <w:rPr>
                <w:rFonts w:eastAsiaTheme="minorEastAsia"/>
                <w:sz w:val="18"/>
                <w:szCs w:val="18"/>
                <w:lang w:eastAsia="zh-CN"/>
              </w:rPr>
              <w:t>No</w:t>
            </w:r>
          </w:p>
        </w:tc>
      </w:tr>
      <w:tr w:rsidR="00C873A7" w:rsidRPr="00F05161" w14:paraId="36E05D7A" w14:textId="77777777" w:rsidTr="00BD74D9">
        <w:tc>
          <w:tcPr>
            <w:tcW w:w="922" w:type="dxa"/>
          </w:tcPr>
          <w:p w14:paraId="5DEDAA66" w14:textId="391DB64F" w:rsidR="00C873A7" w:rsidRPr="00F05161" w:rsidRDefault="00C873A7" w:rsidP="00303778">
            <w:pPr>
              <w:spacing w:after="0"/>
              <w:rPr>
                <w:rFonts w:eastAsiaTheme="minorEastAsia"/>
                <w:b/>
                <w:sz w:val="18"/>
                <w:szCs w:val="18"/>
                <w:lang w:eastAsia="zh-CN"/>
              </w:rPr>
            </w:pPr>
            <w:r w:rsidRPr="00F05161">
              <w:rPr>
                <w:sz w:val="18"/>
                <w:szCs w:val="18"/>
              </w:rPr>
              <w:t>Make-Before-Break</w:t>
            </w:r>
          </w:p>
        </w:tc>
        <w:tc>
          <w:tcPr>
            <w:tcW w:w="569" w:type="dxa"/>
          </w:tcPr>
          <w:p w14:paraId="01AEEBB7" w14:textId="43E7D090" w:rsidR="00C873A7" w:rsidRPr="00F05161" w:rsidRDefault="00C873A7" w:rsidP="00303778">
            <w:pPr>
              <w:spacing w:after="0"/>
              <w:rPr>
                <w:rFonts w:eastAsiaTheme="minorEastAsia"/>
                <w:sz w:val="18"/>
                <w:szCs w:val="18"/>
                <w:lang w:eastAsia="zh-CN"/>
              </w:rPr>
            </w:pPr>
            <w:r w:rsidRPr="00F05161">
              <w:rPr>
                <w:sz w:val="18"/>
                <w:szCs w:val="18"/>
              </w:rPr>
              <w:t>LTE</w:t>
            </w:r>
          </w:p>
        </w:tc>
        <w:tc>
          <w:tcPr>
            <w:tcW w:w="656" w:type="dxa"/>
          </w:tcPr>
          <w:p w14:paraId="2E958B19" w14:textId="2F38F250" w:rsidR="00C873A7" w:rsidRPr="00F05161" w:rsidRDefault="00C873A7" w:rsidP="00303778">
            <w:pPr>
              <w:spacing w:after="0"/>
              <w:rPr>
                <w:rFonts w:eastAsiaTheme="minorEastAsia"/>
                <w:sz w:val="18"/>
                <w:szCs w:val="18"/>
                <w:lang w:eastAsia="zh-CN"/>
              </w:rPr>
            </w:pPr>
            <w:r w:rsidRPr="00F05161">
              <w:rPr>
                <w:sz w:val="18"/>
                <w:szCs w:val="18"/>
              </w:rPr>
              <w:t>14</w:t>
            </w:r>
          </w:p>
        </w:tc>
        <w:tc>
          <w:tcPr>
            <w:tcW w:w="1213" w:type="dxa"/>
          </w:tcPr>
          <w:p w14:paraId="3A05F9BA" w14:textId="44DEEA4F" w:rsidR="00C873A7" w:rsidRPr="00F05161" w:rsidRDefault="00C873A7" w:rsidP="00303778">
            <w:pPr>
              <w:spacing w:after="0"/>
              <w:rPr>
                <w:rFonts w:eastAsiaTheme="minorEastAsia"/>
                <w:sz w:val="18"/>
                <w:szCs w:val="18"/>
                <w:lang w:eastAsia="zh-CN"/>
              </w:rPr>
            </w:pPr>
            <w:r>
              <w:rPr>
                <w:sz w:val="18"/>
                <w:szCs w:val="18"/>
              </w:rPr>
              <w:t>R</w:t>
            </w:r>
            <w:r w:rsidRPr="00F05161">
              <w:rPr>
                <w:sz w:val="18"/>
                <w:szCs w:val="18"/>
              </w:rPr>
              <w:t>educe</w:t>
            </w:r>
            <w:r w:rsidR="007A7B03">
              <w:rPr>
                <w:sz w:val="18"/>
                <w:szCs w:val="18"/>
              </w:rPr>
              <w:t>d</w:t>
            </w:r>
          </w:p>
        </w:tc>
        <w:tc>
          <w:tcPr>
            <w:tcW w:w="1092" w:type="dxa"/>
          </w:tcPr>
          <w:p w14:paraId="4C4B0E33" w14:textId="3F78DB31" w:rsidR="00C873A7" w:rsidRPr="00601678" w:rsidRDefault="00C873A7" w:rsidP="00303778">
            <w:pPr>
              <w:rPr>
                <w:b/>
                <w:bCs/>
                <w:sz w:val="18"/>
                <w:szCs w:val="18"/>
              </w:rPr>
            </w:pPr>
          </w:p>
        </w:tc>
        <w:tc>
          <w:tcPr>
            <w:tcW w:w="1927" w:type="dxa"/>
          </w:tcPr>
          <w:p w14:paraId="0538913E" w14:textId="69110072" w:rsidR="00C873A7" w:rsidRPr="00601678" w:rsidRDefault="00C873A7" w:rsidP="00303778">
            <w:pPr>
              <w:rPr>
                <w:b/>
                <w:bCs/>
                <w:sz w:val="18"/>
                <w:szCs w:val="18"/>
              </w:rPr>
            </w:pPr>
            <w:r w:rsidRPr="00601678">
              <w:rPr>
                <w:b/>
                <w:bCs/>
                <w:sz w:val="18"/>
                <w:szCs w:val="18"/>
              </w:rPr>
              <w:t>Medium</w:t>
            </w:r>
          </w:p>
          <w:p w14:paraId="43F45788" w14:textId="50C30716" w:rsidR="00C873A7" w:rsidRPr="00F05161" w:rsidRDefault="00C873A7" w:rsidP="00303778">
            <w:pPr>
              <w:spacing w:after="0"/>
              <w:rPr>
                <w:rFonts w:eastAsiaTheme="minorEastAsia"/>
                <w:sz w:val="18"/>
                <w:szCs w:val="18"/>
                <w:lang w:eastAsia="zh-CN"/>
              </w:rPr>
            </w:pPr>
            <w:r w:rsidRPr="00F05161">
              <w:rPr>
                <w:rFonts w:hint="eastAsia"/>
                <w:sz w:val="18"/>
                <w:szCs w:val="18"/>
              </w:rPr>
              <w:t>U</w:t>
            </w:r>
            <w:r w:rsidRPr="00F05161">
              <w:rPr>
                <w:sz w:val="18"/>
                <w:szCs w:val="18"/>
              </w:rPr>
              <w:t xml:space="preserve">E </w:t>
            </w:r>
            <w:r>
              <w:rPr>
                <w:rFonts w:hint="eastAsia"/>
                <w:sz w:val="18"/>
                <w:szCs w:val="18"/>
                <w:lang w:eastAsia="zh-CN"/>
              </w:rPr>
              <w:t>nee</w:t>
            </w:r>
            <w:r>
              <w:rPr>
                <w:sz w:val="18"/>
                <w:szCs w:val="18"/>
                <w:lang w:eastAsia="zh-CN"/>
              </w:rPr>
              <w:t>ds to be capable of</w:t>
            </w:r>
            <w:r>
              <w:rPr>
                <w:sz w:val="18"/>
                <w:szCs w:val="18"/>
              </w:rPr>
              <w:t xml:space="preserve"> </w:t>
            </w:r>
            <w:r w:rsidRPr="00F05161">
              <w:rPr>
                <w:sz w:val="18"/>
                <w:szCs w:val="18"/>
              </w:rPr>
              <w:t>two Rx</w:t>
            </w:r>
          </w:p>
        </w:tc>
        <w:tc>
          <w:tcPr>
            <w:tcW w:w="2032" w:type="dxa"/>
          </w:tcPr>
          <w:p w14:paraId="428CAEE5" w14:textId="3C52DD04" w:rsidR="00C873A7" w:rsidRPr="00601678" w:rsidRDefault="00C873A7" w:rsidP="00303778">
            <w:pPr>
              <w:rPr>
                <w:b/>
                <w:bCs/>
                <w:sz w:val="18"/>
                <w:szCs w:val="18"/>
              </w:rPr>
            </w:pPr>
            <w:r w:rsidRPr="00601678">
              <w:rPr>
                <w:b/>
                <w:bCs/>
                <w:sz w:val="18"/>
                <w:szCs w:val="18"/>
              </w:rPr>
              <w:t xml:space="preserve">Low </w:t>
            </w:r>
            <w:r w:rsidRPr="00601678">
              <w:rPr>
                <w:b/>
                <w:bCs/>
                <w:color w:val="00B050"/>
                <w:lang w:val="en-GB" w:eastAsia="zh-CN"/>
              </w:rPr>
              <w:sym w:font="Wingdings" w:char="F04A"/>
            </w:r>
          </w:p>
          <w:p w14:paraId="0FCECDEE" w14:textId="2A1E629B" w:rsidR="00C873A7" w:rsidRPr="00F05161" w:rsidRDefault="00C873A7" w:rsidP="00303778">
            <w:pPr>
              <w:spacing w:after="0"/>
              <w:rPr>
                <w:rFonts w:eastAsiaTheme="minorEastAsia"/>
                <w:sz w:val="18"/>
                <w:szCs w:val="18"/>
                <w:lang w:eastAsia="zh-CN"/>
              </w:rPr>
            </w:pPr>
            <w:r w:rsidRPr="00F05161">
              <w:rPr>
                <w:rFonts w:hint="eastAsia"/>
                <w:sz w:val="18"/>
                <w:szCs w:val="18"/>
              </w:rPr>
              <w:t>Keep</w:t>
            </w:r>
            <w:r w:rsidRPr="00F05161">
              <w:rPr>
                <w:sz w:val="18"/>
                <w:szCs w:val="18"/>
              </w:rPr>
              <w:t xml:space="preserve"> </w:t>
            </w:r>
            <w:r w:rsidRPr="00F05161">
              <w:rPr>
                <w:rFonts w:hint="eastAsia"/>
                <w:sz w:val="18"/>
                <w:szCs w:val="18"/>
              </w:rPr>
              <w:t>the</w:t>
            </w:r>
            <w:r w:rsidRPr="00F05161">
              <w:rPr>
                <w:sz w:val="18"/>
                <w:szCs w:val="18"/>
              </w:rPr>
              <w:t xml:space="preserve"> </w:t>
            </w:r>
            <w:r w:rsidRPr="00F05161">
              <w:rPr>
                <w:rFonts w:hint="eastAsia"/>
                <w:sz w:val="18"/>
                <w:szCs w:val="18"/>
              </w:rPr>
              <w:t>connection</w:t>
            </w:r>
            <w:r w:rsidRPr="00F05161">
              <w:rPr>
                <w:sz w:val="18"/>
                <w:szCs w:val="18"/>
              </w:rPr>
              <w:t xml:space="preserve"> </w:t>
            </w:r>
            <w:r w:rsidRPr="00F05161">
              <w:rPr>
                <w:rFonts w:hint="eastAsia"/>
                <w:sz w:val="18"/>
                <w:szCs w:val="18"/>
              </w:rPr>
              <w:t>after</w:t>
            </w:r>
            <w:r w:rsidRPr="00F05161">
              <w:rPr>
                <w:sz w:val="18"/>
                <w:szCs w:val="18"/>
              </w:rPr>
              <w:t xml:space="preserve"> </w:t>
            </w:r>
            <w:r w:rsidRPr="00F05161">
              <w:rPr>
                <w:rFonts w:hint="eastAsia"/>
                <w:sz w:val="18"/>
                <w:szCs w:val="18"/>
              </w:rPr>
              <w:t>HO</w:t>
            </w:r>
            <w:r w:rsidRPr="00F05161">
              <w:rPr>
                <w:sz w:val="18"/>
                <w:szCs w:val="18"/>
              </w:rPr>
              <w:t xml:space="preserve"> </w:t>
            </w:r>
            <w:r w:rsidRPr="00F05161">
              <w:rPr>
                <w:rFonts w:hint="eastAsia"/>
                <w:sz w:val="18"/>
                <w:szCs w:val="18"/>
              </w:rPr>
              <w:t>command</w:t>
            </w:r>
            <w:r w:rsidRPr="00F05161">
              <w:rPr>
                <w:sz w:val="18"/>
                <w:szCs w:val="18"/>
              </w:rPr>
              <w:t xml:space="preserve"> </w:t>
            </w:r>
            <w:r w:rsidRPr="00F05161">
              <w:rPr>
                <w:rFonts w:hint="eastAsia"/>
                <w:sz w:val="18"/>
                <w:szCs w:val="18"/>
              </w:rPr>
              <w:t>for</w:t>
            </w:r>
            <w:r w:rsidRPr="00F05161">
              <w:rPr>
                <w:sz w:val="18"/>
                <w:szCs w:val="18"/>
              </w:rPr>
              <w:t xml:space="preserve"> </w:t>
            </w:r>
            <w:r w:rsidRPr="00F05161">
              <w:rPr>
                <w:rFonts w:hint="eastAsia"/>
                <w:sz w:val="18"/>
                <w:szCs w:val="18"/>
              </w:rPr>
              <w:t>source</w:t>
            </w:r>
            <w:r w:rsidRPr="00F05161">
              <w:rPr>
                <w:sz w:val="18"/>
                <w:szCs w:val="18"/>
              </w:rPr>
              <w:t xml:space="preserve"> </w:t>
            </w:r>
            <w:r w:rsidRPr="00F05161">
              <w:rPr>
                <w:rFonts w:hint="eastAsia"/>
                <w:sz w:val="18"/>
                <w:szCs w:val="18"/>
              </w:rPr>
              <w:t>gNB</w:t>
            </w:r>
          </w:p>
        </w:tc>
        <w:tc>
          <w:tcPr>
            <w:tcW w:w="1086" w:type="dxa"/>
          </w:tcPr>
          <w:p w14:paraId="0BBEEEEB" w14:textId="7494BC6D" w:rsidR="00C873A7" w:rsidRPr="00F05161" w:rsidRDefault="00C873A7" w:rsidP="00303778">
            <w:pPr>
              <w:spacing w:after="0"/>
              <w:rPr>
                <w:rFonts w:eastAsiaTheme="minorEastAsia"/>
                <w:sz w:val="18"/>
                <w:szCs w:val="18"/>
                <w:lang w:eastAsia="zh-CN"/>
              </w:rPr>
            </w:pPr>
            <w:r>
              <w:rPr>
                <w:rFonts w:eastAsiaTheme="minorEastAsia"/>
                <w:sz w:val="18"/>
                <w:szCs w:val="18"/>
                <w:lang w:eastAsia="zh-CN"/>
              </w:rPr>
              <w:t>No</w:t>
            </w:r>
          </w:p>
        </w:tc>
      </w:tr>
      <w:tr w:rsidR="00C873A7" w:rsidRPr="00F05161" w14:paraId="0AA60AD4" w14:textId="77777777" w:rsidTr="00BD74D9">
        <w:tc>
          <w:tcPr>
            <w:tcW w:w="922" w:type="dxa"/>
          </w:tcPr>
          <w:p w14:paraId="02A1651D" w14:textId="763DB13E" w:rsidR="00C873A7" w:rsidRPr="00F05161" w:rsidRDefault="00C873A7" w:rsidP="00303778">
            <w:pPr>
              <w:spacing w:after="0"/>
              <w:rPr>
                <w:rFonts w:eastAsiaTheme="minorEastAsia"/>
                <w:b/>
                <w:sz w:val="18"/>
                <w:szCs w:val="18"/>
                <w:lang w:eastAsia="zh-CN"/>
              </w:rPr>
            </w:pPr>
            <w:r w:rsidRPr="00F05161">
              <w:rPr>
                <w:sz w:val="18"/>
                <w:szCs w:val="18"/>
              </w:rPr>
              <w:lastRenderedPageBreak/>
              <w:t>D</w:t>
            </w:r>
            <w:r>
              <w:rPr>
                <w:sz w:val="18"/>
                <w:szCs w:val="18"/>
              </w:rPr>
              <w:t>A</w:t>
            </w:r>
            <w:r w:rsidRPr="00F05161">
              <w:rPr>
                <w:sz w:val="18"/>
                <w:szCs w:val="18"/>
              </w:rPr>
              <w:t>PS</w:t>
            </w:r>
          </w:p>
        </w:tc>
        <w:tc>
          <w:tcPr>
            <w:tcW w:w="569" w:type="dxa"/>
          </w:tcPr>
          <w:p w14:paraId="04B0C39C" w14:textId="3539A7D0" w:rsidR="00C873A7" w:rsidRPr="00F05161" w:rsidRDefault="00C873A7" w:rsidP="00303778">
            <w:pPr>
              <w:spacing w:after="0"/>
              <w:rPr>
                <w:rFonts w:eastAsiaTheme="minorEastAsia"/>
                <w:sz w:val="18"/>
                <w:szCs w:val="18"/>
                <w:lang w:eastAsia="zh-CN"/>
              </w:rPr>
            </w:pPr>
            <w:r w:rsidRPr="00F05161">
              <w:rPr>
                <w:sz w:val="18"/>
                <w:szCs w:val="18"/>
              </w:rPr>
              <w:t>LTE</w:t>
            </w:r>
            <w:r w:rsidRPr="00F05161">
              <w:rPr>
                <w:rFonts w:hint="eastAsia"/>
                <w:sz w:val="18"/>
                <w:szCs w:val="18"/>
                <w:lang w:eastAsia="zh-CN"/>
              </w:rPr>
              <w:t>,</w:t>
            </w:r>
            <w:r w:rsidRPr="00F05161">
              <w:rPr>
                <w:sz w:val="18"/>
                <w:szCs w:val="18"/>
                <w:lang w:eastAsia="zh-CN"/>
              </w:rPr>
              <w:t xml:space="preserve"> </w:t>
            </w:r>
            <w:r w:rsidRPr="00F05161">
              <w:rPr>
                <w:sz w:val="18"/>
                <w:szCs w:val="18"/>
              </w:rPr>
              <w:t>NR</w:t>
            </w:r>
          </w:p>
        </w:tc>
        <w:tc>
          <w:tcPr>
            <w:tcW w:w="656" w:type="dxa"/>
          </w:tcPr>
          <w:p w14:paraId="0C4CE263" w14:textId="036DF505" w:rsidR="00C873A7" w:rsidRPr="00F05161" w:rsidRDefault="00C873A7" w:rsidP="00303778">
            <w:pPr>
              <w:spacing w:after="0"/>
              <w:rPr>
                <w:rFonts w:eastAsiaTheme="minorEastAsia"/>
                <w:sz w:val="18"/>
                <w:szCs w:val="18"/>
                <w:lang w:eastAsia="zh-CN"/>
              </w:rPr>
            </w:pPr>
            <w:r w:rsidRPr="00F05161">
              <w:rPr>
                <w:rFonts w:hint="eastAsia"/>
                <w:sz w:val="18"/>
                <w:szCs w:val="18"/>
              </w:rPr>
              <w:t>1</w:t>
            </w:r>
            <w:r w:rsidRPr="00F05161">
              <w:rPr>
                <w:sz w:val="18"/>
                <w:szCs w:val="18"/>
              </w:rPr>
              <w:t>6</w:t>
            </w:r>
          </w:p>
        </w:tc>
        <w:tc>
          <w:tcPr>
            <w:tcW w:w="1213" w:type="dxa"/>
          </w:tcPr>
          <w:p w14:paraId="7C95A899" w14:textId="7BD4DE86" w:rsidR="00C873A7" w:rsidRPr="00F05161" w:rsidRDefault="009A1F42" w:rsidP="00303778">
            <w:pPr>
              <w:spacing w:after="0"/>
              <w:rPr>
                <w:rFonts w:eastAsiaTheme="minorEastAsia"/>
                <w:sz w:val="18"/>
                <w:szCs w:val="18"/>
                <w:lang w:eastAsia="zh-CN"/>
              </w:rPr>
            </w:pPr>
            <w:r>
              <w:rPr>
                <w:sz w:val="18"/>
                <w:szCs w:val="18"/>
              </w:rPr>
              <w:t>1</w:t>
            </w:r>
            <w:r w:rsidR="000E1B82">
              <w:rPr>
                <w:sz w:val="18"/>
                <w:szCs w:val="18"/>
              </w:rPr>
              <w:t xml:space="preserve"> ms in air interface</w:t>
            </w:r>
            <w:r w:rsidR="000E1B82" w:rsidRPr="00F05161">
              <w:rPr>
                <w:sz w:val="18"/>
                <w:szCs w:val="18"/>
              </w:rPr>
              <w:t xml:space="preserve"> </w:t>
            </w:r>
            <w:r w:rsidR="00C873A7" w:rsidRPr="00F05161">
              <w:rPr>
                <w:sz w:val="18"/>
                <w:szCs w:val="18"/>
              </w:rPr>
              <w:t>(</w:t>
            </w:r>
            <w:r>
              <w:rPr>
                <w:sz w:val="18"/>
                <w:szCs w:val="18"/>
              </w:rPr>
              <w:t>TS 38.133 clause 6.1.3.2.2</w:t>
            </w:r>
            <w:r w:rsidR="00C873A7" w:rsidRPr="00F05161">
              <w:rPr>
                <w:sz w:val="18"/>
                <w:szCs w:val="18"/>
              </w:rPr>
              <w:t>)</w:t>
            </w:r>
          </w:p>
        </w:tc>
        <w:tc>
          <w:tcPr>
            <w:tcW w:w="1092" w:type="dxa"/>
          </w:tcPr>
          <w:p w14:paraId="3D6538C1" w14:textId="609B3FA5" w:rsidR="00C873A7" w:rsidRPr="00601678" w:rsidRDefault="00C873A7" w:rsidP="0080003B">
            <w:pPr>
              <w:rPr>
                <w:b/>
                <w:bCs/>
                <w:sz w:val="18"/>
                <w:szCs w:val="18"/>
              </w:rPr>
            </w:pPr>
          </w:p>
        </w:tc>
        <w:tc>
          <w:tcPr>
            <w:tcW w:w="1927" w:type="dxa"/>
          </w:tcPr>
          <w:p w14:paraId="2BF2000A" w14:textId="766C8CDF" w:rsidR="00C873A7" w:rsidRPr="00601678" w:rsidRDefault="00C873A7" w:rsidP="0080003B">
            <w:pPr>
              <w:rPr>
                <w:b/>
                <w:bCs/>
                <w:sz w:val="18"/>
                <w:szCs w:val="18"/>
              </w:rPr>
            </w:pPr>
            <w:r w:rsidRPr="00601678">
              <w:rPr>
                <w:b/>
                <w:bCs/>
                <w:sz w:val="18"/>
                <w:szCs w:val="18"/>
              </w:rPr>
              <w:t xml:space="preserve">High </w:t>
            </w:r>
            <w:r w:rsidRPr="00601678">
              <w:rPr>
                <w:b/>
                <w:bCs/>
                <w:color w:val="FF0000"/>
                <w:lang w:val="en-GB" w:eastAsia="zh-CN"/>
              </w:rPr>
              <w:sym w:font="Wingdings" w:char="F04C"/>
            </w:r>
          </w:p>
          <w:p w14:paraId="66EBF99D" w14:textId="69F2A156" w:rsidR="00C873A7" w:rsidRPr="00F05161" w:rsidRDefault="00C873A7" w:rsidP="0080003B">
            <w:pPr>
              <w:rPr>
                <w:sz w:val="18"/>
                <w:szCs w:val="18"/>
              </w:rPr>
            </w:pPr>
            <w:r w:rsidRPr="00F05161">
              <w:rPr>
                <w:sz w:val="18"/>
                <w:szCs w:val="18"/>
              </w:rPr>
              <w:t xml:space="preserve">UE shall support the simultaneous DL reception of PDCCH and PDSCH from source and target cell, and single UL transmission </w:t>
            </w:r>
            <w:r w:rsidRPr="00F05161">
              <w:rPr>
                <w:rFonts w:hint="eastAsia"/>
                <w:sz w:val="18"/>
                <w:szCs w:val="18"/>
              </w:rPr>
              <w:t>for</w:t>
            </w:r>
            <w:r w:rsidRPr="00F05161">
              <w:rPr>
                <w:sz w:val="18"/>
                <w:szCs w:val="18"/>
              </w:rPr>
              <w:t xml:space="preserve"> </w:t>
            </w:r>
            <w:r w:rsidRPr="00F05161">
              <w:rPr>
                <w:rFonts w:hint="eastAsia"/>
                <w:sz w:val="18"/>
                <w:szCs w:val="18"/>
              </w:rPr>
              <w:t>DAPS</w:t>
            </w:r>
            <w:r>
              <w:rPr>
                <w:sz w:val="18"/>
                <w:szCs w:val="18"/>
              </w:rPr>
              <w:t xml:space="preserve"> </w:t>
            </w:r>
          </w:p>
          <w:p w14:paraId="727D0AD3" w14:textId="05D3E0D1" w:rsidR="00C873A7" w:rsidRPr="00F05161" w:rsidRDefault="00C873A7" w:rsidP="00303778">
            <w:pPr>
              <w:spacing w:after="0"/>
              <w:rPr>
                <w:rFonts w:eastAsiaTheme="minorEastAsia"/>
                <w:sz w:val="18"/>
                <w:szCs w:val="18"/>
                <w:lang w:eastAsia="zh-CN"/>
              </w:rPr>
            </w:pPr>
          </w:p>
        </w:tc>
        <w:tc>
          <w:tcPr>
            <w:tcW w:w="2032" w:type="dxa"/>
          </w:tcPr>
          <w:p w14:paraId="7708DD41" w14:textId="77777777" w:rsidR="00C873A7" w:rsidRPr="00601678" w:rsidRDefault="00C873A7" w:rsidP="001B0E5F">
            <w:pPr>
              <w:rPr>
                <w:b/>
                <w:bCs/>
                <w:sz w:val="18"/>
                <w:szCs w:val="18"/>
              </w:rPr>
            </w:pPr>
            <w:r w:rsidRPr="00601678">
              <w:rPr>
                <w:b/>
                <w:bCs/>
                <w:sz w:val="18"/>
                <w:szCs w:val="18"/>
              </w:rPr>
              <w:t xml:space="preserve">High </w:t>
            </w:r>
            <w:r w:rsidRPr="00601678">
              <w:rPr>
                <w:b/>
                <w:bCs/>
                <w:color w:val="FF0000"/>
                <w:lang w:val="en-GB" w:eastAsia="zh-CN"/>
              </w:rPr>
              <w:sym w:font="Wingdings" w:char="F04C"/>
            </w:r>
          </w:p>
          <w:p w14:paraId="421524C2" w14:textId="10F939E3" w:rsidR="00C873A7" w:rsidRPr="00F05161" w:rsidRDefault="00C873A7" w:rsidP="00941215">
            <w:pPr>
              <w:rPr>
                <w:rFonts w:eastAsiaTheme="minorEastAsia"/>
                <w:sz w:val="18"/>
                <w:szCs w:val="18"/>
                <w:lang w:eastAsia="zh-CN"/>
              </w:rPr>
            </w:pPr>
            <w:r w:rsidRPr="00F05161">
              <w:rPr>
                <w:rFonts w:hint="eastAsia"/>
                <w:sz w:val="18"/>
                <w:szCs w:val="18"/>
              </w:rPr>
              <w:t>Keep</w:t>
            </w:r>
            <w:r w:rsidRPr="00F05161">
              <w:rPr>
                <w:sz w:val="18"/>
                <w:szCs w:val="18"/>
              </w:rPr>
              <w:t xml:space="preserve"> </w:t>
            </w:r>
            <w:r w:rsidRPr="00F05161">
              <w:rPr>
                <w:rFonts w:hint="eastAsia"/>
                <w:sz w:val="18"/>
                <w:szCs w:val="18"/>
              </w:rPr>
              <w:t>the</w:t>
            </w:r>
            <w:r w:rsidRPr="00F05161">
              <w:rPr>
                <w:sz w:val="18"/>
                <w:szCs w:val="18"/>
              </w:rPr>
              <w:t xml:space="preserve"> </w:t>
            </w:r>
            <w:r w:rsidRPr="00F05161">
              <w:rPr>
                <w:rFonts w:hint="eastAsia"/>
                <w:sz w:val="18"/>
                <w:szCs w:val="18"/>
              </w:rPr>
              <w:t>connection</w:t>
            </w:r>
            <w:r w:rsidRPr="00F05161">
              <w:rPr>
                <w:sz w:val="18"/>
                <w:szCs w:val="18"/>
              </w:rPr>
              <w:t xml:space="preserve"> </w:t>
            </w:r>
            <w:r w:rsidRPr="00F05161">
              <w:rPr>
                <w:rFonts w:hint="eastAsia"/>
                <w:sz w:val="18"/>
                <w:szCs w:val="18"/>
              </w:rPr>
              <w:t>after</w:t>
            </w:r>
            <w:r w:rsidRPr="00F05161">
              <w:rPr>
                <w:sz w:val="18"/>
                <w:szCs w:val="18"/>
              </w:rPr>
              <w:t xml:space="preserve"> </w:t>
            </w:r>
            <w:r w:rsidRPr="00F05161">
              <w:rPr>
                <w:rFonts w:hint="eastAsia"/>
                <w:sz w:val="18"/>
                <w:szCs w:val="18"/>
              </w:rPr>
              <w:t>HO</w:t>
            </w:r>
            <w:r w:rsidRPr="00F05161">
              <w:rPr>
                <w:sz w:val="18"/>
                <w:szCs w:val="18"/>
              </w:rPr>
              <w:t xml:space="preserve"> </w:t>
            </w:r>
            <w:r w:rsidRPr="00F05161">
              <w:rPr>
                <w:rFonts w:hint="eastAsia"/>
                <w:sz w:val="18"/>
                <w:szCs w:val="18"/>
              </w:rPr>
              <w:t>command</w:t>
            </w:r>
            <w:r w:rsidRPr="00F05161">
              <w:rPr>
                <w:sz w:val="18"/>
                <w:szCs w:val="18"/>
              </w:rPr>
              <w:t xml:space="preserve"> </w:t>
            </w:r>
            <w:r w:rsidRPr="00F05161">
              <w:rPr>
                <w:rFonts w:hint="eastAsia"/>
                <w:sz w:val="18"/>
                <w:szCs w:val="18"/>
              </w:rPr>
              <w:t>for</w:t>
            </w:r>
            <w:r w:rsidRPr="00F05161">
              <w:rPr>
                <w:sz w:val="18"/>
                <w:szCs w:val="18"/>
              </w:rPr>
              <w:t xml:space="preserve"> </w:t>
            </w:r>
            <w:r w:rsidRPr="00F05161">
              <w:rPr>
                <w:rFonts w:hint="eastAsia"/>
                <w:sz w:val="18"/>
                <w:szCs w:val="18"/>
              </w:rPr>
              <w:t>source</w:t>
            </w:r>
            <w:r w:rsidRPr="00F05161">
              <w:rPr>
                <w:sz w:val="18"/>
                <w:szCs w:val="18"/>
              </w:rPr>
              <w:t xml:space="preserve"> </w:t>
            </w:r>
            <w:r w:rsidRPr="00F05161">
              <w:rPr>
                <w:rFonts w:hint="eastAsia"/>
                <w:sz w:val="18"/>
                <w:szCs w:val="18"/>
              </w:rPr>
              <w:t>gNB</w:t>
            </w:r>
            <w:r>
              <w:rPr>
                <w:sz w:val="18"/>
                <w:szCs w:val="18"/>
              </w:rPr>
              <w:t xml:space="preserve">, handle the data received from source/target </w:t>
            </w:r>
          </w:p>
        </w:tc>
        <w:tc>
          <w:tcPr>
            <w:tcW w:w="1086" w:type="dxa"/>
          </w:tcPr>
          <w:p w14:paraId="402FF3BA" w14:textId="27ED4407" w:rsidR="00C873A7" w:rsidRPr="00F05161" w:rsidRDefault="00C873A7" w:rsidP="00303778">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C873A7" w:rsidRPr="00F05161" w14:paraId="08340F0C" w14:textId="77777777" w:rsidTr="00BD74D9">
        <w:tc>
          <w:tcPr>
            <w:tcW w:w="922" w:type="dxa"/>
          </w:tcPr>
          <w:p w14:paraId="666C28EF" w14:textId="2734765A" w:rsidR="00C873A7" w:rsidRPr="00F05161" w:rsidRDefault="00C873A7" w:rsidP="00303778">
            <w:pPr>
              <w:spacing w:after="0"/>
              <w:rPr>
                <w:rFonts w:eastAsiaTheme="minorEastAsia"/>
                <w:b/>
                <w:sz w:val="18"/>
                <w:szCs w:val="18"/>
                <w:lang w:eastAsia="zh-CN"/>
              </w:rPr>
            </w:pPr>
            <w:r w:rsidRPr="00F05161">
              <w:rPr>
                <w:sz w:val="18"/>
                <w:szCs w:val="18"/>
              </w:rPr>
              <w:t>CHO</w:t>
            </w:r>
          </w:p>
        </w:tc>
        <w:tc>
          <w:tcPr>
            <w:tcW w:w="569" w:type="dxa"/>
          </w:tcPr>
          <w:p w14:paraId="5E6B34E9" w14:textId="51ED4A5E" w:rsidR="00C873A7" w:rsidRPr="00F05161" w:rsidRDefault="00C873A7" w:rsidP="00303778">
            <w:pPr>
              <w:spacing w:after="0"/>
              <w:rPr>
                <w:rFonts w:eastAsiaTheme="minorEastAsia"/>
                <w:sz w:val="18"/>
                <w:szCs w:val="18"/>
                <w:lang w:eastAsia="zh-CN"/>
              </w:rPr>
            </w:pPr>
            <w:r w:rsidRPr="00F05161">
              <w:rPr>
                <w:sz w:val="18"/>
                <w:szCs w:val="18"/>
              </w:rPr>
              <w:t>LTE</w:t>
            </w:r>
            <w:r w:rsidRPr="00F05161">
              <w:rPr>
                <w:rFonts w:hint="eastAsia"/>
                <w:sz w:val="18"/>
                <w:szCs w:val="18"/>
                <w:lang w:eastAsia="zh-CN"/>
              </w:rPr>
              <w:t>,</w:t>
            </w:r>
            <w:r w:rsidRPr="00F05161">
              <w:rPr>
                <w:sz w:val="18"/>
                <w:szCs w:val="18"/>
                <w:lang w:eastAsia="zh-CN"/>
              </w:rPr>
              <w:t xml:space="preserve"> </w:t>
            </w:r>
            <w:r w:rsidRPr="00F05161">
              <w:rPr>
                <w:sz w:val="18"/>
                <w:szCs w:val="18"/>
              </w:rPr>
              <w:t>NR</w:t>
            </w:r>
          </w:p>
        </w:tc>
        <w:tc>
          <w:tcPr>
            <w:tcW w:w="656" w:type="dxa"/>
          </w:tcPr>
          <w:p w14:paraId="51D9B18D" w14:textId="64EE552E" w:rsidR="00C873A7" w:rsidRPr="00F05161" w:rsidRDefault="00C873A7" w:rsidP="00303778">
            <w:pPr>
              <w:spacing w:after="0"/>
              <w:rPr>
                <w:rFonts w:eastAsiaTheme="minorEastAsia"/>
                <w:sz w:val="18"/>
                <w:szCs w:val="18"/>
                <w:lang w:eastAsia="zh-CN"/>
              </w:rPr>
            </w:pPr>
            <w:r w:rsidRPr="00F05161">
              <w:rPr>
                <w:rFonts w:hint="eastAsia"/>
                <w:sz w:val="18"/>
                <w:szCs w:val="18"/>
              </w:rPr>
              <w:t>1</w:t>
            </w:r>
            <w:r w:rsidRPr="00F05161">
              <w:rPr>
                <w:sz w:val="18"/>
                <w:szCs w:val="18"/>
              </w:rPr>
              <w:t>6</w:t>
            </w:r>
          </w:p>
        </w:tc>
        <w:tc>
          <w:tcPr>
            <w:tcW w:w="1213" w:type="dxa"/>
          </w:tcPr>
          <w:p w14:paraId="277D3F12" w14:textId="3EE59594" w:rsidR="00C873A7" w:rsidRPr="00F05161" w:rsidRDefault="008446A3" w:rsidP="007A7B03">
            <w:pPr>
              <w:rPr>
                <w:rFonts w:eastAsiaTheme="minorEastAsia"/>
                <w:sz w:val="18"/>
                <w:szCs w:val="18"/>
                <w:lang w:eastAsia="zh-CN"/>
              </w:rPr>
            </w:pPr>
            <w:r>
              <w:rPr>
                <w:sz w:val="18"/>
                <w:szCs w:val="18"/>
              </w:rPr>
              <w:t>~</w:t>
            </w:r>
            <w:r w:rsidR="00460B45">
              <w:rPr>
                <w:sz w:val="18"/>
                <w:szCs w:val="18"/>
              </w:rPr>
              <w:t>70 ms (calculation based on TS 38.133 clause 6.1.4.2)</w:t>
            </w:r>
          </w:p>
        </w:tc>
        <w:tc>
          <w:tcPr>
            <w:tcW w:w="1092" w:type="dxa"/>
          </w:tcPr>
          <w:p w14:paraId="22E92D93" w14:textId="77777777" w:rsidR="007A7B03" w:rsidRPr="00F05161" w:rsidRDefault="007A7B03" w:rsidP="007A7B03">
            <w:pPr>
              <w:rPr>
                <w:sz w:val="18"/>
                <w:szCs w:val="18"/>
              </w:rPr>
            </w:pPr>
            <w:r w:rsidRPr="007A7B03">
              <w:rPr>
                <w:rFonts w:hint="eastAsia"/>
                <w:sz w:val="18"/>
                <w:szCs w:val="18"/>
                <w:lang w:eastAsia="zh-CN"/>
              </w:rPr>
              <w:t>I</w:t>
            </w:r>
            <w:r w:rsidRPr="007A7B03">
              <w:rPr>
                <w:sz w:val="18"/>
                <w:szCs w:val="18"/>
                <w:lang w:eastAsia="zh-CN"/>
              </w:rPr>
              <w:t xml:space="preserve">mproved: </w:t>
            </w:r>
            <w:r w:rsidRPr="00F05161">
              <w:rPr>
                <w:rFonts w:hint="eastAsia"/>
                <w:sz w:val="18"/>
                <w:szCs w:val="18"/>
              </w:rPr>
              <w:t>U</w:t>
            </w:r>
            <w:r w:rsidRPr="00F05161">
              <w:rPr>
                <w:sz w:val="18"/>
                <w:szCs w:val="18"/>
              </w:rPr>
              <w:t>E-based Mobility can reduce the</w:t>
            </w:r>
            <w:r>
              <w:rPr>
                <w:sz w:val="18"/>
                <w:szCs w:val="18"/>
              </w:rPr>
              <w:t xml:space="preserve"> latency</w:t>
            </w:r>
            <w:r w:rsidRPr="00F05161">
              <w:rPr>
                <w:sz w:val="18"/>
                <w:szCs w:val="18"/>
              </w:rPr>
              <w:t xml:space="preserve"> of </w:t>
            </w:r>
            <w:r>
              <w:rPr>
                <w:sz w:val="18"/>
                <w:szCs w:val="18"/>
              </w:rPr>
              <w:t>h</w:t>
            </w:r>
            <w:r w:rsidRPr="00F05161">
              <w:rPr>
                <w:sz w:val="18"/>
                <w:szCs w:val="18"/>
              </w:rPr>
              <w:t>andover decision</w:t>
            </w:r>
            <w:r>
              <w:rPr>
                <w:sz w:val="18"/>
                <w:szCs w:val="18"/>
              </w:rPr>
              <w:t>.</w:t>
            </w:r>
          </w:p>
          <w:p w14:paraId="61E5FCE6" w14:textId="66862E67" w:rsidR="00C873A7" w:rsidRPr="007A7B03" w:rsidRDefault="00C873A7" w:rsidP="001B0E5F">
            <w:pPr>
              <w:rPr>
                <w:sz w:val="18"/>
                <w:szCs w:val="18"/>
                <w:lang w:eastAsia="zh-CN"/>
              </w:rPr>
            </w:pPr>
          </w:p>
        </w:tc>
        <w:tc>
          <w:tcPr>
            <w:tcW w:w="1927" w:type="dxa"/>
          </w:tcPr>
          <w:p w14:paraId="2E6866BE" w14:textId="6F3F13C2" w:rsidR="00C873A7" w:rsidRPr="00601678" w:rsidRDefault="00C873A7" w:rsidP="001B0E5F">
            <w:pPr>
              <w:rPr>
                <w:b/>
                <w:bCs/>
                <w:sz w:val="18"/>
                <w:szCs w:val="18"/>
              </w:rPr>
            </w:pPr>
            <w:r w:rsidRPr="00601678">
              <w:rPr>
                <w:b/>
                <w:bCs/>
                <w:sz w:val="18"/>
                <w:szCs w:val="18"/>
              </w:rPr>
              <w:t>Medium</w:t>
            </w:r>
          </w:p>
          <w:p w14:paraId="07316358" w14:textId="77777777" w:rsidR="00C873A7" w:rsidRDefault="00C873A7" w:rsidP="0080003B">
            <w:pPr>
              <w:rPr>
                <w:sz w:val="18"/>
                <w:szCs w:val="18"/>
              </w:rPr>
            </w:pPr>
            <w:r w:rsidRPr="00F05161">
              <w:rPr>
                <w:sz w:val="18"/>
                <w:szCs w:val="18"/>
              </w:rPr>
              <w:t>UE perform condition evaluation</w:t>
            </w:r>
            <w:r>
              <w:rPr>
                <w:sz w:val="18"/>
                <w:szCs w:val="18"/>
              </w:rPr>
              <w:t xml:space="preserve">, and needs to </w:t>
            </w:r>
            <w:r w:rsidRPr="00F05161">
              <w:rPr>
                <w:rFonts w:hint="eastAsia"/>
                <w:sz w:val="18"/>
                <w:szCs w:val="18"/>
              </w:rPr>
              <w:t>evaluate</w:t>
            </w:r>
            <w:r w:rsidRPr="00F05161">
              <w:rPr>
                <w:sz w:val="18"/>
                <w:szCs w:val="18"/>
              </w:rPr>
              <w:t xml:space="preserve"> </w:t>
            </w:r>
            <w:r>
              <w:rPr>
                <w:sz w:val="18"/>
                <w:szCs w:val="18"/>
              </w:rPr>
              <w:t xml:space="preserve">up to </w:t>
            </w:r>
            <w:r w:rsidRPr="00F05161">
              <w:rPr>
                <w:sz w:val="18"/>
                <w:szCs w:val="18"/>
              </w:rPr>
              <w:t xml:space="preserve">8 </w:t>
            </w:r>
            <w:r w:rsidRPr="00F05161">
              <w:rPr>
                <w:rFonts w:hint="eastAsia"/>
                <w:sz w:val="18"/>
                <w:szCs w:val="18"/>
              </w:rPr>
              <w:t>cells</w:t>
            </w:r>
            <w:r w:rsidRPr="00F05161">
              <w:rPr>
                <w:sz w:val="18"/>
                <w:szCs w:val="18"/>
              </w:rPr>
              <w:t xml:space="preserve"> </w:t>
            </w:r>
            <w:r w:rsidRPr="00F05161">
              <w:rPr>
                <w:rFonts w:hint="eastAsia"/>
                <w:sz w:val="18"/>
                <w:szCs w:val="18"/>
              </w:rPr>
              <w:t>and</w:t>
            </w:r>
            <w:r w:rsidRPr="00F05161">
              <w:rPr>
                <w:sz w:val="18"/>
                <w:szCs w:val="18"/>
              </w:rPr>
              <w:t xml:space="preserve"> </w:t>
            </w:r>
            <w:r>
              <w:rPr>
                <w:sz w:val="18"/>
                <w:szCs w:val="18"/>
              </w:rPr>
              <w:t xml:space="preserve">16 </w:t>
            </w:r>
            <w:proofErr w:type="spellStart"/>
            <w:r w:rsidRPr="00F05161">
              <w:rPr>
                <w:rFonts w:hint="eastAsia"/>
                <w:sz w:val="18"/>
                <w:szCs w:val="18"/>
              </w:rPr>
              <w:t>measId</w:t>
            </w:r>
            <w:proofErr w:type="spellEnd"/>
            <w:r>
              <w:rPr>
                <w:sz w:val="18"/>
                <w:szCs w:val="18"/>
              </w:rPr>
              <w:t xml:space="preserve"> </w:t>
            </w:r>
          </w:p>
          <w:p w14:paraId="39856076" w14:textId="1C2461A5" w:rsidR="00C873A7" w:rsidRDefault="00C873A7" w:rsidP="0080003B">
            <w:pPr>
              <w:rPr>
                <w:sz w:val="18"/>
                <w:szCs w:val="18"/>
              </w:rPr>
            </w:pPr>
            <w:r>
              <w:rPr>
                <w:sz w:val="18"/>
                <w:szCs w:val="18"/>
              </w:rPr>
              <w:t>Need to store up to 8 candidate cell configurations</w:t>
            </w:r>
          </w:p>
          <w:p w14:paraId="38544E8F" w14:textId="4CD2669C" w:rsidR="00C873A7" w:rsidRPr="00F05161" w:rsidRDefault="00C873A7" w:rsidP="00941215">
            <w:pPr>
              <w:rPr>
                <w:rFonts w:eastAsiaTheme="minorEastAsia"/>
                <w:sz w:val="18"/>
                <w:szCs w:val="18"/>
                <w:lang w:eastAsia="zh-CN"/>
              </w:rPr>
            </w:pPr>
          </w:p>
        </w:tc>
        <w:tc>
          <w:tcPr>
            <w:tcW w:w="2032" w:type="dxa"/>
          </w:tcPr>
          <w:p w14:paraId="76D5CB35" w14:textId="14BD5CEC" w:rsidR="00C873A7" w:rsidRPr="00601678" w:rsidRDefault="00C873A7" w:rsidP="00530D9D">
            <w:pPr>
              <w:rPr>
                <w:b/>
                <w:bCs/>
                <w:sz w:val="18"/>
                <w:szCs w:val="18"/>
              </w:rPr>
            </w:pPr>
            <w:r w:rsidRPr="00601678">
              <w:rPr>
                <w:b/>
                <w:bCs/>
                <w:sz w:val="18"/>
                <w:szCs w:val="18"/>
              </w:rPr>
              <w:t>Medium</w:t>
            </w:r>
          </w:p>
          <w:p w14:paraId="00FD91F9" w14:textId="77777777" w:rsidR="00C873A7" w:rsidRDefault="00C873A7" w:rsidP="003C2ADB">
            <w:pPr>
              <w:rPr>
                <w:sz w:val="18"/>
                <w:szCs w:val="18"/>
              </w:rPr>
            </w:pPr>
            <w:r w:rsidRPr="003C2ADB">
              <w:rPr>
                <w:sz w:val="18"/>
                <w:szCs w:val="18"/>
              </w:rPr>
              <w:t xml:space="preserve">Network needs to reserve resource </w:t>
            </w:r>
            <w:r w:rsidRPr="00F05161">
              <w:rPr>
                <w:rFonts w:hint="eastAsia"/>
                <w:sz w:val="18"/>
                <w:szCs w:val="18"/>
              </w:rPr>
              <w:t>up</w:t>
            </w:r>
            <w:r w:rsidRPr="00F05161">
              <w:rPr>
                <w:sz w:val="18"/>
                <w:szCs w:val="18"/>
              </w:rPr>
              <w:t xml:space="preserve"> </w:t>
            </w:r>
            <w:r w:rsidRPr="00F05161">
              <w:rPr>
                <w:rFonts w:hint="eastAsia"/>
                <w:sz w:val="18"/>
                <w:szCs w:val="18"/>
              </w:rPr>
              <w:t>to</w:t>
            </w:r>
            <w:r w:rsidRPr="00F05161">
              <w:rPr>
                <w:sz w:val="18"/>
                <w:szCs w:val="18"/>
              </w:rPr>
              <w:t xml:space="preserve"> 8 </w:t>
            </w:r>
            <w:r w:rsidRPr="00F05161">
              <w:rPr>
                <w:rFonts w:hint="eastAsia"/>
                <w:sz w:val="18"/>
                <w:szCs w:val="18"/>
              </w:rPr>
              <w:t>candidate</w:t>
            </w:r>
            <w:r w:rsidRPr="00F05161">
              <w:rPr>
                <w:sz w:val="18"/>
                <w:szCs w:val="18"/>
              </w:rPr>
              <w:t xml:space="preserve"> </w:t>
            </w:r>
            <w:r w:rsidRPr="00F05161">
              <w:rPr>
                <w:rFonts w:hint="eastAsia"/>
                <w:sz w:val="18"/>
                <w:szCs w:val="18"/>
              </w:rPr>
              <w:t>cells</w:t>
            </w:r>
            <w:r w:rsidRPr="00F05161">
              <w:rPr>
                <w:rFonts w:hint="eastAsia"/>
                <w:sz w:val="18"/>
                <w:szCs w:val="18"/>
              </w:rPr>
              <w:t>）</w:t>
            </w:r>
          </w:p>
          <w:p w14:paraId="15568B95" w14:textId="4F1F08DC" w:rsidR="00C873A7" w:rsidRPr="003C2ADB" w:rsidRDefault="00C873A7" w:rsidP="003C2ADB">
            <w:pPr>
              <w:rPr>
                <w:sz w:val="18"/>
                <w:szCs w:val="18"/>
              </w:rPr>
            </w:pPr>
            <w:r>
              <w:rPr>
                <w:sz w:val="18"/>
                <w:szCs w:val="18"/>
              </w:rPr>
              <w:t xml:space="preserve">Note: resource efficiency is bad </w:t>
            </w:r>
          </w:p>
        </w:tc>
        <w:tc>
          <w:tcPr>
            <w:tcW w:w="1086" w:type="dxa"/>
          </w:tcPr>
          <w:p w14:paraId="34359F7B" w14:textId="58F73112" w:rsidR="00C873A7" w:rsidRPr="00F05161" w:rsidRDefault="00C873A7" w:rsidP="00303778">
            <w:pPr>
              <w:spacing w:after="0"/>
              <w:rPr>
                <w:rFonts w:eastAsiaTheme="minorEastAsia"/>
                <w:sz w:val="18"/>
                <w:szCs w:val="18"/>
                <w:lang w:eastAsia="zh-CN"/>
              </w:rPr>
            </w:pPr>
            <w:r>
              <w:rPr>
                <w:rFonts w:eastAsiaTheme="minorEastAsia"/>
                <w:sz w:val="18"/>
                <w:szCs w:val="18"/>
                <w:lang w:eastAsia="zh-CN"/>
              </w:rPr>
              <w:t>Yes</w:t>
            </w:r>
          </w:p>
        </w:tc>
      </w:tr>
      <w:tr w:rsidR="00C873A7" w:rsidRPr="00F05161" w14:paraId="6773FC44" w14:textId="77777777" w:rsidTr="00BD74D9">
        <w:tc>
          <w:tcPr>
            <w:tcW w:w="922" w:type="dxa"/>
          </w:tcPr>
          <w:p w14:paraId="24FC0F74" w14:textId="0727F1F3" w:rsidR="00C873A7" w:rsidRPr="00F05161" w:rsidRDefault="00C873A7" w:rsidP="00303778">
            <w:pPr>
              <w:spacing w:after="0"/>
              <w:rPr>
                <w:rFonts w:eastAsiaTheme="minorEastAsia"/>
                <w:b/>
                <w:sz w:val="18"/>
                <w:szCs w:val="18"/>
                <w:lang w:eastAsia="zh-CN"/>
              </w:rPr>
            </w:pPr>
            <w:r w:rsidRPr="00F05161">
              <w:rPr>
                <w:sz w:val="18"/>
                <w:szCs w:val="18"/>
              </w:rPr>
              <w:t>LTM</w:t>
            </w:r>
          </w:p>
        </w:tc>
        <w:tc>
          <w:tcPr>
            <w:tcW w:w="569" w:type="dxa"/>
          </w:tcPr>
          <w:p w14:paraId="74E98E15" w14:textId="64DDA882" w:rsidR="00C873A7" w:rsidRPr="00F05161" w:rsidRDefault="00C873A7" w:rsidP="00303778">
            <w:pPr>
              <w:spacing w:after="0"/>
              <w:rPr>
                <w:rFonts w:eastAsiaTheme="minorEastAsia"/>
                <w:sz w:val="18"/>
                <w:szCs w:val="18"/>
                <w:lang w:eastAsia="zh-CN"/>
              </w:rPr>
            </w:pPr>
            <w:r w:rsidRPr="00F05161">
              <w:rPr>
                <w:rFonts w:hint="eastAsia"/>
                <w:sz w:val="18"/>
                <w:szCs w:val="18"/>
              </w:rPr>
              <w:t>N</w:t>
            </w:r>
            <w:r w:rsidRPr="00F05161">
              <w:rPr>
                <w:sz w:val="18"/>
                <w:szCs w:val="18"/>
              </w:rPr>
              <w:t>R</w:t>
            </w:r>
          </w:p>
        </w:tc>
        <w:tc>
          <w:tcPr>
            <w:tcW w:w="656" w:type="dxa"/>
          </w:tcPr>
          <w:p w14:paraId="3EFCBDA1" w14:textId="4A19DDA1" w:rsidR="00C873A7" w:rsidRPr="00F05161" w:rsidRDefault="00C873A7" w:rsidP="00303778">
            <w:pPr>
              <w:spacing w:after="0"/>
              <w:rPr>
                <w:rFonts w:eastAsiaTheme="minorEastAsia"/>
                <w:sz w:val="18"/>
                <w:szCs w:val="18"/>
                <w:lang w:eastAsia="zh-CN"/>
              </w:rPr>
            </w:pPr>
            <w:r w:rsidRPr="00F05161">
              <w:rPr>
                <w:rFonts w:hint="eastAsia"/>
                <w:sz w:val="18"/>
                <w:szCs w:val="18"/>
              </w:rPr>
              <w:t>1</w:t>
            </w:r>
            <w:r w:rsidRPr="00F05161">
              <w:rPr>
                <w:sz w:val="18"/>
                <w:szCs w:val="18"/>
              </w:rPr>
              <w:t>8</w:t>
            </w:r>
            <w:r w:rsidR="003F321A">
              <w:rPr>
                <w:sz w:val="18"/>
                <w:szCs w:val="18"/>
              </w:rPr>
              <w:t>,</w:t>
            </w:r>
            <w:r w:rsidRPr="00F05161">
              <w:rPr>
                <w:sz w:val="18"/>
                <w:szCs w:val="18"/>
              </w:rPr>
              <w:t xml:space="preserve"> 19</w:t>
            </w:r>
          </w:p>
        </w:tc>
        <w:tc>
          <w:tcPr>
            <w:tcW w:w="1213" w:type="dxa"/>
          </w:tcPr>
          <w:p w14:paraId="0103A907" w14:textId="67D190D7" w:rsidR="00C873A7" w:rsidRPr="003C2ADB" w:rsidRDefault="00923781" w:rsidP="003C2ADB">
            <w:pPr>
              <w:rPr>
                <w:sz w:val="18"/>
                <w:szCs w:val="18"/>
              </w:rPr>
            </w:pPr>
            <w:r>
              <w:rPr>
                <w:sz w:val="18"/>
                <w:szCs w:val="18"/>
              </w:rPr>
              <w:t>~</w:t>
            </w:r>
            <w:r w:rsidR="00463A2E">
              <w:rPr>
                <w:sz w:val="18"/>
                <w:szCs w:val="18"/>
              </w:rPr>
              <w:t>20 ms (calculation based on TS 38.133 clause 6.3.1.2)</w:t>
            </w:r>
          </w:p>
        </w:tc>
        <w:tc>
          <w:tcPr>
            <w:tcW w:w="1092" w:type="dxa"/>
          </w:tcPr>
          <w:p w14:paraId="31669588" w14:textId="5B2336B5" w:rsidR="00C873A7" w:rsidRPr="00601678" w:rsidRDefault="00C873A7" w:rsidP="00530D9D">
            <w:pPr>
              <w:rPr>
                <w:b/>
                <w:bCs/>
                <w:sz w:val="18"/>
                <w:szCs w:val="18"/>
                <w:lang w:eastAsia="zh-CN"/>
              </w:rPr>
            </w:pPr>
          </w:p>
        </w:tc>
        <w:tc>
          <w:tcPr>
            <w:tcW w:w="1927" w:type="dxa"/>
          </w:tcPr>
          <w:p w14:paraId="2F5436D3" w14:textId="4F23F479" w:rsidR="00C873A7" w:rsidRPr="00601678" w:rsidRDefault="00C873A7" w:rsidP="00530D9D">
            <w:pPr>
              <w:rPr>
                <w:b/>
                <w:bCs/>
                <w:sz w:val="18"/>
                <w:szCs w:val="18"/>
              </w:rPr>
            </w:pPr>
            <w:r w:rsidRPr="00601678">
              <w:rPr>
                <w:b/>
                <w:bCs/>
                <w:sz w:val="18"/>
                <w:szCs w:val="18"/>
              </w:rPr>
              <w:t>Medium</w:t>
            </w:r>
          </w:p>
          <w:p w14:paraId="2674368E" w14:textId="2DBBF8E3" w:rsidR="00C873A7" w:rsidRPr="00F05161" w:rsidRDefault="00C873A7" w:rsidP="00303778">
            <w:pPr>
              <w:rPr>
                <w:sz w:val="18"/>
                <w:szCs w:val="18"/>
              </w:rPr>
            </w:pPr>
            <w:r w:rsidRPr="00F05161">
              <w:rPr>
                <w:sz w:val="18"/>
                <w:szCs w:val="18"/>
              </w:rPr>
              <w:t>UE need to support L1 measurement and report</w:t>
            </w:r>
            <w:r>
              <w:rPr>
                <w:sz w:val="18"/>
                <w:szCs w:val="18"/>
              </w:rPr>
              <w:t xml:space="preserve"> </w:t>
            </w:r>
          </w:p>
          <w:p w14:paraId="535DA859" w14:textId="24009FB2" w:rsidR="00C873A7" w:rsidRDefault="00C873A7" w:rsidP="00303778">
            <w:pPr>
              <w:rPr>
                <w:sz w:val="18"/>
                <w:szCs w:val="18"/>
              </w:rPr>
            </w:pPr>
            <w:r w:rsidRPr="00F05161">
              <w:rPr>
                <w:rFonts w:hint="eastAsia"/>
                <w:sz w:val="18"/>
                <w:szCs w:val="18"/>
              </w:rPr>
              <w:t>U</w:t>
            </w:r>
            <w:r w:rsidRPr="00F05161">
              <w:rPr>
                <w:sz w:val="18"/>
                <w:szCs w:val="18"/>
              </w:rPr>
              <w:t>E may need to support Early TA acquisition or UE based TA measurement</w:t>
            </w:r>
            <w:r>
              <w:rPr>
                <w:sz w:val="18"/>
                <w:szCs w:val="18"/>
              </w:rPr>
              <w:t xml:space="preserve"> </w:t>
            </w:r>
          </w:p>
          <w:p w14:paraId="2C3A1183" w14:textId="46FB2EE7" w:rsidR="00C873A7" w:rsidRDefault="00C873A7" w:rsidP="00303778">
            <w:pPr>
              <w:spacing w:after="0"/>
              <w:rPr>
                <w:color w:val="00B050"/>
                <w:lang w:val="en-GB" w:eastAsia="zh-CN"/>
              </w:rPr>
            </w:pPr>
            <w:r w:rsidRPr="00F05161">
              <w:rPr>
                <w:sz w:val="18"/>
                <w:szCs w:val="18"/>
              </w:rPr>
              <w:t>RACH</w:t>
            </w:r>
            <w:r>
              <w:rPr>
                <w:sz w:val="18"/>
                <w:szCs w:val="18"/>
              </w:rPr>
              <w:t xml:space="preserve">-less can be achieved </w:t>
            </w:r>
          </w:p>
          <w:p w14:paraId="0E3F41EC" w14:textId="77777777" w:rsidR="00C873A7" w:rsidRDefault="00C873A7" w:rsidP="00303778">
            <w:pPr>
              <w:spacing w:after="0"/>
              <w:rPr>
                <w:color w:val="00B050"/>
                <w:lang w:val="en-GB" w:eastAsia="zh-CN"/>
              </w:rPr>
            </w:pPr>
          </w:p>
          <w:p w14:paraId="0DD83D86" w14:textId="04AEC92B" w:rsidR="00C873A7" w:rsidRPr="00F05161" w:rsidRDefault="00C873A7" w:rsidP="00303778">
            <w:pPr>
              <w:spacing w:after="0"/>
              <w:rPr>
                <w:rFonts w:eastAsiaTheme="minorEastAsia"/>
                <w:sz w:val="18"/>
                <w:szCs w:val="18"/>
                <w:lang w:eastAsia="zh-CN"/>
              </w:rPr>
            </w:pPr>
            <w:r>
              <w:rPr>
                <w:sz w:val="18"/>
                <w:szCs w:val="18"/>
              </w:rPr>
              <w:t>Need to store up to 8 candidate cell configurations</w:t>
            </w:r>
          </w:p>
        </w:tc>
        <w:tc>
          <w:tcPr>
            <w:tcW w:w="2032" w:type="dxa"/>
          </w:tcPr>
          <w:p w14:paraId="2005B5D2" w14:textId="6B981FEF" w:rsidR="00C873A7" w:rsidRPr="00601678" w:rsidRDefault="00C873A7" w:rsidP="00A57898">
            <w:pPr>
              <w:rPr>
                <w:b/>
                <w:bCs/>
                <w:sz w:val="18"/>
                <w:szCs w:val="18"/>
              </w:rPr>
            </w:pPr>
            <w:r w:rsidRPr="00601678">
              <w:rPr>
                <w:b/>
                <w:bCs/>
                <w:sz w:val="18"/>
                <w:szCs w:val="18"/>
              </w:rPr>
              <w:t>Medium</w:t>
            </w:r>
          </w:p>
          <w:p w14:paraId="70886103" w14:textId="0EF16AC0" w:rsidR="00C873A7" w:rsidRPr="00F05161" w:rsidRDefault="00C873A7" w:rsidP="00982C9A">
            <w:pPr>
              <w:rPr>
                <w:sz w:val="18"/>
                <w:szCs w:val="18"/>
              </w:rPr>
            </w:pPr>
            <w:r w:rsidRPr="003C2ADB">
              <w:rPr>
                <w:sz w:val="18"/>
                <w:szCs w:val="18"/>
              </w:rPr>
              <w:t xml:space="preserve">Network needs to reserve resource </w:t>
            </w:r>
            <w:r w:rsidRPr="00F05161">
              <w:rPr>
                <w:rFonts w:hint="eastAsia"/>
                <w:sz w:val="18"/>
                <w:szCs w:val="18"/>
              </w:rPr>
              <w:t>up</w:t>
            </w:r>
            <w:r w:rsidRPr="00F05161">
              <w:rPr>
                <w:sz w:val="18"/>
                <w:szCs w:val="18"/>
              </w:rPr>
              <w:t xml:space="preserve"> </w:t>
            </w:r>
            <w:r w:rsidRPr="00F05161">
              <w:rPr>
                <w:rFonts w:hint="eastAsia"/>
                <w:sz w:val="18"/>
                <w:szCs w:val="18"/>
              </w:rPr>
              <w:t>to</w:t>
            </w:r>
            <w:r w:rsidRPr="00F05161">
              <w:rPr>
                <w:sz w:val="18"/>
                <w:szCs w:val="18"/>
              </w:rPr>
              <w:t xml:space="preserve"> 8 </w:t>
            </w:r>
            <w:r w:rsidRPr="00F05161">
              <w:rPr>
                <w:rFonts w:hint="eastAsia"/>
                <w:sz w:val="18"/>
                <w:szCs w:val="18"/>
              </w:rPr>
              <w:t>candidate</w:t>
            </w:r>
            <w:r w:rsidRPr="00F05161">
              <w:rPr>
                <w:sz w:val="18"/>
                <w:szCs w:val="18"/>
              </w:rPr>
              <w:t xml:space="preserve"> </w:t>
            </w:r>
            <w:r w:rsidRPr="00F05161">
              <w:rPr>
                <w:rFonts w:hint="eastAsia"/>
                <w:sz w:val="18"/>
                <w:szCs w:val="18"/>
              </w:rPr>
              <w:t>cells</w:t>
            </w:r>
            <w:r w:rsidRPr="00F05161">
              <w:rPr>
                <w:rFonts w:hint="eastAsia"/>
                <w:sz w:val="18"/>
                <w:szCs w:val="18"/>
              </w:rPr>
              <w:t>）</w:t>
            </w:r>
            <w:r w:rsidRPr="00F05161">
              <w:rPr>
                <w:sz w:val="18"/>
                <w:szCs w:val="18"/>
              </w:rPr>
              <w:t xml:space="preserve"> </w:t>
            </w:r>
          </w:p>
          <w:p w14:paraId="0E02098B" w14:textId="06FFA8FA" w:rsidR="00C873A7" w:rsidRDefault="00C873A7" w:rsidP="009A7A9F">
            <w:pPr>
              <w:rPr>
                <w:color w:val="FF0000"/>
                <w:lang w:val="en-GB" w:eastAsia="zh-CN"/>
              </w:rPr>
            </w:pPr>
            <w:r w:rsidRPr="00F05161">
              <w:rPr>
                <w:sz w:val="18"/>
                <w:szCs w:val="18"/>
              </w:rPr>
              <w:t>Network need</w:t>
            </w:r>
            <w:r>
              <w:rPr>
                <w:sz w:val="18"/>
                <w:szCs w:val="18"/>
              </w:rPr>
              <w:t>s</w:t>
            </w:r>
            <w:r w:rsidRPr="00F05161">
              <w:rPr>
                <w:sz w:val="18"/>
                <w:szCs w:val="18"/>
              </w:rPr>
              <w:t xml:space="preserve"> to indicate TA and beam</w:t>
            </w:r>
            <w:r>
              <w:rPr>
                <w:sz w:val="18"/>
                <w:szCs w:val="18"/>
              </w:rPr>
              <w:t xml:space="preserve"> </w:t>
            </w:r>
          </w:p>
          <w:p w14:paraId="79197A2C" w14:textId="77777777" w:rsidR="00C873A7" w:rsidRDefault="00C873A7" w:rsidP="008A51F5">
            <w:pPr>
              <w:rPr>
                <w:sz w:val="18"/>
                <w:szCs w:val="18"/>
              </w:rPr>
            </w:pPr>
            <w:r w:rsidRPr="00601678">
              <w:rPr>
                <w:sz w:val="18"/>
                <w:szCs w:val="18"/>
              </w:rPr>
              <w:t xml:space="preserve">Network needs to </w:t>
            </w:r>
            <w:r>
              <w:rPr>
                <w:sz w:val="18"/>
                <w:szCs w:val="18"/>
              </w:rPr>
              <w:t>handle L1 measurement and report</w:t>
            </w:r>
          </w:p>
          <w:p w14:paraId="3BBCE726" w14:textId="521717E9" w:rsidR="00C873A7" w:rsidRPr="009A7A9F" w:rsidRDefault="00C873A7" w:rsidP="008A51F5">
            <w:pPr>
              <w:rPr>
                <w:sz w:val="18"/>
                <w:szCs w:val="18"/>
              </w:rPr>
            </w:pPr>
            <w:r>
              <w:rPr>
                <w:sz w:val="18"/>
                <w:szCs w:val="18"/>
              </w:rPr>
              <w:t>Note: resource efficiency is bad</w:t>
            </w:r>
            <w:r w:rsidRPr="0081469B">
              <w:rPr>
                <w:color w:val="FF0000"/>
                <w:lang w:val="en-GB" w:eastAsia="zh-CN"/>
              </w:rPr>
              <w:t xml:space="preserve"> </w:t>
            </w:r>
          </w:p>
        </w:tc>
        <w:tc>
          <w:tcPr>
            <w:tcW w:w="1086" w:type="dxa"/>
          </w:tcPr>
          <w:p w14:paraId="58FC707B" w14:textId="2653BADC" w:rsidR="00C873A7" w:rsidRPr="00F05161" w:rsidRDefault="00C873A7" w:rsidP="00303778">
            <w:pPr>
              <w:spacing w:after="0"/>
              <w:rPr>
                <w:rFonts w:eastAsiaTheme="minorEastAsia"/>
                <w:sz w:val="18"/>
                <w:szCs w:val="18"/>
                <w:lang w:eastAsia="zh-CN"/>
              </w:rPr>
            </w:pPr>
            <w:r>
              <w:rPr>
                <w:rFonts w:eastAsiaTheme="minorEastAsia"/>
                <w:sz w:val="18"/>
                <w:szCs w:val="18"/>
                <w:lang w:eastAsia="zh-CN"/>
              </w:rPr>
              <w:t>No</w:t>
            </w:r>
          </w:p>
        </w:tc>
      </w:tr>
      <w:tr w:rsidR="00C873A7" w:rsidRPr="00F05161" w14:paraId="724340FB" w14:textId="77777777" w:rsidTr="00BD74D9">
        <w:tc>
          <w:tcPr>
            <w:tcW w:w="922" w:type="dxa"/>
          </w:tcPr>
          <w:p w14:paraId="7683ED9E" w14:textId="362D1A51" w:rsidR="00C873A7" w:rsidRPr="00F05161" w:rsidRDefault="00C873A7" w:rsidP="00303778">
            <w:pPr>
              <w:spacing w:after="0"/>
              <w:rPr>
                <w:rFonts w:eastAsiaTheme="minorEastAsia"/>
                <w:b/>
                <w:sz w:val="18"/>
                <w:szCs w:val="18"/>
                <w:lang w:eastAsia="zh-CN"/>
              </w:rPr>
            </w:pPr>
            <w:r w:rsidRPr="00F05161">
              <w:rPr>
                <w:sz w:val="18"/>
                <w:szCs w:val="18"/>
              </w:rPr>
              <w:t>Conditional LTM</w:t>
            </w:r>
          </w:p>
        </w:tc>
        <w:tc>
          <w:tcPr>
            <w:tcW w:w="569" w:type="dxa"/>
          </w:tcPr>
          <w:p w14:paraId="3E3FB8E4" w14:textId="50B22439" w:rsidR="00C873A7" w:rsidRPr="00F05161" w:rsidRDefault="00C873A7" w:rsidP="00303778">
            <w:pPr>
              <w:spacing w:after="0"/>
              <w:rPr>
                <w:rFonts w:eastAsiaTheme="minorEastAsia"/>
                <w:sz w:val="18"/>
                <w:szCs w:val="18"/>
                <w:lang w:eastAsia="zh-CN"/>
              </w:rPr>
            </w:pPr>
            <w:r w:rsidRPr="00F05161">
              <w:rPr>
                <w:rFonts w:hint="eastAsia"/>
                <w:sz w:val="18"/>
                <w:szCs w:val="18"/>
              </w:rPr>
              <w:t>N</w:t>
            </w:r>
            <w:r w:rsidRPr="00F05161">
              <w:rPr>
                <w:sz w:val="18"/>
                <w:szCs w:val="18"/>
              </w:rPr>
              <w:t>R</w:t>
            </w:r>
          </w:p>
        </w:tc>
        <w:tc>
          <w:tcPr>
            <w:tcW w:w="656" w:type="dxa"/>
          </w:tcPr>
          <w:p w14:paraId="2DA4CB49" w14:textId="65A4A63E" w:rsidR="00C873A7" w:rsidRPr="00F05161" w:rsidRDefault="00C873A7" w:rsidP="00303778">
            <w:pPr>
              <w:spacing w:after="0"/>
              <w:rPr>
                <w:rFonts w:eastAsiaTheme="minorEastAsia"/>
                <w:sz w:val="18"/>
                <w:szCs w:val="18"/>
                <w:lang w:eastAsia="zh-CN"/>
              </w:rPr>
            </w:pPr>
            <w:r w:rsidRPr="00F05161">
              <w:rPr>
                <w:rFonts w:hint="eastAsia"/>
                <w:sz w:val="18"/>
                <w:szCs w:val="18"/>
              </w:rPr>
              <w:t>1</w:t>
            </w:r>
            <w:r w:rsidRPr="00F05161">
              <w:rPr>
                <w:sz w:val="18"/>
                <w:szCs w:val="18"/>
              </w:rPr>
              <w:t>9</w:t>
            </w:r>
          </w:p>
        </w:tc>
        <w:tc>
          <w:tcPr>
            <w:tcW w:w="1213" w:type="dxa"/>
          </w:tcPr>
          <w:p w14:paraId="2EB7F664" w14:textId="40982314" w:rsidR="00C873A7" w:rsidRDefault="005B1E1C" w:rsidP="00303778">
            <w:pPr>
              <w:spacing w:after="0"/>
              <w:rPr>
                <w:sz w:val="18"/>
                <w:szCs w:val="18"/>
              </w:rPr>
            </w:pPr>
            <w:r>
              <w:rPr>
                <w:sz w:val="18"/>
                <w:szCs w:val="18"/>
              </w:rPr>
              <w:t>~20 ms (calculation based on TS 38.133 clause 6.3.2.2)</w:t>
            </w:r>
          </w:p>
          <w:p w14:paraId="26177BCC" w14:textId="274E9721" w:rsidR="00C873A7" w:rsidRPr="00F05161" w:rsidRDefault="00C873A7" w:rsidP="00303778">
            <w:pPr>
              <w:spacing w:after="0"/>
              <w:rPr>
                <w:rFonts w:eastAsiaTheme="minorEastAsia"/>
                <w:sz w:val="18"/>
                <w:szCs w:val="18"/>
                <w:lang w:eastAsia="zh-CN"/>
              </w:rPr>
            </w:pPr>
          </w:p>
        </w:tc>
        <w:tc>
          <w:tcPr>
            <w:tcW w:w="1092" w:type="dxa"/>
          </w:tcPr>
          <w:p w14:paraId="14E6F507" w14:textId="2BE077FC" w:rsidR="00C873A7" w:rsidRPr="00327B58" w:rsidRDefault="00CF637C" w:rsidP="00530D9D">
            <w:pPr>
              <w:rPr>
                <w:sz w:val="18"/>
                <w:szCs w:val="18"/>
                <w:lang w:eastAsia="zh-CN"/>
              </w:rPr>
            </w:pPr>
            <w:r w:rsidRPr="00F05161">
              <w:rPr>
                <w:rFonts w:hint="eastAsia"/>
                <w:sz w:val="18"/>
                <w:szCs w:val="18"/>
              </w:rPr>
              <w:t>U</w:t>
            </w:r>
            <w:r w:rsidRPr="00F05161">
              <w:rPr>
                <w:sz w:val="18"/>
                <w:szCs w:val="18"/>
              </w:rPr>
              <w:t>E-based Mobility can reduce the</w:t>
            </w:r>
            <w:r>
              <w:rPr>
                <w:sz w:val="18"/>
                <w:szCs w:val="18"/>
              </w:rPr>
              <w:t xml:space="preserve"> latency</w:t>
            </w:r>
            <w:r w:rsidRPr="00F05161">
              <w:rPr>
                <w:sz w:val="18"/>
                <w:szCs w:val="18"/>
              </w:rPr>
              <w:t xml:space="preserve"> of </w:t>
            </w:r>
            <w:r>
              <w:rPr>
                <w:sz w:val="18"/>
                <w:szCs w:val="18"/>
              </w:rPr>
              <w:t>h</w:t>
            </w:r>
            <w:r w:rsidRPr="00F05161">
              <w:rPr>
                <w:sz w:val="18"/>
                <w:szCs w:val="18"/>
              </w:rPr>
              <w:t>andover decision</w:t>
            </w:r>
            <w:r>
              <w:rPr>
                <w:sz w:val="18"/>
                <w:szCs w:val="18"/>
              </w:rPr>
              <w:t>.</w:t>
            </w:r>
          </w:p>
        </w:tc>
        <w:tc>
          <w:tcPr>
            <w:tcW w:w="1927" w:type="dxa"/>
          </w:tcPr>
          <w:p w14:paraId="015BE5B9" w14:textId="47835880" w:rsidR="00C873A7" w:rsidRPr="00601678" w:rsidRDefault="00C873A7" w:rsidP="00530D9D">
            <w:pPr>
              <w:rPr>
                <w:b/>
                <w:bCs/>
                <w:sz w:val="18"/>
                <w:szCs w:val="18"/>
              </w:rPr>
            </w:pPr>
            <w:r w:rsidRPr="00601678">
              <w:rPr>
                <w:b/>
                <w:bCs/>
                <w:sz w:val="18"/>
                <w:szCs w:val="18"/>
              </w:rPr>
              <w:t>Medium</w:t>
            </w:r>
          </w:p>
          <w:p w14:paraId="048A30B3" w14:textId="7088E751" w:rsidR="00C873A7" w:rsidRPr="00F05161" w:rsidRDefault="00C873A7" w:rsidP="009A7A9F">
            <w:pPr>
              <w:rPr>
                <w:sz w:val="18"/>
                <w:szCs w:val="18"/>
              </w:rPr>
            </w:pPr>
            <w:r w:rsidRPr="00F05161">
              <w:rPr>
                <w:sz w:val="18"/>
                <w:szCs w:val="18"/>
              </w:rPr>
              <w:t>UE need to support L1 measurement and report</w:t>
            </w:r>
            <w:r>
              <w:rPr>
                <w:sz w:val="18"/>
                <w:szCs w:val="18"/>
              </w:rPr>
              <w:t xml:space="preserve"> </w:t>
            </w:r>
          </w:p>
          <w:p w14:paraId="447AF275" w14:textId="7B5F00F8" w:rsidR="00C873A7" w:rsidRDefault="00C873A7" w:rsidP="009A7A9F">
            <w:pPr>
              <w:rPr>
                <w:sz w:val="18"/>
                <w:szCs w:val="18"/>
              </w:rPr>
            </w:pPr>
            <w:r w:rsidRPr="00F05161">
              <w:rPr>
                <w:rFonts w:hint="eastAsia"/>
                <w:sz w:val="18"/>
                <w:szCs w:val="18"/>
              </w:rPr>
              <w:t>U</w:t>
            </w:r>
            <w:r w:rsidRPr="00F05161">
              <w:rPr>
                <w:sz w:val="18"/>
                <w:szCs w:val="18"/>
              </w:rPr>
              <w:t>E may need to support Early TA acquisition or UE based TA measurement</w:t>
            </w:r>
            <w:r>
              <w:rPr>
                <w:sz w:val="18"/>
                <w:szCs w:val="18"/>
              </w:rPr>
              <w:t xml:space="preserve"> </w:t>
            </w:r>
          </w:p>
          <w:p w14:paraId="797E90C9" w14:textId="76F01514" w:rsidR="00C873A7" w:rsidRDefault="00C873A7" w:rsidP="009A7A9F">
            <w:pPr>
              <w:rPr>
                <w:sz w:val="18"/>
                <w:szCs w:val="18"/>
              </w:rPr>
            </w:pPr>
            <w:r w:rsidRPr="00F05161">
              <w:rPr>
                <w:sz w:val="18"/>
                <w:szCs w:val="18"/>
              </w:rPr>
              <w:t>RACH</w:t>
            </w:r>
            <w:r>
              <w:rPr>
                <w:sz w:val="18"/>
                <w:szCs w:val="18"/>
              </w:rPr>
              <w:t xml:space="preserve">-less can be achieved </w:t>
            </w:r>
          </w:p>
          <w:p w14:paraId="17CC576A" w14:textId="1E418EFA" w:rsidR="00C873A7" w:rsidRDefault="00C873A7" w:rsidP="009A7A9F">
            <w:pPr>
              <w:rPr>
                <w:sz w:val="18"/>
                <w:szCs w:val="18"/>
              </w:rPr>
            </w:pPr>
            <w:r>
              <w:rPr>
                <w:sz w:val="18"/>
                <w:szCs w:val="18"/>
              </w:rPr>
              <w:t>Need to store up to 8 candidate cell configurations</w:t>
            </w:r>
          </w:p>
          <w:p w14:paraId="6E9373E5" w14:textId="2F8117AD" w:rsidR="00C873A7" w:rsidRPr="00A17438" w:rsidRDefault="00C873A7" w:rsidP="000F6998">
            <w:pPr>
              <w:rPr>
                <w:sz w:val="18"/>
                <w:szCs w:val="18"/>
              </w:rPr>
            </w:pPr>
            <w:r w:rsidRPr="00F05161">
              <w:rPr>
                <w:sz w:val="18"/>
                <w:szCs w:val="18"/>
              </w:rPr>
              <w:t>UE perform condition evaluation</w:t>
            </w:r>
            <w:r>
              <w:rPr>
                <w:sz w:val="18"/>
                <w:szCs w:val="18"/>
              </w:rPr>
              <w:t xml:space="preserve">, and needs to </w:t>
            </w:r>
            <w:r w:rsidRPr="00F05161">
              <w:rPr>
                <w:rFonts w:hint="eastAsia"/>
                <w:sz w:val="18"/>
                <w:szCs w:val="18"/>
              </w:rPr>
              <w:t>evaluate</w:t>
            </w:r>
            <w:r w:rsidRPr="00F05161">
              <w:rPr>
                <w:sz w:val="18"/>
                <w:szCs w:val="18"/>
              </w:rPr>
              <w:t xml:space="preserve"> </w:t>
            </w:r>
            <w:r>
              <w:rPr>
                <w:sz w:val="18"/>
                <w:szCs w:val="18"/>
              </w:rPr>
              <w:t xml:space="preserve">up to </w:t>
            </w:r>
            <w:r w:rsidRPr="00F05161">
              <w:rPr>
                <w:sz w:val="18"/>
                <w:szCs w:val="18"/>
              </w:rPr>
              <w:t xml:space="preserve">8 </w:t>
            </w:r>
            <w:r w:rsidRPr="00F05161">
              <w:rPr>
                <w:rFonts w:hint="eastAsia"/>
                <w:sz w:val="18"/>
                <w:szCs w:val="18"/>
              </w:rPr>
              <w:t>cells</w:t>
            </w:r>
            <w:r w:rsidRPr="00F05161">
              <w:rPr>
                <w:sz w:val="18"/>
                <w:szCs w:val="18"/>
              </w:rPr>
              <w:t xml:space="preserve"> </w:t>
            </w:r>
            <w:r w:rsidRPr="00F05161">
              <w:rPr>
                <w:rFonts w:hint="eastAsia"/>
                <w:sz w:val="18"/>
                <w:szCs w:val="18"/>
              </w:rPr>
              <w:t>and</w:t>
            </w:r>
            <w:r w:rsidRPr="00F05161">
              <w:rPr>
                <w:sz w:val="18"/>
                <w:szCs w:val="18"/>
              </w:rPr>
              <w:t xml:space="preserve"> </w:t>
            </w:r>
            <w:r>
              <w:rPr>
                <w:sz w:val="18"/>
                <w:szCs w:val="18"/>
              </w:rPr>
              <w:t xml:space="preserve">16 </w:t>
            </w:r>
            <w:proofErr w:type="spellStart"/>
            <w:r w:rsidRPr="00F05161">
              <w:rPr>
                <w:rFonts w:hint="eastAsia"/>
                <w:sz w:val="18"/>
                <w:szCs w:val="18"/>
              </w:rPr>
              <w:t>measId</w:t>
            </w:r>
            <w:proofErr w:type="spellEnd"/>
            <w:r>
              <w:rPr>
                <w:sz w:val="18"/>
                <w:szCs w:val="18"/>
              </w:rPr>
              <w:t xml:space="preserve"> (L3)</w:t>
            </w:r>
          </w:p>
        </w:tc>
        <w:tc>
          <w:tcPr>
            <w:tcW w:w="2032" w:type="dxa"/>
          </w:tcPr>
          <w:p w14:paraId="50E17C15" w14:textId="2928356D" w:rsidR="00C873A7" w:rsidRPr="00601678" w:rsidRDefault="00C873A7" w:rsidP="00530D9D">
            <w:pPr>
              <w:rPr>
                <w:b/>
                <w:bCs/>
                <w:sz w:val="18"/>
                <w:szCs w:val="18"/>
              </w:rPr>
            </w:pPr>
            <w:r w:rsidRPr="00601678">
              <w:rPr>
                <w:b/>
                <w:bCs/>
                <w:sz w:val="18"/>
                <w:szCs w:val="18"/>
              </w:rPr>
              <w:t>Medium</w:t>
            </w:r>
          </w:p>
          <w:p w14:paraId="33F1FE5B" w14:textId="4A2EADF0" w:rsidR="00C873A7" w:rsidRDefault="00C873A7" w:rsidP="00530D9D">
            <w:pPr>
              <w:rPr>
                <w:sz w:val="18"/>
                <w:szCs w:val="18"/>
              </w:rPr>
            </w:pPr>
            <w:r w:rsidRPr="003C2ADB">
              <w:rPr>
                <w:sz w:val="18"/>
                <w:szCs w:val="18"/>
              </w:rPr>
              <w:t xml:space="preserve">Network needs to reserve resource </w:t>
            </w:r>
            <w:r w:rsidRPr="00F05161">
              <w:rPr>
                <w:rFonts w:hint="eastAsia"/>
                <w:sz w:val="18"/>
                <w:szCs w:val="18"/>
              </w:rPr>
              <w:t>up</w:t>
            </w:r>
            <w:r w:rsidRPr="00F05161">
              <w:rPr>
                <w:sz w:val="18"/>
                <w:szCs w:val="18"/>
              </w:rPr>
              <w:t xml:space="preserve"> </w:t>
            </w:r>
            <w:r w:rsidRPr="00F05161">
              <w:rPr>
                <w:rFonts w:hint="eastAsia"/>
                <w:sz w:val="18"/>
                <w:szCs w:val="18"/>
              </w:rPr>
              <w:t>to</w:t>
            </w:r>
            <w:r w:rsidRPr="00F05161">
              <w:rPr>
                <w:sz w:val="18"/>
                <w:szCs w:val="18"/>
              </w:rPr>
              <w:t xml:space="preserve"> 8 </w:t>
            </w:r>
            <w:r w:rsidRPr="00F05161">
              <w:rPr>
                <w:rFonts w:hint="eastAsia"/>
                <w:sz w:val="18"/>
                <w:szCs w:val="18"/>
              </w:rPr>
              <w:t>candidate</w:t>
            </w:r>
            <w:r w:rsidRPr="00F05161">
              <w:rPr>
                <w:sz w:val="18"/>
                <w:szCs w:val="18"/>
              </w:rPr>
              <w:t xml:space="preserve"> </w:t>
            </w:r>
            <w:r w:rsidRPr="00F05161">
              <w:rPr>
                <w:rFonts w:hint="eastAsia"/>
                <w:sz w:val="18"/>
                <w:szCs w:val="18"/>
              </w:rPr>
              <w:t>cells</w:t>
            </w:r>
            <w:r w:rsidRPr="00F05161">
              <w:rPr>
                <w:rFonts w:hint="eastAsia"/>
                <w:sz w:val="18"/>
                <w:szCs w:val="18"/>
              </w:rPr>
              <w:t>）</w:t>
            </w:r>
          </w:p>
          <w:p w14:paraId="65B7A60C" w14:textId="137F5F63" w:rsidR="00C873A7" w:rsidRDefault="00C873A7" w:rsidP="00530D9D">
            <w:pPr>
              <w:rPr>
                <w:sz w:val="18"/>
                <w:szCs w:val="18"/>
              </w:rPr>
            </w:pPr>
            <w:r w:rsidRPr="00F05161">
              <w:rPr>
                <w:sz w:val="18"/>
                <w:szCs w:val="18"/>
              </w:rPr>
              <w:t>Network need</w:t>
            </w:r>
            <w:r>
              <w:rPr>
                <w:sz w:val="18"/>
                <w:szCs w:val="18"/>
              </w:rPr>
              <w:t>s</w:t>
            </w:r>
            <w:r w:rsidRPr="00F05161">
              <w:rPr>
                <w:sz w:val="18"/>
                <w:szCs w:val="18"/>
              </w:rPr>
              <w:t xml:space="preserve"> to indicate TA</w:t>
            </w:r>
          </w:p>
          <w:p w14:paraId="187B259F" w14:textId="475EF145" w:rsidR="00C873A7" w:rsidRDefault="00C873A7" w:rsidP="00530D9D">
            <w:pPr>
              <w:rPr>
                <w:sz w:val="18"/>
                <w:szCs w:val="18"/>
              </w:rPr>
            </w:pPr>
            <w:r w:rsidRPr="00FD49AC">
              <w:rPr>
                <w:rFonts w:hint="eastAsia"/>
                <w:sz w:val="18"/>
                <w:szCs w:val="18"/>
              </w:rPr>
              <w:t>N</w:t>
            </w:r>
            <w:r w:rsidRPr="00FD49AC">
              <w:rPr>
                <w:sz w:val="18"/>
                <w:szCs w:val="18"/>
              </w:rPr>
              <w:t xml:space="preserve">etwork needs to </w:t>
            </w:r>
            <w:r>
              <w:rPr>
                <w:sz w:val="18"/>
                <w:szCs w:val="18"/>
              </w:rPr>
              <w:t>handle L1 measurement and report</w:t>
            </w:r>
          </w:p>
          <w:p w14:paraId="516A1504" w14:textId="46FACC72" w:rsidR="00C873A7" w:rsidRPr="00F05161" w:rsidRDefault="00C873A7" w:rsidP="00530D9D">
            <w:pPr>
              <w:rPr>
                <w:sz w:val="18"/>
                <w:szCs w:val="18"/>
              </w:rPr>
            </w:pPr>
            <w:r>
              <w:rPr>
                <w:sz w:val="18"/>
                <w:szCs w:val="18"/>
              </w:rPr>
              <w:t>Note: resource efficiency is bad</w:t>
            </w:r>
            <w:r w:rsidRPr="0081469B">
              <w:rPr>
                <w:color w:val="FF0000"/>
                <w:lang w:val="en-GB" w:eastAsia="zh-CN"/>
              </w:rPr>
              <w:t xml:space="preserve"> </w:t>
            </w:r>
          </w:p>
          <w:p w14:paraId="29D215B3" w14:textId="7C24EC10" w:rsidR="00C873A7" w:rsidRPr="0069207D" w:rsidRDefault="00C873A7" w:rsidP="0069207D">
            <w:pPr>
              <w:rPr>
                <w:sz w:val="18"/>
                <w:szCs w:val="18"/>
              </w:rPr>
            </w:pPr>
          </w:p>
        </w:tc>
        <w:tc>
          <w:tcPr>
            <w:tcW w:w="1086" w:type="dxa"/>
          </w:tcPr>
          <w:p w14:paraId="7B973117" w14:textId="66AF8E8E" w:rsidR="00C873A7" w:rsidRPr="00F05161" w:rsidRDefault="00C873A7" w:rsidP="00303778">
            <w:pPr>
              <w:spacing w:after="0"/>
              <w:rPr>
                <w:rFonts w:eastAsiaTheme="minorEastAsia"/>
                <w:sz w:val="18"/>
                <w:szCs w:val="18"/>
                <w:lang w:eastAsia="zh-CN"/>
              </w:rPr>
            </w:pPr>
            <w:r>
              <w:rPr>
                <w:rFonts w:eastAsiaTheme="minorEastAsia"/>
                <w:sz w:val="18"/>
                <w:szCs w:val="18"/>
                <w:lang w:eastAsia="zh-CN"/>
              </w:rPr>
              <w:t>No</w:t>
            </w:r>
          </w:p>
        </w:tc>
      </w:tr>
    </w:tbl>
    <w:p w14:paraId="33800520" w14:textId="21543BA7" w:rsidR="00233FC3" w:rsidRDefault="00233FC3" w:rsidP="00B73F0E">
      <w:pPr>
        <w:rPr>
          <w:lang w:eastAsia="zh-CN"/>
        </w:rPr>
      </w:pPr>
    </w:p>
    <w:p w14:paraId="37813090" w14:textId="4D457748" w:rsidR="00E12542" w:rsidRDefault="00E12542" w:rsidP="00B73F0E">
      <w:pPr>
        <w:rPr>
          <w:lang w:eastAsia="zh-CN"/>
        </w:rPr>
      </w:pPr>
      <w:r>
        <w:rPr>
          <w:rFonts w:hint="eastAsia"/>
          <w:lang w:eastAsia="zh-CN"/>
        </w:rPr>
        <w:lastRenderedPageBreak/>
        <w:t>N</w:t>
      </w:r>
      <w:r>
        <w:rPr>
          <w:lang w:eastAsia="zh-CN"/>
        </w:rPr>
        <w:t>ote that LTE RACH-less mobility is o</w:t>
      </w:r>
      <w:r w:rsidRPr="00E12542">
        <w:rPr>
          <w:lang w:eastAsia="zh-CN"/>
        </w:rPr>
        <w:t xml:space="preserve">nly applicable for small cells or </w:t>
      </w:r>
      <w:r w:rsidR="00654328">
        <w:rPr>
          <w:lang w:eastAsia="zh-CN"/>
        </w:rPr>
        <w:t xml:space="preserve">the scenario that </w:t>
      </w:r>
      <w:r w:rsidRPr="00E12542">
        <w:rPr>
          <w:lang w:eastAsia="zh-CN"/>
        </w:rPr>
        <w:t>UL Tx timing</w:t>
      </w:r>
      <w:r w:rsidR="00654328">
        <w:rPr>
          <w:lang w:eastAsia="zh-CN"/>
        </w:rPr>
        <w:t xml:space="preserve"> is not changed</w:t>
      </w:r>
      <w:r>
        <w:rPr>
          <w:lang w:eastAsia="zh-CN"/>
        </w:rPr>
        <w:t xml:space="preserve">, while LTE </w:t>
      </w:r>
      <w:r w:rsidRPr="00E12542">
        <w:rPr>
          <w:lang w:eastAsia="zh-CN"/>
        </w:rPr>
        <w:t>Make-Before-Break</w:t>
      </w:r>
      <w:r>
        <w:rPr>
          <w:lang w:eastAsia="zh-CN"/>
        </w:rPr>
        <w:t xml:space="preserve"> mobility is o</w:t>
      </w:r>
      <w:r w:rsidRPr="00E12542">
        <w:rPr>
          <w:lang w:eastAsia="zh-CN"/>
        </w:rPr>
        <w:t xml:space="preserve">nly applicable for intra-frequency </w:t>
      </w:r>
      <w:r w:rsidR="00480800">
        <w:rPr>
          <w:lang w:eastAsia="zh-CN"/>
        </w:rPr>
        <w:t xml:space="preserve">mobility </w:t>
      </w:r>
      <w:r w:rsidRPr="00E12542">
        <w:rPr>
          <w:lang w:eastAsia="zh-CN"/>
        </w:rPr>
        <w:t>scenario</w:t>
      </w:r>
      <w:r w:rsidR="00480800">
        <w:rPr>
          <w:lang w:eastAsia="zh-CN"/>
        </w:rPr>
        <w:t>.</w:t>
      </w:r>
    </w:p>
    <w:p w14:paraId="79C6E1E3" w14:textId="56AC0EBB" w:rsidR="00D20A89" w:rsidRPr="00923781" w:rsidRDefault="00923781" w:rsidP="00923781">
      <w:r>
        <w:t xml:space="preserve">Above evaluation of </w:t>
      </w:r>
      <w:r w:rsidR="00D20A89">
        <w:t>interruption time</w:t>
      </w:r>
      <w:r>
        <w:t xml:space="preserve"> is</w:t>
      </w:r>
      <w:r w:rsidR="00D20A89">
        <w:t xml:space="preserve"> based on RAN4 TS 38.133 requirements</w:t>
      </w:r>
      <w:r>
        <w:t xml:space="preserve">. For </w:t>
      </w:r>
      <w:r w:rsidR="00630228">
        <w:t>example,</w:t>
      </w:r>
      <w:r>
        <w:t xml:space="preserve"> for LTM, the analysis is based on</w:t>
      </w:r>
      <w:r w:rsidR="00D20A89">
        <w:t xml:space="preserve"> clause 6.3.1.2 and 6.3.1.3 </w:t>
      </w:r>
      <w:r>
        <w:t xml:space="preserve">assuming interruption time equals to </w:t>
      </w:r>
      <w:proofErr w:type="spellStart"/>
      <w:r w:rsidRPr="00923781">
        <w:t>T</w:t>
      </w:r>
      <w:r w:rsidRPr="00923781">
        <w:rPr>
          <w:vertAlign w:val="subscript"/>
        </w:rPr>
        <w:t>cmd</w:t>
      </w:r>
      <w:proofErr w:type="spellEnd"/>
      <w:r w:rsidR="00CF637C">
        <w:rPr>
          <w:vertAlign w:val="subscript"/>
        </w:rPr>
        <w:t xml:space="preserve"> </w:t>
      </w:r>
      <w:r w:rsidRPr="00923781">
        <w:t>+</w:t>
      </w:r>
      <w:r w:rsidR="00CF637C">
        <w:t xml:space="preserve"> </w:t>
      </w:r>
      <w:r w:rsidRPr="00923781">
        <w:t>T</w:t>
      </w:r>
      <w:r w:rsidRPr="00923781">
        <w:rPr>
          <w:vertAlign w:val="subscript"/>
        </w:rPr>
        <w:t>LTM-interrupt</w:t>
      </w:r>
      <w:r>
        <w:t>, with T</w:t>
      </w:r>
      <w:r>
        <w:rPr>
          <w:vertAlign w:val="subscript"/>
        </w:rPr>
        <w:t>LTM-interrupt</w:t>
      </w:r>
      <w:r w:rsidR="00CF637C">
        <w:rPr>
          <w:vertAlign w:val="subscript"/>
        </w:rPr>
        <w:t xml:space="preserve"> </w:t>
      </w:r>
      <w:r w:rsidRPr="00923781">
        <w:t>=</w:t>
      </w:r>
      <w:r w:rsidR="00CF637C">
        <w:t xml:space="preserve"> </w:t>
      </w:r>
      <w:r w:rsidRPr="00923781">
        <w:t>T</w:t>
      </w:r>
      <w:r w:rsidRPr="00923781">
        <w:rPr>
          <w:vertAlign w:val="subscript"/>
        </w:rPr>
        <w:t>LTM-RRC-processing</w:t>
      </w:r>
      <w:r w:rsidRPr="00923781">
        <w:t xml:space="preserve"> + T</w:t>
      </w:r>
      <w:r w:rsidRPr="00923781">
        <w:rPr>
          <w:vertAlign w:val="subscript"/>
        </w:rPr>
        <w:t>LTM-processing</w:t>
      </w:r>
      <w:r w:rsidRPr="00923781">
        <w:t xml:space="preserve"> + </w:t>
      </w:r>
      <w:proofErr w:type="spellStart"/>
      <w:r w:rsidRPr="00923781">
        <w:t>T</w:t>
      </w:r>
      <w:r w:rsidRPr="00923781">
        <w:rPr>
          <w:vertAlign w:val="subscript"/>
        </w:rPr>
        <w:t>first</w:t>
      </w:r>
      <w:proofErr w:type="spellEnd"/>
      <w:r w:rsidRPr="00923781">
        <w:rPr>
          <w:vertAlign w:val="subscript"/>
        </w:rPr>
        <w:t>-RS</w:t>
      </w:r>
      <w:r w:rsidRPr="00923781">
        <w:t xml:space="preserve"> + T</w:t>
      </w:r>
      <w:r w:rsidRPr="00923781">
        <w:rPr>
          <w:vertAlign w:val="subscript"/>
        </w:rPr>
        <w:t>RS-proc</w:t>
      </w:r>
      <w:r w:rsidRPr="00923781">
        <w:t xml:space="preserve"> + T</w:t>
      </w:r>
      <w:r w:rsidRPr="00923781">
        <w:rPr>
          <w:vertAlign w:val="subscript"/>
        </w:rPr>
        <w:t>LTM-IU</w:t>
      </w:r>
      <w:r>
        <w:rPr>
          <w:vertAlign w:val="subscript"/>
        </w:rPr>
        <w:t>,</w:t>
      </w:r>
      <w:r w:rsidR="00D20A89">
        <w:t xml:space="preserve"> </w:t>
      </w:r>
      <w:r>
        <w:t>and T</w:t>
      </w:r>
      <w:r>
        <w:rPr>
          <w:vertAlign w:val="subscript"/>
        </w:rPr>
        <w:t>CMD</w:t>
      </w:r>
      <w:r w:rsidR="00CF637C">
        <w:rPr>
          <w:vertAlign w:val="subscript"/>
        </w:rPr>
        <w:t xml:space="preserve"> </w:t>
      </w:r>
      <w:r>
        <w:t>=</w:t>
      </w:r>
      <w:r w:rsidR="00CF637C">
        <w:t xml:space="preserve"> </w:t>
      </w:r>
      <w:r>
        <w:t>T</w:t>
      </w:r>
      <w:r>
        <w:rPr>
          <w:vertAlign w:val="subscript"/>
        </w:rPr>
        <w:t xml:space="preserve">HARQ </w:t>
      </w:r>
      <w:r>
        <w:t xml:space="preserve">+ 3 ms, </w:t>
      </w:r>
      <w:r w:rsidR="00D20A89">
        <w:t>assuming</w:t>
      </w:r>
      <w:r>
        <w:t xml:space="preserve"> </w:t>
      </w:r>
      <w:r w:rsidR="00D20A89">
        <w:t>T</w:t>
      </w:r>
      <w:r w:rsidR="00D20A89">
        <w:rPr>
          <w:vertAlign w:val="subscript"/>
        </w:rPr>
        <w:t>LTM-RRC-processing</w:t>
      </w:r>
      <w:r w:rsidR="00CF637C">
        <w:rPr>
          <w:vertAlign w:val="subscript"/>
        </w:rPr>
        <w:t xml:space="preserve"> </w:t>
      </w:r>
      <w:r w:rsidR="00D20A89">
        <w:t>=</w:t>
      </w:r>
      <w:r w:rsidR="00CF637C">
        <w:t xml:space="preserve"> </w:t>
      </w:r>
      <w:r w:rsidR="00D20A89">
        <w:t xml:space="preserve">0 (UE supports </w:t>
      </w:r>
      <w:proofErr w:type="spellStart"/>
      <w:r w:rsidR="00D20A89">
        <w:rPr>
          <w:i/>
          <w:iCs/>
        </w:rPr>
        <w:t>ltm-FastProcessingConfig</w:t>
      </w:r>
      <w:proofErr w:type="spellEnd"/>
      <w:r w:rsidR="00D20A89">
        <w:t>), T</w:t>
      </w:r>
      <w:r w:rsidR="00D20A89">
        <w:rPr>
          <w:vertAlign w:val="subscript"/>
        </w:rPr>
        <w:t>LTM-processing</w:t>
      </w:r>
      <w:r w:rsidR="00D20A89">
        <w:t xml:space="preserve">=10 ms (for FR1 to FR1 LTM cell switch and UE supports </w:t>
      </w:r>
      <w:proofErr w:type="spellStart"/>
      <w:r w:rsidR="00D20A89">
        <w:rPr>
          <w:i/>
          <w:iCs/>
        </w:rPr>
        <w:t>ltm</w:t>
      </w:r>
      <w:proofErr w:type="spellEnd"/>
      <w:r w:rsidR="00D20A89">
        <w:rPr>
          <w:i/>
          <w:iCs/>
        </w:rPr>
        <w:t>-</w:t>
      </w:r>
      <w:proofErr w:type="spellStart"/>
      <w:r w:rsidR="00D20A89">
        <w:rPr>
          <w:i/>
          <w:iCs/>
        </w:rPr>
        <w:t>FastUE</w:t>
      </w:r>
      <w:proofErr w:type="spellEnd"/>
      <w:r w:rsidR="00D20A89">
        <w:rPr>
          <w:i/>
          <w:iCs/>
        </w:rPr>
        <w:t>-Processing</w:t>
      </w:r>
      <w:r w:rsidR="00D20A89">
        <w:t xml:space="preserve">), </w:t>
      </w:r>
      <w:proofErr w:type="spellStart"/>
      <w:r w:rsidR="00D20A89">
        <w:t>T</w:t>
      </w:r>
      <w:r w:rsidR="00D20A89">
        <w:rPr>
          <w:vertAlign w:val="subscript"/>
        </w:rPr>
        <w:t>first</w:t>
      </w:r>
      <w:proofErr w:type="spellEnd"/>
      <w:r w:rsidR="00D20A89">
        <w:rPr>
          <w:vertAlign w:val="subscript"/>
        </w:rPr>
        <w:t>-RS</w:t>
      </w:r>
      <w:r w:rsidR="00CF637C">
        <w:rPr>
          <w:vertAlign w:val="subscript"/>
        </w:rPr>
        <w:t xml:space="preserve"> </w:t>
      </w:r>
      <w:r>
        <w:t>=</w:t>
      </w:r>
      <w:r w:rsidR="00D20A89">
        <w:t xml:space="preserve"> T</w:t>
      </w:r>
      <w:r w:rsidR="00D20A89">
        <w:rPr>
          <w:vertAlign w:val="subscript"/>
        </w:rPr>
        <w:t>RS-Proc</w:t>
      </w:r>
      <w:r w:rsidR="00CF637C">
        <w:rPr>
          <w:vertAlign w:val="subscript"/>
        </w:rPr>
        <w:t xml:space="preserve"> </w:t>
      </w:r>
      <w:r>
        <w:t>=</w:t>
      </w:r>
      <w:r w:rsidR="00CF637C">
        <w:t xml:space="preserve"> </w:t>
      </w:r>
      <w:r>
        <w:t>0</w:t>
      </w:r>
      <w:r w:rsidR="00D20A89">
        <w:t>, T</w:t>
      </w:r>
      <w:r w:rsidR="00D20A89">
        <w:rPr>
          <w:vertAlign w:val="subscript"/>
        </w:rPr>
        <w:t>LTM-IU</w:t>
      </w:r>
      <w:r w:rsidR="00CF637C">
        <w:rPr>
          <w:vertAlign w:val="subscript"/>
        </w:rPr>
        <w:t xml:space="preserve"> </w:t>
      </w:r>
      <w:r>
        <w:t>=</w:t>
      </w:r>
      <w:r w:rsidR="00CF637C">
        <w:t xml:space="preserve"> </w:t>
      </w:r>
      <w:r>
        <w:t>5 ms (for CG resource periodicity), T</w:t>
      </w:r>
      <w:r>
        <w:rPr>
          <w:vertAlign w:val="subscript"/>
        </w:rPr>
        <w:t>HARQ</w:t>
      </w:r>
      <w:r>
        <w:t xml:space="preserve">=1 </w:t>
      </w:r>
      <w:proofErr w:type="spellStart"/>
      <w:r>
        <w:t>ms.</w:t>
      </w:r>
      <w:proofErr w:type="spellEnd"/>
    </w:p>
    <w:p w14:paraId="0634490D" w14:textId="46DC6AFA" w:rsidR="00456E98" w:rsidRDefault="00456E98" w:rsidP="00B73F0E">
      <w:pPr>
        <w:rPr>
          <w:lang w:eastAsia="zh-CN"/>
        </w:rPr>
      </w:pPr>
      <w:r>
        <w:rPr>
          <w:rFonts w:hint="eastAsia"/>
          <w:lang w:eastAsia="zh-CN"/>
        </w:rPr>
        <w:t>F</w:t>
      </w:r>
      <w:r>
        <w:rPr>
          <w:lang w:eastAsia="zh-CN"/>
        </w:rPr>
        <w:t>ollowing is the applicability of LTE / NR mobility solutions to 6G:</w:t>
      </w:r>
    </w:p>
    <w:p w14:paraId="0BFD88D6" w14:textId="0191F146" w:rsidR="005612B8" w:rsidRPr="00BA1DED" w:rsidRDefault="005612B8" w:rsidP="00BA1DED">
      <w:pPr>
        <w:pStyle w:val="ListParagraph"/>
        <w:numPr>
          <w:ilvl w:val="0"/>
          <w:numId w:val="31"/>
        </w:numPr>
        <w:rPr>
          <w:rFonts w:ascii="Times New Roman" w:hAnsi="Times New Roman"/>
          <w:sz w:val="20"/>
          <w:szCs w:val="20"/>
          <w:lang w:eastAsia="zh-CN"/>
        </w:rPr>
      </w:pPr>
      <w:r w:rsidRPr="00BA1DED">
        <w:rPr>
          <w:rFonts w:ascii="Times New Roman" w:hAnsi="Times New Roman"/>
          <w:sz w:val="20"/>
          <w:szCs w:val="20"/>
          <w:lang w:eastAsia="zh-CN"/>
        </w:rPr>
        <w:t>The Rel-8</w:t>
      </w:r>
      <w:r w:rsidR="00B16637">
        <w:rPr>
          <w:rFonts w:ascii="Times New Roman" w:hAnsi="Times New Roman"/>
          <w:sz w:val="20"/>
          <w:szCs w:val="20"/>
          <w:lang w:eastAsia="zh-CN"/>
        </w:rPr>
        <w:t>/15</w:t>
      </w:r>
      <w:r w:rsidRPr="00BA1DED">
        <w:rPr>
          <w:rFonts w:ascii="Times New Roman" w:hAnsi="Times New Roman"/>
          <w:sz w:val="20"/>
          <w:szCs w:val="20"/>
          <w:lang w:eastAsia="zh-CN"/>
        </w:rPr>
        <w:t xml:space="preserve"> legacy HO of </w:t>
      </w:r>
      <w:proofErr w:type="spellStart"/>
      <w:r w:rsidRPr="00BA1DED">
        <w:rPr>
          <w:rFonts w:ascii="Times New Roman" w:hAnsi="Times New Roman"/>
          <w:sz w:val="20"/>
          <w:szCs w:val="20"/>
          <w:lang w:eastAsia="zh-CN"/>
        </w:rPr>
        <w:t>PCell</w:t>
      </w:r>
      <w:proofErr w:type="spellEnd"/>
      <w:r w:rsidRPr="00BA1DED">
        <w:rPr>
          <w:rFonts w:ascii="Times New Roman" w:hAnsi="Times New Roman"/>
          <w:sz w:val="20"/>
          <w:szCs w:val="20"/>
          <w:lang w:eastAsia="zh-CN"/>
        </w:rPr>
        <w:t xml:space="preserve"> change should be supported as baseline, due to low complexity at the UE and the network. </w:t>
      </w:r>
    </w:p>
    <w:p w14:paraId="18772235" w14:textId="3A45961E" w:rsidR="005612B8" w:rsidRPr="00BA1DED" w:rsidRDefault="005612B8" w:rsidP="00BA1DED">
      <w:pPr>
        <w:pStyle w:val="ListParagraph"/>
        <w:numPr>
          <w:ilvl w:val="0"/>
          <w:numId w:val="31"/>
        </w:numPr>
        <w:rPr>
          <w:rFonts w:ascii="Times New Roman" w:hAnsi="Times New Roman"/>
          <w:sz w:val="20"/>
          <w:szCs w:val="20"/>
          <w:lang w:eastAsia="zh-CN"/>
        </w:rPr>
      </w:pPr>
      <w:r w:rsidRPr="00BA1DED">
        <w:rPr>
          <w:rFonts w:ascii="Times New Roman" w:hAnsi="Times New Roman"/>
          <w:sz w:val="20"/>
          <w:szCs w:val="20"/>
          <w:lang w:eastAsia="zh-CN"/>
        </w:rPr>
        <w:t>RACH-less should be supported</w:t>
      </w:r>
      <w:r w:rsidR="000447BB">
        <w:rPr>
          <w:rFonts w:ascii="Times New Roman" w:hAnsi="Times New Roman"/>
          <w:sz w:val="20"/>
          <w:szCs w:val="20"/>
          <w:lang w:eastAsia="zh-CN"/>
        </w:rPr>
        <w:t xml:space="preserve"> for reduced interruption time</w:t>
      </w:r>
      <w:r w:rsidRPr="00BA1DED">
        <w:rPr>
          <w:rFonts w:ascii="Times New Roman" w:hAnsi="Times New Roman"/>
          <w:sz w:val="20"/>
          <w:szCs w:val="20"/>
          <w:lang w:eastAsia="zh-CN"/>
        </w:rPr>
        <w:t>, especially for small/dense cell deployment.</w:t>
      </w:r>
    </w:p>
    <w:p w14:paraId="2D680207" w14:textId="1E820111" w:rsidR="005612B8" w:rsidRPr="00BA1DED" w:rsidRDefault="00656825" w:rsidP="00BA1DED">
      <w:pPr>
        <w:pStyle w:val="ListParagraph"/>
        <w:numPr>
          <w:ilvl w:val="0"/>
          <w:numId w:val="31"/>
        </w:numPr>
        <w:rPr>
          <w:rFonts w:ascii="Times New Roman" w:hAnsi="Times New Roman"/>
          <w:sz w:val="20"/>
          <w:szCs w:val="20"/>
          <w:lang w:eastAsia="zh-CN"/>
        </w:rPr>
      </w:pPr>
      <w:r w:rsidRPr="00656825">
        <w:rPr>
          <w:rFonts w:ascii="Times New Roman" w:hAnsi="Times New Roman"/>
          <w:sz w:val="20"/>
          <w:szCs w:val="20"/>
          <w:lang w:eastAsia="zh-CN"/>
        </w:rPr>
        <w:t>Make-Before-Break</w:t>
      </w:r>
      <w:r w:rsidR="005612B8" w:rsidRPr="00BA1DED">
        <w:rPr>
          <w:rFonts w:ascii="Times New Roman" w:hAnsi="Times New Roman"/>
          <w:sz w:val="20"/>
          <w:szCs w:val="20"/>
          <w:lang w:eastAsia="zh-CN"/>
        </w:rPr>
        <w:t xml:space="preserve"> could be </w:t>
      </w:r>
      <w:r w:rsidR="00B16637">
        <w:rPr>
          <w:rFonts w:ascii="Times New Roman" w:hAnsi="Times New Roman"/>
          <w:sz w:val="20"/>
          <w:szCs w:val="20"/>
          <w:lang w:eastAsia="zh-CN"/>
        </w:rPr>
        <w:t>dropped</w:t>
      </w:r>
      <w:r w:rsidR="005612B8" w:rsidRPr="00BA1DED">
        <w:rPr>
          <w:rFonts w:ascii="Times New Roman" w:hAnsi="Times New Roman"/>
          <w:sz w:val="20"/>
          <w:szCs w:val="20"/>
          <w:lang w:eastAsia="zh-CN"/>
        </w:rPr>
        <w:t xml:space="preserve">, due to </w:t>
      </w:r>
      <w:r w:rsidR="00860269">
        <w:rPr>
          <w:rFonts w:ascii="Times New Roman" w:hAnsi="Times New Roman"/>
          <w:sz w:val="20"/>
          <w:szCs w:val="20"/>
          <w:lang w:eastAsia="zh-CN"/>
        </w:rPr>
        <w:t xml:space="preserve">the dual Rx requirement for UE and there is </w:t>
      </w:r>
      <w:r w:rsidR="005612B8" w:rsidRPr="00BA1DED">
        <w:rPr>
          <w:rFonts w:ascii="Times New Roman" w:hAnsi="Times New Roman"/>
          <w:sz w:val="20"/>
          <w:szCs w:val="20"/>
          <w:lang w:eastAsia="zh-CN"/>
        </w:rPr>
        <w:t xml:space="preserve">no commercial </w:t>
      </w:r>
      <w:r w:rsidR="009E00F8">
        <w:rPr>
          <w:rFonts w:ascii="Times New Roman" w:hAnsi="Times New Roman"/>
          <w:sz w:val="20"/>
          <w:szCs w:val="20"/>
          <w:lang w:eastAsia="zh-CN"/>
        </w:rPr>
        <w:t>deployment</w:t>
      </w:r>
      <w:r w:rsidR="005612B8" w:rsidRPr="00BA1DED">
        <w:rPr>
          <w:rFonts w:ascii="Times New Roman" w:hAnsi="Times New Roman"/>
          <w:sz w:val="20"/>
          <w:szCs w:val="20"/>
          <w:lang w:eastAsia="zh-CN"/>
        </w:rPr>
        <w:t xml:space="preserve"> since Rel-14.</w:t>
      </w:r>
    </w:p>
    <w:p w14:paraId="0A2297EB" w14:textId="254955CC" w:rsidR="005612B8" w:rsidRPr="00BA1DED" w:rsidRDefault="005612B8" w:rsidP="00BA1DED">
      <w:pPr>
        <w:pStyle w:val="ListParagraph"/>
        <w:numPr>
          <w:ilvl w:val="0"/>
          <w:numId w:val="31"/>
        </w:numPr>
        <w:rPr>
          <w:rFonts w:ascii="Times New Roman" w:hAnsi="Times New Roman"/>
          <w:sz w:val="20"/>
          <w:szCs w:val="20"/>
          <w:lang w:eastAsia="zh-CN"/>
        </w:rPr>
      </w:pPr>
      <w:r w:rsidRPr="00BA1DED">
        <w:rPr>
          <w:rFonts w:ascii="Times New Roman" w:hAnsi="Times New Roman"/>
          <w:sz w:val="20"/>
          <w:szCs w:val="20"/>
          <w:lang w:eastAsia="zh-CN"/>
        </w:rPr>
        <w:t xml:space="preserve">DAPS </w:t>
      </w:r>
      <w:r w:rsidR="00860269">
        <w:rPr>
          <w:rFonts w:ascii="Times New Roman" w:hAnsi="Times New Roman"/>
          <w:sz w:val="20"/>
          <w:szCs w:val="20"/>
          <w:lang w:eastAsia="zh-CN"/>
        </w:rPr>
        <w:t>can be</w:t>
      </w:r>
      <w:r w:rsidRPr="00BA1DED">
        <w:rPr>
          <w:rFonts w:ascii="Times New Roman" w:hAnsi="Times New Roman"/>
          <w:sz w:val="20"/>
          <w:szCs w:val="20"/>
          <w:lang w:eastAsia="zh-CN"/>
        </w:rPr>
        <w:t xml:space="preserve"> </w:t>
      </w:r>
      <w:r w:rsidR="00B16637">
        <w:rPr>
          <w:rFonts w:ascii="Times New Roman" w:hAnsi="Times New Roman"/>
          <w:sz w:val="20"/>
          <w:szCs w:val="20"/>
          <w:lang w:eastAsia="zh-CN"/>
        </w:rPr>
        <w:t>dropped</w:t>
      </w:r>
      <w:r w:rsidRPr="00BA1DED">
        <w:rPr>
          <w:rFonts w:ascii="Times New Roman" w:hAnsi="Times New Roman"/>
          <w:sz w:val="20"/>
          <w:szCs w:val="20"/>
          <w:lang w:eastAsia="zh-CN"/>
        </w:rPr>
        <w:t xml:space="preserve">, due to the high complexity at the UE. </w:t>
      </w:r>
      <w:r w:rsidR="001D6B2D">
        <w:rPr>
          <w:rFonts w:ascii="Times New Roman" w:hAnsi="Times New Roman"/>
          <w:sz w:val="20"/>
          <w:szCs w:val="20"/>
          <w:lang w:eastAsia="zh-CN"/>
        </w:rPr>
        <w:t xml:space="preserve">In TR 38.914, requirements for mobility interruption time </w:t>
      </w:r>
      <w:r w:rsidR="00E508A4">
        <w:rPr>
          <w:rFonts w:ascii="Times New Roman" w:hAnsi="Times New Roman"/>
          <w:sz w:val="20"/>
          <w:szCs w:val="20"/>
          <w:lang w:eastAsia="zh-CN"/>
        </w:rPr>
        <w:t xml:space="preserve">are </w:t>
      </w:r>
      <w:r w:rsidR="001D6B2D">
        <w:rPr>
          <w:rFonts w:ascii="Times New Roman" w:hAnsi="Times New Roman"/>
          <w:sz w:val="20"/>
          <w:szCs w:val="20"/>
          <w:lang w:eastAsia="zh-CN"/>
        </w:rPr>
        <w:t>as follows: “</w:t>
      </w:r>
      <w:r w:rsidR="001D6B2D" w:rsidRPr="001D6B2D">
        <w:rPr>
          <w:rFonts w:ascii="Times New Roman" w:hAnsi="Times New Roman"/>
          <w:i/>
          <w:iCs/>
          <w:sz w:val="20"/>
          <w:szCs w:val="20"/>
          <w:lang w:eastAsia="zh-CN"/>
        </w:rPr>
        <w:t xml:space="preserve">Mobility interruption time shall be sufficiently minimized to support a seamless application performance. The minimum requirement for mobility interruption time is 0 ms at least for mobility between </w:t>
      </w:r>
      <w:proofErr w:type="spellStart"/>
      <w:r w:rsidR="001D6B2D" w:rsidRPr="001D6B2D">
        <w:rPr>
          <w:rFonts w:ascii="Times New Roman" w:hAnsi="Times New Roman"/>
          <w:i/>
          <w:iCs/>
          <w:sz w:val="20"/>
          <w:szCs w:val="20"/>
          <w:lang w:eastAsia="zh-CN"/>
        </w:rPr>
        <w:t>TRxPs</w:t>
      </w:r>
      <w:proofErr w:type="spellEnd"/>
      <w:r w:rsidR="001D6B2D" w:rsidRPr="001D6B2D">
        <w:rPr>
          <w:rFonts w:ascii="Times New Roman" w:hAnsi="Times New Roman"/>
          <w:i/>
          <w:iCs/>
          <w:sz w:val="20"/>
          <w:szCs w:val="20"/>
          <w:lang w:eastAsia="zh-CN"/>
        </w:rPr>
        <w:t xml:space="preserve"> of a single base station. The proponent can report the Mobility interruption time in other scenarios, where applicable.</w:t>
      </w:r>
      <w:r w:rsidR="001D6B2D">
        <w:rPr>
          <w:rFonts w:ascii="Times New Roman" w:hAnsi="Times New Roman"/>
          <w:sz w:val="20"/>
          <w:szCs w:val="20"/>
          <w:lang w:eastAsia="zh-CN"/>
        </w:rPr>
        <w:t xml:space="preserve">” </w:t>
      </w:r>
      <w:r w:rsidR="00F40D2A">
        <w:rPr>
          <w:rFonts w:ascii="Times New Roman" w:hAnsi="Times New Roman"/>
          <w:sz w:val="20"/>
          <w:szCs w:val="20"/>
          <w:lang w:eastAsia="zh-CN"/>
        </w:rPr>
        <w:t xml:space="preserve">Since </w:t>
      </w:r>
      <w:r w:rsidR="00E612A8">
        <w:rPr>
          <w:rFonts w:ascii="Times New Roman" w:hAnsi="Times New Roman"/>
          <w:sz w:val="20"/>
          <w:szCs w:val="20"/>
          <w:lang w:eastAsia="zh-CN"/>
        </w:rPr>
        <w:t xml:space="preserve">0 ms interruption time is for mobility between </w:t>
      </w:r>
      <w:proofErr w:type="spellStart"/>
      <w:r w:rsidR="00E612A8">
        <w:rPr>
          <w:rFonts w:ascii="Times New Roman" w:hAnsi="Times New Roman"/>
          <w:sz w:val="20"/>
          <w:szCs w:val="20"/>
          <w:lang w:eastAsia="zh-CN"/>
        </w:rPr>
        <w:t>TRxPs</w:t>
      </w:r>
      <w:proofErr w:type="spellEnd"/>
      <w:r w:rsidR="00E612A8">
        <w:rPr>
          <w:rFonts w:ascii="Times New Roman" w:hAnsi="Times New Roman"/>
          <w:sz w:val="20"/>
          <w:szCs w:val="20"/>
          <w:lang w:eastAsia="zh-CN"/>
        </w:rPr>
        <w:t xml:space="preserve"> of a single base station while DAPS is for mobility between </w:t>
      </w:r>
      <w:proofErr w:type="spellStart"/>
      <w:r w:rsidR="00F96F25">
        <w:rPr>
          <w:rFonts w:ascii="Times New Roman" w:hAnsi="Times New Roman"/>
          <w:sz w:val="20"/>
          <w:szCs w:val="20"/>
          <w:lang w:eastAsia="zh-CN"/>
        </w:rPr>
        <w:t>gNBs</w:t>
      </w:r>
      <w:proofErr w:type="spellEnd"/>
      <w:r w:rsidR="00F96F25">
        <w:rPr>
          <w:rFonts w:ascii="Times New Roman" w:hAnsi="Times New Roman"/>
          <w:sz w:val="20"/>
          <w:szCs w:val="20"/>
          <w:lang w:eastAsia="zh-CN"/>
        </w:rPr>
        <w:t>, there is no strong motivation to consider DAPS for 6G.</w:t>
      </w:r>
    </w:p>
    <w:p w14:paraId="6C2ACFE3" w14:textId="200C41CC" w:rsidR="005612B8" w:rsidRPr="00BA1DED" w:rsidRDefault="005612B8" w:rsidP="00BA1DED">
      <w:pPr>
        <w:pStyle w:val="ListParagraph"/>
        <w:numPr>
          <w:ilvl w:val="0"/>
          <w:numId w:val="31"/>
        </w:numPr>
        <w:rPr>
          <w:rFonts w:ascii="Times New Roman" w:hAnsi="Times New Roman"/>
          <w:sz w:val="20"/>
          <w:szCs w:val="20"/>
          <w:lang w:eastAsia="zh-CN"/>
        </w:rPr>
      </w:pPr>
      <w:r w:rsidRPr="00BA1DED">
        <w:rPr>
          <w:rFonts w:ascii="Times New Roman" w:hAnsi="Times New Roman"/>
          <w:sz w:val="20"/>
          <w:szCs w:val="20"/>
          <w:lang w:eastAsia="zh-CN"/>
        </w:rPr>
        <w:t>CHO should be supported</w:t>
      </w:r>
      <w:r w:rsidR="000447BB">
        <w:rPr>
          <w:rFonts w:ascii="Times New Roman" w:hAnsi="Times New Roman"/>
          <w:sz w:val="20"/>
          <w:szCs w:val="20"/>
          <w:lang w:eastAsia="zh-CN"/>
        </w:rPr>
        <w:t xml:space="preserve"> for improvement of mobility robustness</w:t>
      </w:r>
      <w:r w:rsidRPr="00BA1DED">
        <w:rPr>
          <w:rFonts w:ascii="Times New Roman" w:hAnsi="Times New Roman"/>
          <w:sz w:val="20"/>
          <w:szCs w:val="20"/>
          <w:lang w:eastAsia="zh-CN"/>
        </w:rPr>
        <w:t xml:space="preserve">, due to the low complexity for the UE RF. </w:t>
      </w:r>
    </w:p>
    <w:p w14:paraId="2B4CCA30" w14:textId="3AEDCE73" w:rsidR="00CD1550" w:rsidRDefault="005612B8" w:rsidP="00CD1550">
      <w:pPr>
        <w:pStyle w:val="ListParagraph"/>
        <w:numPr>
          <w:ilvl w:val="0"/>
          <w:numId w:val="31"/>
        </w:numPr>
        <w:rPr>
          <w:rFonts w:ascii="Times New Roman" w:hAnsi="Times New Roman"/>
          <w:sz w:val="20"/>
          <w:szCs w:val="20"/>
          <w:lang w:eastAsia="zh-CN"/>
        </w:rPr>
      </w:pPr>
      <w:r w:rsidRPr="00BA1DED">
        <w:rPr>
          <w:rFonts w:ascii="Times New Roman" w:hAnsi="Times New Roman"/>
          <w:sz w:val="20"/>
          <w:szCs w:val="20"/>
          <w:lang w:eastAsia="zh-CN"/>
        </w:rPr>
        <w:t>LTM</w:t>
      </w:r>
      <w:r w:rsidR="000F6C5E">
        <w:rPr>
          <w:rFonts w:ascii="Times New Roman" w:hAnsi="Times New Roman"/>
          <w:sz w:val="20"/>
          <w:szCs w:val="20"/>
          <w:lang w:eastAsia="zh-CN"/>
        </w:rPr>
        <w:t xml:space="preserve"> (including conditional LTM)</w:t>
      </w:r>
      <w:r w:rsidRPr="00BA1DED">
        <w:rPr>
          <w:rFonts w:ascii="Times New Roman" w:hAnsi="Times New Roman"/>
          <w:sz w:val="20"/>
          <w:szCs w:val="20"/>
          <w:lang w:eastAsia="zh-CN"/>
        </w:rPr>
        <w:t xml:space="preserve"> should be supported</w:t>
      </w:r>
      <w:r w:rsidR="00D70785">
        <w:rPr>
          <w:rFonts w:ascii="Times New Roman" w:hAnsi="Times New Roman"/>
          <w:sz w:val="20"/>
          <w:szCs w:val="20"/>
          <w:lang w:eastAsia="zh-CN"/>
        </w:rPr>
        <w:t xml:space="preserve"> for the </w:t>
      </w:r>
      <w:r w:rsidR="000447BB">
        <w:rPr>
          <w:rFonts w:ascii="Times New Roman" w:hAnsi="Times New Roman"/>
          <w:sz w:val="20"/>
          <w:szCs w:val="20"/>
          <w:lang w:eastAsia="zh-CN"/>
        </w:rPr>
        <w:t xml:space="preserve">reduced </w:t>
      </w:r>
      <w:r w:rsidR="00D70785">
        <w:rPr>
          <w:rFonts w:ascii="Times New Roman" w:hAnsi="Times New Roman"/>
          <w:sz w:val="20"/>
          <w:szCs w:val="20"/>
          <w:lang w:eastAsia="zh-CN"/>
        </w:rPr>
        <w:t xml:space="preserve">interruption </w:t>
      </w:r>
      <w:r w:rsidR="000447BB">
        <w:rPr>
          <w:rFonts w:ascii="Times New Roman" w:hAnsi="Times New Roman"/>
          <w:sz w:val="20"/>
          <w:szCs w:val="20"/>
          <w:lang w:eastAsia="zh-CN"/>
        </w:rPr>
        <w:t xml:space="preserve">time </w:t>
      </w:r>
      <w:r w:rsidR="00D70785">
        <w:rPr>
          <w:rFonts w:ascii="Times New Roman" w:hAnsi="Times New Roman"/>
          <w:sz w:val="20"/>
          <w:szCs w:val="20"/>
          <w:lang w:eastAsia="zh-CN"/>
        </w:rPr>
        <w:t>and signalling overhead</w:t>
      </w:r>
      <w:r w:rsidRPr="00BA1DED">
        <w:rPr>
          <w:rFonts w:ascii="Times New Roman" w:hAnsi="Times New Roman"/>
          <w:sz w:val="20"/>
          <w:szCs w:val="20"/>
          <w:lang w:eastAsia="zh-CN"/>
        </w:rPr>
        <w:t xml:space="preserve">. </w:t>
      </w:r>
    </w:p>
    <w:p w14:paraId="0DAD7ED1" w14:textId="29C69041" w:rsidR="00B16637" w:rsidRDefault="00B16637" w:rsidP="00B16637">
      <w:pPr>
        <w:rPr>
          <w:lang w:eastAsia="zh-CN"/>
        </w:rPr>
      </w:pPr>
      <w:r>
        <w:rPr>
          <w:lang w:eastAsia="zh-CN"/>
        </w:rPr>
        <w:t xml:space="preserve">Note: </w:t>
      </w:r>
      <w:r w:rsidRPr="00BA1DED">
        <w:rPr>
          <w:lang w:eastAsia="zh-CN"/>
        </w:rPr>
        <w:t xml:space="preserve">We should </w:t>
      </w:r>
      <w:r>
        <w:rPr>
          <w:lang w:eastAsia="zh-CN"/>
        </w:rPr>
        <w:t xml:space="preserve">simplify the mobility solution if multiple options are considered, </w:t>
      </w:r>
      <w:r w:rsidR="004001AF">
        <w:rPr>
          <w:lang w:eastAsia="zh-CN"/>
        </w:rPr>
        <w:t>i.e</w:t>
      </w:r>
      <w:r>
        <w:rPr>
          <w:lang w:eastAsia="zh-CN"/>
        </w:rPr>
        <w:t>., unified mobility solution as discussed in sect</w:t>
      </w:r>
      <w:r>
        <w:rPr>
          <w:lang w:eastAsia="zh-CN"/>
        </w:rPr>
        <w:t>ion 2.</w:t>
      </w:r>
      <w:r w:rsidR="009D627D">
        <w:rPr>
          <w:lang w:eastAsia="zh-CN"/>
        </w:rPr>
        <w:t>3</w:t>
      </w:r>
      <w:r>
        <w:rPr>
          <w:lang w:eastAsia="zh-CN"/>
        </w:rPr>
        <w:t>.</w:t>
      </w:r>
    </w:p>
    <w:p w14:paraId="353086AB" w14:textId="17056DE7" w:rsidR="00BC346B" w:rsidRPr="00601678" w:rsidRDefault="00115063" w:rsidP="00601678">
      <w:pPr>
        <w:rPr>
          <w:lang w:val="en-GB" w:eastAsia="zh-CN"/>
        </w:rPr>
      </w:pPr>
      <w:bookmarkStart w:id="1" w:name="Lesson_Sol"/>
      <w:r w:rsidRPr="00E823AF">
        <w:rPr>
          <w:rFonts w:hint="eastAsia"/>
          <w:u w:val="single"/>
          <w:lang w:eastAsia="zh-CN"/>
        </w:rPr>
        <w:t>L</w:t>
      </w:r>
      <w:r w:rsidRPr="00E823AF">
        <w:rPr>
          <w:u w:val="single"/>
          <w:lang w:eastAsia="zh-CN"/>
        </w:rPr>
        <w:t>esson</w:t>
      </w:r>
      <w:r w:rsidR="00436C1A" w:rsidRPr="00E823AF">
        <w:rPr>
          <w:u w:val="single"/>
          <w:lang w:eastAsia="zh-CN"/>
        </w:rPr>
        <w:t xml:space="preserve"> learnt</w:t>
      </w:r>
      <w:r w:rsidRPr="00E823AF">
        <w:rPr>
          <w:u w:val="single"/>
          <w:lang w:eastAsia="zh-CN"/>
        </w:rPr>
        <w:t xml:space="preserve"> from 5G (</w:t>
      </w:r>
      <w:r w:rsidR="003B35EE" w:rsidRPr="00E823AF">
        <w:rPr>
          <w:u w:val="single"/>
          <w:lang w:eastAsia="ko-KR"/>
        </w:rPr>
        <w:fldChar w:fldCharType="begin"/>
      </w:r>
      <w:r w:rsidR="003B35EE" w:rsidRPr="00E823AF">
        <w:rPr>
          <w:u w:val="single"/>
          <w:lang w:eastAsia="ko-KR"/>
        </w:rPr>
        <w:instrText xml:space="preserve"> SEQ Lesson \* MERGEFORMAT  \* MERGEFORMAT </w:instrText>
      </w:r>
      <w:r w:rsidR="003B35EE" w:rsidRPr="00E823AF">
        <w:rPr>
          <w:u w:val="single"/>
          <w:lang w:eastAsia="ko-KR"/>
        </w:rPr>
        <w:fldChar w:fldCharType="separate"/>
      </w:r>
      <w:r w:rsidR="00B2359A">
        <w:rPr>
          <w:noProof/>
          <w:u w:val="single"/>
          <w:lang w:eastAsia="ko-KR"/>
        </w:rPr>
        <w:t>1</w:t>
      </w:r>
      <w:r w:rsidR="003B35EE" w:rsidRPr="00E823AF">
        <w:rPr>
          <w:u w:val="single"/>
          <w:lang w:eastAsia="ko-KR"/>
        </w:rPr>
        <w:fldChar w:fldCharType="end"/>
      </w:r>
      <w:r w:rsidRPr="00E823AF">
        <w:rPr>
          <w:u w:val="single"/>
          <w:lang w:eastAsia="zh-CN"/>
        </w:rPr>
        <w:t>)</w:t>
      </w:r>
      <w:r>
        <w:rPr>
          <w:b/>
          <w:bCs/>
          <w:lang w:val="en-GB" w:eastAsia="zh-CN"/>
        </w:rPr>
        <w:t>:</w:t>
      </w:r>
      <w:r w:rsidR="004001AF" w:rsidRPr="006810DC">
        <w:rPr>
          <w:rFonts w:eastAsiaTheme="minorEastAsia"/>
          <w:b/>
          <w:bCs/>
          <w:lang w:val="en-GB" w:eastAsia="zh-CN"/>
        </w:rPr>
        <w:t xml:space="preserve"> </w:t>
      </w:r>
      <w:r w:rsidR="004001AF" w:rsidRPr="00601678">
        <w:rPr>
          <w:rFonts w:eastAsiaTheme="minorEastAsia"/>
          <w:lang w:val="en-GB" w:eastAsia="zh-CN"/>
        </w:rPr>
        <w:t>Too many mobility solutions were introduced in 5G which increase</w:t>
      </w:r>
      <w:r w:rsidR="00676529">
        <w:rPr>
          <w:rFonts w:eastAsiaTheme="minorEastAsia"/>
          <w:lang w:val="en-GB" w:eastAsia="zh-CN"/>
        </w:rPr>
        <w:t>d</w:t>
      </w:r>
      <w:r w:rsidR="004001AF" w:rsidRPr="00601678">
        <w:rPr>
          <w:rFonts w:eastAsiaTheme="minorEastAsia"/>
          <w:lang w:val="en-GB" w:eastAsia="zh-CN"/>
        </w:rPr>
        <w:t xml:space="preserve"> standards work load, UE/network complexity and also led</w:t>
      </w:r>
      <w:r w:rsidR="00F0677F">
        <w:rPr>
          <w:rFonts w:eastAsiaTheme="minorEastAsia"/>
          <w:lang w:val="en-GB" w:eastAsia="zh-CN"/>
        </w:rPr>
        <w:t xml:space="preserve"> to</w:t>
      </w:r>
      <w:r w:rsidR="004001AF" w:rsidRPr="00601678">
        <w:rPr>
          <w:rFonts w:eastAsiaTheme="minorEastAsia"/>
          <w:lang w:val="en-GB" w:eastAsia="zh-CN"/>
        </w:rPr>
        <w:t xml:space="preserve"> market fragment, especially some solutions are too complex to UE implementation</w:t>
      </w:r>
      <w:r w:rsidR="00676529">
        <w:rPr>
          <w:rFonts w:eastAsiaTheme="minorEastAsia"/>
          <w:lang w:val="en-GB" w:eastAsia="zh-CN"/>
        </w:rPr>
        <w:t xml:space="preserve"> which should be avoided</w:t>
      </w:r>
      <w:r w:rsidR="004001AF" w:rsidRPr="00601678">
        <w:rPr>
          <w:rFonts w:eastAsiaTheme="minorEastAsia"/>
          <w:lang w:val="en-GB" w:eastAsia="zh-CN"/>
        </w:rPr>
        <w:t>.</w:t>
      </w:r>
      <w:bookmarkEnd w:id="1"/>
      <w:r w:rsidR="004001AF" w:rsidRPr="00601678">
        <w:rPr>
          <w:rFonts w:eastAsiaTheme="minorEastAsia"/>
          <w:lang w:val="en-GB" w:eastAsia="zh-CN"/>
        </w:rPr>
        <w:t xml:space="preserve"> </w:t>
      </w:r>
    </w:p>
    <w:p w14:paraId="0B2C60BE" w14:textId="6CDC6A85" w:rsidR="00F4781E" w:rsidRDefault="004664DD" w:rsidP="00B73F0E">
      <w:pPr>
        <w:rPr>
          <w:bCs/>
          <w:lang w:eastAsia="ko-KR"/>
        </w:rPr>
      </w:pPr>
      <w:bookmarkStart w:id="2" w:name="Pro_Featur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359A">
        <w:rPr>
          <w:b/>
          <w:noProof/>
          <w:lang w:eastAsia="ko-KR"/>
        </w:rPr>
        <w:t>1</w:t>
      </w:r>
      <w:r>
        <w:rPr>
          <w:b/>
          <w:lang w:eastAsia="ko-KR"/>
        </w:rPr>
        <w:fldChar w:fldCharType="end"/>
      </w:r>
      <w:r w:rsidR="00E60679">
        <w:rPr>
          <w:b/>
          <w:lang w:eastAsia="ko-KR"/>
        </w:rPr>
        <w:t>:</w:t>
      </w:r>
      <w:r w:rsidR="002931AE">
        <w:rPr>
          <w:b/>
          <w:lang w:eastAsia="ko-KR"/>
        </w:rPr>
        <w:t xml:space="preserve"> </w:t>
      </w:r>
      <w:r w:rsidR="004001AF" w:rsidRPr="00601678">
        <w:rPr>
          <w:bCs/>
          <w:lang w:eastAsia="ko-KR"/>
        </w:rPr>
        <w:t xml:space="preserve">In 6G RAN2 study on mobility, </w:t>
      </w:r>
      <w:r w:rsidR="004001AF">
        <w:rPr>
          <w:bCs/>
          <w:lang w:eastAsia="ko-KR"/>
        </w:rPr>
        <w:t xml:space="preserve">compared to 5G, </w:t>
      </w:r>
      <w:r w:rsidR="004001AF" w:rsidRPr="00601678">
        <w:rPr>
          <w:bCs/>
          <w:lang w:eastAsia="ko-KR"/>
        </w:rPr>
        <w:t xml:space="preserve">RAN2 should aim to reduce the options for 6G mobility design. </w:t>
      </w:r>
      <w:r w:rsidR="00812F54">
        <w:rPr>
          <w:bCs/>
          <w:lang w:eastAsia="ko-KR"/>
        </w:rPr>
        <w:t>F</w:t>
      </w:r>
      <w:r w:rsidR="002931AE">
        <w:rPr>
          <w:bCs/>
          <w:lang w:eastAsia="ko-KR"/>
        </w:rPr>
        <w:t xml:space="preserve">ollowing NR mobility features </w:t>
      </w:r>
      <w:r w:rsidR="004001AF" w:rsidRPr="004001AF">
        <w:rPr>
          <w:bCs/>
          <w:lang w:eastAsia="ko-KR"/>
        </w:rPr>
        <w:t>can be used as the starting point for 6G study:</w:t>
      </w:r>
      <w:r w:rsidR="002931AE">
        <w:rPr>
          <w:bCs/>
          <w:lang w:eastAsia="ko-KR"/>
        </w:rPr>
        <w:t xml:space="preserve"> L3 handover</w:t>
      </w:r>
      <w:r w:rsidR="00CD1550">
        <w:rPr>
          <w:bCs/>
          <w:lang w:eastAsia="ko-KR"/>
        </w:rPr>
        <w:t xml:space="preserve"> and </w:t>
      </w:r>
      <w:r w:rsidR="002931AE">
        <w:rPr>
          <w:bCs/>
          <w:lang w:eastAsia="ko-KR"/>
        </w:rPr>
        <w:t xml:space="preserve">LTM, </w:t>
      </w:r>
      <w:r w:rsidR="003B45AF" w:rsidRPr="00CD1550">
        <w:rPr>
          <w:bCs/>
          <w:lang w:eastAsia="ko-KR"/>
        </w:rPr>
        <w:t xml:space="preserve">including </w:t>
      </w:r>
      <w:r w:rsidR="00897B7A">
        <w:rPr>
          <w:bCs/>
          <w:lang w:eastAsia="ko-KR"/>
        </w:rPr>
        <w:t xml:space="preserve">sub-features like </w:t>
      </w:r>
      <w:r w:rsidR="002931AE" w:rsidRPr="00CD1550">
        <w:rPr>
          <w:bCs/>
          <w:lang w:eastAsia="ko-KR"/>
        </w:rPr>
        <w:t>RACH-less</w:t>
      </w:r>
      <w:r w:rsidR="00897B7A">
        <w:rPr>
          <w:bCs/>
          <w:lang w:eastAsia="ko-KR"/>
        </w:rPr>
        <w:t xml:space="preserve"> /</w:t>
      </w:r>
      <w:r w:rsidR="00FF552E">
        <w:rPr>
          <w:bCs/>
          <w:lang w:eastAsia="ko-KR"/>
        </w:rPr>
        <w:t xml:space="preserve"> </w:t>
      </w:r>
      <w:r w:rsidR="00897B7A">
        <w:rPr>
          <w:bCs/>
          <w:lang w:eastAsia="ko-KR"/>
        </w:rPr>
        <w:t>early sync and conditional mobility (CHO and conditional LTM)</w:t>
      </w:r>
      <w:r w:rsidR="002931AE" w:rsidRPr="00CD1550">
        <w:rPr>
          <w:bCs/>
          <w:lang w:eastAsia="ko-KR"/>
        </w:rPr>
        <w:t>.</w:t>
      </w:r>
      <w:bookmarkEnd w:id="2"/>
    </w:p>
    <w:p w14:paraId="4BBAFA70" w14:textId="2012315F" w:rsidR="00907C82" w:rsidRDefault="00907C82" w:rsidP="00907C82">
      <w:pPr>
        <w:pStyle w:val="Heading2"/>
      </w:pPr>
      <w:r>
        <w:t xml:space="preserve">Design target for 6G moblity </w:t>
      </w:r>
    </w:p>
    <w:p w14:paraId="4243DDEF" w14:textId="3848D62D" w:rsidR="00907C82" w:rsidRDefault="00907C82" w:rsidP="00B73F0E">
      <w:pPr>
        <w:rPr>
          <w:rFonts w:eastAsia="Malgun Gothic"/>
          <w:bCs/>
          <w:lang w:eastAsia="ko-KR"/>
        </w:rPr>
      </w:pPr>
      <w:r>
        <w:rPr>
          <w:rFonts w:eastAsia="Malgun Gothic" w:hint="eastAsia"/>
          <w:bCs/>
          <w:lang w:eastAsia="ko-KR"/>
        </w:rPr>
        <w:t>I</w:t>
      </w:r>
      <w:r>
        <w:rPr>
          <w:rFonts w:eastAsia="Malgun Gothic"/>
          <w:bCs/>
          <w:lang w:eastAsia="ko-KR"/>
        </w:rPr>
        <w:t>n last meeting, some companies proposed to reduce the interruption time and improve the robustness of mobility procedure in 6G. However, it is unclear what targeted interruption time and robustness should be. As captured in RANP TR, the requirement for mobility interruption time is “</w:t>
      </w:r>
      <w:r w:rsidRPr="00F043C0">
        <w:rPr>
          <w:lang w:eastAsia="zh-CN"/>
        </w:rPr>
        <w:t>sufficiently minimized to support a seamless application performance</w:t>
      </w:r>
      <w:r>
        <w:rPr>
          <w:rFonts w:eastAsia="Malgun Gothic"/>
          <w:bCs/>
          <w:lang w:eastAsia="ko-KR"/>
        </w:rPr>
        <w:t xml:space="preserve">”. 0ms is the requirement only for mobility between </w:t>
      </w:r>
      <w:proofErr w:type="spellStart"/>
      <w:r>
        <w:rPr>
          <w:rFonts w:eastAsia="Malgun Gothic"/>
          <w:bCs/>
          <w:lang w:eastAsia="ko-KR"/>
        </w:rPr>
        <w:t>TRxPs</w:t>
      </w:r>
      <w:proofErr w:type="spellEnd"/>
      <w:r>
        <w:rPr>
          <w:rFonts w:eastAsia="Malgun Gothic"/>
          <w:bCs/>
          <w:lang w:eastAsia="ko-KR"/>
        </w:rPr>
        <w:t xml:space="preserve"> of a single base station. </w:t>
      </w:r>
    </w:p>
    <w:tbl>
      <w:tblPr>
        <w:tblStyle w:val="TableGrid"/>
        <w:tblW w:w="0" w:type="auto"/>
        <w:tblLook w:val="04A0" w:firstRow="1" w:lastRow="0" w:firstColumn="1" w:lastColumn="0" w:noHBand="0" w:noVBand="1"/>
      </w:tblPr>
      <w:tblGrid>
        <w:gridCol w:w="9629"/>
      </w:tblGrid>
      <w:tr w:rsidR="00907C82" w14:paraId="424D9393" w14:textId="77777777" w:rsidTr="00907C82">
        <w:tc>
          <w:tcPr>
            <w:tcW w:w="9629" w:type="dxa"/>
          </w:tcPr>
          <w:p w14:paraId="35234FF6" w14:textId="77777777" w:rsidR="00907C82" w:rsidRPr="007E6B68" w:rsidRDefault="00907C82" w:rsidP="00907C82">
            <w:pPr>
              <w:keepNext/>
              <w:keepLines/>
              <w:ind w:left="1134" w:hanging="1134"/>
              <w:outlineLvl w:val="2"/>
              <w:rPr>
                <w:rFonts w:ascii="Arial" w:hAnsi="Arial"/>
                <w:sz w:val="28"/>
                <w:lang w:eastAsia="zh-CN"/>
              </w:rPr>
            </w:pPr>
            <w:bookmarkStart w:id="3" w:name="_Toc208247999"/>
            <w:r w:rsidRPr="007E6B68">
              <w:rPr>
                <w:rFonts w:ascii="Arial" w:hAnsi="Arial"/>
                <w:sz w:val="28"/>
                <w:lang w:eastAsia="zh-CN"/>
              </w:rPr>
              <w:t>5.1.12</w:t>
            </w:r>
            <w:r w:rsidRPr="007E6B68">
              <w:rPr>
                <w:rFonts w:ascii="Arial" w:hAnsi="Arial"/>
                <w:sz w:val="28"/>
                <w:lang w:eastAsia="zh-CN"/>
              </w:rPr>
              <w:tab/>
              <w:t>Mobility interruption time</w:t>
            </w:r>
            <w:bookmarkEnd w:id="3"/>
          </w:p>
          <w:p w14:paraId="424092D3" w14:textId="5D4D5583" w:rsidR="00907C82" w:rsidRPr="00907C82" w:rsidRDefault="00907C82" w:rsidP="00907C82">
            <w:pPr>
              <w:rPr>
                <w:rFonts w:eastAsia="Malgun Gothic"/>
                <w:bCs/>
                <w:lang w:eastAsia="ko-KR"/>
              </w:rPr>
            </w:pPr>
            <w:r w:rsidRPr="00F043C0">
              <w:rPr>
                <w:lang w:eastAsia="zh-CN"/>
              </w:rPr>
              <w:t xml:space="preserve">Mobility interruption time shall be sufficiently minimized to support a seamless application performance. The minimum requirement for mobility interruption time is 0 ms at least for mobility between </w:t>
            </w:r>
            <w:proofErr w:type="spellStart"/>
            <w:r w:rsidRPr="00F043C0">
              <w:rPr>
                <w:lang w:eastAsia="zh-CN"/>
              </w:rPr>
              <w:t>TRxPs</w:t>
            </w:r>
            <w:proofErr w:type="spellEnd"/>
            <w:r w:rsidRPr="00F043C0">
              <w:rPr>
                <w:lang w:eastAsia="zh-CN"/>
              </w:rPr>
              <w:t xml:space="preserve"> of a single base station. The proponent can report the Mobility interruption time in other scenarios, where applicable.</w:t>
            </w:r>
          </w:p>
        </w:tc>
      </w:tr>
    </w:tbl>
    <w:p w14:paraId="25E7E993" w14:textId="0D360156" w:rsidR="007E1D89" w:rsidRDefault="00907C82" w:rsidP="00B73F0E">
      <w:pPr>
        <w:rPr>
          <w:rFonts w:eastAsia="Malgun Gothic"/>
          <w:bCs/>
          <w:lang w:eastAsia="ko-KR"/>
        </w:rPr>
      </w:pPr>
      <w:r>
        <w:rPr>
          <w:rFonts w:eastAsia="Malgun Gothic" w:hint="eastAsia"/>
          <w:bCs/>
          <w:lang w:eastAsia="ko-KR"/>
        </w:rPr>
        <w:t>I</w:t>
      </w:r>
      <w:r>
        <w:rPr>
          <w:rFonts w:eastAsia="Malgun Gothic"/>
          <w:bCs/>
          <w:lang w:eastAsia="ko-KR"/>
        </w:rPr>
        <w:t xml:space="preserve">n Rel-16, </w:t>
      </w:r>
      <w:r w:rsidR="007E1D89">
        <w:rPr>
          <w:rFonts w:eastAsia="Malgun Gothic"/>
          <w:bCs/>
          <w:lang w:eastAsia="ko-KR"/>
        </w:rPr>
        <w:t>to meet 0ms interruption time requirement for URLLC, RAN2 agreed to support DAPS</w:t>
      </w:r>
      <w:r w:rsidR="005140A7">
        <w:rPr>
          <w:rFonts w:eastAsia="Malgun Gothic"/>
          <w:bCs/>
          <w:lang w:eastAsia="ko-KR"/>
        </w:rPr>
        <w:t xml:space="preserve"> [4]</w:t>
      </w:r>
      <w:r w:rsidR="007E1D89">
        <w:rPr>
          <w:rFonts w:eastAsia="Malgun Gothic"/>
          <w:bCs/>
          <w:lang w:eastAsia="ko-KR"/>
        </w:rPr>
        <w:t>.</w:t>
      </w:r>
    </w:p>
    <w:tbl>
      <w:tblPr>
        <w:tblStyle w:val="TableGrid"/>
        <w:tblW w:w="0" w:type="auto"/>
        <w:tblLook w:val="04A0" w:firstRow="1" w:lastRow="0" w:firstColumn="1" w:lastColumn="0" w:noHBand="0" w:noVBand="1"/>
      </w:tblPr>
      <w:tblGrid>
        <w:gridCol w:w="9629"/>
      </w:tblGrid>
      <w:tr w:rsidR="007E1D89" w14:paraId="3016B54A" w14:textId="77777777" w:rsidTr="007E1D89">
        <w:tc>
          <w:tcPr>
            <w:tcW w:w="9629" w:type="dxa"/>
          </w:tcPr>
          <w:p w14:paraId="28145BE9" w14:textId="706090F7" w:rsidR="007E1D89" w:rsidRPr="007E1D89" w:rsidRDefault="007E1D89" w:rsidP="007E1D89">
            <w:pPr>
              <w:rPr>
                <w:rFonts w:eastAsia="Malgun Gothic"/>
                <w:bCs/>
                <w:lang w:eastAsia="ko-KR"/>
              </w:rPr>
            </w:pPr>
            <w:r>
              <w:rPr>
                <w:bCs/>
              </w:rPr>
              <w:t xml:space="preserve">In Rel-15 NR, 0ms interruption time can be achievable by using intra-cell using beam mobility and addition/release of </w:t>
            </w:r>
            <w:proofErr w:type="spellStart"/>
            <w:r>
              <w:rPr>
                <w:bCs/>
              </w:rPr>
              <w:t>SCell</w:t>
            </w:r>
            <w:proofErr w:type="spellEnd"/>
            <w:r>
              <w:rPr>
                <w:bCs/>
              </w:rPr>
              <w:t xml:space="preserve"> for CA operation. However, there is demand to achieve 0ms interruption time in more scenarios especially in URLLC type of service which requires 1ms of end-to-end delay in some scenarios.</w:t>
            </w:r>
          </w:p>
        </w:tc>
      </w:tr>
    </w:tbl>
    <w:p w14:paraId="45973795" w14:textId="22197D22" w:rsidR="009544F0" w:rsidRDefault="009544F0" w:rsidP="00B73F0E">
      <w:pPr>
        <w:rPr>
          <w:rFonts w:eastAsia="Malgun Gothic"/>
          <w:bCs/>
          <w:lang w:eastAsia="ko-KR"/>
        </w:rPr>
      </w:pPr>
      <w:r>
        <w:rPr>
          <w:rFonts w:eastAsia="Malgun Gothic"/>
          <w:bCs/>
          <w:lang w:eastAsia="ko-KR"/>
        </w:rPr>
        <w:t>However, although it can achieve 1ms interruption time requirement from air inte</w:t>
      </w:r>
      <w:r>
        <w:rPr>
          <w:rFonts w:eastAsia="Malgun Gothic"/>
          <w:bCs/>
          <w:lang w:eastAsia="ko-KR"/>
        </w:rPr>
        <w:t>rface perspective, additional interruption time is expected from network side since source and target need to do the data forwarding. In addition, the DAPS</w:t>
      </w:r>
      <w:r w:rsidR="00967627">
        <w:rPr>
          <w:rFonts w:eastAsia="Malgun Gothic"/>
          <w:bCs/>
          <w:lang w:eastAsia="ko-KR"/>
        </w:rPr>
        <w:t xml:space="preserve"> </w:t>
      </w:r>
      <w:r>
        <w:rPr>
          <w:rFonts w:eastAsia="Malgun Gothic"/>
          <w:bCs/>
          <w:lang w:eastAsia="ko-KR"/>
        </w:rPr>
        <w:t xml:space="preserve">feature has never been deployed due to the complexity, and </w:t>
      </w:r>
      <w:r w:rsidR="00FB4D91">
        <w:rPr>
          <w:rFonts w:eastAsia="Malgun Gothic"/>
          <w:bCs/>
          <w:lang w:eastAsia="ko-KR"/>
        </w:rPr>
        <w:t xml:space="preserve">lack </w:t>
      </w:r>
      <w:r>
        <w:rPr>
          <w:rFonts w:eastAsia="Malgun Gothic"/>
          <w:bCs/>
          <w:lang w:eastAsia="ko-KR"/>
        </w:rPr>
        <w:t>of the commercial requirements. [5]</w:t>
      </w:r>
      <w:r w:rsidR="005140A7">
        <w:rPr>
          <w:rFonts w:eastAsia="Malgun Gothic"/>
          <w:bCs/>
          <w:lang w:eastAsia="ko-KR"/>
        </w:rPr>
        <w:t xml:space="preserve"> provided the good reason why the strict 0ms interruption time is not needed.</w:t>
      </w:r>
      <w:r>
        <w:rPr>
          <w:rFonts w:eastAsia="Malgun Gothic"/>
          <w:bCs/>
          <w:lang w:eastAsia="ko-KR"/>
        </w:rPr>
        <w:t xml:space="preserve"> </w:t>
      </w:r>
    </w:p>
    <w:tbl>
      <w:tblPr>
        <w:tblStyle w:val="TableGrid"/>
        <w:tblW w:w="0" w:type="auto"/>
        <w:tblLook w:val="04A0" w:firstRow="1" w:lastRow="0" w:firstColumn="1" w:lastColumn="0" w:noHBand="0" w:noVBand="1"/>
      </w:tblPr>
      <w:tblGrid>
        <w:gridCol w:w="9629"/>
      </w:tblGrid>
      <w:tr w:rsidR="009544F0" w14:paraId="1A3DEF2B" w14:textId="77777777" w:rsidTr="009544F0">
        <w:tc>
          <w:tcPr>
            <w:tcW w:w="9629" w:type="dxa"/>
          </w:tcPr>
          <w:p w14:paraId="400EFE48" w14:textId="66BFFD6A" w:rsidR="009544F0" w:rsidRPr="009544F0" w:rsidRDefault="009544F0" w:rsidP="00967627">
            <w:pPr>
              <w:numPr>
                <w:ilvl w:val="0"/>
                <w:numId w:val="49"/>
              </w:numPr>
              <w:shd w:val="clear" w:color="auto" w:fill="FFFFFF"/>
              <w:overflowPunct/>
              <w:autoSpaceDE/>
              <w:autoSpaceDN/>
              <w:adjustRightInd/>
              <w:spacing w:after="120"/>
              <w:ind w:left="567" w:hanging="357"/>
              <w:textAlignment w:val="auto"/>
              <w:rPr>
                <w:rFonts w:eastAsia="Malgun Gothic"/>
                <w:bCs/>
                <w:lang w:eastAsia="ko-KR"/>
              </w:rPr>
            </w:pPr>
            <w:r w:rsidRPr="00010A15">
              <w:rPr>
                <w:lang w:val="en-IN" w:eastAsia="zh-CN"/>
              </w:rPr>
              <w:lastRenderedPageBreak/>
              <w:t>There is actually no need to target a "</w:t>
            </w:r>
            <w:r>
              <w:rPr>
                <w:lang w:val="en-IN" w:eastAsia="zh-CN"/>
              </w:rPr>
              <w:t>strict</w:t>
            </w:r>
            <w:r w:rsidRPr="00010A15">
              <w:rPr>
                <w:lang w:val="en-IN" w:eastAsia="zh-CN"/>
              </w:rPr>
              <w:t xml:space="preserve"> 0 ms" radio level interruption during mobility, since what matters in practice is the interruption time at service level </w:t>
            </w:r>
            <w:r>
              <w:rPr>
                <w:lang w:val="en-IN" w:eastAsia="zh-CN"/>
              </w:rPr>
              <w:t>(by the way, this is the reason why, also outside of the</w:t>
            </w:r>
            <w:r w:rsidRPr="00010A15">
              <w:rPr>
                <w:rFonts w:hint="eastAsia"/>
                <w:bCs/>
                <w:lang w:eastAsia="zh-CN"/>
              </w:rPr>
              <w:t xml:space="preserve"> handover</w:t>
            </w:r>
            <w:r>
              <w:rPr>
                <w:bCs/>
                <w:lang w:eastAsia="zh-CN"/>
              </w:rPr>
              <w:t xml:space="preserve"> phase</w:t>
            </w:r>
            <w:r w:rsidRPr="00010A15">
              <w:rPr>
                <w:rFonts w:hint="eastAsia"/>
                <w:bCs/>
                <w:lang w:eastAsia="zh-CN"/>
              </w:rPr>
              <w:t xml:space="preserve">, </w:t>
            </w:r>
            <w:r>
              <w:rPr>
                <w:bCs/>
                <w:lang w:eastAsia="zh-CN"/>
              </w:rPr>
              <w:t>networks are</w:t>
            </w:r>
            <w:r w:rsidRPr="00010A15">
              <w:rPr>
                <w:rFonts w:hint="eastAsia"/>
                <w:bCs/>
                <w:lang w:eastAsia="zh-CN"/>
              </w:rPr>
              <w:t xml:space="preserve"> not expected to </w:t>
            </w:r>
            <w:r>
              <w:rPr>
                <w:bCs/>
                <w:lang w:eastAsia="zh-CN"/>
              </w:rPr>
              <w:t xml:space="preserve">(and do not) always </w:t>
            </w:r>
            <w:r>
              <w:rPr>
                <w:rFonts w:hint="eastAsia"/>
                <w:bCs/>
                <w:lang w:eastAsia="zh-CN"/>
              </w:rPr>
              <w:t xml:space="preserve">schedule </w:t>
            </w:r>
            <w:r w:rsidRPr="00010A15">
              <w:rPr>
                <w:rFonts w:hint="eastAsia"/>
                <w:bCs/>
                <w:lang w:eastAsia="zh-CN"/>
              </w:rPr>
              <w:t>UE</w:t>
            </w:r>
            <w:r>
              <w:rPr>
                <w:bCs/>
                <w:lang w:eastAsia="zh-CN"/>
              </w:rPr>
              <w:t>s</w:t>
            </w:r>
            <w:r w:rsidRPr="00010A15">
              <w:rPr>
                <w:rFonts w:hint="eastAsia"/>
                <w:bCs/>
                <w:lang w:eastAsia="zh-CN"/>
              </w:rPr>
              <w:t xml:space="preserve"> in every slot/</w:t>
            </w:r>
            <w:r w:rsidRPr="00010A15">
              <w:rPr>
                <w:bCs/>
                <w:lang w:eastAsia="zh-CN"/>
              </w:rPr>
              <w:t xml:space="preserve"> </w:t>
            </w:r>
            <w:r w:rsidRPr="00010A15">
              <w:rPr>
                <w:rFonts w:hint="eastAsia"/>
                <w:bCs/>
                <w:lang w:eastAsia="zh-CN"/>
              </w:rPr>
              <w:t>subframe with 0</w:t>
            </w:r>
            <w:r w:rsidRPr="00010A15">
              <w:rPr>
                <w:bCs/>
                <w:lang w:eastAsia="zh-CN"/>
              </w:rPr>
              <w:t xml:space="preserve"> </w:t>
            </w:r>
            <w:r>
              <w:rPr>
                <w:rFonts w:hint="eastAsia"/>
                <w:bCs/>
                <w:lang w:eastAsia="zh-CN"/>
              </w:rPr>
              <w:t>ms interruption</w:t>
            </w:r>
            <w:r>
              <w:rPr>
                <w:bCs/>
                <w:lang w:eastAsia="zh-CN"/>
              </w:rPr>
              <w:t>!)</w:t>
            </w:r>
          </w:p>
        </w:tc>
      </w:tr>
    </w:tbl>
    <w:p w14:paraId="050EC8AF" w14:textId="2046EC50" w:rsidR="009544F0" w:rsidRDefault="009544F0" w:rsidP="009544F0">
      <w:pPr>
        <w:rPr>
          <w:lang w:eastAsia="zh-CN"/>
        </w:rPr>
      </w:pPr>
      <w:bookmarkStart w:id="4" w:name="Lesson_0ms"/>
      <w:r w:rsidRPr="005C270A">
        <w:rPr>
          <w:rFonts w:hint="eastAsia"/>
          <w:u w:val="single"/>
          <w:lang w:eastAsia="zh-CN"/>
        </w:rPr>
        <w:t>L</w:t>
      </w:r>
      <w:r w:rsidRPr="005C270A">
        <w:rPr>
          <w:u w:val="single"/>
          <w:lang w:eastAsia="zh-CN"/>
        </w:rPr>
        <w:t>esson learnt from 5G (</w:t>
      </w:r>
      <w:r w:rsidRPr="005C270A">
        <w:rPr>
          <w:u w:val="single"/>
          <w:lang w:eastAsia="ko-KR"/>
        </w:rPr>
        <w:fldChar w:fldCharType="begin"/>
      </w:r>
      <w:r w:rsidRPr="005C270A">
        <w:rPr>
          <w:u w:val="single"/>
          <w:lang w:eastAsia="ko-KR"/>
        </w:rPr>
        <w:instrText xml:space="preserve"> SEQ Lesson \* MERGEFORMAT  \* MERGEFORMAT </w:instrText>
      </w:r>
      <w:r w:rsidRPr="005C270A">
        <w:rPr>
          <w:u w:val="single"/>
          <w:lang w:eastAsia="ko-KR"/>
        </w:rPr>
        <w:fldChar w:fldCharType="separate"/>
      </w:r>
      <w:r w:rsidR="00B2359A">
        <w:rPr>
          <w:noProof/>
          <w:u w:val="single"/>
          <w:lang w:eastAsia="ko-KR"/>
        </w:rPr>
        <w:t>2</w:t>
      </w:r>
      <w:r w:rsidRPr="005C270A">
        <w:rPr>
          <w:u w:val="single"/>
          <w:lang w:eastAsia="ko-KR"/>
        </w:rPr>
        <w:fldChar w:fldCharType="end"/>
      </w:r>
      <w:r w:rsidRPr="005C270A">
        <w:rPr>
          <w:u w:val="single"/>
          <w:lang w:eastAsia="zh-CN"/>
        </w:rPr>
        <w:t>)</w:t>
      </w:r>
      <w:r w:rsidRPr="005C270A">
        <w:rPr>
          <w:lang w:eastAsia="zh-CN"/>
        </w:rPr>
        <w:t>:</w:t>
      </w:r>
      <w:r w:rsidRPr="00EA24C2">
        <w:rPr>
          <w:lang w:eastAsia="zh-CN"/>
        </w:rPr>
        <w:t xml:space="preserve"> </w:t>
      </w:r>
      <w:r w:rsidR="00143B9E">
        <w:rPr>
          <w:lang w:eastAsia="zh-CN"/>
        </w:rPr>
        <w:t>There is n</w:t>
      </w:r>
      <w:r>
        <w:rPr>
          <w:lang w:eastAsia="zh-CN"/>
        </w:rPr>
        <w:t>o commercial need on the requirement “0ms interruption time”</w:t>
      </w:r>
      <w:r w:rsidR="00143B9E">
        <w:rPr>
          <w:lang w:eastAsia="zh-CN"/>
        </w:rPr>
        <w:t>,</w:t>
      </w:r>
      <w:r>
        <w:rPr>
          <w:lang w:eastAsia="zh-CN"/>
        </w:rPr>
        <w:t xml:space="preserve"> which should be avoided in 6G</w:t>
      </w:r>
      <w:r w:rsidRPr="00715DB1">
        <w:rPr>
          <w:lang w:eastAsia="zh-CN"/>
        </w:rPr>
        <w:t>.</w:t>
      </w:r>
      <w:bookmarkEnd w:id="4"/>
    </w:p>
    <w:p w14:paraId="15AAB703" w14:textId="64EC0F43" w:rsidR="00907C82" w:rsidRDefault="009544F0" w:rsidP="00B73F0E">
      <w:pPr>
        <w:rPr>
          <w:rFonts w:eastAsia="Malgun Gothic"/>
          <w:bCs/>
          <w:lang w:eastAsia="ko-KR"/>
        </w:rPr>
      </w:pPr>
      <w:r>
        <w:rPr>
          <w:rFonts w:eastAsia="Malgun Gothic"/>
          <w:bCs/>
          <w:lang w:eastAsia="ko-KR"/>
        </w:rPr>
        <w:t>For robustness, there is no clear</w:t>
      </w:r>
      <w:r w:rsidR="007E1D89">
        <w:rPr>
          <w:rFonts w:eastAsia="Malgun Gothic"/>
          <w:bCs/>
          <w:lang w:eastAsia="ko-KR"/>
        </w:rPr>
        <w:t xml:space="preserve"> </w:t>
      </w:r>
      <w:r w:rsidR="005140A7">
        <w:rPr>
          <w:rFonts w:eastAsia="Malgun Gothic"/>
          <w:bCs/>
          <w:lang w:eastAsia="ko-KR"/>
        </w:rPr>
        <w:t>target in 5G. The only thing mentioned in the WID</w:t>
      </w:r>
      <w:r w:rsidR="005140A7">
        <w:rPr>
          <w:rFonts w:eastAsia="Malgun Gothic"/>
          <w:bCs/>
          <w:lang w:eastAsia="ko-KR"/>
        </w:rPr>
        <w:t xml:space="preserve"> [4]</w:t>
      </w:r>
      <w:r w:rsidR="00FB4D91">
        <w:rPr>
          <w:rFonts w:eastAsia="Malgun Gothic"/>
          <w:bCs/>
          <w:lang w:eastAsia="ko-KR"/>
        </w:rPr>
        <w:t xml:space="preserve"> (as below)</w:t>
      </w:r>
      <w:r w:rsidR="005140A7">
        <w:rPr>
          <w:rFonts w:eastAsia="Malgun Gothic"/>
          <w:bCs/>
          <w:lang w:eastAsia="ko-KR"/>
        </w:rPr>
        <w:t xml:space="preserve"> is to reduce handover failure and </w:t>
      </w:r>
      <w:proofErr w:type="spellStart"/>
      <w:r w:rsidR="005140A7">
        <w:rPr>
          <w:rFonts w:eastAsia="Malgun Gothic"/>
          <w:bCs/>
          <w:lang w:eastAsia="ko-KR"/>
        </w:rPr>
        <w:t>pingpong</w:t>
      </w:r>
      <w:proofErr w:type="spellEnd"/>
      <w:r w:rsidR="005140A7">
        <w:rPr>
          <w:rFonts w:eastAsia="Malgun Gothic"/>
          <w:bCs/>
          <w:lang w:eastAsia="ko-KR"/>
        </w:rPr>
        <w:t xml:space="preserve"> rate. For 6G, the situation is not worse than 5G, we do not see the need to improve the handover reliability compared with 5G. </w:t>
      </w:r>
    </w:p>
    <w:tbl>
      <w:tblPr>
        <w:tblStyle w:val="TableGrid"/>
        <w:tblW w:w="0" w:type="auto"/>
        <w:tblLook w:val="04A0" w:firstRow="1" w:lastRow="0" w:firstColumn="1" w:lastColumn="0" w:noHBand="0" w:noVBand="1"/>
      </w:tblPr>
      <w:tblGrid>
        <w:gridCol w:w="9629"/>
      </w:tblGrid>
      <w:tr w:rsidR="005140A7" w14:paraId="4DEFDF0A" w14:textId="77777777" w:rsidTr="005140A7">
        <w:tc>
          <w:tcPr>
            <w:tcW w:w="9629" w:type="dxa"/>
          </w:tcPr>
          <w:p w14:paraId="499400CF" w14:textId="1A266BDD" w:rsidR="005140A7" w:rsidRPr="005140A7" w:rsidRDefault="005140A7" w:rsidP="005140A7">
            <w:pPr>
              <w:rPr>
                <w:rFonts w:eastAsia="Malgun Gothic"/>
                <w:bCs/>
                <w:lang w:eastAsia="ko-KR"/>
              </w:rPr>
            </w:pPr>
            <w:r>
              <w:rPr>
                <w:bCs/>
              </w:rPr>
              <w:t xml:space="preserve">In fact, handover in NR high frequency range with beamforming may increase interruption time in compare to LTE due to beam sweep delay. Reliability reduces for the same reason due to beamforming characteristics provides smaller coverage. When the UE moves or rotates, the UE can experience very fast signal degradation. Another challenge is due to very different channel condition between </w:t>
            </w:r>
            <w:proofErr w:type="spellStart"/>
            <w:r>
              <w:rPr>
                <w:bCs/>
              </w:rPr>
              <w:t>LoS</w:t>
            </w:r>
            <w:proofErr w:type="spellEnd"/>
            <w:r>
              <w:rPr>
                <w:bCs/>
              </w:rPr>
              <w:t xml:space="preserve"> and non </w:t>
            </w:r>
            <w:proofErr w:type="spellStart"/>
            <w:r>
              <w:rPr>
                <w:bCs/>
              </w:rPr>
              <w:t>LoS</w:t>
            </w:r>
            <w:proofErr w:type="spellEnd"/>
            <w:r>
              <w:rPr>
                <w:bCs/>
              </w:rPr>
              <w:t xml:space="preserve"> in NR. It is observed that pathloss fluctuation can be tens of dB different in signal strength in beams or between LOS and non-LOS. It may result in higher handover failure and large </w:t>
            </w:r>
            <w:proofErr w:type="spellStart"/>
            <w:r>
              <w:rPr>
                <w:bCs/>
              </w:rPr>
              <w:t>pingpong</w:t>
            </w:r>
            <w:proofErr w:type="spellEnd"/>
            <w:r>
              <w:rPr>
                <w:bCs/>
              </w:rPr>
              <w:t xml:space="preserve"> rate. Therefore, handover becomes extremely challenging in NR environment than in LTE. </w:t>
            </w:r>
          </w:p>
        </w:tc>
      </w:tr>
    </w:tbl>
    <w:p w14:paraId="59E6576C" w14:textId="6818B9CA" w:rsidR="00907C82" w:rsidRPr="00967627" w:rsidRDefault="005140A7" w:rsidP="00B73F0E">
      <w:pPr>
        <w:rPr>
          <w:rFonts w:eastAsia="Malgun Gothic"/>
          <w:bCs/>
          <w:lang w:eastAsia="ko-KR"/>
        </w:rPr>
      </w:pPr>
      <w:bookmarkStart w:id="5" w:name="Pro_Targe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359A">
        <w:rPr>
          <w:b/>
          <w:noProof/>
          <w:lang w:eastAsia="ko-KR"/>
        </w:rPr>
        <w:t>2</w:t>
      </w:r>
      <w:r>
        <w:rPr>
          <w:b/>
          <w:lang w:eastAsia="ko-KR"/>
        </w:rPr>
        <w:fldChar w:fldCharType="end"/>
      </w:r>
      <w:r>
        <w:rPr>
          <w:b/>
          <w:lang w:eastAsia="ko-KR"/>
        </w:rPr>
        <w:t xml:space="preserve">: </w:t>
      </w:r>
      <w:r w:rsidRPr="00FD49AC">
        <w:rPr>
          <w:bCs/>
          <w:lang w:eastAsia="ko-KR"/>
        </w:rPr>
        <w:t>In 6G</w:t>
      </w:r>
      <w:r>
        <w:rPr>
          <w:bCs/>
          <w:lang w:eastAsia="ko-KR"/>
        </w:rPr>
        <w:t xml:space="preserve"> design,</w:t>
      </w:r>
      <w:r w:rsidRPr="00FD49AC">
        <w:rPr>
          <w:bCs/>
          <w:lang w:eastAsia="ko-KR"/>
        </w:rPr>
        <w:t xml:space="preserve"> RAN2 </w:t>
      </w:r>
      <w:r>
        <w:rPr>
          <w:bCs/>
          <w:lang w:eastAsia="ko-KR"/>
        </w:rPr>
        <w:t xml:space="preserve">should set the reasonable target on interruption requirement and robustness requirement unless there </w:t>
      </w:r>
      <w:r w:rsidR="00967627">
        <w:rPr>
          <w:bCs/>
          <w:lang w:eastAsia="ko-KR"/>
        </w:rPr>
        <w:t>are</w:t>
      </w:r>
      <w:r>
        <w:rPr>
          <w:bCs/>
          <w:lang w:eastAsia="ko-KR"/>
        </w:rPr>
        <w:t xml:space="preserve"> additional requirements from RANP. The interruption time from 5G “best solution” LTM can be used as the target performance in RAN2, i.e., not worse than 20ms interruption time. For robustness performance, 5G CHO performance can be</w:t>
      </w:r>
      <w:r w:rsidR="00967627">
        <w:rPr>
          <w:bCs/>
          <w:lang w:eastAsia="ko-KR"/>
        </w:rPr>
        <w:t xml:space="preserve"> the</w:t>
      </w:r>
      <w:r>
        <w:rPr>
          <w:bCs/>
          <w:lang w:eastAsia="ko-KR"/>
        </w:rPr>
        <w:t xml:space="preserve"> target for 6G without the need for further improvement.</w:t>
      </w:r>
      <w:bookmarkEnd w:id="5"/>
      <w:r>
        <w:rPr>
          <w:bCs/>
          <w:lang w:eastAsia="ko-KR"/>
        </w:rPr>
        <w:t xml:space="preserve"> </w:t>
      </w:r>
    </w:p>
    <w:p w14:paraId="357A11BE" w14:textId="77777777" w:rsidR="003008B1" w:rsidRDefault="003008B1" w:rsidP="003008B1">
      <w:pPr>
        <w:pStyle w:val="Heading2"/>
      </w:pPr>
      <w:r>
        <w:t>Unified mobility</w:t>
      </w:r>
    </w:p>
    <w:p w14:paraId="3051DB71" w14:textId="514BF4E6" w:rsidR="000A34F5" w:rsidRDefault="00165465" w:rsidP="005047A9">
      <w:pPr>
        <w:rPr>
          <w:lang w:eastAsia="zh-CN"/>
        </w:rPr>
      </w:pPr>
      <w:r>
        <w:rPr>
          <w:lang w:eastAsia="zh-CN"/>
        </w:rPr>
        <w:t xml:space="preserve">As analyzed in previous section, </w:t>
      </w:r>
      <w:r w:rsidR="003008B1" w:rsidRPr="00925B39">
        <w:rPr>
          <w:lang w:eastAsia="zh-CN"/>
        </w:rPr>
        <w:t xml:space="preserve">5G supports two independent mobility </w:t>
      </w:r>
      <w:r w:rsidR="00FE2C10">
        <w:rPr>
          <w:lang w:eastAsia="zh-CN"/>
        </w:rPr>
        <w:t>solution directions</w:t>
      </w:r>
      <w:r w:rsidR="005047A9">
        <w:rPr>
          <w:lang w:eastAsia="zh-CN"/>
        </w:rPr>
        <w:t xml:space="preserve">: L3 </w:t>
      </w:r>
      <w:r w:rsidR="00DA4BA5">
        <w:rPr>
          <w:lang w:eastAsia="zh-CN"/>
        </w:rPr>
        <w:t>mobility</w:t>
      </w:r>
      <w:r w:rsidR="005047A9">
        <w:rPr>
          <w:lang w:eastAsia="zh-CN"/>
        </w:rPr>
        <w:t xml:space="preserve"> and LTM. </w:t>
      </w:r>
      <w:r w:rsidR="00C355E0">
        <w:rPr>
          <w:lang w:eastAsia="zh-CN"/>
        </w:rPr>
        <w:t>I</w:t>
      </w:r>
      <w:r w:rsidR="007C7B18">
        <w:rPr>
          <w:lang w:eastAsia="zh-CN"/>
        </w:rPr>
        <w:t>ndependent RRC IEs</w:t>
      </w:r>
      <w:r w:rsidR="00C355E0" w:rsidRPr="00C355E0">
        <w:t xml:space="preserve"> </w:t>
      </w:r>
      <w:r w:rsidR="00C355E0">
        <w:t>and s</w:t>
      </w:r>
      <w:r w:rsidR="00C355E0" w:rsidRPr="00C355E0">
        <w:rPr>
          <w:lang w:eastAsia="zh-CN"/>
        </w:rPr>
        <w:t xml:space="preserve">eparate procedures </w:t>
      </w:r>
      <w:r w:rsidR="007C7B18">
        <w:rPr>
          <w:lang w:eastAsia="zh-CN"/>
        </w:rPr>
        <w:t xml:space="preserve">are used for L3 mobility and LTM. </w:t>
      </w:r>
      <w:r w:rsidR="005047A9">
        <w:rPr>
          <w:lang w:eastAsia="zh-CN"/>
        </w:rPr>
        <w:t xml:space="preserve">This incurs complexity </w:t>
      </w:r>
      <w:r w:rsidR="000C2577">
        <w:rPr>
          <w:lang w:eastAsia="zh-CN"/>
        </w:rPr>
        <w:t>at</w:t>
      </w:r>
      <w:r w:rsidR="005047A9">
        <w:rPr>
          <w:lang w:eastAsia="zh-CN"/>
        </w:rPr>
        <w:t xml:space="preserve"> both UE and network side.</w:t>
      </w:r>
    </w:p>
    <w:p w14:paraId="2A5CEE7D" w14:textId="13EE6AED" w:rsidR="007C7B18" w:rsidRDefault="00FE2C10" w:rsidP="00DA4BA5">
      <w:pPr>
        <w:rPr>
          <w:lang w:eastAsia="zh-CN"/>
        </w:rPr>
      </w:pPr>
      <w:r>
        <w:rPr>
          <w:lang w:eastAsia="zh-CN"/>
        </w:rPr>
        <w:t>Firstly</w:t>
      </w:r>
      <w:r w:rsidR="00DA4BA5">
        <w:rPr>
          <w:lang w:eastAsia="zh-CN"/>
        </w:rPr>
        <w:t>,</w:t>
      </w:r>
      <w:r w:rsidR="00115063">
        <w:rPr>
          <w:lang w:eastAsia="zh-CN"/>
        </w:rPr>
        <w:t xml:space="preserve"> </w:t>
      </w:r>
      <w:r w:rsidR="007C7B18" w:rsidRPr="007C7B18">
        <w:rPr>
          <w:lang w:eastAsia="zh-CN"/>
        </w:rPr>
        <w:t xml:space="preserve">there is large signalling overhead to support two set of mobility features in NR, </w:t>
      </w:r>
      <w:r w:rsidR="007B0DFD" w:rsidRPr="007C7B18">
        <w:rPr>
          <w:lang w:eastAsia="zh-CN"/>
        </w:rPr>
        <w:t>e.g.,</w:t>
      </w:r>
      <w:r w:rsidR="007C7B18" w:rsidRPr="007C7B18">
        <w:rPr>
          <w:lang w:eastAsia="zh-CN"/>
        </w:rPr>
        <w:t xml:space="preserve"> CHO and LTM are configured by two independent RRC IEs. </w:t>
      </w:r>
      <w:r w:rsidR="007C7B18">
        <w:rPr>
          <w:lang w:eastAsia="zh-CN"/>
        </w:rPr>
        <w:t xml:space="preserve">Both the candidate configurations of CHO or LTM are configured through </w:t>
      </w:r>
      <w:proofErr w:type="spellStart"/>
      <w:r w:rsidR="007C7B18" w:rsidRPr="00717045">
        <w:rPr>
          <w:i/>
          <w:iCs/>
          <w:lang w:eastAsia="zh-CN"/>
        </w:rPr>
        <w:t>RRCReconfiguration</w:t>
      </w:r>
      <w:proofErr w:type="spellEnd"/>
      <w:r w:rsidR="007C7B18">
        <w:rPr>
          <w:lang w:eastAsia="zh-CN"/>
        </w:rPr>
        <w:t xml:space="preserve">. </w:t>
      </w:r>
      <w:r w:rsidR="007C7B18" w:rsidRPr="007C7B18">
        <w:rPr>
          <w:lang w:eastAsia="zh-CN"/>
        </w:rPr>
        <w:t>For the same candidate cell of CHO and LTM, duplicate configurations are provided to UE in CHO config and LTM config separately.</w:t>
      </w:r>
      <w:r w:rsidR="007C7B18">
        <w:rPr>
          <w:lang w:eastAsia="zh-CN"/>
        </w:rPr>
        <w:t xml:space="preserve"> </w:t>
      </w:r>
      <w:r w:rsidR="00C355E0">
        <w:rPr>
          <w:lang w:eastAsia="zh-CN"/>
        </w:rPr>
        <w:t xml:space="preserve">The handover command of the L3 HO is also provided to UE via a </w:t>
      </w:r>
      <w:proofErr w:type="spellStart"/>
      <w:r w:rsidR="00C355E0" w:rsidRPr="00717045">
        <w:rPr>
          <w:i/>
          <w:iCs/>
          <w:lang w:eastAsia="zh-CN"/>
        </w:rPr>
        <w:t>RRCReconfiguration</w:t>
      </w:r>
      <w:proofErr w:type="spellEnd"/>
      <w:r w:rsidR="00C355E0" w:rsidRPr="00717045">
        <w:rPr>
          <w:i/>
          <w:iCs/>
          <w:lang w:eastAsia="zh-CN"/>
        </w:rPr>
        <w:t xml:space="preserve"> </w:t>
      </w:r>
      <w:r w:rsidR="00C355E0">
        <w:rPr>
          <w:lang w:eastAsia="zh-CN"/>
        </w:rPr>
        <w:t>message.</w:t>
      </w:r>
    </w:p>
    <w:p w14:paraId="2B4AF273" w14:textId="72787380" w:rsidR="00925B39" w:rsidRPr="00925B39" w:rsidRDefault="000A6B92" w:rsidP="00DA4BA5">
      <w:pPr>
        <w:rPr>
          <w:lang w:eastAsia="zh-CN"/>
        </w:rPr>
      </w:pPr>
      <w:r>
        <w:rPr>
          <w:lang w:eastAsia="zh-CN"/>
        </w:rPr>
        <w:t>Secondly, different</w:t>
      </w:r>
      <w:r w:rsidR="00C355E0" w:rsidRPr="00C355E0">
        <w:rPr>
          <w:lang w:eastAsia="zh-CN"/>
        </w:rPr>
        <w:t xml:space="preserve"> procedures address similar</w:t>
      </w:r>
      <w:r>
        <w:rPr>
          <w:lang w:eastAsia="zh-CN"/>
        </w:rPr>
        <w:t xml:space="preserve"> motivations</w:t>
      </w:r>
      <w:r w:rsidRPr="000A6B92">
        <w:rPr>
          <w:lang w:eastAsia="zh-CN"/>
        </w:rPr>
        <w:t>, such as CHO and CLTM.</w:t>
      </w:r>
      <w:r w:rsidR="0024092B">
        <w:rPr>
          <w:lang w:eastAsia="zh-CN"/>
        </w:rPr>
        <w:t xml:space="preserve"> However</w:t>
      </w:r>
      <w:r>
        <w:rPr>
          <w:lang w:eastAsia="zh-CN"/>
        </w:rPr>
        <w:t xml:space="preserve">, </w:t>
      </w:r>
      <w:r w:rsidR="00115063">
        <w:rPr>
          <w:lang w:eastAsia="zh-CN"/>
        </w:rPr>
        <w:t>the supported features and the configuration restrictions for</w:t>
      </w:r>
      <w:r w:rsidR="00DA4BA5">
        <w:rPr>
          <w:lang w:eastAsia="zh-CN"/>
        </w:rPr>
        <w:t xml:space="preserve"> L3 mobility and LTM </w:t>
      </w:r>
      <w:r w:rsidR="00115063">
        <w:rPr>
          <w:lang w:eastAsia="zh-CN"/>
        </w:rPr>
        <w:t>ar</w:t>
      </w:r>
      <w:r w:rsidR="00115063">
        <w:rPr>
          <w:lang w:eastAsia="zh-CN"/>
        </w:rPr>
        <w:t>e different</w:t>
      </w:r>
      <w:r w:rsidR="00DA4BA5">
        <w:rPr>
          <w:lang w:eastAsia="zh-CN"/>
        </w:rPr>
        <w:t>:</w:t>
      </w:r>
    </w:p>
    <w:p w14:paraId="7543FDF7" w14:textId="575487B7" w:rsidR="00925B39" w:rsidRDefault="00925B39" w:rsidP="00AF7C40">
      <w:pPr>
        <w:pStyle w:val="ListParagraph"/>
        <w:numPr>
          <w:ilvl w:val="0"/>
          <w:numId w:val="31"/>
        </w:numPr>
        <w:rPr>
          <w:rFonts w:ascii="Times New Roman" w:hAnsi="Times New Roman"/>
          <w:sz w:val="20"/>
          <w:szCs w:val="20"/>
          <w:lang w:eastAsia="zh-CN"/>
        </w:rPr>
      </w:pPr>
      <w:r w:rsidRPr="00925B39">
        <w:rPr>
          <w:rFonts w:ascii="Times New Roman" w:hAnsi="Times New Roman"/>
          <w:sz w:val="20"/>
          <w:szCs w:val="20"/>
          <w:lang w:eastAsia="zh-CN"/>
        </w:rPr>
        <w:t>LTM supports early UL/DL sync and subsequent mobility which can reduce handover delay and interruption, but L3 mobility does not support these features.</w:t>
      </w:r>
    </w:p>
    <w:p w14:paraId="674E76BB" w14:textId="2A58D540" w:rsidR="007B0DFD" w:rsidRPr="00016E3D" w:rsidRDefault="000A6B92" w:rsidP="004112BE">
      <w:pPr>
        <w:pStyle w:val="ListParagraph"/>
        <w:numPr>
          <w:ilvl w:val="0"/>
          <w:numId w:val="31"/>
        </w:numPr>
        <w:rPr>
          <w:rFonts w:ascii="Times New Roman" w:hAnsi="Times New Roman"/>
          <w:sz w:val="20"/>
          <w:szCs w:val="20"/>
          <w:lang w:eastAsia="zh-CN"/>
        </w:rPr>
      </w:pPr>
      <w:r w:rsidRPr="00016E3D">
        <w:rPr>
          <w:rFonts w:ascii="Times New Roman" w:eastAsiaTheme="minorEastAsia" w:hAnsi="Times New Roman" w:hint="eastAsia"/>
          <w:sz w:val="20"/>
          <w:szCs w:val="20"/>
          <w:lang w:eastAsia="zh-CN"/>
        </w:rPr>
        <w:t>L</w:t>
      </w:r>
      <w:r w:rsidRPr="00016E3D">
        <w:rPr>
          <w:rFonts w:ascii="Times New Roman" w:eastAsiaTheme="minorEastAsia" w:hAnsi="Times New Roman"/>
          <w:sz w:val="20"/>
          <w:szCs w:val="20"/>
          <w:lang w:eastAsia="zh-CN"/>
        </w:rPr>
        <w:t>TM supports early CSI acquisition</w:t>
      </w:r>
      <w:r w:rsidR="00B04EDA" w:rsidRPr="00016E3D">
        <w:rPr>
          <w:rFonts w:ascii="Times New Roman" w:eastAsiaTheme="minorEastAsia" w:hAnsi="Times New Roman"/>
          <w:sz w:val="20"/>
          <w:szCs w:val="20"/>
          <w:lang w:eastAsia="zh-CN"/>
        </w:rPr>
        <w:t xml:space="preserve"> on candidate cell(s)</w:t>
      </w:r>
      <w:r w:rsidR="0024092B" w:rsidRPr="00016E3D">
        <w:rPr>
          <w:rFonts w:ascii="Times New Roman" w:eastAsiaTheme="minorEastAsia" w:hAnsi="Times New Roman"/>
          <w:sz w:val="20"/>
          <w:szCs w:val="20"/>
          <w:lang w:eastAsia="zh-CN"/>
        </w:rPr>
        <w:t xml:space="preserve"> </w:t>
      </w:r>
      <w:r w:rsidR="0024092B" w:rsidRPr="00016E3D">
        <w:rPr>
          <w:rFonts w:ascii="Times New Roman" w:eastAsiaTheme="minorEastAsia" w:hAnsi="Times New Roman" w:hint="eastAsia"/>
          <w:sz w:val="20"/>
          <w:szCs w:val="20"/>
          <w:lang w:eastAsia="zh-CN"/>
        </w:rPr>
        <w:t>to</w:t>
      </w:r>
      <w:r w:rsidR="0024092B" w:rsidRPr="00016E3D">
        <w:rPr>
          <w:rFonts w:ascii="Times New Roman" w:eastAsiaTheme="minorEastAsia" w:hAnsi="Times New Roman"/>
          <w:sz w:val="20"/>
          <w:szCs w:val="20"/>
          <w:lang w:eastAsia="zh-CN"/>
        </w:rPr>
        <w:t xml:space="preserve"> </w:t>
      </w:r>
      <w:r w:rsidR="0024092B" w:rsidRPr="00016E3D">
        <w:rPr>
          <w:rFonts w:ascii="Times New Roman" w:eastAsiaTheme="minorEastAsia" w:hAnsi="Times New Roman" w:hint="eastAsia"/>
          <w:sz w:val="20"/>
          <w:szCs w:val="20"/>
          <w:lang w:eastAsia="zh-CN"/>
        </w:rPr>
        <w:t>improve</w:t>
      </w:r>
      <w:r w:rsidR="0024092B" w:rsidRPr="00016E3D">
        <w:rPr>
          <w:rFonts w:ascii="Times New Roman" w:eastAsiaTheme="minorEastAsia" w:hAnsi="Times New Roman"/>
          <w:sz w:val="20"/>
          <w:szCs w:val="20"/>
          <w:lang w:eastAsia="zh-CN"/>
        </w:rPr>
        <w:t xml:space="preserve"> </w:t>
      </w:r>
      <w:r w:rsidR="0024092B" w:rsidRPr="00016E3D">
        <w:rPr>
          <w:rFonts w:ascii="Times New Roman" w:eastAsiaTheme="minorEastAsia" w:hAnsi="Times New Roman" w:hint="eastAsia"/>
          <w:sz w:val="20"/>
          <w:szCs w:val="20"/>
          <w:lang w:eastAsia="zh-CN"/>
        </w:rPr>
        <w:t>the</w:t>
      </w:r>
      <w:r w:rsidR="0024092B" w:rsidRPr="00016E3D">
        <w:rPr>
          <w:rFonts w:ascii="Times New Roman" w:eastAsiaTheme="minorEastAsia" w:hAnsi="Times New Roman"/>
          <w:sz w:val="20"/>
          <w:szCs w:val="20"/>
          <w:lang w:eastAsia="zh-CN"/>
        </w:rPr>
        <w:t xml:space="preserve"> </w:t>
      </w:r>
      <w:r w:rsidR="0024092B" w:rsidRPr="00016E3D">
        <w:rPr>
          <w:rFonts w:ascii="Times New Roman" w:eastAsiaTheme="minorEastAsia" w:hAnsi="Times New Roman" w:hint="eastAsia"/>
          <w:sz w:val="20"/>
          <w:szCs w:val="20"/>
          <w:lang w:eastAsia="zh-CN"/>
        </w:rPr>
        <w:t>performance</w:t>
      </w:r>
      <w:r w:rsidR="0024092B" w:rsidRPr="00016E3D">
        <w:rPr>
          <w:rFonts w:ascii="Times New Roman" w:eastAsiaTheme="minorEastAsia" w:hAnsi="Times New Roman"/>
          <w:sz w:val="20"/>
          <w:szCs w:val="20"/>
          <w:lang w:eastAsia="zh-CN"/>
        </w:rPr>
        <w:t xml:space="preserve"> of data transmission on target cell</w:t>
      </w:r>
      <w:r w:rsidRPr="00016E3D">
        <w:rPr>
          <w:rFonts w:ascii="Times New Roman" w:eastAsiaTheme="minorEastAsia" w:hAnsi="Times New Roman"/>
          <w:sz w:val="20"/>
          <w:szCs w:val="20"/>
          <w:lang w:eastAsia="zh-CN"/>
        </w:rPr>
        <w:t>, but L3 mobility does not support the feature.</w:t>
      </w:r>
    </w:p>
    <w:p w14:paraId="46724992" w14:textId="1E51CF0F" w:rsidR="00A37DA4" w:rsidRPr="00717045" w:rsidRDefault="00A37DA4" w:rsidP="00A37DA4">
      <w:pPr>
        <w:pStyle w:val="ListParagraph"/>
        <w:numPr>
          <w:ilvl w:val="0"/>
          <w:numId w:val="3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LTM, the </w:t>
      </w:r>
      <w:r w:rsidRPr="00A37DA4">
        <w:rPr>
          <w:rFonts w:ascii="Times New Roman" w:eastAsiaTheme="minorEastAsia" w:hAnsi="Times New Roman"/>
          <w:sz w:val="20"/>
          <w:szCs w:val="20"/>
          <w:lang w:eastAsia="zh-CN"/>
        </w:rPr>
        <w:t>RRC processing delay</w:t>
      </w:r>
      <w:r>
        <w:rPr>
          <w:rFonts w:ascii="Times New Roman" w:eastAsiaTheme="minorEastAsia" w:hAnsi="Times New Roman"/>
          <w:sz w:val="20"/>
          <w:szCs w:val="20"/>
          <w:lang w:eastAsia="zh-CN"/>
        </w:rPr>
        <w:t xml:space="preserve"> depends on whether the UE support </w:t>
      </w:r>
      <w:r w:rsidRPr="00A37DA4">
        <w:rPr>
          <w:rFonts w:ascii="Times New Roman" w:eastAsiaTheme="minorEastAsia" w:hAnsi="Times New Roman"/>
          <w:sz w:val="20"/>
          <w:szCs w:val="20"/>
          <w:lang w:eastAsia="zh-CN"/>
        </w:rPr>
        <w:t>fast processing of candidate</w:t>
      </w:r>
      <w:r>
        <w:rPr>
          <w:rFonts w:ascii="Times New Roman" w:eastAsiaTheme="minorEastAsia" w:hAnsi="Times New Roman"/>
          <w:sz w:val="20"/>
          <w:szCs w:val="20"/>
          <w:lang w:eastAsia="zh-CN"/>
        </w:rPr>
        <w:t xml:space="preserve"> </w:t>
      </w:r>
      <w:r w:rsidRPr="00717045">
        <w:rPr>
          <w:rFonts w:ascii="Times New Roman" w:eastAsiaTheme="minorEastAsia" w:hAnsi="Times New Roman"/>
          <w:sz w:val="20"/>
          <w:szCs w:val="20"/>
          <w:lang w:eastAsia="zh-CN"/>
        </w:rPr>
        <w:t>configuratio</w:t>
      </w:r>
      <w:r>
        <w:rPr>
          <w:rFonts w:ascii="Times New Roman" w:eastAsiaTheme="minorEastAsia" w:hAnsi="Times New Roman"/>
          <w:sz w:val="20"/>
          <w:szCs w:val="20"/>
          <w:lang w:eastAsia="zh-CN"/>
        </w:rPr>
        <w:t>n, but L3 mobility does not consider the feature.</w:t>
      </w:r>
    </w:p>
    <w:p w14:paraId="4C72E4EA" w14:textId="70D2C6C9" w:rsidR="00925B39" w:rsidRPr="00925B39" w:rsidRDefault="00925B39" w:rsidP="00AF7C40">
      <w:pPr>
        <w:pStyle w:val="ListParagraph"/>
        <w:numPr>
          <w:ilvl w:val="0"/>
          <w:numId w:val="31"/>
        </w:numPr>
        <w:rPr>
          <w:rFonts w:ascii="Times New Roman" w:hAnsi="Times New Roman"/>
          <w:sz w:val="20"/>
          <w:szCs w:val="20"/>
          <w:lang w:eastAsia="zh-CN"/>
        </w:rPr>
      </w:pPr>
      <w:r w:rsidRPr="00925B39">
        <w:rPr>
          <w:rFonts w:ascii="Times New Roman" w:hAnsi="Times New Roman"/>
          <w:sz w:val="20"/>
          <w:szCs w:val="20"/>
          <w:lang w:eastAsia="zh-CN"/>
        </w:rPr>
        <w:t>C</w:t>
      </w:r>
      <w:r w:rsidR="00C8537E">
        <w:rPr>
          <w:rFonts w:ascii="Times New Roman" w:hAnsi="Times New Roman"/>
          <w:sz w:val="20"/>
          <w:szCs w:val="20"/>
          <w:lang w:eastAsia="zh-CN"/>
        </w:rPr>
        <w:t xml:space="preserve">onditional </w:t>
      </w:r>
      <w:r w:rsidRPr="00925B39">
        <w:rPr>
          <w:rFonts w:ascii="Times New Roman" w:hAnsi="Times New Roman"/>
          <w:sz w:val="20"/>
          <w:szCs w:val="20"/>
          <w:lang w:eastAsia="zh-CN"/>
        </w:rPr>
        <w:t>LTM can be triggered based on L1 and L3 measurement, but CHO can only be triggered based on L3 measurement.</w:t>
      </w:r>
    </w:p>
    <w:p w14:paraId="6EC4CC55" w14:textId="77777777" w:rsidR="00925B39" w:rsidRPr="00925B39" w:rsidRDefault="00925B39" w:rsidP="00AF7C40">
      <w:pPr>
        <w:pStyle w:val="ListParagraph"/>
        <w:numPr>
          <w:ilvl w:val="0"/>
          <w:numId w:val="31"/>
        </w:numPr>
        <w:rPr>
          <w:rFonts w:ascii="Times New Roman" w:hAnsi="Times New Roman"/>
          <w:sz w:val="20"/>
          <w:szCs w:val="20"/>
          <w:lang w:eastAsia="zh-CN"/>
        </w:rPr>
      </w:pPr>
      <w:r w:rsidRPr="00925B39">
        <w:rPr>
          <w:rFonts w:ascii="Times New Roman" w:hAnsi="Times New Roman"/>
          <w:sz w:val="20"/>
          <w:szCs w:val="20"/>
          <w:lang w:eastAsia="zh-CN"/>
        </w:rPr>
        <w:t>In L3 RRM measurement, measurement configuration and L3 mobility configuration are decoupled, but L1 LTM measurement can only be configured for LTM candidate cell.</w:t>
      </w:r>
    </w:p>
    <w:p w14:paraId="60DCFB00" w14:textId="4BEC4001" w:rsidR="00994F37" w:rsidRDefault="00994F37" w:rsidP="00967448">
      <w:pPr>
        <w:rPr>
          <w:lang w:eastAsia="zh-CN"/>
        </w:rPr>
      </w:pPr>
      <w:bookmarkStart w:id="6" w:name="Lesson_mobility"/>
      <w:r w:rsidRPr="00967627">
        <w:rPr>
          <w:u w:val="single"/>
          <w:lang w:eastAsia="zh-CN"/>
        </w:rPr>
        <w:t xml:space="preserve">Lesson </w:t>
      </w:r>
      <w:r w:rsidR="00436C1A" w:rsidRPr="00967627">
        <w:rPr>
          <w:u w:val="single"/>
          <w:lang w:eastAsia="zh-CN"/>
        </w:rPr>
        <w:t xml:space="preserve">learnt </w:t>
      </w:r>
      <w:r w:rsidRPr="00967627">
        <w:rPr>
          <w:u w:val="single"/>
          <w:lang w:eastAsia="zh-CN"/>
        </w:rPr>
        <w:t>from 5G (</w:t>
      </w:r>
      <w:r w:rsidR="005140A7">
        <w:rPr>
          <w:u w:val="single"/>
          <w:lang w:eastAsia="ko-KR"/>
        </w:rPr>
        <w:t>3</w:t>
      </w:r>
      <w:r w:rsidRPr="00967627">
        <w:rPr>
          <w:u w:val="single"/>
          <w:lang w:eastAsia="zh-CN"/>
        </w:rPr>
        <w:t>)</w:t>
      </w:r>
      <w:r w:rsidRPr="00967627">
        <w:rPr>
          <w:lang w:eastAsia="zh-CN"/>
        </w:rPr>
        <w:t>:</w:t>
      </w:r>
      <w:r w:rsidRPr="00EA24C2">
        <w:rPr>
          <w:lang w:eastAsia="zh-CN"/>
        </w:rPr>
        <w:t xml:space="preserve"> </w:t>
      </w:r>
      <w:r w:rsidR="00715DB1" w:rsidRPr="00715DB1">
        <w:rPr>
          <w:lang w:eastAsia="zh-CN"/>
        </w:rPr>
        <w:t xml:space="preserve">5G supports two independent mobility </w:t>
      </w:r>
      <w:r w:rsidR="00FE2C10">
        <w:rPr>
          <w:lang w:eastAsia="zh-CN"/>
        </w:rPr>
        <w:t>solution directions</w:t>
      </w:r>
      <w:r w:rsidR="00715DB1" w:rsidRPr="00715DB1">
        <w:rPr>
          <w:lang w:eastAsia="zh-CN"/>
        </w:rPr>
        <w:t>: L3 mobility and LTM. This incurs complexity at both UE and network side</w:t>
      </w:r>
      <w:r w:rsidR="00395B02">
        <w:rPr>
          <w:lang w:eastAsia="zh-CN"/>
        </w:rPr>
        <w:t>, as well as duplicated configuration and UE efforts for mobility</w:t>
      </w:r>
      <w:r w:rsidR="00715DB1" w:rsidRPr="00715DB1">
        <w:rPr>
          <w:lang w:eastAsia="zh-CN"/>
        </w:rPr>
        <w:t>.</w:t>
      </w:r>
      <w:bookmarkEnd w:id="6"/>
    </w:p>
    <w:p w14:paraId="1605FEA9" w14:textId="594D9846" w:rsidR="00CB3A6C" w:rsidRDefault="00967448" w:rsidP="00967448">
      <w:pPr>
        <w:rPr>
          <w:lang w:eastAsia="zh-CN"/>
        </w:rPr>
      </w:pPr>
      <w:r>
        <w:rPr>
          <w:rFonts w:hint="eastAsia"/>
          <w:lang w:eastAsia="zh-CN"/>
        </w:rPr>
        <w:t>T</w:t>
      </w:r>
      <w:r>
        <w:rPr>
          <w:lang w:eastAsia="zh-CN"/>
        </w:rPr>
        <w:t>herefore</w:t>
      </w:r>
      <w:r w:rsidR="001C52E3">
        <w:rPr>
          <w:rFonts w:hint="eastAsia"/>
          <w:lang w:eastAsia="zh-CN"/>
        </w:rPr>
        <w:t>,</w:t>
      </w:r>
      <w:r>
        <w:rPr>
          <w:lang w:eastAsia="zh-CN"/>
        </w:rPr>
        <w:t xml:space="preserve"> in 6G, it is beneficial to unify L</w:t>
      </w:r>
      <w:r w:rsidR="00F92C69">
        <w:rPr>
          <w:lang w:eastAsia="zh-CN"/>
        </w:rPr>
        <w:t xml:space="preserve">1 and L3 mobility </w:t>
      </w:r>
      <w:r w:rsidR="00157DF1">
        <w:rPr>
          <w:lang w:eastAsia="zh-CN"/>
        </w:rPr>
        <w:t>to minimize signalling overhead and complexity</w:t>
      </w:r>
      <w:r w:rsidR="00FE2C10">
        <w:rPr>
          <w:lang w:eastAsia="zh-CN"/>
        </w:rPr>
        <w:t xml:space="preserve"> from both UE and network</w:t>
      </w:r>
      <w:r w:rsidR="00CB3A6C">
        <w:rPr>
          <w:lang w:eastAsia="zh-CN"/>
        </w:rPr>
        <w:t xml:space="preserve"> </w:t>
      </w:r>
      <w:r w:rsidR="00FE2C10">
        <w:rPr>
          <w:lang w:eastAsia="zh-CN"/>
        </w:rPr>
        <w:t>side</w:t>
      </w:r>
      <w:r w:rsidR="00056945">
        <w:rPr>
          <w:lang w:eastAsia="zh-CN"/>
        </w:rPr>
        <w:t xml:space="preserve"> </w:t>
      </w:r>
      <w:r w:rsidR="00056945" w:rsidRPr="006F4B82">
        <w:t>to avoid duplicated mobility configuration and procedure</w:t>
      </w:r>
      <w:r w:rsidR="00B028A7">
        <w:rPr>
          <w:lang w:eastAsia="zh-CN"/>
        </w:rPr>
        <w:t xml:space="preserve">, and all mobility features can be configured for </w:t>
      </w:r>
      <w:r w:rsidR="00661217">
        <w:rPr>
          <w:lang w:eastAsia="zh-CN"/>
        </w:rPr>
        <w:t xml:space="preserve">both L1 and L3 mobility to </w:t>
      </w:r>
      <w:r w:rsidR="00661217" w:rsidRPr="00661217">
        <w:rPr>
          <w:lang w:eastAsia="zh-CN"/>
        </w:rPr>
        <w:t>enhance the flexibility and controllability</w:t>
      </w:r>
      <w:r w:rsidR="000D05B0">
        <w:rPr>
          <w:lang w:eastAsia="zh-CN"/>
        </w:rPr>
        <w:t xml:space="preserve">. </w:t>
      </w:r>
    </w:p>
    <w:p w14:paraId="28E95398" w14:textId="37B52010" w:rsidR="00967448" w:rsidRDefault="000D05B0" w:rsidP="00967448">
      <w:pPr>
        <w:rPr>
          <w:lang w:eastAsia="zh-CN"/>
        </w:rPr>
      </w:pPr>
      <w:r>
        <w:rPr>
          <w:lang w:eastAsia="zh-CN"/>
        </w:rPr>
        <w:t xml:space="preserve">Following </w:t>
      </w:r>
      <w:r w:rsidR="00CB3A6C">
        <w:rPr>
          <w:lang w:eastAsia="zh-CN"/>
        </w:rPr>
        <w:t>study areas</w:t>
      </w:r>
      <w:r w:rsidR="00FE2C10">
        <w:rPr>
          <w:lang w:eastAsia="zh-CN"/>
        </w:rPr>
        <w:t xml:space="preserve"> </w:t>
      </w:r>
      <w:r>
        <w:rPr>
          <w:lang w:eastAsia="zh-CN"/>
        </w:rPr>
        <w:t>can be considered:</w:t>
      </w:r>
      <w:r w:rsidR="00EA57F7">
        <w:rPr>
          <w:lang w:eastAsia="zh-CN"/>
        </w:rPr>
        <w:t xml:space="preserve"> </w:t>
      </w:r>
    </w:p>
    <w:p w14:paraId="71AC6665" w14:textId="77777777" w:rsidR="006B32CB" w:rsidRPr="006B32CB" w:rsidRDefault="006B32CB" w:rsidP="006B32CB">
      <w:pPr>
        <w:pStyle w:val="ListParagraph"/>
        <w:numPr>
          <w:ilvl w:val="0"/>
          <w:numId w:val="31"/>
        </w:numPr>
        <w:rPr>
          <w:rFonts w:ascii="Times New Roman" w:hAnsi="Times New Roman"/>
          <w:sz w:val="20"/>
          <w:szCs w:val="20"/>
          <w:lang w:eastAsia="zh-CN"/>
        </w:rPr>
      </w:pPr>
      <w:r w:rsidRPr="006B32CB">
        <w:rPr>
          <w:rFonts w:ascii="Times New Roman" w:hAnsi="Times New Roman"/>
          <w:sz w:val="20"/>
          <w:szCs w:val="20"/>
          <w:lang w:eastAsia="zh-CN"/>
        </w:rPr>
        <w:t>A unified candidate configuration list is supported to avoid the same candidate for different mobility types.</w:t>
      </w:r>
    </w:p>
    <w:p w14:paraId="7DE11372" w14:textId="56358246" w:rsidR="006B32CB" w:rsidRPr="006B32CB" w:rsidRDefault="006B32CB" w:rsidP="006B32CB">
      <w:pPr>
        <w:pStyle w:val="ListParagraph"/>
        <w:numPr>
          <w:ilvl w:val="0"/>
          <w:numId w:val="31"/>
        </w:numPr>
        <w:rPr>
          <w:rFonts w:ascii="Times New Roman" w:hAnsi="Times New Roman"/>
          <w:sz w:val="20"/>
          <w:szCs w:val="20"/>
          <w:lang w:eastAsia="zh-CN"/>
        </w:rPr>
      </w:pPr>
      <w:r w:rsidRPr="006B32CB">
        <w:rPr>
          <w:rFonts w:ascii="Times New Roman" w:hAnsi="Times New Roman"/>
          <w:sz w:val="20"/>
          <w:szCs w:val="20"/>
          <w:lang w:eastAsia="zh-CN"/>
        </w:rPr>
        <w:lastRenderedPageBreak/>
        <w:t>Unified triggers and unified measurement procedure are applicable for all candidate</w:t>
      </w:r>
      <w:r>
        <w:rPr>
          <w:rFonts w:ascii="Times New Roman" w:hAnsi="Times New Roman"/>
          <w:sz w:val="20"/>
          <w:szCs w:val="20"/>
          <w:lang w:eastAsia="zh-CN"/>
        </w:rPr>
        <w:t>.</w:t>
      </w:r>
      <w:r w:rsidRPr="006B32CB">
        <w:rPr>
          <w:rFonts w:ascii="Times New Roman" w:hAnsi="Times New Roman"/>
          <w:sz w:val="20"/>
          <w:szCs w:val="20"/>
          <w:lang w:eastAsia="zh-CN"/>
        </w:rPr>
        <w:t xml:space="preserve"> </w:t>
      </w:r>
    </w:p>
    <w:p w14:paraId="3EB3E5D7" w14:textId="77777777" w:rsidR="006B32CB" w:rsidRPr="006B32CB" w:rsidRDefault="006B32CB" w:rsidP="006B32CB">
      <w:pPr>
        <w:pStyle w:val="ListParagraph"/>
        <w:numPr>
          <w:ilvl w:val="0"/>
          <w:numId w:val="31"/>
        </w:numPr>
        <w:rPr>
          <w:rFonts w:ascii="Times New Roman" w:hAnsi="Times New Roman"/>
          <w:sz w:val="20"/>
          <w:szCs w:val="20"/>
          <w:lang w:eastAsia="zh-CN"/>
        </w:rPr>
      </w:pPr>
      <w:r w:rsidRPr="006B32CB">
        <w:rPr>
          <w:rFonts w:ascii="Times New Roman" w:hAnsi="Times New Roman"/>
          <w:sz w:val="20"/>
          <w:szCs w:val="20"/>
          <w:lang w:eastAsia="zh-CN"/>
        </w:rPr>
        <w:t xml:space="preserve">All feature introduced for 5G LTM can be supported for all candidates, and the UE doesn’t need to distinguish between LTM candidates and CHO candidates. </w:t>
      </w:r>
    </w:p>
    <w:p w14:paraId="3A9BD46A" w14:textId="0EDF71CF" w:rsidR="006B32CB" w:rsidRPr="00967448" w:rsidRDefault="006B32CB" w:rsidP="00967448">
      <w:pPr>
        <w:rPr>
          <w:lang w:eastAsia="zh-CN"/>
        </w:rPr>
      </w:pPr>
      <w:r>
        <w:rPr>
          <w:rFonts w:hint="eastAsia"/>
        </w:rPr>
        <w:t>F</w:t>
      </w:r>
      <w:r>
        <w:t>or the above study areas, some details as shown below:</w:t>
      </w:r>
    </w:p>
    <w:p w14:paraId="00999280" w14:textId="2A6EBE04" w:rsidR="008675DC" w:rsidRDefault="008675DC" w:rsidP="00E74E4A">
      <w:pPr>
        <w:numPr>
          <w:ilvl w:val="0"/>
          <w:numId w:val="38"/>
        </w:numPr>
        <w:rPr>
          <w:lang w:eastAsia="zh-CN"/>
        </w:rPr>
      </w:pPr>
      <w:r w:rsidRPr="000D05B0">
        <w:rPr>
          <w:b/>
          <w:bCs/>
          <w:lang w:eastAsia="zh-CN"/>
        </w:rPr>
        <w:t xml:space="preserve">Unified Mobility </w:t>
      </w:r>
      <w:r w:rsidR="00661217">
        <w:rPr>
          <w:b/>
          <w:bCs/>
          <w:lang w:eastAsia="zh-CN"/>
        </w:rPr>
        <w:t>Pre-</w:t>
      </w:r>
      <w:r w:rsidRPr="000D05B0">
        <w:rPr>
          <w:b/>
          <w:bCs/>
          <w:lang w:eastAsia="zh-CN"/>
        </w:rPr>
        <w:t>Configuration</w:t>
      </w:r>
      <w:r w:rsidRPr="000D05B0">
        <w:rPr>
          <w:lang w:eastAsia="zh-CN"/>
        </w:rPr>
        <w:t xml:space="preserve"> for L3 </w:t>
      </w:r>
      <w:r w:rsidR="004E4500">
        <w:rPr>
          <w:rFonts w:hint="eastAsia"/>
          <w:lang w:eastAsia="zh-CN"/>
        </w:rPr>
        <w:t>mobility</w:t>
      </w:r>
      <w:r w:rsidRPr="000D05B0">
        <w:rPr>
          <w:lang w:eastAsia="zh-CN"/>
        </w:rPr>
        <w:t xml:space="preserve"> and LTM</w:t>
      </w:r>
    </w:p>
    <w:p w14:paraId="36B27E32" w14:textId="41A957BB" w:rsidR="00661217" w:rsidRPr="000D05B0" w:rsidRDefault="00661217" w:rsidP="00717045">
      <w:pPr>
        <w:numPr>
          <w:ilvl w:val="1"/>
          <w:numId w:val="38"/>
        </w:numPr>
        <w:rPr>
          <w:lang w:eastAsia="zh-CN"/>
        </w:rPr>
      </w:pPr>
      <w:r>
        <w:rPr>
          <w:lang w:eastAsia="zh-CN"/>
        </w:rPr>
        <w:t>A</w:t>
      </w:r>
      <w:r w:rsidRPr="00661217">
        <w:rPr>
          <w:lang w:eastAsia="zh-CN"/>
        </w:rPr>
        <w:t xml:space="preserve">ll candidate configuration(s) are configured via the same </w:t>
      </w:r>
      <w:r>
        <w:rPr>
          <w:lang w:eastAsia="zh-CN"/>
        </w:rPr>
        <w:t>RRC</w:t>
      </w:r>
      <w:r w:rsidRPr="00661217">
        <w:rPr>
          <w:lang w:eastAsia="zh-CN"/>
        </w:rPr>
        <w:t xml:space="preserve"> IE.</w:t>
      </w:r>
    </w:p>
    <w:p w14:paraId="0C986334" w14:textId="406EC4A3" w:rsidR="00661217" w:rsidRDefault="008675DC" w:rsidP="00E74E4A">
      <w:pPr>
        <w:numPr>
          <w:ilvl w:val="0"/>
          <w:numId w:val="38"/>
        </w:numPr>
        <w:rPr>
          <w:lang w:eastAsia="zh-CN"/>
        </w:rPr>
      </w:pPr>
      <w:r w:rsidRPr="000D05B0">
        <w:rPr>
          <w:b/>
          <w:bCs/>
          <w:lang w:eastAsia="zh-CN"/>
        </w:rPr>
        <w:t>Unified Trigger</w:t>
      </w:r>
      <w:r w:rsidRPr="000D05B0">
        <w:rPr>
          <w:lang w:eastAsia="zh-CN"/>
        </w:rPr>
        <w:t xml:space="preserve"> for L3 </w:t>
      </w:r>
      <w:r w:rsidR="004E4500" w:rsidRPr="004E4500">
        <w:rPr>
          <w:lang w:eastAsia="zh-CN"/>
        </w:rPr>
        <w:t>mobility</w:t>
      </w:r>
      <w:r w:rsidRPr="000D05B0">
        <w:rPr>
          <w:lang w:eastAsia="zh-CN"/>
        </w:rPr>
        <w:t xml:space="preserve"> and LTM</w:t>
      </w:r>
    </w:p>
    <w:p w14:paraId="7EEE37C7" w14:textId="747A817F" w:rsidR="00661217" w:rsidRDefault="00661217" w:rsidP="00661217">
      <w:pPr>
        <w:numPr>
          <w:ilvl w:val="1"/>
          <w:numId w:val="38"/>
        </w:numPr>
        <w:rPr>
          <w:lang w:eastAsia="zh-CN"/>
        </w:rPr>
      </w:pPr>
      <w:r>
        <w:rPr>
          <w:lang w:eastAsia="zh-CN"/>
        </w:rPr>
        <w:t>A</w:t>
      </w:r>
      <w:r w:rsidRPr="00661217">
        <w:rPr>
          <w:lang w:eastAsia="zh-CN"/>
        </w:rPr>
        <w:t>ll candidate configuration can be triggered by the following methods:</w:t>
      </w:r>
      <w:r w:rsidRPr="00661217" w:rsidDel="00661217">
        <w:rPr>
          <w:lang w:eastAsia="zh-CN"/>
        </w:rPr>
        <w:t xml:space="preserve"> </w:t>
      </w:r>
    </w:p>
    <w:p w14:paraId="1E95DB45" w14:textId="1E82F8B4" w:rsidR="008675DC" w:rsidRPr="000D05B0" w:rsidRDefault="008675DC" w:rsidP="00717045">
      <w:pPr>
        <w:numPr>
          <w:ilvl w:val="2"/>
          <w:numId w:val="38"/>
        </w:numPr>
        <w:rPr>
          <w:lang w:eastAsia="zh-CN"/>
        </w:rPr>
      </w:pPr>
      <w:r w:rsidRPr="000D05B0">
        <w:rPr>
          <w:lang w:eastAsia="zh-CN"/>
        </w:rPr>
        <w:t>e.g.,</w:t>
      </w:r>
      <w:bookmarkStart w:id="7" w:name="_Hlk212456055"/>
      <w:r w:rsidRPr="000D05B0">
        <w:rPr>
          <w:lang w:eastAsia="zh-CN"/>
        </w:rPr>
        <w:t xml:space="preserve"> NW triggered via L2 or L3 signaling, </w:t>
      </w:r>
      <w:r w:rsidR="00AD12C8">
        <w:rPr>
          <w:lang w:eastAsia="zh-CN"/>
        </w:rPr>
        <w:t xml:space="preserve">UE triggered based on </w:t>
      </w:r>
      <w:r w:rsidRPr="000D05B0">
        <w:rPr>
          <w:lang w:eastAsia="zh-CN"/>
        </w:rPr>
        <w:t>measurement event</w:t>
      </w:r>
      <w:r w:rsidR="00661217">
        <w:rPr>
          <w:lang w:eastAsia="zh-CN"/>
        </w:rPr>
        <w:t xml:space="preserve"> (event based on L1 or L3 measurement)</w:t>
      </w:r>
      <w:r w:rsidRPr="000D05B0">
        <w:rPr>
          <w:lang w:eastAsia="zh-CN"/>
        </w:rPr>
        <w:t>, etc</w:t>
      </w:r>
      <w:bookmarkEnd w:id="7"/>
      <w:r w:rsidRPr="000D05B0">
        <w:rPr>
          <w:lang w:eastAsia="zh-CN"/>
        </w:rPr>
        <w:t>.</w:t>
      </w:r>
    </w:p>
    <w:p w14:paraId="22601FCD" w14:textId="72450E61" w:rsidR="00661217" w:rsidRDefault="008675DC" w:rsidP="00E74E4A">
      <w:pPr>
        <w:numPr>
          <w:ilvl w:val="0"/>
          <w:numId w:val="38"/>
        </w:numPr>
        <w:rPr>
          <w:lang w:eastAsia="zh-CN"/>
        </w:rPr>
      </w:pPr>
      <w:r w:rsidRPr="000D05B0">
        <w:rPr>
          <w:b/>
          <w:bCs/>
          <w:lang w:eastAsia="zh-CN"/>
        </w:rPr>
        <w:t xml:space="preserve">Unified </w:t>
      </w:r>
      <w:r w:rsidR="0001619A">
        <w:rPr>
          <w:rFonts w:hint="eastAsia"/>
          <w:b/>
          <w:bCs/>
          <w:lang w:eastAsia="zh-CN"/>
        </w:rPr>
        <w:t>F</w:t>
      </w:r>
      <w:r w:rsidRPr="000D05B0">
        <w:rPr>
          <w:b/>
          <w:bCs/>
          <w:lang w:eastAsia="zh-CN"/>
        </w:rPr>
        <w:t>eature</w:t>
      </w:r>
      <w:r w:rsidRPr="000D05B0">
        <w:rPr>
          <w:lang w:eastAsia="zh-CN"/>
        </w:rPr>
        <w:t xml:space="preserve"> supported for L3 </w:t>
      </w:r>
      <w:r w:rsidR="004E4500" w:rsidRPr="004E4500">
        <w:rPr>
          <w:lang w:eastAsia="zh-CN"/>
        </w:rPr>
        <w:t>mobility</w:t>
      </w:r>
      <w:r w:rsidRPr="000D05B0">
        <w:rPr>
          <w:lang w:eastAsia="zh-CN"/>
        </w:rPr>
        <w:t xml:space="preserve"> and LTM</w:t>
      </w:r>
    </w:p>
    <w:p w14:paraId="03849750" w14:textId="239BC11A" w:rsidR="00661217" w:rsidRPr="00717045" w:rsidRDefault="00661217" w:rsidP="00661217">
      <w:pPr>
        <w:numPr>
          <w:ilvl w:val="1"/>
          <w:numId w:val="38"/>
        </w:numPr>
        <w:rPr>
          <w:lang w:eastAsia="zh-CN"/>
        </w:rPr>
      </w:pPr>
      <w:r>
        <w:rPr>
          <w:rFonts w:hint="eastAsia"/>
          <w:lang w:eastAsia="zh-CN"/>
        </w:rPr>
        <w:t>T</w:t>
      </w:r>
      <w:r w:rsidRPr="00661217">
        <w:rPr>
          <w:lang w:eastAsia="zh-CN"/>
        </w:rPr>
        <w:t xml:space="preserve">he following features </w:t>
      </w:r>
      <w:r>
        <w:rPr>
          <w:rFonts w:hint="eastAsia"/>
          <w:lang w:eastAsia="zh-CN"/>
        </w:rPr>
        <w:t>c</w:t>
      </w:r>
      <w:r>
        <w:rPr>
          <w:lang w:eastAsia="zh-CN"/>
        </w:rPr>
        <w:t>an be</w:t>
      </w:r>
      <w:r w:rsidRPr="00661217">
        <w:rPr>
          <w:lang w:eastAsia="zh-CN"/>
        </w:rPr>
        <w:t xml:space="preserve"> applicable to all candidate</w:t>
      </w:r>
      <w:r w:rsidR="00D84800">
        <w:rPr>
          <w:lang w:eastAsia="zh-CN"/>
        </w:rPr>
        <w:t>s</w:t>
      </w:r>
      <w:r>
        <w:rPr>
          <w:lang w:eastAsia="zh-CN"/>
        </w:rPr>
        <w:t xml:space="preserve"> according to the network configuration:</w:t>
      </w:r>
    </w:p>
    <w:p w14:paraId="740039DD" w14:textId="5E459AB8" w:rsidR="00661217" w:rsidRDefault="00D84800" w:rsidP="00717045">
      <w:pPr>
        <w:numPr>
          <w:ilvl w:val="2"/>
          <w:numId w:val="38"/>
        </w:numPr>
        <w:rPr>
          <w:lang w:eastAsia="zh-CN"/>
        </w:rPr>
      </w:pPr>
      <w:r>
        <w:rPr>
          <w:lang w:eastAsia="zh-CN"/>
        </w:rPr>
        <w:t>E</w:t>
      </w:r>
      <w:r w:rsidR="00661217">
        <w:rPr>
          <w:lang w:eastAsia="zh-CN"/>
        </w:rPr>
        <w:t xml:space="preserve">arly DL/UL synchronization (e.g., UE based TA measurement, Early RACH based TA acquisition and </w:t>
      </w:r>
      <w:r w:rsidR="00246A10" w:rsidRPr="00246A10">
        <w:rPr>
          <w:lang w:eastAsia="zh-CN"/>
        </w:rPr>
        <w:t>Candidate Cell TCI States Activation/Deactivation</w:t>
      </w:r>
      <w:r w:rsidR="00661217">
        <w:rPr>
          <w:lang w:eastAsia="zh-CN"/>
        </w:rPr>
        <w:t>)</w:t>
      </w:r>
    </w:p>
    <w:p w14:paraId="47B8CDCB" w14:textId="2F4D6BDF" w:rsidR="00661217" w:rsidRDefault="00D84800" w:rsidP="00717045">
      <w:pPr>
        <w:numPr>
          <w:ilvl w:val="2"/>
          <w:numId w:val="38"/>
        </w:numPr>
        <w:rPr>
          <w:lang w:eastAsia="zh-CN"/>
        </w:rPr>
      </w:pPr>
      <w:r>
        <w:rPr>
          <w:lang w:eastAsia="zh-CN"/>
        </w:rPr>
        <w:t>E</w:t>
      </w:r>
      <w:r w:rsidR="00661217">
        <w:rPr>
          <w:lang w:eastAsia="zh-CN"/>
        </w:rPr>
        <w:t>arly CSI acquisition</w:t>
      </w:r>
    </w:p>
    <w:p w14:paraId="17BBBDFD" w14:textId="48301A7C" w:rsidR="00661217" w:rsidRDefault="00D84800" w:rsidP="00717045">
      <w:pPr>
        <w:numPr>
          <w:ilvl w:val="2"/>
          <w:numId w:val="38"/>
        </w:numPr>
        <w:rPr>
          <w:lang w:eastAsia="zh-CN"/>
        </w:rPr>
      </w:pPr>
      <w:r>
        <w:rPr>
          <w:lang w:eastAsia="zh-CN"/>
        </w:rPr>
        <w:t>F</w:t>
      </w:r>
      <w:r w:rsidR="00661217" w:rsidRPr="00661217">
        <w:rPr>
          <w:lang w:eastAsia="zh-CN"/>
        </w:rPr>
        <w:t xml:space="preserve">ast </w:t>
      </w:r>
      <w:r w:rsidR="00661217">
        <w:rPr>
          <w:lang w:eastAsia="zh-CN"/>
        </w:rPr>
        <w:t xml:space="preserve">RRC </w:t>
      </w:r>
      <w:r w:rsidR="00661217" w:rsidRPr="00661217">
        <w:rPr>
          <w:lang w:eastAsia="zh-CN"/>
        </w:rPr>
        <w:t>processing</w:t>
      </w:r>
      <w:r w:rsidR="00661217">
        <w:rPr>
          <w:lang w:eastAsia="zh-CN"/>
        </w:rPr>
        <w:t>: e.g., early decoding and compliance check.</w:t>
      </w:r>
    </w:p>
    <w:p w14:paraId="18745334" w14:textId="1D806164" w:rsidR="00661217" w:rsidRPr="004E43D0" w:rsidRDefault="004E43D0" w:rsidP="00661217">
      <w:pPr>
        <w:numPr>
          <w:ilvl w:val="2"/>
          <w:numId w:val="38"/>
        </w:numPr>
        <w:rPr>
          <w:lang w:eastAsia="zh-CN"/>
        </w:rPr>
      </w:pPr>
      <w:r>
        <w:rPr>
          <w:lang w:eastAsia="zh-CN"/>
        </w:rPr>
        <w:t>S</w:t>
      </w:r>
      <w:r w:rsidR="00661217" w:rsidRPr="004E43D0">
        <w:rPr>
          <w:lang w:eastAsia="zh-CN"/>
        </w:rPr>
        <w:t>ubsequent mobility</w:t>
      </w:r>
    </w:p>
    <w:p w14:paraId="37280972" w14:textId="7AFD4E04" w:rsidR="00246A10" w:rsidRDefault="00246A10" w:rsidP="00246A10">
      <w:pPr>
        <w:numPr>
          <w:ilvl w:val="0"/>
          <w:numId w:val="38"/>
        </w:numPr>
        <w:rPr>
          <w:lang w:eastAsia="zh-CN"/>
        </w:rPr>
      </w:pPr>
      <w:r w:rsidRPr="00717045">
        <w:rPr>
          <w:b/>
          <w:bCs/>
          <w:lang w:eastAsia="zh-CN"/>
        </w:rPr>
        <w:t xml:space="preserve">Unified </w:t>
      </w:r>
      <w:r w:rsidR="0001619A">
        <w:rPr>
          <w:rFonts w:hint="eastAsia"/>
          <w:b/>
          <w:bCs/>
          <w:lang w:eastAsia="zh-CN"/>
        </w:rPr>
        <w:t>M</w:t>
      </w:r>
      <w:r w:rsidRPr="00717045">
        <w:rPr>
          <w:b/>
          <w:bCs/>
          <w:lang w:eastAsia="zh-CN"/>
        </w:rPr>
        <w:t>easurement</w:t>
      </w:r>
      <w:r>
        <w:rPr>
          <w:lang w:eastAsia="zh-CN"/>
        </w:rPr>
        <w:t xml:space="preserve"> for </w:t>
      </w:r>
      <w:r w:rsidRPr="00246A10">
        <w:rPr>
          <w:lang w:eastAsia="zh-CN"/>
        </w:rPr>
        <w:t xml:space="preserve">L3 </w:t>
      </w:r>
      <w:r w:rsidR="004E4500" w:rsidRPr="004E4500">
        <w:rPr>
          <w:lang w:eastAsia="zh-CN"/>
        </w:rPr>
        <w:t>mobility</w:t>
      </w:r>
      <w:r w:rsidR="004E4500">
        <w:rPr>
          <w:lang w:eastAsia="zh-CN"/>
        </w:rPr>
        <w:t xml:space="preserve"> </w:t>
      </w:r>
      <w:r w:rsidRPr="00246A10">
        <w:rPr>
          <w:lang w:eastAsia="zh-CN"/>
        </w:rPr>
        <w:t>and LTM</w:t>
      </w:r>
      <w:r>
        <w:rPr>
          <w:lang w:eastAsia="zh-CN"/>
        </w:rPr>
        <w:t>:</w:t>
      </w:r>
    </w:p>
    <w:p w14:paraId="4DBEC426" w14:textId="42D87EEA" w:rsidR="00246A10" w:rsidRDefault="00246A10" w:rsidP="00246A10">
      <w:pPr>
        <w:numPr>
          <w:ilvl w:val="1"/>
          <w:numId w:val="38"/>
        </w:numPr>
        <w:rPr>
          <w:lang w:eastAsia="zh-CN"/>
        </w:rPr>
      </w:pPr>
      <w:r>
        <w:rPr>
          <w:lang w:eastAsia="zh-CN"/>
        </w:rPr>
        <w:t>Unified measurement configuration for</w:t>
      </w:r>
      <w:r w:rsidR="004E4500">
        <w:rPr>
          <w:lang w:eastAsia="zh-CN"/>
        </w:rPr>
        <w:t xml:space="preserve"> </w:t>
      </w:r>
      <w:r w:rsidR="004E4500">
        <w:rPr>
          <w:rFonts w:hint="eastAsia"/>
          <w:lang w:eastAsia="zh-CN"/>
        </w:rPr>
        <w:t>both</w:t>
      </w:r>
      <w:r>
        <w:rPr>
          <w:lang w:eastAsia="zh-CN"/>
        </w:rPr>
        <w:t xml:space="preserve"> L1 and L3 measurement:</w:t>
      </w:r>
    </w:p>
    <w:p w14:paraId="2A77B59B" w14:textId="7874E408" w:rsidR="00246A10" w:rsidRDefault="00D84800" w:rsidP="00717045">
      <w:pPr>
        <w:numPr>
          <w:ilvl w:val="2"/>
          <w:numId w:val="38"/>
        </w:numPr>
        <w:rPr>
          <w:lang w:eastAsia="zh-CN"/>
        </w:rPr>
      </w:pPr>
      <w:r>
        <w:rPr>
          <w:lang w:eastAsia="zh-CN"/>
        </w:rPr>
        <w:t>U</w:t>
      </w:r>
      <w:r w:rsidR="00246A10">
        <w:rPr>
          <w:lang w:eastAsia="zh-CN"/>
        </w:rPr>
        <w:t xml:space="preserve">nified </w:t>
      </w:r>
      <w:r w:rsidR="004E4500">
        <w:rPr>
          <w:rFonts w:hint="eastAsia"/>
          <w:lang w:eastAsia="zh-CN"/>
        </w:rPr>
        <w:t>measurement</w:t>
      </w:r>
      <w:r w:rsidR="004E4500">
        <w:rPr>
          <w:lang w:eastAsia="zh-CN"/>
        </w:rPr>
        <w:t xml:space="preserve"> </w:t>
      </w:r>
      <w:r w:rsidR="004E4500">
        <w:rPr>
          <w:rFonts w:hint="eastAsia"/>
          <w:lang w:eastAsia="zh-CN"/>
        </w:rPr>
        <w:t>r</w:t>
      </w:r>
      <w:r w:rsidR="00246A10">
        <w:rPr>
          <w:lang w:eastAsia="zh-CN"/>
        </w:rPr>
        <w:t>esource configuratio</w:t>
      </w:r>
      <w:r w:rsidR="004E4500">
        <w:rPr>
          <w:lang w:eastAsia="zh-CN"/>
        </w:rPr>
        <w:t>n</w:t>
      </w:r>
    </w:p>
    <w:p w14:paraId="4D7EBFF1" w14:textId="375CF0B5" w:rsidR="00246A10" w:rsidRDefault="00D84800" w:rsidP="00717045">
      <w:pPr>
        <w:numPr>
          <w:ilvl w:val="2"/>
          <w:numId w:val="38"/>
        </w:numPr>
        <w:rPr>
          <w:lang w:eastAsia="zh-CN"/>
        </w:rPr>
      </w:pPr>
      <w:r>
        <w:rPr>
          <w:lang w:eastAsia="zh-CN"/>
        </w:rPr>
        <w:t>U</w:t>
      </w:r>
      <w:r w:rsidR="00246A10">
        <w:rPr>
          <w:lang w:eastAsia="zh-CN"/>
        </w:rPr>
        <w:t xml:space="preserve">nified </w:t>
      </w:r>
      <w:r w:rsidR="004E4500">
        <w:rPr>
          <w:rFonts w:hint="eastAsia"/>
          <w:lang w:eastAsia="zh-CN"/>
        </w:rPr>
        <w:t>measurement</w:t>
      </w:r>
      <w:r w:rsidR="004E4500">
        <w:rPr>
          <w:lang w:eastAsia="zh-CN"/>
        </w:rPr>
        <w:t xml:space="preserve"> </w:t>
      </w:r>
      <w:r w:rsidR="004E4500">
        <w:rPr>
          <w:rFonts w:hint="eastAsia"/>
          <w:lang w:eastAsia="zh-CN"/>
        </w:rPr>
        <w:t>r</w:t>
      </w:r>
      <w:r w:rsidR="00246A10">
        <w:rPr>
          <w:lang w:eastAsia="zh-CN"/>
        </w:rPr>
        <w:t>eport configuration</w:t>
      </w:r>
    </w:p>
    <w:p w14:paraId="3D173AA9" w14:textId="402C4B52" w:rsidR="00246A10" w:rsidRDefault="00246A10" w:rsidP="00246A10">
      <w:pPr>
        <w:numPr>
          <w:ilvl w:val="1"/>
          <w:numId w:val="38"/>
        </w:numPr>
        <w:rPr>
          <w:lang w:eastAsia="zh-CN"/>
        </w:rPr>
      </w:pPr>
      <w:r>
        <w:rPr>
          <w:lang w:eastAsia="zh-CN"/>
        </w:rPr>
        <w:t xml:space="preserve">Unified measurement </w:t>
      </w:r>
      <w:r w:rsidR="0001619A">
        <w:rPr>
          <w:lang w:eastAsia="zh-CN"/>
        </w:rPr>
        <w:t xml:space="preserve">report </w:t>
      </w:r>
      <w:r>
        <w:rPr>
          <w:lang w:eastAsia="zh-CN"/>
        </w:rPr>
        <w:t>trigge</w:t>
      </w:r>
      <w:r w:rsidR="0001619A">
        <w:rPr>
          <w:lang w:eastAsia="zh-CN"/>
        </w:rPr>
        <w:t>r:</w:t>
      </w:r>
    </w:p>
    <w:p w14:paraId="3F324D3F" w14:textId="31239369" w:rsidR="00246A10" w:rsidRDefault="0001619A" w:rsidP="0037583A">
      <w:pPr>
        <w:numPr>
          <w:ilvl w:val="2"/>
          <w:numId w:val="38"/>
        </w:numPr>
        <w:rPr>
          <w:lang w:eastAsia="zh-CN"/>
        </w:rPr>
      </w:pPr>
      <w:proofErr w:type="gramStart"/>
      <w:r w:rsidRPr="0001619A">
        <w:rPr>
          <w:lang w:eastAsia="zh-CN"/>
        </w:rPr>
        <w:t>e.g.</w:t>
      </w:r>
      <w:proofErr w:type="gramEnd"/>
      <w:r w:rsidR="00457FD0" w:rsidRPr="00457FD0">
        <w:t xml:space="preserve"> </w:t>
      </w:r>
      <w:r w:rsidR="00457FD0" w:rsidRPr="00457FD0">
        <w:rPr>
          <w:lang w:eastAsia="zh-CN"/>
        </w:rPr>
        <w:t>Periodic</w:t>
      </w:r>
      <w:r w:rsidR="00246A10">
        <w:rPr>
          <w:lang w:eastAsia="zh-CN"/>
        </w:rPr>
        <w:t xml:space="preserve">, </w:t>
      </w:r>
      <w:r w:rsidR="00457FD0">
        <w:rPr>
          <w:rFonts w:hint="eastAsia"/>
          <w:lang w:eastAsia="zh-CN"/>
        </w:rPr>
        <w:t>a</w:t>
      </w:r>
      <w:r w:rsidR="00457FD0" w:rsidRPr="00457FD0">
        <w:rPr>
          <w:lang w:eastAsia="zh-CN"/>
        </w:rPr>
        <w:t>periodic</w:t>
      </w:r>
      <w:r w:rsidR="00457FD0">
        <w:rPr>
          <w:lang w:eastAsia="zh-CN"/>
        </w:rPr>
        <w:t xml:space="preserve">, semi-Persistent and </w:t>
      </w:r>
      <w:r w:rsidR="00246A10">
        <w:rPr>
          <w:lang w:eastAsia="zh-CN"/>
        </w:rPr>
        <w:t>event triggered</w:t>
      </w:r>
      <w:r w:rsidR="00457FD0">
        <w:rPr>
          <w:lang w:eastAsia="zh-CN"/>
        </w:rPr>
        <w:t>.</w:t>
      </w:r>
    </w:p>
    <w:p w14:paraId="465F2B82" w14:textId="4D420C54" w:rsidR="0001619A" w:rsidRDefault="0001619A" w:rsidP="0001619A">
      <w:pPr>
        <w:numPr>
          <w:ilvl w:val="1"/>
          <w:numId w:val="38"/>
        </w:numPr>
        <w:rPr>
          <w:lang w:eastAsia="zh-CN"/>
        </w:rPr>
      </w:pPr>
      <w:r>
        <w:rPr>
          <w:lang w:eastAsia="zh-CN"/>
        </w:rPr>
        <w:t>Unified measurement report signalling:</w:t>
      </w:r>
    </w:p>
    <w:p w14:paraId="4C14F3FE" w14:textId="08F79235" w:rsidR="0001619A" w:rsidRDefault="00D84800" w:rsidP="0001619A">
      <w:pPr>
        <w:numPr>
          <w:ilvl w:val="2"/>
          <w:numId w:val="38"/>
        </w:numPr>
        <w:rPr>
          <w:lang w:eastAsia="zh-CN"/>
        </w:rPr>
      </w:pPr>
      <w:r>
        <w:rPr>
          <w:lang w:eastAsia="zh-CN"/>
        </w:rPr>
        <w:t>U</w:t>
      </w:r>
      <w:r w:rsidR="0001619A">
        <w:rPr>
          <w:lang w:eastAsia="zh-CN"/>
        </w:rPr>
        <w:t>nified report signalling for both L1 and L3 measurement</w:t>
      </w:r>
      <w:r w:rsidR="0001619A" w:rsidRPr="004E4500">
        <w:rPr>
          <w:lang w:eastAsia="zh-CN"/>
        </w:rPr>
        <w:t xml:space="preserve"> (e.g.,</w:t>
      </w:r>
      <w:r w:rsidR="0001619A">
        <w:rPr>
          <w:lang w:eastAsia="zh-CN"/>
        </w:rPr>
        <w:t xml:space="preserve"> L1, L2 or L3 signalling)</w:t>
      </w:r>
    </w:p>
    <w:p w14:paraId="1CB0B34E" w14:textId="75BB0C82" w:rsidR="006B32CB" w:rsidRDefault="006B32CB" w:rsidP="006B32CB">
      <w:pPr>
        <w:rPr>
          <w:lang w:eastAsia="zh-CN"/>
        </w:rPr>
      </w:pPr>
      <w:r w:rsidRPr="00525337">
        <w:t>For the unified mobility</w:t>
      </w:r>
      <w:r>
        <w:t xml:space="preserve">, if the above </w:t>
      </w:r>
      <w:r>
        <w:rPr>
          <w:rFonts w:hint="eastAsia"/>
        </w:rPr>
        <w:t>features</w:t>
      </w:r>
      <w:r>
        <w:t xml:space="preserve"> are considered, the </w:t>
      </w:r>
      <w:r w:rsidRPr="00525337">
        <w:t>minimum</w:t>
      </w:r>
      <w:r>
        <w:t xml:space="preserve"> interruption time is </w:t>
      </w:r>
      <w:r>
        <w:rPr>
          <w:rFonts w:hint="eastAsia"/>
        </w:rPr>
        <w:t>equal</w:t>
      </w:r>
      <w:r>
        <w:t xml:space="preserve"> to the minimum value </w:t>
      </w:r>
      <w:r>
        <w:rPr>
          <w:rFonts w:hint="eastAsia"/>
        </w:rPr>
        <w:t>of</w:t>
      </w:r>
      <w:r>
        <w:t xml:space="preserve"> 5G LTM. Because, the unified mobility can support all features </w:t>
      </w:r>
      <w:r>
        <w:rPr>
          <w:rFonts w:hint="eastAsia"/>
        </w:rPr>
        <w:t>of</w:t>
      </w:r>
      <w:r>
        <w:t xml:space="preserve"> </w:t>
      </w:r>
      <w:r>
        <w:rPr>
          <w:rFonts w:hint="eastAsia"/>
        </w:rPr>
        <w:t>LTM</w:t>
      </w:r>
      <w:r>
        <w:t xml:space="preserve"> </w:t>
      </w:r>
      <w:r>
        <w:rPr>
          <w:rFonts w:hint="eastAsia"/>
        </w:rPr>
        <w:t>including</w:t>
      </w:r>
      <w:r>
        <w:t xml:space="preserve"> </w:t>
      </w:r>
      <w:r>
        <w:rPr>
          <w:rFonts w:hint="eastAsia"/>
        </w:rPr>
        <w:t>features</w:t>
      </w:r>
      <w:r>
        <w:t xml:space="preserve"> </w:t>
      </w:r>
      <w:r>
        <w:rPr>
          <w:rFonts w:hint="eastAsia"/>
        </w:rPr>
        <w:t>used</w:t>
      </w:r>
      <w:r>
        <w:t xml:space="preserve"> </w:t>
      </w:r>
      <w:r>
        <w:rPr>
          <w:rFonts w:hint="eastAsia"/>
        </w:rPr>
        <w:t>for</w:t>
      </w:r>
      <w:r>
        <w:t xml:space="preserve"> </w:t>
      </w:r>
      <w:r>
        <w:rPr>
          <w:rFonts w:hint="eastAsia"/>
        </w:rPr>
        <w:t>reducing</w:t>
      </w:r>
      <w:r>
        <w:t xml:space="preserve"> </w:t>
      </w:r>
      <w:r>
        <w:rPr>
          <w:rFonts w:hint="eastAsia"/>
        </w:rPr>
        <w:t>the</w:t>
      </w:r>
      <w:r>
        <w:t xml:space="preserve"> </w:t>
      </w:r>
      <w:r>
        <w:rPr>
          <w:rFonts w:hint="eastAsia"/>
        </w:rPr>
        <w:t>handover</w:t>
      </w:r>
      <w:r>
        <w:t xml:space="preserve"> </w:t>
      </w:r>
      <w:r>
        <w:rPr>
          <w:rFonts w:hint="eastAsia"/>
        </w:rPr>
        <w:t>interruption</w:t>
      </w:r>
      <w:r>
        <w:t>, e.g., e</w:t>
      </w:r>
      <w:r w:rsidRPr="00D80A7A">
        <w:t>arly DL/UL synchronization</w:t>
      </w:r>
      <w:r>
        <w:t xml:space="preserve"> and f</w:t>
      </w:r>
      <w:r w:rsidRPr="00D80A7A">
        <w:t>ast RRC processing</w:t>
      </w:r>
      <w:r>
        <w:t>.</w:t>
      </w:r>
    </w:p>
    <w:p w14:paraId="7518AC0F" w14:textId="76DDF191" w:rsidR="001C52E3" w:rsidRDefault="00693368" w:rsidP="003008B1">
      <w:pPr>
        <w:spacing w:after="160" w:line="278" w:lineRule="auto"/>
        <w:jc w:val="center"/>
        <w:rPr>
          <w:lang w:eastAsia="zh-CN"/>
        </w:rPr>
      </w:pPr>
      <w:r>
        <w:rPr>
          <w:noProof/>
          <w:lang w:eastAsia="zh-CN"/>
        </w:rPr>
        <w:drawing>
          <wp:inline distT="0" distB="0" distL="0" distR="0" wp14:anchorId="6EB2C9ED" wp14:editId="720CF7CF">
            <wp:extent cx="6026691" cy="1666106"/>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52385" cy="1673209"/>
                    </a:xfrm>
                    <a:prstGeom prst="rect">
                      <a:avLst/>
                    </a:prstGeom>
                    <a:noFill/>
                  </pic:spPr>
                </pic:pic>
              </a:graphicData>
            </a:graphic>
          </wp:inline>
        </w:drawing>
      </w:r>
    </w:p>
    <w:p w14:paraId="792574FB" w14:textId="60648528" w:rsidR="00AF6E88" w:rsidRPr="00CC648E" w:rsidRDefault="00AF6E88" w:rsidP="00AF6E88">
      <w:pPr>
        <w:ind w:leftChars="100" w:left="200"/>
        <w:jc w:val="center"/>
        <w:rPr>
          <w:b/>
          <w:bCs/>
          <w:lang w:eastAsia="zh-CN"/>
        </w:rPr>
      </w:pPr>
      <w:bookmarkStart w:id="8" w:name="Fig_Stack"/>
      <w:bookmarkStart w:id="9" w:name="Fig_Unified_Mobility"/>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B2359A">
        <w:rPr>
          <w:b/>
          <w:bCs/>
          <w:noProof/>
        </w:rPr>
        <w:t>1</w:t>
      </w:r>
      <w:r w:rsidRPr="00CC648E">
        <w:rPr>
          <w:b/>
          <w:bCs/>
        </w:rPr>
        <w:fldChar w:fldCharType="end"/>
      </w:r>
      <w:bookmarkEnd w:id="8"/>
      <w:bookmarkEnd w:id="9"/>
      <w:r w:rsidRPr="00CC648E">
        <w:rPr>
          <w:b/>
          <w:bCs/>
        </w:rPr>
        <w:t xml:space="preserve">: </w:t>
      </w:r>
      <w:r>
        <w:rPr>
          <w:b/>
          <w:bCs/>
        </w:rPr>
        <w:t>Unified L1 and L3 mobility</w:t>
      </w:r>
    </w:p>
    <w:p w14:paraId="3A03A51E" w14:textId="223B1711" w:rsidR="0001619A" w:rsidRDefault="003008B1" w:rsidP="003008B1">
      <w:pPr>
        <w:rPr>
          <w:bCs/>
          <w:lang w:eastAsia="zh-CN"/>
        </w:rPr>
      </w:pPr>
      <w:bookmarkStart w:id="10" w:name="Pro_Unified_Mob"/>
      <w:r>
        <w:rPr>
          <w:b/>
          <w:lang w:eastAsia="ko-KR"/>
        </w:rPr>
        <w:t xml:space="preserve">Proposal </w:t>
      </w:r>
      <w:r w:rsidR="005140A7">
        <w:rPr>
          <w:b/>
          <w:lang w:eastAsia="ko-KR"/>
        </w:rPr>
        <w:t>3</w:t>
      </w:r>
      <w:r>
        <w:rPr>
          <w:b/>
          <w:lang w:eastAsia="ko-KR"/>
        </w:rPr>
        <w:t xml:space="preserve">: </w:t>
      </w:r>
      <w:r w:rsidR="00FE2C10" w:rsidRPr="00FD49AC">
        <w:rPr>
          <w:bCs/>
          <w:lang w:eastAsia="ko-KR"/>
        </w:rPr>
        <w:t xml:space="preserve">In 6G RAN2 study on mobility, </w:t>
      </w:r>
      <w:r w:rsidRPr="00701C16">
        <w:rPr>
          <w:bCs/>
          <w:lang w:eastAsia="zh-CN"/>
        </w:rPr>
        <w:t>RAN2</w:t>
      </w:r>
      <w:r>
        <w:rPr>
          <w:bCs/>
          <w:lang w:eastAsia="zh-CN"/>
        </w:rPr>
        <w:t xml:space="preserve"> to </w:t>
      </w:r>
      <w:r w:rsidR="00A41062">
        <w:rPr>
          <w:bCs/>
          <w:lang w:eastAsia="zh-CN"/>
        </w:rPr>
        <w:t xml:space="preserve">study </w:t>
      </w:r>
      <w:r>
        <w:rPr>
          <w:bCs/>
          <w:lang w:eastAsia="zh-CN"/>
        </w:rPr>
        <w:t xml:space="preserve">unified mobility framework </w:t>
      </w:r>
      <w:r w:rsidR="0001619A">
        <w:rPr>
          <w:rFonts w:hint="eastAsia"/>
          <w:bCs/>
          <w:lang w:eastAsia="zh-CN"/>
        </w:rPr>
        <w:t>for</w:t>
      </w:r>
      <w:r w:rsidR="0001619A">
        <w:rPr>
          <w:bCs/>
          <w:lang w:eastAsia="zh-CN"/>
        </w:rPr>
        <w:t xml:space="preserve"> </w:t>
      </w:r>
      <w:r w:rsidR="0001619A">
        <w:rPr>
          <w:rFonts w:hint="eastAsia"/>
          <w:bCs/>
          <w:lang w:eastAsia="zh-CN"/>
        </w:rPr>
        <w:t>both</w:t>
      </w:r>
      <w:r w:rsidR="0001619A">
        <w:rPr>
          <w:bCs/>
          <w:lang w:eastAsia="zh-CN"/>
        </w:rPr>
        <w:t xml:space="preserve"> </w:t>
      </w:r>
      <w:r w:rsidR="0001619A">
        <w:rPr>
          <w:rFonts w:hint="eastAsia"/>
          <w:bCs/>
          <w:lang w:eastAsia="zh-CN"/>
        </w:rPr>
        <w:t>L1</w:t>
      </w:r>
      <w:r w:rsidR="0001619A">
        <w:rPr>
          <w:bCs/>
          <w:lang w:eastAsia="zh-CN"/>
        </w:rPr>
        <w:t xml:space="preserve"> </w:t>
      </w:r>
      <w:r w:rsidR="0001619A">
        <w:rPr>
          <w:rFonts w:hint="eastAsia"/>
          <w:bCs/>
          <w:lang w:eastAsia="zh-CN"/>
        </w:rPr>
        <w:t>and</w:t>
      </w:r>
      <w:r w:rsidR="0001619A">
        <w:rPr>
          <w:bCs/>
          <w:lang w:eastAsia="zh-CN"/>
        </w:rPr>
        <w:t xml:space="preserve"> </w:t>
      </w:r>
      <w:r w:rsidR="0001619A">
        <w:rPr>
          <w:rFonts w:hint="eastAsia"/>
          <w:bCs/>
          <w:lang w:eastAsia="zh-CN"/>
        </w:rPr>
        <w:t>L3</w:t>
      </w:r>
      <w:r w:rsidR="0001619A">
        <w:rPr>
          <w:bCs/>
          <w:lang w:eastAsia="zh-CN"/>
        </w:rPr>
        <w:t xml:space="preserve"> </w:t>
      </w:r>
      <w:r w:rsidR="0001619A">
        <w:rPr>
          <w:rFonts w:hint="eastAsia"/>
          <w:bCs/>
          <w:lang w:eastAsia="zh-CN"/>
        </w:rPr>
        <w:t>mobility</w:t>
      </w:r>
      <w:r w:rsidR="00EA24C2" w:rsidRPr="00EA24C2">
        <w:rPr>
          <w:bCs/>
          <w:lang w:eastAsia="zh-CN"/>
        </w:rPr>
        <w:t>, using 5G LTM configuration as the starting point,</w:t>
      </w:r>
      <w:r w:rsidR="0001619A">
        <w:rPr>
          <w:bCs/>
          <w:lang w:eastAsia="zh-CN"/>
        </w:rPr>
        <w:t xml:space="preserve"> </w:t>
      </w:r>
      <w:r w:rsidR="00FE2C10">
        <w:rPr>
          <w:bCs/>
          <w:lang w:eastAsia="zh-CN"/>
        </w:rPr>
        <w:t xml:space="preserve">by considering following directions: </w:t>
      </w:r>
    </w:p>
    <w:p w14:paraId="15CB2B10" w14:textId="39555222" w:rsidR="0001619A" w:rsidRPr="0001619A" w:rsidRDefault="0001619A" w:rsidP="00717045">
      <w:pPr>
        <w:numPr>
          <w:ilvl w:val="0"/>
          <w:numId w:val="38"/>
        </w:numPr>
        <w:rPr>
          <w:lang w:eastAsia="zh-CN"/>
        </w:rPr>
      </w:pPr>
      <w:r w:rsidRPr="0001619A">
        <w:rPr>
          <w:lang w:eastAsia="zh-CN"/>
        </w:rPr>
        <w:lastRenderedPageBreak/>
        <w:t>Unified Mobility Pre-Configuration</w:t>
      </w:r>
      <w:r w:rsidR="00936C95">
        <w:rPr>
          <w:rFonts w:hint="eastAsia"/>
          <w:lang w:eastAsia="zh-CN"/>
        </w:rPr>
        <w:t>:</w:t>
      </w:r>
      <w:r w:rsidR="00936C95">
        <w:rPr>
          <w:lang w:eastAsia="zh-CN"/>
        </w:rPr>
        <w:t xml:space="preserve"> </w:t>
      </w:r>
      <w:r w:rsidRPr="0001619A">
        <w:rPr>
          <w:rFonts w:hint="eastAsia"/>
          <w:lang w:eastAsia="zh-CN"/>
        </w:rPr>
        <w:t>a</w:t>
      </w:r>
      <w:r w:rsidRPr="0001619A">
        <w:rPr>
          <w:lang w:eastAsia="zh-CN"/>
        </w:rPr>
        <w:t>ll candidate configuration(s) are configured via the same RRC IE.</w:t>
      </w:r>
    </w:p>
    <w:p w14:paraId="3BCFE580" w14:textId="76D5804A" w:rsidR="0001619A" w:rsidRPr="0001619A" w:rsidRDefault="0001619A" w:rsidP="00717045">
      <w:pPr>
        <w:numPr>
          <w:ilvl w:val="0"/>
          <w:numId w:val="38"/>
        </w:numPr>
        <w:rPr>
          <w:lang w:eastAsia="zh-CN"/>
        </w:rPr>
      </w:pPr>
      <w:r w:rsidRPr="0001619A">
        <w:rPr>
          <w:lang w:eastAsia="zh-CN"/>
        </w:rPr>
        <w:t>Unified Trigger: NW triggered via L2 or L3 signaling and UE triggered based on measurement event.</w:t>
      </w:r>
    </w:p>
    <w:p w14:paraId="70A97DC8" w14:textId="2980E14C" w:rsidR="0001619A" w:rsidRDefault="0001619A" w:rsidP="0001619A">
      <w:pPr>
        <w:numPr>
          <w:ilvl w:val="0"/>
          <w:numId w:val="38"/>
        </w:numPr>
        <w:rPr>
          <w:lang w:eastAsia="zh-CN"/>
        </w:rPr>
      </w:pPr>
      <w:r w:rsidRPr="00457FD0">
        <w:rPr>
          <w:lang w:eastAsia="zh-CN"/>
        </w:rPr>
        <w:t>Un</w:t>
      </w:r>
      <w:r w:rsidRPr="008E19AE">
        <w:rPr>
          <w:lang w:eastAsia="zh-CN"/>
        </w:rPr>
        <w:t xml:space="preserve">ified </w:t>
      </w:r>
      <w:r>
        <w:rPr>
          <w:rFonts w:hint="eastAsia"/>
          <w:lang w:eastAsia="zh-CN"/>
        </w:rPr>
        <w:t>F</w:t>
      </w:r>
      <w:r w:rsidRPr="0001619A">
        <w:rPr>
          <w:lang w:eastAsia="zh-CN"/>
        </w:rPr>
        <w:t xml:space="preserve">eature </w:t>
      </w:r>
      <w:r>
        <w:rPr>
          <w:rFonts w:hint="eastAsia"/>
          <w:lang w:eastAsia="zh-CN"/>
        </w:rPr>
        <w:t>S</w:t>
      </w:r>
      <w:r w:rsidRPr="0001619A">
        <w:rPr>
          <w:lang w:eastAsia="zh-CN"/>
        </w:rPr>
        <w:t xml:space="preserve">et: </w:t>
      </w:r>
      <w:r w:rsidRPr="00457FD0">
        <w:rPr>
          <w:lang w:eastAsia="zh-CN"/>
        </w:rPr>
        <w:t>early DL/UL synchronization</w:t>
      </w:r>
      <w:r w:rsidRPr="008E19AE">
        <w:rPr>
          <w:lang w:eastAsia="zh-CN"/>
        </w:rPr>
        <w:t>, early CSI acquisition, fast RRC processing and subsequent mobilit</w:t>
      </w:r>
      <w:r>
        <w:rPr>
          <w:lang w:eastAsia="zh-CN"/>
        </w:rPr>
        <w:t>y.</w:t>
      </w:r>
    </w:p>
    <w:p w14:paraId="2C1BAD45" w14:textId="28C93F16" w:rsidR="0001619A" w:rsidRPr="00717045" w:rsidRDefault="0001619A" w:rsidP="00717045">
      <w:pPr>
        <w:pStyle w:val="ListParagraph"/>
        <w:numPr>
          <w:ilvl w:val="0"/>
          <w:numId w:val="38"/>
        </w:numPr>
        <w:rPr>
          <w:rFonts w:ascii="Times New Roman" w:eastAsia="宋体" w:hAnsi="Times New Roman"/>
          <w:sz w:val="20"/>
          <w:szCs w:val="20"/>
          <w:lang w:eastAsia="zh-CN"/>
        </w:rPr>
      </w:pPr>
      <w:r w:rsidRPr="0001619A">
        <w:rPr>
          <w:rFonts w:ascii="Times New Roman" w:eastAsia="宋体" w:hAnsi="Times New Roman"/>
          <w:sz w:val="20"/>
          <w:szCs w:val="20"/>
          <w:lang w:eastAsia="zh-CN"/>
        </w:rPr>
        <w:t xml:space="preserve">Unified </w:t>
      </w:r>
      <w:r>
        <w:rPr>
          <w:rFonts w:ascii="Times New Roman" w:eastAsia="宋体" w:hAnsi="Times New Roman" w:hint="eastAsia"/>
          <w:sz w:val="20"/>
          <w:szCs w:val="20"/>
          <w:lang w:eastAsia="zh-CN"/>
        </w:rPr>
        <w:t>M</w:t>
      </w:r>
      <w:r w:rsidRPr="0001619A">
        <w:rPr>
          <w:rFonts w:ascii="Times New Roman" w:eastAsia="宋体" w:hAnsi="Times New Roman"/>
          <w:sz w:val="20"/>
          <w:szCs w:val="20"/>
          <w:lang w:eastAsia="zh-CN"/>
        </w:rPr>
        <w:t>easuremen</w:t>
      </w:r>
      <w:r>
        <w:rPr>
          <w:rFonts w:ascii="Times New Roman" w:eastAsia="宋体" w:hAnsi="Times New Roman"/>
          <w:sz w:val="20"/>
          <w:szCs w:val="20"/>
          <w:lang w:eastAsia="zh-CN"/>
        </w:rPr>
        <w:t>t</w:t>
      </w:r>
      <w:r w:rsidRPr="0001619A">
        <w:rPr>
          <w:rFonts w:ascii="Times New Roman" w:eastAsia="宋体" w:hAnsi="Times New Roman"/>
          <w:sz w:val="20"/>
          <w:szCs w:val="20"/>
          <w:lang w:eastAsia="zh-CN"/>
        </w:rPr>
        <w:t>:</w:t>
      </w:r>
      <w:r>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u</w:t>
      </w:r>
      <w:r w:rsidRPr="0001619A">
        <w:rPr>
          <w:rFonts w:ascii="Times New Roman" w:eastAsia="宋体" w:hAnsi="Times New Roman"/>
          <w:sz w:val="20"/>
          <w:szCs w:val="20"/>
          <w:lang w:eastAsia="zh-CN"/>
        </w:rPr>
        <w:t>nified measurement configuration</w:t>
      </w:r>
      <w:r>
        <w:rPr>
          <w:rFonts w:ascii="Times New Roman" w:eastAsia="宋体" w:hAnsi="Times New Roman"/>
          <w:sz w:val="20"/>
          <w:szCs w:val="20"/>
          <w:lang w:eastAsia="zh-CN"/>
        </w:rPr>
        <w:t>, u</w:t>
      </w:r>
      <w:r w:rsidRPr="00717045">
        <w:rPr>
          <w:rFonts w:ascii="Times New Roman" w:eastAsia="宋体" w:hAnsi="Times New Roman"/>
          <w:sz w:val="20"/>
          <w:szCs w:val="20"/>
          <w:lang w:eastAsia="zh-CN"/>
        </w:rPr>
        <w:t>nified measurement report trigger</w:t>
      </w:r>
      <w:r>
        <w:rPr>
          <w:rFonts w:ascii="Times New Roman" w:eastAsia="宋体" w:hAnsi="Times New Roman"/>
          <w:sz w:val="20"/>
          <w:szCs w:val="20"/>
          <w:lang w:eastAsia="zh-CN"/>
        </w:rPr>
        <w:t xml:space="preserve"> and unified </w:t>
      </w:r>
      <w:r w:rsidRPr="0001619A">
        <w:rPr>
          <w:rFonts w:ascii="Times New Roman" w:eastAsia="宋体" w:hAnsi="Times New Roman"/>
          <w:sz w:val="20"/>
          <w:szCs w:val="20"/>
          <w:lang w:eastAsia="zh-CN"/>
        </w:rPr>
        <w:t>measurement report signalling</w:t>
      </w:r>
      <w:r>
        <w:rPr>
          <w:rFonts w:ascii="Times New Roman" w:eastAsia="宋体" w:hAnsi="Times New Roman"/>
          <w:sz w:val="20"/>
          <w:szCs w:val="20"/>
          <w:lang w:eastAsia="zh-CN"/>
        </w:rPr>
        <w:t>.</w:t>
      </w:r>
    </w:p>
    <w:bookmarkEnd w:id="10"/>
    <w:p w14:paraId="00DCAA38" w14:textId="62E7805C" w:rsidR="00F759D8" w:rsidRDefault="00F759D8" w:rsidP="00F759D8">
      <w:pPr>
        <w:pStyle w:val="Heading2"/>
      </w:pPr>
      <w:r>
        <w:t>Beam based mobility</w:t>
      </w:r>
    </w:p>
    <w:p w14:paraId="65CDA78A" w14:textId="21CDA81E" w:rsidR="00F759D8" w:rsidRDefault="00B174E6" w:rsidP="004E4500">
      <w:pPr>
        <w:rPr>
          <w:lang w:eastAsia="zh-CN"/>
        </w:rPr>
      </w:pPr>
      <w:r>
        <w:rPr>
          <w:rFonts w:hint="eastAsia"/>
          <w:lang w:eastAsia="zh-CN"/>
        </w:rPr>
        <w:t>I</w:t>
      </w:r>
      <w:r>
        <w:rPr>
          <w:lang w:eastAsia="zh-CN"/>
        </w:rPr>
        <w:t xml:space="preserve">n addition to </w:t>
      </w:r>
      <w:proofErr w:type="gramStart"/>
      <w:r>
        <w:rPr>
          <w:lang w:eastAsia="zh-CN"/>
        </w:rPr>
        <w:t>cell based</w:t>
      </w:r>
      <w:proofErr w:type="gramEnd"/>
      <w:r>
        <w:rPr>
          <w:lang w:eastAsia="zh-CN"/>
        </w:rPr>
        <w:t xml:space="preserve"> mobility discussed in above section, NR also supports beam based mobility. </w:t>
      </w:r>
      <w:r w:rsidR="00F62BE9">
        <w:rPr>
          <w:lang w:eastAsia="zh-CN"/>
        </w:rPr>
        <w:t xml:space="preserve">Beam based mobility can be either between beams from the same </w:t>
      </w:r>
      <w:r w:rsidR="00F62BE9" w:rsidRPr="00F62BE9">
        <w:rPr>
          <w:lang w:eastAsia="zh-CN"/>
        </w:rPr>
        <w:t>Transmission and Reception Point (TRP</w:t>
      </w:r>
      <w:r w:rsidR="00F62BE9">
        <w:rPr>
          <w:lang w:eastAsia="zh-CN"/>
        </w:rPr>
        <w:t>), or between beams of different TRPs of the same cell.</w:t>
      </w:r>
      <w:r w:rsidR="00AD0CF5">
        <w:rPr>
          <w:lang w:eastAsia="zh-CN"/>
        </w:rPr>
        <w:t xml:space="preserve"> </w:t>
      </w:r>
    </w:p>
    <w:p w14:paraId="69B742BA" w14:textId="5820DC6E" w:rsidR="001A7F47" w:rsidRDefault="001A7F47" w:rsidP="001A7F47">
      <w:pPr>
        <w:rPr>
          <w:lang w:eastAsia="zh-CN"/>
        </w:rPr>
      </w:pPr>
      <w:r>
        <w:rPr>
          <w:lang w:eastAsia="zh-CN"/>
        </w:rPr>
        <w:t>TCI (Transmission Configuration Indication) is a field in the DCI to indicate the beam configuration used for transmission and the quasi-co-location (QCL) relationship between reference signals and data transmission.</w:t>
      </w:r>
      <w:r w:rsidR="00CF6552">
        <w:rPr>
          <w:lang w:eastAsia="zh-CN"/>
        </w:rPr>
        <w:t xml:space="preserve"> </w:t>
      </w:r>
      <w:r w:rsidR="00A94D65">
        <w:rPr>
          <w:lang w:eastAsia="zh-CN"/>
        </w:rPr>
        <w:t>N</w:t>
      </w:r>
      <w:r w:rsidR="00A94D65" w:rsidRPr="00A94D65">
        <w:rPr>
          <w:lang w:eastAsia="zh-CN"/>
        </w:rPr>
        <w:t>etwork can switch the TCI state dynamically to point to a different TRP without triggering a handover or LTM procedure</w:t>
      </w:r>
      <w:r w:rsidR="003802C6">
        <w:rPr>
          <w:lang w:eastAsia="zh-CN"/>
        </w:rPr>
        <w:t>.</w:t>
      </w:r>
    </w:p>
    <w:p w14:paraId="7FB53EB9" w14:textId="11F3E033" w:rsidR="003802C6" w:rsidRDefault="00774966" w:rsidP="001A1AEC">
      <w:r>
        <w:rPr>
          <w:rFonts w:hint="eastAsia"/>
          <w:lang w:eastAsia="zh-CN"/>
        </w:rPr>
        <w:t>I</w:t>
      </w:r>
      <w:r>
        <w:rPr>
          <w:lang w:eastAsia="zh-CN"/>
        </w:rPr>
        <w:t>n RAN2#131bis meeting, t</w:t>
      </w:r>
      <w:r>
        <w:rPr>
          <w:lang w:eastAsia="zh-CN"/>
        </w:rPr>
        <w:t xml:space="preserve">here </w:t>
      </w:r>
      <w:r w:rsidR="009D627D">
        <w:rPr>
          <w:lang w:eastAsia="zh-CN"/>
        </w:rPr>
        <w:t xml:space="preserve">were </w:t>
      </w:r>
      <w:r w:rsidR="00030799">
        <w:rPr>
          <w:lang w:eastAsia="zh-CN"/>
        </w:rPr>
        <w:t>proposals on “super” cell concept, where s</w:t>
      </w:r>
      <w:r w:rsidR="00030799">
        <w:t xml:space="preserve">eamless handover can be </w:t>
      </w:r>
      <w:r w:rsidR="00030799" w:rsidRPr="0064434A">
        <w:t xml:space="preserve">achieved </w:t>
      </w:r>
      <w:r w:rsidR="00030799">
        <w:t xml:space="preserve">by </w:t>
      </w:r>
      <w:r w:rsidR="00030799" w:rsidRPr="0064434A">
        <w:t>a combination of TRP</w:t>
      </w:r>
      <w:r w:rsidR="00030799">
        <w:t xml:space="preserve"> </w:t>
      </w:r>
      <w:r w:rsidR="00030799" w:rsidRPr="0064434A">
        <w:t>and L3</w:t>
      </w:r>
      <w:r w:rsidR="00030799">
        <w:t xml:space="preserve"> </w:t>
      </w:r>
      <w:r w:rsidR="00030799" w:rsidRPr="0064434A">
        <w:t>HO/LTM</w:t>
      </w:r>
      <w:r w:rsidR="00030799">
        <w:t xml:space="preserve"> </w:t>
      </w:r>
      <w:r w:rsidR="00030799" w:rsidRPr="0064434A">
        <w:t>in 6G</w:t>
      </w:r>
      <w:r w:rsidR="00030799">
        <w:t xml:space="preserve">, </w:t>
      </w:r>
      <w:proofErr w:type="gramStart"/>
      <w:r w:rsidR="00030799">
        <w:t>e.g.</w:t>
      </w:r>
      <w:proofErr w:type="gramEnd"/>
      <w:r w:rsidR="00030799">
        <w:t xml:space="preserve"> beam-level mobility based on TRP within “super” cell and LTM across “super” cells.</w:t>
      </w:r>
      <w:r w:rsidR="001C2DA4">
        <w:t xml:space="preserve"> It is not clear what is the key di</w:t>
      </w:r>
      <w:r w:rsidR="001C2DA4">
        <w:t xml:space="preserve">fference between the “super” cell and </w:t>
      </w:r>
      <w:r w:rsidR="001857E5">
        <w:t xml:space="preserve">5G / NR cell. </w:t>
      </w:r>
      <w:r w:rsidR="005E5AE9">
        <w:t>One</w:t>
      </w:r>
      <w:r w:rsidR="006D1DA6">
        <w:t xml:space="preserve"> argument during meeting discussion is that </w:t>
      </w:r>
      <w:r w:rsidR="006D1DA6" w:rsidRPr="006D1DA6">
        <w:t xml:space="preserve">common channels need to change and </w:t>
      </w:r>
      <w:r w:rsidR="00563C73">
        <w:t>NR</w:t>
      </w:r>
      <w:r w:rsidR="006D1DA6" w:rsidRPr="006D1DA6">
        <w:t xml:space="preserve"> framework requires a full configuration</w:t>
      </w:r>
      <w:r w:rsidR="00563C73">
        <w:t xml:space="preserve">. </w:t>
      </w:r>
      <w:r w:rsidR="00C22C58">
        <w:t xml:space="preserve">It should be noted that </w:t>
      </w:r>
      <w:r w:rsidR="004C433A">
        <w:t xml:space="preserve">in RRC_CONNECTED, </w:t>
      </w:r>
      <w:r w:rsidR="00A57316">
        <w:t>the common channels to be received include</w:t>
      </w:r>
      <w:r w:rsidR="00B8083B">
        <w:t xml:space="preserve"> system information</w:t>
      </w:r>
      <w:r w:rsidR="0066209F">
        <w:t xml:space="preserve"> (mainly SIB1 and ETWS/CMAS)</w:t>
      </w:r>
      <w:r w:rsidR="00B8083B">
        <w:t xml:space="preserve"> and </w:t>
      </w:r>
      <w:r w:rsidR="0066209F">
        <w:t xml:space="preserve">DCI carrying Short Message for system information change and ETWS/CMAS notifications. </w:t>
      </w:r>
      <w:r w:rsidR="001A1AEC">
        <w:t xml:space="preserve">UE monitors PDCCH for system information and paging in common search space </w:t>
      </w:r>
      <w:r w:rsidR="001A1AEC" w:rsidRPr="001A1AEC">
        <w:rPr>
          <w:i/>
          <w:iCs/>
        </w:rPr>
        <w:t>searchSpaceSIB1</w:t>
      </w:r>
      <w:r w:rsidR="001A1AEC">
        <w:t xml:space="preserve">, </w:t>
      </w:r>
      <w:proofErr w:type="spellStart"/>
      <w:r w:rsidR="001A1AEC" w:rsidRPr="001A1AEC">
        <w:rPr>
          <w:i/>
          <w:iCs/>
        </w:rPr>
        <w:t>searchSpaceOtherSystemInformation</w:t>
      </w:r>
      <w:proofErr w:type="spellEnd"/>
      <w:r w:rsidR="001A1AEC">
        <w:t xml:space="preserve">, and </w:t>
      </w:r>
      <w:proofErr w:type="spellStart"/>
      <w:r w:rsidR="001A1AEC" w:rsidRPr="001A1AEC">
        <w:rPr>
          <w:i/>
          <w:iCs/>
        </w:rPr>
        <w:t>pagingSearchSpace</w:t>
      </w:r>
      <w:proofErr w:type="spellEnd"/>
      <w:r w:rsidR="001A1AEC">
        <w:t xml:space="preserve"> (TS 38.331 clause 5.2.2.2.2). For those search spaces, TCI states are not configured, as from the condition </w:t>
      </w:r>
      <w:proofErr w:type="spellStart"/>
      <w:r w:rsidR="001A1AEC" w:rsidRPr="001A1AEC">
        <w:rPr>
          <w:i/>
          <w:iCs/>
        </w:rPr>
        <w:t>NotSIB-initialBWP</w:t>
      </w:r>
      <w:proofErr w:type="spellEnd"/>
      <w:r w:rsidR="001A1AEC">
        <w:t xml:space="preserve"> of field </w:t>
      </w:r>
      <w:proofErr w:type="spellStart"/>
      <w:r w:rsidR="001A1AEC" w:rsidRPr="001A1AEC">
        <w:rPr>
          <w:i/>
          <w:iCs/>
        </w:rPr>
        <w:t>tci-StatesPDCCH-ToAddList</w:t>
      </w:r>
      <w:proofErr w:type="spellEnd"/>
      <w:r w:rsidR="001A1AEC">
        <w:t xml:space="preserve"> in IE </w:t>
      </w:r>
      <w:proofErr w:type="spellStart"/>
      <w:r w:rsidR="001A1AEC" w:rsidRPr="001A1AEC">
        <w:rPr>
          <w:i/>
          <w:iCs/>
        </w:rPr>
        <w:t>ControlResourceSet</w:t>
      </w:r>
      <w:proofErr w:type="spellEnd"/>
      <w:r w:rsidR="001A1AEC">
        <w:t xml:space="preserve">, as below. The reason is that </w:t>
      </w:r>
      <w:r w:rsidR="00C06310">
        <w:t xml:space="preserve">beam reception for common channel is only based on SSB, and </w:t>
      </w:r>
      <w:r w:rsidR="00F325D3">
        <w:t xml:space="preserve">it is up to UE implementation to select a suitable SSB to receive </w:t>
      </w:r>
      <w:r w:rsidR="00631D25">
        <w:t xml:space="preserve">common channels. </w:t>
      </w:r>
      <w:r w:rsidR="00A313E1">
        <w:t xml:space="preserve">From network deployment perspective, it is expected that every TRP should provide </w:t>
      </w:r>
      <w:r w:rsidR="00BB6F65">
        <w:t xml:space="preserve">common channels </w:t>
      </w:r>
      <w:r w:rsidR="009153B3">
        <w:t xml:space="preserve">otherwise there would be coverage holes. </w:t>
      </w:r>
      <w:proofErr w:type="gramStart"/>
      <w:r w:rsidR="000B76EB">
        <w:t>Therefore</w:t>
      </w:r>
      <w:proofErr w:type="gramEnd"/>
      <w:r w:rsidR="000B76EB">
        <w:t xml:space="preserve"> for inter-TRP mobility within </w:t>
      </w:r>
      <w:r w:rsidR="00303CC1">
        <w:t xml:space="preserve">a cell, </w:t>
      </w:r>
      <w:r w:rsidR="00573763">
        <w:t xml:space="preserve">UE implementation </w:t>
      </w:r>
      <w:r w:rsidR="00271BDB">
        <w:t>can</w:t>
      </w:r>
      <w:r w:rsidR="0019707D">
        <w:t xml:space="preserve"> ensure the reception of </w:t>
      </w:r>
      <w:r w:rsidR="00D03D58">
        <w:t>common channels needed for CONNECTED state.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371"/>
      </w:tblGrid>
      <w:tr w:rsidR="001A1AEC" w14:paraId="0DA009E4" w14:textId="77777777" w:rsidTr="001A1AEC">
        <w:tc>
          <w:tcPr>
            <w:tcW w:w="2122" w:type="dxa"/>
            <w:tcBorders>
              <w:top w:val="single" w:sz="4" w:space="0" w:color="auto"/>
              <w:left w:val="single" w:sz="4" w:space="0" w:color="auto"/>
              <w:bottom w:val="single" w:sz="4" w:space="0" w:color="auto"/>
              <w:right w:val="single" w:sz="4" w:space="0" w:color="auto"/>
            </w:tcBorders>
            <w:hideMark/>
          </w:tcPr>
          <w:p w14:paraId="0C56644A" w14:textId="77777777" w:rsidR="001A1AEC" w:rsidRDefault="001A1AEC">
            <w:pPr>
              <w:pStyle w:val="TAH"/>
              <w:rPr>
                <w:lang w:eastAsia="sv-SE"/>
              </w:rPr>
            </w:pPr>
            <w:r>
              <w:rPr>
                <w:lang w:eastAsia="sv-SE"/>
              </w:rPr>
              <w:t>Conditional Presence</w:t>
            </w:r>
          </w:p>
        </w:tc>
        <w:tc>
          <w:tcPr>
            <w:tcW w:w="7371" w:type="dxa"/>
            <w:tcBorders>
              <w:top w:val="single" w:sz="4" w:space="0" w:color="auto"/>
              <w:left w:val="single" w:sz="4" w:space="0" w:color="auto"/>
              <w:bottom w:val="single" w:sz="4" w:space="0" w:color="auto"/>
              <w:right w:val="single" w:sz="4" w:space="0" w:color="auto"/>
            </w:tcBorders>
            <w:hideMark/>
          </w:tcPr>
          <w:p w14:paraId="69521943" w14:textId="77777777" w:rsidR="001A1AEC" w:rsidRDefault="001A1AEC">
            <w:pPr>
              <w:pStyle w:val="TAH"/>
              <w:rPr>
                <w:lang w:eastAsia="sv-SE"/>
              </w:rPr>
            </w:pPr>
            <w:r>
              <w:rPr>
                <w:lang w:eastAsia="sv-SE"/>
              </w:rPr>
              <w:t>Explanation</w:t>
            </w:r>
          </w:p>
        </w:tc>
      </w:tr>
      <w:tr w:rsidR="001A1AEC" w14:paraId="7D5CE6B6" w14:textId="77777777" w:rsidTr="001A1AEC">
        <w:tc>
          <w:tcPr>
            <w:tcW w:w="2122" w:type="dxa"/>
            <w:tcBorders>
              <w:top w:val="single" w:sz="4" w:space="0" w:color="auto"/>
              <w:left w:val="single" w:sz="4" w:space="0" w:color="auto"/>
              <w:bottom w:val="single" w:sz="4" w:space="0" w:color="auto"/>
              <w:right w:val="single" w:sz="4" w:space="0" w:color="auto"/>
            </w:tcBorders>
            <w:hideMark/>
          </w:tcPr>
          <w:p w14:paraId="4FA82E8B" w14:textId="77777777" w:rsidR="001A1AEC" w:rsidRDefault="001A1AEC">
            <w:pPr>
              <w:pStyle w:val="TAL"/>
              <w:rPr>
                <w:b/>
                <w:i/>
                <w:lang w:eastAsia="sv-SE"/>
              </w:rPr>
            </w:pPr>
            <w:r>
              <w:rPr>
                <w:i/>
                <w:lang w:eastAsia="sv-SE"/>
              </w:rPr>
              <w:t>NotSIB1-initialBWP</w:t>
            </w:r>
          </w:p>
        </w:tc>
        <w:tc>
          <w:tcPr>
            <w:tcW w:w="7371" w:type="dxa"/>
            <w:tcBorders>
              <w:top w:val="single" w:sz="4" w:space="0" w:color="auto"/>
              <w:left w:val="single" w:sz="4" w:space="0" w:color="auto"/>
              <w:bottom w:val="single" w:sz="4" w:space="0" w:color="auto"/>
              <w:right w:val="single" w:sz="4" w:space="0" w:color="auto"/>
            </w:tcBorders>
            <w:hideMark/>
          </w:tcPr>
          <w:p w14:paraId="020E659D" w14:textId="77777777" w:rsidR="001A1AEC" w:rsidRDefault="001A1AEC">
            <w:pPr>
              <w:pStyle w:val="TAL"/>
              <w:rPr>
                <w:b/>
                <w:lang w:eastAsia="sv-SE"/>
              </w:rPr>
            </w:pPr>
            <w:r>
              <w:rPr>
                <w:lang w:eastAsia="sv-SE"/>
              </w:rPr>
              <w:t xml:space="preserve">The field is absent in </w:t>
            </w:r>
            <w:r>
              <w:rPr>
                <w:i/>
                <w:lang w:eastAsia="sv-SE"/>
              </w:rPr>
              <w:t>SIB1</w:t>
            </w:r>
            <w:r>
              <w:rPr>
                <w:lang w:eastAsia="sv-SE"/>
              </w:rPr>
              <w:t xml:space="preserve"> and in the </w:t>
            </w:r>
            <w:r>
              <w:rPr>
                <w:i/>
                <w:lang w:eastAsia="sv-SE"/>
              </w:rPr>
              <w:t>PDCCH-</w:t>
            </w:r>
            <w:proofErr w:type="spellStart"/>
            <w:r>
              <w:rPr>
                <w:i/>
                <w:lang w:eastAsia="sv-SE"/>
              </w:rPr>
              <w:t>ConfigCommon</w:t>
            </w:r>
            <w:proofErr w:type="spellEnd"/>
            <w:r>
              <w:rPr>
                <w:lang w:eastAsia="sv-SE"/>
              </w:rPr>
              <w:t xml:space="preserve"> of the initial BWP in </w:t>
            </w:r>
            <w:proofErr w:type="spellStart"/>
            <w:r>
              <w:rPr>
                <w:i/>
                <w:lang w:eastAsia="sv-SE"/>
              </w:rPr>
              <w:t>ServingCellConfigCommon</w:t>
            </w:r>
            <w:proofErr w:type="spellEnd"/>
            <w:r>
              <w:rPr>
                <w:lang w:eastAsia="sv-SE"/>
              </w:rPr>
              <w:t xml:space="preserve">, if </w:t>
            </w:r>
            <w:r>
              <w:rPr>
                <w:i/>
                <w:lang w:eastAsia="sv-SE"/>
              </w:rPr>
              <w:t>SIB1</w:t>
            </w:r>
            <w:r>
              <w:rPr>
                <w:lang w:eastAsia="sv-SE"/>
              </w:rPr>
              <w:t xml:space="preserve"> is broadcasted. Otherwise, it is optionally present, Need N.</w:t>
            </w:r>
          </w:p>
        </w:tc>
      </w:tr>
    </w:tbl>
    <w:p w14:paraId="1D2E0ACD" w14:textId="77777777" w:rsidR="001A1AEC" w:rsidRPr="001A1AEC" w:rsidRDefault="001A1AEC" w:rsidP="001A1AEC"/>
    <w:p w14:paraId="10A8C041" w14:textId="4D81C8A7" w:rsidR="00F277AF" w:rsidRDefault="00F277AF" w:rsidP="001A7F47">
      <w:pPr>
        <w:rPr>
          <w:lang w:eastAsia="zh-CN"/>
        </w:rPr>
      </w:pPr>
      <w:bookmarkStart w:id="11" w:name="Obs_Beam"/>
      <w:r w:rsidRPr="002E196E">
        <w:rPr>
          <w:rFonts w:hint="eastAsia"/>
          <w:b/>
          <w:bCs/>
          <w:lang w:eastAsia="zh-CN"/>
        </w:rPr>
        <w:t>O</w:t>
      </w:r>
      <w:r w:rsidRPr="002E196E">
        <w:rPr>
          <w:b/>
          <w:bCs/>
          <w:lang w:eastAsia="zh-CN"/>
        </w:rPr>
        <w:t>bservation</w:t>
      </w:r>
      <w:r>
        <w:rPr>
          <w:lang w:eastAsia="zh-CN"/>
        </w:rPr>
        <w:t xml:space="preserve">: </w:t>
      </w:r>
      <w:r w:rsidR="002802F4">
        <w:rPr>
          <w:lang w:eastAsia="zh-CN"/>
        </w:rPr>
        <w:t>Beam level mobility defined in 5G can support the mobility between TRPs of the same cell</w:t>
      </w:r>
      <w:r w:rsidR="00D03D58">
        <w:rPr>
          <w:lang w:eastAsia="zh-CN"/>
        </w:rPr>
        <w:t>, and common channel reception</w:t>
      </w:r>
      <w:r w:rsidR="00271BDB">
        <w:rPr>
          <w:lang w:eastAsia="zh-CN"/>
        </w:rPr>
        <w:t xml:space="preserve"> during mobility between TRPs</w:t>
      </w:r>
      <w:r w:rsidR="00D03D58">
        <w:rPr>
          <w:lang w:eastAsia="zh-CN"/>
        </w:rPr>
        <w:t xml:space="preserve"> </w:t>
      </w:r>
      <w:r w:rsidR="006170A9">
        <w:rPr>
          <w:lang w:eastAsia="zh-CN"/>
        </w:rPr>
        <w:t xml:space="preserve">is </w:t>
      </w:r>
      <w:r w:rsidR="00271BDB">
        <w:rPr>
          <w:lang w:eastAsia="zh-CN"/>
        </w:rPr>
        <w:t>ensured by</w:t>
      </w:r>
      <w:r w:rsidR="006170A9">
        <w:rPr>
          <w:lang w:eastAsia="zh-CN"/>
        </w:rPr>
        <w:t xml:space="preserve"> UE implementation</w:t>
      </w:r>
      <w:r w:rsidR="002802F4">
        <w:rPr>
          <w:lang w:eastAsia="zh-CN"/>
        </w:rPr>
        <w:t>.</w:t>
      </w:r>
      <w:bookmarkEnd w:id="11"/>
    </w:p>
    <w:p w14:paraId="1EC3CDEC" w14:textId="1BCA21FC" w:rsidR="00260B89" w:rsidRPr="00260B89" w:rsidRDefault="00B96806" w:rsidP="00260B89">
      <w:pPr>
        <w:rPr>
          <w:b/>
          <w:bCs/>
          <w:lang w:eastAsia="zh-CN"/>
        </w:rPr>
      </w:pPr>
      <w:bookmarkStart w:id="12" w:name="Pro_Beam"/>
      <w:r w:rsidRPr="00260B89">
        <w:rPr>
          <w:b/>
          <w:bCs/>
          <w:lang w:eastAsia="zh-CN"/>
        </w:rPr>
        <w:t xml:space="preserve">Proposal </w:t>
      </w:r>
      <w:r w:rsidR="005140A7">
        <w:rPr>
          <w:b/>
          <w:bCs/>
          <w:lang w:eastAsia="zh-CN"/>
        </w:rPr>
        <w:t>4</w:t>
      </w:r>
      <w:r w:rsidRPr="00260B89">
        <w:rPr>
          <w:lang w:eastAsia="zh-CN"/>
        </w:rPr>
        <w:t xml:space="preserve">: </w:t>
      </w:r>
      <w:r w:rsidR="008927EA" w:rsidRPr="00260B89">
        <w:rPr>
          <w:lang w:eastAsia="zh-CN"/>
        </w:rPr>
        <w:t>From RAN2 perspective,</w:t>
      </w:r>
      <w:r w:rsidRPr="00260B89">
        <w:rPr>
          <w:lang w:eastAsia="zh-CN"/>
        </w:rPr>
        <w:t xml:space="preserve"> </w:t>
      </w:r>
      <w:r w:rsidR="00E34690" w:rsidRPr="00260B89">
        <w:rPr>
          <w:lang w:eastAsia="zh-CN"/>
        </w:rPr>
        <w:t xml:space="preserve">beam level mobility for </w:t>
      </w:r>
      <w:r w:rsidR="00A207A7" w:rsidRPr="00260B89">
        <w:rPr>
          <w:lang w:eastAsia="zh-CN"/>
        </w:rPr>
        <w:t>mobility between TRPs of the same cell / base station</w:t>
      </w:r>
      <w:r w:rsidR="00662003" w:rsidRPr="00260B89">
        <w:rPr>
          <w:lang w:eastAsia="zh-CN"/>
        </w:rPr>
        <w:t xml:space="preserve"> as supported in NR can be applicable to 6G while details can be studied by RAN1</w:t>
      </w:r>
      <w:r w:rsidR="00A207A7" w:rsidRPr="00260B89">
        <w:rPr>
          <w:lang w:eastAsia="zh-CN"/>
        </w:rPr>
        <w:t>.</w:t>
      </w:r>
      <w:bookmarkEnd w:id="12"/>
    </w:p>
    <w:p w14:paraId="2CA0900D" w14:textId="790DBACA" w:rsidR="002F253F" w:rsidRDefault="008F01B1" w:rsidP="002F253F">
      <w:pPr>
        <w:pStyle w:val="Heading2"/>
      </w:pPr>
      <w:r>
        <w:t xml:space="preserve">Unified </w:t>
      </w:r>
      <w:r w:rsidR="002F253F">
        <w:t>RRM</w:t>
      </w:r>
    </w:p>
    <w:p w14:paraId="17DC7077" w14:textId="57289526" w:rsidR="0062332B" w:rsidRDefault="0062332B" w:rsidP="0062332B">
      <w:pPr>
        <w:rPr>
          <w:bCs/>
          <w:lang w:eastAsia="zh-CN"/>
        </w:rPr>
      </w:pPr>
      <w:r>
        <w:rPr>
          <w:rFonts w:hint="eastAsia"/>
          <w:bCs/>
          <w:lang w:eastAsia="zh-CN"/>
        </w:rPr>
        <w:t>N</w:t>
      </w:r>
      <w:r>
        <w:rPr>
          <w:bCs/>
          <w:lang w:eastAsia="zh-CN"/>
        </w:rPr>
        <w:t xml:space="preserve">R RRM model is shown in </w:t>
      </w:r>
      <w:r>
        <w:rPr>
          <w:bCs/>
          <w:lang w:eastAsia="zh-CN"/>
        </w:rPr>
        <w:fldChar w:fldCharType="begin"/>
      </w:r>
      <w:r>
        <w:rPr>
          <w:bCs/>
          <w:lang w:eastAsia="zh-CN"/>
        </w:rPr>
        <w:instrText xml:space="preserve"> REF Fig_RRM \h  \* MERGEFORMAT </w:instrText>
      </w:r>
      <w:r>
        <w:rPr>
          <w:bCs/>
          <w:lang w:eastAsia="zh-CN"/>
        </w:rPr>
      </w:r>
      <w:r>
        <w:rPr>
          <w:bCs/>
          <w:lang w:eastAsia="zh-CN"/>
        </w:rPr>
        <w:fldChar w:fldCharType="separate"/>
      </w:r>
      <w:r w:rsidR="00B2359A" w:rsidRPr="00B2359A">
        <w:rPr>
          <w:bCs/>
          <w:lang w:eastAsia="zh-CN"/>
        </w:rPr>
        <w:t>Figure 2</w:t>
      </w:r>
      <w:r>
        <w:rPr>
          <w:bCs/>
          <w:lang w:eastAsia="zh-CN"/>
        </w:rPr>
        <w:fldChar w:fldCharType="end"/>
      </w:r>
      <w:r>
        <w:rPr>
          <w:bCs/>
          <w:lang w:eastAsia="zh-CN"/>
        </w:rPr>
        <w:t xml:space="preserve"> below. </w:t>
      </w:r>
      <w:r w:rsidRPr="009B79B7">
        <w:rPr>
          <w:bCs/>
          <w:lang w:eastAsia="zh-CN"/>
        </w:rPr>
        <w:t>The design of RRM measurement is lack of system-level consideration in 5G life-cycle</w:t>
      </w:r>
      <w:r>
        <w:rPr>
          <w:bCs/>
          <w:lang w:eastAsia="zh-CN"/>
        </w:rPr>
        <w:t>, and following issues are observed:</w:t>
      </w:r>
    </w:p>
    <w:p w14:paraId="7ED35327" w14:textId="77777777" w:rsidR="0062332B" w:rsidRPr="00F4644E" w:rsidRDefault="0062332B" w:rsidP="0062332B">
      <w:pPr>
        <w:pStyle w:val="ListParagraph"/>
        <w:numPr>
          <w:ilvl w:val="0"/>
          <w:numId w:val="31"/>
        </w:numPr>
        <w:rPr>
          <w:rFonts w:ascii="Times New Roman" w:hAnsi="Times New Roman"/>
          <w:sz w:val="20"/>
          <w:szCs w:val="20"/>
          <w:lang w:eastAsia="zh-CN"/>
        </w:rPr>
      </w:pPr>
      <w:r w:rsidRPr="00F4644E">
        <w:rPr>
          <w:rFonts w:ascii="Times New Roman" w:hAnsi="Times New Roman"/>
          <w:sz w:val="20"/>
          <w:szCs w:val="20"/>
          <w:lang w:eastAsia="zh-CN"/>
        </w:rPr>
        <w:t xml:space="preserve">Redundant UE measurement behaviors: </w:t>
      </w:r>
      <w:r>
        <w:rPr>
          <w:rFonts w:ascii="Times New Roman" w:hAnsi="Times New Roman"/>
          <w:sz w:val="20"/>
          <w:szCs w:val="20"/>
          <w:lang w:eastAsia="zh-CN"/>
        </w:rPr>
        <w:t>there are many s</w:t>
      </w:r>
      <w:r w:rsidRPr="00F4644E">
        <w:rPr>
          <w:rFonts w:ascii="Times New Roman" w:hAnsi="Times New Roman"/>
          <w:sz w:val="20"/>
          <w:szCs w:val="20"/>
          <w:lang w:eastAsia="zh-CN"/>
        </w:rPr>
        <w:t xml:space="preserve">imilarities between measurement tasks, </w:t>
      </w:r>
      <w:proofErr w:type="gramStart"/>
      <w:r w:rsidRPr="00F4644E">
        <w:rPr>
          <w:rFonts w:ascii="Times New Roman" w:hAnsi="Times New Roman"/>
          <w:sz w:val="20"/>
          <w:szCs w:val="20"/>
          <w:lang w:eastAsia="zh-CN"/>
        </w:rPr>
        <w:t>e.g.</w:t>
      </w:r>
      <w:proofErr w:type="gramEnd"/>
      <w:r w:rsidRPr="00F4644E">
        <w:rPr>
          <w:rFonts w:ascii="Times New Roman" w:hAnsi="Times New Roman"/>
          <w:sz w:val="20"/>
          <w:szCs w:val="20"/>
          <w:lang w:eastAsia="zh-CN"/>
        </w:rPr>
        <w:t xml:space="preserve"> L3 mobility measurement and L1 mobility measurement</w:t>
      </w:r>
      <w:r>
        <w:rPr>
          <w:rFonts w:ascii="Times New Roman" w:hAnsi="Times New Roman"/>
          <w:sz w:val="20"/>
          <w:szCs w:val="20"/>
          <w:lang w:eastAsia="zh-CN"/>
        </w:rPr>
        <w:t xml:space="preserve">. </w:t>
      </w:r>
    </w:p>
    <w:p w14:paraId="0C29FBC7" w14:textId="77777777" w:rsidR="0062332B" w:rsidRPr="00F4644E" w:rsidRDefault="0062332B" w:rsidP="0062332B">
      <w:pPr>
        <w:pStyle w:val="ListParagraph"/>
        <w:numPr>
          <w:ilvl w:val="0"/>
          <w:numId w:val="31"/>
        </w:numPr>
        <w:rPr>
          <w:rFonts w:ascii="Times New Roman" w:hAnsi="Times New Roman"/>
          <w:sz w:val="20"/>
          <w:szCs w:val="20"/>
          <w:lang w:eastAsia="zh-CN"/>
        </w:rPr>
      </w:pPr>
      <w:r w:rsidRPr="00F4644E">
        <w:rPr>
          <w:rFonts w:ascii="Times New Roman" w:hAnsi="Times New Roman"/>
          <w:sz w:val="20"/>
          <w:szCs w:val="20"/>
          <w:lang w:eastAsia="zh-CN"/>
        </w:rPr>
        <w:t xml:space="preserve">Duplication between measurement tasks, </w:t>
      </w:r>
      <w:proofErr w:type="gramStart"/>
      <w:r w:rsidRPr="00F4644E">
        <w:rPr>
          <w:rFonts w:ascii="Times New Roman" w:hAnsi="Times New Roman"/>
          <w:sz w:val="20"/>
          <w:szCs w:val="20"/>
          <w:lang w:eastAsia="zh-CN"/>
        </w:rPr>
        <w:t>e.g.</w:t>
      </w:r>
      <w:proofErr w:type="gramEnd"/>
      <w:r w:rsidRPr="00F4644E">
        <w:rPr>
          <w:rFonts w:ascii="Times New Roman" w:hAnsi="Times New Roman"/>
          <w:sz w:val="20"/>
          <w:szCs w:val="20"/>
          <w:lang w:eastAsia="zh-CN"/>
        </w:rPr>
        <w:t xml:space="preserve"> L1-RSRP measurement for BM and L1-RSRP for mobility</w:t>
      </w:r>
      <w:r>
        <w:rPr>
          <w:rFonts w:ascii="Times New Roman" w:hAnsi="Times New Roman"/>
          <w:sz w:val="20"/>
          <w:szCs w:val="20"/>
          <w:lang w:eastAsia="zh-CN"/>
        </w:rPr>
        <w:t>.</w:t>
      </w:r>
    </w:p>
    <w:p w14:paraId="41ACB777" w14:textId="77777777" w:rsidR="0062332B" w:rsidRPr="00F4644E" w:rsidRDefault="0062332B" w:rsidP="0062332B">
      <w:pPr>
        <w:pStyle w:val="ListParagraph"/>
        <w:numPr>
          <w:ilvl w:val="0"/>
          <w:numId w:val="31"/>
        </w:numPr>
        <w:rPr>
          <w:rFonts w:ascii="Times New Roman" w:hAnsi="Times New Roman"/>
          <w:sz w:val="20"/>
          <w:szCs w:val="20"/>
          <w:lang w:eastAsia="zh-CN"/>
        </w:rPr>
      </w:pPr>
      <w:r w:rsidRPr="00F4644E">
        <w:rPr>
          <w:rFonts w:ascii="Times New Roman" w:hAnsi="Times New Roman"/>
          <w:sz w:val="20"/>
          <w:szCs w:val="20"/>
          <w:lang w:eastAsia="zh-CN"/>
        </w:rPr>
        <w:t>Complicated UE measurement behaviors</w:t>
      </w:r>
      <w:r>
        <w:rPr>
          <w:rFonts w:ascii="Times New Roman" w:hAnsi="Times New Roman"/>
          <w:sz w:val="20"/>
          <w:szCs w:val="20"/>
          <w:lang w:eastAsia="zh-CN"/>
        </w:rPr>
        <w:t xml:space="preserve">, </w:t>
      </w:r>
      <w:proofErr w:type="gramStart"/>
      <w:r>
        <w:rPr>
          <w:rFonts w:ascii="Times New Roman" w:hAnsi="Times New Roman"/>
          <w:sz w:val="20"/>
          <w:szCs w:val="20"/>
          <w:lang w:eastAsia="zh-CN"/>
        </w:rPr>
        <w:t>e.g.</w:t>
      </w:r>
      <w:proofErr w:type="gramEnd"/>
      <w:r>
        <w:rPr>
          <w:rFonts w:ascii="Times New Roman" w:hAnsi="Times New Roman"/>
          <w:sz w:val="20"/>
          <w:szCs w:val="20"/>
          <w:lang w:eastAsia="zh-CN"/>
        </w:rPr>
        <w:t xml:space="preserve"> </w:t>
      </w:r>
      <w:r w:rsidRPr="00F4644E">
        <w:rPr>
          <w:rFonts w:ascii="Times New Roman" w:hAnsi="Times New Roman"/>
          <w:sz w:val="20"/>
          <w:szCs w:val="20"/>
          <w:lang w:eastAsia="zh-CN"/>
        </w:rPr>
        <w:t>sharing scheme between measurement tasks</w:t>
      </w:r>
      <w:r>
        <w:rPr>
          <w:rFonts w:ascii="Times New Roman" w:hAnsi="Times New Roman"/>
          <w:sz w:val="20"/>
          <w:szCs w:val="20"/>
          <w:lang w:eastAsia="zh-CN"/>
        </w:rPr>
        <w:t>.</w:t>
      </w:r>
    </w:p>
    <w:p w14:paraId="1A073696" w14:textId="77777777" w:rsidR="0062332B" w:rsidRPr="007E242A" w:rsidRDefault="0062332B" w:rsidP="0062332B">
      <w:pPr>
        <w:rPr>
          <w:lang w:eastAsia="zh-CN"/>
        </w:rPr>
      </w:pPr>
    </w:p>
    <w:p w14:paraId="21C5D09E" w14:textId="77777777" w:rsidR="0062332B" w:rsidRPr="002931AE" w:rsidRDefault="0062332B" w:rsidP="0062332B">
      <w:pPr>
        <w:rPr>
          <w:bCs/>
          <w:lang w:eastAsia="zh-CN"/>
        </w:rPr>
      </w:pPr>
    </w:p>
    <w:p w14:paraId="3CE0F2BF" w14:textId="77777777" w:rsidR="0062332B" w:rsidRDefault="0062332B" w:rsidP="0062332B">
      <w:pPr>
        <w:jc w:val="center"/>
        <w:rPr>
          <w:lang w:eastAsia="zh-CN"/>
        </w:rPr>
      </w:pPr>
      <w:r>
        <w:rPr>
          <w:noProof/>
        </w:rPr>
        <w:lastRenderedPageBreak/>
        <w:drawing>
          <wp:inline distT="0" distB="0" distL="0" distR="0" wp14:anchorId="5FC07AAC" wp14:editId="762EF851">
            <wp:extent cx="5530817" cy="3197935"/>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5530817" cy="3197935"/>
                    </a:xfrm>
                    <a:prstGeom prst="rect">
                      <a:avLst/>
                    </a:prstGeom>
                  </pic:spPr>
                </pic:pic>
              </a:graphicData>
            </a:graphic>
          </wp:inline>
        </w:drawing>
      </w:r>
    </w:p>
    <w:p w14:paraId="1CCD6FD1" w14:textId="4F565517" w:rsidR="0062332B" w:rsidRDefault="0062332B" w:rsidP="0062332B">
      <w:pPr>
        <w:jc w:val="center"/>
        <w:rPr>
          <w:lang w:eastAsia="zh-CN"/>
        </w:rPr>
      </w:pPr>
      <w:bookmarkStart w:id="13" w:name="Fig_RRM"/>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B2359A">
        <w:rPr>
          <w:b/>
          <w:bCs/>
          <w:noProof/>
        </w:rPr>
        <w:t>2</w:t>
      </w:r>
      <w:r w:rsidRPr="00CC648E">
        <w:rPr>
          <w:b/>
          <w:bCs/>
        </w:rPr>
        <w:fldChar w:fldCharType="end"/>
      </w:r>
      <w:bookmarkEnd w:id="13"/>
      <w:r w:rsidRPr="00CC648E">
        <w:rPr>
          <w:b/>
          <w:bCs/>
        </w:rPr>
        <w:t xml:space="preserve">: </w:t>
      </w:r>
      <w:r>
        <w:rPr>
          <w:b/>
          <w:bCs/>
        </w:rPr>
        <w:t>NR RRM model</w:t>
      </w:r>
    </w:p>
    <w:p w14:paraId="10476405" w14:textId="4F3ADB0A" w:rsidR="0062332B" w:rsidRDefault="0062332B" w:rsidP="0062332B">
      <w:pPr>
        <w:rPr>
          <w:lang w:eastAsia="zh-CN"/>
        </w:rPr>
      </w:pPr>
      <w:bookmarkStart w:id="14" w:name="Lesson_RRM"/>
      <w:r w:rsidRPr="00E823AF">
        <w:rPr>
          <w:rFonts w:hint="eastAsia"/>
          <w:u w:val="single"/>
          <w:lang w:eastAsia="zh-CN"/>
        </w:rPr>
        <w:t>L</w:t>
      </w:r>
      <w:r w:rsidRPr="00E823AF">
        <w:rPr>
          <w:u w:val="single"/>
          <w:lang w:eastAsia="zh-CN"/>
        </w:rPr>
        <w:t>esson learnt from 5G (</w:t>
      </w:r>
      <w:r w:rsidR="005140A7">
        <w:rPr>
          <w:u w:val="single"/>
          <w:lang w:eastAsia="ko-KR"/>
        </w:rPr>
        <w:t>4</w:t>
      </w:r>
      <w:r w:rsidRPr="00E823AF">
        <w:rPr>
          <w:u w:val="single"/>
          <w:lang w:eastAsia="zh-CN"/>
        </w:rPr>
        <w:t>)</w:t>
      </w:r>
      <w:r>
        <w:rPr>
          <w:lang w:eastAsia="zh-CN"/>
        </w:rPr>
        <w:t xml:space="preserve">: </w:t>
      </w:r>
      <w:r w:rsidRPr="00923EE0">
        <w:rPr>
          <w:lang w:eastAsia="zh-CN"/>
        </w:rPr>
        <w:t>The design of RRM measurement is lack of system-level consideration in 5G life-cycle</w:t>
      </w:r>
      <w:r>
        <w:rPr>
          <w:lang w:eastAsia="zh-CN"/>
        </w:rPr>
        <w:t xml:space="preserve"> as there are r</w:t>
      </w:r>
      <w:r w:rsidRPr="00E91EA2">
        <w:rPr>
          <w:lang w:eastAsia="zh-CN"/>
        </w:rPr>
        <w:t>edundant UE measurement behaviors</w:t>
      </w:r>
      <w:r>
        <w:rPr>
          <w:lang w:eastAsia="zh-CN"/>
        </w:rPr>
        <w:t>, d</w:t>
      </w:r>
      <w:r w:rsidRPr="00E91EA2">
        <w:rPr>
          <w:lang w:eastAsia="zh-CN"/>
        </w:rPr>
        <w:t>uplication between measurement tasks</w:t>
      </w:r>
      <w:r>
        <w:rPr>
          <w:lang w:eastAsia="zh-CN"/>
        </w:rPr>
        <w:t>, measurement configurations and resource c</w:t>
      </w:r>
      <w:r>
        <w:rPr>
          <w:lang w:eastAsia="zh-CN"/>
        </w:rPr>
        <w:t xml:space="preserve">onfigurations which make </w:t>
      </w:r>
      <w:r w:rsidRPr="00E91EA2">
        <w:rPr>
          <w:lang w:eastAsia="zh-CN"/>
        </w:rPr>
        <w:t>UE measurement behaviors</w:t>
      </w:r>
      <w:r>
        <w:rPr>
          <w:lang w:eastAsia="zh-CN"/>
        </w:rPr>
        <w:t xml:space="preserve"> c</w:t>
      </w:r>
      <w:r w:rsidRPr="00E91EA2">
        <w:rPr>
          <w:lang w:eastAsia="zh-CN"/>
        </w:rPr>
        <w:t>omplicated</w:t>
      </w:r>
      <w:r w:rsidRPr="00715DB1">
        <w:rPr>
          <w:lang w:eastAsia="zh-CN"/>
        </w:rPr>
        <w:t>.</w:t>
      </w:r>
      <w:bookmarkEnd w:id="14"/>
    </w:p>
    <w:p w14:paraId="1839D907" w14:textId="53ECD12E" w:rsidR="008E623B" w:rsidRDefault="002215D9" w:rsidP="0062332B">
      <w:pPr>
        <w:rPr>
          <w:lang w:eastAsia="zh-CN"/>
        </w:rPr>
      </w:pPr>
      <w:r>
        <w:rPr>
          <w:rFonts w:hint="eastAsia"/>
          <w:lang w:eastAsia="zh-CN"/>
        </w:rPr>
        <w:t>I</w:t>
      </w:r>
      <w:r>
        <w:rPr>
          <w:lang w:eastAsia="zh-CN"/>
        </w:rPr>
        <w:t>n section 2.</w:t>
      </w:r>
      <w:r w:rsidR="009D627D">
        <w:rPr>
          <w:lang w:eastAsia="zh-CN"/>
        </w:rPr>
        <w:t xml:space="preserve">3 </w:t>
      </w:r>
      <w:r>
        <w:rPr>
          <w:lang w:eastAsia="zh-CN"/>
        </w:rPr>
        <w:t xml:space="preserve">above, </w:t>
      </w:r>
      <w:r>
        <w:rPr>
          <w:lang w:eastAsia="zh-CN"/>
        </w:rPr>
        <w:t>unified measurement is discussed from persp</w:t>
      </w:r>
      <w:r w:rsidR="00097B58">
        <w:rPr>
          <w:lang w:eastAsia="zh-CN"/>
        </w:rPr>
        <w:t xml:space="preserve">ective of </w:t>
      </w:r>
      <w:r w:rsidR="00045D9A">
        <w:rPr>
          <w:lang w:eastAsia="zh-CN"/>
        </w:rPr>
        <w:t xml:space="preserve">L1 and L3 mobility. In addition, unified measurement should be also </w:t>
      </w:r>
      <w:proofErr w:type="gramStart"/>
      <w:r w:rsidR="00045D9A">
        <w:rPr>
          <w:lang w:eastAsia="zh-CN"/>
        </w:rPr>
        <w:t>consider</w:t>
      </w:r>
      <w:proofErr w:type="gramEnd"/>
      <w:r w:rsidR="003027EE">
        <w:rPr>
          <w:lang w:eastAsia="zh-CN"/>
        </w:rPr>
        <w:t xml:space="preserve"> measurements for</w:t>
      </w:r>
      <w:r w:rsidR="00045D9A">
        <w:rPr>
          <w:lang w:eastAsia="zh-CN"/>
        </w:rPr>
        <w:t xml:space="preserve"> MIMO and </w:t>
      </w:r>
      <w:r w:rsidR="003027EE">
        <w:rPr>
          <w:lang w:eastAsia="zh-CN"/>
        </w:rPr>
        <w:t>BFD / RLM purposes.</w:t>
      </w:r>
    </w:p>
    <w:p w14:paraId="05B2E944" w14:textId="1396714F" w:rsidR="006B7AE2" w:rsidRDefault="006B7AE2" w:rsidP="006B7AE2">
      <w:pPr>
        <w:spacing w:after="120"/>
        <w:rPr>
          <w:lang w:eastAsia="zh-CN"/>
        </w:rPr>
      </w:pPr>
      <w:r>
        <w:rPr>
          <w:rFonts w:hint="eastAsia"/>
          <w:lang w:eastAsia="zh-CN"/>
        </w:rPr>
        <w:t>I</w:t>
      </w:r>
      <w:r>
        <w:rPr>
          <w:lang w:eastAsia="zh-CN"/>
        </w:rPr>
        <w:t xml:space="preserve">n RAN4#116bis meeting, WF on RRM </w:t>
      </w:r>
      <w:r>
        <w:rPr>
          <w:lang w:eastAsia="zh-CN"/>
        </w:rPr>
        <w:fldChar w:fldCharType="begin"/>
      </w:r>
      <w:r>
        <w:rPr>
          <w:lang w:eastAsia="zh-CN"/>
        </w:rPr>
        <w:instrText xml:space="preserve"> REF Ref_RAN4_RRM \h </w:instrText>
      </w:r>
      <w:r>
        <w:rPr>
          <w:lang w:eastAsia="zh-CN"/>
        </w:rPr>
      </w:r>
      <w:r>
        <w:rPr>
          <w:lang w:eastAsia="zh-CN"/>
        </w:rPr>
        <w:fldChar w:fldCharType="separate"/>
      </w:r>
      <w:r w:rsidR="00B2359A" w:rsidRPr="00ED0ED1">
        <w:rPr>
          <w:lang w:eastAsia="zh-CN"/>
        </w:rPr>
        <w:t>[</w:t>
      </w:r>
      <w:r w:rsidR="00B2359A">
        <w:rPr>
          <w:noProof/>
        </w:rPr>
        <w:t>3</w:t>
      </w:r>
      <w:r w:rsidR="00B2359A" w:rsidRPr="00ED0ED1">
        <w:rPr>
          <w:lang w:eastAsia="zh-CN"/>
        </w:rPr>
        <w:t>]</w:t>
      </w:r>
      <w:r>
        <w:rPr>
          <w:lang w:eastAsia="zh-CN"/>
        </w:rPr>
        <w:fldChar w:fldCharType="end"/>
      </w:r>
      <w:r>
        <w:rPr>
          <w:lang w:eastAsia="zh-CN"/>
        </w:rPr>
        <w:t xml:space="preserve"> was approved with the following on measurement framework:</w:t>
      </w:r>
    </w:p>
    <w:tbl>
      <w:tblPr>
        <w:tblStyle w:val="TableGrid"/>
        <w:tblW w:w="0" w:type="auto"/>
        <w:tblLook w:val="04A0" w:firstRow="1" w:lastRow="0" w:firstColumn="1" w:lastColumn="0" w:noHBand="0" w:noVBand="1"/>
      </w:tblPr>
      <w:tblGrid>
        <w:gridCol w:w="9629"/>
      </w:tblGrid>
      <w:tr w:rsidR="00EA24C2" w14:paraId="51CF1E6A" w14:textId="77777777" w:rsidTr="00EA24C2">
        <w:tc>
          <w:tcPr>
            <w:tcW w:w="9629" w:type="dxa"/>
          </w:tcPr>
          <w:p w14:paraId="00D9C4E4" w14:textId="77777777" w:rsidR="00EA24C2" w:rsidRPr="004823F1" w:rsidRDefault="00EA24C2" w:rsidP="00EA24C2">
            <w:pPr>
              <w:spacing w:after="120"/>
              <w:ind w:leftChars="200" w:left="400"/>
              <w:rPr>
                <w:bCs/>
              </w:rPr>
            </w:pPr>
            <w:r w:rsidRPr="004823F1">
              <w:rPr>
                <w:bCs/>
              </w:rPr>
              <w:t xml:space="preserve">RRM framework: measurement capability/delay/overhead/accuracy/quantities/unified measurement, is agreed as part of RAN4 RRM 6G study. The detailed scope will be further decided. </w:t>
            </w:r>
          </w:p>
          <w:p w14:paraId="3D63197F" w14:textId="77777777" w:rsidR="00EA24C2" w:rsidRPr="006632DC" w:rsidRDefault="00EA24C2" w:rsidP="00EA24C2">
            <w:pPr>
              <w:spacing w:after="120"/>
              <w:ind w:leftChars="200" w:left="400"/>
              <w:rPr>
                <w:bCs/>
              </w:rPr>
            </w:pPr>
            <w:r w:rsidRPr="004823F1">
              <w:rPr>
                <w:bCs/>
              </w:rPr>
              <w:tab/>
              <w:t>Note: the title of the main topic can be revised after selection of the sub-topics.</w:t>
            </w:r>
          </w:p>
          <w:p w14:paraId="7FA7575A" w14:textId="77777777" w:rsidR="00EA24C2" w:rsidRDefault="00EA24C2" w:rsidP="006B7AE2">
            <w:pPr>
              <w:spacing w:after="120"/>
              <w:rPr>
                <w:lang w:eastAsia="zh-CN"/>
              </w:rPr>
            </w:pPr>
          </w:p>
        </w:tc>
      </w:tr>
    </w:tbl>
    <w:p w14:paraId="5C648F7E" w14:textId="1DB912F7" w:rsidR="006F4876" w:rsidRPr="00F17253" w:rsidRDefault="006F4876" w:rsidP="006F4876">
      <w:pPr>
        <w:rPr>
          <w:lang w:eastAsia="zh-CN"/>
        </w:rPr>
      </w:pPr>
      <w:r>
        <w:rPr>
          <w:rFonts w:hint="eastAsia"/>
          <w:lang w:eastAsia="zh-CN"/>
        </w:rPr>
        <w:t>O</w:t>
      </w:r>
      <w:r>
        <w:rPr>
          <w:lang w:eastAsia="zh-CN"/>
        </w:rPr>
        <w:t xml:space="preserve">ne RRM measurement related topic is measurement gap. RAN2’s main responsibility is to defined measurement gap related signalling based on RAN4 input, </w:t>
      </w:r>
      <w:proofErr w:type="gramStart"/>
      <w:r>
        <w:rPr>
          <w:lang w:eastAsia="zh-CN"/>
        </w:rPr>
        <w:t>e.g.</w:t>
      </w:r>
      <w:proofErr w:type="gramEnd"/>
      <w:r>
        <w:rPr>
          <w:lang w:eastAsia="zh-CN"/>
        </w:rPr>
        <w:t xml:space="preserve"> defining IE </w:t>
      </w:r>
      <w:proofErr w:type="spellStart"/>
      <w:r>
        <w:rPr>
          <w:i/>
          <w:iCs/>
          <w:lang w:eastAsia="zh-CN"/>
        </w:rPr>
        <w:t>MeasGapConfig</w:t>
      </w:r>
      <w:proofErr w:type="spellEnd"/>
      <w:r>
        <w:rPr>
          <w:lang w:eastAsia="zh-CN"/>
        </w:rPr>
        <w:t xml:space="preserve">. NR supports a large number of measurement gap patterns and several types of gaps: </w:t>
      </w:r>
      <w:proofErr w:type="gramStart"/>
      <w:r>
        <w:rPr>
          <w:lang w:eastAsia="zh-CN"/>
        </w:rPr>
        <w:t>e.g.</w:t>
      </w:r>
      <w:proofErr w:type="gramEnd"/>
      <w:r>
        <w:rPr>
          <w:lang w:eastAsia="zh-CN"/>
        </w:rPr>
        <w:t xml:space="preserve"> per UE gap, per FR gap, Network Controlled Small Gap (NCSG), </w:t>
      </w:r>
      <w:r w:rsidRPr="00E24D02">
        <w:rPr>
          <w:lang w:eastAsia="zh-CN"/>
        </w:rPr>
        <w:t>Pre-configured Measurement Gap</w:t>
      </w:r>
      <w:r>
        <w:rPr>
          <w:lang w:eastAsia="zh-CN"/>
        </w:rPr>
        <w:t xml:space="preserve"> (Pre-MG). </w:t>
      </w:r>
    </w:p>
    <w:p w14:paraId="18E1AE64" w14:textId="5EADAA36" w:rsidR="006F4876" w:rsidRDefault="006F4876" w:rsidP="006F4876">
      <w:pPr>
        <w:rPr>
          <w:lang w:eastAsia="zh-CN"/>
        </w:rPr>
      </w:pPr>
      <w:r>
        <w:rPr>
          <w:lang w:eastAsia="zh-CN"/>
        </w:rPr>
        <w:t xml:space="preserve">The measurement gap work is mainly RAN4 driven. In RAN4#116bis meeting, WF on RRM </w:t>
      </w:r>
      <w:r>
        <w:rPr>
          <w:lang w:eastAsia="zh-CN"/>
        </w:rPr>
        <w:fldChar w:fldCharType="begin"/>
      </w:r>
      <w:r>
        <w:rPr>
          <w:lang w:eastAsia="zh-CN"/>
        </w:rPr>
        <w:instrText xml:space="preserve"> REF Ref_RAN4_RRM \h </w:instrText>
      </w:r>
      <w:r>
        <w:rPr>
          <w:lang w:eastAsia="zh-CN"/>
        </w:rPr>
      </w:r>
      <w:r>
        <w:rPr>
          <w:lang w:eastAsia="zh-CN"/>
        </w:rPr>
        <w:fldChar w:fldCharType="separate"/>
      </w:r>
      <w:r w:rsidR="00B2359A" w:rsidRPr="00ED0ED1">
        <w:rPr>
          <w:lang w:eastAsia="zh-CN"/>
        </w:rPr>
        <w:t>[</w:t>
      </w:r>
      <w:r w:rsidR="00B2359A">
        <w:rPr>
          <w:noProof/>
        </w:rPr>
        <w:t>3</w:t>
      </w:r>
      <w:r w:rsidR="00B2359A" w:rsidRPr="00ED0ED1">
        <w:rPr>
          <w:lang w:eastAsia="zh-CN"/>
        </w:rPr>
        <w:t>]</w:t>
      </w:r>
      <w:r>
        <w:rPr>
          <w:lang w:eastAsia="zh-CN"/>
        </w:rPr>
        <w:fldChar w:fldCharType="end"/>
      </w:r>
      <w:r>
        <w:rPr>
          <w:lang w:eastAsia="zh-CN"/>
        </w:rPr>
        <w:t xml:space="preserve"> has the following agreements regarding measurement gap:</w:t>
      </w:r>
    </w:p>
    <w:tbl>
      <w:tblPr>
        <w:tblStyle w:val="TableGrid"/>
        <w:tblW w:w="0" w:type="auto"/>
        <w:tblLook w:val="04A0" w:firstRow="1" w:lastRow="0" w:firstColumn="1" w:lastColumn="0" w:noHBand="0" w:noVBand="1"/>
      </w:tblPr>
      <w:tblGrid>
        <w:gridCol w:w="9629"/>
      </w:tblGrid>
      <w:tr w:rsidR="00EA24C2" w14:paraId="2A6361DF" w14:textId="77777777" w:rsidTr="00EA24C2">
        <w:tc>
          <w:tcPr>
            <w:tcW w:w="9629" w:type="dxa"/>
          </w:tcPr>
          <w:p w14:paraId="0ABB47D5" w14:textId="77777777" w:rsidR="00EA24C2" w:rsidRPr="004823F1" w:rsidRDefault="00EA24C2" w:rsidP="00EA24C2">
            <w:pPr>
              <w:spacing w:after="120"/>
              <w:ind w:leftChars="200" w:left="400"/>
              <w:rPr>
                <w:bCs/>
              </w:rPr>
            </w:pPr>
            <w:r w:rsidRPr="004823F1">
              <w:rPr>
                <w:bCs/>
              </w:rPr>
              <w:t xml:space="preserve">Measurement gap, including gap-less measurement, is agreed as part of RAN4 RRM 6G study. The detailed scope will be further decided. </w:t>
            </w:r>
          </w:p>
          <w:p w14:paraId="3D9C25D0" w14:textId="5B313C94" w:rsidR="00EA24C2" w:rsidRDefault="00EA24C2" w:rsidP="00967627">
            <w:pPr>
              <w:pStyle w:val="ListParagraph"/>
              <w:numPr>
                <w:ilvl w:val="0"/>
                <w:numId w:val="42"/>
              </w:numPr>
              <w:overflowPunct w:val="0"/>
              <w:autoSpaceDE w:val="0"/>
              <w:autoSpaceDN w:val="0"/>
              <w:adjustRightInd w:val="0"/>
              <w:spacing w:after="120" w:line="240" w:lineRule="auto"/>
              <w:ind w:leftChars="380" w:left="1120"/>
              <w:contextualSpacing w:val="0"/>
              <w:textAlignment w:val="baseline"/>
              <w:rPr>
                <w:lang w:eastAsia="zh-CN"/>
              </w:rPr>
            </w:pPr>
            <w:r w:rsidRPr="004823F1">
              <w:rPr>
                <w:rFonts w:ascii="Times New Roman" w:hAnsi="Times New Roman"/>
                <w:bCs/>
                <w:sz w:val="20"/>
                <w:szCs w:val="20"/>
              </w:rPr>
              <w:t>Interruption enhancement due to gap-less measurement will be part of the MG discussion.</w:t>
            </w:r>
          </w:p>
        </w:tc>
      </w:tr>
    </w:tbl>
    <w:p w14:paraId="60825C0E" w14:textId="3F21A495" w:rsidR="006F4876" w:rsidRDefault="006F4876" w:rsidP="006F4876">
      <w:pPr>
        <w:spacing w:after="120"/>
        <w:rPr>
          <w:bCs/>
        </w:rPr>
      </w:pPr>
      <w:r>
        <w:rPr>
          <w:rFonts w:hint="eastAsia"/>
          <w:bCs/>
          <w:lang w:eastAsia="zh-CN"/>
        </w:rPr>
        <w:t>R</w:t>
      </w:r>
      <w:r>
        <w:rPr>
          <w:bCs/>
          <w:lang w:eastAsia="zh-CN"/>
        </w:rPr>
        <w:t xml:space="preserve">AN4 </w:t>
      </w:r>
      <w:r>
        <w:rPr>
          <w:bCs/>
          <w:lang w:eastAsia="zh-CN"/>
        </w:rPr>
        <w:t xml:space="preserve">also identifies potential MG related sub-topics for study. </w:t>
      </w:r>
      <w:r w:rsidR="0063153C">
        <w:rPr>
          <w:bCs/>
        </w:rPr>
        <w:t xml:space="preserve">Some sub-topics might have RAN2 signalling impacts, </w:t>
      </w:r>
      <w:proofErr w:type="gramStart"/>
      <w:r w:rsidR="0063153C">
        <w:rPr>
          <w:bCs/>
        </w:rPr>
        <w:t>e.g.</w:t>
      </w:r>
      <w:proofErr w:type="gramEnd"/>
      <w:r>
        <w:rPr>
          <w:bCs/>
          <w:lang w:eastAsia="zh-CN"/>
        </w:rPr>
        <w:t xml:space="preserve"> </w:t>
      </w:r>
      <w:r w:rsidRPr="00075E2C">
        <w:rPr>
          <w:bCs/>
        </w:rPr>
        <w:t>MG pattern reduction from 5G</w:t>
      </w:r>
      <w:r>
        <w:rPr>
          <w:bCs/>
        </w:rPr>
        <w:t xml:space="preserve">, </w:t>
      </w:r>
      <w:r w:rsidRPr="00075E2C">
        <w:rPr>
          <w:bCs/>
        </w:rPr>
        <w:t>Unified MG</w:t>
      </w:r>
      <w:r>
        <w:rPr>
          <w:bCs/>
        </w:rPr>
        <w:t xml:space="preserve">, </w:t>
      </w:r>
      <w:r w:rsidRPr="00075E2C">
        <w:rPr>
          <w:bCs/>
        </w:rPr>
        <w:t>Adaptive MG operation</w:t>
      </w:r>
      <w:r>
        <w:rPr>
          <w:bCs/>
        </w:rPr>
        <w:t xml:space="preserve">, </w:t>
      </w:r>
      <w:r w:rsidRPr="00075E2C">
        <w:rPr>
          <w:bCs/>
        </w:rPr>
        <w:t>MG sharing</w:t>
      </w:r>
      <w:r>
        <w:rPr>
          <w:bCs/>
        </w:rPr>
        <w:t xml:space="preserve">, </w:t>
      </w:r>
      <w:r w:rsidRPr="00075E2C">
        <w:rPr>
          <w:bCs/>
        </w:rPr>
        <w:t>UE assisted MG configuration</w:t>
      </w:r>
      <w:r>
        <w:rPr>
          <w:bCs/>
        </w:rPr>
        <w:t xml:space="preserve">, </w:t>
      </w:r>
      <w:r w:rsidRPr="00075E2C">
        <w:rPr>
          <w:bCs/>
        </w:rPr>
        <w:t>Mul</w:t>
      </w:r>
      <w:r w:rsidRPr="00075E2C">
        <w:rPr>
          <w:bCs/>
        </w:rPr>
        <w:t>ti-CC measurements in MG</w:t>
      </w:r>
      <w:r>
        <w:rPr>
          <w:bCs/>
        </w:rPr>
        <w:t>.</w:t>
      </w:r>
    </w:p>
    <w:p w14:paraId="041281C5" w14:textId="77777777" w:rsidR="006F4876" w:rsidRDefault="006F4876" w:rsidP="006F4876">
      <w:pPr>
        <w:spacing w:after="120"/>
        <w:rPr>
          <w:bCs/>
          <w:lang w:eastAsia="zh-CN"/>
        </w:rPr>
      </w:pPr>
      <w:r>
        <w:rPr>
          <w:rFonts w:hint="eastAsia"/>
          <w:bCs/>
          <w:lang w:eastAsia="zh-CN"/>
        </w:rPr>
        <w:t>G</w:t>
      </w:r>
      <w:r>
        <w:rPr>
          <w:bCs/>
          <w:lang w:eastAsia="zh-CN"/>
        </w:rPr>
        <w:t>iven that RAN4 has already stated measurement gap discussion, RAN2 can wait for RAN4’s progress for a few meetings before starting RAN2’s work.</w:t>
      </w:r>
    </w:p>
    <w:p w14:paraId="528E67DD" w14:textId="7A922651" w:rsidR="0062332B" w:rsidRDefault="0062332B" w:rsidP="0062332B">
      <w:pPr>
        <w:rPr>
          <w:bCs/>
          <w:lang w:eastAsia="zh-CN"/>
        </w:rPr>
      </w:pPr>
      <w:bookmarkStart w:id="15" w:name="Pro_RRM"/>
      <w:r>
        <w:rPr>
          <w:b/>
          <w:lang w:eastAsia="ko-KR"/>
        </w:rPr>
        <w:t xml:space="preserve">Proposal </w:t>
      </w:r>
      <w:r w:rsidR="005140A7">
        <w:rPr>
          <w:b/>
          <w:lang w:eastAsia="ko-KR"/>
        </w:rPr>
        <w:t>5</w:t>
      </w:r>
      <w:r>
        <w:rPr>
          <w:b/>
          <w:lang w:eastAsia="ko-KR"/>
        </w:rPr>
        <w:t xml:space="preserve">: </w:t>
      </w:r>
      <w:r w:rsidRPr="00FD49AC">
        <w:rPr>
          <w:bCs/>
          <w:lang w:eastAsia="ko-KR"/>
        </w:rPr>
        <w:t xml:space="preserve">In 6G RAN2 study on </w:t>
      </w:r>
      <w:r>
        <w:rPr>
          <w:bCs/>
          <w:lang w:eastAsia="ko-KR"/>
        </w:rPr>
        <w:t>measurements</w:t>
      </w:r>
      <w:r w:rsidRPr="00FD49AC">
        <w:rPr>
          <w:bCs/>
          <w:lang w:eastAsia="ko-KR"/>
        </w:rPr>
        <w:t xml:space="preserve">, </w:t>
      </w:r>
      <w:r w:rsidRPr="00AA24E1">
        <w:rPr>
          <w:bCs/>
          <w:lang w:eastAsia="zh-CN"/>
        </w:rPr>
        <w:t xml:space="preserve">RAN2 </w:t>
      </w:r>
      <w:r>
        <w:rPr>
          <w:bCs/>
          <w:lang w:eastAsia="zh-CN"/>
        </w:rPr>
        <w:t>to study simplified</w:t>
      </w:r>
      <w:r w:rsidRPr="00AA24E1">
        <w:rPr>
          <w:bCs/>
          <w:lang w:eastAsia="zh-CN"/>
        </w:rPr>
        <w:t xml:space="preserve"> RRM</w:t>
      </w:r>
      <w:r>
        <w:rPr>
          <w:bCs/>
          <w:lang w:eastAsia="zh-CN"/>
        </w:rPr>
        <w:t xml:space="preserve"> architecture considering L1 and L3 measurement and multiple cells, with potential collaboration with RAN1 and RAN4 on </w:t>
      </w:r>
      <w:r w:rsidR="003027EE">
        <w:rPr>
          <w:bCs/>
          <w:lang w:eastAsia="zh-CN"/>
        </w:rPr>
        <w:t>unified measurements on L1 and L3 mobility, MIMO, BFD and RLM.</w:t>
      </w:r>
      <w:r w:rsidR="006F4876">
        <w:rPr>
          <w:bCs/>
          <w:lang w:eastAsia="zh-CN"/>
        </w:rPr>
        <w:t xml:space="preserve"> </w:t>
      </w:r>
      <w:r w:rsidR="006F4876">
        <w:rPr>
          <w:bCs/>
          <w:lang w:eastAsia="ko-KR"/>
        </w:rPr>
        <w:t>For measurement gap related study, RAN2 wait for RAN4’s progress.</w:t>
      </w:r>
      <w:bookmarkEnd w:id="15"/>
    </w:p>
    <w:p w14:paraId="0C72EA01" w14:textId="09466621" w:rsidR="00AB44B9" w:rsidRDefault="00AB44B9" w:rsidP="00AB44B9">
      <w:pPr>
        <w:pStyle w:val="Heading2"/>
      </w:pPr>
      <w:r>
        <w:lastRenderedPageBreak/>
        <w:t>Idle mode mobility</w:t>
      </w:r>
    </w:p>
    <w:p w14:paraId="7F58360D" w14:textId="3420F5C6" w:rsidR="00CB40BF" w:rsidRDefault="00E66A41" w:rsidP="00AB44B9">
      <w:pPr>
        <w:rPr>
          <w:rFonts w:eastAsiaTheme="minorEastAsia"/>
          <w:bCs/>
          <w:lang w:eastAsia="zh-CN"/>
        </w:rPr>
      </w:pPr>
      <w:r>
        <w:rPr>
          <w:rFonts w:eastAsiaTheme="minorEastAsia"/>
          <w:bCs/>
          <w:lang w:eastAsia="zh-CN"/>
        </w:rPr>
        <w:t xml:space="preserve">In RAN2#131bis meeting, it was agreed to continue study Idle mode, Connected mode, and Inactive mode or sub-state. </w:t>
      </w:r>
      <w:r w:rsidR="000D111A">
        <w:rPr>
          <w:rFonts w:eastAsiaTheme="minorEastAsia"/>
          <w:bCs/>
          <w:lang w:eastAsia="zh-CN"/>
        </w:rPr>
        <w:t>Mobility</w:t>
      </w:r>
      <w:r w:rsidR="002D56FC">
        <w:rPr>
          <w:rFonts w:eastAsiaTheme="minorEastAsia"/>
          <w:bCs/>
          <w:lang w:eastAsia="zh-CN"/>
        </w:rPr>
        <w:t xml:space="preserve"> in idle mode </w:t>
      </w:r>
      <w:r w:rsidR="000D111A">
        <w:rPr>
          <w:rFonts w:eastAsiaTheme="minorEastAsia"/>
          <w:bCs/>
          <w:lang w:eastAsia="zh-CN"/>
        </w:rPr>
        <w:t xml:space="preserve">is mainly related to cell </w:t>
      </w:r>
      <w:r w:rsidR="00436C1A">
        <w:rPr>
          <w:rFonts w:eastAsiaTheme="minorEastAsia"/>
          <w:bCs/>
          <w:lang w:eastAsia="zh-CN"/>
        </w:rPr>
        <w:t>(</w:t>
      </w:r>
      <w:r w:rsidR="000D111A">
        <w:rPr>
          <w:rFonts w:eastAsiaTheme="minorEastAsia"/>
          <w:bCs/>
          <w:lang w:eastAsia="zh-CN"/>
        </w:rPr>
        <w:t>re</w:t>
      </w:r>
      <w:r w:rsidR="00436C1A">
        <w:rPr>
          <w:rFonts w:eastAsiaTheme="minorEastAsia"/>
          <w:bCs/>
          <w:lang w:eastAsia="zh-CN"/>
        </w:rPr>
        <w:t>)</w:t>
      </w:r>
      <w:r w:rsidR="000D111A">
        <w:rPr>
          <w:rFonts w:eastAsiaTheme="minorEastAsia"/>
          <w:bCs/>
          <w:lang w:eastAsia="zh-CN"/>
        </w:rPr>
        <w:t xml:space="preserve">selection. </w:t>
      </w:r>
      <w:r w:rsidR="003A420B">
        <w:rPr>
          <w:rFonts w:eastAsiaTheme="minorEastAsia"/>
          <w:bCs/>
          <w:lang w:eastAsia="zh-CN"/>
        </w:rPr>
        <w:t>The basic operation f</w:t>
      </w:r>
      <w:r w:rsidR="008D7836">
        <w:rPr>
          <w:rFonts w:eastAsiaTheme="minorEastAsia"/>
          <w:bCs/>
          <w:lang w:eastAsia="zh-CN"/>
        </w:rPr>
        <w:t>or cell reselection</w:t>
      </w:r>
      <w:r w:rsidR="004E0AAD">
        <w:rPr>
          <w:rFonts w:eastAsiaTheme="minorEastAsia"/>
          <w:bCs/>
          <w:lang w:eastAsia="zh-CN"/>
        </w:rPr>
        <w:t xml:space="preserve"> is that UE evaluate</w:t>
      </w:r>
      <w:r w:rsidR="00497994">
        <w:rPr>
          <w:rFonts w:eastAsiaTheme="minorEastAsia"/>
          <w:bCs/>
          <w:lang w:eastAsia="zh-CN"/>
        </w:rPr>
        <w:t>s</w:t>
      </w:r>
      <w:r w:rsidR="004E0AAD">
        <w:rPr>
          <w:rFonts w:eastAsiaTheme="minorEastAsia"/>
          <w:bCs/>
          <w:lang w:eastAsia="zh-CN"/>
        </w:rPr>
        <w:t xml:space="preserve"> and rank</w:t>
      </w:r>
      <w:r w:rsidR="00497994">
        <w:rPr>
          <w:rFonts w:eastAsiaTheme="minorEastAsia"/>
          <w:bCs/>
          <w:lang w:eastAsia="zh-CN"/>
        </w:rPr>
        <w:t>s</w:t>
      </w:r>
      <w:r w:rsidR="004E0AAD">
        <w:rPr>
          <w:rFonts w:eastAsiaTheme="minorEastAsia"/>
          <w:bCs/>
          <w:lang w:eastAsia="zh-CN"/>
        </w:rPr>
        <w:t xml:space="preserve"> cells based on </w:t>
      </w:r>
      <w:r w:rsidR="00610FFC">
        <w:rPr>
          <w:rFonts w:eastAsiaTheme="minorEastAsia"/>
          <w:bCs/>
          <w:lang w:eastAsia="zh-CN"/>
        </w:rPr>
        <w:t>measurement results as well as network configuration</w:t>
      </w:r>
      <w:r w:rsidR="008F5F5E">
        <w:rPr>
          <w:rFonts w:eastAsiaTheme="minorEastAsia"/>
          <w:bCs/>
          <w:lang w:eastAsia="zh-CN"/>
        </w:rPr>
        <w:t xml:space="preserve"> (</w:t>
      </w:r>
      <w:proofErr w:type="gramStart"/>
      <w:r w:rsidR="00464C59">
        <w:rPr>
          <w:rFonts w:eastAsiaTheme="minorEastAsia"/>
          <w:bCs/>
          <w:lang w:eastAsia="zh-CN"/>
        </w:rPr>
        <w:t>e.g.</w:t>
      </w:r>
      <w:proofErr w:type="gramEnd"/>
      <w:r w:rsidR="008F5F5E">
        <w:rPr>
          <w:rFonts w:eastAsiaTheme="minorEastAsia"/>
          <w:bCs/>
          <w:lang w:eastAsia="zh-CN"/>
        </w:rPr>
        <w:t xml:space="preserve"> frequency priorities, offsets for frequencies / cells)</w:t>
      </w:r>
      <w:r w:rsidR="00EF7049">
        <w:rPr>
          <w:rFonts w:eastAsiaTheme="minorEastAsia"/>
          <w:bCs/>
          <w:lang w:eastAsia="zh-CN"/>
        </w:rPr>
        <w:t>. Such basic principle can be the starting point for 6G study.</w:t>
      </w:r>
    </w:p>
    <w:p w14:paraId="2B90C92C" w14:textId="79B59C41" w:rsidR="00615CF1" w:rsidRDefault="00615CF1" w:rsidP="00615CF1">
      <w:r>
        <w:t>In 5G, some UE behaviors are specified for setting the highest</w:t>
      </w:r>
      <w:r w:rsidR="00497994">
        <w:t xml:space="preserve"> </w:t>
      </w:r>
      <w:r>
        <w:t>/</w:t>
      </w:r>
      <w:r w:rsidR="00497994">
        <w:t xml:space="preserve"> </w:t>
      </w:r>
      <w:r>
        <w:t>lowest priority according to some capabilities</w:t>
      </w:r>
      <w:r w:rsidR="00CD5852">
        <w:t xml:space="preserve"> </w:t>
      </w:r>
      <w:r>
        <w:t>/</w:t>
      </w:r>
      <w:r w:rsidR="00CD5852">
        <w:t xml:space="preserve"> </w:t>
      </w:r>
      <w:r>
        <w:t xml:space="preserve">features </w:t>
      </w:r>
      <w:proofErr w:type="gramStart"/>
      <w:r>
        <w:t>e.g.</w:t>
      </w:r>
      <w:proofErr w:type="gramEnd"/>
      <w:r>
        <w:t xml:space="preserve"> HSDN, MBS, NR </w:t>
      </w:r>
      <w:proofErr w:type="spellStart"/>
      <w:r>
        <w:t>sidelink</w:t>
      </w:r>
      <w:proofErr w:type="spellEnd"/>
      <w:r>
        <w:t xml:space="preserve">, V2X </w:t>
      </w:r>
      <w:proofErr w:type="spellStart"/>
      <w:r>
        <w:t>sidelink</w:t>
      </w:r>
      <w:proofErr w:type="spellEnd"/>
      <w:r w:rsidR="008C3C46">
        <w:t>. An excerpt from TS 38.304 is copied below:</w:t>
      </w:r>
    </w:p>
    <w:p w14:paraId="3412E76E" w14:textId="77777777" w:rsidR="005C7603" w:rsidRPr="0038794E" w:rsidRDefault="005C7603" w:rsidP="005C7603">
      <w:pPr>
        <w:ind w:left="568"/>
      </w:pPr>
      <w:r w:rsidRPr="007165B0">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sidRPr="007165B0">
        <w:t>sidelink</w:t>
      </w:r>
      <w:proofErr w:type="spellEnd"/>
      <w:r w:rsidRPr="007165B0">
        <w:t xml:space="preserve"> communication and V2X </w:t>
      </w:r>
      <w:proofErr w:type="spellStart"/>
      <w:r w:rsidRPr="007165B0">
        <w:t>sidelink</w:t>
      </w:r>
      <w:proofErr w:type="spellEnd"/>
      <w:r w:rsidRPr="007165B0">
        <w:t xml:space="preserve"> communication, the UE may consider the frequency providing both NR </w:t>
      </w:r>
      <w:proofErr w:type="spellStart"/>
      <w:r w:rsidRPr="007165B0">
        <w:t>sidelink</w:t>
      </w:r>
      <w:proofErr w:type="spellEnd"/>
      <w:r w:rsidRPr="007165B0">
        <w:t xml:space="preserve"> communication configuration and V2X </w:t>
      </w:r>
      <w:proofErr w:type="spellStart"/>
      <w:r w:rsidRPr="007165B0">
        <w:t>sidelink</w:t>
      </w:r>
      <w:proofErr w:type="spellEnd"/>
      <w:r w:rsidRPr="007165B0">
        <w:t xml:space="preserve"> communication configuration</w:t>
      </w:r>
      <w:r w:rsidRPr="007165B0">
        <w:rPr>
          <w:sz w:val="21"/>
        </w:rPr>
        <w:t xml:space="preserve"> to b</w:t>
      </w:r>
      <w:r w:rsidRPr="007165B0">
        <w:t xml:space="preserve">e the highest priority. If the UE is configured to perform NR </w:t>
      </w:r>
      <w:proofErr w:type="spellStart"/>
      <w:r w:rsidRPr="007165B0">
        <w:t>sidelink</w:t>
      </w:r>
      <w:proofErr w:type="spellEnd"/>
      <w:r w:rsidRPr="007165B0">
        <w:t xml:space="preserve"> communication and not perform V2X communication, the UE may consider the frequency providing NR </w:t>
      </w:r>
      <w:proofErr w:type="spellStart"/>
      <w:r w:rsidRPr="007165B0">
        <w:t>sidelink</w:t>
      </w:r>
      <w:proofErr w:type="spellEnd"/>
      <w:r w:rsidRPr="007165B0">
        <w:t xml:space="preserve"> communication configuration to be the highest priority. If the UE is configured to perform V2X </w:t>
      </w:r>
      <w:proofErr w:type="spellStart"/>
      <w:r w:rsidRPr="007165B0">
        <w:t>sidelink</w:t>
      </w:r>
      <w:proofErr w:type="spellEnd"/>
      <w:r w:rsidRPr="007165B0">
        <w:t xml:space="preserve"> communication and not perform NR </w:t>
      </w:r>
      <w:proofErr w:type="spellStart"/>
      <w:r w:rsidRPr="007165B0">
        <w:t>sidelink</w:t>
      </w:r>
      <w:proofErr w:type="spellEnd"/>
      <w:r w:rsidRPr="007165B0">
        <w:t xml:space="preserve"> communication, the UE may consider the frequency providing V2X </w:t>
      </w:r>
      <w:proofErr w:type="spellStart"/>
      <w:r w:rsidRPr="007165B0">
        <w:t>sidelink</w:t>
      </w:r>
      <w:proofErr w:type="spellEnd"/>
      <w:r w:rsidRPr="007165B0">
        <w:t xml:space="preserve"> communication configuration to be the highest priority. If the UE is configured to perform ranging/</w:t>
      </w:r>
      <w:proofErr w:type="spellStart"/>
      <w:r w:rsidRPr="007165B0">
        <w:t>sidelink</w:t>
      </w:r>
      <w:proofErr w:type="spellEnd"/>
      <w:r w:rsidRPr="007165B0">
        <w:t xml:space="preserve"> positioning, the UE may consider the frequency providing ranging/</w:t>
      </w:r>
      <w:proofErr w:type="spellStart"/>
      <w:r w:rsidRPr="007165B0">
        <w:t>sidelink</w:t>
      </w:r>
      <w:proofErr w:type="spellEnd"/>
      <w:r w:rsidRPr="007165B0">
        <w:t xml:space="preserve"> positioning configuration to be the highest priority.</w:t>
      </w:r>
    </w:p>
    <w:p w14:paraId="49393697" w14:textId="00EC2DDB" w:rsidR="00526BAE" w:rsidRDefault="00526BAE" w:rsidP="00526BAE">
      <w:pPr>
        <w:rPr>
          <w:lang w:val="en-GB" w:eastAsia="zh-CN"/>
        </w:rPr>
      </w:pPr>
      <w:r>
        <w:rPr>
          <w:lang w:val="en-GB" w:eastAsia="zh-CN"/>
        </w:rPr>
        <w:t xml:space="preserve">Although feature specific frequency prioritization provides operator some tools to control the cell reselection, it is mainly introduced in 5G in an ad hoc manner and </w:t>
      </w:r>
      <w:r w:rsidR="00497994">
        <w:rPr>
          <w:lang w:val="en-GB" w:eastAsia="zh-CN"/>
        </w:rPr>
        <w:t>it is difficult for operator to set the preferred frequency when multiple features are supported in the network</w:t>
      </w:r>
      <w:r>
        <w:rPr>
          <w:lang w:val="en-GB" w:eastAsia="zh-CN"/>
        </w:rPr>
        <w:t>.</w:t>
      </w:r>
    </w:p>
    <w:p w14:paraId="03F42BB8" w14:textId="77777777" w:rsidR="003868B0" w:rsidRDefault="003868B0" w:rsidP="003868B0">
      <w:pPr>
        <w:rPr>
          <w:lang w:val="en-GB"/>
        </w:rPr>
      </w:pPr>
      <w:r w:rsidRPr="001F3CE8">
        <w:t>In 5G, Cell Individual Offset (CIO)N</w:t>
      </w:r>
      <w:r w:rsidRPr="001F3CE8">
        <w:rPr>
          <w:rFonts w:hint="eastAsia"/>
        </w:rPr>
        <w:t>eighbor</w:t>
      </w:r>
      <w:r w:rsidRPr="001F3CE8">
        <w:t xml:space="preserve"> cell offset</w:t>
      </w:r>
      <w:r>
        <w:rPr>
          <w:lang w:val="en-GB"/>
        </w:rPr>
        <w:t xml:space="preserve"> can be configured for neighbour cells and it will affect cell ranking. Depending on network’s configuration, such CIO can be bonus / punishment (value can be negative or</w:t>
      </w:r>
      <w:r w:rsidRPr="00C606B8">
        <w:rPr>
          <w:lang w:val="en-GB"/>
        </w:rPr>
        <w:t xml:space="preserve"> </w:t>
      </w:r>
      <w:r>
        <w:rPr>
          <w:lang w:val="en-GB"/>
        </w:rPr>
        <w:t>positive) for cell ranking.</w:t>
      </w:r>
    </w:p>
    <w:p w14:paraId="32F00FC7" w14:textId="469BF2A4" w:rsidR="00526BAE" w:rsidRDefault="00526BAE" w:rsidP="00526BAE">
      <w:pPr>
        <w:rPr>
          <w:lang w:eastAsia="zh-CN"/>
        </w:rPr>
      </w:pPr>
      <w:bookmarkStart w:id="16" w:name="Lesson_Reselection"/>
      <w:r w:rsidRPr="00E823AF">
        <w:rPr>
          <w:rFonts w:hint="eastAsia"/>
          <w:u w:val="single"/>
          <w:lang w:eastAsia="zh-CN"/>
        </w:rPr>
        <w:t>L</w:t>
      </w:r>
      <w:r w:rsidRPr="00E823AF">
        <w:rPr>
          <w:u w:val="single"/>
          <w:lang w:eastAsia="zh-CN"/>
        </w:rPr>
        <w:t xml:space="preserve">esson </w:t>
      </w:r>
      <w:r w:rsidR="00436C1A" w:rsidRPr="00E823AF">
        <w:rPr>
          <w:u w:val="single"/>
          <w:lang w:eastAsia="zh-CN"/>
        </w:rPr>
        <w:t xml:space="preserve">learnt </w:t>
      </w:r>
      <w:r w:rsidRPr="00E823AF">
        <w:rPr>
          <w:u w:val="single"/>
          <w:lang w:eastAsia="zh-CN"/>
        </w:rPr>
        <w:t>from 5G (</w:t>
      </w:r>
      <w:r w:rsidR="005140A7">
        <w:rPr>
          <w:u w:val="single"/>
          <w:lang w:eastAsia="ko-KR"/>
        </w:rPr>
        <w:t>5</w:t>
      </w:r>
      <w:r w:rsidRPr="00E823AF">
        <w:rPr>
          <w:u w:val="single"/>
          <w:lang w:eastAsia="zh-CN"/>
        </w:rPr>
        <w:t>)</w:t>
      </w:r>
      <w:r w:rsidRPr="00D030D4">
        <w:rPr>
          <w:b/>
          <w:bCs/>
          <w:lang w:eastAsia="zh-CN"/>
        </w:rPr>
        <w:t xml:space="preserve">: </w:t>
      </w:r>
      <w:r>
        <w:rPr>
          <w:lang w:eastAsia="zh-CN"/>
        </w:rPr>
        <w:t>In 5G cell reselection, there is lack of unified control for feature specific frequency prioritization and cell individual offset</w:t>
      </w:r>
      <w:r w:rsidR="00436C1A">
        <w:rPr>
          <w:lang w:eastAsia="zh-CN"/>
        </w:rPr>
        <w:t xml:space="preserve"> which increase</w:t>
      </w:r>
      <w:r w:rsidR="00EA42D6">
        <w:rPr>
          <w:lang w:eastAsia="zh-CN"/>
        </w:rPr>
        <w:t>d</w:t>
      </w:r>
      <w:r w:rsidR="00436C1A">
        <w:rPr>
          <w:lang w:eastAsia="zh-CN"/>
        </w:rPr>
        <w:t xml:space="preserve"> the complexity, and also difficult to use</w:t>
      </w:r>
      <w:r>
        <w:rPr>
          <w:lang w:eastAsia="zh-CN"/>
        </w:rPr>
        <w:t>.</w:t>
      </w:r>
      <w:bookmarkEnd w:id="16"/>
    </w:p>
    <w:p w14:paraId="65E315AF" w14:textId="214887A8" w:rsidR="00615CF1" w:rsidRDefault="00615CF1" w:rsidP="00615CF1">
      <w:pPr>
        <w:rPr>
          <w:lang w:val="en-GB"/>
        </w:rPr>
      </w:pPr>
      <w:r>
        <w:rPr>
          <w:lang w:val="en-GB"/>
        </w:rPr>
        <w:t xml:space="preserve">In 6G, multiple features </w:t>
      </w:r>
      <w:r w:rsidR="006C21D2">
        <w:rPr>
          <w:lang w:val="en-GB"/>
        </w:rPr>
        <w:t xml:space="preserve">(including new features like AI / ML and sensing) </w:t>
      </w:r>
      <w:r>
        <w:rPr>
          <w:lang w:val="en-GB"/>
        </w:rPr>
        <w:t xml:space="preserve">are expected to </w:t>
      </w:r>
      <w:r>
        <w:rPr>
          <w:rFonts w:hint="eastAsia"/>
          <w:lang w:val="en-GB"/>
        </w:rPr>
        <w:t>be</w:t>
      </w:r>
      <w:r>
        <w:rPr>
          <w:lang w:val="en-GB"/>
        </w:rPr>
        <w:t xml:space="preserve"> introduced. Existing reselection priority handling is done at the UE side, and it handles features separately. For the case that a cell supporting multiple features, operator has no good control in weighting different features and directing UEs to the mostly wanted carriers.</w:t>
      </w:r>
      <w:r w:rsidR="00EC6C62">
        <w:rPr>
          <w:lang w:val="en-GB"/>
        </w:rPr>
        <w:t xml:space="preserve"> Study is needed on how to have a unified control</w:t>
      </w:r>
      <w:r w:rsidR="00EC6C62">
        <w:rPr>
          <w:lang w:eastAsia="zh-CN"/>
        </w:rPr>
        <w:t xml:space="preserve"> for feature specific frequency prioritization and cell individual offset.</w:t>
      </w:r>
      <w:r w:rsidR="00EC6C62">
        <w:rPr>
          <w:lang w:val="en-GB"/>
        </w:rPr>
        <w:t xml:space="preserve"> </w:t>
      </w:r>
    </w:p>
    <w:p w14:paraId="2A4B293D" w14:textId="77777777" w:rsidR="00047F14" w:rsidRDefault="004823F1" w:rsidP="0035053C">
      <w:pPr>
        <w:rPr>
          <w:lang w:val="en-GB" w:eastAsia="zh-CN"/>
        </w:rPr>
      </w:pPr>
      <w:r>
        <w:rPr>
          <w:lang w:val="en-GB" w:eastAsia="zh-CN"/>
        </w:rPr>
        <w:t xml:space="preserve">In RAN2#131bis meeting, </w:t>
      </w:r>
      <w:r w:rsidR="00047F14">
        <w:rPr>
          <w:lang w:val="en-GB" w:eastAsia="zh-CN"/>
        </w:rPr>
        <w:t>following was agreed regarding spectrum aggregation:</w:t>
      </w:r>
    </w:p>
    <w:p w14:paraId="7B314896" w14:textId="77777777" w:rsidR="00047F14" w:rsidRPr="00047F14" w:rsidRDefault="00047F14" w:rsidP="00047F1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18"/>
          <w:szCs w:val="18"/>
        </w:rPr>
      </w:pPr>
      <w:r w:rsidRPr="00047F14">
        <w:rPr>
          <w:b w:val="0"/>
          <w:bCs/>
          <w:sz w:val="18"/>
          <w:szCs w:val="18"/>
        </w:rPr>
        <w:t>1</w:t>
      </w:r>
      <w:r w:rsidRPr="00047F14">
        <w:rPr>
          <w:b w:val="0"/>
          <w:bCs/>
          <w:sz w:val="18"/>
          <w:szCs w:val="18"/>
        </w:rPr>
        <w:tab/>
        <w:t xml:space="preserve">Study spectrum aggregation of multiple pieces of spectrum and understand the issues that need to be addressed.     </w:t>
      </w:r>
    </w:p>
    <w:p w14:paraId="2CBAAFA9" w14:textId="77777777" w:rsidR="00047F14" w:rsidRPr="00047F14" w:rsidRDefault="00047F14" w:rsidP="00047F1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18"/>
          <w:szCs w:val="18"/>
        </w:rPr>
      </w:pPr>
      <w:r w:rsidRPr="00047F14">
        <w:rPr>
          <w:b w:val="0"/>
          <w:bCs/>
          <w:sz w:val="18"/>
          <w:szCs w:val="18"/>
        </w:rPr>
        <w:t>2</w:t>
      </w:r>
      <w:r w:rsidRPr="00047F14">
        <w:rPr>
          <w:b w:val="0"/>
          <w:bCs/>
          <w:sz w:val="18"/>
          <w:szCs w:val="18"/>
        </w:rPr>
        <w:tab/>
        <w:t>Study how to use UL and DL spectrum more efficiently (</w:t>
      </w:r>
      <w:proofErr w:type="gramStart"/>
      <w:r w:rsidRPr="00047F14">
        <w:rPr>
          <w:b w:val="0"/>
          <w:bCs/>
          <w:sz w:val="18"/>
          <w:szCs w:val="18"/>
        </w:rPr>
        <w:t>e.g.</w:t>
      </w:r>
      <w:proofErr w:type="gramEnd"/>
      <w:r w:rsidRPr="00047F14">
        <w:rPr>
          <w:b w:val="0"/>
          <w:bCs/>
          <w:sz w:val="18"/>
          <w:szCs w:val="18"/>
        </w:rPr>
        <w:t xml:space="preserve"> decoupling of UL and DL, etc).  Understand the deployment scenarios and problems to address </w:t>
      </w:r>
    </w:p>
    <w:p w14:paraId="534A6582" w14:textId="6DB3DADC" w:rsidR="00CC10F6" w:rsidRPr="00CC10F6" w:rsidRDefault="00B126DF" w:rsidP="00CC10F6">
      <w:pPr>
        <w:rPr>
          <w:lang w:eastAsia="zh-CN"/>
        </w:rPr>
      </w:pPr>
      <w:r>
        <w:rPr>
          <w:lang w:eastAsia="zh-CN"/>
        </w:rPr>
        <w:t>Consequently, c</w:t>
      </w:r>
      <w:r w:rsidR="00B803F9">
        <w:rPr>
          <w:lang w:eastAsia="zh-CN"/>
        </w:rPr>
        <w:t xml:space="preserve">ell reselection operation in a 6G cell with </w:t>
      </w:r>
      <w:r w:rsidR="00B803F9" w:rsidRPr="00B803F9">
        <w:rPr>
          <w:lang w:eastAsia="zh-CN"/>
        </w:rPr>
        <w:t>flexible spectrum utilizatio</w:t>
      </w:r>
      <w:r w:rsidR="00B803F9">
        <w:rPr>
          <w:lang w:eastAsia="zh-CN"/>
        </w:rPr>
        <w:t>n should be also</w:t>
      </w:r>
      <w:r w:rsidR="005A4A36">
        <w:rPr>
          <w:lang w:eastAsia="zh-CN"/>
        </w:rPr>
        <w:t xml:space="preserve"> studied</w:t>
      </w:r>
      <w:r w:rsidR="00B803F9">
        <w:rPr>
          <w:lang w:eastAsia="zh-CN"/>
        </w:rPr>
        <w:t>.</w:t>
      </w:r>
    </w:p>
    <w:p w14:paraId="54C1687B" w14:textId="57234766" w:rsidR="00D53204" w:rsidRDefault="00D53204" w:rsidP="00D53204">
      <w:pPr>
        <w:rPr>
          <w:bCs/>
          <w:lang w:eastAsia="zh-CN"/>
        </w:rPr>
      </w:pPr>
      <w:bookmarkStart w:id="17" w:name="Pro_Idle"/>
      <w:r>
        <w:rPr>
          <w:b/>
          <w:lang w:eastAsia="ko-KR"/>
        </w:rPr>
        <w:t xml:space="preserve">Proposal </w:t>
      </w:r>
      <w:r w:rsidR="005140A7">
        <w:rPr>
          <w:b/>
          <w:lang w:eastAsia="ko-KR"/>
        </w:rPr>
        <w:t>6</w:t>
      </w:r>
      <w:r>
        <w:rPr>
          <w:b/>
          <w:lang w:eastAsia="ko-KR"/>
        </w:rPr>
        <w:t xml:space="preserve">: </w:t>
      </w:r>
      <w:r w:rsidR="003E3F68" w:rsidRPr="00FD49AC">
        <w:rPr>
          <w:bCs/>
          <w:lang w:eastAsia="ko-KR"/>
        </w:rPr>
        <w:t xml:space="preserve">In 6G RAN2 study on </w:t>
      </w:r>
      <w:r w:rsidR="003E3F68">
        <w:rPr>
          <w:bCs/>
          <w:lang w:eastAsia="ko-KR"/>
        </w:rPr>
        <w:t>“idle mode” mobility</w:t>
      </w:r>
      <w:r w:rsidR="003E3F68" w:rsidRPr="00FD49AC">
        <w:rPr>
          <w:bCs/>
          <w:lang w:eastAsia="ko-KR"/>
        </w:rPr>
        <w:t xml:space="preserve">, </w:t>
      </w:r>
      <w:r w:rsidR="003E3F68">
        <w:rPr>
          <w:bCs/>
          <w:lang w:eastAsia="ko-KR"/>
        </w:rPr>
        <w:t xml:space="preserve">basic </w:t>
      </w:r>
      <w:r w:rsidR="00AB4D65">
        <w:rPr>
          <w:bCs/>
          <w:lang w:eastAsia="ko-KR"/>
        </w:rPr>
        <w:t xml:space="preserve">operations of </w:t>
      </w:r>
      <w:r w:rsidR="00AB4D65">
        <w:rPr>
          <w:bCs/>
          <w:lang w:eastAsia="zh-CN"/>
        </w:rPr>
        <w:t>5G cell reselection</w:t>
      </w:r>
      <w:r w:rsidRPr="00AA24E1">
        <w:rPr>
          <w:bCs/>
          <w:lang w:eastAsia="zh-CN"/>
        </w:rPr>
        <w:t xml:space="preserve"> </w:t>
      </w:r>
      <w:r w:rsidR="001C5199">
        <w:rPr>
          <w:bCs/>
          <w:lang w:eastAsia="zh-CN"/>
        </w:rPr>
        <w:t>can be a starting point for idle mode mobility in 6G</w:t>
      </w:r>
      <w:r w:rsidR="003E3F68">
        <w:rPr>
          <w:bCs/>
          <w:lang w:eastAsia="zh-CN"/>
        </w:rPr>
        <w:t>, e.g., frequency/cell/</w:t>
      </w:r>
      <w:proofErr w:type="gramStart"/>
      <w:r w:rsidR="003E3F68">
        <w:rPr>
          <w:bCs/>
          <w:lang w:eastAsia="zh-CN"/>
        </w:rPr>
        <w:t>feature based</w:t>
      </w:r>
      <w:proofErr w:type="gramEnd"/>
      <w:r w:rsidR="003E3F68">
        <w:rPr>
          <w:bCs/>
          <w:lang w:eastAsia="zh-CN"/>
        </w:rPr>
        <w:t xml:space="preserve"> selection priority</w:t>
      </w:r>
      <w:r w:rsidR="001C5199">
        <w:rPr>
          <w:bCs/>
          <w:lang w:eastAsia="zh-CN"/>
        </w:rPr>
        <w:t xml:space="preserve">. </w:t>
      </w:r>
      <w:r w:rsidR="00B86CB8">
        <w:rPr>
          <w:bCs/>
          <w:lang w:eastAsia="zh-CN"/>
        </w:rPr>
        <w:t xml:space="preserve">RAN2 to </w:t>
      </w:r>
      <w:r w:rsidR="003E3F68">
        <w:rPr>
          <w:bCs/>
          <w:lang w:eastAsia="zh-CN"/>
        </w:rPr>
        <w:t xml:space="preserve">further </w:t>
      </w:r>
      <w:r w:rsidR="00B86CB8">
        <w:rPr>
          <w:bCs/>
          <w:lang w:eastAsia="zh-CN"/>
        </w:rPr>
        <w:t xml:space="preserve">study </w:t>
      </w:r>
      <w:r w:rsidR="003E3F68">
        <w:rPr>
          <w:bCs/>
          <w:lang w:eastAsia="zh-CN"/>
        </w:rPr>
        <w:t>how to make cell (re)selection mechanism more efficient and simple</w:t>
      </w:r>
      <w:r w:rsidR="007B5B2C">
        <w:rPr>
          <w:bCs/>
          <w:lang w:eastAsia="zh-CN"/>
        </w:rPr>
        <w:t>r</w:t>
      </w:r>
      <w:r w:rsidR="003E3F68">
        <w:rPr>
          <w:bCs/>
          <w:lang w:eastAsia="zh-CN"/>
        </w:rPr>
        <w:t xml:space="preserve"> in 6G, especially, take into account </w:t>
      </w:r>
      <w:r w:rsidR="000B23E8">
        <w:rPr>
          <w:lang w:eastAsia="zh-CN"/>
        </w:rPr>
        <w:t>spectrum aggregation</w:t>
      </w:r>
      <w:r w:rsidR="00E81576">
        <w:rPr>
          <w:lang w:eastAsia="zh-CN"/>
        </w:rPr>
        <w:t xml:space="preserve"> and </w:t>
      </w:r>
      <w:r w:rsidR="003E3F68">
        <w:rPr>
          <w:lang w:eastAsia="zh-CN"/>
        </w:rPr>
        <w:t xml:space="preserve">multiple </w:t>
      </w:r>
      <w:r w:rsidR="00E81576">
        <w:rPr>
          <w:lang w:eastAsia="zh-CN"/>
        </w:rPr>
        <w:t>feature</w:t>
      </w:r>
      <w:r w:rsidR="003E3F68">
        <w:rPr>
          <w:lang w:eastAsia="zh-CN"/>
        </w:rPr>
        <w:t>s</w:t>
      </w:r>
      <w:r w:rsidR="00E81576">
        <w:rPr>
          <w:lang w:eastAsia="zh-CN"/>
        </w:rPr>
        <w:t xml:space="preserve"> support</w:t>
      </w:r>
      <w:r w:rsidR="00B86CB8">
        <w:rPr>
          <w:lang w:eastAsia="zh-CN"/>
        </w:rPr>
        <w:t>.</w:t>
      </w:r>
      <w:bookmarkEnd w:id="17"/>
    </w:p>
    <w:p w14:paraId="7CA9B1F2" w14:textId="69EC4B63" w:rsidR="00F17C92" w:rsidRDefault="00F17C92" w:rsidP="00F17C92">
      <w:pPr>
        <w:pStyle w:val="Heading2"/>
      </w:pPr>
      <w:r>
        <w:t xml:space="preserve">Inter-RAT mobility and </w:t>
      </w:r>
      <w:r w:rsidR="00C57757">
        <w:t>migration</w:t>
      </w:r>
    </w:p>
    <w:p w14:paraId="04318239" w14:textId="198CC169" w:rsidR="00A95EBB" w:rsidRDefault="00A95EBB" w:rsidP="00A95EBB">
      <w:pPr>
        <w:rPr>
          <w:lang w:eastAsia="zh-CN"/>
        </w:rPr>
      </w:pPr>
      <w:r>
        <w:rPr>
          <w:rFonts w:hint="eastAsia"/>
          <w:lang w:eastAsia="zh-CN"/>
        </w:rPr>
        <w:t xml:space="preserve">For migration, </w:t>
      </w:r>
      <w:r>
        <w:rPr>
          <w:rFonts w:eastAsiaTheme="minorEastAsia" w:hint="eastAsia"/>
          <w:color w:val="000000"/>
          <w:lang w:eastAsia="zh-CN"/>
        </w:rPr>
        <w:t>RAN WG 6G SID RP-25</w:t>
      </w:r>
      <w:r w:rsidR="00226FFA">
        <w:rPr>
          <w:rFonts w:eastAsiaTheme="minorEastAsia"/>
          <w:color w:val="000000"/>
          <w:lang w:eastAsia="zh-CN"/>
        </w:rPr>
        <w:t>2912</w:t>
      </w:r>
      <w:r>
        <w:rPr>
          <w:rFonts w:eastAsiaTheme="minorEastAsia" w:hint="eastAsia"/>
          <w:color w:val="000000"/>
          <w:lang w:eastAsia="zh-CN"/>
        </w:rPr>
        <w:t xml:space="preserve"> </w:t>
      </w:r>
      <w:r>
        <w:rPr>
          <w:lang w:eastAsia="zh-CN"/>
        </w:rPr>
        <w:fldChar w:fldCharType="begin"/>
      </w:r>
      <w:r>
        <w:rPr>
          <w:lang w:eastAsia="zh-CN"/>
        </w:rPr>
        <w:instrText xml:space="preserve"> </w:instrText>
      </w:r>
      <w:r>
        <w:rPr>
          <w:rFonts w:hint="eastAsia"/>
          <w:lang w:eastAsia="zh-CN"/>
        </w:rPr>
        <w:instrText>REF Ref_WG_SID \h</w:instrText>
      </w:r>
      <w:r>
        <w:rPr>
          <w:lang w:eastAsia="zh-CN"/>
        </w:rPr>
        <w:instrText xml:space="preserve"> </w:instrText>
      </w:r>
      <w:r>
        <w:rPr>
          <w:lang w:eastAsia="zh-CN"/>
        </w:rPr>
      </w:r>
      <w:r>
        <w:rPr>
          <w:lang w:eastAsia="zh-CN"/>
        </w:rPr>
        <w:fldChar w:fldCharType="separate"/>
      </w:r>
      <w:r w:rsidR="00B2359A" w:rsidRPr="00B413C9">
        <w:rPr>
          <w:lang w:eastAsia="zh-CN"/>
        </w:rPr>
        <w:t>[</w:t>
      </w:r>
      <w:r w:rsidR="00B2359A">
        <w:rPr>
          <w:noProof/>
        </w:rPr>
        <w:t>1</w:t>
      </w:r>
      <w:r w:rsidR="00B2359A" w:rsidRPr="00B413C9">
        <w:rPr>
          <w:lang w:eastAsia="zh-CN"/>
        </w:rPr>
        <w:t>]</w:t>
      </w:r>
      <w:r>
        <w:rPr>
          <w:lang w:eastAsia="zh-CN"/>
        </w:rPr>
        <w:fldChar w:fldCharType="end"/>
      </w:r>
      <w:r>
        <w:rPr>
          <w:rFonts w:hint="eastAsia"/>
          <w:lang w:eastAsia="zh-CN"/>
        </w:rPr>
        <w:t xml:space="preserve"> has the following</w:t>
      </w:r>
      <w:r>
        <w:rPr>
          <w:lang w:eastAsia="zh-CN"/>
        </w:rPr>
        <w:t xml:space="preserve"> objectives</w:t>
      </w:r>
      <w:r>
        <w:rPr>
          <w:rFonts w:hint="eastAsia"/>
          <w:lang w:eastAsia="zh-CN"/>
        </w:rPr>
        <w:t>:</w:t>
      </w:r>
    </w:p>
    <w:p w14:paraId="3D4DF3EE" w14:textId="77777777" w:rsidR="0071428C" w:rsidRPr="00E102F0" w:rsidRDefault="0071428C" w:rsidP="0071428C">
      <w:pPr>
        <w:pStyle w:val="ListParagraph"/>
        <w:numPr>
          <w:ilvl w:val="0"/>
          <w:numId w:val="32"/>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Migration from 5G NR to 6GR as well as interworking and mobility between 5G NR and 6GR:</w:t>
      </w:r>
    </w:p>
    <w:p w14:paraId="7293C527" w14:textId="77777777" w:rsidR="0071428C" w:rsidRPr="00E102F0" w:rsidRDefault="0071428C" w:rsidP="0071428C">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5G-6G Multi-RAT Spectrum Sharing for migration [RAN1</w:t>
      </w:r>
      <w:r w:rsidRPr="00E102F0">
        <w:rPr>
          <w:rFonts w:ascii="Times New Roman" w:hAnsi="Times New Roman"/>
          <w:color w:val="000000" w:themeColor="text1"/>
          <w:sz w:val="20"/>
          <w:szCs w:val="20"/>
          <w:lang w:eastAsia="ja-JP"/>
        </w:rPr>
        <w:t>,</w:t>
      </w:r>
      <w:r w:rsidRPr="00E102F0">
        <w:rPr>
          <w:rFonts w:ascii="Times New Roman" w:hAnsi="Times New Roman"/>
          <w:color w:val="000000" w:themeColor="text1"/>
          <w:sz w:val="20"/>
          <w:szCs w:val="20"/>
        </w:rPr>
        <w:t xml:space="preserve"> RAN2, RAN4, RAN3]</w:t>
      </w:r>
    </w:p>
    <w:p w14:paraId="29FF6540" w14:textId="77777777" w:rsidR="0071428C" w:rsidRPr="00E102F0" w:rsidRDefault="0071428C" w:rsidP="0071428C">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 xml:space="preserve">Study if any additional </w:t>
      </w:r>
      <w:r w:rsidRPr="00E102F0">
        <w:rPr>
          <w:rFonts w:ascii="Times New Roman" w:hAnsi="Times New Roman"/>
          <w:color w:val="000000" w:themeColor="text1"/>
          <w:sz w:val="20"/>
          <w:szCs w:val="20"/>
          <w:lang w:eastAsia="ja-JP"/>
        </w:rPr>
        <w:t>migration</w:t>
      </w:r>
      <w:r w:rsidRPr="00E102F0">
        <w:rPr>
          <w:rFonts w:ascii="Times New Roman" w:hAnsi="Times New Roman"/>
          <w:color w:val="000000" w:themeColor="text1"/>
          <w:sz w:val="20"/>
          <w:szCs w:val="20"/>
        </w:rPr>
        <w:t xml:space="preserve"> </w:t>
      </w:r>
      <w:r w:rsidRPr="00E102F0">
        <w:rPr>
          <w:rFonts w:ascii="Times New Roman" w:hAnsi="Times New Roman"/>
          <w:color w:val="000000" w:themeColor="text1"/>
          <w:sz w:val="20"/>
          <w:szCs w:val="20"/>
          <w:lang w:eastAsia="ja-JP"/>
        </w:rPr>
        <w:t>option(s)</w:t>
      </w:r>
      <w:r w:rsidRPr="00E102F0">
        <w:rPr>
          <w:rFonts w:ascii="Times New Roman" w:hAnsi="Times New Roman"/>
          <w:color w:val="000000" w:themeColor="text1"/>
          <w:sz w:val="20"/>
          <w:szCs w:val="20"/>
        </w:rPr>
        <w:t xml:space="preserve"> is </w:t>
      </w:r>
      <w:r w:rsidRPr="00E102F0">
        <w:rPr>
          <w:rFonts w:ascii="Times New Roman" w:hAnsi="Times New Roman"/>
          <w:color w:val="000000" w:themeColor="text1"/>
          <w:sz w:val="20"/>
          <w:szCs w:val="20"/>
          <w:lang w:eastAsia="ja-JP"/>
        </w:rPr>
        <w:t>needed (other than standalone, MRSS, and inter-RAT mobility between NR-6G)</w:t>
      </w:r>
      <w:r w:rsidRPr="00E102F0">
        <w:rPr>
          <w:rFonts w:ascii="Times New Roman" w:hAnsi="Times New Roman"/>
          <w:color w:val="000000" w:themeColor="text1"/>
          <w:sz w:val="20"/>
          <w:szCs w:val="20"/>
        </w:rPr>
        <w:t>. [RAN] [RAN2, RAN1, RAN3, RAN4]</w:t>
      </w:r>
      <w:r w:rsidRPr="00E102F0">
        <w:rPr>
          <w:rFonts w:ascii="Times New Roman" w:hAnsi="Times New Roman"/>
          <w:color w:val="000000" w:themeColor="text1"/>
          <w:sz w:val="20"/>
          <w:szCs w:val="20"/>
        </w:rPr>
        <w:br/>
      </w:r>
      <w:r w:rsidRPr="00E102F0">
        <w:rPr>
          <w:rFonts w:ascii="Times New Roman" w:hAnsi="Times New Roman"/>
          <w:color w:val="000000" w:themeColor="text1"/>
          <w:sz w:val="20"/>
          <w:szCs w:val="20"/>
          <w:lang w:eastAsia="ja-JP"/>
        </w:rPr>
        <w:lastRenderedPageBreak/>
        <w:t>RAN plenary starts this study in March 2026 and will make a decision by September 2026 whether to expand WG SI scope to cover additional migration option(s).</w:t>
      </w:r>
    </w:p>
    <w:p w14:paraId="45DC1A4C" w14:textId="77777777" w:rsidR="0071428C" w:rsidRPr="00E102F0" w:rsidRDefault="0071428C" w:rsidP="0071428C">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Mobility between 5G NR and 6GR [RAN2, RAN3, RAN4]</w:t>
      </w:r>
    </w:p>
    <w:p w14:paraId="27E9AB7B" w14:textId="77777777" w:rsidR="0071428C" w:rsidRPr="00E102F0" w:rsidRDefault="0071428C" w:rsidP="0071428C">
      <w:pPr>
        <w:spacing w:after="120"/>
        <w:ind w:leftChars="213" w:left="426"/>
        <w:rPr>
          <w:color w:val="000000" w:themeColor="text1"/>
          <w:lang w:eastAsia="ja-JP"/>
        </w:rPr>
      </w:pPr>
      <w:r w:rsidRPr="00E102F0">
        <w:rPr>
          <w:color w:val="000000" w:themeColor="text1"/>
          <w:lang w:eastAsia="ja-JP"/>
        </w:rPr>
        <w:t>Note: Inclusion of LTE/6G interworking/coexistence aspects may be further discussed based on the requirement from RAN plenary</w:t>
      </w:r>
    </w:p>
    <w:p w14:paraId="266B8103" w14:textId="77777777" w:rsidR="0071428C" w:rsidRPr="0071428C" w:rsidRDefault="0071428C" w:rsidP="00A95EBB">
      <w:pPr>
        <w:spacing w:after="120"/>
        <w:ind w:leftChars="213" w:left="426"/>
        <w:rPr>
          <w:rFonts w:eastAsia="Yu Mincho"/>
          <w:color w:val="000000" w:themeColor="text1"/>
          <w:lang w:eastAsia="ja-JP"/>
        </w:rPr>
      </w:pPr>
    </w:p>
    <w:p w14:paraId="3544E2BE" w14:textId="0741B665" w:rsidR="00A95EBB" w:rsidRDefault="00A95EBB" w:rsidP="00A95EBB">
      <w:pPr>
        <w:rPr>
          <w:lang w:eastAsia="zh-CN"/>
        </w:rPr>
      </w:pPr>
      <w:r>
        <w:rPr>
          <w:lang w:eastAsia="zh-CN"/>
        </w:rPr>
        <w:t>Migration options supported in 5G NR includes</w:t>
      </w:r>
      <w:r w:rsidRPr="005F0168">
        <w:rPr>
          <w:lang w:eastAsia="zh-CN"/>
        </w:rPr>
        <w:t xml:space="preserve"> inter-RAT mobility / cell reselection, DSS, and MRDC.</w:t>
      </w:r>
      <w:r w:rsidR="00A001F9">
        <w:rPr>
          <w:lang w:eastAsia="zh-CN"/>
        </w:rPr>
        <w:t xml:space="preserve"> </w:t>
      </w:r>
      <w:r w:rsidRPr="005F0168">
        <w:rPr>
          <w:lang w:eastAsia="zh-CN"/>
        </w:rPr>
        <w:t>In 5G study (as from TR 38.801</w:t>
      </w:r>
      <w:r>
        <w:rPr>
          <w:lang w:eastAsia="zh-CN"/>
        </w:rPr>
        <w:t xml:space="preserve"> </w:t>
      </w:r>
      <w:r>
        <w:rPr>
          <w:lang w:eastAsia="zh-CN"/>
        </w:rPr>
        <w:fldChar w:fldCharType="begin"/>
      </w:r>
      <w:r>
        <w:rPr>
          <w:lang w:eastAsia="zh-CN"/>
        </w:rPr>
        <w:instrText xml:space="preserve"> REF Ref_WG_SID \h </w:instrText>
      </w:r>
      <w:r>
        <w:rPr>
          <w:lang w:eastAsia="zh-CN"/>
        </w:rPr>
      </w:r>
      <w:r>
        <w:rPr>
          <w:lang w:eastAsia="zh-CN"/>
        </w:rPr>
        <w:fldChar w:fldCharType="separate"/>
      </w:r>
      <w:r w:rsidR="00B2359A" w:rsidRPr="00B413C9">
        <w:rPr>
          <w:lang w:eastAsia="zh-CN"/>
        </w:rPr>
        <w:t>[</w:t>
      </w:r>
      <w:r w:rsidR="00B2359A">
        <w:rPr>
          <w:noProof/>
        </w:rPr>
        <w:t>1</w:t>
      </w:r>
      <w:r w:rsidR="00B2359A" w:rsidRPr="00B413C9">
        <w:rPr>
          <w:lang w:eastAsia="zh-CN"/>
        </w:rPr>
        <w:t>]</w:t>
      </w:r>
      <w:r>
        <w:rPr>
          <w:lang w:eastAsia="zh-CN"/>
        </w:rPr>
        <w:fldChar w:fldCharType="end"/>
      </w:r>
      <w:r>
        <w:rPr>
          <w:lang w:eastAsia="zh-CN"/>
        </w:rPr>
        <w:t>)</w:t>
      </w:r>
      <w:r w:rsidRPr="005F0168">
        <w:rPr>
          <w:lang w:eastAsia="zh-CN"/>
        </w:rPr>
        <w:t xml:space="preserve">, </w:t>
      </w:r>
      <w:r>
        <w:rPr>
          <w:lang w:eastAsia="zh-CN"/>
        </w:rPr>
        <w:t>various</w:t>
      </w:r>
      <w:r w:rsidRPr="005F0168">
        <w:rPr>
          <w:lang w:eastAsia="zh-CN"/>
        </w:rPr>
        <w:t xml:space="preserve"> migration options are </w:t>
      </w:r>
      <w:r>
        <w:rPr>
          <w:lang w:eastAsia="zh-CN"/>
        </w:rPr>
        <w:t xml:space="preserve">considered: Option 2, 3/3A, 4/4A, 5, 7/7A. Typical migration options are shown in </w:t>
      </w:r>
      <w:r>
        <w:rPr>
          <w:lang w:eastAsia="zh-CN"/>
        </w:rPr>
        <w:fldChar w:fldCharType="begin"/>
      </w:r>
      <w:r>
        <w:rPr>
          <w:lang w:eastAsia="zh-CN"/>
        </w:rPr>
        <w:instrText xml:space="preserve"> REF Tab_Mig \h  \* MERGEFORMAT </w:instrText>
      </w:r>
      <w:r>
        <w:rPr>
          <w:lang w:eastAsia="zh-CN"/>
        </w:rPr>
      </w:r>
      <w:r>
        <w:rPr>
          <w:lang w:eastAsia="zh-CN"/>
        </w:rPr>
        <w:fldChar w:fldCharType="separate"/>
      </w:r>
      <w:r w:rsidR="00B2359A" w:rsidRPr="00B2359A">
        <w:rPr>
          <w:lang w:eastAsia="zh-CN"/>
        </w:rPr>
        <w:t>Table 2</w:t>
      </w:r>
      <w:r>
        <w:rPr>
          <w:lang w:eastAsia="zh-CN"/>
        </w:rPr>
        <w:fldChar w:fldCharType="end"/>
      </w:r>
      <w:r>
        <w:rPr>
          <w:lang w:eastAsia="zh-CN"/>
        </w:rPr>
        <w:t xml:space="preserve"> below.</w:t>
      </w:r>
    </w:p>
    <w:p w14:paraId="2EBB5663" w14:textId="1E55A08A" w:rsidR="00A95EBB" w:rsidRDefault="00A95EBB" w:rsidP="00A95EBB">
      <w:pPr>
        <w:ind w:leftChars="100" w:left="200"/>
        <w:jc w:val="center"/>
        <w:rPr>
          <w:b/>
          <w:bCs/>
        </w:rPr>
      </w:pPr>
      <w:bookmarkStart w:id="18" w:name="Tab_Mig"/>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B2359A">
        <w:rPr>
          <w:b/>
          <w:bCs/>
          <w:noProof/>
        </w:rPr>
        <w:t>2</w:t>
      </w:r>
      <w:r>
        <w:rPr>
          <w:b/>
          <w:bCs/>
        </w:rPr>
        <w:fldChar w:fldCharType="end"/>
      </w:r>
      <w:bookmarkEnd w:id="18"/>
      <w:r w:rsidRPr="00CC648E">
        <w:rPr>
          <w:b/>
          <w:bCs/>
        </w:rPr>
        <w:t xml:space="preserve">: </w:t>
      </w:r>
      <w:r>
        <w:rPr>
          <w:b/>
          <w:bCs/>
        </w:rPr>
        <w:t>Migration options in 5G</w:t>
      </w:r>
    </w:p>
    <w:tbl>
      <w:tblPr>
        <w:tblStyle w:val="TableGrid"/>
        <w:tblW w:w="0" w:type="auto"/>
        <w:tblInd w:w="-147" w:type="dxa"/>
        <w:tblLayout w:type="fixed"/>
        <w:tblLook w:val="04A0" w:firstRow="1" w:lastRow="0" w:firstColumn="1" w:lastColumn="0" w:noHBand="0" w:noVBand="1"/>
      </w:tblPr>
      <w:tblGrid>
        <w:gridCol w:w="2836"/>
        <w:gridCol w:w="5756"/>
        <w:gridCol w:w="1184"/>
      </w:tblGrid>
      <w:tr w:rsidR="00A95EBB" w:rsidRPr="00B578C4" w14:paraId="2DC8B76D" w14:textId="77777777" w:rsidTr="00260DFE">
        <w:tc>
          <w:tcPr>
            <w:tcW w:w="2836" w:type="dxa"/>
          </w:tcPr>
          <w:p w14:paraId="63EDD2C1" w14:textId="77777777" w:rsidR="00A95EBB" w:rsidRPr="0021449B" w:rsidRDefault="00A95EBB" w:rsidP="00260DFE">
            <w:pPr>
              <w:spacing w:after="0"/>
              <w:rPr>
                <w:rFonts w:eastAsiaTheme="minorEastAsia"/>
                <w:b/>
                <w:lang w:eastAsia="zh-CN"/>
              </w:rPr>
            </w:pPr>
            <w:r>
              <w:rPr>
                <w:rFonts w:eastAsiaTheme="minorEastAsia" w:hint="eastAsia"/>
                <w:b/>
                <w:lang w:eastAsia="zh-CN"/>
              </w:rPr>
              <w:t>O</w:t>
            </w:r>
            <w:r>
              <w:rPr>
                <w:rFonts w:eastAsiaTheme="minorEastAsia"/>
                <w:b/>
                <w:lang w:eastAsia="zh-CN"/>
              </w:rPr>
              <w:t xml:space="preserve">ption </w:t>
            </w:r>
          </w:p>
        </w:tc>
        <w:tc>
          <w:tcPr>
            <w:tcW w:w="5756" w:type="dxa"/>
          </w:tcPr>
          <w:p w14:paraId="35BB1832" w14:textId="77777777" w:rsidR="00A95EBB" w:rsidRPr="0021449B" w:rsidRDefault="00A95EBB" w:rsidP="00260DFE">
            <w:pPr>
              <w:spacing w:after="0"/>
              <w:rPr>
                <w:rFonts w:eastAsiaTheme="minorEastAsia"/>
                <w:b/>
                <w:lang w:eastAsia="zh-CN"/>
              </w:rPr>
            </w:pPr>
            <w:r>
              <w:rPr>
                <w:rFonts w:eastAsiaTheme="minorEastAsia"/>
                <w:b/>
                <w:lang w:eastAsia="zh-CN"/>
              </w:rPr>
              <w:t>Architecture</w:t>
            </w:r>
          </w:p>
        </w:tc>
        <w:tc>
          <w:tcPr>
            <w:tcW w:w="1184" w:type="dxa"/>
          </w:tcPr>
          <w:p w14:paraId="659C0716" w14:textId="77777777" w:rsidR="00A95EBB" w:rsidRPr="0021449B" w:rsidRDefault="00A95EBB" w:rsidP="00260DFE">
            <w:pPr>
              <w:spacing w:after="0"/>
              <w:rPr>
                <w:rFonts w:eastAsiaTheme="minorEastAsia"/>
                <w:b/>
                <w:lang w:eastAsia="zh-CN"/>
              </w:rPr>
            </w:pPr>
            <w:r>
              <w:rPr>
                <w:rFonts w:eastAsiaTheme="minorEastAsia"/>
                <w:b/>
                <w:lang w:eastAsia="zh-CN"/>
              </w:rPr>
              <w:t>Commercialized</w:t>
            </w:r>
          </w:p>
        </w:tc>
      </w:tr>
      <w:tr w:rsidR="00A95EBB" w14:paraId="4AF115F6" w14:textId="77777777" w:rsidTr="00260DFE">
        <w:trPr>
          <w:trHeight w:val="143"/>
        </w:trPr>
        <w:tc>
          <w:tcPr>
            <w:tcW w:w="2836" w:type="dxa"/>
          </w:tcPr>
          <w:p w14:paraId="0831A1AC" w14:textId="77777777" w:rsidR="00A95EBB" w:rsidRDefault="00A95EBB" w:rsidP="00260DFE">
            <w:pPr>
              <w:spacing w:after="0"/>
              <w:rPr>
                <w:rFonts w:eastAsiaTheme="minorEastAsia"/>
                <w:b/>
                <w:lang w:val="en-GB" w:eastAsia="zh-CN"/>
              </w:rPr>
            </w:pPr>
            <w:r>
              <w:rPr>
                <w:rFonts w:eastAsiaTheme="minorEastAsia" w:hint="eastAsia"/>
                <w:b/>
                <w:lang w:eastAsia="zh-CN"/>
              </w:rPr>
              <w:t>S</w:t>
            </w:r>
            <w:r>
              <w:rPr>
                <w:rFonts w:eastAsiaTheme="minorEastAsia"/>
                <w:b/>
                <w:lang w:eastAsia="zh-CN"/>
              </w:rPr>
              <w:t>tandalone (Option 2)</w:t>
            </w:r>
          </w:p>
          <w:p w14:paraId="73140B7D" w14:textId="77777777" w:rsidR="00A95EBB" w:rsidRPr="00D030D4" w:rsidRDefault="00A95EBB" w:rsidP="00260DFE">
            <w:pPr>
              <w:spacing w:after="0"/>
              <w:rPr>
                <w:rFonts w:eastAsiaTheme="minorEastAsia"/>
                <w:b/>
                <w:lang w:val="en-GB" w:eastAsia="zh-CN"/>
              </w:rPr>
            </w:pPr>
            <w:r>
              <w:rPr>
                <w:rFonts w:eastAsiaTheme="minorEastAsia" w:hint="eastAsia"/>
                <w:b/>
                <w:lang w:val="en-GB" w:eastAsia="zh-CN"/>
              </w:rPr>
              <w:t>N</w:t>
            </w:r>
            <w:r>
              <w:rPr>
                <w:rFonts w:eastAsiaTheme="minorEastAsia"/>
                <w:b/>
                <w:lang w:val="en-GB" w:eastAsia="zh-CN"/>
              </w:rPr>
              <w:t>ote: Inter-RAT mobility and DSS are migration options on top of standalone option.</w:t>
            </w:r>
          </w:p>
        </w:tc>
        <w:tc>
          <w:tcPr>
            <w:tcW w:w="5756" w:type="dxa"/>
          </w:tcPr>
          <w:p w14:paraId="6309A99A" w14:textId="77777777" w:rsidR="00A95EBB" w:rsidRPr="0021449B" w:rsidRDefault="00A95EBB" w:rsidP="00260DFE">
            <w:pPr>
              <w:spacing w:after="0"/>
              <w:rPr>
                <w:rFonts w:eastAsiaTheme="minorEastAsia"/>
                <w:lang w:eastAsia="zh-CN"/>
              </w:rPr>
            </w:pPr>
            <w:r>
              <w:rPr>
                <w:rFonts w:eastAsia="Times New Roman"/>
                <w:lang w:val="en-GB"/>
              </w:rPr>
              <w:object w:dxaOrig="5090" w:dyaOrig="2040" w14:anchorId="05B74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1pt;height:102.1pt" o:ole="">
                  <v:imagedata r:id="rId14" o:title=""/>
                </v:shape>
                <o:OLEObject Type="Embed" ProgID="Visio.Drawing.11" ShapeID="_x0000_i1025" DrawAspect="Content" ObjectID="_1824024963" r:id="rId15"/>
              </w:object>
            </w:r>
          </w:p>
        </w:tc>
        <w:tc>
          <w:tcPr>
            <w:tcW w:w="1184" w:type="dxa"/>
          </w:tcPr>
          <w:p w14:paraId="04BC6811" w14:textId="77777777" w:rsidR="00A95EBB" w:rsidRPr="0021449B" w:rsidRDefault="00A95EBB" w:rsidP="00260DFE">
            <w:pPr>
              <w:spacing w:after="0"/>
              <w:rPr>
                <w:rFonts w:eastAsiaTheme="minorEastAsia"/>
                <w:lang w:eastAsia="zh-CN"/>
              </w:rPr>
            </w:pPr>
            <w:r>
              <w:rPr>
                <w:rFonts w:eastAsiaTheme="minorEastAsia" w:hint="eastAsia"/>
                <w:lang w:eastAsia="zh-CN"/>
              </w:rPr>
              <w:t>Y</w:t>
            </w:r>
            <w:r>
              <w:rPr>
                <w:rFonts w:eastAsiaTheme="minorEastAsia"/>
                <w:lang w:eastAsia="zh-CN"/>
              </w:rPr>
              <w:t>es</w:t>
            </w:r>
          </w:p>
        </w:tc>
      </w:tr>
      <w:tr w:rsidR="00A95EBB" w14:paraId="2B906E84" w14:textId="77777777" w:rsidTr="00260DFE">
        <w:tc>
          <w:tcPr>
            <w:tcW w:w="2836" w:type="dxa"/>
          </w:tcPr>
          <w:p w14:paraId="1DE46AA4" w14:textId="77777777" w:rsidR="00A95EBB" w:rsidRPr="0021449B" w:rsidRDefault="00A95EBB" w:rsidP="00260DFE">
            <w:pPr>
              <w:spacing w:after="0"/>
              <w:rPr>
                <w:rFonts w:eastAsiaTheme="minorEastAsia"/>
                <w:b/>
                <w:lang w:eastAsia="zh-CN"/>
              </w:rPr>
            </w:pPr>
            <w:r>
              <w:rPr>
                <w:rFonts w:eastAsiaTheme="minorEastAsia" w:hint="eastAsia"/>
                <w:b/>
                <w:lang w:eastAsia="zh-CN"/>
              </w:rPr>
              <w:t>E</w:t>
            </w:r>
            <w:r>
              <w:rPr>
                <w:rFonts w:eastAsiaTheme="minorEastAsia"/>
                <w:b/>
                <w:lang w:eastAsia="zh-CN"/>
              </w:rPr>
              <w:t>N-DC (Option 3)</w:t>
            </w:r>
          </w:p>
        </w:tc>
        <w:tc>
          <w:tcPr>
            <w:tcW w:w="5756" w:type="dxa"/>
          </w:tcPr>
          <w:p w14:paraId="5EDBDB1C" w14:textId="77777777" w:rsidR="00A95EBB" w:rsidRPr="0021449B" w:rsidRDefault="00A95EBB" w:rsidP="00260DFE">
            <w:pPr>
              <w:spacing w:after="0"/>
              <w:rPr>
                <w:rFonts w:eastAsiaTheme="minorEastAsia"/>
                <w:lang w:eastAsia="zh-CN"/>
              </w:rPr>
            </w:pPr>
            <w:r>
              <w:rPr>
                <w:rFonts w:eastAsia="Times New Roman"/>
                <w:lang w:val="en-GB"/>
              </w:rPr>
              <w:object w:dxaOrig="5520" w:dyaOrig="2030" w14:anchorId="633B6195">
                <v:shape id="_x0000_i1026" type="#_x0000_t75" style="width:276.15pt;height:100.25pt" o:ole="">
                  <v:imagedata r:id="rId16" o:title=""/>
                </v:shape>
                <o:OLEObject Type="Embed" ProgID="Visio.Drawing.11" ShapeID="_x0000_i1026" DrawAspect="Content" ObjectID="_1824024964" r:id="rId17"/>
              </w:object>
            </w:r>
          </w:p>
        </w:tc>
        <w:tc>
          <w:tcPr>
            <w:tcW w:w="1184" w:type="dxa"/>
          </w:tcPr>
          <w:p w14:paraId="3371B097" w14:textId="77777777" w:rsidR="00A95EBB" w:rsidRPr="0021449B" w:rsidRDefault="00A95EBB" w:rsidP="00260DFE">
            <w:pPr>
              <w:spacing w:after="0"/>
              <w:rPr>
                <w:rFonts w:eastAsiaTheme="minorEastAsia"/>
                <w:lang w:eastAsia="zh-CN"/>
              </w:rPr>
            </w:pPr>
            <w:r>
              <w:rPr>
                <w:rFonts w:eastAsiaTheme="minorEastAsia" w:hint="eastAsia"/>
                <w:lang w:eastAsia="zh-CN"/>
              </w:rPr>
              <w:t>Y</w:t>
            </w:r>
            <w:r>
              <w:rPr>
                <w:rFonts w:eastAsiaTheme="minorEastAsia"/>
                <w:lang w:eastAsia="zh-CN"/>
              </w:rPr>
              <w:t>es</w:t>
            </w:r>
          </w:p>
        </w:tc>
      </w:tr>
      <w:tr w:rsidR="00A95EBB" w14:paraId="7D73EFD5" w14:textId="77777777" w:rsidTr="00260DFE">
        <w:tc>
          <w:tcPr>
            <w:tcW w:w="2836" w:type="dxa"/>
          </w:tcPr>
          <w:p w14:paraId="5EEC99BD" w14:textId="77777777" w:rsidR="00A95EBB" w:rsidRDefault="00A95EBB" w:rsidP="00260DFE">
            <w:pPr>
              <w:spacing w:after="0"/>
              <w:rPr>
                <w:rFonts w:eastAsiaTheme="minorEastAsia"/>
                <w:b/>
                <w:lang w:eastAsia="zh-CN"/>
              </w:rPr>
            </w:pPr>
            <w:proofErr w:type="spellStart"/>
            <w:r>
              <w:rPr>
                <w:rFonts w:eastAsiaTheme="minorEastAsia" w:hint="eastAsia"/>
                <w:b/>
                <w:lang w:eastAsia="zh-CN"/>
              </w:rPr>
              <w:t>e</w:t>
            </w:r>
            <w:r>
              <w:rPr>
                <w:rFonts w:eastAsiaTheme="minorEastAsia"/>
                <w:b/>
                <w:lang w:eastAsia="zh-CN"/>
              </w:rPr>
              <w:t>LTE</w:t>
            </w:r>
            <w:proofErr w:type="spellEnd"/>
            <w:r>
              <w:rPr>
                <w:rFonts w:eastAsiaTheme="minorEastAsia"/>
                <w:b/>
                <w:lang w:eastAsia="zh-CN"/>
              </w:rPr>
              <w:t xml:space="preserve"> </w:t>
            </w:r>
            <w:r>
              <w:rPr>
                <w:rFonts w:eastAsiaTheme="minorEastAsia" w:hint="eastAsia"/>
                <w:b/>
                <w:lang w:eastAsia="zh-CN"/>
              </w:rPr>
              <w:t>(</w:t>
            </w:r>
            <w:r>
              <w:rPr>
                <w:rFonts w:eastAsiaTheme="minorEastAsia"/>
                <w:b/>
                <w:lang w:eastAsia="zh-CN"/>
              </w:rPr>
              <w:t>Option 5)</w:t>
            </w:r>
          </w:p>
        </w:tc>
        <w:tc>
          <w:tcPr>
            <w:tcW w:w="5756" w:type="dxa"/>
          </w:tcPr>
          <w:p w14:paraId="35D2D50E" w14:textId="77777777" w:rsidR="00A95EBB" w:rsidRDefault="00A95EBB" w:rsidP="00260DFE">
            <w:pPr>
              <w:spacing w:after="0"/>
              <w:rPr>
                <w:rFonts w:eastAsia="Times New Roman"/>
                <w:lang w:val="en-GB"/>
              </w:rPr>
            </w:pPr>
            <w:r>
              <w:rPr>
                <w:rFonts w:eastAsia="Times New Roman"/>
                <w:lang w:val="en-GB"/>
              </w:rPr>
              <w:object w:dxaOrig="5090" w:dyaOrig="2040" w14:anchorId="781B742E">
                <v:shape id="_x0000_i1027" type="#_x0000_t75" style="width:256.1pt;height:102.1pt" o:ole="">
                  <v:imagedata r:id="rId18" o:title=""/>
                </v:shape>
                <o:OLEObject Type="Embed" ProgID="Visio.Drawing.11" ShapeID="_x0000_i1027" DrawAspect="Content" ObjectID="_1824024965" r:id="rId19"/>
              </w:object>
            </w:r>
          </w:p>
        </w:tc>
        <w:tc>
          <w:tcPr>
            <w:tcW w:w="1184" w:type="dxa"/>
          </w:tcPr>
          <w:p w14:paraId="74445B6A" w14:textId="77777777" w:rsidR="00A95EBB" w:rsidRDefault="00A95EBB" w:rsidP="00260DFE">
            <w:pPr>
              <w:spacing w:after="0"/>
              <w:rPr>
                <w:rFonts w:eastAsiaTheme="minorEastAsia"/>
                <w:lang w:eastAsia="zh-CN"/>
              </w:rPr>
            </w:pPr>
            <w:r>
              <w:rPr>
                <w:rFonts w:eastAsiaTheme="minorEastAsia" w:hint="eastAsia"/>
                <w:lang w:eastAsia="zh-CN"/>
              </w:rPr>
              <w:t>N</w:t>
            </w:r>
            <w:r>
              <w:rPr>
                <w:rFonts w:eastAsiaTheme="minorEastAsia"/>
                <w:lang w:eastAsia="zh-CN"/>
              </w:rPr>
              <w:t>o</w:t>
            </w:r>
          </w:p>
        </w:tc>
      </w:tr>
      <w:tr w:rsidR="00A95EBB" w14:paraId="2326E05B" w14:textId="77777777" w:rsidTr="00260DFE">
        <w:tc>
          <w:tcPr>
            <w:tcW w:w="2836" w:type="dxa"/>
          </w:tcPr>
          <w:p w14:paraId="63C4C82C" w14:textId="77777777" w:rsidR="00A95EBB" w:rsidRDefault="00A95EBB" w:rsidP="00260DFE">
            <w:pPr>
              <w:spacing w:after="0"/>
              <w:rPr>
                <w:rFonts w:eastAsiaTheme="minorEastAsia"/>
                <w:b/>
                <w:lang w:eastAsia="zh-CN"/>
              </w:rPr>
            </w:pPr>
            <w:r>
              <w:rPr>
                <w:rFonts w:eastAsiaTheme="minorEastAsia" w:hint="eastAsia"/>
                <w:b/>
                <w:lang w:eastAsia="zh-CN"/>
              </w:rPr>
              <w:t>N</w:t>
            </w:r>
            <w:r>
              <w:rPr>
                <w:rFonts w:eastAsiaTheme="minorEastAsia"/>
                <w:b/>
                <w:lang w:eastAsia="zh-CN"/>
              </w:rPr>
              <w:t xml:space="preserve">G-ENDC </w:t>
            </w:r>
            <w:r>
              <w:rPr>
                <w:rFonts w:eastAsiaTheme="minorEastAsia" w:hint="eastAsia"/>
                <w:b/>
                <w:lang w:eastAsia="zh-CN"/>
              </w:rPr>
              <w:t>(</w:t>
            </w:r>
            <w:r>
              <w:rPr>
                <w:rFonts w:eastAsiaTheme="minorEastAsia"/>
                <w:b/>
                <w:lang w:eastAsia="zh-CN"/>
              </w:rPr>
              <w:t>Option 7)</w:t>
            </w:r>
          </w:p>
        </w:tc>
        <w:tc>
          <w:tcPr>
            <w:tcW w:w="5756" w:type="dxa"/>
          </w:tcPr>
          <w:p w14:paraId="0F401B53" w14:textId="77777777" w:rsidR="00A95EBB" w:rsidRDefault="00A95EBB" w:rsidP="00260DFE">
            <w:pPr>
              <w:spacing w:after="0"/>
              <w:rPr>
                <w:rFonts w:eastAsia="Times New Roman"/>
                <w:lang w:val="en-GB"/>
              </w:rPr>
            </w:pPr>
            <w:r>
              <w:rPr>
                <w:rFonts w:eastAsia="Times New Roman"/>
                <w:lang w:val="en-GB"/>
              </w:rPr>
              <w:object w:dxaOrig="10840" w:dyaOrig="2031" w14:anchorId="50450DDC">
                <v:shape id="_x0000_i1028" type="#_x0000_t75" style="width:541.8pt;height:101.15pt" o:ole="">
                  <v:imagedata r:id="rId20" o:title=""/>
                </v:shape>
                <o:OLEObject Type="Embed" ProgID="Visio.Drawing.11" ShapeID="_x0000_i1028" DrawAspect="Content" ObjectID="_1824024966" r:id="rId21"/>
              </w:object>
            </w:r>
          </w:p>
        </w:tc>
        <w:tc>
          <w:tcPr>
            <w:tcW w:w="1184" w:type="dxa"/>
          </w:tcPr>
          <w:p w14:paraId="296502BD" w14:textId="77777777" w:rsidR="00A95EBB" w:rsidRDefault="00A95EBB" w:rsidP="00260DFE">
            <w:pPr>
              <w:spacing w:after="0"/>
              <w:rPr>
                <w:rFonts w:eastAsiaTheme="minorEastAsia"/>
                <w:lang w:eastAsia="zh-CN"/>
              </w:rPr>
            </w:pPr>
            <w:r>
              <w:rPr>
                <w:rFonts w:eastAsiaTheme="minorEastAsia" w:hint="eastAsia"/>
                <w:lang w:eastAsia="zh-CN"/>
              </w:rPr>
              <w:t>N</w:t>
            </w:r>
            <w:r>
              <w:rPr>
                <w:rFonts w:eastAsiaTheme="minorEastAsia"/>
                <w:lang w:eastAsia="zh-CN"/>
              </w:rPr>
              <w:t>o</w:t>
            </w:r>
          </w:p>
        </w:tc>
      </w:tr>
    </w:tbl>
    <w:p w14:paraId="2579D8C7" w14:textId="77777777" w:rsidR="00A95EBB" w:rsidRDefault="00A95EBB" w:rsidP="00A95EBB">
      <w:pPr>
        <w:rPr>
          <w:lang w:eastAsia="zh-CN"/>
        </w:rPr>
      </w:pPr>
    </w:p>
    <w:p w14:paraId="57120B79" w14:textId="376B9FC1" w:rsidR="00A95EBB" w:rsidRDefault="00A95EBB" w:rsidP="00A95EBB">
      <w:pPr>
        <w:rPr>
          <w:lang w:eastAsia="zh-CN"/>
        </w:rPr>
      </w:pPr>
      <w:r>
        <w:rPr>
          <w:rFonts w:hint="eastAsia"/>
          <w:lang w:eastAsia="zh-CN"/>
        </w:rPr>
        <w:t>T</w:t>
      </w:r>
      <w:r>
        <w:rPr>
          <w:lang w:eastAsia="zh-CN"/>
        </w:rPr>
        <w:t>he motivation to specify non-standalone architectures in NR (</w:t>
      </w:r>
      <w:proofErr w:type="gramStart"/>
      <w:r>
        <w:rPr>
          <w:lang w:eastAsia="zh-CN"/>
        </w:rPr>
        <w:t>e.g.</w:t>
      </w:r>
      <w:proofErr w:type="gramEnd"/>
      <w:r>
        <w:rPr>
          <w:lang w:eastAsia="zh-CN"/>
        </w:rPr>
        <w:t xml:space="preserve"> EN-DC) is to allow early deployment of NR, e.g. to cater for the smooth upgrade of 4G network and inter-operability between 4G and 5G. Consequently, several drops (ASN.1 freeze) were introduced due to the high load in RAN WGs, </w:t>
      </w:r>
      <w:proofErr w:type="gramStart"/>
      <w:r>
        <w:rPr>
          <w:lang w:eastAsia="zh-CN"/>
        </w:rPr>
        <w:t>e.g.</w:t>
      </w:r>
      <w:proofErr w:type="gramEnd"/>
      <w:r>
        <w:rPr>
          <w:lang w:eastAsia="zh-CN"/>
        </w:rPr>
        <w:t xml:space="preserve"> for NSA and SA. This causes both specification/network/UE complexity and additional CAPEX for operators. For example, </w:t>
      </w:r>
      <w:r w:rsidRPr="00AC0D12">
        <w:rPr>
          <w:lang w:eastAsia="zh-CN"/>
        </w:rPr>
        <w:t xml:space="preserve">EN-DC was shortly deployed in China, but was quickly phased out </w:t>
      </w:r>
      <w:r>
        <w:rPr>
          <w:lang w:eastAsia="zh-CN"/>
        </w:rPr>
        <w:t>for switching to</w:t>
      </w:r>
      <w:r w:rsidRPr="00AC0D12">
        <w:rPr>
          <w:lang w:eastAsia="zh-CN"/>
        </w:rPr>
        <w:t xml:space="preserve"> SA, which </w:t>
      </w:r>
      <w:r>
        <w:rPr>
          <w:lang w:eastAsia="zh-CN"/>
        </w:rPr>
        <w:t xml:space="preserve">not only </w:t>
      </w:r>
      <w:r w:rsidRPr="00AC0D12">
        <w:rPr>
          <w:lang w:eastAsia="zh-CN"/>
        </w:rPr>
        <w:t>delayed SA deployment</w:t>
      </w:r>
      <w:r>
        <w:rPr>
          <w:lang w:eastAsia="zh-CN"/>
        </w:rPr>
        <w:t xml:space="preserve"> but also incurs more CAPEX. This is a lesson to be learned for 6G standardization. It was already agreed in RAN plenary#102 meeting that (in RP-233985 </w:t>
      </w:r>
      <w:r>
        <w:rPr>
          <w:lang w:eastAsia="zh-CN"/>
        </w:rPr>
        <w:fldChar w:fldCharType="begin"/>
      </w:r>
      <w:r>
        <w:rPr>
          <w:lang w:eastAsia="zh-CN"/>
        </w:rPr>
        <w:instrText xml:space="preserve"> REF Ref_Cons \h </w:instrText>
      </w:r>
      <w:r>
        <w:rPr>
          <w:lang w:eastAsia="zh-CN"/>
        </w:rPr>
      </w:r>
      <w:r>
        <w:rPr>
          <w:lang w:eastAsia="zh-CN"/>
        </w:rPr>
        <w:fldChar w:fldCharType="separate"/>
      </w:r>
      <w:r w:rsidR="00B2359A" w:rsidRPr="00B413C9">
        <w:rPr>
          <w:lang w:eastAsia="zh-CN"/>
        </w:rPr>
        <w:t>[</w:t>
      </w:r>
      <w:r w:rsidR="00B2359A">
        <w:rPr>
          <w:noProof/>
        </w:rPr>
        <w:t>2</w:t>
      </w:r>
      <w:r w:rsidR="00B2359A" w:rsidRPr="00B413C9">
        <w:rPr>
          <w:lang w:eastAsia="zh-CN"/>
        </w:rPr>
        <w:t>]</w:t>
      </w:r>
      <w:r>
        <w:rPr>
          <w:lang w:eastAsia="zh-CN"/>
        </w:rPr>
        <w:fldChar w:fldCharType="end"/>
      </w:r>
      <w:r>
        <w:rPr>
          <w:lang w:eastAsia="zh-CN"/>
        </w:rPr>
        <w:t xml:space="preserve">) </w:t>
      </w:r>
      <w:r w:rsidRPr="00840B3A">
        <w:rPr>
          <w:i/>
          <w:iCs/>
          <w:lang w:eastAsia="zh-CN"/>
        </w:rPr>
        <w:t>Release 21 is expected to be delivered with a single drop (i.e., a single code freeze)</w:t>
      </w:r>
      <w:r>
        <w:rPr>
          <w:lang w:eastAsia="zh-CN"/>
        </w:rPr>
        <w:t>.</w:t>
      </w:r>
    </w:p>
    <w:p w14:paraId="6A4F00F0" w14:textId="7D20258C" w:rsidR="00A95EBB" w:rsidRPr="00704BD5" w:rsidRDefault="00FA1BD0" w:rsidP="00A95EBB">
      <w:pPr>
        <w:rPr>
          <w:lang w:eastAsia="zh-CN"/>
        </w:rPr>
      </w:pPr>
      <w:bookmarkStart w:id="19" w:name="Lesson_Migration"/>
      <w:r w:rsidRPr="00E823AF">
        <w:rPr>
          <w:rFonts w:hint="eastAsia"/>
          <w:u w:val="single"/>
          <w:lang w:eastAsia="zh-CN"/>
        </w:rPr>
        <w:lastRenderedPageBreak/>
        <w:t>L</w:t>
      </w:r>
      <w:r w:rsidRPr="00E823AF">
        <w:rPr>
          <w:u w:val="single"/>
          <w:lang w:eastAsia="zh-CN"/>
        </w:rPr>
        <w:t xml:space="preserve">esson </w:t>
      </w:r>
      <w:r w:rsidR="00436C1A" w:rsidRPr="00E823AF">
        <w:rPr>
          <w:u w:val="single"/>
          <w:lang w:eastAsia="zh-CN"/>
        </w:rPr>
        <w:t xml:space="preserve">learnt </w:t>
      </w:r>
      <w:r w:rsidRPr="00E823AF">
        <w:rPr>
          <w:u w:val="single"/>
          <w:lang w:eastAsia="zh-CN"/>
        </w:rPr>
        <w:t>from 5G (</w:t>
      </w:r>
      <w:r w:rsidR="005140A7">
        <w:rPr>
          <w:u w:val="single"/>
          <w:lang w:eastAsia="ko-KR"/>
        </w:rPr>
        <w:t>6)</w:t>
      </w:r>
      <w:r w:rsidR="00A95EBB" w:rsidRPr="00D030D4">
        <w:rPr>
          <w:b/>
          <w:bCs/>
          <w:lang w:eastAsia="zh-CN"/>
        </w:rPr>
        <w:t xml:space="preserve">: </w:t>
      </w:r>
      <w:r w:rsidR="00A95EBB" w:rsidRPr="00D030D4">
        <w:rPr>
          <w:lang w:eastAsia="zh-CN"/>
        </w:rPr>
        <w:t>Too many</w:t>
      </w:r>
      <w:r w:rsidR="00A95EBB" w:rsidRPr="00704BD5">
        <w:rPr>
          <w:lang w:eastAsia="zh-CN"/>
        </w:rPr>
        <w:t xml:space="preserve"> options (SA, DSS, EN-DC, NG-EN-DC) introduced in NR led significant load to WGs, caused both network/UE complexity and additional CAPEX for operators which </w:t>
      </w:r>
      <w:r>
        <w:rPr>
          <w:lang w:eastAsia="zh-CN"/>
        </w:rPr>
        <w:t>should</w:t>
      </w:r>
      <w:r w:rsidRPr="00704BD5">
        <w:rPr>
          <w:lang w:eastAsia="zh-CN"/>
        </w:rPr>
        <w:t xml:space="preserve"> </w:t>
      </w:r>
      <w:r w:rsidR="00A95EBB" w:rsidRPr="00704BD5">
        <w:rPr>
          <w:lang w:eastAsia="zh-CN"/>
        </w:rPr>
        <w:t>be avoided.</w:t>
      </w:r>
      <w:bookmarkEnd w:id="19"/>
    </w:p>
    <w:p w14:paraId="4356B6CE" w14:textId="0169C5E6" w:rsidR="004B0455" w:rsidRDefault="00AF02B1" w:rsidP="00A95EBB">
      <w:pPr>
        <w:rPr>
          <w:lang w:eastAsia="zh-CN"/>
        </w:rPr>
      </w:pPr>
      <w:r>
        <w:rPr>
          <w:lang w:eastAsia="zh-CN"/>
        </w:rPr>
        <w:t xml:space="preserve">Baseline migration options include </w:t>
      </w:r>
      <w:r w:rsidRPr="00E102F0">
        <w:rPr>
          <w:color w:val="000000" w:themeColor="text1"/>
          <w:lang w:eastAsia="ja-JP"/>
        </w:rPr>
        <w:t>standalone, MRSS, and inter-RAT mobility between NR</w:t>
      </w:r>
      <w:r w:rsidR="004B0455">
        <w:rPr>
          <w:color w:val="000000" w:themeColor="text1"/>
          <w:lang w:eastAsia="ja-JP"/>
        </w:rPr>
        <w:t xml:space="preserve"> and </w:t>
      </w:r>
      <w:r w:rsidRPr="00E102F0">
        <w:rPr>
          <w:color w:val="000000" w:themeColor="text1"/>
          <w:lang w:eastAsia="ja-JP"/>
        </w:rPr>
        <w:t>6G</w:t>
      </w:r>
      <w:r>
        <w:rPr>
          <w:color w:val="000000" w:themeColor="text1"/>
          <w:lang w:eastAsia="ja-JP"/>
        </w:rPr>
        <w:t>.</w:t>
      </w:r>
      <w:r>
        <w:rPr>
          <w:lang w:eastAsia="zh-CN"/>
        </w:rPr>
        <w:t xml:space="preserve"> </w:t>
      </w:r>
      <w:r w:rsidR="004B0455">
        <w:rPr>
          <w:lang w:eastAsia="zh-CN"/>
        </w:rPr>
        <w:t xml:space="preserve">For inter-RAT mobility between NR and LTE, three options are supported: inter-RAT HO and redirection when NR UE is in RRC_CONNECTED, and cell reselection when NR UE is in RRC_IDLE or RRC_INACTIVE. The main difference between inter-RAT HO and redirection is that there is larger service interruption for redirection as UE’s RRC connection in NR is released and UE performs cell selection in LTE and establishes connection to LTE. In redirection, there is less interaction between nodes of different RATs. For inter-RAT mobility between NR and 6G, both inter-RAT handover and redirection can be considered in view of performance and flexibility. </w:t>
      </w:r>
    </w:p>
    <w:p w14:paraId="73E3EB2C" w14:textId="6203F50E" w:rsidR="00A95EBB" w:rsidRDefault="00226FFA" w:rsidP="00A95EBB">
      <w:pPr>
        <w:rPr>
          <w:lang w:eastAsia="zh-CN"/>
        </w:rPr>
      </w:pPr>
      <w:r>
        <w:rPr>
          <w:rFonts w:eastAsiaTheme="minorEastAsia" w:hint="eastAsia"/>
          <w:color w:val="000000"/>
          <w:lang w:eastAsia="zh-CN"/>
        </w:rPr>
        <w:t>RAN WG 6G SID RP-25</w:t>
      </w:r>
      <w:r>
        <w:rPr>
          <w:rFonts w:eastAsiaTheme="minorEastAsia"/>
          <w:color w:val="000000"/>
          <w:lang w:eastAsia="zh-CN"/>
        </w:rPr>
        <w:t>2912</w:t>
      </w:r>
      <w:r>
        <w:rPr>
          <w:rFonts w:eastAsiaTheme="minorEastAsia" w:hint="eastAsia"/>
          <w:color w:val="000000"/>
          <w:lang w:eastAsia="zh-CN"/>
        </w:rPr>
        <w:t xml:space="preserve"> </w:t>
      </w:r>
      <w:r>
        <w:rPr>
          <w:lang w:eastAsia="zh-CN"/>
        </w:rPr>
        <w:fldChar w:fldCharType="begin"/>
      </w:r>
      <w:r>
        <w:rPr>
          <w:lang w:eastAsia="zh-CN"/>
        </w:rPr>
        <w:instrText xml:space="preserve"> </w:instrText>
      </w:r>
      <w:r>
        <w:rPr>
          <w:rFonts w:hint="eastAsia"/>
          <w:lang w:eastAsia="zh-CN"/>
        </w:rPr>
        <w:instrText>REF Ref_WG_SID \h</w:instrText>
      </w:r>
      <w:r>
        <w:rPr>
          <w:lang w:eastAsia="zh-CN"/>
        </w:rPr>
        <w:instrText xml:space="preserve"> </w:instrText>
      </w:r>
      <w:r>
        <w:rPr>
          <w:lang w:eastAsia="zh-CN"/>
        </w:rPr>
      </w:r>
      <w:r>
        <w:rPr>
          <w:lang w:eastAsia="zh-CN"/>
        </w:rPr>
        <w:fldChar w:fldCharType="separate"/>
      </w:r>
      <w:r w:rsidR="00B2359A" w:rsidRPr="00B413C9">
        <w:rPr>
          <w:lang w:eastAsia="zh-CN"/>
        </w:rPr>
        <w:t>[</w:t>
      </w:r>
      <w:r w:rsidR="00B2359A">
        <w:rPr>
          <w:noProof/>
        </w:rPr>
        <w:t>1</w:t>
      </w:r>
      <w:r w:rsidR="00B2359A" w:rsidRPr="00B413C9">
        <w:rPr>
          <w:lang w:eastAsia="zh-CN"/>
        </w:rPr>
        <w:t>]</w:t>
      </w:r>
      <w:r>
        <w:rPr>
          <w:lang w:eastAsia="zh-CN"/>
        </w:rPr>
        <w:fldChar w:fldCharType="end"/>
      </w:r>
      <w:r>
        <w:rPr>
          <w:rFonts w:hint="eastAsia"/>
          <w:lang w:eastAsia="zh-CN"/>
        </w:rPr>
        <w:t xml:space="preserve"> </w:t>
      </w:r>
      <w:r>
        <w:rPr>
          <w:lang w:eastAsia="zh-CN"/>
        </w:rPr>
        <w:t>states that “</w:t>
      </w:r>
      <w:r w:rsidRPr="00226FFA">
        <w:rPr>
          <w:lang w:eastAsia="zh-CN"/>
        </w:rPr>
        <w:t>RAN plenary starts this study in March 2026 and will make a decision by September 2026 whether to expand WG SI scope to cover additional migration option(s)</w:t>
      </w:r>
      <w:r>
        <w:rPr>
          <w:lang w:eastAsia="zh-CN"/>
        </w:rPr>
        <w:t xml:space="preserve">”. </w:t>
      </w:r>
      <w:r w:rsidR="00A95EBB" w:rsidRPr="005F0168">
        <w:rPr>
          <w:lang w:eastAsia="zh-CN"/>
        </w:rPr>
        <w:t>MRDC</w:t>
      </w:r>
      <w:r w:rsidR="00AF02B1">
        <w:rPr>
          <w:lang w:eastAsia="zh-CN"/>
        </w:rPr>
        <w:t xml:space="preserve">, as </w:t>
      </w:r>
      <w:r w:rsidR="00E5473E">
        <w:rPr>
          <w:lang w:eastAsia="zh-CN"/>
        </w:rPr>
        <w:t>a</w:t>
      </w:r>
      <w:r w:rsidR="00AF02B1">
        <w:rPr>
          <w:lang w:eastAsia="zh-CN"/>
        </w:rPr>
        <w:t xml:space="preserve"> migration option,</w:t>
      </w:r>
      <w:r w:rsidR="00A95EBB" w:rsidRPr="005F0168">
        <w:rPr>
          <w:lang w:eastAsia="zh-CN"/>
        </w:rPr>
        <w:t xml:space="preserve"> has the issue of complexity of tight interworking at network side and UE side</w:t>
      </w:r>
      <w:r w:rsidR="00A95EBB">
        <w:rPr>
          <w:lang w:eastAsia="zh-CN"/>
        </w:rPr>
        <w:t xml:space="preserve"> (as discussed above)</w:t>
      </w:r>
      <w:r w:rsidR="00A95EBB" w:rsidRPr="005F0168">
        <w:rPr>
          <w:lang w:eastAsia="zh-CN"/>
        </w:rPr>
        <w:t xml:space="preserve">, </w:t>
      </w:r>
      <w:r w:rsidR="00A95EBB">
        <w:rPr>
          <w:lang w:eastAsia="zh-CN"/>
        </w:rPr>
        <w:t>and also increases the significant WG workload, market fragment</w:t>
      </w:r>
      <w:r w:rsidR="00E5473E">
        <w:rPr>
          <w:lang w:eastAsia="zh-CN"/>
        </w:rPr>
        <w:t>ation</w:t>
      </w:r>
      <w:r w:rsidR="00A95EBB">
        <w:rPr>
          <w:lang w:eastAsia="zh-CN"/>
        </w:rPr>
        <w:t xml:space="preserve">, hence </w:t>
      </w:r>
      <w:r w:rsidR="00A95EBB" w:rsidRPr="005F0168">
        <w:rPr>
          <w:lang w:eastAsia="zh-CN"/>
        </w:rPr>
        <w:t>it is challenging to consider MRDC for migration from 5G NR to 6G.</w:t>
      </w:r>
      <w:r w:rsidR="006B78E9">
        <w:rPr>
          <w:lang w:eastAsia="zh-CN"/>
        </w:rPr>
        <w:t xml:space="preserve"> </w:t>
      </w:r>
    </w:p>
    <w:p w14:paraId="09C1FE15" w14:textId="509A1042" w:rsidR="00A95EBB" w:rsidRDefault="006B78E9" w:rsidP="00A95EBB">
      <w:pPr>
        <w:rPr>
          <w:lang w:eastAsia="zh-CN"/>
        </w:rPr>
      </w:pPr>
      <w:r>
        <w:rPr>
          <w:lang w:eastAsia="zh-CN"/>
        </w:rPr>
        <w:t>C</w:t>
      </w:r>
      <w:r w:rsidR="00A95EBB">
        <w:rPr>
          <w:lang w:eastAsia="zh-CN"/>
        </w:rPr>
        <w:t>onsidering the supported high data rate in 5G, to avoid the impact on user experience, NR has improved the mobility interruption a lot with LTM, etc. We expect that the similar mechanisms will be introduced in 6G as well to meet the mobility requirements. However, the interruption and the data loss during traditional inter-RAT handover, e.g., 4G-5G cannot be avoided. We do see the requirements to improve the inter-RAT handover as well in order to avoid downgrade</w:t>
      </w:r>
      <w:r w:rsidR="00A95EBB">
        <w:rPr>
          <w:lang w:val="en-GB" w:eastAsia="zh-CN"/>
        </w:rPr>
        <w:t xml:space="preserve"> of the use experience</w:t>
      </w:r>
      <w:r w:rsidR="00A95EBB">
        <w:rPr>
          <w:lang w:eastAsia="zh-CN"/>
        </w:rPr>
        <w:t xml:space="preserve">. </w:t>
      </w:r>
      <w:r w:rsidR="00A95EBB" w:rsidRPr="005F0168">
        <w:rPr>
          <w:lang w:eastAsia="zh-CN"/>
        </w:rPr>
        <w:t>To minimize interruption and data loss during mobility between 5G and 6G (which is one drawback of inter-RAT HO)</w:t>
      </w:r>
      <w:r w:rsidR="00A95EBB">
        <w:rPr>
          <w:lang w:eastAsia="zh-CN"/>
        </w:rPr>
        <w:t xml:space="preserve">, but avoid to introduce high </w:t>
      </w:r>
      <w:r w:rsidR="00E73E95">
        <w:rPr>
          <w:lang w:eastAsia="zh-CN"/>
        </w:rPr>
        <w:t xml:space="preserve">network and </w:t>
      </w:r>
      <w:r w:rsidR="00A95EBB" w:rsidRPr="005F0168">
        <w:rPr>
          <w:lang w:eastAsia="zh-CN"/>
        </w:rPr>
        <w:t>UE complexity</w:t>
      </w:r>
      <w:r w:rsidR="00A95EBB" w:rsidRPr="005F0168">
        <w:rPr>
          <w:rFonts w:hint="eastAsia"/>
          <w:lang w:eastAsia="zh-CN"/>
        </w:rPr>
        <w:t xml:space="preserve">, </w:t>
      </w:r>
      <w:r w:rsidR="00E73E95" w:rsidRPr="00E73E95">
        <w:rPr>
          <w:lang w:eastAsia="zh-CN"/>
        </w:rPr>
        <w:t>inter-RAT LTM</w:t>
      </w:r>
      <w:r w:rsidR="00E73E95" w:rsidRPr="00E73E95">
        <w:rPr>
          <w:rFonts w:hint="eastAsia"/>
          <w:lang w:eastAsia="zh-CN"/>
        </w:rPr>
        <w:t xml:space="preserve"> can be considered as </w:t>
      </w:r>
      <w:proofErr w:type="gramStart"/>
      <w:r w:rsidR="00E73E95" w:rsidRPr="00E73E95">
        <w:rPr>
          <w:rFonts w:hint="eastAsia"/>
          <w:lang w:eastAsia="zh-CN"/>
        </w:rPr>
        <w:t>an</w:t>
      </w:r>
      <w:proofErr w:type="gramEnd"/>
      <w:r w:rsidR="00E73E95">
        <w:rPr>
          <w:lang w:eastAsia="zh-CN"/>
        </w:rPr>
        <w:t xml:space="preserve"> high performance inter-RAT mobility solution with low interruption time</w:t>
      </w:r>
      <w:r w:rsidR="00A95EBB" w:rsidRPr="00E73E95">
        <w:rPr>
          <w:rFonts w:hint="eastAsia"/>
          <w:lang w:eastAsia="zh-CN"/>
        </w:rPr>
        <w:t>.</w:t>
      </w:r>
    </w:p>
    <w:p w14:paraId="6F50A64D" w14:textId="0C3F02E1" w:rsidR="00BC0FFE" w:rsidRDefault="001F7D62" w:rsidP="00A95EBB">
      <w:pPr>
        <w:spacing w:after="160" w:line="278" w:lineRule="auto"/>
        <w:rPr>
          <w:lang w:eastAsia="zh-CN"/>
        </w:rPr>
      </w:pPr>
      <w:r>
        <w:rPr>
          <w:lang w:eastAsia="zh-CN"/>
        </w:rPr>
        <w:t>For inter-RAT mobility between NR and LTE</w:t>
      </w:r>
      <w:r w:rsidR="00492DF0">
        <w:rPr>
          <w:lang w:eastAsia="zh-CN"/>
        </w:rPr>
        <w:t xml:space="preserve">, </w:t>
      </w:r>
      <w:r w:rsidR="00CA6A38">
        <w:rPr>
          <w:lang w:eastAsia="zh-CN"/>
        </w:rPr>
        <w:t xml:space="preserve">the solutions to support depends on the </w:t>
      </w:r>
      <w:r w:rsidR="001E36C7">
        <w:rPr>
          <w:lang w:eastAsia="zh-CN"/>
        </w:rPr>
        <w:t>core network</w:t>
      </w:r>
      <w:r w:rsidR="00DB28F3">
        <w:rPr>
          <w:lang w:eastAsia="zh-CN"/>
        </w:rPr>
        <w:t>.</w:t>
      </w:r>
      <w:r w:rsidR="000723C9">
        <w:rPr>
          <w:lang w:eastAsia="zh-CN"/>
        </w:rPr>
        <w:t xml:space="preserve"> </w:t>
      </w:r>
      <w:r w:rsidR="00FD0D78">
        <w:rPr>
          <w:lang w:eastAsia="zh-CN"/>
        </w:rPr>
        <w:fldChar w:fldCharType="begin"/>
      </w:r>
      <w:r w:rsidR="00FD0D78">
        <w:rPr>
          <w:lang w:eastAsia="zh-CN"/>
        </w:rPr>
        <w:instrText xml:space="preserve"> REF Tab_Inter_RAT \h  \* MERGEFORMAT </w:instrText>
      </w:r>
      <w:r w:rsidR="00FD0D78">
        <w:rPr>
          <w:lang w:eastAsia="zh-CN"/>
        </w:rPr>
      </w:r>
      <w:r w:rsidR="00FD0D78">
        <w:rPr>
          <w:lang w:eastAsia="zh-CN"/>
        </w:rPr>
        <w:fldChar w:fldCharType="separate"/>
      </w:r>
      <w:r w:rsidR="00B2359A" w:rsidRPr="00B2359A">
        <w:rPr>
          <w:lang w:eastAsia="zh-CN"/>
        </w:rPr>
        <w:t>Table 3</w:t>
      </w:r>
      <w:r w:rsidR="00FD0D78">
        <w:rPr>
          <w:lang w:eastAsia="zh-CN"/>
        </w:rPr>
        <w:fldChar w:fldCharType="end"/>
      </w:r>
      <w:r w:rsidR="00FD0D78">
        <w:rPr>
          <w:lang w:eastAsia="zh-CN"/>
        </w:rPr>
        <w:t xml:space="preserve"> b</w:t>
      </w:r>
      <w:r w:rsidR="000723C9">
        <w:rPr>
          <w:lang w:eastAsia="zh-CN"/>
        </w:rPr>
        <w:t xml:space="preserve">elow </w:t>
      </w:r>
      <w:r w:rsidR="00FD0D78">
        <w:rPr>
          <w:lang w:eastAsia="zh-CN"/>
        </w:rPr>
        <w:t>compares the supported features in different scenarios related to core network, according to TS 38.300:</w:t>
      </w:r>
    </w:p>
    <w:p w14:paraId="71174BA3" w14:textId="20FC3E04" w:rsidR="009B485A" w:rsidRDefault="009B485A" w:rsidP="009B485A">
      <w:pPr>
        <w:ind w:leftChars="100" w:left="200"/>
        <w:jc w:val="center"/>
        <w:rPr>
          <w:b/>
          <w:bCs/>
        </w:rPr>
      </w:pPr>
      <w:bookmarkStart w:id="20" w:name="Tab_Inter_RAT"/>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B2359A">
        <w:rPr>
          <w:b/>
          <w:bCs/>
          <w:noProof/>
        </w:rPr>
        <w:t>3</w:t>
      </w:r>
      <w:r>
        <w:rPr>
          <w:b/>
          <w:bCs/>
        </w:rPr>
        <w:fldChar w:fldCharType="end"/>
      </w:r>
      <w:bookmarkEnd w:id="20"/>
      <w:r w:rsidRPr="00CC648E">
        <w:rPr>
          <w:b/>
          <w:bCs/>
        </w:rPr>
        <w:t xml:space="preserve">: </w:t>
      </w:r>
      <w:r w:rsidR="000723C9">
        <w:rPr>
          <w:b/>
          <w:bCs/>
        </w:rPr>
        <w:t>Inter-RAT mobility support in different scenarios</w:t>
      </w:r>
    </w:p>
    <w:tbl>
      <w:tblPr>
        <w:tblStyle w:val="TableGrid"/>
        <w:tblW w:w="0" w:type="auto"/>
        <w:jc w:val="center"/>
        <w:tblLook w:val="04A0" w:firstRow="1" w:lastRow="0" w:firstColumn="1" w:lastColumn="0" w:noHBand="0" w:noVBand="1"/>
      </w:tblPr>
      <w:tblGrid>
        <w:gridCol w:w="2689"/>
        <w:gridCol w:w="2221"/>
        <w:gridCol w:w="2456"/>
      </w:tblGrid>
      <w:tr w:rsidR="001406DA" w:rsidRPr="00B578C4" w14:paraId="5A91C418" w14:textId="1EDCD3C9" w:rsidTr="00CA62D1">
        <w:trPr>
          <w:jc w:val="center"/>
        </w:trPr>
        <w:tc>
          <w:tcPr>
            <w:tcW w:w="2689" w:type="dxa"/>
          </w:tcPr>
          <w:p w14:paraId="25BDAF91" w14:textId="6A0A1421" w:rsidR="001406DA" w:rsidRPr="0021449B" w:rsidRDefault="001406DA" w:rsidP="00490B20">
            <w:pPr>
              <w:spacing w:after="0"/>
              <w:rPr>
                <w:rFonts w:eastAsiaTheme="minorEastAsia"/>
                <w:b/>
                <w:lang w:eastAsia="zh-CN"/>
              </w:rPr>
            </w:pPr>
            <w:r>
              <w:rPr>
                <w:rFonts w:eastAsiaTheme="minorEastAsia" w:hint="eastAsia"/>
                <w:b/>
                <w:lang w:eastAsia="zh-CN"/>
              </w:rPr>
              <w:t>F</w:t>
            </w:r>
            <w:r>
              <w:rPr>
                <w:rFonts w:eastAsiaTheme="minorEastAsia"/>
                <w:b/>
                <w:lang w:eastAsia="zh-CN"/>
              </w:rPr>
              <w:t xml:space="preserve">eatures </w:t>
            </w:r>
          </w:p>
        </w:tc>
        <w:tc>
          <w:tcPr>
            <w:tcW w:w="2221" w:type="dxa"/>
          </w:tcPr>
          <w:p w14:paraId="7905112F" w14:textId="4FD9CE57" w:rsidR="001406DA" w:rsidRPr="0021449B" w:rsidRDefault="001406DA" w:rsidP="00490B20">
            <w:pPr>
              <w:spacing w:after="0"/>
              <w:rPr>
                <w:rFonts w:eastAsiaTheme="minorEastAsia"/>
                <w:b/>
                <w:lang w:eastAsia="zh-CN"/>
              </w:rPr>
            </w:pPr>
            <w:r w:rsidRPr="00500618">
              <w:rPr>
                <w:rFonts w:eastAsiaTheme="minorEastAsia"/>
                <w:b/>
                <w:lang w:eastAsia="zh-CN"/>
              </w:rPr>
              <w:t>Intra-5GC mobility</w:t>
            </w:r>
          </w:p>
        </w:tc>
        <w:tc>
          <w:tcPr>
            <w:tcW w:w="2456" w:type="dxa"/>
          </w:tcPr>
          <w:p w14:paraId="52712B2A" w14:textId="40B3D60E" w:rsidR="001406DA" w:rsidRPr="0021449B" w:rsidRDefault="001406DA" w:rsidP="00490B20">
            <w:pPr>
              <w:spacing w:after="0"/>
              <w:rPr>
                <w:rFonts w:eastAsiaTheme="minorEastAsia"/>
                <w:b/>
                <w:lang w:eastAsia="zh-CN"/>
              </w:rPr>
            </w:pPr>
            <w:r w:rsidRPr="00500618">
              <w:rPr>
                <w:rFonts w:eastAsiaTheme="minorEastAsia"/>
                <w:b/>
                <w:lang w:eastAsia="zh-CN"/>
              </w:rPr>
              <w:t>5GC to EPC mobility</w:t>
            </w:r>
          </w:p>
        </w:tc>
      </w:tr>
      <w:tr w:rsidR="001406DA" w14:paraId="1EDB761C" w14:textId="0D1E9802" w:rsidTr="00CA62D1">
        <w:trPr>
          <w:trHeight w:val="143"/>
          <w:jc w:val="center"/>
        </w:trPr>
        <w:tc>
          <w:tcPr>
            <w:tcW w:w="2689" w:type="dxa"/>
          </w:tcPr>
          <w:p w14:paraId="251CC4C1" w14:textId="127C1A59" w:rsidR="001406DA" w:rsidRPr="0021449B" w:rsidRDefault="001406DA" w:rsidP="00490B20">
            <w:pPr>
              <w:spacing w:after="0"/>
              <w:rPr>
                <w:rFonts w:eastAsiaTheme="minorEastAsia"/>
                <w:b/>
                <w:lang w:eastAsia="zh-CN"/>
              </w:rPr>
            </w:pPr>
            <w:proofErr w:type="spellStart"/>
            <w:r w:rsidRPr="00467790">
              <w:rPr>
                <w:rFonts w:eastAsiaTheme="minorEastAsia"/>
                <w:b/>
                <w:lang w:eastAsia="zh-CN"/>
              </w:rPr>
              <w:t>Xn</w:t>
            </w:r>
            <w:proofErr w:type="spellEnd"/>
            <w:r w:rsidRPr="00467790">
              <w:rPr>
                <w:rFonts w:eastAsiaTheme="minorEastAsia"/>
                <w:b/>
                <w:lang w:eastAsia="zh-CN"/>
              </w:rPr>
              <w:t xml:space="preserve"> based inter-RAT HO</w:t>
            </w:r>
          </w:p>
        </w:tc>
        <w:tc>
          <w:tcPr>
            <w:tcW w:w="2221" w:type="dxa"/>
          </w:tcPr>
          <w:p w14:paraId="5BB4F980" w14:textId="5EA4DCA6" w:rsidR="001406DA" w:rsidRPr="0021449B" w:rsidRDefault="001406DA" w:rsidP="00490B20">
            <w:pPr>
              <w:spacing w:after="0"/>
              <w:rPr>
                <w:rFonts w:eastAsiaTheme="minorEastAsia"/>
                <w:lang w:eastAsia="zh-CN"/>
              </w:rPr>
            </w:pPr>
            <w:r>
              <w:rPr>
                <w:rFonts w:eastAsiaTheme="minorEastAsia" w:hint="eastAsia"/>
                <w:lang w:eastAsia="zh-CN"/>
              </w:rPr>
              <w:t>S</w:t>
            </w:r>
            <w:r>
              <w:rPr>
                <w:rFonts w:eastAsiaTheme="minorEastAsia"/>
                <w:lang w:eastAsia="zh-CN"/>
              </w:rPr>
              <w:t>upported</w:t>
            </w:r>
          </w:p>
        </w:tc>
        <w:tc>
          <w:tcPr>
            <w:tcW w:w="2456" w:type="dxa"/>
          </w:tcPr>
          <w:p w14:paraId="48D49817" w14:textId="6F01C977" w:rsidR="001406DA" w:rsidRPr="0021449B" w:rsidRDefault="001406DA" w:rsidP="00490B20">
            <w:pPr>
              <w:spacing w:after="0"/>
              <w:rPr>
                <w:rFonts w:eastAsiaTheme="minorEastAsia"/>
                <w:lang w:eastAsia="zh-CN"/>
              </w:rPr>
            </w:pPr>
            <w:r>
              <w:rPr>
                <w:rFonts w:eastAsiaTheme="minorEastAsia"/>
                <w:lang w:eastAsia="zh-CN"/>
              </w:rPr>
              <w:t>Not supported</w:t>
            </w:r>
          </w:p>
        </w:tc>
      </w:tr>
      <w:tr w:rsidR="001406DA" w14:paraId="14DD3026" w14:textId="7ECCA2C0" w:rsidTr="00CA62D1">
        <w:trPr>
          <w:jc w:val="center"/>
        </w:trPr>
        <w:tc>
          <w:tcPr>
            <w:tcW w:w="2689" w:type="dxa"/>
          </w:tcPr>
          <w:p w14:paraId="644EDC26" w14:textId="4CC6BE89" w:rsidR="001406DA" w:rsidRPr="0021449B" w:rsidRDefault="001406DA" w:rsidP="00490B20">
            <w:pPr>
              <w:spacing w:after="0"/>
              <w:rPr>
                <w:rFonts w:eastAsiaTheme="minorEastAsia"/>
                <w:b/>
                <w:lang w:eastAsia="zh-CN"/>
              </w:rPr>
            </w:pPr>
            <w:r w:rsidRPr="00467790">
              <w:rPr>
                <w:rFonts w:eastAsiaTheme="minorEastAsia"/>
                <w:b/>
                <w:lang w:eastAsia="zh-CN"/>
              </w:rPr>
              <w:t>NG based inter-RAT HO</w:t>
            </w:r>
          </w:p>
        </w:tc>
        <w:tc>
          <w:tcPr>
            <w:tcW w:w="2221" w:type="dxa"/>
          </w:tcPr>
          <w:p w14:paraId="40607EB0" w14:textId="2A674E00" w:rsidR="001406DA" w:rsidRPr="0021449B" w:rsidRDefault="001406DA" w:rsidP="00490B20">
            <w:pPr>
              <w:spacing w:after="0"/>
              <w:rPr>
                <w:rFonts w:eastAsiaTheme="minorEastAsia"/>
                <w:lang w:eastAsia="zh-CN"/>
              </w:rPr>
            </w:pPr>
            <w:r>
              <w:rPr>
                <w:rFonts w:eastAsiaTheme="minorEastAsia" w:hint="eastAsia"/>
                <w:lang w:eastAsia="zh-CN"/>
              </w:rPr>
              <w:t>S</w:t>
            </w:r>
            <w:r>
              <w:rPr>
                <w:rFonts w:eastAsiaTheme="minorEastAsia"/>
                <w:lang w:eastAsia="zh-CN"/>
              </w:rPr>
              <w:t>upported</w:t>
            </w:r>
          </w:p>
        </w:tc>
        <w:tc>
          <w:tcPr>
            <w:tcW w:w="2456" w:type="dxa"/>
          </w:tcPr>
          <w:p w14:paraId="50E8FA75" w14:textId="2C332A65" w:rsidR="001406DA" w:rsidRPr="0021449B" w:rsidRDefault="001406DA" w:rsidP="00490B20">
            <w:pPr>
              <w:spacing w:after="0"/>
              <w:rPr>
                <w:rFonts w:eastAsiaTheme="minorEastAsia"/>
                <w:lang w:eastAsia="zh-CN"/>
              </w:rPr>
            </w:pPr>
            <w:r>
              <w:rPr>
                <w:rFonts w:eastAsiaTheme="minorEastAsia" w:hint="eastAsia"/>
                <w:lang w:eastAsia="zh-CN"/>
              </w:rPr>
              <w:t>S</w:t>
            </w:r>
            <w:r>
              <w:rPr>
                <w:rFonts w:eastAsiaTheme="minorEastAsia"/>
                <w:lang w:eastAsia="zh-CN"/>
              </w:rPr>
              <w:t>upported</w:t>
            </w:r>
          </w:p>
        </w:tc>
      </w:tr>
      <w:tr w:rsidR="001406DA" w14:paraId="51AE4CB0" w14:textId="77777777" w:rsidTr="00CA62D1">
        <w:trPr>
          <w:jc w:val="center"/>
        </w:trPr>
        <w:tc>
          <w:tcPr>
            <w:tcW w:w="2689" w:type="dxa"/>
          </w:tcPr>
          <w:p w14:paraId="34E6295D" w14:textId="485288A0" w:rsidR="001406DA" w:rsidRPr="00467790" w:rsidRDefault="001406DA" w:rsidP="00490B20">
            <w:pPr>
              <w:spacing w:after="0"/>
              <w:rPr>
                <w:rFonts w:eastAsiaTheme="minorEastAsia"/>
                <w:b/>
                <w:lang w:eastAsia="zh-CN"/>
              </w:rPr>
            </w:pPr>
            <w:r w:rsidRPr="00467790">
              <w:rPr>
                <w:rFonts w:eastAsiaTheme="minorEastAsia"/>
                <w:b/>
                <w:lang w:eastAsia="zh-CN"/>
              </w:rPr>
              <w:t xml:space="preserve">In-sequence and lossless </w:t>
            </w:r>
            <w:r w:rsidR="005A5F10">
              <w:rPr>
                <w:rFonts w:eastAsiaTheme="minorEastAsia"/>
                <w:b/>
                <w:lang w:eastAsia="zh-CN"/>
              </w:rPr>
              <w:t>HO</w:t>
            </w:r>
          </w:p>
        </w:tc>
        <w:tc>
          <w:tcPr>
            <w:tcW w:w="2221" w:type="dxa"/>
          </w:tcPr>
          <w:p w14:paraId="7CCD9405" w14:textId="58FDBE5A" w:rsidR="001406DA" w:rsidRPr="0021449B" w:rsidRDefault="001406DA" w:rsidP="00490B20">
            <w:pPr>
              <w:spacing w:after="0"/>
              <w:rPr>
                <w:rFonts w:eastAsiaTheme="minorEastAsia"/>
                <w:lang w:eastAsia="zh-CN"/>
              </w:rPr>
            </w:pPr>
            <w:r>
              <w:rPr>
                <w:rFonts w:eastAsiaTheme="minorEastAsia" w:hint="eastAsia"/>
                <w:lang w:eastAsia="zh-CN"/>
              </w:rPr>
              <w:t>S</w:t>
            </w:r>
            <w:r>
              <w:rPr>
                <w:rFonts w:eastAsiaTheme="minorEastAsia"/>
                <w:lang w:eastAsia="zh-CN"/>
              </w:rPr>
              <w:t>upported</w:t>
            </w:r>
          </w:p>
        </w:tc>
        <w:tc>
          <w:tcPr>
            <w:tcW w:w="2456" w:type="dxa"/>
          </w:tcPr>
          <w:p w14:paraId="75B48FB4" w14:textId="57679564" w:rsidR="001406DA" w:rsidRPr="0021449B" w:rsidRDefault="001406DA" w:rsidP="00490B20">
            <w:pPr>
              <w:spacing w:after="0"/>
              <w:rPr>
                <w:rFonts w:eastAsiaTheme="minorEastAsia"/>
                <w:lang w:eastAsia="zh-CN"/>
              </w:rPr>
            </w:pPr>
            <w:r>
              <w:rPr>
                <w:rFonts w:eastAsiaTheme="minorEastAsia" w:hint="eastAsia"/>
                <w:lang w:eastAsia="zh-CN"/>
              </w:rPr>
              <w:t>N</w:t>
            </w:r>
            <w:r>
              <w:rPr>
                <w:rFonts w:eastAsiaTheme="minorEastAsia"/>
                <w:lang w:eastAsia="zh-CN"/>
              </w:rPr>
              <w:t>ot supported</w:t>
            </w:r>
          </w:p>
        </w:tc>
      </w:tr>
      <w:tr w:rsidR="001406DA" w14:paraId="5D8A76F7" w14:textId="77777777" w:rsidTr="00CA62D1">
        <w:trPr>
          <w:jc w:val="center"/>
        </w:trPr>
        <w:tc>
          <w:tcPr>
            <w:tcW w:w="2689" w:type="dxa"/>
          </w:tcPr>
          <w:p w14:paraId="4D5BDA1B" w14:textId="55F186DF" w:rsidR="001406DA" w:rsidRPr="00467790" w:rsidRDefault="001406DA" w:rsidP="00490B20">
            <w:pPr>
              <w:spacing w:after="0"/>
              <w:rPr>
                <w:rFonts w:eastAsiaTheme="minorEastAsia"/>
                <w:b/>
                <w:lang w:eastAsia="zh-CN"/>
              </w:rPr>
            </w:pPr>
            <w:r w:rsidRPr="00467790">
              <w:rPr>
                <w:rFonts w:eastAsiaTheme="minorEastAsia"/>
                <w:b/>
                <w:lang w:eastAsia="zh-CN"/>
              </w:rPr>
              <w:t>Data forwarding (control plane)</w:t>
            </w:r>
          </w:p>
        </w:tc>
        <w:tc>
          <w:tcPr>
            <w:tcW w:w="2221" w:type="dxa"/>
          </w:tcPr>
          <w:p w14:paraId="57CB2B47" w14:textId="659023DA" w:rsidR="001406DA" w:rsidRPr="0021449B" w:rsidRDefault="001406DA" w:rsidP="00490B20">
            <w:pPr>
              <w:spacing w:after="0"/>
              <w:rPr>
                <w:rFonts w:eastAsiaTheme="minorEastAsia"/>
                <w:lang w:eastAsia="zh-CN"/>
              </w:rPr>
            </w:pPr>
            <w:r>
              <w:rPr>
                <w:rFonts w:eastAsiaTheme="minorEastAsia" w:hint="eastAsia"/>
                <w:lang w:eastAsia="zh-CN"/>
              </w:rPr>
              <w:t>S</w:t>
            </w:r>
            <w:r>
              <w:rPr>
                <w:rFonts w:eastAsiaTheme="minorEastAsia"/>
                <w:lang w:eastAsia="zh-CN"/>
              </w:rPr>
              <w:t>upported</w:t>
            </w:r>
          </w:p>
        </w:tc>
        <w:tc>
          <w:tcPr>
            <w:tcW w:w="2456" w:type="dxa"/>
          </w:tcPr>
          <w:p w14:paraId="28482B18" w14:textId="374D82BB" w:rsidR="001406DA" w:rsidRPr="0021449B" w:rsidRDefault="001406DA" w:rsidP="00490B20">
            <w:pPr>
              <w:spacing w:after="0"/>
              <w:rPr>
                <w:rFonts w:eastAsiaTheme="minorEastAsia"/>
                <w:lang w:eastAsia="zh-CN"/>
              </w:rPr>
            </w:pPr>
            <w:r w:rsidRPr="004328D3">
              <w:rPr>
                <w:rFonts w:eastAsiaTheme="minorEastAsia"/>
                <w:lang w:eastAsia="zh-CN"/>
              </w:rPr>
              <w:t>Only for DL data</w:t>
            </w:r>
          </w:p>
        </w:tc>
      </w:tr>
      <w:tr w:rsidR="001406DA" w14:paraId="74B832FC" w14:textId="77777777" w:rsidTr="00CA62D1">
        <w:trPr>
          <w:jc w:val="center"/>
        </w:trPr>
        <w:tc>
          <w:tcPr>
            <w:tcW w:w="2689" w:type="dxa"/>
          </w:tcPr>
          <w:p w14:paraId="371891B6" w14:textId="2B183251" w:rsidR="001406DA" w:rsidRPr="00467790" w:rsidRDefault="001406DA" w:rsidP="001406DA">
            <w:pPr>
              <w:spacing w:after="0"/>
              <w:rPr>
                <w:rFonts w:eastAsiaTheme="minorEastAsia"/>
                <w:b/>
                <w:lang w:eastAsia="zh-CN"/>
              </w:rPr>
            </w:pPr>
            <w:r w:rsidRPr="00467790">
              <w:rPr>
                <w:rFonts w:eastAsiaTheme="minorEastAsia"/>
                <w:b/>
                <w:lang w:eastAsia="zh-CN"/>
              </w:rPr>
              <w:t>Data forwarding (</w:t>
            </w:r>
            <w:r>
              <w:rPr>
                <w:rFonts w:eastAsiaTheme="minorEastAsia"/>
                <w:b/>
                <w:lang w:eastAsia="zh-CN"/>
              </w:rPr>
              <w:t>user</w:t>
            </w:r>
            <w:r w:rsidRPr="00467790">
              <w:rPr>
                <w:rFonts w:eastAsiaTheme="minorEastAsia"/>
                <w:b/>
                <w:lang w:eastAsia="zh-CN"/>
              </w:rPr>
              <w:t xml:space="preserve"> plane)</w:t>
            </w:r>
          </w:p>
        </w:tc>
        <w:tc>
          <w:tcPr>
            <w:tcW w:w="2221" w:type="dxa"/>
          </w:tcPr>
          <w:p w14:paraId="449AD25A" w14:textId="7C9592DF" w:rsidR="001406DA" w:rsidRPr="0021449B" w:rsidRDefault="001406DA" w:rsidP="001406DA">
            <w:pPr>
              <w:spacing w:after="0"/>
              <w:rPr>
                <w:rFonts w:eastAsiaTheme="minorEastAsia"/>
                <w:lang w:eastAsia="zh-CN"/>
              </w:rPr>
            </w:pPr>
            <w:r>
              <w:rPr>
                <w:rFonts w:eastAsiaTheme="minorEastAsia" w:hint="eastAsia"/>
                <w:lang w:eastAsia="zh-CN"/>
              </w:rPr>
              <w:t>S</w:t>
            </w:r>
            <w:r>
              <w:rPr>
                <w:rFonts w:eastAsiaTheme="minorEastAsia"/>
                <w:lang w:eastAsia="zh-CN"/>
              </w:rPr>
              <w:t>upported</w:t>
            </w:r>
          </w:p>
        </w:tc>
        <w:tc>
          <w:tcPr>
            <w:tcW w:w="2456" w:type="dxa"/>
          </w:tcPr>
          <w:p w14:paraId="02849B5E" w14:textId="5D00E1A3" w:rsidR="001406DA" w:rsidRPr="0021449B" w:rsidRDefault="001406DA" w:rsidP="001406DA">
            <w:pPr>
              <w:spacing w:after="0"/>
              <w:rPr>
                <w:rFonts w:eastAsiaTheme="minorEastAsia"/>
                <w:lang w:eastAsia="zh-CN"/>
              </w:rPr>
            </w:pPr>
            <w:r>
              <w:rPr>
                <w:rFonts w:eastAsiaTheme="minorEastAsia"/>
                <w:lang w:eastAsia="zh-CN"/>
              </w:rPr>
              <w:t>Supported</w:t>
            </w:r>
          </w:p>
        </w:tc>
      </w:tr>
      <w:tr w:rsidR="001406DA" w14:paraId="50E9B7C8" w14:textId="77777777" w:rsidTr="00CA62D1">
        <w:trPr>
          <w:jc w:val="center"/>
        </w:trPr>
        <w:tc>
          <w:tcPr>
            <w:tcW w:w="2689" w:type="dxa"/>
          </w:tcPr>
          <w:p w14:paraId="333545D6" w14:textId="6F0BFB71" w:rsidR="001406DA" w:rsidRPr="00467790" w:rsidRDefault="001406DA" w:rsidP="001406DA">
            <w:pPr>
              <w:spacing w:after="0"/>
              <w:rPr>
                <w:rFonts w:eastAsiaTheme="minorEastAsia"/>
                <w:b/>
                <w:lang w:eastAsia="zh-CN"/>
              </w:rPr>
            </w:pPr>
            <w:r>
              <w:rPr>
                <w:rFonts w:eastAsiaTheme="minorEastAsia" w:hint="eastAsia"/>
                <w:b/>
                <w:lang w:eastAsia="zh-CN"/>
              </w:rPr>
              <w:t>R</w:t>
            </w:r>
            <w:r>
              <w:rPr>
                <w:rFonts w:eastAsiaTheme="minorEastAsia"/>
                <w:b/>
                <w:lang w:eastAsia="zh-CN"/>
              </w:rPr>
              <w:t>edirection</w:t>
            </w:r>
          </w:p>
        </w:tc>
        <w:tc>
          <w:tcPr>
            <w:tcW w:w="2221" w:type="dxa"/>
          </w:tcPr>
          <w:p w14:paraId="1DC4FE88" w14:textId="2070F94E" w:rsidR="001406DA" w:rsidRPr="0021449B" w:rsidRDefault="001406DA" w:rsidP="001406DA">
            <w:pPr>
              <w:spacing w:after="0"/>
              <w:rPr>
                <w:rFonts w:eastAsiaTheme="minorEastAsia"/>
                <w:lang w:eastAsia="zh-CN"/>
              </w:rPr>
            </w:pPr>
            <w:r>
              <w:rPr>
                <w:rFonts w:eastAsiaTheme="minorEastAsia" w:hint="eastAsia"/>
                <w:lang w:eastAsia="zh-CN"/>
              </w:rPr>
              <w:t>S</w:t>
            </w:r>
            <w:r>
              <w:rPr>
                <w:rFonts w:eastAsiaTheme="minorEastAsia"/>
                <w:lang w:eastAsia="zh-CN"/>
              </w:rPr>
              <w:t>upported</w:t>
            </w:r>
          </w:p>
        </w:tc>
        <w:tc>
          <w:tcPr>
            <w:tcW w:w="2456" w:type="dxa"/>
          </w:tcPr>
          <w:p w14:paraId="29656E71" w14:textId="354392C1" w:rsidR="001406DA" w:rsidRPr="0021449B" w:rsidRDefault="001406DA" w:rsidP="001406DA">
            <w:pPr>
              <w:spacing w:after="0"/>
              <w:rPr>
                <w:rFonts w:eastAsiaTheme="minorEastAsia"/>
                <w:lang w:eastAsia="zh-CN"/>
              </w:rPr>
            </w:pPr>
            <w:r>
              <w:rPr>
                <w:rFonts w:eastAsiaTheme="minorEastAsia" w:hint="eastAsia"/>
                <w:lang w:eastAsia="zh-CN"/>
              </w:rPr>
              <w:t>S</w:t>
            </w:r>
            <w:r>
              <w:rPr>
                <w:rFonts w:eastAsiaTheme="minorEastAsia"/>
                <w:lang w:eastAsia="zh-CN"/>
              </w:rPr>
              <w:t>upported</w:t>
            </w:r>
          </w:p>
        </w:tc>
      </w:tr>
    </w:tbl>
    <w:p w14:paraId="72FD0E37" w14:textId="6DE972B6" w:rsidR="009B485A" w:rsidRDefault="009B485A" w:rsidP="00A95EBB">
      <w:pPr>
        <w:spacing w:after="160" w:line="278" w:lineRule="auto"/>
        <w:rPr>
          <w:lang w:eastAsia="zh-CN"/>
        </w:rPr>
      </w:pPr>
    </w:p>
    <w:p w14:paraId="2FE2AADA" w14:textId="602F4B29" w:rsidR="007B2BDD" w:rsidRDefault="005A5F10" w:rsidP="00CB5B70">
      <w:pPr>
        <w:rPr>
          <w:lang w:eastAsia="zh-CN"/>
        </w:rPr>
      </w:pPr>
      <w:r>
        <w:rPr>
          <w:rFonts w:hint="eastAsia"/>
          <w:lang w:eastAsia="zh-CN"/>
        </w:rPr>
        <w:t>T</w:t>
      </w:r>
      <w:r>
        <w:rPr>
          <w:lang w:eastAsia="zh-CN"/>
        </w:rPr>
        <w:t>here are some differences (</w:t>
      </w:r>
      <w:proofErr w:type="gramStart"/>
      <w:r>
        <w:rPr>
          <w:lang w:eastAsia="zh-CN"/>
        </w:rPr>
        <w:t>e.g.</w:t>
      </w:r>
      <w:proofErr w:type="gramEnd"/>
      <w:r>
        <w:rPr>
          <w:lang w:eastAsia="zh-CN"/>
        </w:rPr>
        <w:t xml:space="preserve"> support of </w:t>
      </w:r>
      <w:proofErr w:type="spellStart"/>
      <w:r>
        <w:rPr>
          <w:lang w:eastAsia="zh-CN"/>
        </w:rPr>
        <w:t>Xn</w:t>
      </w:r>
      <w:proofErr w:type="spellEnd"/>
      <w:r>
        <w:rPr>
          <w:lang w:eastAsia="zh-CN"/>
        </w:rPr>
        <w:t xml:space="preserve"> based HO, whether to support in-sequence and lossless HO) when the core network for inter-RAT mobility is same or different. Similar discussion could also happen for </w:t>
      </w:r>
      <w:r w:rsidR="00254DAD">
        <w:rPr>
          <w:lang w:eastAsia="zh-CN"/>
        </w:rPr>
        <w:t xml:space="preserve">inter-RAT mobility between </w:t>
      </w:r>
      <w:r w:rsidR="00537486">
        <w:rPr>
          <w:lang w:eastAsia="zh-CN"/>
        </w:rPr>
        <w:t xml:space="preserve">NR and 6G. </w:t>
      </w:r>
      <w:r w:rsidR="000874A9">
        <w:rPr>
          <w:lang w:eastAsia="zh-CN"/>
        </w:rPr>
        <w:t xml:space="preserve">Although the assumption for 6G core network will help the discussion in RAN2 on inter-RAT mobility, given that SA2 also just started discussion on 6G architecture, it might not be possible to get concrete views from SA2 on 6G core network architecture (especially regarding the differences between 5G and 6G core network). </w:t>
      </w:r>
      <w:proofErr w:type="gramStart"/>
      <w:r w:rsidR="00437B47">
        <w:rPr>
          <w:lang w:eastAsia="zh-CN"/>
        </w:rPr>
        <w:t>Therefore</w:t>
      </w:r>
      <w:proofErr w:type="gramEnd"/>
      <w:r w:rsidR="00437B47">
        <w:rPr>
          <w:lang w:eastAsia="zh-CN"/>
        </w:rPr>
        <w:t xml:space="preserve"> RAN2 can continue study on inter-RAT mobility in high level and only consult SA2 </w:t>
      </w:r>
      <w:r w:rsidR="00C07FB9">
        <w:rPr>
          <w:lang w:eastAsia="zh-CN"/>
        </w:rPr>
        <w:t xml:space="preserve">on core network architecture </w:t>
      </w:r>
      <w:r w:rsidR="00437B47">
        <w:rPr>
          <w:lang w:eastAsia="zh-CN"/>
        </w:rPr>
        <w:t xml:space="preserve">when there </w:t>
      </w:r>
      <w:r w:rsidR="00CB5B70">
        <w:rPr>
          <w:lang w:eastAsia="zh-CN"/>
        </w:rPr>
        <w:t>are critical issues to resolve and SA2 discuss has progress</w:t>
      </w:r>
      <w:r w:rsidR="00FE72C6">
        <w:rPr>
          <w:lang w:eastAsia="zh-CN"/>
        </w:rPr>
        <w:t>ed</w:t>
      </w:r>
      <w:r w:rsidR="00CB5B70">
        <w:rPr>
          <w:lang w:eastAsia="zh-CN"/>
        </w:rPr>
        <w:t xml:space="preserve"> sufficiently to provide the answers.</w:t>
      </w:r>
    </w:p>
    <w:p w14:paraId="1E9FF698" w14:textId="77777777" w:rsidR="00DD15F2" w:rsidRDefault="005140A7" w:rsidP="00967627">
      <w:pPr>
        <w:spacing w:after="160" w:line="278" w:lineRule="auto"/>
        <w:rPr>
          <w:bCs/>
          <w:lang w:eastAsia="ko-KR"/>
        </w:rPr>
      </w:pPr>
      <w:bookmarkStart w:id="21" w:name="Pro_Inter_WG"/>
      <w:r w:rsidRPr="00EC7BE6">
        <w:rPr>
          <w:b/>
          <w:lang w:eastAsia="ko-KR"/>
        </w:rPr>
        <w:t xml:space="preserve">Proposal </w:t>
      </w:r>
      <w:r>
        <w:rPr>
          <w:b/>
          <w:lang w:eastAsia="ko-KR"/>
        </w:rPr>
        <w:t>7</w:t>
      </w:r>
      <w:r w:rsidRPr="00EC7BE6">
        <w:rPr>
          <w:lang w:eastAsia="ko-KR"/>
        </w:rPr>
        <w:t>:</w:t>
      </w:r>
      <w:r>
        <w:rPr>
          <w:lang w:eastAsia="zh-CN"/>
        </w:rPr>
        <w:t xml:space="preserve"> </w:t>
      </w:r>
      <w:r w:rsidRPr="00FD49AC">
        <w:rPr>
          <w:bCs/>
          <w:lang w:eastAsia="ko-KR"/>
        </w:rPr>
        <w:t xml:space="preserve">In 6G RAN2 study on </w:t>
      </w:r>
      <w:r>
        <w:rPr>
          <w:bCs/>
          <w:lang w:eastAsia="ko-KR"/>
        </w:rPr>
        <w:t>inter-RAT mobility</w:t>
      </w:r>
      <w:r w:rsidR="00DD15F2">
        <w:rPr>
          <w:bCs/>
          <w:lang w:eastAsia="ko-KR"/>
        </w:rPr>
        <w:t>:</w:t>
      </w:r>
    </w:p>
    <w:p w14:paraId="661B440F" w14:textId="36E25AF8" w:rsidR="00DD15F2" w:rsidRPr="00DD15F2" w:rsidRDefault="00FE61EA" w:rsidP="00714C32">
      <w:pPr>
        <w:numPr>
          <w:ilvl w:val="0"/>
          <w:numId w:val="38"/>
        </w:numPr>
        <w:rPr>
          <w:lang w:eastAsia="zh-CN"/>
        </w:rPr>
      </w:pPr>
      <w:r>
        <w:rPr>
          <w:lang w:eastAsia="zh-CN"/>
        </w:rPr>
        <w:t>C</w:t>
      </w:r>
      <w:r w:rsidR="005140A7" w:rsidRPr="00714C32">
        <w:rPr>
          <w:lang w:eastAsia="zh-CN"/>
        </w:rPr>
        <w:t xml:space="preserve">ell reselection in Idle mode is supported. </w:t>
      </w:r>
    </w:p>
    <w:p w14:paraId="38140877" w14:textId="77777777" w:rsidR="00DD15F2" w:rsidRPr="00DD15F2" w:rsidRDefault="005140A7" w:rsidP="00714C32">
      <w:pPr>
        <w:numPr>
          <w:ilvl w:val="0"/>
          <w:numId w:val="38"/>
        </w:numPr>
        <w:rPr>
          <w:lang w:eastAsia="zh-CN"/>
        </w:rPr>
      </w:pPr>
      <w:r w:rsidRPr="00714C32">
        <w:rPr>
          <w:lang w:eastAsia="zh-CN"/>
        </w:rPr>
        <w:t xml:space="preserve">For inter-RAT mobility between NR and 6G in Connected mode, inter-RAT handover and redirection can be the starting point for further study. </w:t>
      </w:r>
    </w:p>
    <w:p w14:paraId="5425E3D9" w14:textId="77777777" w:rsidR="00DD15F2" w:rsidRDefault="005140A7" w:rsidP="00714C32">
      <w:pPr>
        <w:numPr>
          <w:ilvl w:val="0"/>
          <w:numId w:val="38"/>
        </w:numPr>
        <w:rPr>
          <w:lang w:eastAsia="zh-CN"/>
        </w:rPr>
      </w:pPr>
      <w:r w:rsidRPr="00714C32">
        <w:rPr>
          <w:lang w:eastAsia="zh-CN"/>
        </w:rPr>
        <w:t xml:space="preserve">RAN2 to consider solutions for </w:t>
      </w:r>
      <w:r w:rsidRPr="00714C32">
        <w:rPr>
          <w:rFonts w:hint="eastAsia"/>
          <w:lang w:eastAsia="zh-CN"/>
        </w:rPr>
        <w:t>interworking between 5G NR and 6G</w:t>
      </w:r>
      <w:r w:rsidRPr="00714C32">
        <w:rPr>
          <w:lang w:eastAsia="zh-CN"/>
        </w:rPr>
        <w:t xml:space="preserve"> with similar performance as intra-RAT mobility, </w:t>
      </w:r>
      <w:proofErr w:type="gramStart"/>
      <w:r w:rsidRPr="00714C32">
        <w:rPr>
          <w:lang w:eastAsia="zh-CN"/>
        </w:rPr>
        <w:t>e.g.</w:t>
      </w:r>
      <w:proofErr w:type="gramEnd"/>
      <w:r w:rsidRPr="00714C32">
        <w:rPr>
          <w:rFonts w:hint="eastAsia"/>
          <w:lang w:eastAsia="zh-CN"/>
        </w:rPr>
        <w:t xml:space="preserve"> high performance inter-RAT mobility. </w:t>
      </w:r>
    </w:p>
    <w:p w14:paraId="1FFB57AF" w14:textId="2A5AA368" w:rsidR="00C07FB9" w:rsidRDefault="00C07FB9" w:rsidP="00714C32">
      <w:pPr>
        <w:numPr>
          <w:ilvl w:val="0"/>
          <w:numId w:val="38"/>
        </w:numPr>
        <w:rPr>
          <w:lang w:eastAsia="zh-CN"/>
        </w:rPr>
      </w:pPr>
      <w:r w:rsidRPr="00714C32">
        <w:rPr>
          <w:lang w:eastAsia="zh-CN"/>
        </w:rPr>
        <w:t>RAN2 can continue study on inter-RAT mobility in high level and only consult SA2 on core network architecture when there are critical issues to resolve and SA2 discuss</w:t>
      </w:r>
      <w:r w:rsidR="004E7A5A" w:rsidRPr="00714C32">
        <w:rPr>
          <w:lang w:eastAsia="zh-CN"/>
        </w:rPr>
        <w:t>ion</w:t>
      </w:r>
      <w:r w:rsidRPr="00714C32">
        <w:rPr>
          <w:lang w:eastAsia="zh-CN"/>
        </w:rPr>
        <w:t xml:space="preserve"> has progress</w:t>
      </w:r>
      <w:r w:rsidR="00FE72C6">
        <w:rPr>
          <w:lang w:eastAsia="zh-CN"/>
        </w:rPr>
        <w:t>ed</w:t>
      </w:r>
      <w:r w:rsidRPr="00714C32">
        <w:rPr>
          <w:lang w:eastAsia="zh-CN"/>
        </w:rPr>
        <w:t xml:space="preserve"> sufficiently to provide the answers.</w:t>
      </w:r>
      <w:r w:rsidRPr="00714C32">
        <w:rPr>
          <w:rFonts w:hint="eastAsia"/>
          <w:lang w:eastAsia="zh-CN"/>
        </w:rPr>
        <w:t xml:space="preserve"> </w:t>
      </w:r>
    </w:p>
    <w:p w14:paraId="001D14FC" w14:textId="77777777" w:rsidR="007B2BDD" w:rsidRDefault="007B2BDD" w:rsidP="00A95EBB">
      <w:pPr>
        <w:spacing w:after="160" w:line="278" w:lineRule="auto"/>
        <w:rPr>
          <w:lang w:eastAsia="zh-CN"/>
        </w:rPr>
      </w:pPr>
    </w:p>
    <w:bookmarkEnd w:id="21"/>
    <w:p w14:paraId="32F37CB2" w14:textId="77777777" w:rsidR="0034111C" w:rsidRPr="003233F5" w:rsidRDefault="00EE7FA7" w:rsidP="004C4C5D">
      <w:pPr>
        <w:pStyle w:val="Heading1"/>
      </w:pPr>
      <w:r w:rsidRPr="003233F5">
        <w:lastRenderedPageBreak/>
        <w:t>Conclusion</w:t>
      </w:r>
    </w:p>
    <w:p w14:paraId="1D7FD764" w14:textId="04B2A53C" w:rsidR="00BF69D3" w:rsidRDefault="00584A2A" w:rsidP="00584A2A">
      <w:pPr>
        <w:rPr>
          <w:lang w:eastAsia="ko-KR"/>
        </w:rPr>
      </w:pPr>
      <w:r>
        <w:rPr>
          <w:lang w:eastAsia="ko-KR"/>
        </w:rPr>
        <w:t xml:space="preserve">In this contribution, </w:t>
      </w:r>
      <w:r w:rsidR="003B68E8" w:rsidRPr="003B68E8">
        <w:rPr>
          <w:lang w:eastAsia="zh-CN"/>
        </w:rPr>
        <w:t>w</w:t>
      </w:r>
      <w:r w:rsidR="003B68E8" w:rsidRPr="00BA71FF">
        <w:rPr>
          <w:lang w:eastAsia="zh-CN"/>
        </w:rPr>
        <w:t xml:space="preserve">e discuss </w:t>
      </w:r>
      <w:r w:rsidR="0051542F">
        <w:rPr>
          <w:lang w:eastAsia="zh-CN"/>
        </w:rPr>
        <w:t xml:space="preserve">design target for 6G mobility, </w:t>
      </w:r>
      <w:r w:rsidR="003B68E8" w:rsidRPr="00BA71FF">
        <w:rPr>
          <w:lang w:eastAsia="zh-CN"/>
        </w:rPr>
        <w:t xml:space="preserve">intra 6G mobility in different RRC states, </w:t>
      </w:r>
      <w:r w:rsidR="0051542F">
        <w:rPr>
          <w:lang w:eastAsia="zh-CN"/>
        </w:rPr>
        <w:t xml:space="preserve">and </w:t>
      </w:r>
      <w:r w:rsidR="003B68E8" w:rsidRPr="00BA71FF">
        <w:rPr>
          <w:lang w:eastAsia="zh-CN"/>
        </w:rPr>
        <w:t>inter-RAT mobility</w:t>
      </w:r>
      <w:r w:rsidR="005943AC" w:rsidRPr="00BA71FF">
        <w:rPr>
          <w:lang w:eastAsia="zh-CN"/>
        </w:rPr>
        <w:t>, and</w:t>
      </w:r>
      <w:r w:rsidRPr="00BA71FF">
        <w:rPr>
          <w:lang w:eastAsia="ko-KR"/>
        </w:rPr>
        <w:t xml:space="preserve"> propos</w:t>
      </w:r>
      <w:r>
        <w:rPr>
          <w:lang w:eastAsia="ko-KR"/>
        </w:rPr>
        <w:t>e the following</w:t>
      </w:r>
      <w:r w:rsidR="00C20784">
        <w:rPr>
          <w:lang w:eastAsia="ko-KR"/>
        </w:rPr>
        <w:t xml:space="preserve"> based on lessons learnt from 5G</w:t>
      </w:r>
      <w:r>
        <w:rPr>
          <w:lang w:eastAsia="ko-KR"/>
        </w:rPr>
        <w:t>:</w:t>
      </w:r>
    </w:p>
    <w:p w14:paraId="5937EC46" w14:textId="23C3F14B" w:rsidR="008B1CAA" w:rsidRDefault="008B1CAA" w:rsidP="00620AA0">
      <w:pPr>
        <w:keepNext/>
        <w:rPr>
          <w:lang w:eastAsia="ko-KR"/>
        </w:rPr>
      </w:pPr>
      <w:r>
        <w:rPr>
          <w:lang w:eastAsia="ko-KR"/>
        </w:rPr>
        <w:fldChar w:fldCharType="begin"/>
      </w:r>
      <w:r>
        <w:rPr>
          <w:lang w:eastAsia="ko-KR"/>
        </w:rPr>
        <w:instrText xml:space="preserve"> REF Lesson_Sol \h </w:instrText>
      </w:r>
      <w:r w:rsidR="00EA24C2">
        <w:rPr>
          <w:lang w:eastAsia="ko-KR"/>
        </w:rPr>
        <w:instrText xml:space="preserve"> \* MERGEFORMAT </w:instrText>
      </w:r>
      <w:r>
        <w:rPr>
          <w:lang w:eastAsia="ko-KR"/>
        </w:rPr>
      </w:r>
      <w:r>
        <w:rPr>
          <w:lang w:eastAsia="ko-KR"/>
        </w:rPr>
        <w:fldChar w:fldCharType="separate"/>
      </w:r>
      <w:r w:rsidR="00B2359A" w:rsidRPr="00E823AF">
        <w:rPr>
          <w:rFonts w:hint="eastAsia"/>
          <w:u w:val="single"/>
          <w:lang w:eastAsia="zh-CN"/>
        </w:rPr>
        <w:t>L</w:t>
      </w:r>
      <w:r w:rsidR="00B2359A" w:rsidRPr="00E823AF">
        <w:rPr>
          <w:u w:val="single"/>
          <w:lang w:eastAsia="zh-CN"/>
        </w:rPr>
        <w:t>esson learnt from 5G (</w:t>
      </w:r>
      <w:r w:rsidR="00B2359A">
        <w:rPr>
          <w:noProof/>
          <w:u w:val="single"/>
          <w:lang w:eastAsia="ko-KR"/>
        </w:rPr>
        <w:t>1</w:t>
      </w:r>
      <w:r w:rsidR="00B2359A" w:rsidRPr="00E823AF">
        <w:rPr>
          <w:u w:val="single"/>
          <w:lang w:eastAsia="zh-CN"/>
        </w:rPr>
        <w:t>)</w:t>
      </w:r>
      <w:r w:rsidR="00B2359A" w:rsidRPr="00B2359A">
        <w:rPr>
          <w:u w:val="single"/>
          <w:lang w:eastAsia="zh-CN"/>
        </w:rPr>
        <w:t>:</w:t>
      </w:r>
      <w:r w:rsidR="00B2359A" w:rsidRPr="006810DC">
        <w:rPr>
          <w:rFonts w:eastAsiaTheme="minorEastAsia"/>
          <w:b/>
          <w:bCs/>
          <w:lang w:val="en-GB" w:eastAsia="zh-CN"/>
        </w:rPr>
        <w:t xml:space="preserve"> </w:t>
      </w:r>
      <w:r w:rsidR="00B2359A" w:rsidRPr="00601678">
        <w:rPr>
          <w:rFonts w:eastAsiaTheme="minorEastAsia"/>
          <w:lang w:val="en-GB" w:eastAsia="zh-CN"/>
        </w:rPr>
        <w:t>Too many mobility solutions were introduced in 5G which increase</w:t>
      </w:r>
      <w:r w:rsidR="00B2359A">
        <w:rPr>
          <w:rFonts w:eastAsiaTheme="minorEastAsia"/>
          <w:lang w:val="en-GB" w:eastAsia="zh-CN"/>
        </w:rPr>
        <w:t>d</w:t>
      </w:r>
      <w:r w:rsidR="00B2359A" w:rsidRPr="00601678">
        <w:rPr>
          <w:rFonts w:eastAsiaTheme="minorEastAsia"/>
          <w:lang w:val="en-GB" w:eastAsia="zh-CN"/>
        </w:rPr>
        <w:t xml:space="preserve"> standards work load, UE/network complexity and also led</w:t>
      </w:r>
      <w:r w:rsidR="00B2359A">
        <w:rPr>
          <w:rFonts w:eastAsiaTheme="minorEastAsia"/>
          <w:lang w:val="en-GB" w:eastAsia="zh-CN"/>
        </w:rPr>
        <w:t xml:space="preserve"> to</w:t>
      </w:r>
      <w:r w:rsidR="00B2359A" w:rsidRPr="00601678">
        <w:rPr>
          <w:rFonts w:eastAsiaTheme="minorEastAsia"/>
          <w:lang w:val="en-GB" w:eastAsia="zh-CN"/>
        </w:rPr>
        <w:t xml:space="preserve"> market fragment, especially some solutions are too complex to UE implementation</w:t>
      </w:r>
      <w:r w:rsidR="00B2359A">
        <w:rPr>
          <w:rFonts w:eastAsiaTheme="minorEastAsia"/>
          <w:lang w:val="en-GB" w:eastAsia="zh-CN"/>
        </w:rPr>
        <w:t xml:space="preserve"> which should be avoided</w:t>
      </w:r>
      <w:r w:rsidR="00B2359A" w:rsidRPr="00601678">
        <w:rPr>
          <w:rFonts w:eastAsiaTheme="minorEastAsia"/>
          <w:lang w:val="en-GB" w:eastAsia="zh-CN"/>
        </w:rPr>
        <w:t>.</w:t>
      </w:r>
      <w:r>
        <w:rPr>
          <w:lang w:eastAsia="ko-KR"/>
        </w:rPr>
        <w:fldChar w:fldCharType="end"/>
      </w:r>
    </w:p>
    <w:p w14:paraId="05062275" w14:textId="71312B90" w:rsidR="00B43B6C" w:rsidRDefault="00B43B6C" w:rsidP="00620AA0">
      <w:pPr>
        <w:keepNext/>
        <w:rPr>
          <w:lang w:eastAsia="ko-KR"/>
        </w:rPr>
      </w:pPr>
      <w:r>
        <w:rPr>
          <w:lang w:eastAsia="ko-KR"/>
        </w:rPr>
        <w:fldChar w:fldCharType="begin"/>
      </w:r>
      <w:r>
        <w:rPr>
          <w:lang w:eastAsia="ko-KR"/>
        </w:rPr>
        <w:instrText xml:space="preserve"> REF Pro_Feature \h </w:instrText>
      </w:r>
      <w:r>
        <w:rPr>
          <w:lang w:eastAsia="ko-KR"/>
        </w:rPr>
      </w:r>
      <w:r>
        <w:rPr>
          <w:lang w:eastAsia="ko-KR"/>
        </w:rPr>
        <w:fldChar w:fldCharType="separate"/>
      </w:r>
      <w:r w:rsidR="00B2359A">
        <w:rPr>
          <w:b/>
          <w:lang w:eastAsia="ko-KR"/>
        </w:rPr>
        <w:t xml:space="preserve">Proposal </w:t>
      </w:r>
      <w:r w:rsidR="00B2359A">
        <w:rPr>
          <w:b/>
          <w:noProof/>
          <w:lang w:eastAsia="ko-KR"/>
        </w:rPr>
        <w:t>1</w:t>
      </w:r>
      <w:r w:rsidR="00B2359A">
        <w:rPr>
          <w:b/>
          <w:lang w:eastAsia="ko-KR"/>
        </w:rPr>
        <w:t xml:space="preserve">: </w:t>
      </w:r>
      <w:r w:rsidR="00B2359A" w:rsidRPr="00601678">
        <w:rPr>
          <w:bCs/>
          <w:lang w:eastAsia="ko-KR"/>
        </w:rPr>
        <w:t xml:space="preserve">In 6G RAN2 study on mobility, </w:t>
      </w:r>
      <w:r w:rsidR="00B2359A">
        <w:rPr>
          <w:bCs/>
          <w:lang w:eastAsia="ko-KR"/>
        </w:rPr>
        <w:t xml:space="preserve">compared to 5G, </w:t>
      </w:r>
      <w:r w:rsidR="00B2359A" w:rsidRPr="00601678">
        <w:rPr>
          <w:bCs/>
          <w:lang w:eastAsia="ko-KR"/>
        </w:rPr>
        <w:t xml:space="preserve">RAN2 should aim to reduce the options for 6G mobility design. </w:t>
      </w:r>
      <w:r w:rsidR="00B2359A">
        <w:rPr>
          <w:bCs/>
          <w:lang w:eastAsia="ko-KR"/>
        </w:rPr>
        <w:t xml:space="preserve">Following NR mobility features </w:t>
      </w:r>
      <w:r w:rsidR="00B2359A" w:rsidRPr="004001AF">
        <w:rPr>
          <w:bCs/>
          <w:lang w:eastAsia="ko-KR"/>
        </w:rPr>
        <w:t>can be used as the starting point for 6G study:</w:t>
      </w:r>
      <w:r w:rsidR="00B2359A">
        <w:rPr>
          <w:bCs/>
          <w:lang w:eastAsia="ko-KR"/>
        </w:rPr>
        <w:t xml:space="preserve"> L3 handover and LTM, </w:t>
      </w:r>
      <w:r w:rsidR="00B2359A" w:rsidRPr="00CD1550">
        <w:rPr>
          <w:bCs/>
          <w:lang w:eastAsia="ko-KR"/>
        </w:rPr>
        <w:t xml:space="preserve">including </w:t>
      </w:r>
      <w:r w:rsidR="00B2359A">
        <w:rPr>
          <w:bCs/>
          <w:lang w:eastAsia="ko-KR"/>
        </w:rPr>
        <w:t xml:space="preserve">sub-features like </w:t>
      </w:r>
      <w:r w:rsidR="00B2359A" w:rsidRPr="00CD1550">
        <w:rPr>
          <w:bCs/>
          <w:lang w:eastAsia="ko-KR"/>
        </w:rPr>
        <w:t>RACH-less</w:t>
      </w:r>
      <w:r w:rsidR="00B2359A">
        <w:rPr>
          <w:bCs/>
          <w:lang w:eastAsia="ko-KR"/>
        </w:rPr>
        <w:t xml:space="preserve"> / early sync and conditional mobility (CHO and conditional LTM)</w:t>
      </w:r>
      <w:r w:rsidR="00B2359A" w:rsidRPr="00CD1550">
        <w:rPr>
          <w:bCs/>
          <w:lang w:eastAsia="ko-KR"/>
        </w:rPr>
        <w:t>.</w:t>
      </w:r>
      <w:r>
        <w:rPr>
          <w:lang w:eastAsia="ko-KR"/>
        </w:rPr>
        <w:fldChar w:fldCharType="end"/>
      </w:r>
    </w:p>
    <w:p w14:paraId="614FC45D" w14:textId="2780A2BE" w:rsidR="00D30F86" w:rsidRDefault="00D30F86" w:rsidP="009D0D1B">
      <w:pPr>
        <w:rPr>
          <w:bCs/>
          <w:lang w:eastAsia="ko-KR"/>
        </w:rPr>
      </w:pPr>
      <w:r>
        <w:rPr>
          <w:bCs/>
          <w:lang w:eastAsia="ko-KR"/>
        </w:rPr>
        <w:fldChar w:fldCharType="begin"/>
      </w:r>
      <w:r>
        <w:rPr>
          <w:bCs/>
          <w:lang w:eastAsia="ko-KR"/>
        </w:rPr>
        <w:instrText xml:space="preserve"> REF Lesson_0ms \h </w:instrText>
      </w:r>
      <w:r>
        <w:rPr>
          <w:bCs/>
          <w:lang w:eastAsia="ko-KR"/>
        </w:rPr>
      </w:r>
      <w:r>
        <w:rPr>
          <w:bCs/>
          <w:lang w:eastAsia="ko-KR"/>
        </w:rPr>
        <w:fldChar w:fldCharType="separate"/>
      </w:r>
      <w:r w:rsidR="00B2359A" w:rsidRPr="005C270A">
        <w:rPr>
          <w:rFonts w:hint="eastAsia"/>
          <w:u w:val="single"/>
          <w:lang w:eastAsia="zh-CN"/>
        </w:rPr>
        <w:t>L</w:t>
      </w:r>
      <w:r w:rsidR="00B2359A" w:rsidRPr="005C270A">
        <w:rPr>
          <w:u w:val="single"/>
          <w:lang w:eastAsia="zh-CN"/>
        </w:rPr>
        <w:t>esson learnt from 5G (</w:t>
      </w:r>
      <w:r w:rsidR="00B2359A">
        <w:rPr>
          <w:noProof/>
          <w:u w:val="single"/>
          <w:lang w:eastAsia="ko-KR"/>
        </w:rPr>
        <w:t>2</w:t>
      </w:r>
      <w:r w:rsidR="00B2359A" w:rsidRPr="005C270A">
        <w:rPr>
          <w:u w:val="single"/>
          <w:lang w:eastAsia="zh-CN"/>
        </w:rPr>
        <w:t>)</w:t>
      </w:r>
      <w:r w:rsidR="00B2359A" w:rsidRPr="005C270A">
        <w:rPr>
          <w:lang w:eastAsia="zh-CN"/>
        </w:rPr>
        <w:t>:</w:t>
      </w:r>
      <w:r w:rsidR="00B2359A" w:rsidRPr="00EA24C2">
        <w:rPr>
          <w:lang w:eastAsia="zh-CN"/>
        </w:rPr>
        <w:t xml:space="preserve"> </w:t>
      </w:r>
      <w:r w:rsidR="00B2359A">
        <w:rPr>
          <w:lang w:eastAsia="zh-CN"/>
        </w:rPr>
        <w:t>There is no commercial need on the requirement “0ms interruption time”, which should be avoided in 6G</w:t>
      </w:r>
      <w:r w:rsidR="00B2359A" w:rsidRPr="00715DB1">
        <w:rPr>
          <w:lang w:eastAsia="zh-CN"/>
        </w:rPr>
        <w:t>.</w:t>
      </w:r>
      <w:r>
        <w:rPr>
          <w:bCs/>
          <w:lang w:eastAsia="ko-KR"/>
        </w:rPr>
        <w:fldChar w:fldCharType="end"/>
      </w:r>
    </w:p>
    <w:p w14:paraId="156B3759" w14:textId="60E44963" w:rsidR="009D0D1B" w:rsidRPr="00967627" w:rsidRDefault="00D30F86" w:rsidP="009D0D1B">
      <w:pPr>
        <w:rPr>
          <w:rFonts w:eastAsia="Malgun Gothic"/>
          <w:bCs/>
          <w:lang w:eastAsia="ko-KR"/>
        </w:rPr>
      </w:pPr>
      <w:r>
        <w:rPr>
          <w:bCs/>
          <w:lang w:eastAsia="ko-KR"/>
        </w:rPr>
        <w:fldChar w:fldCharType="begin"/>
      </w:r>
      <w:r>
        <w:rPr>
          <w:bCs/>
          <w:lang w:eastAsia="ko-KR"/>
        </w:rPr>
        <w:instrText xml:space="preserve"> REF Pro_Target \h </w:instrText>
      </w:r>
      <w:r>
        <w:rPr>
          <w:bCs/>
          <w:lang w:eastAsia="ko-KR"/>
        </w:rPr>
      </w:r>
      <w:r>
        <w:rPr>
          <w:bCs/>
          <w:lang w:eastAsia="ko-KR"/>
        </w:rPr>
        <w:fldChar w:fldCharType="separate"/>
      </w:r>
      <w:r w:rsidR="00B2359A">
        <w:rPr>
          <w:b/>
          <w:lang w:eastAsia="ko-KR"/>
        </w:rPr>
        <w:t xml:space="preserve">Proposal </w:t>
      </w:r>
      <w:r w:rsidR="00B2359A">
        <w:rPr>
          <w:b/>
          <w:noProof/>
          <w:lang w:eastAsia="ko-KR"/>
        </w:rPr>
        <w:t>2</w:t>
      </w:r>
      <w:r w:rsidR="00B2359A">
        <w:rPr>
          <w:b/>
          <w:lang w:eastAsia="ko-KR"/>
        </w:rPr>
        <w:t xml:space="preserve">: </w:t>
      </w:r>
      <w:r w:rsidR="00B2359A" w:rsidRPr="00FD49AC">
        <w:rPr>
          <w:bCs/>
          <w:lang w:eastAsia="ko-KR"/>
        </w:rPr>
        <w:t>In 6G</w:t>
      </w:r>
      <w:r w:rsidR="00B2359A">
        <w:rPr>
          <w:bCs/>
          <w:lang w:eastAsia="ko-KR"/>
        </w:rPr>
        <w:t xml:space="preserve"> design,</w:t>
      </w:r>
      <w:r w:rsidR="00B2359A" w:rsidRPr="00FD49AC">
        <w:rPr>
          <w:bCs/>
          <w:lang w:eastAsia="ko-KR"/>
        </w:rPr>
        <w:t xml:space="preserve"> RAN2 </w:t>
      </w:r>
      <w:r w:rsidR="00B2359A">
        <w:rPr>
          <w:bCs/>
          <w:lang w:eastAsia="ko-KR"/>
        </w:rPr>
        <w:t>should set the reasonable target on interruption requirement and robustness requirement unless there are additional requirements from RANP. The interruption time from 5G “best solution” LTM can be used as the target performance in RAN2, i.e., not worse than 20ms interruption time. For robustness performance, 5G CHO performance can be the target for 6G without the need for further improvement.</w:t>
      </w:r>
      <w:r>
        <w:rPr>
          <w:bCs/>
          <w:lang w:eastAsia="ko-KR"/>
        </w:rPr>
        <w:fldChar w:fldCharType="end"/>
      </w:r>
      <w:r w:rsidR="009D0D1B">
        <w:rPr>
          <w:bCs/>
          <w:lang w:eastAsia="ko-KR"/>
        </w:rPr>
        <w:t xml:space="preserve"> </w:t>
      </w:r>
    </w:p>
    <w:p w14:paraId="01A26511" w14:textId="63643F04" w:rsidR="00C20784" w:rsidRDefault="00C20784" w:rsidP="00620AA0">
      <w:pPr>
        <w:keepNext/>
        <w:rPr>
          <w:lang w:eastAsia="ko-KR"/>
        </w:rPr>
      </w:pPr>
      <w:r>
        <w:rPr>
          <w:lang w:eastAsia="ko-KR"/>
        </w:rPr>
        <w:fldChar w:fldCharType="begin"/>
      </w:r>
      <w:r>
        <w:rPr>
          <w:lang w:eastAsia="ko-KR"/>
        </w:rPr>
        <w:instrText xml:space="preserve"> REF Lesson_mobility \h </w:instrText>
      </w:r>
      <w:r w:rsidR="00EA24C2">
        <w:rPr>
          <w:lang w:eastAsia="ko-KR"/>
        </w:rPr>
        <w:instrText xml:space="preserve"> \* MERGEFORMAT </w:instrText>
      </w:r>
      <w:r>
        <w:rPr>
          <w:lang w:eastAsia="ko-KR"/>
        </w:rPr>
      </w:r>
      <w:r>
        <w:rPr>
          <w:lang w:eastAsia="ko-KR"/>
        </w:rPr>
        <w:fldChar w:fldCharType="separate"/>
      </w:r>
      <w:r w:rsidR="00B2359A" w:rsidRPr="00967627">
        <w:rPr>
          <w:u w:val="single"/>
          <w:lang w:eastAsia="zh-CN"/>
        </w:rPr>
        <w:t>Lesson learnt from 5G (</w:t>
      </w:r>
      <w:r w:rsidR="00B2359A">
        <w:rPr>
          <w:u w:val="single"/>
          <w:lang w:eastAsia="zh-CN"/>
        </w:rPr>
        <w:t>3</w:t>
      </w:r>
      <w:r w:rsidR="00B2359A" w:rsidRPr="00967627">
        <w:rPr>
          <w:u w:val="single"/>
          <w:lang w:eastAsia="zh-CN"/>
        </w:rPr>
        <w:t>)</w:t>
      </w:r>
      <w:r w:rsidR="00B2359A" w:rsidRPr="00B2359A">
        <w:rPr>
          <w:u w:val="single"/>
          <w:lang w:eastAsia="zh-CN"/>
        </w:rPr>
        <w:t>:</w:t>
      </w:r>
      <w:r w:rsidR="00B2359A" w:rsidRPr="00EA24C2">
        <w:rPr>
          <w:lang w:eastAsia="zh-CN"/>
        </w:rPr>
        <w:t xml:space="preserve"> </w:t>
      </w:r>
      <w:r w:rsidR="00B2359A" w:rsidRPr="00715DB1">
        <w:rPr>
          <w:lang w:eastAsia="zh-CN"/>
        </w:rPr>
        <w:t xml:space="preserve">5G supports two independent mobility </w:t>
      </w:r>
      <w:r w:rsidR="00B2359A">
        <w:rPr>
          <w:lang w:eastAsia="zh-CN"/>
        </w:rPr>
        <w:t>solution directions</w:t>
      </w:r>
      <w:r w:rsidR="00B2359A" w:rsidRPr="00715DB1">
        <w:rPr>
          <w:lang w:eastAsia="zh-CN"/>
        </w:rPr>
        <w:t>: L3 mobility and LTM. This incurs complexity at both UE and network side</w:t>
      </w:r>
      <w:r w:rsidR="00B2359A">
        <w:rPr>
          <w:lang w:eastAsia="zh-CN"/>
        </w:rPr>
        <w:t>, as well as duplicated configuration and UE efforts for mobility</w:t>
      </w:r>
      <w:r w:rsidR="00B2359A" w:rsidRPr="00715DB1">
        <w:rPr>
          <w:lang w:eastAsia="zh-CN"/>
        </w:rPr>
        <w:t>.</w:t>
      </w:r>
      <w:r>
        <w:rPr>
          <w:lang w:eastAsia="ko-KR"/>
        </w:rPr>
        <w:fldChar w:fldCharType="end"/>
      </w:r>
    </w:p>
    <w:p w14:paraId="1F4134DA" w14:textId="77777777" w:rsidR="00B2359A" w:rsidRDefault="00B43B6C" w:rsidP="003008B1">
      <w:pPr>
        <w:rPr>
          <w:bCs/>
          <w:lang w:eastAsia="zh-CN"/>
        </w:rPr>
      </w:pPr>
      <w:r>
        <w:rPr>
          <w:lang w:eastAsia="ko-KR"/>
        </w:rPr>
        <w:fldChar w:fldCharType="begin"/>
      </w:r>
      <w:r>
        <w:rPr>
          <w:lang w:eastAsia="ko-KR"/>
        </w:rPr>
        <w:instrText xml:space="preserve"> REF Pro_Unified_Mob \h </w:instrText>
      </w:r>
      <w:r>
        <w:rPr>
          <w:lang w:eastAsia="ko-KR"/>
        </w:rPr>
      </w:r>
      <w:r>
        <w:rPr>
          <w:lang w:eastAsia="ko-KR"/>
        </w:rPr>
        <w:fldChar w:fldCharType="separate"/>
      </w:r>
      <w:r w:rsidR="00B2359A">
        <w:rPr>
          <w:b/>
          <w:lang w:eastAsia="ko-KR"/>
        </w:rPr>
        <w:t xml:space="preserve">Proposal 3: </w:t>
      </w:r>
      <w:r w:rsidR="00B2359A" w:rsidRPr="00FD49AC">
        <w:rPr>
          <w:bCs/>
          <w:lang w:eastAsia="ko-KR"/>
        </w:rPr>
        <w:t xml:space="preserve">In 6G RAN2 study on mobility, </w:t>
      </w:r>
      <w:r w:rsidR="00B2359A" w:rsidRPr="00701C16">
        <w:rPr>
          <w:bCs/>
          <w:lang w:eastAsia="zh-CN"/>
        </w:rPr>
        <w:t>RAN2</w:t>
      </w:r>
      <w:r w:rsidR="00B2359A">
        <w:rPr>
          <w:bCs/>
          <w:lang w:eastAsia="zh-CN"/>
        </w:rPr>
        <w:t xml:space="preserve"> to study unified mobility framework </w:t>
      </w:r>
      <w:r w:rsidR="00B2359A">
        <w:rPr>
          <w:rFonts w:hint="eastAsia"/>
          <w:bCs/>
          <w:lang w:eastAsia="zh-CN"/>
        </w:rPr>
        <w:t>for</w:t>
      </w:r>
      <w:r w:rsidR="00B2359A">
        <w:rPr>
          <w:bCs/>
          <w:lang w:eastAsia="zh-CN"/>
        </w:rPr>
        <w:t xml:space="preserve"> </w:t>
      </w:r>
      <w:r w:rsidR="00B2359A">
        <w:rPr>
          <w:rFonts w:hint="eastAsia"/>
          <w:bCs/>
          <w:lang w:eastAsia="zh-CN"/>
        </w:rPr>
        <w:t>both</w:t>
      </w:r>
      <w:r w:rsidR="00B2359A">
        <w:rPr>
          <w:bCs/>
          <w:lang w:eastAsia="zh-CN"/>
        </w:rPr>
        <w:t xml:space="preserve"> </w:t>
      </w:r>
      <w:r w:rsidR="00B2359A">
        <w:rPr>
          <w:rFonts w:hint="eastAsia"/>
          <w:bCs/>
          <w:lang w:eastAsia="zh-CN"/>
        </w:rPr>
        <w:t>L1</w:t>
      </w:r>
      <w:r w:rsidR="00B2359A">
        <w:rPr>
          <w:bCs/>
          <w:lang w:eastAsia="zh-CN"/>
        </w:rPr>
        <w:t xml:space="preserve"> </w:t>
      </w:r>
      <w:r w:rsidR="00B2359A">
        <w:rPr>
          <w:rFonts w:hint="eastAsia"/>
          <w:bCs/>
          <w:lang w:eastAsia="zh-CN"/>
        </w:rPr>
        <w:t>and</w:t>
      </w:r>
      <w:r w:rsidR="00B2359A">
        <w:rPr>
          <w:bCs/>
          <w:lang w:eastAsia="zh-CN"/>
        </w:rPr>
        <w:t xml:space="preserve"> </w:t>
      </w:r>
      <w:r w:rsidR="00B2359A">
        <w:rPr>
          <w:rFonts w:hint="eastAsia"/>
          <w:bCs/>
          <w:lang w:eastAsia="zh-CN"/>
        </w:rPr>
        <w:t>L3</w:t>
      </w:r>
      <w:r w:rsidR="00B2359A">
        <w:rPr>
          <w:bCs/>
          <w:lang w:eastAsia="zh-CN"/>
        </w:rPr>
        <w:t xml:space="preserve"> </w:t>
      </w:r>
      <w:r w:rsidR="00B2359A">
        <w:rPr>
          <w:rFonts w:hint="eastAsia"/>
          <w:bCs/>
          <w:lang w:eastAsia="zh-CN"/>
        </w:rPr>
        <w:t>mobility</w:t>
      </w:r>
      <w:r w:rsidR="00B2359A" w:rsidRPr="00EA24C2">
        <w:rPr>
          <w:bCs/>
          <w:lang w:eastAsia="zh-CN"/>
        </w:rPr>
        <w:t>, using 5G LTM configuration as the starting point,</w:t>
      </w:r>
      <w:r w:rsidR="00B2359A">
        <w:rPr>
          <w:bCs/>
          <w:lang w:eastAsia="zh-CN"/>
        </w:rPr>
        <w:t xml:space="preserve"> by considering following directions: </w:t>
      </w:r>
    </w:p>
    <w:p w14:paraId="23954765" w14:textId="77777777" w:rsidR="00B2359A" w:rsidRPr="0001619A" w:rsidRDefault="00B2359A" w:rsidP="00717045">
      <w:pPr>
        <w:numPr>
          <w:ilvl w:val="0"/>
          <w:numId w:val="38"/>
        </w:numPr>
        <w:rPr>
          <w:lang w:eastAsia="zh-CN"/>
        </w:rPr>
      </w:pPr>
      <w:r w:rsidRPr="0001619A">
        <w:rPr>
          <w:lang w:eastAsia="zh-CN"/>
        </w:rPr>
        <w:t>Unified Mobility Pre-Configuration</w:t>
      </w:r>
      <w:r>
        <w:rPr>
          <w:rFonts w:hint="eastAsia"/>
          <w:lang w:eastAsia="zh-CN"/>
        </w:rPr>
        <w:t>:</w:t>
      </w:r>
      <w:r>
        <w:rPr>
          <w:lang w:eastAsia="zh-CN"/>
        </w:rPr>
        <w:t xml:space="preserve"> </w:t>
      </w:r>
      <w:r w:rsidRPr="0001619A">
        <w:rPr>
          <w:rFonts w:hint="eastAsia"/>
          <w:lang w:eastAsia="zh-CN"/>
        </w:rPr>
        <w:t>a</w:t>
      </w:r>
      <w:r w:rsidRPr="0001619A">
        <w:rPr>
          <w:lang w:eastAsia="zh-CN"/>
        </w:rPr>
        <w:t>ll candidate configuration(s) are configured via the same RRC IE.</w:t>
      </w:r>
    </w:p>
    <w:p w14:paraId="30E0AA03" w14:textId="77777777" w:rsidR="00B2359A" w:rsidRPr="0001619A" w:rsidRDefault="00B2359A" w:rsidP="00717045">
      <w:pPr>
        <w:numPr>
          <w:ilvl w:val="0"/>
          <w:numId w:val="38"/>
        </w:numPr>
        <w:rPr>
          <w:lang w:eastAsia="zh-CN"/>
        </w:rPr>
      </w:pPr>
      <w:r w:rsidRPr="0001619A">
        <w:rPr>
          <w:lang w:eastAsia="zh-CN"/>
        </w:rPr>
        <w:t>Unified Trigger: NW triggered via L2 or L3 signaling and UE triggered based on measurement event.</w:t>
      </w:r>
    </w:p>
    <w:p w14:paraId="35E6F109" w14:textId="77777777" w:rsidR="00B2359A" w:rsidRDefault="00B2359A" w:rsidP="0001619A">
      <w:pPr>
        <w:numPr>
          <w:ilvl w:val="0"/>
          <w:numId w:val="38"/>
        </w:numPr>
        <w:rPr>
          <w:lang w:eastAsia="zh-CN"/>
        </w:rPr>
      </w:pPr>
      <w:r w:rsidRPr="00457FD0">
        <w:rPr>
          <w:lang w:eastAsia="zh-CN"/>
        </w:rPr>
        <w:t>Un</w:t>
      </w:r>
      <w:r w:rsidRPr="008E19AE">
        <w:rPr>
          <w:lang w:eastAsia="zh-CN"/>
        </w:rPr>
        <w:t xml:space="preserve">ified </w:t>
      </w:r>
      <w:r>
        <w:rPr>
          <w:rFonts w:hint="eastAsia"/>
          <w:lang w:eastAsia="zh-CN"/>
        </w:rPr>
        <w:t>F</w:t>
      </w:r>
      <w:r w:rsidRPr="0001619A">
        <w:rPr>
          <w:lang w:eastAsia="zh-CN"/>
        </w:rPr>
        <w:t xml:space="preserve">eature </w:t>
      </w:r>
      <w:r>
        <w:rPr>
          <w:rFonts w:hint="eastAsia"/>
          <w:lang w:eastAsia="zh-CN"/>
        </w:rPr>
        <w:t>S</w:t>
      </w:r>
      <w:r w:rsidRPr="0001619A">
        <w:rPr>
          <w:lang w:eastAsia="zh-CN"/>
        </w:rPr>
        <w:t xml:space="preserve">et: </w:t>
      </w:r>
      <w:r w:rsidRPr="00457FD0">
        <w:rPr>
          <w:lang w:eastAsia="zh-CN"/>
        </w:rPr>
        <w:t>early DL/UL synchronization</w:t>
      </w:r>
      <w:r w:rsidRPr="008E19AE">
        <w:rPr>
          <w:lang w:eastAsia="zh-CN"/>
        </w:rPr>
        <w:t>, early CSI acquisition, fast RRC processing and subsequent mobilit</w:t>
      </w:r>
      <w:r>
        <w:rPr>
          <w:lang w:eastAsia="zh-CN"/>
        </w:rPr>
        <w:t>y.</w:t>
      </w:r>
    </w:p>
    <w:p w14:paraId="77B9A5BB" w14:textId="77777777" w:rsidR="00B2359A" w:rsidRPr="00717045" w:rsidRDefault="00B2359A" w:rsidP="00717045">
      <w:pPr>
        <w:pStyle w:val="ListParagraph"/>
        <w:numPr>
          <w:ilvl w:val="0"/>
          <w:numId w:val="38"/>
        </w:numPr>
        <w:rPr>
          <w:rFonts w:ascii="Times New Roman" w:eastAsia="宋体" w:hAnsi="Times New Roman"/>
          <w:sz w:val="20"/>
          <w:szCs w:val="20"/>
          <w:lang w:eastAsia="zh-CN"/>
        </w:rPr>
      </w:pPr>
      <w:r w:rsidRPr="0001619A">
        <w:rPr>
          <w:rFonts w:ascii="Times New Roman" w:eastAsia="宋体" w:hAnsi="Times New Roman"/>
          <w:sz w:val="20"/>
          <w:szCs w:val="20"/>
          <w:lang w:eastAsia="zh-CN"/>
        </w:rPr>
        <w:t xml:space="preserve">Unified </w:t>
      </w:r>
      <w:r>
        <w:rPr>
          <w:rFonts w:ascii="Times New Roman" w:eastAsia="宋体" w:hAnsi="Times New Roman" w:hint="eastAsia"/>
          <w:sz w:val="20"/>
          <w:szCs w:val="20"/>
          <w:lang w:eastAsia="zh-CN"/>
        </w:rPr>
        <w:t>M</w:t>
      </w:r>
      <w:r w:rsidRPr="0001619A">
        <w:rPr>
          <w:rFonts w:ascii="Times New Roman" w:eastAsia="宋体" w:hAnsi="Times New Roman"/>
          <w:sz w:val="20"/>
          <w:szCs w:val="20"/>
          <w:lang w:eastAsia="zh-CN"/>
        </w:rPr>
        <w:t>easuremen</w:t>
      </w:r>
      <w:r>
        <w:rPr>
          <w:rFonts w:ascii="Times New Roman" w:eastAsia="宋体" w:hAnsi="Times New Roman"/>
          <w:sz w:val="20"/>
          <w:szCs w:val="20"/>
          <w:lang w:eastAsia="zh-CN"/>
        </w:rPr>
        <w:t>t</w:t>
      </w:r>
      <w:r w:rsidRPr="0001619A">
        <w:rPr>
          <w:rFonts w:ascii="Times New Roman" w:eastAsia="宋体" w:hAnsi="Times New Roman"/>
          <w:sz w:val="20"/>
          <w:szCs w:val="20"/>
          <w:lang w:eastAsia="zh-CN"/>
        </w:rPr>
        <w:t>:</w:t>
      </w:r>
      <w:r>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u</w:t>
      </w:r>
      <w:r w:rsidRPr="0001619A">
        <w:rPr>
          <w:rFonts w:ascii="Times New Roman" w:eastAsia="宋体" w:hAnsi="Times New Roman"/>
          <w:sz w:val="20"/>
          <w:szCs w:val="20"/>
          <w:lang w:eastAsia="zh-CN"/>
        </w:rPr>
        <w:t>nified measurement configuration</w:t>
      </w:r>
      <w:r>
        <w:rPr>
          <w:rFonts w:ascii="Times New Roman" w:eastAsia="宋体" w:hAnsi="Times New Roman"/>
          <w:sz w:val="20"/>
          <w:szCs w:val="20"/>
          <w:lang w:eastAsia="zh-CN"/>
        </w:rPr>
        <w:t>, u</w:t>
      </w:r>
      <w:r w:rsidRPr="00717045">
        <w:rPr>
          <w:rFonts w:ascii="Times New Roman" w:eastAsia="宋体" w:hAnsi="Times New Roman"/>
          <w:sz w:val="20"/>
          <w:szCs w:val="20"/>
          <w:lang w:eastAsia="zh-CN"/>
        </w:rPr>
        <w:t>nified measurement report trigger</w:t>
      </w:r>
      <w:r>
        <w:rPr>
          <w:rFonts w:ascii="Times New Roman" w:eastAsia="宋体" w:hAnsi="Times New Roman"/>
          <w:sz w:val="20"/>
          <w:szCs w:val="20"/>
          <w:lang w:eastAsia="zh-CN"/>
        </w:rPr>
        <w:t xml:space="preserve"> and unified </w:t>
      </w:r>
      <w:r w:rsidRPr="0001619A">
        <w:rPr>
          <w:rFonts w:ascii="Times New Roman" w:eastAsia="宋体" w:hAnsi="Times New Roman"/>
          <w:sz w:val="20"/>
          <w:szCs w:val="20"/>
          <w:lang w:eastAsia="zh-CN"/>
        </w:rPr>
        <w:t>measurement report signalling</w:t>
      </w:r>
      <w:r>
        <w:rPr>
          <w:rFonts w:ascii="Times New Roman" w:eastAsia="宋体" w:hAnsi="Times New Roman"/>
          <w:sz w:val="20"/>
          <w:szCs w:val="20"/>
          <w:lang w:eastAsia="zh-CN"/>
        </w:rPr>
        <w:t>.</w:t>
      </w:r>
    </w:p>
    <w:p w14:paraId="1E2D411A" w14:textId="0C2A1B75" w:rsidR="008A6254" w:rsidRDefault="00B43B6C" w:rsidP="00620AA0">
      <w:pPr>
        <w:keepNext/>
        <w:rPr>
          <w:lang w:eastAsia="ko-KR"/>
        </w:rPr>
      </w:pPr>
      <w:r>
        <w:rPr>
          <w:lang w:eastAsia="ko-KR"/>
        </w:rPr>
        <w:fldChar w:fldCharType="end"/>
      </w:r>
      <w:r w:rsidR="008A6254">
        <w:rPr>
          <w:lang w:eastAsia="ko-KR"/>
        </w:rPr>
        <w:fldChar w:fldCharType="begin"/>
      </w:r>
      <w:r w:rsidR="008A6254">
        <w:rPr>
          <w:lang w:eastAsia="ko-KR"/>
        </w:rPr>
        <w:instrText xml:space="preserve"> REF Obs_Beam \h </w:instrText>
      </w:r>
      <w:r w:rsidR="008A6254">
        <w:rPr>
          <w:lang w:eastAsia="ko-KR"/>
        </w:rPr>
      </w:r>
      <w:r w:rsidR="008A6254">
        <w:rPr>
          <w:lang w:eastAsia="ko-KR"/>
        </w:rPr>
        <w:fldChar w:fldCharType="separate"/>
      </w:r>
      <w:r w:rsidR="00B2359A" w:rsidRPr="002E196E">
        <w:rPr>
          <w:rFonts w:hint="eastAsia"/>
          <w:b/>
          <w:bCs/>
          <w:lang w:eastAsia="zh-CN"/>
        </w:rPr>
        <w:t>O</w:t>
      </w:r>
      <w:r w:rsidR="00B2359A" w:rsidRPr="002E196E">
        <w:rPr>
          <w:b/>
          <w:bCs/>
          <w:lang w:eastAsia="zh-CN"/>
        </w:rPr>
        <w:t>bservation</w:t>
      </w:r>
      <w:r w:rsidR="00B2359A">
        <w:rPr>
          <w:lang w:eastAsia="zh-CN"/>
        </w:rPr>
        <w:t>: Beam level mobility defined in 5G can support the mobility between TRPs of the same cell, and common channel reception during mobility between TRPs is ensured by UE implementation.</w:t>
      </w:r>
      <w:r w:rsidR="008A6254">
        <w:rPr>
          <w:lang w:eastAsia="ko-KR"/>
        </w:rPr>
        <w:fldChar w:fldCharType="end"/>
      </w:r>
    </w:p>
    <w:p w14:paraId="19D040C7" w14:textId="181DBD82" w:rsidR="008A6254" w:rsidRDefault="008A6254" w:rsidP="00620AA0">
      <w:pPr>
        <w:keepNext/>
        <w:rPr>
          <w:lang w:eastAsia="ko-KR"/>
        </w:rPr>
      </w:pPr>
      <w:r>
        <w:rPr>
          <w:lang w:eastAsia="ko-KR"/>
        </w:rPr>
        <w:fldChar w:fldCharType="begin"/>
      </w:r>
      <w:r>
        <w:rPr>
          <w:lang w:eastAsia="ko-KR"/>
        </w:rPr>
        <w:instrText xml:space="preserve"> REF Pro_Beam \h </w:instrText>
      </w:r>
      <w:r>
        <w:rPr>
          <w:lang w:eastAsia="ko-KR"/>
        </w:rPr>
      </w:r>
      <w:r>
        <w:rPr>
          <w:lang w:eastAsia="ko-KR"/>
        </w:rPr>
        <w:fldChar w:fldCharType="separate"/>
      </w:r>
      <w:r w:rsidR="00B2359A" w:rsidRPr="00260B89">
        <w:rPr>
          <w:b/>
          <w:bCs/>
          <w:lang w:eastAsia="zh-CN"/>
        </w:rPr>
        <w:t xml:space="preserve">Proposal </w:t>
      </w:r>
      <w:r w:rsidR="00B2359A">
        <w:rPr>
          <w:b/>
          <w:bCs/>
          <w:lang w:eastAsia="zh-CN"/>
        </w:rPr>
        <w:t>4</w:t>
      </w:r>
      <w:r w:rsidR="00B2359A" w:rsidRPr="00260B89">
        <w:rPr>
          <w:lang w:eastAsia="zh-CN"/>
        </w:rPr>
        <w:t>: From RAN2 perspective, beam level mobility for mobility between TRPs of the same cell / base station as supported in NR can be applicable to 6G while details can be studied by RAN1.</w:t>
      </w:r>
      <w:r>
        <w:rPr>
          <w:lang w:eastAsia="ko-KR"/>
        </w:rPr>
        <w:fldChar w:fldCharType="end"/>
      </w:r>
    </w:p>
    <w:p w14:paraId="36077802" w14:textId="3AEEF0FE" w:rsidR="00C20784" w:rsidRDefault="00C20784" w:rsidP="00620AA0">
      <w:pPr>
        <w:keepNext/>
        <w:rPr>
          <w:lang w:eastAsia="ko-KR"/>
        </w:rPr>
      </w:pPr>
      <w:r>
        <w:rPr>
          <w:lang w:eastAsia="ko-KR"/>
        </w:rPr>
        <w:fldChar w:fldCharType="begin"/>
      </w:r>
      <w:r>
        <w:rPr>
          <w:lang w:eastAsia="ko-KR"/>
        </w:rPr>
        <w:instrText xml:space="preserve"> REF Lesson_RRM \h </w:instrText>
      </w:r>
      <w:r>
        <w:rPr>
          <w:lang w:eastAsia="ko-KR"/>
        </w:rPr>
      </w:r>
      <w:r>
        <w:rPr>
          <w:lang w:eastAsia="ko-KR"/>
        </w:rPr>
        <w:fldChar w:fldCharType="separate"/>
      </w:r>
      <w:r w:rsidR="00B2359A" w:rsidRPr="00E823AF">
        <w:rPr>
          <w:rFonts w:hint="eastAsia"/>
          <w:u w:val="single"/>
          <w:lang w:eastAsia="zh-CN"/>
        </w:rPr>
        <w:t>L</w:t>
      </w:r>
      <w:r w:rsidR="00B2359A" w:rsidRPr="00E823AF">
        <w:rPr>
          <w:u w:val="single"/>
          <w:lang w:eastAsia="zh-CN"/>
        </w:rPr>
        <w:t>esson learnt from 5G (</w:t>
      </w:r>
      <w:r w:rsidR="00B2359A">
        <w:rPr>
          <w:u w:val="single"/>
          <w:lang w:eastAsia="ko-KR"/>
        </w:rPr>
        <w:t>4</w:t>
      </w:r>
      <w:r w:rsidR="00B2359A" w:rsidRPr="00E823AF">
        <w:rPr>
          <w:u w:val="single"/>
          <w:lang w:eastAsia="zh-CN"/>
        </w:rPr>
        <w:t>)</w:t>
      </w:r>
      <w:r w:rsidR="00B2359A">
        <w:rPr>
          <w:lang w:eastAsia="zh-CN"/>
        </w:rPr>
        <w:t xml:space="preserve">: </w:t>
      </w:r>
      <w:r w:rsidR="00B2359A" w:rsidRPr="00923EE0">
        <w:rPr>
          <w:lang w:eastAsia="zh-CN"/>
        </w:rPr>
        <w:t>The design of RRM measurement is lack of system-level consideration in 5G life-cycle</w:t>
      </w:r>
      <w:r w:rsidR="00B2359A">
        <w:rPr>
          <w:lang w:eastAsia="zh-CN"/>
        </w:rPr>
        <w:t xml:space="preserve"> as there are r</w:t>
      </w:r>
      <w:r w:rsidR="00B2359A" w:rsidRPr="00E91EA2">
        <w:rPr>
          <w:lang w:eastAsia="zh-CN"/>
        </w:rPr>
        <w:t>edundant UE measurement behaviors</w:t>
      </w:r>
      <w:r w:rsidR="00B2359A">
        <w:rPr>
          <w:lang w:eastAsia="zh-CN"/>
        </w:rPr>
        <w:t>, d</w:t>
      </w:r>
      <w:r w:rsidR="00B2359A" w:rsidRPr="00E91EA2">
        <w:rPr>
          <w:lang w:eastAsia="zh-CN"/>
        </w:rPr>
        <w:t>uplication between measurement tasks</w:t>
      </w:r>
      <w:r w:rsidR="00B2359A">
        <w:rPr>
          <w:lang w:eastAsia="zh-CN"/>
        </w:rPr>
        <w:t>, measurement configurations and resource c</w:t>
      </w:r>
      <w:r w:rsidR="00B2359A">
        <w:rPr>
          <w:lang w:eastAsia="zh-CN"/>
        </w:rPr>
        <w:t xml:space="preserve">onfigurations which make </w:t>
      </w:r>
      <w:r w:rsidR="00B2359A" w:rsidRPr="00E91EA2">
        <w:rPr>
          <w:lang w:eastAsia="zh-CN"/>
        </w:rPr>
        <w:t>UE measurement behaviors</w:t>
      </w:r>
      <w:r w:rsidR="00B2359A">
        <w:rPr>
          <w:lang w:eastAsia="zh-CN"/>
        </w:rPr>
        <w:t xml:space="preserve"> c</w:t>
      </w:r>
      <w:r w:rsidR="00B2359A" w:rsidRPr="00E91EA2">
        <w:rPr>
          <w:lang w:eastAsia="zh-CN"/>
        </w:rPr>
        <w:t>omplicated</w:t>
      </w:r>
      <w:r w:rsidR="00B2359A" w:rsidRPr="00715DB1">
        <w:rPr>
          <w:lang w:eastAsia="zh-CN"/>
        </w:rPr>
        <w:t>.</w:t>
      </w:r>
      <w:r>
        <w:rPr>
          <w:lang w:eastAsia="ko-KR"/>
        </w:rPr>
        <w:fldChar w:fldCharType="end"/>
      </w:r>
    </w:p>
    <w:p w14:paraId="0594786D" w14:textId="35FE0E21" w:rsidR="00BA71FF" w:rsidRDefault="00BA71FF" w:rsidP="00BA71FF">
      <w:pPr>
        <w:keepNext/>
        <w:rPr>
          <w:lang w:eastAsia="ko-KR"/>
        </w:rPr>
      </w:pPr>
      <w:r>
        <w:rPr>
          <w:lang w:eastAsia="ko-KR"/>
        </w:rPr>
        <w:fldChar w:fldCharType="begin"/>
      </w:r>
      <w:r>
        <w:rPr>
          <w:lang w:eastAsia="ko-KR"/>
        </w:rPr>
        <w:instrText xml:space="preserve"> REF Pro_RRM \h </w:instrText>
      </w:r>
      <w:r>
        <w:rPr>
          <w:lang w:eastAsia="ko-KR"/>
        </w:rPr>
      </w:r>
      <w:r>
        <w:rPr>
          <w:lang w:eastAsia="ko-KR"/>
        </w:rPr>
        <w:fldChar w:fldCharType="separate"/>
      </w:r>
      <w:r w:rsidR="00B2359A">
        <w:rPr>
          <w:b/>
          <w:lang w:eastAsia="ko-KR"/>
        </w:rPr>
        <w:t xml:space="preserve">Proposal 5: </w:t>
      </w:r>
      <w:r w:rsidR="00B2359A" w:rsidRPr="00FD49AC">
        <w:rPr>
          <w:bCs/>
          <w:lang w:eastAsia="ko-KR"/>
        </w:rPr>
        <w:t xml:space="preserve">In 6G RAN2 study on </w:t>
      </w:r>
      <w:r w:rsidR="00B2359A">
        <w:rPr>
          <w:bCs/>
          <w:lang w:eastAsia="ko-KR"/>
        </w:rPr>
        <w:t>measurements</w:t>
      </w:r>
      <w:r w:rsidR="00B2359A" w:rsidRPr="00FD49AC">
        <w:rPr>
          <w:bCs/>
          <w:lang w:eastAsia="ko-KR"/>
        </w:rPr>
        <w:t xml:space="preserve">, </w:t>
      </w:r>
      <w:r w:rsidR="00B2359A" w:rsidRPr="00AA24E1">
        <w:rPr>
          <w:bCs/>
          <w:lang w:eastAsia="zh-CN"/>
        </w:rPr>
        <w:t xml:space="preserve">RAN2 </w:t>
      </w:r>
      <w:r w:rsidR="00B2359A">
        <w:rPr>
          <w:bCs/>
          <w:lang w:eastAsia="zh-CN"/>
        </w:rPr>
        <w:t>to study simplified</w:t>
      </w:r>
      <w:r w:rsidR="00B2359A" w:rsidRPr="00AA24E1">
        <w:rPr>
          <w:bCs/>
          <w:lang w:eastAsia="zh-CN"/>
        </w:rPr>
        <w:t xml:space="preserve"> RRM</w:t>
      </w:r>
      <w:r w:rsidR="00B2359A">
        <w:rPr>
          <w:bCs/>
          <w:lang w:eastAsia="zh-CN"/>
        </w:rPr>
        <w:t xml:space="preserve"> architecture considering L1 and L3 measurement and multiple cells, with potential collaboration with RAN1 and RAN4 on unified measurements on L1 and L3 mobility, MIMO, BFD and RLM. </w:t>
      </w:r>
      <w:r w:rsidR="00B2359A">
        <w:rPr>
          <w:bCs/>
          <w:lang w:eastAsia="ko-KR"/>
        </w:rPr>
        <w:t>For measurement gap related study, RAN2 wait for RAN4’s progress.</w:t>
      </w:r>
      <w:r>
        <w:rPr>
          <w:lang w:eastAsia="ko-KR"/>
        </w:rPr>
        <w:fldChar w:fldCharType="end"/>
      </w:r>
    </w:p>
    <w:p w14:paraId="696D35DB" w14:textId="72A42FC3" w:rsidR="002E4FA2" w:rsidRDefault="002E4FA2" w:rsidP="00620AA0">
      <w:pPr>
        <w:keepNext/>
        <w:rPr>
          <w:lang w:eastAsia="ko-KR"/>
        </w:rPr>
      </w:pPr>
      <w:r>
        <w:rPr>
          <w:lang w:eastAsia="ko-KR"/>
        </w:rPr>
        <w:fldChar w:fldCharType="begin"/>
      </w:r>
      <w:r>
        <w:rPr>
          <w:lang w:eastAsia="ko-KR"/>
        </w:rPr>
        <w:instrText xml:space="preserve"> REF Lesson_Reselection \h </w:instrText>
      </w:r>
      <w:r>
        <w:rPr>
          <w:lang w:eastAsia="ko-KR"/>
        </w:rPr>
      </w:r>
      <w:r>
        <w:rPr>
          <w:lang w:eastAsia="ko-KR"/>
        </w:rPr>
        <w:fldChar w:fldCharType="separate"/>
      </w:r>
      <w:r w:rsidR="00B2359A" w:rsidRPr="00E823AF">
        <w:rPr>
          <w:rFonts w:hint="eastAsia"/>
          <w:u w:val="single"/>
          <w:lang w:eastAsia="zh-CN"/>
        </w:rPr>
        <w:t>L</w:t>
      </w:r>
      <w:r w:rsidR="00B2359A" w:rsidRPr="00E823AF">
        <w:rPr>
          <w:u w:val="single"/>
          <w:lang w:eastAsia="zh-CN"/>
        </w:rPr>
        <w:t>esson learnt from 5G (</w:t>
      </w:r>
      <w:r w:rsidR="00B2359A">
        <w:rPr>
          <w:u w:val="single"/>
          <w:lang w:eastAsia="ko-KR"/>
        </w:rPr>
        <w:t>5</w:t>
      </w:r>
      <w:r w:rsidR="00B2359A" w:rsidRPr="00E823AF">
        <w:rPr>
          <w:u w:val="single"/>
          <w:lang w:eastAsia="zh-CN"/>
        </w:rPr>
        <w:t>)</w:t>
      </w:r>
      <w:r w:rsidR="00B2359A" w:rsidRPr="00D030D4">
        <w:rPr>
          <w:b/>
          <w:bCs/>
          <w:lang w:eastAsia="zh-CN"/>
        </w:rPr>
        <w:t xml:space="preserve">: </w:t>
      </w:r>
      <w:r w:rsidR="00B2359A">
        <w:rPr>
          <w:lang w:eastAsia="zh-CN"/>
        </w:rPr>
        <w:t>In 5G cell reselection, there is lack of unified control for feature specific frequency prioritization and cell individual offset which increased the complexity, and also difficult to use.</w:t>
      </w:r>
      <w:r>
        <w:rPr>
          <w:lang w:eastAsia="ko-KR"/>
        </w:rPr>
        <w:fldChar w:fldCharType="end"/>
      </w:r>
    </w:p>
    <w:p w14:paraId="15B3DF20" w14:textId="555F44CB" w:rsidR="002E4FA2" w:rsidRDefault="002E4FA2" w:rsidP="00620AA0">
      <w:pPr>
        <w:keepNext/>
        <w:rPr>
          <w:lang w:eastAsia="ko-KR"/>
        </w:rPr>
      </w:pPr>
      <w:r>
        <w:rPr>
          <w:lang w:eastAsia="ko-KR"/>
        </w:rPr>
        <w:fldChar w:fldCharType="begin"/>
      </w:r>
      <w:r>
        <w:rPr>
          <w:lang w:eastAsia="ko-KR"/>
        </w:rPr>
        <w:instrText xml:space="preserve"> REF Pro_Idle \h </w:instrText>
      </w:r>
      <w:r>
        <w:rPr>
          <w:lang w:eastAsia="ko-KR"/>
        </w:rPr>
      </w:r>
      <w:r>
        <w:rPr>
          <w:lang w:eastAsia="ko-KR"/>
        </w:rPr>
        <w:fldChar w:fldCharType="separate"/>
      </w:r>
      <w:r w:rsidR="00B2359A">
        <w:rPr>
          <w:b/>
          <w:lang w:eastAsia="ko-KR"/>
        </w:rPr>
        <w:t xml:space="preserve">Proposal 6: </w:t>
      </w:r>
      <w:r w:rsidR="00B2359A" w:rsidRPr="00FD49AC">
        <w:rPr>
          <w:bCs/>
          <w:lang w:eastAsia="ko-KR"/>
        </w:rPr>
        <w:t xml:space="preserve">In 6G RAN2 study on </w:t>
      </w:r>
      <w:r w:rsidR="00B2359A">
        <w:rPr>
          <w:bCs/>
          <w:lang w:eastAsia="ko-KR"/>
        </w:rPr>
        <w:t>“idle mode” mobility</w:t>
      </w:r>
      <w:r w:rsidR="00B2359A" w:rsidRPr="00FD49AC">
        <w:rPr>
          <w:bCs/>
          <w:lang w:eastAsia="ko-KR"/>
        </w:rPr>
        <w:t xml:space="preserve">, </w:t>
      </w:r>
      <w:r w:rsidR="00B2359A">
        <w:rPr>
          <w:bCs/>
          <w:lang w:eastAsia="ko-KR"/>
        </w:rPr>
        <w:t xml:space="preserve">basic operations of </w:t>
      </w:r>
      <w:r w:rsidR="00B2359A">
        <w:rPr>
          <w:bCs/>
          <w:lang w:eastAsia="zh-CN"/>
        </w:rPr>
        <w:t>5G cell reselection</w:t>
      </w:r>
      <w:r w:rsidR="00B2359A" w:rsidRPr="00AA24E1">
        <w:rPr>
          <w:bCs/>
          <w:lang w:eastAsia="zh-CN"/>
        </w:rPr>
        <w:t xml:space="preserve"> </w:t>
      </w:r>
      <w:r w:rsidR="00B2359A">
        <w:rPr>
          <w:bCs/>
          <w:lang w:eastAsia="zh-CN"/>
        </w:rPr>
        <w:t>can be a starting point for idle mode mobility in 6G, e.g., frequency/cell/</w:t>
      </w:r>
      <w:proofErr w:type="gramStart"/>
      <w:r w:rsidR="00B2359A">
        <w:rPr>
          <w:bCs/>
          <w:lang w:eastAsia="zh-CN"/>
        </w:rPr>
        <w:t>feature based</w:t>
      </w:r>
      <w:proofErr w:type="gramEnd"/>
      <w:r w:rsidR="00B2359A">
        <w:rPr>
          <w:bCs/>
          <w:lang w:eastAsia="zh-CN"/>
        </w:rPr>
        <w:t xml:space="preserve"> selection priority. RAN2 to further study how to make cell (re)selection mechanism more efficient and simpler in 6G, especially, take into account </w:t>
      </w:r>
      <w:r w:rsidR="00B2359A">
        <w:rPr>
          <w:lang w:eastAsia="zh-CN"/>
        </w:rPr>
        <w:t>spectrum aggregation and multiple features support.</w:t>
      </w:r>
      <w:r>
        <w:rPr>
          <w:lang w:eastAsia="ko-KR"/>
        </w:rPr>
        <w:fldChar w:fldCharType="end"/>
      </w:r>
    </w:p>
    <w:p w14:paraId="4CE1FFE6" w14:textId="6B1C003B" w:rsidR="00C20784" w:rsidRDefault="00C20784" w:rsidP="00620AA0">
      <w:pPr>
        <w:keepNext/>
        <w:rPr>
          <w:lang w:eastAsia="ko-KR"/>
        </w:rPr>
      </w:pPr>
      <w:r>
        <w:rPr>
          <w:lang w:eastAsia="ko-KR"/>
        </w:rPr>
        <w:fldChar w:fldCharType="begin"/>
      </w:r>
      <w:r>
        <w:rPr>
          <w:lang w:eastAsia="ko-KR"/>
        </w:rPr>
        <w:instrText xml:space="preserve"> REF Lesson_Migration \h </w:instrText>
      </w:r>
      <w:r>
        <w:rPr>
          <w:lang w:eastAsia="ko-KR"/>
        </w:rPr>
      </w:r>
      <w:r>
        <w:rPr>
          <w:lang w:eastAsia="ko-KR"/>
        </w:rPr>
        <w:fldChar w:fldCharType="separate"/>
      </w:r>
      <w:r w:rsidR="00B2359A" w:rsidRPr="00E823AF">
        <w:rPr>
          <w:rFonts w:hint="eastAsia"/>
          <w:u w:val="single"/>
          <w:lang w:eastAsia="zh-CN"/>
        </w:rPr>
        <w:t>L</w:t>
      </w:r>
      <w:r w:rsidR="00B2359A" w:rsidRPr="00E823AF">
        <w:rPr>
          <w:u w:val="single"/>
          <w:lang w:eastAsia="zh-CN"/>
        </w:rPr>
        <w:t>esson learnt from 5G (</w:t>
      </w:r>
      <w:r w:rsidR="00B2359A">
        <w:rPr>
          <w:u w:val="single"/>
          <w:lang w:eastAsia="ko-KR"/>
        </w:rPr>
        <w:t>6)</w:t>
      </w:r>
      <w:r w:rsidR="00B2359A" w:rsidRPr="00D030D4">
        <w:rPr>
          <w:b/>
          <w:bCs/>
          <w:lang w:eastAsia="zh-CN"/>
        </w:rPr>
        <w:t xml:space="preserve">: </w:t>
      </w:r>
      <w:r w:rsidR="00B2359A" w:rsidRPr="00D030D4">
        <w:rPr>
          <w:lang w:eastAsia="zh-CN"/>
        </w:rPr>
        <w:t>Too many</w:t>
      </w:r>
      <w:r w:rsidR="00B2359A" w:rsidRPr="00704BD5">
        <w:rPr>
          <w:lang w:eastAsia="zh-CN"/>
        </w:rPr>
        <w:t xml:space="preserve"> options (SA, DSS, EN-DC, NG-EN-DC) introduced in NR led significant load to WGs, caused both network/UE complexity and additional CAPEX for operators which </w:t>
      </w:r>
      <w:r w:rsidR="00B2359A">
        <w:rPr>
          <w:lang w:eastAsia="zh-CN"/>
        </w:rPr>
        <w:t>should</w:t>
      </w:r>
      <w:r w:rsidR="00B2359A" w:rsidRPr="00704BD5">
        <w:rPr>
          <w:lang w:eastAsia="zh-CN"/>
        </w:rPr>
        <w:t xml:space="preserve"> be avoided.</w:t>
      </w:r>
      <w:r>
        <w:rPr>
          <w:lang w:eastAsia="ko-KR"/>
        </w:rPr>
        <w:fldChar w:fldCharType="end"/>
      </w:r>
    </w:p>
    <w:p w14:paraId="26D48FC1" w14:textId="77777777" w:rsidR="00B2359A" w:rsidRDefault="002740C3" w:rsidP="00967627">
      <w:pPr>
        <w:spacing w:after="160" w:line="278" w:lineRule="auto"/>
        <w:rPr>
          <w:bCs/>
          <w:lang w:eastAsia="ko-KR"/>
        </w:rPr>
      </w:pPr>
      <w:r>
        <w:rPr>
          <w:lang w:eastAsia="ko-KR"/>
        </w:rPr>
        <w:fldChar w:fldCharType="begin"/>
      </w:r>
      <w:r>
        <w:rPr>
          <w:lang w:eastAsia="ko-KR"/>
        </w:rPr>
        <w:instrText xml:space="preserve"> REF Pro_Inter_WG \h </w:instrText>
      </w:r>
      <w:r>
        <w:rPr>
          <w:lang w:eastAsia="ko-KR"/>
        </w:rPr>
      </w:r>
      <w:r>
        <w:rPr>
          <w:lang w:eastAsia="ko-KR"/>
        </w:rPr>
        <w:fldChar w:fldCharType="separate"/>
      </w:r>
      <w:r w:rsidR="00B2359A" w:rsidRPr="00EC7BE6">
        <w:rPr>
          <w:b/>
          <w:lang w:eastAsia="ko-KR"/>
        </w:rPr>
        <w:t xml:space="preserve">Proposal </w:t>
      </w:r>
      <w:r w:rsidR="00B2359A">
        <w:rPr>
          <w:b/>
          <w:lang w:eastAsia="ko-KR"/>
        </w:rPr>
        <w:t>7</w:t>
      </w:r>
      <w:r w:rsidR="00B2359A" w:rsidRPr="00EC7BE6">
        <w:rPr>
          <w:lang w:eastAsia="ko-KR"/>
        </w:rPr>
        <w:t>:</w:t>
      </w:r>
      <w:r w:rsidR="00B2359A">
        <w:rPr>
          <w:lang w:eastAsia="zh-CN"/>
        </w:rPr>
        <w:t xml:space="preserve"> </w:t>
      </w:r>
      <w:r w:rsidR="00B2359A" w:rsidRPr="00FD49AC">
        <w:rPr>
          <w:bCs/>
          <w:lang w:eastAsia="ko-KR"/>
        </w:rPr>
        <w:t xml:space="preserve">In 6G RAN2 study on </w:t>
      </w:r>
      <w:r w:rsidR="00B2359A">
        <w:rPr>
          <w:bCs/>
          <w:lang w:eastAsia="ko-KR"/>
        </w:rPr>
        <w:t>inter-RAT mobility:</w:t>
      </w:r>
    </w:p>
    <w:p w14:paraId="439BA492" w14:textId="77777777" w:rsidR="00B2359A" w:rsidRPr="00DD15F2" w:rsidRDefault="00B2359A" w:rsidP="00714C32">
      <w:pPr>
        <w:numPr>
          <w:ilvl w:val="0"/>
          <w:numId w:val="38"/>
        </w:numPr>
        <w:rPr>
          <w:lang w:eastAsia="zh-CN"/>
        </w:rPr>
      </w:pPr>
      <w:r>
        <w:rPr>
          <w:lang w:eastAsia="zh-CN"/>
        </w:rPr>
        <w:lastRenderedPageBreak/>
        <w:t>C</w:t>
      </w:r>
      <w:r w:rsidRPr="00714C32">
        <w:rPr>
          <w:lang w:eastAsia="zh-CN"/>
        </w:rPr>
        <w:t xml:space="preserve">ell reselection in Idle mode is supported. </w:t>
      </w:r>
    </w:p>
    <w:p w14:paraId="45055D7D" w14:textId="77777777" w:rsidR="00B2359A" w:rsidRPr="00DD15F2" w:rsidRDefault="00B2359A" w:rsidP="00714C32">
      <w:pPr>
        <w:numPr>
          <w:ilvl w:val="0"/>
          <w:numId w:val="38"/>
        </w:numPr>
        <w:rPr>
          <w:lang w:eastAsia="zh-CN"/>
        </w:rPr>
      </w:pPr>
      <w:r w:rsidRPr="00714C32">
        <w:rPr>
          <w:lang w:eastAsia="zh-CN"/>
        </w:rPr>
        <w:t xml:space="preserve">For inter-RAT mobility between NR and 6G in Connected mode, inter-RAT handover and redirection can be the starting point for further study. </w:t>
      </w:r>
    </w:p>
    <w:p w14:paraId="79E06630" w14:textId="77777777" w:rsidR="00B2359A" w:rsidRDefault="00B2359A" w:rsidP="00714C32">
      <w:pPr>
        <w:numPr>
          <w:ilvl w:val="0"/>
          <w:numId w:val="38"/>
        </w:numPr>
        <w:rPr>
          <w:lang w:eastAsia="zh-CN"/>
        </w:rPr>
      </w:pPr>
      <w:r w:rsidRPr="00714C32">
        <w:rPr>
          <w:lang w:eastAsia="zh-CN"/>
        </w:rPr>
        <w:t xml:space="preserve">RAN2 to consider solutions for </w:t>
      </w:r>
      <w:r w:rsidRPr="00714C32">
        <w:rPr>
          <w:rFonts w:hint="eastAsia"/>
          <w:lang w:eastAsia="zh-CN"/>
        </w:rPr>
        <w:t>interworking between 5G NR and 6G</w:t>
      </w:r>
      <w:r w:rsidRPr="00714C32">
        <w:rPr>
          <w:lang w:eastAsia="zh-CN"/>
        </w:rPr>
        <w:t xml:space="preserve"> with similar performance as intra-RAT mobility, </w:t>
      </w:r>
      <w:proofErr w:type="gramStart"/>
      <w:r w:rsidRPr="00714C32">
        <w:rPr>
          <w:lang w:eastAsia="zh-CN"/>
        </w:rPr>
        <w:t>e.g.</w:t>
      </w:r>
      <w:proofErr w:type="gramEnd"/>
      <w:r w:rsidRPr="00714C32">
        <w:rPr>
          <w:rFonts w:hint="eastAsia"/>
          <w:lang w:eastAsia="zh-CN"/>
        </w:rPr>
        <w:t xml:space="preserve"> high performance inter-RAT mobility. </w:t>
      </w:r>
    </w:p>
    <w:p w14:paraId="30BD4137" w14:textId="77777777" w:rsidR="00B2359A" w:rsidRDefault="00B2359A" w:rsidP="00714C32">
      <w:pPr>
        <w:numPr>
          <w:ilvl w:val="0"/>
          <w:numId w:val="38"/>
        </w:numPr>
        <w:rPr>
          <w:lang w:eastAsia="zh-CN"/>
        </w:rPr>
      </w:pPr>
      <w:r w:rsidRPr="00714C32">
        <w:rPr>
          <w:lang w:eastAsia="zh-CN"/>
        </w:rPr>
        <w:t>RAN2 can continue study on inter-RAT mobility in high level and only consult SA2 on core network architecture when there are critical issues to resolve and SA2 discussion has progress</w:t>
      </w:r>
      <w:r>
        <w:rPr>
          <w:lang w:eastAsia="zh-CN"/>
        </w:rPr>
        <w:t>ed</w:t>
      </w:r>
      <w:r w:rsidRPr="00714C32">
        <w:rPr>
          <w:lang w:eastAsia="zh-CN"/>
        </w:rPr>
        <w:t xml:space="preserve"> sufficiently to provide the answers.</w:t>
      </w:r>
      <w:r w:rsidRPr="00714C32">
        <w:rPr>
          <w:rFonts w:hint="eastAsia"/>
          <w:lang w:eastAsia="zh-CN"/>
        </w:rPr>
        <w:t xml:space="preserve"> </w:t>
      </w:r>
    </w:p>
    <w:p w14:paraId="677BA588" w14:textId="77777777" w:rsidR="00B2359A" w:rsidRDefault="00B2359A" w:rsidP="00A95EBB">
      <w:pPr>
        <w:spacing w:after="160" w:line="278" w:lineRule="auto"/>
        <w:rPr>
          <w:lang w:eastAsia="zh-CN"/>
        </w:rPr>
      </w:pPr>
    </w:p>
    <w:p w14:paraId="63E35F9F" w14:textId="0D062E11" w:rsidR="002740C3" w:rsidRDefault="002740C3" w:rsidP="00620AA0">
      <w:pPr>
        <w:keepNext/>
        <w:rPr>
          <w:lang w:eastAsia="ko-KR"/>
        </w:rPr>
      </w:pPr>
      <w:r>
        <w:rPr>
          <w:lang w:eastAsia="ko-KR"/>
        </w:rPr>
        <w:fldChar w:fldCharType="end"/>
      </w:r>
    </w:p>
    <w:p w14:paraId="4C76E4F4" w14:textId="77777777" w:rsidR="00920F18" w:rsidRPr="00704F3A" w:rsidRDefault="00254CB6" w:rsidP="009E746B">
      <w:pPr>
        <w:pStyle w:val="Heading1"/>
        <w:numPr>
          <w:ilvl w:val="0"/>
          <w:numId w:val="0"/>
        </w:numPr>
      </w:pPr>
      <w:r w:rsidRPr="00704F3A">
        <w:t>R</w:t>
      </w:r>
      <w:r w:rsidR="0034111C" w:rsidRPr="00704F3A">
        <w:t>eferences</w:t>
      </w:r>
    </w:p>
    <w:p w14:paraId="58711C88" w14:textId="2CC794AB" w:rsidR="007E53C6" w:rsidRPr="00B413C9" w:rsidRDefault="007E53C6" w:rsidP="007E53C6">
      <w:pPr>
        <w:rPr>
          <w:lang w:eastAsia="zh-CN"/>
        </w:rPr>
      </w:pPr>
      <w:bookmarkStart w:id="22" w:name="Ref_WG_SID"/>
      <w:r w:rsidRPr="00B413C9">
        <w:rPr>
          <w:lang w:eastAsia="zh-CN"/>
        </w:rPr>
        <w:t>[</w:t>
      </w:r>
      <w:r w:rsidRPr="00B413C9">
        <w:rPr>
          <w:noProof/>
        </w:rPr>
        <w:fldChar w:fldCharType="begin"/>
      </w:r>
      <w:r w:rsidRPr="00B413C9">
        <w:rPr>
          <w:noProof/>
        </w:rPr>
        <w:instrText xml:space="preserve"> SEQ Ref \* MERGEFORMAT </w:instrText>
      </w:r>
      <w:r w:rsidRPr="00B413C9">
        <w:rPr>
          <w:noProof/>
        </w:rPr>
        <w:fldChar w:fldCharType="separate"/>
      </w:r>
      <w:r w:rsidR="00B2359A">
        <w:rPr>
          <w:noProof/>
        </w:rPr>
        <w:t>1</w:t>
      </w:r>
      <w:r w:rsidRPr="00B413C9">
        <w:rPr>
          <w:noProof/>
        </w:rPr>
        <w:fldChar w:fldCharType="end"/>
      </w:r>
      <w:r w:rsidRPr="00B413C9">
        <w:rPr>
          <w:lang w:eastAsia="zh-CN"/>
        </w:rPr>
        <w:t>]</w:t>
      </w:r>
      <w:bookmarkEnd w:id="22"/>
      <w:r w:rsidRPr="00B413C9">
        <w:rPr>
          <w:lang w:eastAsia="zh-CN"/>
        </w:rPr>
        <w:t xml:space="preserve"> RP-2</w:t>
      </w:r>
      <w:r w:rsidRPr="00B413C9">
        <w:rPr>
          <w:rFonts w:hint="eastAsia"/>
          <w:lang w:eastAsia="zh-CN"/>
        </w:rPr>
        <w:t>5</w:t>
      </w:r>
      <w:r w:rsidR="00B01282" w:rsidRPr="00B413C9">
        <w:rPr>
          <w:lang w:eastAsia="zh-CN"/>
        </w:rPr>
        <w:t>2912</w:t>
      </w:r>
      <w:r w:rsidRPr="00B413C9">
        <w:rPr>
          <w:rFonts w:hint="eastAsia"/>
          <w:lang w:eastAsia="zh-CN"/>
        </w:rPr>
        <w:t>,</w:t>
      </w:r>
      <w:r w:rsidRPr="00B413C9">
        <w:rPr>
          <w:lang w:eastAsia="zh-CN"/>
        </w:rPr>
        <w:t xml:space="preserve"> “New</w:t>
      </w:r>
      <w:r w:rsidRPr="00B413C9">
        <w:rPr>
          <w:lang w:eastAsia="zh-CN"/>
        </w:rPr>
        <w:t xml:space="preserve"> SID: Study on 6G Radio”</w:t>
      </w:r>
      <w:r w:rsidR="007E1D89">
        <w:rPr>
          <w:lang w:eastAsia="zh-CN"/>
        </w:rPr>
        <w:t xml:space="preserve">, </w:t>
      </w:r>
      <w:r w:rsidR="007E1D89" w:rsidRPr="00B413C9">
        <w:rPr>
          <w:lang w:eastAsia="zh-CN"/>
        </w:rPr>
        <w:t>NTT DOCOMO (Moderator)</w:t>
      </w:r>
    </w:p>
    <w:p w14:paraId="60B5DDB4" w14:textId="18D545AC" w:rsidR="00D67D3F" w:rsidRPr="00B413C9" w:rsidRDefault="00EE754D" w:rsidP="007E53C6">
      <w:pPr>
        <w:rPr>
          <w:lang w:eastAsia="zh-CN"/>
        </w:rPr>
      </w:pPr>
      <w:bookmarkStart w:id="23" w:name="Ref_Cons"/>
      <w:r w:rsidRPr="00B413C9">
        <w:rPr>
          <w:lang w:eastAsia="zh-CN"/>
        </w:rPr>
        <w:t>[</w:t>
      </w:r>
      <w:r w:rsidRPr="00B413C9">
        <w:rPr>
          <w:noProof/>
        </w:rPr>
        <w:fldChar w:fldCharType="begin"/>
      </w:r>
      <w:r w:rsidRPr="00B413C9">
        <w:rPr>
          <w:noProof/>
        </w:rPr>
        <w:instrText xml:space="preserve"> SEQ Ref \* MERGEFORMAT </w:instrText>
      </w:r>
      <w:r w:rsidRPr="00B413C9">
        <w:rPr>
          <w:noProof/>
        </w:rPr>
        <w:fldChar w:fldCharType="separate"/>
      </w:r>
      <w:r w:rsidR="00B2359A">
        <w:rPr>
          <w:noProof/>
        </w:rPr>
        <w:t>2</w:t>
      </w:r>
      <w:r w:rsidRPr="00B413C9">
        <w:rPr>
          <w:noProof/>
        </w:rPr>
        <w:fldChar w:fldCharType="end"/>
      </w:r>
      <w:r w:rsidRPr="00B413C9">
        <w:rPr>
          <w:lang w:eastAsia="zh-CN"/>
        </w:rPr>
        <w:t>]</w:t>
      </w:r>
      <w:bookmarkEnd w:id="23"/>
      <w:r w:rsidRPr="00B413C9">
        <w:rPr>
          <w:lang w:eastAsia="zh-CN"/>
        </w:rPr>
        <w:t xml:space="preserve"> RP-233985, “High-level Considerations for 6G Timeline”</w:t>
      </w:r>
      <w:r w:rsidR="007E1D89">
        <w:rPr>
          <w:lang w:eastAsia="zh-CN"/>
        </w:rPr>
        <w:t xml:space="preserve">, </w:t>
      </w:r>
      <w:r w:rsidR="007E1D89" w:rsidRPr="00B413C9">
        <w:rPr>
          <w:lang w:eastAsia="zh-CN"/>
        </w:rPr>
        <w:t>TSG Chairs</w:t>
      </w:r>
    </w:p>
    <w:p w14:paraId="11E7BE6B" w14:textId="703505A8" w:rsidR="002F2793" w:rsidRDefault="00F80F34" w:rsidP="007E53C6">
      <w:pPr>
        <w:rPr>
          <w:lang w:eastAsia="zh-CN"/>
        </w:rPr>
      </w:pPr>
      <w:bookmarkStart w:id="24" w:name="Ref_RAN4_RRM"/>
      <w:r w:rsidRPr="00ED0ED1">
        <w:rPr>
          <w:lang w:eastAsia="zh-CN"/>
        </w:rPr>
        <w:t>[</w:t>
      </w:r>
      <w:r w:rsidRPr="00ED0ED1">
        <w:rPr>
          <w:noProof/>
        </w:rPr>
        <w:fldChar w:fldCharType="begin"/>
      </w:r>
      <w:r w:rsidRPr="00ED0ED1">
        <w:rPr>
          <w:noProof/>
        </w:rPr>
        <w:instrText xml:space="preserve"> SEQ Ref \* MERGEFORMAT </w:instrText>
      </w:r>
      <w:r w:rsidRPr="00ED0ED1">
        <w:rPr>
          <w:noProof/>
        </w:rPr>
        <w:fldChar w:fldCharType="separate"/>
      </w:r>
      <w:r w:rsidR="00B2359A">
        <w:rPr>
          <w:noProof/>
        </w:rPr>
        <w:t>3</w:t>
      </w:r>
      <w:r w:rsidRPr="00ED0ED1">
        <w:rPr>
          <w:noProof/>
        </w:rPr>
        <w:fldChar w:fldCharType="end"/>
      </w:r>
      <w:r w:rsidRPr="00ED0ED1">
        <w:rPr>
          <w:lang w:eastAsia="zh-CN"/>
        </w:rPr>
        <w:t>]</w:t>
      </w:r>
      <w:bookmarkEnd w:id="24"/>
      <w:r w:rsidRPr="00ED0ED1">
        <w:rPr>
          <w:lang w:eastAsia="zh-CN"/>
        </w:rPr>
        <w:t xml:space="preserve"> R</w:t>
      </w:r>
      <w:r w:rsidR="00ED0ED1">
        <w:rPr>
          <w:lang w:eastAsia="zh-CN"/>
        </w:rPr>
        <w:t>4-2514644</w:t>
      </w:r>
      <w:r w:rsidRPr="00ED0ED1">
        <w:rPr>
          <w:lang w:eastAsia="zh-CN"/>
        </w:rPr>
        <w:t>, “</w:t>
      </w:r>
      <w:r w:rsidR="00ED0ED1" w:rsidRPr="00ED0ED1">
        <w:rPr>
          <w:lang w:eastAsia="zh-CN"/>
        </w:rPr>
        <w:t>WF on [116bis][105] 6G RRM</w:t>
      </w:r>
      <w:r w:rsidRPr="00ED0ED1">
        <w:rPr>
          <w:lang w:eastAsia="zh-CN"/>
        </w:rPr>
        <w:t>”</w:t>
      </w:r>
      <w:r w:rsidR="007E1D89">
        <w:rPr>
          <w:lang w:eastAsia="zh-CN"/>
        </w:rPr>
        <w:t xml:space="preserve">, </w:t>
      </w:r>
      <w:r w:rsidR="007E1D89" w:rsidRPr="00EF1E28">
        <w:rPr>
          <w:lang w:eastAsia="zh-CN"/>
        </w:rPr>
        <w:t>Apple</w:t>
      </w:r>
    </w:p>
    <w:p w14:paraId="0CBF919C" w14:textId="6C677564" w:rsidR="007E1D89" w:rsidRDefault="007E1D89" w:rsidP="007E53C6">
      <w:pPr>
        <w:rPr>
          <w:lang w:eastAsia="zh-CN"/>
        </w:rPr>
      </w:pPr>
      <w:r>
        <w:rPr>
          <w:rFonts w:hint="eastAsia"/>
          <w:lang w:eastAsia="zh-CN"/>
        </w:rPr>
        <w:t>[</w:t>
      </w:r>
      <w:r>
        <w:rPr>
          <w:lang w:eastAsia="zh-CN"/>
        </w:rPr>
        <w:t xml:space="preserve">4] </w:t>
      </w:r>
      <w:r w:rsidRPr="00967627">
        <w:rPr>
          <w:lang w:eastAsia="zh-CN"/>
        </w:rPr>
        <w:t>RP-192277</w:t>
      </w:r>
      <w:r>
        <w:rPr>
          <w:lang w:eastAsia="zh-CN"/>
        </w:rPr>
        <w:t xml:space="preserve">, </w:t>
      </w:r>
      <w:r w:rsidR="0051542F" w:rsidRPr="00ED0ED1">
        <w:rPr>
          <w:lang w:eastAsia="zh-CN"/>
        </w:rPr>
        <w:t>“</w:t>
      </w:r>
      <w:r w:rsidRPr="007E1D89">
        <w:rPr>
          <w:lang w:eastAsia="zh-CN"/>
        </w:rPr>
        <w:t>NR mobility enhancements</w:t>
      </w:r>
      <w:r w:rsidR="0051542F" w:rsidRPr="00ED0ED1">
        <w:rPr>
          <w:lang w:eastAsia="zh-CN"/>
        </w:rPr>
        <w:t>”</w:t>
      </w:r>
      <w:r>
        <w:rPr>
          <w:lang w:eastAsia="zh-CN"/>
        </w:rPr>
        <w:t>, Intel</w:t>
      </w:r>
    </w:p>
    <w:p w14:paraId="2EAD6640" w14:textId="1A36DC48" w:rsidR="009544F0" w:rsidRPr="0050772F" w:rsidRDefault="009544F0" w:rsidP="007E53C6">
      <w:pPr>
        <w:rPr>
          <w:lang w:eastAsia="zh-CN"/>
        </w:rPr>
      </w:pPr>
      <w:r>
        <w:rPr>
          <w:rFonts w:hint="eastAsia"/>
          <w:lang w:eastAsia="zh-CN"/>
        </w:rPr>
        <w:t>[</w:t>
      </w:r>
      <w:r>
        <w:rPr>
          <w:lang w:eastAsia="zh-CN"/>
        </w:rPr>
        <w:t xml:space="preserve">5] </w:t>
      </w:r>
      <w:r w:rsidRPr="009544F0">
        <w:rPr>
          <w:lang w:eastAsia="zh-CN"/>
        </w:rPr>
        <w:t>R2-1907105</w:t>
      </w:r>
      <w:r>
        <w:rPr>
          <w:lang w:eastAsia="zh-CN"/>
        </w:rPr>
        <w:t>,</w:t>
      </w:r>
      <w:r w:rsidR="0051542F">
        <w:rPr>
          <w:lang w:eastAsia="zh-CN"/>
        </w:rPr>
        <w:t xml:space="preserve"> </w:t>
      </w:r>
      <w:r w:rsidR="0051542F" w:rsidRPr="00ED0ED1">
        <w:rPr>
          <w:lang w:eastAsia="zh-CN"/>
        </w:rPr>
        <w:t>“</w:t>
      </w:r>
      <w:r w:rsidRPr="009544F0">
        <w:rPr>
          <w:lang w:eastAsia="zh-CN"/>
        </w:rPr>
        <w:t>Way forward on minimization of HO interruption time</w:t>
      </w:r>
      <w:r w:rsidR="0051542F" w:rsidRPr="00ED0ED1">
        <w:rPr>
          <w:lang w:eastAsia="zh-CN"/>
        </w:rPr>
        <w:t>”</w:t>
      </w:r>
      <w:r>
        <w:rPr>
          <w:lang w:eastAsia="zh-CN"/>
        </w:rPr>
        <w:t>,</w:t>
      </w:r>
      <w:r w:rsidR="0051542F">
        <w:rPr>
          <w:lang w:eastAsia="zh-CN"/>
        </w:rPr>
        <w:t xml:space="preserve"> </w:t>
      </w:r>
      <w:r w:rsidRPr="009544F0">
        <w:rPr>
          <w:lang w:eastAsia="zh-CN"/>
        </w:rPr>
        <w:t xml:space="preserve">ZTE Corporation, Ericsson, Nokia, Nokia Shanghai Bell, </w:t>
      </w:r>
      <w:proofErr w:type="spellStart"/>
      <w:r w:rsidRPr="009544F0">
        <w:rPr>
          <w:lang w:eastAsia="zh-CN"/>
        </w:rPr>
        <w:t>Sanechips</w:t>
      </w:r>
      <w:proofErr w:type="spellEnd"/>
    </w:p>
    <w:sectPr w:rsidR="009544F0" w:rsidRPr="0050772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6E295" w14:textId="77777777" w:rsidR="00644463" w:rsidRDefault="00644463">
      <w:r>
        <w:separator/>
      </w:r>
    </w:p>
  </w:endnote>
  <w:endnote w:type="continuationSeparator" w:id="0">
    <w:p w14:paraId="41FB91D5" w14:textId="77777777" w:rsidR="00644463" w:rsidRDefault="00644463">
      <w:r>
        <w:continuationSeparator/>
      </w:r>
    </w:p>
  </w:endnote>
  <w:endnote w:type="continuationNotice" w:id="1">
    <w:p w14:paraId="55C9EFCB" w14:textId="77777777" w:rsidR="00644463" w:rsidRDefault="00644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15E3B" w14:textId="77777777" w:rsidR="00644463" w:rsidRDefault="00644463">
      <w:r>
        <w:separator/>
      </w:r>
    </w:p>
  </w:footnote>
  <w:footnote w:type="continuationSeparator" w:id="0">
    <w:p w14:paraId="4CEE9EFB" w14:textId="77777777" w:rsidR="00644463" w:rsidRDefault="00644463">
      <w:r>
        <w:continuationSeparator/>
      </w:r>
    </w:p>
  </w:footnote>
  <w:footnote w:type="continuationNotice" w:id="1">
    <w:p w14:paraId="6C9D1167" w14:textId="77777777" w:rsidR="00644463" w:rsidRDefault="006444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5E2BBF"/>
    <w:multiLevelType w:val="hybridMultilevel"/>
    <w:tmpl w:val="CE460ED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0792F"/>
    <w:multiLevelType w:val="hybridMultilevel"/>
    <w:tmpl w:val="98D4A01A"/>
    <w:lvl w:ilvl="0" w:tplc="8D1AB138">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A45D6"/>
    <w:multiLevelType w:val="hybridMultilevel"/>
    <w:tmpl w:val="A5B48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F3B24"/>
    <w:multiLevelType w:val="hybridMultilevel"/>
    <w:tmpl w:val="31EECFC0"/>
    <w:lvl w:ilvl="0" w:tplc="FD6E1C82">
      <w:start w:val="1"/>
      <w:numFmt w:val="bullet"/>
      <w:lvlText w:val="-"/>
      <w:lvlJc w:val="left"/>
      <w:pPr>
        <w:ind w:left="562" w:hanging="420"/>
      </w:pPr>
      <w:rPr>
        <w:rFonts w:ascii="Times New Roman" w:eastAsia="Malgun Gothic"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F3509"/>
    <w:multiLevelType w:val="hybridMultilevel"/>
    <w:tmpl w:val="BEB0E704"/>
    <w:lvl w:ilvl="0" w:tplc="1DCA3E48">
      <w:start w:val="1"/>
      <w:numFmt w:val="bullet"/>
      <w:lvlText w:val="•"/>
      <w:lvlJc w:val="left"/>
      <w:pPr>
        <w:tabs>
          <w:tab w:val="num" w:pos="720"/>
        </w:tabs>
        <w:ind w:left="720" w:hanging="360"/>
      </w:pPr>
      <w:rPr>
        <w:rFonts w:ascii="Arial" w:hAnsi="Arial" w:hint="default"/>
      </w:rPr>
    </w:lvl>
    <w:lvl w:ilvl="1" w:tplc="DA44FD44">
      <w:start w:val="1"/>
      <w:numFmt w:val="bullet"/>
      <w:lvlText w:val="•"/>
      <w:lvlJc w:val="left"/>
      <w:pPr>
        <w:tabs>
          <w:tab w:val="num" w:pos="1440"/>
        </w:tabs>
        <w:ind w:left="1440" w:hanging="360"/>
      </w:pPr>
      <w:rPr>
        <w:rFonts w:ascii="Arial" w:hAnsi="Arial" w:hint="default"/>
      </w:rPr>
    </w:lvl>
    <w:lvl w:ilvl="2" w:tplc="DDBE4C3C" w:tentative="1">
      <w:start w:val="1"/>
      <w:numFmt w:val="bullet"/>
      <w:lvlText w:val="•"/>
      <w:lvlJc w:val="left"/>
      <w:pPr>
        <w:tabs>
          <w:tab w:val="num" w:pos="2160"/>
        </w:tabs>
        <w:ind w:left="2160" w:hanging="360"/>
      </w:pPr>
      <w:rPr>
        <w:rFonts w:ascii="Arial" w:hAnsi="Arial" w:hint="default"/>
      </w:rPr>
    </w:lvl>
    <w:lvl w:ilvl="3" w:tplc="FD02F496" w:tentative="1">
      <w:start w:val="1"/>
      <w:numFmt w:val="bullet"/>
      <w:lvlText w:val="•"/>
      <w:lvlJc w:val="left"/>
      <w:pPr>
        <w:tabs>
          <w:tab w:val="num" w:pos="2880"/>
        </w:tabs>
        <w:ind w:left="2880" w:hanging="360"/>
      </w:pPr>
      <w:rPr>
        <w:rFonts w:ascii="Arial" w:hAnsi="Arial" w:hint="default"/>
      </w:rPr>
    </w:lvl>
    <w:lvl w:ilvl="4" w:tplc="BF2ECDC0" w:tentative="1">
      <w:start w:val="1"/>
      <w:numFmt w:val="bullet"/>
      <w:lvlText w:val="•"/>
      <w:lvlJc w:val="left"/>
      <w:pPr>
        <w:tabs>
          <w:tab w:val="num" w:pos="3600"/>
        </w:tabs>
        <w:ind w:left="3600" w:hanging="360"/>
      </w:pPr>
      <w:rPr>
        <w:rFonts w:ascii="Arial" w:hAnsi="Arial" w:hint="default"/>
      </w:rPr>
    </w:lvl>
    <w:lvl w:ilvl="5" w:tplc="EC9495A8" w:tentative="1">
      <w:start w:val="1"/>
      <w:numFmt w:val="bullet"/>
      <w:lvlText w:val="•"/>
      <w:lvlJc w:val="left"/>
      <w:pPr>
        <w:tabs>
          <w:tab w:val="num" w:pos="4320"/>
        </w:tabs>
        <w:ind w:left="4320" w:hanging="360"/>
      </w:pPr>
      <w:rPr>
        <w:rFonts w:ascii="Arial" w:hAnsi="Arial" w:hint="default"/>
      </w:rPr>
    </w:lvl>
    <w:lvl w:ilvl="6" w:tplc="BA96A6D6" w:tentative="1">
      <w:start w:val="1"/>
      <w:numFmt w:val="bullet"/>
      <w:lvlText w:val="•"/>
      <w:lvlJc w:val="left"/>
      <w:pPr>
        <w:tabs>
          <w:tab w:val="num" w:pos="5040"/>
        </w:tabs>
        <w:ind w:left="5040" w:hanging="360"/>
      </w:pPr>
      <w:rPr>
        <w:rFonts w:ascii="Arial" w:hAnsi="Arial" w:hint="default"/>
      </w:rPr>
    </w:lvl>
    <w:lvl w:ilvl="7" w:tplc="02D05850" w:tentative="1">
      <w:start w:val="1"/>
      <w:numFmt w:val="bullet"/>
      <w:lvlText w:val="•"/>
      <w:lvlJc w:val="left"/>
      <w:pPr>
        <w:tabs>
          <w:tab w:val="num" w:pos="5760"/>
        </w:tabs>
        <w:ind w:left="5760" w:hanging="360"/>
      </w:pPr>
      <w:rPr>
        <w:rFonts w:ascii="Arial" w:hAnsi="Arial" w:hint="default"/>
      </w:rPr>
    </w:lvl>
    <w:lvl w:ilvl="8" w:tplc="7CEE12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025B4"/>
    <w:multiLevelType w:val="hybridMultilevel"/>
    <w:tmpl w:val="241EE2F6"/>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26B34"/>
    <w:multiLevelType w:val="hybridMultilevel"/>
    <w:tmpl w:val="E6CCCFB6"/>
    <w:lvl w:ilvl="0" w:tplc="728E45D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A17443"/>
    <w:multiLevelType w:val="hybridMultilevel"/>
    <w:tmpl w:val="0164AEE2"/>
    <w:lvl w:ilvl="0" w:tplc="97FAE848">
      <w:start w:val="1"/>
      <w:numFmt w:val="bullet"/>
      <w:lvlText w:val="•"/>
      <w:lvlJc w:val="left"/>
      <w:pPr>
        <w:tabs>
          <w:tab w:val="num" w:pos="720"/>
        </w:tabs>
        <w:ind w:left="720" w:hanging="360"/>
      </w:pPr>
      <w:rPr>
        <w:rFonts w:ascii="Arial" w:hAnsi="Arial" w:hint="default"/>
      </w:rPr>
    </w:lvl>
    <w:lvl w:ilvl="1" w:tplc="9B3A91DA" w:tentative="1">
      <w:start w:val="1"/>
      <w:numFmt w:val="bullet"/>
      <w:lvlText w:val="•"/>
      <w:lvlJc w:val="left"/>
      <w:pPr>
        <w:tabs>
          <w:tab w:val="num" w:pos="1440"/>
        </w:tabs>
        <w:ind w:left="1440" w:hanging="360"/>
      </w:pPr>
      <w:rPr>
        <w:rFonts w:ascii="Arial" w:hAnsi="Arial" w:hint="default"/>
      </w:rPr>
    </w:lvl>
    <w:lvl w:ilvl="2" w:tplc="FFDE6AB0" w:tentative="1">
      <w:start w:val="1"/>
      <w:numFmt w:val="bullet"/>
      <w:lvlText w:val="•"/>
      <w:lvlJc w:val="left"/>
      <w:pPr>
        <w:tabs>
          <w:tab w:val="num" w:pos="2160"/>
        </w:tabs>
        <w:ind w:left="2160" w:hanging="360"/>
      </w:pPr>
      <w:rPr>
        <w:rFonts w:ascii="Arial" w:hAnsi="Arial" w:hint="default"/>
      </w:rPr>
    </w:lvl>
    <w:lvl w:ilvl="3" w:tplc="751AF620" w:tentative="1">
      <w:start w:val="1"/>
      <w:numFmt w:val="bullet"/>
      <w:lvlText w:val="•"/>
      <w:lvlJc w:val="left"/>
      <w:pPr>
        <w:tabs>
          <w:tab w:val="num" w:pos="2880"/>
        </w:tabs>
        <w:ind w:left="2880" w:hanging="360"/>
      </w:pPr>
      <w:rPr>
        <w:rFonts w:ascii="Arial" w:hAnsi="Arial" w:hint="default"/>
      </w:rPr>
    </w:lvl>
    <w:lvl w:ilvl="4" w:tplc="C2CCB50A">
      <w:start w:val="1"/>
      <w:numFmt w:val="bullet"/>
      <w:lvlText w:val="•"/>
      <w:lvlJc w:val="left"/>
      <w:pPr>
        <w:tabs>
          <w:tab w:val="num" w:pos="3600"/>
        </w:tabs>
        <w:ind w:left="3600" w:hanging="360"/>
      </w:pPr>
      <w:rPr>
        <w:rFonts w:ascii="Arial" w:hAnsi="Arial" w:hint="default"/>
      </w:rPr>
    </w:lvl>
    <w:lvl w:ilvl="5" w:tplc="D1842F72" w:tentative="1">
      <w:start w:val="1"/>
      <w:numFmt w:val="bullet"/>
      <w:lvlText w:val="•"/>
      <w:lvlJc w:val="left"/>
      <w:pPr>
        <w:tabs>
          <w:tab w:val="num" w:pos="4320"/>
        </w:tabs>
        <w:ind w:left="4320" w:hanging="360"/>
      </w:pPr>
      <w:rPr>
        <w:rFonts w:ascii="Arial" w:hAnsi="Arial" w:hint="default"/>
      </w:rPr>
    </w:lvl>
    <w:lvl w:ilvl="6" w:tplc="8F2286F8" w:tentative="1">
      <w:start w:val="1"/>
      <w:numFmt w:val="bullet"/>
      <w:lvlText w:val="•"/>
      <w:lvlJc w:val="left"/>
      <w:pPr>
        <w:tabs>
          <w:tab w:val="num" w:pos="5040"/>
        </w:tabs>
        <w:ind w:left="5040" w:hanging="360"/>
      </w:pPr>
      <w:rPr>
        <w:rFonts w:ascii="Arial" w:hAnsi="Arial" w:hint="default"/>
      </w:rPr>
    </w:lvl>
    <w:lvl w:ilvl="7" w:tplc="38CAE688" w:tentative="1">
      <w:start w:val="1"/>
      <w:numFmt w:val="bullet"/>
      <w:lvlText w:val="•"/>
      <w:lvlJc w:val="left"/>
      <w:pPr>
        <w:tabs>
          <w:tab w:val="num" w:pos="5760"/>
        </w:tabs>
        <w:ind w:left="5760" w:hanging="360"/>
      </w:pPr>
      <w:rPr>
        <w:rFonts w:ascii="Arial" w:hAnsi="Arial" w:hint="default"/>
      </w:rPr>
    </w:lvl>
    <w:lvl w:ilvl="8" w:tplc="80408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B14F4E"/>
    <w:multiLevelType w:val="hybridMultilevel"/>
    <w:tmpl w:val="9C2A9AF0"/>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C73CA4"/>
    <w:multiLevelType w:val="hybridMultilevel"/>
    <w:tmpl w:val="43660A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8" w15:restartNumberingAfterBreak="0">
    <w:nsid w:val="35163992"/>
    <w:multiLevelType w:val="hybridMultilevel"/>
    <w:tmpl w:val="8B84AE4C"/>
    <w:lvl w:ilvl="0" w:tplc="C6F2C88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4216D"/>
    <w:multiLevelType w:val="hybridMultilevel"/>
    <w:tmpl w:val="1F3492F4"/>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E7447F"/>
    <w:multiLevelType w:val="hybridMultilevel"/>
    <w:tmpl w:val="DA92A188"/>
    <w:lvl w:ilvl="0" w:tplc="815C0CB6">
      <w:start w:val="1"/>
      <w:numFmt w:val="bullet"/>
      <w:lvlText w:val="•"/>
      <w:lvlJc w:val="left"/>
      <w:pPr>
        <w:tabs>
          <w:tab w:val="num" w:pos="720"/>
        </w:tabs>
        <w:ind w:left="720" w:hanging="360"/>
      </w:pPr>
      <w:rPr>
        <w:rFonts w:ascii="Arial" w:hAnsi="Arial" w:hint="default"/>
      </w:rPr>
    </w:lvl>
    <w:lvl w:ilvl="1" w:tplc="10B08E92">
      <w:start w:val="1"/>
      <w:numFmt w:val="bullet"/>
      <w:lvlText w:val="•"/>
      <w:lvlJc w:val="left"/>
      <w:pPr>
        <w:tabs>
          <w:tab w:val="num" w:pos="1440"/>
        </w:tabs>
        <w:ind w:left="1440" w:hanging="360"/>
      </w:pPr>
      <w:rPr>
        <w:rFonts w:ascii="Arial" w:hAnsi="Arial" w:hint="default"/>
      </w:rPr>
    </w:lvl>
    <w:lvl w:ilvl="2" w:tplc="1CE84D80" w:tentative="1">
      <w:start w:val="1"/>
      <w:numFmt w:val="bullet"/>
      <w:lvlText w:val="•"/>
      <w:lvlJc w:val="left"/>
      <w:pPr>
        <w:tabs>
          <w:tab w:val="num" w:pos="2160"/>
        </w:tabs>
        <w:ind w:left="2160" w:hanging="360"/>
      </w:pPr>
      <w:rPr>
        <w:rFonts w:ascii="Arial" w:hAnsi="Arial" w:hint="default"/>
      </w:rPr>
    </w:lvl>
    <w:lvl w:ilvl="3" w:tplc="8EFE2E52" w:tentative="1">
      <w:start w:val="1"/>
      <w:numFmt w:val="bullet"/>
      <w:lvlText w:val="•"/>
      <w:lvlJc w:val="left"/>
      <w:pPr>
        <w:tabs>
          <w:tab w:val="num" w:pos="2880"/>
        </w:tabs>
        <w:ind w:left="2880" w:hanging="360"/>
      </w:pPr>
      <w:rPr>
        <w:rFonts w:ascii="Arial" w:hAnsi="Arial" w:hint="default"/>
      </w:rPr>
    </w:lvl>
    <w:lvl w:ilvl="4" w:tplc="7180A5EA" w:tentative="1">
      <w:start w:val="1"/>
      <w:numFmt w:val="bullet"/>
      <w:lvlText w:val="•"/>
      <w:lvlJc w:val="left"/>
      <w:pPr>
        <w:tabs>
          <w:tab w:val="num" w:pos="3600"/>
        </w:tabs>
        <w:ind w:left="3600" w:hanging="360"/>
      </w:pPr>
      <w:rPr>
        <w:rFonts w:ascii="Arial" w:hAnsi="Arial" w:hint="default"/>
      </w:rPr>
    </w:lvl>
    <w:lvl w:ilvl="5" w:tplc="B2387C28" w:tentative="1">
      <w:start w:val="1"/>
      <w:numFmt w:val="bullet"/>
      <w:lvlText w:val="•"/>
      <w:lvlJc w:val="left"/>
      <w:pPr>
        <w:tabs>
          <w:tab w:val="num" w:pos="4320"/>
        </w:tabs>
        <w:ind w:left="4320" w:hanging="360"/>
      </w:pPr>
      <w:rPr>
        <w:rFonts w:ascii="Arial" w:hAnsi="Arial" w:hint="default"/>
      </w:rPr>
    </w:lvl>
    <w:lvl w:ilvl="6" w:tplc="A49204AC" w:tentative="1">
      <w:start w:val="1"/>
      <w:numFmt w:val="bullet"/>
      <w:lvlText w:val="•"/>
      <w:lvlJc w:val="left"/>
      <w:pPr>
        <w:tabs>
          <w:tab w:val="num" w:pos="5040"/>
        </w:tabs>
        <w:ind w:left="5040" w:hanging="360"/>
      </w:pPr>
      <w:rPr>
        <w:rFonts w:ascii="Arial" w:hAnsi="Arial" w:hint="default"/>
      </w:rPr>
    </w:lvl>
    <w:lvl w:ilvl="7" w:tplc="A3BAA746" w:tentative="1">
      <w:start w:val="1"/>
      <w:numFmt w:val="bullet"/>
      <w:lvlText w:val="•"/>
      <w:lvlJc w:val="left"/>
      <w:pPr>
        <w:tabs>
          <w:tab w:val="num" w:pos="5760"/>
        </w:tabs>
        <w:ind w:left="5760" w:hanging="360"/>
      </w:pPr>
      <w:rPr>
        <w:rFonts w:ascii="Arial" w:hAnsi="Arial" w:hint="default"/>
      </w:rPr>
    </w:lvl>
    <w:lvl w:ilvl="8" w:tplc="A8205A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BC2589"/>
    <w:multiLevelType w:val="hybridMultilevel"/>
    <w:tmpl w:val="6D0A7B3C"/>
    <w:lvl w:ilvl="0" w:tplc="10922F56">
      <w:start w:val="1"/>
      <w:numFmt w:val="bullet"/>
      <w:lvlText w:val="•"/>
      <w:lvlJc w:val="left"/>
      <w:pPr>
        <w:tabs>
          <w:tab w:val="num" w:pos="720"/>
        </w:tabs>
        <w:ind w:left="720" w:hanging="360"/>
      </w:pPr>
      <w:rPr>
        <w:rFonts w:ascii="Arial" w:hAnsi="Arial" w:hint="default"/>
      </w:rPr>
    </w:lvl>
    <w:lvl w:ilvl="1" w:tplc="58148050">
      <w:start w:val="1"/>
      <w:numFmt w:val="bullet"/>
      <w:lvlText w:val="•"/>
      <w:lvlJc w:val="left"/>
      <w:pPr>
        <w:tabs>
          <w:tab w:val="num" w:pos="1440"/>
        </w:tabs>
        <w:ind w:left="1440" w:hanging="360"/>
      </w:pPr>
      <w:rPr>
        <w:rFonts w:ascii="Arial" w:hAnsi="Arial" w:hint="default"/>
      </w:rPr>
    </w:lvl>
    <w:lvl w:ilvl="2" w:tplc="097A08C4" w:tentative="1">
      <w:start w:val="1"/>
      <w:numFmt w:val="bullet"/>
      <w:lvlText w:val="•"/>
      <w:lvlJc w:val="left"/>
      <w:pPr>
        <w:tabs>
          <w:tab w:val="num" w:pos="2160"/>
        </w:tabs>
        <w:ind w:left="2160" w:hanging="360"/>
      </w:pPr>
      <w:rPr>
        <w:rFonts w:ascii="Arial" w:hAnsi="Arial" w:hint="default"/>
      </w:rPr>
    </w:lvl>
    <w:lvl w:ilvl="3" w:tplc="A42C962E" w:tentative="1">
      <w:start w:val="1"/>
      <w:numFmt w:val="bullet"/>
      <w:lvlText w:val="•"/>
      <w:lvlJc w:val="left"/>
      <w:pPr>
        <w:tabs>
          <w:tab w:val="num" w:pos="2880"/>
        </w:tabs>
        <w:ind w:left="2880" w:hanging="360"/>
      </w:pPr>
      <w:rPr>
        <w:rFonts w:ascii="Arial" w:hAnsi="Arial" w:hint="default"/>
      </w:rPr>
    </w:lvl>
    <w:lvl w:ilvl="4" w:tplc="C7EE8AC6" w:tentative="1">
      <w:start w:val="1"/>
      <w:numFmt w:val="bullet"/>
      <w:lvlText w:val="•"/>
      <w:lvlJc w:val="left"/>
      <w:pPr>
        <w:tabs>
          <w:tab w:val="num" w:pos="3600"/>
        </w:tabs>
        <w:ind w:left="3600" w:hanging="360"/>
      </w:pPr>
      <w:rPr>
        <w:rFonts w:ascii="Arial" w:hAnsi="Arial" w:hint="default"/>
      </w:rPr>
    </w:lvl>
    <w:lvl w:ilvl="5" w:tplc="3D0C7832" w:tentative="1">
      <w:start w:val="1"/>
      <w:numFmt w:val="bullet"/>
      <w:lvlText w:val="•"/>
      <w:lvlJc w:val="left"/>
      <w:pPr>
        <w:tabs>
          <w:tab w:val="num" w:pos="4320"/>
        </w:tabs>
        <w:ind w:left="4320" w:hanging="360"/>
      </w:pPr>
      <w:rPr>
        <w:rFonts w:ascii="Arial" w:hAnsi="Arial" w:hint="default"/>
      </w:rPr>
    </w:lvl>
    <w:lvl w:ilvl="6" w:tplc="9E908970" w:tentative="1">
      <w:start w:val="1"/>
      <w:numFmt w:val="bullet"/>
      <w:lvlText w:val="•"/>
      <w:lvlJc w:val="left"/>
      <w:pPr>
        <w:tabs>
          <w:tab w:val="num" w:pos="5040"/>
        </w:tabs>
        <w:ind w:left="5040" w:hanging="360"/>
      </w:pPr>
      <w:rPr>
        <w:rFonts w:ascii="Arial" w:hAnsi="Arial" w:hint="default"/>
      </w:rPr>
    </w:lvl>
    <w:lvl w:ilvl="7" w:tplc="21CE4448" w:tentative="1">
      <w:start w:val="1"/>
      <w:numFmt w:val="bullet"/>
      <w:lvlText w:val="•"/>
      <w:lvlJc w:val="left"/>
      <w:pPr>
        <w:tabs>
          <w:tab w:val="num" w:pos="5760"/>
        </w:tabs>
        <w:ind w:left="5760" w:hanging="360"/>
      </w:pPr>
      <w:rPr>
        <w:rFonts w:ascii="Arial" w:hAnsi="Arial" w:hint="default"/>
      </w:rPr>
    </w:lvl>
    <w:lvl w:ilvl="8" w:tplc="F5AA20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1B336E"/>
    <w:multiLevelType w:val="hybridMultilevel"/>
    <w:tmpl w:val="766C918C"/>
    <w:lvl w:ilvl="0" w:tplc="2DA0B016">
      <w:start w:val="1"/>
      <w:numFmt w:val="bullet"/>
      <w:lvlText w:val="●"/>
      <w:lvlJc w:val="left"/>
      <w:pPr>
        <w:tabs>
          <w:tab w:val="num" w:pos="360"/>
        </w:tabs>
        <w:ind w:left="360" w:hanging="360"/>
      </w:pPr>
      <w:rPr>
        <w:rFonts w:ascii="Calibri" w:hAnsi="Calibri" w:hint="default"/>
      </w:rPr>
    </w:lvl>
    <w:lvl w:ilvl="1" w:tplc="E6445686">
      <w:start w:val="1"/>
      <w:numFmt w:val="bullet"/>
      <w:lvlText w:val="●"/>
      <w:lvlJc w:val="left"/>
      <w:pPr>
        <w:tabs>
          <w:tab w:val="num" w:pos="1080"/>
        </w:tabs>
        <w:ind w:left="1080" w:hanging="360"/>
      </w:pPr>
      <w:rPr>
        <w:rFonts w:ascii="Calibri" w:hAnsi="Calibri" w:hint="default"/>
      </w:rPr>
    </w:lvl>
    <w:lvl w:ilvl="2" w:tplc="A4B8C550">
      <w:numFmt w:val="bullet"/>
      <w:lvlText w:val="－"/>
      <w:lvlJc w:val="left"/>
      <w:pPr>
        <w:tabs>
          <w:tab w:val="num" w:pos="1800"/>
        </w:tabs>
        <w:ind w:left="1800" w:hanging="360"/>
      </w:pPr>
      <w:rPr>
        <w:rFonts w:ascii="宋体" w:hAnsi="宋体" w:hint="default"/>
      </w:rPr>
    </w:lvl>
    <w:lvl w:ilvl="3" w:tplc="18FE3888" w:tentative="1">
      <w:start w:val="1"/>
      <w:numFmt w:val="bullet"/>
      <w:lvlText w:val="●"/>
      <w:lvlJc w:val="left"/>
      <w:pPr>
        <w:tabs>
          <w:tab w:val="num" w:pos="2520"/>
        </w:tabs>
        <w:ind w:left="2520" w:hanging="360"/>
      </w:pPr>
      <w:rPr>
        <w:rFonts w:ascii="Calibri" w:hAnsi="Calibri" w:hint="default"/>
      </w:rPr>
    </w:lvl>
    <w:lvl w:ilvl="4" w:tplc="4B5EBA38" w:tentative="1">
      <w:start w:val="1"/>
      <w:numFmt w:val="bullet"/>
      <w:lvlText w:val="●"/>
      <w:lvlJc w:val="left"/>
      <w:pPr>
        <w:tabs>
          <w:tab w:val="num" w:pos="3240"/>
        </w:tabs>
        <w:ind w:left="3240" w:hanging="360"/>
      </w:pPr>
      <w:rPr>
        <w:rFonts w:ascii="Calibri" w:hAnsi="Calibri" w:hint="default"/>
      </w:rPr>
    </w:lvl>
    <w:lvl w:ilvl="5" w:tplc="6A129DDC" w:tentative="1">
      <w:start w:val="1"/>
      <w:numFmt w:val="bullet"/>
      <w:lvlText w:val="●"/>
      <w:lvlJc w:val="left"/>
      <w:pPr>
        <w:tabs>
          <w:tab w:val="num" w:pos="3960"/>
        </w:tabs>
        <w:ind w:left="3960" w:hanging="360"/>
      </w:pPr>
      <w:rPr>
        <w:rFonts w:ascii="Calibri" w:hAnsi="Calibri" w:hint="default"/>
      </w:rPr>
    </w:lvl>
    <w:lvl w:ilvl="6" w:tplc="884E9DC2" w:tentative="1">
      <w:start w:val="1"/>
      <w:numFmt w:val="bullet"/>
      <w:lvlText w:val="●"/>
      <w:lvlJc w:val="left"/>
      <w:pPr>
        <w:tabs>
          <w:tab w:val="num" w:pos="4680"/>
        </w:tabs>
        <w:ind w:left="4680" w:hanging="360"/>
      </w:pPr>
      <w:rPr>
        <w:rFonts w:ascii="Calibri" w:hAnsi="Calibri" w:hint="default"/>
      </w:rPr>
    </w:lvl>
    <w:lvl w:ilvl="7" w:tplc="CA42EE94" w:tentative="1">
      <w:start w:val="1"/>
      <w:numFmt w:val="bullet"/>
      <w:lvlText w:val="●"/>
      <w:lvlJc w:val="left"/>
      <w:pPr>
        <w:tabs>
          <w:tab w:val="num" w:pos="5400"/>
        </w:tabs>
        <w:ind w:left="5400" w:hanging="360"/>
      </w:pPr>
      <w:rPr>
        <w:rFonts w:ascii="Calibri" w:hAnsi="Calibri" w:hint="default"/>
      </w:rPr>
    </w:lvl>
    <w:lvl w:ilvl="8" w:tplc="40789778" w:tentative="1">
      <w:start w:val="1"/>
      <w:numFmt w:val="bullet"/>
      <w:lvlText w:val="●"/>
      <w:lvlJc w:val="left"/>
      <w:pPr>
        <w:tabs>
          <w:tab w:val="num" w:pos="6120"/>
        </w:tabs>
        <w:ind w:left="6120" w:hanging="360"/>
      </w:pPr>
      <w:rPr>
        <w:rFonts w:ascii="Calibri" w:hAnsi="Calibri" w:hint="default"/>
      </w:rPr>
    </w:lvl>
  </w:abstractNum>
  <w:abstractNum w:abstractNumId="31" w15:restartNumberingAfterBreak="0">
    <w:nsid w:val="4EAE1C99"/>
    <w:multiLevelType w:val="hybridMultilevel"/>
    <w:tmpl w:val="83803AA6"/>
    <w:lvl w:ilvl="0" w:tplc="1EB0C77C">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80142B6"/>
    <w:multiLevelType w:val="hybridMultilevel"/>
    <w:tmpl w:val="0C0C7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475F4"/>
    <w:multiLevelType w:val="hybridMultilevel"/>
    <w:tmpl w:val="AC9A1754"/>
    <w:lvl w:ilvl="0" w:tplc="72FEE326">
      <w:start w:val="1"/>
      <w:numFmt w:val="bullet"/>
      <w:lvlText w:val="●"/>
      <w:lvlJc w:val="left"/>
      <w:pPr>
        <w:tabs>
          <w:tab w:val="num" w:pos="720"/>
        </w:tabs>
        <w:ind w:left="720" w:hanging="360"/>
      </w:pPr>
      <w:rPr>
        <w:rFonts w:ascii="Calibri" w:hAnsi="Calibri" w:hint="default"/>
      </w:rPr>
    </w:lvl>
    <w:lvl w:ilvl="1" w:tplc="E0C45136">
      <w:start w:val="1"/>
      <w:numFmt w:val="bullet"/>
      <w:lvlText w:val="●"/>
      <w:lvlJc w:val="left"/>
      <w:pPr>
        <w:tabs>
          <w:tab w:val="num" w:pos="1440"/>
        </w:tabs>
        <w:ind w:left="1440" w:hanging="360"/>
      </w:pPr>
      <w:rPr>
        <w:rFonts w:ascii="Calibri" w:hAnsi="Calibri" w:hint="default"/>
      </w:rPr>
    </w:lvl>
    <w:lvl w:ilvl="2" w:tplc="DB68E294">
      <w:numFmt w:val="bullet"/>
      <w:lvlText w:val="－"/>
      <w:lvlJc w:val="left"/>
      <w:pPr>
        <w:tabs>
          <w:tab w:val="num" w:pos="2160"/>
        </w:tabs>
        <w:ind w:left="2160" w:hanging="360"/>
      </w:pPr>
      <w:rPr>
        <w:rFonts w:ascii="宋体" w:hAnsi="宋体" w:hint="default"/>
      </w:rPr>
    </w:lvl>
    <w:lvl w:ilvl="3" w:tplc="CA42FF0C">
      <w:numFmt w:val="bullet"/>
      <w:lvlText w:val="◦"/>
      <w:lvlJc w:val="left"/>
      <w:pPr>
        <w:tabs>
          <w:tab w:val="num" w:pos="2880"/>
        </w:tabs>
        <w:ind w:left="2880" w:hanging="360"/>
      </w:pPr>
      <w:rPr>
        <w:rFonts w:ascii="Calibri" w:hAnsi="Calibri" w:hint="default"/>
      </w:rPr>
    </w:lvl>
    <w:lvl w:ilvl="4" w:tplc="0FB039F6" w:tentative="1">
      <w:start w:val="1"/>
      <w:numFmt w:val="bullet"/>
      <w:lvlText w:val="●"/>
      <w:lvlJc w:val="left"/>
      <w:pPr>
        <w:tabs>
          <w:tab w:val="num" w:pos="3600"/>
        </w:tabs>
        <w:ind w:left="3600" w:hanging="360"/>
      </w:pPr>
      <w:rPr>
        <w:rFonts w:ascii="Calibri" w:hAnsi="Calibri" w:hint="default"/>
      </w:rPr>
    </w:lvl>
    <w:lvl w:ilvl="5" w:tplc="04465464" w:tentative="1">
      <w:start w:val="1"/>
      <w:numFmt w:val="bullet"/>
      <w:lvlText w:val="●"/>
      <w:lvlJc w:val="left"/>
      <w:pPr>
        <w:tabs>
          <w:tab w:val="num" w:pos="4320"/>
        </w:tabs>
        <w:ind w:left="4320" w:hanging="360"/>
      </w:pPr>
      <w:rPr>
        <w:rFonts w:ascii="Calibri" w:hAnsi="Calibri" w:hint="default"/>
      </w:rPr>
    </w:lvl>
    <w:lvl w:ilvl="6" w:tplc="15224154" w:tentative="1">
      <w:start w:val="1"/>
      <w:numFmt w:val="bullet"/>
      <w:lvlText w:val="●"/>
      <w:lvlJc w:val="left"/>
      <w:pPr>
        <w:tabs>
          <w:tab w:val="num" w:pos="5040"/>
        </w:tabs>
        <w:ind w:left="5040" w:hanging="360"/>
      </w:pPr>
      <w:rPr>
        <w:rFonts w:ascii="Calibri" w:hAnsi="Calibri" w:hint="default"/>
      </w:rPr>
    </w:lvl>
    <w:lvl w:ilvl="7" w:tplc="C7409ACE" w:tentative="1">
      <w:start w:val="1"/>
      <w:numFmt w:val="bullet"/>
      <w:lvlText w:val="●"/>
      <w:lvlJc w:val="left"/>
      <w:pPr>
        <w:tabs>
          <w:tab w:val="num" w:pos="5760"/>
        </w:tabs>
        <w:ind w:left="5760" w:hanging="360"/>
      </w:pPr>
      <w:rPr>
        <w:rFonts w:ascii="Calibri" w:hAnsi="Calibri" w:hint="default"/>
      </w:rPr>
    </w:lvl>
    <w:lvl w:ilvl="8" w:tplc="705E44D8"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AC79A7"/>
    <w:multiLevelType w:val="hybridMultilevel"/>
    <w:tmpl w:val="8CBED7E6"/>
    <w:lvl w:ilvl="0" w:tplc="130296A6">
      <w:start w:val="1"/>
      <w:numFmt w:val="bullet"/>
      <w:lvlText w:val="•"/>
      <w:lvlJc w:val="left"/>
      <w:pPr>
        <w:tabs>
          <w:tab w:val="num" w:pos="720"/>
        </w:tabs>
        <w:ind w:left="720" w:hanging="360"/>
      </w:pPr>
      <w:rPr>
        <w:rFonts w:ascii="Arial" w:hAnsi="Arial" w:hint="default"/>
      </w:rPr>
    </w:lvl>
    <w:lvl w:ilvl="1" w:tplc="DBF4C65E">
      <w:start w:val="1"/>
      <w:numFmt w:val="bullet"/>
      <w:lvlText w:val="•"/>
      <w:lvlJc w:val="left"/>
      <w:pPr>
        <w:tabs>
          <w:tab w:val="num" w:pos="1440"/>
        </w:tabs>
        <w:ind w:left="1440" w:hanging="360"/>
      </w:pPr>
      <w:rPr>
        <w:rFonts w:ascii="Arial" w:hAnsi="Arial" w:hint="default"/>
      </w:rPr>
    </w:lvl>
    <w:lvl w:ilvl="2" w:tplc="B052D070">
      <w:start w:val="1"/>
      <w:numFmt w:val="bullet"/>
      <w:lvlText w:val="•"/>
      <w:lvlJc w:val="left"/>
      <w:pPr>
        <w:tabs>
          <w:tab w:val="num" w:pos="2160"/>
        </w:tabs>
        <w:ind w:left="2160" w:hanging="360"/>
      </w:pPr>
      <w:rPr>
        <w:rFonts w:ascii="Arial" w:hAnsi="Arial" w:hint="default"/>
      </w:rPr>
    </w:lvl>
    <w:lvl w:ilvl="3" w:tplc="ECAABA90" w:tentative="1">
      <w:start w:val="1"/>
      <w:numFmt w:val="bullet"/>
      <w:lvlText w:val="•"/>
      <w:lvlJc w:val="left"/>
      <w:pPr>
        <w:tabs>
          <w:tab w:val="num" w:pos="2880"/>
        </w:tabs>
        <w:ind w:left="2880" w:hanging="360"/>
      </w:pPr>
      <w:rPr>
        <w:rFonts w:ascii="Arial" w:hAnsi="Arial" w:hint="default"/>
      </w:rPr>
    </w:lvl>
    <w:lvl w:ilvl="4" w:tplc="987406CA" w:tentative="1">
      <w:start w:val="1"/>
      <w:numFmt w:val="bullet"/>
      <w:lvlText w:val="•"/>
      <w:lvlJc w:val="left"/>
      <w:pPr>
        <w:tabs>
          <w:tab w:val="num" w:pos="3600"/>
        </w:tabs>
        <w:ind w:left="3600" w:hanging="360"/>
      </w:pPr>
      <w:rPr>
        <w:rFonts w:ascii="Arial" w:hAnsi="Arial" w:hint="default"/>
      </w:rPr>
    </w:lvl>
    <w:lvl w:ilvl="5" w:tplc="B20E5114" w:tentative="1">
      <w:start w:val="1"/>
      <w:numFmt w:val="bullet"/>
      <w:lvlText w:val="•"/>
      <w:lvlJc w:val="left"/>
      <w:pPr>
        <w:tabs>
          <w:tab w:val="num" w:pos="4320"/>
        </w:tabs>
        <w:ind w:left="4320" w:hanging="360"/>
      </w:pPr>
      <w:rPr>
        <w:rFonts w:ascii="Arial" w:hAnsi="Arial" w:hint="default"/>
      </w:rPr>
    </w:lvl>
    <w:lvl w:ilvl="6" w:tplc="ECAE94AC" w:tentative="1">
      <w:start w:val="1"/>
      <w:numFmt w:val="bullet"/>
      <w:lvlText w:val="•"/>
      <w:lvlJc w:val="left"/>
      <w:pPr>
        <w:tabs>
          <w:tab w:val="num" w:pos="5040"/>
        </w:tabs>
        <w:ind w:left="5040" w:hanging="360"/>
      </w:pPr>
      <w:rPr>
        <w:rFonts w:ascii="Arial" w:hAnsi="Arial" w:hint="default"/>
      </w:rPr>
    </w:lvl>
    <w:lvl w:ilvl="7" w:tplc="1E366324" w:tentative="1">
      <w:start w:val="1"/>
      <w:numFmt w:val="bullet"/>
      <w:lvlText w:val="•"/>
      <w:lvlJc w:val="left"/>
      <w:pPr>
        <w:tabs>
          <w:tab w:val="num" w:pos="5760"/>
        </w:tabs>
        <w:ind w:left="5760" w:hanging="360"/>
      </w:pPr>
      <w:rPr>
        <w:rFonts w:ascii="Arial" w:hAnsi="Arial" w:hint="default"/>
      </w:rPr>
    </w:lvl>
    <w:lvl w:ilvl="8" w:tplc="EFA06A5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931785"/>
    <w:multiLevelType w:val="multilevel"/>
    <w:tmpl w:val="F2901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3B3CAB"/>
    <w:multiLevelType w:val="hybridMultilevel"/>
    <w:tmpl w:val="53CE8B68"/>
    <w:lvl w:ilvl="0" w:tplc="847AB4FE">
      <w:start w:val="1"/>
      <w:numFmt w:val="bullet"/>
      <w:lvlText w:val="•"/>
      <w:lvlJc w:val="left"/>
      <w:pPr>
        <w:tabs>
          <w:tab w:val="num" w:pos="720"/>
        </w:tabs>
        <w:ind w:left="720" w:hanging="360"/>
      </w:pPr>
      <w:rPr>
        <w:rFonts w:ascii="Arial" w:hAnsi="Arial" w:hint="default"/>
      </w:rPr>
    </w:lvl>
    <w:lvl w:ilvl="1" w:tplc="236A0DAA">
      <w:start w:val="1"/>
      <w:numFmt w:val="bullet"/>
      <w:lvlText w:val="•"/>
      <w:lvlJc w:val="left"/>
      <w:pPr>
        <w:tabs>
          <w:tab w:val="num" w:pos="1440"/>
        </w:tabs>
        <w:ind w:left="1440" w:hanging="360"/>
      </w:pPr>
      <w:rPr>
        <w:rFonts w:ascii="Arial" w:hAnsi="Arial" w:hint="default"/>
      </w:rPr>
    </w:lvl>
    <w:lvl w:ilvl="2" w:tplc="98880F8A" w:tentative="1">
      <w:start w:val="1"/>
      <w:numFmt w:val="bullet"/>
      <w:lvlText w:val="•"/>
      <w:lvlJc w:val="left"/>
      <w:pPr>
        <w:tabs>
          <w:tab w:val="num" w:pos="2160"/>
        </w:tabs>
        <w:ind w:left="2160" w:hanging="360"/>
      </w:pPr>
      <w:rPr>
        <w:rFonts w:ascii="Arial" w:hAnsi="Arial" w:hint="default"/>
      </w:rPr>
    </w:lvl>
    <w:lvl w:ilvl="3" w:tplc="62AA8154" w:tentative="1">
      <w:start w:val="1"/>
      <w:numFmt w:val="bullet"/>
      <w:lvlText w:val="•"/>
      <w:lvlJc w:val="left"/>
      <w:pPr>
        <w:tabs>
          <w:tab w:val="num" w:pos="2880"/>
        </w:tabs>
        <w:ind w:left="2880" w:hanging="360"/>
      </w:pPr>
      <w:rPr>
        <w:rFonts w:ascii="Arial" w:hAnsi="Arial" w:hint="default"/>
      </w:rPr>
    </w:lvl>
    <w:lvl w:ilvl="4" w:tplc="F516074C" w:tentative="1">
      <w:start w:val="1"/>
      <w:numFmt w:val="bullet"/>
      <w:lvlText w:val="•"/>
      <w:lvlJc w:val="left"/>
      <w:pPr>
        <w:tabs>
          <w:tab w:val="num" w:pos="3600"/>
        </w:tabs>
        <w:ind w:left="3600" w:hanging="360"/>
      </w:pPr>
      <w:rPr>
        <w:rFonts w:ascii="Arial" w:hAnsi="Arial" w:hint="default"/>
      </w:rPr>
    </w:lvl>
    <w:lvl w:ilvl="5" w:tplc="7346AE92" w:tentative="1">
      <w:start w:val="1"/>
      <w:numFmt w:val="bullet"/>
      <w:lvlText w:val="•"/>
      <w:lvlJc w:val="left"/>
      <w:pPr>
        <w:tabs>
          <w:tab w:val="num" w:pos="4320"/>
        </w:tabs>
        <w:ind w:left="4320" w:hanging="360"/>
      </w:pPr>
      <w:rPr>
        <w:rFonts w:ascii="Arial" w:hAnsi="Arial" w:hint="default"/>
      </w:rPr>
    </w:lvl>
    <w:lvl w:ilvl="6" w:tplc="8D101D6A" w:tentative="1">
      <w:start w:val="1"/>
      <w:numFmt w:val="bullet"/>
      <w:lvlText w:val="•"/>
      <w:lvlJc w:val="left"/>
      <w:pPr>
        <w:tabs>
          <w:tab w:val="num" w:pos="5040"/>
        </w:tabs>
        <w:ind w:left="5040" w:hanging="360"/>
      </w:pPr>
      <w:rPr>
        <w:rFonts w:ascii="Arial" w:hAnsi="Arial" w:hint="default"/>
      </w:rPr>
    </w:lvl>
    <w:lvl w:ilvl="7" w:tplc="D29092FE" w:tentative="1">
      <w:start w:val="1"/>
      <w:numFmt w:val="bullet"/>
      <w:lvlText w:val="•"/>
      <w:lvlJc w:val="left"/>
      <w:pPr>
        <w:tabs>
          <w:tab w:val="num" w:pos="5760"/>
        </w:tabs>
        <w:ind w:left="5760" w:hanging="360"/>
      </w:pPr>
      <w:rPr>
        <w:rFonts w:ascii="Arial" w:hAnsi="Arial" w:hint="default"/>
      </w:rPr>
    </w:lvl>
    <w:lvl w:ilvl="8" w:tplc="AACCE0B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DF541F"/>
    <w:multiLevelType w:val="hybridMultilevel"/>
    <w:tmpl w:val="D77A068C"/>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41088A"/>
    <w:multiLevelType w:val="hybridMultilevel"/>
    <w:tmpl w:val="A7001B96"/>
    <w:lvl w:ilvl="0" w:tplc="9D100EF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2"/>
  </w:num>
  <w:num w:numId="3">
    <w:abstractNumId w:val="0"/>
  </w:num>
  <w:num w:numId="4">
    <w:abstractNumId w:val="2"/>
  </w:num>
  <w:num w:numId="5">
    <w:abstractNumId w:val="21"/>
  </w:num>
  <w:num w:numId="6">
    <w:abstractNumId w:val="29"/>
  </w:num>
  <w:num w:numId="7">
    <w:abstractNumId w:val="23"/>
  </w:num>
  <w:num w:numId="8">
    <w:abstractNumId w:val="22"/>
  </w:num>
  <w:num w:numId="9">
    <w:abstractNumId w:val="16"/>
  </w:num>
  <w:num w:numId="10">
    <w:abstractNumId w:val="41"/>
  </w:num>
  <w:num w:numId="11">
    <w:abstractNumId w:val="14"/>
  </w:num>
  <w:num w:numId="12">
    <w:abstractNumId w:val="36"/>
  </w:num>
  <w:num w:numId="13">
    <w:abstractNumId w:val="38"/>
  </w:num>
  <w:num w:numId="14">
    <w:abstractNumId w:val="17"/>
  </w:num>
  <w:num w:numId="15">
    <w:abstractNumId w:val="24"/>
  </w:num>
  <w:num w:numId="16">
    <w:abstractNumId w:val="25"/>
  </w:num>
  <w:num w:numId="17">
    <w:abstractNumId w:val="20"/>
  </w:num>
  <w:num w:numId="18">
    <w:abstractNumId w:val="7"/>
  </w:num>
  <w:num w:numId="19">
    <w:abstractNumId w:val="6"/>
  </w:num>
  <w:num w:numId="20">
    <w:abstractNumId w:val="3"/>
  </w:num>
  <w:num w:numId="21">
    <w:abstractNumId w:val="31"/>
  </w:num>
  <w:num w:numId="22">
    <w:abstractNumId w:val="18"/>
  </w:num>
  <w:num w:numId="23">
    <w:abstractNumId w:val="5"/>
  </w:num>
  <w:num w:numId="24">
    <w:abstractNumId w:val="13"/>
  </w:num>
  <w:num w:numId="25">
    <w:abstractNumId w:val="43"/>
  </w:num>
  <w:num w:numId="26">
    <w:abstractNumId w:val="42"/>
  </w:num>
  <w:num w:numId="27">
    <w:abstractNumId w:val="8"/>
  </w:num>
  <w:num w:numId="28">
    <w:abstractNumId w:val="37"/>
  </w:num>
  <w:num w:numId="29">
    <w:abstractNumId w:val="44"/>
  </w:num>
  <w:num w:numId="30">
    <w:abstractNumId w:val="30"/>
  </w:num>
  <w:num w:numId="31">
    <w:abstractNumId w:val="1"/>
  </w:num>
  <w:num w:numId="32">
    <w:abstractNumId w:val="10"/>
  </w:num>
  <w:num w:numId="33">
    <w:abstractNumId w:val="12"/>
  </w:num>
  <w:num w:numId="34">
    <w:abstractNumId w:val="26"/>
  </w:num>
  <w:num w:numId="35">
    <w:abstractNumId w:val="17"/>
  </w:num>
  <w:num w:numId="36">
    <w:abstractNumId w:val="40"/>
  </w:num>
  <w:num w:numId="37">
    <w:abstractNumId w:val="9"/>
  </w:num>
  <w:num w:numId="38">
    <w:abstractNumId w:val="39"/>
  </w:num>
  <w:num w:numId="39">
    <w:abstractNumId w:val="27"/>
  </w:num>
  <w:num w:numId="40">
    <w:abstractNumId w:val="28"/>
  </w:num>
  <w:num w:numId="41">
    <w:abstractNumId w:val="34"/>
  </w:num>
  <w:num w:numId="42">
    <w:abstractNumId w:val="11"/>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9"/>
  </w:num>
  <w:num w:numId="46">
    <w:abstractNumId w:val="4"/>
  </w:num>
  <w:num w:numId="47">
    <w:abstractNumId w:val="17"/>
  </w:num>
  <w:num w:numId="48">
    <w:abstractNumId w:val="17"/>
  </w:num>
  <w:num w:numId="49">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A3A"/>
    <w:rsid w:val="00015C88"/>
    <w:rsid w:val="00015C8B"/>
    <w:rsid w:val="00015DB5"/>
    <w:rsid w:val="0001601B"/>
    <w:rsid w:val="0001619A"/>
    <w:rsid w:val="00016773"/>
    <w:rsid w:val="00016811"/>
    <w:rsid w:val="00016813"/>
    <w:rsid w:val="00016837"/>
    <w:rsid w:val="000168D7"/>
    <w:rsid w:val="0001690E"/>
    <w:rsid w:val="00016A4B"/>
    <w:rsid w:val="00016B59"/>
    <w:rsid w:val="00016C50"/>
    <w:rsid w:val="00016C72"/>
    <w:rsid w:val="00016D69"/>
    <w:rsid w:val="00016E35"/>
    <w:rsid w:val="00016E3D"/>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A9"/>
    <w:rsid w:val="00022AE2"/>
    <w:rsid w:val="00022EB1"/>
    <w:rsid w:val="00022ECC"/>
    <w:rsid w:val="00022F9D"/>
    <w:rsid w:val="00023912"/>
    <w:rsid w:val="00023A7D"/>
    <w:rsid w:val="00023AB9"/>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08"/>
    <w:rsid w:val="000279CC"/>
    <w:rsid w:val="00027AB3"/>
    <w:rsid w:val="00027AF3"/>
    <w:rsid w:val="00027E5D"/>
    <w:rsid w:val="00027F9A"/>
    <w:rsid w:val="000300EC"/>
    <w:rsid w:val="000302A7"/>
    <w:rsid w:val="000302BC"/>
    <w:rsid w:val="0003046D"/>
    <w:rsid w:val="000305C5"/>
    <w:rsid w:val="000305D5"/>
    <w:rsid w:val="00030677"/>
    <w:rsid w:val="00030777"/>
    <w:rsid w:val="00030799"/>
    <w:rsid w:val="000309F9"/>
    <w:rsid w:val="00030AE7"/>
    <w:rsid w:val="00030C5A"/>
    <w:rsid w:val="00030E21"/>
    <w:rsid w:val="00030FA8"/>
    <w:rsid w:val="0003104B"/>
    <w:rsid w:val="00031159"/>
    <w:rsid w:val="000311F8"/>
    <w:rsid w:val="0003140F"/>
    <w:rsid w:val="00031767"/>
    <w:rsid w:val="00031997"/>
    <w:rsid w:val="00031A36"/>
    <w:rsid w:val="00031AEF"/>
    <w:rsid w:val="00031FC1"/>
    <w:rsid w:val="0003234E"/>
    <w:rsid w:val="0003243A"/>
    <w:rsid w:val="00032F77"/>
    <w:rsid w:val="00033300"/>
    <w:rsid w:val="000333A7"/>
    <w:rsid w:val="000335F4"/>
    <w:rsid w:val="0003382B"/>
    <w:rsid w:val="00033870"/>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5AFE"/>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0D5A"/>
    <w:rsid w:val="0004107E"/>
    <w:rsid w:val="0004113B"/>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2DC0"/>
    <w:rsid w:val="00043047"/>
    <w:rsid w:val="000431E6"/>
    <w:rsid w:val="000437E5"/>
    <w:rsid w:val="00043958"/>
    <w:rsid w:val="00043C89"/>
    <w:rsid w:val="00043DA7"/>
    <w:rsid w:val="00043E6C"/>
    <w:rsid w:val="00043F2B"/>
    <w:rsid w:val="00044061"/>
    <w:rsid w:val="00044300"/>
    <w:rsid w:val="000443C9"/>
    <w:rsid w:val="000444AB"/>
    <w:rsid w:val="000446D3"/>
    <w:rsid w:val="0004475E"/>
    <w:rsid w:val="000447BB"/>
    <w:rsid w:val="00044A7D"/>
    <w:rsid w:val="0004511D"/>
    <w:rsid w:val="00045273"/>
    <w:rsid w:val="00045488"/>
    <w:rsid w:val="00045489"/>
    <w:rsid w:val="00045604"/>
    <w:rsid w:val="000456BE"/>
    <w:rsid w:val="0004579F"/>
    <w:rsid w:val="00045BFE"/>
    <w:rsid w:val="00045D9A"/>
    <w:rsid w:val="00045E39"/>
    <w:rsid w:val="00045F36"/>
    <w:rsid w:val="00045FAA"/>
    <w:rsid w:val="0004608A"/>
    <w:rsid w:val="00046553"/>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14"/>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BC3"/>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45"/>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7E"/>
    <w:rsid w:val="000719B7"/>
    <w:rsid w:val="00071B65"/>
    <w:rsid w:val="00071CF2"/>
    <w:rsid w:val="00071D65"/>
    <w:rsid w:val="00071DD0"/>
    <w:rsid w:val="00072169"/>
    <w:rsid w:val="00072284"/>
    <w:rsid w:val="0007230B"/>
    <w:rsid w:val="000723C9"/>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2C"/>
    <w:rsid w:val="00075E9B"/>
    <w:rsid w:val="0007600B"/>
    <w:rsid w:val="000760A0"/>
    <w:rsid w:val="000762FB"/>
    <w:rsid w:val="0007663D"/>
    <w:rsid w:val="00076704"/>
    <w:rsid w:val="00076781"/>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5C2"/>
    <w:rsid w:val="00081728"/>
    <w:rsid w:val="0008177B"/>
    <w:rsid w:val="000819B7"/>
    <w:rsid w:val="00081AAD"/>
    <w:rsid w:val="00081F96"/>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715"/>
    <w:rsid w:val="00086D6A"/>
    <w:rsid w:val="00086D88"/>
    <w:rsid w:val="0008729E"/>
    <w:rsid w:val="000874A9"/>
    <w:rsid w:val="0008757D"/>
    <w:rsid w:val="00087A16"/>
    <w:rsid w:val="00087AA5"/>
    <w:rsid w:val="00087B16"/>
    <w:rsid w:val="00087E9A"/>
    <w:rsid w:val="00087EE1"/>
    <w:rsid w:val="00090243"/>
    <w:rsid w:val="000902CA"/>
    <w:rsid w:val="0009043F"/>
    <w:rsid w:val="0009045F"/>
    <w:rsid w:val="000905DD"/>
    <w:rsid w:val="0009065C"/>
    <w:rsid w:val="00090792"/>
    <w:rsid w:val="0009083A"/>
    <w:rsid w:val="000908D7"/>
    <w:rsid w:val="00090974"/>
    <w:rsid w:val="00090AA6"/>
    <w:rsid w:val="00090AE3"/>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AD"/>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46"/>
    <w:rsid w:val="00094384"/>
    <w:rsid w:val="00094739"/>
    <w:rsid w:val="00094BED"/>
    <w:rsid w:val="0009506B"/>
    <w:rsid w:val="0009508A"/>
    <w:rsid w:val="00095153"/>
    <w:rsid w:val="00095169"/>
    <w:rsid w:val="00095235"/>
    <w:rsid w:val="00095543"/>
    <w:rsid w:val="00095838"/>
    <w:rsid w:val="00096028"/>
    <w:rsid w:val="00096364"/>
    <w:rsid w:val="00096375"/>
    <w:rsid w:val="000963B4"/>
    <w:rsid w:val="000964B2"/>
    <w:rsid w:val="00096687"/>
    <w:rsid w:val="000966D7"/>
    <w:rsid w:val="0009672C"/>
    <w:rsid w:val="000967B5"/>
    <w:rsid w:val="000969B5"/>
    <w:rsid w:val="00096E25"/>
    <w:rsid w:val="00096FC9"/>
    <w:rsid w:val="0009730D"/>
    <w:rsid w:val="0009766E"/>
    <w:rsid w:val="0009771E"/>
    <w:rsid w:val="000977EB"/>
    <w:rsid w:val="00097B58"/>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45C"/>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4F5"/>
    <w:rsid w:val="000A3512"/>
    <w:rsid w:val="000A3667"/>
    <w:rsid w:val="000A39FF"/>
    <w:rsid w:val="000A3B91"/>
    <w:rsid w:val="000A3C9D"/>
    <w:rsid w:val="000A3D5C"/>
    <w:rsid w:val="000A427A"/>
    <w:rsid w:val="000A433A"/>
    <w:rsid w:val="000A4524"/>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92"/>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727"/>
    <w:rsid w:val="000B185E"/>
    <w:rsid w:val="000B188D"/>
    <w:rsid w:val="000B1930"/>
    <w:rsid w:val="000B19E6"/>
    <w:rsid w:val="000B1D19"/>
    <w:rsid w:val="000B21E1"/>
    <w:rsid w:val="000B2267"/>
    <w:rsid w:val="000B22A8"/>
    <w:rsid w:val="000B2397"/>
    <w:rsid w:val="000B23D4"/>
    <w:rsid w:val="000B23E8"/>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1E4"/>
    <w:rsid w:val="000B53A4"/>
    <w:rsid w:val="000B5624"/>
    <w:rsid w:val="000B59A6"/>
    <w:rsid w:val="000B59D0"/>
    <w:rsid w:val="000B5A4A"/>
    <w:rsid w:val="000B5EBD"/>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6EB"/>
    <w:rsid w:val="000B7758"/>
    <w:rsid w:val="000B78FE"/>
    <w:rsid w:val="000B79A6"/>
    <w:rsid w:val="000B79F2"/>
    <w:rsid w:val="000B7B41"/>
    <w:rsid w:val="000B7FAB"/>
    <w:rsid w:val="000C0296"/>
    <w:rsid w:val="000C04B4"/>
    <w:rsid w:val="000C04DD"/>
    <w:rsid w:val="000C07D1"/>
    <w:rsid w:val="000C0AB4"/>
    <w:rsid w:val="000C0BE6"/>
    <w:rsid w:val="000C0CC0"/>
    <w:rsid w:val="000C102A"/>
    <w:rsid w:val="000C1060"/>
    <w:rsid w:val="000C1488"/>
    <w:rsid w:val="000C15C7"/>
    <w:rsid w:val="000C15EF"/>
    <w:rsid w:val="000C1733"/>
    <w:rsid w:val="000C17F6"/>
    <w:rsid w:val="000C189D"/>
    <w:rsid w:val="000C18C0"/>
    <w:rsid w:val="000C18F4"/>
    <w:rsid w:val="000C1B74"/>
    <w:rsid w:val="000C20D2"/>
    <w:rsid w:val="000C2145"/>
    <w:rsid w:val="000C21DE"/>
    <w:rsid w:val="000C227D"/>
    <w:rsid w:val="000C2577"/>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5B0"/>
    <w:rsid w:val="000D07CA"/>
    <w:rsid w:val="000D0A15"/>
    <w:rsid w:val="000D0AC2"/>
    <w:rsid w:val="000D0B60"/>
    <w:rsid w:val="000D111A"/>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1F"/>
    <w:rsid w:val="000D47BC"/>
    <w:rsid w:val="000D4A97"/>
    <w:rsid w:val="000D5510"/>
    <w:rsid w:val="000D57ED"/>
    <w:rsid w:val="000D592B"/>
    <w:rsid w:val="000D59F2"/>
    <w:rsid w:val="000D5A52"/>
    <w:rsid w:val="000D5C1F"/>
    <w:rsid w:val="000D5E7A"/>
    <w:rsid w:val="000D60DC"/>
    <w:rsid w:val="000D640F"/>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663"/>
    <w:rsid w:val="000E07FD"/>
    <w:rsid w:val="000E0927"/>
    <w:rsid w:val="000E0A70"/>
    <w:rsid w:val="000E0D19"/>
    <w:rsid w:val="000E10A5"/>
    <w:rsid w:val="000E1127"/>
    <w:rsid w:val="000E15AB"/>
    <w:rsid w:val="000E16E1"/>
    <w:rsid w:val="000E1AD8"/>
    <w:rsid w:val="000E1B82"/>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5CA"/>
    <w:rsid w:val="000E56F9"/>
    <w:rsid w:val="000E5710"/>
    <w:rsid w:val="000E57A5"/>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5A6"/>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4F3E"/>
    <w:rsid w:val="000F5209"/>
    <w:rsid w:val="000F560E"/>
    <w:rsid w:val="000F574E"/>
    <w:rsid w:val="000F591D"/>
    <w:rsid w:val="000F595C"/>
    <w:rsid w:val="000F5A2F"/>
    <w:rsid w:val="000F5B6E"/>
    <w:rsid w:val="000F5E0A"/>
    <w:rsid w:val="000F5FF5"/>
    <w:rsid w:val="000F604E"/>
    <w:rsid w:val="000F6133"/>
    <w:rsid w:val="000F6152"/>
    <w:rsid w:val="000F6597"/>
    <w:rsid w:val="000F67E9"/>
    <w:rsid w:val="000F686C"/>
    <w:rsid w:val="000F6998"/>
    <w:rsid w:val="000F6B7C"/>
    <w:rsid w:val="000F6B93"/>
    <w:rsid w:val="000F6C5E"/>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FE6"/>
    <w:rsid w:val="00104FFB"/>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230"/>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AA6"/>
    <w:rsid w:val="00111D0B"/>
    <w:rsid w:val="00111FEE"/>
    <w:rsid w:val="00112080"/>
    <w:rsid w:val="0011213B"/>
    <w:rsid w:val="00112166"/>
    <w:rsid w:val="001121C2"/>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DFF"/>
    <w:rsid w:val="00113E8C"/>
    <w:rsid w:val="001142F1"/>
    <w:rsid w:val="00114488"/>
    <w:rsid w:val="00114574"/>
    <w:rsid w:val="00114F61"/>
    <w:rsid w:val="00115063"/>
    <w:rsid w:val="001150F5"/>
    <w:rsid w:val="0011537F"/>
    <w:rsid w:val="001153FD"/>
    <w:rsid w:val="00115449"/>
    <w:rsid w:val="001155FB"/>
    <w:rsid w:val="0011572E"/>
    <w:rsid w:val="00115773"/>
    <w:rsid w:val="00115EF4"/>
    <w:rsid w:val="00116756"/>
    <w:rsid w:val="0011684F"/>
    <w:rsid w:val="001169F2"/>
    <w:rsid w:val="00116B10"/>
    <w:rsid w:val="00116BA0"/>
    <w:rsid w:val="00116C82"/>
    <w:rsid w:val="00117742"/>
    <w:rsid w:val="001177C3"/>
    <w:rsid w:val="00117846"/>
    <w:rsid w:val="0011790C"/>
    <w:rsid w:val="001179A4"/>
    <w:rsid w:val="00117A6D"/>
    <w:rsid w:val="00117E14"/>
    <w:rsid w:val="00117E78"/>
    <w:rsid w:val="00120026"/>
    <w:rsid w:val="00120327"/>
    <w:rsid w:val="0012038E"/>
    <w:rsid w:val="0012051A"/>
    <w:rsid w:val="0012069B"/>
    <w:rsid w:val="00120752"/>
    <w:rsid w:val="0012078B"/>
    <w:rsid w:val="001207E0"/>
    <w:rsid w:val="00120B83"/>
    <w:rsid w:val="00120D80"/>
    <w:rsid w:val="001211B8"/>
    <w:rsid w:val="001216A9"/>
    <w:rsid w:val="001217B0"/>
    <w:rsid w:val="0012188A"/>
    <w:rsid w:val="001218D7"/>
    <w:rsid w:val="001218FF"/>
    <w:rsid w:val="00121C8C"/>
    <w:rsid w:val="00121D0C"/>
    <w:rsid w:val="001220AF"/>
    <w:rsid w:val="00122252"/>
    <w:rsid w:val="001223E1"/>
    <w:rsid w:val="001226F3"/>
    <w:rsid w:val="0012295C"/>
    <w:rsid w:val="00122988"/>
    <w:rsid w:val="00122B48"/>
    <w:rsid w:val="00122D3E"/>
    <w:rsid w:val="00122E57"/>
    <w:rsid w:val="00122E83"/>
    <w:rsid w:val="00122F42"/>
    <w:rsid w:val="00122F9D"/>
    <w:rsid w:val="00123013"/>
    <w:rsid w:val="00123373"/>
    <w:rsid w:val="00123671"/>
    <w:rsid w:val="00123891"/>
    <w:rsid w:val="00123B5B"/>
    <w:rsid w:val="00123C9F"/>
    <w:rsid w:val="001240DB"/>
    <w:rsid w:val="00124585"/>
    <w:rsid w:val="001245E4"/>
    <w:rsid w:val="001249F5"/>
    <w:rsid w:val="00124A46"/>
    <w:rsid w:val="00124E69"/>
    <w:rsid w:val="0012530E"/>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C4A"/>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6DA"/>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9E"/>
    <w:rsid w:val="00143BFE"/>
    <w:rsid w:val="00143E75"/>
    <w:rsid w:val="00143F1E"/>
    <w:rsid w:val="00144020"/>
    <w:rsid w:val="001440D8"/>
    <w:rsid w:val="0014428D"/>
    <w:rsid w:val="001443F6"/>
    <w:rsid w:val="00144432"/>
    <w:rsid w:val="00144558"/>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D70"/>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118"/>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6DFF"/>
    <w:rsid w:val="001570CB"/>
    <w:rsid w:val="00157155"/>
    <w:rsid w:val="00157329"/>
    <w:rsid w:val="00157444"/>
    <w:rsid w:val="00157505"/>
    <w:rsid w:val="001577FE"/>
    <w:rsid w:val="00157955"/>
    <w:rsid w:val="00157A1B"/>
    <w:rsid w:val="00157A62"/>
    <w:rsid w:val="00157C0B"/>
    <w:rsid w:val="00157C73"/>
    <w:rsid w:val="00157D3D"/>
    <w:rsid w:val="00157DF1"/>
    <w:rsid w:val="00157EBA"/>
    <w:rsid w:val="001600CD"/>
    <w:rsid w:val="001608A8"/>
    <w:rsid w:val="001608E0"/>
    <w:rsid w:val="001608E1"/>
    <w:rsid w:val="00160B14"/>
    <w:rsid w:val="00160B9C"/>
    <w:rsid w:val="00160BAD"/>
    <w:rsid w:val="00160BC1"/>
    <w:rsid w:val="00160D6F"/>
    <w:rsid w:val="00160E23"/>
    <w:rsid w:val="0016110E"/>
    <w:rsid w:val="00161124"/>
    <w:rsid w:val="001614F0"/>
    <w:rsid w:val="00161503"/>
    <w:rsid w:val="00161B32"/>
    <w:rsid w:val="00161DBB"/>
    <w:rsid w:val="00161DD1"/>
    <w:rsid w:val="00161E21"/>
    <w:rsid w:val="0016202C"/>
    <w:rsid w:val="001622D0"/>
    <w:rsid w:val="00162353"/>
    <w:rsid w:val="001627F2"/>
    <w:rsid w:val="0016293F"/>
    <w:rsid w:val="001629BB"/>
    <w:rsid w:val="00162CB1"/>
    <w:rsid w:val="00162D52"/>
    <w:rsid w:val="00162DAB"/>
    <w:rsid w:val="0016316F"/>
    <w:rsid w:val="00163260"/>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D6"/>
    <w:rsid w:val="00164FF5"/>
    <w:rsid w:val="00165033"/>
    <w:rsid w:val="00165257"/>
    <w:rsid w:val="00165465"/>
    <w:rsid w:val="00165DF7"/>
    <w:rsid w:val="00165E8B"/>
    <w:rsid w:val="00165EE6"/>
    <w:rsid w:val="00166215"/>
    <w:rsid w:val="001663FF"/>
    <w:rsid w:val="0016655F"/>
    <w:rsid w:val="00166562"/>
    <w:rsid w:val="00166961"/>
    <w:rsid w:val="00166A05"/>
    <w:rsid w:val="00166DA8"/>
    <w:rsid w:val="001670EA"/>
    <w:rsid w:val="001670F3"/>
    <w:rsid w:val="0016732E"/>
    <w:rsid w:val="001674A0"/>
    <w:rsid w:val="001674B4"/>
    <w:rsid w:val="00167822"/>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1FF"/>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105"/>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7E5"/>
    <w:rsid w:val="00185878"/>
    <w:rsid w:val="00185D7D"/>
    <w:rsid w:val="0018605C"/>
    <w:rsid w:val="00186379"/>
    <w:rsid w:val="00186404"/>
    <w:rsid w:val="00186475"/>
    <w:rsid w:val="0018648C"/>
    <w:rsid w:val="00186530"/>
    <w:rsid w:val="00186816"/>
    <w:rsid w:val="00186AAE"/>
    <w:rsid w:val="00186B8A"/>
    <w:rsid w:val="001870E5"/>
    <w:rsid w:val="00187433"/>
    <w:rsid w:val="0018755F"/>
    <w:rsid w:val="00187678"/>
    <w:rsid w:val="0018790E"/>
    <w:rsid w:val="00187996"/>
    <w:rsid w:val="00187A48"/>
    <w:rsid w:val="00187DCB"/>
    <w:rsid w:val="00187E29"/>
    <w:rsid w:val="00187E8B"/>
    <w:rsid w:val="00187F02"/>
    <w:rsid w:val="00187FC9"/>
    <w:rsid w:val="00190004"/>
    <w:rsid w:val="001902A8"/>
    <w:rsid w:val="00190440"/>
    <w:rsid w:val="001904E5"/>
    <w:rsid w:val="00190767"/>
    <w:rsid w:val="001907A3"/>
    <w:rsid w:val="00190ADD"/>
    <w:rsid w:val="00190B14"/>
    <w:rsid w:val="00190B17"/>
    <w:rsid w:val="00190C5F"/>
    <w:rsid w:val="00190CF4"/>
    <w:rsid w:val="00190D22"/>
    <w:rsid w:val="00190DA2"/>
    <w:rsid w:val="00190FC4"/>
    <w:rsid w:val="00190FD7"/>
    <w:rsid w:val="0019114F"/>
    <w:rsid w:val="001913D9"/>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5F"/>
    <w:rsid w:val="00196DF5"/>
    <w:rsid w:val="00196E06"/>
    <w:rsid w:val="00196FAA"/>
    <w:rsid w:val="00196FE8"/>
    <w:rsid w:val="0019707D"/>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AEC"/>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A7F47"/>
    <w:rsid w:val="001B006D"/>
    <w:rsid w:val="001B0096"/>
    <w:rsid w:val="001B016F"/>
    <w:rsid w:val="001B02A2"/>
    <w:rsid w:val="001B0320"/>
    <w:rsid w:val="001B039A"/>
    <w:rsid w:val="001B0BC1"/>
    <w:rsid w:val="001B0CD8"/>
    <w:rsid w:val="001B0E5F"/>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A4"/>
    <w:rsid w:val="001C2DF4"/>
    <w:rsid w:val="001C30FB"/>
    <w:rsid w:val="001C3170"/>
    <w:rsid w:val="001C334F"/>
    <w:rsid w:val="001C33BF"/>
    <w:rsid w:val="001C361D"/>
    <w:rsid w:val="001C38E4"/>
    <w:rsid w:val="001C394B"/>
    <w:rsid w:val="001C3A65"/>
    <w:rsid w:val="001C3C14"/>
    <w:rsid w:val="001C3C5A"/>
    <w:rsid w:val="001C3E1B"/>
    <w:rsid w:val="001C43C9"/>
    <w:rsid w:val="001C4403"/>
    <w:rsid w:val="001C4467"/>
    <w:rsid w:val="001C4564"/>
    <w:rsid w:val="001C48A5"/>
    <w:rsid w:val="001C49B2"/>
    <w:rsid w:val="001C4BC1"/>
    <w:rsid w:val="001C4C57"/>
    <w:rsid w:val="001C4DAE"/>
    <w:rsid w:val="001C5183"/>
    <w:rsid w:val="001C5199"/>
    <w:rsid w:val="001C52E3"/>
    <w:rsid w:val="001C543C"/>
    <w:rsid w:val="001C5656"/>
    <w:rsid w:val="001C5F4C"/>
    <w:rsid w:val="001C6084"/>
    <w:rsid w:val="001C620C"/>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B7B"/>
    <w:rsid w:val="001D3D7C"/>
    <w:rsid w:val="001D3E32"/>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B2D"/>
    <w:rsid w:val="001D6BD3"/>
    <w:rsid w:val="001D6F85"/>
    <w:rsid w:val="001D6FE7"/>
    <w:rsid w:val="001D71DE"/>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6C7"/>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3CE8"/>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CBF"/>
    <w:rsid w:val="001F6E02"/>
    <w:rsid w:val="001F6FE3"/>
    <w:rsid w:val="001F70E1"/>
    <w:rsid w:val="001F714A"/>
    <w:rsid w:val="001F71C4"/>
    <w:rsid w:val="001F731A"/>
    <w:rsid w:val="001F734D"/>
    <w:rsid w:val="001F73B9"/>
    <w:rsid w:val="001F760B"/>
    <w:rsid w:val="001F760C"/>
    <w:rsid w:val="001F7A07"/>
    <w:rsid w:val="001F7C5E"/>
    <w:rsid w:val="001F7CA6"/>
    <w:rsid w:val="001F7D62"/>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141"/>
    <w:rsid w:val="00202298"/>
    <w:rsid w:val="0020243F"/>
    <w:rsid w:val="0020244C"/>
    <w:rsid w:val="002026C0"/>
    <w:rsid w:val="0020279E"/>
    <w:rsid w:val="00202882"/>
    <w:rsid w:val="00202A2A"/>
    <w:rsid w:val="0020302B"/>
    <w:rsid w:val="002031FF"/>
    <w:rsid w:val="00203548"/>
    <w:rsid w:val="002036E1"/>
    <w:rsid w:val="0020389B"/>
    <w:rsid w:val="00203A17"/>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C86"/>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3AE"/>
    <w:rsid w:val="0021786D"/>
    <w:rsid w:val="002206DA"/>
    <w:rsid w:val="00220702"/>
    <w:rsid w:val="00220785"/>
    <w:rsid w:val="00221224"/>
    <w:rsid w:val="00221338"/>
    <w:rsid w:val="002215D9"/>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2D4"/>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4B6"/>
    <w:rsid w:val="002256F8"/>
    <w:rsid w:val="00225746"/>
    <w:rsid w:val="00225754"/>
    <w:rsid w:val="00225A13"/>
    <w:rsid w:val="00225BAE"/>
    <w:rsid w:val="00225C32"/>
    <w:rsid w:val="00225FCE"/>
    <w:rsid w:val="002260BA"/>
    <w:rsid w:val="00226325"/>
    <w:rsid w:val="00226537"/>
    <w:rsid w:val="00226920"/>
    <w:rsid w:val="00226BE5"/>
    <w:rsid w:val="00226E52"/>
    <w:rsid w:val="00226EE0"/>
    <w:rsid w:val="00226F73"/>
    <w:rsid w:val="00226FFA"/>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3FC3"/>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47C"/>
    <w:rsid w:val="0024075B"/>
    <w:rsid w:val="00240769"/>
    <w:rsid w:val="002407D8"/>
    <w:rsid w:val="002407EC"/>
    <w:rsid w:val="0024092B"/>
    <w:rsid w:val="00240CD5"/>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AAC"/>
    <w:rsid w:val="00244C7C"/>
    <w:rsid w:val="00244FED"/>
    <w:rsid w:val="00245330"/>
    <w:rsid w:val="002455CA"/>
    <w:rsid w:val="0024566E"/>
    <w:rsid w:val="0024569C"/>
    <w:rsid w:val="0024577F"/>
    <w:rsid w:val="002458CD"/>
    <w:rsid w:val="002458E3"/>
    <w:rsid w:val="00245978"/>
    <w:rsid w:val="00246032"/>
    <w:rsid w:val="00246108"/>
    <w:rsid w:val="002465F9"/>
    <w:rsid w:val="002467BC"/>
    <w:rsid w:val="00246913"/>
    <w:rsid w:val="002469A0"/>
    <w:rsid w:val="00246A10"/>
    <w:rsid w:val="00246BA5"/>
    <w:rsid w:val="00246CE6"/>
    <w:rsid w:val="002470F0"/>
    <w:rsid w:val="0024716A"/>
    <w:rsid w:val="0024734A"/>
    <w:rsid w:val="00247448"/>
    <w:rsid w:val="0024757C"/>
    <w:rsid w:val="002476FD"/>
    <w:rsid w:val="0024780D"/>
    <w:rsid w:val="002479FA"/>
    <w:rsid w:val="00247C30"/>
    <w:rsid w:val="00247EA9"/>
    <w:rsid w:val="00247FB1"/>
    <w:rsid w:val="002501AF"/>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293"/>
    <w:rsid w:val="002545BF"/>
    <w:rsid w:val="00254765"/>
    <w:rsid w:val="00254906"/>
    <w:rsid w:val="00254B4D"/>
    <w:rsid w:val="00254CB6"/>
    <w:rsid w:val="00254CD3"/>
    <w:rsid w:val="00254D2F"/>
    <w:rsid w:val="00254DAD"/>
    <w:rsid w:val="00254FD0"/>
    <w:rsid w:val="00255268"/>
    <w:rsid w:val="00255493"/>
    <w:rsid w:val="00255666"/>
    <w:rsid w:val="00255757"/>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2B9"/>
    <w:rsid w:val="0025778E"/>
    <w:rsid w:val="00257821"/>
    <w:rsid w:val="00260192"/>
    <w:rsid w:val="002604B4"/>
    <w:rsid w:val="002605EF"/>
    <w:rsid w:val="002605F0"/>
    <w:rsid w:val="00260784"/>
    <w:rsid w:val="00260AEC"/>
    <w:rsid w:val="00260B89"/>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5D38"/>
    <w:rsid w:val="00266643"/>
    <w:rsid w:val="00266895"/>
    <w:rsid w:val="00266AE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BDB"/>
    <w:rsid w:val="00271D12"/>
    <w:rsid w:val="002721ED"/>
    <w:rsid w:val="00272634"/>
    <w:rsid w:val="00272A77"/>
    <w:rsid w:val="00272D4E"/>
    <w:rsid w:val="00272F38"/>
    <w:rsid w:val="00272FDB"/>
    <w:rsid w:val="00273925"/>
    <w:rsid w:val="00273B9E"/>
    <w:rsid w:val="00274047"/>
    <w:rsid w:val="002740B7"/>
    <w:rsid w:val="002740C3"/>
    <w:rsid w:val="00274119"/>
    <w:rsid w:val="0027423F"/>
    <w:rsid w:val="002744EE"/>
    <w:rsid w:val="00274590"/>
    <w:rsid w:val="002745BF"/>
    <w:rsid w:val="002747F8"/>
    <w:rsid w:val="00274816"/>
    <w:rsid w:val="00274B13"/>
    <w:rsid w:val="00274C32"/>
    <w:rsid w:val="00274D19"/>
    <w:rsid w:val="00274DE1"/>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2F4"/>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1AE"/>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4BD"/>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D6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1F"/>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2C3"/>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1A4"/>
    <w:rsid w:val="002B22B8"/>
    <w:rsid w:val="002B2813"/>
    <w:rsid w:val="002B3095"/>
    <w:rsid w:val="002B314E"/>
    <w:rsid w:val="002B32C6"/>
    <w:rsid w:val="002B3316"/>
    <w:rsid w:val="002B3493"/>
    <w:rsid w:val="002B3AB1"/>
    <w:rsid w:val="002B3CC1"/>
    <w:rsid w:val="002B3E49"/>
    <w:rsid w:val="002B3FBE"/>
    <w:rsid w:val="002B40CD"/>
    <w:rsid w:val="002B4107"/>
    <w:rsid w:val="002B4538"/>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8FD"/>
    <w:rsid w:val="002C2BA1"/>
    <w:rsid w:val="002C3001"/>
    <w:rsid w:val="002C344C"/>
    <w:rsid w:val="002C34C0"/>
    <w:rsid w:val="002C34CE"/>
    <w:rsid w:val="002C37B1"/>
    <w:rsid w:val="002C3920"/>
    <w:rsid w:val="002C39A9"/>
    <w:rsid w:val="002C3B1D"/>
    <w:rsid w:val="002C3B99"/>
    <w:rsid w:val="002C3D6E"/>
    <w:rsid w:val="002C405F"/>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6FC"/>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96E"/>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3CB"/>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4FA2"/>
    <w:rsid w:val="002E503D"/>
    <w:rsid w:val="002E5121"/>
    <w:rsid w:val="002E527A"/>
    <w:rsid w:val="002E549B"/>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53F"/>
    <w:rsid w:val="002F26B2"/>
    <w:rsid w:val="002F2761"/>
    <w:rsid w:val="002F2793"/>
    <w:rsid w:val="002F280C"/>
    <w:rsid w:val="002F29ED"/>
    <w:rsid w:val="002F2B7A"/>
    <w:rsid w:val="002F2C22"/>
    <w:rsid w:val="002F2C54"/>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9D2"/>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422"/>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B1"/>
    <w:rsid w:val="00300920"/>
    <w:rsid w:val="003009D8"/>
    <w:rsid w:val="00300DDA"/>
    <w:rsid w:val="00300F55"/>
    <w:rsid w:val="003011B9"/>
    <w:rsid w:val="00301227"/>
    <w:rsid w:val="0030129C"/>
    <w:rsid w:val="003013E3"/>
    <w:rsid w:val="003014F3"/>
    <w:rsid w:val="003016FB"/>
    <w:rsid w:val="00301940"/>
    <w:rsid w:val="00301A99"/>
    <w:rsid w:val="00301BF0"/>
    <w:rsid w:val="00301CE2"/>
    <w:rsid w:val="00301E2F"/>
    <w:rsid w:val="00301EDC"/>
    <w:rsid w:val="003021D2"/>
    <w:rsid w:val="0030269B"/>
    <w:rsid w:val="003027EE"/>
    <w:rsid w:val="00302813"/>
    <w:rsid w:val="00302AA2"/>
    <w:rsid w:val="00302AB6"/>
    <w:rsid w:val="00302ECF"/>
    <w:rsid w:val="00302F84"/>
    <w:rsid w:val="003032AF"/>
    <w:rsid w:val="003034DE"/>
    <w:rsid w:val="00303588"/>
    <w:rsid w:val="00303692"/>
    <w:rsid w:val="00303760"/>
    <w:rsid w:val="00303778"/>
    <w:rsid w:val="00303940"/>
    <w:rsid w:val="00303955"/>
    <w:rsid w:val="00303965"/>
    <w:rsid w:val="00303B09"/>
    <w:rsid w:val="00303B51"/>
    <w:rsid w:val="00303BCA"/>
    <w:rsid w:val="00303C68"/>
    <w:rsid w:val="00303CC1"/>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2B"/>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17EB3"/>
    <w:rsid w:val="003204B4"/>
    <w:rsid w:val="00320679"/>
    <w:rsid w:val="003209F5"/>
    <w:rsid w:val="00320B55"/>
    <w:rsid w:val="003213B6"/>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84B"/>
    <w:rsid w:val="0032793E"/>
    <w:rsid w:val="00327B39"/>
    <w:rsid w:val="00327B58"/>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3FA"/>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CC"/>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3C"/>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D3"/>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4F"/>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B19"/>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0C"/>
    <w:rsid w:val="00365D36"/>
    <w:rsid w:val="00365D6A"/>
    <w:rsid w:val="00365DF4"/>
    <w:rsid w:val="0036601C"/>
    <w:rsid w:val="00366512"/>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32"/>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06"/>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3A"/>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2C6"/>
    <w:rsid w:val="00380371"/>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16A"/>
    <w:rsid w:val="003842A3"/>
    <w:rsid w:val="003843AC"/>
    <w:rsid w:val="00384490"/>
    <w:rsid w:val="0038460C"/>
    <w:rsid w:val="003846D8"/>
    <w:rsid w:val="00384784"/>
    <w:rsid w:val="00384830"/>
    <w:rsid w:val="00384975"/>
    <w:rsid w:val="003849CF"/>
    <w:rsid w:val="00384A17"/>
    <w:rsid w:val="00384B6F"/>
    <w:rsid w:val="00384C73"/>
    <w:rsid w:val="00384F03"/>
    <w:rsid w:val="003850DA"/>
    <w:rsid w:val="003850EC"/>
    <w:rsid w:val="003855D5"/>
    <w:rsid w:val="003858DC"/>
    <w:rsid w:val="003859E6"/>
    <w:rsid w:val="00385A11"/>
    <w:rsid w:val="00385C3F"/>
    <w:rsid w:val="003861F9"/>
    <w:rsid w:val="003863F7"/>
    <w:rsid w:val="00386544"/>
    <w:rsid w:val="003866B1"/>
    <w:rsid w:val="00386735"/>
    <w:rsid w:val="003868B0"/>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1B2"/>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B02"/>
    <w:rsid w:val="00395CCA"/>
    <w:rsid w:val="003960A4"/>
    <w:rsid w:val="00396162"/>
    <w:rsid w:val="00396200"/>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0B"/>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5EE"/>
    <w:rsid w:val="003B3D81"/>
    <w:rsid w:val="003B3F08"/>
    <w:rsid w:val="003B3FAE"/>
    <w:rsid w:val="003B4096"/>
    <w:rsid w:val="003B41D5"/>
    <w:rsid w:val="003B457B"/>
    <w:rsid w:val="003B45AF"/>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8E8"/>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288"/>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ADB"/>
    <w:rsid w:val="003C2C89"/>
    <w:rsid w:val="003C2EF7"/>
    <w:rsid w:val="003C3050"/>
    <w:rsid w:val="003C334E"/>
    <w:rsid w:val="003C35E4"/>
    <w:rsid w:val="003C38A2"/>
    <w:rsid w:val="003C395C"/>
    <w:rsid w:val="003C396F"/>
    <w:rsid w:val="003C3A56"/>
    <w:rsid w:val="003C3C42"/>
    <w:rsid w:val="003C3ECB"/>
    <w:rsid w:val="003C4159"/>
    <w:rsid w:val="003C45BA"/>
    <w:rsid w:val="003C46FB"/>
    <w:rsid w:val="003C4A26"/>
    <w:rsid w:val="003C4D07"/>
    <w:rsid w:val="003C4D23"/>
    <w:rsid w:val="003C4E10"/>
    <w:rsid w:val="003C4FB3"/>
    <w:rsid w:val="003C4FE4"/>
    <w:rsid w:val="003C4FE7"/>
    <w:rsid w:val="003C54EC"/>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6B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F68"/>
    <w:rsid w:val="003E4002"/>
    <w:rsid w:val="003E4413"/>
    <w:rsid w:val="003E44BA"/>
    <w:rsid w:val="003E44CE"/>
    <w:rsid w:val="003E47B2"/>
    <w:rsid w:val="003E48C3"/>
    <w:rsid w:val="003E4A4E"/>
    <w:rsid w:val="003E4BC8"/>
    <w:rsid w:val="003E4CCA"/>
    <w:rsid w:val="003E4D46"/>
    <w:rsid w:val="003E4E9C"/>
    <w:rsid w:val="003E5147"/>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ECA"/>
    <w:rsid w:val="003F1227"/>
    <w:rsid w:val="003F123A"/>
    <w:rsid w:val="003F13E0"/>
    <w:rsid w:val="003F1661"/>
    <w:rsid w:val="003F199B"/>
    <w:rsid w:val="003F1C70"/>
    <w:rsid w:val="003F2516"/>
    <w:rsid w:val="003F25E1"/>
    <w:rsid w:val="003F276D"/>
    <w:rsid w:val="003F282A"/>
    <w:rsid w:val="003F2838"/>
    <w:rsid w:val="003F2DCA"/>
    <w:rsid w:val="003F2DE1"/>
    <w:rsid w:val="003F3053"/>
    <w:rsid w:val="003F321A"/>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AF"/>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3FF"/>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825"/>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22"/>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AA"/>
    <w:rsid w:val="00416AC2"/>
    <w:rsid w:val="00416CA4"/>
    <w:rsid w:val="00416D1F"/>
    <w:rsid w:val="00417058"/>
    <w:rsid w:val="00417338"/>
    <w:rsid w:val="004175B5"/>
    <w:rsid w:val="004175BF"/>
    <w:rsid w:val="004176C0"/>
    <w:rsid w:val="004176FF"/>
    <w:rsid w:val="00417724"/>
    <w:rsid w:val="00417883"/>
    <w:rsid w:val="004178EE"/>
    <w:rsid w:val="00417A0A"/>
    <w:rsid w:val="00417AAF"/>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5DC"/>
    <w:rsid w:val="0042564C"/>
    <w:rsid w:val="00425B2C"/>
    <w:rsid w:val="00425CD1"/>
    <w:rsid w:val="00425E08"/>
    <w:rsid w:val="00425E20"/>
    <w:rsid w:val="0042660A"/>
    <w:rsid w:val="004269D1"/>
    <w:rsid w:val="00426A73"/>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8C0"/>
    <w:rsid w:val="00431A77"/>
    <w:rsid w:val="00431BD7"/>
    <w:rsid w:val="00431F66"/>
    <w:rsid w:val="00432110"/>
    <w:rsid w:val="004321F4"/>
    <w:rsid w:val="00432533"/>
    <w:rsid w:val="004326A9"/>
    <w:rsid w:val="004328D3"/>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C1A"/>
    <w:rsid w:val="00436F0E"/>
    <w:rsid w:val="00436FF1"/>
    <w:rsid w:val="00437055"/>
    <w:rsid w:val="00437071"/>
    <w:rsid w:val="00437074"/>
    <w:rsid w:val="004370E4"/>
    <w:rsid w:val="0043737D"/>
    <w:rsid w:val="00437423"/>
    <w:rsid w:val="004374A4"/>
    <w:rsid w:val="00437664"/>
    <w:rsid w:val="004377F9"/>
    <w:rsid w:val="004378C1"/>
    <w:rsid w:val="00437B47"/>
    <w:rsid w:val="00437F33"/>
    <w:rsid w:val="00437FB8"/>
    <w:rsid w:val="00440240"/>
    <w:rsid w:val="004403F5"/>
    <w:rsid w:val="00440671"/>
    <w:rsid w:val="0044082B"/>
    <w:rsid w:val="00440ACF"/>
    <w:rsid w:val="004413EB"/>
    <w:rsid w:val="00441555"/>
    <w:rsid w:val="00441872"/>
    <w:rsid w:val="004418CE"/>
    <w:rsid w:val="00441D21"/>
    <w:rsid w:val="00442533"/>
    <w:rsid w:val="00442792"/>
    <w:rsid w:val="004428FC"/>
    <w:rsid w:val="00442A6D"/>
    <w:rsid w:val="00442CEF"/>
    <w:rsid w:val="00442F15"/>
    <w:rsid w:val="00443000"/>
    <w:rsid w:val="00443107"/>
    <w:rsid w:val="0044322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65"/>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98"/>
    <w:rsid w:val="00456F6E"/>
    <w:rsid w:val="00456F7D"/>
    <w:rsid w:val="00457034"/>
    <w:rsid w:val="0045708A"/>
    <w:rsid w:val="004571DE"/>
    <w:rsid w:val="00457315"/>
    <w:rsid w:val="004573B6"/>
    <w:rsid w:val="004575FB"/>
    <w:rsid w:val="0045775B"/>
    <w:rsid w:val="0045797C"/>
    <w:rsid w:val="00457AF7"/>
    <w:rsid w:val="00457DA6"/>
    <w:rsid w:val="00457FD0"/>
    <w:rsid w:val="004601B1"/>
    <w:rsid w:val="00460331"/>
    <w:rsid w:val="0046045C"/>
    <w:rsid w:val="00460570"/>
    <w:rsid w:val="004605C3"/>
    <w:rsid w:val="00460669"/>
    <w:rsid w:val="004608A6"/>
    <w:rsid w:val="00460B45"/>
    <w:rsid w:val="00460BA2"/>
    <w:rsid w:val="00460C9C"/>
    <w:rsid w:val="00460E44"/>
    <w:rsid w:val="00460FBD"/>
    <w:rsid w:val="00461210"/>
    <w:rsid w:val="004612A1"/>
    <w:rsid w:val="004614BB"/>
    <w:rsid w:val="004614D5"/>
    <w:rsid w:val="0046158F"/>
    <w:rsid w:val="004615D9"/>
    <w:rsid w:val="0046166A"/>
    <w:rsid w:val="00461727"/>
    <w:rsid w:val="004617AC"/>
    <w:rsid w:val="00461B3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A2E"/>
    <w:rsid w:val="00463CBC"/>
    <w:rsid w:val="00463E6C"/>
    <w:rsid w:val="004640E9"/>
    <w:rsid w:val="0046415B"/>
    <w:rsid w:val="0046460B"/>
    <w:rsid w:val="00464842"/>
    <w:rsid w:val="00464BD2"/>
    <w:rsid w:val="00464C59"/>
    <w:rsid w:val="00464F02"/>
    <w:rsid w:val="00464F5C"/>
    <w:rsid w:val="004653B1"/>
    <w:rsid w:val="004653E8"/>
    <w:rsid w:val="0046574A"/>
    <w:rsid w:val="004659F1"/>
    <w:rsid w:val="00465DDA"/>
    <w:rsid w:val="00465E4B"/>
    <w:rsid w:val="004664DD"/>
    <w:rsid w:val="00466879"/>
    <w:rsid w:val="004668C6"/>
    <w:rsid w:val="00466AAB"/>
    <w:rsid w:val="00466C0F"/>
    <w:rsid w:val="00466CFA"/>
    <w:rsid w:val="00466E0F"/>
    <w:rsid w:val="004670F4"/>
    <w:rsid w:val="004670F9"/>
    <w:rsid w:val="00467245"/>
    <w:rsid w:val="004674D4"/>
    <w:rsid w:val="00467790"/>
    <w:rsid w:val="004677FD"/>
    <w:rsid w:val="00467A72"/>
    <w:rsid w:val="00470374"/>
    <w:rsid w:val="004704B6"/>
    <w:rsid w:val="00470632"/>
    <w:rsid w:val="0047063D"/>
    <w:rsid w:val="00470744"/>
    <w:rsid w:val="004708A9"/>
    <w:rsid w:val="00470D7D"/>
    <w:rsid w:val="00471068"/>
    <w:rsid w:val="004714BC"/>
    <w:rsid w:val="004715A0"/>
    <w:rsid w:val="00471748"/>
    <w:rsid w:val="00471D36"/>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800"/>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3F1"/>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6B"/>
    <w:rsid w:val="00487680"/>
    <w:rsid w:val="00487903"/>
    <w:rsid w:val="00487CF1"/>
    <w:rsid w:val="004900B7"/>
    <w:rsid w:val="00490169"/>
    <w:rsid w:val="00490185"/>
    <w:rsid w:val="00490232"/>
    <w:rsid w:val="00490298"/>
    <w:rsid w:val="00490355"/>
    <w:rsid w:val="00490865"/>
    <w:rsid w:val="004908B6"/>
    <w:rsid w:val="00490CED"/>
    <w:rsid w:val="00490EB1"/>
    <w:rsid w:val="00490FDD"/>
    <w:rsid w:val="00491331"/>
    <w:rsid w:val="004914F2"/>
    <w:rsid w:val="00491584"/>
    <w:rsid w:val="004915D5"/>
    <w:rsid w:val="0049165A"/>
    <w:rsid w:val="00492319"/>
    <w:rsid w:val="00492489"/>
    <w:rsid w:val="004925AA"/>
    <w:rsid w:val="00492784"/>
    <w:rsid w:val="0049282D"/>
    <w:rsid w:val="00492A2B"/>
    <w:rsid w:val="00492C26"/>
    <w:rsid w:val="00492C96"/>
    <w:rsid w:val="00492DF0"/>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4B23"/>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994"/>
    <w:rsid w:val="00497AFB"/>
    <w:rsid w:val="00497B8B"/>
    <w:rsid w:val="004A03F3"/>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6EE2"/>
    <w:rsid w:val="004A7237"/>
    <w:rsid w:val="004A770B"/>
    <w:rsid w:val="004A772B"/>
    <w:rsid w:val="004A7E09"/>
    <w:rsid w:val="004B037A"/>
    <w:rsid w:val="004B0455"/>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B85"/>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01"/>
    <w:rsid w:val="004C2823"/>
    <w:rsid w:val="004C2B9D"/>
    <w:rsid w:val="004C2F46"/>
    <w:rsid w:val="004C2F78"/>
    <w:rsid w:val="004C31BB"/>
    <w:rsid w:val="004C34B0"/>
    <w:rsid w:val="004C35EA"/>
    <w:rsid w:val="004C3747"/>
    <w:rsid w:val="004C3759"/>
    <w:rsid w:val="004C3777"/>
    <w:rsid w:val="004C37B4"/>
    <w:rsid w:val="004C3852"/>
    <w:rsid w:val="004C3A4E"/>
    <w:rsid w:val="004C3B3C"/>
    <w:rsid w:val="004C3BB0"/>
    <w:rsid w:val="004C3D94"/>
    <w:rsid w:val="004C405B"/>
    <w:rsid w:val="004C4190"/>
    <w:rsid w:val="004C4298"/>
    <w:rsid w:val="004C433A"/>
    <w:rsid w:val="004C4591"/>
    <w:rsid w:val="004C45BB"/>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7C"/>
    <w:rsid w:val="004D18FE"/>
    <w:rsid w:val="004D19EC"/>
    <w:rsid w:val="004D1BB1"/>
    <w:rsid w:val="004D1BC4"/>
    <w:rsid w:val="004D1C82"/>
    <w:rsid w:val="004D1DCD"/>
    <w:rsid w:val="004D21B1"/>
    <w:rsid w:val="004D2605"/>
    <w:rsid w:val="004D27F8"/>
    <w:rsid w:val="004D2973"/>
    <w:rsid w:val="004D2D16"/>
    <w:rsid w:val="004D2DBD"/>
    <w:rsid w:val="004D30DE"/>
    <w:rsid w:val="004D31B8"/>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AAD"/>
    <w:rsid w:val="004E0B6E"/>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3D0"/>
    <w:rsid w:val="004E4436"/>
    <w:rsid w:val="004E44C7"/>
    <w:rsid w:val="004E44E5"/>
    <w:rsid w:val="004E4500"/>
    <w:rsid w:val="004E46A4"/>
    <w:rsid w:val="004E46EF"/>
    <w:rsid w:val="004E4860"/>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A5A"/>
    <w:rsid w:val="004E7B25"/>
    <w:rsid w:val="004E7B2E"/>
    <w:rsid w:val="004E7C6A"/>
    <w:rsid w:val="004E7C7C"/>
    <w:rsid w:val="004E7D4B"/>
    <w:rsid w:val="004E7FF7"/>
    <w:rsid w:val="004F00BD"/>
    <w:rsid w:val="004F06D3"/>
    <w:rsid w:val="004F0B9E"/>
    <w:rsid w:val="004F0DB4"/>
    <w:rsid w:val="004F0E79"/>
    <w:rsid w:val="004F0FFB"/>
    <w:rsid w:val="004F11FB"/>
    <w:rsid w:val="004F13E9"/>
    <w:rsid w:val="004F1562"/>
    <w:rsid w:val="004F180D"/>
    <w:rsid w:val="004F189B"/>
    <w:rsid w:val="004F1979"/>
    <w:rsid w:val="004F19ED"/>
    <w:rsid w:val="004F19F5"/>
    <w:rsid w:val="004F1B0F"/>
    <w:rsid w:val="004F1D2A"/>
    <w:rsid w:val="004F1D2B"/>
    <w:rsid w:val="004F1D4E"/>
    <w:rsid w:val="004F26E1"/>
    <w:rsid w:val="004F270C"/>
    <w:rsid w:val="004F2991"/>
    <w:rsid w:val="004F2BEB"/>
    <w:rsid w:val="004F2C15"/>
    <w:rsid w:val="004F2E53"/>
    <w:rsid w:val="004F2E99"/>
    <w:rsid w:val="004F2FA5"/>
    <w:rsid w:val="004F3143"/>
    <w:rsid w:val="004F329A"/>
    <w:rsid w:val="004F35CD"/>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3A"/>
    <w:rsid w:val="004F6D4A"/>
    <w:rsid w:val="004F6D78"/>
    <w:rsid w:val="004F6D8D"/>
    <w:rsid w:val="004F7154"/>
    <w:rsid w:val="004F74BD"/>
    <w:rsid w:val="004F7656"/>
    <w:rsid w:val="004F77A3"/>
    <w:rsid w:val="004F7802"/>
    <w:rsid w:val="004F7914"/>
    <w:rsid w:val="004F7E35"/>
    <w:rsid w:val="004F7EBB"/>
    <w:rsid w:val="004F7F24"/>
    <w:rsid w:val="00500014"/>
    <w:rsid w:val="00500057"/>
    <w:rsid w:val="0050006C"/>
    <w:rsid w:val="00500601"/>
    <w:rsid w:val="00500618"/>
    <w:rsid w:val="005007C9"/>
    <w:rsid w:val="0050085C"/>
    <w:rsid w:val="00500A9A"/>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D95"/>
    <w:rsid w:val="00502FFF"/>
    <w:rsid w:val="00503065"/>
    <w:rsid w:val="005030F1"/>
    <w:rsid w:val="00503185"/>
    <w:rsid w:val="005031E2"/>
    <w:rsid w:val="0050339F"/>
    <w:rsid w:val="005033ED"/>
    <w:rsid w:val="0050365F"/>
    <w:rsid w:val="00503678"/>
    <w:rsid w:val="0050369A"/>
    <w:rsid w:val="005036D9"/>
    <w:rsid w:val="0050372D"/>
    <w:rsid w:val="0050375A"/>
    <w:rsid w:val="0050384F"/>
    <w:rsid w:val="00503A03"/>
    <w:rsid w:val="005040EC"/>
    <w:rsid w:val="0050419F"/>
    <w:rsid w:val="005045D8"/>
    <w:rsid w:val="005047A9"/>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0A7"/>
    <w:rsid w:val="00514170"/>
    <w:rsid w:val="00514225"/>
    <w:rsid w:val="0051423C"/>
    <w:rsid w:val="005143C0"/>
    <w:rsid w:val="0051444A"/>
    <w:rsid w:val="005145BE"/>
    <w:rsid w:val="005148DC"/>
    <w:rsid w:val="00514941"/>
    <w:rsid w:val="00514A29"/>
    <w:rsid w:val="00514C71"/>
    <w:rsid w:val="0051527C"/>
    <w:rsid w:val="0051539C"/>
    <w:rsid w:val="0051542F"/>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24"/>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6D"/>
    <w:rsid w:val="005223DB"/>
    <w:rsid w:val="00522466"/>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3F4E"/>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AE"/>
    <w:rsid w:val="00526BFC"/>
    <w:rsid w:val="00526C81"/>
    <w:rsid w:val="00526E12"/>
    <w:rsid w:val="00527021"/>
    <w:rsid w:val="00527049"/>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D9D"/>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5B8"/>
    <w:rsid w:val="00532A3B"/>
    <w:rsid w:val="00532DAD"/>
    <w:rsid w:val="00532F44"/>
    <w:rsid w:val="005330A5"/>
    <w:rsid w:val="005331EC"/>
    <w:rsid w:val="00533543"/>
    <w:rsid w:val="00533621"/>
    <w:rsid w:val="0053368D"/>
    <w:rsid w:val="00533BC0"/>
    <w:rsid w:val="00533F1E"/>
    <w:rsid w:val="00533F65"/>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486"/>
    <w:rsid w:val="005379CC"/>
    <w:rsid w:val="00537A26"/>
    <w:rsid w:val="00537AAD"/>
    <w:rsid w:val="00540422"/>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003"/>
    <w:rsid w:val="005433A4"/>
    <w:rsid w:val="005436EE"/>
    <w:rsid w:val="0054391B"/>
    <w:rsid w:val="0054397A"/>
    <w:rsid w:val="005439EA"/>
    <w:rsid w:val="00543C20"/>
    <w:rsid w:val="00543D8F"/>
    <w:rsid w:val="00543E9B"/>
    <w:rsid w:val="00544054"/>
    <w:rsid w:val="0054450F"/>
    <w:rsid w:val="0054469B"/>
    <w:rsid w:val="00544899"/>
    <w:rsid w:val="00544A59"/>
    <w:rsid w:val="00545402"/>
    <w:rsid w:val="0054545B"/>
    <w:rsid w:val="00545468"/>
    <w:rsid w:val="005457B3"/>
    <w:rsid w:val="00545BA2"/>
    <w:rsid w:val="00545F8F"/>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0CE4"/>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690"/>
    <w:rsid w:val="00560771"/>
    <w:rsid w:val="005607C6"/>
    <w:rsid w:val="00560C8F"/>
    <w:rsid w:val="00560E01"/>
    <w:rsid w:val="00561004"/>
    <w:rsid w:val="00561046"/>
    <w:rsid w:val="005612B8"/>
    <w:rsid w:val="005613D6"/>
    <w:rsid w:val="00561739"/>
    <w:rsid w:val="00561B6F"/>
    <w:rsid w:val="00561BC4"/>
    <w:rsid w:val="00561DED"/>
    <w:rsid w:val="00561E19"/>
    <w:rsid w:val="00561E66"/>
    <w:rsid w:val="005622A6"/>
    <w:rsid w:val="00562557"/>
    <w:rsid w:val="005626C4"/>
    <w:rsid w:val="005627D2"/>
    <w:rsid w:val="0056280C"/>
    <w:rsid w:val="00562F78"/>
    <w:rsid w:val="0056319F"/>
    <w:rsid w:val="0056325D"/>
    <w:rsid w:val="00563463"/>
    <w:rsid w:val="00563529"/>
    <w:rsid w:val="0056368A"/>
    <w:rsid w:val="0056370D"/>
    <w:rsid w:val="005637B8"/>
    <w:rsid w:val="00563998"/>
    <w:rsid w:val="00563A4A"/>
    <w:rsid w:val="00563BFA"/>
    <w:rsid w:val="00563C73"/>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5F"/>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0EB"/>
    <w:rsid w:val="00573395"/>
    <w:rsid w:val="005733C3"/>
    <w:rsid w:val="00573406"/>
    <w:rsid w:val="00573610"/>
    <w:rsid w:val="00573763"/>
    <w:rsid w:val="00573959"/>
    <w:rsid w:val="00573A12"/>
    <w:rsid w:val="00573AE8"/>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7E0"/>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168"/>
    <w:rsid w:val="00581225"/>
    <w:rsid w:val="0058149A"/>
    <w:rsid w:val="005814A6"/>
    <w:rsid w:val="00581830"/>
    <w:rsid w:val="00581BC8"/>
    <w:rsid w:val="00581D83"/>
    <w:rsid w:val="00581E9D"/>
    <w:rsid w:val="00581ED4"/>
    <w:rsid w:val="00581FE2"/>
    <w:rsid w:val="005826FD"/>
    <w:rsid w:val="0058277F"/>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942"/>
    <w:rsid w:val="00590A4E"/>
    <w:rsid w:val="00590A5F"/>
    <w:rsid w:val="00590DB3"/>
    <w:rsid w:val="00590F02"/>
    <w:rsid w:val="0059128B"/>
    <w:rsid w:val="005912E7"/>
    <w:rsid w:val="005915E8"/>
    <w:rsid w:val="0059162E"/>
    <w:rsid w:val="005916A2"/>
    <w:rsid w:val="0059177E"/>
    <w:rsid w:val="0059192F"/>
    <w:rsid w:val="00591BB6"/>
    <w:rsid w:val="00592244"/>
    <w:rsid w:val="0059229B"/>
    <w:rsid w:val="0059264B"/>
    <w:rsid w:val="0059265A"/>
    <w:rsid w:val="0059285C"/>
    <w:rsid w:val="00592B26"/>
    <w:rsid w:val="00592DB0"/>
    <w:rsid w:val="00592DD2"/>
    <w:rsid w:val="00592DF8"/>
    <w:rsid w:val="00593048"/>
    <w:rsid w:val="005931E6"/>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51"/>
    <w:rsid w:val="005A4382"/>
    <w:rsid w:val="005A4475"/>
    <w:rsid w:val="005A4879"/>
    <w:rsid w:val="005A4A36"/>
    <w:rsid w:val="005A4B30"/>
    <w:rsid w:val="005A4B76"/>
    <w:rsid w:val="005A4E81"/>
    <w:rsid w:val="005A583B"/>
    <w:rsid w:val="005A594B"/>
    <w:rsid w:val="005A59B8"/>
    <w:rsid w:val="005A5A39"/>
    <w:rsid w:val="005A5B36"/>
    <w:rsid w:val="005A5F10"/>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0FAB"/>
    <w:rsid w:val="005B1254"/>
    <w:rsid w:val="005B1411"/>
    <w:rsid w:val="005B14BB"/>
    <w:rsid w:val="005B14FB"/>
    <w:rsid w:val="005B1BC4"/>
    <w:rsid w:val="005B1C2B"/>
    <w:rsid w:val="005B1C55"/>
    <w:rsid w:val="005B1E1C"/>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048"/>
    <w:rsid w:val="005C11A0"/>
    <w:rsid w:val="005C1215"/>
    <w:rsid w:val="005C1227"/>
    <w:rsid w:val="005C12C8"/>
    <w:rsid w:val="005C14B7"/>
    <w:rsid w:val="005C14BA"/>
    <w:rsid w:val="005C16C7"/>
    <w:rsid w:val="005C1755"/>
    <w:rsid w:val="005C1AAD"/>
    <w:rsid w:val="005C1B12"/>
    <w:rsid w:val="005C1B8E"/>
    <w:rsid w:val="005C1CCE"/>
    <w:rsid w:val="005C1DE6"/>
    <w:rsid w:val="005C2065"/>
    <w:rsid w:val="005C20EC"/>
    <w:rsid w:val="005C23DF"/>
    <w:rsid w:val="005C25B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3E"/>
    <w:rsid w:val="005C5B82"/>
    <w:rsid w:val="005C5CBB"/>
    <w:rsid w:val="005C5F5A"/>
    <w:rsid w:val="005C602D"/>
    <w:rsid w:val="005C6055"/>
    <w:rsid w:val="005C60E4"/>
    <w:rsid w:val="005C6403"/>
    <w:rsid w:val="005C6487"/>
    <w:rsid w:val="005C64BB"/>
    <w:rsid w:val="005C676E"/>
    <w:rsid w:val="005C691D"/>
    <w:rsid w:val="005C6CFD"/>
    <w:rsid w:val="005C6D2A"/>
    <w:rsid w:val="005C6D30"/>
    <w:rsid w:val="005C6F89"/>
    <w:rsid w:val="005C6FCB"/>
    <w:rsid w:val="005C7603"/>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A30"/>
    <w:rsid w:val="005D2B5F"/>
    <w:rsid w:val="005D2BCD"/>
    <w:rsid w:val="005D2DBC"/>
    <w:rsid w:val="005D2F6E"/>
    <w:rsid w:val="005D3019"/>
    <w:rsid w:val="005D316C"/>
    <w:rsid w:val="005D3424"/>
    <w:rsid w:val="005D3850"/>
    <w:rsid w:val="005D38FD"/>
    <w:rsid w:val="005D3C49"/>
    <w:rsid w:val="005D3D7A"/>
    <w:rsid w:val="005D3EAC"/>
    <w:rsid w:val="005D4178"/>
    <w:rsid w:val="005D499E"/>
    <w:rsid w:val="005D4BD9"/>
    <w:rsid w:val="005D4C68"/>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1C"/>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0B1"/>
    <w:rsid w:val="005E5136"/>
    <w:rsid w:val="005E52A1"/>
    <w:rsid w:val="005E5339"/>
    <w:rsid w:val="005E556B"/>
    <w:rsid w:val="005E56AC"/>
    <w:rsid w:val="005E572D"/>
    <w:rsid w:val="005E5AE9"/>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77F"/>
    <w:rsid w:val="005F17A9"/>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1A2"/>
    <w:rsid w:val="005F4493"/>
    <w:rsid w:val="005F46BD"/>
    <w:rsid w:val="005F482E"/>
    <w:rsid w:val="005F48D2"/>
    <w:rsid w:val="005F48F2"/>
    <w:rsid w:val="005F49B9"/>
    <w:rsid w:val="005F4A2F"/>
    <w:rsid w:val="005F4EB0"/>
    <w:rsid w:val="005F4F8A"/>
    <w:rsid w:val="005F4FBF"/>
    <w:rsid w:val="005F5492"/>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678"/>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CAC"/>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5E24"/>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15"/>
    <w:rsid w:val="00607CE7"/>
    <w:rsid w:val="00607DE7"/>
    <w:rsid w:val="00607EED"/>
    <w:rsid w:val="00607F42"/>
    <w:rsid w:val="0061020E"/>
    <w:rsid w:val="006102D8"/>
    <w:rsid w:val="00610341"/>
    <w:rsid w:val="006103C1"/>
    <w:rsid w:val="00610471"/>
    <w:rsid w:val="0061058A"/>
    <w:rsid w:val="00610854"/>
    <w:rsid w:val="00610A4A"/>
    <w:rsid w:val="00610B45"/>
    <w:rsid w:val="00610FFC"/>
    <w:rsid w:val="0061111A"/>
    <w:rsid w:val="0061116E"/>
    <w:rsid w:val="0061123F"/>
    <w:rsid w:val="0061135C"/>
    <w:rsid w:val="0061144B"/>
    <w:rsid w:val="0061176F"/>
    <w:rsid w:val="00611787"/>
    <w:rsid w:val="00611BE4"/>
    <w:rsid w:val="00611C26"/>
    <w:rsid w:val="00611DCC"/>
    <w:rsid w:val="00612194"/>
    <w:rsid w:val="00612337"/>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CF1"/>
    <w:rsid w:val="00615F35"/>
    <w:rsid w:val="00615F5C"/>
    <w:rsid w:val="0061617A"/>
    <w:rsid w:val="0061642E"/>
    <w:rsid w:val="00616548"/>
    <w:rsid w:val="006167B9"/>
    <w:rsid w:val="00616B65"/>
    <w:rsid w:val="00616F46"/>
    <w:rsid w:val="00616FAE"/>
    <w:rsid w:val="006170A9"/>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AA0"/>
    <w:rsid w:val="00620DB9"/>
    <w:rsid w:val="00620F5F"/>
    <w:rsid w:val="00620F68"/>
    <w:rsid w:val="00621438"/>
    <w:rsid w:val="0062154F"/>
    <w:rsid w:val="006215B9"/>
    <w:rsid w:val="006218B8"/>
    <w:rsid w:val="00621B09"/>
    <w:rsid w:val="00621F28"/>
    <w:rsid w:val="00622153"/>
    <w:rsid w:val="00622297"/>
    <w:rsid w:val="006225A6"/>
    <w:rsid w:val="006227C1"/>
    <w:rsid w:val="00622B8D"/>
    <w:rsid w:val="00622C15"/>
    <w:rsid w:val="00622D72"/>
    <w:rsid w:val="00622F22"/>
    <w:rsid w:val="0062306F"/>
    <w:rsid w:val="0062332B"/>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81"/>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28"/>
    <w:rsid w:val="006302CA"/>
    <w:rsid w:val="00630622"/>
    <w:rsid w:val="0063067D"/>
    <w:rsid w:val="0063069B"/>
    <w:rsid w:val="006308C6"/>
    <w:rsid w:val="006308D8"/>
    <w:rsid w:val="00630AAA"/>
    <w:rsid w:val="00630CD1"/>
    <w:rsid w:val="00631132"/>
    <w:rsid w:val="0063149D"/>
    <w:rsid w:val="0063153C"/>
    <w:rsid w:val="00631640"/>
    <w:rsid w:val="00631843"/>
    <w:rsid w:val="00631ADB"/>
    <w:rsid w:val="00631BF4"/>
    <w:rsid w:val="00631CE4"/>
    <w:rsid w:val="00631CF2"/>
    <w:rsid w:val="00631D25"/>
    <w:rsid w:val="00631F44"/>
    <w:rsid w:val="006323EE"/>
    <w:rsid w:val="00632507"/>
    <w:rsid w:val="006328E9"/>
    <w:rsid w:val="00632A23"/>
    <w:rsid w:val="00632B88"/>
    <w:rsid w:val="00632C12"/>
    <w:rsid w:val="00632CBA"/>
    <w:rsid w:val="00632DDD"/>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3C7"/>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463"/>
    <w:rsid w:val="0064463A"/>
    <w:rsid w:val="0064486B"/>
    <w:rsid w:val="00644C40"/>
    <w:rsid w:val="00644D23"/>
    <w:rsid w:val="006452E4"/>
    <w:rsid w:val="00645532"/>
    <w:rsid w:val="00645682"/>
    <w:rsid w:val="006456BC"/>
    <w:rsid w:val="006457B3"/>
    <w:rsid w:val="00645AC4"/>
    <w:rsid w:val="00645B7D"/>
    <w:rsid w:val="00645BC0"/>
    <w:rsid w:val="00645CBF"/>
    <w:rsid w:val="00645D33"/>
    <w:rsid w:val="00645DE6"/>
    <w:rsid w:val="00645EF2"/>
    <w:rsid w:val="0064602A"/>
    <w:rsid w:val="006462D9"/>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A74"/>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1A"/>
    <w:rsid w:val="00653763"/>
    <w:rsid w:val="00653D49"/>
    <w:rsid w:val="00653FD4"/>
    <w:rsid w:val="006542DE"/>
    <w:rsid w:val="00654328"/>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25"/>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217"/>
    <w:rsid w:val="00661401"/>
    <w:rsid w:val="00661629"/>
    <w:rsid w:val="0066166B"/>
    <w:rsid w:val="00661670"/>
    <w:rsid w:val="00661734"/>
    <w:rsid w:val="00661775"/>
    <w:rsid w:val="0066185B"/>
    <w:rsid w:val="00661884"/>
    <w:rsid w:val="00661A62"/>
    <w:rsid w:val="00661B6C"/>
    <w:rsid w:val="00661C2F"/>
    <w:rsid w:val="00661CD9"/>
    <w:rsid w:val="00662003"/>
    <w:rsid w:val="0066209F"/>
    <w:rsid w:val="00662392"/>
    <w:rsid w:val="006625E5"/>
    <w:rsid w:val="00662761"/>
    <w:rsid w:val="006629DE"/>
    <w:rsid w:val="00662D9F"/>
    <w:rsid w:val="00662DF0"/>
    <w:rsid w:val="00662FDF"/>
    <w:rsid w:val="006632DC"/>
    <w:rsid w:val="00663615"/>
    <w:rsid w:val="006636A7"/>
    <w:rsid w:val="006636EF"/>
    <w:rsid w:val="0066378A"/>
    <w:rsid w:val="00663B32"/>
    <w:rsid w:val="00663CBE"/>
    <w:rsid w:val="006640AD"/>
    <w:rsid w:val="00664159"/>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7D4"/>
    <w:rsid w:val="006678B0"/>
    <w:rsid w:val="00667958"/>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C47"/>
    <w:rsid w:val="00672DBF"/>
    <w:rsid w:val="006731CE"/>
    <w:rsid w:val="006737D4"/>
    <w:rsid w:val="00673E0F"/>
    <w:rsid w:val="00673EE7"/>
    <w:rsid w:val="00674113"/>
    <w:rsid w:val="0067413A"/>
    <w:rsid w:val="006749C5"/>
    <w:rsid w:val="00674A3E"/>
    <w:rsid w:val="00674BD8"/>
    <w:rsid w:val="00674DA9"/>
    <w:rsid w:val="00674E3A"/>
    <w:rsid w:val="006751E2"/>
    <w:rsid w:val="00675395"/>
    <w:rsid w:val="006754CD"/>
    <w:rsid w:val="00675536"/>
    <w:rsid w:val="00675795"/>
    <w:rsid w:val="00675872"/>
    <w:rsid w:val="00675990"/>
    <w:rsid w:val="00675BAB"/>
    <w:rsid w:val="00675C01"/>
    <w:rsid w:val="00675FA9"/>
    <w:rsid w:val="00676142"/>
    <w:rsid w:val="006763E4"/>
    <w:rsid w:val="00676529"/>
    <w:rsid w:val="00676685"/>
    <w:rsid w:val="006766E0"/>
    <w:rsid w:val="00676776"/>
    <w:rsid w:val="006768CD"/>
    <w:rsid w:val="00676A05"/>
    <w:rsid w:val="00676BFC"/>
    <w:rsid w:val="00676C5C"/>
    <w:rsid w:val="00676D43"/>
    <w:rsid w:val="00676DAD"/>
    <w:rsid w:val="00676DE6"/>
    <w:rsid w:val="00677035"/>
    <w:rsid w:val="00677911"/>
    <w:rsid w:val="00677925"/>
    <w:rsid w:val="00677A42"/>
    <w:rsid w:val="00677A73"/>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07D"/>
    <w:rsid w:val="00692153"/>
    <w:rsid w:val="00692638"/>
    <w:rsid w:val="006926C7"/>
    <w:rsid w:val="006926F7"/>
    <w:rsid w:val="00692C81"/>
    <w:rsid w:val="0069309C"/>
    <w:rsid w:val="0069325F"/>
    <w:rsid w:val="0069334F"/>
    <w:rsid w:val="00693368"/>
    <w:rsid w:val="00693991"/>
    <w:rsid w:val="00693A3C"/>
    <w:rsid w:val="00693AE8"/>
    <w:rsid w:val="00693C75"/>
    <w:rsid w:val="00693CDF"/>
    <w:rsid w:val="00693F3F"/>
    <w:rsid w:val="0069402E"/>
    <w:rsid w:val="0069423B"/>
    <w:rsid w:val="006943EF"/>
    <w:rsid w:val="0069464E"/>
    <w:rsid w:val="00694907"/>
    <w:rsid w:val="00694C85"/>
    <w:rsid w:val="00694EA4"/>
    <w:rsid w:val="00694F5D"/>
    <w:rsid w:val="00694F81"/>
    <w:rsid w:val="00695158"/>
    <w:rsid w:val="00695479"/>
    <w:rsid w:val="006955B2"/>
    <w:rsid w:val="006956CF"/>
    <w:rsid w:val="0069590D"/>
    <w:rsid w:val="00695B59"/>
    <w:rsid w:val="00695CCE"/>
    <w:rsid w:val="0069601C"/>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13"/>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2CB"/>
    <w:rsid w:val="006B3574"/>
    <w:rsid w:val="006B35F9"/>
    <w:rsid w:val="006B369E"/>
    <w:rsid w:val="006B3719"/>
    <w:rsid w:val="006B3C5B"/>
    <w:rsid w:val="006B3D8E"/>
    <w:rsid w:val="006B40AF"/>
    <w:rsid w:val="006B4118"/>
    <w:rsid w:val="006B443D"/>
    <w:rsid w:val="006B458F"/>
    <w:rsid w:val="006B483B"/>
    <w:rsid w:val="006B48C3"/>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8E9"/>
    <w:rsid w:val="006B7A81"/>
    <w:rsid w:val="006B7AE2"/>
    <w:rsid w:val="006B7B04"/>
    <w:rsid w:val="006B7B1C"/>
    <w:rsid w:val="006B7B6C"/>
    <w:rsid w:val="006B7C98"/>
    <w:rsid w:val="006C04A3"/>
    <w:rsid w:val="006C054E"/>
    <w:rsid w:val="006C05C6"/>
    <w:rsid w:val="006C0843"/>
    <w:rsid w:val="006C0871"/>
    <w:rsid w:val="006C0887"/>
    <w:rsid w:val="006C0A9D"/>
    <w:rsid w:val="006C0E93"/>
    <w:rsid w:val="006C1097"/>
    <w:rsid w:val="006C16B9"/>
    <w:rsid w:val="006C16F9"/>
    <w:rsid w:val="006C18A3"/>
    <w:rsid w:val="006C1B68"/>
    <w:rsid w:val="006C1DE5"/>
    <w:rsid w:val="006C1E73"/>
    <w:rsid w:val="006C21D2"/>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430"/>
    <w:rsid w:val="006C5659"/>
    <w:rsid w:val="006C5FA1"/>
    <w:rsid w:val="006C5FC0"/>
    <w:rsid w:val="006C615E"/>
    <w:rsid w:val="006C6304"/>
    <w:rsid w:val="006C67A0"/>
    <w:rsid w:val="006C6829"/>
    <w:rsid w:val="006C68C6"/>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130"/>
    <w:rsid w:val="006D05CB"/>
    <w:rsid w:val="006D06D6"/>
    <w:rsid w:val="006D0AE2"/>
    <w:rsid w:val="006D0C45"/>
    <w:rsid w:val="006D0C94"/>
    <w:rsid w:val="006D0E1F"/>
    <w:rsid w:val="006D1012"/>
    <w:rsid w:val="006D1356"/>
    <w:rsid w:val="006D151D"/>
    <w:rsid w:val="006D172D"/>
    <w:rsid w:val="006D1C16"/>
    <w:rsid w:val="006D1DA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0A"/>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876"/>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194"/>
    <w:rsid w:val="006F7288"/>
    <w:rsid w:val="006F73C1"/>
    <w:rsid w:val="006F747D"/>
    <w:rsid w:val="006F7885"/>
    <w:rsid w:val="006F7B7D"/>
    <w:rsid w:val="006F7C84"/>
    <w:rsid w:val="006F7CF4"/>
    <w:rsid w:val="006F7DE6"/>
    <w:rsid w:val="00700048"/>
    <w:rsid w:val="00700050"/>
    <w:rsid w:val="007000CC"/>
    <w:rsid w:val="007004BC"/>
    <w:rsid w:val="007005FD"/>
    <w:rsid w:val="00700629"/>
    <w:rsid w:val="0070086A"/>
    <w:rsid w:val="007008FC"/>
    <w:rsid w:val="00700C21"/>
    <w:rsid w:val="00700C70"/>
    <w:rsid w:val="00700E49"/>
    <w:rsid w:val="00700E9F"/>
    <w:rsid w:val="00701555"/>
    <w:rsid w:val="0070161C"/>
    <w:rsid w:val="007016FD"/>
    <w:rsid w:val="00701707"/>
    <w:rsid w:val="00701BB8"/>
    <w:rsid w:val="00701C16"/>
    <w:rsid w:val="00701E0E"/>
    <w:rsid w:val="00702182"/>
    <w:rsid w:val="00702301"/>
    <w:rsid w:val="007025E1"/>
    <w:rsid w:val="0070280F"/>
    <w:rsid w:val="0070297A"/>
    <w:rsid w:val="0070298F"/>
    <w:rsid w:val="00702B1B"/>
    <w:rsid w:val="00702C44"/>
    <w:rsid w:val="00702C5B"/>
    <w:rsid w:val="00702D2B"/>
    <w:rsid w:val="007030E4"/>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D73"/>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826"/>
    <w:rsid w:val="00707CDD"/>
    <w:rsid w:val="00707E9A"/>
    <w:rsid w:val="00707EF3"/>
    <w:rsid w:val="00710110"/>
    <w:rsid w:val="00710462"/>
    <w:rsid w:val="00710BD6"/>
    <w:rsid w:val="00710EEB"/>
    <w:rsid w:val="00711412"/>
    <w:rsid w:val="007114C3"/>
    <w:rsid w:val="00711519"/>
    <w:rsid w:val="00711528"/>
    <w:rsid w:val="00711837"/>
    <w:rsid w:val="0071190B"/>
    <w:rsid w:val="00711B63"/>
    <w:rsid w:val="00711E13"/>
    <w:rsid w:val="007121AC"/>
    <w:rsid w:val="00712269"/>
    <w:rsid w:val="007125B3"/>
    <w:rsid w:val="0071289D"/>
    <w:rsid w:val="00712C5E"/>
    <w:rsid w:val="00712EDA"/>
    <w:rsid w:val="00712EE4"/>
    <w:rsid w:val="00713330"/>
    <w:rsid w:val="007133D2"/>
    <w:rsid w:val="0071351E"/>
    <w:rsid w:val="00713542"/>
    <w:rsid w:val="007137EE"/>
    <w:rsid w:val="007139B0"/>
    <w:rsid w:val="00714046"/>
    <w:rsid w:val="007141C9"/>
    <w:rsid w:val="0071428C"/>
    <w:rsid w:val="007144EF"/>
    <w:rsid w:val="007149AE"/>
    <w:rsid w:val="007149AF"/>
    <w:rsid w:val="00714C32"/>
    <w:rsid w:val="00714DCD"/>
    <w:rsid w:val="00714FC9"/>
    <w:rsid w:val="00715639"/>
    <w:rsid w:val="00715750"/>
    <w:rsid w:val="00715BA8"/>
    <w:rsid w:val="00715DA6"/>
    <w:rsid w:val="00715DB1"/>
    <w:rsid w:val="007160DF"/>
    <w:rsid w:val="00716245"/>
    <w:rsid w:val="007165B0"/>
    <w:rsid w:val="007167DA"/>
    <w:rsid w:val="00716B0C"/>
    <w:rsid w:val="00716DC1"/>
    <w:rsid w:val="00717045"/>
    <w:rsid w:val="0071705B"/>
    <w:rsid w:val="0071714E"/>
    <w:rsid w:val="00717412"/>
    <w:rsid w:val="0071742A"/>
    <w:rsid w:val="00717639"/>
    <w:rsid w:val="007176C3"/>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278"/>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FEB"/>
    <w:rsid w:val="0072705D"/>
    <w:rsid w:val="007271BC"/>
    <w:rsid w:val="007271CD"/>
    <w:rsid w:val="00727210"/>
    <w:rsid w:val="0072756C"/>
    <w:rsid w:val="007275FE"/>
    <w:rsid w:val="00727607"/>
    <w:rsid w:val="007277B4"/>
    <w:rsid w:val="0072795E"/>
    <w:rsid w:val="007279E2"/>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1D4"/>
    <w:rsid w:val="007326F7"/>
    <w:rsid w:val="007327FE"/>
    <w:rsid w:val="00732A9E"/>
    <w:rsid w:val="00732C33"/>
    <w:rsid w:val="00732DF7"/>
    <w:rsid w:val="00732F10"/>
    <w:rsid w:val="00733270"/>
    <w:rsid w:val="0073374E"/>
    <w:rsid w:val="007338BC"/>
    <w:rsid w:val="007339D3"/>
    <w:rsid w:val="00733F0B"/>
    <w:rsid w:val="00734075"/>
    <w:rsid w:val="00734100"/>
    <w:rsid w:val="007341D4"/>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6C6"/>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1DB"/>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137"/>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3A6"/>
    <w:rsid w:val="00767706"/>
    <w:rsid w:val="00767820"/>
    <w:rsid w:val="00767B90"/>
    <w:rsid w:val="00767C81"/>
    <w:rsid w:val="00767C97"/>
    <w:rsid w:val="00767CEC"/>
    <w:rsid w:val="007701A5"/>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3C5"/>
    <w:rsid w:val="00772573"/>
    <w:rsid w:val="00772574"/>
    <w:rsid w:val="00772A3E"/>
    <w:rsid w:val="00772C84"/>
    <w:rsid w:val="00773443"/>
    <w:rsid w:val="007734E0"/>
    <w:rsid w:val="007738DC"/>
    <w:rsid w:val="00773E70"/>
    <w:rsid w:val="007745C2"/>
    <w:rsid w:val="007748E0"/>
    <w:rsid w:val="00774966"/>
    <w:rsid w:val="00774A04"/>
    <w:rsid w:val="00774B6E"/>
    <w:rsid w:val="00774D5D"/>
    <w:rsid w:val="00774DA1"/>
    <w:rsid w:val="00775162"/>
    <w:rsid w:val="0077548E"/>
    <w:rsid w:val="00775608"/>
    <w:rsid w:val="007758BA"/>
    <w:rsid w:val="007759E0"/>
    <w:rsid w:val="00775CE8"/>
    <w:rsid w:val="00775F5C"/>
    <w:rsid w:val="00776068"/>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B6D"/>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28"/>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631"/>
    <w:rsid w:val="007A6848"/>
    <w:rsid w:val="007A6863"/>
    <w:rsid w:val="007A6A77"/>
    <w:rsid w:val="007A6C6D"/>
    <w:rsid w:val="007A6EC7"/>
    <w:rsid w:val="007A6EE8"/>
    <w:rsid w:val="007A71CD"/>
    <w:rsid w:val="007A7A1F"/>
    <w:rsid w:val="007A7B03"/>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0DFD"/>
    <w:rsid w:val="007B1261"/>
    <w:rsid w:val="007B13EB"/>
    <w:rsid w:val="007B19A2"/>
    <w:rsid w:val="007B1BD7"/>
    <w:rsid w:val="007B1C1E"/>
    <w:rsid w:val="007B1D16"/>
    <w:rsid w:val="007B1EB3"/>
    <w:rsid w:val="007B213B"/>
    <w:rsid w:val="007B2680"/>
    <w:rsid w:val="007B29CF"/>
    <w:rsid w:val="007B2BDD"/>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B2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A96"/>
    <w:rsid w:val="007C1B3E"/>
    <w:rsid w:val="007C1C6F"/>
    <w:rsid w:val="007C1D9E"/>
    <w:rsid w:val="007C1DD5"/>
    <w:rsid w:val="007C1DD8"/>
    <w:rsid w:val="007C1EBE"/>
    <w:rsid w:val="007C21F6"/>
    <w:rsid w:val="007C21F8"/>
    <w:rsid w:val="007C2518"/>
    <w:rsid w:val="007C2739"/>
    <w:rsid w:val="007C2964"/>
    <w:rsid w:val="007C2B04"/>
    <w:rsid w:val="007C2E78"/>
    <w:rsid w:val="007C2FAA"/>
    <w:rsid w:val="007C308D"/>
    <w:rsid w:val="007C3B2D"/>
    <w:rsid w:val="007C3B72"/>
    <w:rsid w:val="007C3B77"/>
    <w:rsid w:val="007C3CB9"/>
    <w:rsid w:val="007C3D88"/>
    <w:rsid w:val="007C3DC3"/>
    <w:rsid w:val="007C431F"/>
    <w:rsid w:val="007C443C"/>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103"/>
    <w:rsid w:val="007C6BE8"/>
    <w:rsid w:val="007C6C64"/>
    <w:rsid w:val="007C6DCB"/>
    <w:rsid w:val="007C7161"/>
    <w:rsid w:val="007C71C0"/>
    <w:rsid w:val="007C7509"/>
    <w:rsid w:val="007C7552"/>
    <w:rsid w:val="007C7637"/>
    <w:rsid w:val="007C77EF"/>
    <w:rsid w:val="007C7A8F"/>
    <w:rsid w:val="007C7B18"/>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2A33"/>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692"/>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B24"/>
    <w:rsid w:val="007D7CD5"/>
    <w:rsid w:val="007D7DE2"/>
    <w:rsid w:val="007D7DEE"/>
    <w:rsid w:val="007E03FA"/>
    <w:rsid w:val="007E05A0"/>
    <w:rsid w:val="007E0B3B"/>
    <w:rsid w:val="007E0C6A"/>
    <w:rsid w:val="007E0D2E"/>
    <w:rsid w:val="007E0E6E"/>
    <w:rsid w:val="007E13AC"/>
    <w:rsid w:val="007E1449"/>
    <w:rsid w:val="007E198A"/>
    <w:rsid w:val="007E1AB0"/>
    <w:rsid w:val="007E1CCD"/>
    <w:rsid w:val="007E1D89"/>
    <w:rsid w:val="007E1DB9"/>
    <w:rsid w:val="007E2067"/>
    <w:rsid w:val="007E20CB"/>
    <w:rsid w:val="007E217C"/>
    <w:rsid w:val="007E2387"/>
    <w:rsid w:val="007E242A"/>
    <w:rsid w:val="007E2437"/>
    <w:rsid w:val="007E2552"/>
    <w:rsid w:val="007E2655"/>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3C6"/>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ED5"/>
    <w:rsid w:val="007E6F2A"/>
    <w:rsid w:val="007E6FBA"/>
    <w:rsid w:val="007E70C3"/>
    <w:rsid w:val="007E7174"/>
    <w:rsid w:val="007E74CD"/>
    <w:rsid w:val="007E74E1"/>
    <w:rsid w:val="007E75F7"/>
    <w:rsid w:val="007E7948"/>
    <w:rsid w:val="007E7B09"/>
    <w:rsid w:val="007E7F34"/>
    <w:rsid w:val="007E7F98"/>
    <w:rsid w:val="007F033E"/>
    <w:rsid w:val="007F0726"/>
    <w:rsid w:val="007F0919"/>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29"/>
    <w:rsid w:val="007F3160"/>
    <w:rsid w:val="007F32D8"/>
    <w:rsid w:val="007F38AE"/>
    <w:rsid w:val="007F3D34"/>
    <w:rsid w:val="007F3DBD"/>
    <w:rsid w:val="007F4053"/>
    <w:rsid w:val="007F422D"/>
    <w:rsid w:val="007F44F0"/>
    <w:rsid w:val="007F46C0"/>
    <w:rsid w:val="007F49C2"/>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03B"/>
    <w:rsid w:val="008001CE"/>
    <w:rsid w:val="00800256"/>
    <w:rsid w:val="0080038D"/>
    <w:rsid w:val="00800506"/>
    <w:rsid w:val="0080058D"/>
    <w:rsid w:val="00800943"/>
    <w:rsid w:val="00800A71"/>
    <w:rsid w:val="00801084"/>
    <w:rsid w:val="00801216"/>
    <w:rsid w:val="008012A0"/>
    <w:rsid w:val="008012CC"/>
    <w:rsid w:val="008014FD"/>
    <w:rsid w:val="0080153E"/>
    <w:rsid w:val="008017D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CB4"/>
    <w:rsid w:val="00802FF0"/>
    <w:rsid w:val="00803316"/>
    <w:rsid w:val="008033FF"/>
    <w:rsid w:val="008034F3"/>
    <w:rsid w:val="008034F5"/>
    <w:rsid w:val="00803533"/>
    <w:rsid w:val="00803535"/>
    <w:rsid w:val="00803700"/>
    <w:rsid w:val="008038F4"/>
    <w:rsid w:val="00803AA2"/>
    <w:rsid w:val="008042B0"/>
    <w:rsid w:val="00804A23"/>
    <w:rsid w:val="00804D35"/>
    <w:rsid w:val="00804DAC"/>
    <w:rsid w:val="00804FDD"/>
    <w:rsid w:val="00804FF9"/>
    <w:rsid w:val="00805217"/>
    <w:rsid w:val="00805253"/>
    <w:rsid w:val="008057AE"/>
    <w:rsid w:val="008059C5"/>
    <w:rsid w:val="00805FC8"/>
    <w:rsid w:val="0080626B"/>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9E1"/>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54"/>
    <w:rsid w:val="00812FFA"/>
    <w:rsid w:val="0081318C"/>
    <w:rsid w:val="00813AFA"/>
    <w:rsid w:val="00813C94"/>
    <w:rsid w:val="00813CF1"/>
    <w:rsid w:val="00813DFC"/>
    <w:rsid w:val="00814192"/>
    <w:rsid w:val="008141A1"/>
    <w:rsid w:val="00814394"/>
    <w:rsid w:val="0081467A"/>
    <w:rsid w:val="00814764"/>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BF6"/>
    <w:rsid w:val="00817DA1"/>
    <w:rsid w:val="0082000D"/>
    <w:rsid w:val="00820087"/>
    <w:rsid w:val="0082030A"/>
    <w:rsid w:val="00820353"/>
    <w:rsid w:val="00820439"/>
    <w:rsid w:val="008206DB"/>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738"/>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6A"/>
    <w:rsid w:val="00830DF8"/>
    <w:rsid w:val="00831229"/>
    <w:rsid w:val="0083159D"/>
    <w:rsid w:val="00831782"/>
    <w:rsid w:val="008317E4"/>
    <w:rsid w:val="00831835"/>
    <w:rsid w:val="0083204D"/>
    <w:rsid w:val="008320CF"/>
    <w:rsid w:val="0083214B"/>
    <w:rsid w:val="0083244F"/>
    <w:rsid w:val="00832A26"/>
    <w:rsid w:val="00832C58"/>
    <w:rsid w:val="008331A6"/>
    <w:rsid w:val="00833385"/>
    <w:rsid w:val="00833483"/>
    <w:rsid w:val="0083350F"/>
    <w:rsid w:val="008335B0"/>
    <w:rsid w:val="0083363C"/>
    <w:rsid w:val="008337EE"/>
    <w:rsid w:val="008338B8"/>
    <w:rsid w:val="0083396C"/>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34"/>
    <w:rsid w:val="008401E1"/>
    <w:rsid w:val="0084067B"/>
    <w:rsid w:val="00840945"/>
    <w:rsid w:val="00840C27"/>
    <w:rsid w:val="00840CAA"/>
    <w:rsid w:val="008410AB"/>
    <w:rsid w:val="00841398"/>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6A3"/>
    <w:rsid w:val="00844895"/>
    <w:rsid w:val="00844AF1"/>
    <w:rsid w:val="00844CD3"/>
    <w:rsid w:val="00844D84"/>
    <w:rsid w:val="008457DF"/>
    <w:rsid w:val="008459D1"/>
    <w:rsid w:val="00845A25"/>
    <w:rsid w:val="00845EEE"/>
    <w:rsid w:val="00846196"/>
    <w:rsid w:val="00846456"/>
    <w:rsid w:val="00846BD3"/>
    <w:rsid w:val="00846D39"/>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2E0"/>
    <w:rsid w:val="008543F5"/>
    <w:rsid w:val="00854974"/>
    <w:rsid w:val="00854C44"/>
    <w:rsid w:val="00854D58"/>
    <w:rsid w:val="00854E4E"/>
    <w:rsid w:val="00854F5B"/>
    <w:rsid w:val="0085504A"/>
    <w:rsid w:val="008553FE"/>
    <w:rsid w:val="008557E0"/>
    <w:rsid w:val="00855AF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269"/>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267"/>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5DC"/>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B01"/>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5C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2B"/>
    <w:rsid w:val="00882468"/>
    <w:rsid w:val="008824BE"/>
    <w:rsid w:val="0088250C"/>
    <w:rsid w:val="0088257B"/>
    <w:rsid w:val="008829A3"/>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DC3"/>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7EA"/>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B7A"/>
    <w:rsid w:val="00897D88"/>
    <w:rsid w:val="008A005C"/>
    <w:rsid w:val="008A0348"/>
    <w:rsid w:val="008A0432"/>
    <w:rsid w:val="008A06D5"/>
    <w:rsid w:val="008A06EB"/>
    <w:rsid w:val="008A08D0"/>
    <w:rsid w:val="008A0982"/>
    <w:rsid w:val="008A0AF1"/>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8C2"/>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1F5"/>
    <w:rsid w:val="008A5516"/>
    <w:rsid w:val="008A56BF"/>
    <w:rsid w:val="008A57FA"/>
    <w:rsid w:val="008A5B8A"/>
    <w:rsid w:val="008A5BAE"/>
    <w:rsid w:val="008A5C18"/>
    <w:rsid w:val="008A5C9F"/>
    <w:rsid w:val="008A5DF1"/>
    <w:rsid w:val="008A5E82"/>
    <w:rsid w:val="008A6254"/>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1E8"/>
    <w:rsid w:val="008B125C"/>
    <w:rsid w:val="008B127F"/>
    <w:rsid w:val="008B134C"/>
    <w:rsid w:val="008B19B8"/>
    <w:rsid w:val="008B1AEE"/>
    <w:rsid w:val="008B1CA3"/>
    <w:rsid w:val="008B1CAA"/>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41C"/>
    <w:rsid w:val="008C0748"/>
    <w:rsid w:val="008C082D"/>
    <w:rsid w:val="008C09DD"/>
    <w:rsid w:val="008C0C2C"/>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6FE"/>
    <w:rsid w:val="008C27AE"/>
    <w:rsid w:val="008C27BC"/>
    <w:rsid w:val="008C2C00"/>
    <w:rsid w:val="008C2E3E"/>
    <w:rsid w:val="008C30CA"/>
    <w:rsid w:val="008C37B7"/>
    <w:rsid w:val="008C39A5"/>
    <w:rsid w:val="008C39BB"/>
    <w:rsid w:val="008C3B5D"/>
    <w:rsid w:val="008C3C46"/>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6B"/>
    <w:rsid w:val="008D28F2"/>
    <w:rsid w:val="008D2D28"/>
    <w:rsid w:val="008D2DD9"/>
    <w:rsid w:val="008D2FDF"/>
    <w:rsid w:val="008D3276"/>
    <w:rsid w:val="008D3687"/>
    <w:rsid w:val="008D3C05"/>
    <w:rsid w:val="008D3C2D"/>
    <w:rsid w:val="008D3EA2"/>
    <w:rsid w:val="008D40D6"/>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836"/>
    <w:rsid w:val="008D794B"/>
    <w:rsid w:val="008D79AF"/>
    <w:rsid w:val="008D7C31"/>
    <w:rsid w:val="008D7DC4"/>
    <w:rsid w:val="008E0233"/>
    <w:rsid w:val="008E0440"/>
    <w:rsid w:val="008E049D"/>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507"/>
    <w:rsid w:val="008E192B"/>
    <w:rsid w:val="008E19AE"/>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17"/>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23B"/>
    <w:rsid w:val="008E6308"/>
    <w:rsid w:val="008E6364"/>
    <w:rsid w:val="008E652B"/>
    <w:rsid w:val="008E67F2"/>
    <w:rsid w:val="008E6A64"/>
    <w:rsid w:val="008E6B07"/>
    <w:rsid w:val="008E6C43"/>
    <w:rsid w:val="008E6C65"/>
    <w:rsid w:val="008E6D91"/>
    <w:rsid w:val="008E6E70"/>
    <w:rsid w:val="008E6EE7"/>
    <w:rsid w:val="008E7262"/>
    <w:rsid w:val="008E7361"/>
    <w:rsid w:val="008E73D6"/>
    <w:rsid w:val="008E7529"/>
    <w:rsid w:val="008E7B06"/>
    <w:rsid w:val="008E7C3D"/>
    <w:rsid w:val="008F00F6"/>
    <w:rsid w:val="008F01B1"/>
    <w:rsid w:val="008F044A"/>
    <w:rsid w:val="008F0487"/>
    <w:rsid w:val="008F04CB"/>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3D1"/>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5E"/>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BF"/>
    <w:rsid w:val="009042D9"/>
    <w:rsid w:val="00904446"/>
    <w:rsid w:val="00904572"/>
    <w:rsid w:val="009047F4"/>
    <w:rsid w:val="00904C49"/>
    <w:rsid w:val="00904E19"/>
    <w:rsid w:val="00904F66"/>
    <w:rsid w:val="00905071"/>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82"/>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3B3"/>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781"/>
    <w:rsid w:val="00923951"/>
    <w:rsid w:val="00923C5B"/>
    <w:rsid w:val="00923D63"/>
    <w:rsid w:val="00923ECD"/>
    <w:rsid w:val="00923EE0"/>
    <w:rsid w:val="00924006"/>
    <w:rsid w:val="009244CE"/>
    <w:rsid w:val="00924C1A"/>
    <w:rsid w:val="00924D08"/>
    <w:rsid w:val="00925313"/>
    <w:rsid w:val="009253E6"/>
    <w:rsid w:val="00925697"/>
    <w:rsid w:val="00925800"/>
    <w:rsid w:val="00925ADC"/>
    <w:rsid w:val="00925B39"/>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CCA"/>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C95"/>
    <w:rsid w:val="00936D14"/>
    <w:rsid w:val="00937122"/>
    <w:rsid w:val="00937401"/>
    <w:rsid w:val="009376A0"/>
    <w:rsid w:val="00937C60"/>
    <w:rsid w:val="00937CC3"/>
    <w:rsid w:val="009403EB"/>
    <w:rsid w:val="009405A7"/>
    <w:rsid w:val="00940630"/>
    <w:rsid w:val="0094080E"/>
    <w:rsid w:val="009408EA"/>
    <w:rsid w:val="009409DD"/>
    <w:rsid w:val="00940B8A"/>
    <w:rsid w:val="00940BD1"/>
    <w:rsid w:val="00940DB2"/>
    <w:rsid w:val="0094114C"/>
    <w:rsid w:val="00941215"/>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16D"/>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0CD"/>
    <w:rsid w:val="0095318B"/>
    <w:rsid w:val="0095354E"/>
    <w:rsid w:val="009536EF"/>
    <w:rsid w:val="00953EFF"/>
    <w:rsid w:val="009544F0"/>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DF4"/>
    <w:rsid w:val="00966E1E"/>
    <w:rsid w:val="00966E32"/>
    <w:rsid w:val="009671C1"/>
    <w:rsid w:val="00967448"/>
    <w:rsid w:val="00967627"/>
    <w:rsid w:val="00967992"/>
    <w:rsid w:val="00967A97"/>
    <w:rsid w:val="00967CC0"/>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D7B"/>
    <w:rsid w:val="00972ECA"/>
    <w:rsid w:val="00972F6B"/>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91A"/>
    <w:rsid w:val="00981B04"/>
    <w:rsid w:val="00981CD0"/>
    <w:rsid w:val="00981CE5"/>
    <w:rsid w:val="0098242A"/>
    <w:rsid w:val="0098253E"/>
    <w:rsid w:val="009826A9"/>
    <w:rsid w:val="00982865"/>
    <w:rsid w:val="00982C9A"/>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480"/>
    <w:rsid w:val="00994616"/>
    <w:rsid w:val="00994667"/>
    <w:rsid w:val="0099483B"/>
    <w:rsid w:val="00994983"/>
    <w:rsid w:val="00994A61"/>
    <w:rsid w:val="00994A73"/>
    <w:rsid w:val="00994B5A"/>
    <w:rsid w:val="00994DBD"/>
    <w:rsid w:val="00994E5C"/>
    <w:rsid w:val="00994E6E"/>
    <w:rsid w:val="00994F37"/>
    <w:rsid w:val="00994FC8"/>
    <w:rsid w:val="00995010"/>
    <w:rsid w:val="00995017"/>
    <w:rsid w:val="009951D2"/>
    <w:rsid w:val="0099528E"/>
    <w:rsid w:val="0099541C"/>
    <w:rsid w:val="0099571F"/>
    <w:rsid w:val="00995A0D"/>
    <w:rsid w:val="00995DD1"/>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474"/>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1F42"/>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A9F"/>
    <w:rsid w:val="009A7B9E"/>
    <w:rsid w:val="009A7DE4"/>
    <w:rsid w:val="009B01F1"/>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85A"/>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9B7"/>
    <w:rsid w:val="009B7A62"/>
    <w:rsid w:val="009B7B57"/>
    <w:rsid w:val="009C004C"/>
    <w:rsid w:val="009C04B2"/>
    <w:rsid w:val="009C0584"/>
    <w:rsid w:val="009C0801"/>
    <w:rsid w:val="009C0879"/>
    <w:rsid w:val="009C0D73"/>
    <w:rsid w:val="009C12AB"/>
    <w:rsid w:val="009C1511"/>
    <w:rsid w:val="009C18E6"/>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BF4"/>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32A"/>
    <w:rsid w:val="009C743B"/>
    <w:rsid w:val="009C7451"/>
    <w:rsid w:val="009C7593"/>
    <w:rsid w:val="009C7613"/>
    <w:rsid w:val="009C7676"/>
    <w:rsid w:val="009C7B75"/>
    <w:rsid w:val="009C7C13"/>
    <w:rsid w:val="009C7D91"/>
    <w:rsid w:val="009D00B0"/>
    <w:rsid w:val="009D0285"/>
    <w:rsid w:val="009D0436"/>
    <w:rsid w:val="009D056A"/>
    <w:rsid w:val="009D0820"/>
    <w:rsid w:val="009D0A20"/>
    <w:rsid w:val="009D0D1B"/>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7D"/>
    <w:rsid w:val="009D6283"/>
    <w:rsid w:val="009D631F"/>
    <w:rsid w:val="009D64B1"/>
    <w:rsid w:val="009D66DC"/>
    <w:rsid w:val="009D69B3"/>
    <w:rsid w:val="009D6E8F"/>
    <w:rsid w:val="009D6F4E"/>
    <w:rsid w:val="009D75E2"/>
    <w:rsid w:val="009D7765"/>
    <w:rsid w:val="009E0015"/>
    <w:rsid w:val="009E00F8"/>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103"/>
    <w:rsid w:val="009E332C"/>
    <w:rsid w:val="009E3399"/>
    <w:rsid w:val="009E3436"/>
    <w:rsid w:val="009E352A"/>
    <w:rsid w:val="009E35B8"/>
    <w:rsid w:val="009E36FD"/>
    <w:rsid w:val="009E3859"/>
    <w:rsid w:val="009E3B6C"/>
    <w:rsid w:val="009E3D16"/>
    <w:rsid w:val="009E3F09"/>
    <w:rsid w:val="009E4001"/>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EEB"/>
    <w:rsid w:val="009E6FD5"/>
    <w:rsid w:val="009E70BC"/>
    <w:rsid w:val="009E71B7"/>
    <w:rsid w:val="009E740E"/>
    <w:rsid w:val="009E746B"/>
    <w:rsid w:val="009E74C2"/>
    <w:rsid w:val="009E77B8"/>
    <w:rsid w:val="009E7896"/>
    <w:rsid w:val="009E7B98"/>
    <w:rsid w:val="009E7BA2"/>
    <w:rsid w:val="009E7D9A"/>
    <w:rsid w:val="009F0047"/>
    <w:rsid w:val="009F0108"/>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14F"/>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4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1F9"/>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A00"/>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0FAC"/>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438"/>
    <w:rsid w:val="00A17680"/>
    <w:rsid w:val="00A177F4"/>
    <w:rsid w:val="00A179F2"/>
    <w:rsid w:val="00A17ADD"/>
    <w:rsid w:val="00A17C0D"/>
    <w:rsid w:val="00A17E7B"/>
    <w:rsid w:val="00A20066"/>
    <w:rsid w:val="00A20122"/>
    <w:rsid w:val="00A20144"/>
    <w:rsid w:val="00A203C9"/>
    <w:rsid w:val="00A204EE"/>
    <w:rsid w:val="00A205D4"/>
    <w:rsid w:val="00A206E9"/>
    <w:rsid w:val="00A207A7"/>
    <w:rsid w:val="00A20963"/>
    <w:rsid w:val="00A20CFE"/>
    <w:rsid w:val="00A21158"/>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E0"/>
    <w:rsid w:val="00A231F1"/>
    <w:rsid w:val="00A231FC"/>
    <w:rsid w:val="00A232DB"/>
    <w:rsid w:val="00A232E8"/>
    <w:rsid w:val="00A23557"/>
    <w:rsid w:val="00A235E5"/>
    <w:rsid w:val="00A23738"/>
    <w:rsid w:val="00A2395B"/>
    <w:rsid w:val="00A23D66"/>
    <w:rsid w:val="00A23D9E"/>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ED1"/>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3E1"/>
    <w:rsid w:val="00A319BE"/>
    <w:rsid w:val="00A31A0A"/>
    <w:rsid w:val="00A31D43"/>
    <w:rsid w:val="00A31D66"/>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9F"/>
    <w:rsid w:val="00A35FF3"/>
    <w:rsid w:val="00A363C8"/>
    <w:rsid w:val="00A36475"/>
    <w:rsid w:val="00A3672C"/>
    <w:rsid w:val="00A36AA0"/>
    <w:rsid w:val="00A36E3D"/>
    <w:rsid w:val="00A3748C"/>
    <w:rsid w:val="00A37519"/>
    <w:rsid w:val="00A375BA"/>
    <w:rsid w:val="00A377D4"/>
    <w:rsid w:val="00A3782C"/>
    <w:rsid w:val="00A37AFB"/>
    <w:rsid w:val="00A37DA4"/>
    <w:rsid w:val="00A40082"/>
    <w:rsid w:val="00A40186"/>
    <w:rsid w:val="00A401E3"/>
    <w:rsid w:val="00A4024C"/>
    <w:rsid w:val="00A4045E"/>
    <w:rsid w:val="00A404E3"/>
    <w:rsid w:val="00A40EB2"/>
    <w:rsid w:val="00A4106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1F"/>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2FA"/>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316"/>
    <w:rsid w:val="00A577D3"/>
    <w:rsid w:val="00A57898"/>
    <w:rsid w:val="00A57B4F"/>
    <w:rsid w:val="00A57BDD"/>
    <w:rsid w:val="00A57DF4"/>
    <w:rsid w:val="00A57E21"/>
    <w:rsid w:val="00A57E62"/>
    <w:rsid w:val="00A57F3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AAB"/>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8BB"/>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D2A"/>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393"/>
    <w:rsid w:val="00A8759F"/>
    <w:rsid w:val="00A87721"/>
    <w:rsid w:val="00A877F3"/>
    <w:rsid w:val="00A879A6"/>
    <w:rsid w:val="00A879CC"/>
    <w:rsid w:val="00A87A81"/>
    <w:rsid w:val="00A87AE4"/>
    <w:rsid w:val="00A87B10"/>
    <w:rsid w:val="00A87CE4"/>
    <w:rsid w:val="00A87E33"/>
    <w:rsid w:val="00A87FED"/>
    <w:rsid w:val="00A90116"/>
    <w:rsid w:val="00A906FC"/>
    <w:rsid w:val="00A907F3"/>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86"/>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4D65"/>
    <w:rsid w:val="00A957E6"/>
    <w:rsid w:val="00A95B5B"/>
    <w:rsid w:val="00A95BB1"/>
    <w:rsid w:val="00A95EBB"/>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4E1"/>
    <w:rsid w:val="00AA26E7"/>
    <w:rsid w:val="00AA2925"/>
    <w:rsid w:val="00AA2C07"/>
    <w:rsid w:val="00AA3015"/>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88"/>
    <w:rsid w:val="00AB040D"/>
    <w:rsid w:val="00AB0548"/>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4B9"/>
    <w:rsid w:val="00AB450C"/>
    <w:rsid w:val="00AB47F6"/>
    <w:rsid w:val="00AB491B"/>
    <w:rsid w:val="00AB4995"/>
    <w:rsid w:val="00AB4A16"/>
    <w:rsid w:val="00AB4BB2"/>
    <w:rsid w:val="00AB4BFF"/>
    <w:rsid w:val="00AB4D65"/>
    <w:rsid w:val="00AB4EC8"/>
    <w:rsid w:val="00AB50B4"/>
    <w:rsid w:val="00AB54B3"/>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11"/>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80"/>
    <w:rsid w:val="00AD0C9A"/>
    <w:rsid w:val="00AD0CF5"/>
    <w:rsid w:val="00AD0D7E"/>
    <w:rsid w:val="00AD0D96"/>
    <w:rsid w:val="00AD0DFD"/>
    <w:rsid w:val="00AD0DFF"/>
    <w:rsid w:val="00AD0FED"/>
    <w:rsid w:val="00AD1173"/>
    <w:rsid w:val="00AD1179"/>
    <w:rsid w:val="00AD12C8"/>
    <w:rsid w:val="00AD130D"/>
    <w:rsid w:val="00AD1376"/>
    <w:rsid w:val="00AD19E5"/>
    <w:rsid w:val="00AD1A99"/>
    <w:rsid w:val="00AD1B43"/>
    <w:rsid w:val="00AD1DB9"/>
    <w:rsid w:val="00AD2674"/>
    <w:rsid w:val="00AD26AA"/>
    <w:rsid w:val="00AD2735"/>
    <w:rsid w:val="00AD281C"/>
    <w:rsid w:val="00AD2A67"/>
    <w:rsid w:val="00AD2EFE"/>
    <w:rsid w:val="00AD3040"/>
    <w:rsid w:val="00AD313C"/>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0D0"/>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F9A"/>
    <w:rsid w:val="00AE2266"/>
    <w:rsid w:val="00AE245B"/>
    <w:rsid w:val="00AE2A3D"/>
    <w:rsid w:val="00AE2C19"/>
    <w:rsid w:val="00AE2E2B"/>
    <w:rsid w:val="00AE2E9D"/>
    <w:rsid w:val="00AE2FEB"/>
    <w:rsid w:val="00AE30B3"/>
    <w:rsid w:val="00AE33C6"/>
    <w:rsid w:val="00AE3469"/>
    <w:rsid w:val="00AE35F2"/>
    <w:rsid w:val="00AE3610"/>
    <w:rsid w:val="00AE37C9"/>
    <w:rsid w:val="00AE3944"/>
    <w:rsid w:val="00AE395A"/>
    <w:rsid w:val="00AE3977"/>
    <w:rsid w:val="00AE3E84"/>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E7451"/>
    <w:rsid w:val="00AF0132"/>
    <w:rsid w:val="00AF02B1"/>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5B"/>
    <w:rsid w:val="00AF5D7E"/>
    <w:rsid w:val="00AF5DBA"/>
    <w:rsid w:val="00AF688D"/>
    <w:rsid w:val="00AF6A7A"/>
    <w:rsid w:val="00AF6D43"/>
    <w:rsid w:val="00AF6E88"/>
    <w:rsid w:val="00AF7480"/>
    <w:rsid w:val="00AF76B2"/>
    <w:rsid w:val="00AF7A6B"/>
    <w:rsid w:val="00AF7C40"/>
    <w:rsid w:val="00AF7C63"/>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82"/>
    <w:rsid w:val="00B012F1"/>
    <w:rsid w:val="00B01391"/>
    <w:rsid w:val="00B01769"/>
    <w:rsid w:val="00B01CDB"/>
    <w:rsid w:val="00B01D24"/>
    <w:rsid w:val="00B02028"/>
    <w:rsid w:val="00B020C1"/>
    <w:rsid w:val="00B02215"/>
    <w:rsid w:val="00B02258"/>
    <w:rsid w:val="00B026D7"/>
    <w:rsid w:val="00B0288F"/>
    <w:rsid w:val="00B028A7"/>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4EDA"/>
    <w:rsid w:val="00B05129"/>
    <w:rsid w:val="00B052E3"/>
    <w:rsid w:val="00B0532A"/>
    <w:rsid w:val="00B05427"/>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6DF"/>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656"/>
    <w:rsid w:val="00B15C74"/>
    <w:rsid w:val="00B15EFB"/>
    <w:rsid w:val="00B16137"/>
    <w:rsid w:val="00B16223"/>
    <w:rsid w:val="00B16275"/>
    <w:rsid w:val="00B162A2"/>
    <w:rsid w:val="00B164D1"/>
    <w:rsid w:val="00B164E5"/>
    <w:rsid w:val="00B16637"/>
    <w:rsid w:val="00B168D9"/>
    <w:rsid w:val="00B169DE"/>
    <w:rsid w:val="00B16F2E"/>
    <w:rsid w:val="00B16FB3"/>
    <w:rsid w:val="00B17432"/>
    <w:rsid w:val="00B174CA"/>
    <w:rsid w:val="00B174E6"/>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42"/>
    <w:rsid w:val="00B20983"/>
    <w:rsid w:val="00B209EC"/>
    <w:rsid w:val="00B20BAE"/>
    <w:rsid w:val="00B20CE8"/>
    <w:rsid w:val="00B2126A"/>
    <w:rsid w:val="00B214C2"/>
    <w:rsid w:val="00B214E9"/>
    <w:rsid w:val="00B21693"/>
    <w:rsid w:val="00B216F6"/>
    <w:rsid w:val="00B217E9"/>
    <w:rsid w:val="00B21811"/>
    <w:rsid w:val="00B21EE3"/>
    <w:rsid w:val="00B2208E"/>
    <w:rsid w:val="00B22093"/>
    <w:rsid w:val="00B222C9"/>
    <w:rsid w:val="00B2247D"/>
    <w:rsid w:val="00B227B1"/>
    <w:rsid w:val="00B2282D"/>
    <w:rsid w:val="00B22933"/>
    <w:rsid w:val="00B2295D"/>
    <w:rsid w:val="00B23027"/>
    <w:rsid w:val="00B231F3"/>
    <w:rsid w:val="00B2359A"/>
    <w:rsid w:val="00B23692"/>
    <w:rsid w:val="00B237F0"/>
    <w:rsid w:val="00B2381A"/>
    <w:rsid w:val="00B23900"/>
    <w:rsid w:val="00B23932"/>
    <w:rsid w:val="00B23A27"/>
    <w:rsid w:val="00B23AFA"/>
    <w:rsid w:val="00B23BEF"/>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1E5B"/>
    <w:rsid w:val="00B3247C"/>
    <w:rsid w:val="00B32660"/>
    <w:rsid w:val="00B32A8F"/>
    <w:rsid w:val="00B32AB2"/>
    <w:rsid w:val="00B32CA3"/>
    <w:rsid w:val="00B330EA"/>
    <w:rsid w:val="00B33179"/>
    <w:rsid w:val="00B334E8"/>
    <w:rsid w:val="00B336A9"/>
    <w:rsid w:val="00B336BF"/>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1B3"/>
    <w:rsid w:val="00B373B7"/>
    <w:rsid w:val="00B376F8"/>
    <w:rsid w:val="00B3772A"/>
    <w:rsid w:val="00B3781C"/>
    <w:rsid w:val="00B37DC9"/>
    <w:rsid w:val="00B37EBF"/>
    <w:rsid w:val="00B40176"/>
    <w:rsid w:val="00B403A3"/>
    <w:rsid w:val="00B4047F"/>
    <w:rsid w:val="00B409BD"/>
    <w:rsid w:val="00B40EFD"/>
    <w:rsid w:val="00B411F9"/>
    <w:rsid w:val="00B41231"/>
    <w:rsid w:val="00B413C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B6C"/>
    <w:rsid w:val="00B43DEA"/>
    <w:rsid w:val="00B43F46"/>
    <w:rsid w:val="00B43F6B"/>
    <w:rsid w:val="00B44533"/>
    <w:rsid w:val="00B4477C"/>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55"/>
    <w:rsid w:val="00B46A5A"/>
    <w:rsid w:val="00B46AA2"/>
    <w:rsid w:val="00B470A9"/>
    <w:rsid w:val="00B4714C"/>
    <w:rsid w:val="00B47162"/>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55A"/>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C6"/>
    <w:rsid w:val="00B552FB"/>
    <w:rsid w:val="00B55392"/>
    <w:rsid w:val="00B5540D"/>
    <w:rsid w:val="00B554BC"/>
    <w:rsid w:val="00B55801"/>
    <w:rsid w:val="00B55891"/>
    <w:rsid w:val="00B55CE3"/>
    <w:rsid w:val="00B56068"/>
    <w:rsid w:val="00B56C6F"/>
    <w:rsid w:val="00B56FDC"/>
    <w:rsid w:val="00B570CA"/>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5B"/>
    <w:rsid w:val="00B645BA"/>
    <w:rsid w:val="00B645DC"/>
    <w:rsid w:val="00B648A3"/>
    <w:rsid w:val="00B64915"/>
    <w:rsid w:val="00B64A84"/>
    <w:rsid w:val="00B64C29"/>
    <w:rsid w:val="00B64C32"/>
    <w:rsid w:val="00B65234"/>
    <w:rsid w:val="00B652F0"/>
    <w:rsid w:val="00B65393"/>
    <w:rsid w:val="00B6599C"/>
    <w:rsid w:val="00B65A30"/>
    <w:rsid w:val="00B65C57"/>
    <w:rsid w:val="00B65CEF"/>
    <w:rsid w:val="00B65DEC"/>
    <w:rsid w:val="00B65FF9"/>
    <w:rsid w:val="00B6631C"/>
    <w:rsid w:val="00B66422"/>
    <w:rsid w:val="00B668E6"/>
    <w:rsid w:val="00B66B50"/>
    <w:rsid w:val="00B66DE3"/>
    <w:rsid w:val="00B66E01"/>
    <w:rsid w:val="00B66F9F"/>
    <w:rsid w:val="00B67345"/>
    <w:rsid w:val="00B67350"/>
    <w:rsid w:val="00B67639"/>
    <w:rsid w:val="00B6776C"/>
    <w:rsid w:val="00B67C50"/>
    <w:rsid w:val="00B67EA9"/>
    <w:rsid w:val="00B67F89"/>
    <w:rsid w:val="00B70091"/>
    <w:rsid w:val="00B70107"/>
    <w:rsid w:val="00B702AF"/>
    <w:rsid w:val="00B709A5"/>
    <w:rsid w:val="00B70B21"/>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3F0E"/>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736"/>
    <w:rsid w:val="00B77BA5"/>
    <w:rsid w:val="00B77CD5"/>
    <w:rsid w:val="00B77F12"/>
    <w:rsid w:val="00B77F13"/>
    <w:rsid w:val="00B801F4"/>
    <w:rsid w:val="00B8020B"/>
    <w:rsid w:val="00B802C3"/>
    <w:rsid w:val="00B80347"/>
    <w:rsid w:val="00B8034A"/>
    <w:rsid w:val="00B803F9"/>
    <w:rsid w:val="00B803FE"/>
    <w:rsid w:val="00B80494"/>
    <w:rsid w:val="00B805D3"/>
    <w:rsid w:val="00B80620"/>
    <w:rsid w:val="00B806FB"/>
    <w:rsid w:val="00B8083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9E1"/>
    <w:rsid w:val="00B86ACF"/>
    <w:rsid w:val="00B86BCB"/>
    <w:rsid w:val="00B86CB8"/>
    <w:rsid w:val="00B86D4A"/>
    <w:rsid w:val="00B86D56"/>
    <w:rsid w:val="00B87028"/>
    <w:rsid w:val="00B8712B"/>
    <w:rsid w:val="00B872D6"/>
    <w:rsid w:val="00B8737E"/>
    <w:rsid w:val="00B873DA"/>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D15"/>
    <w:rsid w:val="00B94E0E"/>
    <w:rsid w:val="00B94F4A"/>
    <w:rsid w:val="00B95404"/>
    <w:rsid w:val="00B954CA"/>
    <w:rsid w:val="00B95601"/>
    <w:rsid w:val="00B956A8"/>
    <w:rsid w:val="00B957D6"/>
    <w:rsid w:val="00B959D5"/>
    <w:rsid w:val="00B95BA7"/>
    <w:rsid w:val="00B96233"/>
    <w:rsid w:val="00B964C6"/>
    <w:rsid w:val="00B964D2"/>
    <w:rsid w:val="00B96806"/>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E33"/>
    <w:rsid w:val="00BA0F01"/>
    <w:rsid w:val="00BA0FE9"/>
    <w:rsid w:val="00BA0FF7"/>
    <w:rsid w:val="00BA10C1"/>
    <w:rsid w:val="00BA1124"/>
    <w:rsid w:val="00BA16B9"/>
    <w:rsid w:val="00BA1A61"/>
    <w:rsid w:val="00BA1BC0"/>
    <w:rsid w:val="00BA1D72"/>
    <w:rsid w:val="00BA1DED"/>
    <w:rsid w:val="00BA1E9F"/>
    <w:rsid w:val="00BA1F01"/>
    <w:rsid w:val="00BA2713"/>
    <w:rsid w:val="00BA2B01"/>
    <w:rsid w:val="00BA2B11"/>
    <w:rsid w:val="00BA2B4E"/>
    <w:rsid w:val="00BA2BE3"/>
    <w:rsid w:val="00BA2DD0"/>
    <w:rsid w:val="00BA2E35"/>
    <w:rsid w:val="00BA365E"/>
    <w:rsid w:val="00BA3711"/>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1FF"/>
    <w:rsid w:val="00BA72C6"/>
    <w:rsid w:val="00BA7317"/>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826"/>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C1A"/>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65"/>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0FFE"/>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46B"/>
    <w:rsid w:val="00BC392D"/>
    <w:rsid w:val="00BC3ABF"/>
    <w:rsid w:val="00BC3B1B"/>
    <w:rsid w:val="00BC3B76"/>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50"/>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C6D"/>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4D9"/>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29B"/>
    <w:rsid w:val="00BE3372"/>
    <w:rsid w:val="00BE33B8"/>
    <w:rsid w:val="00BE346A"/>
    <w:rsid w:val="00BE37EF"/>
    <w:rsid w:val="00BE3A0A"/>
    <w:rsid w:val="00BE3AA3"/>
    <w:rsid w:val="00BE3AA5"/>
    <w:rsid w:val="00BE41AE"/>
    <w:rsid w:val="00BE4818"/>
    <w:rsid w:val="00BE4D49"/>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8F8"/>
    <w:rsid w:val="00BE69E4"/>
    <w:rsid w:val="00BE6B34"/>
    <w:rsid w:val="00BE6B40"/>
    <w:rsid w:val="00BE6C88"/>
    <w:rsid w:val="00BE6DEA"/>
    <w:rsid w:val="00BE6DF6"/>
    <w:rsid w:val="00BE7273"/>
    <w:rsid w:val="00BE7302"/>
    <w:rsid w:val="00BE73DC"/>
    <w:rsid w:val="00BE741B"/>
    <w:rsid w:val="00BE7E76"/>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33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C34"/>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7"/>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95"/>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310"/>
    <w:rsid w:val="00C064CE"/>
    <w:rsid w:val="00C06640"/>
    <w:rsid w:val="00C066FD"/>
    <w:rsid w:val="00C06D80"/>
    <w:rsid w:val="00C070FC"/>
    <w:rsid w:val="00C0718E"/>
    <w:rsid w:val="00C072B2"/>
    <w:rsid w:val="00C074B3"/>
    <w:rsid w:val="00C0759D"/>
    <w:rsid w:val="00C079E5"/>
    <w:rsid w:val="00C07ACC"/>
    <w:rsid w:val="00C07AD0"/>
    <w:rsid w:val="00C07B3A"/>
    <w:rsid w:val="00C07FB9"/>
    <w:rsid w:val="00C103E7"/>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A5D"/>
    <w:rsid w:val="00C13C82"/>
    <w:rsid w:val="00C13FAB"/>
    <w:rsid w:val="00C14132"/>
    <w:rsid w:val="00C148E6"/>
    <w:rsid w:val="00C149EA"/>
    <w:rsid w:val="00C14D0D"/>
    <w:rsid w:val="00C14DB7"/>
    <w:rsid w:val="00C14FE2"/>
    <w:rsid w:val="00C15113"/>
    <w:rsid w:val="00C153C5"/>
    <w:rsid w:val="00C1563A"/>
    <w:rsid w:val="00C156C4"/>
    <w:rsid w:val="00C15863"/>
    <w:rsid w:val="00C15A79"/>
    <w:rsid w:val="00C15A82"/>
    <w:rsid w:val="00C15D4A"/>
    <w:rsid w:val="00C15D77"/>
    <w:rsid w:val="00C15DD5"/>
    <w:rsid w:val="00C1630E"/>
    <w:rsid w:val="00C166E1"/>
    <w:rsid w:val="00C16813"/>
    <w:rsid w:val="00C16824"/>
    <w:rsid w:val="00C168CE"/>
    <w:rsid w:val="00C16933"/>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784"/>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2C58"/>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5F"/>
    <w:rsid w:val="00C27470"/>
    <w:rsid w:val="00C27541"/>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7DA"/>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0E"/>
    <w:rsid w:val="00C34FFC"/>
    <w:rsid w:val="00C35065"/>
    <w:rsid w:val="00C35210"/>
    <w:rsid w:val="00C3527F"/>
    <w:rsid w:val="00C355E0"/>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4F9"/>
    <w:rsid w:val="00C4074B"/>
    <w:rsid w:val="00C40805"/>
    <w:rsid w:val="00C408A3"/>
    <w:rsid w:val="00C40C08"/>
    <w:rsid w:val="00C40D9F"/>
    <w:rsid w:val="00C411CE"/>
    <w:rsid w:val="00C41373"/>
    <w:rsid w:val="00C419B3"/>
    <w:rsid w:val="00C41AD7"/>
    <w:rsid w:val="00C41C97"/>
    <w:rsid w:val="00C41CF1"/>
    <w:rsid w:val="00C41E39"/>
    <w:rsid w:val="00C42087"/>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58"/>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4FB4"/>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1DE"/>
    <w:rsid w:val="00C5764B"/>
    <w:rsid w:val="00C57757"/>
    <w:rsid w:val="00C57BB1"/>
    <w:rsid w:val="00C57D06"/>
    <w:rsid w:val="00C57E08"/>
    <w:rsid w:val="00C60002"/>
    <w:rsid w:val="00C60140"/>
    <w:rsid w:val="00C607AD"/>
    <w:rsid w:val="00C6086A"/>
    <w:rsid w:val="00C60D27"/>
    <w:rsid w:val="00C61347"/>
    <w:rsid w:val="00C61457"/>
    <w:rsid w:val="00C618FA"/>
    <w:rsid w:val="00C61B4B"/>
    <w:rsid w:val="00C61F6D"/>
    <w:rsid w:val="00C624F0"/>
    <w:rsid w:val="00C6254F"/>
    <w:rsid w:val="00C6256F"/>
    <w:rsid w:val="00C625B9"/>
    <w:rsid w:val="00C62622"/>
    <w:rsid w:val="00C6267C"/>
    <w:rsid w:val="00C62712"/>
    <w:rsid w:val="00C627CB"/>
    <w:rsid w:val="00C629EC"/>
    <w:rsid w:val="00C62A0F"/>
    <w:rsid w:val="00C62A87"/>
    <w:rsid w:val="00C62D65"/>
    <w:rsid w:val="00C62D6C"/>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12"/>
    <w:rsid w:val="00C6576D"/>
    <w:rsid w:val="00C657A1"/>
    <w:rsid w:val="00C65E1D"/>
    <w:rsid w:val="00C66060"/>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85"/>
    <w:rsid w:val="00C73CE6"/>
    <w:rsid w:val="00C73CF5"/>
    <w:rsid w:val="00C73D0C"/>
    <w:rsid w:val="00C73D19"/>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4BE"/>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49"/>
    <w:rsid w:val="00C838BC"/>
    <w:rsid w:val="00C83C9D"/>
    <w:rsid w:val="00C83CB4"/>
    <w:rsid w:val="00C83F13"/>
    <w:rsid w:val="00C842A7"/>
    <w:rsid w:val="00C84338"/>
    <w:rsid w:val="00C84877"/>
    <w:rsid w:val="00C84948"/>
    <w:rsid w:val="00C84A32"/>
    <w:rsid w:val="00C84B77"/>
    <w:rsid w:val="00C84BAB"/>
    <w:rsid w:val="00C84D3A"/>
    <w:rsid w:val="00C84DB0"/>
    <w:rsid w:val="00C85291"/>
    <w:rsid w:val="00C8537E"/>
    <w:rsid w:val="00C8551F"/>
    <w:rsid w:val="00C855D8"/>
    <w:rsid w:val="00C8564C"/>
    <w:rsid w:val="00C861A2"/>
    <w:rsid w:val="00C861AA"/>
    <w:rsid w:val="00C867FA"/>
    <w:rsid w:val="00C86CEF"/>
    <w:rsid w:val="00C86F3D"/>
    <w:rsid w:val="00C871F7"/>
    <w:rsid w:val="00C873A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022"/>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B55"/>
    <w:rsid w:val="00C95C58"/>
    <w:rsid w:val="00C95C98"/>
    <w:rsid w:val="00C95D50"/>
    <w:rsid w:val="00C95F61"/>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B60"/>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689"/>
    <w:rsid w:val="00CA3831"/>
    <w:rsid w:val="00CA385F"/>
    <w:rsid w:val="00CA390B"/>
    <w:rsid w:val="00CA39DD"/>
    <w:rsid w:val="00CA3A15"/>
    <w:rsid w:val="00CA3BDD"/>
    <w:rsid w:val="00CA3FF0"/>
    <w:rsid w:val="00CA44F4"/>
    <w:rsid w:val="00CA45E5"/>
    <w:rsid w:val="00CA4A34"/>
    <w:rsid w:val="00CA506B"/>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2D1"/>
    <w:rsid w:val="00CA6609"/>
    <w:rsid w:val="00CA6783"/>
    <w:rsid w:val="00CA694D"/>
    <w:rsid w:val="00CA6A38"/>
    <w:rsid w:val="00CA6ADA"/>
    <w:rsid w:val="00CA6B17"/>
    <w:rsid w:val="00CA6B47"/>
    <w:rsid w:val="00CA6DC6"/>
    <w:rsid w:val="00CA7207"/>
    <w:rsid w:val="00CA78F0"/>
    <w:rsid w:val="00CA7C94"/>
    <w:rsid w:val="00CA7FF3"/>
    <w:rsid w:val="00CB05EC"/>
    <w:rsid w:val="00CB078C"/>
    <w:rsid w:val="00CB0900"/>
    <w:rsid w:val="00CB093F"/>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3A6C"/>
    <w:rsid w:val="00CB40BF"/>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70"/>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DE4"/>
    <w:rsid w:val="00CB7F80"/>
    <w:rsid w:val="00CC058B"/>
    <w:rsid w:val="00CC07C3"/>
    <w:rsid w:val="00CC0813"/>
    <w:rsid w:val="00CC0EFE"/>
    <w:rsid w:val="00CC0F13"/>
    <w:rsid w:val="00CC10C5"/>
    <w:rsid w:val="00CC10F6"/>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550"/>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852"/>
    <w:rsid w:val="00CD5D7C"/>
    <w:rsid w:val="00CD5E71"/>
    <w:rsid w:val="00CD6112"/>
    <w:rsid w:val="00CD6402"/>
    <w:rsid w:val="00CD6900"/>
    <w:rsid w:val="00CD6905"/>
    <w:rsid w:val="00CD6A6D"/>
    <w:rsid w:val="00CD6BA0"/>
    <w:rsid w:val="00CD6D1E"/>
    <w:rsid w:val="00CD70FF"/>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2C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31E"/>
    <w:rsid w:val="00CE6581"/>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3FF2"/>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37C"/>
    <w:rsid w:val="00CF6552"/>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3D58"/>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2F4"/>
    <w:rsid w:val="00D10384"/>
    <w:rsid w:val="00D1042F"/>
    <w:rsid w:val="00D10D29"/>
    <w:rsid w:val="00D11037"/>
    <w:rsid w:val="00D1183D"/>
    <w:rsid w:val="00D11B49"/>
    <w:rsid w:val="00D11BA6"/>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89"/>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0F8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3EE"/>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5A2"/>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35"/>
    <w:rsid w:val="00D51775"/>
    <w:rsid w:val="00D51C9D"/>
    <w:rsid w:val="00D51D96"/>
    <w:rsid w:val="00D51F14"/>
    <w:rsid w:val="00D5223C"/>
    <w:rsid w:val="00D5226F"/>
    <w:rsid w:val="00D52582"/>
    <w:rsid w:val="00D5287B"/>
    <w:rsid w:val="00D52AE3"/>
    <w:rsid w:val="00D52D9B"/>
    <w:rsid w:val="00D52E8F"/>
    <w:rsid w:val="00D53126"/>
    <w:rsid w:val="00D53128"/>
    <w:rsid w:val="00D53204"/>
    <w:rsid w:val="00D5326A"/>
    <w:rsid w:val="00D5387C"/>
    <w:rsid w:val="00D53941"/>
    <w:rsid w:val="00D53A7C"/>
    <w:rsid w:val="00D53E45"/>
    <w:rsid w:val="00D541C8"/>
    <w:rsid w:val="00D543E0"/>
    <w:rsid w:val="00D547E8"/>
    <w:rsid w:val="00D549BD"/>
    <w:rsid w:val="00D549DD"/>
    <w:rsid w:val="00D54A3D"/>
    <w:rsid w:val="00D54A98"/>
    <w:rsid w:val="00D54B06"/>
    <w:rsid w:val="00D54B89"/>
    <w:rsid w:val="00D54D62"/>
    <w:rsid w:val="00D54E53"/>
    <w:rsid w:val="00D552B3"/>
    <w:rsid w:val="00D555FF"/>
    <w:rsid w:val="00D55C6F"/>
    <w:rsid w:val="00D55DC8"/>
    <w:rsid w:val="00D55DD8"/>
    <w:rsid w:val="00D55E2E"/>
    <w:rsid w:val="00D55E30"/>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1F91"/>
    <w:rsid w:val="00D62340"/>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D01"/>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C8F"/>
    <w:rsid w:val="00D67D33"/>
    <w:rsid w:val="00D67D3F"/>
    <w:rsid w:val="00D67D88"/>
    <w:rsid w:val="00D700FD"/>
    <w:rsid w:val="00D701BC"/>
    <w:rsid w:val="00D70785"/>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CED"/>
    <w:rsid w:val="00D80E81"/>
    <w:rsid w:val="00D81360"/>
    <w:rsid w:val="00D81574"/>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800"/>
    <w:rsid w:val="00D851F5"/>
    <w:rsid w:val="00D85539"/>
    <w:rsid w:val="00D8571F"/>
    <w:rsid w:val="00D857A1"/>
    <w:rsid w:val="00D857B1"/>
    <w:rsid w:val="00D85824"/>
    <w:rsid w:val="00D85838"/>
    <w:rsid w:val="00D85D89"/>
    <w:rsid w:val="00D85FB0"/>
    <w:rsid w:val="00D86255"/>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2C"/>
    <w:rsid w:val="00D93161"/>
    <w:rsid w:val="00D931A0"/>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C6"/>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A5"/>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1BDC"/>
    <w:rsid w:val="00DB1D00"/>
    <w:rsid w:val="00DB23EC"/>
    <w:rsid w:val="00DB24EC"/>
    <w:rsid w:val="00DB258D"/>
    <w:rsid w:val="00DB28F3"/>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235"/>
    <w:rsid w:val="00DB568C"/>
    <w:rsid w:val="00DB5744"/>
    <w:rsid w:val="00DB5B1A"/>
    <w:rsid w:val="00DB5BB1"/>
    <w:rsid w:val="00DB5C9F"/>
    <w:rsid w:val="00DB61A3"/>
    <w:rsid w:val="00DB6231"/>
    <w:rsid w:val="00DB6402"/>
    <w:rsid w:val="00DB6404"/>
    <w:rsid w:val="00DB6508"/>
    <w:rsid w:val="00DB67AE"/>
    <w:rsid w:val="00DB688B"/>
    <w:rsid w:val="00DB694C"/>
    <w:rsid w:val="00DB6A59"/>
    <w:rsid w:val="00DB6C4D"/>
    <w:rsid w:val="00DB6D77"/>
    <w:rsid w:val="00DB7157"/>
    <w:rsid w:val="00DB72CD"/>
    <w:rsid w:val="00DB73FA"/>
    <w:rsid w:val="00DB743E"/>
    <w:rsid w:val="00DB764E"/>
    <w:rsid w:val="00DB7703"/>
    <w:rsid w:val="00DB7A3C"/>
    <w:rsid w:val="00DB7BAE"/>
    <w:rsid w:val="00DB7E7E"/>
    <w:rsid w:val="00DC04E7"/>
    <w:rsid w:val="00DC0609"/>
    <w:rsid w:val="00DC0B6E"/>
    <w:rsid w:val="00DC0F0F"/>
    <w:rsid w:val="00DC1243"/>
    <w:rsid w:val="00DC12F9"/>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D8"/>
    <w:rsid w:val="00DC356F"/>
    <w:rsid w:val="00DC3583"/>
    <w:rsid w:val="00DC35D1"/>
    <w:rsid w:val="00DC36A3"/>
    <w:rsid w:val="00DC3965"/>
    <w:rsid w:val="00DC397E"/>
    <w:rsid w:val="00DC3B35"/>
    <w:rsid w:val="00DC3C55"/>
    <w:rsid w:val="00DC3C64"/>
    <w:rsid w:val="00DC40EC"/>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D8E"/>
    <w:rsid w:val="00DD0F36"/>
    <w:rsid w:val="00DD0FC3"/>
    <w:rsid w:val="00DD0FF4"/>
    <w:rsid w:val="00DD11FD"/>
    <w:rsid w:val="00DD12B8"/>
    <w:rsid w:val="00DD1451"/>
    <w:rsid w:val="00DD150A"/>
    <w:rsid w:val="00DD15F2"/>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D7EC9"/>
    <w:rsid w:val="00DD7F80"/>
    <w:rsid w:val="00DE0065"/>
    <w:rsid w:val="00DE063F"/>
    <w:rsid w:val="00DE0646"/>
    <w:rsid w:val="00DE06EE"/>
    <w:rsid w:val="00DE0858"/>
    <w:rsid w:val="00DE08B9"/>
    <w:rsid w:val="00DE0A70"/>
    <w:rsid w:val="00DE0B17"/>
    <w:rsid w:val="00DE0BA8"/>
    <w:rsid w:val="00DE0CDF"/>
    <w:rsid w:val="00DE1035"/>
    <w:rsid w:val="00DE1212"/>
    <w:rsid w:val="00DE154D"/>
    <w:rsid w:val="00DE18EF"/>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6"/>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E90"/>
    <w:rsid w:val="00DF0063"/>
    <w:rsid w:val="00DF034D"/>
    <w:rsid w:val="00DF0588"/>
    <w:rsid w:val="00DF0973"/>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7B"/>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2F0"/>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42"/>
    <w:rsid w:val="00E125C8"/>
    <w:rsid w:val="00E125D0"/>
    <w:rsid w:val="00E126CE"/>
    <w:rsid w:val="00E12715"/>
    <w:rsid w:val="00E129B0"/>
    <w:rsid w:val="00E12B98"/>
    <w:rsid w:val="00E12BFF"/>
    <w:rsid w:val="00E12E6C"/>
    <w:rsid w:val="00E13109"/>
    <w:rsid w:val="00E13116"/>
    <w:rsid w:val="00E1312A"/>
    <w:rsid w:val="00E13390"/>
    <w:rsid w:val="00E133F3"/>
    <w:rsid w:val="00E133F6"/>
    <w:rsid w:val="00E13615"/>
    <w:rsid w:val="00E13637"/>
    <w:rsid w:val="00E13703"/>
    <w:rsid w:val="00E137BB"/>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23"/>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02"/>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4C3"/>
    <w:rsid w:val="00E2759F"/>
    <w:rsid w:val="00E2762F"/>
    <w:rsid w:val="00E277D3"/>
    <w:rsid w:val="00E27F4A"/>
    <w:rsid w:val="00E301F6"/>
    <w:rsid w:val="00E30602"/>
    <w:rsid w:val="00E30985"/>
    <w:rsid w:val="00E30A9C"/>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4C"/>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068"/>
    <w:rsid w:val="00E3450A"/>
    <w:rsid w:val="00E345A4"/>
    <w:rsid w:val="00E34690"/>
    <w:rsid w:val="00E3483D"/>
    <w:rsid w:val="00E349F7"/>
    <w:rsid w:val="00E34AB8"/>
    <w:rsid w:val="00E34F99"/>
    <w:rsid w:val="00E353D4"/>
    <w:rsid w:val="00E35847"/>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5FA"/>
    <w:rsid w:val="00E427C4"/>
    <w:rsid w:val="00E4299B"/>
    <w:rsid w:val="00E430EC"/>
    <w:rsid w:val="00E432B5"/>
    <w:rsid w:val="00E43341"/>
    <w:rsid w:val="00E436B2"/>
    <w:rsid w:val="00E43A95"/>
    <w:rsid w:val="00E43ACD"/>
    <w:rsid w:val="00E43B6F"/>
    <w:rsid w:val="00E43CAC"/>
    <w:rsid w:val="00E43CE7"/>
    <w:rsid w:val="00E441A0"/>
    <w:rsid w:val="00E44446"/>
    <w:rsid w:val="00E444B9"/>
    <w:rsid w:val="00E445FF"/>
    <w:rsid w:val="00E448CD"/>
    <w:rsid w:val="00E44B2C"/>
    <w:rsid w:val="00E44BB0"/>
    <w:rsid w:val="00E44C15"/>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A4"/>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3E"/>
    <w:rsid w:val="00E54782"/>
    <w:rsid w:val="00E548CC"/>
    <w:rsid w:val="00E548CF"/>
    <w:rsid w:val="00E54B30"/>
    <w:rsid w:val="00E54C0E"/>
    <w:rsid w:val="00E54C99"/>
    <w:rsid w:val="00E54CBC"/>
    <w:rsid w:val="00E54CE0"/>
    <w:rsid w:val="00E54F3A"/>
    <w:rsid w:val="00E54F3C"/>
    <w:rsid w:val="00E55688"/>
    <w:rsid w:val="00E55834"/>
    <w:rsid w:val="00E55970"/>
    <w:rsid w:val="00E55AC0"/>
    <w:rsid w:val="00E55B41"/>
    <w:rsid w:val="00E55B83"/>
    <w:rsid w:val="00E55D90"/>
    <w:rsid w:val="00E55EF6"/>
    <w:rsid w:val="00E55FC2"/>
    <w:rsid w:val="00E560FD"/>
    <w:rsid w:val="00E563E2"/>
    <w:rsid w:val="00E564FC"/>
    <w:rsid w:val="00E56798"/>
    <w:rsid w:val="00E568B6"/>
    <w:rsid w:val="00E56936"/>
    <w:rsid w:val="00E56AEF"/>
    <w:rsid w:val="00E56E7C"/>
    <w:rsid w:val="00E56FAB"/>
    <w:rsid w:val="00E576B9"/>
    <w:rsid w:val="00E57876"/>
    <w:rsid w:val="00E57BBD"/>
    <w:rsid w:val="00E57D6B"/>
    <w:rsid w:val="00E60029"/>
    <w:rsid w:val="00E60047"/>
    <w:rsid w:val="00E6021F"/>
    <w:rsid w:val="00E602AE"/>
    <w:rsid w:val="00E605B0"/>
    <w:rsid w:val="00E60639"/>
    <w:rsid w:val="00E60679"/>
    <w:rsid w:val="00E608D6"/>
    <w:rsid w:val="00E60A38"/>
    <w:rsid w:val="00E60B75"/>
    <w:rsid w:val="00E60BC2"/>
    <w:rsid w:val="00E60CE5"/>
    <w:rsid w:val="00E60D40"/>
    <w:rsid w:val="00E60F31"/>
    <w:rsid w:val="00E61116"/>
    <w:rsid w:val="00E612A8"/>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3ECA"/>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A41"/>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8E1"/>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3E95"/>
    <w:rsid w:val="00E74079"/>
    <w:rsid w:val="00E74505"/>
    <w:rsid w:val="00E74828"/>
    <w:rsid w:val="00E74895"/>
    <w:rsid w:val="00E74C1C"/>
    <w:rsid w:val="00E74E4A"/>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576"/>
    <w:rsid w:val="00E81802"/>
    <w:rsid w:val="00E81B51"/>
    <w:rsid w:val="00E81C75"/>
    <w:rsid w:val="00E81EA8"/>
    <w:rsid w:val="00E81EE3"/>
    <w:rsid w:val="00E81F59"/>
    <w:rsid w:val="00E82053"/>
    <w:rsid w:val="00E823AF"/>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1EA2"/>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EB7"/>
    <w:rsid w:val="00E94FCE"/>
    <w:rsid w:val="00E950A2"/>
    <w:rsid w:val="00E951A9"/>
    <w:rsid w:val="00E954BD"/>
    <w:rsid w:val="00E954E8"/>
    <w:rsid w:val="00E9555F"/>
    <w:rsid w:val="00E956F5"/>
    <w:rsid w:val="00E95872"/>
    <w:rsid w:val="00E95A2F"/>
    <w:rsid w:val="00E95CD7"/>
    <w:rsid w:val="00E95E0A"/>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4C2"/>
    <w:rsid w:val="00EA27F7"/>
    <w:rsid w:val="00EA28BC"/>
    <w:rsid w:val="00EA2A43"/>
    <w:rsid w:val="00EA2B23"/>
    <w:rsid w:val="00EA2CEB"/>
    <w:rsid w:val="00EA2DA4"/>
    <w:rsid w:val="00EA2F95"/>
    <w:rsid w:val="00EA3023"/>
    <w:rsid w:val="00EA32B0"/>
    <w:rsid w:val="00EA3795"/>
    <w:rsid w:val="00EA37FA"/>
    <w:rsid w:val="00EA3BD5"/>
    <w:rsid w:val="00EA3DFD"/>
    <w:rsid w:val="00EA3E8F"/>
    <w:rsid w:val="00EA3F92"/>
    <w:rsid w:val="00EA42D6"/>
    <w:rsid w:val="00EA43D7"/>
    <w:rsid w:val="00EA45EB"/>
    <w:rsid w:val="00EA48AD"/>
    <w:rsid w:val="00EA4BCB"/>
    <w:rsid w:val="00EA4BD6"/>
    <w:rsid w:val="00EA5171"/>
    <w:rsid w:val="00EA51E4"/>
    <w:rsid w:val="00EA52E7"/>
    <w:rsid w:val="00EA538A"/>
    <w:rsid w:val="00EA53CA"/>
    <w:rsid w:val="00EA548D"/>
    <w:rsid w:val="00EA57F7"/>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6FA"/>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C62"/>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53"/>
    <w:rsid w:val="00ED0AE9"/>
    <w:rsid w:val="00ED0B31"/>
    <w:rsid w:val="00ED0CFE"/>
    <w:rsid w:val="00ED0D2D"/>
    <w:rsid w:val="00ED0ED1"/>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74F"/>
    <w:rsid w:val="00ED7836"/>
    <w:rsid w:val="00ED78E0"/>
    <w:rsid w:val="00ED7B2C"/>
    <w:rsid w:val="00ED7BF3"/>
    <w:rsid w:val="00ED7C9A"/>
    <w:rsid w:val="00ED7F95"/>
    <w:rsid w:val="00EE008C"/>
    <w:rsid w:val="00EE0235"/>
    <w:rsid w:val="00EE02A9"/>
    <w:rsid w:val="00EE04B1"/>
    <w:rsid w:val="00EE08AD"/>
    <w:rsid w:val="00EE099F"/>
    <w:rsid w:val="00EE09A6"/>
    <w:rsid w:val="00EE0B2F"/>
    <w:rsid w:val="00EE0CAF"/>
    <w:rsid w:val="00EE0D00"/>
    <w:rsid w:val="00EE0D5B"/>
    <w:rsid w:val="00EE0DBC"/>
    <w:rsid w:val="00EE1025"/>
    <w:rsid w:val="00EE1149"/>
    <w:rsid w:val="00EE128E"/>
    <w:rsid w:val="00EE1351"/>
    <w:rsid w:val="00EE168A"/>
    <w:rsid w:val="00EE1888"/>
    <w:rsid w:val="00EE1B5F"/>
    <w:rsid w:val="00EE1BFE"/>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979"/>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4D"/>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1E28"/>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049"/>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6D"/>
    <w:rsid w:val="00F04674"/>
    <w:rsid w:val="00F04865"/>
    <w:rsid w:val="00F04968"/>
    <w:rsid w:val="00F049BB"/>
    <w:rsid w:val="00F04DD8"/>
    <w:rsid w:val="00F04E15"/>
    <w:rsid w:val="00F05161"/>
    <w:rsid w:val="00F0547D"/>
    <w:rsid w:val="00F058F3"/>
    <w:rsid w:val="00F05BB0"/>
    <w:rsid w:val="00F05BFB"/>
    <w:rsid w:val="00F05C64"/>
    <w:rsid w:val="00F05DAA"/>
    <w:rsid w:val="00F05EE4"/>
    <w:rsid w:val="00F05F69"/>
    <w:rsid w:val="00F06721"/>
    <w:rsid w:val="00F0675C"/>
    <w:rsid w:val="00F0677F"/>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253"/>
    <w:rsid w:val="00F173F3"/>
    <w:rsid w:val="00F1753A"/>
    <w:rsid w:val="00F17680"/>
    <w:rsid w:val="00F17735"/>
    <w:rsid w:val="00F178FF"/>
    <w:rsid w:val="00F17C92"/>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BD7"/>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39"/>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58"/>
    <w:rsid w:val="00F26767"/>
    <w:rsid w:val="00F2691E"/>
    <w:rsid w:val="00F26987"/>
    <w:rsid w:val="00F26C83"/>
    <w:rsid w:val="00F26D95"/>
    <w:rsid w:val="00F27141"/>
    <w:rsid w:val="00F2727B"/>
    <w:rsid w:val="00F272B5"/>
    <w:rsid w:val="00F27384"/>
    <w:rsid w:val="00F277AF"/>
    <w:rsid w:val="00F27A68"/>
    <w:rsid w:val="00F27D4F"/>
    <w:rsid w:val="00F301F5"/>
    <w:rsid w:val="00F3020A"/>
    <w:rsid w:val="00F30241"/>
    <w:rsid w:val="00F303BD"/>
    <w:rsid w:val="00F3043D"/>
    <w:rsid w:val="00F30579"/>
    <w:rsid w:val="00F306C2"/>
    <w:rsid w:val="00F306F7"/>
    <w:rsid w:val="00F3087D"/>
    <w:rsid w:val="00F30B16"/>
    <w:rsid w:val="00F30CB1"/>
    <w:rsid w:val="00F30EA8"/>
    <w:rsid w:val="00F312A4"/>
    <w:rsid w:val="00F3177A"/>
    <w:rsid w:val="00F317F7"/>
    <w:rsid w:val="00F3186F"/>
    <w:rsid w:val="00F31C7E"/>
    <w:rsid w:val="00F31F9E"/>
    <w:rsid w:val="00F32037"/>
    <w:rsid w:val="00F3208D"/>
    <w:rsid w:val="00F3237E"/>
    <w:rsid w:val="00F32501"/>
    <w:rsid w:val="00F32527"/>
    <w:rsid w:val="00F32569"/>
    <w:rsid w:val="00F32598"/>
    <w:rsid w:val="00F325D3"/>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D2A"/>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43E"/>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44E"/>
    <w:rsid w:val="00F465B7"/>
    <w:rsid w:val="00F46856"/>
    <w:rsid w:val="00F468AF"/>
    <w:rsid w:val="00F46C23"/>
    <w:rsid w:val="00F46D15"/>
    <w:rsid w:val="00F46DBC"/>
    <w:rsid w:val="00F46F56"/>
    <w:rsid w:val="00F4706B"/>
    <w:rsid w:val="00F476F5"/>
    <w:rsid w:val="00F4781E"/>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4F5"/>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39"/>
    <w:rsid w:val="00F55A8D"/>
    <w:rsid w:val="00F55B9D"/>
    <w:rsid w:val="00F55BE4"/>
    <w:rsid w:val="00F55ECD"/>
    <w:rsid w:val="00F56529"/>
    <w:rsid w:val="00F56570"/>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2BE9"/>
    <w:rsid w:val="00F6305B"/>
    <w:rsid w:val="00F63191"/>
    <w:rsid w:val="00F631FC"/>
    <w:rsid w:val="00F63251"/>
    <w:rsid w:val="00F63339"/>
    <w:rsid w:val="00F63637"/>
    <w:rsid w:val="00F636AF"/>
    <w:rsid w:val="00F6379C"/>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8E3"/>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9D8"/>
    <w:rsid w:val="00F75D89"/>
    <w:rsid w:val="00F75E6F"/>
    <w:rsid w:val="00F76303"/>
    <w:rsid w:val="00F76700"/>
    <w:rsid w:val="00F76A56"/>
    <w:rsid w:val="00F76B3B"/>
    <w:rsid w:val="00F76C92"/>
    <w:rsid w:val="00F76D12"/>
    <w:rsid w:val="00F76DAB"/>
    <w:rsid w:val="00F76E77"/>
    <w:rsid w:val="00F77627"/>
    <w:rsid w:val="00F779A3"/>
    <w:rsid w:val="00F77AF8"/>
    <w:rsid w:val="00F77AFF"/>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0F34"/>
    <w:rsid w:val="00F810F2"/>
    <w:rsid w:val="00F8154C"/>
    <w:rsid w:val="00F81EF9"/>
    <w:rsid w:val="00F824ED"/>
    <w:rsid w:val="00F8254F"/>
    <w:rsid w:val="00F82934"/>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C61"/>
    <w:rsid w:val="00F84DC0"/>
    <w:rsid w:val="00F84DD2"/>
    <w:rsid w:val="00F84E06"/>
    <w:rsid w:val="00F85007"/>
    <w:rsid w:val="00F851EB"/>
    <w:rsid w:val="00F85815"/>
    <w:rsid w:val="00F85950"/>
    <w:rsid w:val="00F85A14"/>
    <w:rsid w:val="00F85BBD"/>
    <w:rsid w:val="00F85CFC"/>
    <w:rsid w:val="00F85D6D"/>
    <w:rsid w:val="00F85E7F"/>
    <w:rsid w:val="00F85EE6"/>
    <w:rsid w:val="00F85F11"/>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049"/>
    <w:rsid w:val="00F916FD"/>
    <w:rsid w:val="00F919F4"/>
    <w:rsid w:val="00F91A67"/>
    <w:rsid w:val="00F91B8B"/>
    <w:rsid w:val="00F91DAF"/>
    <w:rsid w:val="00F92234"/>
    <w:rsid w:val="00F9225E"/>
    <w:rsid w:val="00F922C6"/>
    <w:rsid w:val="00F9241C"/>
    <w:rsid w:val="00F924D5"/>
    <w:rsid w:val="00F925B5"/>
    <w:rsid w:val="00F92B62"/>
    <w:rsid w:val="00F92C69"/>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A4"/>
    <w:rsid w:val="00F967E6"/>
    <w:rsid w:val="00F9687B"/>
    <w:rsid w:val="00F96A00"/>
    <w:rsid w:val="00F96BDD"/>
    <w:rsid w:val="00F96D12"/>
    <w:rsid w:val="00F96F25"/>
    <w:rsid w:val="00F97153"/>
    <w:rsid w:val="00F973F6"/>
    <w:rsid w:val="00F97447"/>
    <w:rsid w:val="00F97756"/>
    <w:rsid w:val="00F9789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BD0"/>
    <w:rsid w:val="00FA1E6A"/>
    <w:rsid w:val="00FA1EBA"/>
    <w:rsid w:val="00FA25F0"/>
    <w:rsid w:val="00FA262F"/>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8D1"/>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7EA"/>
    <w:rsid w:val="00FB2876"/>
    <w:rsid w:val="00FB2985"/>
    <w:rsid w:val="00FB29D1"/>
    <w:rsid w:val="00FB2AE5"/>
    <w:rsid w:val="00FB2B01"/>
    <w:rsid w:val="00FB2B94"/>
    <w:rsid w:val="00FB2D33"/>
    <w:rsid w:val="00FB2D67"/>
    <w:rsid w:val="00FB2DF1"/>
    <w:rsid w:val="00FB2E74"/>
    <w:rsid w:val="00FB2F97"/>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4D91"/>
    <w:rsid w:val="00FB5037"/>
    <w:rsid w:val="00FB5161"/>
    <w:rsid w:val="00FB5171"/>
    <w:rsid w:val="00FB5724"/>
    <w:rsid w:val="00FB5733"/>
    <w:rsid w:val="00FB5B2F"/>
    <w:rsid w:val="00FB5CAA"/>
    <w:rsid w:val="00FB617E"/>
    <w:rsid w:val="00FB646D"/>
    <w:rsid w:val="00FB6529"/>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5F7"/>
    <w:rsid w:val="00FD0604"/>
    <w:rsid w:val="00FD0657"/>
    <w:rsid w:val="00FD0764"/>
    <w:rsid w:val="00FD0841"/>
    <w:rsid w:val="00FD09FF"/>
    <w:rsid w:val="00FD0A87"/>
    <w:rsid w:val="00FD0C15"/>
    <w:rsid w:val="00FD0C8B"/>
    <w:rsid w:val="00FD0D78"/>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C10"/>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1EA"/>
    <w:rsid w:val="00FE62E2"/>
    <w:rsid w:val="00FE6949"/>
    <w:rsid w:val="00FE69BF"/>
    <w:rsid w:val="00FE6A15"/>
    <w:rsid w:val="00FE6D8E"/>
    <w:rsid w:val="00FE6E3E"/>
    <w:rsid w:val="00FE72C6"/>
    <w:rsid w:val="00FE7704"/>
    <w:rsid w:val="00FE7C08"/>
    <w:rsid w:val="00FE7C63"/>
    <w:rsid w:val="00FE7D67"/>
    <w:rsid w:val="00FE7E45"/>
    <w:rsid w:val="00FF01D0"/>
    <w:rsid w:val="00FF06C3"/>
    <w:rsid w:val="00FF093D"/>
    <w:rsid w:val="00FF1480"/>
    <w:rsid w:val="00FF15F0"/>
    <w:rsid w:val="00FF16F2"/>
    <w:rsid w:val="00FF176A"/>
    <w:rsid w:val="00FF1773"/>
    <w:rsid w:val="00FF18E6"/>
    <w:rsid w:val="00FF197F"/>
    <w:rsid w:val="00FF1E6F"/>
    <w:rsid w:val="00FF1EEF"/>
    <w:rsid w:val="00FF1F41"/>
    <w:rsid w:val="00FF1F4D"/>
    <w:rsid w:val="00FF20CF"/>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52E"/>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85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99"/>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paragraph" w:customStyle="1" w:styleId="Obs-prop">
    <w:name w:val="Obs-prop"/>
    <w:basedOn w:val="Normal"/>
    <w:next w:val="Normal"/>
    <w:qFormat/>
    <w:rsid w:val="004001AF"/>
    <w:pPr>
      <w:overflowPunct/>
      <w:autoSpaceDE/>
      <w:autoSpaceDN/>
      <w:adjustRightInd/>
      <w:spacing w:after="160"/>
      <w:textAlignment w:val="auto"/>
    </w:pPr>
    <w:rPr>
      <w:rFonts w:eastAsia="Calibri" w:cs="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91316023">
      <w:bodyDiv w:val="1"/>
      <w:marLeft w:val="0"/>
      <w:marRight w:val="0"/>
      <w:marTop w:val="0"/>
      <w:marBottom w:val="0"/>
      <w:divBdr>
        <w:top w:val="none" w:sz="0" w:space="0" w:color="auto"/>
        <w:left w:val="none" w:sz="0" w:space="0" w:color="auto"/>
        <w:bottom w:val="none" w:sz="0" w:space="0" w:color="auto"/>
        <w:right w:val="none" w:sz="0" w:space="0" w:color="auto"/>
      </w:divBdr>
      <w:divsChild>
        <w:div w:id="543716147">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2256365">
      <w:bodyDiv w:val="1"/>
      <w:marLeft w:val="0"/>
      <w:marRight w:val="0"/>
      <w:marTop w:val="0"/>
      <w:marBottom w:val="0"/>
      <w:divBdr>
        <w:top w:val="none" w:sz="0" w:space="0" w:color="auto"/>
        <w:left w:val="none" w:sz="0" w:space="0" w:color="auto"/>
        <w:bottom w:val="none" w:sz="0" w:space="0" w:color="auto"/>
        <w:right w:val="none" w:sz="0" w:space="0" w:color="auto"/>
      </w:divBdr>
      <w:divsChild>
        <w:div w:id="309216761">
          <w:marLeft w:val="446"/>
          <w:marRight w:val="0"/>
          <w:marTop w:val="0"/>
          <w:marBottom w:val="0"/>
          <w:divBdr>
            <w:top w:val="none" w:sz="0" w:space="0" w:color="auto"/>
            <w:left w:val="none" w:sz="0" w:space="0" w:color="auto"/>
            <w:bottom w:val="none" w:sz="0" w:space="0" w:color="auto"/>
            <w:right w:val="none" w:sz="0" w:space="0" w:color="auto"/>
          </w:divBdr>
        </w:div>
        <w:div w:id="1804231376">
          <w:marLeft w:val="446"/>
          <w:marRight w:val="0"/>
          <w:marTop w:val="0"/>
          <w:marBottom w:val="0"/>
          <w:divBdr>
            <w:top w:val="none" w:sz="0" w:space="0" w:color="auto"/>
            <w:left w:val="none" w:sz="0" w:space="0" w:color="auto"/>
            <w:bottom w:val="none" w:sz="0" w:space="0" w:color="auto"/>
            <w:right w:val="none" w:sz="0" w:space="0" w:color="auto"/>
          </w:divBdr>
        </w:div>
        <w:div w:id="1623806465">
          <w:marLeft w:val="446"/>
          <w:marRight w:val="0"/>
          <w:marTop w:val="0"/>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33939123">
      <w:bodyDiv w:val="1"/>
      <w:marLeft w:val="0"/>
      <w:marRight w:val="0"/>
      <w:marTop w:val="0"/>
      <w:marBottom w:val="0"/>
      <w:divBdr>
        <w:top w:val="none" w:sz="0" w:space="0" w:color="auto"/>
        <w:left w:val="none" w:sz="0" w:space="0" w:color="auto"/>
        <w:bottom w:val="none" w:sz="0" w:space="0" w:color="auto"/>
        <w:right w:val="none" w:sz="0" w:space="0" w:color="auto"/>
      </w:divBdr>
      <w:divsChild>
        <w:div w:id="2083210761">
          <w:marLeft w:val="446"/>
          <w:marRight w:val="0"/>
          <w:marTop w:val="0"/>
          <w:marBottom w:val="0"/>
          <w:divBdr>
            <w:top w:val="none" w:sz="0" w:space="0" w:color="auto"/>
            <w:left w:val="none" w:sz="0" w:space="0" w:color="auto"/>
            <w:bottom w:val="none" w:sz="0" w:space="0" w:color="auto"/>
            <w:right w:val="none" w:sz="0" w:space="0" w:color="auto"/>
          </w:divBdr>
        </w:div>
        <w:div w:id="1232153077">
          <w:marLeft w:val="446"/>
          <w:marRight w:val="0"/>
          <w:marTop w:val="0"/>
          <w:marBottom w:val="0"/>
          <w:divBdr>
            <w:top w:val="none" w:sz="0" w:space="0" w:color="auto"/>
            <w:left w:val="none" w:sz="0" w:space="0" w:color="auto"/>
            <w:bottom w:val="none" w:sz="0" w:space="0" w:color="auto"/>
            <w:right w:val="none" w:sz="0" w:space="0" w:color="auto"/>
          </w:divBdr>
        </w:div>
      </w:divsChild>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379098">
      <w:bodyDiv w:val="1"/>
      <w:marLeft w:val="0"/>
      <w:marRight w:val="0"/>
      <w:marTop w:val="0"/>
      <w:marBottom w:val="0"/>
      <w:divBdr>
        <w:top w:val="none" w:sz="0" w:space="0" w:color="auto"/>
        <w:left w:val="none" w:sz="0" w:space="0" w:color="auto"/>
        <w:bottom w:val="none" w:sz="0" w:space="0" w:color="auto"/>
        <w:right w:val="none" w:sz="0" w:space="0" w:color="auto"/>
      </w:divBdr>
      <w:divsChild>
        <w:div w:id="1887135951">
          <w:marLeft w:val="446"/>
          <w:marRight w:val="0"/>
          <w:marTop w:val="0"/>
          <w:marBottom w:val="0"/>
          <w:divBdr>
            <w:top w:val="none" w:sz="0" w:space="0" w:color="auto"/>
            <w:left w:val="none" w:sz="0" w:space="0" w:color="auto"/>
            <w:bottom w:val="none" w:sz="0" w:space="0" w:color="auto"/>
            <w:right w:val="none" w:sz="0" w:space="0" w:color="auto"/>
          </w:divBdr>
        </w:div>
        <w:div w:id="1935745578">
          <w:marLeft w:val="446"/>
          <w:marRight w:val="0"/>
          <w:marTop w:val="0"/>
          <w:marBottom w:val="0"/>
          <w:divBdr>
            <w:top w:val="none" w:sz="0" w:space="0" w:color="auto"/>
            <w:left w:val="none" w:sz="0" w:space="0" w:color="auto"/>
            <w:bottom w:val="none" w:sz="0" w:space="0" w:color="auto"/>
            <w:right w:val="none" w:sz="0" w:space="0" w:color="auto"/>
          </w:divBdr>
        </w:div>
      </w:divsChild>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8633301">
      <w:bodyDiv w:val="1"/>
      <w:marLeft w:val="0"/>
      <w:marRight w:val="0"/>
      <w:marTop w:val="0"/>
      <w:marBottom w:val="0"/>
      <w:divBdr>
        <w:top w:val="none" w:sz="0" w:space="0" w:color="auto"/>
        <w:left w:val="none" w:sz="0" w:space="0" w:color="auto"/>
        <w:bottom w:val="none" w:sz="0" w:space="0" w:color="auto"/>
        <w:right w:val="none" w:sz="0" w:space="0" w:color="auto"/>
      </w:divBdr>
      <w:divsChild>
        <w:div w:id="377781736">
          <w:marLeft w:val="446"/>
          <w:marRight w:val="0"/>
          <w:marTop w:val="0"/>
          <w:marBottom w:val="0"/>
          <w:divBdr>
            <w:top w:val="none" w:sz="0" w:space="0" w:color="auto"/>
            <w:left w:val="none" w:sz="0" w:space="0" w:color="auto"/>
            <w:bottom w:val="none" w:sz="0" w:space="0" w:color="auto"/>
            <w:right w:val="none" w:sz="0" w:space="0" w:color="auto"/>
          </w:divBdr>
        </w:div>
        <w:div w:id="1210218192">
          <w:marLeft w:val="446"/>
          <w:marRight w:val="0"/>
          <w:marTop w:val="0"/>
          <w:marBottom w:val="0"/>
          <w:divBdr>
            <w:top w:val="none" w:sz="0" w:space="0" w:color="auto"/>
            <w:left w:val="none" w:sz="0" w:space="0" w:color="auto"/>
            <w:bottom w:val="none" w:sz="0" w:space="0" w:color="auto"/>
            <w:right w:val="none" w:sz="0" w:space="0" w:color="auto"/>
          </w:divBdr>
        </w:div>
        <w:div w:id="374429925">
          <w:marLeft w:val="446"/>
          <w:marRight w:val="0"/>
          <w:marTop w:val="0"/>
          <w:marBottom w:val="0"/>
          <w:divBdr>
            <w:top w:val="none" w:sz="0" w:space="0" w:color="auto"/>
            <w:left w:val="none" w:sz="0" w:space="0" w:color="auto"/>
            <w:bottom w:val="none" w:sz="0" w:space="0" w:color="auto"/>
            <w:right w:val="none" w:sz="0" w:space="0" w:color="auto"/>
          </w:divBdr>
        </w:div>
        <w:div w:id="1060980847">
          <w:marLeft w:val="446"/>
          <w:marRight w:val="0"/>
          <w:marTop w:val="0"/>
          <w:marBottom w:val="0"/>
          <w:divBdr>
            <w:top w:val="none" w:sz="0" w:space="0" w:color="auto"/>
            <w:left w:val="none" w:sz="0" w:space="0" w:color="auto"/>
            <w:bottom w:val="none" w:sz="0" w:space="0" w:color="auto"/>
            <w:right w:val="none" w:sz="0" w:space="0" w:color="auto"/>
          </w:divBdr>
        </w:div>
        <w:div w:id="528180362">
          <w:marLeft w:val="446"/>
          <w:marRight w:val="0"/>
          <w:marTop w:val="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4048297">
      <w:bodyDiv w:val="1"/>
      <w:marLeft w:val="0"/>
      <w:marRight w:val="0"/>
      <w:marTop w:val="0"/>
      <w:marBottom w:val="0"/>
      <w:divBdr>
        <w:top w:val="none" w:sz="0" w:space="0" w:color="auto"/>
        <w:left w:val="none" w:sz="0" w:space="0" w:color="auto"/>
        <w:bottom w:val="none" w:sz="0" w:space="0" w:color="auto"/>
        <w:right w:val="none" w:sz="0" w:space="0" w:color="auto"/>
      </w:divBdr>
      <w:divsChild>
        <w:div w:id="1450509622">
          <w:marLeft w:val="1138"/>
          <w:marRight w:val="0"/>
          <w:marTop w:val="120"/>
          <w:marBottom w:val="120"/>
          <w:divBdr>
            <w:top w:val="none" w:sz="0" w:space="0" w:color="auto"/>
            <w:left w:val="none" w:sz="0" w:space="0" w:color="auto"/>
            <w:bottom w:val="none" w:sz="0" w:space="0" w:color="auto"/>
            <w:right w:val="none" w:sz="0" w:space="0" w:color="auto"/>
          </w:divBdr>
        </w:div>
        <w:div w:id="1955626895">
          <w:marLeft w:val="1858"/>
          <w:marRight w:val="0"/>
          <w:marTop w:val="40"/>
          <w:marBottom w:val="80"/>
          <w:divBdr>
            <w:top w:val="none" w:sz="0" w:space="0" w:color="auto"/>
            <w:left w:val="none" w:sz="0" w:space="0" w:color="auto"/>
            <w:bottom w:val="none" w:sz="0" w:space="0" w:color="auto"/>
            <w:right w:val="none" w:sz="0" w:space="0" w:color="auto"/>
          </w:divBdr>
        </w:div>
      </w:divsChild>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13268751">
      <w:bodyDiv w:val="1"/>
      <w:marLeft w:val="0"/>
      <w:marRight w:val="0"/>
      <w:marTop w:val="0"/>
      <w:marBottom w:val="0"/>
      <w:divBdr>
        <w:top w:val="none" w:sz="0" w:space="0" w:color="auto"/>
        <w:left w:val="none" w:sz="0" w:space="0" w:color="auto"/>
        <w:bottom w:val="none" w:sz="0" w:space="0" w:color="auto"/>
        <w:right w:val="none" w:sz="0" w:space="0" w:color="auto"/>
      </w:divBdr>
      <w:divsChild>
        <w:div w:id="527330735">
          <w:marLeft w:val="850"/>
          <w:marRight w:val="0"/>
          <w:marTop w:val="120"/>
          <w:marBottom w:val="0"/>
          <w:divBdr>
            <w:top w:val="none" w:sz="0" w:space="0" w:color="auto"/>
            <w:left w:val="none" w:sz="0" w:space="0" w:color="auto"/>
            <w:bottom w:val="none" w:sz="0" w:space="0" w:color="auto"/>
            <w:right w:val="none" w:sz="0" w:space="0" w:color="auto"/>
          </w:divBdr>
        </w:div>
        <w:div w:id="1489633372">
          <w:marLeft w:val="850"/>
          <w:marRight w:val="0"/>
          <w:marTop w:val="120"/>
          <w:marBottom w:val="0"/>
          <w:divBdr>
            <w:top w:val="none" w:sz="0" w:space="0" w:color="auto"/>
            <w:left w:val="none" w:sz="0" w:space="0" w:color="auto"/>
            <w:bottom w:val="none" w:sz="0" w:space="0" w:color="auto"/>
            <w:right w:val="none" w:sz="0" w:space="0" w:color="auto"/>
          </w:divBdr>
        </w:div>
        <w:div w:id="204022415">
          <w:marLeft w:val="850"/>
          <w:marRight w:val="0"/>
          <w:marTop w:val="120"/>
          <w:marBottom w:val="0"/>
          <w:divBdr>
            <w:top w:val="none" w:sz="0" w:space="0" w:color="auto"/>
            <w:left w:val="none" w:sz="0" w:space="0" w:color="auto"/>
            <w:bottom w:val="none" w:sz="0" w:space="0" w:color="auto"/>
            <w:right w:val="none" w:sz="0" w:space="0" w:color="auto"/>
          </w:divBdr>
        </w:div>
        <w:div w:id="359471538">
          <w:marLeft w:val="1138"/>
          <w:marRight w:val="0"/>
          <w:marTop w:val="120"/>
          <w:marBottom w:val="0"/>
          <w:divBdr>
            <w:top w:val="none" w:sz="0" w:space="0" w:color="auto"/>
            <w:left w:val="none" w:sz="0" w:space="0" w:color="auto"/>
            <w:bottom w:val="none" w:sz="0" w:space="0" w:color="auto"/>
            <w:right w:val="none" w:sz="0" w:space="0" w:color="auto"/>
          </w:divBdr>
        </w:div>
        <w:div w:id="719129238">
          <w:marLeft w:val="1138"/>
          <w:marRight w:val="0"/>
          <w:marTop w:val="120"/>
          <w:marBottom w:val="0"/>
          <w:divBdr>
            <w:top w:val="none" w:sz="0" w:space="0" w:color="auto"/>
            <w:left w:val="none" w:sz="0" w:space="0" w:color="auto"/>
            <w:bottom w:val="none" w:sz="0" w:space="0" w:color="auto"/>
            <w:right w:val="none" w:sz="0" w:space="0" w:color="auto"/>
          </w:divBdr>
        </w:div>
        <w:div w:id="1429038417">
          <w:marLeft w:val="1138"/>
          <w:marRight w:val="0"/>
          <w:marTop w:val="120"/>
          <w:marBottom w:val="0"/>
          <w:divBdr>
            <w:top w:val="none" w:sz="0" w:space="0" w:color="auto"/>
            <w:left w:val="none" w:sz="0" w:space="0" w:color="auto"/>
            <w:bottom w:val="none" w:sz="0" w:space="0" w:color="auto"/>
            <w:right w:val="none" w:sz="0" w:space="0" w:color="auto"/>
          </w:divBdr>
        </w:div>
        <w:div w:id="246231585">
          <w:marLeft w:val="850"/>
          <w:marRight w:val="0"/>
          <w:marTop w:val="120"/>
          <w:marBottom w:val="0"/>
          <w:divBdr>
            <w:top w:val="none" w:sz="0" w:space="0" w:color="auto"/>
            <w:left w:val="none" w:sz="0" w:space="0" w:color="auto"/>
            <w:bottom w:val="none" w:sz="0" w:space="0" w:color="auto"/>
            <w:right w:val="none" w:sz="0" w:space="0" w:color="auto"/>
          </w:divBdr>
        </w:div>
      </w:divsChild>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3808052">
      <w:bodyDiv w:val="1"/>
      <w:marLeft w:val="0"/>
      <w:marRight w:val="0"/>
      <w:marTop w:val="0"/>
      <w:marBottom w:val="0"/>
      <w:divBdr>
        <w:top w:val="none" w:sz="0" w:space="0" w:color="auto"/>
        <w:left w:val="none" w:sz="0" w:space="0" w:color="auto"/>
        <w:bottom w:val="none" w:sz="0" w:space="0" w:color="auto"/>
        <w:right w:val="none" w:sz="0" w:space="0" w:color="auto"/>
      </w:divBdr>
      <w:divsChild>
        <w:div w:id="1976982297">
          <w:marLeft w:val="446"/>
          <w:marRight w:val="0"/>
          <w:marTop w:val="0"/>
          <w:marBottom w:val="0"/>
          <w:divBdr>
            <w:top w:val="none" w:sz="0" w:space="0" w:color="auto"/>
            <w:left w:val="none" w:sz="0" w:space="0" w:color="auto"/>
            <w:bottom w:val="none" w:sz="0" w:space="0" w:color="auto"/>
            <w:right w:val="none" w:sz="0" w:space="0" w:color="auto"/>
          </w:divBdr>
        </w:div>
        <w:div w:id="451678454">
          <w:marLeft w:val="446"/>
          <w:marRight w:val="0"/>
          <w:marTop w:val="0"/>
          <w:marBottom w:val="0"/>
          <w:divBdr>
            <w:top w:val="none" w:sz="0" w:space="0" w:color="auto"/>
            <w:left w:val="none" w:sz="0" w:space="0" w:color="auto"/>
            <w:bottom w:val="none" w:sz="0" w:space="0" w:color="auto"/>
            <w:right w:val="none" w:sz="0" w:space="0" w:color="auto"/>
          </w:divBdr>
        </w:div>
        <w:div w:id="1171260207">
          <w:marLeft w:val="446"/>
          <w:marRight w:val="0"/>
          <w:marTop w:val="0"/>
          <w:marBottom w:val="0"/>
          <w:divBdr>
            <w:top w:val="none" w:sz="0" w:space="0" w:color="auto"/>
            <w:left w:val="none" w:sz="0" w:space="0" w:color="auto"/>
            <w:bottom w:val="none" w:sz="0" w:space="0" w:color="auto"/>
            <w:right w:val="none" w:sz="0" w:space="0" w:color="auto"/>
          </w:divBdr>
        </w:div>
        <w:div w:id="974262092">
          <w:marLeft w:val="446"/>
          <w:marRight w:val="0"/>
          <w:marTop w:val="0"/>
          <w:marBottom w:val="0"/>
          <w:divBdr>
            <w:top w:val="none" w:sz="0" w:space="0" w:color="auto"/>
            <w:left w:val="none" w:sz="0" w:space="0" w:color="auto"/>
            <w:bottom w:val="none" w:sz="0" w:space="0" w:color="auto"/>
            <w:right w:val="none" w:sz="0" w:space="0" w:color="auto"/>
          </w:divBdr>
        </w:div>
        <w:div w:id="305286526">
          <w:marLeft w:val="446"/>
          <w:marRight w:val="0"/>
          <w:marTop w:val="0"/>
          <w:marBottom w:val="0"/>
          <w:divBdr>
            <w:top w:val="none" w:sz="0" w:space="0" w:color="auto"/>
            <w:left w:val="none" w:sz="0" w:space="0" w:color="auto"/>
            <w:bottom w:val="none" w:sz="0" w:space="0" w:color="auto"/>
            <w:right w:val="none" w:sz="0" w:space="0" w:color="auto"/>
          </w:divBdr>
        </w:div>
        <w:div w:id="265189516">
          <w:marLeft w:val="446"/>
          <w:marRight w:val="0"/>
          <w:marTop w:val="0"/>
          <w:marBottom w:val="0"/>
          <w:divBdr>
            <w:top w:val="none" w:sz="0" w:space="0" w:color="auto"/>
            <w:left w:val="none" w:sz="0" w:space="0" w:color="auto"/>
            <w:bottom w:val="none" w:sz="0" w:space="0" w:color="auto"/>
            <w:right w:val="none" w:sz="0" w:space="0" w:color="auto"/>
          </w:divBdr>
        </w:div>
        <w:div w:id="1521550106">
          <w:marLeft w:val="446"/>
          <w:marRight w:val="0"/>
          <w:marTop w:val="0"/>
          <w:marBottom w:val="0"/>
          <w:divBdr>
            <w:top w:val="none" w:sz="0" w:space="0" w:color="auto"/>
            <w:left w:val="none" w:sz="0" w:space="0" w:color="auto"/>
            <w:bottom w:val="none" w:sz="0" w:space="0" w:color="auto"/>
            <w:right w:val="none" w:sz="0" w:space="0" w:color="auto"/>
          </w:divBdr>
        </w:div>
        <w:div w:id="2070034838">
          <w:marLeft w:val="446"/>
          <w:marRight w:val="0"/>
          <w:marTop w:val="0"/>
          <w:marBottom w:val="0"/>
          <w:divBdr>
            <w:top w:val="none" w:sz="0" w:space="0" w:color="auto"/>
            <w:left w:val="none" w:sz="0" w:space="0" w:color="auto"/>
            <w:bottom w:val="none" w:sz="0" w:space="0" w:color="auto"/>
            <w:right w:val="none" w:sz="0" w:space="0" w:color="auto"/>
          </w:divBdr>
        </w:div>
      </w:divsChild>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3491646">
      <w:bodyDiv w:val="1"/>
      <w:marLeft w:val="0"/>
      <w:marRight w:val="0"/>
      <w:marTop w:val="0"/>
      <w:marBottom w:val="0"/>
      <w:divBdr>
        <w:top w:val="none" w:sz="0" w:space="0" w:color="auto"/>
        <w:left w:val="none" w:sz="0" w:space="0" w:color="auto"/>
        <w:bottom w:val="none" w:sz="0" w:space="0" w:color="auto"/>
        <w:right w:val="none" w:sz="0" w:space="0" w:color="auto"/>
      </w:divBdr>
      <w:divsChild>
        <w:div w:id="1117604491">
          <w:marLeft w:val="0"/>
          <w:marRight w:val="0"/>
          <w:marTop w:val="0"/>
          <w:marBottom w:val="0"/>
          <w:divBdr>
            <w:top w:val="none" w:sz="0" w:space="0" w:color="auto"/>
            <w:left w:val="none" w:sz="0" w:space="0" w:color="auto"/>
            <w:bottom w:val="none" w:sz="0" w:space="0" w:color="auto"/>
            <w:right w:val="none" w:sz="0" w:space="0" w:color="auto"/>
          </w:divBdr>
          <w:divsChild>
            <w:div w:id="75617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7005244">
      <w:bodyDiv w:val="1"/>
      <w:marLeft w:val="0"/>
      <w:marRight w:val="0"/>
      <w:marTop w:val="0"/>
      <w:marBottom w:val="0"/>
      <w:divBdr>
        <w:top w:val="none" w:sz="0" w:space="0" w:color="auto"/>
        <w:left w:val="none" w:sz="0" w:space="0" w:color="auto"/>
        <w:bottom w:val="none" w:sz="0" w:space="0" w:color="auto"/>
        <w:right w:val="none" w:sz="0" w:space="0" w:color="auto"/>
      </w:divBdr>
      <w:divsChild>
        <w:div w:id="586353271">
          <w:marLeft w:val="1138"/>
          <w:marRight w:val="0"/>
          <w:marTop w:val="120"/>
          <w:marBottom w:val="0"/>
          <w:divBdr>
            <w:top w:val="none" w:sz="0" w:space="0" w:color="auto"/>
            <w:left w:val="none" w:sz="0" w:space="0" w:color="auto"/>
            <w:bottom w:val="none" w:sz="0" w:space="0" w:color="auto"/>
            <w:right w:val="none" w:sz="0" w:space="0" w:color="auto"/>
          </w:divBdr>
        </w:div>
        <w:div w:id="976689984">
          <w:marLeft w:val="1699"/>
          <w:marRight w:val="0"/>
          <w:marTop w:val="120"/>
          <w:marBottom w:val="0"/>
          <w:divBdr>
            <w:top w:val="none" w:sz="0" w:space="0" w:color="auto"/>
            <w:left w:val="none" w:sz="0" w:space="0" w:color="auto"/>
            <w:bottom w:val="none" w:sz="0" w:space="0" w:color="auto"/>
            <w:right w:val="none" w:sz="0" w:space="0" w:color="auto"/>
          </w:divBdr>
        </w:div>
        <w:div w:id="1090200493">
          <w:marLeft w:val="1138"/>
          <w:marRight w:val="0"/>
          <w:marTop w:val="120"/>
          <w:marBottom w:val="0"/>
          <w:divBdr>
            <w:top w:val="none" w:sz="0" w:space="0" w:color="auto"/>
            <w:left w:val="none" w:sz="0" w:space="0" w:color="auto"/>
            <w:bottom w:val="none" w:sz="0" w:space="0" w:color="auto"/>
            <w:right w:val="none" w:sz="0" w:space="0" w:color="auto"/>
          </w:divBdr>
        </w:div>
        <w:div w:id="744768464">
          <w:marLeft w:val="1699"/>
          <w:marRight w:val="0"/>
          <w:marTop w:val="120"/>
          <w:marBottom w:val="0"/>
          <w:divBdr>
            <w:top w:val="none" w:sz="0" w:space="0" w:color="auto"/>
            <w:left w:val="none" w:sz="0" w:space="0" w:color="auto"/>
            <w:bottom w:val="none" w:sz="0" w:space="0" w:color="auto"/>
            <w:right w:val="none" w:sz="0" w:space="0" w:color="auto"/>
          </w:divBdr>
        </w:div>
        <w:div w:id="835389462">
          <w:marLeft w:val="2261"/>
          <w:marRight w:val="0"/>
          <w:marTop w:val="120"/>
          <w:marBottom w:val="0"/>
          <w:divBdr>
            <w:top w:val="none" w:sz="0" w:space="0" w:color="auto"/>
            <w:left w:val="none" w:sz="0" w:space="0" w:color="auto"/>
            <w:bottom w:val="none" w:sz="0" w:space="0" w:color="auto"/>
            <w:right w:val="none" w:sz="0" w:space="0" w:color="auto"/>
          </w:divBdr>
        </w:div>
        <w:div w:id="1615215371">
          <w:marLeft w:val="2261"/>
          <w:marRight w:val="0"/>
          <w:marTop w:val="120"/>
          <w:marBottom w:val="0"/>
          <w:divBdr>
            <w:top w:val="none" w:sz="0" w:space="0" w:color="auto"/>
            <w:left w:val="none" w:sz="0" w:space="0" w:color="auto"/>
            <w:bottom w:val="none" w:sz="0" w:space="0" w:color="auto"/>
            <w:right w:val="none" w:sz="0" w:space="0" w:color="auto"/>
          </w:divBdr>
        </w:div>
        <w:div w:id="678971307">
          <w:marLeft w:val="2261"/>
          <w:marRight w:val="0"/>
          <w:marTop w:val="120"/>
          <w:marBottom w:val="0"/>
          <w:divBdr>
            <w:top w:val="none" w:sz="0" w:space="0" w:color="auto"/>
            <w:left w:val="none" w:sz="0" w:space="0" w:color="auto"/>
            <w:bottom w:val="none" w:sz="0" w:space="0" w:color="auto"/>
            <w:right w:val="none" w:sz="0" w:space="0" w:color="auto"/>
          </w:divBdr>
        </w:div>
        <w:div w:id="665862656">
          <w:marLeft w:val="1138"/>
          <w:marRight w:val="0"/>
          <w:marTop w:val="120"/>
          <w:marBottom w:val="0"/>
          <w:divBdr>
            <w:top w:val="none" w:sz="0" w:space="0" w:color="auto"/>
            <w:left w:val="none" w:sz="0" w:space="0" w:color="auto"/>
            <w:bottom w:val="none" w:sz="0" w:space="0" w:color="auto"/>
            <w:right w:val="none" w:sz="0" w:space="0" w:color="auto"/>
          </w:divBdr>
        </w:div>
        <w:div w:id="781997198">
          <w:marLeft w:val="1699"/>
          <w:marRight w:val="0"/>
          <w:marTop w:val="120"/>
          <w:marBottom w:val="0"/>
          <w:divBdr>
            <w:top w:val="none" w:sz="0" w:space="0" w:color="auto"/>
            <w:left w:val="none" w:sz="0" w:space="0" w:color="auto"/>
            <w:bottom w:val="none" w:sz="0" w:space="0" w:color="auto"/>
            <w:right w:val="none" w:sz="0" w:space="0" w:color="auto"/>
          </w:divBdr>
        </w:div>
        <w:div w:id="1575435570">
          <w:marLeft w:val="2261"/>
          <w:marRight w:val="0"/>
          <w:marTop w:val="120"/>
          <w:marBottom w:val="0"/>
          <w:divBdr>
            <w:top w:val="none" w:sz="0" w:space="0" w:color="auto"/>
            <w:left w:val="none" w:sz="0" w:space="0" w:color="auto"/>
            <w:bottom w:val="none" w:sz="0" w:space="0" w:color="auto"/>
            <w:right w:val="none" w:sz="0" w:space="0" w:color="auto"/>
          </w:divBdr>
        </w:div>
        <w:div w:id="1373193585">
          <w:marLeft w:val="1699"/>
          <w:marRight w:val="0"/>
          <w:marTop w:val="120"/>
          <w:marBottom w:val="0"/>
          <w:divBdr>
            <w:top w:val="none" w:sz="0" w:space="0" w:color="auto"/>
            <w:left w:val="none" w:sz="0" w:space="0" w:color="auto"/>
            <w:bottom w:val="none" w:sz="0" w:space="0" w:color="auto"/>
            <w:right w:val="none" w:sz="0" w:space="0" w:color="auto"/>
          </w:divBdr>
        </w:div>
        <w:div w:id="208155053">
          <w:marLeft w:val="2261"/>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2365225">
      <w:bodyDiv w:val="1"/>
      <w:marLeft w:val="0"/>
      <w:marRight w:val="0"/>
      <w:marTop w:val="0"/>
      <w:marBottom w:val="0"/>
      <w:divBdr>
        <w:top w:val="none" w:sz="0" w:space="0" w:color="auto"/>
        <w:left w:val="none" w:sz="0" w:space="0" w:color="auto"/>
        <w:bottom w:val="none" w:sz="0" w:space="0" w:color="auto"/>
        <w:right w:val="none" w:sz="0" w:space="0" w:color="auto"/>
      </w:divBdr>
      <w:divsChild>
        <w:div w:id="698168477">
          <w:marLeft w:val="0"/>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4728315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1602230">
      <w:bodyDiv w:val="1"/>
      <w:marLeft w:val="0"/>
      <w:marRight w:val="0"/>
      <w:marTop w:val="0"/>
      <w:marBottom w:val="0"/>
      <w:divBdr>
        <w:top w:val="none" w:sz="0" w:space="0" w:color="auto"/>
        <w:left w:val="none" w:sz="0" w:space="0" w:color="auto"/>
        <w:bottom w:val="none" w:sz="0" w:space="0" w:color="auto"/>
        <w:right w:val="none" w:sz="0" w:space="0" w:color="auto"/>
      </w:divBdr>
      <w:divsChild>
        <w:div w:id="1232694943">
          <w:marLeft w:val="0"/>
          <w:marRight w:val="0"/>
          <w:marTop w:val="0"/>
          <w:marBottom w:val="0"/>
          <w:divBdr>
            <w:top w:val="none" w:sz="0" w:space="0" w:color="auto"/>
            <w:left w:val="none" w:sz="0" w:space="0" w:color="auto"/>
            <w:bottom w:val="none" w:sz="0" w:space="0" w:color="auto"/>
            <w:right w:val="none" w:sz="0" w:space="0" w:color="auto"/>
          </w:divBdr>
        </w:div>
      </w:divsChild>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69430494">
      <w:bodyDiv w:val="1"/>
      <w:marLeft w:val="0"/>
      <w:marRight w:val="0"/>
      <w:marTop w:val="0"/>
      <w:marBottom w:val="0"/>
      <w:divBdr>
        <w:top w:val="none" w:sz="0" w:space="0" w:color="auto"/>
        <w:left w:val="none" w:sz="0" w:space="0" w:color="auto"/>
        <w:bottom w:val="none" w:sz="0" w:space="0" w:color="auto"/>
        <w:right w:val="none" w:sz="0" w:space="0" w:color="auto"/>
      </w:divBdr>
      <w:divsChild>
        <w:div w:id="475875473">
          <w:marLeft w:val="0"/>
          <w:marRight w:val="0"/>
          <w:marTop w:val="0"/>
          <w:marBottom w:val="0"/>
          <w:divBdr>
            <w:top w:val="none" w:sz="0" w:space="0" w:color="auto"/>
            <w:left w:val="none" w:sz="0" w:space="0" w:color="auto"/>
            <w:bottom w:val="none" w:sz="0" w:space="0" w:color="auto"/>
            <w:right w:val="none" w:sz="0" w:space="0" w:color="auto"/>
          </w:divBdr>
        </w:div>
      </w:divsChild>
    </w:div>
    <w:div w:id="1987584192">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1994404910">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311</TotalTime>
  <Pages>12</Pages>
  <Words>5511</Words>
  <Characters>31417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279</cp:revision>
  <cp:lastPrinted>2004-04-14T09:17:00Z</cp:lastPrinted>
  <dcterms:created xsi:type="dcterms:W3CDTF">2025-11-03T08:17:00Z</dcterms:created>
  <dcterms:modified xsi:type="dcterms:W3CDTF">2025-11-07T04:38:00Z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97d66ad094f711f08000191b0000181b">
    <vt:lpwstr>CWMvgZI5CHStBvlvParmRNZKpBGf/UiAGAClz40I2PVly+SZtRJS1YwwHFhnklHPD0WRGG72Cs9rNfvWlGp/S4q0A==</vt:lpwstr>
  </property>
  <property fmtid="{D5CDD505-2E9C-101B-9397-08002B2CF9AE}" pid="18" name="CWM14f534d0952811f080004b0c00004b0c">
    <vt:lpwstr>CWMWgcQd3Qlf7EqVHC3WSYMC14LeEg5wZpbAWyn+OcU6K0Rfmm2TRGY6it9cobjkvv5V4cEyss6mRA2wtst6gu6eg==</vt:lpwstr>
  </property>
  <property fmtid="{D5CDD505-2E9C-101B-9397-08002B2CF9AE}" pid="19" name="CWMd8e5c0f0953011f080007f5e00007f5e">
    <vt:lpwstr>CWMFRg/oUAGhtcWedROyzaF7z0NS6SnxCOPD//oigXtTH+4cHtwornbmC/gtSgxBkl3dW8JYPqr0CP86KLTUfv8GQ==</vt:lpwstr>
  </property>
  <property fmtid="{D5CDD505-2E9C-101B-9397-08002B2CF9AE}" pid="20" name="fileWhereFroms">
    <vt:lpwstr>PpjeLB1gRN0lwrPqMaCTkvcKv3QR1VA3/CbjjwgLKyESorwsvheCSVMX0U7N31s/vPtBDmZCcv1yYsmC+E3czZ314OTAplU7vOpRFKloMhWL1Kex5PfDuKQOg5o6epURfi7hoHFJ15WfDpgVX1TXPd8V0MkNEmp38Ag5WzFhvsV/Uf6pypXBjmcNYReQ+cs4SUSoaS9g4kuE9UywAuH6hFWy/GJsSop4eb8h8RkKCRL4OYC0+vVCs3Jo3Eu886zFndlPL37Frqy+R7pqy/ts0GGa5gOvk0fwQvmISOTQDwN140qwgyDK558wF4D6PKoe</vt:lpwstr>
  </property>
  <property fmtid="{D5CDD505-2E9C-101B-9397-08002B2CF9AE}" pid="21" name="CWM74e200909cd911f080002d8c00002c8c">
    <vt:lpwstr>CWMiNcKKX8ynEoNMpYOslEqFYy46bVLenmQb7q0rwjdFxvawZTCKRWfLpcuNzzvDyD2kdqmgR3mkQuMKptkOnx40g==</vt:lpwstr>
  </property>
  <property fmtid="{D5CDD505-2E9C-101B-9397-08002B2CF9AE}" pid="22" name="CWM636966509cde11f08000277b0000277b">
    <vt:lpwstr>CWMdBAOqLH1cd8t+FjbD2QYfKi3CcZBxf5gbzPbymI/aunDdLOSeuxOIoNaxVWzLpnZKhi3VDUT1+vY2wtUvHBV/w==</vt:lpwstr>
  </property>
  <property fmtid="{D5CDD505-2E9C-101B-9397-08002B2CF9AE}" pid="23" name="CWMf9866f109dd411f080004f0700004f07">
    <vt:lpwstr>CWMqOAw6JULjtc12EYVcgr/Ax/4A0iYwhW45NiwbtZqr3U/hN2MwJ34ztNAiACafLJIBt9sucedai+WlweLEtzT0g==</vt:lpwstr>
  </property>
  <property fmtid="{D5CDD505-2E9C-101B-9397-08002B2CF9AE}" pid="24" name="CWM6ae1c1509e8e11f080000b6d00000a6d">
    <vt:lpwstr>CWMqGId/ukPl65q0I93bRsxc4SYrbdAlnIDbexSqFVl+ChLrz0LGg+iWOqkbHGpQXWTCIXkyptPIzDMNW+vi4iS4w==</vt:lpwstr>
  </property>
  <property fmtid="{D5CDD505-2E9C-101B-9397-08002B2CF9AE}" pid="25" name="CWMa46960509f1e11f080004f0700004f07">
    <vt:lpwstr>CWMgSjeWSzllY3t+vSyOEACsgrC68Q+y5HkBb8rQ2piIEy1FHP3xH/dC00ssEIU9XyR/bR4v8YxnCGt7DgHjAu4ew==</vt:lpwstr>
  </property>
  <property fmtid="{D5CDD505-2E9C-101B-9397-08002B2CF9AE}" pid="26" name="CWMe30b41109f2411f080000b6d00000a6d">
    <vt:lpwstr>CWMQwnBJQYfXlxiUkeS4tunExFNhkQ8/oIEVOjQz4R//hZppJII9/NxY2wbhUHqRNNbGkgLvuAFbc5NASoYS5oUcw==</vt:lpwstr>
  </property>
  <property fmtid="{D5CDD505-2E9C-101B-9397-08002B2CF9AE}" pid="27" name="CWM3a068ec09f2511f080004f0700004f07">
    <vt:lpwstr>CWMffukU6H4gDB5DUmP7CIIDDKXf4goRAvUtoxA+InVbsC0x59Hifme3sKofh4oxDnvb7rOpsg07HG1WHdIdUHdQw==</vt:lpwstr>
  </property>
  <property fmtid="{D5CDD505-2E9C-101B-9397-08002B2CF9AE}" pid="28" name="CWMac55a0b0aa6f11f080006be600006be6">
    <vt:lpwstr>CWMbuMLDiiD9D0/uXvQQrNmt3vkou/+mV3RWLdX/LWuw9GBeGBzMesyccCXPfVafvr5XdzgzHd+qzdIVDhjgtRK+A==</vt:lpwstr>
  </property>
  <property fmtid="{D5CDD505-2E9C-101B-9397-08002B2CF9AE}" pid="29" name="CWMdb5aaef0ae5211f08000658000006580">
    <vt:lpwstr>CWM6v1aH0vMPUJqybbN6d9f10mbxT3R8TdN644mX+XA0Fjf4ldQxPkcQM+B6aDEPqgmsfgEUgPbC2thWufvNTD1oA==</vt:lpwstr>
  </property>
  <property fmtid="{D5CDD505-2E9C-101B-9397-08002B2CF9AE}" pid="30" name="CWMda4c8b50b3d911f08000233900002239">
    <vt:lpwstr>CWMueRcgs2MzpSq+tWllFY/q/6wFUhyJRsv37XrJyssq/wUhHWR1PQ7BZKJm/VJ8gHjaJctCTHLes+5FQdXfgiTWg==</vt:lpwstr>
  </property>
  <property fmtid="{D5CDD505-2E9C-101B-9397-08002B2CF9AE}" pid="31" name="CWM65d6d840b88711f0800035b7000035b7">
    <vt:lpwstr>CWMMoazBml2JjiKNul4Jc5hY61i9tHeEYJmJDAJonmNH6YdIyBM7TgJF/6+NSSs0rKHbJTKb2oiwNhmy686tcnn+A==</vt:lpwstr>
  </property>
  <property fmtid="{D5CDD505-2E9C-101B-9397-08002B2CF9AE}" pid="32" name="CWMc31482d0bb0411f080002b7000002a70">
    <vt:lpwstr>CWM+2TwF4ip2uOS8nG5d4keHr1B80guy1g9wB7fYCX999DOSbI2faYy5UsjfhOSzE4h/gocIdftIDGtkDYmh2TNfw==</vt:lpwstr>
  </property>
  <property fmtid="{D5CDD505-2E9C-101B-9397-08002B2CF9AE}" pid="33" name="CWMae0c9460bb1611f080003d5d00003d5d">
    <vt:lpwstr>CWMkT61JVJE93sLS6W4pMfBgj5nV2MHFC8qkCiUSnHG7BO1c9QzDKt8y5m1qQfzVbZjBmyHPAOkiE6gtmn4w2ZQ/A==</vt:lpwstr>
  </property>
</Properties>
</file>