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68BE6" w14:textId="3EBD216B" w:rsidR="00535FBF" w:rsidRPr="00744FEE" w:rsidRDefault="00535FBF" w:rsidP="00535FBF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7</w:t>
      </w:r>
    </w:p>
    <w:p w14:paraId="50D1D6B0" w14:textId="77777777" w:rsidR="00535FBF" w:rsidRPr="00744FEE" w:rsidRDefault="00535FBF" w:rsidP="00535FBF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1D25F981" w14:textId="77777777" w:rsidR="00535FBF" w:rsidRPr="00744FEE" w:rsidRDefault="00535FBF" w:rsidP="00535FB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54E17BFD" w14:textId="77777777" w:rsidR="00535FBF" w:rsidRPr="00744FEE" w:rsidRDefault="00535FBF" w:rsidP="00535FBF">
      <w:pPr>
        <w:rPr>
          <w:rFonts w:ascii="Arial" w:hAnsi="Arial" w:cs="Arial"/>
        </w:rPr>
      </w:pPr>
    </w:p>
    <w:p w14:paraId="63AB51BA" w14:textId="5ABB339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57BBE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C3A8B" w:rsidRPr="00BC3A8B">
        <w:rPr>
          <w:rFonts w:ascii="Arial" w:hAnsi="Arial" w:cs="Arial"/>
          <w:b/>
          <w:bCs/>
          <w:sz w:val="28"/>
          <w:szCs w:val="24"/>
        </w:rPr>
        <w:t>S2-2509</w:t>
      </w:r>
      <w:r w:rsidR="00805359">
        <w:rPr>
          <w:rFonts w:ascii="Arial" w:hAnsi="Arial" w:cs="Arial"/>
          <w:b/>
          <w:bCs/>
          <w:sz w:val="28"/>
          <w:szCs w:val="24"/>
        </w:rPr>
        <w:t>481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Wuhan, 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EAAE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0A7A13">
        <w:rPr>
          <w:color w:val="0D0D0D"/>
        </w:rPr>
        <w:t xml:space="preserve">Reply LS on </w:t>
      </w:r>
      <w:r w:rsidR="000A7A13" w:rsidRPr="000A7A13">
        <w:rPr>
          <w:color w:val="0D0D0D"/>
        </w:rPr>
        <w:t>LS on topologies for L2 based multi-hop U2N relay</w:t>
      </w:r>
    </w:p>
    <w:p w14:paraId="723DDC09" w14:textId="2C89406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A13" w:rsidRPr="000A7A13">
        <w:rPr>
          <w:bCs w:val="0"/>
        </w:rPr>
        <w:t>LS on topologies for L2 based multi-hop U2N relay</w:t>
      </w:r>
      <w:r w:rsidR="00FF7B54">
        <w:rPr>
          <w:bCs w:val="0"/>
        </w:rPr>
        <w:t xml:space="preserve"> (</w:t>
      </w:r>
      <w:r w:rsidR="000A7A13" w:rsidRPr="000A7A13">
        <w:rPr>
          <w:bCs w:val="0"/>
        </w:rPr>
        <w:t>R2-2506569</w:t>
      </w:r>
      <w:r w:rsidR="000A7A13">
        <w:rPr>
          <w:bCs w:val="0"/>
        </w:rPr>
        <w:t>/</w:t>
      </w:r>
      <w:r w:rsidR="000A7A13" w:rsidRPr="000A7A13">
        <w:rPr>
          <w:bCs w:val="0"/>
        </w:rPr>
        <w:t>S2-2508186</w:t>
      </w:r>
      <w:r w:rsidR="00FF7B54">
        <w:rPr>
          <w:bCs w:val="0"/>
        </w:rPr>
        <w:t>)</w:t>
      </w:r>
    </w:p>
    <w:p w14:paraId="4A2F403A" w14:textId="43A19D5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A7A13">
        <w:t>19</w:t>
      </w:r>
    </w:p>
    <w:p w14:paraId="11BFCDC2" w14:textId="66427D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A7A13" w:rsidRPr="000A7A13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4A00B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RAN2, CT1</w:t>
      </w:r>
    </w:p>
    <w:p w14:paraId="6E0CADF1" w14:textId="3B41C8A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09FB3A7" w:rsidR="00463675" w:rsidRPr="00535FBF" w:rsidRDefault="00463675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6FA51E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A7A13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DCC5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A7A13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53E6CA38" w:rsidR="00923E7C" w:rsidRPr="00535FBF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2AB322" w:rsidR="00463675" w:rsidRPr="000F4E43" w:rsidRDefault="00463675" w:rsidP="00535FBF">
      <w:pPr>
        <w:pStyle w:val="Title"/>
        <w:spacing w:before="0"/>
      </w:pPr>
      <w:r w:rsidRPr="000F4E43">
        <w:t>Attachments:</w:t>
      </w:r>
      <w:r w:rsidRPr="000F4E43">
        <w:tab/>
      </w:r>
      <w:r w:rsidR="000A7A13">
        <w:t xml:space="preserve">CR </w:t>
      </w:r>
      <w:r w:rsidR="00A35E27" w:rsidRPr="00A35E27">
        <w:t>0562</w:t>
      </w:r>
      <w:r w:rsidR="000A7A13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EB63214" w:rsidR="00A46486" w:rsidRDefault="000A7A13" w:rsidP="00A46486">
      <w:pPr>
        <w:ind w:left="54"/>
      </w:pPr>
      <w:r>
        <w:rPr>
          <w:rFonts w:ascii="Arial" w:hAnsi="Arial" w:cs="Arial"/>
        </w:rPr>
        <w:t>SA2 would like to thank RAN2 for the LS on</w:t>
      </w:r>
      <w:r w:rsidRPr="000A7A13">
        <w:rPr>
          <w:rFonts w:ascii="Arial" w:hAnsi="Arial" w:cs="Arial"/>
        </w:rPr>
        <w:t xml:space="preserve"> topologies for L2 based multi-hop U2N relay</w:t>
      </w:r>
      <w:r>
        <w:rPr>
          <w:rFonts w:ascii="Arial" w:hAnsi="Arial" w:cs="Arial"/>
        </w:rPr>
        <w:t xml:space="preserve"> </w:t>
      </w:r>
      <w:r w:rsidRPr="00580B70">
        <w:t>(R2-2506569/S2-2508186)</w:t>
      </w:r>
      <w:r>
        <w:t xml:space="preserve">. </w:t>
      </w:r>
    </w:p>
    <w:p w14:paraId="66426886" w14:textId="30946360" w:rsidR="000A7A13" w:rsidRDefault="000A7A13" w:rsidP="00A46486">
      <w:pPr>
        <w:ind w:left="54"/>
        <w:rPr>
          <w:rFonts w:ascii="Arial" w:hAnsi="Arial" w:cs="Arial"/>
        </w:rPr>
      </w:pPr>
    </w:p>
    <w:p w14:paraId="0D1F0322" w14:textId="57E8B22A" w:rsidR="000A7A13" w:rsidRPr="00535FBF" w:rsidRDefault="000A7A13" w:rsidP="00A46486">
      <w:pPr>
        <w:ind w:left="54"/>
        <w:rPr>
          <w:rFonts w:ascii="Arial" w:eastAsia="Yu Mincho" w:hAnsi="Arial" w:cs="Arial" w:hint="eastAsia"/>
          <w:lang w:eastAsia="ja-JP"/>
        </w:rPr>
      </w:pPr>
      <w:r>
        <w:rPr>
          <w:rFonts w:ascii="Arial" w:hAnsi="Arial" w:cs="Arial"/>
        </w:rPr>
        <w:t>SA2 discussed the matter and agreed the attached CR to reflect the RAN2 design considerations.</w:t>
      </w:r>
    </w:p>
    <w:p w14:paraId="265EF806" w14:textId="77777777" w:rsidR="000A7A13" w:rsidRDefault="000A7A13" w:rsidP="00A46486">
      <w:pPr>
        <w:ind w:left="54"/>
        <w:rPr>
          <w:rFonts w:ascii="Arial" w:hAnsi="Arial" w:cs="Arial"/>
        </w:rPr>
      </w:pPr>
    </w:p>
    <w:p w14:paraId="3B835409" w14:textId="1507DDB6" w:rsidR="000A7A13" w:rsidRPr="00535FBF" w:rsidRDefault="000A7A13" w:rsidP="00A46486">
      <w:pPr>
        <w:ind w:left="54"/>
        <w:rPr>
          <w:rFonts w:ascii="Arial" w:eastAsia="Yu Mincho" w:hAnsi="Arial" w:cs="Arial" w:hint="eastAsia"/>
          <w:lang w:eastAsia="ja-JP"/>
        </w:rPr>
      </w:pPr>
      <w:r>
        <w:rPr>
          <w:rFonts w:ascii="Arial" w:hAnsi="Arial" w:cs="Arial"/>
        </w:rPr>
        <w:t xml:space="preserve">SA2 would like </w:t>
      </w:r>
      <w:r w:rsidR="00B26911">
        <w:rPr>
          <w:rFonts w:ascii="Arial" w:hAnsi="Arial" w:cs="Arial"/>
        </w:rPr>
        <w:t>to ask RAN2 and CT1 to take the</w:t>
      </w:r>
      <w:r w:rsidR="005D3841">
        <w:rPr>
          <w:rFonts w:ascii="Arial" w:hAnsi="Arial" w:cs="Arial"/>
        </w:rPr>
        <w:t xml:space="preserve">se into account for </w:t>
      </w:r>
      <w:r>
        <w:rPr>
          <w:rFonts w:ascii="Arial" w:hAnsi="Arial" w:cs="Arial"/>
        </w:rPr>
        <w:t>the protocol and procedures</w:t>
      </w:r>
      <w:r w:rsidR="005D3841">
        <w:rPr>
          <w:rFonts w:ascii="Arial" w:hAnsi="Arial" w:cs="Arial"/>
        </w:rPr>
        <w:t xml:space="preserve"> design</w:t>
      </w:r>
      <w:r>
        <w:rPr>
          <w:rFonts w:ascii="Arial" w:hAnsi="Arial" w:cs="Arial"/>
        </w:rPr>
        <w:t>.</w:t>
      </w:r>
    </w:p>
    <w:p w14:paraId="59F7AB53" w14:textId="77777777" w:rsidR="000A7A13" w:rsidRDefault="000A7A13" w:rsidP="00A46486">
      <w:pPr>
        <w:ind w:left="54"/>
        <w:rPr>
          <w:rFonts w:ascii="Arial" w:hAnsi="Arial" w:cs="Arial"/>
        </w:rPr>
      </w:pPr>
    </w:p>
    <w:p w14:paraId="5DD9B3CA" w14:textId="77777777" w:rsidR="00535FBF" w:rsidRDefault="00535FBF">
      <w:pPr>
        <w:spacing w:after="120"/>
        <w:rPr>
          <w:rFonts w:ascii="Arial" w:eastAsia="Yu Mincho" w:hAnsi="Arial" w:cs="Arial"/>
          <w:b/>
          <w:lang w:eastAsia="ja-JP"/>
        </w:rPr>
      </w:pPr>
    </w:p>
    <w:p w14:paraId="7FF8C93A" w14:textId="55A2B3D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DA6E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7A13">
        <w:rPr>
          <w:rFonts w:ascii="Arial" w:hAnsi="Arial" w:cs="Arial"/>
          <w:b/>
        </w:rPr>
        <w:t>RAN2, 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D5A9A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7A13">
        <w:rPr>
          <w:rFonts w:ascii="Arial" w:hAnsi="Arial" w:cs="Arial"/>
        </w:rPr>
        <w:t>SA2 would like to ask RAN2 and CT1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6A437179" w14:textId="04B16043" w:rsidR="00857BBE" w:rsidRPr="002454D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7E06A037" w14:textId="77777777" w:rsidR="00FC2901" w:rsidRPr="00535FBF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eastAsia="Yu Mincho" w:hAnsi="Arial" w:cs="Arial" w:hint="eastAsia"/>
          <w:bCs/>
          <w:lang w:eastAsia="ja-JP"/>
        </w:rPr>
      </w:pPr>
    </w:p>
    <w:sectPr w:rsidR="00FC2901" w:rsidRPr="00535FBF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7BA0" w14:textId="77777777" w:rsidR="007606C8" w:rsidRDefault="007606C8">
      <w:r>
        <w:separator/>
      </w:r>
    </w:p>
  </w:endnote>
  <w:endnote w:type="continuationSeparator" w:id="0">
    <w:p w14:paraId="0E662E80" w14:textId="77777777" w:rsidR="007606C8" w:rsidRDefault="0076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D4CF" w14:textId="77777777" w:rsidR="007606C8" w:rsidRDefault="007606C8">
      <w:r>
        <w:separator/>
      </w:r>
    </w:p>
  </w:footnote>
  <w:footnote w:type="continuationSeparator" w:id="0">
    <w:p w14:paraId="563A5D92" w14:textId="77777777" w:rsidR="007606C8" w:rsidRDefault="0076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A13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16E0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294A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35FBF"/>
    <w:rsid w:val="00546E18"/>
    <w:rsid w:val="00547EA9"/>
    <w:rsid w:val="00551D6A"/>
    <w:rsid w:val="00557A36"/>
    <w:rsid w:val="0056624A"/>
    <w:rsid w:val="00571D64"/>
    <w:rsid w:val="00574CB5"/>
    <w:rsid w:val="00575F5E"/>
    <w:rsid w:val="00580B70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3841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6A8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08FF"/>
    <w:rsid w:val="007114BF"/>
    <w:rsid w:val="00714E36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06C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5359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1EEA"/>
    <w:rsid w:val="00923E7C"/>
    <w:rsid w:val="00926EDF"/>
    <w:rsid w:val="00931C9B"/>
    <w:rsid w:val="00935CE3"/>
    <w:rsid w:val="009409E4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87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E27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911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C3A8B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36FA7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2025-11-02T12:57:00Z</dcterms:created>
  <dcterms:modified xsi:type="dcterms:W3CDTF">2025-11-02T12:59:00Z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