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D4DB8" w14:textId="0F6405D9" w:rsidR="00AB1D24" w:rsidRDefault="00AB1D24" w:rsidP="00AB1D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134728972"/>
      <w:r>
        <w:rPr>
          <w:b/>
          <w:noProof/>
          <w:sz w:val="24"/>
        </w:rPr>
        <w:t>3GPP TSG-RAN-WG2 Meeting #</w:t>
      </w:r>
      <w:r w:rsidR="003E4B0B">
        <w:rPr>
          <w:b/>
          <w:noProof/>
          <w:sz w:val="24"/>
        </w:rPr>
        <w:t>1</w:t>
      </w:r>
      <w:r w:rsidR="00204B68">
        <w:rPr>
          <w:rFonts w:hint="eastAsia"/>
          <w:b/>
          <w:noProof/>
          <w:sz w:val="24"/>
          <w:lang w:eastAsia="ja-JP"/>
        </w:rPr>
        <w:t>3</w:t>
      </w:r>
      <w:r w:rsidR="000D5F27">
        <w:rPr>
          <w:rFonts w:hint="eastAsia"/>
          <w:b/>
          <w:noProof/>
          <w:sz w:val="24"/>
          <w:lang w:eastAsia="ja-JP"/>
        </w:rPr>
        <w:t>1</w:t>
      </w:r>
      <w:r>
        <w:rPr>
          <w:b/>
          <w:i/>
          <w:noProof/>
          <w:sz w:val="28"/>
        </w:rPr>
        <w:tab/>
      </w:r>
      <w:r w:rsidR="00100C20" w:rsidRPr="00137055">
        <w:rPr>
          <w:b/>
          <w:iCs/>
          <w:noProof/>
          <w:sz w:val="28"/>
        </w:rPr>
        <w:t>R2-</w:t>
      </w:r>
      <w:r w:rsidR="00181BC4" w:rsidRPr="00137055">
        <w:rPr>
          <w:b/>
          <w:iCs/>
          <w:noProof/>
          <w:sz w:val="28"/>
        </w:rPr>
        <w:t>250</w:t>
      </w:r>
      <w:r w:rsidR="00137055" w:rsidRPr="00137055">
        <w:rPr>
          <w:b/>
          <w:iCs/>
          <w:noProof/>
          <w:sz w:val="28"/>
          <w:lang w:eastAsia="ja-JP"/>
        </w:rPr>
        <w:t>6018</w:t>
      </w:r>
    </w:p>
    <w:p w14:paraId="5A0B80CE" w14:textId="2283C1DA" w:rsidR="00AB1D24" w:rsidRPr="009D57DF" w:rsidRDefault="00F926AD" w:rsidP="00F926AD">
      <w:pPr>
        <w:pStyle w:val="a3"/>
        <w:spacing w:beforeLines="50" w:before="180" w:after="0"/>
        <w:rPr>
          <w:sz w:val="24"/>
          <w:szCs w:val="24"/>
          <w:lang w:val="en-GB" w:eastAsia="zh-CN"/>
        </w:rPr>
      </w:pPr>
      <w:r w:rsidRPr="00F926AD">
        <w:rPr>
          <w:noProof/>
          <w:sz w:val="24"/>
        </w:rPr>
        <w:t>Bangal</w:t>
      </w:r>
      <w:r w:rsidR="00E35AFF">
        <w:rPr>
          <w:rFonts w:eastAsiaTheme="minorEastAsia" w:hint="eastAsia"/>
          <w:noProof/>
          <w:sz w:val="24"/>
          <w:lang w:eastAsia="ja-JP"/>
        </w:rPr>
        <w:t>u</w:t>
      </w:r>
      <w:r w:rsidRPr="00F926AD">
        <w:rPr>
          <w:noProof/>
          <w:sz w:val="24"/>
        </w:rPr>
        <w:t>r</w:t>
      </w:r>
      <w:r w:rsidR="00E35AFF">
        <w:rPr>
          <w:rFonts w:eastAsiaTheme="minorEastAsia" w:hint="eastAsia"/>
          <w:noProof/>
          <w:sz w:val="24"/>
          <w:lang w:eastAsia="ja-JP"/>
        </w:rPr>
        <w:t>u</w:t>
      </w:r>
      <w:r w:rsidRPr="00F926AD">
        <w:rPr>
          <w:noProof/>
          <w:sz w:val="24"/>
        </w:rPr>
        <w:t>, India</w:t>
      </w:r>
      <w:r>
        <w:rPr>
          <w:rFonts w:eastAsiaTheme="minorEastAsia" w:hint="eastAsia"/>
          <w:noProof/>
          <w:sz w:val="24"/>
          <w:lang w:eastAsia="ja-JP"/>
        </w:rPr>
        <w:t xml:space="preserve"> </w:t>
      </w:r>
      <w:r w:rsidRPr="00F926AD">
        <w:rPr>
          <w:noProof/>
          <w:sz w:val="24"/>
        </w:rPr>
        <w:t xml:space="preserve"> Aug 25</w:t>
      </w:r>
      <w:r w:rsidRPr="00F926AD">
        <w:rPr>
          <w:noProof/>
          <w:sz w:val="24"/>
          <w:vertAlign w:val="superscript"/>
        </w:rPr>
        <w:t>th</w:t>
      </w:r>
      <w:r w:rsidRPr="00F926AD">
        <w:rPr>
          <w:noProof/>
          <w:sz w:val="24"/>
        </w:rPr>
        <w:t xml:space="preserve"> – 29</w:t>
      </w:r>
      <w:r w:rsidRPr="00F926AD">
        <w:rPr>
          <w:noProof/>
          <w:sz w:val="24"/>
          <w:vertAlign w:val="superscript"/>
        </w:rPr>
        <w:t>th</w:t>
      </w:r>
      <w:r w:rsidRPr="00F926AD">
        <w:rPr>
          <w:noProof/>
          <w:sz w:val="24"/>
        </w:rPr>
        <w:t>, 2025</w:t>
      </w:r>
    </w:p>
    <w:bookmarkEnd w:id="0"/>
    <w:p w14:paraId="06594D82" w14:textId="6447AF47" w:rsidR="00AB1D24" w:rsidRPr="00AA4F17" w:rsidRDefault="00AB1D24" w:rsidP="00F926AD">
      <w:pPr>
        <w:tabs>
          <w:tab w:val="left" w:pos="1988"/>
          <w:tab w:val="left" w:pos="2272"/>
          <w:tab w:val="left" w:pos="2556"/>
          <w:tab w:val="left" w:pos="2840"/>
        </w:tabs>
        <w:spacing w:before="240"/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Agenda item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ab/>
      </w:r>
      <w:bookmarkStart w:id="1" w:name="Source"/>
      <w:bookmarkEnd w:id="1"/>
      <w:r w:rsidR="00402DFA">
        <w:rPr>
          <w:rFonts w:ascii="Arial" w:hAnsi="Arial"/>
          <w:sz w:val="24"/>
        </w:rPr>
        <w:tab/>
      </w:r>
      <w:r w:rsidR="00DC0FE3">
        <w:rPr>
          <w:rFonts w:ascii="Arial" w:hAnsi="Arial" w:hint="eastAsia"/>
          <w:sz w:val="24"/>
        </w:rPr>
        <w:t>8.8.</w:t>
      </w:r>
      <w:r w:rsidR="00F4770C">
        <w:rPr>
          <w:rFonts w:ascii="Arial" w:hAnsi="Arial"/>
          <w:sz w:val="24"/>
        </w:rPr>
        <w:t>2</w:t>
      </w:r>
    </w:p>
    <w:p w14:paraId="2AFF3292" w14:textId="77777777" w:rsidR="00AB1D24" w:rsidRPr="00AA4F17" w:rsidRDefault="00AB1D24" w:rsidP="00AB1D24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Source</w:t>
      </w:r>
      <w:r w:rsidRPr="00AA4F17">
        <w:rPr>
          <w:rFonts w:ascii="Arial" w:hAnsi="Arial"/>
          <w:b/>
          <w:sz w:val="24"/>
        </w:rPr>
        <w:tab/>
        <w:t xml:space="preserve">: </w:t>
      </w:r>
      <w:r w:rsidRPr="00AA4F17">
        <w:rPr>
          <w:rFonts w:ascii="Arial" w:hAnsi="Arial"/>
          <w:b/>
          <w:sz w:val="24"/>
        </w:rPr>
        <w:tab/>
      </w:r>
      <w:r w:rsidRPr="00AA4F17">
        <w:rPr>
          <w:rFonts w:ascii="Arial" w:hAnsi="Arial"/>
          <w:sz w:val="24"/>
        </w:rPr>
        <w:t>Sharp</w:t>
      </w:r>
    </w:p>
    <w:p w14:paraId="1B43C350" w14:textId="2B65FF31" w:rsidR="00AB1D24" w:rsidRPr="00AA4F17" w:rsidRDefault="00AB1D24" w:rsidP="00AB1D24">
      <w:pPr>
        <w:tabs>
          <w:tab w:val="left" w:pos="1985"/>
        </w:tabs>
        <w:ind w:left="1980" w:hanging="1980"/>
        <w:rPr>
          <w:rFonts w:ascii="Arial" w:eastAsia="ＭＳ 明朝" w:hAnsi="Arial"/>
          <w:sz w:val="24"/>
        </w:rPr>
      </w:pPr>
      <w:r w:rsidRPr="00AA4F17">
        <w:rPr>
          <w:rFonts w:ascii="Arial" w:hAnsi="Arial"/>
          <w:b/>
          <w:sz w:val="24"/>
        </w:rPr>
        <w:t>Title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 xml:space="preserve"> </w:t>
      </w:r>
      <w:r w:rsidRPr="00AA4F17">
        <w:rPr>
          <w:rFonts w:ascii="Arial" w:hAnsi="Arial"/>
          <w:sz w:val="24"/>
        </w:rPr>
        <w:tab/>
      </w:r>
      <w:r w:rsidR="00DC0FE3">
        <w:rPr>
          <w:rFonts w:ascii="Arial" w:hAnsi="Arial"/>
          <w:sz w:val="24"/>
        </w:rPr>
        <w:t>Discussion</w:t>
      </w:r>
      <w:r w:rsidR="00CF6833">
        <w:rPr>
          <w:rFonts w:ascii="Arial" w:hAnsi="Arial"/>
          <w:sz w:val="24"/>
        </w:rPr>
        <w:t xml:space="preserve"> </w:t>
      </w:r>
      <w:r w:rsidR="00181BC4">
        <w:rPr>
          <w:rFonts w:ascii="Arial" w:hAnsi="Arial"/>
          <w:sz w:val="24"/>
        </w:rPr>
        <w:t>on</w:t>
      </w:r>
      <w:r w:rsidR="00CF6833">
        <w:rPr>
          <w:rFonts w:ascii="Arial" w:hAnsi="Arial"/>
          <w:sz w:val="24"/>
        </w:rPr>
        <w:t xml:space="preserve"> </w:t>
      </w:r>
      <w:r w:rsidR="0007065D">
        <w:rPr>
          <w:rFonts w:ascii="Arial" w:hAnsi="Arial"/>
          <w:sz w:val="24"/>
        </w:rPr>
        <w:t>DL coverage enhancement</w:t>
      </w:r>
    </w:p>
    <w:p w14:paraId="11A8975A" w14:textId="77777777" w:rsidR="00AB1D24" w:rsidRPr="00AA4F17" w:rsidRDefault="00AB1D24" w:rsidP="00AB1D24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Document for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ab/>
      </w:r>
      <w:bookmarkStart w:id="2" w:name="DocumentFor"/>
      <w:bookmarkEnd w:id="2"/>
      <w:r w:rsidRPr="00AA4F17">
        <w:rPr>
          <w:rFonts w:ascii="Arial" w:hAnsi="Arial"/>
          <w:sz w:val="24"/>
          <w:lang w:eastAsia="zh-CN"/>
        </w:rPr>
        <w:t>Discussion and Decision</w:t>
      </w:r>
    </w:p>
    <w:p w14:paraId="0BC30F85" w14:textId="77777777" w:rsidR="00AB1D24" w:rsidRDefault="00AB1D24" w:rsidP="00AB1D24">
      <w:pPr>
        <w:pStyle w:val="1"/>
        <w:spacing w:after="0"/>
        <w:rPr>
          <w:lang w:val="en-US" w:eastAsia="zh-CN"/>
        </w:rPr>
      </w:pPr>
      <w:r>
        <w:t>Introduction</w:t>
      </w:r>
    </w:p>
    <w:p w14:paraId="6543E144" w14:textId="2E40ACC5" w:rsidR="005C5F17" w:rsidRPr="005C5F17" w:rsidRDefault="00124BCE" w:rsidP="000D3B07">
      <w:pPr>
        <w:rPr>
          <w:rFonts w:ascii="Arial" w:eastAsia="ＭＳ 明朝" w:hAnsi="Arial" w:cs="Arial"/>
          <w:i/>
          <w:sz w:val="18"/>
          <w:szCs w:val="24"/>
          <w:lang w:val="en-GB"/>
        </w:rPr>
      </w:pPr>
      <w:r w:rsidRPr="00124BCE">
        <w:rPr>
          <w:rFonts w:ascii="Times New Roman" w:hAnsi="Times New Roman" w:cs="Times New Roman"/>
        </w:rPr>
        <w:t>In the RAN2 #</w:t>
      </w:r>
      <w:r w:rsidR="003E4B0B" w:rsidRPr="00124BCE">
        <w:rPr>
          <w:rFonts w:ascii="Times New Roman" w:hAnsi="Times New Roman" w:cs="Times New Roman"/>
        </w:rPr>
        <w:t>1</w:t>
      </w:r>
      <w:r w:rsidR="0001325E">
        <w:rPr>
          <w:rFonts w:ascii="Times New Roman" w:hAnsi="Times New Roman" w:cs="Times New Roman" w:hint="eastAsia"/>
        </w:rPr>
        <w:t>30</w:t>
      </w:r>
      <w:r w:rsidR="003E4B0B" w:rsidRPr="00124BCE">
        <w:rPr>
          <w:rFonts w:ascii="Times New Roman" w:hAnsi="Times New Roman" w:cs="Times New Roman"/>
        </w:rPr>
        <w:t xml:space="preserve"> </w:t>
      </w:r>
      <w:r w:rsidRPr="00124BCE">
        <w:rPr>
          <w:rFonts w:ascii="Times New Roman" w:hAnsi="Times New Roman" w:cs="Times New Roman"/>
        </w:rPr>
        <w:t xml:space="preserve">meeting, </w:t>
      </w:r>
      <w:r w:rsidR="003E4B0B" w:rsidRPr="003E4B0B">
        <w:rPr>
          <w:rFonts w:ascii="Times New Roman" w:hAnsi="Times New Roman" w:cs="Times New Roman"/>
        </w:rPr>
        <w:t>RAN2</w:t>
      </w:r>
      <w:r w:rsidR="003E4B0B">
        <w:rPr>
          <w:rFonts w:ascii="Times New Roman" w:hAnsi="Times New Roman" w:cs="Times New Roman" w:hint="eastAsia"/>
        </w:rPr>
        <w:t xml:space="preserve"> </w:t>
      </w:r>
      <w:r w:rsidR="003E4B0B" w:rsidRPr="003E4B0B">
        <w:rPr>
          <w:rFonts w:ascii="Times New Roman" w:hAnsi="Times New Roman" w:cs="Times New Roman"/>
        </w:rPr>
        <w:t xml:space="preserve">made </w:t>
      </w:r>
      <w:r w:rsidR="003E4B0B">
        <w:rPr>
          <w:rFonts w:ascii="Times New Roman" w:hAnsi="Times New Roman" w:cs="Times New Roman"/>
        </w:rPr>
        <w:t xml:space="preserve">some </w:t>
      </w:r>
      <w:r w:rsidR="003E4B0B" w:rsidRPr="003E4B0B">
        <w:rPr>
          <w:rFonts w:ascii="Times New Roman" w:hAnsi="Times New Roman" w:cs="Times New Roman"/>
        </w:rPr>
        <w:t>agreements</w:t>
      </w:r>
      <w:r w:rsidR="00C97364">
        <w:rPr>
          <w:rFonts w:ascii="Times New Roman" w:hAnsi="Times New Roman" w:cs="Times New Roman"/>
        </w:rPr>
        <w:t>/conclusions</w:t>
      </w:r>
      <w:r w:rsidR="003E4B0B" w:rsidRPr="003E4B0B">
        <w:rPr>
          <w:rFonts w:ascii="Times New Roman" w:hAnsi="Times New Roman" w:cs="Times New Roman"/>
        </w:rPr>
        <w:t xml:space="preserve"> as follows </w:t>
      </w:r>
      <w:r w:rsidRPr="00124BCE">
        <w:rPr>
          <w:rFonts w:ascii="Times New Roman" w:hAnsi="Times New Roman" w:cs="Times New Roman"/>
        </w:rPr>
        <w:t>[1].</w:t>
      </w:r>
    </w:p>
    <w:p w14:paraId="727C49AF" w14:textId="77777777" w:rsidR="0001325E" w:rsidRPr="0001325E" w:rsidRDefault="0001325E" w:rsidP="0001325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ＭＳ 明朝" w:hAnsi="Arial" w:cs="Arial"/>
          <w:szCs w:val="24"/>
          <w:lang w:eastAsia="en-GB"/>
        </w:rPr>
      </w:pPr>
      <w:r w:rsidRPr="0001325E">
        <w:rPr>
          <w:rFonts w:ascii="Arial" w:eastAsia="ＭＳ 明朝" w:hAnsi="Arial" w:cs="Arial"/>
          <w:szCs w:val="24"/>
          <w:lang w:eastAsia="en-GB"/>
        </w:rPr>
        <w:t>Agreements:</w:t>
      </w:r>
    </w:p>
    <w:p w14:paraId="2523B629" w14:textId="77777777" w:rsidR="0001325E" w:rsidRPr="0001325E" w:rsidRDefault="0001325E" w:rsidP="0001325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ＭＳ 明朝" w:hAnsi="Arial" w:cs="Arial"/>
          <w:szCs w:val="24"/>
          <w:lang w:eastAsia="en-GB"/>
        </w:rPr>
      </w:pPr>
      <w:r w:rsidRPr="0001325E">
        <w:rPr>
          <w:rFonts w:ascii="Arial" w:eastAsia="ＭＳ 明朝" w:hAnsi="Arial" w:cs="Arial"/>
          <w:szCs w:val="24"/>
          <w:lang w:eastAsia="en-GB"/>
        </w:rPr>
        <w:t>1.</w:t>
      </w:r>
      <w:r w:rsidRPr="0001325E">
        <w:rPr>
          <w:rFonts w:ascii="Arial" w:eastAsia="ＭＳ 明朝" w:hAnsi="Arial" w:cs="Arial"/>
          <w:szCs w:val="24"/>
          <w:lang w:eastAsia="en-GB"/>
        </w:rPr>
        <w:tab/>
        <w:t>the maximum configured SMTCs per frequency for idle/inactive UEs is 6 (can come back if we find and issue)</w:t>
      </w:r>
    </w:p>
    <w:p w14:paraId="661018D6" w14:textId="77777777" w:rsidR="0001325E" w:rsidRPr="0001325E" w:rsidRDefault="0001325E" w:rsidP="0001325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ＭＳ 明朝" w:hAnsi="Arial" w:cs="Arial"/>
          <w:szCs w:val="24"/>
          <w:lang w:eastAsia="en-GB"/>
        </w:rPr>
      </w:pPr>
      <w:r w:rsidRPr="0001325E">
        <w:rPr>
          <w:rFonts w:ascii="Arial" w:eastAsia="ＭＳ 明朝" w:hAnsi="Arial" w:cs="Arial"/>
          <w:szCs w:val="24"/>
          <w:lang w:eastAsia="en-GB"/>
        </w:rPr>
        <w:t>2.</w:t>
      </w:r>
      <w:r w:rsidRPr="0001325E">
        <w:rPr>
          <w:rFonts w:ascii="Arial" w:eastAsia="ＭＳ 明朝" w:hAnsi="Arial" w:cs="Arial"/>
          <w:szCs w:val="24"/>
          <w:lang w:eastAsia="en-GB"/>
        </w:rPr>
        <w:tab/>
        <w:t xml:space="preserve">To support SMTC enhancements for DL CE UE, introduce a new SMTC list instead of extending legacy smtc4list (can consider </w:t>
      </w:r>
      <w:proofErr w:type="spellStart"/>
      <w:r w:rsidRPr="0001325E">
        <w:rPr>
          <w:rFonts w:ascii="Arial" w:eastAsia="ＭＳ 明朝" w:hAnsi="Arial" w:cs="Arial"/>
          <w:szCs w:val="24"/>
          <w:lang w:eastAsia="en-GB"/>
        </w:rPr>
        <w:t>signalling</w:t>
      </w:r>
      <w:proofErr w:type="spellEnd"/>
      <w:r w:rsidRPr="0001325E">
        <w:rPr>
          <w:rFonts w:ascii="Arial" w:eastAsia="ＭＳ 明朝" w:hAnsi="Arial" w:cs="Arial"/>
          <w:szCs w:val="24"/>
          <w:lang w:eastAsia="en-GB"/>
        </w:rPr>
        <w:t xml:space="preserve"> optimizations for the new list to refer to the content of smtc4list to avoid </w:t>
      </w:r>
      <w:proofErr w:type="spellStart"/>
      <w:r w:rsidRPr="0001325E">
        <w:rPr>
          <w:rFonts w:ascii="Arial" w:eastAsia="ＭＳ 明朝" w:hAnsi="Arial" w:cs="Arial"/>
          <w:szCs w:val="24"/>
          <w:lang w:eastAsia="en-GB"/>
        </w:rPr>
        <w:t>signalling</w:t>
      </w:r>
      <w:proofErr w:type="spellEnd"/>
      <w:r w:rsidRPr="0001325E">
        <w:rPr>
          <w:rFonts w:ascii="Arial" w:eastAsia="ＭＳ 明朝" w:hAnsi="Arial" w:cs="Arial"/>
          <w:szCs w:val="24"/>
          <w:lang w:eastAsia="en-GB"/>
        </w:rPr>
        <w:t xml:space="preserve"> duplications)</w:t>
      </w:r>
    </w:p>
    <w:p w14:paraId="1295B0B2" w14:textId="77777777" w:rsidR="0001325E" w:rsidRPr="0001325E" w:rsidRDefault="0001325E" w:rsidP="0001325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ＭＳ 明朝" w:hAnsi="Arial" w:cs="Arial"/>
          <w:szCs w:val="24"/>
          <w:lang w:val="en-GB" w:eastAsia="en-GB"/>
        </w:rPr>
      </w:pPr>
      <w:r w:rsidRPr="0001325E">
        <w:rPr>
          <w:rFonts w:ascii="Arial" w:eastAsia="ＭＳ 明朝" w:hAnsi="Arial" w:cs="Arial"/>
          <w:szCs w:val="24"/>
          <w:lang w:eastAsia="en-GB"/>
        </w:rPr>
        <w:t>3.</w:t>
      </w:r>
      <w:r w:rsidRPr="0001325E">
        <w:rPr>
          <w:rFonts w:ascii="Arial" w:eastAsia="ＭＳ 明朝" w:hAnsi="Arial" w:cs="Arial"/>
          <w:szCs w:val="24"/>
          <w:lang w:eastAsia="en-GB"/>
        </w:rPr>
        <w:tab/>
        <w:t>We introduce a location-based SMTC selection procedure where each SMTC can be associated with a reference location of the intended neighbor cells that need to be measured by the UE. FFS if also an SSB-index based SMTC selection is supported</w:t>
      </w:r>
    </w:p>
    <w:p w14:paraId="13A8662C" w14:textId="77777777" w:rsidR="0001325E" w:rsidRPr="0001325E" w:rsidRDefault="0001325E" w:rsidP="0001325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ＭＳ 明朝" w:hAnsi="Arial" w:cs="Arial"/>
          <w:szCs w:val="24"/>
          <w:lang w:eastAsia="en-GB"/>
        </w:rPr>
      </w:pPr>
      <w:r w:rsidRPr="0001325E">
        <w:rPr>
          <w:rFonts w:ascii="Arial" w:eastAsia="ＭＳ 明朝" w:hAnsi="Arial" w:cs="Arial"/>
          <w:szCs w:val="24"/>
          <w:lang w:eastAsia="en-GB"/>
        </w:rPr>
        <w:t>4.</w:t>
      </w:r>
      <w:r w:rsidRPr="0001325E">
        <w:rPr>
          <w:rFonts w:ascii="Arial" w:eastAsia="ＭＳ 明朝" w:hAnsi="Arial" w:cs="Arial"/>
          <w:szCs w:val="24"/>
          <w:lang w:eastAsia="en-GB"/>
        </w:rPr>
        <w:tab/>
        <w:t>No enhancement for cell selection/reselection for DL CE is pursued (can re-discuss this if we will finally introduce a new barring scheme)</w:t>
      </w:r>
    </w:p>
    <w:p w14:paraId="3E6460BB" w14:textId="77777777" w:rsidR="0001325E" w:rsidRPr="0001325E" w:rsidRDefault="0001325E" w:rsidP="0001325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ＭＳ 明朝" w:hAnsi="Arial" w:cs="Arial"/>
          <w:szCs w:val="24"/>
          <w:lang w:eastAsia="en-GB"/>
        </w:rPr>
      </w:pPr>
      <w:r w:rsidRPr="0001325E">
        <w:rPr>
          <w:rFonts w:ascii="Arial" w:eastAsia="ＭＳ 明朝" w:hAnsi="Arial" w:cs="Arial"/>
          <w:szCs w:val="24"/>
          <w:lang w:eastAsia="en-GB"/>
        </w:rPr>
        <w:t>Working Assumption:</w:t>
      </w:r>
    </w:p>
    <w:p w14:paraId="2BDFA8FF" w14:textId="77777777" w:rsidR="0001325E" w:rsidRPr="0001325E" w:rsidRDefault="0001325E" w:rsidP="0001325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ＭＳ 明朝" w:hAnsi="Arial" w:cs="Arial"/>
          <w:szCs w:val="24"/>
          <w:lang w:eastAsia="en-GB"/>
        </w:rPr>
      </w:pPr>
      <w:r w:rsidRPr="0001325E">
        <w:rPr>
          <w:rFonts w:ascii="Arial" w:eastAsia="ＭＳ 明朝" w:hAnsi="Arial" w:cs="Arial"/>
          <w:szCs w:val="24"/>
          <w:lang w:eastAsia="en-GB"/>
        </w:rPr>
        <w:t>1.</w:t>
      </w:r>
      <w:r w:rsidRPr="0001325E">
        <w:rPr>
          <w:rFonts w:ascii="Arial" w:eastAsia="ＭＳ 明朝" w:hAnsi="Arial" w:cs="Arial"/>
          <w:szCs w:val="24"/>
          <w:lang w:eastAsia="en-GB"/>
        </w:rPr>
        <w:tab/>
        <w:t>We introduce a mechanism to assist the NW to configure the SMTCs in connected mode, according to one of the following 2 options:</w:t>
      </w:r>
    </w:p>
    <w:p w14:paraId="3E6307EB" w14:textId="77777777" w:rsidR="0001325E" w:rsidRPr="0001325E" w:rsidRDefault="0001325E" w:rsidP="0001325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ＭＳ 明朝" w:hAnsi="Arial" w:cs="Arial"/>
          <w:szCs w:val="24"/>
          <w:lang w:eastAsia="en-GB"/>
        </w:rPr>
      </w:pPr>
      <w:r w:rsidRPr="0001325E">
        <w:rPr>
          <w:rFonts w:ascii="Arial" w:eastAsia="ＭＳ 明朝" w:hAnsi="Arial" w:cs="Arial"/>
          <w:szCs w:val="24"/>
          <w:lang w:eastAsia="en-GB"/>
        </w:rPr>
        <w:tab/>
        <w:t>Alt 1: UE provide the closest N reference locations/neighbor cells to network.</w:t>
      </w:r>
    </w:p>
    <w:p w14:paraId="78338E92" w14:textId="77777777" w:rsidR="0001325E" w:rsidRPr="0001325E" w:rsidRDefault="0001325E" w:rsidP="0001325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ＭＳ 明朝" w:hAnsi="Arial" w:cs="Arial"/>
          <w:szCs w:val="24"/>
          <w:lang w:eastAsia="en-GB"/>
        </w:rPr>
      </w:pPr>
      <w:r w:rsidRPr="0001325E">
        <w:rPr>
          <w:rFonts w:ascii="Arial" w:eastAsia="ＭＳ 明朝" w:hAnsi="Arial" w:cs="Arial"/>
          <w:szCs w:val="24"/>
          <w:lang w:eastAsia="en-GB"/>
        </w:rPr>
        <w:tab/>
        <w:t>Alt 2: UE reports the selected SMTCs from configured SMTC set to network.</w:t>
      </w:r>
    </w:p>
    <w:p w14:paraId="4003DBDE" w14:textId="01751F8A" w:rsidR="005C5F17" w:rsidRPr="0001325E" w:rsidRDefault="0001325E" w:rsidP="0001325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ＭＳ 明朝" w:hAnsi="Arial" w:cs="Arial"/>
          <w:szCs w:val="24"/>
          <w:lang w:eastAsia="en-GB"/>
        </w:rPr>
      </w:pPr>
      <w:r w:rsidRPr="0001325E">
        <w:rPr>
          <w:rFonts w:ascii="Arial" w:eastAsia="ＭＳ 明朝" w:hAnsi="Arial" w:cs="Arial"/>
          <w:szCs w:val="24"/>
          <w:lang w:eastAsia="en-GB"/>
        </w:rPr>
        <w:tab/>
        <w:t>We continue in the next meeting on whether to confirm the WA (and go for either Alt1 or Alt2) or whether we don’t introduce any enhancement (i.e. not confirm the WA)</w:t>
      </w:r>
    </w:p>
    <w:p w14:paraId="51E6B126" w14:textId="77777777" w:rsidR="00697E0C" w:rsidRDefault="00697E0C" w:rsidP="00AB1D24">
      <w:pPr>
        <w:rPr>
          <w:rFonts w:ascii="Times New Roman" w:hAnsi="Times New Roman" w:cs="Times New Roman"/>
        </w:rPr>
      </w:pPr>
    </w:p>
    <w:p w14:paraId="3EFFCC14" w14:textId="2B76CDCC" w:rsidR="00AB1D24" w:rsidRPr="00C27BAB" w:rsidRDefault="00534007" w:rsidP="00AB1D24">
      <w:pPr>
        <w:rPr>
          <w:rFonts w:ascii="Times New Roman" w:hAnsi="Times New Roman" w:cs="Times New Roman"/>
        </w:rPr>
      </w:pPr>
      <w:r w:rsidRPr="00534007">
        <w:rPr>
          <w:rFonts w:ascii="Times New Roman" w:hAnsi="Times New Roman" w:cs="Times New Roman"/>
        </w:rPr>
        <w:t>In this paper</w:t>
      </w:r>
      <w:r>
        <w:rPr>
          <w:rFonts w:ascii="Times New Roman" w:hAnsi="Times New Roman" w:cs="Times New Roman"/>
        </w:rPr>
        <w:t xml:space="preserve">, we </w:t>
      </w:r>
      <w:r w:rsidR="005B7B58">
        <w:rPr>
          <w:rFonts w:ascii="Times New Roman" w:hAnsi="Times New Roman" w:cs="Times New Roman"/>
        </w:rPr>
        <w:t xml:space="preserve">further </w:t>
      </w:r>
      <w:r w:rsidR="00404881">
        <w:rPr>
          <w:rFonts w:ascii="Times New Roman" w:hAnsi="Times New Roman" w:cs="Times New Roman"/>
        </w:rPr>
        <w:t xml:space="preserve">discuss </w:t>
      </w:r>
      <w:r w:rsidR="00AF5A78">
        <w:rPr>
          <w:rFonts w:ascii="Times New Roman" w:hAnsi="Times New Roman" w:cs="Times New Roman" w:hint="eastAsia"/>
        </w:rPr>
        <w:t>remaining issues for</w:t>
      </w:r>
      <w:r w:rsidR="00835716">
        <w:rPr>
          <w:rFonts w:ascii="Times New Roman" w:hAnsi="Times New Roman" w:cs="Times New Roman"/>
        </w:rPr>
        <w:t xml:space="preserve"> </w:t>
      </w:r>
      <w:r w:rsidR="0021110D">
        <w:rPr>
          <w:rFonts w:ascii="Times New Roman" w:hAnsi="Times New Roman" w:cs="Times New Roman"/>
        </w:rPr>
        <w:t xml:space="preserve">SMTC </w:t>
      </w:r>
      <w:r w:rsidR="00835716">
        <w:rPr>
          <w:rFonts w:ascii="Times New Roman" w:hAnsi="Times New Roman" w:cs="Times New Roman"/>
        </w:rPr>
        <w:t>configuration</w:t>
      </w:r>
      <w:r w:rsidR="00404881">
        <w:rPr>
          <w:rFonts w:ascii="Times New Roman" w:hAnsi="Times New Roman" w:cs="Times New Roman"/>
        </w:rPr>
        <w:t>.</w:t>
      </w:r>
    </w:p>
    <w:p w14:paraId="7644FF38" w14:textId="77777777" w:rsidR="004606DC" w:rsidRPr="004606DC" w:rsidRDefault="00AB1D24" w:rsidP="004606DC">
      <w:pPr>
        <w:pStyle w:val="1"/>
        <w:spacing w:before="0"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Discussion</w:t>
      </w:r>
    </w:p>
    <w:p w14:paraId="1ECBB407" w14:textId="43F8D08C" w:rsidR="00990BBF" w:rsidRPr="00DA1BB3" w:rsidRDefault="00990BBF" w:rsidP="00990BBF">
      <w:pPr>
        <w:ind w:firstLineChars="50" w:firstLine="103"/>
        <w:rPr>
          <w:rFonts w:ascii="Times New Roman" w:hAnsi="Times New Roman" w:cs="Times New Roman"/>
          <w:b/>
          <w:bCs/>
          <w:u w:val="single"/>
          <w:lang w:val="en-GB"/>
        </w:rPr>
      </w:pPr>
      <w:r w:rsidRPr="00DA1BB3">
        <w:rPr>
          <w:rFonts w:ascii="Times New Roman" w:hAnsi="Times New Roman" w:cs="Times New Roman"/>
          <w:b/>
          <w:bCs/>
          <w:u w:val="single"/>
          <w:lang w:val="en-GB"/>
        </w:rPr>
        <w:t>SSB-index based SMTC Selection</w:t>
      </w:r>
    </w:p>
    <w:p w14:paraId="6A3D3F88" w14:textId="5B1381A8" w:rsidR="00F926AD" w:rsidRDefault="00F926AD" w:rsidP="00990BBF">
      <w:pPr>
        <w:ind w:firstLineChars="50" w:firstLine="105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For idle/inactive </w:t>
      </w:r>
      <w:r w:rsidR="00546A47">
        <w:rPr>
          <w:rFonts w:ascii="Times New Roman" w:hAnsi="Times New Roman" w:cs="Times New Roman" w:hint="eastAsia"/>
          <w:lang w:val="en-GB"/>
        </w:rPr>
        <w:t>UE</w:t>
      </w:r>
      <w:r>
        <w:rPr>
          <w:rFonts w:ascii="Times New Roman" w:hAnsi="Times New Roman" w:cs="Times New Roman" w:hint="eastAsia"/>
          <w:lang w:val="en-GB"/>
        </w:rPr>
        <w:t xml:space="preserve">, it was agreed to introduce </w:t>
      </w:r>
      <w:r w:rsidRPr="00F926AD">
        <w:rPr>
          <w:rFonts w:ascii="Times New Roman" w:hAnsi="Times New Roman" w:cs="Times New Roman"/>
          <w:lang w:val="en-GB"/>
        </w:rPr>
        <w:t>a location-based SMTC selection procedure where each SMTC can be associated with a reference location of the intended neighbo</w:t>
      </w:r>
      <w:r>
        <w:rPr>
          <w:rFonts w:ascii="Times New Roman" w:hAnsi="Times New Roman" w:cs="Times New Roman" w:hint="eastAsia"/>
          <w:lang w:val="en-GB"/>
        </w:rPr>
        <w:t>u</w:t>
      </w:r>
      <w:r w:rsidRPr="00F926AD">
        <w:rPr>
          <w:rFonts w:ascii="Times New Roman" w:hAnsi="Times New Roman" w:cs="Times New Roman"/>
          <w:lang w:val="en-GB"/>
        </w:rPr>
        <w:t>r cells</w:t>
      </w:r>
      <w:r w:rsidR="00D416CA">
        <w:rPr>
          <w:rFonts w:ascii="Times New Roman" w:hAnsi="Times New Roman" w:cs="Times New Roman" w:hint="eastAsia"/>
          <w:lang w:val="en-GB"/>
        </w:rPr>
        <w:t>, and it is FFS whether SSB-index based SMTC selection is supported.</w:t>
      </w:r>
    </w:p>
    <w:p w14:paraId="07C62E23" w14:textId="14447B1F" w:rsidR="00990BBF" w:rsidRPr="00990BBF" w:rsidRDefault="00C21296" w:rsidP="00C21296">
      <w:pPr>
        <w:ind w:firstLineChars="50" w:firstLine="105"/>
        <w:rPr>
          <w:rFonts w:ascii="Times New Roman" w:hAnsi="Times New Roman" w:cs="Times New Roman"/>
          <w:lang w:val="en-GB"/>
        </w:rPr>
      </w:pPr>
      <w:r w:rsidRPr="00C21296">
        <w:rPr>
          <w:rFonts w:ascii="Times New Roman" w:hAnsi="Times New Roman" w:cs="Times New Roman"/>
          <w:lang w:val="en-GB"/>
        </w:rPr>
        <w:t xml:space="preserve">We do not support the introduction of SSB-index based SMTC selection. A location-based SMTC selection </w:t>
      </w:r>
      <w:r w:rsidRPr="00C21296">
        <w:rPr>
          <w:rFonts w:ascii="Times New Roman" w:hAnsi="Times New Roman" w:cs="Times New Roman"/>
          <w:lang w:val="en-GB"/>
        </w:rPr>
        <w:lastRenderedPageBreak/>
        <w:t xml:space="preserve">procedure </w:t>
      </w:r>
      <w:r>
        <w:rPr>
          <w:rFonts w:ascii="Times New Roman" w:hAnsi="Times New Roman" w:cs="Times New Roman" w:hint="eastAsia"/>
          <w:lang w:val="en-GB"/>
        </w:rPr>
        <w:t>was</w:t>
      </w:r>
      <w:r w:rsidRPr="00C21296">
        <w:rPr>
          <w:rFonts w:ascii="Times New Roman" w:hAnsi="Times New Roman" w:cs="Times New Roman"/>
          <w:lang w:val="en-GB"/>
        </w:rPr>
        <w:t xml:space="preserve"> already agreed </w:t>
      </w:r>
      <w:r w:rsidR="00E35AFF">
        <w:rPr>
          <w:rFonts w:ascii="Times New Roman" w:hAnsi="Times New Roman" w:cs="Times New Roman" w:hint="eastAsia"/>
          <w:lang w:val="en-GB"/>
        </w:rPr>
        <w:t xml:space="preserve">in the previous meeting </w:t>
      </w:r>
      <w:r w:rsidRPr="00C21296">
        <w:rPr>
          <w:rFonts w:ascii="Times New Roman" w:hAnsi="Times New Roman" w:cs="Times New Roman"/>
          <w:lang w:val="en-GB"/>
        </w:rPr>
        <w:t>and provides a robust framework. Introducing an additional mechanism may lead to unnecessary complexity and signal</w:t>
      </w:r>
      <w:r>
        <w:rPr>
          <w:rFonts w:ascii="Times New Roman" w:hAnsi="Times New Roman" w:cs="Times New Roman" w:hint="eastAsia"/>
          <w:lang w:val="en-GB"/>
        </w:rPr>
        <w:t>l</w:t>
      </w:r>
      <w:r w:rsidRPr="00C21296">
        <w:rPr>
          <w:rFonts w:ascii="Times New Roman" w:hAnsi="Times New Roman" w:cs="Times New Roman"/>
          <w:lang w:val="en-GB"/>
        </w:rPr>
        <w:t>ing overhead.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Pr="00C21296">
        <w:rPr>
          <w:rFonts w:ascii="Times New Roman" w:hAnsi="Times New Roman" w:cs="Times New Roman"/>
          <w:lang w:val="en-GB"/>
        </w:rPr>
        <w:t xml:space="preserve">Moreover, the effectiveness of SSB-index based selection is dependent on the number of SSB indices used in the </w:t>
      </w:r>
      <w:r>
        <w:rPr>
          <w:rFonts w:ascii="Times New Roman" w:hAnsi="Times New Roman" w:cs="Times New Roman" w:hint="eastAsia"/>
          <w:lang w:val="en-GB"/>
        </w:rPr>
        <w:t>cell</w:t>
      </w:r>
      <w:r w:rsidRPr="00C21296">
        <w:rPr>
          <w:rFonts w:ascii="Times New Roman" w:hAnsi="Times New Roman" w:cs="Times New Roman"/>
          <w:lang w:val="en-GB"/>
        </w:rPr>
        <w:t xml:space="preserve">. </w:t>
      </w:r>
      <w:r w:rsidR="00DA1BB3">
        <w:rPr>
          <w:rFonts w:ascii="Times New Roman" w:hAnsi="Times New Roman" w:cs="Times New Roman" w:hint="eastAsia"/>
          <w:lang w:val="en-GB"/>
        </w:rPr>
        <w:t xml:space="preserve">If the number of SSB index is not enough to consider the optimal SMTC </w:t>
      </w:r>
      <w:r w:rsidR="00DA1BB3">
        <w:rPr>
          <w:rFonts w:ascii="Times New Roman" w:hAnsi="Times New Roman" w:cs="Times New Roman"/>
          <w:lang w:val="en-GB"/>
        </w:rPr>
        <w:t>configuratio</w:t>
      </w:r>
      <w:r w:rsidR="00DA1BB3">
        <w:rPr>
          <w:rFonts w:ascii="Times New Roman" w:hAnsi="Times New Roman" w:cs="Times New Roman" w:hint="eastAsia"/>
          <w:lang w:val="en-GB"/>
        </w:rPr>
        <w:t xml:space="preserve">n, NW needs to use the location-based approach. </w:t>
      </w:r>
      <w:r w:rsidRPr="00C21296">
        <w:rPr>
          <w:rFonts w:ascii="Times New Roman" w:hAnsi="Times New Roman" w:cs="Times New Roman"/>
          <w:lang w:val="en-GB"/>
        </w:rPr>
        <w:t xml:space="preserve">Therefore, we </w:t>
      </w:r>
      <w:r>
        <w:rPr>
          <w:rFonts w:ascii="Times New Roman" w:hAnsi="Times New Roman" w:cs="Times New Roman" w:hint="eastAsia"/>
          <w:lang w:val="en-GB"/>
        </w:rPr>
        <w:t xml:space="preserve">think </w:t>
      </w:r>
      <w:r w:rsidR="00DA1BB3">
        <w:rPr>
          <w:rFonts w:ascii="Times New Roman" w:hAnsi="Times New Roman" w:cs="Times New Roman" w:hint="eastAsia"/>
          <w:lang w:val="en-GB"/>
        </w:rPr>
        <w:t xml:space="preserve">it is not needed to support </w:t>
      </w:r>
      <w:r w:rsidR="00990BBF" w:rsidRPr="00990BBF">
        <w:rPr>
          <w:rFonts w:ascii="Times New Roman" w:hAnsi="Times New Roman" w:cs="Times New Roman"/>
          <w:lang w:val="en-GB"/>
        </w:rPr>
        <w:t xml:space="preserve">SSB-index based </w:t>
      </w:r>
      <w:r w:rsidR="00DA1BB3">
        <w:rPr>
          <w:rFonts w:ascii="Times New Roman" w:hAnsi="Times New Roman" w:cs="Times New Roman" w:hint="eastAsia"/>
          <w:lang w:val="en-GB"/>
        </w:rPr>
        <w:t>approach</w:t>
      </w:r>
      <w:r w:rsidR="00990BBF" w:rsidRPr="00990BBF">
        <w:rPr>
          <w:rFonts w:ascii="Times New Roman" w:hAnsi="Times New Roman" w:cs="Times New Roman"/>
          <w:lang w:val="en-GB"/>
        </w:rPr>
        <w:t>.</w:t>
      </w:r>
    </w:p>
    <w:p w14:paraId="58E4B407" w14:textId="77777777" w:rsidR="00990BBF" w:rsidRDefault="00990BBF" w:rsidP="00990BBF">
      <w:pPr>
        <w:ind w:firstLineChars="50" w:firstLine="105"/>
        <w:rPr>
          <w:rFonts w:ascii="Times New Roman" w:hAnsi="Times New Roman" w:cs="Times New Roman"/>
          <w:lang w:val="en-GB"/>
        </w:rPr>
      </w:pPr>
    </w:p>
    <w:p w14:paraId="11553983" w14:textId="41EBDF50" w:rsidR="00DA1BB3" w:rsidRPr="00B20B7E" w:rsidRDefault="00DA1BB3" w:rsidP="00DA1BB3">
      <w:pPr>
        <w:rPr>
          <w:rFonts w:ascii="Times New Roman" w:hAnsi="Times New Roman" w:cs="Times New Roman"/>
          <w:b/>
          <w:bCs/>
          <w:lang w:val="en-GB"/>
        </w:rPr>
      </w:pPr>
      <w:r w:rsidRPr="00B20B7E">
        <w:rPr>
          <w:rFonts w:ascii="Times New Roman" w:hAnsi="Times New Roman" w:cs="Times New Roman" w:hint="eastAsia"/>
          <w:b/>
          <w:bCs/>
          <w:lang w:val="en-GB"/>
        </w:rPr>
        <w:t>P</w:t>
      </w:r>
      <w:r w:rsidRPr="00B20B7E">
        <w:rPr>
          <w:rFonts w:ascii="Times New Roman" w:hAnsi="Times New Roman" w:cs="Times New Roman"/>
          <w:b/>
          <w:bCs/>
          <w:lang w:val="en-GB"/>
        </w:rPr>
        <w:t>roposal.</w:t>
      </w:r>
      <w:r>
        <w:rPr>
          <w:rFonts w:ascii="Times New Roman" w:hAnsi="Times New Roman" w:cs="Times New Roman" w:hint="eastAsia"/>
          <w:b/>
          <w:bCs/>
          <w:lang w:val="en-GB"/>
        </w:rPr>
        <w:t>1</w:t>
      </w:r>
      <w:r>
        <w:rPr>
          <w:rFonts w:ascii="Times New Roman" w:hAnsi="Times New Roman" w:cs="Times New Roman"/>
          <w:b/>
          <w:bCs/>
          <w:lang w:val="en-GB"/>
        </w:rPr>
        <w:t>:</w:t>
      </w:r>
      <w:r w:rsidRPr="00B20B7E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bCs/>
          <w:lang w:val="en-GB"/>
        </w:rPr>
        <w:t>For SMTC selection, SSB-index based approach is not introduced</w:t>
      </w:r>
      <w:r w:rsidRPr="00B20B7E">
        <w:rPr>
          <w:rFonts w:ascii="Times New Roman" w:hAnsi="Times New Roman" w:cs="Times New Roman"/>
          <w:b/>
          <w:bCs/>
          <w:lang w:val="en-GB"/>
        </w:rPr>
        <w:t>.</w:t>
      </w:r>
    </w:p>
    <w:p w14:paraId="340DD29A" w14:textId="77777777" w:rsidR="00DA1BB3" w:rsidRPr="00DA1BB3" w:rsidRDefault="00DA1BB3" w:rsidP="00990BBF">
      <w:pPr>
        <w:ind w:firstLineChars="50" w:firstLine="105"/>
        <w:rPr>
          <w:rFonts w:ascii="Times New Roman" w:hAnsi="Times New Roman" w:cs="Times New Roman"/>
          <w:lang w:val="en-GB"/>
        </w:rPr>
      </w:pPr>
    </w:p>
    <w:p w14:paraId="728D2312" w14:textId="3BBDF9BC" w:rsidR="00990BBF" w:rsidRPr="00DA1BB3" w:rsidRDefault="00990BBF" w:rsidP="00990BBF">
      <w:pPr>
        <w:ind w:firstLineChars="50" w:firstLine="103"/>
        <w:rPr>
          <w:rFonts w:ascii="Times New Roman" w:hAnsi="Times New Roman" w:cs="Times New Roman"/>
          <w:b/>
          <w:bCs/>
          <w:u w:val="single"/>
          <w:lang w:val="en-GB"/>
        </w:rPr>
      </w:pPr>
      <w:r w:rsidRPr="00DA1BB3">
        <w:rPr>
          <w:rFonts w:ascii="Times New Roman" w:hAnsi="Times New Roman" w:cs="Times New Roman"/>
          <w:b/>
          <w:bCs/>
          <w:u w:val="single"/>
          <w:lang w:val="en-GB"/>
        </w:rPr>
        <w:t>SMTC Configuration in Connected Mode</w:t>
      </w:r>
    </w:p>
    <w:p w14:paraId="45C8A42A" w14:textId="25F8B03A" w:rsidR="00546A47" w:rsidRDefault="00546A47" w:rsidP="00990BBF">
      <w:pPr>
        <w:ind w:firstLineChars="50" w:firstLine="105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For connected UE, it is WA that </w:t>
      </w:r>
      <w:r w:rsidRPr="00546A47">
        <w:rPr>
          <w:rFonts w:ascii="Times New Roman" w:hAnsi="Times New Roman" w:cs="Times New Roman"/>
          <w:lang w:val="en-GB"/>
        </w:rPr>
        <w:t>a mechanism to assist the NW to configure the SMTCs in connected mode</w:t>
      </w:r>
      <w:r>
        <w:rPr>
          <w:rFonts w:ascii="Times New Roman" w:hAnsi="Times New Roman" w:cs="Times New Roman" w:hint="eastAsia"/>
          <w:lang w:val="en-GB"/>
        </w:rPr>
        <w:t xml:space="preserve"> is introduced, and there are two following alternatives.</w:t>
      </w:r>
    </w:p>
    <w:p w14:paraId="0600B155" w14:textId="01778490" w:rsidR="00990BBF" w:rsidRPr="00990BBF" w:rsidRDefault="00990BBF" w:rsidP="00990BBF">
      <w:pPr>
        <w:ind w:firstLineChars="50" w:firstLine="105"/>
        <w:rPr>
          <w:rFonts w:ascii="Times New Roman" w:hAnsi="Times New Roman" w:cs="Times New Roman"/>
          <w:lang w:val="en-GB"/>
        </w:rPr>
      </w:pPr>
      <w:r w:rsidRPr="00990BBF">
        <w:rPr>
          <w:rFonts w:ascii="Times New Roman" w:hAnsi="Times New Roman" w:cs="Times New Roman"/>
          <w:lang w:val="en-GB"/>
        </w:rPr>
        <w:t>Alt 1: UE provides the closest N reference locations/neighbo</w:t>
      </w:r>
      <w:r w:rsidR="00F926AD">
        <w:rPr>
          <w:rFonts w:ascii="Times New Roman" w:hAnsi="Times New Roman" w:cs="Times New Roman" w:hint="eastAsia"/>
          <w:lang w:val="en-GB"/>
        </w:rPr>
        <w:t>u</w:t>
      </w:r>
      <w:r w:rsidRPr="00990BBF">
        <w:rPr>
          <w:rFonts w:ascii="Times New Roman" w:hAnsi="Times New Roman" w:cs="Times New Roman"/>
          <w:lang w:val="en-GB"/>
        </w:rPr>
        <w:t>r cells to the network.</w:t>
      </w:r>
    </w:p>
    <w:p w14:paraId="639FB137" w14:textId="77777777" w:rsidR="00990BBF" w:rsidRPr="00990BBF" w:rsidRDefault="00990BBF" w:rsidP="00990BBF">
      <w:pPr>
        <w:ind w:firstLineChars="50" w:firstLine="105"/>
        <w:rPr>
          <w:rFonts w:ascii="Times New Roman" w:hAnsi="Times New Roman" w:cs="Times New Roman"/>
          <w:lang w:val="en-GB"/>
        </w:rPr>
      </w:pPr>
      <w:r w:rsidRPr="00990BBF">
        <w:rPr>
          <w:rFonts w:ascii="Times New Roman" w:hAnsi="Times New Roman" w:cs="Times New Roman"/>
          <w:lang w:val="en-GB"/>
        </w:rPr>
        <w:t>Alt 2: UE reports the selected SMTCs from the configured SMTC set to the network.</w:t>
      </w:r>
    </w:p>
    <w:p w14:paraId="6C78CEE2" w14:textId="77777777" w:rsidR="00990BBF" w:rsidRDefault="00990BBF" w:rsidP="00990BBF">
      <w:pPr>
        <w:ind w:firstLineChars="50" w:firstLine="105"/>
        <w:rPr>
          <w:rFonts w:ascii="Times New Roman" w:hAnsi="Times New Roman" w:cs="Times New Roman"/>
          <w:lang w:val="en-GB"/>
        </w:rPr>
      </w:pPr>
    </w:p>
    <w:p w14:paraId="005E7E2F" w14:textId="560758E9" w:rsidR="00990BBF" w:rsidRPr="00990BBF" w:rsidRDefault="00546A47" w:rsidP="00990BBF">
      <w:pPr>
        <w:ind w:firstLineChars="50" w:firstLine="105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For</w:t>
      </w:r>
      <w:r w:rsidR="00990BBF" w:rsidRPr="00990BBF">
        <w:rPr>
          <w:rFonts w:ascii="Times New Roman" w:hAnsi="Times New Roman" w:cs="Times New Roman"/>
          <w:lang w:val="en-GB"/>
        </w:rPr>
        <w:t xml:space="preserve"> Alt 1</w:t>
      </w:r>
      <w:r>
        <w:rPr>
          <w:rFonts w:ascii="Times New Roman" w:hAnsi="Times New Roman" w:cs="Times New Roman" w:hint="eastAsia"/>
          <w:lang w:val="en-GB"/>
        </w:rPr>
        <w:t>, t</w:t>
      </w:r>
      <w:r w:rsidR="00990BBF" w:rsidRPr="00990BBF">
        <w:rPr>
          <w:rFonts w:ascii="Times New Roman" w:hAnsi="Times New Roman" w:cs="Times New Roman"/>
          <w:lang w:val="en-GB"/>
        </w:rPr>
        <w:t xml:space="preserve">his method allows the network to make more informed decisions based on UE-reported proximity to reference locations, which can lead to more efficient SMTC configuration and improved measurement performance. </w:t>
      </w:r>
      <w:r>
        <w:rPr>
          <w:rFonts w:ascii="Times New Roman" w:hAnsi="Times New Roman" w:cs="Times New Roman" w:hint="eastAsia"/>
          <w:lang w:val="en-GB"/>
        </w:rPr>
        <w:t>In addition</w:t>
      </w:r>
      <w:r w:rsidR="00990BBF" w:rsidRPr="00990BBF">
        <w:rPr>
          <w:rFonts w:ascii="Times New Roman" w:hAnsi="Times New Roman" w:cs="Times New Roman"/>
          <w:lang w:val="en-GB"/>
        </w:rPr>
        <w:t>, Alt 1 provides flexibility for the network to adapt configurations dynamically based on UE location and mobility patterns.</w:t>
      </w:r>
      <w:r>
        <w:rPr>
          <w:rFonts w:ascii="Times New Roman" w:hAnsi="Times New Roman" w:cs="Times New Roman" w:hint="eastAsia"/>
          <w:lang w:val="en-GB"/>
        </w:rPr>
        <w:t xml:space="preserve"> So, reference location </w:t>
      </w:r>
      <w:r w:rsidR="00E35AFF">
        <w:rPr>
          <w:rFonts w:ascii="Times New Roman" w:hAnsi="Times New Roman" w:cs="Times New Roman" w:hint="eastAsia"/>
          <w:lang w:val="en-GB"/>
        </w:rPr>
        <w:t>can</w:t>
      </w:r>
      <w:r>
        <w:rPr>
          <w:rFonts w:ascii="Times New Roman" w:hAnsi="Times New Roman" w:cs="Times New Roman" w:hint="eastAsia"/>
          <w:lang w:val="en-GB"/>
        </w:rPr>
        <w:t xml:space="preserve"> be </w:t>
      </w:r>
      <w:r w:rsidR="00343F7D">
        <w:rPr>
          <w:rFonts w:ascii="Times New Roman" w:hAnsi="Times New Roman" w:cs="Times New Roman" w:hint="eastAsia"/>
          <w:lang w:val="en-GB"/>
        </w:rPr>
        <w:t>configured independently from neighbour cell location.</w:t>
      </w:r>
    </w:p>
    <w:p w14:paraId="741A9062" w14:textId="77777777" w:rsidR="00680683" w:rsidRPr="00343F7D" w:rsidRDefault="00680683" w:rsidP="00680683">
      <w:pPr>
        <w:rPr>
          <w:rFonts w:ascii="Times New Roman" w:hAnsi="Times New Roman" w:cs="Times New Roman"/>
          <w:b/>
          <w:bCs/>
          <w:lang w:val="en-GB"/>
        </w:rPr>
      </w:pPr>
    </w:p>
    <w:p w14:paraId="5F81842A" w14:textId="2576DBEA" w:rsidR="00680683" w:rsidRPr="00B20B7E" w:rsidRDefault="00680683" w:rsidP="00680683">
      <w:pPr>
        <w:rPr>
          <w:rFonts w:ascii="Times New Roman" w:hAnsi="Times New Roman" w:cs="Times New Roman"/>
          <w:b/>
          <w:bCs/>
          <w:lang w:val="en-GB"/>
        </w:rPr>
      </w:pPr>
      <w:r w:rsidRPr="00B20B7E">
        <w:rPr>
          <w:rFonts w:ascii="Times New Roman" w:hAnsi="Times New Roman" w:cs="Times New Roman" w:hint="eastAsia"/>
          <w:b/>
          <w:bCs/>
          <w:lang w:val="en-GB"/>
        </w:rPr>
        <w:t>P</w:t>
      </w:r>
      <w:r w:rsidRPr="00B20B7E">
        <w:rPr>
          <w:rFonts w:ascii="Times New Roman" w:hAnsi="Times New Roman" w:cs="Times New Roman"/>
          <w:b/>
          <w:bCs/>
          <w:lang w:val="en-GB"/>
        </w:rPr>
        <w:t>roposal.</w:t>
      </w:r>
      <w:r w:rsidR="00DA1BB3">
        <w:rPr>
          <w:rFonts w:ascii="Times New Roman" w:hAnsi="Times New Roman" w:cs="Times New Roman" w:hint="eastAsia"/>
          <w:b/>
          <w:bCs/>
          <w:lang w:val="en-GB"/>
        </w:rPr>
        <w:t>2</w:t>
      </w:r>
      <w:r>
        <w:rPr>
          <w:rFonts w:ascii="Times New Roman" w:hAnsi="Times New Roman" w:cs="Times New Roman"/>
          <w:b/>
          <w:bCs/>
          <w:lang w:val="en-GB"/>
        </w:rPr>
        <w:t>:</w:t>
      </w:r>
      <w:r w:rsidRPr="00B20B7E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546A47">
        <w:rPr>
          <w:rFonts w:ascii="Times New Roman" w:hAnsi="Times New Roman" w:cs="Times New Roman" w:hint="eastAsia"/>
          <w:b/>
          <w:bCs/>
          <w:lang w:val="en-GB"/>
        </w:rPr>
        <w:t xml:space="preserve">RRC Connected </w:t>
      </w:r>
      <w:r w:rsidR="00546A47" w:rsidRPr="00546A47">
        <w:rPr>
          <w:rFonts w:ascii="Times New Roman" w:hAnsi="Times New Roman" w:cs="Times New Roman"/>
          <w:b/>
          <w:bCs/>
          <w:lang w:val="en-GB"/>
        </w:rPr>
        <w:t>UE provides the closest N reference locations to the network.</w:t>
      </w:r>
    </w:p>
    <w:p w14:paraId="2B036268" w14:textId="438E118B" w:rsidR="00546A47" w:rsidRPr="00B20B7E" w:rsidRDefault="00546A47" w:rsidP="00546A47">
      <w:pPr>
        <w:rPr>
          <w:rFonts w:ascii="Times New Roman" w:hAnsi="Times New Roman" w:cs="Times New Roman"/>
          <w:b/>
          <w:bCs/>
          <w:lang w:val="en-GB"/>
        </w:rPr>
      </w:pPr>
      <w:r w:rsidRPr="00B20B7E">
        <w:rPr>
          <w:rFonts w:ascii="Times New Roman" w:hAnsi="Times New Roman" w:cs="Times New Roman" w:hint="eastAsia"/>
          <w:b/>
          <w:bCs/>
          <w:lang w:val="en-GB"/>
        </w:rPr>
        <w:t>P</w:t>
      </w:r>
      <w:r w:rsidRPr="00B20B7E">
        <w:rPr>
          <w:rFonts w:ascii="Times New Roman" w:hAnsi="Times New Roman" w:cs="Times New Roman"/>
          <w:b/>
          <w:bCs/>
          <w:lang w:val="en-GB"/>
        </w:rPr>
        <w:t>roposal.</w:t>
      </w:r>
      <w:r>
        <w:rPr>
          <w:rFonts w:ascii="Times New Roman" w:hAnsi="Times New Roman" w:cs="Times New Roman" w:hint="eastAsia"/>
          <w:b/>
          <w:bCs/>
          <w:lang w:val="en-GB"/>
        </w:rPr>
        <w:t>3</w:t>
      </w:r>
      <w:r>
        <w:rPr>
          <w:rFonts w:ascii="Times New Roman" w:hAnsi="Times New Roman" w:cs="Times New Roman"/>
          <w:b/>
          <w:bCs/>
          <w:lang w:val="en-GB"/>
        </w:rPr>
        <w:t>:</w:t>
      </w:r>
      <w:r w:rsidRPr="00B20B7E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6C3240">
        <w:rPr>
          <w:rFonts w:ascii="Times New Roman" w:hAnsi="Times New Roman" w:cs="Times New Roman" w:hint="eastAsia"/>
          <w:b/>
          <w:bCs/>
          <w:lang w:val="en-GB"/>
        </w:rPr>
        <w:t>NW configures the p</w:t>
      </w:r>
      <w:r>
        <w:rPr>
          <w:rFonts w:ascii="Times New Roman" w:hAnsi="Times New Roman" w:cs="Times New Roman" w:hint="eastAsia"/>
          <w:b/>
          <w:bCs/>
          <w:lang w:val="en-GB"/>
        </w:rPr>
        <w:t>arameter</w:t>
      </w:r>
      <w:r w:rsidRPr="00546A47">
        <w:rPr>
          <w:rFonts w:ascii="Times New Roman" w:hAnsi="Times New Roman" w:cs="Times New Roman"/>
          <w:b/>
          <w:bCs/>
          <w:lang w:val="en-GB"/>
        </w:rPr>
        <w:t xml:space="preserve"> N </w:t>
      </w:r>
      <w:r>
        <w:rPr>
          <w:rFonts w:ascii="Times New Roman" w:hAnsi="Times New Roman" w:cs="Times New Roman" w:hint="eastAsia"/>
          <w:b/>
          <w:bCs/>
          <w:lang w:val="en-GB"/>
        </w:rPr>
        <w:t>and reference locations</w:t>
      </w:r>
      <w:r w:rsidR="006C3240">
        <w:rPr>
          <w:rFonts w:ascii="Times New Roman" w:hAnsi="Times New Roman" w:cs="Times New Roman" w:hint="eastAsia"/>
          <w:b/>
          <w:bCs/>
          <w:lang w:val="en-GB"/>
        </w:rPr>
        <w:t xml:space="preserve"> to UE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 by RRC signalling</w:t>
      </w:r>
      <w:r w:rsidRPr="00546A47">
        <w:rPr>
          <w:rFonts w:ascii="Times New Roman" w:hAnsi="Times New Roman" w:cs="Times New Roman"/>
          <w:b/>
          <w:bCs/>
          <w:lang w:val="en-GB"/>
        </w:rPr>
        <w:t>.</w:t>
      </w:r>
    </w:p>
    <w:p w14:paraId="474AB4B0" w14:textId="43A42A7A" w:rsidR="00D36D8C" w:rsidRPr="00546A47" w:rsidRDefault="00D36D8C" w:rsidP="00D36D8C">
      <w:pPr>
        <w:rPr>
          <w:rFonts w:ascii="Times New Roman" w:hAnsi="Times New Roman" w:cs="Times New Roman"/>
          <w:b/>
          <w:lang w:val="en-GB"/>
        </w:rPr>
      </w:pPr>
    </w:p>
    <w:p w14:paraId="01F6AD53" w14:textId="77777777" w:rsidR="001300A7" w:rsidRDefault="001300A7" w:rsidP="001300A7">
      <w:pPr>
        <w:pStyle w:val="1"/>
        <w:spacing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Conclusion</w:t>
      </w:r>
    </w:p>
    <w:p w14:paraId="11D99A52" w14:textId="29744A60" w:rsidR="00A94C1F" w:rsidRDefault="00A94C1F" w:rsidP="00A94C1F">
      <w:pPr>
        <w:rPr>
          <w:rFonts w:ascii="Times New Roman" w:eastAsia="游明朝" w:hAnsi="Times New Roman" w:cs="Times New Roman"/>
          <w:bCs/>
          <w:kern w:val="0"/>
          <w:lang w:val="en-GB"/>
        </w:rPr>
      </w:pPr>
      <w:r w:rsidRPr="00EA1DBB">
        <w:rPr>
          <w:rFonts w:ascii="Times New Roman" w:eastAsia="游明朝" w:hAnsi="Times New Roman" w:cs="Times New Roman"/>
          <w:bCs/>
          <w:kern w:val="0"/>
          <w:lang w:val="en-GB"/>
        </w:rPr>
        <w:t xml:space="preserve">In this paper, we made following </w:t>
      </w:r>
      <w:proofErr w:type="gramStart"/>
      <w:r w:rsidRPr="00EA1DBB">
        <w:rPr>
          <w:rFonts w:ascii="Times New Roman" w:eastAsia="游明朝" w:hAnsi="Times New Roman" w:cs="Times New Roman"/>
          <w:bCs/>
          <w:kern w:val="0"/>
          <w:lang w:val="en-GB"/>
        </w:rPr>
        <w:t>proposal</w:t>
      </w:r>
      <w:r>
        <w:rPr>
          <w:rFonts w:ascii="Times New Roman" w:eastAsia="游明朝" w:hAnsi="Times New Roman" w:cs="Times New Roman"/>
          <w:bCs/>
          <w:kern w:val="0"/>
          <w:lang w:val="en-GB"/>
        </w:rPr>
        <w:t>s</w:t>
      </w:r>
      <w:r w:rsidRPr="00EA1DBB">
        <w:rPr>
          <w:rFonts w:ascii="Times New Roman" w:eastAsia="游明朝" w:hAnsi="Times New Roman" w:cs="Times New Roman"/>
          <w:bCs/>
          <w:kern w:val="0"/>
          <w:lang w:val="en-GB"/>
        </w:rPr>
        <w:t>;</w:t>
      </w:r>
      <w:proofErr w:type="gramEnd"/>
    </w:p>
    <w:p w14:paraId="536679C0" w14:textId="7A39BA9F" w:rsidR="002C321C" w:rsidRPr="00202F0A" w:rsidRDefault="002C321C" w:rsidP="002C321C">
      <w:pPr>
        <w:rPr>
          <w:rFonts w:ascii="Times New Roman" w:hAnsi="Times New Roman" w:cs="Times New Roman"/>
          <w:b/>
          <w:bCs/>
          <w:lang w:val="en-GB"/>
        </w:rPr>
      </w:pPr>
    </w:p>
    <w:p w14:paraId="66A759D8" w14:textId="77777777" w:rsidR="00343F7D" w:rsidRDefault="00343F7D" w:rsidP="00343F7D">
      <w:pPr>
        <w:rPr>
          <w:rFonts w:ascii="Times New Roman" w:hAnsi="Times New Roman" w:cs="Times New Roman"/>
          <w:b/>
          <w:bCs/>
          <w:lang w:val="en-GB"/>
        </w:rPr>
      </w:pPr>
      <w:r w:rsidRPr="00B20B7E">
        <w:rPr>
          <w:rFonts w:ascii="Times New Roman" w:hAnsi="Times New Roman" w:cs="Times New Roman" w:hint="eastAsia"/>
          <w:b/>
          <w:bCs/>
          <w:lang w:val="en-GB"/>
        </w:rPr>
        <w:t>P</w:t>
      </w:r>
      <w:r w:rsidRPr="00B20B7E">
        <w:rPr>
          <w:rFonts w:ascii="Times New Roman" w:hAnsi="Times New Roman" w:cs="Times New Roman"/>
          <w:b/>
          <w:bCs/>
          <w:lang w:val="en-GB"/>
        </w:rPr>
        <w:t>roposal.</w:t>
      </w:r>
      <w:r>
        <w:rPr>
          <w:rFonts w:ascii="Times New Roman" w:hAnsi="Times New Roman" w:cs="Times New Roman" w:hint="eastAsia"/>
          <w:b/>
          <w:bCs/>
          <w:lang w:val="en-GB"/>
        </w:rPr>
        <w:t>1</w:t>
      </w:r>
      <w:r>
        <w:rPr>
          <w:rFonts w:ascii="Times New Roman" w:hAnsi="Times New Roman" w:cs="Times New Roman"/>
          <w:b/>
          <w:bCs/>
          <w:lang w:val="en-GB"/>
        </w:rPr>
        <w:t>:</w:t>
      </w:r>
      <w:r w:rsidRPr="00B20B7E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bCs/>
          <w:lang w:val="en-GB"/>
        </w:rPr>
        <w:t>For SMTC selection, SSB-index based approach is not introduced</w:t>
      </w:r>
      <w:r w:rsidRPr="00B20B7E">
        <w:rPr>
          <w:rFonts w:ascii="Times New Roman" w:hAnsi="Times New Roman" w:cs="Times New Roman"/>
          <w:b/>
          <w:bCs/>
          <w:lang w:val="en-GB"/>
        </w:rPr>
        <w:t>.</w:t>
      </w:r>
    </w:p>
    <w:p w14:paraId="4545E850" w14:textId="75EED67C" w:rsidR="00343F7D" w:rsidRPr="00B20B7E" w:rsidRDefault="00343F7D" w:rsidP="00343F7D">
      <w:pPr>
        <w:rPr>
          <w:rFonts w:ascii="Times New Roman" w:hAnsi="Times New Roman" w:cs="Times New Roman"/>
          <w:b/>
          <w:bCs/>
          <w:lang w:val="en-GB"/>
        </w:rPr>
      </w:pPr>
      <w:r w:rsidRPr="00B20B7E">
        <w:rPr>
          <w:rFonts w:ascii="Times New Roman" w:hAnsi="Times New Roman" w:cs="Times New Roman" w:hint="eastAsia"/>
          <w:b/>
          <w:bCs/>
          <w:lang w:val="en-GB"/>
        </w:rPr>
        <w:t>P</w:t>
      </w:r>
      <w:r w:rsidRPr="00B20B7E">
        <w:rPr>
          <w:rFonts w:ascii="Times New Roman" w:hAnsi="Times New Roman" w:cs="Times New Roman"/>
          <w:b/>
          <w:bCs/>
          <w:lang w:val="en-GB"/>
        </w:rPr>
        <w:t>roposal.</w:t>
      </w:r>
      <w:r>
        <w:rPr>
          <w:rFonts w:ascii="Times New Roman" w:hAnsi="Times New Roman" w:cs="Times New Roman" w:hint="eastAsia"/>
          <w:b/>
          <w:bCs/>
          <w:lang w:val="en-GB"/>
        </w:rPr>
        <w:t>2</w:t>
      </w:r>
      <w:r>
        <w:rPr>
          <w:rFonts w:ascii="Times New Roman" w:hAnsi="Times New Roman" w:cs="Times New Roman"/>
          <w:b/>
          <w:bCs/>
          <w:lang w:val="en-GB"/>
        </w:rPr>
        <w:t>:</w:t>
      </w:r>
      <w:r w:rsidRPr="00B20B7E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RRC Connected </w:t>
      </w:r>
      <w:r w:rsidRPr="00546A47">
        <w:rPr>
          <w:rFonts w:ascii="Times New Roman" w:hAnsi="Times New Roman" w:cs="Times New Roman"/>
          <w:b/>
          <w:bCs/>
          <w:lang w:val="en-GB"/>
        </w:rPr>
        <w:t>UE provides the closest N reference locations to the network.</w:t>
      </w:r>
    </w:p>
    <w:p w14:paraId="5ED29643" w14:textId="30FD6932" w:rsidR="00990BBF" w:rsidRDefault="00343F7D" w:rsidP="00343F7D">
      <w:pPr>
        <w:rPr>
          <w:rFonts w:ascii="Times New Roman" w:hAnsi="Times New Roman" w:cs="Times New Roman"/>
          <w:b/>
          <w:bCs/>
          <w:lang w:val="en-GB"/>
        </w:rPr>
      </w:pPr>
      <w:r w:rsidRPr="00B20B7E">
        <w:rPr>
          <w:rFonts w:ascii="Times New Roman" w:hAnsi="Times New Roman" w:cs="Times New Roman" w:hint="eastAsia"/>
          <w:b/>
          <w:bCs/>
          <w:lang w:val="en-GB"/>
        </w:rPr>
        <w:t>P</w:t>
      </w:r>
      <w:r w:rsidRPr="00B20B7E">
        <w:rPr>
          <w:rFonts w:ascii="Times New Roman" w:hAnsi="Times New Roman" w:cs="Times New Roman"/>
          <w:b/>
          <w:bCs/>
          <w:lang w:val="en-GB"/>
        </w:rPr>
        <w:t>roposal.</w:t>
      </w:r>
      <w:r>
        <w:rPr>
          <w:rFonts w:ascii="Times New Roman" w:hAnsi="Times New Roman" w:cs="Times New Roman" w:hint="eastAsia"/>
          <w:b/>
          <w:bCs/>
          <w:lang w:val="en-GB"/>
        </w:rPr>
        <w:t>3</w:t>
      </w:r>
      <w:r>
        <w:rPr>
          <w:rFonts w:ascii="Times New Roman" w:hAnsi="Times New Roman" w:cs="Times New Roman"/>
          <w:b/>
          <w:bCs/>
          <w:lang w:val="en-GB"/>
        </w:rPr>
        <w:t>:</w:t>
      </w:r>
      <w:r w:rsidRPr="00B20B7E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6C3240" w:rsidRPr="006C3240">
        <w:rPr>
          <w:rFonts w:ascii="Times New Roman" w:hAnsi="Times New Roman" w:cs="Times New Roman"/>
          <w:b/>
          <w:bCs/>
          <w:lang w:val="en-GB"/>
        </w:rPr>
        <w:t>NW configures the parameter N and reference locations to UE by RRC signalling.</w:t>
      </w:r>
    </w:p>
    <w:p w14:paraId="56632249" w14:textId="77777777" w:rsidR="00990BBF" w:rsidRPr="000D3B07" w:rsidRDefault="00990BBF" w:rsidP="00A94C1F">
      <w:pPr>
        <w:rPr>
          <w:rFonts w:ascii="Times New Roman" w:hAnsi="Times New Roman" w:cs="Times New Roman"/>
          <w:b/>
          <w:bCs/>
          <w:lang w:val="en-GB"/>
        </w:rPr>
      </w:pPr>
    </w:p>
    <w:p w14:paraId="225D1C3D" w14:textId="77777777" w:rsidR="001300A7" w:rsidRPr="001300A7" w:rsidRDefault="001300A7" w:rsidP="001300A7">
      <w:pPr>
        <w:pStyle w:val="1"/>
        <w:spacing w:after="0"/>
      </w:pPr>
      <w:r>
        <w:rPr>
          <w:rFonts w:eastAsiaTheme="minorEastAsia"/>
          <w:lang w:eastAsia="ja-JP"/>
        </w:rPr>
        <w:t>Reference</w:t>
      </w:r>
    </w:p>
    <w:p w14:paraId="7AA4C76B" w14:textId="2B0399A8" w:rsidR="007348C7" w:rsidRPr="004233CA" w:rsidRDefault="00A413CE" w:rsidP="00941655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Draft </w:t>
      </w:r>
      <w:r w:rsidR="004233CA" w:rsidRPr="004233CA">
        <w:rPr>
          <w:rFonts w:ascii="Times New Roman" w:hAnsi="Times New Roman" w:cs="Times New Roman"/>
          <w:lang w:val="en-GB"/>
        </w:rPr>
        <w:t>Report of 3GPP TSG RAN WG2 meeting #</w:t>
      </w:r>
      <w:r w:rsidR="0021110D" w:rsidRPr="004233CA">
        <w:rPr>
          <w:rFonts w:ascii="Times New Roman" w:hAnsi="Times New Roman" w:cs="Times New Roman"/>
          <w:lang w:val="en-GB"/>
        </w:rPr>
        <w:t>1</w:t>
      </w:r>
      <w:r w:rsidR="00DA1BB3">
        <w:rPr>
          <w:rFonts w:ascii="Times New Roman" w:hAnsi="Times New Roman" w:cs="Times New Roman" w:hint="eastAsia"/>
          <w:lang w:val="en-GB"/>
        </w:rPr>
        <w:t>30</w:t>
      </w:r>
    </w:p>
    <w:p w14:paraId="46EE0467" w14:textId="442A7E80" w:rsidR="000773E5" w:rsidRPr="00DA1BB3" w:rsidRDefault="000773E5" w:rsidP="00DA1BB3">
      <w:pPr>
        <w:rPr>
          <w:rFonts w:ascii="Times New Roman" w:hAnsi="Times New Roman" w:cs="Times New Roman"/>
          <w:lang w:val="en-GB"/>
        </w:rPr>
      </w:pPr>
    </w:p>
    <w:sectPr w:rsidR="000773E5" w:rsidRPr="00DA1BB3" w:rsidSect="00484B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9198F" w14:textId="77777777" w:rsidR="00B401F9" w:rsidRDefault="00B401F9" w:rsidP="00F97DD8">
      <w:r>
        <w:separator/>
      </w:r>
    </w:p>
  </w:endnote>
  <w:endnote w:type="continuationSeparator" w:id="0">
    <w:p w14:paraId="281107C5" w14:textId="77777777" w:rsidR="00B401F9" w:rsidRDefault="00B401F9" w:rsidP="00F9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ED08C" w14:textId="77777777" w:rsidR="00B401F9" w:rsidRDefault="00B401F9" w:rsidP="00F97DD8">
      <w:r>
        <w:separator/>
      </w:r>
    </w:p>
  </w:footnote>
  <w:footnote w:type="continuationSeparator" w:id="0">
    <w:p w14:paraId="7F3E2FE2" w14:textId="77777777" w:rsidR="00B401F9" w:rsidRDefault="00B401F9" w:rsidP="00F97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E4995"/>
    <w:multiLevelType w:val="hybridMultilevel"/>
    <w:tmpl w:val="17487218"/>
    <w:lvl w:ilvl="0" w:tplc="304A01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39" w:hanging="440"/>
      </w:pPr>
    </w:lvl>
    <w:lvl w:ilvl="2" w:tplc="04090011" w:tentative="1">
      <w:start w:val="1"/>
      <w:numFmt w:val="decimalEnclosedCircle"/>
      <w:lvlText w:val="%3"/>
      <w:lvlJc w:val="lef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7" w:tentative="1">
      <w:start w:val="1"/>
      <w:numFmt w:val="aiueoFullWidth"/>
      <w:lvlText w:val="(%5)"/>
      <w:lvlJc w:val="left"/>
      <w:pPr>
        <w:ind w:left="3459" w:hanging="440"/>
      </w:pPr>
    </w:lvl>
    <w:lvl w:ilvl="5" w:tplc="04090011" w:tentative="1">
      <w:start w:val="1"/>
      <w:numFmt w:val="decimalEnclosedCircle"/>
      <w:lvlText w:val="%6"/>
      <w:lvlJc w:val="lef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7" w:tentative="1">
      <w:start w:val="1"/>
      <w:numFmt w:val="aiueoFullWidth"/>
      <w:lvlText w:val="(%8)"/>
      <w:lvlJc w:val="left"/>
      <w:pPr>
        <w:ind w:left="4779" w:hanging="440"/>
      </w:pPr>
    </w:lvl>
    <w:lvl w:ilvl="8" w:tplc="04090011" w:tentative="1">
      <w:start w:val="1"/>
      <w:numFmt w:val="decimalEnclosedCircle"/>
      <w:lvlText w:val="%9"/>
      <w:lvlJc w:val="left"/>
      <w:pPr>
        <w:ind w:left="5219" w:hanging="440"/>
      </w:p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4250F4"/>
    <w:multiLevelType w:val="hybridMultilevel"/>
    <w:tmpl w:val="DED675C6"/>
    <w:lvl w:ilvl="0" w:tplc="04090001">
      <w:start w:val="1"/>
      <w:numFmt w:val="bullet"/>
      <w:lvlText w:val=""/>
      <w:lvlJc w:val="left"/>
      <w:pPr>
        <w:ind w:left="1699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3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5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77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3" w15:restartNumberingAfterBreak="0">
    <w:nsid w:val="0DC3158B"/>
    <w:multiLevelType w:val="multilevel"/>
    <w:tmpl w:val="0DC3158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4104B95"/>
    <w:multiLevelType w:val="hybridMultilevel"/>
    <w:tmpl w:val="B7AA7E1C"/>
    <w:lvl w:ilvl="0" w:tplc="342CFF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2153D"/>
    <w:multiLevelType w:val="hybridMultilevel"/>
    <w:tmpl w:val="EDD813B2"/>
    <w:lvl w:ilvl="0" w:tplc="BB4A933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C6806FC"/>
    <w:multiLevelType w:val="multilevel"/>
    <w:tmpl w:val="28EA1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2B43C4"/>
    <w:multiLevelType w:val="multilevel"/>
    <w:tmpl w:val="D5A49468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8" w15:restartNumberingAfterBreak="0">
    <w:nsid w:val="233C6777"/>
    <w:multiLevelType w:val="hybridMultilevel"/>
    <w:tmpl w:val="23AC03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F49F6"/>
    <w:multiLevelType w:val="hybridMultilevel"/>
    <w:tmpl w:val="5D24BAB0"/>
    <w:lvl w:ilvl="0" w:tplc="7FA67E22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049C1"/>
    <w:multiLevelType w:val="hybridMultilevel"/>
    <w:tmpl w:val="85BCE6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43420"/>
    <w:multiLevelType w:val="hybridMultilevel"/>
    <w:tmpl w:val="7BE8E6D8"/>
    <w:lvl w:ilvl="0" w:tplc="340897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7E2C9E"/>
    <w:multiLevelType w:val="hybridMultilevel"/>
    <w:tmpl w:val="99549AFA"/>
    <w:lvl w:ilvl="0" w:tplc="44ACEC7A"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45E717F"/>
    <w:multiLevelType w:val="hybridMultilevel"/>
    <w:tmpl w:val="99EEEBE8"/>
    <w:lvl w:ilvl="0" w:tplc="19F66DF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2644F1F"/>
    <w:multiLevelType w:val="hybridMultilevel"/>
    <w:tmpl w:val="35D6DD6C"/>
    <w:lvl w:ilvl="0" w:tplc="04090001">
      <w:start w:val="1"/>
      <w:numFmt w:val="bullet"/>
      <w:lvlText w:val=""/>
      <w:lvlJc w:val="left"/>
      <w:pPr>
        <w:ind w:left="1699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3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5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77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18" w15:restartNumberingAfterBreak="0">
    <w:nsid w:val="67CB258F"/>
    <w:multiLevelType w:val="hybridMultilevel"/>
    <w:tmpl w:val="A830E1A4"/>
    <w:lvl w:ilvl="0" w:tplc="6BF04ABE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4B120D"/>
    <w:multiLevelType w:val="hybridMultilevel"/>
    <w:tmpl w:val="D48EED06"/>
    <w:lvl w:ilvl="0" w:tplc="80FCADF6">
      <w:start w:val="2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E8408AD"/>
    <w:multiLevelType w:val="multilevel"/>
    <w:tmpl w:val="2A9E6940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F40E7F"/>
    <w:multiLevelType w:val="hybridMultilevel"/>
    <w:tmpl w:val="9AB80B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E264040"/>
    <w:multiLevelType w:val="hybridMultilevel"/>
    <w:tmpl w:val="2E2A7DAE"/>
    <w:lvl w:ilvl="0" w:tplc="DF44E6BC">
      <w:start w:val="1"/>
      <w:numFmt w:val="decimal"/>
      <w:lvlText w:val="proposal %1. "/>
      <w:lvlJc w:val="left"/>
      <w:pPr>
        <w:ind w:left="420" w:hanging="420"/>
      </w:pPr>
      <w:rPr>
        <w:rFonts w:ascii="Times New Roman" w:hAnsi="Times New Roman" w:hint="default"/>
        <w:b/>
        <w:i w:val="0"/>
        <w:color w:val="auto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F897DDD"/>
    <w:multiLevelType w:val="hybridMultilevel"/>
    <w:tmpl w:val="A6464972"/>
    <w:lvl w:ilvl="0" w:tplc="80FCADF6">
      <w:start w:val="2"/>
      <w:numFmt w:val="bullet"/>
      <w:lvlText w:val="-"/>
      <w:lvlJc w:val="left"/>
      <w:pPr>
        <w:ind w:left="988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7FB06750"/>
    <w:multiLevelType w:val="multilevel"/>
    <w:tmpl w:val="7FB06750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53007121">
    <w:abstractNumId w:val="13"/>
  </w:num>
  <w:num w:numId="2" w16cid:durableId="1712414390">
    <w:abstractNumId w:val="9"/>
  </w:num>
  <w:num w:numId="3" w16cid:durableId="1641955159">
    <w:abstractNumId w:val="24"/>
  </w:num>
  <w:num w:numId="4" w16cid:durableId="12469618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362271">
    <w:abstractNumId w:val="26"/>
  </w:num>
  <w:num w:numId="6" w16cid:durableId="180289790">
    <w:abstractNumId w:val="20"/>
  </w:num>
  <w:num w:numId="7" w16cid:durableId="1734045285">
    <w:abstractNumId w:val="16"/>
  </w:num>
  <w:num w:numId="8" w16cid:durableId="125205235">
    <w:abstractNumId w:val="18"/>
  </w:num>
  <w:num w:numId="9" w16cid:durableId="915674505">
    <w:abstractNumId w:val="7"/>
  </w:num>
  <w:num w:numId="10" w16cid:durableId="18639323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1519983">
    <w:abstractNumId w:val="25"/>
  </w:num>
  <w:num w:numId="12" w16cid:durableId="478308695">
    <w:abstractNumId w:val="3"/>
  </w:num>
  <w:num w:numId="13" w16cid:durableId="2023774791">
    <w:abstractNumId w:val="4"/>
  </w:num>
  <w:num w:numId="14" w16cid:durableId="500200333">
    <w:abstractNumId w:val="1"/>
  </w:num>
  <w:num w:numId="15" w16cid:durableId="673529165">
    <w:abstractNumId w:val="14"/>
  </w:num>
  <w:num w:numId="16" w16cid:durableId="1018312649">
    <w:abstractNumId w:val="5"/>
  </w:num>
  <w:num w:numId="17" w16cid:durableId="493453255">
    <w:abstractNumId w:val="22"/>
  </w:num>
  <w:num w:numId="18" w16cid:durableId="281034587">
    <w:abstractNumId w:val="10"/>
  </w:num>
  <w:num w:numId="19" w16cid:durableId="1758095707">
    <w:abstractNumId w:val="21"/>
  </w:num>
  <w:num w:numId="20" w16cid:durableId="636112572">
    <w:abstractNumId w:val="23"/>
  </w:num>
  <w:num w:numId="21" w16cid:durableId="347491237">
    <w:abstractNumId w:val="19"/>
  </w:num>
  <w:num w:numId="22" w16cid:durableId="90441400">
    <w:abstractNumId w:val="0"/>
  </w:num>
  <w:num w:numId="23" w16cid:durableId="11178727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44613513">
    <w:abstractNumId w:val="21"/>
  </w:num>
  <w:num w:numId="25" w16cid:durableId="991759267">
    <w:abstractNumId w:val="12"/>
  </w:num>
  <w:num w:numId="26" w16cid:durableId="1582522664">
    <w:abstractNumId w:val="17"/>
  </w:num>
  <w:num w:numId="27" w16cid:durableId="1449465991">
    <w:abstractNumId w:val="2"/>
  </w:num>
  <w:num w:numId="28" w16cid:durableId="2134250765">
    <w:abstractNumId w:val="21"/>
  </w:num>
  <w:num w:numId="29" w16cid:durableId="1425610488">
    <w:abstractNumId w:val="21"/>
  </w:num>
  <w:num w:numId="30" w16cid:durableId="2097510909">
    <w:abstractNumId w:val="11"/>
  </w:num>
  <w:num w:numId="31" w16cid:durableId="1359549739">
    <w:abstractNumId w:val="8"/>
  </w:num>
  <w:num w:numId="32" w16cid:durableId="12592942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D24"/>
    <w:rsid w:val="000003F2"/>
    <w:rsid w:val="0000142E"/>
    <w:rsid w:val="000015FD"/>
    <w:rsid w:val="00004BCB"/>
    <w:rsid w:val="00011648"/>
    <w:rsid w:val="000121F5"/>
    <w:rsid w:val="0001325E"/>
    <w:rsid w:val="000155CD"/>
    <w:rsid w:val="00035DC5"/>
    <w:rsid w:val="0004185B"/>
    <w:rsid w:val="00044CB9"/>
    <w:rsid w:val="0004593D"/>
    <w:rsid w:val="00045AA8"/>
    <w:rsid w:val="00047ECF"/>
    <w:rsid w:val="00050A93"/>
    <w:rsid w:val="00052359"/>
    <w:rsid w:val="0005387D"/>
    <w:rsid w:val="00055F55"/>
    <w:rsid w:val="0006565A"/>
    <w:rsid w:val="00067DFA"/>
    <w:rsid w:val="0007065D"/>
    <w:rsid w:val="000773E5"/>
    <w:rsid w:val="00083520"/>
    <w:rsid w:val="000A24B3"/>
    <w:rsid w:val="000A2E1E"/>
    <w:rsid w:val="000B15FB"/>
    <w:rsid w:val="000B3E6F"/>
    <w:rsid w:val="000D14E9"/>
    <w:rsid w:val="000D3B07"/>
    <w:rsid w:val="000D44C8"/>
    <w:rsid w:val="000D5F27"/>
    <w:rsid w:val="000D75B4"/>
    <w:rsid w:val="000E0D63"/>
    <w:rsid w:val="000F090A"/>
    <w:rsid w:val="00100C20"/>
    <w:rsid w:val="00105AB9"/>
    <w:rsid w:val="00112651"/>
    <w:rsid w:val="0012101C"/>
    <w:rsid w:val="00122DD8"/>
    <w:rsid w:val="00124BCE"/>
    <w:rsid w:val="00127A24"/>
    <w:rsid w:val="001300A7"/>
    <w:rsid w:val="00137055"/>
    <w:rsid w:val="00141BEB"/>
    <w:rsid w:val="00156F7A"/>
    <w:rsid w:val="00165811"/>
    <w:rsid w:val="001717C8"/>
    <w:rsid w:val="00174BEA"/>
    <w:rsid w:val="001760B1"/>
    <w:rsid w:val="00181B1F"/>
    <w:rsid w:val="00181BC4"/>
    <w:rsid w:val="0018617C"/>
    <w:rsid w:val="001905F5"/>
    <w:rsid w:val="00196BC2"/>
    <w:rsid w:val="001B328B"/>
    <w:rsid w:val="001C22DA"/>
    <w:rsid w:val="001E00A5"/>
    <w:rsid w:val="001E56AF"/>
    <w:rsid w:val="00202467"/>
    <w:rsid w:val="00202F0A"/>
    <w:rsid w:val="00204B0B"/>
    <w:rsid w:val="00204B68"/>
    <w:rsid w:val="00204C21"/>
    <w:rsid w:val="0021110D"/>
    <w:rsid w:val="002234EC"/>
    <w:rsid w:val="002276A5"/>
    <w:rsid w:val="002304FD"/>
    <w:rsid w:val="002402C8"/>
    <w:rsid w:val="00247583"/>
    <w:rsid w:val="00253577"/>
    <w:rsid w:val="0025646F"/>
    <w:rsid w:val="00264704"/>
    <w:rsid w:val="0026775C"/>
    <w:rsid w:val="002702BE"/>
    <w:rsid w:val="00271DE0"/>
    <w:rsid w:val="00295B4F"/>
    <w:rsid w:val="00295B5D"/>
    <w:rsid w:val="002B391D"/>
    <w:rsid w:val="002C2846"/>
    <w:rsid w:val="002C321C"/>
    <w:rsid w:val="002C3717"/>
    <w:rsid w:val="002C48E8"/>
    <w:rsid w:val="002C7EFB"/>
    <w:rsid w:val="002D0F62"/>
    <w:rsid w:val="002E17E6"/>
    <w:rsid w:val="002F12B2"/>
    <w:rsid w:val="00302EAB"/>
    <w:rsid w:val="00303192"/>
    <w:rsid w:val="003074C8"/>
    <w:rsid w:val="00317220"/>
    <w:rsid w:val="00342DE1"/>
    <w:rsid w:val="00343F7D"/>
    <w:rsid w:val="003441B0"/>
    <w:rsid w:val="003463EC"/>
    <w:rsid w:val="00350E5C"/>
    <w:rsid w:val="00353EF6"/>
    <w:rsid w:val="00354EA7"/>
    <w:rsid w:val="00356504"/>
    <w:rsid w:val="003603F1"/>
    <w:rsid w:val="003642CB"/>
    <w:rsid w:val="00365893"/>
    <w:rsid w:val="00366DDA"/>
    <w:rsid w:val="00366E38"/>
    <w:rsid w:val="0036765D"/>
    <w:rsid w:val="00371355"/>
    <w:rsid w:val="00382178"/>
    <w:rsid w:val="00397870"/>
    <w:rsid w:val="003A2109"/>
    <w:rsid w:val="003A6398"/>
    <w:rsid w:val="003B35D0"/>
    <w:rsid w:val="003C4A6A"/>
    <w:rsid w:val="003D772D"/>
    <w:rsid w:val="003D78E8"/>
    <w:rsid w:val="003E3611"/>
    <w:rsid w:val="003E4B0B"/>
    <w:rsid w:val="00402DFA"/>
    <w:rsid w:val="00403D29"/>
    <w:rsid w:val="00404881"/>
    <w:rsid w:val="0042194B"/>
    <w:rsid w:val="004233CA"/>
    <w:rsid w:val="00425E23"/>
    <w:rsid w:val="0043406C"/>
    <w:rsid w:val="00444EBA"/>
    <w:rsid w:val="00452CB1"/>
    <w:rsid w:val="004606DC"/>
    <w:rsid w:val="004731E6"/>
    <w:rsid w:val="004739F9"/>
    <w:rsid w:val="00475BC5"/>
    <w:rsid w:val="004801B4"/>
    <w:rsid w:val="00484BA7"/>
    <w:rsid w:val="0048574D"/>
    <w:rsid w:val="00485F3E"/>
    <w:rsid w:val="00487308"/>
    <w:rsid w:val="0049030A"/>
    <w:rsid w:val="00490F1B"/>
    <w:rsid w:val="00492122"/>
    <w:rsid w:val="00495678"/>
    <w:rsid w:val="004A5A41"/>
    <w:rsid w:val="004A5DF1"/>
    <w:rsid w:val="004B316E"/>
    <w:rsid w:val="004B3299"/>
    <w:rsid w:val="004B3E9C"/>
    <w:rsid w:val="004C4771"/>
    <w:rsid w:val="004D4B81"/>
    <w:rsid w:val="004D5FA4"/>
    <w:rsid w:val="00503602"/>
    <w:rsid w:val="00506516"/>
    <w:rsid w:val="00522D5C"/>
    <w:rsid w:val="0052321C"/>
    <w:rsid w:val="00530348"/>
    <w:rsid w:val="00534007"/>
    <w:rsid w:val="005417A4"/>
    <w:rsid w:val="005446D4"/>
    <w:rsid w:val="00546A47"/>
    <w:rsid w:val="00555264"/>
    <w:rsid w:val="00561E41"/>
    <w:rsid w:val="00562B6D"/>
    <w:rsid w:val="0056326E"/>
    <w:rsid w:val="005651B5"/>
    <w:rsid w:val="00565EBD"/>
    <w:rsid w:val="00571A8F"/>
    <w:rsid w:val="00572B00"/>
    <w:rsid w:val="00572EA8"/>
    <w:rsid w:val="005740E5"/>
    <w:rsid w:val="00574447"/>
    <w:rsid w:val="0057601A"/>
    <w:rsid w:val="00594B50"/>
    <w:rsid w:val="00594C41"/>
    <w:rsid w:val="005A22EB"/>
    <w:rsid w:val="005A788D"/>
    <w:rsid w:val="005B167F"/>
    <w:rsid w:val="005B28F5"/>
    <w:rsid w:val="005B7B58"/>
    <w:rsid w:val="005B7C41"/>
    <w:rsid w:val="005C5F17"/>
    <w:rsid w:val="005D01B7"/>
    <w:rsid w:val="005D0F70"/>
    <w:rsid w:val="005E15FC"/>
    <w:rsid w:val="005E3085"/>
    <w:rsid w:val="005E45E8"/>
    <w:rsid w:val="005E656A"/>
    <w:rsid w:val="00602BB0"/>
    <w:rsid w:val="0060663E"/>
    <w:rsid w:val="00624846"/>
    <w:rsid w:val="00647408"/>
    <w:rsid w:val="00651380"/>
    <w:rsid w:val="00651406"/>
    <w:rsid w:val="00656F9D"/>
    <w:rsid w:val="00663F44"/>
    <w:rsid w:val="0068055C"/>
    <w:rsid w:val="00680683"/>
    <w:rsid w:val="00680CBA"/>
    <w:rsid w:val="006811A7"/>
    <w:rsid w:val="00690304"/>
    <w:rsid w:val="006918CF"/>
    <w:rsid w:val="00691E97"/>
    <w:rsid w:val="00696B8D"/>
    <w:rsid w:val="00697E0C"/>
    <w:rsid w:val="006A1F1D"/>
    <w:rsid w:val="006A5776"/>
    <w:rsid w:val="006A59B1"/>
    <w:rsid w:val="006B3F2A"/>
    <w:rsid w:val="006C3240"/>
    <w:rsid w:val="006C3798"/>
    <w:rsid w:val="006C534F"/>
    <w:rsid w:val="006C6E2E"/>
    <w:rsid w:val="006D14CC"/>
    <w:rsid w:val="006D2613"/>
    <w:rsid w:val="006E3753"/>
    <w:rsid w:val="006E6EA7"/>
    <w:rsid w:val="006F27F1"/>
    <w:rsid w:val="006F6BDB"/>
    <w:rsid w:val="0070042B"/>
    <w:rsid w:val="007262A1"/>
    <w:rsid w:val="007348C7"/>
    <w:rsid w:val="00754691"/>
    <w:rsid w:val="00771EA3"/>
    <w:rsid w:val="00793AFA"/>
    <w:rsid w:val="007A3135"/>
    <w:rsid w:val="007A3ACD"/>
    <w:rsid w:val="007B439E"/>
    <w:rsid w:val="007B45C7"/>
    <w:rsid w:val="007D5D43"/>
    <w:rsid w:val="007E7882"/>
    <w:rsid w:val="007F1B4E"/>
    <w:rsid w:val="007F49EE"/>
    <w:rsid w:val="007F758A"/>
    <w:rsid w:val="008139FB"/>
    <w:rsid w:val="00813DE2"/>
    <w:rsid w:val="0081428E"/>
    <w:rsid w:val="00815B7D"/>
    <w:rsid w:val="00822F7B"/>
    <w:rsid w:val="008237DA"/>
    <w:rsid w:val="00827C2C"/>
    <w:rsid w:val="00830288"/>
    <w:rsid w:val="008325A2"/>
    <w:rsid w:val="00835716"/>
    <w:rsid w:val="008564A1"/>
    <w:rsid w:val="008600FF"/>
    <w:rsid w:val="00872176"/>
    <w:rsid w:val="008723D7"/>
    <w:rsid w:val="008755C0"/>
    <w:rsid w:val="00881512"/>
    <w:rsid w:val="0089025D"/>
    <w:rsid w:val="00892A6F"/>
    <w:rsid w:val="008A3005"/>
    <w:rsid w:val="008A47CB"/>
    <w:rsid w:val="008B677D"/>
    <w:rsid w:val="008C3E84"/>
    <w:rsid w:val="008D0517"/>
    <w:rsid w:val="008E4DE0"/>
    <w:rsid w:val="008F2C59"/>
    <w:rsid w:val="008F6A96"/>
    <w:rsid w:val="0090268B"/>
    <w:rsid w:val="00913169"/>
    <w:rsid w:val="00916381"/>
    <w:rsid w:val="00931945"/>
    <w:rsid w:val="00941655"/>
    <w:rsid w:val="00945273"/>
    <w:rsid w:val="00946094"/>
    <w:rsid w:val="00955FBA"/>
    <w:rsid w:val="0095715B"/>
    <w:rsid w:val="009620C2"/>
    <w:rsid w:val="00990BBF"/>
    <w:rsid w:val="009968DA"/>
    <w:rsid w:val="00997507"/>
    <w:rsid w:val="00997C8A"/>
    <w:rsid w:val="009A4EAB"/>
    <w:rsid w:val="009B1F8D"/>
    <w:rsid w:val="009B75EF"/>
    <w:rsid w:val="009B7E20"/>
    <w:rsid w:val="009C7A9C"/>
    <w:rsid w:val="009D3CD7"/>
    <w:rsid w:val="009E116E"/>
    <w:rsid w:val="009F13D6"/>
    <w:rsid w:val="009F1410"/>
    <w:rsid w:val="009F684B"/>
    <w:rsid w:val="00A07027"/>
    <w:rsid w:val="00A10A9F"/>
    <w:rsid w:val="00A13A29"/>
    <w:rsid w:val="00A15F9A"/>
    <w:rsid w:val="00A264A6"/>
    <w:rsid w:val="00A26F6C"/>
    <w:rsid w:val="00A314C0"/>
    <w:rsid w:val="00A31913"/>
    <w:rsid w:val="00A413CE"/>
    <w:rsid w:val="00A43797"/>
    <w:rsid w:val="00A47C63"/>
    <w:rsid w:val="00A50C4E"/>
    <w:rsid w:val="00A5151C"/>
    <w:rsid w:val="00A704EE"/>
    <w:rsid w:val="00A80757"/>
    <w:rsid w:val="00A8087F"/>
    <w:rsid w:val="00A8422A"/>
    <w:rsid w:val="00A9052D"/>
    <w:rsid w:val="00A91DA4"/>
    <w:rsid w:val="00A94C1F"/>
    <w:rsid w:val="00A9744F"/>
    <w:rsid w:val="00AA40A9"/>
    <w:rsid w:val="00AA6072"/>
    <w:rsid w:val="00AB1D24"/>
    <w:rsid w:val="00AC00D7"/>
    <w:rsid w:val="00AD6595"/>
    <w:rsid w:val="00AE1D0B"/>
    <w:rsid w:val="00AE63B2"/>
    <w:rsid w:val="00AE743F"/>
    <w:rsid w:val="00AF494F"/>
    <w:rsid w:val="00AF4F74"/>
    <w:rsid w:val="00AF5A27"/>
    <w:rsid w:val="00AF5A78"/>
    <w:rsid w:val="00B10CC5"/>
    <w:rsid w:val="00B17B6F"/>
    <w:rsid w:val="00B20B7E"/>
    <w:rsid w:val="00B21D39"/>
    <w:rsid w:val="00B2276E"/>
    <w:rsid w:val="00B237C0"/>
    <w:rsid w:val="00B401F9"/>
    <w:rsid w:val="00B436A4"/>
    <w:rsid w:val="00B50C0A"/>
    <w:rsid w:val="00B55A4E"/>
    <w:rsid w:val="00B618F3"/>
    <w:rsid w:val="00B647CB"/>
    <w:rsid w:val="00B810C1"/>
    <w:rsid w:val="00B9003C"/>
    <w:rsid w:val="00B941BB"/>
    <w:rsid w:val="00BA11E8"/>
    <w:rsid w:val="00BA32D1"/>
    <w:rsid w:val="00BA487D"/>
    <w:rsid w:val="00BB011B"/>
    <w:rsid w:val="00BB1609"/>
    <w:rsid w:val="00BC2258"/>
    <w:rsid w:val="00BD1471"/>
    <w:rsid w:val="00BE7B7B"/>
    <w:rsid w:val="00BF4B32"/>
    <w:rsid w:val="00BF71F6"/>
    <w:rsid w:val="00BF7EEA"/>
    <w:rsid w:val="00C04939"/>
    <w:rsid w:val="00C04B33"/>
    <w:rsid w:val="00C121D8"/>
    <w:rsid w:val="00C13AB3"/>
    <w:rsid w:val="00C143A9"/>
    <w:rsid w:val="00C1594C"/>
    <w:rsid w:val="00C16388"/>
    <w:rsid w:val="00C21296"/>
    <w:rsid w:val="00C25BBC"/>
    <w:rsid w:val="00C27BAB"/>
    <w:rsid w:val="00C3542B"/>
    <w:rsid w:val="00C46D15"/>
    <w:rsid w:val="00C6010B"/>
    <w:rsid w:val="00C612B7"/>
    <w:rsid w:val="00C62155"/>
    <w:rsid w:val="00C65ED9"/>
    <w:rsid w:val="00C70219"/>
    <w:rsid w:val="00C7039A"/>
    <w:rsid w:val="00C7417A"/>
    <w:rsid w:val="00C839B7"/>
    <w:rsid w:val="00C94EA1"/>
    <w:rsid w:val="00C97364"/>
    <w:rsid w:val="00CA4A57"/>
    <w:rsid w:val="00CB07B3"/>
    <w:rsid w:val="00CB0F1D"/>
    <w:rsid w:val="00CB2BC4"/>
    <w:rsid w:val="00CB3B1A"/>
    <w:rsid w:val="00CE11B1"/>
    <w:rsid w:val="00CF6833"/>
    <w:rsid w:val="00D072C5"/>
    <w:rsid w:val="00D1106D"/>
    <w:rsid w:val="00D11210"/>
    <w:rsid w:val="00D13685"/>
    <w:rsid w:val="00D1417A"/>
    <w:rsid w:val="00D1705C"/>
    <w:rsid w:val="00D23A72"/>
    <w:rsid w:val="00D3069C"/>
    <w:rsid w:val="00D32B2C"/>
    <w:rsid w:val="00D36D8C"/>
    <w:rsid w:val="00D416CA"/>
    <w:rsid w:val="00D440D0"/>
    <w:rsid w:val="00D801DE"/>
    <w:rsid w:val="00D80227"/>
    <w:rsid w:val="00D81835"/>
    <w:rsid w:val="00D971C0"/>
    <w:rsid w:val="00D97919"/>
    <w:rsid w:val="00DA1BB3"/>
    <w:rsid w:val="00DB1735"/>
    <w:rsid w:val="00DB79D0"/>
    <w:rsid w:val="00DC0FE3"/>
    <w:rsid w:val="00DC5BB4"/>
    <w:rsid w:val="00DD0B4A"/>
    <w:rsid w:val="00DE44AF"/>
    <w:rsid w:val="00DE5807"/>
    <w:rsid w:val="00DE59FC"/>
    <w:rsid w:val="00DF0EA7"/>
    <w:rsid w:val="00DF0FAA"/>
    <w:rsid w:val="00DF12AE"/>
    <w:rsid w:val="00DF2211"/>
    <w:rsid w:val="00DF287A"/>
    <w:rsid w:val="00DF606F"/>
    <w:rsid w:val="00E03EF7"/>
    <w:rsid w:val="00E0492F"/>
    <w:rsid w:val="00E10EBF"/>
    <w:rsid w:val="00E226B8"/>
    <w:rsid w:val="00E31705"/>
    <w:rsid w:val="00E35AFF"/>
    <w:rsid w:val="00E37939"/>
    <w:rsid w:val="00E44576"/>
    <w:rsid w:val="00E462DE"/>
    <w:rsid w:val="00E61626"/>
    <w:rsid w:val="00E65DD5"/>
    <w:rsid w:val="00E70D04"/>
    <w:rsid w:val="00E75AC9"/>
    <w:rsid w:val="00E77C76"/>
    <w:rsid w:val="00E8511D"/>
    <w:rsid w:val="00EA5792"/>
    <w:rsid w:val="00ED5248"/>
    <w:rsid w:val="00ED7698"/>
    <w:rsid w:val="00F001E1"/>
    <w:rsid w:val="00F00D6D"/>
    <w:rsid w:val="00F14140"/>
    <w:rsid w:val="00F15CCE"/>
    <w:rsid w:val="00F23587"/>
    <w:rsid w:val="00F23D0A"/>
    <w:rsid w:val="00F42506"/>
    <w:rsid w:val="00F4770C"/>
    <w:rsid w:val="00F61E6B"/>
    <w:rsid w:val="00F66F3E"/>
    <w:rsid w:val="00F761AB"/>
    <w:rsid w:val="00F82200"/>
    <w:rsid w:val="00F82915"/>
    <w:rsid w:val="00F926AD"/>
    <w:rsid w:val="00F94247"/>
    <w:rsid w:val="00F97DD8"/>
    <w:rsid w:val="00FB14F3"/>
    <w:rsid w:val="00FB323D"/>
    <w:rsid w:val="00FB73A2"/>
    <w:rsid w:val="00FC0BAC"/>
    <w:rsid w:val="00FC15DE"/>
    <w:rsid w:val="00FC4A56"/>
    <w:rsid w:val="00FC5B08"/>
    <w:rsid w:val="00FD445E"/>
    <w:rsid w:val="00FD4D89"/>
    <w:rsid w:val="00FE4922"/>
    <w:rsid w:val="00FF61ED"/>
    <w:rsid w:val="00FF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CC57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F7D"/>
    <w:pPr>
      <w:widowControl w:val="0"/>
      <w:jc w:val="both"/>
    </w:pPr>
  </w:style>
  <w:style w:type="paragraph" w:styleId="1">
    <w:name w:val="heading 1"/>
    <w:next w:val="a"/>
    <w:link w:val="10"/>
    <w:qFormat/>
    <w:rsid w:val="00AB1D2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AB1D24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B1D24"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B1D24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B1D24"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AB1D24"/>
    <w:pPr>
      <w:keepNext/>
      <w:keepLines/>
      <w:widowControl/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AB1D24"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AB1D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AB1D2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AB1D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AB1D2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B1D2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AB1D2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B1D24"/>
    <w:rPr>
      <w:rFonts w:ascii="Arial" w:hAnsi="Arial"/>
      <w:lang w:val="en-GB" w:eastAsia="en-US"/>
    </w:rPr>
  </w:style>
  <w:style w:type="paragraph" w:styleId="a3">
    <w:name w:val="header"/>
    <w:basedOn w:val="a"/>
    <w:link w:val="a4"/>
    <w:rsid w:val="00AB1D24"/>
    <w:pPr>
      <w:spacing w:after="180"/>
      <w:jc w:val="left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a4">
    <w:name w:val="ヘッダー (文字)"/>
    <w:basedOn w:val="a0"/>
    <w:link w:val="a3"/>
    <w:rsid w:val="00AB1D24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AB1D24"/>
    <w:pPr>
      <w:spacing w:after="120"/>
    </w:pPr>
    <w:rPr>
      <w:rFonts w:ascii="Arial" w:hAnsi="Arial"/>
      <w:lang w:val="en-GB" w:eastAsia="en-US"/>
    </w:rPr>
  </w:style>
  <w:style w:type="paragraph" w:styleId="a5">
    <w:name w:val="No Spacing"/>
    <w:uiPriority w:val="1"/>
    <w:qFormat/>
    <w:rsid w:val="00AB1D24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941655"/>
    <w:pPr>
      <w:ind w:leftChars="400" w:left="840"/>
    </w:pPr>
  </w:style>
  <w:style w:type="paragraph" w:customStyle="1" w:styleId="Proposal">
    <w:name w:val="Proposal"/>
    <w:basedOn w:val="a"/>
    <w:link w:val="Proposal0"/>
    <w:rsid w:val="00941655"/>
    <w:rPr>
      <w:lang w:val="en-GB"/>
    </w:rPr>
  </w:style>
  <w:style w:type="paragraph" w:customStyle="1" w:styleId="Observation">
    <w:name w:val="Observation"/>
    <w:basedOn w:val="a"/>
    <w:qFormat/>
    <w:rsid w:val="00941655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Proposal0">
    <w:name w:val="Proposal (文字)"/>
    <w:basedOn w:val="a0"/>
    <w:link w:val="Proposal"/>
    <w:rsid w:val="00941655"/>
    <w:rPr>
      <w:lang w:val="en-GB"/>
    </w:rPr>
  </w:style>
  <w:style w:type="character" w:styleId="a7">
    <w:name w:val="annotation reference"/>
    <w:basedOn w:val="a0"/>
    <w:unhideWhenUsed/>
    <w:qFormat/>
    <w:rsid w:val="000121F5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sid w:val="000121F5"/>
    <w:pPr>
      <w:jc w:val="left"/>
    </w:pPr>
  </w:style>
  <w:style w:type="character" w:customStyle="1" w:styleId="a9">
    <w:name w:val="コメント文字列 (文字)"/>
    <w:basedOn w:val="a0"/>
    <w:link w:val="a8"/>
    <w:uiPriority w:val="99"/>
    <w:qFormat/>
    <w:rsid w:val="000121F5"/>
  </w:style>
  <w:style w:type="paragraph" w:styleId="aa">
    <w:name w:val="annotation subject"/>
    <w:basedOn w:val="a8"/>
    <w:next w:val="a8"/>
    <w:link w:val="ab"/>
    <w:uiPriority w:val="99"/>
    <w:semiHidden/>
    <w:unhideWhenUsed/>
    <w:rsid w:val="000121F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0121F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121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121F5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97DD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97DD8"/>
  </w:style>
  <w:style w:type="table" w:styleId="af0">
    <w:name w:val="Table Grid"/>
    <w:basedOn w:val="a1"/>
    <w:uiPriority w:val="59"/>
    <w:qFormat/>
    <w:rsid w:val="0053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53400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">
    <w:name w:val="B1"/>
    <w:basedOn w:val="af1"/>
    <w:link w:val="B1Char1"/>
    <w:qFormat/>
    <w:rsid w:val="0053400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Char1">
    <w:name w:val="B1 Char1"/>
    <w:link w:val="B1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534007"/>
    <w:rPr>
      <w:color w:val="FF0000"/>
    </w:rPr>
  </w:style>
  <w:style w:type="character" w:customStyle="1" w:styleId="EditorsNoteChar">
    <w:name w:val="Editor's Note Char"/>
    <w:link w:val="EditorsNote"/>
    <w:qFormat/>
    <w:rsid w:val="00534007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3Char2">
    <w:name w:val="B3 Char2"/>
    <w:link w:val="B3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4">
    <w:name w:val="B4"/>
    <w:basedOn w:val="41"/>
    <w:link w:val="B4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1">
    <w:name w:val="List"/>
    <w:basedOn w:val="a"/>
    <w:uiPriority w:val="99"/>
    <w:semiHidden/>
    <w:unhideWhenUsed/>
    <w:rsid w:val="00534007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534007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534007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534007"/>
    <w:pPr>
      <w:ind w:leftChars="600" w:left="100" w:hangingChars="200" w:hanging="200"/>
      <w:contextualSpacing/>
    </w:pPr>
  </w:style>
  <w:style w:type="paragraph" w:customStyle="1" w:styleId="TAL">
    <w:name w:val="TAL"/>
    <w:basedOn w:val="a"/>
    <w:link w:val="TAL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LCar">
    <w:name w:val="TAL Car"/>
    <w:link w:val="TAL"/>
    <w:qFormat/>
    <w:rsid w:val="00E31705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E31705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paragraph" w:customStyle="1" w:styleId="PL">
    <w:name w:val="PL"/>
    <w:link w:val="PLChar"/>
    <w:qFormat/>
    <w:rsid w:val="005E15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E15FC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484BA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rsid w:val="00484BA7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styleId="af2">
    <w:name w:val="Revision"/>
    <w:hidden/>
    <w:uiPriority w:val="99"/>
    <w:semiHidden/>
    <w:rsid w:val="00F42506"/>
  </w:style>
  <w:style w:type="paragraph" w:customStyle="1" w:styleId="Agreement">
    <w:name w:val="Agreement"/>
    <w:basedOn w:val="a"/>
    <w:next w:val="a"/>
    <w:uiPriority w:val="99"/>
    <w:qFormat/>
    <w:rsid w:val="003E4B0B"/>
    <w:pPr>
      <w:widowControl/>
      <w:numPr>
        <w:numId w:val="19"/>
      </w:numPr>
      <w:spacing w:before="60"/>
      <w:jc w:val="left"/>
    </w:pPr>
    <w:rPr>
      <w:rFonts w:ascii="Arial" w:eastAsia="ＭＳ 明朝" w:hAnsi="Arial" w:cs="Times New Roman"/>
      <w:b/>
      <w:kern w:val="0"/>
      <w:sz w:val="2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3E4B0B"/>
    <w:pPr>
      <w:widowControl/>
      <w:tabs>
        <w:tab w:val="left" w:pos="1622"/>
      </w:tabs>
      <w:ind w:left="1622" w:hanging="363"/>
      <w:jc w:val="left"/>
    </w:pPr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3E4B0B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sid w:val="00C97364"/>
    <w:rPr>
      <w:rFonts w:ascii="Arial" w:eastAsia="Times New Roman" w:hAnsi="Arial" w:cs="Arial"/>
      <w:i/>
      <w:noProof/>
      <w:sz w:val="18"/>
    </w:rPr>
  </w:style>
  <w:style w:type="paragraph" w:customStyle="1" w:styleId="Comments">
    <w:name w:val="Comments"/>
    <w:basedOn w:val="a"/>
    <w:link w:val="CommentsChar"/>
    <w:qFormat/>
    <w:rsid w:val="00C97364"/>
    <w:pPr>
      <w:widowControl/>
      <w:overflowPunct w:val="0"/>
      <w:autoSpaceDE w:val="0"/>
      <w:autoSpaceDN w:val="0"/>
      <w:adjustRightInd w:val="0"/>
      <w:spacing w:before="40"/>
      <w:jc w:val="left"/>
    </w:pPr>
    <w:rPr>
      <w:rFonts w:ascii="Arial" w:eastAsia="Times New Roman" w:hAnsi="Arial" w:cs="Arial"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2025-08-07T05:11:00Z</dcterms:created>
  <dcterms:modified xsi:type="dcterms:W3CDTF">2025-08-15T04:22:00Z</dcterms:modified>
</cp:coreProperties>
</file>