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5D742190" w:rsidR="005857F6" w:rsidRPr="00466D1D" w:rsidRDefault="005857F6" w:rsidP="005857F6">
      <w:pPr>
        <w:pStyle w:val="a7"/>
        <w:tabs>
          <w:tab w:val="left" w:pos="709"/>
          <w:tab w:val="right" w:pos="9639"/>
        </w:tabs>
        <w:wordWrap w:val="0"/>
        <w:spacing w:after="0"/>
        <w:ind w:right="120"/>
        <w:jc w:val="right"/>
        <w:rPr>
          <w:rFonts w:cs="Arial"/>
        </w:rPr>
      </w:pPr>
      <w:r w:rsidRPr="00466D1D">
        <w:rPr>
          <w:rFonts w:cs="Arial"/>
        </w:rPr>
        <w:t>3GPP TSG-RAN WG2 #1</w:t>
      </w:r>
      <w:r w:rsidR="008A0F97">
        <w:rPr>
          <w:rFonts w:cs="Arial" w:hint="eastAsia"/>
        </w:rPr>
        <w:t>3</w:t>
      </w:r>
      <w:r w:rsidR="00356644">
        <w:rPr>
          <w:rFonts w:cs="Arial" w:hint="eastAsia"/>
        </w:rPr>
        <w:t>1</w:t>
      </w:r>
      <w:r w:rsidRPr="00466D1D">
        <w:rPr>
          <w:rFonts w:cs="Arial"/>
        </w:rPr>
        <w:tab/>
      </w:r>
      <w:r w:rsidR="0043406D" w:rsidRPr="0043406D">
        <w:rPr>
          <w:rFonts w:cs="Arial"/>
          <w:bCs/>
          <w:lang w:val="en-US"/>
        </w:rPr>
        <w:t>R2-2505596</w:t>
      </w:r>
    </w:p>
    <w:p w14:paraId="298061C1" w14:textId="36294419" w:rsidR="005857F6" w:rsidRPr="00466D1D" w:rsidRDefault="00356644" w:rsidP="005857F6">
      <w:pPr>
        <w:pStyle w:val="a7"/>
        <w:tabs>
          <w:tab w:val="left" w:pos="709"/>
          <w:tab w:val="right" w:pos="9639"/>
        </w:tabs>
        <w:spacing w:after="0"/>
        <w:jc w:val="left"/>
        <w:rPr>
          <w:rFonts w:cs="Arial"/>
          <w:lang w:val="en-US"/>
        </w:rPr>
      </w:pPr>
      <w:bookmarkStart w:id="0" w:name="_Hlk61362165"/>
      <w:r w:rsidRPr="00356644">
        <w:rPr>
          <w:rFonts w:cs="Arial"/>
          <w:bCs/>
          <w:lang w:val="en-US"/>
        </w:rPr>
        <w:t>Bengaluru</w:t>
      </w:r>
      <w:r w:rsidR="00A5533C" w:rsidRPr="00466D1D">
        <w:rPr>
          <w:rFonts w:cs="Arial"/>
          <w:bCs/>
          <w:lang w:val="en-US"/>
        </w:rPr>
        <w:t xml:space="preserve">, </w:t>
      </w:r>
      <w:r>
        <w:rPr>
          <w:rFonts w:cs="Arial" w:hint="eastAsia"/>
          <w:bCs/>
          <w:lang w:val="en-US"/>
        </w:rPr>
        <w:t>India</w:t>
      </w:r>
      <w:r w:rsidR="00A5533C" w:rsidRPr="00466D1D">
        <w:rPr>
          <w:rFonts w:cs="Arial"/>
          <w:bCs/>
          <w:lang w:val="en-US"/>
        </w:rPr>
        <w:t xml:space="preserve">, </w:t>
      </w:r>
      <w:r w:rsidR="00183AEB">
        <w:rPr>
          <w:rFonts w:cs="Arial" w:hint="eastAsia"/>
          <w:bCs/>
          <w:lang w:val="en-US"/>
        </w:rPr>
        <w:t>25</w:t>
      </w:r>
      <w:r w:rsidR="00A5533C" w:rsidRPr="00466D1D">
        <w:rPr>
          <w:rFonts w:cs="Arial"/>
          <w:bCs/>
          <w:lang w:val="en-US"/>
        </w:rPr>
        <w:t xml:space="preserve"> – </w:t>
      </w:r>
      <w:r w:rsidR="00183AEB">
        <w:rPr>
          <w:rFonts w:cs="Arial" w:hint="eastAsia"/>
          <w:bCs/>
          <w:lang w:val="en-US"/>
        </w:rPr>
        <w:t>29</w:t>
      </w:r>
      <w:r w:rsidR="00A5533C" w:rsidRPr="00466D1D">
        <w:rPr>
          <w:rFonts w:cs="Arial"/>
          <w:bCs/>
          <w:lang w:val="en-US"/>
        </w:rPr>
        <w:t xml:space="preserve"> </w:t>
      </w:r>
      <w:r w:rsidR="00183AEB">
        <w:rPr>
          <w:rFonts w:cs="Arial" w:hint="eastAsia"/>
          <w:bCs/>
          <w:lang w:val="en-US"/>
        </w:rPr>
        <w:t>August</w:t>
      </w:r>
      <w:r w:rsidR="00A5533C" w:rsidRPr="00466D1D">
        <w:rPr>
          <w:rFonts w:cs="Arial"/>
          <w:bCs/>
          <w:lang w:val="en-US"/>
        </w:rPr>
        <w:t xml:space="preserve"> 202</w:t>
      </w:r>
      <w:bookmarkEnd w:id="0"/>
      <w:r w:rsidR="00A5533C" w:rsidRPr="00466D1D">
        <w:rPr>
          <w:rFonts w:cs="Arial"/>
          <w:lang w:val="en-US"/>
        </w:rPr>
        <w:t>5</w:t>
      </w:r>
    </w:p>
    <w:p w14:paraId="3AF895BC" w14:textId="77777777" w:rsidR="007E2FC8" w:rsidRPr="00466D1D"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466D1D" w:rsidRDefault="007E2FC8" w:rsidP="007E2FC8">
      <w:pPr>
        <w:keepNext/>
        <w:pBdr>
          <w:top w:val="single" w:sz="4" w:space="1" w:color="auto"/>
        </w:pBdr>
        <w:tabs>
          <w:tab w:val="left" w:pos="2552"/>
        </w:tabs>
        <w:ind w:left="2550" w:hanging="2550"/>
        <w:rPr>
          <w:rFonts w:cs="Arial"/>
          <w:b/>
          <w:sz w:val="24"/>
        </w:rPr>
      </w:pPr>
      <w:r w:rsidRPr="00466D1D">
        <w:rPr>
          <w:rFonts w:cs="Arial"/>
          <w:b/>
          <w:sz w:val="24"/>
        </w:rPr>
        <w:t>Source:</w:t>
      </w:r>
      <w:r w:rsidR="002B674A" w:rsidRPr="00466D1D">
        <w:rPr>
          <w:rFonts w:cs="Arial"/>
          <w:b/>
          <w:sz w:val="24"/>
        </w:rPr>
        <w:tab/>
      </w:r>
      <w:r w:rsidRPr="00466D1D">
        <w:rPr>
          <w:rFonts w:cs="Arial"/>
          <w:b/>
          <w:sz w:val="24"/>
        </w:rPr>
        <w:t>NTT DOCOMO, INC.</w:t>
      </w:r>
    </w:p>
    <w:p w14:paraId="0C115227" w14:textId="022BD0A8" w:rsidR="007E2FC8" w:rsidRPr="00466D1D" w:rsidRDefault="007E2FC8" w:rsidP="002B674A">
      <w:pPr>
        <w:keepNext/>
        <w:pBdr>
          <w:top w:val="single" w:sz="4" w:space="1" w:color="auto"/>
        </w:pBdr>
        <w:tabs>
          <w:tab w:val="left" w:pos="2552"/>
        </w:tabs>
        <w:ind w:left="2550" w:hanging="2550"/>
        <w:rPr>
          <w:rFonts w:cs="Arial"/>
          <w:b/>
          <w:bCs/>
          <w:sz w:val="24"/>
          <w:szCs w:val="24"/>
        </w:rPr>
      </w:pPr>
      <w:r w:rsidRPr="73B72A18">
        <w:rPr>
          <w:rFonts w:cs="Arial"/>
          <w:b/>
          <w:bCs/>
          <w:sz w:val="24"/>
          <w:szCs w:val="24"/>
        </w:rPr>
        <w:t>Title:</w:t>
      </w:r>
      <w:r w:rsidR="002B674A">
        <w:tab/>
      </w:r>
      <w:r w:rsidR="0056174A" w:rsidRPr="0056174A">
        <w:rPr>
          <w:rFonts w:cs="Arial"/>
          <w:b/>
          <w:bCs/>
          <w:sz w:val="24"/>
          <w:szCs w:val="24"/>
        </w:rPr>
        <w:t>Remaining issues on RRM measurement relaxation and offloading</w:t>
      </w:r>
    </w:p>
    <w:p w14:paraId="0F8951C0" w14:textId="1D455ED6" w:rsidR="007E2FC8" w:rsidRPr="00466D1D" w:rsidRDefault="007E2FC8" w:rsidP="007E2FC8">
      <w:pPr>
        <w:keepNext/>
        <w:tabs>
          <w:tab w:val="left" w:pos="2552"/>
        </w:tabs>
        <w:rPr>
          <w:rFonts w:cs="Arial"/>
          <w:b/>
          <w:sz w:val="24"/>
        </w:rPr>
      </w:pPr>
      <w:r w:rsidRPr="00466D1D">
        <w:rPr>
          <w:rFonts w:cs="Arial"/>
          <w:b/>
          <w:sz w:val="24"/>
        </w:rPr>
        <w:t>Document for:</w:t>
      </w:r>
      <w:r w:rsidR="002B674A" w:rsidRPr="00466D1D">
        <w:rPr>
          <w:rFonts w:cs="Arial"/>
          <w:b/>
          <w:sz w:val="24"/>
        </w:rPr>
        <w:tab/>
      </w:r>
      <w:r w:rsidRPr="00466D1D">
        <w:rPr>
          <w:rFonts w:cs="Arial"/>
          <w:b/>
          <w:sz w:val="24"/>
        </w:rPr>
        <w:t>Discussion and decision</w:t>
      </w:r>
    </w:p>
    <w:p w14:paraId="2211F357" w14:textId="5404DDCE" w:rsidR="007E2FC8" w:rsidRPr="00466D1D" w:rsidRDefault="007E2FC8" w:rsidP="00F87698">
      <w:pPr>
        <w:keepNext/>
        <w:pBdr>
          <w:bottom w:val="single" w:sz="4" w:space="11" w:color="auto"/>
        </w:pBdr>
        <w:tabs>
          <w:tab w:val="left" w:pos="2552"/>
        </w:tabs>
        <w:rPr>
          <w:rFonts w:cs="Arial"/>
          <w:b/>
          <w:sz w:val="24"/>
        </w:rPr>
      </w:pPr>
      <w:r w:rsidRPr="00466D1D">
        <w:rPr>
          <w:rFonts w:cs="Arial"/>
          <w:b/>
          <w:sz w:val="24"/>
        </w:rPr>
        <w:t>Agenda Item:</w:t>
      </w:r>
      <w:r w:rsidR="002B674A" w:rsidRPr="00466D1D">
        <w:rPr>
          <w:rFonts w:cs="Arial"/>
          <w:b/>
          <w:sz w:val="24"/>
        </w:rPr>
        <w:tab/>
      </w:r>
      <w:r w:rsidR="00F90606" w:rsidRPr="00466D1D">
        <w:rPr>
          <w:rFonts w:cs="Arial"/>
          <w:b/>
          <w:sz w:val="24"/>
        </w:rPr>
        <w:t>8</w:t>
      </w:r>
      <w:r w:rsidRPr="00466D1D">
        <w:rPr>
          <w:rFonts w:cs="Arial"/>
          <w:b/>
          <w:sz w:val="24"/>
        </w:rPr>
        <w:t>.</w:t>
      </w:r>
      <w:r w:rsidR="00B82584" w:rsidRPr="00466D1D">
        <w:rPr>
          <w:rFonts w:cs="Arial"/>
          <w:b/>
          <w:sz w:val="24"/>
        </w:rPr>
        <w:t>4</w:t>
      </w:r>
      <w:r w:rsidRPr="00466D1D">
        <w:rPr>
          <w:rFonts w:cs="Arial"/>
          <w:b/>
          <w:sz w:val="24"/>
        </w:rPr>
        <w:t>.</w:t>
      </w:r>
      <w:r w:rsidR="0056174A">
        <w:rPr>
          <w:rFonts w:cs="Arial" w:hint="eastAsia"/>
          <w:b/>
          <w:sz w:val="24"/>
        </w:rPr>
        <w:t>3</w:t>
      </w:r>
    </w:p>
    <w:p w14:paraId="25B11A1D" w14:textId="77777777" w:rsidR="007E2FC8" w:rsidRPr="00466D1D" w:rsidRDefault="007E2FC8" w:rsidP="007E2FC8">
      <w:pPr>
        <w:pStyle w:val="2"/>
        <w:numPr>
          <w:ilvl w:val="0"/>
          <w:numId w:val="1"/>
        </w:numPr>
        <w:rPr>
          <w:rFonts w:cs="Arial"/>
        </w:rPr>
      </w:pPr>
      <w:r w:rsidRPr="00466D1D">
        <w:rPr>
          <w:rFonts w:cs="Arial"/>
        </w:rPr>
        <w:t>Introduction</w:t>
      </w:r>
    </w:p>
    <w:p w14:paraId="30131CD7" w14:textId="6E7D8745" w:rsidR="00E66E7B" w:rsidRPr="008175F8" w:rsidRDefault="005A2549" w:rsidP="007E1398">
      <w:pPr>
        <w:tabs>
          <w:tab w:val="left" w:pos="425"/>
        </w:tabs>
        <w:spacing w:after="120"/>
        <w:rPr>
          <w:rFonts w:ascii="Times New Roman" w:hAnsi="Times New Roman" w:cs="Times New Roman"/>
          <w:sz w:val="22"/>
          <w:szCs w:val="21"/>
        </w:rPr>
      </w:pPr>
      <w:r w:rsidRPr="008175F8">
        <w:rPr>
          <w:rFonts w:ascii="Times New Roman" w:hAnsi="Times New Roman" w:cs="Times New Roman"/>
          <w:sz w:val="22"/>
          <w:szCs w:val="21"/>
        </w:rPr>
        <w:t>In RAN2#130 meeting [1], the following open issue</w:t>
      </w:r>
      <w:r w:rsidR="00E66E7B" w:rsidRPr="008175F8">
        <w:rPr>
          <w:rFonts w:ascii="Times New Roman" w:hAnsi="Times New Roman" w:cs="Times New Roman" w:hint="eastAsia"/>
          <w:sz w:val="22"/>
          <w:szCs w:val="21"/>
        </w:rPr>
        <w:t>s</w:t>
      </w:r>
      <w:r w:rsidRPr="008175F8">
        <w:rPr>
          <w:rFonts w:ascii="Times New Roman" w:hAnsi="Times New Roman" w:cs="Times New Roman"/>
          <w:sz w:val="22"/>
          <w:szCs w:val="21"/>
        </w:rPr>
        <w:t xml:space="preserve"> w</w:t>
      </w:r>
      <w:r w:rsidR="00E66E7B" w:rsidRPr="008175F8">
        <w:rPr>
          <w:rFonts w:ascii="Times New Roman" w:hAnsi="Times New Roman" w:cs="Times New Roman" w:hint="eastAsia"/>
          <w:sz w:val="22"/>
          <w:szCs w:val="21"/>
        </w:rPr>
        <w:t>ere</w:t>
      </w:r>
      <w:r w:rsidRPr="008175F8">
        <w:rPr>
          <w:rFonts w:ascii="Times New Roman" w:hAnsi="Times New Roman" w:cs="Times New Roman"/>
          <w:sz w:val="22"/>
          <w:szCs w:val="21"/>
        </w:rPr>
        <w:t xml:space="preserve"> discussed with no conclusion:</w:t>
      </w:r>
    </w:p>
    <w:tbl>
      <w:tblPr>
        <w:tblStyle w:val="ab"/>
        <w:tblW w:w="0" w:type="auto"/>
        <w:tblLook w:val="04A0" w:firstRow="1" w:lastRow="0" w:firstColumn="1" w:lastColumn="0" w:noHBand="0" w:noVBand="1"/>
      </w:tblPr>
      <w:tblGrid>
        <w:gridCol w:w="988"/>
        <w:gridCol w:w="4636"/>
        <w:gridCol w:w="4004"/>
      </w:tblGrid>
      <w:tr w:rsidR="00E81C6F" w:rsidRPr="00E81C6F" w14:paraId="1D586FD6" w14:textId="77777777" w:rsidTr="00D05CC3">
        <w:tc>
          <w:tcPr>
            <w:tcW w:w="988" w:type="dxa"/>
          </w:tcPr>
          <w:p w14:paraId="2AE39377" w14:textId="77777777" w:rsidR="00E81C6F" w:rsidRPr="00E81C6F" w:rsidRDefault="00E81C6F" w:rsidP="0033233D">
            <w:pPr>
              <w:pStyle w:val="EditorsNote"/>
              <w:spacing w:after="0"/>
              <w:ind w:left="0" w:firstLine="0"/>
              <w:jc w:val="both"/>
              <w:rPr>
                <w:rFonts w:asciiTheme="majorHAnsi" w:eastAsia="ＭＳ 明朝" w:hAnsiTheme="majorHAnsi" w:cstheme="majorHAnsi"/>
                <w:b/>
                <w:bCs/>
                <w:color w:val="auto"/>
                <w:lang w:eastAsia="ko-KR"/>
              </w:rPr>
            </w:pPr>
            <w:r w:rsidRPr="00E81C6F">
              <w:rPr>
                <w:rFonts w:asciiTheme="majorHAnsi" w:eastAsia="ＭＳ 明朝" w:hAnsiTheme="majorHAnsi" w:cstheme="majorHAnsi"/>
                <w:b/>
                <w:bCs/>
                <w:color w:val="auto"/>
                <w:lang w:eastAsia="ko-KR"/>
              </w:rPr>
              <w:t>Index</w:t>
            </w:r>
          </w:p>
        </w:tc>
        <w:tc>
          <w:tcPr>
            <w:tcW w:w="4636" w:type="dxa"/>
          </w:tcPr>
          <w:p w14:paraId="779CF8C5" w14:textId="77777777" w:rsidR="00E81C6F" w:rsidRPr="00E81C6F" w:rsidRDefault="00E81C6F" w:rsidP="0033233D">
            <w:pPr>
              <w:pStyle w:val="EditorsNote"/>
              <w:spacing w:after="0"/>
              <w:ind w:left="0" w:firstLine="0"/>
              <w:jc w:val="both"/>
              <w:rPr>
                <w:rFonts w:asciiTheme="majorHAnsi" w:eastAsia="ＭＳ 明朝" w:hAnsiTheme="majorHAnsi" w:cstheme="majorHAnsi"/>
                <w:b/>
                <w:bCs/>
                <w:color w:val="auto"/>
                <w:lang w:eastAsia="ko-KR"/>
              </w:rPr>
            </w:pPr>
            <w:r w:rsidRPr="00E81C6F">
              <w:rPr>
                <w:rFonts w:asciiTheme="majorHAnsi" w:eastAsia="ＭＳ 明朝" w:hAnsiTheme="majorHAnsi" w:cstheme="majorHAnsi"/>
                <w:b/>
                <w:bCs/>
                <w:color w:val="auto"/>
                <w:lang w:eastAsia="ko-KR"/>
              </w:rPr>
              <w:t>Issue description</w:t>
            </w:r>
          </w:p>
        </w:tc>
        <w:tc>
          <w:tcPr>
            <w:tcW w:w="4004" w:type="dxa"/>
          </w:tcPr>
          <w:p w14:paraId="5C0094C7" w14:textId="77777777" w:rsidR="00E81C6F" w:rsidRPr="00E81C6F" w:rsidRDefault="00E81C6F" w:rsidP="0033233D">
            <w:pPr>
              <w:pStyle w:val="EditorsNote"/>
              <w:spacing w:after="0"/>
              <w:ind w:left="0" w:firstLine="0"/>
              <w:jc w:val="both"/>
              <w:rPr>
                <w:rFonts w:asciiTheme="majorHAnsi" w:eastAsia="ＭＳ 明朝" w:hAnsiTheme="majorHAnsi" w:cstheme="majorHAnsi"/>
                <w:b/>
                <w:bCs/>
                <w:color w:val="auto"/>
                <w:lang w:eastAsia="ko-KR"/>
              </w:rPr>
            </w:pPr>
            <w:r w:rsidRPr="00E81C6F">
              <w:rPr>
                <w:rFonts w:asciiTheme="majorHAnsi" w:eastAsia="ＭＳ 明朝" w:hAnsiTheme="majorHAnsi" w:cstheme="majorHAnsi"/>
                <w:b/>
                <w:bCs/>
                <w:color w:val="auto"/>
                <w:lang w:eastAsia="ko-KR"/>
              </w:rPr>
              <w:t>Rapporteur suggestion</w:t>
            </w:r>
          </w:p>
        </w:tc>
      </w:tr>
      <w:tr w:rsidR="00E81C6F" w:rsidRPr="00E81C6F" w14:paraId="51EB7AD1" w14:textId="77777777" w:rsidTr="00D05CC3">
        <w:tc>
          <w:tcPr>
            <w:tcW w:w="988" w:type="dxa"/>
          </w:tcPr>
          <w:p w14:paraId="64C71A8A" w14:textId="77777777" w:rsidR="00E81C6F" w:rsidRPr="00E81C6F" w:rsidRDefault="00E81C6F" w:rsidP="0033233D">
            <w:pPr>
              <w:pStyle w:val="EditorsNote"/>
              <w:spacing w:after="0"/>
              <w:ind w:left="0" w:firstLine="0"/>
              <w:jc w:val="both"/>
              <w:rPr>
                <w:rFonts w:asciiTheme="majorHAnsi" w:eastAsia="ＭＳ 明朝" w:hAnsiTheme="majorHAnsi" w:cstheme="majorHAnsi"/>
                <w:color w:val="auto"/>
                <w:lang w:eastAsia="ko-KR"/>
              </w:rPr>
            </w:pPr>
            <w:r w:rsidRPr="00E81C6F">
              <w:rPr>
                <w:rFonts w:asciiTheme="majorHAnsi" w:eastAsia="ＭＳ 明朝" w:hAnsiTheme="majorHAnsi" w:cstheme="majorHAnsi"/>
                <w:color w:val="auto"/>
                <w:lang w:eastAsia="ko-KR"/>
              </w:rPr>
              <w:t>RRC-7</w:t>
            </w:r>
          </w:p>
        </w:tc>
        <w:tc>
          <w:tcPr>
            <w:tcW w:w="4636" w:type="dxa"/>
          </w:tcPr>
          <w:p w14:paraId="45520A02" w14:textId="77777777" w:rsidR="00E81C6F" w:rsidRPr="00E81C6F" w:rsidRDefault="00E81C6F" w:rsidP="0033233D">
            <w:pPr>
              <w:pStyle w:val="EditorsNote"/>
              <w:spacing w:after="0"/>
              <w:ind w:left="0" w:firstLine="0"/>
              <w:jc w:val="both"/>
              <w:rPr>
                <w:rFonts w:asciiTheme="majorHAnsi" w:eastAsia="ＭＳ 明朝" w:hAnsiTheme="majorHAnsi" w:cstheme="majorHAnsi"/>
                <w:b/>
                <w:bCs/>
                <w:color w:val="auto"/>
                <w:u w:val="single"/>
                <w:lang w:eastAsia="ko-KR"/>
              </w:rPr>
            </w:pPr>
            <w:r w:rsidRPr="00E81C6F">
              <w:rPr>
                <w:rFonts w:asciiTheme="majorHAnsi" w:eastAsia="ＭＳ 明朝" w:hAnsiTheme="majorHAnsi" w:cstheme="majorHAnsi"/>
                <w:b/>
                <w:bCs/>
                <w:color w:val="auto"/>
                <w:u w:val="single"/>
                <w:lang w:eastAsia="ko-KR"/>
              </w:rPr>
              <w:t>FFS on exit condition for serving cell RRM relaxation</w:t>
            </w:r>
          </w:p>
          <w:p w14:paraId="7756BB73" w14:textId="77777777" w:rsidR="00E81C6F" w:rsidRPr="00E81C6F" w:rsidRDefault="00E81C6F" w:rsidP="00480310">
            <w:pPr>
              <w:pStyle w:val="EditorsNote"/>
              <w:spacing w:after="0"/>
              <w:ind w:left="324" w:hanging="40"/>
              <w:rPr>
                <w:rFonts w:asciiTheme="majorHAnsi" w:hAnsiTheme="majorHAnsi" w:cstheme="majorHAnsi"/>
              </w:rPr>
            </w:pPr>
            <w:r w:rsidRPr="0033233D">
              <w:rPr>
                <w:rFonts w:asciiTheme="majorHAnsi" w:hAnsiTheme="majorHAnsi" w:cstheme="majorHAnsi"/>
                <w:sz w:val="20"/>
                <w:szCs w:val="18"/>
              </w:rPr>
              <w:t xml:space="preserve">Editor’s NOTE: FFS on exit condition for serving cell RRM relaxation, e.g., whether a separate exit condition other than </w:t>
            </w:r>
            <w:r w:rsidRPr="0033233D">
              <w:rPr>
                <w:rFonts w:asciiTheme="majorHAnsi" w:eastAsia="SimSun" w:hAnsiTheme="majorHAnsi" w:cstheme="majorHAnsi"/>
                <w:sz w:val="20"/>
                <w:szCs w:val="18"/>
              </w:rPr>
              <w:t xml:space="preserve">‘not fulfilling </w:t>
            </w:r>
            <w:r w:rsidRPr="0033233D">
              <w:rPr>
                <w:rFonts w:asciiTheme="majorHAnsi" w:hAnsiTheme="majorHAnsi" w:cstheme="majorHAnsi"/>
                <w:sz w:val="20"/>
                <w:szCs w:val="18"/>
              </w:rPr>
              <w:t>the entry condition</w:t>
            </w:r>
            <w:r w:rsidRPr="0033233D">
              <w:rPr>
                <w:rFonts w:asciiTheme="majorHAnsi" w:eastAsia="SimSun" w:hAnsiTheme="majorHAnsi" w:cstheme="majorHAnsi"/>
                <w:sz w:val="20"/>
                <w:szCs w:val="18"/>
              </w:rPr>
              <w:t>’</w:t>
            </w:r>
            <w:r w:rsidRPr="0033233D">
              <w:rPr>
                <w:rFonts w:asciiTheme="majorHAnsi" w:hAnsiTheme="majorHAnsi" w:cstheme="majorHAnsi"/>
                <w:sz w:val="20"/>
                <w:szCs w:val="18"/>
              </w:rPr>
              <w:t xml:space="preserve"> is needed, or whether exit condition include MR and/or LR-based measurements. </w:t>
            </w:r>
          </w:p>
        </w:tc>
        <w:tc>
          <w:tcPr>
            <w:tcW w:w="4004" w:type="dxa"/>
          </w:tcPr>
          <w:p w14:paraId="55622AFB" w14:textId="77777777" w:rsidR="00E81C6F" w:rsidRPr="00E81C6F" w:rsidRDefault="00E81C6F" w:rsidP="0033233D">
            <w:pPr>
              <w:pStyle w:val="EditorsNote"/>
              <w:spacing w:after="0"/>
              <w:ind w:left="0" w:firstLine="0"/>
              <w:jc w:val="both"/>
              <w:rPr>
                <w:rFonts w:asciiTheme="majorHAnsi" w:eastAsia="ＭＳ 明朝" w:hAnsiTheme="majorHAnsi" w:cstheme="majorHAnsi"/>
                <w:color w:val="auto"/>
                <w:lang w:eastAsia="ko-KR"/>
              </w:rPr>
            </w:pPr>
            <w:r w:rsidRPr="00E81C6F">
              <w:rPr>
                <w:rFonts w:asciiTheme="majorHAnsi" w:eastAsia="ＭＳ 明朝" w:hAnsiTheme="majorHAnsi" w:cstheme="majorHAnsi"/>
                <w:b/>
                <w:bCs/>
                <w:color w:val="auto"/>
                <w:lang w:eastAsia="ko-KR"/>
              </w:rPr>
              <w:t>Issue Type:</w:t>
            </w:r>
            <w:r w:rsidRPr="00E81C6F">
              <w:rPr>
                <w:rFonts w:asciiTheme="majorHAnsi" w:eastAsia="ＭＳ 明朝" w:hAnsiTheme="majorHAnsi" w:cstheme="majorHAnsi"/>
                <w:color w:val="auto"/>
                <w:lang w:eastAsia="ko-KR"/>
              </w:rPr>
              <w:t xml:space="preserve"> not essential but important</w:t>
            </w:r>
          </w:p>
          <w:p w14:paraId="3217B0EE" w14:textId="77777777" w:rsidR="00E81C6F" w:rsidRPr="00E81C6F" w:rsidRDefault="00E81C6F" w:rsidP="0033233D">
            <w:pPr>
              <w:pStyle w:val="EditorsNote"/>
              <w:spacing w:after="0"/>
              <w:ind w:left="0" w:firstLine="0"/>
              <w:jc w:val="both"/>
              <w:rPr>
                <w:rFonts w:asciiTheme="majorHAnsi" w:eastAsia="ＭＳ 明朝" w:hAnsiTheme="majorHAnsi" w:cstheme="majorHAnsi"/>
                <w:b/>
                <w:bCs/>
                <w:color w:val="auto"/>
                <w:lang w:eastAsia="ko-KR"/>
              </w:rPr>
            </w:pPr>
            <w:r w:rsidRPr="00E81C6F">
              <w:rPr>
                <w:rFonts w:asciiTheme="majorHAnsi" w:eastAsia="ＭＳ 明朝" w:hAnsiTheme="majorHAnsi" w:cstheme="majorHAnsi"/>
                <w:b/>
                <w:bCs/>
                <w:color w:val="auto"/>
                <w:lang w:eastAsia="ko-KR"/>
              </w:rPr>
              <w:t>How to address it:</w:t>
            </w:r>
            <w:r w:rsidRPr="00E81C6F">
              <w:rPr>
                <w:rFonts w:asciiTheme="majorHAnsi" w:eastAsia="ＭＳ 明朝" w:hAnsiTheme="majorHAnsi" w:cstheme="majorHAnsi"/>
                <w:color w:val="auto"/>
                <w:lang w:eastAsia="ko-KR"/>
              </w:rPr>
              <w:t xml:space="preserve"> can be discussed based on companies’ contribution</w:t>
            </w:r>
          </w:p>
        </w:tc>
      </w:tr>
      <w:tr w:rsidR="00E81C6F" w:rsidRPr="00E81C6F" w14:paraId="166400F2" w14:textId="77777777" w:rsidTr="00D05CC3">
        <w:tc>
          <w:tcPr>
            <w:tcW w:w="988" w:type="dxa"/>
          </w:tcPr>
          <w:p w14:paraId="51D39464" w14:textId="77777777" w:rsidR="00E81C6F" w:rsidRPr="00E81C6F" w:rsidRDefault="00E81C6F" w:rsidP="0033233D">
            <w:pPr>
              <w:pStyle w:val="EditorsNote"/>
              <w:spacing w:after="0"/>
              <w:ind w:left="0" w:firstLine="0"/>
              <w:jc w:val="both"/>
              <w:rPr>
                <w:rFonts w:asciiTheme="majorHAnsi" w:eastAsia="ＭＳ 明朝" w:hAnsiTheme="majorHAnsi" w:cstheme="majorHAnsi"/>
                <w:color w:val="auto"/>
                <w:lang w:eastAsia="ko-KR"/>
              </w:rPr>
            </w:pPr>
            <w:r w:rsidRPr="00E81C6F">
              <w:rPr>
                <w:rFonts w:asciiTheme="majorHAnsi" w:eastAsia="ＭＳ 明朝" w:hAnsiTheme="majorHAnsi" w:cstheme="majorHAnsi"/>
                <w:color w:val="auto"/>
                <w:lang w:eastAsia="ko-KR"/>
              </w:rPr>
              <w:t>RRC-8</w:t>
            </w:r>
          </w:p>
        </w:tc>
        <w:tc>
          <w:tcPr>
            <w:tcW w:w="4636" w:type="dxa"/>
          </w:tcPr>
          <w:p w14:paraId="3CF0B2D2" w14:textId="77777777" w:rsidR="00E81C6F" w:rsidRPr="00E81C6F" w:rsidRDefault="00E81C6F" w:rsidP="0033233D">
            <w:pPr>
              <w:pStyle w:val="EditorsNote"/>
              <w:spacing w:after="0"/>
              <w:ind w:left="0" w:firstLine="0"/>
              <w:jc w:val="both"/>
              <w:rPr>
                <w:rFonts w:asciiTheme="majorHAnsi" w:hAnsiTheme="majorHAnsi" w:cstheme="majorHAnsi"/>
                <w:b/>
                <w:bCs/>
                <w:color w:val="auto"/>
                <w:u w:val="single"/>
              </w:rPr>
            </w:pPr>
            <w:r w:rsidRPr="00E81C6F">
              <w:rPr>
                <w:rFonts w:asciiTheme="majorHAnsi" w:hAnsiTheme="majorHAnsi" w:cstheme="majorHAnsi"/>
                <w:b/>
                <w:bCs/>
                <w:color w:val="auto"/>
                <w:u w:val="single"/>
              </w:rPr>
              <w:t>FFS on whether/how to reduce the threshold number for LP-WUS/WUR</w:t>
            </w:r>
          </w:p>
          <w:p w14:paraId="7908EABE" w14:textId="77777777" w:rsidR="00E81C6F" w:rsidRPr="00E81C6F" w:rsidRDefault="00E81C6F" w:rsidP="00480310">
            <w:pPr>
              <w:pStyle w:val="EditorsNote"/>
              <w:spacing w:after="0"/>
              <w:ind w:left="324" w:hanging="40"/>
              <w:rPr>
                <w:rFonts w:asciiTheme="majorHAnsi" w:hAnsiTheme="majorHAnsi" w:cstheme="majorHAnsi"/>
              </w:rPr>
            </w:pPr>
            <w:r w:rsidRPr="009B7C1F">
              <w:rPr>
                <w:rFonts w:asciiTheme="majorHAnsi" w:hAnsiTheme="majorHAnsi" w:cstheme="majorHAnsi"/>
                <w:sz w:val="20"/>
                <w:szCs w:val="18"/>
              </w:rPr>
              <w:t xml:space="preserve">Editor’s NOTE: </w:t>
            </w:r>
            <w:r w:rsidRPr="009B7C1F">
              <w:rPr>
                <w:rFonts w:asciiTheme="majorHAnsi" w:eastAsia="SimSun" w:hAnsiTheme="majorHAnsi" w:cstheme="majorHAnsi"/>
                <w:iCs/>
                <w:sz w:val="20"/>
                <w:szCs w:val="18"/>
              </w:rPr>
              <w:t xml:space="preserve">FFS on the relationship between the thresholds for serving cell relaxation/offloading, </w:t>
            </w:r>
            <w:proofErr w:type="spellStart"/>
            <w:r w:rsidRPr="009B7C1F">
              <w:rPr>
                <w:rFonts w:asciiTheme="majorHAnsi" w:eastAsia="SimSun" w:hAnsiTheme="majorHAnsi" w:cstheme="majorHAnsi"/>
                <w:iCs/>
                <w:sz w:val="20"/>
                <w:szCs w:val="18"/>
              </w:rPr>
              <w:t>neighboring</w:t>
            </w:r>
            <w:proofErr w:type="spellEnd"/>
            <w:r w:rsidRPr="009B7C1F">
              <w:rPr>
                <w:rFonts w:asciiTheme="majorHAnsi" w:eastAsia="SimSun" w:hAnsiTheme="majorHAnsi" w:cstheme="majorHAnsi"/>
                <w:iCs/>
                <w:sz w:val="20"/>
                <w:szCs w:val="18"/>
              </w:rPr>
              <w:t xml:space="preserve"> cell relaxation and</w:t>
            </w:r>
            <w:r w:rsidRPr="009B7C1F">
              <w:rPr>
                <w:rFonts w:asciiTheme="majorHAnsi" w:hAnsiTheme="majorHAnsi" w:cstheme="majorHAnsi"/>
                <w:iCs/>
                <w:sz w:val="20"/>
                <w:szCs w:val="18"/>
              </w:rPr>
              <w:t xml:space="preserve"> entry/exit condition of using LP-WUS, </w:t>
            </w:r>
            <w:r w:rsidRPr="009B7C1F">
              <w:rPr>
                <w:rFonts w:asciiTheme="majorHAnsi" w:eastAsia="SimSun" w:hAnsiTheme="majorHAnsi" w:cstheme="majorHAnsi"/>
                <w:iCs/>
                <w:sz w:val="20"/>
                <w:szCs w:val="18"/>
              </w:rPr>
              <w:t xml:space="preserve">[and potential pre-condition between RRM relaxation/offloading criteria and </w:t>
            </w:r>
            <w:r w:rsidRPr="009B7C1F">
              <w:rPr>
                <w:rFonts w:asciiTheme="majorHAnsi" w:hAnsiTheme="majorHAnsi" w:cstheme="majorHAnsi"/>
                <w:iCs/>
                <w:sz w:val="20"/>
                <w:szCs w:val="18"/>
              </w:rPr>
              <w:t>entry/exit condition of using LP-WUS</w:t>
            </w:r>
            <w:r w:rsidRPr="009B7C1F">
              <w:rPr>
                <w:rFonts w:asciiTheme="majorHAnsi" w:eastAsia="SimSun" w:hAnsiTheme="majorHAnsi" w:cstheme="majorHAnsi"/>
                <w:iCs/>
                <w:sz w:val="20"/>
                <w:szCs w:val="18"/>
              </w:rPr>
              <w:t>].</w:t>
            </w:r>
            <w:r w:rsidRPr="009B7C1F">
              <w:rPr>
                <w:rFonts w:asciiTheme="majorHAnsi" w:hAnsiTheme="majorHAnsi" w:cstheme="majorHAnsi"/>
                <w:sz w:val="20"/>
                <w:szCs w:val="18"/>
              </w:rPr>
              <w:t xml:space="preserve"> </w:t>
            </w:r>
          </w:p>
        </w:tc>
        <w:tc>
          <w:tcPr>
            <w:tcW w:w="4004" w:type="dxa"/>
          </w:tcPr>
          <w:p w14:paraId="66226DA9" w14:textId="77777777" w:rsidR="00E81C6F" w:rsidRPr="00E81C6F" w:rsidRDefault="00E81C6F" w:rsidP="0033233D">
            <w:pPr>
              <w:pStyle w:val="EditorsNote"/>
              <w:spacing w:after="0"/>
              <w:ind w:left="0" w:firstLine="0"/>
              <w:jc w:val="both"/>
              <w:rPr>
                <w:rFonts w:asciiTheme="majorHAnsi" w:eastAsia="ＭＳ 明朝" w:hAnsiTheme="majorHAnsi" w:cstheme="majorHAnsi"/>
                <w:color w:val="auto"/>
                <w:lang w:eastAsia="ko-KR"/>
              </w:rPr>
            </w:pPr>
            <w:r w:rsidRPr="00E81C6F">
              <w:rPr>
                <w:rFonts w:asciiTheme="majorHAnsi" w:eastAsia="ＭＳ 明朝" w:hAnsiTheme="majorHAnsi" w:cstheme="majorHAnsi"/>
                <w:b/>
                <w:bCs/>
                <w:color w:val="auto"/>
                <w:lang w:eastAsia="ko-KR"/>
              </w:rPr>
              <w:t>Issue Type:</w:t>
            </w:r>
            <w:r w:rsidRPr="00E81C6F">
              <w:rPr>
                <w:rFonts w:asciiTheme="majorHAnsi" w:eastAsia="ＭＳ 明朝" w:hAnsiTheme="majorHAnsi" w:cstheme="majorHAnsi"/>
                <w:color w:val="auto"/>
                <w:lang w:eastAsia="ko-KR"/>
              </w:rPr>
              <w:t xml:space="preserve"> not essential but important</w:t>
            </w:r>
          </w:p>
          <w:p w14:paraId="51D5E94D" w14:textId="77777777" w:rsidR="00E81C6F" w:rsidRPr="00E81C6F" w:rsidRDefault="00E81C6F" w:rsidP="0033233D">
            <w:pPr>
              <w:pStyle w:val="EditorsNote"/>
              <w:spacing w:after="0"/>
              <w:ind w:left="0" w:firstLine="0"/>
              <w:jc w:val="both"/>
              <w:rPr>
                <w:rFonts w:asciiTheme="majorHAnsi" w:eastAsia="ＭＳ 明朝" w:hAnsiTheme="majorHAnsi" w:cstheme="majorHAnsi"/>
                <w:b/>
                <w:bCs/>
                <w:color w:val="auto"/>
                <w:lang w:eastAsia="ko-KR"/>
              </w:rPr>
            </w:pPr>
            <w:r w:rsidRPr="00E81C6F">
              <w:rPr>
                <w:rFonts w:asciiTheme="majorHAnsi" w:eastAsia="ＭＳ 明朝" w:hAnsiTheme="majorHAnsi" w:cstheme="majorHAnsi"/>
                <w:b/>
                <w:bCs/>
                <w:color w:val="auto"/>
                <w:lang w:eastAsia="ko-KR"/>
              </w:rPr>
              <w:t>How to address it:</w:t>
            </w:r>
            <w:r w:rsidRPr="00E81C6F">
              <w:rPr>
                <w:rFonts w:asciiTheme="majorHAnsi" w:eastAsia="ＭＳ 明朝" w:hAnsiTheme="majorHAnsi" w:cstheme="majorHAnsi"/>
                <w:color w:val="auto"/>
                <w:lang w:eastAsia="ko-KR"/>
              </w:rPr>
              <w:t xml:space="preserve"> can be discussed based on companies’ contribution</w:t>
            </w:r>
          </w:p>
        </w:tc>
      </w:tr>
      <w:tr w:rsidR="00E81C6F" w:rsidRPr="00E81C6F" w14:paraId="7B4E1469" w14:textId="77777777" w:rsidTr="00D05CC3">
        <w:tc>
          <w:tcPr>
            <w:tcW w:w="988" w:type="dxa"/>
          </w:tcPr>
          <w:p w14:paraId="158512D1" w14:textId="77777777" w:rsidR="00E81C6F" w:rsidRPr="00E81C6F" w:rsidRDefault="00E81C6F" w:rsidP="0033233D">
            <w:pPr>
              <w:pStyle w:val="EditorsNote"/>
              <w:spacing w:after="0"/>
              <w:ind w:left="0" w:firstLine="0"/>
              <w:jc w:val="both"/>
              <w:rPr>
                <w:rFonts w:asciiTheme="majorHAnsi" w:eastAsia="ＭＳ 明朝" w:hAnsiTheme="majorHAnsi" w:cstheme="majorHAnsi"/>
                <w:color w:val="auto"/>
                <w:lang w:eastAsia="ko-KR"/>
              </w:rPr>
            </w:pPr>
            <w:r w:rsidRPr="00E81C6F">
              <w:rPr>
                <w:rFonts w:asciiTheme="majorHAnsi" w:eastAsia="ＭＳ 明朝" w:hAnsiTheme="majorHAnsi" w:cstheme="majorHAnsi"/>
                <w:color w:val="auto"/>
                <w:lang w:eastAsia="ko-KR"/>
              </w:rPr>
              <w:t>RRC-10</w:t>
            </w:r>
          </w:p>
        </w:tc>
        <w:tc>
          <w:tcPr>
            <w:tcW w:w="4636" w:type="dxa"/>
          </w:tcPr>
          <w:p w14:paraId="2D2F99AB" w14:textId="77777777" w:rsidR="00E81C6F" w:rsidRPr="00E81C6F" w:rsidRDefault="00E81C6F" w:rsidP="0033233D">
            <w:pPr>
              <w:pStyle w:val="af3"/>
              <w:spacing w:after="0"/>
              <w:rPr>
                <w:rFonts w:asciiTheme="majorHAnsi" w:hAnsiTheme="majorHAnsi" w:cstheme="majorHAnsi"/>
                <w:b/>
                <w:bCs/>
                <w:u w:val="single"/>
                <w:lang w:val="en-GB" w:eastAsia="zh-CN"/>
              </w:rPr>
            </w:pPr>
            <w:r w:rsidRPr="00E81C6F">
              <w:rPr>
                <w:rFonts w:asciiTheme="majorHAnsi" w:hAnsiTheme="majorHAnsi" w:cstheme="majorHAnsi"/>
                <w:b/>
                <w:bCs/>
                <w:u w:val="single"/>
              </w:rPr>
              <w:t>FFS on low mobility criteria</w:t>
            </w:r>
          </w:p>
          <w:p w14:paraId="16270260" w14:textId="77777777" w:rsidR="00E81C6F" w:rsidRPr="00E81C6F" w:rsidRDefault="00E81C6F" w:rsidP="0033233D">
            <w:pPr>
              <w:pStyle w:val="EditorsNote"/>
              <w:spacing w:after="0"/>
              <w:ind w:left="1701" w:hanging="1417"/>
              <w:rPr>
                <w:rFonts w:asciiTheme="majorHAnsi" w:hAnsiTheme="majorHAnsi" w:cstheme="majorHAnsi"/>
              </w:rPr>
            </w:pPr>
            <w:r w:rsidRPr="0033233D">
              <w:rPr>
                <w:rFonts w:asciiTheme="majorHAnsi" w:hAnsiTheme="majorHAnsi" w:cstheme="majorHAnsi"/>
                <w:sz w:val="20"/>
                <w:szCs w:val="18"/>
              </w:rPr>
              <w:t xml:space="preserve">Editor’s NOTE: </w:t>
            </w:r>
            <w:r w:rsidRPr="0033233D">
              <w:rPr>
                <w:rFonts w:asciiTheme="majorHAnsi" w:eastAsia="SimSun" w:hAnsiTheme="majorHAnsi" w:cstheme="majorHAnsi"/>
                <w:iCs/>
                <w:sz w:val="20"/>
                <w:szCs w:val="18"/>
              </w:rPr>
              <w:t>FFS on “low mobility” criteria</w:t>
            </w:r>
            <w:r w:rsidRPr="0033233D">
              <w:rPr>
                <w:rFonts w:asciiTheme="majorHAnsi" w:hAnsiTheme="majorHAnsi" w:cstheme="majorHAnsi"/>
                <w:sz w:val="20"/>
                <w:szCs w:val="18"/>
              </w:rPr>
              <w:t xml:space="preserve">. </w:t>
            </w:r>
          </w:p>
        </w:tc>
        <w:tc>
          <w:tcPr>
            <w:tcW w:w="4004" w:type="dxa"/>
          </w:tcPr>
          <w:p w14:paraId="7192DAC3" w14:textId="77777777" w:rsidR="00E81C6F" w:rsidRPr="00E81C6F" w:rsidRDefault="00E81C6F" w:rsidP="0033233D">
            <w:pPr>
              <w:pStyle w:val="EditorsNote"/>
              <w:spacing w:after="0"/>
              <w:ind w:left="0" w:firstLine="0"/>
              <w:jc w:val="both"/>
              <w:rPr>
                <w:rFonts w:asciiTheme="majorHAnsi" w:eastAsia="ＭＳ 明朝" w:hAnsiTheme="majorHAnsi" w:cstheme="majorHAnsi"/>
                <w:color w:val="auto"/>
                <w:lang w:eastAsia="ko-KR"/>
              </w:rPr>
            </w:pPr>
            <w:r w:rsidRPr="00E81C6F">
              <w:rPr>
                <w:rFonts w:asciiTheme="majorHAnsi" w:eastAsia="ＭＳ 明朝" w:hAnsiTheme="majorHAnsi" w:cstheme="majorHAnsi"/>
                <w:b/>
                <w:bCs/>
                <w:color w:val="auto"/>
                <w:lang w:eastAsia="ko-KR"/>
              </w:rPr>
              <w:t>Issue Type:</w:t>
            </w:r>
            <w:r w:rsidRPr="00E81C6F">
              <w:rPr>
                <w:rFonts w:asciiTheme="majorHAnsi" w:eastAsia="ＭＳ 明朝" w:hAnsiTheme="majorHAnsi" w:cstheme="majorHAnsi"/>
                <w:color w:val="auto"/>
                <w:lang w:eastAsia="ko-KR"/>
              </w:rPr>
              <w:t xml:space="preserve"> not essential not important</w:t>
            </w:r>
          </w:p>
          <w:p w14:paraId="29DF6C64" w14:textId="77777777" w:rsidR="00E81C6F" w:rsidRPr="00E81C6F" w:rsidRDefault="00E81C6F" w:rsidP="0033233D">
            <w:pPr>
              <w:pStyle w:val="EditorsNote"/>
              <w:spacing w:after="0"/>
              <w:ind w:left="0" w:firstLine="0"/>
              <w:jc w:val="both"/>
              <w:rPr>
                <w:rFonts w:asciiTheme="majorHAnsi" w:eastAsia="ＭＳ 明朝" w:hAnsiTheme="majorHAnsi" w:cstheme="majorHAnsi"/>
                <w:b/>
                <w:bCs/>
                <w:color w:val="auto"/>
                <w:lang w:eastAsia="ko-KR"/>
              </w:rPr>
            </w:pPr>
            <w:r w:rsidRPr="00E81C6F">
              <w:rPr>
                <w:rFonts w:asciiTheme="majorHAnsi" w:eastAsia="ＭＳ 明朝" w:hAnsiTheme="majorHAnsi" w:cstheme="majorHAnsi"/>
                <w:b/>
                <w:bCs/>
                <w:color w:val="auto"/>
                <w:lang w:eastAsia="ko-KR"/>
              </w:rPr>
              <w:t>How to address it:</w:t>
            </w:r>
            <w:r w:rsidRPr="00E81C6F">
              <w:rPr>
                <w:rFonts w:asciiTheme="majorHAnsi" w:eastAsia="ＭＳ 明朝" w:hAnsiTheme="majorHAnsi" w:cstheme="majorHAnsi"/>
                <w:color w:val="auto"/>
                <w:lang w:eastAsia="ko-KR"/>
              </w:rPr>
              <w:t xml:space="preserve"> can be discussed based on companies’ contribution</w:t>
            </w:r>
          </w:p>
        </w:tc>
      </w:tr>
    </w:tbl>
    <w:p w14:paraId="502B5EE0" w14:textId="77777777" w:rsidR="00E81C6F" w:rsidRPr="00E81C6F" w:rsidRDefault="00E81C6F" w:rsidP="007E1398">
      <w:pPr>
        <w:tabs>
          <w:tab w:val="left" w:pos="425"/>
        </w:tabs>
        <w:spacing w:after="120"/>
        <w:rPr>
          <w:rFonts w:ascii="Times New Roman" w:hAnsi="Times New Roman" w:cs="Times New Roman"/>
        </w:rPr>
      </w:pPr>
    </w:p>
    <w:p w14:paraId="1C9C1488" w14:textId="00FB2ADA" w:rsidR="00FB397B" w:rsidRPr="008175F8" w:rsidRDefault="00737EC2" w:rsidP="007E1398">
      <w:pPr>
        <w:tabs>
          <w:tab w:val="left" w:pos="425"/>
        </w:tabs>
        <w:spacing w:after="120"/>
        <w:rPr>
          <w:rFonts w:ascii="Times New Roman" w:eastAsiaTheme="minorEastAsia" w:hAnsi="Times New Roman" w:cs="Times New Roman"/>
          <w:sz w:val="22"/>
          <w:szCs w:val="21"/>
        </w:rPr>
      </w:pPr>
      <w:r w:rsidRPr="008175F8">
        <w:rPr>
          <w:rFonts w:ascii="Times New Roman" w:eastAsia="SimSun" w:hAnsi="Times New Roman" w:cs="Times New Roman"/>
          <w:sz w:val="22"/>
          <w:szCs w:val="21"/>
          <w:lang w:eastAsia="zh-CN"/>
        </w:rPr>
        <w:t>In this contribution, we will further discuss the above issue</w:t>
      </w:r>
      <w:r w:rsidR="00E66E7B" w:rsidRPr="008175F8">
        <w:rPr>
          <w:rFonts w:ascii="Times New Roman" w:eastAsiaTheme="minorEastAsia" w:hAnsi="Times New Roman" w:cs="Times New Roman" w:hint="eastAsia"/>
          <w:sz w:val="22"/>
          <w:szCs w:val="21"/>
        </w:rPr>
        <w:t>s</w:t>
      </w:r>
      <w:r w:rsidRPr="008175F8">
        <w:rPr>
          <w:rFonts w:ascii="Times New Roman" w:eastAsia="SimSun" w:hAnsi="Times New Roman" w:cs="Times New Roman"/>
          <w:sz w:val="22"/>
          <w:szCs w:val="21"/>
          <w:lang w:eastAsia="zh-CN"/>
        </w:rPr>
        <w:t xml:space="preserve"> for </w:t>
      </w:r>
      <w:r w:rsidR="00B31A1C" w:rsidRPr="008175F8">
        <w:rPr>
          <w:rFonts w:ascii="Times New Roman" w:eastAsia="SimSun" w:hAnsi="Times New Roman" w:cs="Times New Roman"/>
          <w:sz w:val="22"/>
          <w:szCs w:val="21"/>
          <w:lang w:eastAsia="zh-CN"/>
        </w:rPr>
        <w:t>RRM measurement relaxation and offloading</w:t>
      </w:r>
      <w:r w:rsidR="00B31A1C" w:rsidRPr="008175F8">
        <w:rPr>
          <w:rFonts w:ascii="Times New Roman" w:eastAsiaTheme="minorEastAsia" w:hAnsi="Times New Roman" w:cs="Times New Roman" w:hint="eastAsia"/>
          <w:sz w:val="22"/>
          <w:szCs w:val="21"/>
        </w:rPr>
        <w:t>.</w:t>
      </w:r>
    </w:p>
    <w:p w14:paraId="14DB59FE" w14:textId="77777777" w:rsidR="00FB397B" w:rsidRPr="00466D1D" w:rsidRDefault="00FB397B" w:rsidP="007E2FC8">
      <w:pPr>
        <w:rPr>
          <w:rFonts w:cs="Arial"/>
        </w:rPr>
      </w:pPr>
    </w:p>
    <w:p w14:paraId="5CF8C400" w14:textId="537CE61B" w:rsidR="00B82584" w:rsidRPr="00466D1D" w:rsidRDefault="007E2FC8" w:rsidP="00B82584">
      <w:pPr>
        <w:pStyle w:val="2"/>
        <w:numPr>
          <w:ilvl w:val="0"/>
          <w:numId w:val="2"/>
        </w:numPr>
        <w:rPr>
          <w:rFonts w:cs="Arial"/>
        </w:rPr>
      </w:pPr>
      <w:r w:rsidRPr="00466D1D">
        <w:rPr>
          <w:rFonts w:cs="Arial"/>
        </w:rPr>
        <w:t>Discussion</w:t>
      </w:r>
    </w:p>
    <w:p w14:paraId="7F90ED14" w14:textId="090FE795" w:rsidR="007635D5" w:rsidRPr="00C022B6" w:rsidRDefault="00D82395" w:rsidP="007635D5">
      <w:pPr>
        <w:keepNext/>
        <w:widowControl w:val="0"/>
        <w:numPr>
          <w:ilvl w:val="1"/>
          <w:numId w:val="2"/>
        </w:numPr>
        <w:spacing w:before="180"/>
        <w:jc w:val="both"/>
        <w:outlineLvl w:val="1"/>
        <w:rPr>
          <w:rFonts w:eastAsiaTheme="minorEastAsia" w:cs="Arial"/>
          <w:iCs/>
          <w:sz w:val="30"/>
          <w:szCs w:val="30"/>
          <w:lang w:eastAsia="zh-CN"/>
        </w:rPr>
      </w:pPr>
      <w:bookmarkStart w:id="1" w:name="_Hlk163226060"/>
      <w:r>
        <w:rPr>
          <w:rFonts w:eastAsiaTheme="minorEastAsia" w:cs="Arial" w:hint="eastAsia"/>
          <w:iCs/>
          <w:sz w:val="30"/>
          <w:szCs w:val="30"/>
        </w:rPr>
        <w:t>E</w:t>
      </w:r>
      <w:r w:rsidRPr="00D82395">
        <w:rPr>
          <w:rFonts w:eastAsiaTheme="minorEastAsia" w:cs="Arial"/>
          <w:iCs/>
          <w:sz w:val="30"/>
          <w:szCs w:val="30"/>
          <w:lang w:eastAsia="zh-CN"/>
        </w:rPr>
        <w:t>xit condition for serving cell RRM relaxation</w:t>
      </w:r>
      <w:r w:rsidR="007635D5">
        <w:rPr>
          <w:rFonts w:eastAsiaTheme="minorEastAsia" w:cs="Arial" w:hint="eastAsia"/>
          <w:iCs/>
          <w:sz w:val="30"/>
          <w:szCs w:val="30"/>
        </w:rPr>
        <w:t xml:space="preserve"> </w:t>
      </w:r>
      <w:r w:rsidR="007635D5">
        <w:rPr>
          <w:rFonts w:eastAsiaTheme="minorEastAsia" w:cs="Arial"/>
          <w:iCs/>
          <w:sz w:val="30"/>
          <w:szCs w:val="30"/>
          <w:lang w:eastAsia="zh-CN"/>
        </w:rPr>
        <w:t>(RRC-</w:t>
      </w:r>
      <w:r w:rsidR="007635D5">
        <w:rPr>
          <w:rFonts w:eastAsiaTheme="minorEastAsia" w:cs="Arial" w:hint="eastAsia"/>
          <w:iCs/>
          <w:sz w:val="30"/>
          <w:szCs w:val="30"/>
        </w:rPr>
        <w:t>7</w:t>
      </w:r>
      <w:r w:rsidR="007635D5">
        <w:rPr>
          <w:rFonts w:eastAsiaTheme="minorEastAsia" w:cs="Arial"/>
          <w:iCs/>
          <w:sz w:val="30"/>
          <w:szCs w:val="30"/>
          <w:lang w:eastAsia="zh-CN"/>
        </w:rPr>
        <w:t>)</w:t>
      </w:r>
    </w:p>
    <w:bookmarkEnd w:id="1"/>
    <w:p w14:paraId="12ED0DFE" w14:textId="6F737D85" w:rsidR="005F719B" w:rsidRDefault="00BC49C3" w:rsidP="00FB397B">
      <w:pPr>
        <w:pStyle w:val="ProposalandObservation"/>
        <w:ind w:left="2" w:firstLineChars="0" w:firstLine="0"/>
        <w:rPr>
          <w:b w:val="0"/>
          <w:bCs w:val="0"/>
        </w:rPr>
      </w:pPr>
      <w:r>
        <w:rPr>
          <w:rFonts w:hint="eastAsia"/>
          <w:b w:val="0"/>
          <w:bCs w:val="0"/>
        </w:rPr>
        <w:t>There are two FFS points on the exit condition for serving cell RRM relaxation</w:t>
      </w:r>
      <w:r w:rsidR="00F36B5B">
        <w:rPr>
          <w:rFonts w:hint="eastAsia"/>
          <w:b w:val="0"/>
          <w:bCs w:val="0"/>
        </w:rPr>
        <w:t xml:space="preserve"> as follows:</w:t>
      </w:r>
    </w:p>
    <w:p w14:paraId="110273F2" w14:textId="77777777" w:rsidR="00B768A6" w:rsidRPr="00F36B5B" w:rsidRDefault="00B768A6" w:rsidP="00B768A6">
      <w:pPr>
        <w:pStyle w:val="aa"/>
        <w:numPr>
          <w:ilvl w:val="0"/>
          <w:numId w:val="13"/>
        </w:numPr>
        <w:ind w:leftChars="0"/>
        <w:rPr>
          <w:rFonts w:ascii="Times New Roman" w:eastAsia="ＭＳ 明朝" w:hAnsi="Times New Roman" w:cs="Times New Roman"/>
          <w:sz w:val="22"/>
          <w:szCs w:val="24"/>
        </w:rPr>
      </w:pPr>
      <w:r w:rsidRPr="00F36B5B">
        <w:rPr>
          <w:rFonts w:ascii="Times New Roman" w:eastAsia="ＭＳ 明朝" w:hAnsi="Times New Roman" w:cs="Times New Roman"/>
          <w:sz w:val="22"/>
          <w:szCs w:val="24"/>
        </w:rPr>
        <w:t>FFS on whether a separate exit condition other than ‘not fulfilling the entry condition’ is needed</w:t>
      </w:r>
    </w:p>
    <w:p w14:paraId="61F6D456" w14:textId="29B64780" w:rsidR="00F36B5B" w:rsidRDefault="00F36B5B" w:rsidP="00F36B5B">
      <w:pPr>
        <w:pStyle w:val="ProposalandObservation"/>
        <w:numPr>
          <w:ilvl w:val="0"/>
          <w:numId w:val="13"/>
        </w:numPr>
        <w:ind w:firstLineChars="0"/>
        <w:rPr>
          <w:b w:val="0"/>
          <w:bCs w:val="0"/>
        </w:rPr>
      </w:pPr>
      <w:r w:rsidRPr="00F36B5B">
        <w:rPr>
          <w:b w:val="0"/>
          <w:bCs w:val="0"/>
        </w:rPr>
        <w:t>FFS on whether exit condition for serving cell RRM relaxation include MR and/or LR-based measurements</w:t>
      </w:r>
    </w:p>
    <w:p w14:paraId="0247845A" w14:textId="3C5BC6B1" w:rsidR="00F36B5B" w:rsidRDefault="007B25D0" w:rsidP="00F36B5B">
      <w:pPr>
        <w:pStyle w:val="ProposalandObservation"/>
        <w:ind w:left="2" w:firstLineChars="0" w:firstLine="0"/>
        <w:rPr>
          <w:b w:val="0"/>
          <w:bCs w:val="0"/>
        </w:rPr>
      </w:pPr>
      <w:r>
        <w:rPr>
          <w:rFonts w:hint="eastAsia"/>
          <w:b w:val="0"/>
          <w:bCs w:val="0"/>
        </w:rPr>
        <w:t xml:space="preserve">For the first FFS, </w:t>
      </w:r>
      <w:r w:rsidR="00212D14">
        <w:rPr>
          <w:rFonts w:hint="eastAsia"/>
          <w:b w:val="0"/>
          <w:bCs w:val="0"/>
        </w:rPr>
        <w:t xml:space="preserve">we think it is preferrable to </w:t>
      </w:r>
      <w:r w:rsidR="000B7041">
        <w:rPr>
          <w:rFonts w:hint="eastAsia"/>
          <w:b w:val="0"/>
          <w:bCs w:val="0"/>
        </w:rPr>
        <w:t xml:space="preserve">define </w:t>
      </w:r>
      <w:r w:rsidR="000E137F">
        <w:rPr>
          <w:rFonts w:hint="eastAsia"/>
          <w:b w:val="0"/>
          <w:bCs w:val="0"/>
        </w:rPr>
        <w:t xml:space="preserve">separate exit condition from </w:t>
      </w:r>
      <w:r w:rsidR="000E137F">
        <w:rPr>
          <w:b w:val="0"/>
          <w:bCs w:val="0"/>
        </w:rPr>
        <w:t>‘</w:t>
      </w:r>
      <w:r w:rsidR="000E137F">
        <w:rPr>
          <w:rFonts w:hint="eastAsia"/>
          <w:b w:val="0"/>
          <w:bCs w:val="0"/>
        </w:rPr>
        <w:t>not fulfilling the entry condition</w:t>
      </w:r>
      <w:r w:rsidR="000E137F">
        <w:rPr>
          <w:b w:val="0"/>
          <w:bCs w:val="0"/>
        </w:rPr>
        <w:t>’</w:t>
      </w:r>
      <w:r w:rsidR="00AF6055">
        <w:rPr>
          <w:rFonts w:hint="eastAsia"/>
          <w:b w:val="0"/>
          <w:bCs w:val="0"/>
        </w:rPr>
        <w:t xml:space="preserve"> to avoid potential ping-pong issue.</w:t>
      </w:r>
    </w:p>
    <w:p w14:paraId="7F167BCB" w14:textId="27E5905F" w:rsidR="0093621B" w:rsidRDefault="00F71A9D" w:rsidP="009E4FF3">
      <w:pPr>
        <w:pStyle w:val="ProposalandObservation"/>
        <w:ind w:left="2" w:firstLineChars="0" w:firstLine="0"/>
        <w:rPr>
          <w:b w:val="0"/>
          <w:bCs w:val="0"/>
        </w:rPr>
      </w:pPr>
      <w:r>
        <w:rPr>
          <w:rFonts w:hint="eastAsia"/>
          <w:b w:val="0"/>
          <w:bCs w:val="0"/>
        </w:rPr>
        <w:t xml:space="preserve">For the </w:t>
      </w:r>
      <w:r>
        <w:rPr>
          <w:b w:val="0"/>
          <w:bCs w:val="0"/>
        </w:rPr>
        <w:t>second</w:t>
      </w:r>
      <w:r>
        <w:rPr>
          <w:rFonts w:hint="eastAsia"/>
          <w:b w:val="0"/>
          <w:bCs w:val="0"/>
        </w:rPr>
        <w:t xml:space="preserve"> FFS, </w:t>
      </w:r>
      <w:r w:rsidR="00B06282">
        <w:rPr>
          <w:rFonts w:hint="eastAsia"/>
          <w:b w:val="0"/>
          <w:bCs w:val="0"/>
        </w:rPr>
        <w:t>LR-based measurement should be suitable</w:t>
      </w:r>
      <w:r w:rsidR="004145FE">
        <w:rPr>
          <w:rFonts w:hint="eastAsia"/>
          <w:b w:val="0"/>
          <w:bCs w:val="0"/>
        </w:rPr>
        <w:t xml:space="preserve"> for the exit condition for serving cell RRM relaxation. </w:t>
      </w:r>
      <w:r w:rsidR="00D51E44" w:rsidRPr="00C12DA5">
        <w:rPr>
          <w:b w:val="0"/>
          <w:bCs w:val="0"/>
        </w:rPr>
        <w:t xml:space="preserve">During </w:t>
      </w:r>
      <w:r w:rsidR="0029129B">
        <w:rPr>
          <w:rFonts w:hint="eastAsia"/>
          <w:b w:val="0"/>
          <w:bCs w:val="0"/>
        </w:rPr>
        <w:t>the serving cell RRM</w:t>
      </w:r>
      <w:r w:rsidR="00D51E44" w:rsidRPr="00C12DA5">
        <w:rPr>
          <w:b w:val="0"/>
          <w:bCs w:val="0"/>
        </w:rPr>
        <w:t xml:space="preserve"> relaxation period, MR</w:t>
      </w:r>
      <w:r w:rsidR="0029129B">
        <w:rPr>
          <w:rFonts w:hint="eastAsia"/>
          <w:b w:val="0"/>
          <w:bCs w:val="0"/>
        </w:rPr>
        <w:t>-based</w:t>
      </w:r>
      <w:r w:rsidR="00D51E44" w:rsidRPr="00C12DA5">
        <w:rPr>
          <w:b w:val="0"/>
          <w:bCs w:val="0"/>
        </w:rPr>
        <w:t xml:space="preserve"> </w:t>
      </w:r>
      <w:r w:rsidR="0029129B">
        <w:rPr>
          <w:rFonts w:hint="eastAsia"/>
          <w:b w:val="0"/>
          <w:bCs w:val="0"/>
        </w:rPr>
        <w:t>measurement</w:t>
      </w:r>
      <w:r w:rsidR="00D51E44" w:rsidRPr="00C12DA5">
        <w:rPr>
          <w:b w:val="0"/>
          <w:bCs w:val="0"/>
        </w:rPr>
        <w:t xml:space="preserve"> quality is relaxed with </w:t>
      </w:r>
      <w:r w:rsidR="00D51E44" w:rsidRPr="00C12DA5">
        <w:rPr>
          <w:b w:val="0"/>
          <w:bCs w:val="0"/>
        </w:rPr>
        <w:lastRenderedPageBreak/>
        <w:t xml:space="preserve">longer measurement cycle. </w:t>
      </w:r>
      <w:r w:rsidR="0037705E">
        <w:rPr>
          <w:rFonts w:hint="eastAsia"/>
          <w:b w:val="0"/>
          <w:bCs w:val="0"/>
        </w:rPr>
        <w:t>Thus</w:t>
      </w:r>
      <w:r w:rsidR="00D51E44" w:rsidRPr="00C12DA5">
        <w:rPr>
          <w:b w:val="0"/>
          <w:bCs w:val="0"/>
        </w:rPr>
        <w:t>, it is not reasonable to consider MR</w:t>
      </w:r>
      <w:r w:rsidR="0037705E">
        <w:rPr>
          <w:rFonts w:hint="eastAsia"/>
          <w:b w:val="0"/>
          <w:bCs w:val="0"/>
        </w:rPr>
        <w:t>-based measurement</w:t>
      </w:r>
      <w:r w:rsidR="00D51E44" w:rsidRPr="00C12DA5">
        <w:rPr>
          <w:b w:val="0"/>
          <w:bCs w:val="0"/>
        </w:rPr>
        <w:t xml:space="preserve"> for exit condition of </w:t>
      </w:r>
      <w:r w:rsidR="00CC1BCF">
        <w:rPr>
          <w:rFonts w:hint="eastAsia"/>
          <w:b w:val="0"/>
          <w:bCs w:val="0"/>
        </w:rPr>
        <w:t>the serving</w:t>
      </w:r>
      <w:r w:rsidR="00D51E44" w:rsidRPr="00C12DA5">
        <w:rPr>
          <w:b w:val="0"/>
          <w:bCs w:val="0"/>
        </w:rPr>
        <w:t xml:space="preserve"> cell </w:t>
      </w:r>
      <w:r w:rsidR="00CC1BCF">
        <w:rPr>
          <w:rFonts w:hint="eastAsia"/>
          <w:b w:val="0"/>
          <w:bCs w:val="0"/>
        </w:rPr>
        <w:t xml:space="preserve">RRM </w:t>
      </w:r>
      <w:r w:rsidR="00D51E44" w:rsidRPr="00C12DA5">
        <w:rPr>
          <w:b w:val="0"/>
          <w:bCs w:val="0"/>
        </w:rPr>
        <w:t>relaxation.</w:t>
      </w:r>
    </w:p>
    <w:p w14:paraId="026D61A3" w14:textId="77777777" w:rsidR="004C655E" w:rsidRPr="00CF0D8E" w:rsidRDefault="004C655E" w:rsidP="00FB397B">
      <w:pPr>
        <w:pStyle w:val="ProposalandObservation"/>
        <w:ind w:left="2" w:firstLineChars="0" w:firstLine="0"/>
        <w:rPr>
          <w:b w:val="0"/>
          <w:bCs w:val="0"/>
        </w:rPr>
      </w:pPr>
    </w:p>
    <w:p w14:paraId="273F6625" w14:textId="4BE5B04D" w:rsidR="00CB2A2E" w:rsidRPr="00C3681A" w:rsidRDefault="00CB2A2E" w:rsidP="001C55B7">
      <w:pPr>
        <w:pStyle w:val="ProposalandObservation"/>
        <w:ind w:left="1134" w:firstLineChars="0" w:hanging="1069"/>
      </w:pPr>
      <w:r w:rsidRPr="00C3681A">
        <w:t xml:space="preserve">Proposal 1: </w:t>
      </w:r>
      <w:r w:rsidR="00FE575E">
        <w:rPr>
          <w:rFonts w:hint="eastAsia"/>
        </w:rPr>
        <w:t>S</w:t>
      </w:r>
      <w:r w:rsidR="00FE575E" w:rsidRPr="00FE575E">
        <w:t xml:space="preserve">eparate exit condition from ‘not fulfilling the entry condition’ </w:t>
      </w:r>
      <w:r w:rsidR="00BC0749">
        <w:rPr>
          <w:rFonts w:hint="eastAsia"/>
        </w:rPr>
        <w:t xml:space="preserve">is defined </w:t>
      </w:r>
      <w:r w:rsidR="00FE575E" w:rsidRPr="00FE575E">
        <w:t>to avoid potential ping-pong issue</w:t>
      </w:r>
      <w:r w:rsidR="00BC0749">
        <w:rPr>
          <w:rFonts w:hint="eastAsia"/>
        </w:rPr>
        <w:t>.</w:t>
      </w:r>
      <w:r w:rsidR="002E2392">
        <w:rPr>
          <w:rFonts w:hint="eastAsia"/>
        </w:rPr>
        <w:t xml:space="preserve"> The exit condition is based on LR measurement.</w:t>
      </w:r>
    </w:p>
    <w:p w14:paraId="495BE17B" w14:textId="21F4336A" w:rsidR="00CB0AE8" w:rsidRDefault="00CB0AE8" w:rsidP="006D6AC5">
      <w:pPr>
        <w:pStyle w:val="ProposalandObservation"/>
        <w:ind w:left="0" w:firstLineChars="0" w:firstLine="0"/>
        <w:rPr>
          <w:b w:val="0"/>
          <w:bCs w:val="0"/>
        </w:rPr>
      </w:pPr>
    </w:p>
    <w:p w14:paraId="3E60822A" w14:textId="44A58DC7" w:rsidR="007635D5" w:rsidRPr="00C022B6" w:rsidRDefault="00D82395" w:rsidP="00FC1B59">
      <w:pPr>
        <w:keepNext/>
        <w:widowControl w:val="0"/>
        <w:numPr>
          <w:ilvl w:val="1"/>
          <w:numId w:val="2"/>
        </w:numPr>
        <w:spacing w:before="180"/>
        <w:jc w:val="both"/>
        <w:outlineLvl w:val="1"/>
        <w:rPr>
          <w:rFonts w:eastAsiaTheme="minorEastAsia" w:cs="Arial"/>
          <w:iCs/>
          <w:sz w:val="30"/>
          <w:szCs w:val="30"/>
          <w:lang w:eastAsia="zh-CN"/>
        </w:rPr>
      </w:pPr>
      <w:r w:rsidRPr="00D82395">
        <w:rPr>
          <w:rFonts w:eastAsiaTheme="minorEastAsia" w:cs="Arial"/>
          <w:iCs/>
          <w:sz w:val="30"/>
          <w:szCs w:val="30"/>
          <w:lang w:eastAsia="zh-CN"/>
        </w:rPr>
        <w:t>whether/how to reduce the threshold number for LP-WUS</w:t>
      </w:r>
      <w:r w:rsidR="007635D5">
        <w:rPr>
          <w:rFonts w:eastAsiaTheme="minorEastAsia" w:cs="Arial" w:hint="eastAsia"/>
          <w:iCs/>
          <w:sz w:val="30"/>
          <w:szCs w:val="30"/>
        </w:rPr>
        <w:t xml:space="preserve"> </w:t>
      </w:r>
      <w:r w:rsidR="007635D5">
        <w:rPr>
          <w:rFonts w:eastAsiaTheme="minorEastAsia" w:cs="Arial"/>
          <w:iCs/>
          <w:sz w:val="30"/>
          <w:szCs w:val="30"/>
          <w:lang w:eastAsia="zh-CN"/>
        </w:rPr>
        <w:t>(RRC-</w:t>
      </w:r>
      <w:r w:rsidR="007635D5">
        <w:rPr>
          <w:rFonts w:eastAsiaTheme="minorEastAsia" w:cs="Arial" w:hint="eastAsia"/>
          <w:iCs/>
          <w:sz w:val="30"/>
          <w:szCs w:val="30"/>
        </w:rPr>
        <w:t>8</w:t>
      </w:r>
      <w:r w:rsidR="007635D5">
        <w:rPr>
          <w:rFonts w:eastAsiaTheme="minorEastAsia" w:cs="Arial"/>
          <w:iCs/>
          <w:sz w:val="30"/>
          <w:szCs w:val="30"/>
          <w:lang w:eastAsia="zh-CN"/>
        </w:rPr>
        <w:t>)</w:t>
      </w:r>
    </w:p>
    <w:p w14:paraId="3B32ACE4" w14:textId="07205949" w:rsidR="004B66B3" w:rsidRDefault="000364CF" w:rsidP="004B66B3">
      <w:pPr>
        <w:pStyle w:val="ProposalandObservation"/>
        <w:ind w:left="2" w:firstLineChars="0" w:firstLine="0"/>
        <w:rPr>
          <w:b w:val="0"/>
          <w:bCs w:val="0"/>
        </w:rPr>
      </w:pPr>
      <w:r>
        <w:rPr>
          <w:rFonts w:hint="eastAsia"/>
          <w:b w:val="0"/>
          <w:bCs w:val="0"/>
        </w:rPr>
        <w:t>In our understanding, t</w:t>
      </w:r>
      <w:r w:rsidR="004B66B3">
        <w:rPr>
          <w:rFonts w:hint="eastAsia"/>
          <w:b w:val="0"/>
          <w:bCs w:val="0"/>
        </w:rPr>
        <w:t xml:space="preserve">here are two FFS points on the </w:t>
      </w:r>
      <w:r w:rsidR="00D5677E">
        <w:rPr>
          <w:rFonts w:hint="eastAsia"/>
          <w:b w:val="0"/>
          <w:bCs w:val="0"/>
        </w:rPr>
        <w:t>reduction of the threshold number for LP-WUS</w:t>
      </w:r>
      <w:r w:rsidR="004B66B3">
        <w:rPr>
          <w:rFonts w:hint="eastAsia"/>
          <w:b w:val="0"/>
          <w:bCs w:val="0"/>
        </w:rPr>
        <w:t xml:space="preserve"> as follows:</w:t>
      </w:r>
    </w:p>
    <w:p w14:paraId="221F8B02" w14:textId="67278C11" w:rsidR="004B66B3" w:rsidRPr="00F36B5B" w:rsidRDefault="004B66B3" w:rsidP="004B66B3">
      <w:pPr>
        <w:pStyle w:val="aa"/>
        <w:numPr>
          <w:ilvl w:val="0"/>
          <w:numId w:val="13"/>
        </w:numPr>
        <w:ind w:leftChars="0"/>
        <w:rPr>
          <w:rFonts w:ascii="Times New Roman" w:eastAsia="ＭＳ 明朝" w:hAnsi="Times New Roman" w:cs="Times New Roman"/>
          <w:sz w:val="22"/>
          <w:szCs w:val="24"/>
        </w:rPr>
      </w:pPr>
      <w:r w:rsidRPr="00F36B5B">
        <w:rPr>
          <w:rFonts w:ascii="Times New Roman" w:eastAsia="ＭＳ 明朝" w:hAnsi="Times New Roman" w:cs="Times New Roman"/>
          <w:sz w:val="22"/>
          <w:szCs w:val="24"/>
        </w:rPr>
        <w:t xml:space="preserve">FFS on </w:t>
      </w:r>
      <w:r w:rsidR="00E241F2" w:rsidRPr="00E241F2">
        <w:rPr>
          <w:rFonts w:ascii="Times New Roman" w:eastAsia="ＭＳ 明朝" w:hAnsi="Times New Roman" w:cs="Times New Roman"/>
          <w:sz w:val="22"/>
          <w:szCs w:val="24"/>
        </w:rPr>
        <w:t>relationship b</w:t>
      </w:r>
      <w:r w:rsidR="00E241F2">
        <w:rPr>
          <w:rFonts w:ascii="Times New Roman" w:eastAsia="ＭＳ 明朝" w:hAnsi="Times New Roman" w:cs="Times New Roman" w:hint="eastAsia"/>
          <w:sz w:val="22"/>
          <w:szCs w:val="24"/>
        </w:rPr>
        <w:t>etween</w:t>
      </w:r>
      <w:r w:rsidR="00E241F2" w:rsidRPr="00E241F2">
        <w:rPr>
          <w:rFonts w:ascii="Times New Roman" w:eastAsia="ＭＳ 明朝" w:hAnsi="Times New Roman" w:cs="Times New Roman"/>
          <w:sz w:val="22"/>
          <w:szCs w:val="24"/>
        </w:rPr>
        <w:t xml:space="preserve"> thresholds of R</w:t>
      </w:r>
      <w:r w:rsidR="00B0346D">
        <w:rPr>
          <w:rFonts w:ascii="Times New Roman" w:eastAsia="ＭＳ 明朝" w:hAnsi="Times New Roman" w:cs="Times New Roman" w:hint="eastAsia"/>
          <w:sz w:val="22"/>
          <w:szCs w:val="24"/>
        </w:rPr>
        <w:t>el-</w:t>
      </w:r>
      <w:r w:rsidR="00E241F2" w:rsidRPr="00E241F2">
        <w:rPr>
          <w:rFonts w:ascii="Times New Roman" w:eastAsia="ＭＳ 明朝" w:hAnsi="Times New Roman" w:cs="Times New Roman"/>
          <w:sz w:val="22"/>
          <w:szCs w:val="24"/>
        </w:rPr>
        <w:t>19 neighboring cell RRM relaxation and R</w:t>
      </w:r>
      <w:r w:rsidR="00B0346D">
        <w:rPr>
          <w:rFonts w:ascii="Times New Roman" w:eastAsia="ＭＳ 明朝" w:hAnsi="Times New Roman" w:cs="Times New Roman" w:hint="eastAsia"/>
          <w:sz w:val="22"/>
          <w:szCs w:val="24"/>
        </w:rPr>
        <w:t>el-</w:t>
      </w:r>
      <w:r w:rsidR="00E241F2" w:rsidRPr="00E241F2">
        <w:rPr>
          <w:rFonts w:ascii="Times New Roman" w:eastAsia="ＭＳ 明朝" w:hAnsi="Times New Roman" w:cs="Times New Roman"/>
          <w:sz w:val="22"/>
          <w:szCs w:val="24"/>
        </w:rPr>
        <w:t>16/R</w:t>
      </w:r>
      <w:r w:rsidR="00B0346D">
        <w:rPr>
          <w:rFonts w:ascii="Times New Roman" w:eastAsia="ＭＳ 明朝" w:hAnsi="Times New Roman" w:cs="Times New Roman" w:hint="eastAsia"/>
          <w:sz w:val="22"/>
          <w:szCs w:val="24"/>
        </w:rPr>
        <w:t>el-</w:t>
      </w:r>
      <w:r w:rsidR="00E241F2" w:rsidRPr="00E241F2">
        <w:rPr>
          <w:rFonts w:ascii="Times New Roman" w:eastAsia="ＭＳ 明朝" w:hAnsi="Times New Roman" w:cs="Times New Roman"/>
          <w:sz w:val="22"/>
          <w:szCs w:val="24"/>
        </w:rPr>
        <w:t>17 neighboring cell RRM relaxation</w:t>
      </w:r>
    </w:p>
    <w:p w14:paraId="2F249FF3" w14:textId="7183E3E2" w:rsidR="004B66B3" w:rsidRDefault="004B66B3" w:rsidP="004B66B3">
      <w:pPr>
        <w:pStyle w:val="ProposalandObservation"/>
        <w:numPr>
          <w:ilvl w:val="0"/>
          <w:numId w:val="13"/>
        </w:numPr>
        <w:ind w:firstLineChars="0"/>
        <w:rPr>
          <w:b w:val="0"/>
          <w:bCs w:val="0"/>
        </w:rPr>
      </w:pPr>
      <w:r w:rsidRPr="00F36B5B">
        <w:rPr>
          <w:b w:val="0"/>
          <w:bCs w:val="0"/>
        </w:rPr>
        <w:t xml:space="preserve">FFS on </w:t>
      </w:r>
      <w:r w:rsidR="006B4BE9" w:rsidRPr="006B4BE9">
        <w:rPr>
          <w:b w:val="0"/>
          <w:bCs w:val="0"/>
        </w:rPr>
        <w:t>relationship b</w:t>
      </w:r>
      <w:r w:rsidR="006B4BE9">
        <w:rPr>
          <w:rFonts w:hint="eastAsia"/>
          <w:b w:val="0"/>
          <w:bCs w:val="0"/>
        </w:rPr>
        <w:t>etween</w:t>
      </w:r>
      <w:r w:rsidR="006B4BE9" w:rsidRPr="006B4BE9">
        <w:rPr>
          <w:b w:val="0"/>
          <w:bCs w:val="0"/>
        </w:rPr>
        <w:t xml:space="preserve"> thresholds of R</w:t>
      </w:r>
      <w:r w:rsidR="006B4BE9">
        <w:rPr>
          <w:rFonts w:hint="eastAsia"/>
          <w:b w:val="0"/>
          <w:bCs w:val="0"/>
        </w:rPr>
        <w:t>el-</w:t>
      </w:r>
      <w:r w:rsidR="006B4BE9" w:rsidRPr="006B4BE9">
        <w:rPr>
          <w:b w:val="0"/>
          <w:bCs w:val="0"/>
        </w:rPr>
        <w:t>19 relaxation</w:t>
      </w:r>
      <w:r w:rsidR="002E2D6E">
        <w:rPr>
          <w:rFonts w:hint="eastAsia"/>
          <w:b w:val="0"/>
          <w:bCs w:val="0"/>
        </w:rPr>
        <w:t xml:space="preserve"> </w:t>
      </w:r>
      <w:r w:rsidR="003D7EC8">
        <w:rPr>
          <w:rFonts w:hint="eastAsia"/>
          <w:b w:val="0"/>
          <w:bCs w:val="0"/>
        </w:rPr>
        <w:t>(</w:t>
      </w:r>
      <w:r w:rsidR="002E2D6E">
        <w:rPr>
          <w:b w:val="0"/>
          <w:bCs w:val="0"/>
        </w:rPr>
        <w:t>including</w:t>
      </w:r>
      <w:r w:rsidR="002E2D6E">
        <w:rPr>
          <w:rFonts w:hint="eastAsia"/>
          <w:b w:val="0"/>
          <w:bCs w:val="0"/>
        </w:rPr>
        <w:t xml:space="preserve"> serving cell and </w:t>
      </w:r>
      <w:r w:rsidR="002E2D6E">
        <w:rPr>
          <w:b w:val="0"/>
          <w:bCs w:val="0"/>
        </w:rPr>
        <w:t>neighboring</w:t>
      </w:r>
      <w:r w:rsidR="002E2D6E">
        <w:rPr>
          <w:rFonts w:hint="eastAsia"/>
          <w:b w:val="0"/>
          <w:bCs w:val="0"/>
        </w:rPr>
        <w:t xml:space="preserve"> cell</w:t>
      </w:r>
      <w:r w:rsidR="003D7EC8">
        <w:rPr>
          <w:rFonts w:hint="eastAsia"/>
          <w:b w:val="0"/>
          <w:bCs w:val="0"/>
        </w:rPr>
        <w:t>)</w:t>
      </w:r>
      <w:r w:rsidR="006B4BE9" w:rsidRPr="006B4BE9">
        <w:rPr>
          <w:b w:val="0"/>
          <w:bCs w:val="0"/>
        </w:rPr>
        <w:t>/offloading and LP-WUS monitoring</w:t>
      </w:r>
    </w:p>
    <w:p w14:paraId="095B0A8A" w14:textId="77777777" w:rsidR="00DB288C" w:rsidRDefault="004B66B3" w:rsidP="004B66B3">
      <w:pPr>
        <w:pStyle w:val="ProposalandObservation"/>
        <w:ind w:left="0" w:firstLineChars="0" w:firstLine="0"/>
        <w:rPr>
          <w:b w:val="0"/>
          <w:bCs w:val="0"/>
        </w:rPr>
      </w:pPr>
      <w:r>
        <w:rPr>
          <w:rFonts w:hint="eastAsia"/>
          <w:b w:val="0"/>
          <w:bCs w:val="0"/>
        </w:rPr>
        <w:t xml:space="preserve">For the first FFS, </w:t>
      </w:r>
      <w:r w:rsidR="00F823F6">
        <w:rPr>
          <w:rFonts w:hint="eastAsia"/>
          <w:b w:val="0"/>
          <w:bCs w:val="0"/>
        </w:rPr>
        <w:t xml:space="preserve">it is straightforward that threshold of Rel-19 neighboring cell RRM relaxation </w:t>
      </w:r>
      <w:r w:rsidR="002242FA">
        <w:rPr>
          <w:rFonts w:hint="eastAsia"/>
          <w:b w:val="0"/>
          <w:bCs w:val="0"/>
        </w:rPr>
        <w:t xml:space="preserve">is higher than that of Rel-16/17 neighboring cell </w:t>
      </w:r>
      <w:r w:rsidR="00D76EAE">
        <w:rPr>
          <w:rFonts w:hint="eastAsia"/>
          <w:b w:val="0"/>
          <w:bCs w:val="0"/>
        </w:rPr>
        <w:t>RRM relaxation</w:t>
      </w:r>
      <w:r w:rsidR="00F62BB9">
        <w:rPr>
          <w:rFonts w:hint="eastAsia"/>
          <w:b w:val="0"/>
          <w:bCs w:val="0"/>
        </w:rPr>
        <w:t xml:space="preserve"> because Rel-19 neighboring cell RRM relaxation </w:t>
      </w:r>
      <w:r w:rsidR="00B27821">
        <w:rPr>
          <w:rFonts w:hint="eastAsia"/>
          <w:b w:val="0"/>
          <w:bCs w:val="0"/>
        </w:rPr>
        <w:t>intends to relax the RRM measurement</w:t>
      </w:r>
      <w:r w:rsidR="00DC1321">
        <w:rPr>
          <w:rFonts w:hint="eastAsia"/>
          <w:b w:val="0"/>
          <w:bCs w:val="0"/>
        </w:rPr>
        <w:t xml:space="preserve"> more than Rel-16/17</w:t>
      </w:r>
      <w:r w:rsidR="00440984">
        <w:rPr>
          <w:rFonts w:hint="eastAsia"/>
          <w:b w:val="0"/>
          <w:bCs w:val="0"/>
        </w:rPr>
        <w:t>.</w:t>
      </w:r>
      <w:r w:rsidR="00DC1321">
        <w:rPr>
          <w:rFonts w:hint="eastAsia"/>
          <w:b w:val="0"/>
          <w:bCs w:val="0"/>
        </w:rPr>
        <w:t xml:space="preserve"> </w:t>
      </w:r>
    </w:p>
    <w:p w14:paraId="7158F464" w14:textId="64DD4D64" w:rsidR="00DB288C" w:rsidRDefault="00DC1321" w:rsidP="004B66B3">
      <w:pPr>
        <w:pStyle w:val="ProposalandObservation"/>
        <w:ind w:left="0" w:firstLineChars="0" w:firstLine="0"/>
        <w:rPr>
          <w:b w:val="0"/>
          <w:bCs w:val="0"/>
        </w:rPr>
      </w:pPr>
      <w:r>
        <w:rPr>
          <w:rFonts w:hint="eastAsia"/>
          <w:b w:val="0"/>
          <w:bCs w:val="0"/>
        </w:rPr>
        <w:t xml:space="preserve">Besides, </w:t>
      </w:r>
      <w:r w:rsidR="00225EC1">
        <w:rPr>
          <w:rFonts w:hint="eastAsia"/>
          <w:b w:val="0"/>
          <w:bCs w:val="0"/>
        </w:rPr>
        <w:t xml:space="preserve">it was agreed that the entry and exit </w:t>
      </w:r>
      <w:r w:rsidR="00225EC1">
        <w:rPr>
          <w:b w:val="0"/>
          <w:bCs w:val="0"/>
        </w:rPr>
        <w:t>conditions</w:t>
      </w:r>
      <w:r w:rsidR="00225EC1">
        <w:rPr>
          <w:rFonts w:hint="eastAsia"/>
          <w:b w:val="0"/>
          <w:bCs w:val="0"/>
        </w:rPr>
        <w:t xml:space="preserve"> of </w:t>
      </w:r>
      <w:r w:rsidR="009D3DEC">
        <w:rPr>
          <w:rFonts w:hint="eastAsia"/>
          <w:b w:val="0"/>
          <w:bCs w:val="0"/>
        </w:rPr>
        <w:t>Rel-19 serving cell</w:t>
      </w:r>
      <w:r w:rsidR="00FD6F8B">
        <w:rPr>
          <w:rFonts w:hint="eastAsia"/>
          <w:b w:val="0"/>
          <w:bCs w:val="0"/>
        </w:rPr>
        <w:t xml:space="preserve"> RRM measurement relaxation and Rel-19 neighboring cell RRM measurement relaxation</w:t>
      </w:r>
      <w:r w:rsidR="00225EC1">
        <w:rPr>
          <w:rFonts w:hint="eastAsia"/>
          <w:b w:val="0"/>
          <w:bCs w:val="0"/>
        </w:rPr>
        <w:t xml:space="preserve"> are </w:t>
      </w:r>
      <w:r w:rsidR="00C2602B">
        <w:rPr>
          <w:rFonts w:hint="eastAsia"/>
          <w:b w:val="0"/>
          <w:bCs w:val="0"/>
        </w:rPr>
        <w:t>identical</w:t>
      </w:r>
      <w:r w:rsidR="00F71943">
        <w:rPr>
          <w:rFonts w:hint="eastAsia"/>
          <w:b w:val="0"/>
          <w:bCs w:val="0"/>
        </w:rPr>
        <w:t xml:space="preserve"> at RAN2#129</w:t>
      </w:r>
      <w:r w:rsidR="001823F1">
        <w:rPr>
          <w:rFonts w:hint="eastAsia"/>
          <w:b w:val="0"/>
          <w:bCs w:val="0"/>
        </w:rPr>
        <w:t>b [</w:t>
      </w:r>
      <w:r w:rsidR="00D93938">
        <w:rPr>
          <w:rFonts w:hint="eastAsia"/>
          <w:b w:val="0"/>
          <w:bCs w:val="0"/>
        </w:rPr>
        <w:t>2</w:t>
      </w:r>
      <w:r w:rsidR="001823F1">
        <w:rPr>
          <w:rFonts w:hint="eastAsia"/>
          <w:b w:val="0"/>
          <w:bCs w:val="0"/>
        </w:rPr>
        <w:t xml:space="preserve">]. </w:t>
      </w:r>
      <w:r>
        <w:rPr>
          <w:rFonts w:hint="eastAsia"/>
          <w:b w:val="0"/>
          <w:bCs w:val="0"/>
        </w:rPr>
        <w:t>If</w:t>
      </w:r>
      <w:r w:rsidR="005B052C">
        <w:rPr>
          <w:rFonts w:hint="eastAsia"/>
          <w:b w:val="0"/>
          <w:bCs w:val="0"/>
        </w:rPr>
        <w:t xml:space="preserve"> the</w:t>
      </w:r>
      <w:r>
        <w:rPr>
          <w:rFonts w:hint="eastAsia"/>
          <w:b w:val="0"/>
          <w:bCs w:val="0"/>
        </w:rPr>
        <w:t xml:space="preserve"> threshold of </w:t>
      </w:r>
      <w:r w:rsidR="008F4D93">
        <w:rPr>
          <w:rFonts w:hint="eastAsia"/>
          <w:b w:val="0"/>
          <w:bCs w:val="0"/>
        </w:rPr>
        <w:t>Rel-19</w:t>
      </w:r>
      <w:r w:rsidR="00843577">
        <w:rPr>
          <w:rFonts w:hint="eastAsia"/>
          <w:b w:val="0"/>
          <w:bCs w:val="0"/>
        </w:rPr>
        <w:t xml:space="preserve"> neighboring cell RRM measurement relaxation</w:t>
      </w:r>
      <w:r w:rsidR="00CA1F9C">
        <w:rPr>
          <w:rFonts w:hint="eastAsia"/>
          <w:b w:val="0"/>
          <w:bCs w:val="0"/>
        </w:rPr>
        <w:t xml:space="preserve"> is lower than that of Rel-16/17 </w:t>
      </w:r>
      <w:r w:rsidR="00322FF7">
        <w:rPr>
          <w:b w:val="0"/>
          <w:bCs w:val="0"/>
        </w:rPr>
        <w:t>neighboring</w:t>
      </w:r>
      <w:r w:rsidR="00CA1F9C">
        <w:rPr>
          <w:rFonts w:hint="eastAsia"/>
          <w:b w:val="0"/>
          <w:bCs w:val="0"/>
        </w:rPr>
        <w:t xml:space="preserve"> </w:t>
      </w:r>
      <w:r w:rsidR="00322FF7">
        <w:rPr>
          <w:rFonts w:hint="eastAsia"/>
          <w:b w:val="0"/>
          <w:bCs w:val="0"/>
        </w:rPr>
        <w:t xml:space="preserve">cell RRM relaxation, Rel-19 serving cell </w:t>
      </w:r>
      <w:r w:rsidR="00591EFB">
        <w:rPr>
          <w:rFonts w:hint="eastAsia"/>
          <w:b w:val="0"/>
          <w:bCs w:val="0"/>
        </w:rPr>
        <w:t>RRM measurement relaxation is triggered before Rel-16/17 neighboring cell RRM relaxation.</w:t>
      </w:r>
      <w:r w:rsidR="00F0572A">
        <w:rPr>
          <w:rFonts w:hint="eastAsia"/>
          <w:b w:val="0"/>
          <w:bCs w:val="0"/>
        </w:rPr>
        <w:t xml:space="preserve"> It</w:t>
      </w:r>
      <w:r w:rsidR="00695D27">
        <w:rPr>
          <w:rFonts w:hint="eastAsia"/>
          <w:b w:val="0"/>
          <w:bCs w:val="0"/>
        </w:rPr>
        <w:t xml:space="preserve"> is not </w:t>
      </w:r>
      <w:r w:rsidR="00C5680A">
        <w:rPr>
          <w:rFonts w:hint="eastAsia"/>
          <w:b w:val="0"/>
          <w:bCs w:val="0"/>
        </w:rPr>
        <w:t>reasonable.</w:t>
      </w:r>
      <w:r w:rsidR="00DB288C">
        <w:rPr>
          <w:rFonts w:hint="eastAsia"/>
          <w:b w:val="0"/>
          <w:bCs w:val="0"/>
        </w:rPr>
        <w:t xml:space="preserve"> </w:t>
      </w:r>
    </w:p>
    <w:p w14:paraId="247309AF" w14:textId="4E5748F6" w:rsidR="00DA5CDE" w:rsidRDefault="00DB288C" w:rsidP="004B66B3">
      <w:pPr>
        <w:pStyle w:val="ProposalandObservation"/>
        <w:ind w:left="0" w:firstLineChars="0" w:firstLine="0"/>
        <w:rPr>
          <w:b w:val="0"/>
          <w:bCs w:val="0"/>
        </w:rPr>
      </w:pPr>
      <w:r>
        <w:rPr>
          <w:rFonts w:hint="eastAsia"/>
          <w:b w:val="0"/>
          <w:bCs w:val="0"/>
        </w:rPr>
        <w:t xml:space="preserve">Hence, </w:t>
      </w:r>
      <w:r w:rsidR="005B052C">
        <w:rPr>
          <w:rFonts w:hint="eastAsia"/>
          <w:b w:val="0"/>
          <w:bCs w:val="0"/>
        </w:rPr>
        <w:t xml:space="preserve">the </w:t>
      </w:r>
      <w:r>
        <w:rPr>
          <w:rFonts w:hint="eastAsia"/>
          <w:b w:val="0"/>
          <w:bCs w:val="0"/>
        </w:rPr>
        <w:t>threshold of Rel-19 neighboring cell RRM relaxation is higher than that of Rel-16/17 neighboring cell RRM relaxation</w:t>
      </w:r>
      <w:r w:rsidR="005B052C">
        <w:rPr>
          <w:rFonts w:hint="eastAsia"/>
          <w:b w:val="0"/>
          <w:bCs w:val="0"/>
        </w:rPr>
        <w:t>.</w:t>
      </w:r>
    </w:p>
    <w:p w14:paraId="39D4C9E9" w14:textId="77777777" w:rsidR="00DA5CDE" w:rsidRPr="005B052C" w:rsidRDefault="00DA5CDE" w:rsidP="006D6AC5">
      <w:pPr>
        <w:pStyle w:val="ProposalandObservation"/>
        <w:ind w:left="0" w:firstLineChars="0" w:firstLine="0"/>
        <w:rPr>
          <w:b w:val="0"/>
          <w:bCs w:val="0"/>
        </w:rPr>
      </w:pPr>
    </w:p>
    <w:p w14:paraId="718D6DC7" w14:textId="3A0A1FF6" w:rsidR="0047489E" w:rsidRPr="00C3681A" w:rsidRDefault="0047489E" w:rsidP="0047489E">
      <w:pPr>
        <w:pStyle w:val="ProposalandObservation"/>
        <w:ind w:left="1134" w:firstLineChars="0" w:hanging="1069"/>
      </w:pPr>
      <w:r w:rsidRPr="00C3681A">
        <w:t xml:space="preserve">Proposal </w:t>
      </w:r>
      <w:r>
        <w:rPr>
          <w:rFonts w:hint="eastAsia"/>
        </w:rPr>
        <w:t>2</w:t>
      </w:r>
      <w:r w:rsidRPr="00C3681A">
        <w:t xml:space="preserve">: </w:t>
      </w:r>
      <w:proofErr w:type="gramStart"/>
      <w:r w:rsidR="005B052C" w:rsidRPr="005B052C">
        <w:t>threshold</w:t>
      </w:r>
      <w:proofErr w:type="gramEnd"/>
      <w:r w:rsidR="005B052C" w:rsidRPr="005B052C">
        <w:t xml:space="preserve"> of Rel-19 neighboring cell RRM relaxation is higher than that of Rel-16/17 neighboring cell RRM relaxation</w:t>
      </w:r>
      <w:r w:rsidR="005B052C">
        <w:rPr>
          <w:rFonts w:hint="eastAsia"/>
        </w:rPr>
        <w:t>.</w:t>
      </w:r>
    </w:p>
    <w:p w14:paraId="13C969E7" w14:textId="77777777" w:rsidR="0047489E" w:rsidRDefault="0047489E" w:rsidP="006D6AC5">
      <w:pPr>
        <w:pStyle w:val="ProposalandObservation"/>
        <w:ind w:left="0" w:firstLineChars="0" w:firstLine="0"/>
        <w:rPr>
          <w:b w:val="0"/>
          <w:bCs w:val="0"/>
        </w:rPr>
      </w:pPr>
    </w:p>
    <w:p w14:paraId="148CF30D" w14:textId="77777777" w:rsidR="00310C96" w:rsidRDefault="00776BD2" w:rsidP="006D6AC5">
      <w:pPr>
        <w:pStyle w:val="ProposalandObservation"/>
        <w:ind w:left="0" w:firstLineChars="0" w:firstLine="0"/>
        <w:rPr>
          <w:b w:val="0"/>
          <w:bCs w:val="0"/>
        </w:rPr>
      </w:pPr>
      <w:r>
        <w:rPr>
          <w:rFonts w:hint="eastAsia"/>
          <w:b w:val="0"/>
          <w:bCs w:val="0"/>
        </w:rPr>
        <w:t xml:space="preserve">For the second FFS, </w:t>
      </w:r>
      <w:r w:rsidR="008979A5">
        <w:rPr>
          <w:rFonts w:hint="eastAsia"/>
          <w:b w:val="0"/>
          <w:bCs w:val="0"/>
        </w:rPr>
        <w:t xml:space="preserve">thresholds of Rel-19 relaxation and offloading </w:t>
      </w:r>
      <w:r w:rsidR="00071F2B">
        <w:rPr>
          <w:rFonts w:hint="eastAsia"/>
          <w:b w:val="0"/>
          <w:bCs w:val="0"/>
        </w:rPr>
        <w:t xml:space="preserve">for LP-WUS monitoring </w:t>
      </w:r>
      <w:r w:rsidR="00FA3219">
        <w:rPr>
          <w:rFonts w:hint="eastAsia"/>
          <w:b w:val="0"/>
          <w:bCs w:val="0"/>
        </w:rPr>
        <w:t xml:space="preserve">need to be </w:t>
      </w:r>
      <w:r w:rsidR="00FA3219">
        <w:rPr>
          <w:b w:val="0"/>
          <w:bCs w:val="0"/>
        </w:rPr>
        <w:t>separately</w:t>
      </w:r>
      <w:r w:rsidR="00FA3219">
        <w:rPr>
          <w:rFonts w:hint="eastAsia"/>
          <w:b w:val="0"/>
          <w:bCs w:val="0"/>
        </w:rPr>
        <w:t xml:space="preserve"> discussed. </w:t>
      </w:r>
    </w:p>
    <w:p w14:paraId="08E20D80" w14:textId="0649093A" w:rsidR="00776BD2" w:rsidRDefault="00FA3219" w:rsidP="006D6AC5">
      <w:pPr>
        <w:pStyle w:val="ProposalandObservation"/>
        <w:ind w:left="0" w:firstLineChars="0" w:firstLine="0"/>
        <w:rPr>
          <w:b w:val="0"/>
          <w:bCs w:val="0"/>
        </w:rPr>
      </w:pPr>
      <w:r>
        <w:rPr>
          <w:rFonts w:hint="eastAsia"/>
          <w:b w:val="0"/>
          <w:bCs w:val="0"/>
        </w:rPr>
        <w:t xml:space="preserve">Regarding </w:t>
      </w:r>
      <w:r w:rsidR="00987B95">
        <w:rPr>
          <w:b w:val="0"/>
          <w:bCs w:val="0"/>
        </w:rPr>
        <w:t>the relationship</w:t>
      </w:r>
      <w:r w:rsidR="00444558">
        <w:rPr>
          <w:rFonts w:hint="eastAsia"/>
          <w:b w:val="0"/>
          <w:bCs w:val="0"/>
        </w:rPr>
        <w:t xml:space="preserve"> between </w:t>
      </w:r>
      <w:r w:rsidR="00301C41">
        <w:rPr>
          <w:rFonts w:hint="eastAsia"/>
          <w:b w:val="0"/>
          <w:bCs w:val="0"/>
        </w:rPr>
        <w:t>Rel-19 relaxation</w:t>
      </w:r>
      <w:r w:rsidR="00444558">
        <w:rPr>
          <w:rFonts w:hint="eastAsia"/>
          <w:b w:val="0"/>
          <w:bCs w:val="0"/>
        </w:rPr>
        <w:t xml:space="preserve"> and LP-WUS monitoring, </w:t>
      </w:r>
      <w:r w:rsidR="0024391A">
        <w:rPr>
          <w:rFonts w:hint="eastAsia"/>
          <w:b w:val="0"/>
          <w:bCs w:val="0"/>
        </w:rPr>
        <w:t xml:space="preserve">Rel-19 RRM relaxation should </w:t>
      </w:r>
      <w:r w:rsidR="00987B95">
        <w:rPr>
          <w:rFonts w:hint="eastAsia"/>
          <w:b w:val="0"/>
          <w:bCs w:val="0"/>
        </w:rPr>
        <w:t>work together with</w:t>
      </w:r>
      <w:r w:rsidR="0024391A">
        <w:rPr>
          <w:rFonts w:hint="eastAsia"/>
          <w:b w:val="0"/>
          <w:bCs w:val="0"/>
        </w:rPr>
        <w:t xml:space="preserve"> LP-WUS</w:t>
      </w:r>
      <w:r w:rsidR="004D1B9A">
        <w:rPr>
          <w:rFonts w:hint="eastAsia"/>
          <w:b w:val="0"/>
          <w:bCs w:val="0"/>
        </w:rPr>
        <w:t xml:space="preserve"> monitoring because energy saving gain of LP-WUS monitoring only </w:t>
      </w:r>
      <w:r w:rsidR="00706DE8">
        <w:rPr>
          <w:rFonts w:hint="eastAsia"/>
          <w:b w:val="0"/>
          <w:bCs w:val="0"/>
        </w:rPr>
        <w:t>is small based on the outcome of Rel-18 study.</w:t>
      </w:r>
      <w:r w:rsidR="00943B2A">
        <w:rPr>
          <w:rFonts w:hint="eastAsia"/>
          <w:b w:val="0"/>
          <w:bCs w:val="0"/>
        </w:rPr>
        <w:t xml:space="preserve"> Thus, </w:t>
      </w:r>
      <w:r w:rsidR="00310C96">
        <w:rPr>
          <w:rFonts w:hint="eastAsia"/>
          <w:b w:val="0"/>
          <w:bCs w:val="0"/>
        </w:rPr>
        <w:t xml:space="preserve">the </w:t>
      </w:r>
      <w:r w:rsidR="00943B2A">
        <w:rPr>
          <w:rFonts w:hint="eastAsia"/>
          <w:b w:val="0"/>
          <w:bCs w:val="0"/>
        </w:rPr>
        <w:t xml:space="preserve">threshold of </w:t>
      </w:r>
      <w:r w:rsidR="003A4ED1">
        <w:rPr>
          <w:rFonts w:hint="eastAsia"/>
          <w:b w:val="0"/>
          <w:bCs w:val="0"/>
        </w:rPr>
        <w:t xml:space="preserve">LP-WUS monitoring should be higher than </w:t>
      </w:r>
      <w:r w:rsidR="00EE3806">
        <w:rPr>
          <w:rFonts w:hint="eastAsia"/>
          <w:b w:val="0"/>
          <w:bCs w:val="0"/>
        </w:rPr>
        <w:t xml:space="preserve">or equal to </w:t>
      </w:r>
      <w:r w:rsidR="003A4ED1">
        <w:rPr>
          <w:rFonts w:hint="eastAsia"/>
          <w:b w:val="0"/>
          <w:bCs w:val="0"/>
        </w:rPr>
        <w:t xml:space="preserve">that of </w:t>
      </w:r>
      <w:r w:rsidR="00943B2A">
        <w:rPr>
          <w:rFonts w:hint="eastAsia"/>
          <w:b w:val="0"/>
          <w:bCs w:val="0"/>
        </w:rPr>
        <w:t>Rel-19 RRM relaxation</w:t>
      </w:r>
      <w:r w:rsidR="003A4ED1">
        <w:rPr>
          <w:rFonts w:hint="eastAsia"/>
          <w:b w:val="0"/>
          <w:bCs w:val="0"/>
        </w:rPr>
        <w:t>.</w:t>
      </w:r>
    </w:p>
    <w:p w14:paraId="04A4CE91" w14:textId="5D89CC12" w:rsidR="00310C96" w:rsidRPr="00FA3219" w:rsidRDefault="00310C96" w:rsidP="006D6AC5">
      <w:pPr>
        <w:pStyle w:val="ProposalandObservation"/>
        <w:ind w:left="0" w:firstLineChars="0" w:firstLine="0"/>
        <w:rPr>
          <w:b w:val="0"/>
          <w:bCs w:val="0"/>
        </w:rPr>
      </w:pPr>
      <w:r>
        <w:rPr>
          <w:rFonts w:hint="eastAsia"/>
          <w:b w:val="0"/>
          <w:bCs w:val="0"/>
        </w:rPr>
        <w:t xml:space="preserve">About the relationship between Rel-19 RRM offloading and </w:t>
      </w:r>
      <w:r w:rsidR="00DE1CF3">
        <w:rPr>
          <w:rFonts w:hint="eastAsia"/>
          <w:b w:val="0"/>
          <w:bCs w:val="0"/>
        </w:rPr>
        <w:t xml:space="preserve">LP-WUS monitoring, </w:t>
      </w:r>
      <w:r w:rsidR="0019695A">
        <w:rPr>
          <w:rFonts w:hint="eastAsia"/>
          <w:b w:val="0"/>
          <w:bCs w:val="0"/>
        </w:rPr>
        <w:t xml:space="preserve">LP-WUS monitoring should work together </w:t>
      </w:r>
      <w:r w:rsidR="005937C9">
        <w:rPr>
          <w:rFonts w:hint="eastAsia"/>
          <w:b w:val="0"/>
          <w:bCs w:val="0"/>
        </w:rPr>
        <w:t xml:space="preserve">with Rel-19 RRM offloading as well as </w:t>
      </w:r>
      <w:r w:rsidR="00E73A78">
        <w:rPr>
          <w:rFonts w:hint="eastAsia"/>
          <w:b w:val="0"/>
          <w:bCs w:val="0"/>
        </w:rPr>
        <w:t xml:space="preserve">Rel-19 RRM </w:t>
      </w:r>
      <w:r w:rsidR="005937C9">
        <w:rPr>
          <w:rFonts w:hint="eastAsia"/>
          <w:b w:val="0"/>
          <w:bCs w:val="0"/>
        </w:rPr>
        <w:t>relaxation.</w:t>
      </w:r>
      <w:r w:rsidR="00C13933">
        <w:rPr>
          <w:rFonts w:hint="eastAsia"/>
          <w:b w:val="0"/>
          <w:bCs w:val="0"/>
        </w:rPr>
        <w:t xml:space="preserve"> At RAN2#130 meeting, it was agreed that</w:t>
      </w:r>
      <w:r w:rsidR="008702D9">
        <w:rPr>
          <w:rFonts w:hint="eastAsia"/>
          <w:b w:val="0"/>
          <w:bCs w:val="0"/>
        </w:rPr>
        <w:t xml:space="preserve"> threshold</w:t>
      </w:r>
      <w:r w:rsidR="00C13933">
        <w:rPr>
          <w:rFonts w:hint="eastAsia"/>
          <w:b w:val="0"/>
          <w:bCs w:val="0"/>
        </w:rPr>
        <w:t xml:space="preserve"> </w:t>
      </w:r>
      <w:r w:rsidR="00FF337B">
        <w:rPr>
          <w:rFonts w:hint="eastAsia"/>
          <w:b w:val="0"/>
          <w:bCs w:val="0"/>
        </w:rPr>
        <w:t xml:space="preserve">of </w:t>
      </w:r>
      <w:r w:rsidR="008702D9">
        <w:rPr>
          <w:rFonts w:hint="eastAsia"/>
          <w:b w:val="0"/>
          <w:bCs w:val="0"/>
        </w:rPr>
        <w:t xml:space="preserve">Rel-19 RRM offloading is higher than that of Rel-19 RRM </w:t>
      </w:r>
      <w:r w:rsidR="008702D9">
        <w:rPr>
          <w:b w:val="0"/>
          <w:bCs w:val="0"/>
        </w:rPr>
        <w:t>relaxation</w:t>
      </w:r>
      <w:r w:rsidR="008702D9">
        <w:rPr>
          <w:rFonts w:hint="eastAsia"/>
          <w:b w:val="0"/>
          <w:bCs w:val="0"/>
        </w:rPr>
        <w:t>.</w:t>
      </w:r>
      <w:r w:rsidR="00FF337B">
        <w:rPr>
          <w:rFonts w:hint="eastAsia"/>
          <w:b w:val="0"/>
          <w:bCs w:val="0"/>
        </w:rPr>
        <w:t xml:space="preserve"> </w:t>
      </w:r>
      <w:r w:rsidR="009B4BFC">
        <w:rPr>
          <w:rFonts w:hint="eastAsia"/>
          <w:b w:val="0"/>
          <w:bCs w:val="0"/>
        </w:rPr>
        <w:t>By taking the relationship between Rel-19 RRM offloading and Rel-19 RRM relaxation</w:t>
      </w:r>
      <w:r w:rsidR="00EE3806">
        <w:rPr>
          <w:rFonts w:hint="eastAsia"/>
          <w:b w:val="0"/>
          <w:bCs w:val="0"/>
        </w:rPr>
        <w:t xml:space="preserve"> into account, </w:t>
      </w:r>
      <w:r w:rsidR="004D7D70">
        <w:rPr>
          <w:rFonts w:hint="eastAsia"/>
          <w:b w:val="0"/>
          <w:bCs w:val="0"/>
        </w:rPr>
        <w:t xml:space="preserve">the </w:t>
      </w:r>
      <w:r w:rsidR="00EE3806">
        <w:rPr>
          <w:rFonts w:hint="eastAsia"/>
          <w:b w:val="0"/>
          <w:bCs w:val="0"/>
        </w:rPr>
        <w:t>threshold of LP-WUS monitoring is lower than or equal to that of Rel-19 RRM offloading.</w:t>
      </w:r>
    </w:p>
    <w:p w14:paraId="4344C358" w14:textId="77777777" w:rsidR="00776BD2" w:rsidRDefault="00776BD2" w:rsidP="006D6AC5">
      <w:pPr>
        <w:pStyle w:val="ProposalandObservation"/>
        <w:ind w:left="0" w:firstLineChars="0" w:firstLine="0"/>
        <w:rPr>
          <w:b w:val="0"/>
          <w:bCs w:val="0"/>
        </w:rPr>
      </w:pPr>
    </w:p>
    <w:p w14:paraId="5598F60F" w14:textId="431158AB" w:rsidR="00EE3806" w:rsidRPr="00C3681A" w:rsidRDefault="00EE3806" w:rsidP="00EE3806">
      <w:pPr>
        <w:pStyle w:val="ProposalandObservation"/>
        <w:ind w:left="1134" w:firstLineChars="0" w:hanging="1069"/>
      </w:pPr>
      <w:r w:rsidRPr="00C3681A">
        <w:t xml:space="preserve">Proposal </w:t>
      </w:r>
      <w:r>
        <w:rPr>
          <w:rFonts w:hint="eastAsia"/>
        </w:rPr>
        <w:t>3</w:t>
      </w:r>
      <w:r w:rsidRPr="00C3681A">
        <w:t xml:space="preserve">: </w:t>
      </w:r>
      <w:proofErr w:type="gramStart"/>
      <w:r w:rsidRPr="005B052C">
        <w:t>threshold</w:t>
      </w:r>
      <w:proofErr w:type="gramEnd"/>
      <w:r w:rsidRPr="005B052C">
        <w:t xml:space="preserve"> of </w:t>
      </w:r>
      <w:r w:rsidR="009F0D9D">
        <w:rPr>
          <w:rFonts w:hint="eastAsia"/>
        </w:rPr>
        <w:t xml:space="preserve">LP-WUS monitoring should be </w:t>
      </w:r>
      <w:r w:rsidR="009F0D9D">
        <w:t>higher</w:t>
      </w:r>
      <w:r w:rsidR="009F0D9D">
        <w:rPr>
          <w:rFonts w:hint="eastAsia"/>
        </w:rPr>
        <w:t xml:space="preserve"> than or equal to that of </w:t>
      </w:r>
      <w:r w:rsidRPr="005B052C">
        <w:t>Rel-19 RRM relaxation</w:t>
      </w:r>
      <w:r>
        <w:rPr>
          <w:rFonts w:hint="eastAsia"/>
        </w:rPr>
        <w:t>.</w:t>
      </w:r>
    </w:p>
    <w:p w14:paraId="067CE05B" w14:textId="4CECC532" w:rsidR="009F0D9D" w:rsidRPr="00C3681A" w:rsidRDefault="009F0D9D" w:rsidP="009F0D9D">
      <w:pPr>
        <w:pStyle w:val="ProposalandObservation"/>
        <w:ind w:left="1134" w:firstLineChars="0" w:hanging="1069"/>
      </w:pPr>
      <w:r w:rsidRPr="00C3681A">
        <w:t xml:space="preserve">Proposal </w:t>
      </w:r>
      <w:r>
        <w:rPr>
          <w:rFonts w:hint="eastAsia"/>
        </w:rPr>
        <w:t>4</w:t>
      </w:r>
      <w:r w:rsidRPr="00C3681A">
        <w:t xml:space="preserve">: </w:t>
      </w:r>
      <w:proofErr w:type="gramStart"/>
      <w:r w:rsidRPr="005B052C">
        <w:t>threshold</w:t>
      </w:r>
      <w:proofErr w:type="gramEnd"/>
      <w:r w:rsidRPr="005B052C">
        <w:t xml:space="preserve"> of </w:t>
      </w:r>
      <w:r>
        <w:rPr>
          <w:rFonts w:hint="eastAsia"/>
        </w:rPr>
        <w:t xml:space="preserve">LP-WUS monitoring should be </w:t>
      </w:r>
      <w:r w:rsidR="00A72D97">
        <w:rPr>
          <w:rFonts w:hint="eastAsia"/>
        </w:rPr>
        <w:t>lower</w:t>
      </w:r>
      <w:r>
        <w:rPr>
          <w:rFonts w:hint="eastAsia"/>
        </w:rPr>
        <w:t xml:space="preserve"> than or equal to that of </w:t>
      </w:r>
      <w:r w:rsidRPr="005B052C">
        <w:t xml:space="preserve">Rel-19 RRM </w:t>
      </w:r>
      <w:r w:rsidR="00A72D97">
        <w:rPr>
          <w:rFonts w:hint="eastAsia"/>
        </w:rPr>
        <w:t>offloading</w:t>
      </w:r>
      <w:r>
        <w:rPr>
          <w:rFonts w:hint="eastAsia"/>
        </w:rPr>
        <w:t>.</w:t>
      </w:r>
    </w:p>
    <w:p w14:paraId="1FC4A274" w14:textId="77777777" w:rsidR="00EE3806" w:rsidRPr="009F0D9D" w:rsidRDefault="00EE3806" w:rsidP="006D6AC5">
      <w:pPr>
        <w:pStyle w:val="ProposalandObservation"/>
        <w:ind w:left="0" w:firstLineChars="0" w:firstLine="0"/>
        <w:rPr>
          <w:b w:val="0"/>
          <w:bCs w:val="0"/>
        </w:rPr>
      </w:pPr>
    </w:p>
    <w:p w14:paraId="582C4612" w14:textId="0AA9841F" w:rsidR="007635D5" w:rsidRPr="001D7284" w:rsidRDefault="00FC1B59" w:rsidP="001D7284">
      <w:pPr>
        <w:keepNext/>
        <w:widowControl w:val="0"/>
        <w:numPr>
          <w:ilvl w:val="1"/>
          <w:numId w:val="12"/>
        </w:numPr>
        <w:spacing w:before="180"/>
        <w:jc w:val="both"/>
        <w:outlineLvl w:val="1"/>
        <w:rPr>
          <w:rFonts w:eastAsiaTheme="minorEastAsia" w:cs="Arial"/>
          <w:iCs/>
          <w:sz w:val="30"/>
          <w:szCs w:val="30"/>
          <w:lang w:eastAsia="zh-CN"/>
        </w:rPr>
      </w:pPr>
      <w:r>
        <w:rPr>
          <w:rFonts w:eastAsiaTheme="minorEastAsia" w:cs="Arial" w:hint="eastAsia"/>
          <w:iCs/>
          <w:sz w:val="30"/>
          <w:szCs w:val="30"/>
        </w:rPr>
        <w:lastRenderedPageBreak/>
        <w:t>L</w:t>
      </w:r>
      <w:r w:rsidRPr="00FC1B59">
        <w:rPr>
          <w:rFonts w:eastAsiaTheme="minorEastAsia" w:cs="Arial"/>
          <w:iCs/>
          <w:sz w:val="30"/>
          <w:szCs w:val="30"/>
          <w:lang w:eastAsia="zh-CN"/>
        </w:rPr>
        <w:t>ow mobility criteria</w:t>
      </w:r>
      <w:r w:rsidR="007635D5">
        <w:rPr>
          <w:rFonts w:eastAsiaTheme="minorEastAsia" w:cs="Arial" w:hint="eastAsia"/>
          <w:iCs/>
          <w:sz w:val="30"/>
          <w:szCs w:val="30"/>
        </w:rPr>
        <w:t xml:space="preserve"> </w:t>
      </w:r>
      <w:r w:rsidR="007635D5">
        <w:rPr>
          <w:rFonts w:eastAsiaTheme="minorEastAsia" w:cs="Arial"/>
          <w:iCs/>
          <w:sz w:val="30"/>
          <w:szCs w:val="30"/>
          <w:lang w:eastAsia="zh-CN"/>
        </w:rPr>
        <w:t>(RRC-1</w:t>
      </w:r>
      <w:r w:rsidR="007635D5">
        <w:rPr>
          <w:rFonts w:eastAsiaTheme="minorEastAsia" w:cs="Arial" w:hint="eastAsia"/>
          <w:iCs/>
          <w:sz w:val="30"/>
          <w:szCs w:val="30"/>
        </w:rPr>
        <w:t>0</w:t>
      </w:r>
      <w:r w:rsidR="007635D5">
        <w:rPr>
          <w:rFonts w:eastAsiaTheme="minorEastAsia" w:cs="Arial"/>
          <w:iCs/>
          <w:sz w:val="30"/>
          <w:szCs w:val="30"/>
          <w:lang w:eastAsia="zh-CN"/>
        </w:rPr>
        <w:t>)</w:t>
      </w:r>
    </w:p>
    <w:p w14:paraId="72EE3DFF" w14:textId="5F1E14F2" w:rsidR="00C44A0B" w:rsidRDefault="00915E7E" w:rsidP="001D7284">
      <w:pPr>
        <w:pStyle w:val="ProposalandObservation"/>
        <w:ind w:left="0" w:firstLineChars="0" w:firstLine="0"/>
        <w:rPr>
          <w:b w:val="0"/>
          <w:bCs w:val="0"/>
        </w:rPr>
      </w:pPr>
      <w:r>
        <w:rPr>
          <w:rFonts w:hint="eastAsia"/>
          <w:b w:val="0"/>
          <w:bCs w:val="0"/>
        </w:rPr>
        <w:t xml:space="preserve">Two cases can be considered </w:t>
      </w:r>
      <w:r>
        <w:rPr>
          <w:b w:val="0"/>
          <w:bCs w:val="0"/>
        </w:rPr>
        <w:t>separately</w:t>
      </w:r>
      <w:r>
        <w:rPr>
          <w:rFonts w:hint="eastAsia"/>
          <w:b w:val="0"/>
          <w:bCs w:val="0"/>
        </w:rPr>
        <w:t xml:space="preserve"> for whether </w:t>
      </w:r>
      <w:proofErr w:type="gramStart"/>
      <w:r>
        <w:rPr>
          <w:rFonts w:hint="eastAsia"/>
          <w:b w:val="0"/>
          <w:bCs w:val="0"/>
        </w:rPr>
        <w:t>UE</w:t>
      </w:r>
      <w:proofErr w:type="gramEnd"/>
      <w:r>
        <w:rPr>
          <w:rFonts w:hint="eastAsia"/>
          <w:b w:val="0"/>
          <w:bCs w:val="0"/>
        </w:rPr>
        <w:t xml:space="preserve"> low mobility criterion</w:t>
      </w:r>
      <w:r w:rsidR="004B04FD">
        <w:rPr>
          <w:rFonts w:hint="eastAsia"/>
          <w:b w:val="0"/>
          <w:bCs w:val="0"/>
        </w:rPr>
        <w:t xml:space="preserve"> is considered for RRM relaxation/offloading. </w:t>
      </w:r>
      <w:r w:rsidR="00F62803">
        <w:rPr>
          <w:rFonts w:hint="eastAsia"/>
          <w:b w:val="0"/>
          <w:bCs w:val="0"/>
        </w:rPr>
        <w:t xml:space="preserve">One is RRM offloading case and the other is </w:t>
      </w:r>
      <w:r w:rsidR="00E13276">
        <w:rPr>
          <w:rFonts w:hint="eastAsia"/>
          <w:b w:val="0"/>
          <w:bCs w:val="0"/>
        </w:rPr>
        <w:t>RRM relaxation case including both serving cell and neighboring</w:t>
      </w:r>
      <w:r w:rsidR="00C44A0B">
        <w:rPr>
          <w:rFonts w:hint="eastAsia"/>
          <w:b w:val="0"/>
          <w:bCs w:val="0"/>
        </w:rPr>
        <w:t xml:space="preserve"> cell measurements.</w:t>
      </w:r>
    </w:p>
    <w:p w14:paraId="195730C2" w14:textId="1AB1CFC7" w:rsidR="00C44A0B" w:rsidRPr="00361156" w:rsidRDefault="00C44A0B" w:rsidP="001D7284">
      <w:pPr>
        <w:pStyle w:val="ProposalandObservation"/>
        <w:ind w:left="0" w:firstLineChars="0" w:firstLine="0"/>
        <w:rPr>
          <w:rFonts w:asciiTheme="majorHAnsi" w:hAnsiTheme="majorHAnsi" w:cstheme="majorHAnsi"/>
          <w:b w:val="0"/>
          <w:bCs w:val="0"/>
        </w:rPr>
      </w:pPr>
      <w:r>
        <w:rPr>
          <w:rFonts w:hint="eastAsia"/>
          <w:b w:val="0"/>
          <w:bCs w:val="0"/>
        </w:rPr>
        <w:t xml:space="preserve">For RRM offloading case, </w:t>
      </w:r>
      <w:r w:rsidR="00EA6391">
        <w:rPr>
          <w:rFonts w:hint="eastAsia"/>
          <w:b w:val="0"/>
          <w:bCs w:val="0"/>
        </w:rPr>
        <w:t>UE</w:t>
      </w:r>
      <w:r w:rsidR="00562E0D">
        <w:rPr>
          <w:rFonts w:hint="eastAsia"/>
          <w:b w:val="0"/>
          <w:bCs w:val="0"/>
        </w:rPr>
        <w:t xml:space="preserve"> with high mobility</w:t>
      </w:r>
      <w:r w:rsidR="00EA6391">
        <w:rPr>
          <w:rFonts w:hint="eastAsia"/>
          <w:b w:val="0"/>
          <w:bCs w:val="0"/>
        </w:rPr>
        <w:t xml:space="preserve"> would move to cell edge </w:t>
      </w:r>
      <w:r w:rsidR="001F6744">
        <w:rPr>
          <w:rFonts w:hint="eastAsia"/>
          <w:b w:val="0"/>
          <w:bCs w:val="0"/>
        </w:rPr>
        <w:t>after</w:t>
      </w:r>
      <w:r w:rsidR="006D5AB2">
        <w:rPr>
          <w:rFonts w:hint="eastAsia"/>
          <w:b w:val="0"/>
          <w:bCs w:val="0"/>
        </w:rPr>
        <w:t xml:space="preserve"> it transits to RRM offloading state</w:t>
      </w:r>
      <w:r w:rsidR="00562E0D">
        <w:rPr>
          <w:rFonts w:hint="eastAsia"/>
          <w:b w:val="0"/>
          <w:bCs w:val="0"/>
        </w:rPr>
        <w:t xml:space="preserve"> based on measurement at cell center.</w:t>
      </w:r>
      <w:r w:rsidR="00036D9C">
        <w:rPr>
          <w:rFonts w:hint="eastAsia"/>
          <w:b w:val="0"/>
          <w:bCs w:val="0"/>
        </w:rPr>
        <w:t xml:space="preserve"> In this scenario, </w:t>
      </w:r>
      <w:r w:rsidR="00E05CBE">
        <w:rPr>
          <w:rFonts w:hint="eastAsia"/>
          <w:b w:val="0"/>
          <w:bCs w:val="0"/>
        </w:rPr>
        <w:t xml:space="preserve">for cell reselection, </w:t>
      </w:r>
      <w:r w:rsidR="00CC4187">
        <w:rPr>
          <w:rFonts w:hint="eastAsia"/>
          <w:b w:val="0"/>
          <w:bCs w:val="0"/>
        </w:rPr>
        <w:t xml:space="preserve">the UE needs to </w:t>
      </w:r>
      <w:r w:rsidR="007D1BA9">
        <w:rPr>
          <w:rFonts w:hint="eastAsia"/>
          <w:b w:val="0"/>
          <w:bCs w:val="0"/>
        </w:rPr>
        <w:t xml:space="preserve">wake its MR up by satisfying the </w:t>
      </w:r>
      <w:r w:rsidR="00E05CBE">
        <w:rPr>
          <w:rFonts w:hint="eastAsia"/>
          <w:b w:val="0"/>
          <w:bCs w:val="0"/>
        </w:rPr>
        <w:t xml:space="preserve">offloading exit condition and </w:t>
      </w:r>
      <w:r w:rsidR="00FA0764">
        <w:rPr>
          <w:rFonts w:hint="eastAsia"/>
          <w:b w:val="0"/>
          <w:bCs w:val="0"/>
        </w:rPr>
        <w:t>to do neighboring cell measurement</w:t>
      </w:r>
      <w:r w:rsidR="00010481">
        <w:rPr>
          <w:rFonts w:hint="eastAsia"/>
          <w:b w:val="0"/>
          <w:bCs w:val="0"/>
        </w:rPr>
        <w:t xml:space="preserve"> by</w:t>
      </w:r>
      <w:r w:rsidR="004D6950">
        <w:rPr>
          <w:rFonts w:hint="eastAsia"/>
          <w:b w:val="0"/>
          <w:bCs w:val="0"/>
        </w:rPr>
        <w:t xml:space="preserve"> the MR</w:t>
      </w:r>
      <w:r w:rsidR="00FE30D1">
        <w:rPr>
          <w:rFonts w:hint="eastAsia"/>
          <w:b w:val="0"/>
          <w:bCs w:val="0"/>
        </w:rPr>
        <w:t>. It</w:t>
      </w:r>
      <w:r w:rsidR="00A431FD">
        <w:rPr>
          <w:rFonts w:hint="eastAsia"/>
          <w:b w:val="0"/>
          <w:bCs w:val="0"/>
        </w:rPr>
        <w:t xml:space="preserve"> means relatively </w:t>
      </w:r>
      <w:r w:rsidR="00A431FD" w:rsidRPr="00361156">
        <w:rPr>
          <w:rFonts w:asciiTheme="majorHAnsi" w:hAnsiTheme="majorHAnsi" w:cstheme="majorHAnsi"/>
          <w:b w:val="0"/>
          <w:bCs w:val="0"/>
        </w:rPr>
        <w:t>long latency is required</w:t>
      </w:r>
      <w:r w:rsidR="005836B9" w:rsidRPr="00361156">
        <w:rPr>
          <w:rFonts w:asciiTheme="majorHAnsi" w:hAnsiTheme="majorHAnsi" w:cstheme="majorHAnsi"/>
          <w:b w:val="0"/>
          <w:bCs w:val="0"/>
        </w:rPr>
        <w:t xml:space="preserve"> for sell reselection, e.g., 400 </w:t>
      </w:r>
      <w:proofErr w:type="spellStart"/>
      <w:r w:rsidR="005836B9" w:rsidRPr="00361156">
        <w:rPr>
          <w:rFonts w:asciiTheme="majorHAnsi" w:hAnsiTheme="majorHAnsi" w:cstheme="majorHAnsi"/>
          <w:b w:val="0"/>
          <w:bCs w:val="0"/>
        </w:rPr>
        <w:t>ms</w:t>
      </w:r>
      <w:proofErr w:type="spellEnd"/>
      <w:r w:rsidR="005836B9" w:rsidRPr="00361156">
        <w:rPr>
          <w:rFonts w:asciiTheme="majorHAnsi" w:hAnsiTheme="majorHAnsi" w:cstheme="majorHAnsi"/>
          <w:b w:val="0"/>
          <w:bCs w:val="0"/>
        </w:rPr>
        <w:t xml:space="preserve"> is assumed in</w:t>
      </w:r>
      <w:r w:rsidR="00E17BC5" w:rsidRPr="00361156">
        <w:rPr>
          <w:rFonts w:asciiTheme="majorHAnsi" w:hAnsiTheme="majorHAnsi" w:cstheme="majorHAnsi"/>
          <w:b w:val="0"/>
          <w:bCs w:val="0"/>
        </w:rPr>
        <w:t xml:space="preserve"> Rel-18 SI for wake-up time of MR.</w:t>
      </w:r>
    </w:p>
    <w:p w14:paraId="5A59D523" w14:textId="0356511E" w:rsidR="00297CAA" w:rsidRPr="00361156" w:rsidRDefault="004A3901" w:rsidP="006D6AC5">
      <w:pPr>
        <w:pStyle w:val="ProposalandObservation"/>
        <w:ind w:left="0" w:firstLineChars="0" w:firstLine="0"/>
        <w:rPr>
          <w:rFonts w:asciiTheme="majorHAnsi" w:hAnsiTheme="majorHAnsi" w:cstheme="majorHAnsi"/>
          <w:b w:val="0"/>
          <w:bCs w:val="0"/>
        </w:rPr>
      </w:pPr>
      <w:r w:rsidRPr="00361156">
        <w:rPr>
          <w:rFonts w:asciiTheme="majorHAnsi" w:hAnsiTheme="majorHAnsi" w:cstheme="majorHAnsi"/>
          <w:b w:val="0"/>
          <w:bCs w:val="0"/>
        </w:rPr>
        <w:t xml:space="preserve">For RRM relaxation </w:t>
      </w:r>
      <w:proofErr w:type="gramStart"/>
      <w:r w:rsidRPr="00361156">
        <w:rPr>
          <w:rFonts w:asciiTheme="majorHAnsi" w:hAnsiTheme="majorHAnsi" w:cstheme="majorHAnsi"/>
          <w:b w:val="0"/>
          <w:bCs w:val="0"/>
        </w:rPr>
        <w:t>case</w:t>
      </w:r>
      <w:proofErr w:type="gramEnd"/>
      <w:r w:rsidRPr="00361156">
        <w:rPr>
          <w:rFonts w:asciiTheme="majorHAnsi" w:hAnsiTheme="majorHAnsi" w:cstheme="majorHAnsi"/>
          <w:b w:val="0"/>
          <w:bCs w:val="0"/>
        </w:rPr>
        <w:t xml:space="preserve">, </w:t>
      </w:r>
      <w:r w:rsidR="00A91A58" w:rsidRPr="00361156">
        <w:rPr>
          <w:rFonts w:asciiTheme="majorHAnsi" w:hAnsiTheme="majorHAnsi" w:cstheme="majorHAnsi"/>
          <w:b w:val="0"/>
          <w:bCs w:val="0"/>
        </w:rPr>
        <w:t>similarly</w:t>
      </w:r>
      <w:r w:rsidR="00963997" w:rsidRPr="00361156">
        <w:rPr>
          <w:rFonts w:asciiTheme="majorHAnsi" w:hAnsiTheme="majorHAnsi" w:cstheme="majorHAnsi"/>
          <w:b w:val="0"/>
          <w:bCs w:val="0"/>
        </w:rPr>
        <w:t>,</w:t>
      </w:r>
      <w:r w:rsidR="00A91A58" w:rsidRPr="00361156">
        <w:rPr>
          <w:rFonts w:asciiTheme="majorHAnsi" w:hAnsiTheme="majorHAnsi" w:cstheme="majorHAnsi"/>
          <w:b w:val="0"/>
          <w:bCs w:val="0"/>
        </w:rPr>
        <w:t xml:space="preserve"> </w:t>
      </w:r>
      <w:r w:rsidR="00714F19" w:rsidRPr="00361156">
        <w:rPr>
          <w:rFonts w:asciiTheme="majorHAnsi" w:hAnsiTheme="majorHAnsi" w:cstheme="majorHAnsi"/>
          <w:b w:val="0"/>
          <w:bCs w:val="0"/>
        </w:rPr>
        <w:t>handover latency would increase</w:t>
      </w:r>
      <w:r w:rsidR="007216A8" w:rsidRPr="00361156">
        <w:rPr>
          <w:rFonts w:asciiTheme="majorHAnsi" w:hAnsiTheme="majorHAnsi" w:cstheme="majorHAnsi"/>
          <w:b w:val="0"/>
          <w:bCs w:val="0"/>
        </w:rPr>
        <w:t xml:space="preserve"> </w:t>
      </w:r>
      <w:r w:rsidR="000F3BA4">
        <w:rPr>
          <w:rFonts w:asciiTheme="majorHAnsi" w:hAnsiTheme="majorHAnsi" w:cstheme="majorHAnsi" w:hint="eastAsia"/>
          <w:b w:val="0"/>
          <w:bCs w:val="0"/>
        </w:rPr>
        <w:t xml:space="preserve">for </w:t>
      </w:r>
      <w:r w:rsidR="00F10751">
        <w:rPr>
          <w:rFonts w:asciiTheme="majorHAnsi" w:hAnsiTheme="majorHAnsi" w:cstheme="majorHAnsi" w:hint="eastAsia"/>
          <w:b w:val="0"/>
          <w:bCs w:val="0"/>
        </w:rPr>
        <w:t xml:space="preserve">UE with high mobility </w:t>
      </w:r>
      <w:r w:rsidR="00B6399C">
        <w:rPr>
          <w:rFonts w:asciiTheme="majorHAnsi" w:hAnsiTheme="majorHAnsi" w:cstheme="majorHAnsi" w:hint="eastAsia"/>
          <w:b w:val="0"/>
          <w:bCs w:val="0"/>
        </w:rPr>
        <w:t xml:space="preserve">due to </w:t>
      </w:r>
      <w:r w:rsidR="000F3BA4">
        <w:rPr>
          <w:rFonts w:asciiTheme="majorHAnsi" w:hAnsiTheme="majorHAnsi" w:cstheme="majorHAnsi" w:hint="eastAsia"/>
          <w:b w:val="0"/>
          <w:bCs w:val="0"/>
        </w:rPr>
        <w:t xml:space="preserve">the RRM relaxation </w:t>
      </w:r>
      <w:r w:rsidR="007216A8" w:rsidRPr="00361156">
        <w:rPr>
          <w:rFonts w:asciiTheme="majorHAnsi" w:hAnsiTheme="majorHAnsi" w:cstheme="majorHAnsi"/>
          <w:b w:val="0"/>
          <w:bCs w:val="0"/>
        </w:rPr>
        <w:t>if UE low mobility criterion is not considered</w:t>
      </w:r>
      <w:r w:rsidR="00963997" w:rsidRPr="00361156">
        <w:rPr>
          <w:rFonts w:asciiTheme="majorHAnsi" w:hAnsiTheme="majorHAnsi" w:cstheme="majorHAnsi"/>
          <w:b w:val="0"/>
          <w:bCs w:val="0"/>
        </w:rPr>
        <w:t>.</w:t>
      </w:r>
    </w:p>
    <w:p w14:paraId="2B08AFBB" w14:textId="5CE60E63" w:rsidR="00963997" w:rsidRPr="00361156" w:rsidRDefault="00963997" w:rsidP="006D6AC5">
      <w:pPr>
        <w:pStyle w:val="ProposalandObservation"/>
        <w:ind w:left="0" w:firstLineChars="0" w:firstLine="0"/>
        <w:rPr>
          <w:rFonts w:asciiTheme="majorHAnsi" w:hAnsiTheme="majorHAnsi" w:cstheme="majorHAnsi"/>
          <w:b w:val="0"/>
          <w:bCs w:val="0"/>
        </w:rPr>
      </w:pPr>
      <w:r w:rsidRPr="00361156">
        <w:rPr>
          <w:rFonts w:asciiTheme="majorHAnsi" w:hAnsiTheme="majorHAnsi" w:cstheme="majorHAnsi"/>
          <w:b w:val="0"/>
          <w:bCs w:val="0"/>
        </w:rPr>
        <w:t>Therefore</w:t>
      </w:r>
      <w:r w:rsidR="00361156" w:rsidRPr="00361156">
        <w:rPr>
          <w:rFonts w:asciiTheme="majorHAnsi" w:hAnsiTheme="majorHAnsi" w:cstheme="majorHAnsi"/>
          <w:b w:val="0"/>
          <w:bCs w:val="0"/>
        </w:rPr>
        <w:t>, UE low mobility criterion should be considered for RRM relaxation/offloading.</w:t>
      </w:r>
      <w:r w:rsidR="00EC26E2">
        <w:rPr>
          <w:rFonts w:asciiTheme="majorHAnsi" w:hAnsiTheme="majorHAnsi" w:cstheme="majorHAnsi" w:hint="eastAsia"/>
          <w:b w:val="0"/>
          <w:bCs w:val="0"/>
        </w:rPr>
        <w:t xml:space="preserve"> The ex</w:t>
      </w:r>
      <w:r w:rsidR="0002242D">
        <w:rPr>
          <w:rFonts w:asciiTheme="majorHAnsi" w:hAnsiTheme="majorHAnsi" w:cstheme="majorHAnsi" w:hint="eastAsia"/>
          <w:b w:val="0"/>
          <w:bCs w:val="0"/>
        </w:rPr>
        <w:t xml:space="preserve">isting </w:t>
      </w:r>
      <w:r w:rsidR="00490B2D">
        <w:rPr>
          <w:rFonts w:asciiTheme="majorHAnsi" w:hAnsiTheme="majorHAnsi" w:cstheme="majorHAnsi" w:hint="eastAsia"/>
          <w:b w:val="0"/>
          <w:bCs w:val="0"/>
        </w:rPr>
        <w:t xml:space="preserve">UE low mobility </w:t>
      </w:r>
      <w:r w:rsidR="00D35D3E">
        <w:rPr>
          <w:rFonts w:asciiTheme="majorHAnsi" w:hAnsiTheme="majorHAnsi" w:cstheme="majorHAnsi" w:hint="eastAsia"/>
          <w:b w:val="0"/>
          <w:bCs w:val="0"/>
        </w:rPr>
        <w:t>c</w:t>
      </w:r>
      <w:r w:rsidR="00490B2D">
        <w:rPr>
          <w:rFonts w:asciiTheme="majorHAnsi" w:hAnsiTheme="majorHAnsi" w:cstheme="majorHAnsi" w:hint="eastAsia"/>
          <w:b w:val="0"/>
          <w:bCs w:val="0"/>
        </w:rPr>
        <w:t>riterion</w:t>
      </w:r>
      <w:r w:rsidR="00BC4BE2">
        <w:rPr>
          <w:rFonts w:asciiTheme="majorHAnsi" w:hAnsiTheme="majorHAnsi" w:cstheme="majorHAnsi" w:hint="eastAsia"/>
          <w:b w:val="0"/>
          <w:bCs w:val="0"/>
        </w:rPr>
        <w:t xml:space="preserve"> defined</w:t>
      </w:r>
      <w:r w:rsidR="00490B2D">
        <w:rPr>
          <w:rFonts w:asciiTheme="majorHAnsi" w:hAnsiTheme="majorHAnsi" w:cstheme="majorHAnsi" w:hint="eastAsia"/>
          <w:b w:val="0"/>
          <w:bCs w:val="0"/>
        </w:rPr>
        <w:t xml:space="preserve"> </w:t>
      </w:r>
      <w:r w:rsidR="00B232FB">
        <w:rPr>
          <w:rFonts w:asciiTheme="majorHAnsi" w:hAnsiTheme="majorHAnsi" w:cstheme="majorHAnsi" w:hint="eastAsia"/>
          <w:b w:val="0"/>
          <w:bCs w:val="0"/>
        </w:rPr>
        <w:t xml:space="preserve">in section 5.2.4.9.1 of TS38.304 </w:t>
      </w:r>
      <w:r w:rsidR="00490B2D">
        <w:rPr>
          <w:rFonts w:asciiTheme="majorHAnsi" w:hAnsiTheme="majorHAnsi" w:cstheme="majorHAnsi" w:hint="eastAsia"/>
          <w:b w:val="0"/>
          <w:bCs w:val="0"/>
        </w:rPr>
        <w:t xml:space="preserve">can be </w:t>
      </w:r>
      <w:r w:rsidR="00BC4BE2">
        <w:rPr>
          <w:rFonts w:asciiTheme="majorHAnsi" w:hAnsiTheme="majorHAnsi" w:cstheme="majorHAnsi" w:hint="eastAsia"/>
          <w:b w:val="0"/>
          <w:bCs w:val="0"/>
        </w:rPr>
        <w:t>re</w:t>
      </w:r>
      <w:r w:rsidR="00B232FB">
        <w:rPr>
          <w:rFonts w:asciiTheme="majorHAnsi" w:hAnsiTheme="majorHAnsi" w:cstheme="majorHAnsi" w:hint="eastAsia"/>
          <w:b w:val="0"/>
          <w:bCs w:val="0"/>
        </w:rPr>
        <w:t>used</w:t>
      </w:r>
      <w:r w:rsidR="00F41F7C">
        <w:rPr>
          <w:rFonts w:asciiTheme="majorHAnsi" w:hAnsiTheme="majorHAnsi" w:cstheme="majorHAnsi" w:hint="eastAsia"/>
          <w:b w:val="0"/>
          <w:bCs w:val="0"/>
        </w:rPr>
        <w:t xml:space="preserve"> for Rel-19 RRM </w:t>
      </w:r>
      <w:r w:rsidR="00F41F7C" w:rsidRPr="00361156">
        <w:rPr>
          <w:rFonts w:asciiTheme="majorHAnsi" w:hAnsiTheme="majorHAnsi" w:cstheme="majorHAnsi"/>
          <w:b w:val="0"/>
          <w:bCs w:val="0"/>
        </w:rPr>
        <w:t>relaxation/offloading</w:t>
      </w:r>
      <w:r w:rsidR="00F41F7C">
        <w:rPr>
          <w:rFonts w:asciiTheme="majorHAnsi" w:hAnsiTheme="majorHAnsi" w:cstheme="majorHAnsi" w:hint="eastAsia"/>
          <w:b w:val="0"/>
          <w:bCs w:val="0"/>
        </w:rPr>
        <w:t xml:space="preserve"> in our understanding.</w:t>
      </w:r>
    </w:p>
    <w:p w14:paraId="015BC434" w14:textId="77777777" w:rsidR="004A3901" w:rsidRPr="00560FB0" w:rsidRDefault="004A3901" w:rsidP="006D6AC5">
      <w:pPr>
        <w:pStyle w:val="ProposalandObservation"/>
        <w:ind w:left="0" w:firstLineChars="0" w:firstLine="0"/>
        <w:rPr>
          <w:rFonts w:ascii="Arial" w:hAnsi="Arial" w:cs="Arial"/>
          <w:b w:val="0"/>
          <w:bCs w:val="0"/>
        </w:rPr>
      </w:pPr>
    </w:p>
    <w:p w14:paraId="6407CDAE" w14:textId="30D593A9" w:rsidR="00BB50D9" w:rsidRPr="00C3681A" w:rsidRDefault="00BB50D9" w:rsidP="00BB50D9">
      <w:pPr>
        <w:pStyle w:val="ProposalandObservation"/>
        <w:ind w:left="1134" w:firstLineChars="0" w:hanging="1069"/>
      </w:pPr>
      <w:r w:rsidRPr="00C3681A">
        <w:t xml:space="preserve">Proposal </w:t>
      </w:r>
      <w:r w:rsidR="00361156">
        <w:rPr>
          <w:rFonts w:hint="eastAsia"/>
        </w:rPr>
        <w:t>5</w:t>
      </w:r>
      <w:r w:rsidRPr="00C3681A">
        <w:t xml:space="preserve">: </w:t>
      </w:r>
      <w:r w:rsidR="00361156">
        <w:rPr>
          <w:rFonts w:hint="eastAsia"/>
        </w:rPr>
        <w:t xml:space="preserve">UE low </w:t>
      </w:r>
      <w:r w:rsidR="00361156" w:rsidRPr="00361156">
        <w:t>mobility criterion is considered for RRM relaxation/offloading.</w:t>
      </w:r>
    </w:p>
    <w:p w14:paraId="47EDE3B5" w14:textId="77777777" w:rsidR="004E5B69" w:rsidRDefault="004E5B69" w:rsidP="006D6AC5">
      <w:pPr>
        <w:pStyle w:val="ProposalandObservation"/>
        <w:ind w:left="0" w:firstLineChars="0" w:firstLine="0"/>
        <w:rPr>
          <w:rFonts w:ascii="Arial" w:hAnsi="Arial" w:cs="Arial"/>
          <w:b w:val="0"/>
          <w:bCs w:val="0"/>
        </w:rPr>
      </w:pPr>
    </w:p>
    <w:p w14:paraId="2AEA6943" w14:textId="7697F748" w:rsidR="00560FB0" w:rsidRPr="0043406D" w:rsidRDefault="00F43718" w:rsidP="006D6AC5">
      <w:pPr>
        <w:pStyle w:val="ProposalandObservation"/>
        <w:ind w:left="0" w:firstLineChars="0" w:firstLine="0"/>
        <w:rPr>
          <w:rFonts w:asciiTheme="majorHAnsi" w:hAnsiTheme="majorHAnsi" w:cstheme="majorHAnsi"/>
          <w:b w:val="0"/>
          <w:bCs w:val="0"/>
        </w:rPr>
      </w:pPr>
      <w:r w:rsidRPr="0043406D">
        <w:rPr>
          <w:rFonts w:asciiTheme="majorHAnsi" w:hAnsiTheme="majorHAnsi" w:cstheme="majorHAnsi"/>
          <w:b w:val="0"/>
          <w:bCs w:val="0"/>
        </w:rPr>
        <w:t>If</w:t>
      </w:r>
      <w:r>
        <w:rPr>
          <w:rFonts w:asciiTheme="majorHAnsi" w:hAnsiTheme="majorHAnsi" w:cstheme="majorHAnsi" w:hint="eastAsia"/>
          <w:b w:val="0"/>
          <w:bCs w:val="0"/>
        </w:rPr>
        <w:t xml:space="preserve"> UE low mobility criterion is considered for</w:t>
      </w:r>
      <w:r w:rsidR="00D1686A">
        <w:rPr>
          <w:rFonts w:asciiTheme="majorHAnsi" w:hAnsiTheme="majorHAnsi" w:cstheme="majorHAnsi" w:hint="eastAsia"/>
          <w:b w:val="0"/>
          <w:bCs w:val="0"/>
        </w:rPr>
        <w:t xml:space="preserve"> RRM </w:t>
      </w:r>
      <w:proofErr w:type="spellStart"/>
      <w:r w:rsidR="00D1686A">
        <w:rPr>
          <w:rFonts w:asciiTheme="majorHAnsi" w:hAnsiTheme="majorHAnsi" w:cstheme="majorHAnsi" w:hint="eastAsia"/>
          <w:b w:val="0"/>
          <w:bCs w:val="0"/>
        </w:rPr>
        <w:t>relxation</w:t>
      </w:r>
      <w:proofErr w:type="spellEnd"/>
      <w:r w:rsidR="00D1686A">
        <w:rPr>
          <w:rFonts w:asciiTheme="majorHAnsi" w:hAnsiTheme="majorHAnsi" w:cstheme="majorHAnsi" w:hint="eastAsia"/>
          <w:b w:val="0"/>
          <w:bCs w:val="0"/>
        </w:rPr>
        <w:t xml:space="preserve">/offloading, </w:t>
      </w:r>
      <w:r w:rsidR="00232A6B">
        <w:rPr>
          <w:rFonts w:asciiTheme="majorHAnsi" w:hAnsiTheme="majorHAnsi" w:cstheme="majorHAnsi" w:hint="eastAsia"/>
          <w:b w:val="0"/>
          <w:bCs w:val="0"/>
        </w:rPr>
        <w:t>structure of RRC parameter</w:t>
      </w:r>
      <w:r w:rsidR="00C3792F">
        <w:rPr>
          <w:rFonts w:asciiTheme="majorHAnsi" w:hAnsiTheme="majorHAnsi" w:cstheme="majorHAnsi" w:hint="eastAsia"/>
          <w:b w:val="0"/>
          <w:bCs w:val="0"/>
        </w:rPr>
        <w:t xml:space="preserve">, </w:t>
      </w:r>
      <w:proofErr w:type="spellStart"/>
      <w:r w:rsidR="00C3792F" w:rsidRPr="0043406D">
        <w:rPr>
          <w:rFonts w:asciiTheme="majorHAnsi" w:hAnsiTheme="majorHAnsi" w:cstheme="majorHAnsi"/>
          <w:b w:val="0"/>
          <w:bCs w:val="0"/>
          <w:i/>
          <w:iCs/>
        </w:rPr>
        <w:t>lowMobilityEvaluation</w:t>
      </w:r>
      <w:proofErr w:type="spellEnd"/>
      <w:r w:rsidR="00C3792F" w:rsidRPr="0043406D">
        <w:rPr>
          <w:rFonts w:asciiTheme="majorHAnsi" w:hAnsiTheme="majorHAnsi" w:cstheme="majorHAnsi"/>
          <w:b w:val="0"/>
          <w:bCs w:val="0"/>
        </w:rPr>
        <w:t>,</w:t>
      </w:r>
      <w:r w:rsidR="00C3792F">
        <w:rPr>
          <w:rFonts w:asciiTheme="majorHAnsi" w:hAnsiTheme="majorHAnsi" w:cstheme="majorHAnsi" w:hint="eastAsia"/>
          <w:b w:val="0"/>
          <w:bCs w:val="0"/>
        </w:rPr>
        <w:t xml:space="preserve"> </w:t>
      </w:r>
      <w:r w:rsidR="00232A6B">
        <w:rPr>
          <w:rFonts w:asciiTheme="majorHAnsi" w:hAnsiTheme="majorHAnsi" w:cstheme="majorHAnsi" w:hint="eastAsia"/>
          <w:b w:val="0"/>
          <w:bCs w:val="0"/>
        </w:rPr>
        <w:t xml:space="preserve">needs to be discussed. </w:t>
      </w:r>
      <w:r w:rsidR="00E551FD">
        <w:rPr>
          <w:rFonts w:asciiTheme="majorHAnsi" w:hAnsiTheme="majorHAnsi" w:cstheme="majorHAnsi" w:hint="eastAsia"/>
          <w:b w:val="0"/>
          <w:bCs w:val="0"/>
        </w:rPr>
        <w:t xml:space="preserve">In </w:t>
      </w:r>
      <w:r w:rsidR="00A17599">
        <w:rPr>
          <w:rFonts w:asciiTheme="majorHAnsi" w:hAnsiTheme="majorHAnsi" w:cstheme="majorHAnsi" w:hint="eastAsia"/>
          <w:b w:val="0"/>
          <w:bCs w:val="0"/>
        </w:rPr>
        <w:t xml:space="preserve">the </w:t>
      </w:r>
      <w:r w:rsidR="00E551FD">
        <w:rPr>
          <w:rFonts w:asciiTheme="majorHAnsi" w:hAnsiTheme="majorHAnsi" w:cstheme="majorHAnsi" w:hint="eastAsia"/>
          <w:b w:val="0"/>
          <w:bCs w:val="0"/>
        </w:rPr>
        <w:t>current running CR</w:t>
      </w:r>
      <w:r w:rsidR="00A17599">
        <w:rPr>
          <w:rFonts w:asciiTheme="majorHAnsi" w:hAnsiTheme="majorHAnsi" w:cstheme="majorHAnsi" w:hint="eastAsia"/>
          <w:b w:val="0"/>
          <w:bCs w:val="0"/>
        </w:rPr>
        <w:t xml:space="preserve"> of TS 38.331</w:t>
      </w:r>
      <w:r w:rsidR="003B1DA5">
        <w:rPr>
          <w:rFonts w:asciiTheme="majorHAnsi" w:hAnsiTheme="majorHAnsi" w:cstheme="majorHAnsi" w:hint="eastAsia"/>
          <w:b w:val="0"/>
          <w:bCs w:val="0"/>
        </w:rPr>
        <w:t xml:space="preserve"> [3]</w:t>
      </w:r>
      <w:r w:rsidR="00E551FD">
        <w:rPr>
          <w:rFonts w:asciiTheme="majorHAnsi" w:hAnsiTheme="majorHAnsi" w:cstheme="majorHAnsi" w:hint="eastAsia"/>
          <w:b w:val="0"/>
          <w:bCs w:val="0"/>
        </w:rPr>
        <w:t xml:space="preserve">, </w:t>
      </w:r>
      <w:r w:rsidR="00EA4712">
        <w:rPr>
          <w:rFonts w:asciiTheme="majorHAnsi" w:hAnsiTheme="majorHAnsi" w:cstheme="majorHAnsi" w:hint="eastAsia"/>
          <w:b w:val="0"/>
          <w:bCs w:val="0"/>
        </w:rPr>
        <w:t xml:space="preserve">the parameters for cell edge evaluation, </w:t>
      </w:r>
      <w:proofErr w:type="spellStart"/>
      <w:r w:rsidR="00EA4712" w:rsidRPr="0043406D">
        <w:rPr>
          <w:rFonts w:asciiTheme="majorHAnsi" w:hAnsiTheme="majorHAnsi" w:cstheme="majorHAnsi"/>
          <w:b w:val="0"/>
          <w:bCs w:val="0"/>
          <w:i/>
          <w:iCs/>
        </w:rPr>
        <w:t>cellEdgeEvaluation</w:t>
      </w:r>
      <w:proofErr w:type="spellEnd"/>
      <w:r w:rsidR="00EA4712">
        <w:rPr>
          <w:rFonts w:asciiTheme="majorHAnsi" w:hAnsiTheme="majorHAnsi" w:cstheme="majorHAnsi" w:hint="eastAsia"/>
          <w:b w:val="0"/>
          <w:bCs w:val="0"/>
        </w:rPr>
        <w:t>,</w:t>
      </w:r>
      <w:r w:rsidR="00E743BB">
        <w:rPr>
          <w:rFonts w:asciiTheme="majorHAnsi" w:hAnsiTheme="majorHAnsi" w:cstheme="majorHAnsi" w:hint="eastAsia"/>
          <w:b w:val="0"/>
          <w:bCs w:val="0"/>
        </w:rPr>
        <w:t xml:space="preserve"> are introduced for </w:t>
      </w:r>
      <w:r w:rsidR="001C0463">
        <w:rPr>
          <w:rFonts w:asciiTheme="majorHAnsi" w:hAnsiTheme="majorHAnsi" w:cstheme="majorHAnsi" w:hint="eastAsia"/>
          <w:b w:val="0"/>
          <w:bCs w:val="0"/>
        </w:rPr>
        <w:t xml:space="preserve">LP-SS/SSB measurements with </w:t>
      </w:r>
      <w:r w:rsidR="00E743BB">
        <w:rPr>
          <w:rFonts w:asciiTheme="majorHAnsi" w:hAnsiTheme="majorHAnsi" w:cstheme="majorHAnsi" w:hint="eastAsia"/>
          <w:b w:val="0"/>
          <w:bCs w:val="0"/>
        </w:rPr>
        <w:t>LR/MR</w:t>
      </w:r>
      <w:r w:rsidR="00745A5E">
        <w:rPr>
          <w:rFonts w:asciiTheme="majorHAnsi" w:hAnsiTheme="majorHAnsi" w:cstheme="majorHAnsi" w:hint="eastAsia"/>
          <w:b w:val="0"/>
          <w:bCs w:val="0"/>
        </w:rPr>
        <w:t>, respectively.</w:t>
      </w:r>
      <w:r w:rsidR="0031779B">
        <w:rPr>
          <w:rFonts w:asciiTheme="majorHAnsi" w:hAnsiTheme="majorHAnsi" w:cstheme="majorHAnsi" w:hint="eastAsia"/>
          <w:b w:val="0"/>
          <w:bCs w:val="0"/>
        </w:rPr>
        <w:t xml:space="preserve"> It </w:t>
      </w:r>
      <w:r w:rsidR="003C73EC">
        <w:rPr>
          <w:rFonts w:asciiTheme="majorHAnsi" w:hAnsiTheme="majorHAnsi" w:cstheme="majorHAnsi" w:hint="eastAsia"/>
          <w:b w:val="0"/>
          <w:bCs w:val="0"/>
        </w:rPr>
        <w:t xml:space="preserve">is straightforward to follow this manner </w:t>
      </w:r>
      <w:r w:rsidR="00B765AD">
        <w:rPr>
          <w:rFonts w:asciiTheme="majorHAnsi" w:hAnsiTheme="majorHAnsi" w:cstheme="majorHAnsi" w:hint="eastAsia"/>
          <w:b w:val="0"/>
          <w:bCs w:val="0"/>
        </w:rPr>
        <w:t xml:space="preserve">for </w:t>
      </w:r>
      <w:proofErr w:type="spellStart"/>
      <w:r w:rsidR="00844FD3" w:rsidRPr="00D05CC3">
        <w:rPr>
          <w:rFonts w:asciiTheme="majorHAnsi" w:hAnsiTheme="majorHAnsi" w:cstheme="majorHAnsi"/>
          <w:b w:val="0"/>
          <w:bCs w:val="0"/>
          <w:i/>
          <w:iCs/>
        </w:rPr>
        <w:t>lowMobilityEvaluation</w:t>
      </w:r>
      <w:proofErr w:type="spellEnd"/>
      <w:r w:rsidR="00844FD3">
        <w:rPr>
          <w:rFonts w:asciiTheme="majorHAnsi" w:hAnsiTheme="majorHAnsi" w:cstheme="majorHAnsi" w:hint="eastAsia"/>
          <w:b w:val="0"/>
          <w:bCs w:val="0"/>
        </w:rPr>
        <w:t xml:space="preserve"> </w:t>
      </w:r>
      <w:r w:rsidR="00D90789">
        <w:rPr>
          <w:rFonts w:asciiTheme="majorHAnsi" w:hAnsiTheme="majorHAnsi" w:cstheme="majorHAnsi" w:hint="eastAsia"/>
          <w:b w:val="0"/>
          <w:bCs w:val="0"/>
        </w:rPr>
        <w:t xml:space="preserve">as </w:t>
      </w:r>
      <w:r w:rsidR="007B1275">
        <w:rPr>
          <w:rFonts w:asciiTheme="majorHAnsi" w:hAnsiTheme="majorHAnsi" w:cstheme="majorHAnsi" w:hint="eastAsia"/>
          <w:b w:val="0"/>
          <w:bCs w:val="0"/>
        </w:rPr>
        <w:t xml:space="preserve">thresholds can be </w:t>
      </w:r>
      <w:r w:rsidR="00A9346B">
        <w:rPr>
          <w:rFonts w:asciiTheme="majorHAnsi" w:hAnsiTheme="majorHAnsi" w:cstheme="majorHAnsi" w:hint="eastAsia"/>
          <w:b w:val="0"/>
          <w:bCs w:val="0"/>
        </w:rPr>
        <w:t>different for receiver type and measurement signal.</w:t>
      </w:r>
    </w:p>
    <w:p w14:paraId="6D9220A0" w14:textId="77777777" w:rsidR="00560FB0" w:rsidRDefault="00560FB0" w:rsidP="006D6AC5">
      <w:pPr>
        <w:pStyle w:val="ProposalandObservation"/>
        <w:ind w:left="0" w:firstLineChars="0" w:firstLine="0"/>
        <w:rPr>
          <w:rFonts w:ascii="Arial" w:hAnsi="Arial" w:cs="Arial"/>
          <w:b w:val="0"/>
          <w:bCs w:val="0"/>
        </w:rPr>
      </w:pPr>
    </w:p>
    <w:p w14:paraId="028B7F44" w14:textId="2D09873D" w:rsidR="0065049F" w:rsidRPr="00C3681A" w:rsidRDefault="0065049F" w:rsidP="0065049F">
      <w:pPr>
        <w:pStyle w:val="ProposalandObservation"/>
        <w:ind w:left="1134" w:firstLineChars="0" w:hanging="1069"/>
      </w:pPr>
      <w:r w:rsidRPr="00C3681A">
        <w:t xml:space="preserve">Proposal </w:t>
      </w:r>
      <w:r>
        <w:rPr>
          <w:rFonts w:hint="eastAsia"/>
        </w:rPr>
        <w:t>6</w:t>
      </w:r>
      <w:r w:rsidRPr="00C3681A">
        <w:t>:</w:t>
      </w:r>
      <w:r w:rsidR="00BC4BE2">
        <w:rPr>
          <w:rFonts w:hint="eastAsia"/>
        </w:rPr>
        <w:t xml:space="preserve"> If</w:t>
      </w:r>
      <w:r w:rsidRPr="00C3681A">
        <w:t xml:space="preserve"> </w:t>
      </w:r>
      <w:r>
        <w:rPr>
          <w:rFonts w:hint="eastAsia"/>
        </w:rPr>
        <w:t xml:space="preserve">UE low </w:t>
      </w:r>
      <w:r w:rsidRPr="00361156">
        <w:t>mobility criterion is considered for RRM relaxation/offloading</w:t>
      </w:r>
      <w:r w:rsidR="00DE2086">
        <w:rPr>
          <w:rFonts w:hint="eastAsia"/>
        </w:rPr>
        <w:t xml:space="preserve">, </w:t>
      </w:r>
      <w:r w:rsidR="00DE2086" w:rsidRPr="00DE2086">
        <w:t xml:space="preserve">the parameters for cell edge evaluation, </w:t>
      </w:r>
      <w:proofErr w:type="spellStart"/>
      <w:r w:rsidR="00DE2086" w:rsidRPr="00DE2086">
        <w:rPr>
          <w:rFonts w:asciiTheme="majorHAnsi" w:hAnsiTheme="majorHAnsi" w:cstheme="majorHAnsi"/>
          <w:i/>
          <w:iCs/>
        </w:rPr>
        <w:t>lowMobilityEvaluation</w:t>
      </w:r>
      <w:proofErr w:type="spellEnd"/>
      <w:r w:rsidR="00DE2086" w:rsidRPr="00DE2086">
        <w:t>, are introduced for LP-SS/SSB measurements with LR/MR, respectively.</w:t>
      </w:r>
    </w:p>
    <w:p w14:paraId="03C6F401" w14:textId="77777777" w:rsidR="0065049F" w:rsidRPr="0065049F" w:rsidRDefault="0065049F" w:rsidP="006D6AC5">
      <w:pPr>
        <w:pStyle w:val="ProposalandObservation"/>
        <w:ind w:left="0" w:firstLineChars="0" w:firstLine="0"/>
        <w:rPr>
          <w:rFonts w:ascii="Arial" w:hAnsi="Arial" w:cs="Arial"/>
          <w:b w:val="0"/>
          <w:bCs w:val="0"/>
        </w:rPr>
      </w:pPr>
    </w:p>
    <w:p w14:paraId="56E25677" w14:textId="34A390B4" w:rsidR="007E2FC8" w:rsidRDefault="004066C7" w:rsidP="00FC1B59">
      <w:pPr>
        <w:pStyle w:val="2"/>
        <w:numPr>
          <w:ilvl w:val="0"/>
          <w:numId w:val="2"/>
        </w:numPr>
        <w:rPr>
          <w:rFonts w:cs="Arial"/>
        </w:rPr>
      </w:pPr>
      <w:r>
        <w:rPr>
          <w:rFonts w:cs="Arial" w:hint="eastAsia"/>
        </w:rPr>
        <w:t>Conclusion</w:t>
      </w:r>
    </w:p>
    <w:p w14:paraId="66BE0A10" w14:textId="743D824D" w:rsidR="004066C7" w:rsidRPr="002D52D6" w:rsidRDefault="002D52D6" w:rsidP="004066C7">
      <w:pPr>
        <w:rPr>
          <w:rFonts w:asciiTheme="majorHAnsi" w:hAnsiTheme="majorHAnsi" w:cstheme="majorHAnsi"/>
          <w:sz w:val="22"/>
          <w:szCs w:val="22"/>
        </w:rPr>
      </w:pPr>
      <w:r w:rsidRPr="002D52D6">
        <w:rPr>
          <w:rFonts w:asciiTheme="majorHAnsi" w:hAnsiTheme="majorHAnsi" w:cstheme="majorHAnsi"/>
          <w:sz w:val="22"/>
          <w:szCs w:val="22"/>
        </w:rPr>
        <w:t xml:space="preserve">In this contribution, we discuss the remaining issues for </w:t>
      </w:r>
      <w:r w:rsidR="00975D97" w:rsidRPr="00975D97">
        <w:rPr>
          <w:rFonts w:asciiTheme="majorHAnsi" w:hAnsiTheme="majorHAnsi" w:cstheme="majorHAnsi"/>
          <w:sz w:val="22"/>
          <w:szCs w:val="22"/>
        </w:rPr>
        <w:t>RRM measurement relaxation and offloading</w:t>
      </w:r>
      <w:r w:rsidR="00975D97">
        <w:rPr>
          <w:rFonts w:asciiTheme="majorHAnsi" w:hAnsiTheme="majorHAnsi" w:cstheme="majorHAnsi" w:hint="eastAsia"/>
          <w:sz w:val="22"/>
          <w:szCs w:val="22"/>
        </w:rPr>
        <w:t>.</w:t>
      </w:r>
      <w:r w:rsidRPr="002D52D6">
        <w:rPr>
          <w:rFonts w:asciiTheme="majorHAnsi" w:hAnsiTheme="majorHAnsi" w:cstheme="majorHAnsi"/>
          <w:sz w:val="22"/>
          <w:szCs w:val="22"/>
        </w:rPr>
        <w:t xml:space="preserve"> Based on the discussion, we have the following proposals.</w:t>
      </w:r>
    </w:p>
    <w:p w14:paraId="12C5E0F3" w14:textId="004D468A" w:rsidR="00F82C9E" w:rsidRPr="00C3681A" w:rsidRDefault="00F82C9E" w:rsidP="00F82C9E">
      <w:pPr>
        <w:pStyle w:val="ProposalandObservation"/>
        <w:ind w:left="1134" w:firstLineChars="0" w:hanging="1069"/>
      </w:pPr>
      <w:r w:rsidRPr="00C3681A">
        <w:t xml:space="preserve">Proposal 1: </w:t>
      </w:r>
      <w:r>
        <w:rPr>
          <w:rFonts w:hint="eastAsia"/>
        </w:rPr>
        <w:t>S</w:t>
      </w:r>
      <w:r w:rsidRPr="00FE575E">
        <w:t xml:space="preserve">eparate exit condition from ‘not fulfilling the entry condition’ </w:t>
      </w:r>
      <w:r>
        <w:rPr>
          <w:rFonts w:hint="eastAsia"/>
        </w:rPr>
        <w:t xml:space="preserve">is defined </w:t>
      </w:r>
      <w:r w:rsidRPr="00FE575E">
        <w:t>to avoid potential ping-pong issue</w:t>
      </w:r>
      <w:r>
        <w:rPr>
          <w:rFonts w:hint="eastAsia"/>
        </w:rPr>
        <w:t>. The exit condition is based on LR measurement.</w:t>
      </w:r>
    </w:p>
    <w:p w14:paraId="33B5017C" w14:textId="77777777" w:rsidR="00F82C9E" w:rsidRPr="00C3681A" w:rsidRDefault="00F82C9E" w:rsidP="00F82C9E">
      <w:pPr>
        <w:pStyle w:val="ProposalandObservation"/>
        <w:ind w:left="1134" w:firstLineChars="0" w:hanging="1069"/>
      </w:pPr>
      <w:r w:rsidRPr="00C3681A">
        <w:t xml:space="preserve">Proposal </w:t>
      </w:r>
      <w:r>
        <w:rPr>
          <w:rFonts w:hint="eastAsia"/>
        </w:rPr>
        <w:t>2</w:t>
      </w:r>
      <w:r w:rsidRPr="00C3681A">
        <w:t xml:space="preserve">: </w:t>
      </w:r>
      <w:proofErr w:type="gramStart"/>
      <w:r w:rsidRPr="005B052C">
        <w:t>threshold</w:t>
      </w:r>
      <w:proofErr w:type="gramEnd"/>
      <w:r w:rsidRPr="005B052C">
        <w:t xml:space="preserve"> of Rel-19 neighboring cell RRM relaxation is higher than that of Rel-16/17 neighboring cell RRM relaxation</w:t>
      </w:r>
      <w:r>
        <w:rPr>
          <w:rFonts w:hint="eastAsia"/>
        </w:rPr>
        <w:t>.</w:t>
      </w:r>
    </w:p>
    <w:p w14:paraId="49A006D5" w14:textId="77777777" w:rsidR="00F82C9E" w:rsidRPr="00C3681A" w:rsidRDefault="00F82C9E" w:rsidP="00F82C9E">
      <w:pPr>
        <w:pStyle w:val="ProposalandObservation"/>
        <w:ind w:left="1134" w:firstLineChars="0" w:hanging="1069"/>
      </w:pPr>
      <w:r w:rsidRPr="00C3681A">
        <w:t xml:space="preserve">Proposal </w:t>
      </w:r>
      <w:r>
        <w:rPr>
          <w:rFonts w:hint="eastAsia"/>
        </w:rPr>
        <w:t>3</w:t>
      </w:r>
      <w:r w:rsidRPr="00C3681A">
        <w:t xml:space="preserve">: </w:t>
      </w:r>
      <w:proofErr w:type="gramStart"/>
      <w:r w:rsidRPr="005B052C">
        <w:t>threshold</w:t>
      </w:r>
      <w:proofErr w:type="gramEnd"/>
      <w:r w:rsidRPr="005B052C">
        <w:t xml:space="preserve"> of </w:t>
      </w:r>
      <w:r>
        <w:rPr>
          <w:rFonts w:hint="eastAsia"/>
        </w:rPr>
        <w:t xml:space="preserve">LP-WUS monitoring should be </w:t>
      </w:r>
      <w:r>
        <w:t>higher</w:t>
      </w:r>
      <w:r>
        <w:rPr>
          <w:rFonts w:hint="eastAsia"/>
        </w:rPr>
        <w:t xml:space="preserve"> than or equal to that of </w:t>
      </w:r>
      <w:r w:rsidRPr="005B052C">
        <w:t>Rel-19 RRM relaxation</w:t>
      </w:r>
      <w:r>
        <w:rPr>
          <w:rFonts w:hint="eastAsia"/>
        </w:rPr>
        <w:t>.</w:t>
      </w:r>
    </w:p>
    <w:p w14:paraId="1B32F385" w14:textId="77777777" w:rsidR="00F82C9E" w:rsidRPr="00C3681A" w:rsidRDefault="00F82C9E" w:rsidP="00F82C9E">
      <w:pPr>
        <w:pStyle w:val="ProposalandObservation"/>
        <w:ind w:left="1134" w:firstLineChars="0" w:hanging="1069"/>
      </w:pPr>
      <w:r w:rsidRPr="00C3681A">
        <w:t xml:space="preserve">Proposal </w:t>
      </w:r>
      <w:r>
        <w:rPr>
          <w:rFonts w:hint="eastAsia"/>
        </w:rPr>
        <w:t>4</w:t>
      </w:r>
      <w:r w:rsidRPr="00C3681A">
        <w:t xml:space="preserve">: </w:t>
      </w:r>
      <w:proofErr w:type="gramStart"/>
      <w:r w:rsidRPr="005B052C">
        <w:t>threshold</w:t>
      </w:r>
      <w:proofErr w:type="gramEnd"/>
      <w:r w:rsidRPr="005B052C">
        <w:t xml:space="preserve"> of </w:t>
      </w:r>
      <w:r>
        <w:rPr>
          <w:rFonts w:hint="eastAsia"/>
        </w:rPr>
        <w:t xml:space="preserve">LP-WUS monitoring should be lower than or equal to that of </w:t>
      </w:r>
      <w:r w:rsidRPr="005B052C">
        <w:t xml:space="preserve">Rel-19 RRM </w:t>
      </w:r>
      <w:r>
        <w:rPr>
          <w:rFonts w:hint="eastAsia"/>
        </w:rPr>
        <w:t>offloading.</w:t>
      </w:r>
    </w:p>
    <w:p w14:paraId="0E6B1CB2" w14:textId="77777777" w:rsidR="00F82C9E" w:rsidRPr="00C3681A" w:rsidRDefault="00F82C9E" w:rsidP="00F82C9E">
      <w:pPr>
        <w:pStyle w:val="ProposalandObservation"/>
        <w:ind w:left="1134" w:firstLineChars="0" w:hanging="1069"/>
      </w:pPr>
      <w:r w:rsidRPr="00C3681A">
        <w:t xml:space="preserve">Proposal </w:t>
      </w:r>
      <w:r>
        <w:rPr>
          <w:rFonts w:hint="eastAsia"/>
        </w:rPr>
        <w:t>5</w:t>
      </w:r>
      <w:r w:rsidRPr="00C3681A">
        <w:t xml:space="preserve">: </w:t>
      </w:r>
      <w:r>
        <w:rPr>
          <w:rFonts w:hint="eastAsia"/>
        </w:rPr>
        <w:t xml:space="preserve">UE low </w:t>
      </w:r>
      <w:r w:rsidRPr="00361156">
        <w:t>mobility criterion is considered for RRM relaxation/offloading.</w:t>
      </w:r>
    </w:p>
    <w:p w14:paraId="3180A768" w14:textId="77777777" w:rsidR="00AB46A0" w:rsidRPr="00C3681A" w:rsidRDefault="00AB46A0" w:rsidP="00AB46A0">
      <w:pPr>
        <w:pStyle w:val="ProposalandObservation"/>
        <w:ind w:left="1134" w:firstLineChars="0" w:hanging="1069"/>
      </w:pPr>
      <w:r w:rsidRPr="00C3681A">
        <w:t xml:space="preserve">Proposal </w:t>
      </w:r>
      <w:r>
        <w:rPr>
          <w:rFonts w:hint="eastAsia"/>
        </w:rPr>
        <w:t>6</w:t>
      </w:r>
      <w:r w:rsidRPr="00C3681A">
        <w:t>:</w:t>
      </w:r>
      <w:r>
        <w:rPr>
          <w:rFonts w:hint="eastAsia"/>
        </w:rPr>
        <w:t xml:space="preserve"> If</w:t>
      </w:r>
      <w:r w:rsidRPr="00C3681A">
        <w:t xml:space="preserve"> </w:t>
      </w:r>
      <w:r>
        <w:rPr>
          <w:rFonts w:hint="eastAsia"/>
        </w:rPr>
        <w:t xml:space="preserve">UE low </w:t>
      </w:r>
      <w:r w:rsidRPr="00361156">
        <w:t>mobility criterion is considered for RRM relaxation/offloading</w:t>
      </w:r>
      <w:r>
        <w:rPr>
          <w:rFonts w:hint="eastAsia"/>
        </w:rPr>
        <w:t xml:space="preserve">, </w:t>
      </w:r>
      <w:r w:rsidRPr="00DE2086">
        <w:t xml:space="preserve">the parameters for cell edge evaluation, </w:t>
      </w:r>
      <w:proofErr w:type="spellStart"/>
      <w:r w:rsidRPr="00DE2086">
        <w:rPr>
          <w:rFonts w:asciiTheme="majorHAnsi" w:hAnsiTheme="majorHAnsi" w:cstheme="majorHAnsi"/>
          <w:i/>
          <w:iCs/>
        </w:rPr>
        <w:t>lowMobilityEvaluation</w:t>
      </w:r>
      <w:proofErr w:type="spellEnd"/>
      <w:r w:rsidRPr="00DE2086">
        <w:t>, are introduced for LP-SS/SSB measurements with LR/MR, respectively.</w:t>
      </w:r>
    </w:p>
    <w:p w14:paraId="2F27E3F8" w14:textId="77777777" w:rsidR="00326784" w:rsidRPr="00AB46A0" w:rsidRDefault="00326784" w:rsidP="00A23DFA">
      <w:pPr>
        <w:pStyle w:val="ProposalandObservation"/>
        <w:ind w:firstLineChars="0"/>
        <w:rPr>
          <w:rFonts w:ascii="Arial" w:hAnsi="Arial" w:cs="Arial"/>
        </w:rPr>
      </w:pPr>
    </w:p>
    <w:p w14:paraId="19CDB79A" w14:textId="77777777" w:rsidR="007E2FC8" w:rsidRPr="00466D1D" w:rsidRDefault="007E2FC8" w:rsidP="00FC1B59">
      <w:pPr>
        <w:pStyle w:val="2"/>
        <w:numPr>
          <w:ilvl w:val="0"/>
          <w:numId w:val="2"/>
        </w:numPr>
        <w:rPr>
          <w:rFonts w:cs="Arial"/>
        </w:rPr>
      </w:pPr>
      <w:r w:rsidRPr="00466D1D">
        <w:rPr>
          <w:rFonts w:cs="Arial"/>
        </w:rPr>
        <w:lastRenderedPageBreak/>
        <w:t>References</w:t>
      </w:r>
    </w:p>
    <w:p w14:paraId="766F89DF" w14:textId="51F28D9D" w:rsidR="00466D1D" w:rsidRPr="009D3A49" w:rsidRDefault="008B6CA7" w:rsidP="00452602">
      <w:pPr>
        <w:pStyle w:val="Reference"/>
        <w:ind w:left="444" w:hanging="444"/>
        <w:rPr>
          <w:rFonts w:asciiTheme="majorHAnsi" w:hAnsiTheme="majorHAnsi" w:cstheme="majorHAnsi"/>
          <w:sz w:val="22"/>
        </w:rPr>
      </w:pPr>
      <w:r w:rsidRPr="009D3A49">
        <w:rPr>
          <w:rFonts w:asciiTheme="majorHAnsi" w:hAnsiTheme="majorHAnsi" w:cstheme="majorHAnsi"/>
          <w:sz w:val="22"/>
        </w:rPr>
        <w:t>[1]</w:t>
      </w:r>
      <w:r w:rsidR="00452602" w:rsidRPr="009D3A49">
        <w:rPr>
          <w:rFonts w:asciiTheme="majorHAnsi" w:hAnsiTheme="majorHAnsi" w:cstheme="majorHAnsi"/>
          <w:sz w:val="22"/>
        </w:rPr>
        <w:tab/>
      </w:r>
      <w:r w:rsidR="00A3087E" w:rsidRPr="009D3A49">
        <w:rPr>
          <w:rFonts w:asciiTheme="majorHAnsi" w:hAnsiTheme="majorHAnsi" w:cstheme="majorHAnsi"/>
          <w:sz w:val="22"/>
        </w:rPr>
        <w:t xml:space="preserve">R2-2504672, </w:t>
      </w:r>
      <w:r w:rsidR="00A3087E" w:rsidRPr="009D3A49">
        <w:rPr>
          <w:rFonts w:asciiTheme="majorHAnsi" w:hAnsiTheme="majorHAnsi" w:cstheme="majorHAnsi"/>
          <w:sz w:val="22"/>
          <w:szCs w:val="24"/>
        </w:rPr>
        <w:t>Report from session on Rel-18 MIMO, Rel-19 MIMO, LPWUS, SBFD</w:t>
      </w:r>
      <w:r w:rsidR="00A3087E" w:rsidRPr="009D3A49">
        <w:rPr>
          <w:rFonts w:asciiTheme="majorHAnsi" w:eastAsia="SimSun" w:hAnsiTheme="majorHAnsi" w:cstheme="majorHAnsi"/>
          <w:sz w:val="22"/>
          <w:szCs w:val="24"/>
        </w:rPr>
        <w:t>, NR Others</w:t>
      </w:r>
      <w:r w:rsidR="00A3087E" w:rsidRPr="009D3A49">
        <w:rPr>
          <w:rFonts w:asciiTheme="majorHAnsi" w:eastAsiaTheme="minorEastAsia" w:hAnsiTheme="majorHAnsi" w:cstheme="majorHAnsi"/>
          <w:sz w:val="22"/>
          <w:szCs w:val="24"/>
        </w:rPr>
        <w:t xml:space="preserve">, </w:t>
      </w:r>
      <w:r w:rsidR="00A3087E" w:rsidRPr="009D3A49">
        <w:rPr>
          <w:rFonts w:asciiTheme="majorHAnsi" w:hAnsiTheme="majorHAnsi" w:cstheme="majorHAnsi"/>
          <w:sz w:val="22"/>
          <w:szCs w:val="24"/>
        </w:rPr>
        <w:t>RAN2 Vice Chairman (CATT)</w:t>
      </w:r>
    </w:p>
    <w:p w14:paraId="261D2065" w14:textId="0963FA8F" w:rsidR="00E04EE7" w:rsidRPr="009D3A49" w:rsidRDefault="008B6CA7" w:rsidP="00452602">
      <w:pPr>
        <w:pStyle w:val="Reference"/>
        <w:ind w:left="444" w:hanging="444"/>
        <w:rPr>
          <w:rFonts w:asciiTheme="majorHAnsi" w:hAnsiTheme="majorHAnsi" w:cstheme="majorHAnsi"/>
          <w:sz w:val="22"/>
          <w:szCs w:val="24"/>
        </w:rPr>
      </w:pPr>
      <w:r w:rsidRPr="009D3A49">
        <w:rPr>
          <w:rFonts w:asciiTheme="majorHAnsi" w:hAnsiTheme="majorHAnsi" w:cstheme="majorHAnsi"/>
          <w:sz w:val="22"/>
        </w:rPr>
        <w:t>[</w:t>
      </w:r>
      <w:r w:rsidR="00466D1D" w:rsidRPr="009D3A49">
        <w:rPr>
          <w:rFonts w:asciiTheme="majorHAnsi" w:hAnsiTheme="majorHAnsi" w:cstheme="majorHAnsi"/>
          <w:sz w:val="22"/>
        </w:rPr>
        <w:t>2</w:t>
      </w:r>
      <w:r w:rsidRPr="009D3A49">
        <w:rPr>
          <w:rFonts w:asciiTheme="majorHAnsi" w:hAnsiTheme="majorHAnsi" w:cstheme="majorHAnsi"/>
          <w:sz w:val="22"/>
        </w:rPr>
        <w:t>]</w:t>
      </w:r>
      <w:r w:rsidR="00466D1D" w:rsidRPr="009D3A49">
        <w:rPr>
          <w:rFonts w:asciiTheme="majorHAnsi" w:hAnsiTheme="majorHAnsi" w:cstheme="majorHAnsi"/>
          <w:sz w:val="22"/>
        </w:rPr>
        <w:tab/>
      </w:r>
      <w:r w:rsidR="00482F84" w:rsidRPr="009D3A49">
        <w:rPr>
          <w:rFonts w:asciiTheme="majorHAnsi" w:hAnsiTheme="majorHAnsi" w:cstheme="majorHAnsi"/>
          <w:sz w:val="22"/>
        </w:rPr>
        <w:t>R2-</w:t>
      </w:r>
      <w:r w:rsidR="00482F84" w:rsidRPr="009D3A49">
        <w:rPr>
          <w:rFonts w:asciiTheme="majorHAnsi" w:hAnsiTheme="majorHAnsi" w:cstheme="majorHAnsi"/>
          <w:sz w:val="22"/>
          <w:szCs w:val="24"/>
        </w:rPr>
        <w:t>2502982</w:t>
      </w:r>
      <w:r w:rsidR="00482F84" w:rsidRPr="009D3A49">
        <w:rPr>
          <w:rFonts w:asciiTheme="majorHAnsi" w:hAnsiTheme="majorHAnsi" w:cstheme="majorHAnsi"/>
          <w:sz w:val="22"/>
        </w:rPr>
        <w:t xml:space="preserve">, </w:t>
      </w:r>
      <w:r w:rsidR="00482F84" w:rsidRPr="009D3A49">
        <w:rPr>
          <w:rFonts w:asciiTheme="majorHAnsi" w:hAnsiTheme="majorHAnsi" w:cstheme="majorHAnsi"/>
          <w:sz w:val="22"/>
          <w:szCs w:val="24"/>
        </w:rPr>
        <w:t>Report from session on Rel-18 MIMO, Rel-19 MIMO, LPWUS, SBFD</w:t>
      </w:r>
      <w:r w:rsidR="00482F84" w:rsidRPr="009D3A49">
        <w:rPr>
          <w:rFonts w:asciiTheme="majorHAnsi" w:eastAsia="SimSun" w:hAnsiTheme="majorHAnsi" w:cstheme="majorHAnsi"/>
          <w:sz w:val="22"/>
          <w:szCs w:val="24"/>
        </w:rPr>
        <w:t>, NR Others</w:t>
      </w:r>
      <w:r w:rsidR="00482F84" w:rsidRPr="009D3A49">
        <w:rPr>
          <w:rFonts w:asciiTheme="majorHAnsi" w:eastAsiaTheme="minorEastAsia" w:hAnsiTheme="majorHAnsi" w:cstheme="majorHAnsi"/>
          <w:sz w:val="22"/>
          <w:szCs w:val="24"/>
        </w:rPr>
        <w:t xml:space="preserve">, </w:t>
      </w:r>
      <w:r w:rsidR="00482F84" w:rsidRPr="009D3A49">
        <w:rPr>
          <w:rFonts w:asciiTheme="majorHAnsi" w:hAnsiTheme="majorHAnsi" w:cstheme="majorHAnsi"/>
          <w:sz w:val="22"/>
          <w:szCs w:val="24"/>
        </w:rPr>
        <w:t>RAN2 Vice Chairman (CATT)</w:t>
      </w:r>
    </w:p>
    <w:p w14:paraId="2182F5BA" w14:textId="2DCB0797" w:rsidR="002C164E" w:rsidRPr="009D3A49" w:rsidRDefault="003B1DA5" w:rsidP="002C164E">
      <w:pPr>
        <w:pStyle w:val="Reference"/>
        <w:ind w:left="444" w:hanging="444"/>
        <w:rPr>
          <w:rFonts w:asciiTheme="majorHAnsi" w:hAnsiTheme="majorHAnsi" w:cstheme="majorHAnsi"/>
          <w:sz w:val="22"/>
        </w:rPr>
      </w:pPr>
      <w:r w:rsidRPr="009D3A49">
        <w:rPr>
          <w:rFonts w:asciiTheme="majorHAnsi" w:hAnsiTheme="majorHAnsi" w:cstheme="majorHAnsi"/>
          <w:sz w:val="22"/>
        </w:rPr>
        <w:t>[</w:t>
      </w:r>
      <w:r w:rsidR="002C164E" w:rsidRPr="009D3A49">
        <w:rPr>
          <w:rFonts w:asciiTheme="majorHAnsi" w:hAnsiTheme="majorHAnsi" w:cstheme="majorHAnsi"/>
          <w:sz w:val="22"/>
        </w:rPr>
        <w:t>3</w:t>
      </w:r>
      <w:r w:rsidRPr="009D3A49">
        <w:rPr>
          <w:rFonts w:asciiTheme="majorHAnsi" w:hAnsiTheme="majorHAnsi" w:cstheme="majorHAnsi"/>
          <w:sz w:val="22"/>
        </w:rPr>
        <w:t>]</w:t>
      </w:r>
      <w:r w:rsidRPr="009D3A49">
        <w:rPr>
          <w:rFonts w:asciiTheme="majorHAnsi" w:hAnsiTheme="majorHAnsi" w:cstheme="majorHAnsi"/>
          <w:sz w:val="22"/>
        </w:rPr>
        <w:tab/>
      </w:r>
      <w:r w:rsidR="007D4626" w:rsidRPr="009D3A49">
        <w:rPr>
          <w:rFonts w:asciiTheme="majorHAnsi" w:hAnsiTheme="majorHAnsi" w:cstheme="majorHAnsi"/>
          <w:sz w:val="22"/>
        </w:rPr>
        <w:t>R2-2505392</w:t>
      </w:r>
      <w:r w:rsidR="002C164E" w:rsidRPr="009D3A49">
        <w:rPr>
          <w:rFonts w:asciiTheme="majorHAnsi" w:hAnsiTheme="majorHAnsi" w:cstheme="majorHAnsi"/>
          <w:sz w:val="22"/>
        </w:rPr>
        <w:t xml:space="preserve">, </w:t>
      </w:r>
      <w:r w:rsidR="009D3A49" w:rsidRPr="009D3A49">
        <w:rPr>
          <w:rFonts w:asciiTheme="majorHAnsi" w:hAnsiTheme="majorHAnsi" w:cstheme="majorHAnsi"/>
          <w:sz w:val="22"/>
        </w:rPr>
        <w:t>Introduction of LP-WUS/WUR in RRC</w:t>
      </w:r>
      <w:r w:rsidR="002C164E" w:rsidRPr="009D3A49">
        <w:rPr>
          <w:rFonts w:asciiTheme="majorHAnsi" w:hAnsiTheme="majorHAnsi" w:cstheme="majorHAnsi"/>
          <w:sz w:val="22"/>
        </w:rPr>
        <w:t xml:space="preserve">, </w:t>
      </w:r>
      <w:r w:rsidR="009D3A49" w:rsidRPr="009D3A49">
        <w:rPr>
          <w:rFonts w:asciiTheme="majorHAnsi" w:hAnsiTheme="majorHAnsi" w:cstheme="majorHAnsi"/>
          <w:sz w:val="22"/>
        </w:rPr>
        <w:t>vivo (Rapporteur)</w:t>
      </w:r>
    </w:p>
    <w:p w14:paraId="241EB5C8" w14:textId="3819965F" w:rsidR="003B1DA5" w:rsidRPr="002C164E" w:rsidRDefault="003B1DA5" w:rsidP="00452602">
      <w:pPr>
        <w:pStyle w:val="Reference"/>
        <w:rPr>
          <w:rFonts w:cs="Arial"/>
          <w:szCs w:val="21"/>
        </w:rPr>
      </w:pPr>
    </w:p>
    <w:p w14:paraId="49B7DB1D" w14:textId="47585550" w:rsidR="00C572E0" w:rsidRPr="00466D1D" w:rsidRDefault="00C572E0">
      <w:pPr>
        <w:spacing w:after="0"/>
        <w:rPr>
          <w:rFonts w:cs="Arial"/>
          <w:szCs w:val="22"/>
        </w:rPr>
      </w:pPr>
    </w:p>
    <w:sectPr w:rsidR="00C572E0" w:rsidRPr="00466D1D">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34977" w14:textId="77777777" w:rsidR="00BE059B" w:rsidRDefault="00BE059B" w:rsidP="007E2FC8">
      <w:pPr>
        <w:spacing w:after="0"/>
      </w:pPr>
      <w:r>
        <w:separator/>
      </w:r>
    </w:p>
    <w:p w14:paraId="5A360FF4" w14:textId="77777777" w:rsidR="00BE059B" w:rsidRDefault="00BE059B"/>
    <w:p w14:paraId="670EE68B" w14:textId="77777777" w:rsidR="00BE059B" w:rsidRDefault="00BE059B" w:rsidP="00273403"/>
  </w:endnote>
  <w:endnote w:type="continuationSeparator" w:id="0">
    <w:p w14:paraId="7F114E37" w14:textId="77777777" w:rsidR="00BE059B" w:rsidRDefault="00BE059B" w:rsidP="007E2FC8">
      <w:pPr>
        <w:spacing w:after="0"/>
      </w:pPr>
      <w:r>
        <w:continuationSeparator/>
      </w:r>
    </w:p>
    <w:p w14:paraId="55F28F89" w14:textId="77777777" w:rsidR="00BE059B" w:rsidRDefault="00BE059B"/>
    <w:p w14:paraId="557968D7" w14:textId="77777777" w:rsidR="00BE059B" w:rsidRDefault="00BE059B" w:rsidP="00273403"/>
  </w:endnote>
  <w:endnote w:type="continuationNotice" w:id="1">
    <w:p w14:paraId="0036D5D7" w14:textId="77777777" w:rsidR="00BE059B" w:rsidRDefault="00BE0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CA1895" w:rsidRDefault="00D9404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CA1895" w:rsidRDefault="00CA1895">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CA1895" w:rsidRDefault="00D9404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67189" w14:textId="77777777" w:rsidR="00BE059B" w:rsidRDefault="00BE059B" w:rsidP="007E2FC8">
      <w:pPr>
        <w:spacing w:after="0"/>
      </w:pPr>
      <w:r>
        <w:separator/>
      </w:r>
    </w:p>
    <w:p w14:paraId="141E7043" w14:textId="77777777" w:rsidR="00BE059B" w:rsidRDefault="00BE059B"/>
    <w:p w14:paraId="6EC5657F" w14:textId="77777777" w:rsidR="00BE059B" w:rsidRDefault="00BE059B" w:rsidP="00273403"/>
  </w:footnote>
  <w:footnote w:type="continuationSeparator" w:id="0">
    <w:p w14:paraId="4452292F" w14:textId="77777777" w:rsidR="00BE059B" w:rsidRDefault="00BE059B" w:rsidP="007E2FC8">
      <w:pPr>
        <w:spacing w:after="0"/>
      </w:pPr>
      <w:r>
        <w:continuationSeparator/>
      </w:r>
    </w:p>
    <w:p w14:paraId="1F02C20C" w14:textId="77777777" w:rsidR="00BE059B" w:rsidRDefault="00BE059B"/>
    <w:p w14:paraId="47DB1542" w14:textId="77777777" w:rsidR="00BE059B" w:rsidRDefault="00BE059B" w:rsidP="00273403"/>
  </w:footnote>
  <w:footnote w:type="continuationNotice" w:id="1">
    <w:p w14:paraId="288B17E2" w14:textId="77777777" w:rsidR="00BE059B" w:rsidRDefault="00BE05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4B91"/>
    <w:multiLevelType w:val="multilevel"/>
    <w:tmpl w:val="A8066038"/>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851"/>
        </w:tabs>
        <w:ind w:left="851"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07230CBB"/>
    <w:multiLevelType w:val="hybridMultilevel"/>
    <w:tmpl w:val="46C6AE2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D84FF2"/>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851"/>
        </w:tabs>
        <w:ind w:left="851"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 w15:restartNumberingAfterBreak="0">
    <w:nsid w:val="30206CB3"/>
    <w:multiLevelType w:val="hybridMultilevel"/>
    <w:tmpl w:val="001C84A6"/>
    <w:lvl w:ilvl="0" w:tplc="08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37656B0B"/>
    <w:multiLevelType w:val="hybridMultilevel"/>
    <w:tmpl w:val="B9D25EBC"/>
    <w:lvl w:ilvl="0" w:tplc="08090001">
      <w:start w:val="1"/>
      <w:numFmt w:val="bullet"/>
      <w:lvlText w:val=""/>
      <w:lvlJc w:val="left"/>
      <w:pPr>
        <w:ind w:left="882" w:hanging="440"/>
      </w:pPr>
      <w:rPr>
        <w:rFonts w:ascii="Symbol" w:hAnsi="Symbol" w:hint="default"/>
      </w:rPr>
    </w:lvl>
    <w:lvl w:ilvl="1" w:tplc="0409000B" w:tentative="1">
      <w:start w:val="1"/>
      <w:numFmt w:val="bullet"/>
      <w:lvlText w:val=""/>
      <w:lvlJc w:val="left"/>
      <w:pPr>
        <w:ind w:left="1322" w:hanging="440"/>
      </w:pPr>
      <w:rPr>
        <w:rFonts w:ascii="Wingdings" w:hAnsi="Wingdings" w:hint="default"/>
      </w:rPr>
    </w:lvl>
    <w:lvl w:ilvl="2" w:tplc="0409000D" w:tentative="1">
      <w:start w:val="1"/>
      <w:numFmt w:val="bullet"/>
      <w:lvlText w:val=""/>
      <w:lvlJc w:val="left"/>
      <w:pPr>
        <w:ind w:left="1762" w:hanging="440"/>
      </w:pPr>
      <w:rPr>
        <w:rFonts w:ascii="Wingdings" w:hAnsi="Wingdings" w:hint="default"/>
      </w:rPr>
    </w:lvl>
    <w:lvl w:ilvl="3" w:tplc="04090001" w:tentative="1">
      <w:start w:val="1"/>
      <w:numFmt w:val="bullet"/>
      <w:lvlText w:val=""/>
      <w:lvlJc w:val="left"/>
      <w:pPr>
        <w:ind w:left="2202" w:hanging="440"/>
      </w:pPr>
      <w:rPr>
        <w:rFonts w:ascii="Wingdings" w:hAnsi="Wingdings" w:hint="default"/>
      </w:rPr>
    </w:lvl>
    <w:lvl w:ilvl="4" w:tplc="0409000B" w:tentative="1">
      <w:start w:val="1"/>
      <w:numFmt w:val="bullet"/>
      <w:lvlText w:val=""/>
      <w:lvlJc w:val="left"/>
      <w:pPr>
        <w:ind w:left="2642" w:hanging="440"/>
      </w:pPr>
      <w:rPr>
        <w:rFonts w:ascii="Wingdings" w:hAnsi="Wingdings" w:hint="default"/>
      </w:rPr>
    </w:lvl>
    <w:lvl w:ilvl="5" w:tplc="0409000D" w:tentative="1">
      <w:start w:val="1"/>
      <w:numFmt w:val="bullet"/>
      <w:lvlText w:val=""/>
      <w:lvlJc w:val="left"/>
      <w:pPr>
        <w:ind w:left="3082" w:hanging="440"/>
      </w:pPr>
      <w:rPr>
        <w:rFonts w:ascii="Wingdings" w:hAnsi="Wingdings" w:hint="default"/>
      </w:rPr>
    </w:lvl>
    <w:lvl w:ilvl="6" w:tplc="04090001" w:tentative="1">
      <w:start w:val="1"/>
      <w:numFmt w:val="bullet"/>
      <w:lvlText w:val=""/>
      <w:lvlJc w:val="left"/>
      <w:pPr>
        <w:ind w:left="3522" w:hanging="440"/>
      </w:pPr>
      <w:rPr>
        <w:rFonts w:ascii="Wingdings" w:hAnsi="Wingdings" w:hint="default"/>
      </w:rPr>
    </w:lvl>
    <w:lvl w:ilvl="7" w:tplc="0409000B" w:tentative="1">
      <w:start w:val="1"/>
      <w:numFmt w:val="bullet"/>
      <w:lvlText w:val=""/>
      <w:lvlJc w:val="left"/>
      <w:pPr>
        <w:ind w:left="3962" w:hanging="440"/>
      </w:pPr>
      <w:rPr>
        <w:rFonts w:ascii="Wingdings" w:hAnsi="Wingdings" w:hint="default"/>
      </w:rPr>
    </w:lvl>
    <w:lvl w:ilvl="8" w:tplc="0409000D" w:tentative="1">
      <w:start w:val="1"/>
      <w:numFmt w:val="bullet"/>
      <w:lvlText w:val=""/>
      <w:lvlJc w:val="left"/>
      <w:pPr>
        <w:ind w:left="4402" w:hanging="440"/>
      </w:pPr>
      <w:rPr>
        <w:rFonts w:ascii="Wingdings" w:hAnsi="Wingdings" w:hint="default"/>
      </w:rPr>
    </w:lvl>
  </w:abstractNum>
  <w:abstractNum w:abstractNumId="6" w15:restartNumberingAfterBreak="0">
    <w:nsid w:val="57BF0C04"/>
    <w:multiLevelType w:val="hybridMultilevel"/>
    <w:tmpl w:val="50AC2DE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6C6647C9"/>
    <w:multiLevelType w:val="multilevel"/>
    <w:tmpl w:val="F79E2CEE"/>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851"/>
        </w:tabs>
        <w:ind w:left="851"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8" w15:restartNumberingAfterBreak="0">
    <w:nsid w:val="6D6C0433"/>
    <w:multiLevelType w:val="multilevel"/>
    <w:tmpl w:val="9AE4CB92"/>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6E365DB8"/>
    <w:multiLevelType w:val="multilevel"/>
    <w:tmpl w:val="29DADC7A"/>
    <w:lvl w:ilvl="0">
      <w:start w:val="2"/>
      <w:numFmt w:val="decimal"/>
      <w:lvlText w:val="%1."/>
      <w:lvlJc w:val="left"/>
      <w:pPr>
        <w:tabs>
          <w:tab w:val="num" w:pos="425"/>
        </w:tabs>
        <w:ind w:left="425" w:hanging="425"/>
      </w:pPr>
      <w:rPr>
        <w:rFonts w:hint="eastAsia"/>
      </w:rPr>
    </w:lvl>
    <w:lvl w:ilvl="1">
      <w:start w:val="3"/>
      <w:numFmt w:val="decimal"/>
      <w:lvlText w:val="2.%2."/>
      <w:lvlJc w:val="left"/>
      <w:pPr>
        <w:tabs>
          <w:tab w:val="num" w:pos="851"/>
        </w:tabs>
        <w:ind w:left="851"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2" w15:restartNumberingAfterBreak="0">
    <w:nsid w:val="7AF4281C"/>
    <w:multiLevelType w:val="multilevel"/>
    <w:tmpl w:val="E074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6942341">
    <w:abstractNumId w:val="11"/>
  </w:num>
  <w:num w:numId="2" w16cid:durableId="1916432099">
    <w:abstractNumId w:val="7"/>
  </w:num>
  <w:num w:numId="3" w16cid:durableId="961111639">
    <w:abstractNumId w:val="10"/>
  </w:num>
  <w:num w:numId="4" w16cid:durableId="1491285328">
    <w:abstractNumId w:val="12"/>
  </w:num>
  <w:num w:numId="5" w16cid:durableId="1469055222">
    <w:abstractNumId w:val="2"/>
  </w:num>
  <w:num w:numId="6" w16cid:durableId="7749821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018636">
    <w:abstractNumId w:val="8"/>
  </w:num>
  <w:num w:numId="8" w16cid:durableId="1075935626">
    <w:abstractNumId w:val="1"/>
  </w:num>
  <w:num w:numId="9" w16cid:durableId="1296065689">
    <w:abstractNumId w:val="4"/>
  </w:num>
  <w:num w:numId="10" w16cid:durableId="1309507034">
    <w:abstractNumId w:val="3"/>
  </w:num>
  <w:num w:numId="11" w16cid:durableId="1045177946">
    <w:abstractNumId w:val="0"/>
  </w:num>
  <w:num w:numId="12" w16cid:durableId="780688722">
    <w:abstractNumId w:val="9"/>
  </w:num>
  <w:num w:numId="13" w16cid:durableId="21302039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18F2"/>
    <w:rsid w:val="0000664E"/>
    <w:rsid w:val="00006A65"/>
    <w:rsid w:val="00006FD6"/>
    <w:rsid w:val="00010481"/>
    <w:rsid w:val="00010718"/>
    <w:rsid w:val="0001122B"/>
    <w:rsid w:val="00014DFA"/>
    <w:rsid w:val="00016947"/>
    <w:rsid w:val="0002242D"/>
    <w:rsid w:val="00034101"/>
    <w:rsid w:val="000364CF"/>
    <w:rsid w:val="00036D9C"/>
    <w:rsid w:val="00040EFF"/>
    <w:rsid w:val="0004459C"/>
    <w:rsid w:val="00044A03"/>
    <w:rsid w:val="000533A0"/>
    <w:rsid w:val="00057A27"/>
    <w:rsid w:val="00071F2B"/>
    <w:rsid w:val="00075A9B"/>
    <w:rsid w:val="00084050"/>
    <w:rsid w:val="0009566F"/>
    <w:rsid w:val="000A21FE"/>
    <w:rsid w:val="000B0FC2"/>
    <w:rsid w:val="000B1CF9"/>
    <w:rsid w:val="000B5CE2"/>
    <w:rsid w:val="000B6616"/>
    <w:rsid w:val="000B7041"/>
    <w:rsid w:val="000D3920"/>
    <w:rsid w:val="000E137F"/>
    <w:rsid w:val="000E57BE"/>
    <w:rsid w:val="000E65FA"/>
    <w:rsid w:val="000F0F3A"/>
    <w:rsid w:val="000F3BA4"/>
    <w:rsid w:val="000F3C74"/>
    <w:rsid w:val="001003CC"/>
    <w:rsid w:val="00101BF7"/>
    <w:rsid w:val="00105921"/>
    <w:rsid w:val="00107CBA"/>
    <w:rsid w:val="00112450"/>
    <w:rsid w:val="0011314C"/>
    <w:rsid w:val="00113E9A"/>
    <w:rsid w:val="00116AEF"/>
    <w:rsid w:val="00123595"/>
    <w:rsid w:val="00123827"/>
    <w:rsid w:val="00125249"/>
    <w:rsid w:val="0012734A"/>
    <w:rsid w:val="00127773"/>
    <w:rsid w:val="0013393A"/>
    <w:rsid w:val="001376E5"/>
    <w:rsid w:val="00141640"/>
    <w:rsid w:val="001430A0"/>
    <w:rsid w:val="001568C4"/>
    <w:rsid w:val="00163222"/>
    <w:rsid w:val="001823F1"/>
    <w:rsid w:val="00183AEB"/>
    <w:rsid w:val="00185736"/>
    <w:rsid w:val="00190ACF"/>
    <w:rsid w:val="00191D1E"/>
    <w:rsid w:val="00194D62"/>
    <w:rsid w:val="0019695A"/>
    <w:rsid w:val="001A0256"/>
    <w:rsid w:val="001A154E"/>
    <w:rsid w:val="001A2211"/>
    <w:rsid w:val="001A4423"/>
    <w:rsid w:val="001C0463"/>
    <w:rsid w:val="001C066D"/>
    <w:rsid w:val="001C080D"/>
    <w:rsid w:val="001C39BF"/>
    <w:rsid w:val="001C55B7"/>
    <w:rsid w:val="001C70F5"/>
    <w:rsid w:val="001D7284"/>
    <w:rsid w:val="001D7F81"/>
    <w:rsid w:val="001F40FE"/>
    <w:rsid w:val="001F6744"/>
    <w:rsid w:val="00200847"/>
    <w:rsid w:val="00212D14"/>
    <w:rsid w:val="00215E21"/>
    <w:rsid w:val="00216765"/>
    <w:rsid w:val="00222B10"/>
    <w:rsid w:val="002242FA"/>
    <w:rsid w:val="00225EC1"/>
    <w:rsid w:val="00232A6B"/>
    <w:rsid w:val="00232B88"/>
    <w:rsid w:val="0024391A"/>
    <w:rsid w:val="00247906"/>
    <w:rsid w:val="00251886"/>
    <w:rsid w:val="00262F8E"/>
    <w:rsid w:val="00264294"/>
    <w:rsid w:val="00272837"/>
    <w:rsid w:val="00273403"/>
    <w:rsid w:val="0028023D"/>
    <w:rsid w:val="0028074B"/>
    <w:rsid w:val="00286EB3"/>
    <w:rsid w:val="0029002E"/>
    <w:rsid w:val="0029129B"/>
    <w:rsid w:val="00293913"/>
    <w:rsid w:val="002940C7"/>
    <w:rsid w:val="00297765"/>
    <w:rsid w:val="00297CAA"/>
    <w:rsid w:val="002A428D"/>
    <w:rsid w:val="002A5C2A"/>
    <w:rsid w:val="002B1D99"/>
    <w:rsid w:val="002B39CB"/>
    <w:rsid w:val="002B674A"/>
    <w:rsid w:val="002B71CD"/>
    <w:rsid w:val="002C164E"/>
    <w:rsid w:val="002C1BFF"/>
    <w:rsid w:val="002D52D6"/>
    <w:rsid w:val="002D626C"/>
    <w:rsid w:val="002D62D0"/>
    <w:rsid w:val="002E1A0F"/>
    <w:rsid w:val="002E2392"/>
    <w:rsid w:val="002E2D6E"/>
    <w:rsid w:val="002E5516"/>
    <w:rsid w:val="002E5888"/>
    <w:rsid w:val="003001AB"/>
    <w:rsid w:val="00301C41"/>
    <w:rsid w:val="00307133"/>
    <w:rsid w:val="00310C96"/>
    <w:rsid w:val="003148D5"/>
    <w:rsid w:val="00316D0A"/>
    <w:rsid w:val="0031779B"/>
    <w:rsid w:val="003225E3"/>
    <w:rsid w:val="00322FF7"/>
    <w:rsid w:val="00326784"/>
    <w:rsid w:val="0033233D"/>
    <w:rsid w:val="00332BB6"/>
    <w:rsid w:val="00341F8A"/>
    <w:rsid w:val="0034388B"/>
    <w:rsid w:val="00344DFB"/>
    <w:rsid w:val="003457D1"/>
    <w:rsid w:val="0034760A"/>
    <w:rsid w:val="00351D7C"/>
    <w:rsid w:val="00352EF3"/>
    <w:rsid w:val="00356644"/>
    <w:rsid w:val="00361156"/>
    <w:rsid w:val="00362A25"/>
    <w:rsid w:val="0036543A"/>
    <w:rsid w:val="003655E6"/>
    <w:rsid w:val="00373E03"/>
    <w:rsid w:val="0037705E"/>
    <w:rsid w:val="003776A9"/>
    <w:rsid w:val="00385B37"/>
    <w:rsid w:val="00386D10"/>
    <w:rsid w:val="00390483"/>
    <w:rsid w:val="003965B3"/>
    <w:rsid w:val="003A4ED1"/>
    <w:rsid w:val="003A5B64"/>
    <w:rsid w:val="003B1DA5"/>
    <w:rsid w:val="003C2080"/>
    <w:rsid w:val="003C73EC"/>
    <w:rsid w:val="003D5A83"/>
    <w:rsid w:val="003D723D"/>
    <w:rsid w:val="003D7E69"/>
    <w:rsid w:val="003D7EC8"/>
    <w:rsid w:val="003E3D2A"/>
    <w:rsid w:val="003E41BD"/>
    <w:rsid w:val="003E4468"/>
    <w:rsid w:val="004042D8"/>
    <w:rsid w:val="004066C7"/>
    <w:rsid w:val="00413601"/>
    <w:rsid w:val="004145FE"/>
    <w:rsid w:val="00422F9D"/>
    <w:rsid w:val="0042508B"/>
    <w:rsid w:val="0043386D"/>
    <w:rsid w:val="0043406D"/>
    <w:rsid w:val="00440984"/>
    <w:rsid w:val="004432DE"/>
    <w:rsid w:val="004444D3"/>
    <w:rsid w:val="00444558"/>
    <w:rsid w:val="004472BF"/>
    <w:rsid w:val="00452602"/>
    <w:rsid w:val="00453B21"/>
    <w:rsid w:val="004542C5"/>
    <w:rsid w:val="00466BA1"/>
    <w:rsid w:val="00466D1D"/>
    <w:rsid w:val="00470BAD"/>
    <w:rsid w:val="0047489E"/>
    <w:rsid w:val="004758BA"/>
    <w:rsid w:val="00480310"/>
    <w:rsid w:val="00482F84"/>
    <w:rsid w:val="00490B2D"/>
    <w:rsid w:val="00492ADA"/>
    <w:rsid w:val="004A211A"/>
    <w:rsid w:val="004A3901"/>
    <w:rsid w:val="004A3CEE"/>
    <w:rsid w:val="004A4A32"/>
    <w:rsid w:val="004B04FD"/>
    <w:rsid w:val="004B45C9"/>
    <w:rsid w:val="004B5FB6"/>
    <w:rsid w:val="004B66B3"/>
    <w:rsid w:val="004B78EE"/>
    <w:rsid w:val="004C454E"/>
    <w:rsid w:val="004C474A"/>
    <w:rsid w:val="004C655E"/>
    <w:rsid w:val="004D04A8"/>
    <w:rsid w:val="004D1B48"/>
    <w:rsid w:val="004D1B9A"/>
    <w:rsid w:val="004D33D6"/>
    <w:rsid w:val="004D48DE"/>
    <w:rsid w:val="004D49BF"/>
    <w:rsid w:val="004D6950"/>
    <w:rsid w:val="004D7D70"/>
    <w:rsid w:val="004E51AB"/>
    <w:rsid w:val="004E5B69"/>
    <w:rsid w:val="004E6B03"/>
    <w:rsid w:val="004E7AF4"/>
    <w:rsid w:val="004F2956"/>
    <w:rsid w:val="004F6390"/>
    <w:rsid w:val="0050164C"/>
    <w:rsid w:val="00502E3F"/>
    <w:rsid w:val="005073FA"/>
    <w:rsid w:val="0051172D"/>
    <w:rsid w:val="00516BAF"/>
    <w:rsid w:val="00524522"/>
    <w:rsid w:val="00534BE1"/>
    <w:rsid w:val="00537958"/>
    <w:rsid w:val="005441A8"/>
    <w:rsid w:val="00545D95"/>
    <w:rsid w:val="00550A79"/>
    <w:rsid w:val="0055158A"/>
    <w:rsid w:val="00560125"/>
    <w:rsid w:val="00560FB0"/>
    <w:rsid w:val="0056174A"/>
    <w:rsid w:val="00562E0D"/>
    <w:rsid w:val="00567220"/>
    <w:rsid w:val="00567B05"/>
    <w:rsid w:val="00572D99"/>
    <w:rsid w:val="00582962"/>
    <w:rsid w:val="005836B9"/>
    <w:rsid w:val="005839E2"/>
    <w:rsid w:val="005857F6"/>
    <w:rsid w:val="00586B44"/>
    <w:rsid w:val="00591EFB"/>
    <w:rsid w:val="005930F5"/>
    <w:rsid w:val="005931D9"/>
    <w:rsid w:val="005937C9"/>
    <w:rsid w:val="00594CE2"/>
    <w:rsid w:val="005A05C1"/>
    <w:rsid w:val="005A1098"/>
    <w:rsid w:val="005A2549"/>
    <w:rsid w:val="005B052C"/>
    <w:rsid w:val="005B6C30"/>
    <w:rsid w:val="005B7962"/>
    <w:rsid w:val="005C093F"/>
    <w:rsid w:val="005C447F"/>
    <w:rsid w:val="005C5006"/>
    <w:rsid w:val="005C6A69"/>
    <w:rsid w:val="005D4523"/>
    <w:rsid w:val="005E4EA8"/>
    <w:rsid w:val="005F04D4"/>
    <w:rsid w:val="005F1D06"/>
    <w:rsid w:val="005F1EB4"/>
    <w:rsid w:val="005F4F4B"/>
    <w:rsid w:val="005F719B"/>
    <w:rsid w:val="005F73C8"/>
    <w:rsid w:val="00606901"/>
    <w:rsid w:val="006076D2"/>
    <w:rsid w:val="006165BD"/>
    <w:rsid w:val="00630230"/>
    <w:rsid w:val="0063041D"/>
    <w:rsid w:val="00632DCC"/>
    <w:rsid w:val="00636BA2"/>
    <w:rsid w:val="00640299"/>
    <w:rsid w:val="00640B22"/>
    <w:rsid w:val="00641AC8"/>
    <w:rsid w:val="00645C6D"/>
    <w:rsid w:val="00647AB3"/>
    <w:rsid w:val="0065049F"/>
    <w:rsid w:val="00665212"/>
    <w:rsid w:val="00677760"/>
    <w:rsid w:val="00683CFC"/>
    <w:rsid w:val="00692A10"/>
    <w:rsid w:val="00695D27"/>
    <w:rsid w:val="00697D34"/>
    <w:rsid w:val="006A5812"/>
    <w:rsid w:val="006B4760"/>
    <w:rsid w:val="006B4BE9"/>
    <w:rsid w:val="006B57F1"/>
    <w:rsid w:val="006B5999"/>
    <w:rsid w:val="006C71D2"/>
    <w:rsid w:val="006D5AB2"/>
    <w:rsid w:val="006D6AC5"/>
    <w:rsid w:val="006F7C82"/>
    <w:rsid w:val="00706DE8"/>
    <w:rsid w:val="00711F77"/>
    <w:rsid w:val="00714206"/>
    <w:rsid w:val="00714F19"/>
    <w:rsid w:val="007216A8"/>
    <w:rsid w:val="007228AA"/>
    <w:rsid w:val="0072313A"/>
    <w:rsid w:val="007323DA"/>
    <w:rsid w:val="00737EC2"/>
    <w:rsid w:val="00745A5E"/>
    <w:rsid w:val="007510EB"/>
    <w:rsid w:val="007635D5"/>
    <w:rsid w:val="00772475"/>
    <w:rsid w:val="00773575"/>
    <w:rsid w:val="007762FA"/>
    <w:rsid w:val="00776BD2"/>
    <w:rsid w:val="00776F34"/>
    <w:rsid w:val="00791E6A"/>
    <w:rsid w:val="00796D9B"/>
    <w:rsid w:val="007979B2"/>
    <w:rsid w:val="007A37C9"/>
    <w:rsid w:val="007A3DD9"/>
    <w:rsid w:val="007A58F4"/>
    <w:rsid w:val="007B07D4"/>
    <w:rsid w:val="007B1275"/>
    <w:rsid w:val="007B25D0"/>
    <w:rsid w:val="007D0928"/>
    <w:rsid w:val="007D1530"/>
    <w:rsid w:val="007D1BA9"/>
    <w:rsid w:val="007D4626"/>
    <w:rsid w:val="007E1398"/>
    <w:rsid w:val="007E2FC8"/>
    <w:rsid w:val="007E6764"/>
    <w:rsid w:val="007F6C26"/>
    <w:rsid w:val="007F74EA"/>
    <w:rsid w:val="00800988"/>
    <w:rsid w:val="00802B20"/>
    <w:rsid w:val="00812B8B"/>
    <w:rsid w:val="008175F8"/>
    <w:rsid w:val="00821904"/>
    <w:rsid w:val="00822353"/>
    <w:rsid w:val="0083168F"/>
    <w:rsid w:val="008420E0"/>
    <w:rsid w:val="00843577"/>
    <w:rsid w:val="00844FD3"/>
    <w:rsid w:val="00852466"/>
    <w:rsid w:val="0085351C"/>
    <w:rsid w:val="008702D9"/>
    <w:rsid w:val="008752A1"/>
    <w:rsid w:val="008813EF"/>
    <w:rsid w:val="008824D5"/>
    <w:rsid w:val="00882EFA"/>
    <w:rsid w:val="008902A1"/>
    <w:rsid w:val="0089192B"/>
    <w:rsid w:val="00896DC7"/>
    <w:rsid w:val="008979A5"/>
    <w:rsid w:val="008A0F97"/>
    <w:rsid w:val="008B2B87"/>
    <w:rsid w:val="008B6CA7"/>
    <w:rsid w:val="008C2D47"/>
    <w:rsid w:val="008C3966"/>
    <w:rsid w:val="008D087F"/>
    <w:rsid w:val="008D795F"/>
    <w:rsid w:val="008E0B1B"/>
    <w:rsid w:val="008E1CF2"/>
    <w:rsid w:val="008E5A66"/>
    <w:rsid w:val="008E7290"/>
    <w:rsid w:val="008F054B"/>
    <w:rsid w:val="008F06E5"/>
    <w:rsid w:val="008F4D93"/>
    <w:rsid w:val="009032C1"/>
    <w:rsid w:val="00903C57"/>
    <w:rsid w:val="00905B8C"/>
    <w:rsid w:val="00915E7E"/>
    <w:rsid w:val="0092515C"/>
    <w:rsid w:val="0093116D"/>
    <w:rsid w:val="0093621B"/>
    <w:rsid w:val="009374F0"/>
    <w:rsid w:val="00937B98"/>
    <w:rsid w:val="00943B2A"/>
    <w:rsid w:val="00943FBD"/>
    <w:rsid w:val="009464B0"/>
    <w:rsid w:val="0095178D"/>
    <w:rsid w:val="00952FDC"/>
    <w:rsid w:val="00956242"/>
    <w:rsid w:val="009602EA"/>
    <w:rsid w:val="00963997"/>
    <w:rsid w:val="00966601"/>
    <w:rsid w:val="009703FF"/>
    <w:rsid w:val="00975D97"/>
    <w:rsid w:val="00981401"/>
    <w:rsid w:val="00982079"/>
    <w:rsid w:val="00982806"/>
    <w:rsid w:val="00983D16"/>
    <w:rsid w:val="00987B95"/>
    <w:rsid w:val="00994E9E"/>
    <w:rsid w:val="009A2264"/>
    <w:rsid w:val="009A4223"/>
    <w:rsid w:val="009B4BFC"/>
    <w:rsid w:val="009B7C1F"/>
    <w:rsid w:val="009C1999"/>
    <w:rsid w:val="009C7F0A"/>
    <w:rsid w:val="009D0651"/>
    <w:rsid w:val="009D16D1"/>
    <w:rsid w:val="009D302C"/>
    <w:rsid w:val="009D3A49"/>
    <w:rsid w:val="009D3DEC"/>
    <w:rsid w:val="009E44D2"/>
    <w:rsid w:val="009E4FF3"/>
    <w:rsid w:val="009F0D9D"/>
    <w:rsid w:val="009F6131"/>
    <w:rsid w:val="009F6C43"/>
    <w:rsid w:val="00A16107"/>
    <w:rsid w:val="00A17599"/>
    <w:rsid w:val="00A202B2"/>
    <w:rsid w:val="00A232FF"/>
    <w:rsid w:val="00A23DFA"/>
    <w:rsid w:val="00A245D2"/>
    <w:rsid w:val="00A26410"/>
    <w:rsid w:val="00A3087E"/>
    <w:rsid w:val="00A32033"/>
    <w:rsid w:val="00A356D1"/>
    <w:rsid w:val="00A35F73"/>
    <w:rsid w:val="00A367FA"/>
    <w:rsid w:val="00A418E4"/>
    <w:rsid w:val="00A431FD"/>
    <w:rsid w:val="00A52F3F"/>
    <w:rsid w:val="00A5533C"/>
    <w:rsid w:val="00A62327"/>
    <w:rsid w:val="00A72D3F"/>
    <w:rsid w:val="00A72D97"/>
    <w:rsid w:val="00A74CA3"/>
    <w:rsid w:val="00A76E64"/>
    <w:rsid w:val="00A855FF"/>
    <w:rsid w:val="00A9001E"/>
    <w:rsid w:val="00A90433"/>
    <w:rsid w:val="00A91A58"/>
    <w:rsid w:val="00A9346B"/>
    <w:rsid w:val="00A977B3"/>
    <w:rsid w:val="00AB355E"/>
    <w:rsid w:val="00AB422A"/>
    <w:rsid w:val="00AB46A0"/>
    <w:rsid w:val="00AB5234"/>
    <w:rsid w:val="00AB7448"/>
    <w:rsid w:val="00AD5C96"/>
    <w:rsid w:val="00AF6055"/>
    <w:rsid w:val="00B02379"/>
    <w:rsid w:val="00B0346D"/>
    <w:rsid w:val="00B06282"/>
    <w:rsid w:val="00B15A66"/>
    <w:rsid w:val="00B1655C"/>
    <w:rsid w:val="00B2323F"/>
    <w:rsid w:val="00B23283"/>
    <w:rsid w:val="00B232FB"/>
    <w:rsid w:val="00B27821"/>
    <w:rsid w:val="00B308B0"/>
    <w:rsid w:val="00B31A1C"/>
    <w:rsid w:val="00B329A1"/>
    <w:rsid w:val="00B33C63"/>
    <w:rsid w:val="00B432D4"/>
    <w:rsid w:val="00B54697"/>
    <w:rsid w:val="00B6399C"/>
    <w:rsid w:val="00B63EB8"/>
    <w:rsid w:val="00B67A64"/>
    <w:rsid w:val="00B765AD"/>
    <w:rsid w:val="00B768A6"/>
    <w:rsid w:val="00B81096"/>
    <w:rsid w:val="00B81EBE"/>
    <w:rsid w:val="00B82584"/>
    <w:rsid w:val="00B92928"/>
    <w:rsid w:val="00BA0690"/>
    <w:rsid w:val="00BA209C"/>
    <w:rsid w:val="00BA2339"/>
    <w:rsid w:val="00BB1D54"/>
    <w:rsid w:val="00BB39AD"/>
    <w:rsid w:val="00BB50D9"/>
    <w:rsid w:val="00BB70B9"/>
    <w:rsid w:val="00BB7EF7"/>
    <w:rsid w:val="00BC06DE"/>
    <w:rsid w:val="00BC0749"/>
    <w:rsid w:val="00BC49C3"/>
    <w:rsid w:val="00BC4BE2"/>
    <w:rsid w:val="00BD1483"/>
    <w:rsid w:val="00BE059B"/>
    <w:rsid w:val="00BE33B2"/>
    <w:rsid w:val="00BE3CA6"/>
    <w:rsid w:val="00BF42FE"/>
    <w:rsid w:val="00C026B9"/>
    <w:rsid w:val="00C03407"/>
    <w:rsid w:val="00C06AE4"/>
    <w:rsid w:val="00C10DF0"/>
    <w:rsid w:val="00C12DA5"/>
    <w:rsid w:val="00C13933"/>
    <w:rsid w:val="00C2602B"/>
    <w:rsid w:val="00C27F20"/>
    <w:rsid w:val="00C30B0D"/>
    <w:rsid w:val="00C3681A"/>
    <w:rsid w:val="00C3792F"/>
    <w:rsid w:val="00C44A0B"/>
    <w:rsid w:val="00C44F6C"/>
    <w:rsid w:val="00C5680A"/>
    <w:rsid w:val="00C572E0"/>
    <w:rsid w:val="00C6748C"/>
    <w:rsid w:val="00C716B7"/>
    <w:rsid w:val="00C74AED"/>
    <w:rsid w:val="00C768DB"/>
    <w:rsid w:val="00C823B9"/>
    <w:rsid w:val="00C911BD"/>
    <w:rsid w:val="00C92B4C"/>
    <w:rsid w:val="00C9549C"/>
    <w:rsid w:val="00C97CFC"/>
    <w:rsid w:val="00C97F94"/>
    <w:rsid w:val="00CA0057"/>
    <w:rsid w:val="00CA1895"/>
    <w:rsid w:val="00CA1F9C"/>
    <w:rsid w:val="00CA422D"/>
    <w:rsid w:val="00CA693C"/>
    <w:rsid w:val="00CB0AE8"/>
    <w:rsid w:val="00CB2A2E"/>
    <w:rsid w:val="00CB3731"/>
    <w:rsid w:val="00CB3B68"/>
    <w:rsid w:val="00CC0AFD"/>
    <w:rsid w:val="00CC11FD"/>
    <w:rsid w:val="00CC1BCF"/>
    <w:rsid w:val="00CC3590"/>
    <w:rsid w:val="00CC4187"/>
    <w:rsid w:val="00CC5830"/>
    <w:rsid w:val="00CD29C3"/>
    <w:rsid w:val="00CE3F0E"/>
    <w:rsid w:val="00CE45BE"/>
    <w:rsid w:val="00CF0D8E"/>
    <w:rsid w:val="00CF58D1"/>
    <w:rsid w:val="00D02317"/>
    <w:rsid w:val="00D044F0"/>
    <w:rsid w:val="00D05860"/>
    <w:rsid w:val="00D1419D"/>
    <w:rsid w:val="00D1686A"/>
    <w:rsid w:val="00D20E6E"/>
    <w:rsid w:val="00D21EB6"/>
    <w:rsid w:val="00D236ED"/>
    <w:rsid w:val="00D25862"/>
    <w:rsid w:val="00D32E79"/>
    <w:rsid w:val="00D349FF"/>
    <w:rsid w:val="00D35D3E"/>
    <w:rsid w:val="00D36947"/>
    <w:rsid w:val="00D43C65"/>
    <w:rsid w:val="00D44769"/>
    <w:rsid w:val="00D45DA2"/>
    <w:rsid w:val="00D45E71"/>
    <w:rsid w:val="00D45E8D"/>
    <w:rsid w:val="00D51E44"/>
    <w:rsid w:val="00D5400C"/>
    <w:rsid w:val="00D5677E"/>
    <w:rsid w:val="00D5723A"/>
    <w:rsid w:val="00D6109D"/>
    <w:rsid w:val="00D646FE"/>
    <w:rsid w:val="00D67773"/>
    <w:rsid w:val="00D76EAE"/>
    <w:rsid w:val="00D82395"/>
    <w:rsid w:val="00D8679B"/>
    <w:rsid w:val="00D90789"/>
    <w:rsid w:val="00D917F6"/>
    <w:rsid w:val="00D93938"/>
    <w:rsid w:val="00D94041"/>
    <w:rsid w:val="00DA1B6B"/>
    <w:rsid w:val="00DA241B"/>
    <w:rsid w:val="00DA4634"/>
    <w:rsid w:val="00DA5CDE"/>
    <w:rsid w:val="00DB288C"/>
    <w:rsid w:val="00DB4242"/>
    <w:rsid w:val="00DB71FB"/>
    <w:rsid w:val="00DB76B3"/>
    <w:rsid w:val="00DC090D"/>
    <w:rsid w:val="00DC1321"/>
    <w:rsid w:val="00DC4C8F"/>
    <w:rsid w:val="00DC7342"/>
    <w:rsid w:val="00DE1CF3"/>
    <w:rsid w:val="00DE2086"/>
    <w:rsid w:val="00DE276C"/>
    <w:rsid w:val="00DF0F03"/>
    <w:rsid w:val="00E039CD"/>
    <w:rsid w:val="00E04EE7"/>
    <w:rsid w:val="00E05CBE"/>
    <w:rsid w:val="00E13276"/>
    <w:rsid w:val="00E17BC5"/>
    <w:rsid w:val="00E221A5"/>
    <w:rsid w:val="00E22FF8"/>
    <w:rsid w:val="00E241F2"/>
    <w:rsid w:val="00E2631E"/>
    <w:rsid w:val="00E309C1"/>
    <w:rsid w:val="00E3516F"/>
    <w:rsid w:val="00E50F86"/>
    <w:rsid w:val="00E551FD"/>
    <w:rsid w:val="00E55FD0"/>
    <w:rsid w:val="00E66E7B"/>
    <w:rsid w:val="00E73A78"/>
    <w:rsid w:val="00E743BB"/>
    <w:rsid w:val="00E81C6F"/>
    <w:rsid w:val="00E902FB"/>
    <w:rsid w:val="00E96DAB"/>
    <w:rsid w:val="00E96E0E"/>
    <w:rsid w:val="00EA4712"/>
    <w:rsid w:val="00EA6391"/>
    <w:rsid w:val="00EA6F86"/>
    <w:rsid w:val="00EB1AD1"/>
    <w:rsid w:val="00EB1E9A"/>
    <w:rsid w:val="00EB3471"/>
    <w:rsid w:val="00EB6CBB"/>
    <w:rsid w:val="00EC26E2"/>
    <w:rsid w:val="00EC70F8"/>
    <w:rsid w:val="00ED10C3"/>
    <w:rsid w:val="00ED1B2B"/>
    <w:rsid w:val="00EE3806"/>
    <w:rsid w:val="00EE4161"/>
    <w:rsid w:val="00F0572A"/>
    <w:rsid w:val="00F0791D"/>
    <w:rsid w:val="00F10751"/>
    <w:rsid w:val="00F11BF3"/>
    <w:rsid w:val="00F147CF"/>
    <w:rsid w:val="00F24652"/>
    <w:rsid w:val="00F279E9"/>
    <w:rsid w:val="00F32947"/>
    <w:rsid w:val="00F36B5B"/>
    <w:rsid w:val="00F41F7C"/>
    <w:rsid w:val="00F43718"/>
    <w:rsid w:val="00F44344"/>
    <w:rsid w:val="00F50D7A"/>
    <w:rsid w:val="00F517A5"/>
    <w:rsid w:val="00F5181E"/>
    <w:rsid w:val="00F53D05"/>
    <w:rsid w:val="00F560E5"/>
    <w:rsid w:val="00F62803"/>
    <w:rsid w:val="00F62BB9"/>
    <w:rsid w:val="00F71943"/>
    <w:rsid w:val="00F71A9D"/>
    <w:rsid w:val="00F823F6"/>
    <w:rsid w:val="00F82C9E"/>
    <w:rsid w:val="00F87698"/>
    <w:rsid w:val="00F90606"/>
    <w:rsid w:val="00F9608C"/>
    <w:rsid w:val="00FA0764"/>
    <w:rsid w:val="00FA3219"/>
    <w:rsid w:val="00FA7E80"/>
    <w:rsid w:val="00FB077C"/>
    <w:rsid w:val="00FB1FFE"/>
    <w:rsid w:val="00FB397B"/>
    <w:rsid w:val="00FC1B59"/>
    <w:rsid w:val="00FD00B1"/>
    <w:rsid w:val="00FD554A"/>
    <w:rsid w:val="00FD626B"/>
    <w:rsid w:val="00FD6F8B"/>
    <w:rsid w:val="00FE1A8D"/>
    <w:rsid w:val="00FE30D1"/>
    <w:rsid w:val="00FE437A"/>
    <w:rsid w:val="00FE49B2"/>
    <w:rsid w:val="00FE575E"/>
    <w:rsid w:val="00FE7D17"/>
    <w:rsid w:val="00FF1389"/>
    <w:rsid w:val="00FF2EB2"/>
    <w:rsid w:val="00FF337B"/>
    <w:rsid w:val="022EF169"/>
    <w:rsid w:val="02DBDBE0"/>
    <w:rsid w:val="0313F758"/>
    <w:rsid w:val="04C3BE4A"/>
    <w:rsid w:val="0799191E"/>
    <w:rsid w:val="09380A6E"/>
    <w:rsid w:val="0A93BB54"/>
    <w:rsid w:val="0F456178"/>
    <w:rsid w:val="11ABB35E"/>
    <w:rsid w:val="1319B15D"/>
    <w:rsid w:val="138ABD94"/>
    <w:rsid w:val="138FAE17"/>
    <w:rsid w:val="160EA3E3"/>
    <w:rsid w:val="19B9FDDC"/>
    <w:rsid w:val="1BB1D764"/>
    <w:rsid w:val="1F8912E2"/>
    <w:rsid w:val="1FBB1F5B"/>
    <w:rsid w:val="21638708"/>
    <w:rsid w:val="23FD63F1"/>
    <w:rsid w:val="25AC7F19"/>
    <w:rsid w:val="26B4002B"/>
    <w:rsid w:val="2D2E23DF"/>
    <w:rsid w:val="3194771B"/>
    <w:rsid w:val="31F808B4"/>
    <w:rsid w:val="3377098B"/>
    <w:rsid w:val="39071ED2"/>
    <w:rsid w:val="3AA41B4A"/>
    <w:rsid w:val="3D6EB3C3"/>
    <w:rsid w:val="43A819E4"/>
    <w:rsid w:val="450FA35B"/>
    <w:rsid w:val="47920274"/>
    <w:rsid w:val="4D746A6C"/>
    <w:rsid w:val="4E3F4AF0"/>
    <w:rsid w:val="5068F956"/>
    <w:rsid w:val="531A645A"/>
    <w:rsid w:val="550A1E25"/>
    <w:rsid w:val="553212C6"/>
    <w:rsid w:val="561B2B9F"/>
    <w:rsid w:val="56DE76E9"/>
    <w:rsid w:val="58AB4B13"/>
    <w:rsid w:val="59698470"/>
    <w:rsid w:val="597D25A9"/>
    <w:rsid w:val="59B39061"/>
    <w:rsid w:val="5AD7E51C"/>
    <w:rsid w:val="5C2883E0"/>
    <w:rsid w:val="5DC05680"/>
    <w:rsid w:val="5EDA3D01"/>
    <w:rsid w:val="5F4290CD"/>
    <w:rsid w:val="5FD79755"/>
    <w:rsid w:val="62453ED4"/>
    <w:rsid w:val="63948016"/>
    <w:rsid w:val="669AD21D"/>
    <w:rsid w:val="68D72F87"/>
    <w:rsid w:val="698F931E"/>
    <w:rsid w:val="6D2F0E0B"/>
    <w:rsid w:val="7010AD75"/>
    <w:rsid w:val="70F2D5FA"/>
    <w:rsid w:val="71B2EE23"/>
    <w:rsid w:val="73B72A18"/>
    <w:rsid w:val="78DE108A"/>
    <w:rsid w:val="79F0549B"/>
    <w:rsid w:val="7DBA6F17"/>
    <w:rsid w:val="7DEB1812"/>
    <w:rsid w:val="7F629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46EB477D-B9FC-46C1-A4CE-FE7CDD2D0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qFormat/>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styleId="aa">
    <w:name w:val="List Paragraph"/>
    <w:basedOn w:val="a"/>
    <w:uiPriority w:val="34"/>
    <w:qFormat/>
    <w:rsid w:val="002E5888"/>
    <w:pPr>
      <w:ind w:leftChars="400" w:left="840"/>
    </w:pPr>
  </w:style>
  <w:style w:type="paragraph" w:customStyle="1" w:styleId="Doc-text2">
    <w:name w:val="Doc-text2"/>
    <w:basedOn w:val="a"/>
    <w:link w:val="Doc-text2Char"/>
    <w:qFormat/>
    <w:rsid w:val="00D45E71"/>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D45E71"/>
    <w:rPr>
      <w:rFonts w:eastAsia="ＭＳ 明朝" w:cs="Times New Roman"/>
      <w:sz w:val="20"/>
      <w:szCs w:val="24"/>
      <w:lang w:val="en-GB" w:eastAsia="en-GB"/>
    </w:rPr>
  </w:style>
  <w:style w:type="table" w:styleId="ab">
    <w:name w:val="Table Grid"/>
    <w:aliases w:val="TableGrid"/>
    <w:basedOn w:val="a1"/>
    <w:qFormat/>
    <w:rsid w:val="00905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
    <w:link w:val="ad"/>
    <w:unhideWhenUsed/>
    <w:qFormat/>
  </w:style>
  <w:style w:type="character" w:customStyle="1" w:styleId="ad">
    <w:name w:val="コメント文字列 (文字)"/>
    <w:basedOn w:val="a0"/>
    <w:link w:val="ac"/>
    <w:qFormat/>
  </w:style>
  <w:style w:type="character" w:styleId="ae">
    <w:name w:val="annotation reference"/>
    <w:basedOn w:val="a0"/>
    <w:uiPriority w:val="99"/>
    <w:semiHidden/>
    <w:unhideWhenUsed/>
    <w:rPr>
      <w:sz w:val="18"/>
      <w:szCs w:val="18"/>
    </w:rPr>
  </w:style>
  <w:style w:type="paragraph" w:styleId="af">
    <w:name w:val="Revision"/>
    <w:hidden/>
    <w:uiPriority w:val="99"/>
    <w:semiHidden/>
    <w:rsid w:val="006076D2"/>
  </w:style>
  <w:style w:type="paragraph" w:styleId="af0">
    <w:name w:val="annotation subject"/>
    <w:basedOn w:val="ac"/>
    <w:next w:val="ac"/>
    <w:link w:val="af1"/>
    <w:uiPriority w:val="99"/>
    <w:semiHidden/>
    <w:unhideWhenUsed/>
    <w:rsid w:val="008813EF"/>
    <w:rPr>
      <w:b/>
      <w:bCs/>
    </w:rPr>
  </w:style>
  <w:style w:type="character" w:customStyle="1" w:styleId="af1">
    <w:name w:val="コメント内容 (文字)"/>
    <w:basedOn w:val="ad"/>
    <w:link w:val="af0"/>
    <w:uiPriority w:val="99"/>
    <w:semiHidden/>
    <w:rsid w:val="008813EF"/>
    <w:rPr>
      <w:b/>
      <w:bCs/>
    </w:rPr>
  </w:style>
  <w:style w:type="paragraph" w:customStyle="1" w:styleId="3GPPHeader">
    <w:name w:val="3GPP_Header"/>
    <w:basedOn w:val="a"/>
    <w:rsid w:val="00D67773"/>
    <w:pPr>
      <w:tabs>
        <w:tab w:val="left" w:pos="1701"/>
        <w:tab w:val="right" w:pos="9639"/>
      </w:tabs>
      <w:spacing w:after="240"/>
    </w:pPr>
    <w:rPr>
      <w:rFonts w:ascii="Times New Roman" w:eastAsia="ＭＳ 明朝" w:hAnsi="Times New Roman" w:cs="Times New Roman"/>
      <w:b/>
      <w:sz w:val="24"/>
      <w:szCs w:val="24"/>
    </w:rPr>
  </w:style>
  <w:style w:type="character" w:styleId="af2">
    <w:name w:val="Hyperlink"/>
    <w:uiPriority w:val="99"/>
    <w:rsid w:val="00D67773"/>
    <w:rPr>
      <w:color w:val="0000FF"/>
      <w:u w:val="single"/>
    </w:rPr>
  </w:style>
  <w:style w:type="paragraph" w:customStyle="1" w:styleId="ProposalandObservation">
    <w:name w:val="Proposal and Observation"/>
    <w:basedOn w:val="a"/>
    <w:link w:val="ProposalandObservation0"/>
    <w:qFormat/>
    <w:rsid w:val="00FB397B"/>
    <w:pPr>
      <w:spacing w:after="120"/>
      <w:ind w:left="1495" w:hangingChars="677" w:hanging="1495"/>
    </w:pPr>
    <w:rPr>
      <w:rFonts w:ascii="Times New Roman" w:eastAsia="ＭＳ 明朝" w:hAnsi="Times New Roman" w:cs="Times New Roman"/>
      <w:b/>
      <w:bCs/>
      <w:sz w:val="22"/>
      <w:szCs w:val="24"/>
    </w:rPr>
  </w:style>
  <w:style w:type="character" w:customStyle="1" w:styleId="ProposalandObservation0">
    <w:name w:val="Proposal and Observation (文字)"/>
    <w:basedOn w:val="a0"/>
    <w:link w:val="ProposalandObservation"/>
    <w:rsid w:val="00FB397B"/>
    <w:rPr>
      <w:rFonts w:ascii="Times New Roman" w:eastAsia="ＭＳ 明朝" w:hAnsi="Times New Roman" w:cs="Times New Roman"/>
      <w:b/>
      <w:bCs/>
      <w:sz w:val="22"/>
      <w:szCs w:val="24"/>
    </w:rPr>
  </w:style>
  <w:style w:type="paragraph" w:customStyle="1" w:styleId="Doc-title">
    <w:name w:val="Doc-title"/>
    <w:basedOn w:val="a"/>
    <w:next w:val="Doc-text2"/>
    <w:link w:val="Doc-titleChar"/>
    <w:qFormat/>
    <w:rsid w:val="006B5999"/>
    <w:pPr>
      <w:overflowPunct w:val="0"/>
      <w:autoSpaceDE w:val="0"/>
      <w:autoSpaceDN w:val="0"/>
      <w:adjustRightInd w:val="0"/>
      <w:spacing w:before="60" w:after="0"/>
      <w:ind w:left="1259" w:hanging="1259"/>
      <w:textAlignment w:val="baseline"/>
    </w:pPr>
    <w:rPr>
      <w:rFonts w:eastAsia="Times New Roman" w:cs="Times New Roman"/>
      <w:noProof/>
      <w:sz w:val="20"/>
      <w:lang w:val="en-GB"/>
    </w:rPr>
  </w:style>
  <w:style w:type="character" w:customStyle="1" w:styleId="Doc-titleChar">
    <w:name w:val="Doc-title Char"/>
    <w:link w:val="Doc-title"/>
    <w:qFormat/>
    <w:rsid w:val="006B5999"/>
    <w:rPr>
      <w:rFonts w:eastAsia="Times New Roman" w:cs="Times New Roman"/>
      <w:noProof/>
      <w:sz w:val="20"/>
      <w:lang w:val="en-GB"/>
    </w:rPr>
  </w:style>
  <w:style w:type="character" w:customStyle="1" w:styleId="EditorsNoteChar">
    <w:name w:val="Editor's Note Char"/>
    <w:aliases w:val="EN Char"/>
    <w:link w:val="EditorsNote"/>
    <w:qFormat/>
    <w:rsid w:val="00737EC2"/>
    <w:rPr>
      <w:rFonts w:eastAsia="Times New Roman"/>
      <w:color w:val="FF0000"/>
      <w:lang w:val="en-GB"/>
    </w:rPr>
  </w:style>
  <w:style w:type="paragraph" w:customStyle="1" w:styleId="EditorsNote">
    <w:name w:val="Editor's Note"/>
    <w:basedOn w:val="a"/>
    <w:link w:val="EditorsNoteChar"/>
    <w:qFormat/>
    <w:rsid w:val="00737EC2"/>
    <w:pPr>
      <w:keepLines/>
      <w:overflowPunct w:val="0"/>
      <w:autoSpaceDE w:val="0"/>
      <w:autoSpaceDN w:val="0"/>
      <w:adjustRightInd w:val="0"/>
      <w:ind w:left="1135" w:hanging="851"/>
      <w:textAlignment w:val="baseline"/>
    </w:pPr>
    <w:rPr>
      <w:rFonts w:eastAsia="Times New Roman"/>
      <w:color w:val="FF0000"/>
      <w:lang w:val="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qFormat/>
    <w:rsid w:val="00E81C6F"/>
    <w:pPr>
      <w:spacing w:after="120"/>
      <w:jc w:val="both"/>
    </w:pPr>
    <w:rPr>
      <w:rFonts w:ascii="Times New Roman" w:eastAsia="ＭＳ 明朝" w:hAnsi="Times New Roman" w:cs="Times New Roman"/>
      <w:sz w:val="20"/>
      <w:szCs w:val="24"/>
      <w:lang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qFormat/>
    <w:rsid w:val="00E81C6F"/>
    <w:rPr>
      <w:rFonts w:ascii="Times New Roman" w:eastAsia="ＭＳ 明朝"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84">
      <w:bodyDiv w:val="1"/>
      <w:marLeft w:val="0"/>
      <w:marRight w:val="0"/>
      <w:marTop w:val="0"/>
      <w:marBottom w:val="0"/>
      <w:divBdr>
        <w:top w:val="none" w:sz="0" w:space="0" w:color="auto"/>
        <w:left w:val="none" w:sz="0" w:space="0" w:color="auto"/>
        <w:bottom w:val="none" w:sz="0" w:space="0" w:color="auto"/>
        <w:right w:val="none" w:sz="0" w:space="0" w:color="auto"/>
      </w:divBdr>
    </w:div>
    <w:div w:id="633757097">
      <w:bodyDiv w:val="1"/>
      <w:marLeft w:val="0"/>
      <w:marRight w:val="0"/>
      <w:marTop w:val="0"/>
      <w:marBottom w:val="0"/>
      <w:divBdr>
        <w:top w:val="none" w:sz="0" w:space="0" w:color="auto"/>
        <w:left w:val="none" w:sz="0" w:space="0" w:color="auto"/>
        <w:bottom w:val="none" w:sz="0" w:space="0" w:color="auto"/>
        <w:right w:val="none" w:sz="0" w:space="0" w:color="auto"/>
      </w:divBdr>
      <w:divsChild>
        <w:div w:id="88933187">
          <w:marLeft w:val="0"/>
          <w:marRight w:val="0"/>
          <w:marTop w:val="0"/>
          <w:marBottom w:val="0"/>
          <w:divBdr>
            <w:top w:val="single" w:sz="2" w:space="15" w:color="E5E7EB"/>
            <w:left w:val="single" w:sz="2" w:space="0" w:color="E5E7EB"/>
            <w:bottom w:val="single" w:sz="2" w:space="0" w:color="E5E7EB"/>
            <w:right w:val="single" w:sz="2" w:space="0" w:color="E5E7EB"/>
          </w:divBdr>
          <w:divsChild>
            <w:div w:id="1208182855">
              <w:marLeft w:val="0"/>
              <w:marRight w:val="0"/>
              <w:marTop w:val="0"/>
              <w:marBottom w:val="0"/>
              <w:divBdr>
                <w:top w:val="single" w:sz="2" w:space="0" w:color="E5E7EB"/>
                <w:left w:val="single" w:sz="2" w:space="0" w:color="E5E7EB"/>
                <w:bottom w:val="single" w:sz="2" w:space="0" w:color="E5E7EB"/>
                <w:right w:val="single" w:sz="2" w:space="0" w:color="E5E7EB"/>
              </w:divBdr>
              <w:divsChild>
                <w:div w:id="177351558">
                  <w:marLeft w:val="0"/>
                  <w:marRight w:val="0"/>
                  <w:marTop w:val="0"/>
                  <w:marBottom w:val="150"/>
                  <w:divBdr>
                    <w:top w:val="single" w:sz="2" w:space="3" w:color="E5E7EB"/>
                    <w:left w:val="single" w:sz="2" w:space="0" w:color="E5E7EB"/>
                    <w:bottom w:val="single" w:sz="2" w:space="5" w:color="E5E7EB"/>
                    <w:right w:val="single" w:sz="2" w:space="0" w:color="E5E7EB"/>
                  </w:divBdr>
                </w:div>
              </w:divsChild>
            </w:div>
          </w:divsChild>
        </w:div>
        <w:div w:id="7007113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0201076">
      <w:bodyDiv w:val="1"/>
      <w:marLeft w:val="0"/>
      <w:marRight w:val="0"/>
      <w:marTop w:val="0"/>
      <w:marBottom w:val="0"/>
      <w:divBdr>
        <w:top w:val="none" w:sz="0" w:space="0" w:color="auto"/>
        <w:left w:val="none" w:sz="0" w:space="0" w:color="auto"/>
        <w:bottom w:val="none" w:sz="0" w:space="0" w:color="auto"/>
        <w:right w:val="none" w:sz="0" w:space="0" w:color="auto"/>
      </w:divBdr>
    </w:div>
    <w:div w:id="942303445">
      <w:bodyDiv w:val="1"/>
      <w:marLeft w:val="0"/>
      <w:marRight w:val="0"/>
      <w:marTop w:val="0"/>
      <w:marBottom w:val="0"/>
      <w:divBdr>
        <w:top w:val="none" w:sz="0" w:space="0" w:color="auto"/>
        <w:left w:val="none" w:sz="0" w:space="0" w:color="auto"/>
        <w:bottom w:val="none" w:sz="0" w:space="0" w:color="auto"/>
        <w:right w:val="none" w:sz="0" w:space="0" w:color="auto"/>
      </w:divBdr>
    </w:div>
    <w:div w:id="959995795">
      <w:bodyDiv w:val="1"/>
      <w:marLeft w:val="0"/>
      <w:marRight w:val="0"/>
      <w:marTop w:val="0"/>
      <w:marBottom w:val="0"/>
      <w:divBdr>
        <w:top w:val="none" w:sz="0" w:space="0" w:color="auto"/>
        <w:left w:val="none" w:sz="0" w:space="0" w:color="auto"/>
        <w:bottom w:val="none" w:sz="0" w:space="0" w:color="auto"/>
        <w:right w:val="none" w:sz="0" w:space="0" w:color="auto"/>
      </w:divBdr>
    </w:div>
    <w:div w:id="1059130637">
      <w:bodyDiv w:val="1"/>
      <w:marLeft w:val="0"/>
      <w:marRight w:val="0"/>
      <w:marTop w:val="0"/>
      <w:marBottom w:val="0"/>
      <w:divBdr>
        <w:top w:val="none" w:sz="0" w:space="0" w:color="auto"/>
        <w:left w:val="none" w:sz="0" w:space="0" w:color="auto"/>
        <w:bottom w:val="none" w:sz="0" w:space="0" w:color="auto"/>
        <w:right w:val="none" w:sz="0" w:space="0" w:color="auto"/>
      </w:divBdr>
    </w:div>
    <w:div w:id="1133904448">
      <w:bodyDiv w:val="1"/>
      <w:marLeft w:val="0"/>
      <w:marRight w:val="0"/>
      <w:marTop w:val="0"/>
      <w:marBottom w:val="0"/>
      <w:divBdr>
        <w:top w:val="none" w:sz="0" w:space="0" w:color="auto"/>
        <w:left w:val="none" w:sz="0" w:space="0" w:color="auto"/>
        <w:bottom w:val="none" w:sz="0" w:space="0" w:color="auto"/>
        <w:right w:val="none" w:sz="0" w:space="0" w:color="auto"/>
      </w:divBdr>
    </w:div>
    <w:div w:id="1391465197">
      <w:bodyDiv w:val="1"/>
      <w:marLeft w:val="0"/>
      <w:marRight w:val="0"/>
      <w:marTop w:val="0"/>
      <w:marBottom w:val="0"/>
      <w:divBdr>
        <w:top w:val="none" w:sz="0" w:space="0" w:color="auto"/>
        <w:left w:val="none" w:sz="0" w:space="0" w:color="auto"/>
        <w:bottom w:val="none" w:sz="0" w:space="0" w:color="auto"/>
        <w:right w:val="none" w:sz="0" w:space="0" w:color="auto"/>
      </w:divBdr>
    </w:div>
    <w:div w:id="1550461749">
      <w:bodyDiv w:val="1"/>
      <w:marLeft w:val="0"/>
      <w:marRight w:val="0"/>
      <w:marTop w:val="0"/>
      <w:marBottom w:val="0"/>
      <w:divBdr>
        <w:top w:val="none" w:sz="0" w:space="0" w:color="auto"/>
        <w:left w:val="none" w:sz="0" w:space="0" w:color="auto"/>
        <w:bottom w:val="none" w:sz="0" w:space="0" w:color="auto"/>
        <w:right w:val="none" w:sz="0" w:space="0" w:color="auto"/>
      </w:divBdr>
    </w:div>
    <w:div w:id="1638946930">
      <w:bodyDiv w:val="1"/>
      <w:marLeft w:val="0"/>
      <w:marRight w:val="0"/>
      <w:marTop w:val="0"/>
      <w:marBottom w:val="0"/>
      <w:divBdr>
        <w:top w:val="none" w:sz="0" w:space="0" w:color="auto"/>
        <w:left w:val="none" w:sz="0" w:space="0" w:color="auto"/>
        <w:bottom w:val="none" w:sz="0" w:space="0" w:color="auto"/>
        <w:right w:val="none" w:sz="0" w:space="0" w:color="auto"/>
      </w:divBdr>
    </w:div>
    <w:div w:id="1648514471">
      <w:bodyDiv w:val="1"/>
      <w:marLeft w:val="0"/>
      <w:marRight w:val="0"/>
      <w:marTop w:val="0"/>
      <w:marBottom w:val="0"/>
      <w:divBdr>
        <w:top w:val="none" w:sz="0" w:space="0" w:color="auto"/>
        <w:left w:val="none" w:sz="0" w:space="0" w:color="auto"/>
        <w:bottom w:val="none" w:sz="0" w:space="0" w:color="auto"/>
        <w:right w:val="none" w:sz="0" w:space="0" w:color="auto"/>
      </w:divBdr>
    </w:div>
    <w:div w:id="1762026755">
      <w:bodyDiv w:val="1"/>
      <w:marLeft w:val="0"/>
      <w:marRight w:val="0"/>
      <w:marTop w:val="0"/>
      <w:marBottom w:val="0"/>
      <w:divBdr>
        <w:top w:val="none" w:sz="0" w:space="0" w:color="auto"/>
        <w:left w:val="none" w:sz="0" w:space="0" w:color="auto"/>
        <w:bottom w:val="none" w:sz="0" w:space="0" w:color="auto"/>
        <w:right w:val="none" w:sz="0" w:space="0" w:color="auto"/>
      </w:divBdr>
    </w:div>
    <w:div w:id="183980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3" ma:contentTypeDescription="Create a new document." ma:contentTypeScope="" ma:versionID="64b2d1ce91ccb06a992b9d8c62d84bf1">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072bec8c8f3485bcd1c18f15f3cc2d8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FC22FB-16C4-4F37-8A8C-3DDBA60E2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6786d483-f51b-44bd-b40a-6fe409a5265e}" enabled="0" method="" siteId="{6786d483-f51b-44bd-b40a-6fe409a5265e}" actionId="{c364191d-943a-4f7c-9f40-a021399472fd}"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4</Pages>
  <Words>1254</Words>
  <Characters>7149</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Yuki Takahashi (髙橋 優元)</cp:lastModifiedBy>
  <cp:revision>37</cp:revision>
  <dcterms:created xsi:type="dcterms:W3CDTF">2025-08-14T06:38:00Z</dcterms:created>
  <dcterms:modified xsi:type="dcterms:W3CDTF">2025-08-14T10:12:00Z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2025-04-01T10:05:24Z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ies>
</file>