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D2ECB" w14:textId="170E2948" w:rsidR="00D665B4" w:rsidRPr="004D7A78" w:rsidRDefault="00D665B4" w:rsidP="00D665B4">
      <w:pPr>
        <w:tabs>
          <w:tab w:val="right" w:pos="9781"/>
        </w:tabs>
        <w:spacing w:after="0"/>
        <w:rPr>
          <w:rFonts w:ascii="Arial" w:eastAsia="Yu Mincho" w:hAnsi="Arial"/>
          <w:b/>
          <w:noProof/>
          <w:sz w:val="24"/>
          <w:lang w:eastAsia="ja-JP"/>
        </w:rPr>
      </w:pPr>
      <w:bookmarkStart w:id="0" w:name="_Hlk54275161"/>
      <w:bookmarkStart w:id="1" w:name="_Hlk142299101"/>
      <w:bookmarkStart w:id="2" w:name="_Hlk506565237"/>
      <w:bookmarkEnd w:id="0"/>
      <w:bookmarkEnd w:id="1"/>
      <w:r w:rsidRPr="004D7A78">
        <w:rPr>
          <w:rFonts w:ascii="Arial" w:eastAsia="DengXian" w:hAnsi="Arial"/>
          <w:b/>
          <w:noProof/>
          <w:sz w:val="24"/>
        </w:rPr>
        <w:t>3GPP TSG RAN WG2#13</w:t>
      </w:r>
      <w:r w:rsidRPr="004D7A78">
        <w:rPr>
          <w:rFonts w:ascii="Arial" w:eastAsia="Yu Mincho" w:hAnsi="Arial" w:hint="eastAsia"/>
          <w:b/>
          <w:noProof/>
          <w:sz w:val="24"/>
          <w:lang w:eastAsia="ja-JP"/>
        </w:rPr>
        <w:t>1</w:t>
      </w:r>
      <w:r w:rsidRPr="004D7A78">
        <w:rPr>
          <w:rFonts w:ascii="Arial" w:eastAsia="DengXian" w:hAnsi="Arial"/>
          <w:b/>
          <w:noProof/>
          <w:sz w:val="24"/>
        </w:rPr>
        <w:tab/>
        <w:t>R2-250</w:t>
      </w:r>
      <w:r w:rsidRPr="004D7A78">
        <w:rPr>
          <w:rFonts w:ascii="Arial" w:eastAsia="Yu Mincho" w:hAnsi="Arial" w:hint="eastAsia"/>
          <w:b/>
          <w:noProof/>
          <w:sz w:val="24"/>
          <w:lang w:eastAsia="ja-JP"/>
        </w:rPr>
        <w:t>501</w:t>
      </w:r>
      <w:r w:rsidR="00061C09">
        <w:rPr>
          <w:rFonts w:ascii="Arial" w:eastAsia="Yu Mincho" w:hAnsi="Arial"/>
          <w:b/>
          <w:noProof/>
          <w:sz w:val="24"/>
          <w:lang w:eastAsia="ja-JP"/>
        </w:rPr>
        <w:t>9</w:t>
      </w:r>
    </w:p>
    <w:p w14:paraId="0C091151" w14:textId="77777777" w:rsidR="00D665B4" w:rsidRPr="004D7A78" w:rsidRDefault="00D665B4" w:rsidP="00D665B4">
      <w:pPr>
        <w:tabs>
          <w:tab w:val="right" w:pos="9216"/>
        </w:tabs>
        <w:spacing w:after="0"/>
        <w:rPr>
          <w:rFonts w:ascii="Arial" w:eastAsia="DengXian" w:hAnsi="Arial"/>
          <w:b/>
          <w:noProof/>
          <w:sz w:val="24"/>
        </w:rPr>
      </w:pPr>
      <w:r w:rsidRPr="004D7A78">
        <w:rPr>
          <w:rFonts w:ascii="Arial" w:eastAsia="Yu Mincho" w:hAnsi="Arial" w:hint="eastAsia"/>
          <w:b/>
          <w:noProof/>
          <w:sz w:val="24"/>
          <w:lang w:eastAsia="ja-JP"/>
        </w:rPr>
        <w:t>B</w:t>
      </w:r>
      <w:r w:rsidRPr="004D7A78">
        <w:rPr>
          <w:rFonts w:ascii="Arial" w:eastAsia="Yu Mincho" w:hAnsi="Arial"/>
          <w:b/>
          <w:noProof/>
          <w:sz w:val="24"/>
          <w:lang w:eastAsia="ja-JP"/>
        </w:rPr>
        <w:t>e</w:t>
      </w:r>
      <w:r w:rsidRPr="004D7A78">
        <w:rPr>
          <w:rFonts w:ascii="Arial" w:eastAsia="Yu Mincho" w:hAnsi="Arial" w:hint="eastAsia"/>
          <w:b/>
          <w:noProof/>
          <w:sz w:val="24"/>
          <w:lang w:eastAsia="ja-JP"/>
        </w:rPr>
        <w:t>ngal</w:t>
      </w:r>
      <w:r w:rsidRPr="004D7A78">
        <w:rPr>
          <w:rFonts w:ascii="Arial" w:eastAsia="Yu Mincho" w:hAnsi="Arial"/>
          <w:b/>
          <w:noProof/>
          <w:sz w:val="24"/>
          <w:lang w:eastAsia="ja-JP"/>
        </w:rPr>
        <w:t>u</w:t>
      </w:r>
      <w:r w:rsidRPr="004D7A78">
        <w:rPr>
          <w:rFonts w:ascii="Arial" w:eastAsia="Yu Mincho" w:hAnsi="Arial" w:hint="eastAsia"/>
          <w:b/>
          <w:noProof/>
          <w:sz w:val="24"/>
          <w:lang w:eastAsia="ja-JP"/>
        </w:rPr>
        <w:t>r</w:t>
      </w:r>
      <w:r w:rsidRPr="004D7A78">
        <w:rPr>
          <w:rFonts w:ascii="Arial" w:eastAsia="Yu Mincho" w:hAnsi="Arial"/>
          <w:b/>
          <w:noProof/>
          <w:sz w:val="24"/>
          <w:lang w:eastAsia="ja-JP"/>
        </w:rPr>
        <w:t>u</w:t>
      </w:r>
      <w:r w:rsidRPr="004D7A78">
        <w:rPr>
          <w:rFonts w:ascii="Arial" w:eastAsia="Yu Mincho" w:hAnsi="Arial" w:hint="eastAsia"/>
          <w:b/>
          <w:noProof/>
          <w:sz w:val="24"/>
          <w:lang w:eastAsia="ja-JP"/>
        </w:rPr>
        <w:t>, India</w:t>
      </w:r>
      <w:r w:rsidRPr="004D7A78">
        <w:rPr>
          <w:rFonts w:ascii="Arial" w:eastAsia="DengXian" w:hAnsi="Arial"/>
          <w:b/>
          <w:noProof/>
          <w:sz w:val="24"/>
        </w:rPr>
        <w:t xml:space="preserve">, </w:t>
      </w:r>
      <w:r w:rsidRPr="004D7A78">
        <w:rPr>
          <w:rFonts w:ascii="Arial" w:eastAsia="Yu Mincho" w:hAnsi="Arial" w:hint="eastAsia"/>
          <w:b/>
          <w:noProof/>
          <w:sz w:val="24"/>
          <w:lang w:eastAsia="ja-JP"/>
        </w:rPr>
        <w:t>25</w:t>
      </w:r>
      <w:r w:rsidRPr="004D7A78">
        <w:rPr>
          <w:rFonts w:ascii="Arial" w:eastAsia="DengXian" w:hAnsi="Arial"/>
          <w:b/>
          <w:noProof/>
          <w:sz w:val="24"/>
          <w:vertAlign w:val="superscript"/>
        </w:rPr>
        <w:t>th</w:t>
      </w:r>
      <w:r w:rsidRPr="004D7A78">
        <w:rPr>
          <w:rFonts w:ascii="Arial" w:eastAsia="DengXian" w:hAnsi="Arial"/>
          <w:b/>
          <w:noProof/>
          <w:sz w:val="24"/>
        </w:rPr>
        <w:t xml:space="preserve"> - 2</w:t>
      </w:r>
      <w:r w:rsidRPr="004D7A78">
        <w:rPr>
          <w:rFonts w:ascii="Arial" w:eastAsia="Yu Mincho" w:hAnsi="Arial" w:hint="eastAsia"/>
          <w:b/>
          <w:noProof/>
          <w:sz w:val="24"/>
          <w:lang w:eastAsia="ja-JP"/>
        </w:rPr>
        <w:t>9</w:t>
      </w:r>
      <w:r w:rsidRPr="004D7A78">
        <w:rPr>
          <w:rFonts w:ascii="Arial" w:eastAsia="Yu Mincho" w:hAnsi="Arial" w:hint="eastAsia"/>
          <w:b/>
          <w:noProof/>
          <w:sz w:val="24"/>
          <w:vertAlign w:val="superscript"/>
          <w:lang w:eastAsia="ja-JP"/>
        </w:rPr>
        <w:t>th</w:t>
      </w:r>
      <w:r w:rsidRPr="004D7A78">
        <w:rPr>
          <w:rFonts w:ascii="Arial" w:eastAsia="Yu Mincho" w:hAnsi="Arial" w:hint="eastAsia"/>
          <w:b/>
          <w:noProof/>
          <w:sz w:val="24"/>
          <w:lang w:eastAsia="ja-JP"/>
        </w:rPr>
        <w:t>August</w:t>
      </w:r>
      <w:r w:rsidRPr="004D7A78">
        <w:rPr>
          <w:rFonts w:ascii="Arial" w:eastAsia="DengXian" w:hAnsi="Arial"/>
          <w:b/>
          <w:noProof/>
          <w:sz w:val="24"/>
        </w:rPr>
        <w:t xml:space="preserve"> 2025</w:t>
      </w:r>
    </w:p>
    <w:p w14:paraId="52EA15A9" w14:textId="77777777" w:rsidR="00D665B4" w:rsidRPr="004D7A78" w:rsidRDefault="00D665B4" w:rsidP="00D665B4">
      <w:pPr>
        <w:pBdr>
          <w:bottom w:val="single" w:sz="6" w:space="0" w:color="auto"/>
        </w:pBdr>
        <w:tabs>
          <w:tab w:val="right" w:pos="9639"/>
          <w:tab w:val="right" w:pos="13323"/>
        </w:tabs>
        <w:spacing w:after="0"/>
        <w:rPr>
          <w:rFonts w:ascii="Arial" w:eastAsia="DengXian" w:hAnsi="Arial" w:cs="SimSun"/>
          <w:noProof/>
        </w:rPr>
      </w:pPr>
    </w:p>
    <w:p w14:paraId="794DC7F0" w14:textId="77777777" w:rsidR="00D665B4" w:rsidRPr="004D7A78" w:rsidRDefault="00D665B4" w:rsidP="00D665B4">
      <w:pPr>
        <w:spacing w:after="0"/>
        <w:rPr>
          <w:rFonts w:ascii="Arial" w:eastAsia="Yu Mincho" w:hAnsi="Arial" w:cs="Arial"/>
        </w:rPr>
      </w:pPr>
    </w:p>
    <w:p w14:paraId="7F0A6F3C" w14:textId="4D5E2CD7" w:rsidR="006C1F78" w:rsidRPr="00177E92" w:rsidRDefault="006C1F78" w:rsidP="00D665B4">
      <w:pPr>
        <w:tabs>
          <w:tab w:val="right" w:pos="9356"/>
        </w:tabs>
        <w:snapToGrid w:val="0"/>
        <w:spacing w:after="0"/>
        <w:ind w:left="-2" w:right="-2"/>
        <w:jc w:val="both"/>
        <w:rPr>
          <w:rFonts w:ascii="Arial" w:eastAsiaTheme="minorEastAsia" w:hAnsi="Arial"/>
          <w:b/>
          <w:sz w:val="22"/>
          <w:lang w:eastAsia="zh-CN"/>
        </w:rPr>
      </w:pPr>
      <w:r w:rsidRPr="00A578C0">
        <w:rPr>
          <w:rFonts w:ascii="Arial" w:eastAsia="MS Mincho" w:hAnsi="Arial"/>
          <w:b/>
          <w:sz w:val="22"/>
          <w:lang w:val="x-none"/>
        </w:rPr>
        <w:t xml:space="preserve">3GPP TSG RAN WG1 </w:t>
      </w:r>
      <w:r w:rsidRPr="00A578C0">
        <w:rPr>
          <w:rFonts w:ascii="Arial" w:hAnsi="Arial" w:cs="Arial"/>
          <w:b/>
          <w:bCs/>
          <w:sz w:val="22"/>
        </w:rPr>
        <w:t>#</w:t>
      </w:r>
      <w:r w:rsidRPr="00F72D3D">
        <w:rPr>
          <w:rFonts w:ascii="Arial" w:hAnsi="Arial" w:cs="Arial"/>
          <w:b/>
          <w:bCs/>
          <w:sz w:val="22"/>
        </w:rPr>
        <w:t>12</w:t>
      </w:r>
      <w:r w:rsidR="0065077F">
        <w:rPr>
          <w:rFonts w:ascii="Arial" w:hAnsi="Arial" w:cs="Arial" w:hint="eastAsia"/>
          <w:b/>
          <w:bCs/>
          <w:sz w:val="22"/>
          <w:lang w:eastAsia="zh-CN"/>
        </w:rPr>
        <w:t>1</w:t>
      </w:r>
      <w:r w:rsidR="00D665B4">
        <w:rPr>
          <w:rFonts w:ascii="Arial" w:hAnsi="Arial" w:cs="Arial"/>
          <w:b/>
          <w:bCs/>
          <w:sz w:val="22"/>
          <w:lang w:eastAsia="zh-CN"/>
        </w:rPr>
        <w:tab/>
      </w:r>
      <w:r w:rsidRPr="00605C08">
        <w:rPr>
          <w:rFonts w:ascii="Arial" w:hAnsi="Arial" w:cs="Arial"/>
          <w:b/>
          <w:bCs/>
          <w:sz w:val="22"/>
          <w:lang w:eastAsia="zh-CN"/>
        </w:rPr>
        <w:t>R1-</w:t>
      </w:r>
      <w:r w:rsidRPr="00F72D3D">
        <w:rPr>
          <w:rFonts w:ascii="Arial" w:hAnsi="Arial" w:cs="Arial"/>
          <w:b/>
          <w:bCs/>
          <w:sz w:val="22"/>
          <w:lang w:eastAsia="zh-CN"/>
        </w:rPr>
        <w:t>250</w:t>
      </w:r>
      <w:r w:rsidR="001D3FA5">
        <w:rPr>
          <w:rFonts w:ascii="Arial" w:hAnsi="Arial" w:cs="Arial" w:hint="eastAsia"/>
          <w:b/>
          <w:bCs/>
          <w:sz w:val="22"/>
          <w:lang w:eastAsia="zh-CN"/>
        </w:rPr>
        <w:t>4885</w:t>
      </w:r>
    </w:p>
    <w:p w14:paraId="37E48179" w14:textId="269BDF16" w:rsidR="00905F21" w:rsidRPr="00D26625" w:rsidRDefault="00905F21" w:rsidP="00905F21">
      <w:pPr>
        <w:tabs>
          <w:tab w:val="center" w:pos="4536"/>
          <w:tab w:val="right" w:pos="9072"/>
        </w:tabs>
        <w:spacing w:after="0"/>
        <w:ind w:left="-2"/>
        <w:jc w:val="both"/>
        <w:rPr>
          <w:rFonts w:ascii="Arial" w:hAnsi="Arial" w:cs="Arial"/>
          <w:b/>
          <w:bCs/>
          <w:sz w:val="22"/>
          <w:szCs w:val="22"/>
          <w:lang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F14681">
        <w:rPr>
          <w:rFonts w:ascii="Arial" w:eastAsia="MS Mincho" w:hAnsi="Arial"/>
          <w:b/>
          <w:sz w:val="22"/>
          <w:szCs w:val="22"/>
          <w:vertAlign w:val="superscript"/>
          <w:lang w:val="x-none"/>
        </w:rPr>
        <w:t>rd</w:t>
      </w:r>
      <w:r w:rsidRPr="00D26625">
        <w:rPr>
          <w:rFonts w:ascii="Arial" w:eastAsia="MS Mincho" w:hAnsi="Arial"/>
          <w:b/>
          <w:sz w:val="22"/>
          <w:szCs w:val="22"/>
          <w:lang w:val="x-none"/>
        </w:rPr>
        <w:t>, 2025</w:t>
      </w:r>
    </w:p>
    <w:p w14:paraId="780E2442" w14:textId="77777777" w:rsidR="00B77A43" w:rsidRPr="00CE2BB9" w:rsidRDefault="00B77A43" w:rsidP="00ED7666">
      <w:pPr>
        <w:spacing w:after="60"/>
        <w:ind w:left="1985" w:hanging="1985"/>
        <w:rPr>
          <w:rFonts w:ascii="Arial" w:hAnsi="Arial" w:cs="Arial"/>
          <w:b/>
          <w:sz w:val="24"/>
          <w:szCs w:val="24"/>
          <w:lang w:eastAsia="zh-CN"/>
        </w:rPr>
      </w:pPr>
    </w:p>
    <w:p w14:paraId="205C495D" w14:textId="5BB32FC2" w:rsidR="00ED7666" w:rsidRPr="00E63FED" w:rsidRDefault="00ED7666" w:rsidP="00ED7666">
      <w:pPr>
        <w:spacing w:after="60"/>
        <w:ind w:left="1985" w:hanging="1985"/>
        <w:rPr>
          <w:rFonts w:ascii="Arial" w:eastAsia="DengXian" w:hAnsi="Arial" w:cs="Arial"/>
          <w:bCs/>
          <w:lang w:val="en-US" w:eastAsia="zh-CN"/>
        </w:rPr>
      </w:pPr>
      <w:r w:rsidRPr="005973BB">
        <w:rPr>
          <w:rFonts w:ascii="Arial" w:eastAsia="DengXian" w:hAnsi="Arial" w:cs="Arial"/>
          <w:b/>
        </w:rPr>
        <w:t>Title:</w:t>
      </w:r>
      <w:r w:rsidRPr="005973BB">
        <w:rPr>
          <w:rFonts w:ascii="Arial" w:eastAsia="DengXian" w:hAnsi="Arial" w:cs="Arial"/>
          <w:b/>
        </w:rPr>
        <w:tab/>
      </w:r>
      <w:r w:rsidR="00295D0D">
        <w:rPr>
          <w:rFonts w:ascii="Arial" w:eastAsia="DengXian" w:hAnsi="Arial" w:cs="Arial" w:hint="eastAsia"/>
          <w:bCs/>
          <w:lang w:eastAsia="zh-CN"/>
        </w:rPr>
        <w:t>R</w:t>
      </w:r>
      <w:r w:rsidR="00295D0D" w:rsidRPr="00295D0D">
        <w:rPr>
          <w:rFonts w:ascii="Arial" w:eastAsia="DengXian" w:hAnsi="Arial" w:cs="Arial"/>
          <w:bCs/>
          <w:lang w:eastAsia="zh-CN"/>
        </w:rPr>
        <w:t xml:space="preserve">eply LS on differentiation of </w:t>
      </w:r>
      <w:proofErr w:type="spellStart"/>
      <w:r w:rsidR="00295D0D" w:rsidRPr="00295D0D">
        <w:rPr>
          <w:rFonts w:ascii="Arial" w:eastAsia="DengXian" w:hAnsi="Arial" w:cs="Arial"/>
          <w:bCs/>
          <w:lang w:eastAsia="zh-CN"/>
        </w:rPr>
        <w:t>sDCI</w:t>
      </w:r>
      <w:proofErr w:type="spellEnd"/>
      <w:r w:rsidR="00295D0D" w:rsidRPr="00295D0D">
        <w:rPr>
          <w:rFonts w:ascii="Arial" w:eastAsia="DengXian" w:hAnsi="Arial" w:cs="Arial"/>
          <w:bCs/>
          <w:lang w:eastAsia="zh-CN"/>
        </w:rPr>
        <w:t xml:space="preserve"> based </w:t>
      </w:r>
      <w:proofErr w:type="spellStart"/>
      <w:r w:rsidR="00295D0D" w:rsidRPr="00295D0D">
        <w:rPr>
          <w:rFonts w:ascii="Arial" w:eastAsia="DengXian" w:hAnsi="Arial" w:cs="Arial"/>
          <w:bCs/>
          <w:lang w:eastAsia="zh-CN"/>
        </w:rPr>
        <w:t>mTRP</w:t>
      </w:r>
      <w:proofErr w:type="spellEnd"/>
      <w:r w:rsidR="00295D0D" w:rsidRPr="00295D0D">
        <w:rPr>
          <w:rFonts w:ascii="Arial" w:eastAsia="DengXian" w:hAnsi="Arial" w:cs="Arial"/>
          <w:bCs/>
          <w:lang w:eastAsia="zh-CN"/>
        </w:rPr>
        <w:t xml:space="preserve"> and </w:t>
      </w:r>
      <w:proofErr w:type="spellStart"/>
      <w:r w:rsidR="00295D0D" w:rsidRPr="00295D0D">
        <w:rPr>
          <w:rFonts w:ascii="Arial" w:eastAsia="DengXian" w:hAnsi="Arial" w:cs="Arial"/>
          <w:bCs/>
          <w:lang w:eastAsia="zh-CN"/>
        </w:rPr>
        <w:t>sTRP</w:t>
      </w:r>
      <w:proofErr w:type="spellEnd"/>
    </w:p>
    <w:p w14:paraId="0F772963" w14:textId="75F1383D"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Response to:</w:t>
      </w:r>
      <w:r w:rsidRPr="005973BB">
        <w:rPr>
          <w:rFonts w:ascii="Arial" w:eastAsia="DengXian" w:hAnsi="Arial" w:cs="Arial"/>
          <w:bCs/>
        </w:rPr>
        <w:tab/>
      </w:r>
      <w:r w:rsidR="0098348F" w:rsidRPr="009E6C2B">
        <w:rPr>
          <w:rFonts w:ascii="Arial" w:eastAsia="DengXian" w:hAnsi="Arial" w:cs="Arial"/>
          <w:bCs/>
        </w:rPr>
        <w:t>R2-24112</w:t>
      </w:r>
      <w:r w:rsidR="0098348F">
        <w:rPr>
          <w:rFonts w:ascii="Arial" w:eastAsia="DengXian" w:hAnsi="Arial" w:cs="Arial" w:hint="eastAsia"/>
          <w:bCs/>
          <w:lang w:eastAsia="zh-CN"/>
        </w:rPr>
        <w:t>44</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6E3CF0B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proofErr w:type="spellStart"/>
      <w:r w:rsidR="001B433E" w:rsidRPr="001B433E">
        <w:rPr>
          <w:rFonts w:ascii="Arial" w:eastAsia="DengXian" w:hAnsi="Arial" w:cs="Arial"/>
          <w:bCs/>
        </w:rPr>
        <w:t>NR_MIMO_evo_DL_UL</w:t>
      </w:r>
      <w:proofErr w:type="spellEnd"/>
      <w:r w:rsidR="001B433E" w:rsidRPr="001B433E">
        <w:rPr>
          <w:rFonts w:ascii="Arial" w:eastAsia="DengXian" w:hAnsi="Arial" w:cs="Arial"/>
          <w:bCs/>
        </w:rPr>
        <w:t>-Core</w:t>
      </w:r>
    </w:p>
    <w:p w14:paraId="717F3336" w14:textId="77777777" w:rsidR="00474639" w:rsidRDefault="00474639" w:rsidP="00ED7666">
      <w:pPr>
        <w:spacing w:after="60"/>
        <w:ind w:left="1985" w:hanging="1985"/>
        <w:rPr>
          <w:rFonts w:ascii="Arial" w:eastAsia="DengXian" w:hAnsi="Arial" w:cs="Arial"/>
          <w:b/>
        </w:rPr>
      </w:pPr>
    </w:p>
    <w:p w14:paraId="071BC0F0" w14:textId="2E128DCD" w:rsidR="00ED7666" w:rsidRPr="001D3FA5" w:rsidRDefault="00ED7666" w:rsidP="00ED7666">
      <w:pPr>
        <w:spacing w:after="60"/>
        <w:ind w:left="1985" w:hanging="1985"/>
        <w:rPr>
          <w:rFonts w:ascii="Arial" w:eastAsiaTheme="minorEastAsia" w:hAnsi="Arial" w:cs="Arial"/>
          <w:bCs/>
          <w:lang w:eastAsia="zh-CN"/>
        </w:rPr>
      </w:pPr>
      <w:r w:rsidRPr="005973BB">
        <w:rPr>
          <w:rFonts w:ascii="Arial" w:eastAsia="DengXian" w:hAnsi="Arial" w:cs="Arial"/>
          <w:b/>
        </w:rPr>
        <w:t>Source:</w:t>
      </w:r>
      <w:r w:rsidRPr="005973BB">
        <w:rPr>
          <w:rFonts w:ascii="Arial" w:eastAsia="DengXian" w:hAnsi="Arial" w:cs="Arial"/>
          <w:bCs/>
        </w:rPr>
        <w:tab/>
      </w:r>
      <w:r w:rsidR="0098348F" w:rsidRPr="00E433D0">
        <w:rPr>
          <w:rFonts w:ascii="Arial" w:hAnsi="Arial" w:cs="Arial"/>
          <w:bCs/>
        </w:rPr>
        <w:t>RAN</w:t>
      </w:r>
      <w:r w:rsidR="001D3FA5" w:rsidRPr="00E433D0">
        <w:rPr>
          <w:rFonts w:ascii="Arial" w:eastAsiaTheme="minorEastAsia" w:hAnsi="Arial" w:cs="Arial" w:hint="eastAsia"/>
          <w:bCs/>
          <w:lang w:eastAsia="zh-CN"/>
        </w:rPr>
        <w:t>1</w:t>
      </w:r>
    </w:p>
    <w:p w14:paraId="4EC55AA1" w14:textId="1F4A8433"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To:</w:t>
      </w:r>
      <w:r w:rsidRPr="005973BB">
        <w:rPr>
          <w:rFonts w:ascii="Arial" w:eastAsia="DengXian" w:hAnsi="Arial" w:cs="Arial"/>
          <w:bCs/>
        </w:rPr>
        <w:tab/>
      </w:r>
      <w:r w:rsidR="000B25EF">
        <w:rPr>
          <w:rFonts w:ascii="Arial" w:eastAsia="DengXian" w:hAnsi="Arial" w:cs="Arial"/>
          <w:bCs/>
        </w:rPr>
        <w:t>RAN</w:t>
      </w:r>
      <w:r w:rsidR="001B433E">
        <w:rPr>
          <w:rFonts w:ascii="Arial" w:eastAsia="DengXian" w:hAnsi="Arial" w:cs="Arial" w:hint="eastAsia"/>
          <w:bCs/>
          <w:lang w:eastAsia="zh-CN"/>
        </w:rPr>
        <w:t>2</w:t>
      </w:r>
    </w:p>
    <w:p w14:paraId="0432A91C" w14:textId="3DDF224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6E0CD07C" w:rsidR="00E977CE" w:rsidRDefault="00E977CE" w:rsidP="00E977CE">
      <w:pPr>
        <w:spacing w:after="60"/>
        <w:ind w:left="1985" w:hanging="1985"/>
        <w:rPr>
          <w:rFonts w:ascii="Arial" w:eastAsia="DengXian" w:hAnsi="Arial" w:cs="Arial"/>
          <w:b/>
          <w:lang w:eastAsia="zh-CN"/>
        </w:rPr>
      </w:pPr>
      <w:r>
        <w:rPr>
          <w:rFonts w:ascii="Arial" w:eastAsia="DengXian" w:hAnsi="Arial" w:cs="Arial"/>
          <w:b/>
        </w:rPr>
        <w:t>Contact person</w:t>
      </w:r>
      <w:r w:rsidRPr="005973BB">
        <w:rPr>
          <w:rFonts w:ascii="Arial" w:eastAsia="DengXian" w:hAnsi="Arial" w:cs="Arial"/>
          <w:b/>
        </w:rPr>
        <w:t>:</w:t>
      </w:r>
      <w:r w:rsidR="00B05CBE">
        <w:rPr>
          <w:rFonts w:ascii="Arial" w:eastAsia="DengXian" w:hAnsi="Arial" w:cs="Arial" w:hint="eastAsia"/>
          <w:b/>
          <w:lang w:eastAsia="zh-CN"/>
        </w:rPr>
        <w:t xml:space="preserve"> </w:t>
      </w:r>
    </w:p>
    <w:p w14:paraId="25ED8BF8" w14:textId="30EB0EEB" w:rsidR="00E977CE" w:rsidRPr="00871409" w:rsidRDefault="00E977CE" w:rsidP="00D665B4">
      <w:pPr>
        <w:tabs>
          <w:tab w:val="left" w:pos="1985"/>
        </w:tabs>
        <w:spacing w:after="60"/>
        <w:rPr>
          <w:rFonts w:ascii="Arial" w:eastAsia="DengXian" w:hAnsi="Arial" w:cs="Arial"/>
          <w:bCs/>
          <w:lang w:eastAsia="zh-CN"/>
        </w:rPr>
      </w:pPr>
      <w:r w:rsidRPr="00871409">
        <w:rPr>
          <w:rFonts w:ascii="Arial" w:eastAsia="DengXian" w:hAnsi="Arial" w:cs="Arial"/>
          <w:b/>
        </w:rPr>
        <w:t>Name:</w:t>
      </w:r>
      <w:r w:rsidRPr="00871409">
        <w:rPr>
          <w:rFonts w:ascii="Arial" w:eastAsia="DengXian" w:hAnsi="Arial" w:cs="Arial"/>
          <w:bCs/>
        </w:rPr>
        <w:tab/>
      </w:r>
      <w:r w:rsidR="00B05CBE">
        <w:rPr>
          <w:rFonts w:ascii="Arial" w:eastAsia="DengXian" w:hAnsi="Arial" w:cs="Arial" w:hint="eastAsia"/>
          <w:b/>
          <w:lang w:eastAsia="zh-CN"/>
        </w:rPr>
        <w:t>Jiayi Yang</w:t>
      </w:r>
    </w:p>
    <w:p w14:paraId="4D8461E1" w14:textId="44A82CE8" w:rsidR="00E977CE" w:rsidRDefault="00E977CE" w:rsidP="00D665B4">
      <w:pPr>
        <w:tabs>
          <w:tab w:val="left" w:pos="1985"/>
        </w:tabs>
        <w:spacing w:after="60"/>
        <w:rPr>
          <w:rFonts w:ascii="Arial" w:eastAsia="DengXian" w:hAnsi="Arial" w:cs="Arial"/>
          <w:bCs/>
          <w:lang w:eastAsia="zh-CN"/>
        </w:rPr>
      </w:pPr>
      <w:r w:rsidRPr="00871409">
        <w:rPr>
          <w:rFonts w:ascii="Arial" w:eastAsia="DengXian" w:hAnsi="Arial" w:cs="Arial"/>
          <w:b/>
        </w:rPr>
        <w:t>E-mail Address:</w:t>
      </w:r>
      <w:r w:rsidRPr="00871409">
        <w:rPr>
          <w:rFonts w:ascii="Arial" w:eastAsia="DengXian" w:hAnsi="Arial" w:cs="Arial"/>
          <w:bCs/>
        </w:rPr>
        <w:tab/>
      </w:r>
      <w:r w:rsidR="00B05CBE" w:rsidRPr="002F7870">
        <w:rPr>
          <w:rFonts w:ascii="Arial" w:eastAsia="DengXian" w:hAnsi="Arial" w:cs="Arial" w:hint="eastAsia"/>
          <w:b/>
          <w:bCs/>
          <w:lang w:eastAsia="zh-CN"/>
        </w:rPr>
        <w:t>yangjiayi@catt.cn</w:t>
      </w:r>
    </w:p>
    <w:p w14:paraId="62BFC7E8" w14:textId="77777777" w:rsidR="00474639" w:rsidRPr="002F7870" w:rsidRDefault="00474639" w:rsidP="00E977CE">
      <w:pPr>
        <w:spacing w:after="60"/>
        <w:rPr>
          <w:rFonts w:ascii="Arial" w:hAnsi="Arial" w:cs="Arial"/>
          <w:b/>
          <w:lang w:val="de-DE"/>
        </w:rPr>
      </w:pPr>
    </w:p>
    <w:p w14:paraId="0B3B4E9F" w14:textId="02CF8A77"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2" w:history="1">
        <w:r w:rsidR="007D449F" w:rsidRPr="00930AF9">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2"/>
    <w:p w14:paraId="613EE68A"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0C3E283C" w14:textId="6A5FDBBF" w:rsidR="00F3564C" w:rsidRDefault="00B77A43" w:rsidP="00F3564C">
      <w:pPr>
        <w:pStyle w:val="BodyText"/>
        <w:spacing w:line="252" w:lineRule="auto"/>
        <w:rPr>
          <w:rFonts w:eastAsia="DengXian"/>
          <w:szCs w:val="20"/>
          <w:lang w:eastAsia="zh-CN"/>
        </w:rPr>
      </w:pPr>
      <w:r w:rsidRPr="00CF5A84">
        <w:rPr>
          <w:rFonts w:eastAsia="DengXian" w:hint="eastAsia"/>
          <w:szCs w:val="20"/>
          <w:lang w:eastAsia="zh-CN"/>
        </w:rPr>
        <w:t xml:space="preserve">RAN1 would like to thank </w:t>
      </w:r>
      <w:r w:rsidR="00E30041" w:rsidRPr="00CF5A84">
        <w:rPr>
          <w:rFonts w:eastAsia="DengXian" w:hint="eastAsia"/>
          <w:szCs w:val="20"/>
          <w:lang w:eastAsia="zh-CN"/>
        </w:rPr>
        <w:t>RAN</w:t>
      </w:r>
      <w:r w:rsidR="001B433E">
        <w:rPr>
          <w:rFonts w:eastAsia="DengXian" w:hint="eastAsia"/>
          <w:szCs w:val="20"/>
          <w:lang w:eastAsia="zh-CN"/>
        </w:rPr>
        <w:t>2</w:t>
      </w:r>
      <w:r w:rsidR="00E30041" w:rsidRPr="00CF5A84">
        <w:rPr>
          <w:rFonts w:eastAsia="DengXian" w:hint="eastAsia"/>
          <w:szCs w:val="20"/>
          <w:lang w:eastAsia="zh-CN"/>
        </w:rPr>
        <w:t xml:space="preserve"> </w:t>
      </w:r>
      <w:r w:rsidR="00C81B3B">
        <w:rPr>
          <w:rFonts w:eastAsia="DengXian" w:hint="eastAsia"/>
          <w:szCs w:val="20"/>
          <w:lang w:eastAsia="zh-CN"/>
        </w:rPr>
        <w:t xml:space="preserve">for the </w:t>
      </w:r>
      <w:r w:rsidRPr="00CF5A84">
        <w:rPr>
          <w:rFonts w:eastAsia="DengXian" w:hint="eastAsia"/>
          <w:szCs w:val="20"/>
          <w:lang w:eastAsia="zh-CN"/>
        </w:rPr>
        <w:t xml:space="preserve">LS </w:t>
      </w:r>
      <w:r w:rsidR="00EF533B">
        <w:rPr>
          <w:rFonts w:eastAsia="DengXian" w:hint="eastAsia"/>
          <w:szCs w:val="20"/>
          <w:lang w:eastAsia="zh-CN"/>
        </w:rPr>
        <w:t>on</w:t>
      </w:r>
      <w:r w:rsidR="00AB5591" w:rsidRPr="00AB5591">
        <w:t xml:space="preserve"> </w:t>
      </w:r>
      <w:r w:rsidR="00AB5591" w:rsidRPr="00AB5591">
        <w:rPr>
          <w:rFonts w:eastAsia="DengXian"/>
          <w:szCs w:val="20"/>
          <w:lang w:eastAsia="zh-CN"/>
        </w:rPr>
        <w:t xml:space="preserve">differentiation of </w:t>
      </w:r>
      <w:proofErr w:type="spellStart"/>
      <w:r w:rsidR="005E3B0A">
        <w:rPr>
          <w:rFonts w:eastAsia="DengXian"/>
          <w:szCs w:val="20"/>
          <w:lang w:eastAsia="zh-CN"/>
        </w:rPr>
        <w:t>s</w:t>
      </w:r>
      <w:r w:rsidR="005E3B0A">
        <w:rPr>
          <w:rFonts w:eastAsia="DengXian" w:hint="eastAsia"/>
          <w:szCs w:val="20"/>
          <w:lang w:eastAsia="zh-CN"/>
        </w:rPr>
        <w:t>DCI</w:t>
      </w:r>
      <w:proofErr w:type="spellEnd"/>
      <w:r w:rsidR="005E3B0A">
        <w:rPr>
          <w:rFonts w:eastAsia="DengXian" w:hint="eastAsia"/>
          <w:szCs w:val="20"/>
          <w:lang w:eastAsia="zh-CN"/>
        </w:rPr>
        <w:t xml:space="preserve"> based </w:t>
      </w:r>
      <w:proofErr w:type="spellStart"/>
      <w:r w:rsidR="00AB5591" w:rsidRPr="00AB5591">
        <w:rPr>
          <w:rFonts w:eastAsia="DengXian"/>
          <w:szCs w:val="20"/>
          <w:lang w:eastAsia="zh-CN"/>
        </w:rPr>
        <w:t>mTRP</w:t>
      </w:r>
      <w:proofErr w:type="spellEnd"/>
      <w:r w:rsidR="00AB5591" w:rsidRPr="00AB5591">
        <w:rPr>
          <w:rFonts w:eastAsia="DengXian"/>
          <w:szCs w:val="20"/>
          <w:lang w:eastAsia="zh-CN"/>
        </w:rPr>
        <w:t xml:space="preserve"> and sTRP</w:t>
      </w:r>
      <w:r w:rsidR="00514529">
        <w:rPr>
          <w:rFonts w:eastAsia="DengXian" w:hint="eastAsia"/>
          <w:szCs w:val="20"/>
          <w:lang w:eastAsia="zh-CN"/>
        </w:rPr>
        <w:t>.</w:t>
      </w:r>
      <w:r w:rsidR="00C261E6">
        <w:rPr>
          <w:rFonts w:eastAsia="DengXian" w:hint="eastAsia"/>
          <w:szCs w:val="20"/>
          <w:lang w:eastAsia="zh-CN"/>
        </w:rPr>
        <w:t xml:space="preserve"> </w:t>
      </w:r>
      <w:r w:rsidR="00C261E6">
        <w:rPr>
          <w:rFonts w:eastAsia="SimSun" w:hint="eastAsia"/>
          <w:lang w:eastAsia="zh-CN" w:bidi="ar"/>
        </w:rPr>
        <w:t xml:space="preserve">RAN1 provides the corresponding </w:t>
      </w:r>
      <w:r w:rsidR="00C261E6">
        <w:rPr>
          <w:rFonts w:eastAsia="SimSun"/>
          <w:lang w:eastAsia="zh-CN" w:bidi="ar"/>
        </w:rPr>
        <w:t>repl</w:t>
      </w:r>
      <w:r w:rsidR="00DD5122">
        <w:rPr>
          <w:rFonts w:eastAsia="SimSun" w:hint="eastAsia"/>
          <w:lang w:eastAsia="zh-CN" w:bidi="ar"/>
        </w:rPr>
        <w:t>ies</w:t>
      </w:r>
      <w:r w:rsidR="00C261E6">
        <w:rPr>
          <w:rFonts w:eastAsia="SimSun" w:hint="eastAsia"/>
          <w:lang w:eastAsia="zh-CN" w:bidi="ar"/>
        </w:rPr>
        <w:t>.</w:t>
      </w:r>
    </w:p>
    <w:p w14:paraId="539C69D8" w14:textId="77777777" w:rsidR="008D0678" w:rsidRPr="00F91F25" w:rsidRDefault="008D0678" w:rsidP="008D0678">
      <w:pPr>
        <w:pStyle w:val="ListParagraph"/>
        <w:numPr>
          <w:ilvl w:val="0"/>
          <w:numId w:val="38"/>
        </w:numPr>
        <w:overflowPunct w:val="0"/>
        <w:autoSpaceDE w:val="0"/>
        <w:autoSpaceDN w:val="0"/>
        <w:adjustRightInd w:val="0"/>
        <w:spacing w:before="180" w:after="0"/>
        <w:contextualSpacing w:val="0"/>
        <w:textAlignment w:val="baseline"/>
        <w:rPr>
          <w:rFonts w:ascii="Arial" w:eastAsia="DengXian" w:hAnsi="Arial" w:cs="Arial"/>
          <w:sz w:val="22"/>
          <w:szCs w:val="22"/>
          <w:u w:val="single"/>
          <w:lang w:val="en-US" w:eastAsia="zh-CN"/>
        </w:rPr>
      </w:pPr>
      <w:r w:rsidRPr="00F91F25">
        <w:rPr>
          <w:rFonts w:ascii="Arial" w:eastAsia="DengXian" w:hAnsi="Arial" w:cs="Arial"/>
          <w:sz w:val="22"/>
          <w:szCs w:val="22"/>
          <w:u w:val="single"/>
          <w:lang w:val="en-US" w:eastAsia="zh-CN"/>
        </w:rPr>
        <w:t>sTRP vs sDCI mTRP</w:t>
      </w:r>
    </w:p>
    <w:tbl>
      <w:tblPr>
        <w:tblStyle w:val="TableGrid"/>
        <w:tblW w:w="0" w:type="auto"/>
        <w:tblLook w:val="04A0" w:firstRow="1" w:lastRow="0" w:firstColumn="1" w:lastColumn="0" w:noHBand="0" w:noVBand="1"/>
      </w:tblPr>
      <w:tblGrid>
        <w:gridCol w:w="9350"/>
      </w:tblGrid>
      <w:tr w:rsidR="002B5BD9" w14:paraId="263EBCD9" w14:textId="77777777" w:rsidTr="002B5BD9">
        <w:tc>
          <w:tcPr>
            <w:tcW w:w="9576" w:type="dxa"/>
          </w:tcPr>
          <w:p w14:paraId="5EAC1165" w14:textId="77777777" w:rsidR="002B5BD9" w:rsidRDefault="002B5BD9" w:rsidP="002B5BD9">
            <w:pPr>
              <w:spacing w:before="180" w:after="120"/>
              <w:rPr>
                <w:rFonts w:ascii="Arial" w:eastAsia="DengXian" w:hAnsi="Arial" w:cs="Arial"/>
              </w:rPr>
            </w:pPr>
            <w:r>
              <w:rPr>
                <w:rFonts w:ascii="Arial" w:eastAsia="DengXian" w:hAnsi="Arial" w:cs="Arial"/>
              </w:rPr>
              <w:t>T</w:t>
            </w:r>
            <w:r>
              <w:rPr>
                <w:rFonts w:ascii="Arial" w:eastAsia="DengXian" w:hAnsi="Arial" w:cs="Arial" w:hint="eastAsia"/>
              </w:rPr>
              <w:t xml:space="preserve">o separate the cells operated as sTRP and sDCI mTRP, </w:t>
            </w:r>
            <w:r>
              <w:rPr>
                <w:rFonts w:ascii="Arial" w:eastAsia="DengXian" w:hAnsi="Arial" w:cs="Arial"/>
                <w:lang w:val="en-US"/>
              </w:rPr>
              <w:t>it is</w:t>
            </w:r>
            <w:r>
              <w:rPr>
                <w:rFonts w:ascii="Arial" w:eastAsia="DengXian" w:hAnsi="Arial" w:cs="Arial" w:hint="eastAsia"/>
              </w:rPr>
              <w:t xml:space="preserve"> proposed to </w:t>
            </w:r>
            <w:r>
              <w:rPr>
                <w:rFonts w:ascii="Arial" w:eastAsia="DengXian" w:hAnsi="Arial" w:cs="Arial" w:hint="eastAsia"/>
                <w:lang w:val="en-US"/>
              </w:rPr>
              <w:t>add the following highlight sentence</w:t>
            </w:r>
            <w:r>
              <w:rPr>
                <w:rFonts w:ascii="Arial" w:eastAsia="DengXian" w:hAnsi="Arial" w:cs="Arial" w:hint="eastAsia"/>
              </w:rPr>
              <w:t>.</w:t>
            </w:r>
          </w:p>
          <w:tbl>
            <w:tblPr>
              <w:tblStyle w:val="TableGrid"/>
              <w:tblW w:w="0" w:type="auto"/>
              <w:tblLook w:val="04A0" w:firstRow="1" w:lastRow="0" w:firstColumn="1" w:lastColumn="0" w:noHBand="0" w:noVBand="1"/>
            </w:tblPr>
            <w:tblGrid>
              <w:gridCol w:w="9124"/>
            </w:tblGrid>
            <w:tr w:rsidR="002B5BD9" w14:paraId="304D75C8" w14:textId="77777777" w:rsidTr="00E42DFA">
              <w:tc>
                <w:tcPr>
                  <w:tcW w:w="10081" w:type="dxa"/>
                </w:tcPr>
                <w:p w14:paraId="0A244B07" w14:textId="77777777" w:rsidR="002B5BD9" w:rsidRDefault="002B5BD9" w:rsidP="00E42DFA">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2D5EFE45" w14:textId="77777777" w:rsidR="002B5BD9" w:rsidRPr="001A2062" w:rsidRDefault="002B5BD9" w:rsidP="00E42DFA">
                  <w:pPr>
                    <w:spacing w:before="180" w:after="120"/>
                    <w:jc w:val="both"/>
                    <w:rPr>
                      <w:rFonts w:ascii="Arial" w:eastAsia="DengXian"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bCs/>
                      <w:i/>
                      <w:sz w:val="18"/>
                      <w:szCs w:val="22"/>
                      <w:lang w:eastAsia="sv-SE"/>
                    </w:rPr>
                    <w:t>unifiedTCI-StateType</w:t>
                  </w:r>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r>
                    <w:rPr>
                      <w:rFonts w:ascii="Arial" w:eastAsia="Calibri" w:hAnsi="Arial"/>
                      <w:bCs/>
                      <w:i/>
                      <w:sz w:val="18"/>
                      <w:szCs w:val="22"/>
                    </w:rPr>
                    <w:t>coresetPoolIndexes</w:t>
                  </w:r>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For each list, the network ensures that either applyIndicatedTCI-State is configured for all ControlResourceSets in all BWPs of all serving cells or applyIndicatedTCI-State is not configured in any ControlResourcesSet of any BWP of any serving cell</w:t>
                  </w:r>
                  <w:r w:rsidRPr="001A2062">
                    <w:rPr>
                      <w:rFonts w:ascii="Arial" w:eastAsia="DengXian" w:hAnsi="Arial" w:hint="eastAsia"/>
                      <w:bCs/>
                      <w:iCs/>
                      <w:sz w:val="18"/>
                      <w:szCs w:val="22"/>
                      <w:highlight w:val="yellow"/>
                    </w:rPr>
                    <w:t>.</w:t>
                  </w:r>
                </w:p>
              </w:tc>
            </w:tr>
          </w:tbl>
          <w:p w14:paraId="2135C120" w14:textId="153E6C63" w:rsidR="002B5BD9" w:rsidRDefault="002B5BD9" w:rsidP="00F91F25">
            <w:pPr>
              <w:numPr>
                <w:ilvl w:val="255"/>
                <w:numId w:val="0"/>
              </w:numPr>
              <w:spacing w:before="180" w:after="120"/>
              <w:rPr>
                <w:rFonts w:ascii="Arial" w:eastAsia="DengXian" w:hAnsi="Arial" w:cs="Arial"/>
                <w:lang w:eastAsia="zh-CN"/>
              </w:rPr>
            </w:pPr>
            <w:r>
              <w:rPr>
                <w:rFonts w:ascii="Arial" w:eastAsia="DengXian" w:hAnsi="Arial" w:cs="Arial" w:hint="eastAsia"/>
                <w:lang w:val="en-US"/>
              </w:rPr>
              <w:t>But s</w:t>
            </w:r>
            <w:r>
              <w:rPr>
                <w:rFonts w:ascii="Arial" w:eastAsia="DengXian" w:hAnsi="Arial" w:cs="Arial"/>
              </w:rPr>
              <w:t xml:space="preserve">ome </w:t>
            </w:r>
            <w:r>
              <w:rPr>
                <w:rFonts w:ascii="Arial" w:eastAsia="DengXian" w:hAnsi="Arial" w:cs="Arial" w:hint="eastAsia"/>
                <w:lang w:val="en-US"/>
              </w:rPr>
              <w:t xml:space="preserve">companies </w:t>
            </w:r>
            <w:r>
              <w:rPr>
                <w:rFonts w:ascii="Arial" w:eastAsia="DengXian" w:hAnsi="Arial" w:cs="Arial"/>
              </w:rPr>
              <w:t xml:space="preserve">understand that </w:t>
            </w:r>
            <w:r>
              <w:rPr>
                <w:rFonts w:ascii="Arial" w:eastAsia="DengXian" w:hAnsi="Arial" w:cs="Arial"/>
                <w:i/>
                <w:iCs/>
              </w:rPr>
              <w:t>applyIndicateTCI-State</w:t>
            </w:r>
            <w:r>
              <w:rPr>
                <w:rFonts w:ascii="Arial" w:eastAsia="DengXian" w:hAnsi="Arial" w:cs="Arial"/>
              </w:rPr>
              <w:t xml:space="preserve"> with value “none” configured for </w:t>
            </w:r>
            <w:r>
              <w:rPr>
                <w:rFonts w:ascii="Arial" w:eastAsia="DengXian" w:hAnsi="Arial" w:cs="Arial"/>
                <w:i/>
                <w:iCs/>
              </w:rPr>
              <w:t>ControlResourceSet</w:t>
            </w:r>
            <w:r>
              <w:rPr>
                <w:rFonts w:ascii="Arial" w:eastAsia="DengXian" w:hAnsi="Arial" w:cs="Arial"/>
              </w:rPr>
              <w:t xml:space="preserve"> indicates sTRP operation and different channels on a BWP may operate differently.</w:t>
            </w:r>
          </w:p>
        </w:tc>
      </w:tr>
    </w:tbl>
    <w:p w14:paraId="18ED6162" w14:textId="77777777" w:rsidR="008D0678" w:rsidRDefault="008D0678" w:rsidP="008D0678">
      <w:pPr>
        <w:spacing w:before="180" w:after="120"/>
        <w:rPr>
          <w:rFonts w:ascii="Arial" w:eastAsia="DengXian" w:hAnsi="Arial" w:cs="Arial"/>
        </w:rPr>
      </w:pPr>
      <w:r>
        <w:rPr>
          <w:rFonts w:ascii="Arial" w:eastAsia="DengXian" w:hAnsi="Arial" w:cs="Arial" w:hint="eastAsia"/>
          <w:b/>
          <w:u w:val="single"/>
        </w:rPr>
        <w:t>Question 2a:</w:t>
      </w:r>
      <w:r>
        <w:rPr>
          <w:rFonts w:ascii="Arial" w:eastAsia="DengXian" w:hAnsi="Arial" w:cs="Arial" w:hint="eastAsia"/>
        </w:rPr>
        <w:t xml:space="preserve"> RAN2 </w:t>
      </w:r>
      <w:r>
        <w:rPr>
          <w:rFonts w:ascii="Arial" w:eastAsia="DengXian" w:hAnsi="Arial" w:cs="Arial"/>
        </w:rPr>
        <w:t xml:space="preserve">would like to ask if </w:t>
      </w:r>
      <w:r>
        <w:rPr>
          <w:rFonts w:ascii="Arial" w:eastAsia="DengXian" w:hAnsi="Arial" w:cs="Arial" w:hint="eastAsia"/>
          <w:lang w:val="en-US"/>
        </w:rPr>
        <w:t>RAN1 has any concern on the above highlight sentence</w:t>
      </w:r>
      <w:r>
        <w:rPr>
          <w:rFonts w:ascii="Arial" w:eastAsia="DengXian" w:hAnsi="Arial" w:cs="Arial" w:hint="eastAsia"/>
        </w:rPr>
        <w:t xml:space="preserve">? </w:t>
      </w:r>
    </w:p>
    <w:p w14:paraId="2A216CBF" w14:textId="65BDA0C0" w:rsidR="00110E26" w:rsidRDefault="008D0678" w:rsidP="008D0678">
      <w:pPr>
        <w:pStyle w:val="BodyText"/>
        <w:spacing w:line="252" w:lineRule="auto"/>
        <w:rPr>
          <w:rFonts w:eastAsia="DengXian"/>
          <w:b/>
          <w:szCs w:val="20"/>
          <w:lang w:eastAsia="zh-CN"/>
        </w:rPr>
      </w:pPr>
      <w:r>
        <w:rPr>
          <w:rFonts w:ascii="Arial" w:eastAsia="DengXian" w:hAnsi="Arial" w:cs="Arial" w:hint="eastAsia"/>
          <w:b/>
          <w:u w:val="single"/>
        </w:rPr>
        <w:lastRenderedPageBreak/>
        <w:t>Question 2b:</w:t>
      </w:r>
      <w:r>
        <w:rPr>
          <w:rFonts w:ascii="Arial" w:eastAsia="DengXian" w:hAnsi="Arial" w:cs="Arial" w:hint="eastAsia"/>
        </w:rPr>
        <w:t xml:space="preserve"> If there is any concern on Question 2a, what</w:t>
      </w:r>
      <w:r>
        <w:rPr>
          <w:rFonts w:ascii="Arial" w:eastAsia="DengXian" w:hAnsi="Arial" w:cs="Arial"/>
        </w:rPr>
        <w:t>’</w:t>
      </w:r>
      <w:r>
        <w:rPr>
          <w:rFonts w:ascii="Arial" w:eastAsia="DengXian" w:hAnsi="Arial" w:cs="Arial" w:hint="eastAsia"/>
        </w:rPr>
        <w:t>s RAN1</w:t>
      </w:r>
      <w:r>
        <w:rPr>
          <w:rFonts w:ascii="Arial" w:eastAsia="DengXian" w:hAnsi="Arial" w:cs="Arial"/>
        </w:rPr>
        <w:t>’</w:t>
      </w:r>
      <w:r>
        <w:rPr>
          <w:rFonts w:ascii="Arial" w:eastAsia="DengXian" w:hAnsi="Arial" w:cs="Arial" w:hint="eastAsia"/>
        </w:rPr>
        <w:t>s suggestion</w:t>
      </w:r>
      <w:r>
        <w:rPr>
          <w:rFonts w:ascii="Arial" w:eastAsia="DengXian" w:hAnsi="Arial" w:cs="Arial" w:hint="eastAsia"/>
          <w:bCs/>
        </w:rPr>
        <w:t xml:space="preserve"> on how to separate the cells </w:t>
      </w:r>
      <w:r>
        <w:rPr>
          <w:rFonts w:ascii="Arial" w:eastAsia="DengXian" w:hAnsi="Arial" w:cs="Arial" w:hint="eastAsia"/>
        </w:rPr>
        <w:t>operated as sTRP and sDCI mTRP?</w:t>
      </w:r>
    </w:p>
    <w:p w14:paraId="1CCE87A3" w14:textId="77777777" w:rsidR="00F555A9" w:rsidRDefault="002B5BD9" w:rsidP="00F91F25">
      <w:pPr>
        <w:spacing w:after="120"/>
        <w:jc w:val="both"/>
        <w:rPr>
          <w:rFonts w:eastAsia="DengXian"/>
          <w:b/>
          <w:lang w:eastAsia="zh-CN"/>
        </w:rPr>
      </w:pPr>
      <w:r w:rsidRPr="002B5BD9">
        <w:rPr>
          <w:rFonts w:eastAsia="DengXian"/>
          <w:b/>
          <w:lang w:eastAsia="zh-CN"/>
        </w:rPr>
        <w:t>[RAN1’s reply]</w:t>
      </w:r>
      <w:r>
        <w:rPr>
          <w:rFonts w:eastAsia="DengXian" w:hint="eastAsia"/>
          <w:b/>
          <w:lang w:eastAsia="zh-CN"/>
        </w:rPr>
        <w:t xml:space="preserve"> </w:t>
      </w:r>
    </w:p>
    <w:p w14:paraId="09CFC272" w14:textId="11102921" w:rsidR="00F911DE" w:rsidRDefault="008D0678" w:rsidP="00F91F25">
      <w:pPr>
        <w:spacing w:after="120"/>
        <w:jc w:val="both"/>
        <w:rPr>
          <w:rFonts w:eastAsiaTheme="minorEastAsia"/>
          <w:b/>
          <w:lang w:eastAsia="zh-CN"/>
        </w:rPr>
      </w:pPr>
      <w:r w:rsidRPr="00A74393">
        <w:rPr>
          <w:rFonts w:eastAsia="DengXian"/>
          <w:b/>
          <w:lang w:eastAsia="zh-CN"/>
        </w:rPr>
        <w:t xml:space="preserve">Question </w:t>
      </w:r>
      <w:r w:rsidRPr="00A74393">
        <w:rPr>
          <w:rFonts w:eastAsia="DengXian" w:hint="eastAsia"/>
          <w:b/>
          <w:lang w:eastAsia="zh-CN"/>
        </w:rPr>
        <w:t xml:space="preserve">2a): </w:t>
      </w:r>
      <w:r w:rsidR="00191862">
        <w:rPr>
          <w:rFonts w:eastAsia="DengXian" w:hint="eastAsia"/>
          <w:b/>
          <w:lang w:eastAsia="zh-CN"/>
        </w:rPr>
        <w:t>Yes</w:t>
      </w:r>
      <w:r w:rsidR="00BF57A2">
        <w:rPr>
          <w:rFonts w:eastAsia="DengXian" w:hint="eastAsia"/>
          <w:bCs/>
          <w:iCs/>
          <w:lang w:eastAsia="zh-CN"/>
        </w:rPr>
        <w:t xml:space="preserve">. </w:t>
      </w:r>
    </w:p>
    <w:p w14:paraId="28D52338" w14:textId="7CBDD236" w:rsidR="00F274E3" w:rsidRDefault="00191862" w:rsidP="005E3B0A">
      <w:pPr>
        <w:spacing w:after="120"/>
        <w:jc w:val="both"/>
        <w:rPr>
          <w:rFonts w:eastAsia="DengXian"/>
          <w:b/>
          <w:lang w:eastAsia="zh-CN"/>
        </w:rPr>
      </w:pPr>
      <w:r w:rsidRPr="00A74393">
        <w:rPr>
          <w:rFonts w:eastAsia="DengXian"/>
          <w:b/>
          <w:lang w:eastAsia="zh-CN"/>
        </w:rPr>
        <w:t xml:space="preserve">Question </w:t>
      </w:r>
      <w:r>
        <w:rPr>
          <w:rFonts w:eastAsia="DengXian" w:hint="eastAsia"/>
          <w:b/>
          <w:lang w:eastAsia="zh-CN"/>
        </w:rPr>
        <w:t>2b</w:t>
      </w:r>
      <w:r w:rsidRPr="00A74393">
        <w:rPr>
          <w:rFonts w:eastAsia="DengXian" w:hint="eastAsia"/>
          <w:b/>
          <w:lang w:eastAsia="zh-CN"/>
        </w:rPr>
        <w:t>)</w:t>
      </w:r>
      <w:r>
        <w:rPr>
          <w:rFonts w:eastAsia="DengXian" w:hint="eastAsia"/>
          <w:b/>
          <w:lang w:eastAsia="zh-CN"/>
        </w:rPr>
        <w:t xml:space="preserve">: </w:t>
      </w:r>
      <w:r w:rsidR="00F274E3">
        <w:rPr>
          <w:rFonts w:eastAsia="DengXian" w:hint="eastAsia"/>
          <w:b/>
          <w:lang w:eastAsia="zh-CN"/>
        </w:rPr>
        <w:t>RAN1 has reached to the following conclusion</w:t>
      </w:r>
      <w:r w:rsidR="00915012">
        <w:rPr>
          <w:rFonts w:eastAsia="DengXian" w:hint="eastAsia"/>
          <w:b/>
          <w:lang w:eastAsia="zh-CN"/>
        </w:rPr>
        <w:t>:</w:t>
      </w:r>
    </w:p>
    <w:p w14:paraId="3774C3E2" w14:textId="77777777" w:rsidR="00915012" w:rsidRDefault="00915012" w:rsidP="00B05CBE">
      <w:pPr>
        <w:spacing w:before="120"/>
        <w:ind w:leftChars="600" w:left="120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158B782A" w14:textId="77777777" w:rsidR="00915012" w:rsidRPr="001D50C8" w:rsidRDefault="00915012" w:rsidP="00B05CBE">
      <w:pPr>
        <w:ind w:leftChars="600" w:left="1200"/>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9286"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15012" w:rsidRPr="002B1F67" w14:paraId="47913E14" w14:textId="77777777" w:rsidTr="005E3B0A">
        <w:tc>
          <w:tcPr>
            <w:tcW w:w="9286" w:type="dxa"/>
            <w:shd w:val="clear" w:color="auto" w:fill="auto"/>
          </w:tcPr>
          <w:p w14:paraId="228DAC8A" w14:textId="77777777" w:rsidR="00915012" w:rsidRPr="00266D79" w:rsidRDefault="00915012" w:rsidP="00952711">
            <w:pPr>
              <w:rPr>
                <w:rFonts w:eastAsia="Arial Unicode MS"/>
                <w:b/>
                <w:bCs/>
              </w:rPr>
            </w:pPr>
            <w:r w:rsidRPr="00803385">
              <w:rPr>
                <w:rFonts w:eastAsia="Arial Unicode MS"/>
                <w:b/>
                <w:bCs/>
                <w:highlight w:val="green"/>
              </w:rPr>
              <w:t>Agreement</w:t>
            </w:r>
          </w:p>
          <w:p w14:paraId="3020F656" w14:textId="77777777" w:rsidR="00915012" w:rsidRPr="00313D24" w:rsidRDefault="00915012"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sTRP vs sDCI mTRP</w:t>
            </w:r>
            <w:r w:rsidRPr="00313D24">
              <w:rPr>
                <w:rFonts w:eastAsia="Arial Unicode MS" w:hint="eastAsia"/>
                <w:lang w:eastAsia="zh-CN"/>
              </w:rPr>
              <w:t>, down-select one of the options:</w:t>
            </w:r>
          </w:p>
          <w:p w14:paraId="7B9710AA" w14:textId="77777777" w:rsidR="00915012" w:rsidRPr="00803385" w:rsidRDefault="00915012" w:rsidP="00915012">
            <w:pPr>
              <w:pStyle w:val="ListParagraph"/>
              <w:numPr>
                <w:ilvl w:val="0"/>
                <w:numId w:val="39"/>
              </w:numPr>
              <w:tabs>
                <w:tab w:val="left" w:pos="2618"/>
              </w:tabs>
              <w:spacing w:after="0"/>
              <w:ind w:hanging="357"/>
              <w:contextualSpacing w:val="0"/>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ndicate whether a serving cell is in sDCI mTRP operation or sTRP operatio</w:t>
            </w:r>
            <w:r w:rsidRPr="00803385">
              <w:rPr>
                <w:rFonts w:eastAsia="Arial Unicode MS" w:hint="eastAsia"/>
                <w:lang w:eastAsia="zh-CN"/>
              </w:rPr>
              <w:t>n.</w:t>
            </w:r>
          </w:p>
          <w:p w14:paraId="6D673846" w14:textId="77777777" w:rsidR="00915012" w:rsidRPr="00803385" w:rsidRDefault="00915012" w:rsidP="00915012">
            <w:pPr>
              <w:pStyle w:val="ListParagraph"/>
              <w:numPr>
                <w:ilvl w:val="1"/>
                <w:numId w:val="39"/>
              </w:numPr>
              <w:tabs>
                <w:tab w:val="left" w:pos="2618"/>
              </w:tabs>
              <w:spacing w:after="0"/>
              <w:contextualSpacing w:val="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r w:rsidRPr="00803385">
              <w:rPr>
                <w:rFonts w:eastAsia="Arial Unicode MS"/>
                <w:i/>
                <w:lang w:eastAsia="zh-CN"/>
              </w:rPr>
              <w:t>applyIndicatedTCI-State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2BE6D2A3" w14:textId="77777777" w:rsidR="00915012" w:rsidRPr="00803385" w:rsidRDefault="00915012" w:rsidP="00915012">
            <w:pPr>
              <w:pStyle w:val="ListParagraph"/>
              <w:numPr>
                <w:ilvl w:val="2"/>
                <w:numId w:val="39"/>
              </w:numPr>
              <w:tabs>
                <w:tab w:val="left" w:pos="2618"/>
              </w:tabs>
              <w:spacing w:after="0"/>
              <w:contextualSpacing w:val="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ConfiguredGrantConfig, ControlResourceSet, PUSCH-Config, SRS-ResourceSet</w:t>
            </w:r>
            <w:r w:rsidRPr="00803385">
              <w:rPr>
                <w:rFonts w:eastAsia="DengXian"/>
                <w:lang w:val="en-US" w:eastAsia="zh-CN"/>
              </w:rPr>
              <w:t xml:space="preserve">, </w:t>
            </w:r>
            <w:r w:rsidRPr="00803385">
              <w:rPr>
                <w:lang w:val="en-US"/>
              </w:rPr>
              <w:t>PDCCH-ConfigCommon</w:t>
            </w:r>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512B7EC5" w14:textId="77777777" w:rsidR="00915012" w:rsidRPr="00803385" w:rsidRDefault="00915012" w:rsidP="00915012">
            <w:pPr>
              <w:pStyle w:val="ListParagraph"/>
              <w:numPr>
                <w:ilvl w:val="2"/>
                <w:numId w:val="39"/>
              </w:numPr>
              <w:tabs>
                <w:tab w:val="left" w:pos="2618"/>
              </w:tabs>
              <w:spacing w:after="0"/>
              <w:contextualSpacing w:val="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CSI-AssociatedReportConfigInfo</w:t>
            </w:r>
            <w:r w:rsidRPr="00803385">
              <w:rPr>
                <w:rFonts w:hint="eastAsia"/>
                <w:lang w:val="en-US" w:eastAsia="zh-CN"/>
              </w:rPr>
              <w:t>, or</w:t>
            </w:r>
          </w:p>
          <w:p w14:paraId="0CAB3751" w14:textId="77777777" w:rsidR="00915012" w:rsidRPr="005762DF" w:rsidRDefault="00915012" w:rsidP="00915012">
            <w:pPr>
              <w:pStyle w:val="ListParagraph"/>
              <w:numPr>
                <w:ilvl w:val="2"/>
                <w:numId w:val="39"/>
              </w:numPr>
              <w:tabs>
                <w:tab w:val="left" w:pos="2618"/>
              </w:tabs>
              <w:spacing w:after="0"/>
              <w:contextualSpacing w:val="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1F75D98C" w14:textId="77777777" w:rsidR="00915012" w:rsidRPr="00803385" w:rsidRDefault="00915012" w:rsidP="00915012">
            <w:pPr>
              <w:pStyle w:val="ListParagraph"/>
              <w:numPr>
                <w:ilvl w:val="2"/>
                <w:numId w:val="39"/>
              </w:numPr>
              <w:tabs>
                <w:tab w:val="left" w:pos="2618"/>
              </w:tabs>
              <w:spacing w:after="0"/>
              <w:contextualSpacing w:val="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07278F67"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repetitionSchemeConfig-r16</w:t>
            </w:r>
            <w:r w:rsidRPr="00803385">
              <w:rPr>
                <w:rFonts w:eastAsia="DengXian"/>
                <w:lang w:eastAsia="zh-CN"/>
              </w:rPr>
              <w:t>” in PDSCH-Config</w:t>
            </w:r>
          </w:p>
          <w:p w14:paraId="13B51718"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searchSpace</w:t>
            </w:r>
          </w:p>
          <w:p w14:paraId="2543C1CC" w14:textId="77777777" w:rsidR="00915012" w:rsidRPr="00803385" w:rsidRDefault="00915012" w:rsidP="00915012">
            <w:pPr>
              <w:pStyle w:val="ListParagraph"/>
              <w:numPr>
                <w:ilvl w:val="2"/>
                <w:numId w:val="39"/>
              </w:numPr>
              <w:tabs>
                <w:tab w:val="left" w:pos="2618"/>
              </w:tabs>
              <w:spacing w:after="0"/>
              <w:contextualSpacing w:val="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336E6CED"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cjt-Scheme-PDSCH-r18</w:t>
            </w:r>
            <w:r w:rsidRPr="00803385">
              <w:rPr>
                <w:rFonts w:eastAsia="DengXian"/>
                <w:lang w:eastAsia="zh-CN"/>
              </w:rPr>
              <w:t>” in ServingCellConfig</w:t>
            </w:r>
          </w:p>
          <w:p w14:paraId="2E559452"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Two SRS resource sets configured in srs-ResourceSetToAddModList or srs-ResourceSetToAddModListDCI-0-2 with higher layer parameter usage in SRS-ResourceSet set to 'codebook' or ‘noncodebook’</w:t>
            </w:r>
          </w:p>
          <w:p w14:paraId="2427C790" w14:textId="77777777" w:rsidR="00915012" w:rsidRDefault="00915012" w:rsidP="00915012">
            <w:pPr>
              <w:pStyle w:val="ListParagraph"/>
              <w:numPr>
                <w:ilvl w:val="1"/>
                <w:numId w:val="39"/>
              </w:numPr>
              <w:tabs>
                <w:tab w:val="left" w:pos="2618"/>
              </w:tabs>
              <w:spacing w:after="0"/>
              <w:contextualSpacing w:val="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r w:rsidRPr="00803385">
              <w:rPr>
                <w:rFonts w:eastAsia="Arial Unicode MS"/>
                <w:i/>
                <w:lang w:eastAsia="zh-CN"/>
              </w:rPr>
              <w:t>applyIndicatedTCI-State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p>
          <w:p w14:paraId="251F9483" w14:textId="77777777" w:rsidR="00915012" w:rsidRPr="00CD0A63" w:rsidRDefault="00915012" w:rsidP="00915012">
            <w:pPr>
              <w:pStyle w:val="ListParagraph"/>
              <w:numPr>
                <w:ilvl w:val="0"/>
                <w:numId w:val="39"/>
              </w:numPr>
              <w:tabs>
                <w:tab w:val="left" w:pos="2618"/>
              </w:tabs>
              <w:spacing w:after="0"/>
              <w:contextualSpacing w:val="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ndicate whether a serving cell is in sDCI mTRP operation or sTRP operatio</w:t>
            </w:r>
            <w:r w:rsidRPr="00CD0A63">
              <w:rPr>
                <w:rFonts w:eastAsia="Arial Unicode MS" w:hint="eastAsia"/>
                <w:lang w:eastAsia="zh-CN"/>
              </w:rPr>
              <w:t>n.</w:t>
            </w:r>
          </w:p>
        </w:tc>
      </w:tr>
    </w:tbl>
    <w:p w14:paraId="19365BE7" w14:textId="77777777" w:rsidR="00915012" w:rsidRPr="00915012" w:rsidRDefault="00915012" w:rsidP="005E3B0A">
      <w:pPr>
        <w:spacing w:after="120"/>
        <w:ind w:leftChars="300" w:left="600"/>
        <w:jc w:val="both"/>
        <w:rPr>
          <w:rFonts w:eastAsia="DengXian"/>
          <w:b/>
          <w:lang w:val="en-US" w:eastAsia="zh-CN"/>
        </w:rPr>
      </w:pPr>
    </w:p>
    <w:p w14:paraId="465B2964"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24F22A4E"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870295">
        <w:rPr>
          <w:rFonts w:hint="eastAsia"/>
          <w:b/>
          <w:lang w:eastAsia="zh-CN"/>
        </w:rPr>
        <w:t>2</w:t>
      </w:r>
    </w:p>
    <w:p w14:paraId="3FA40FCA" w14:textId="5E947F4D" w:rsidR="00B77A43" w:rsidRPr="00B46651" w:rsidRDefault="00B77A43" w:rsidP="009C0F26">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870295">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13FE86C3"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5F78C06A" w14:textId="7D9B0E3E" w:rsidR="00775EE2" w:rsidRDefault="00C742C6" w:rsidP="00C969E6">
      <w:pPr>
        <w:tabs>
          <w:tab w:val="left" w:pos="3828"/>
          <w:tab w:val="left" w:pos="7230"/>
        </w:tabs>
        <w:rPr>
          <w:lang w:eastAsia="zh-CN"/>
        </w:rPr>
      </w:pPr>
      <w:r>
        <w:rPr>
          <w:lang w:eastAsia="en-GB"/>
        </w:rPr>
        <w:t>TSG RAN WG1 Meeting #12</w:t>
      </w:r>
      <w:r>
        <w:rPr>
          <w:rFonts w:hint="eastAsia"/>
          <w:lang w:eastAsia="zh-CN"/>
        </w:rPr>
        <w:t>2</w:t>
      </w:r>
      <w:r>
        <w:rPr>
          <w:lang w:eastAsia="en-GB"/>
        </w:rPr>
        <w:tab/>
      </w:r>
      <w:r>
        <w:rPr>
          <w:rFonts w:hint="eastAsia"/>
          <w:lang w:eastAsia="zh-CN"/>
        </w:rPr>
        <w:t>25</w:t>
      </w:r>
      <w:r w:rsidRPr="00E334EF">
        <w:rPr>
          <w:vertAlign w:val="superscript"/>
          <w:lang w:eastAsia="en-GB"/>
        </w:rPr>
        <w:t>th</w:t>
      </w:r>
      <w:r>
        <w:rPr>
          <w:lang w:eastAsia="en-GB"/>
        </w:rPr>
        <w:t xml:space="preserve"> </w:t>
      </w:r>
      <w:r>
        <w:rPr>
          <w:rFonts w:hint="eastAsia"/>
          <w:lang w:eastAsia="zh-CN"/>
        </w:rPr>
        <w:t>August</w:t>
      </w:r>
      <w:r>
        <w:rPr>
          <w:lang w:eastAsia="en-GB"/>
        </w:rPr>
        <w:t xml:space="preserve"> – 2</w:t>
      </w:r>
      <w:r>
        <w:rPr>
          <w:rFonts w:hint="eastAsia"/>
          <w:lang w:eastAsia="zh-CN"/>
        </w:rPr>
        <w:t>9</w:t>
      </w:r>
      <w:r w:rsidR="00327404">
        <w:rPr>
          <w:rFonts w:hint="eastAsia"/>
          <w:vertAlign w:val="superscript"/>
          <w:lang w:eastAsia="zh-CN"/>
        </w:rPr>
        <w:t>th</w:t>
      </w:r>
      <w:r>
        <w:rPr>
          <w:lang w:eastAsia="en-GB"/>
        </w:rPr>
        <w:t xml:space="preserve"> </w:t>
      </w:r>
      <w:r>
        <w:rPr>
          <w:rFonts w:hint="eastAsia"/>
          <w:lang w:eastAsia="zh-CN"/>
        </w:rPr>
        <w:t>August</w:t>
      </w:r>
      <w:r>
        <w:rPr>
          <w:lang w:eastAsia="en-GB"/>
        </w:rPr>
        <w:t xml:space="preserve"> </w:t>
      </w:r>
      <w:r w:rsidR="009F5F43">
        <w:rPr>
          <w:lang w:eastAsia="en-GB"/>
        </w:rPr>
        <w:t>2025</w:t>
      </w:r>
      <w:r w:rsidR="009F5F43">
        <w:rPr>
          <w:lang w:eastAsia="en-GB"/>
        </w:rPr>
        <w:tab/>
      </w:r>
      <w:r w:rsidR="009F5F43">
        <w:t>Bangalore</w:t>
      </w:r>
      <w:r>
        <w:rPr>
          <w:lang w:eastAsia="en-GB"/>
        </w:rPr>
        <w:t xml:space="preserve">, </w:t>
      </w:r>
      <w:r w:rsidR="009F5F43">
        <w:rPr>
          <w:rFonts w:hint="eastAsia"/>
          <w:lang w:eastAsia="zh-CN"/>
        </w:rPr>
        <w:t>India</w:t>
      </w:r>
    </w:p>
    <w:p w14:paraId="48D003B9" w14:textId="445DA0DB" w:rsidR="00CE2BB9" w:rsidRDefault="00CE2BB9" w:rsidP="00C969E6">
      <w:pPr>
        <w:tabs>
          <w:tab w:val="left" w:pos="3828"/>
          <w:tab w:val="left" w:pos="7230"/>
        </w:tabs>
        <w:rPr>
          <w:lang w:eastAsia="zh-CN"/>
        </w:rPr>
      </w:pPr>
      <w:r>
        <w:rPr>
          <w:lang w:eastAsia="en-GB"/>
        </w:rPr>
        <w:t>TSG RAN WG1 Meeting #12</w:t>
      </w:r>
      <w:r>
        <w:rPr>
          <w:rFonts w:hint="eastAsia"/>
          <w:lang w:eastAsia="zh-CN"/>
        </w:rPr>
        <w:t>2bis</w:t>
      </w:r>
      <w:r>
        <w:rPr>
          <w:lang w:eastAsia="en-GB"/>
        </w:rPr>
        <w:tab/>
        <w:t>1</w:t>
      </w:r>
      <w:r>
        <w:rPr>
          <w:rFonts w:hint="eastAsia"/>
          <w:lang w:eastAsia="zh-CN"/>
        </w:rPr>
        <w:t>3</w:t>
      </w:r>
      <w:r w:rsidRPr="00E334EF">
        <w:rPr>
          <w:vertAlign w:val="superscript"/>
          <w:lang w:eastAsia="en-GB"/>
        </w:rPr>
        <w:t>th</w:t>
      </w:r>
      <w:r>
        <w:rPr>
          <w:lang w:eastAsia="en-GB"/>
        </w:rPr>
        <w:t xml:space="preserve"> </w:t>
      </w:r>
      <w:r>
        <w:rPr>
          <w:rFonts w:hint="eastAsia"/>
          <w:lang w:eastAsia="zh-CN"/>
        </w:rPr>
        <w:t>October</w:t>
      </w:r>
      <w:r>
        <w:rPr>
          <w:lang w:eastAsia="en-GB"/>
        </w:rPr>
        <w:t xml:space="preserve"> – </w:t>
      </w:r>
      <w:r>
        <w:rPr>
          <w:rFonts w:hint="eastAsia"/>
          <w:lang w:eastAsia="zh-CN"/>
        </w:rPr>
        <w:t>17</w:t>
      </w:r>
      <w:r w:rsidR="00327404">
        <w:rPr>
          <w:rFonts w:hint="eastAsia"/>
          <w:vertAlign w:val="superscript"/>
          <w:lang w:eastAsia="zh-CN"/>
        </w:rPr>
        <w:t>th</w:t>
      </w:r>
      <w:r>
        <w:rPr>
          <w:lang w:eastAsia="en-GB"/>
        </w:rPr>
        <w:t xml:space="preserve"> </w:t>
      </w:r>
      <w:r>
        <w:rPr>
          <w:rFonts w:hint="eastAsia"/>
          <w:lang w:eastAsia="zh-CN"/>
        </w:rPr>
        <w:t>October</w:t>
      </w:r>
      <w:r>
        <w:rPr>
          <w:lang w:eastAsia="en-GB"/>
        </w:rPr>
        <w:t xml:space="preserve"> 202</w:t>
      </w:r>
      <w:r>
        <w:rPr>
          <w:rFonts w:hint="eastAsia"/>
          <w:lang w:eastAsia="zh-CN"/>
        </w:rPr>
        <w:t>5</w:t>
      </w:r>
      <w:r>
        <w:rPr>
          <w:lang w:eastAsia="en-GB"/>
        </w:rPr>
        <w:tab/>
      </w:r>
      <w:r w:rsidRPr="00CE2BB9">
        <w:rPr>
          <w:lang w:eastAsia="zh-CN"/>
        </w:rPr>
        <w:t>Prague, Czech Republic</w:t>
      </w:r>
    </w:p>
    <w:p w14:paraId="0AAA7826" w14:textId="77777777" w:rsidR="00CE2BB9" w:rsidRPr="00CE2BB9" w:rsidRDefault="00CE2BB9" w:rsidP="0079613E">
      <w:pPr>
        <w:rPr>
          <w:lang w:eastAsia="zh-CN"/>
        </w:rPr>
      </w:pPr>
    </w:p>
    <w:sectPr w:rsidR="00CE2BB9" w:rsidRPr="00CE2B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4406" w14:textId="77777777" w:rsidR="0015640F" w:rsidRDefault="0015640F" w:rsidP="005D6179">
      <w:pPr>
        <w:spacing w:after="0"/>
      </w:pPr>
      <w:r>
        <w:separator/>
      </w:r>
    </w:p>
  </w:endnote>
  <w:endnote w:type="continuationSeparator" w:id="0">
    <w:p w14:paraId="63B9B992" w14:textId="77777777" w:rsidR="0015640F" w:rsidRDefault="0015640F" w:rsidP="005D6179">
      <w:pPr>
        <w:spacing w:after="0"/>
      </w:pPr>
      <w:r>
        <w:continuationSeparator/>
      </w:r>
    </w:p>
  </w:endnote>
  <w:endnote w:type="continuationNotice" w:id="1">
    <w:p w14:paraId="1305776D" w14:textId="77777777" w:rsidR="0015640F" w:rsidRDefault="00156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8DEE" w14:textId="77777777" w:rsidR="0015640F" w:rsidRDefault="0015640F" w:rsidP="005D6179">
      <w:pPr>
        <w:spacing w:after="0"/>
      </w:pPr>
      <w:r>
        <w:separator/>
      </w:r>
    </w:p>
  </w:footnote>
  <w:footnote w:type="continuationSeparator" w:id="0">
    <w:p w14:paraId="2F289BFB" w14:textId="77777777" w:rsidR="0015640F" w:rsidRDefault="0015640F" w:rsidP="005D6179">
      <w:pPr>
        <w:spacing w:after="0"/>
      </w:pPr>
      <w:r>
        <w:continuationSeparator/>
      </w:r>
    </w:p>
  </w:footnote>
  <w:footnote w:type="continuationNotice" w:id="1">
    <w:p w14:paraId="1F2A13B1" w14:textId="77777777" w:rsidR="0015640F" w:rsidRDefault="00156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890769605">
    <w:abstractNumId w:val="27"/>
  </w:num>
  <w:num w:numId="2" w16cid:durableId="898827833">
    <w:abstractNumId w:val="21"/>
  </w:num>
  <w:num w:numId="3" w16cid:durableId="456411906">
    <w:abstractNumId w:val="37"/>
  </w:num>
  <w:num w:numId="4" w16cid:durableId="1898976040">
    <w:abstractNumId w:val="8"/>
  </w:num>
  <w:num w:numId="5" w16cid:durableId="632752058">
    <w:abstractNumId w:val="22"/>
  </w:num>
  <w:num w:numId="6" w16cid:durableId="1924146276">
    <w:abstractNumId w:val="32"/>
  </w:num>
  <w:num w:numId="7" w16cid:durableId="944848103">
    <w:abstractNumId w:val="20"/>
  </w:num>
  <w:num w:numId="8" w16cid:durableId="1751192288">
    <w:abstractNumId w:val="10"/>
  </w:num>
  <w:num w:numId="9" w16cid:durableId="1987585782">
    <w:abstractNumId w:val="11"/>
  </w:num>
  <w:num w:numId="10" w16cid:durableId="1385711033">
    <w:abstractNumId w:val="22"/>
  </w:num>
  <w:num w:numId="11" w16cid:durableId="220026124">
    <w:abstractNumId w:val="9"/>
  </w:num>
  <w:num w:numId="12" w16cid:durableId="649673649">
    <w:abstractNumId w:val="5"/>
  </w:num>
  <w:num w:numId="13" w16cid:durableId="614023706">
    <w:abstractNumId w:val="16"/>
  </w:num>
  <w:num w:numId="14" w16cid:durableId="1090464594">
    <w:abstractNumId w:val="13"/>
  </w:num>
  <w:num w:numId="15" w16cid:durableId="778379589">
    <w:abstractNumId w:val="25"/>
  </w:num>
  <w:num w:numId="16" w16cid:durableId="622805892">
    <w:abstractNumId w:val="29"/>
  </w:num>
  <w:num w:numId="17" w16cid:durableId="1113094034">
    <w:abstractNumId w:val="23"/>
  </w:num>
  <w:num w:numId="18" w16cid:durableId="45377851">
    <w:abstractNumId w:val="0"/>
  </w:num>
  <w:num w:numId="19" w16cid:durableId="620647964">
    <w:abstractNumId w:val="18"/>
  </w:num>
  <w:num w:numId="20" w16cid:durableId="1696037061">
    <w:abstractNumId w:val="3"/>
  </w:num>
  <w:num w:numId="21" w16cid:durableId="935595476">
    <w:abstractNumId w:val="24"/>
  </w:num>
  <w:num w:numId="22" w16cid:durableId="86269767">
    <w:abstractNumId w:val="26"/>
  </w:num>
  <w:num w:numId="23" w16cid:durableId="1889680275">
    <w:abstractNumId w:val="28"/>
  </w:num>
  <w:num w:numId="24" w16cid:durableId="77990256">
    <w:abstractNumId w:val="15"/>
  </w:num>
  <w:num w:numId="25" w16cid:durableId="1509250081">
    <w:abstractNumId w:val="2"/>
  </w:num>
  <w:num w:numId="26" w16cid:durableId="56175005">
    <w:abstractNumId w:val="17"/>
  </w:num>
  <w:num w:numId="27" w16cid:durableId="1405100761">
    <w:abstractNumId w:val="31"/>
  </w:num>
  <w:num w:numId="28" w16cid:durableId="1417752223">
    <w:abstractNumId w:val="19"/>
  </w:num>
  <w:num w:numId="29" w16cid:durableId="570040669">
    <w:abstractNumId w:val="30"/>
  </w:num>
  <w:num w:numId="30" w16cid:durableId="1715233266">
    <w:abstractNumId w:val="34"/>
  </w:num>
  <w:num w:numId="31" w16cid:durableId="967204361">
    <w:abstractNumId w:val="4"/>
  </w:num>
  <w:num w:numId="32" w16cid:durableId="1310016800">
    <w:abstractNumId w:val="1"/>
  </w:num>
  <w:num w:numId="33" w16cid:durableId="1892810803">
    <w:abstractNumId w:val="36"/>
  </w:num>
  <w:num w:numId="34" w16cid:durableId="1077745270">
    <w:abstractNumId w:val="7"/>
  </w:num>
  <w:num w:numId="35" w16cid:durableId="101844483">
    <w:abstractNumId w:val="35"/>
  </w:num>
  <w:num w:numId="36" w16cid:durableId="976715743">
    <w:abstractNumId w:val="12"/>
  </w:num>
  <w:num w:numId="37" w16cid:durableId="399909048">
    <w:abstractNumId w:val="6"/>
  </w:num>
  <w:num w:numId="38" w16cid:durableId="1695577021">
    <w:abstractNumId w:val="14"/>
  </w:num>
  <w:num w:numId="39" w16cid:durableId="105015495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4C8D"/>
    <w:rsid w:val="000459EC"/>
    <w:rsid w:val="00054322"/>
    <w:rsid w:val="000572EA"/>
    <w:rsid w:val="00060691"/>
    <w:rsid w:val="00061C09"/>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0E26"/>
    <w:rsid w:val="00114DD2"/>
    <w:rsid w:val="00120E5A"/>
    <w:rsid w:val="0012265E"/>
    <w:rsid w:val="001229F1"/>
    <w:rsid w:val="00123B25"/>
    <w:rsid w:val="00123B8B"/>
    <w:rsid w:val="00124225"/>
    <w:rsid w:val="001276B0"/>
    <w:rsid w:val="00130DA8"/>
    <w:rsid w:val="00131A68"/>
    <w:rsid w:val="0013259A"/>
    <w:rsid w:val="00133D29"/>
    <w:rsid w:val="001375FC"/>
    <w:rsid w:val="00140770"/>
    <w:rsid w:val="001429D0"/>
    <w:rsid w:val="00142BC1"/>
    <w:rsid w:val="00146F71"/>
    <w:rsid w:val="00147B7A"/>
    <w:rsid w:val="00150259"/>
    <w:rsid w:val="001504D7"/>
    <w:rsid w:val="00152746"/>
    <w:rsid w:val="00155B0A"/>
    <w:rsid w:val="0015640F"/>
    <w:rsid w:val="00157588"/>
    <w:rsid w:val="00157E82"/>
    <w:rsid w:val="00161EA1"/>
    <w:rsid w:val="001647C8"/>
    <w:rsid w:val="0016558A"/>
    <w:rsid w:val="0016566C"/>
    <w:rsid w:val="00170572"/>
    <w:rsid w:val="00173C3E"/>
    <w:rsid w:val="001774E3"/>
    <w:rsid w:val="00177AD5"/>
    <w:rsid w:val="00180ACD"/>
    <w:rsid w:val="00181B7C"/>
    <w:rsid w:val="00182A83"/>
    <w:rsid w:val="00183BFA"/>
    <w:rsid w:val="00183DE9"/>
    <w:rsid w:val="0018572B"/>
    <w:rsid w:val="0018703F"/>
    <w:rsid w:val="001871CD"/>
    <w:rsid w:val="00191862"/>
    <w:rsid w:val="001955AC"/>
    <w:rsid w:val="001967A5"/>
    <w:rsid w:val="0019693E"/>
    <w:rsid w:val="00196D40"/>
    <w:rsid w:val="001A11A7"/>
    <w:rsid w:val="001A1CAF"/>
    <w:rsid w:val="001A49B0"/>
    <w:rsid w:val="001A6AEF"/>
    <w:rsid w:val="001A750B"/>
    <w:rsid w:val="001B1DBB"/>
    <w:rsid w:val="001B225B"/>
    <w:rsid w:val="001B3D8E"/>
    <w:rsid w:val="001B433E"/>
    <w:rsid w:val="001B5270"/>
    <w:rsid w:val="001B6821"/>
    <w:rsid w:val="001B735A"/>
    <w:rsid w:val="001C12ED"/>
    <w:rsid w:val="001C5006"/>
    <w:rsid w:val="001C5890"/>
    <w:rsid w:val="001C6058"/>
    <w:rsid w:val="001D01F2"/>
    <w:rsid w:val="001D24B2"/>
    <w:rsid w:val="001D328F"/>
    <w:rsid w:val="001D3FA5"/>
    <w:rsid w:val="001D5864"/>
    <w:rsid w:val="001D7DB2"/>
    <w:rsid w:val="001E0363"/>
    <w:rsid w:val="001E21CA"/>
    <w:rsid w:val="001E3644"/>
    <w:rsid w:val="001E4F81"/>
    <w:rsid w:val="001E5F34"/>
    <w:rsid w:val="001E637C"/>
    <w:rsid w:val="001F05CF"/>
    <w:rsid w:val="001F1875"/>
    <w:rsid w:val="001F3338"/>
    <w:rsid w:val="001F4726"/>
    <w:rsid w:val="001F5357"/>
    <w:rsid w:val="00202522"/>
    <w:rsid w:val="0020326B"/>
    <w:rsid w:val="002056E5"/>
    <w:rsid w:val="00212155"/>
    <w:rsid w:val="00212740"/>
    <w:rsid w:val="00212CB8"/>
    <w:rsid w:val="00213116"/>
    <w:rsid w:val="0021455C"/>
    <w:rsid w:val="00216534"/>
    <w:rsid w:val="00216662"/>
    <w:rsid w:val="00220936"/>
    <w:rsid w:val="00221318"/>
    <w:rsid w:val="00223319"/>
    <w:rsid w:val="00226EC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620"/>
    <w:rsid w:val="00274FEF"/>
    <w:rsid w:val="002817D4"/>
    <w:rsid w:val="00281803"/>
    <w:rsid w:val="002852C0"/>
    <w:rsid w:val="00286170"/>
    <w:rsid w:val="00287F79"/>
    <w:rsid w:val="00291075"/>
    <w:rsid w:val="00291084"/>
    <w:rsid w:val="002914F1"/>
    <w:rsid w:val="00293067"/>
    <w:rsid w:val="00294FC1"/>
    <w:rsid w:val="00295D0D"/>
    <w:rsid w:val="002977F7"/>
    <w:rsid w:val="00297C34"/>
    <w:rsid w:val="002A0115"/>
    <w:rsid w:val="002A029C"/>
    <w:rsid w:val="002A213C"/>
    <w:rsid w:val="002A2C58"/>
    <w:rsid w:val="002A681A"/>
    <w:rsid w:val="002A70E5"/>
    <w:rsid w:val="002B262E"/>
    <w:rsid w:val="002B34A3"/>
    <w:rsid w:val="002B5BD9"/>
    <w:rsid w:val="002B5C25"/>
    <w:rsid w:val="002B6168"/>
    <w:rsid w:val="002C19D8"/>
    <w:rsid w:val="002C2A98"/>
    <w:rsid w:val="002C46A7"/>
    <w:rsid w:val="002C58E1"/>
    <w:rsid w:val="002C7B19"/>
    <w:rsid w:val="002D22F1"/>
    <w:rsid w:val="002D23BA"/>
    <w:rsid w:val="002D336E"/>
    <w:rsid w:val="002D593F"/>
    <w:rsid w:val="002D7CAA"/>
    <w:rsid w:val="002E4212"/>
    <w:rsid w:val="002E4DD9"/>
    <w:rsid w:val="002E7A25"/>
    <w:rsid w:val="002F1AD0"/>
    <w:rsid w:val="002F2ED6"/>
    <w:rsid w:val="002F35C1"/>
    <w:rsid w:val="002F38E9"/>
    <w:rsid w:val="002F4FE5"/>
    <w:rsid w:val="002F7870"/>
    <w:rsid w:val="00301C2C"/>
    <w:rsid w:val="00304883"/>
    <w:rsid w:val="0030555D"/>
    <w:rsid w:val="00310594"/>
    <w:rsid w:val="00310BAC"/>
    <w:rsid w:val="00311C25"/>
    <w:rsid w:val="00312B46"/>
    <w:rsid w:val="003144D0"/>
    <w:rsid w:val="00314C9B"/>
    <w:rsid w:val="003161F5"/>
    <w:rsid w:val="00321616"/>
    <w:rsid w:val="00322208"/>
    <w:rsid w:val="003246F1"/>
    <w:rsid w:val="00325219"/>
    <w:rsid w:val="0032574F"/>
    <w:rsid w:val="00327404"/>
    <w:rsid w:val="00327B82"/>
    <w:rsid w:val="00330351"/>
    <w:rsid w:val="00330EDC"/>
    <w:rsid w:val="003315CE"/>
    <w:rsid w:val="0033189F"/>
    <w:rsid w:val="003327B5"/>
    <w:rsid w:val="00332F80"/>
    <w:rsid w:val="00334580"/>
    <w:rsid w:val="0033744A"/>
    <w:rsid w:val="003379DF"/>
    <w:rsid w:val="0034007A"/>
    <w:rsid w:val="00343F77"/>
    <w:rsid w:val="003448E9"/>
    <w:rsid w:val="00346832"/>
    <w:rsid w:val="003471CA"/>
    <w:rsid w:val="00350021"/>
    <w:rsid w:val="00350917"/>
    <w:rsid w:val="003541A4"/>
    <w:rsid w:val="00355DF2"/>
    <w:rsid w:val="00363CA7"/>
    <w:rsid w:val="00364658"/>
    <w:rsid w:val="00366F9D"/>
    <w:rsid w:val="00375FC7"/>
    <w:rsid w:val="00377203"/>
    <w:rsid w:val="003825E8"/>
    <w:rsid w:val="003838A1"/>
    <w:rsid w:val="0038433C"/>
    <w:rsid w:val="0038489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B5AC9"/>
    <w:rsid w:val="003B7FB4"/>
    <w:rsid w:val="003C207D"/>
    <w:rsid w:val="003C479D"/>
    <w:rsid w:val="003C5290"/>
    <w:rsid w:val="003C5823"/>
    <w:rsid w:val="003D0FF5"/>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3829"/>
    <w:rsid w:val="00435441"/>
    <w:rsid w:val="0043558D"/>
    <w:rsid w:val="00436BE9"/>
    <w:rsid w:val="00437BFB"/>
    <w:rsid w:val="0044001E"/>
    <w:rsid w:val="00440FA6"/>
    <w:rsid w:val="0044163A"/>
    <w:rsid w:val="00443CA0"/>
    <w:rsid w:val="0044626D"/>
    <w:rsid w:val="004464BF"/>
    <w:rsid w:val="00450F66"/>
    <w:rsid w:val="00451682"/>
    <w:rsid w:val="0045368E"/>
    <w:rsid w:val="00457587"/>
    <w:rsid w:val="00460B85"/>
    <w:rsid w:val="00463688"/>
    <w:rsid w:val="004667EE"/>
    <w:rsid w:val="00470D40"/>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C48"/>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14529"/>
    <w:rsid w:val="00520133"/>
    <w:rsid w:val="005222B8"/>
    <w:rsid w:val="00522B14"/>
    <w:rsid w:val="00524D68"/>
    <w:rsid w:val="005315A0"/>
    <w:rsid w:val="0053214A"/>
    <w:rsid w:val="00533F0D"/>
    <w:rsid w:val="00534F9E"/>
    <w:rsid w:val="00535FAC"/>
    <w:rsid w:val="0053640D"/>
    <w:rsid w:val="00542271"/>
    <w:rsid w:val="0054518A"/>
    <w:rsid w:val="00546274"/>
    <w:rsid w:val="00547A06"/>
    <w:rsid w:val="00547B5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B65F5"/>
    <w:rsid w:val="005C0AE2"/>
    <w:rsid w:val="005C0F69"/>
    <w:rsid w:val="005C40C2"/>
    <w:rsid w:val="005C5006"/>
    <w:rsid w:val="005C6D35"/>
    <w:rsid w:val="005C71F4"/>
    <w:rsid w:val="005C7518"/>
    <w:rsid w:val="005D1B80"/>
    <w:rsid w:val="005D32D6"/>
    <w:rsid w:val="005D471B"/>
    <w:rsid w:val="005D4777"/>
    <w:rsid w:val="005D5654"/>
    <w:rsid w:val="005D5800"/>
    <w:rsid w:val="005D6179"/>
    <w:rsid w:val="005D7ADD"/>
    <w:rsid w:val="005E086F"/>
    <w:rsid w:val="005E0E8C"/>
    <w:rsid w:val="005E3B0A"/>
    <w:rsid w:val="005E460B"/>
    <w:rsid w:val="005E4A11"/>
    <w:rsid w:val="005E5196"/>
    <w:rsid w:val="005E5DE3"/>
    <w:rsid w:val="005E68C3"/>
    <w:rsid w:val="005F1552"/>
    <w:rsid w:val="005F23FE"/>
    <w:rsid w:val="005F3607"/>
    <w:rsid w:val="005F53D0"/>
    <w:rsid w:val="00601B17"/>
    <w:rsid w:val="00601DB9"/>
    <w:rsid w:val="00601E30"/>
    <w:rsid w:val="00603711"/>
    <w:rsid w:val="0060430F"/>
    <w:rsid w:val="00605C85"/>
    <w:rsid w:val="0060642A"/>
    <w:rsid w:val="00606C4C"/>
    <w:rsid w:val="00611D6F"/>
    <w:rsid w:val="006120DC"/>
    <w:rsid w:val="006137E7"/>
    <w:rsid w:val="00613B99"/>
    <w:rsid w:val="00622DD5"/>
    <w:rsid w:val="00624FEE"/>
    <w:rsid w:val="006271C5"/>
    <w:rsid w:val="006309C6"/>
    <w:rsid w:val="00631724"/>
    <w:rsid w:val="006345D1"/>
    <w:rsid w:val="0063618B"/>
    <w:rsid w:val="00640A6C"/>
    <w:rsid w:val="00645ED6"/>
    <w:rsid w:val="00646577"/>
    <w:rsid w:val="00646C0F"/>
    <w:rsid w:val="0065077F"/>
    <w:rsid w:val="006508D7"/>
    <w:rsid w:val="00657531"/>
    <w:rsid w:val="006612C0"/>
    <w:rsid w:val="00661CD7"/>
    <w:rsid w:val="00662367"/>
    <w:rsid w:val="00663360"/>
    <w:rsid w:val="00663593"/>
    <w:rsid w:val="006654F6"/>
    <w:rsid w:val="006703B1"/>
    <w:rsid w:val="00670777"/>
    <w:rsid w:val="0067317A"/>
    <w:rsid w:val="00674D64"/>
    <w:rsid w:val="006771AE"/>
    <w:rsid w:val="0068082C"/>
    <w:rsid w:val="0068085E"/>
    <w:rsid w:val="006832B5"/>
    <w:rsid w:val="0068381C"/>
    <w:rsid w:val="00686AF3"/>
    <w:rsid w:val="006905CF"/>
    <w:rsid w:val="00690D33"/>
    <w:rsid w:val="006A019A"/>
    <w:rsid w:val="006A1974"/>
    <w:rsid w:val="006A1C0F"/>
    <w:rsid w:val="006A3FFB"/>
    <w:rsid w:val="006A45AF"/>
    <w:rsid w:val="006A52D6"/>
    <w:rsid w:val="006A602B"/>
    <w:rsid w:val="006B0AD8"/>
    <w:rsid w:val="006B3BB4"/>
    <w:rsid w:val="006B4504"/>
    <w:rsid w:val="006B553C"/>
    <w:rsid w:val="006B75BA"/>
    <w:rsid w:val="006C1F78"/>
    <w:rsid w:val="006C2AB9"/>
    <w:rsid w:val="006C3E70"/>
    <w:rsid w:val="006C3F28"/>
    <w:rsid w:val="006C49E8"/>
    <w:rsid w:val="006C4AF2"/>
    <w:rsid w:val="006C5FAB"/>
    <w:rsid w:val="006C6F56"/>
    <w:rsid w:val="006D0F28"/>
    <w:rsid w:val="006D3A2C"/>
    <w:rsid w:val="006E097F"/>
    <w:rsid w:val="006E1856"/>
    <w:rsid w:val="006E1D5F"/>
    <w:rsid w:val="006E297C"/>
    <w:rsid w:val="006E44D4"/>
    <w:rsid w:val="006E760B"/>
    <w:rsid w:val="006F05E6"/>
    <w:rsid w:val="006F37AE"/>
    <w:rsid w:val="006F433C"/>
    <w:rsid w:val="006F4BAC"/>
    <w:rsid w:val="006F6F46"/>
    <w:rsid w:val="006F7928"/>
    <w:rsid w:val="00701804"/>
    <w:rsid w:val="00702001"/>
    <w:rsid w:val="00703479"/>
    <w:rsid w:val="007102D7"/>
    <w:rsid w:val="0071061D"/>
    <w:rsid w:val="007127CF"/>
    <w:rsid w:val="00712BFC"/>
    <w:rsid w:val="0071303A"/>
    <w:rsid w:val="00714E47"/>
    <w:rsid w:val="00717329"/>
    <w:rsid w:val="00717EAD"/>
    <w:rsid w:val="007231CE"/>
    <w:rsid w:val="00723AAB"/>
    <w:rsid w:val="007243EE"/>
    <w:rsid w:val="007270D2"/>
    <w:rsid w:val="00732282"/>
    <w:rsid w:val="00732E9E"/>
    <w:rsid w:val="00733ACD"/>
    <w:rsid w:val="00734745"/>
    <w:rsid w:val="00734FA6"/>
    <w:rsid w:val="0073637E"/>
    <w:rsid w:val="00737618"/>
    <w:rsid w:val="007409D9"/>
    <w:rsid w:val="00740B66"/>
    <w:rsid w:val="007416A3"/>
    <w:rsid w:val="00742FD9"/>
    <w:rsid w:val="00744434"/>
    <w:rsid w:val="00745B9C"/>
    <w:rsid w:val="00745C5A"/>
    <w:rsid w:val="00745E27"/>
    <w:rsid w:val="007473C0"/>
    <w:rsid w:val="007523E4"/>
    <w:rsid w:val="00753035"/>
    <w:rsid w:val="00754E7D"/>
    <w:rsid w:val="00767E9B"/>
    <w:rsid w:val="007709AE"/>
    <w:rsid w:val="00772285"/>
    <w:rsid w:val="007736C4"/>
    <w:rsid w:val="00774612"/>
    <w:rsid w:val="0077516F"/>
    <w:rsid w:val="00775EE2"/>
    <w:rsid w:val="00776347"/>
    <w:rsid w:val="00776AC8"/>
    <w:rsid w:val="0078124A"/>
    <w:rsid w:val="007824EC"/>
    <w:rsid w:val="00783DBB"/>
    <w:rsid w:val="00785A29"/>
    <w:rsid w:val="007876BD"/>
    <w:rsid w:val="007904E2"/>
    <w:rsid w:val="00792993"/>
    <w:rsid w:val="00792D5E"/>
    <w:rsid w:val="0079613E"/>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18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163F"/>
    <w:rsid w:val="008522BE"/>
    <w:rsid w:val="00854692"/>
    <w:rsid w:val="008556B4"/>
    <w:rsid w:val="00856E1A"/>
    <w:rsid w:val="00857DC7"/>
    <w:rsid w:val="00862EE5"/>
    <w:rsid w:val="00863BCD"/>
    <w:rsid w:val="00864008"/>
    <w:rsid w:val="008640A4"/>
    <w:rsid w:val="00870295"/>
    <w:rsid w:val="00870C09"/>
    <w:rsid w:val="00871409"/>
    <w:rsid w:val="0087390A"/>
    <w:rsid w:val="00874024"/>
    <w:rsid w:val="0087497B"/>
    <w:rsid w:val="00875C51"/>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4DC"/>
    <w:rsid w:val="008A76F9"/>
    <w:rsid w:val="008B434A"/>
    <w:rsid w:val="008B49E6"/>
    <w:rsid w:val="008B5313"/>
    <w:rsid w:val="008B5E75"/>
    <w:rsid w:val="008B7143"/>
    <w:rsid w:val="008C1BCF"/>
    <w:rsid w:val="008C298F"/>
    <w:rsid w:val="008C3FC6"/>
    <w:rsid w:val="008C416E"/>
    <w:rsid w:val="008C4CC6"/>
    <w:rsid w:val="008C5175"/>
    <w:rsid w:val="008C7516"/>
    <w:rsid w:val="008D0678"/>
    <w:rsid w:val="008D0A78"/>
    <w:rsid w:val="008D77E2"/>
    <w:rsid w:val="008E1398"/>
    <w:rsid w:val="008E2962"/>
    <w:rsid w:val="008E2B4F"/>
    <w:rsid w:val="008E333F"/>
    <w:rsid w:val="008E4854"/>
    <w:rsid w:val="008F07E1"/>
    <w:rsid w:val="008F1B43"/>
    <w:rsid w:val="008F3202"/>
    <w:rsid w:val="008F32DB"/>
    <w:rsid w:val="008F3359"/>
    <w:rsid w:val="008F5043"/>
    <w:rsid w:val="008F7036"/>
    <w:rsid w:val="008F7FE7"/>
    <w:rsid w:val="00900C33"/>
    <w:rsid w:val="00901C88"/>
    <w:rsid w:val="00901CBD"/>
    <w:rsid w:val="0090354F"/>
    <w:rsid w:val="00904E1F"/>
    <w:rsid w:val="00905C8C"/>
    <w:rsid w:val="00905F21"/>
    <w:rsid w:val="00906E4C"/>
    <w:rsid w:val="009105C9"/>
    <w:rsid w:val="00915012"/>
    <w:rsid w:val="00915635"/>
    <w:rsid w:val="00915ACC"/>
    <w:rsid w:val="00920793"/>
    <w:rsid w:val="0092106E"/>
    <w:rsid w:val="00922847"/>
    <w:rsid w:val="009236C7"/>
    <w:rsid w:val="00924E89"/>
    <w:rsid w:val="00925960"/>
    <w:rsid w:val="009262AA"/>
    <w:rsid w:val="009275A9"/>
    <w:rsid w:val="0093074F"/>
    <w:rsid w:val="00931AC9"/>
    <w:rsid w:val="00932B8A"/>
    <w:rsid w:val="00933269"/>
    <w:rsid w:val="009347C2"/>
    <w:rsid w:val="00935507"/>
    <w:rsid w:val="00937339"/>
    <w:rsid w:val="0093765C"/>
    <w:rsid w:val="00940B57"/>
    <w:rsid w:val="00940BE4"/>
    <w:rsid w:val="00943B27"/>
    <w:rsid w:val="009459BA"/>
    <w:rsid w:val="00946388"/>
    <w:rsid w:val="0094769F"/>
    <w:rsid w:val="00951379"/>
    <w:rsid w:val="009513E7"/>
    <w:rsid w:val="009516E4"/>
    <w:rsid w:val="009534C9"/>
    <w:rsid w:val="009542C5"/>
    <w:rsid w:val="00955158"/>
    <w:rsid w:val="009553ED"/>
    <w:rsid w:val="00955B1D"/>
    <w:rsid w:val="00956013"/>
    <w:rsid w:val="0095685F"/>
    <w:rsid w:val="00957AC5"/>
    <w:rsid w:val="00961B1A"/>
    <w:rsid w:val="009634EA"/>
    <w:rsid w:val="0096488C"/>
    <w:rsid w:val="009663EE"/>
    <w:rsid w:val="00966AC4"/>
    <w:rsid w:val="00970F1A"/>
    <w:rsid w:val="009739FC"/>
    <w:rsid w:val="00980576"/>
    <w:rsid w:val="0098348F"/>
    <w:rsid w:val="00985039"/>
    <w:rsid w:val="0098759D"/>
    <w:rsid w:val="00987ADA"/>
    <w:rsid w:val="00991A57"/>
    <w:rsid w:val="009920FF"/>
    <w:rsid w:val="00994315"/>
    <w:rsid w:val="0099440E"/>
    <w:rsid w:val="00994592"/>
    <w:rsid w:val="00995389"/>
    <w:rsid w:val="00995542"/>
    <w:rsid w:val="009A03E9"/>
    <w:rsid w:val="009A041F"/>
    <w:rsid w:val="009A1320"/>
    <w:rsid w:val="009A3E8D"/>
    <w:rsid w:val="009A3EDD"/>
    <w:rsid w:val="009A4131"/>
    <w:rsid w:val="009A5220"/>
    <w:rsid w:val="009A62E8"/>
    <w:rsid w:val="009A7DFC"/>
    <w:rsid w:val="009B26B9"/>
    <w:rsid w:val="009B2C66"/>
    <w:rsid w:val="009B3419"/>
    <w:rsid w:val="009B5287"/>
    <w:rsid w:val="009C0F26"/>
    <w:rsid w:val="009C1ED5"/>
    <w:rsid w:val="009C2E2C"/>
    <w:rsid w:val="009C37DF"/>
    <w:rsid w:val="009C6582"/>
    <w:rsid w:val="009C7085"/>
    <w:rsid w:val="009D12AB"/>
    <w:rsid w:val="009D3246"/>
    <w:rsid w:val="009D58AC"/>
    <w:rsid w:val="009E1501"/>
    <w:rsid w:val="009E1F95"/>
    <w:rsid w:val="009E5F85"/>
    <w:rsid w:val="009E6C2B"/>
    <w:rsid w:val="009E6FAA"/>
    <w:rsid w:val="009F10FD"/>
    <w:rsid w:val="009F1B72"/>
    <w:rsid w:val="009F4261"/>
    <w:rsid w:val="009F5F43"/>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57C82"/>
    <w:rsid w:val="00A61DF2"/>
    <w:rsid w:val="00A64660"/>
    <w:rsid w:val="00A64720"/>
    <w:rsid w:val="00A7006E"/>
    <w:rsid w:val="00A74393"/>
    <w:rsid w:val="00A74FAC"/>
    <w:rsid w:val="00A81AF9"/>
    <w:rsid w:val="00A92225"/>
    <w:rsid w:val="00A94950"/>
    <w:rsid w:val="00A961F2"/>
    <w:rsid w:val="00A963D2"/>
    <w:rsid w:val="00A97722"/>
    <w:rsid w:val="00AA0694"/>
    <w:rsid w:val="00AA2D2D"/>
    <w:rsid w:val="00AA6F54"/>
    <w:rsid w:val="00AA7801"/>
    <w:rsid w:val="00AA79C8"/>
    <w:rsid w:val="00AB11C0"/>
    <w:rsid w:val="00AB1356"/>
    <w:rsid w:val="00AB16C6"/>
    <w:rsid w:val="00AB1D7F"/>
    <w:rsid w:val="00AB297E"/>
    <w:rsid w:val="00AB2997"/>
    <w:rsid w:val="00AB5591"/>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5CBE"/>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36C7C"/>
    <w:rsid w:val="00B411D2"/>
    <w:rsid w:val="00B42135"/>
    <w:rsid w:val="00B43771"/>
    <w:rsid w:val="00B4671E"/>
    <w:rsid w:val="00B50CB7"/>
    <w:rsid w:val="00B616F3"/>
    <w:rsid w:val="00B6348E"/>
    <w:rsid w:val="00B6415D"/>
    <w:rsid w:val="00B64E8B"/>
    <w:rsid w:val="00B70B7D"/>
    <w:rsid w:val="00B71388"/>
    <w:rsid w:val="00B7413F"/>
    <w:rsid w:val="00B753A9"/>
    <w:rsid w:val="00B757AB"/>
    <w:rsid w:val="00B77552"/>
    <w:rsid w:val="00B77A43"/>
    <w:rsid w:val="00B80D92"/>
    <w:rsid w:val="00B817AA"/>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7EA0"/>
    <w:rsid w:val="00BF1BC6"/>
    <w:rsid w:val="00BF1E66"/>
    <w:rsid w:val="00BF3BC0"/>
    <w:rsid w:val="00BF57A2"/>
    <w:rsid w:val="00BF6174"/>
    <w:rsid w:val="00BF7674"/>
    <w:rsid w:val="00C00091"/>
    <w:rsid w:val="00C01C1D"/>
    <w:rsid w:val="00C04D50"/>
    <w:rsid w:val="00C10927"/>
    <w:rsid w:val="00C11214"/>
    <w:rsid w:val="00C11D1D"/>
    <w:rsid w:val="00C1269F"/>
    <w:rsid w:val="00C12FC6"/>
    <w:rsid w:val="00C13368"/>
    <w:rsid w:val="00C157BB"/>
    <w:rsid w:val="00C171BC"/>
    <w:rsid w:val="00C221BC"/>
    <w:rsid w:val="00C2457F"/>
    <w:rsid w:val="00C2520D"/>
    <w:rsid w:val="00C261E6"/>
    <w:rsid w:val="00C30F3F"/>
    <w:rsid w:val="00C36896"/>
    <w:rsid w:val="00C36EB1"/>
    <w:rsid w:val="00C3799B"/>
    <w:rsid w:val="00C4204F"/>
    <w:rsid w:val="00C4315B"/>
    <w:rsid w:val="00C43C0B"/>
    <w:rsid w:val="00C45C4A"/>
    <w:rsid w:val="00C46C71"/>
    <w:rsid w:val="00C4713D"/>
    <w:rsid w:val="00C50FF7"/>
    <w:rsid w:val="00C51F72"/>
    <w:rsid w:val="00C543EC"/>
    <w:rsid w:val="00C570C5"/>
    <w:rsid w:val="00C576B7"/>
    <w:rsid w:val="00C61446"/>
    <w:rsid w:val="00C63C96"/>
    <w:rsid w:val="00C64B5E"/>
    <w:rsid w:val="00C70BC0"/>
    <w:rsid w:val="00C73015"/>
    <w:rsid w:val="00C740A1"/>
    <w:rsid w:val="00C740EE"/>
    <w:rsid w:val="00C742C6"/>
    <w:rsid w:val="00C75AC6"/>
    <w:rsid w:val="00C76177"/>
    <w:rsid w:val="00C7717D"/>
    <w:rsid w:val="00C80878"/>
    <w:rsid w:val="00C81B3B"/>
    <w:rsid w:val="00C828D3"/>
    <w:rsid w:val="00C86665"/>
    <w:rsid w:val="00C920BE"/>
    <w:rsid w:val="00C969E6"/>
    <w:rsid w:val="00C973F3"/>
    <w:rsid w:val="00CA01DF"/>
    <w:rsid w:val="00CA07C3"/>
    <w:rsid w:val="00CA15BF"/>
    <w:rsid w:val="00CA7AD2"/>
    <w:rsid w:val="00CB2193"/>
    <w:rsid w:val="00CB45C1"/>
    <w:rsid w:val="00CB5090"/>
    <w:rsid w:val="00CB5DCD"/>
    <w:rsid w:val="00CC0E3A"/>
    <w:rsid w:val="00CC1ACA"/>
    <w:rsid w:val="00CC3F29"/>
    <w:rsid w:val="00CC7714"/>
    <w:rsid w:val="00CC794F"/>
    <w:rsid w:val="00CD0E58"/>
    <w:rsid w:val="00CD1E15"/>
    <w:rsid w:val="00CD684D"/>
    <w:rsid w:val="00CE2BB9"/>
    <w:rsid w:val="00CE2E9A"/>
    <w:rsid w:val="00CE4576"/>
    <w:rsid w:val="00CE55E7"/>
    <w:rsid w:val="00CE65ED"/>
    <w:rsid w:val="00CE7493"/>
    <w:rsid w:val="00CF092D"/>
    <w:rsid w:val="00CF14F9"/>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26D6A"/>
    <w:rsid w:val="00D30523"/>
    <w:rsid w:val="00D32FAC"/>
    <w:rsid w:val="00D335C6"/>
    <w:rsid w:val="00D34585"/>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507B"/>
    <w:rsid w:val="00D665B4"/>
    <w:rsid w:val="00D666F9"/>
    <w:rsid w:val="00D704CC"/>
    <w:rsid w:val="00D70686"/>
    <w:rsid w:val="00D7071C"/>
    <w:rsid w:val="00D71229"/>
    <w:rsid w:val="00D72CA4"/>
    <w:rsid w:val="00D75B4C"/>
    <w:rsid w:val="00D77F1E"/>
    <w:rsid w:val="00D80479"/>
    <w:rsid w:val="00D82C83"/>
    <w:rsid w:val="00D834B3"/>
    <w:rsid w:val="00D84234"/>
    <w:rsid w:val="00D84D6B"/>
    <w:rsid w:val="00D87FF4"/>
    <w:rsid w:val="00D902B8"/>
    <w:rsid w:val="00D90606"/>
    <w:rsid w:val="00D91011"/>
    <w:rsid w:val="00D91335"/>
    <w:rsid w:val="00D92BEB"/>
    <w:rsid w:val="00D938D9"/>
    <w:rsid w:val="00D93DE9"/>
    <w:rsid w:val="00D951B7"/>
    <w:rsid w:val="00DA0893"/>
    <w:rsid w:val="00DA184C"/>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5122"/>
    <w:rsid w:val="00DD6A81"/>
    <w:rsid w:val="00DD7B43"/>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6C4"/>
    <w:rsid w:val="00E20DB2"/>
    <w:rsid w:val="00E21FA7"/>
    <w:rsid w:val="00E22AAC"/>
    <w:rsid w:val="00E232C2"/>
    <w:rsid w:val="00E23B3D"/>
    <w:rsid w:val="00E24D66"/>
    <w:rsid w:val="00E26288"/>
    <w:rsid w:val="00E30041"/>
    <w:rsid w:val="00E30442"/>
    <w:rsid w:val="00E316C0"/>
    <w:rsid w:val="00E334EF"/>
    <w:rsid w:val="00E357A0"/>
    <w:rsid w:val="00E41EDB"/>
    <w:rsid w:val="00E42049"/>
    <w:rsid w:val="00E42975"/>
    <w:rsid w:val="00E433D0"/>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058D"/>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97EDB"/>
    <w:rsid w:val="00EA1FB2"/>
    <w:rsid w:val="00EA4AD8"/>
    <w:rsid w:val="00EA60D8"/>
    <w:rsid w:val="00EA6CC0"/>
    <w:rsid w:val="00EA6E89"/>
    <w:rsid w:val="00EB213D"/>
    <w:rsid w:val="00EB2BC3"/>
    <w:rsid w:val="00EB31A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533B"/>
    <w:rsid w:val="00EF63C0"/>
    <w:rsid w:val="00F00059"/>
    <w:rsid w:val="00F00773"/>
    <w:rsid w:val="00F018F7"/>
    <w:rsid w:val="00F04F13"/>
    <w:rsid w:val="00F05C53"/>
    <w:rsid w:val="00F10BA5"/>
    <w:rsid w:val="00F114D2"/>
    <w:rsid w:val="00F123BA"/>
    <w:rsid w:val="00F1261E"/>
    <w:rsid w:val="00F14681"/>
    <w:rsid w:val="00F15034"/>
    <w:rsid w:val="00F219C6"/>
    <w:rsid w:val="00F23321"/>
    <w:rsid w:val="00F238ED"/>
    <w:rsid w:val="00F2433B"/>
    <w:rsid w:val="00F2458D"/>
    <w:rsid w:val="00F258D6"/>
    <w:rsid w:val="00F26A37"/>
    <w:rsid w:val="00F274E3"/>
    <w:rsid w:val="00F30804"/>
    <w:rsid w:val="00F34FCB"/>
    <w:rsid w:val="00F3564C"/>
    <w:rsid w:val="00F364AF"/>
    <w:rsid w:val="00F4073F"/>
    <w:rsid w:val="00F45930"/>
    <w:rsid w:val="00F47028"/>
    <w:rsid w:val="00F47CCE"/>
    <w:rsid w:val="00F47DC7"/>
    <w:rsid w:val="00F52202"/>
    <w:rsid w:val="00F523F6"/>
    <w:rsid w:val="00F539C7"/>
    <w:rsid w:val="00F555A9"/>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1F25"/>
    <w:rsid w:val="00F92974"/>
    <w:rsid w:val="00F94F5C"/>
    <w:rsid w:val="00F95AF7"/>
    <w:rsid w:val="00F95B5D"/>
    <w:rsid w:val="00FA02B2"/>
    <w:rsid w:val="00FA0C10"/>
    <w:rsid w:val="00FA671F"/>
    <w:rsid w:val="00FA672F"/>
    <w:rsid w:val="00FA7B0A"/>
    <w:rsid w:val="00FB023A"/>
    <w:rsid w:val="00FB0302"/>
    <w:rsid w:val="00FB1342"/>
    <w:rsid w:val="00FB36AF"/>
    <w:rsid w:val="00FB53E3"/>
    <w:rsid w:val="00FB79BC"/>
    <w:rsid w:val="00FC0A96"/>
    <w:rsid w:val="00FC10DA"/>
    <w:rsid w:val="00FC2A86"/>
    <w:rsid w:val="00FC7E14"/>
    <w:rsid w:val="00FD2AB2"/>
    <w:rsid w:val="00FD4CDC"/>
    <w:rsid w:val="00FD7823"/>
    <w:rsid w:val="00FE0EE6"/>
    <w:rsid w:val="00FE1D41"/>
    <w:rsid w:val="00FE29B8"/>
    <w:rsid w:val="00FE2A14"/>
    <w:rsid w:val="00FE46AF"/>
    <w:rsid w:val="00FE54D9"/>
    <w:rsid w:val="00FE5E35"/>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8B1234AC-EEB6-4EA8-BABD-0FAA428F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
    <w:basedOn w:val="TableNormal"/>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styleId="BodyText">
    <w:name w:val="Body Text"/>
    <w:basedOn w:val="Normal"/>
    <w:link w:val="BodyTextChar"/>
    <w:qFormat/>
    <w:rsid w:val="00B77A43"/>
    <w:pPr>
      <w:spacing w:after="120"/>
      <w:jc w:val="both"/>
    </w:pPr>
    <w:rPr>
      <w:rFonts w:eastAsia="MS Mincho"/>
      <w:szCs w:val="24"/>
      <w:lang w:val="en-US"/>
    </w:rPr>
  </w:style>
  <w:style w:type="character" w:customStyle="1" w:styleId="BodyTextChar">
    <w:name w:val="Body Text Char"/>
    <w:basedOn w:val="DefaultParagraphFont"/>
    <w:link w:val="BodyText"/>
    <w:qFormat/>
    <w:rsid w:val="00B77A43"/>
    <w:rPr>
      <w:rFonts w:ascii="Times New Roman" w:eastAsia="MS Mincho" w:hAnsi="Times New Roman" w:cs="Times New Roman"/>
      <w:sz w:val="20"/>
      <w:szCs w:val="24"/>
    </w:rPr>
  </w:style>
  <w:style w:type="character" w:customStyle="1" w:styleId="UnresolvedMention2">
    <w:name w:val="Unresolved Mention2"/>
    <w:basedOn w:val="DefaultParagraphFont"/>
    <w:uiPriority w:val="99"/>
    <w:semiHidden/>
    <w:unhideWhenUsed/>
    <w:rsid w:val="007D449F"/>
    <w:rPr>
      <w:color w:val="605E5C"/>
      <w:shd w:val="clear" w:color="auto" w:fill="E1DFDD"/>
    </w:rPr>
  </w:style>
  <w:style w:type="character" w:customStyle="1" w:styleId="B1Zchn">
    <w:name w:val="B1 Zchn"/>
    <w:qFormat/>
    <w:rsid w:val="00110E26"/>
    <w:rPr>
      <w:rFonts w:eastAsia="DengXian"/>
      <w:lang w:val="x-none" w:eastAsia="en-US"/>
    </w:rPr>
  </w:style>
  <w:style w:type="table" w:customStyle="1" w:styleId="TableGrid1">
    <w:name w:val="TableGrid1"/>
    <w:basedOn w:val="TableNormal"/>
    <w:next w:val="TableGrid"/>
    <w:qFormat/>
    <w:rsid w:val="008D0678"/>
    <w:pPr>
      <w:spacing w:after="0" w:line="240" w:lineRule="auto"/>
    </w:pPr>
    <w:rPr>
      <w:rFonts w:ascii="Times New Roman" w:eastAsia="SimSu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6771C611-2818-49A8-B926-03271F2B1BA8}">
  <ds:schemaRefs>
    <ds:schemaRef ds:uri="http://schemas.openxmlformats.org/officeDocument/2006/bibliography"/>
  </ds:schemaRefs>
</ds:datastoreItem>
</file>

<file path=customXml/itemProps5.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Draft v3</cp:lastModifiedBy>
  <cp:revision>3</cp:revision>
  <dcterms:created xsi:type="dcterms:W3CDTF">2025-08-10T16:49:00Z</dcterms:created>
  <dcterms:modified xsi:type="dcterms:W3CDTF">2025-08-10T16:49:00Z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