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CD0C6" w14:textId="40BDA9CA" w:rsidR="00A95E7A" w:rsidRPr="00554BD6" w:rsidRDefault="00A95E7A" w:rsidP="00A95E7A">
      <w:pPr>
        <w:spacing w:after="60"/>
        <w:ind w:left="1985" w:hanging="1985"/>
        <w:rPr>
          <w:rFonts w:ascii="Arial" w:eastAsia="맑은 고딕" w:hAnsi="Arial" w:cs="Arial" w:hint="eastAsia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3 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</w:t>
      </w:r>
      <w:r w:rsidR="00554BD6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</w:t>
      </w:r>
      <w:r w:rsidRPr="00A95E7A">
        <w:rPr>
          <w:rFonts w:ascii="Arial" w:hAnsi="Arial" w:cs="Arial"/>
          <w:b/>
          <w:bCs/>
          <w:sz w:val="28"/>
        </w:rPr>
        <w:t>R1-</w:t>
      </w:r>
      <w:r w:rsidRPr="00554BD6">
        <w:rPr>
          <w:rFonts w:ascii="Arial" w:hAnsi="Arial" w:cs="Arial"/>
          <w:b/>
          <w:bCs/>
          <w:sz w:val="28"/>
        </w:rPr>
        <w:t>2</w:t>
      </w:r>
      <w:r w:rsidR="00D95274" w:rsidRPr="00554BD6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Pr="00554BD6">
        <w:rPr>
          <w:rFonts w:ascii="Arial" w:hAnsi="Arial" w:cs="Arial"/>
          <w:b/>
          <w:bCs/>
          <w:sz w:val="28"/>
        </w:rPr>
        <w:t>0</w:t>
      </w:r>
      <w:r w:rsidR="00554BD6" w:rsidRPr="00554BD6">
        <w:rPr>
          <w:rFonts w:ascii="Arial" w:eastAsia="맑은 고딕" w:hAnsi="Arial" w:cs="Arial" w:hint="eastAsia"/>
          <w:b/>
          <w:bCs/>
          <w:sz w:val="28"/>
          <w:lang w:eastAsia="ko-KR"/>
        </w:rPr>
        <w:t>9561</w:t>
      </w:r>
    </w:p>
    <w:p w14:paraId="03A20750" w14:textId="3AB5B388" w:rsidR="00A95E7A" w:rsidRPr="00A95E7A" w:rsidRDefault="00F561E8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USA, Nov 17</w:t>
      </w:r>
      <w:r w:rsidRPr="00F561E8">
        <w:rPr>
          <w:rFonts w:ascii="Arial" w:eastAsia="맑은 고딕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th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 xml:space="preserve"> – 21</w:t>
      </w:r>
      <w:r w:rsidRPr="00F561E8">
        <w:rPr>
          <w:rFonts w:ascii="Arial" w:eastAsia="맑은 고딕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st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4BA685F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="00F561E8">
        <w:rPr>
          <w:rFonts w:ascii="Arial" w:eastAsia="맑은 고딕" w:hAnsi="Arial" w:cs="Arial" w:hint="eastAsia"/>
          <w:bCs/>
          <w:sz w:val="22"/>
          <w:szCs w:val="22"/>
          <w:lang w:eastAsia="ko-KR"/>
        </w:rPr>
        <w:t>reply LS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 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on </w:t>
      </w:r>
      <w:r w:rsidR="00F561E8">
        <w:rPr>
          <w:rFonts w:ascii="Arial" w:eastAsia="맑은 고딕" w:hAnsi="Arial" w:cs="Arial" w:hint="eastAsia"/>
          <w:bCs/>
          <w:sz w:val="22"/>
          <w:szCs w:val="22"/>
          <w:lang w:eastAsia="ko-KR"/>
        </w:rPr>
        <w:t>OD-SSB</w:t>
      </w:r>
    </w:p>
    <w:p w14:paraId="0F8C1031" w14:textId="79F94305" w:rsidR="00E876D7" w:rsidRPr="0045670D" w:rsidRDefault="00E876D7" w:rsidP="00E876D7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OLE_LINK57"/>
      <w:bookmarkStart w:id="1" w:name="OLE_LINK58"/>
      <w:r>
        <w:rPr>
          <w:rFonts w:ascii="Arial" w:eastAsia="맑은 고딕" w:hAnsi="Arial" w:cs="Arial" w:hint="eastAsia"/>
          <w:b/>
          <w:sz w:val="22"/>
          <w:szCs w:val="22"/>
          <w:lang w:eastAsia="ko-KR"/>
        </w:rPr>
        <w:t>Response to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670D" w:rsidRPr="0045670D">
        <w:rPr>
          <w:rFonts w:ascii="Arial" w:hAnsi="Arial" w:cs="Arial"/>
          <w:bCs/>
          <w:sz w:val="22"/>
          <w:szCs w:val="22"/>
        </w:rPr>
        <w:t>R1-2508305</w:t>
      </w:r>
      <w:r w:rsidR="0045670D" w:rsidRPr="004567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(</w:t>
      </w:r>
      <w:r w:rsidRPr="0045670D">
        <w:rPr>
          <w:rFonts w:ascii="Arial" w:hAnsi="Arial" w:cs="Arial"/>
          <w:bCs/>
          <w:sz w:val="22"/>
          <w:szCs w:val="22"/>
        </w:rPr>
        <w:t>R2-2507768</w:t>
      </w:r>
      <w:r w:rsidR="0045670D" w:rsidRPr="004567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>)</w:t>
      </w:r>
    </w:p>
    <w:p w14:paraId="240491FD" w14:textId="77777777" w:rsidR="00E24D94" w:rsidRDefault="00E24D94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180C7696" w14:textId="5E3EA31E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AE20C7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</w:t>
      </w:r>
      <w:r w:rsidR="00E35F15">
        <w:rPr>
          <w:rFonts w:ascii="Arial" w:hAnsi="Arial" w:cs="Arial"/>
          <w:bCs/>
          <w:sz w:val="22"/>
          <w:szCs w:val="22"/>
        </w:rPr>
        <w:t>LG Electronics</w:t>
      </w:r>
      <w:r w:rsidR="007D40EB">
        <w:rPr>
          <w:rFonts w:ascii="Arial" w:hAnsi="Arial" w:cs="Arial"/>
          <w:bCs/>
          <w:sz w:val="22"/>
          <w:szCs w:val="22"/>
        </w:rPr>
        <w:t>) [</w:t>
      </w:r>
      <w:r w:rsidR="00E35F15" w:rsidRPr="00E35F15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7D40EB" w:rsidRPr="00E35F15">
        <w:rPr>
          <w:rFonts w:ascii="Arial" w:hAnsi="Arial" w:cs="Arial"/>
          <w:bCs/>
          <w:sz w:val="22"/>
          <w:szCs w:val="22"/>
          <w:highlight w:val="yellow"/>
        </w:rPr>
        <w:t>RAN1</w:t>
      </w:r>
      <w:r w:rsidR="007D40EB">
        <w:rPr>
          <w:rFonts w:ascii="Arial" w:hAnsi="Arial" w:cs="Arial"/>
          <w:bCs/>
          <w:sz w:val="22"/>
          <w:szCs w:val="22"/>
        </w:rPr>
        <w:t>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538791C3" w:rsidR="00B97703" w:rsidRPr="00D95274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1E8" w:rsidRPr="00AE438E">
        <w:rPr>
          <w:rFonts w:ascii="Arial" w:hAnsi="Arial" w:cs="Arial"/>
          <w:sz w:val="22"/>
          <w:szCs w:val="22"/>
        </w:rPr>
        <w:t>RAN</w:t>
      </w:r>
      <w:r w:rsidR="00F561E8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2, </w:t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BB720D2" w:rsidR="00E2144A" w:rsidRDefault="00E876D7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R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>AN1 would like to thank RAN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2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 xml:space="preserve"> for the LS on 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OD-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>SSB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and inform the following RAN1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70D" w14:paraId="47D0A1F7" w14:textId="77777777" w:rsidTr="0045670D">
        <w:tc>
          <w:tcPr>
            <w:tcW w:w="9855" w:type="dxa"/>
          </w:tcPr>
          <w:p w14:paraId="5B6F4FF5" w14:textId="77777777" w:rsidR="0045670D" w:rsidRPr="00D95274" w:rsidRDefault="0045670D" w:rsidP="004567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 w:cs="Times"/>
                <w:szCs w:val="24"/>
                <w:lang w:val="en-US" w:eastAsia="en-US"/>
              </w:rPr>
            </w:pPr>
            <w:r w:rsidRPr="00D95274">
              <w:rPr>
                <w:rFonts w:ascii="Times" w:eastAsia="바탕" w:hAnsi="Times" w:cs="Times"/>
                <w:b/>
                <w:szCs w:val="24"/>
                <w:highlight w:val="green"/>
                <w:lang w:val="en-US" w:eastAsia="en-US"/>
              </w:rPr>
              <w:t>Agreement</w:t>
            </w:r>
          </w:p>
          <w:p w14:paraId="585B5B72" w14:textId="77777777" w:rsidR="0045670D" w:rsidRPr="0045670D" w:rsidRDefault="0045670D" w:rsidP="0045670D">
            <w:pPr>
              <w:contextualSpacing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a serving cell configured with on-demand SSB and not configured with </w:t>
            </w:r>
            <w:r>
              <w:rPr>
                <w:i/>
                <w:iCs/>
                <w:lang w:eastAsia="ko-KR"/>
              </w:rPr>
              <w:t>absoluteFrequencySSB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(i.e., OD-SSB Case #1)</w:t>
            </w:r>
            <w:r>
              <w:rPr>
                <w:lang w:val="en-US" w:eastAsia="ko-KR"/>
              </w:rPr>
              <w:t>,</w:t>
            </w:r>
          </w:p>
          <w:p w14:paraId="43CFFE67" w14:textId="77777777" w:rsidR="0045670D" w:rsidRPr="0045670D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 w:rsidRPr="0045670D">
              <w:rPr>
                <w:rFonts w:eastAsia="맑은 고딕" w:hint="eastAsia"/>
                <w:lang w:eastAsia="ko-KR"/>
              </w:rPr>
              <w:t>The following three CA scenarios are</w:t>
            </w:r>
            <w:r w:rsidRPr="0045670D">
              <w:rPr>
                <w:rFonts w:eastAsia="맑은 고딕"/>
                <w:lang w:eastAsia="ko-KR"/>
              </w:rPr>
              <w:t xml:space="preserve"> identified</w:t>
            </w:r>
            <w:r w:rsidRPr="0045670D">
              <w:rPr>
                <w:rFonts w:eastAsia="맑은 고딕" w:hint="eastAsia"/>
                <w:lang w:eastAsia="ko-KR"/>
              </w:rPr>
              <w:t>.</w:t>
            </w:r>
          </w:p>
          <w:p w14:paraId="1D5F950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1: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Rel-15 SSB-less SCell</w:t>
            </w:r>
          </w:p>
          <w:p w14:paraId="76E4FEB0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>iming reference cell for the serving cell is PCell or PSCell for the case of intra-band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4A0B9B46" w14:textId="302911CA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cell.</w:t>
            </w:r>
          </w:p>
          <w:p w14:paraId="3A50B7A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2: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Rel-18 SSB-less SCell</w:t>
            </w:r>
          </w:p>
          <w:p w14:paraId="45A258BC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 xml:space="preserve">iming reference cell for the serving cell is </w:t>
            </w:r>
            <w:r w:rsidRPr="0045670D">
              <w:rPr>
                <w:rFonts w:hint="eastAsia"/>
                <w:lang w:eastAsia="ko-KR"/>
              </w:rPr>
              <w:t>another serving cell</w:t>
            </w:r>
            <w:r w:rsidRPr="0045670D">
              <w:rPr>
                <w:lang w:eastAsia="ko-KR"/>
              </w:rPr>
              <w:t xml:space="preserve"> configured by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or determined by a rule (i.e., QCL type C source cell if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is not configured, as described in TS 38.133) for the case of co-located inter-band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003300B0" w14:textId="2F6A4C4C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</w:t>
            </w:r>
          </w:p>
          <w:p w14:paraId="3FAE11FD" w14:textId="77777777" w:rsid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3: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</w:t>
            </w:r>
            <w:r>
              <w:rPr>
                <w:lang w:eastAsia="ko-KR"/>
              </w:rPr>
              <w:t>which is neither Rel-15 SSB-less SCell nor Rel-18 SSB-less SCell</w:t>
            </w:r>
          </w:p>
          <w:p w14:paraId="13F4FDA4" w14:textId="77777777" w:rsidR="0045670D" w:rsidRPr="00C3330C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 xml:space="preserve">o timing reference cell for the serving </w:t>
            </w:r>
            <w:r w:rsidRPr="00C3330C">
              <w:rPr>
                <w:lang w:eastAsia="ko-KR"/>
              </w:rPr>
              <w:t>cell</w:t>
            </w:r>
            <w:r w:rsidRPr="00C3330C">
              <w:rPr>
                <w:rFonts w:hint="eastAsia"/>
                <w:lang w:eastAsia="ko-KR"/>
              </w:rPr>
              <w:t xml:space="preserve">, if OD-SSB is not transmitted, i.e., </w:t>
            </w:r>
            <w:r w:rsidRPr="00C3330C">
              <w:rPr>
                <w:lang w:eastAsia="ko-KR"/>
              </w:rPr>
              <w:t>UE acquires time and frequency synchronization only from OD-SSB transmitted on that SCell</w:t>
            </w:r>
          </w:p>
          <w:p w14:paraId="38B33F91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 w:rsidRPr="00C3330C">
              <w:rPr>
                <w:rFonts w:eastAsia="맑은 고딕"/>
                <w:lang w:eastAsia="ko-KR"/>
              </w:rPr>
              <w:t xml:space="preserve">CA scenario 1 and 2 can be supported without additional </w:t>
            </w:r>
            <w:r w:rsidRPr="00C3330C">
              <w:rPr>
                <w:rFonts w:eastAsia="맑은 고딕" w:hint="eastAsia"/>
                <w:lang w:eastAsia="ko-KR"/>
              </w:rPr>
              <w:t xml:space="preserve">impact to RAN1 specification </w:t>
            </w:r>
          </w:p>
          <w:p w14:paraId="4F9A5FFD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  <w:strike/>
              </w:rPr>
            </w:pPr>
            <w:r w:rsidRPr="00C3330C">
              <w:rPr>
                <w:rFonts w:eastAsia="맑은 고딕"/>
                <w:lang w:eastAsia="ko-KR"/>
              </w:rPr>
              <w:t xml:space="preserve">CA scenario 3 is supported without additional </w:t>
            </w:r>
            <w:r w:rsidRPr="00C3330C">
              <w:rPr>
                <w:rFonts w:eastAsia="맑은 고딕" w:hint="eastAsia"/>
                <w:lang w:eastAsia="ko-KR"/>
              </w:rPr>
              <w:t>impact to RAN1 specification</w:t>
            </w:r>
          </w:p>
          <w:p w14:paraId="70613D3B" w14:textId="3962097C" w:rsidR="0045670D" w:rsidRPr="00C16421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>
              <w:rPr>
                <w:rFonts w:eastAsia="맑은 고딕" w:hint="eastAsia"/>
                <w:lang w:eastAsia="ko-KR"/>
              </w:rPr>
              <w:t>Note: RAN2 agreements captured in LS (</w:t>
            </w:r>
            <w:bookmarkStart w:id="5" w:name="_Hlk214443004"/>
            <w:r>
              <w:t>R1-2508305</w:t>
            </w:r>
            <w:bookmarkEnd w:id="5"/>
            <w:r>
              <w:rPr>
                <w:rFonts w:hint="eastAsia"/>
                <w:lang w:eastAsia="ko-KR"/>
              </w:rPr>
              <w:t>) cover CA scenario 1 and CA</w:t>
            </w:r>
            <w:r w:rsidR="003C5584">
              <w:rPr>
                <w:lang w:eastAsia="ko-KR"/>
              </w:rPr>
              <w:t xml:space="preserve"> scenario </w:t>
            </w:r>
            <w:r>
              <w:rPr>
                <w:rFonts w:hint="eastAsia"/>
                <w:lang w:eastAsia="ko-KR"/>
              </w:rPr>
              <w:t>2.</w:t>
            </w:r>
          </w:p>
          <w:p w14:paraId="6DFE174C" w14:textId="0FB832A9" w:rsidR="0045670D" w:rsidRPr="006C45D4" w:rsidRDefault="0045670D" w:rsidP="0045670D">
            <w:pPr>
              <w:contextualSpacing/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5DE2EC7D" w14:textId="550E618C" w:rsidR="006C45D4" w:rsidRPr="00554BD6" w:rsidRDefault="00B94DD2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lang w:eastAsia="ko-KR"/>
        </w:rPr>
        <w:br/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RAN1 would like to inform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 xml:space="preserve">that for 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>OD-SSB Case #1</w:t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, CA scenario 3, as defined in the above agreement, is supported. That is, OD-SSB Case #1 is supported for </w:t>
      </w:r>
      <w:proofErr w:type="spellStart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 xml:space="preserve"> without reference cell, where UE acquires time and frequency synchronization only from the OD-SSB transmitted on the </w:t>
      </w:r>
      <w:proofErr w:type="spellStart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. RAN1 respectfully asks RAN2 and RAN4 to reflect this in their specification update work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>, if any.</w:t>
      </w:r>
    </w:p>
    <w:p w14:paraId="4256F84E" w14:textId="6E788B91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0D72B4CA" w:rsidR="00B97703" w:rsidRPr="00D95274" w:rsidRDefault="00B97703">
      <w:pPr>
        <w:spacing w:after="12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B4558F">
        <w:rPr>
          <w:rFonts w:ascii="Arial" w:eastAsia="맑은 고딕" w:hAnsi="Arial" w:cs="Arial" w:hint="eastAsia"/>
          <w:b/>
          <w:sz w:val="22"/>
          <w:szCs w:val="22"/>
          <w:lang w:eastAsia="ko-KR"/>
        </w:rPr>
        <w:t>RAN2 and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 RAN</w:t>
      </w:r>
      <w:r w:rsidR="00D95274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697D29B1" w14:textId="43A1EFCE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respectfully asks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RAN2 and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RAN4 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to </w:t>
      </w:r>
      <w:r w:rsidR="005051FD" w:rsidRPr="005051FD">
        <w:rPr>
          <w:rFonts w:ascii="Arial" w:eastAsia="맑은 고딕" w:hAnsi="Arial" w:cs="Arial"/>
          <w:iCs/>
          <w:sz w:val="22"/>
          <w:szCs w:val="22"/>
          <w:lang w:val="en-US" w:eastAsia="ko-KR"/>
        </w:rPr>
        <w:t xml:space="preserve">reflect 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the above</w:t>
      </w:r>
      <w:r w:rsidR="005051FD" w:rsidRPr="005051FD">
        <w:rPr>
          <w:rFonts w:ascii="Arial" w:eastAsia="맑은 고딕" w:hAnsi="Arial" w:cs="Arial"/>
          <w:iCs/>
          <w:sz w:val="22"/>
          <w:szCs w:val="22"/>
          <w:lang w:val="en-US" w:eastAsia="ko-KR"/>
        </w:rPr>
        <w:t xml:space="preserve"> in their specification update work, if any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3E2B8DF6" w:rsidR="00D95274" w:rsidRPr="00E876D7" w:rsidRDefault="00D95274" w:rsidP="00D95274">
      <w:pPr>
        <w:tabs>
          <w:tab w:val="left" w:pos="4536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</w:t>
      </w:r>
      <w:r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맑은 고딕" w:hAnsi="Arial" w:cs="Arial"/>
          <w:bCs/>
          <w:color w:val="000000"/>
          <w:lang w:val="en-US" w:eastAsia="ko-KR"/>
        </w:rPr>
        <w:t>February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876D7" w:rsidRPr="00E876D7">
        <w:rPr>
          <w:rFonts w:ascii="Arial" w:hAnsi="Arial" w:cs="Arial"/>
          <w:bCs/>
          <w:color w:val="000000"/>
          <w:lang w:val="en-US"/>
        </w:rPr>
        <w:t>Goteborg, Sweden</w:t>
      </w:r>
    </w:p>
    <w:p w14:paraId="620ECC3F" w14:textId="72575620" w:rsidR="00D95274" w:rsidRPr="00E876D7" w:rsidRDefault="00D95274" w:rsidP="00D95274">
      <w:pPr>
        <w:tabs>
          <w:tab w:val="left" w:pos="4536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4bis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13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Malta, MT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AC5E9" w14:textId="77777777" w:rsidR="00B15B3F" w:rsidRDefault="00B15B3F">
      <w:pPr>
        <w:spacing w:after="0"/>
      </w:pPr>
      <w:r>
        <w:separator/>
      </w:r>
    </w:p>
  </w:endnote>
  <w:endnote w:type="continuationSeparator" w:id="0">
    <w:p w14:paraId="0AAE80DA" w14:textId="77777777" w:rsidR="00B15B3F" w:rsidRDefault="00B15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2712" w14:textId="77777777" w:rsidR="00B15B3F" w:rsidRDefault="00B15B3F">
      <w:pPr>
        <w:spacing w:after="0"/>
      </w:pPr>
      <w:r>
        <w:separator/>
      </w:r>
    </w:p>
  </w:footnote>
  <w:footnote w:type="continuationSeparator" w:id="0">
    <w:p w14:paraId="5190B8F1" w14:textId="77777777" w:rsidR="00B15B3F" w:rsidRDefault="00B15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44D02"/>
    <w:rsid w:val="000518D1"/>
    <w:rsid w:val="000B57E3"/>
    <w:rsid w:val="000F6242"/>
    <w:rsid w:val="00125D73"/>
    <w:rsid w:val="001411FB"/>
    <w:rsid w:val="00183E24"/>
    <w:rsid w:val="001B452E"/>
    <w:rsid w:val="001B708A"/>
    <w:rsid w:val="001F4936"/>
    <w:rsid w:val="001F5BE6"/>
    <w:rsid w:val="00203C1B"/>
    <w:rsid w:val="00237597"/>
    <w:rsid w:val="002458BD"/>
    <w:rsid w:val="0027206C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D4E"/>
    <w:rsid w:val="00383545"/>
    <w:rsid w:val="003C5584"/>
    <w:rsid w:val="003E0D3D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5670D"/>
    <w:rsid w:val="004943F1"/>
    <w:rsid w:val="004B1B41"/>
    <w:rsid w:val="004E3939"/>
    <w:rsid w:val="004E5E22"/>
    <w:rsid w:val="004F50E0"/>
    <w:rsid w:val="005051FD"/>
    <w:rsid w:val="00512CB4"/>
    <w:rsid w:val="005430A3"/>
    <w:rsid w:val="005444D2"/>
    <w:rsid w:val="00554BD6"/>
    <w:rsid w:val="00587135"/>
    <w:rsid w:val="00591A99"/>
    <w:rsid w:val="005B7687"/>
    <w:rsid w:val="005E4D3A"/>
    <w:rsid w:val="005F149B"/>
    <w:rsid w:val="005F29E3"/>
    <w:rsid w:val="00610F6C"/>
    <w:rsid w:val="006172A0"/>
    <w:rsid w:val="0064746A"/>
    <w:rsid w:val="006769AC"/>
    <w:rsid w:val="006A797A"/>
    <w:rsid w:val="006B4945"/>
    <w:rsid w:val="006C45D4"/>
    <w:rsid w:val="006E14AC"/>
    <w:rsid w:val="00714E46"/>
    <w:rsid w:val="007160E3"/>
    <w:rsid w:val="0072064C"/>
    <w:rsid w:val="00772843"/>
    <w:rsid w:val="007B0F26"/>
    <w:rsid w:val="007D40EB"/>
    <w:rsid w:val="007F1AF8"/>
    <w:rsid w:val="007F4F92"/>
    <w:rsid w:val="0083197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47610"/>
    <w:rsid w:val="00A543CD"/>
    <w:rsid w:val="00A657E6"/>
    <w:rsid w:val="00A747A7"/>
    <w:rsid w:val="00A95E7A"/>
    <w:rsid w:val="00AE438E"/>
    <w:rsid w:val="00AE6CFE"/>
    <w:rsid w:val="00B15B3F"/>
    <w:rsid w:val="00B43799"/>
    <w:rsid w:val="00B4558F"/>
    <w:rsid w:val="00B577CA"/>
    <w:rsid w:val="00B82E81"/>
    <w:rsid w:val="00B94DD2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00CAE"/>
    <w:rsid w:val="00D1346A"/>
    <w:rsid w:val="00D1426C"/>
    <w:rsid w:val="00D14F3F"/>
    <w:rsid w:val="00D242B5"/>
    <w:rsid w:val="00D608B9"/>
    <w:rsid w:val="00D76E4A"/>
    <w:rsid w:val="00D83F69"/>
    <w:rsid w:val="00D95274"/>
    <w:rsid w:val="00E14C18"/>
    <w:rsid w:val="00E2144A"/>
    <w:rsid w:val="00E22556"/>
    <w:rsid w:val="00E24D94"/>
    <w:rsid w:val="00E26273"/>
    <w:rsid w:val="00E330BE"/>
    <w:rsid w:val="00E35F15"/>
    <w:rsid w:val="00E3681E"/>
    <w:rsid w:val="00E54972"/>
    <w:rsid w:val="00E876D7"/>
    <w:rsid w:val="00E91822"/>
    <w:rsid w:val="00E9649B"/>
    <w:rsid w:val="00EB4F6F"/>
    <w:rsid w:val="00EE7290"/>
    <w:rsid w:val="00F118E4"/>
    <w:rsid w:val="00F21BE7"/>
    <w:rsid w:val="00F2599A"/>
    <w:rsid w:val="00F561E8"/>
    <w:rsid w:val="00FA1094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5670D"/>
  </w:style>
  <w:style w:type="paragraph" w:styleId="Revision">
    <w:name w:val="Revision"/>
    <w:hidden/>
    <w:uiPriority w:val="99"/>
    <w:semiHidden/>
    <w:rsid w:val="006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2</cp:revision>
  <cp:lastPrinted>2002-04-23T07:10:00Z</cp:lastPrinted>
  <dcterms:created xsi:type="dcterms:W3CDTF">2025-11-20T14:25:00Z</dcterms:created>
  <dcterms:modified xsi:type="dcterms:W3CDTF">2025-11-20T14:25:00Z</dcterms:modified>
</cp:coreProperties>
</file>