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F9DC3" w14:textId="62BE2D4C" w:rsidR="003E58BF" w:rsidRPr="003E58BF" w:rsidRDefault="003E58BF" w:rsidP="002F2A95">
      <w:pPr>
        <w:tabs>
          <w:tab w:val="center" w:pos="4536"/>
          <w:tab w:val="right" w:pos="9072"/>
        </w:tabs>
        <w:rPr>
          <w:rFonts w:ascii="Arial" w:hAnsi="Arial" w:cs="Arial"/>
          <w:b/>
          <w:bCs/>
          <w:sz w:val="28"/>
        </w:rPr>
      </w:pPr>
      <w:bookmarkStart w:id="0" w:name="_Hlk145670493"/>
      <w:bookmarkStart w:id="1" w:name="OLE_LINK1"/>
      <w:r w:rsidRPr="003E58BF">
        <w:rPr>
          <w:rFonts w:ascii="Arial" w:hAnsi="Arial" w:cs="Arial"/>
          <w:b/>
          <w:bCs/>
          <w:sz w:val="28"/>
        </w:rPr>
        <w:t>3GPP TSG RAN WG1 #123</w:t>
      </w:r>
      <w:r w:rsidRPr="003E58BF">
        <w:rPr>
          <w:rFonts w:ascii="Arial" w:hAnsi="Arial" w:cs="Arial"/>
          <w:b/>
          <w:bCs/>
          <w:sz w:val="28"/>
        </w:rPr>
        <w:tab/>
      </w:r>
      <w:r w:rsidRPr="003E58BF">
        <w:rPr>
          <w:rFonts w:ascii="Arial" w:hAnsi="Arial" w:cs="Arial"/>
          <w:b/>
          <w:bCs/>
          <w:sz w:val="28"/>
        </w:rPr>
        <w:tab/>
      </w:r>
      <w:r>
        <w:rPr>
          <w:rFonts w:ascii="Arial" w:hAnsi="Arial" w:cs="Arial"/>
          <w:b/>
          <w:bCs/>
          <w:sz w:val="28"/>
        </w:rPr>
        <w:t xml:space="preserve">     </w:t>
      </w:r>
      <w:r w:rsidR="009B2EC7" w:rsidRPr="009B2EC7">
        <w:rPr>
          <w:rFonts w:ascii="Arial" w:hAnsi="Arial" w:cs="Arial"/>
          <w:b/>
          <w:bCs/>
          <w:sz w:val="28"/>
        </w:rPr>
        <w:t>R1-2509075</w:t>
      </w:r>
    </w:p>
    <w:p w14:paraId="45B735E2" w14:textId="0F543828" w:rsidR="000A1C04" w:rsidRPr="003E58BF" w:rsidRDefault="003E58BF" w:rsidP="002F2A95">
      <w:pPr>
        <w:tabs>
          <w:tab w:val="center" w:pos="4536"/>
          <w:tab w:val="right" w:pos="9072"/>
        </w:tabs>
        <w:rPr>
          <w:rFonts w:ascii="Arial" w:hAnsi="Arial" w:cs="Arial"/>
          <w:b/>
          <w:bCs/>
          <w:sz w:val="28"/>
        </w:rPr>
      </w:pPr>
      <w:r w:rsidRPr="003E58BF">
        <w:rPr>
          <w:rFonts w:ascii="Arial" w:hAnsi="Arial" w:cs="Arial"/>
          <w:b/>
          <w:bCs/>
          <w:sz w:val="28"/>
        </w:rPr>
        <w:t>Dallas, USA, Nov 17th – 21st, 2025</w:t>
      </w:r>
    </w:p>
    <w:bookmarkEnd w:id="0"/>
    <w:p w14:paraId="46464C61" w14:textId="320AD222" w:rsidR="00D712B6" w:rsidRPr="009002F5" w:rsidRDefault="00D712B6" w:rsidP="00F05214">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Agenda Item </w:t>
      </w:r>
      <w:r w:rsidRPr="009002F5">
        <w:rPr>
          <w:rFonts w:ascii="Arial" w:hAnsi="Arial" w:cs="Arial"/>
          <w:b/>
          <w:sz w:val="22"/>
          <w:szCs w:val="22"/>
          <w:lang w:eastAsia="ja-JP"/>
        </w:rPr>
        <w:tab/>
        <w:t>:</w:t>
      </w:r>
      <w:r w:rsidRPr="009002F5">
        <w:rPr>
          <w:rFonts w:ascii="Arial" w:hAnsi="Arial" w:cs="Arial"/>
          <w:b/>
          <w:sz w:val="22"/>
          <w:szCs w:val="22"/>
          <w:lang w:eastAsia="ja-JP"/>
        </w:rPr>
        <w:tab/>
      </w:r>
      <w:r w:rsidR="00A0498F">
        <w:rPr>
          <w:rFonts w:ascii="Arial" w:hAnsi="Arial" w:cs="Arial"/>
          <w:b/>
          <w:sz w:val="22"/>
          <w:szCs w:val="22"/>
          <w:lang w:eastAsia="ja-JP"/>
        </w:rPr>
        <w:t>11</w:t>
      </w:r>
      <w:r w:rsidR="00C625DC" w:rsidRPr="009002F5">
        <w:rPr>
          <w:rFonts w:ascii="Arial" w:hAnsi="Arial" w:cs="Arial"/>
          <w:b/>
          <w:sz w:val="22"/>
          <w:szCs w:val="22"/>
          <w:lang w:eastAsia="ja-JP"/>
        </w:rPr>
        <w:t>.</w:t>
      </w:r>
      <w:r w:rsidR="00A0498F">
        <w:rPr>
          <w:rFonts w:ascii="Arial" w:hAnsi="Arial" w:cs="Arial"/>
          <w:b/>
          <w:sz w:val="22"/>
          <w:szCs w:val="22"/>
          <w:lang w:eastAsia="ja-JP"/>
        </w:rPr>
        <w:t>3</w:t>
      </w:r>
      <w:r w:rsidR="00C625DC" w:rsidRPr="009002F5">
        <w:rPr>
          <w:rFonts w:ascii="Arial" w:hAnsi="Arial" w:cs="Arial"/>
          <w:b/>
          <w:sz w:val="22"/>
          <w:szCs w:val="22"/>
          <w:lang w:eastAsia="ja-JP"/>
        </w:rPr>
        <w:t>.</w:t>
      </w:r>
      <w:r w:rsidR="00A57D19">
        <w:rPr>
          <w:rFonts w:ascii="Arial" w:hAnsi="Arial" w:cs="Arial"/>
          <w:b/>
          <w:sz w:val="22"/>
          <w:szCs w:val="22"/>
          <w:lang w:eastAsia="ja-JP"/>
        </w:rPr>
        <w:t>2</w:t>
      </w:r>
    </w:p>
    <w:p w14:paraId="11ED006E" w14:textId="77777777" w:rsidR="00D712B6" w:rsidRPr="009002F5" w:rsidRDefault="00D712B6" w:rsidP="00CC5C7C">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Source </w:t>
      </w:r>
      <w:r w:rsidRPr="009002F5">
        <w:rPr>
          <w:rFonts w:ascii="Arial" w:hAnsi="Arial" w:cs="Arial"/>
          <w:b/>
          <w:sz w:val="22"/>
          <w:szCs w:val="22"/>
          <w:lang w:eastAsia="ja-JP"/>
        </w:rPr>
        <w:tab/>
        <w:t>:</w:t>
      </w:r>
      <w:r w:rsidRPr="009002F5">
        <w:rPr>
          <w:rFonts w:ascii="Arial" w:hAnsi="Arial" w:cs="Arial"/>
          <w:b/>
          <w:sz w:val="22"/>
          <w:szCs w:val="22"/>
          <w:lang w:eastAsia="ja-JP"/>
        </w:rPr>
        <w:tab/>
        <w:t xml:space="preserve">Sony </w:t>
      </w:r>
    </w:p>
    <w:p w14:paraId="4C36319C" w14:textId="149DAEFC" w:rsidR="00D712B6" w:rsidRPr="009002F5" w:rsidRDefault="00D712B6" w:rsidP="00CC5C7C">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Title </w:t>
      </w:r>
      <w:r w:rsidRPr="009002F5">
        <w:rPr>
          <w:rFonts w:ascii="Arial" w:hAnsi="Arial" w:cs="Arial"/>
          <w:b/>
          <w:sz w:val="22"/>
          <w:szCs w:val="22"/>
          <w:lang w:eastAsia="ja-JP"/>
        </w:rPr>
        <w:tab/>
        <w:t>:</w:t>
      </w:r>
      <w:r w:rsidR="007A0604" w:rsidRPr="009002F5">
        <w:rPr>
          <w:rFonts w:ascii="Arial" w:hAnsi="Arial" w:cs="Arial"/>
          <w:b/>
          <w:sz w:val="22"/>
          <w:szCs w:val="22"/>
          <w:lang w:eastAsia="ja-JP"/>
        </w:rPr>
        <w:t xml:space="preserve"> </w:t>
      </w:r>
      <w:r w:rsidR="009002F5">
        <w:rPr>
          <w:rFonts w:ascii="Arial" w:hAnsi="Arial" w:cs="Arial"/>
          <w:b/>
          <w:sz w:val="22"/>
          <w:szCs w:val="22"/>
          <w:lang w:eastAsia="ja-JP"/>
        </w:rPr>
        <w:tab/>
      </w:r>
      <w:r w:rsidR="00A0498F" w:rsidRPr="00A57D19">
        <w:rPr>
          <w:rFonts w:ascii="Arial" w:hAnsi="Arial" w:cs="Arial"/>
          <w:b/>
          <w:sz w:val="22"/>
          <w:szCs w:val="22"/>
          <w:lang w:eastAsia="ja-JP"/>
        </w:rPr>
        <w:t xml:space="preserve">Considerations </w:t>
      </w:r>
      <w:r w:rsidR="00A57D19">
        <w:rPr>
          <w:rFonts w:ascii="Arial" w:hAnsi="Arial" w:cs="Arial"/>
          <w:b/>
          <w:sz w:val="22"/>
          <w:szCs w:val="22"/>
          <w:lang w:eastAsia="ja-JP"/>
        </w:rPr>
        <w:t>on</w:t>
      </w:r>
      <w:r w:rsidR="00A0498F" w:rsidRPr="00A57D19">
        <w:rPr>
          <w:rFonts w:ascii="Arial" w:hAnsi="Arial" w:cs="Arial"/>
          <w:b/>
          <w:sz w:val="22"/>
          <w:szCs w:val="22"/>
          <w:lang w:eastAsia="ja-JP"/>
        </w:rPr>
        <w:t xml:space="preserve"> </w:t>
      </w:r>
      <w:r w:rsidR="001B4D6C" w:rsidRPr="00A57D19">
        <w:rPr>
          <w:rFonts w:ascii="Arial" w:hAnsi="Arial" w:cs="Arial"/>
          <w:b/>
          <w:sz w:val="22"/>
          <w:szCs w:val="22"/>
          <w:lang w:eastAsia="ja-JP"/>
        </w:rPr>
        <w:t>6G</w:t>
      </w:r>
      <w:r w:rsidR="007C0508">
        <w:rPr>
          <w:rFonts w:ascii="Arial" w:hAnsi="Arial" w:cs="Arial"/>
          <w:b/>
          <w:sz w:val="22"/>
          <w:szCs w:val="22"/>
          <w:lang w:eastAsia="ja-JP"/>
        </w:rPr>
        <w:t>R</w:t>
      </w:r>
      <w:r w:rsidR="001B4D6C" w:rsidRPr="00A57D19">
        <w:rPr>
          <w:rFonts w:ascii="Arial" w:hAnsi="Arial" w:cs="Arial"/>
          <w:b/>
          <w:sz w:val="22"/>
          <w:szCs w:val="22"/>
          <w:lang w:eastAsia="ja-JP"/>
        </w:rPr>
        <w:t xml:space="preserve"> </w:t>
      </w:r>
      <w:r w:rsidR="00A57D19">
        <w:rPr>
          <w:rFonts w:ascii="Arial" w:hAnsi="Arial" w:cs="Arial"/>
          <w:b/>
          <w:sz w:val="22"/>
          <w:szCs w:val="22"/>
          <w:lang w:eastAsia="ja-JP"/>
        </w:rPr>
        <w:t>frame structure</w:t>
      </w:r>
    </w:p>
    <w:p w14:paraId="561A099C" w14:textId="77777777" w:rsidR="00D712B6" w:rsidRPr="009002F5" w:rsidRDefault="00D712B6" w:rsidP="00CC5C7C">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Document for </w:t>
      </w:r>
      <w:r w:rsidRPr="009002F5">
        <w:rPr>
          <w:rFonts w:ascii="Arial" w:hAnsi="Arial" w:cs="Arial"/>
          <w:b/>
          <w:sz w:val="22"/>
          <w:szCs w:val="22"/>
          <w:lang w:eastAsia="ja-JP"/>
        </w:rPr>
        <w:tab/>
        <w:t>:</w:t>
      </w:r>
      <w:r w:rsidRPr="009002F5">
        <w:rPr>
          <w:rFonts w:ascii="Arial" w:hAnsi="Arial" w:cs="Arial"/>
          <w:b/>
          <w:sz w:val="22"/>
          <w:szCs w:val="22"/>
          <w:lang w:eastAsia="ja-JP"/>
        </w:rPr>
        <w:tab/>
        <w:t>Discussion and decision</w:t>
      </w:r>
    </w:p>
    <w:bookmarkEnd w:id="1"/>
    <w:p w14:paraId="3FEF7AA4" w14:textId="77777777" w:rsidR="00956E12" w:rsidRPr="00FA638C" w:rsidRDefault="00DD5190" w:rsidP="00B233E9">
      <w:pPr>
        <w:pStyle w:val="Heading1"/>
        <w:numPr>
          <w:ilvl w:val="0"/>
          <w:numId w:val="6"/>
        </w:numPr>
        <w:spacing w:before="160" w:after="0"/>
        <w:jc w:val="both"/>
        <w:rPr>
          <w:b/>
          <w:sz w:val="32"/>
          <w:szCs w:val="32"/>
        </w:rPr>
      </w:pPr>
      <w:r w:rsidRPr="00FA638C">
        <w:rPr>
          <w:b/>
          <w:sz w:val="32"/>
          <w:szCs w:val="32"/>
        </w:rPr>
        <w:t>Introduction</w:t>
      </w:r>
    </w:p>
    <w:p w14:paraId="15DE058A" w14:textId="3E6C7007" w:rsidR="00DC5EAB" w:rsidRPr="009002F5" w:rsidRDefault="00CC5C7C" w:rsidP="003C2DEB">
      <w:pPr>
        <w:rPr>
          <w:bCs/>
          <w:sz w:val="22"/>
          <w:szCs w:val="22"/>
        </w:rPr>
      </w:pPr>
      <w:r w:rsidRPr="009002F5">
        <w:rPr>
          <w:sz w:val="22"/>
          <w:szCs w:val="24"/>
          <w:lang w:eastAsia="ja-JP"/>
        </w:rPr>
        <w:t>At RAN</w:t>
      </w:r>
      <w:r w:rsidR="00F274DD" w:rsidRPr="009002F5">
        <w:rPr>
          <w:sz w:val="22"/>
          <w:szCs w:val="24"/>
          <w:lang w:eastAsia="ja-JP"/>
        </w:rPr>
        <w:t>#</w:t>
      </w:r>
      <w:r w:rsidR="00F47E6C" w:rsidRPr="009002F5">
        <w:rPr>
          <w:sz w:val="22"/>
          <w:szCs w:val="24"/>
          <w:lang w:eastAsia="ja-JP"/>
        </w:rPr>
        <w:t>10</w:t>
      </w:r>
      <w:r w:rsidR="0015089C">
        <w:rPr>
          <w:sz w:val="22"/>
          <w:szCs w:val="24"/>
          <w:lang w:eastAsia="ja-JP"/>
        </w:rPr>
        <w:t>8</w:t>
      </w:r>
      <w:r w:rsidR="002A4131">
        <w:rPr>
          <w:sz w:val="22"/>
          <w:szCs w:val="24"/>
          <w:lang w:eastAsia="ja-JP"/>
        </w:rPr>
        <w:t>,</w:t>
      </w:r>
      <w:r w:rsidR="008560E0">
        <w:rPr>
          <w:sz w:val="22"/>
          <w:szCs w:val="24"/>
          <w:lang w:eastAsia="ja-JP"/>
        </w:rPr>
        <w:t xml:space="preserve"> the </w:t>
      </w:r>
      <w:r w:rsidR="0015089C">
        <w:rPr>
          <w:sz w:val="22"/>
          <w:szCs w:val="24"/>
          <w:lang w:eastAsia="ja-JP"/>
        </w:rPr>
        <w:t>study</w:t>
      </w:r>
      <w:r w:rsidR="008A056A">
        <w:rPr>
          <w:sz w:val="22"/>
          <w:szCs w:val="24"/>
          <w:lang w:eastAsia="ja-JP"/>
        </w:rPr>
        <w:t xml:space="preserve"> item</w:t>
      </w:r>
      <w:r w:rsidR="0015089C">
        <w:rPr>
          <w:sz w:val="22"/>
          <w:szCs w:val="24"/>
          <w:lang w:eastAsia="ja-JP"/>
        </w:rPr>
        <w:t xml:space="preserve"> description</w:t>
      </w:r>
      <w:r w:rsidR="008A056A">
        <w:rPr>
          <w:sz w:val="22"/>
          <w:szCs w:val="24"/>
          <w:lang w:eastAsia="ja-JP"/>
        </w:rPr>
        <w:t xml:space="preserve"> </w:t>
      </w:r>
      <w:r w:rsidR="0015089C">
        <w:rPr>
          <w:sz w:val="22"/>
          <w:szCs w:val="24"/>
          <w:lang w:eastAsia="ja-JP"/>
        </w:rPr>
        <w:t>6G radio</w:t>
      </w:r>
      <w:r w:rsidR="00FF12AB">
        <w:rPr>
          <w:sz w:val="22"/>
          <w:szCs w:val="24"/>
          <w:lang w:eastAsia="ja-JP"/>
        </w:rPr>
        <w:t xml:space="preserve"> (6GR)</w:t>
      </w:r>
      <w:r w:rsidR="004936F0">
        <w:rPr>
          <w:sz w:val="22"/>
          <w:szCs w:val="24"/>
          <w:lang w:eastAsia="ja-JP"/>
        </w:rPr>
        <w:t xml:space="preserve"> was </w:t>
      </w:r>
      <w:r w:rsidR="0015089C">
        <w:rPr>
          <w:sz w:val="22"/>
          <w:szCs w:val="24"/>
          <w:lang w:eastAsia="ja-JP"/>
        </w:rPr>
        <w:t>agreed</w:t>
      </w:r>
      <w:r w:rsidR="00CD7B50">
        <w:rPr>
          <w:sz w:val="22"/>
          <w:szCs w:val="24"/>
          <w:lang w:eastAsia="ja-JP"/>
        </w:rPr>
        <w:t xml:space="preserve"> </w:t>
      </w:r>
      <w:r w:rsidR="008B069B">
        <w:rPr>
          <w:sz w:val="22"/>
          <w:szCs w:val="24"/>
          <w:lang w:eastAsia="ja-JP"/>
        </w:rPr>
        <w:t>with detailed objective</w:t>
      </w:r>
      <w:r w:rsidR="005E5858">
        <w:rPr>
          <w:sz w:val="22"/>
          <w:szCs w:val="24"/>
          <w:lang w:eastAsia="ja-JP"/>
        </w:rPr>
        <w:t>s</w:t>
      </w:r>
      <w:r w:rsidR="008B069B">
        <w:rPr>
          <w:sz w:val="22"/>
          <w:szCs w:val="24"/>
          <w:lang w:eastAsia="ja-JP"/>
        </w:rPr>
        <w:t xml:space="preserve"> </w:t>
      </w:r>
      <w:r w:rsidR="00546D4B">
        <w:rPr>
          <w:sz w:val="22"/>
          <w:szCs w:val="24"/>
          <w:lang w:eastAsia="ja-JP"/>
        </w:rPr>
        <w:t xml:space="preserve">that impact </w:t>
      </w:r>
      <w:r w:rsidR="002A2004">
        <w:rPr>
          <w:sz w:val="22"/>
          <w:szCs w:val="24"/>
          <w:lang w:eastAsia="ja-JP"/>
        </w:rPr>
        <w:t xml:space="preserve">the choice of </w:t>
      </w:r>
      <w:r w:rsidR="00C10BE9">
        <w:rPr>
          <w:sz w:val="22"/>
          <w:szCs w:val="24"/>
          <w:lang w:eastAsia="ja-JP"/>
        </w:rPr>
        <w:t xml:space="preserve">frame structure </w:t>
      </w:r>
      <w:r w:rsidR="008B069B">
        <w:rPr>
          <w:sz w:val="22"/>
          <w:szCs w:val="24"/>
          <w:lang w:eastAsia="ja-JP"/>
        </w:rPr>
        <w:t>as follows</w:t>
      </w:r>
      <w:r w:rsidR="00E97B62" w:rsidRPr="009002F5">
        <w:rPr>
          <w:bCs/>
          <w:sz w:val="22"/>
          <w:szCs w:val="22"/>
        </w:rPr>
        <w:t xml:space="preserve"> </w:t>
      </w:r>
      <w:r w:rsidR="00E97B62" w:rsidRPr="009002F5">
        <w:rPr>
          <w:sz w:val="22"/>
          <w:szCs w:val="24"/>
          <w:lang w:eastAsia="ja-JP"/>
        </w:rPr>
        <w:t>[1]</w:t>
      </w:r>
      <w:r w:rsidR="00A56768" w:rsidRPr="009002F5">
        <w:rPr>
          <w:bCs/>
          <w:sz w:val="22"/>
          <w:szCs w:val="22"/>
        </w:rPr>
        <w:t>:</w:t>
      </w:r>
    </w:p>
    <w:tbl>
      <w:tblPr>
        <w:tblStyle w:val="TableGrid"/>
        <w:tblW w:w="0" w:type="auto"/>
        <w:tblLook w:val="04A0" w:firstRow="1" w:lastRow="0" w:firstColumn="1" w:lastColumn="0" w:noHBand="0" w:noVBand="1"/>
      </w:tblPr>
      <w:tblGrid>
        <w:gridCol w:w="9962"/>
      </w:tblGrid>
      <w:tr w:rsidR="00CB1BCA" w:rsidRPr="009002F5" w14:paraId="6E7A314C" w14:textId="77777777" w:rsidTr="00CB1BCA">
        <w:tc>
          <w:tcPr>
            <w:tcW w:w="9962" w:type="dxa"/>
          </w:tcPr>
          <w:p w14:paraId="61AC720F" w14:textId="77777777" w:rsidR="00653761" w:rsidRPr="00934C60" w:rsidRDefault="00653761" w:rsidP="00653761">
            <w:pPr>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Pr="00934C60">
              <w:rPr>
                <w:rFonts w:hint="eastAsia"/>
                <w:color w:val="000000" w:themeColor="text1"/>
                <w:lang w:eastAsia="ja-JP"/>
              </w:rPr>
              <w:t>38.914</w:t>
            </w:r>
            <w:r w:rsidRPr="00934C60">
              <w:rPr>
                <w:color w:val="000000" w:themeColor="text1"/>
              </w:rPr>
              <w:t>].</w:t>
            </w:r>
          </w:p>
          <w:p w14:paraId="2FA08F0E" w14:textId="77777777" w:rsidR="00653761" w:rsidRPr="00934C60" w:rsidRDefault="00653761" w:rsidP="00653761">
            <w:pPr>
              <w:rPr>
                <w:color w:val="000000" w:themeColor="text1"/>
                <w:lang w:eastAsia="ja-JP"/>
              </w:rPr>
            </w:pPr>
            <w:r w:rsidRPr="00934C60">
              <w:rPr>
                <w:color w:val="000000" w:themeColor="text1"/>
              </w:rPr>
              <w:t xml:space="preserve">The study should strive </w:t>
            </w:r>
            <w:r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Pr="00934C60">
              <w:rPr>
                <w:rFonts w:hint="eastAsia"/>
                <w:color w:val="000000" w:themeColor="text1"/>
                <w:lang w:eastAsia="ja-JP"/>
              </w:rPr>
              <w:t xml:space="preserve">. </w:t>
            </w:r>
          </w:p>
          <w:p w14:paraId="3D9CCB40" w14:textId="77777777" w:rsidR="00653761" w:rsidRPr="00934C60" w:rsidRDefault="00653761" w:rsidP="00653761">
            <w:pPr>
              <w:keepLines/>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432E34CF" w14:textId="77777777" w:rsidR="00653761" w:rsidRPr="00934C60" w:rsidRDefault="00653761" w:rsidP="00653761">
            <w:pPr>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5EACCBE1" w14:textId="77777777" w:rsidR="00653761" w:rsidRPr="00934C60" w:rsidRDefault="00653761" w:rsidP="00653761">
            <w:pPr>
              <w:keepLines/>
              <w:ind w:left="1135" w:hanging="851"/>
              <w:rPr>
                <w:color w:val="000000" w:themeColor="text1"/>
              </w:rPr>
            </w:pPr>
            <w:r w:rsidRPr="00934C60">
              <w:rPr>
                <w:color w:val="000000" w:themeColor="text1"/>
              </w:rPr>
              <w:t>NOTE: TR 38.921, TR 38.922 will be taken into account.</w:t>
            </w:r>
          </w:p>
          <w:p w14:paraId="2616590C" w14:textId="77777777" w:rsidR="00653761" w:rsidRPr="00934C60" w:rsidRDefault="00653761" w:rsidP="00653761">
            <w:pPr>
              <w:ind w:firstLine="284"/>
              <w:rPr>
                <w:color w:val="000000" w:themeColor="text1"/>
              </w:rPr>
            </w:pPr>
            <w:r w:rsidRPr="00934C60">
              <w:rPr>
                <w:color w:val="000000" w:themeColor="text1"/>
              </w:rPr>
              <w:t>NOTE: Frequency ranges beyond 52.6 GHz are not in scope of the work.</w:t>
            </w:r>
          </w:p>
          <w:p w14:paraId="4262E0D3" w14:textId="77777777" w:rsidR="00653761" w:rsidRPr="00934C60" w:rsidRDefault="00653761" w:rsidP="00653761">
            <w:pPr>
              <w:rPr>
                <w:color w:val="000000" w:themeColor="text1"/>
              </w:rPr>
            </w:pPr>
            <w:r w:rsidRPr="00934C60">
              <w:rPr>
                <w:color w:val="000000" w:themeColor="text1"/>
              </w:rPr>
              <w:t>The detailed objectives of the study are:</w:t>
            </w:r>
          </w:p>
          <w:p w14:paraId="6657D2B8" w14:textId="77777777" w:rsidR="00653761" w:rsidRPr="00934C60" w:rsidRDefault="00653761" w:rsidP="00EF576D">
            <w:pPr>
              <w:pStyle w:val="ListParagraph"/>
              <w:numPr>
                <w:ilvl w:val="0"/>
                <w:numId w:val="11"/>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23BD567" w14:textId="77777777" w:rsidR="00653761" w:rsidRPr="00934C60" w:rsidRDefault="00653761" w:rsidP="00EF576D">
            <w:pPr>
              <w:pStyle w:val="ListParagraph"/>
              <w:numPr>
                <w:ilvl w:val="1"/>
                <w:numId w:val="14"/>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5C76B439" w14:textId="77777777" w:rsidR="00653761" w:rsidRPr="00934C60" w:rsidRDefault="00653761" w:rsidP="00EF576D">
            <w:pPr>
              <w:pStyle w:val="ListParagraph"/>
              <w:numPr>
                <w:ilvl w:val="1"/>
                <w:numId w:val="14"/>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Energy efficiency and energy saving: both for network and device.</w:t>
            </w:r>
          </w:p>
          <w:p w14:paraId="50ECC673" w14:textId="77777777" w:rsidR="00653761" w:rsidRPr="00934C60" w:rsidRDefault="00653761" w:rsidP="00EF576D">
            <w:pPr>
              <w:pStyle w:val="ListParagraph"/>
              <w:numPr>
                <w:ilvl w:val="1"/>
                <w:numId w:val="14"/>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 xml:space="preserve">Enhanced spectral efficiency. </w:t>
            </w:r>
          </w:p>
          <w:p w14:paraId="2685F827" w14:textId="77777777" w:rsidR="00653761" w:rsidRPr="00934C60" w:rsidRDefault="00653761" w:rsidP="00EF576D">
            <w:pPr>
              <w:pStyle w:val="ListParagraph"/>
              <w:numPr>
                <w:ilvl w:val="1"/>
                <w:numId w:val="14"/>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Enhanced overall coverage, focus on cell-edge performance and UL coverage.</w:t>
            </w:r>
          </w:p>
          <w:p w14:paraId="7C8DC9DB" w14:textId="77777777" w:rsidR="00653761" w:rsidRPr="00934C60" w:rsidRDefault="00653761" w:rsidP="00EF576D">
            <w:pPr>
              <w:pStyle w:val="ListParagraph"/>
              <w:numPr>
                <w:ilvl w:val="1"/>
                <w:numId w:val="14"/>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Wider channel bandwidth (at least 200MHz) support for 6G deployments at least above 2 GHz, around 7 GHz.</w:t>
            </w:r>
          </w:p>
          <w:p w14:paraId="6685C0A8" w14:textId="77777777" w:rsidR="00653761" w:rsidRPr="00934C60" w:rsidRDefault="00653761" w:rsidP="00EF576D">
            <w:pPr>
              <w:pStyle w:val="ListParagraph"/>
              <w:numPr>
                <w:ilvl w:val="1"/>
                <w:numId w:val="14"/>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Re-use of existing 5G mid-band (~3.5GHz) site grid for 6G deployments in at least around 7 GHz and targeting comparable coverage to 5G mid-band.</w:t>
            </w:r>
          </w:p>
          <w:p w14:paraId="343CCEAA" w14:textId="77777777" w:rsidR="00653761" w:rsidRPr="00934C60" w:rsidRDefault="00653761" w:rsidP="00EF576D">
            <w:pPr>
              <w:pStyle w:val="ListParagraph"/>
              <w:numPr>
                <w:ilvl w:val="1"/>
                <w:numId w:val="14"/>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Target scalable and forward compatible design for diverse device types.</w:t>
            </w:r>
          </w:p>
          <w:p w14:paraId="1BD11D3C" w14:textId="77777777" w:rsidR="00653761" w:rsidRPr="00934C60" w:rsidRDefault="00653761" w:rsidP="00EF576D">
            <w:pPr>
              <w:pStyle w:val="ListParagraph"/>
              <w:numPr>
                <w:ilvl w:val="1"/>
                <w:numId w:val="14"/>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Improved spectrum utilization and operations taking into account diverse spectrum allocations.</w:t>
            </w:r>
          </w:p>
          <w:p w14:paraId="405B5998" w14:textId="77777777" w:rsidR="00653761" w:rsidRPr="00934C60" w:rsidRDefault="00653761" w:rsidP="00EF576D">
            <w:pPr>
              <w:pStyle w:val="ListParagraph"/>
              <w:numPr>
                <w:ilvl w:val="1"/>
                <w:numId w:val="14"/>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Aim at using common 6G Radio design, which meets mobile broadband service requirements as high priority, to also meet vertical needs.</w:t>
            </w:r>
          </w:p>
          <w:p w14:paraId="0B88EB0C" w14:textId="77777777" w:rsidR="00653761" w:rsidRPr="00934C60" w:rsidRDefault="00653761" w:rsidP="00EF576D">
            <w:pPr>
              <w:pStyle w:val="ListParagraph"/>
              <w:numPr>
                <w:ilvl w:val="1"/>
                <w:numId w:val="14"/>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Aim at a harmonized 6G Radio design for TN and NTN, including their integration.</w:t>
            </w:r>
          </w:p>
          <w:p w14:paraId="1EADE222" w14:textId="77777777" w:rsidR="00653761" w:rsidRPr="00934C60" w:rsidRDefault="00653761" w:rsidP="00EF576D">
            <w:pPr>
              <w:pStyle w:val="ListParagraph"/>
              <w:numPr>
                <w:ilvl w:val="1"/>
                <w:numId w:val="14"/>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System simplification, including reducing configuration complexity, enabling more efficient Cell/UE management, etc.</w:t>
            </w:r>
          </w:p>
          <w:p w14:paraId="0FC903BA" w14:textId="77777777" w:rsidR="00653761" w:rsidRPr="00934C60" w:rsidRDefault="00653761" w:rsidP="00653761">
            <w:pPr>
              <w:spacing w:after="120"/>
              <w:ind w:leftChars="213" w:left="426"/>
              <w:rPr>
                <w:color w:val="000000" w:themeColor="text1"/>
                <w:lang w:eastAsia="ja-JP"/>
              </w:rPr>
            </w:pPr>
            <w:r w:rsidRPr="00934C60">
              <w:rPr>
                <w:rFonts w:hint="eastAsia"/>
                <w:color w:val="000000" w:themeColor="text1"/>
                <w:lang w:eastAsia="ja-JP"/>
              </w:rPr>
              <w:lastRenderedPageBreak/>
              <w:t xml:space="preserve">Note1: </w:t>
            </w:r>
            <w:r w:rsidRPr="00934C60">
              <w:rPr>
                <w:color w:val="000000" w:themeColor="text1"/>
                <w:lang w:eastAsia="ja-JP"/>
              </w:rPr>
              <w:t>the term stand-alone architecture does not imply any particular Core network architecture, which is up to SA2 discussion.</w:t>
            </w:r>
          </w:p>
          <w:p w14:paraId="2DA0B416" w14:textId="77777777" w:rsidR="00653761" w:rsidRPr="00934C60" w:rsidRDefault="00653761" w:rsidP="00653761">
            <w:pPr>
              <w:spacing w:after="120"/>
              <w:ind w:left="1080"/>
              <w:rPr>
                <w:color w:val="000000" w:themeColor="text1"/>
                <w:lang w:eastAsia="ja-JP"/>
              </w:rPr>
            </w:pPr>
          </w:p>
          <w:p w14:paraId="09298EB5" w14:textId="77777777" w:rsidR="00653761" w:rsidRPr="00934C60" w:rsidRDefault="00653761" w:rsidP="00EF576D">
            <w:pPr>
              <w:pStyle w:val="ListParagraph"/>
              <w:numPr>
                <w:ilvl w:val="0"/>
                <w:numId w:val="11"/>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 xml:space="preserve">Physical Layer structure for 6GR, </w:t>
            </w:r>
          </w:p>
          <w:p w14:paraId="1A5459A6" w14:textId="77777777" w:rsidR="00653761" w:rsidRPr="00934C60" w:rsidRDefault="00653761" w:rsidP="00EF576D">
            <w:pPr>
              <w:pStyle w:val="ListParagraph"/>
              <w:numPr>
                <w:ilvl w:val="1"/>
                <w:numId w:val="12"/>
              </w:numPr>
              <w:overflowPunct w:val="0"/>
              <w:autoSpaceDE w:val="0"/>
              <w:autoSpaceDN w:val="0"/>
              <w:adjustRightInd w:val="0"/>
              <w:spacing w:after="120"/>
              <w:ind w:firstLineChars="0"/>
              <w:contextualSpacing/>
              <w:textAlignment w:val="baseline"/>
              <w:rPr>
                <w:color w:val="000000" w:themeColor="text1"/>
              </w:rPr>
            </w:pPr>
            <w:bookmarkStart w:id="2" w:name="_Hlk205901283"/>
            <w:r w:rsidRPr="00934C60">
              <w:rPr>
                <w:color w:val="000000" w:themeColor="text1"/>
              </w:rPr>
              <w:t>Waveforms (OFDM-based) and modulations.</w:t>
            </w:r>
            <w:bookmarkEnd w:id="2"/>
            <w:r w:rsidRPr="00934C60">
              <w:rPr>
                <w:color w:val="000000" w:themeColor="text1"/>
              </w:rPr>
              <w:t xml:space="preserve"> 5G NR Waveforms and modulation should be considered for 6GR and is also the benchmark for other potential proposals. [RAN1, RAN4]</w:t>
            </w:r>
          </w:p>
          <w:p w14:paraId="30FFE902" w14:textId="77777777" w:rsidR="00653761" w:rsidRPr="00E11568" w:rsidRDefault="00653761" w:rsidP="00EF576D">
            <w:pPr>
              <w:pStyle w:val="ListParagraph"/>
              <w:numPr>
                <w:ilvl w:val="1"/>
                <w:numId w:val="12"/>
              </w:numPr>
              <w:overflowPunct w:val="0"/>
              <w:autoSpaceDE w:val="0"/>
              <w:autoSpaceDN w:val="0"/>
              <w:adjustRightInd w:val="0"/>
              <w:spacing w:after="120"/>
              <w:ind w:firstLineChars="0"/>
              <w:contextualSpacing/>
              <w:textAlignment w:val="baseline"/>
              <w:rPr>
                <w:color w:val="000000" w:themeColor="text1"/>
                <w:highlight w:val="yellow"/>
              </w:rPr>
            </w:pPr>
            <w:r w:rsidRPr="00E11568">
              <w:rPr>
                <w:color w:val="000000" w:themeColor="text1"/>
                <w:highlight w:val="yellow"/>
              </w:rPr>
              <w:t>Frame structure, including compatibility with 5G NR to allow for efficient 5G-6G Multi-RAT Spectrum Sharing (MRSS). [RAN1]</w:t>
            </w:r>
          </w:p>
          <w:p w14:paraId="649AB1F0" w14:textId="77777777" w:rsidR="00653761" w:rsidRPr="00934C60" w:rsidRDefault="00653761" w:rsidP="00EF576D">
            <w:pPr>
              <w:pStyle w:val="ListParagraph"/>
              <w:numPr>
                <w:ilvl w:val="1"/>
                <w:numId w:val="12"/>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1DA93794" w14:textId="77777777" w:rsidR="00653761" w:rsidRPr="00934C60" w:rsidRDefault="00653761" w:rsidP="00EF576D">
            <w:pPr>
              <w:pStyle w:val="ListParagraph"/>
              <w:numPr>
                <w:ilvl w:val="1"/>
                <w:numId w:val="12"/>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7FC5F81C" w14:textId="77777777" w:rsidR="00653761" w:rsidRPr="00934C60" w:rsidRDefault="00653761" w:rsidP="00EF576D">
            <w:pPr>
              <w:pStyle w:val="ListParagraph"/>
              <w:numPr>
                <w:ilvl w:val="1"/>
                <w:numId w:val="12"/>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Physical layer control, data scheduling and HARQ operation [RAN1, RAN2]</w:t>
            </w:r>
          </w:p>
          <w:p w14:paraId="68CC5815" w14:textId="77777777" w:rsidR="00653761" w:rsidRPr="00934C60" w:rsidRDefault="00653761" w:rsidP="00EF576D">
            <w:pPr>
              <w:pStyle w:val="ListParagraph"/>
              <w:numPr>
                <w:ilvl w:val="1"/>
                <w:numId w:val="12"/>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MIMO operation [RAN1, RAN4]</w:t>
            </w:r>
          </w:p>
          <w:p w14:paraId="025C1F09" w14:textId="77777777" w:rsidR="00653761" w:rsidRPr="00934C60" w:rsidRDefault="00653761" w:rsidP="00EF576D">
            <w:pPr>
              <w:pStyle w:val="ListParagraph"/>
              <w:numPr>
                <w:ilvl w:val="1"/>
                <w:numId w:val="12"/>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 xml:space="preserve">Duplexing [RAN1, RAN4] </w:t>
            </w:r>
          </w:p>
          <w:p w14:paraId="231F43FC" w14:textId="77777777" w:rsidR="00653761" w:rsidRPr="00934C60" w:rsidRDefault="00653761" w:rsidP="00EF576D">
            <w:pPr>
              <w:pStyle w:val="ListParagraph"/>
              <w:numPr>
                <w:ilvl w:val="1"/>
                <w:numId w:val="12"/>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Initial access [RAN1, RAN2, RAN4]</w:t>
            </w:r>
          </w:p>
          <w:p w14:paraId="017FD85F" w14:textId="77777777" w:rsidR="00653761" w:rsidRPr="00934C60" w:rsidRDefault="00653761" w:rsidP="00EF576D">
            <w:pPr>
              <w:pStyle w:val="ListParagraph"/>
              <w:numPr>
                <w:ilvl w:val="2"/>
                <w:numId w:val="13"/>
              </w:numPr>
              <w:overflowPunct w:val="0"/>
              <w:autoSpaceDE w:val="0"/>
              <w:autoSpaceDN w:val="0"/>
              <w:adjustRightInd w:val="0"/>
              <w:spacing w:after="120"/>
              <w:ind w:left="1843" w:firstLineChars="0" w:hanging="288"/>
              <w:contextualSpacing/>
              <w:textAlignment w:val="baseline"/>
              <w:rPr>
                <w:color w:val="000000" w:themeColor="text1"/>
              </w:rPr>
            </w:pPr>
            <w:r w:rsidRPr="00934C60">
              <w:rPr>
                <w:color w:val="000000" w:themeColor="text1"/>
              </w:rPr>
              <w:t>Studies on synchronization signal and raster, broadcast signals/channel and physical random access channel [RAN1, RAN4]</w:t>
            </w:r>
          </w:p>
          <w:p w14:paraId="209C5303" w14:textId="77777777" w:rsidR="00653761" w:rsidRPr="00934C60" w:rsidRDefault="00653761" w:rsidP="00EF576D">
            <w:pPr>
              <w:pStyle w:val="ListParagraph"/>
              <w:numPr>
                <w:ilvl w:val="2"/>
                <w:numId w:val="13"/>
              </w:numPr>
              <w:overflowPunct w:val="0"/>
              <w:autoSpaceDE w:val="0"/>
              <w:autoSpaceDN w:val="0"/>
              <w:adjustRightInd w:val="0"/>
              <w:spacing w:after="120"/>
              <w:ind w:left="1843" w:firstLineChars="0" w:hanging="288"/>
              <w:contextualSpacing/>
              <w:textAlignment w:val="baseline"/>
              <w:rPr>
                <w:color w:val="000000" w:themeColor="text1"/>
              </w:rPr>
            </w:pPr>
            <w:r w:rsidRPr="00934C60">
              <w:rPr>
                <w:color w:val="000000" w:themeColor="text1"/>
              </w:rPr>
              <w:t xml:space="preserve">Studies on initial access procedure, random access procedures, system information and paging [RAN2, RAN1, RAN4]   </w:t>
            </w:r>
          </w:p>
          <w:p w14:paraId="28294ACC" w14:textId="77777777" w:rsidR="00653761" w:rsidRPr="00934C60" w:rsidRDefault="00653761" w:rsidP="00EF576D">
            <w:pPr>
              <w:pStyle w:val="ListParagraph"/>
              <w:numPr>
                <w:ilvl w:val="1"/>
                <w:numId w:val="12"/>
              </w:numPr>
              <w:overflowPunct w:val="0"/>
              <w:autoSpaceDE w:val="0"/>
              <w:autoSpaceDN w:val="0"/>
              <w:adjustRightInd w:val="0"/>
              <w:spacing w:after="120"/>
              <w:ind w:firstLineChars="0"/>
              <w:contextualSpacing/>
              <w:textAlignment w:val="baseline"/>
              <w:rPr>
                <w:color w:val="000000" w:themeColor="text1"/>
                <w:lang w:val="en-GB"/>
              </w:rPr>
            </w:pPr>
            <w:r w:rsidRPr="0BEED006">
              <w:rPr>
                <w:color w:val="000000" w:themeColor="text1"/>
                <w:lang w:val="en-GB"/>
              </w:rPr>
              <w:t>6GR spectrum utilization and aggregation.  [RAN1, RAN2, RAN4]</w:t>
            </w:r>
          </w:p>
          <w:p w14:paraId="532735A2" w14:textId="77777777" w:rsidR="00653761" w:rsidRPr="00934C60" w:rsidRDefault="00653761" w:rsidP="00EF576D">
            <w:pPr>
              <w:pStyle w:val="ListParagraph"/>
              <w:numPr>
                <w:ilvl w:val="1"/>
                <w:numId w:val="12"/>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Other physical layer signals, channels and procedures [RAN1, RAN2, RAN4]</w:t>
            </w:r>
          </w:p>
          <w:p w14:paraId="22416EEB" w14:textId="77777777" w:rsidR="00653761" w:rsidRPr="00934C60" w:rsidRDefault="00653761" w:rsidP="00EF576D">
            <w:pPr>
              <w:pStyle w:val="ListParagraph"/>
              <w:numPr>
                <w:ilvl w:val="1"/>
                <w:numId w:val="12"/>
              </w:numPr>
              <w:overflowPunct w:val="0"/>
              <w:autoSpaceDE w:val="0"/>
              <w:autoSpaceDN w:val="0"/>
              <w:adjustRightInd w:val="0"/>
              <w:ind w:firstLineChars="0"/>
              <w:contextualSpacing/>
              <w:textAlignment w:val="baseline"/>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lang w:eastAsia="ja-JP"/>
              </w:rPr>
              <w:t>1</w:t>
            </w:r>
            <w:r w:rsidRPr="00934C60">
              <w:rPr>
                <w:color w:val="000000" w:themeColor="text1"/>
              </w:rPr>
              <w:t>].</w:t>
            </w:r>
          </w:p>
          <w:p w14:paraId="2CF28237" w14:textId="17459DD2" w:rsidR="00B5257A" w:rsidRPr="00653761" w:rsidRDefault="00653761" w:rsidP="00EF576D">
            <w:pPr>
              <w:pStyle w:val="ListParagraph"/>
              <w:numPr>
                <w:ilvl w:val="2"/>
                <w:numId w:val="12"/>
              </w:numPr>
              <w:overflowPunct w:val="0"/>
              <w:autoSpaceDE w:val="0"/>
              <w:autoSpaceDN w:val="0"/>
              <w:adjustRightInd w:val="0"/>
              <w:ind w:firstLineChars="0"/>
              <w:contextualSpacing/>
              <w:textAlignment w:val="baseline"/>
              <w:rPr>
                <w:bCs/>
              </w:rPr>
            </w:pPr>
            <w:r w:rsidRPr="00934C60">
              <w:rPr>
                <w:rFonts w:hint="eastAsia"/>
                <w:color w:val="000000" w:themeColor="text1"/>
                <w:lang w:eastAsia="ja-JP"/>
              </w:rPr>
              <w:t>RAN4 can be involved, if necessary, based on the LS from RAN1</w:t>
            </w:r>
          </w:p>
        </w:tc>
      </w:tr>
    </w:tbl>
    <w:p w14:paraId="12155631" w14:textId="6ACF9E0D" w:rsidR="00D55E9C" w:rsidRDefault="00D55E9C" w:rsidP="00D55E9C">
      <w:pPr>
        <w:spacing w:after="0"/>
        <w:contextualSpacing/>
        <w:jc w:val="both"/>
        <w:rPr>
          <w:rFonts w:eastAsia="DengXian"/>
          <w:sz w:val="22"/>
          <w:szCs w:val="22"/>
          <w:lang w:eastAsia="zh-CN"/>
        </w:rPr>
      </w:pPr>
      <w:r>
        <w:rPr>
          <w:rFonts w:eastAsia="DengXian"/>
          <w:sz w:val="22"/>
          <w:szCs w:val="22"/>
          <w:lang w:eastAsia="zh-CN"/>
        </w:rPr>
        <w:lastRenderedPageBreak/>
        <w:t>At RAN1#122</w:t>
      </w:r>
      <w:r w:rsidR="00762AB8">
        <w:rPr>
          <w:rFonts w:eastAsia="DengXian"/>
          <w:sz w:val="22"/>
          <w:szCs w:val="22"/>
          <w:lang w:eastAsia="zh-CN"/>
        </w:rPr>
        <w:t>bis</w:t>
      </w:r>
      <w:r>
        <w:rPr>
          <w:rFonts w:eastAsia="DengXian"/>
          <w:sz w:val="22"/>
          <w:szCs w:val="22"/>
          <w:lang w:eastAsia="zh-CN"/>
        </w:rPr>
        <w:t xml:space="preserve"> </w:t>
      </w:r>
      <w:r w:rsidR="00762AB8">
        <w:rPr>
          <w:rFonts w:eastAsia="DengXian"/>
          <w:sz w:val="22"/>
          <w:szCs w:val="22"/>
          <w:lang w:eastAsia="zh-CN"/>
        </w:rPr>
        <w:t xml:space="preserve">in </w:t>
      </w:r>
      <w:r>
        <w:rPr>
          <w:rFonts w:eastAsia="DengXian"/>
          <w:sz w:val="22"/>
          <w:szCs w:val="22"/>
          <w:lang w:eastAsia="zh-CN"/>
        </w:rPr>
        <w:t xml:space="preserve">the 6GR study discussions </w:t>
      </w:r>
      <w:r w:rsidR="00762AB8">
        <w:rPr>
          <w:rFonts w:eastAsia="DengXian"/>
          <w:sz w:val="22"/>
          <w:szCs w:val="22"/>
          <w:lang w:eastAsia="zh-CN"/>
        </w:rPr>
        <w:t xml:space="preserve">on </w:t>
      </w:r>
      <w:r w:rsidR="00F34290">
        <w:rPr>
          <w:rFonts w:eastAsia="DengXian"/>
          <w:sz w:val="22"/>
          <w:szCs w:val="22"/>
          <w:lang w:eastAsia="zh-CN"/>
        </w:rPr>
        <w:t>the frame structure for 6GR</w:t>
      </w:r>
      <w:r w:rsidR="00762AB8">
        <w:rPr>
          <w:rFonts w:eastAsia="DengXian"/>
          <w:sz w:val="22"/>
          <w:szCs w:val="22"/>
          <w:lang w:eastAsia="zh-CN"/>
        </w:rPr>
        <w:t>, the following was agreed:</w:t>
      </w:r>
    </w:p>
    <w:p w14:paraId="579841A2" w14:textId="77777777" w:rsidR="00D55E9C" w:rsidRDefault="00D55E9C" w:rsidP="00D55E9C">
      <w:pPr>
        <w:spacing w:after="0"/>
        <w:contextualSpacing/>
        <w:jc w:val="both"/>
        <w:rPr>
          <w:rFonts w:eastAsia="DengXian"/>
          <w:sz w:val="22"/>
          <w:szCs w:val="22"/>
          <w:lang w:eastAsia="zh-CN"/>
        </w:rPr>
      </w:pPr>
    </w:p>
    <w:tbl>
      <w:tblPr>
        <w:tblStyle w:val="TableGrid"/>
        <w:tblW w:w="0" w:type="auto"/>
        <w:tblLook w:val="04A0" w:firstRow="1" w:lastRow="0" w:firstColumn="1" w:lastColumn="0" w:noHBand="0" w:noVBand="1"/>
      </w:tblPr>
      <w:tblGrid>
        <w:gridCol w:w="9962"/>
      </w:tblGrid>
      <w:tr w:rsidR="00D55E9C" w14:paraId="4BCF7D0D" w14:textId="77777777" w:rsidTr="004830CF">
        <w:tc>
          <w:tcPr>
            <w:tcW w:w="9962" w:type="dxa"/>
          </w:tcPr>
          <w:p w14:paraId="6C88DBC0" w14:textId="77777777" w:rsidR="00D90AA8" w:rsidRPr="00074EE9" w:rsidRDefault="00D90AA8" w:rsidP="00D90AA8">
            <w:pPr>
              <w:rPr>
                <w:rFonts w:eastAsia="DengXian"/>
                <w:highlight w:val="green"/>
                <w:lang w:eastAsia="zh-CN"/>
              </w:rPr>
            </w:pPr>
            <w:r w:rsidRPr="00074EE9">
              <w:rPr>
                <w:rFonts w:eastAsia="DengXian"/>
                <w:highlight w:val="green"/>
                <w:lang w:eastAsia="zh-CN"/>
              </w:rPr>
              <w:t>Agreement</w:t>
            </w:r>
          </w:p>
          <w:p w14:paraId="38E82BEE" w14:textId="77777777" w:rsidR="00A415B3" w:rsidRPr="00383A82" w:rsidRDefault="00A415B3" w:rsidP="00A415B3">
            <w:pPr>
              <w:spacing w:after="160"/>
              <w:rPr>
                <w:rFonts w:eastAsiaTheme="minorEastAsia"/>
                <w:lang w:val="en-US" w:eastAsia="zh-CN"/>
              </w:rPr>
            </w:pPr>
            <w:r w:rsidRPr="00383A82">
              <w:rPr>
                <w:rFonts w:eastAsiaTheme="minorEastAsia" w:hint="eastAsia"/>
                <w:lang w:val="en-US" w:eastAsia="zh-CN"/>
              </w:rPr>
              <w:t>For communication, 6GR considers NR</w:t>
            </w:r>
            <w:r w:rsidRPr="00383A82">
              <w:rPr>
                <w:rFonts w:eastAsiaTheme="minorEastAsia"/>
                <w:lang w:val="en-US" w:eastAsia="zh-CN"/>
              </w:rPr>
              <w:t xml:space="preserve"> frame structure used as a starting point </w:t>
            </w:r>
            <w:r w:rsidRPr="00383A82">
              <w:rPr>
                <w:rFonts w:eastAsiaTheme="minorEastAsia" w:hint="eastAsia"/>
                <w:lang w:val="en-US" w:eastAsia="zh-CN"/>
              </w:rPr>
              <w:t>for</w:t>
            </w:r>
            <w:r w:rsidRPr="00383A82">
              <w:rPr>
                <w:rFonts w:eastAsiaTheme="minorEastAsia"/>
                <w:lang w:val="en-US" w:eastAsia="zh-CN"/>
              </w:rPr>
              <w:t xml:space="preserve"> </w:t>
            </w:r>
            <w:r w:rsidRPr="00383A82">
              <w:rPr>
                <w:rFonts w:eastAsiaTheme="minorEastAsia" w:hint="eastAsia"/>
                <w:lang w:val="en-US" w:eastAsia="zh-CN"/>
              </w:rPr>
              <w:t>the study item,</w:t>
            </w:r>
          </w:p>
          <w:p w14:paraId="3DEA20FA" w14:textId="77777777" w:rsidR="00A415B3" w:rsidRPr="001C7BA1" w:rsidRDefault="00A415B3" w:rsidP="00EF576D">
            <w:pPr>
              <w:pStyle w:val="ListParagraph"/>
              <w:numPr>
                <w:ilvl w:val="1"/>
                <w:numId w:val="17"/>
              </w:numPr>
              <w:spacing w:after="160"/>
              <w:ind w:firstLineChars="0" w:firstLine="400"/>
              <w:rPr>
                <w:rFonts w:eastAsiaTheme="minorEastAsia"/>
                <w:lang w:val="en-US" w:eastAsia="zh-CN"/>
              </w:rPr>
            </w:pPr>
            <w:r w:rsidRPr="001C7BA1">
              <w:rPr>
                <w:rFonts w:eastAsiaTheme="minorEastAsia"/>
                <w:lang w:val="en-US" w:eastAsia="zh-CN"/>
              </w:rPr>
              <w:t xml:space="preserve">Resource defined by one subcarrier and one symbol is called as resource element (RE). </w:t>
            </w:r>
          </w:p>
          <w:p w14:paraId="59FFF6A7" w14:textId="77777777" w:rsidR="00A415B3" w:rsidRPr="001C7BA1" w:rsidRDefault="00A415B3" w:rsidP="00EF576D">
            <w:pPr>
              <w:pStyle w:val="ListParagraph"/>
              <w:numPr>
                <w:ilvl w:val="1"/>
                <w:numId w:val="17"/>
              </w:numPr>
              <w:spacing w:after="160"/>
              <w:ind w:firstLineChars="0" w:firstLine="400"/>
              <w:rPr>
                <w:rFonts w:eastAsiaTheme="minorEastAsia"/>
                <w:lang w:val="en-US" w:eastAsia="zh-CN"/>
              </w:rPr>
            </w:pPr>
            <w:r w:rsidRPr="001C7BA1">
              <w:rPr>
                <w:rFonts w:eastAsiaTheme="minorEastAsia" w:hint="eastAsia"/>
                <w:lang w:val="en-US" w:eastAsia="zh-CN"/>
              </w:rPr>
              <w:t xml:space="preserve">Resource block (RB) is defined </w:t>
            </w:r>
            <w:r w:rsidRPr="001C7BA1">
              <w:rPr>
                <w:rFonts w:eastAsiaTheme="minorEastAsia"/>
                <w:lang w:val="en-US" w:eastAsia="zh-CN"/>
              </w:rPr>
              <w:t xml:space="preserve">where the number of </w:t>
            </w:r>
            <w:r w:rsidRPr="001C7BA1">
              <w:rPr>
                <w:rFonts w:eastAsiaTheme="minorEastAsia" w:hint="eastAsia"/>
                <w:lang w:val="en-US" w:eastAsia="zh-CN"/>
              </w:rPr>
              <w:t xml:space="preserve">consecutive </w:t>
            </w:r>
            <w:r w:rsidRPr="001C7BA1">
              <w:rPr>
                <w:rFonts w:eastAsiaTheme="minorEastAsia"/>
                <w:lang w:val="en-US" w:eastAsia="zh-CN"/>
              </w:rPr>
              <w:t>subcarriers per RB is the same for all numerologies</w:t>
            </w:r>
            <w:r w:rsidRPr="001C7BA1">
              <w:rPr>
                <w:rFonts w:eastAsiaTheme="minorEastAsia" w:hint="eastAsia"/>
                <w:lang w:val="en-US" w:eastAsia="zh-CN"/>
              </w:rPr>
              <w:t xml:space="preserve"> and</w:t>
            </w:r>
            <w:r w:rsidRPr="001C7BA1">
              <w:rPr>
                <w:rFonts w:eastAsiaTheme="minorEastAsia"/>
                <w:lang w:val="en-US" w:eastAsia="zh-CN"/>
              </w:rPr>
              <w:t xml:space="preserve"> the number of subcarriers per RB is 12</w:t>
            </w:r>
          </w:p>
          <w:p w14:paraId="4BA64AB8" w14:textId="77777777" w:rsidR="00A415B3" w:rsidRPr="001C7BA1" w:rsidRDefault="00A415B3" w:rsidP="00EF576D">
            <w:pPr>
              <w:pStyle w:val="ListParagraph"/>
              <w:numPr>
                <w:ilvl w:val="1"/>
                <w:numId w:val="17"/>
              </w:numPr>
              <w:spacing w:after="160"/>
              <w:ind w:firstLineChars="0" w:firstLine="400"/>
              <w:rPr>
                <w:rFonts w:eastAsiaTheme="minorEastAsia"/>
                <w:lang w:val="en-US" w:eastAsia="zh-CN"/>
              </w:rPr>
            </w:pPr>
            <w:r w:rsidRPr="001C7BA1">
              <w:rPr>
                <w:rFonts w:eastAsiaTheme="minorEastAsia" w:hint="eastAsia"/>
                <w:lang w:val="en-US" w:eastAsia="zh-CN"/>
              </w:rPr>
              <w:t>Radio Frame length is 10ms</w:t>
            </w:r>
          </w:p>
          <w:p w14:paraId="458D5DD1" w14:textId="77777777" w:rsidR="00A415B3" w:rsidRPr="001C7BA1" w:rsidRDefault="00A415B3" w:rsidP="00EF576D">
            <w:pPr>
              <w:pStyle w:val="ListParagraph"/>
              <w:numPr>
                <w:ilvl w:val="1"/>
                <w:numId w:val="17"/>
              </w:numPr>
              <w:spacing w:after="160"/>
              <w:ind w:firstLineChars="0" w:firstLine="400"/>
              <w:rPr>
                <w:rFonts w:eastAsiaTheme="minorEastAsia"/>
                <w:lang w:val="en-US" w:eastAsia="zh-CN"/>
              </w:rPr>
            </w:pPr>
            <w:r w:rsidRPr="001C7BA1">
              <w:rPr>
                <w:rFonts w:eastAsiaTheme="minorEastAsia" w:hint="eastAsia"/>
                <w:lang w:val="en-US" w:eastAsia="zh-CN"/>
              </w:rPr>
              <w:t>E</w:t>
            </w:r>
            <w:r w:rsidRPr="001C7BA1">
              <w:t xml:space="preserve">ach </w:t>
            </w:r>
            <w:r w:rsidRPr="001C7BA1">
              <w:rPr>
                <w:rFonts w:cstheme="minorHAnsi"/>
                <w:szCs w:val="21"/>
              </w:rPr>
              <w:t>radio frame</w:t>
            </w:r>
            <w:r w:rsidRPr="001C7BA1">
              <w:t xml:space="preserve"> is split into 10 subframes, each with a duration of 1 </w:t>
            </w:r>
            <w:proofErr w:type="spellStart"/>
            <w:r w:rsidRPr="001C7BA1">
              <w:t>ms</w:t>
            </w:r>
            <w:proofErr w:type="spellEnd"/>
          </w:p>
          <w:p w14:paraId="5B55071F" w14:textId="77777777" w:rsidR="00A415B3" w:rsidRPr="001C7BA1" w:rsidRDefault="00A415B3" w:rsidP="00EF576D">
            <w:pPr>
              <w:pStyle w:val="ListParagraph"/>
              <w:numPr>
                <w:ilvl w:val="1"/>
                <w:numId w:val="17"/>
              </w:numPr>
              <w:spacing w:after="160"/>
              <w:ind w:firstLineChars="0" w:firstLine="400"/>
              <w:rPr>
                <w:rFonts w:eastAsiaTheme="minorEastAsia"/>
                <w:lang w:val="en-US" w:eastAsia="zh-CN"/>
              </w:rPr>
            </w:pPr>
            <w:r w:rsidRPr="001C7BA1">
              <w:rPr>
                <w:rFonts w:eastAsiaTheme="minorEastAsia" w:hint="eastAsia"/>
                <w:lang w:eastAsia="zh-CN"/>
              </w:rPr>
              <w:t>For given SCS and for given symbol, the symbol duration, normal CP length and boundary is same as NR design.</w:t>
            </w:r>
          </w:p>
          <w:p w14:paraId="67FF1530" w14:textId="77777777" w:rsidR="00A415B3" w:rsidRPr="001C7BA1" w:rsidRDefault="00A415B3" w:rsidP="00EF576D">
            <w:pPr>
              <w:pStyle w:val="ListParagraph"/>
              <w:numPr>
                <w:ilvl w:val="1"/>
                <w:numId w:val="17"/>
              </w:numPr>
              <w:spacing w:after="160"/>
              <w:ind w:firstLineChars="0" w:firstLine="400"/>
              <w:rPr>
                <w:rFonts w:eastAsiaTheme="minorEastAsia"/>
                <w:lang w:val="en-US" w:eastAsia="zh-CN"/>
              </w:rPr>
            </w:pPr>
            <w:r w:rsidRPr="001C7BA1">
              <w:rPr>
                <w:rFonts w:eastAsiaTheme="minorEastAsia" w:cstheme="minorHAnsi" w:hint="eastAsia"/>
                <w:szCs w:val="21"/>
                <w:lang w:eastAsia="zh-CN"/>
              </w:rPr>
              <w:t xml:space="preserve">A slot is defined as supporting </w:t>
            </w:r>
            <w:r w:rsidRPr="001C7BA1">
              <w:rPr>
                <w:rFonts w:cstheme="minorHAnsi"/>
                <w:szCs w:val="21"/>
              </w:rPr>
              <w:t xml:space="preserve">14 </w:t>
            </w:r>
            <w:r w:rsidRPr="001C7BA1">
              <w:rPr>
                <w:rFonts w:eastAsiaTheme="minorEastAsia" w:cstheme="minorHAnsi" w:hint="eastAsia"/>
                <w:szCs w:val="21"/>
                <w:lang w:eastAsia="zh-CN"/>
              </w:rPr>
              <w:t xml:space="preserve">consecutive </w:t>
            </w:r>
            <w:r w:rsidRPr="001C7BA1">
              <w:rPr>
                <w:rFonts w:cstheme="minorHAnsi"/>
                <w:szCs w:val="21"/>
              </w:rPr>
              <w:t>s</w:t>
            </w:r>
            <w:r w:rsidRPr="001C7BA1">
              <w:rPr>
                <w:rFonts w:eastAsiaTheme="minorEastAsia" w:cstheme="minorHAnsi"/>
                <w:szCs w:val="21"/>
                <w:lang w:eastAsia="zh-CN"/>
              </w:rPr>
              <w:t>ymbol</w:t>
            </w:r>
            <w:r w:rsidRPr="001C7BA1">
              <w:rPr>
                <w:rFonts w:eastAsiaTheme="minorEastAsia" w:cstheme="minorHAnsi" w:hint="eastAsia"/>
                <w:szCs w:val="21"/>
                <w:lang w:eastAsia="zh-CN"/>
              </w:rPr>
              <w:t>s</w:t>
            </w:r>
            <w:r w:rsidRPr="001C7BA1">
              <w:rPr>
                <w:rFonts w:eastAsiaTheme="minorEastAsia" w:cstheme="minorHAnsi"/>
                <w:szCs w:val="21"/>
                <w:lang w:eastAsia="zh-CN"/>
              </w:rPr>
              <w:t xml:space="preserve"> </w:t>
            </w:r>
            <w:r w:rsidRPr="001C7BA1">
              <w:rPr>
                <w:rFonts w:eastAsiaTheme="minorEastAsia" w:cstheme="minorHAnsi" w:hint="eastAsia"/>
                <w:szCs w:val="21"/>
                <w:lang w:eastAsia="zh-CN"/>
              </w:rPr>
              <w:t xml:space="preserve">for </w:t>
            </w:r>
            <w:r w:rsidRPr="001C7BA1">
              <w:rPr>
                <w:rFonts w:eastAsia="Malgun Gothic" w:cstheme="minorHAnsi" w:hint="eastAsia"/>
                <w:szCs w:val="21"/>
                <w:lang w:eastAsia="ko-KR"/>
              </w:rPr>
              <w:t>normal CP case and all subcarrier spacings</w:t>
            </w:r>
            <w:r w:rsidRPr="001C7BA1">
              <w:rPr>
                <w:rFonts w:eastAsiaTheme="minorEastAsia" w:cstheme="minorHAnsi" w:hint="eastAsia"/>
                <w:szCs w:val="21"/>
                <w:lang w:eastAsia="zh-CN"/>
              </w:rPr>
              <w:t>.</w:t>
            </w:r>
          </w:p>
          <w:p w14:paraId="3FDCC5FA" w14:textId="77777777" w:rsidR="00A415B3" w:rsidRPr="007023C0" w:rsidRDefault="00A415B3" w:rsidP="00A415B3">
            <w:pPr>
              <w:rPr>
                <w:rFonts w:eastAsiaTheme="minorEastAsia"/>
                <w:highlight w:val="green"/>
                <w:lang w:eastAsia="zh-CN"/>
              </w:rPr>
            </w:pPr>
            <w:r w:rsidRPr="007023C0">
              <w:rPr>
                <w:rFonts w:eastAsiaTheme="minorEastAsia" w:hint="eastAsia"/>
                <w:highlight w:val="green"/>
                <w:lang w:eastAsia="zh-CN"/>
              </w:rPr>
              <w:t>Agreement</w:t>
            </w:r>
          </w:p>
          <w:p w14:paraId="13A3E51C" w14:textId="77777777" w:rsidR="00A415B3" w:rsidRPr="007023C0" w:rsidRDefault="00A415B3" w:rsidP="00A415B3">
            <w:pPr>
              <w:rPr>
                <w:rFonts w:eastAsiaTheme="minorEastAsia"/>
                <w:lang w:eastAsia="zh-CN"/>
              </w:rPr>
            </w:pPr>
            <w:r w:rsidRPr="007023C0">
              <w:rPr>
                <w:rFonts w:eastAsiaTheme="minorEastAsia" w:hint="eastAsia"/>
                <w:lang w:eastAsia="zh-CN"/>
              </w:rPr>
              <w:t>6GR study assumes same SCS between 6GR Sync signals and other</w:t>
            </w:r>
            <w:r w:rsidRPr="007023C0">
              <w:rPr>
                <w:rFonts w:hint="eastAsia"/>
              </w:rPr>
              <w:t xml:space="preserve"> channels/signals (except P</w:t>
            </w:r>
            <w:r w:rsidRPr="007023C0">
              <w:rPr>
                <w:rFonts w:eastAsiaTheme="minorEastAsia" w:hint="eastAsia"/>
                <w:lang w:eastAsia="zh-CN"/>
              </w:rPr>
              <w:t>RACH)</w:t>
            </w:r>
            <w:r w:rsidRPr="007023C0">
              <w:t xml:space="preserve"> </w:t>
            </w:r>
            <w:r w:rsidRPr="007023C0">
              <w:rPr>
                <w:rFonts w:eastAsiaTheme="minorEastAsia" w:hint="eastAsia"/>
                <w:lang w:eastAsia="zh-CN"/>
              </w:rPr>
              <w:t>for a given band</w:t>
            </w:r>
            <w:r w:rsidRPr="007023C0">
              <w:rPr>
                <w:rFonts w:hint="eastAsia"/>
              </w:rPr>
              <w:t xml:space="preserve">. </w:t>
            </w:r>
          </w:p>
          <w:p w14:paraId="11991C1F" w14:textId="77777777" w:rsidR="00A415B3" w:rsidRPr="00A415B3" w:rsidRDefault="00A415B3" w:rsidP="00EF576D">
            <w:pPr>
              <w:pStyle w:val="ListParagraph"/>
              <w:numPr>
                <w:ilvl w:val="0"/>
                <w:numId w:val="20"/>
              </w:numPr>
              <w:spacing w:after="160"/>
              <w:ind w:firstLineChars="0"/>
            </w:pPr>
            <w:r w:rsidRPr="00A415B3">
              <w:rPr>
                <w:rFonts w:eastAsiaTheme="minorEastAsia" w:hint="eastAsia"/>
                <w:lang w:val="en-US" w:eastAsia="zh-CN"/>
              </w:rPr>
              <w:t xml:space="preserve">FFS: same/different SCS between </w:t>
            </w:r>
            <w:r w:rsidRPr="00A415B3">
              <w:rPr>
                <w:sz w:val="21"/>
                <w:szCs w:val="21"/>
                <w:lang w:val="en-US" w:eastAsia="zh-CN"/>
              </w:rPr>
              <w:t>6GR sync signal</w:t>
            </w:r>
            <w:r w:rsidRPr="00A415B3">
              <w:rPr>
                <w:rFonts w:eastAsiaTheme="minorEastAsia" w:hint="eastAsia"/>
                <w:lang w:val="en-US" w:eastAsia="zh-CN"/>
              </w:rPr>
              <w:t xml:space="preserve"> and other </w:t>
            </w:r>
            <w:r w:rsidRPr="00A415B3">
              <w:rPr>
                <w:rFonts w:hint="eastAsia"/>
              </w:rPr>
              <w:t>channels/signals (except P</w:t>
            </w:r>
            <w:r w:rsidRPr="00A415B3">
              <w:rPr>
                <w:rFonts w:eastAsiaTheme="minorEastAsia" w:hint="eastAsia"/>
                <w:lang w:eastAsia="zh-CN"/>
              </w:rPr>
              <w:t>RACH)</w:t>
            </w:r>
            <w:r w:rsidRPr="00A415B3">
              <w:rPr>
                <w:rFonts w:eastAsiaTheme="minorEastAsia" w:hint="eastAsia"/>
                <w:lang w:val="en-US" w:eastAsia="zh-CN"/>
              </w:rPr>
              <w:t xml:space="preserve"> for </w:t>
            </w:r>
            <w:r w:rsidRPr="00A415B3">
              <w:rPr>
                <w:rFonts w:eastAsiaTheme="minorEastAsia" w:hint="eastAsia"/>
                <w:lang w:eastAsia="zh-CN"/>
              </w:rPr>
              <w:t>FR2-1</w:t>
            </w:r>
            <w:r w:rsidRPr="00A415B3">
              <w:rPr>
                <w:rFonts w:hint="eastAsia"/>
              </w:rPr>
              <w:t>.</w:t>
            </w:r>
          </w:p>
          <w:p w14:paraId="137381F7" w14:textId="1A3D327B" w:rsidR="00A415B3" w:rsidRPr="00C52CCD" w:rsidRDefault="00A415B3" w:rsidP="00422262">
            <w:pPr>
              <w:pStyle w:val="ListParagraph"/>
              <w:numPr>
                <w:ilvl w:val="0"/>
                <w:numId w:val="17"/>
              </w:numPr>
              <w:spacing w:after="160"/>
              <w:ind w:leftChars="200" w:left="400" w:firstLineChars="0" w:firstLine="400"/>
              <w:rPr>
                <w:rFonts w:eastAsiaTheme="minorEastAsia"/>
                <w:highlight w:val="green"/>
                <w:lang w:eastAsia="zh-CN"/>
              </w:rPr>
            </w:pPr>
            <w:r w:rsidRPr="00C52CCD">
              <w:rPr>
                <w:rFonts w:eastAsiaTheme="minorEastAsia" w:hint="eastAsia"/>
                <w:lang w:eastAsia="zh-CN"/>
              </w:rPr>
              <w:t>Note</w:t>
            </w:r>
            <w:r w:rsidRPr="007023C0">
              <w:rPr>
                <w:rFonts w:hint="eastAsia"/>
              </w:rPr>
              <w:t>:</w:t>
            </w:r>
            <w:r w:rsidRPr="00C52CCD">
              <w:rPr>
                <w:rFonts w:eastAsiaTheme="minorEastAsia" w:hint="eastAsia"/>
                <w:lang w:eastAsia="zh-CN"/>
              </w:rPr>
              <w:t xml:space="preserve"> ISAC is </w:t>
            </w:r>
            <w:r w:rsidRPr="00C52CCD">
              <w:rPr>
                <w:rFonts w:eastAsiaTheme="minorEastAsia"/>
                <w:lang w:eastAsia="zh-CN"/>
              </w:rPr>
              <w:t>separate</w:t>
            </w:r>
            <w:r w:rsidRPr="00C52CCD">
              <w:rPr>
                <w:rFonts w:eastAsiaTheme="minorEastAsia" w:hint="eastAsia"/>
                <w:lang w:val="en-US" w:eastAsia="zh-CN"/>
              </w:rPr>
              <w:t>ly</w:t>
            </w:r>
            <w:r w:rsidRPr="00C52CCD">
              <w:rPr>
                <w:rFonts w:eastAsiaTheme="minorEastAsia" w:hint="eastAsia"/>
                <w:lang w:eastAsia="zh-CN"/>
              </w:rPr>
              <w:t xml:space="preserve"> discussed in ISAC session.</w:t>
            </w:r>
          </w:p>
          <w:p w14:paraId="42AE153A" w14:textId="76EA3EAE" w:rsidR="00A415B3" w:rsidRPr="000576AE" w:rsidRDefault="00A415B3" w:rsidP="00A415B3">
            <w:pPr>
              <w:spacing w:after="160"/>
              <w:rPr>
                <w:rFonts w:eastAsiaTheme="minorEastAsia"/>
                <w:highlight w:val="green"/>
                <w:lang w:eastAsia="zh-CN"/>
              </w:rPr>
            </w:pPr>
            <w:r w:rsidRPr="000576AE">
              <w:rPr>
                <w:rFonts w:eastAsiaTheme="minorEastAsia" w:hint="eastAsia"/>
                <w:highlight w:val="green"/>
                <w:lang w:eastAsia="zh-CN"/>
              </w:rPr>
              <w:t>Agreement</w:t>
            </w:r>
          </w:p>
          <w:p w14:paraId="2B713BA5" w14:textId="77777777" w:rsidR="00A415B3" w:rsidRPr="00A415B3" w:rsidRDefault="00A415B3" w:rsidP="00EF576D">
            <w:pPr>
              <w:pStyle w:val="ListParagraph"/>
              <w:numPr>
                <w:ilvl w:val="0"/>
                <w:numId w:val="19"/>
              </w:numPr>
              <w:spacing w:after="160"/>
              <w:ind w:firstLineChars="0"/>
              <w:rPr>
                <w:rFonts w:eastAsiaTheme="minorEastAsia"/>
                <w:sz w:val="21"/>
                <w:szCs w:val="21"/>
                <w:lang w:eastAsia="zh-CN"/>
              </w:rPr>
            </w:pPr>
            <w:r w:rsidRPr="00A415B3">
              <w:rPr>
                <w:rFonts w:eastAsiaTheme="minorEastAsia"/>
                <w:sz w:val="21"/>
                <w:szCs w:val="21"/>
                <w:lang w:eastAsia="zh-CN"/>
              </w:rPr>
              <w:t xml:space="preserve">RAN1 </w:t>
            </w:r>
            <w:r w:rsidRPr="00A415B3">
              <w:rPr>
                <w:rFonts w:eastAsiaTheme="minorEastAsia" w:hint="eastAsia"/>
                <w:sz w:val="21"/>
                <w:szCs w:val="21"/>
                <w:lang w:eastAsia="zh-CN"/>
              </w:rPr>
              <w:t xml:space="preserve">assumes </w:t>
            </w:r>
            <w:r w:rsidRPr="00A415B3">
              <w:rPr>
                <w:rFonts w:eastAsiaTheme="minorEastAsia" w:hint="eastAsia"/>
                <w:sz w:val="21"/>
                <w:szCs w:val="21"/>
                <w:lang w:val="en-US" w:eastAsia="zh-CN"/>
              </w:rPr>
              <w:t xml:space="preserve">400MHz </w:t>
            </w:r>
            <w:r w:rsidRPr="00A415B3">
              <w:rPr>
                <w:rFonts w:eastAsiaTheme="minorEastAsia"/>
                <w:sz w:val="21"/>
                <w:szCs w:val="21"/>
                <w:lang w:eastAsia="zh-CN"/>
              </w:rPr>
              <w:t>maximum channel bandwidth</w:t>
            </w:r>
            <w:r w:rsidRPr="00A415B3">
              <w:rPr>
                <w:rFonts w:eastAsiaTheme="minorEastAsia" w:hint="eastAsia"/>
                <w:sz w:val="21"/>
                <w:szCs w:val="21"/>
                <w:lang w:val="en-US" w:eastAsia="zh-CN"/>
              </w:rPr>
              <w:t xml:space="preserve"> </w:t>
            </w:r>
            <w:r w:rsidRPr="00A415B3">
              <w:rPr>
                <w:rFonts w:eastAsiaTheme="minorEastAsia" w:hint="eastAsia"/>
                <w:sz w:val="21"/>
                <w:szCs w:val="21"/>
                <w:lang w:eastAsia="zh-CN"/>
              </w:rPr>
              <w:t>at network side</w:t>
            </w:r>
            <w:r w:rsidRPr="00A415B3">
              <w:rPr>
                <w:rFonts w:eastAsiaTheme="minorEastAsia" w:hint="eastAsia"/>
                <w:sz w:val="21"/>
                <w:szCs w:val="21"/>
                <w:lang w:val="en-US" w:eastAsia="zh-CN"/>
              </w:rPr>
              <w:t xml:space="preserve"> and 30kHz SCS</w:t>
            </w:r>
            <w:r w:rsidRPr="00A415B3">
              <w:rPr>
                <w:rFonts w:eastAsiaTheme="minorEastAsia"/>
                <w:sz w:val="21"/>
                <w:szCs w:val="21"/>
                <w:lang w:eastAsia="zh-CN"/>
              </w:rPr>
              <w:t xml:space="preserve"> </w:t>
            </w:r>
            <w:r w:rsidRPr="00A415B3">
              <w:rPr>
                <w:rFonts w:eastAsiaTheme="minorEastAsia" w:hint="eastAsia"/>
                <w:sz w:val="21"/>
                <w:szCs w:val="21"/>
                <w:lang w:val="en-US" w:eastAsia="zh-CN"/>
              </w:rPr>
              <w:t>around 7GHz</w:t>
            </w:r>
            <w:r w:rsidRPr="00A415B3">
              <w:rPr>
                <w:rFonts w:eastAsiaTheme="minorEastAsia"/>
                <w:sz w:val="21"/>
                <w:szCs w:val="21"/>
                <w:lang w:eastAsia="zh-CN"/>
              </w:rPr>
              <w:t xml:space="preserve"> </w:t>
            </w:r>
          </w:p>
          <w:p w14:paraId="320A0029" w14:textId="77777777" w:rsidR="00A415B3" w:rsidRPr="00DD19F8" w:rsidRDefault="00A415B3" w:rsidP="00EF576D">
            <w:pPr>
              <w:pStyle w:val="ListParagraph"/>
              <w:numPr>
                <w:ilvl w:val="0"/>
                <w:numId w:val="18"/>
              </w:numPr>
              <w:spacing w:after="0"/>
              <w:ind w:firstLineChars="0" w:firstLine="400"/>
              <w:rPr>
                <w:rFonts w:eastAsiaTheme="minorEastAsia"/>
                <w:sz w:val="21"/>
                <w:szCs w:val="21"/>
                <w:lang w:val="en-US" w:eastAsia="zh-CN"/>
              </w:rPr>
            </w:pPr>
            <w:r w:rsidRPr="00DD19F8">
              <w:rPr>
                <w:rFonts w:eastAsiaTheme="minorEastAsia"/>
                <w:lang w:val="en-US" w:eastAsia="zh-CN"/>
              </w:rPr>
              <w:t>S</w:t>
            </w:r>
            <w:r w:rsidRPr="00DD19F8">
              <w:rPr>
                <w:rFonts w:eastAsiaTheme="minorEastAsia" w:hint="eastAsia"/>
                <w:lang w:val="en-US" w:eastAsia="zh-CN"/>
              </w:rPr>
              <w:t>tudy whether and how to enable UE to support 400MHz bandwidth</w:t>
            </w:r>
            <w:r>
              <w:rPr>
                <w:rFonts w:eastAsiaTheme="minorEastAsia" w:hint="eastAsia"/>
                <w:lang w:val="en-US" w:eastAsia="zh-CN"/>
              </w:rPr>
              <w:t xml:space="preserve"> </w:t>
            </w:r>
          </w:p>
          <w:p w14:paraId="29841968" w14:textId="7C50B528" w:rsidR="00D55E9C" w:rsidRPr="00A415B3" w:rsidRDefault="00D55E9C" w:rsidP="00A415B3">
            <w:pPr>
              <w:overflowPunct w:val="0"/>
              <w:autoSpaceDE w:val="0"/>
              <w:autoSpaceDN w:val="0"/>
              <w:adjustRightInd w:val="0"/>
              <w:contextualSpacing/>
              <w:textAlignment w:val="baseline"/>
              <w:rPr>
                <w:lang w:eastAsia="zh-CN"/>
              </w:rPr>
            </w:pPr>
          </w:p>
        </w:tc>
      </w:tr>
    </w:tbl>
    <w:p w14:paraId="3B4903C7" w14:textId="77777777" w:rsidR="002F75C7" w:rsidRDefault="002F75C7" w:rsidP="007F031B">
      <w:pPr>
        <w:spacing w:after="0"/>
        <w:contextualSpacing/>
        <w:rPr>
          <w:rFonts w:eastAsia="DengXian"/>
          <w:sz w:val="22"/>
          <w:szCs w:val="22"/>
          <w:lang w:eastAsia="zh-CN"/>
        </w:rPr>
      </w:pPr>
    </w:p>
    <w:p w14:paraId="58FD4518" w14:textId="154E4A39" w:rsidR="007F6508" w:rsidRPr="007F031B" w:rsidRDefault="009E0881" w:rsidP="007F031B">
      <w:pPr>
        <w:spacing w:after="0"/>
        <w:contextualSpacing/>
        <w:rPr>
          <w:rFonts w:eastAsia="DengXian"/>
          <w:sz w:val="22"/>
          <w:szCs w:val="22"/>
          <w:lang w:eastAsia="zh-CN"/>
        </w:rPr>
      </w:pPr>
      <w:r w:rsidRPr="00500E3C">
        <w:rPr>
          <w:rFonts w:eastAsia="DengXian"/>
          <w:sz w:val="22"/>
          <w:szCs w:val="22"/>
          <w:lang w:eastAsia="zh-CN"/>
        </w:rPr>
        <w:t xml:space="preserve">In this contribution, we discuss </w:t>
      </w:r>
      <w:r w:rsidR="00500E3C" w:rsidRPr="00500E3C">
        <w:rPr>
          <w:rFonts w:eastAsia="DengXian"/>
          <w:sz w:val="22"/>
          <w:szCs w:val="22"/>
          <w:lang w:eastAsia="zh-CN"/>
        </w:rPr>
        <w:t xml:space="preserve">considerations </w:t>
      </w:r>
      <w:r w:rsidR="0089370D">
        <w:rPr>
          <w:rFonts w:eastAsia="DengXian"/>
          <w:sz w:val="22"/>
          <w:szCs w:val="22"/>
          <w:lang w:eastAsia="zh-CN"/>
        </w:rPr>
        <w:t xml:space="preserve">to be </w:t>
      </w:r>
      <w:r w:rsidR="004207B3">
        <w:rPr>
          <w:rFonts w:eastAsia="DengXian"/>
          <w:sz w:val="22"/>
          <w:szCs w:val="22"/>
          <w:lang w:eastAsia="zh-CN"/>
        </w:rPr>
        <w:t>tak</w:t>
      </w:r>
      <w:r w:rsidR="0089370D">
        <w:rPr>
          <w:rFonts w:eastAsia="DengXian"/>
          <w:sz w:val="22"/>
          <w:szCs w:val="22"/>
          <w:lang w:eastAsia="zh-CN"/>
        </w:rPr>
        <w:t>en</w:t>
      </w:r>
      <w:r w:rsidR="004207B3">
        <w:rPr>
          <w:rFonts w:eastAsia="DengXian"/>
          <w:sz w:val="22"/>
          <w:szCs w:val="22"/>
          <w:lang w:eastAsia="zh-CN"/>
        </w:rPr>
        <w:t xml:space="preserve"> account </w:t>
      </w:r>
      <w:r w:rsidR="006A64CF">
        <w:rPr>
          <w:rFonts w:eastAsia="DengXian"/>
          <w:sz w:val="22"/>
          <w:szCs w:val="22"/>
          <w:lang w:eastAsia="zh-CN"/>
        </w:rPr>
        <w:t xml:space="preserve">of </w:t>
      </w:r>
      <w:r w:rsidR="0089370D">
        <w:rPr>
          <w:rFonts w:eastAsia="DengXian"/>
          <w:sz w:val="22"/>
          <w:szCs w:val="22"/>
          <w:lang w:eastAsia="zh-CN"/>
        </w:rPr>
        <w:t>during the design of</w:t>
      </w:r>
      <w:r w:rsidR="004207B3">
        <w:rPr>
          <w:rFonts w:eastAsia="DengXian"/>
          <w:sz w:val="22"/>
          <w:szCs w:val="22"/>
          <w:lang w:eastAsia="zh-CN"/>
        </w:rPr>
        <w:t xml:space="preserve"> a </w:t>
      </w:r>
      <w:r w:rsidR="00D43202">
        <w:rPr>
          <w:rFonts w:eastAsia="DengXian"/>
          <w:sz w:val="22"/>
          <w:szCs w:val="22"/>
          <w:lang w:eastAsia="zh-CN"/>
        </w:rPr>
        <w:t>frame structure for</w:t>
      </w:r>
      <w:r w:rsidR="00500E3C" w:rsidRPr="00500E3C">
        <w:rPr>
          <w:rFonts w:eastAsia="DengXian"/>
          <w:sz w:val="22"/>
          <w:szCs w:val="22"/>
          <w:lang w:eastAsia="zh-CN"/>
        </w:rPr>
        <w:t xml:space="preserve"> 6GR.</w:t>
      </w:r>
      <w:r w:rsidR="00010D5C">
        <w:rPr>
          <w:rFonts w:eastAsia="DengXian"/>
          <w:sz w:val="22"/>
          <w:szCs w:val="22"/>
          <w:lang w:eastAsia="zh-CN"/>
        </w:rPr>
        <w:t xml:space="preserve"> In this document, we have assumed that </w:t>
      </w:r>
      <w:r w:rsidR="00FE501B">
        <w:rPr>
          <w:rFonts w:eastAsia="DengXian"/>
          <w:sz w:val="22"/>
          <w:szCs w:val="22"/>
          <w:lang w:eastAsia="zh-CN"/>
        </w:rPr>
        <w:t>the waveform</w:t>
      </w:r>
      <w:r w:rsidR="000A1C04">
        <w:rPr>
          <w:rFonts w:eastAsia="DengXian"/>
          <w:sz w:val="22"/>
          <w:szCs w:val="22"/>
          <w:lang w:eastAsia="zh-CN"/>
        </w:rPr>
        <w:t>s</w:t>
      </w:r>
      <w:r w:rsidR="00FE501B">
        <w:rPr>
          <w:rFonts w:eastAsia="DengXian"/>
          <w:sz w:val="22"/>
          <w:szCs w:val="22"/>
          <w:lang w:eastAsia="zh-CN"/>
        </w:rPr>
        <w:t xml:space="preserve"> used in 6GR </w:t>
      </w:r>
      <w:r w:rsidR="000A1C04">
        <w:rPr>
          <w:rFonts w:eastAsia="DengXian"/>
          <w:sz w:val="22"/>
          <w:szCs w:val="22"/>
          <w:lang w:eastAsia="zh-CN"/>
        </w:rPr>
        <w:t>are CP-</w:t>
      </w:r>
      <w:r w:rsidR="00FE501B">
        <w:rPr>
          <w:rFonts w:eastAsia="DengXian"/>
          <w:sz w:val="22"/>
          <w:szCs w:val="22"/>
          <w:lang w:eastAsia="zh-CN"/>
        </w:rPr>
        <w:t>OFDM</w:t>
      </w:r>
      <w:r w:rsidR="000A1C04">
        <w:rPr>
          <w:rFonts w:eastAsia="DengXian"/>
          <w:sz w:val="22"/>
          <w:szCs w:val="22"/>
          <w:lang w:eastAsia="zh-CN"/>
        </w:rPr>
        <w:t xml:space="preserve"> and DFT-s-OFDM as discussed in RAN1#122</w:t>
      </w:r>
      <w:r w:rsidR="009807DC">
        <w:rPr>
          <w:rFonts w:eastAsia="DengXian"/>
          <w:sz w:val="22"/>
          <w:szCs w:val="22"/>
          <w:lang w:eastAsia="zh-CN"/>
        </w:rPr>
        <w:t xml:space="preserve"> and RAN1#122bis</w:t>
      </w:r>
      <w:r w:rsidR="00FE501B">
        <w:rPr>
          <w:rFonts w:eastAsia="DengXian"/>
          <w:sz w:val="22"/>
          <w:szCs w:val="22"/>
          <w:lang w:eastAsia="zh-CN"/>
        </w:rPr>
        <w:t xml:space="preserve">. </w:t>
      </w:r>
    </w:p>
    <w:p w14:paraId="025E7546" w14:textId="3887D8C1" w:rsidR="004B22B5" w:rsidRDefault="004B22B5" w:rsidP="00064383">
      <w:pPr>
        <w:pStyle w:val="Heading1"/>
        <w:numPr>
          <w:ilvl w:val="0"/>
          <w:numId w:val="6"/>
        </w:numPr>
        <w:rPr>
          <w:rStyle w:val="Strong"/>
        </w:rPr>
      </w:pPr>
      <w:r>
        <w:rPr>
          <w:rStyle w:val="Strong"/>
        </w:rPr>
        <w:t>Baseline Considerations</w:t>
      </w:r>
    </w:p>
    <w:p w14:paraId="094C04CB" w14:textId="6C4F593A" w:rsidR="006C3C64" w:rsidRDefault="006C3C64">
      <w:pPr>
        <w:jc w:val="both"/>
        <w:rPr>
          <w:sz w:val="22"/>
          <w:szCs w:val="22"/>
          <w:lang w:val="x-none" w:eastAsia="ja-JP"/>
        </w:rPr>
      </w:pPr>
      <w:r w:rsidRPr="00B9074A">
        <w:rPr>
          <w:sz w:val="22"/>
          <w:szCs w:val="22"/>
          <w:lang w:val="x-none" w:eastAsia="ja-JP"/>
        </w:rPr>
        <w:t xml:space="preserve">In NR, there are two frame </w:t>
      </w:r>
      <w:r w:rsidR="0079330A" w:rsidRPr="00B9074A">
        <w:rPr>
          <w:sz w:val="22"/>
          <w:szCs w:val="22"/>
          <w:lang w:val="x-none" w:eastAsia="ja-JP"/>
        </w:rPr>
        <w:t xml:space="preserve">structures – one for FDD and another for TDD. </w:t>
      </w:r>
      <w:r w:rsidR="003B0715">
        <w:rPr>
          <w:sz w:val="22"/>
          <w:szCs w:val="22"/>
          <w:lang w:val="x-none" w:eastAsia="ja-JP"/>
        </w:rPr>
        <w:t>I</w:t>
      </w:r>
      <w:r w:rsidR="00C958D3" w:rsidRPr="00B9074A">
        <w:rPr>
          <w:sz w:val="22"/>
          <w:szCs w:val="22"/>
          <w:lang w:val="x-none" w:eastAsia="ja-JP"/>
        </w:rPr>
        <w:t xml:space="preserve">n practice, the application of these frame structures </w:t>
      </w:r>
      <w:r w:rsidR="005E47CF" w:rsidRPr="00B9074A">
        <w:rPr>
          <w:sz w:val="22"/>
          <w:szCs w:val="22"/>
          <w:lang w:val="x-none" w:eastAsia="ja-JP"/>
        </w:rPr>
        <w:t xml:space="preserve">depends on the </w:t>
      </w:r>
      <w:r w:rsidR="00C958D3" w:rsidRPr="00B9074A">
        <w:rPr>
          <w:sz w:val="22"/>
          <w:szCs w:val="22"/>
          <w:lang w:val="x-none" w:eastAsia="ja-JP"/>
        </w:rPr>
        <w:t xml:space="preserve"> </w:t>
      </w:r>
      <w:r w:rsidR="005E47CF" w:rsidRPr="00B9074A">
        <w:rPr>
          <w:sz w:val="22"/>
          <w:szCs w:val="22"/>
          <w:lang w:val="x-none" w:eastAsia="ja-JP"/>
        </w:rPr>
        <w:t xml:space="preserve">operating frequency band with some </w:t>
      </w:r>
      <w:r w:rsidR="00150CCF">
        <w:rPr>
          <w:sz w:val="22"/>
          <w:szCs w:val="22"/>
          <w:lang w:val="x-none" w:eastAsia="ja-JP"/>
        </w:rPr>
        <w:t xml:space="preserve">bands </w:t>
      </w:r>
      <w:r w:rsidR="00332411" w:rsidRPr="00B9074A">
        <w:rPr>
          <w:sz w:val="22"/>
          <w:szCs w:val="22"/>
          <w:lang w:val="x-none" w:eastAsia="ja-JP"/>
        </w:rPr>
        <w:t>in FR1 and FR2</w:t>
      </w:r>
      <w:r w:rsidR="005E47CF" w:rsidRPr="00B9074A">
        <w:rPr>
          <w:sz w:val="22"/>
          <w:szCs w:val="22"/>
          <w:lang w:val="x-none" w:eastAsia="ja-JP"/>
        </w:rPr>
        <w:t xml:space="preserve"> </w:t>
      </w:r>
      <w:r w:rsidR="00150CCF">
        <w:rPr>
          <w:sz w:val="22"/>
          <w:szCs w:val="22"/>
          <w:lang w:val="x-none" w:eastAsia="ja-JP"/>
        </w:rPr>
        <w:t>being</w:t>
      </w:r>
      <w:r w:rsidR="005E47CF" w:rsidRPr="00B9074A">
        <w:rPr>
          <w:sz w:val="22"/>
          <w:szCs w:val="22"/>
          <w:lang w:val="x-none" w:eastAsia="ja-JP"/>
        </w:rPr>
        <w:t xml:space="preserve"> TDD bands whilst others are  FDD bands.</w:t>
      </w:r>
      <w:r w:rsidR="00B11633" w:rsidRPr="00B9074A">
        <w:rPr>
          <w:sz w:val="22"/>
          <w:szCs w:val="22"/>
          <w:lang w:val="x-none" w:eastAsia="ja-JP"/>
        </w:rPr>
        <w:t xml:space="preserve"> For </w:t>
      </w:r>
      <w:r w:rsidR="00317D5D">
        <w:rPr>
          <w:sz w:val="22"/>
          <w:szCs w:val="22"/>
          <w:lang w:val="x-none" w:eastAsia="ja-JP"/>
        </w:rPr>
        <w:t xml:space="preserve">slots in </w:t>
      </w:r>
      <w:r w:rsidR="00B11633" w:rsidRPr="00B9074A">
        <w:rPr>
          <w:sz w:val="22"/>
          <w:szCs w:val="22"/>
          <w:lang w:val="x-none" w:eastAsia="ja-JP"/>
        </w:rPr>
        <w:t>TDD</w:t>
      </w:r>
      <w:r w:rsidR="008243A5" w:rsidRPr="00B9074A">
        <w:rPr>
          <w:sz w:val="22"/>
          <w:szCs w:val="22"/>
          <w:lang w:val="x-none" w:eastAsia="ja-JP"/>
        </w:rPr>
        <w:t xml:space="preserve"> band</w:t>
      </w:r>
      <w:r w:rsidR="00317D5D">
        <w:rPr>
          <w:sz w:val="22"/>
          <w:szCs w:val="22"/>
          <w:lang w:val="x-none" w:eastAsia="ja-JP"/>
        </w:rPr>
        <w:t>s</w:t>
      </w:r>
      <w:r w:rsidR="008243A5" w:rsidRPr="00B9074A">
        <w:rPr>
          <w:sz w:val="22"/>
          <w:szCs w:val="22"/>
          <w:lang w:val="x-none" w:eastAsia="ja-JP"/>
        </w:rPr>
        <w:t xml:space="preserve">, </w:t>
      </w:r>
      <w:r w:rsidR="00561E09">
        <w:rPr>
          <w:sz w:val="22"/>
          <w:szCs w:val="22"/>
          <w:lang w:val="x-none" w:eastAsia="ja-JP"/>
        </w:rPr>
        <w:t>the</w:t>
      </w:r>
      <w:r w:rsidR="00BA4CAE">
        <w:rPr>
          <w:sz w:val="22"/>
          <w:szCs w:val="22"/>
          <w:lang w:val="x-none" w:eastAsia="ja-JP"/>
        </w:rPr>
        <w:t xml:space="preserve"> </w:t>
      </w:r>
      <w:r w:rsidR="00BA4CAE" w:rsidRPr="00B9074A">
        <w:rPr>
          <w:sz w:val="22"/>
          <w:szCs w:val="22"/>
          <w:lang w:val="x-none" w:eastAsia="ja-JP"/>
        </w:rPr>
        <w:t>slot format indicator (SFI) is configured via RRC</w:t>
      </w:r>
      <w:r w:rsidR="00BA4CAE">
        <w:rPr>
          <w:sz w:val="22"/>
          <w:szCs w:val="22"/>
          <w:lang w:val="x-none" w:eastAsia="ja-JP"/>
        </w:rPr>
        <w:t xml:space="preserve"> </w:t>
      </w:r>
      <w:r w:rsidR="00561E09">
        <w:rPr>
          <w:sz w:val="22"/>
          <w:szCs w:val="22"/>
          <w:lang w:val="x-none" w:eastAsia="ja-JP"/>
        </w:rPr>
        <w:t>and defines whether particular OFDM symbols</w:t>
      </w:r>
      <w:r w:rsidR="009B3FFB">
        <w:rPr>
          <w:sz w:val="22"/>
          <w:szCs w:val="22"/>
          <w:lang w:val="x-none" w:eastAsia="ja-JP"/>
        </w:rPr>
        <w:t xml:space="preserve"> are DL </w:t>
      </w:r>
      <w:r w:rsidR="00624B65" w:rsidRPr="00B9074A">
        <w:rPr>
          <w:sz w:val="22"/>
          <w:szCs w:val="22"/>
          <w:lang w:val="x-none" w:eastAsia="ja-JP"/>
        </w:rPr>
        <w:t>OFDM symbols</w:t>
      </w:r>
      <w:r w:rsidR="00624B65">
        <w:rPr>
          <w:sz w:val="22"/>
          <w:szCs w:val="22"/>
          <w:lang w:val="x-none" w:eastAsia="ja-JP"/>
        </w:rPr>
        <w:t xml:space="preserve"> (D), UL </w:t>
      </w:r>
      <w:r w:rsidR="00624B65" w:rsidRPr="00B9074A">
        <w:rPr>
          <w:sz w:val="22"/>
          <w:szCs w:val="22"/>
          <w:lang w:val="x-none" w:eastAsia="ja-JP"/>
        </w:rPr>
        <w:t>OFDM symbols</w:t>
      </w:r>
      <w:r w:rsidR="00624B65">
        <w:rPr>
          <w:sz w:val="22"/>
          <w:szCs w:val="22"/>
          <w:lang w:val="x-none" w:eastAsia="ja-JP"/>
        </w:rPr>
        <w:t xml:space="preserve"> (U) </w:t>
      </w:r>
      <w:r w:rsidR="00561E09">
        <w:rPr>
          <w:sz w:val="22"/>
          <w:szCs w:val="22"/>
          <w:lang w:val="x-none" w:eastAsia="ja-JP"/>
        </w:rPr>
        <w:t>or</w:t>
      </w:r>
      <w:r w:rsidR="00624B65">
        <w:rPr>
          <w:sz w:val="22"/>
          <w:szCs w:val="22"/>
          <w:lang w:val="x-none" w:eastAsia="ja-JP"/>
        </w:rPr>
        <w:t xml:space="preserve"> Flexible </w:t>
      </w:r>
      <w:r w:rsidR="00624B65" w:rsidRPr="00B9074A">
        <w:rPr>
          <w:sz w:val="22"/>
          <w:szCs w:val="22"/>
          <w:lang w:val="x-none" w:eastAsia="ja-JP"/>
        </w:rPr>
        <w:t>OFDM symbols</w:t>
      </w:r>
      <w:r w:rsidR="00624B65">
        <w:rPr>
          <w:sz w:val="22"/>
          <w:szCs w:val="22"/>
          <w:lang w:val="x-none" w:eastAsia="ja-JP"/>
        </w:rPr>
        <w:t xml:space="preserve"> (F)</w:t>
      </w:r>
      <w:r w:rsidR="00FF0288">
        <w:rPr>
          <w:sz w:val="22"/>
          <w:szCs w:val="22"/>
          <w:lang w:val="x-none" w:eastAsia="ja-JP"/>
        </w:rPr>
        <w:t>.</w:t>
      </w:r>
      <w:r w:rsidR="00624B65">
        <w:rPr>
          <w:sz w:val="22"/>
          <w:szCs w:val="22"/>
          <w:lang w:val="x-none" w:eastAsia="ja-JP"/>
        </w:rPr>
        <w:t xml:space="preserve"> </w:t>
      </w:r>
      <w:r w:rsidR="00624B65" w:rsidRPr="00B9074A">
        <w:rPr>
          <w:sz w:val="22"/>
          <w:szCs w:val="22"/>
          <w:lang w:val="x-none" w:eastAsia="ja-JP"/>
        </w:rPr>
        <w:t xml:space="preserve"> </w:t>
      </w:r>
      <w:r w:rsidR="00A33080">
        <w:rPr>
          <w:sz w:val="22"/>
          <w:szCs w:val="22"/>
          <w:lang w:val="x-none" w:eastAsia="ja-JP"/>
        </w:rPr>
        <w:t xml:space="preserve">This </w:t>
      </w:r>
      <w:r w:rsidR="002E1D42">
        <w:rPr>
          <w:sz w:val="22"/>
          <w:szCs w:val="22"/>
          <w:lang w:val="x-none" w:eastAsia="ja-JP"/>
        </w:rPr>
        <w:t xml:space="preserve">flexibility allows </w:t>
      </w:r>
      <w:r w:rsidR="00A117F1">
        <w:rPr>
          <w:sz w:val="22"/>
          <w:szCs w:val="22"/>
          <w:lang w:val="x-none" w:eastAsia="ja-JP"/>
        </w:rPr>
        <w:t>F symbols</w:t>
      </w:r>
      <w:r w:rsidR="00CD1E5C">
        <w:rPr>
          <w:sz w:val="22"/>
          <w:szCs w:val="22"/>
          <w:lang w:val="x-none" w:eastAsia="ja-JP"/>
        </w:rPr>
        <w:t xml:space="preserve"> </w:t>
      </w:r>
      <w:r w:rsidR="00070835">
        <w:rPr>
          <w:sz w:val="22"/>
          <w:szCs w:val="22"/>
          <w:lang w:val="x-none" w:eastAsia="ja-JP"/>
        </w:rPr>
        <w:t xml:space="preserve">to be changed dynamically </w:t>
      </w:r>
      <w:r w:rsidR="00BC4359">
        <w:rPr>
          <w:sz w:val="22"/>
          <w:szCs w:val="22"/>
          <w:lang w:val="x-none" w:eastAsia="ja-JP"/>
        </w:rPr>
        <w:t xml:space="preserve">to uplink or downlink </w:t>
      </w:r>
      <w:r w:rsidR="00A117F1">
        <w:rPr>
          <w:sz w:val="22"/>
          <w:szCs w:val="22"/>
          <w:lang w:val="x-none" w:eastAsia="ja-JP"/>
        </w:rPr>
        <w:t>in response</w:t>
      </w:r>
      <w:r w:rsidR="00070835">
        <w:rPr>
          <w:sz w:val="22"/>
          <w:szCs w:val="22"/>
          <w:lang w:val="x-none" w:eastAsia="ja-JP"/>
        </w:rPr>
        <w:t xml:space="preserve"> to the </w:t>
      </w:r>
      <w:r w:rsidR="00A117F1">
        <w:rPr>
          <w:sz w:val="22"/>
          <w:szCs w:val="22"/>
          <w:lang w:val="x-none" w:eastAsia="ja-JP"/>
        </w:rPr>
        <w:t>data traffic</w:t>
      </w:r>
      <w:r w:rsidR="00F45859">
        <w:rPr>
          <w:sz w:val="22"/>
          <w:szCs w:val="22"/>
          <w:lang w:val="x-none" w:eastAsia="ja-JP"/>
        </w:rPr>
        <w:t xml:space="preserve"> </w:t>
      </w:r>
      <w:r w:rsidR="00D553ED">
        <w:rPr>
          <w:sz w:val="22"/>
          <w:szCs w:val="22"/>
          <w:lang w:val="x-none" w:eastAsia="ja-JP"/>
        </w:rPr>
        <w:t>in either direction.</w:t>
      </w:r>
      <w:r w:rsidR="00070835">
        <w:rPr>
          <w:sz w:val="22"/>
          <w:szCs w:val="22"/>
          <w:lang w:val="x-none" w:eastAsia="ja-JP"/>
        </w:rPr>
        <w:t xml:space="preserve"> </w:t>
      </w:r>
    </w:p>
    <w:p w14:paraId="2B68EB6B" w14:textId="62BBAA2A" w:rsidR="009D36A5" w:rsidRDefault="00DB2821" w:rsidP="009D36A5">
      <w:pPr>
        <w:spacing w:after="0"/>
        <w:contextualSpacing/>
        <w:rPr>
          <w:rFonts w:eastAsia="DengXian"/>
          <w:sz w:val="22"/>
          <w:szCs w:val="22"/>
          <w:lang w:eastAsia="zh-CN"/>
        </w:rPr>
      </w:pPr>
      <w:r>
        <w:rPr>
          <w:sz w:val="22"/>
          <w:szCs w:val="22"/>
          <w:lang w:val="x-none" w:eastAsia="ja-JP"/>
        </w:rPr>
        <w:t>At RAN</w:t>
      </w:r>
      <w:r w:rsidR="00971DCD">
        <w:rPr>
          <w:sz w:val="22"/>
          <w:szCs w:val="22"/>
          <w:lang w:val="x-none" w:eastAsia="ja-JP"/>
        </w:rPr>
        <w:t xml:space="preserve">1#122bis, there was discussion on harmonising </w:t>
      </w:r>
      <w:r w:rsidR="007B2157">
        <w:rPr>
          <w:sz w:val="22"/>
          <w:szCs w:val="22"/>
          <w:lang w:val="x-none" w:eastAsia="ja-JP"/>
        </w:rPr>
        <w:t>the frame structure for TN and NTN with new considerations for TDD for NTN</w:t>
      </w:r>
      <w:r w:rsidR="00B7405C">
        <w:rPr>
          <w:sz w:val="22"/>
          <w:szCs w:val="22"/>
          <w:lang w:val="x-none" w:eastAsia="ja-JP"/>
        </w:rPr>
        <w:t xml:space="preserve">. </w:t>
      </w:r>
      <w:r w:rsidR="00971DCD">
        <w:rPr>
          <w:sz w:val="22"/>
          <w:szCs w:val="22"/>
          <w:lang w:val="x-none" w:eastAsia="ja-JP"/>
        </w:rPr>
        <w:t xml:space="preserve"> </w:t>
      </w:r>
      <w:r w:rsidR="00012405">
        <w:rPr>
          <w:sz w:val="22"/>
          <w:szCs w:val="22"/>
          <w:lang w:val="x-none" w:eastAsia="ja-JP"/>
        </w:rPr>
        <w:t>Whilst this is desirable, any</w:t>
      </w:r>
      <w:r w:rsidR="00B7405C">
        <w:rPr>
          <w:sz w:val="22"/>
          <w:szCs w:val="22"/>
          <w:lang w:val="x-none" w:eastAsia="ja-JP"/>
        </w:rPr>
        <w:t xml:space="preserve"> </w:t>
      </w:r>
      <w:r w:rsidR="00012405">
        <w:rPr>
          <w:sz w:val="22"/>
          <w:szCs w:val="22"/>
          <w:lang w:val="x-none" w:eastAsia="ja-JP"/>
        </w:rPr>
        <w:t>design of such a</w:t>
      </w:r>
      <w:r w:rsidR="00B7405C">
        <w:rPr>
          <w:rFonts w:eastAsia="DengXian"/>
          <w:sz w:val="22"/>
          <w:szCs w:val="22"/>
          <w:lang w:eastAsia="zh-CN"/>
        </w:rPr>
        <w:t xml:space="preserve"> h</w:t>
      </w:r>
      <w:r w:rsidR="00B7405C" w:rsidRPr="00B7405C">
        <w:rPr>
          <w:rFonts w:eastAsia="DengXian"/>
          <w:sz w:val="22"/>
          <w:szCs w:val="22"/>
          <w:lang w:eastAsia="zh-CN"/>
        </w:rPr>
        <w:t xml:space="preserve">armonised frame structure for TN and NTN </w:t>
      </w:r>
      <w:r w:rsidR="00012405">
        <w:rPr>
          <w:rFonts w:eastAsia="DengXian"/>
          <w:sz w:val="22"/>
          <w:szCs w:val="22"/>
          <w:lang w:eastAsia="zh-CN"/>
        </w:rPr>
        <w:t>has to</w:t>
      </w:r>
      <w:r w:rsidR="00B7405C" w:rsidRPr="00B7405C">
        <w:rPr>
          <w:rFonts w:eastAsia="DengXian"/>
          <w:sz w:val="22"/>
          <w:szCs w:val="22"/>
          <w:lang w:eastAsia="zh-CN"/>
        </w:rPr>
        <w:t xml:space="preserve"> be mindful </w:t>
      </w:r>
      <w:r w:rsidR="00012405">
        <w:rPr>
          <w:rFonts w:eastAsia="DengXian"/>
          <w:sz w:val="22"/>
          <w:szCs w:val="22"/>
          <w:lang w:eastAsia="zh-CN"/>
        </w:rPr>
        <w:t>of</w:t>
      </w:r>
      <w:r w:rsidR="00977C90">
        <w:rPr>
          <w:rFonts w:eastAsia="DengXian"/>
          <w:sz w:val="22"/>
          <w:szCs w:val="22"/>
          <w:lang w:eastAsia="zh-CN"/>
        </w:rPr>
        <w:t xml:space="preserve"> the fact </w:t>
      </w:r>
      <w:r w:rsidR="00B7405C" w:rsidRPr="00B7405C">
        <w:rPr>
          <w:rFonts w:eastAsia="DengXian"/>
          <w:sz w:val="22"/>
          <w:szCs w:val="22"/>
          <w:lang w:eastAsia="zh-CN"/>
        </w:rPr>
        <w:t xml:space="preserve">that </w:t>
      </w:r>
      <w:r w:rsidR="00977C90">
        <w:rPr>
          <w:rFonts w:eastAsia="DengXian"/>
          <w:sz w:val="22"/>
          <w:szCs w:val="22"/>
          <w:lang w:eastAsia="zh-CN"/>
        </w:rPr>
        <w:t>for</w:t>
      </w:r>
      <w:r w:rsidR="00B7405C" w:rsidRPr="00B7405C">
        <w:rPr>
          <w:rFonts w:eastAsia="DengXian"/>
          <w:sz w:val="22"/>
          <w:szCs w:val="22"/>
          <w:lang w:eastAsia="zh-CN"/>
        </w:rPr>
        <w:t xml:space="preserve"> NTN</w:t>
      </w:r>
      <w:r w:rsidR="00977C90">
        <w:rPr>
          <w:rFonts w:eastAsia="DengXian"/>
          <w:sz w:val="22"/>
          <w:szCs w:val="22"/>
          <w:lang w:eastAsia="zh-CN"/>
        </w:rPr>
        <w:t>,</w:t>
      </w:r>
      <w:r w:rsidR="00B7405C" w:rsidRPr="00B7405C">
        <w:rPr>
          <w:rFonts w:eastAsia="DengXian"/>
          <w:sz w:val="22"/>
          <w:szCs w:val="22"/>
          <w:lang w:eastAsia="zh-CN"/>
        </w:rPr>
        <w:t xml:space="preserve"> dynamic frame structure changes</w:t>
      </w:r>
      <w:r w:rsidR="00977C90">
        <w:rPr>
          <w:rFonts w:eastAsia="DengXian"/>
          <w:sz w:val="22"/>
          <w:szCs w:val="22"/>
          <w:lang w:eastAsia="zh-CN"/>
        </w:rPr>
        <w:t xml:space="preserve"> such as via SFI</w:t>
      </w:r>
      <w:r w:rsidR="009739B8">
        <w:rPr>
          <w:rFonts w:eastAsia="DengXian"/>
          <w:sz w:val="22"/>
          <w:szCs w:val="22"/>
          <w:lang w:eastAsia="zh-CN"/>
        </w:rPr>
        <w:t xml:space="preserve"> and SBFD</w:t>
      </w:r>
      <w:r w:rsidR="00B7405C" w:rsidRPr="00B7405C">
        <w:rPr>
          <w:rFonts w:eastAsia="DengXian"/>
          <w:sz w:val="22"/>
          <w:szCs w:val="22"/>
          <w:lang w:eastAsia="zh-CN"/>
        </w:rPr>
        <w:t xml:space="preserve"> are </w:t>
      </w:r>
      <w:r w:rsidR="00977C90">
        <w:rPr>
          <w:rFonts w:eastAsia="DengXian"/>
          <w:sz w:val="22"/>
          <w:szCs w:val="22"/>
          <w:lang w:eastAsia="zh-CN"/>
        </w:rPr>
        <w:t xml:space="preserve">likely to be </w:t>
      </w:r>
      <w:r w:rsidR="00B7405C" w:rsidRPr="00B7405C">
        <w:rPr>
          <w:rFonts w:eastAsia="DengXian"/>
          <w:sz w:val="22"/>
          <w:szCs w:val="22"/>
          <w:lang w:eastAsia="zh-CN"/>
        </w:rPr>
        <w:t>problematic because of long propagation delays and significant misalignment between UL and DL frames.</w:t>
      </w:r>
    </w:p>
    <w:p w14:paraId="19B666F8" w14:textId="3A8C9910" w:rsidR="009D36A5" w:rsidRDefault="009D36A5" w:rsidP="009D36A5">
      <w:pPr>
        <w:spacing w:after="0"/>
        <w:contextualSpacing/>
        <w:rPr>
          <w:rFonts w:eastAsia="DengXian"/>
          <w:b/>
          <w:bCs/>
          <w:sz w:val="22"/>
          <w:szCs w:val="22"/>
          <w:lang w:eastAsia="zh-CN"/>
        </w:rPr>
      </w:pPr>
      <w:r w:rsidRPr="009D36A5">
        <w:rPr>
          <w:rFonts w:eastAsia="DengXian"/>
          <w:b/>
          <w:bCs/>
          <w:sz w:val="22"/>
          <w:szCs w:val="22"/>
          <w:lang w:eastAsia="zh-CN"/>
        </w:rPr>
        <w:t>Observation 1</w:t>
      </w:r>
      <w:r>
        <w:rPr>
          <w:rFonts w:eastAsia="DengXian"/>
          <w:b/>
          <w:bCs/>
          <w:sz w:val="22"/>
          <w:szCs w:val="22"/>
          <w:lang w:eastAsia="zh-CN"/>
        </w:rPr>
        <w:t>: A harmonised frame structure for TN and NTN is highly desirable for 6GR.</w:t>
      </w:r>
    </w:p>
    <w:p w14:paraId="1FFE155C" w14:textId="77777777" w:rsidR="009D36A5" w:rsidRPr="009D36A5" w:rsidRDefault="009D36A5" w:rsidP="009D36A5">
      <w:pPr>
        <w:spacing w:after="0"/>
        <w:contextualSpacing/>
        <w:rPr>
          <w:rFonts w:eastAsia="DengXian"/>
          <w:b/>
          <w:bCs/>
          <w:sz w:val="22"/>
          <w:szCs w:val="22"/>
          <w:lang w:eastAsia="zh-CN"/>
        </w:rPr>
      </w:pPr>
    </w:p>
    <w:p w14:paraId="6A0DF104" w14:textId="03CEFE86" w:rsidR="00723C87" w:rsidRPr="00B9074A" w:rsidRDefault="00077BE9" w:rsidP="00B9074A">
      <w:pPr>
        <w:jc w:val="both"/>
        <w:rPr>
          <w:b/>
          <w:bCs/>
          <w:sz w:val="22"/>
          <w:szCs w:val="22"/>
          <w:lang w:eastAsia="ja-JP"/>
        </w:rPr>
      </w:pPr>
      <w:r w:rsidRPr="00963CEE">
        <w:rPr>
          <w:b/>
          <w:bCs/>
          <w:sz w:val="22"/>
          <w:szCs w:val="22"/>
          <w:lang w:eastAsia="ja-JP"/>
        </w:rPr>
        <w:t xml:space="preserve">Proposal 1: RAN1 should </w:t>
      </w:r>
      <w:r>
        <w:rPr>
          <w:b/>
          <w:bCs/>
          <w:sz w:val="22"/>
          <w:szCs w:val="22"/>
          <w:lang w:eastAsia="ja-JP"/>
        </w:rPr>
        <w:t>adopt the NR TDD frame structure as baseline</w:t>
      </w:r>
      <w:r w:rsidR="00383918">
        <w:rPr>
          <w:b/>
          <w:bCs/>
          <w:sz w:val="22"/>
          <w:szCs w:val="22"/>
          <w:lang w:eastAsia="ja-JP"/>
        </w:rPr>
        <w:t xml:space="preserve"> </w:t>
      </w:r>
      <w:r w:rsidR="00FE772D">
        <w:rPr>
          <w:b/>
          <w:bCs/>
          <w:sz w:val="22"/>
          <w:szCs w:val="16"/>
          <w:lang w:eastAsia="ja-JP"/>
        </w:rPr>
        <w:t>for 6GR</w:t>
      </w:r>
      <w:r w:rsidR="00FE772D">
        <w:rPr>
          <w:b/>
          <w:bCs/>
          <w:sz w:val="22"/>
          <w:szCs w:val="22"/>
          <w:lang w:eastAsia="ja-JP"/>
        </w:rPr>
        <w:t xml:space="preserve"> </w:t>
      </w:r>
      <w:r w:rsidR="00383918">
        <w:rPr>
          <w:b/>
          <w:bCs/>
          <w:sz w:val="22"/>
          <w:szCs w:val="22"/>
          <w:lang w:eastAsia="ja-JP"/>
        </w:rPr>
        <w:t>and study potential enhancements</w:t>
      </w:r>
      <w:r w:rsidRPr="00963CEE">
        <w:rPr>
          <w:b/>
          <w:bCs/>
          <w:sz w:val="22"/>
          <w:szCs w:val="22"/>
          <w:lang w:eastAsia="ja-JP"/>
        </w:rPr>
        <w:t>.</w:t>
      </w:r>
    </w:p>
    <w:p w14:paraId="63522258" w14:textId="442388BE" w:rsidR="007F031B" w:rsidRDefault="007F031B" w:rsidP="007F031B">
      <w:pPr>
        <w:pStyle w:val="Heading1"/>
        <w:numPr>
          <w:ilvl w:val="0"/>
          <w:numId w:val="6"/>
        </w:numPr>
        <w:rPr>
          <w:rStyle w:val="Strong"/>
        </w:rPr>
      </w:pPr>
      <w:r>
        <w:rPr>
          <w:rStyle w:val="Strong"/>
        </w:rPr>
        <w:t>Considerations for 6G frame structure</w:t>
      </w:r>
    </w:p>
    <w:p w14:paraId="36886C5E" w14:textId="069BD741" w:rsidR="007F7FCD" w:rsidRPr="00B9074A" w:rsidRDefault="00401222" w:rsidP="00B9074A">
      <w:pPr>
        <w:spacing w:after="0"/>
        <w:jc w:val="both"/>
        <w:rPr>
          <w:sz w:val="22"/>
          <w:szCs w:val="22"/>
          <w:lang w:val="en-US"/>
        </w:rPr>
      </w:pPr>
      <w:r>
        <w:rPr>
          <w:sz w:val="22"/>
          <w:szCs w:val="22"/>
          <w:lang w:eastAsia="ja-JP"/>
        </w:rPr>
        <w:t>The first agreement in section 1</w:t>
      </w:r>
      <w:r w:rsidR="000703CE">
        <w:rPr>
          <w:sz w:val="22"/>
          <w:szCs w:val="22"/>
          <w:lang w:eastAsia="ja-JP"/>
        </w:rPr>
        <w:t xml:space="preserve"> will help achieve maximum compatibility between 5G NR and 6GR </w:t>
      </w:r>
      <w:r w:rsidR="00D36B49">
        <w:rPr>
          <w:sz w:val="22"/>
          <w:szCs w:val="22"/>
          <w:lang w:eastAsia="ja-JP"/>
        </w:rPr>
        <w:t>in other to facilitate MRSS.</w:t>
      </w:r>
      <w:r w:rsidR="00FA13FB">
        <w:rPr>
          <w:sz w:val="22"/>
          <w:szCs w:val="22"/>
          <w:lang w:val="en-US"/>
        </w:rPr>
        <w:t xml:space="preserve"> </w:t>
      </w:r>
      <w:r w:rsidR="00F05980" w:rsidRPr="00B9074A">
        <w:rPr>
          <w:sz w:val="22"/>
          <w:szCs w:val="22"/>
          <w:lang w:val="en-US"/>
        </w:rPr>
        <w:t xml:space="preserve">However, the design </w:t>
      </w:r>
      <w:r w:rsidR="00322D95" w:rsidRPr="00B9074A">
        <w:rPr>
          <w:sz w:val="22"/>
          <w:szCs w:val="22"/>
          <w:lang w:val="en-US"/>
        </w:rPr>
        <w:t>o</w:t>
      </w:r>
      <w:r w:rsidR="00F05980" w:rsidRPr="00B9074A">
        <w:rPr>
          <w:sz w:val="22"/>
          <w:szCs w:val="22"/>
          <w:lang w:val="en-US"/>
        </w:rPr>
        <w:t>f the frame structure for 6G</w:t>
      </w:r>
      <w:r w:rsidR="00482978" w:rsidRPr="00B9074A">
        <w:rPr>
          <w:sz w:val="22"/>
          <w:szCs w:val="22"/>
          <w:lang w:val="en-US"/>
        </w:rPr>
        <w:t>R</w:t>
      </w:r>
      <w:r w:rsidR="00F05980" w:rsidRPr="00B9074A">
        <w:rPr>
          <w:sz w:val="22"/>
          <w:szCs w:val="22"/>
          <w:lang w:val="en-US"/>
        </w:rPr>
        <w:t xml:space="preserve"> ought to</w:t>
      </w:r>
      <w:r w:rsidR="00087206">
        <w:rPr>
          <w:sz w:val="22"/>
          <w:szCs w:val="22"/>
          <w:lang w:val="en-US"/>
        </w:rPr>
        <w:t xml:space="preserve"> also</w:t>
      </w:r>
      <w:r w:rsidR="00F05980" w:rsidRPr="00B9074A">
        <w:rPr>
          <w:sz w:val="22"/>
          <w:szCs w:val="22"/>
          <w:lang w:val="en-US"/>
        </w:rPr>
        <w:t xml:space="preserve"> </w:t>
      </w:r>
      <w:r w:rsidR="007F7FCD" w:rsidRPr="00B9074A">
        <w:rPr>
          <w:sz w:val="22"/>
          <w:szCs w:val="22"/>
          <w:lang w:val="en-US"/>
        </w:rPr>
        <w:t xml:space="preserve">take into </w:t>
      </w:r>
      <w:r w:rsidR="00087206">
        <w:rPr>
          <w:sz w:val="22"/>
          <w:szCs w:val="22"/>
          <w:lang w:val="en-US"/>
        </w:rPr>
        <w:t>account</w:t>
      </w:r>
      <w:r w:rsidR="007F7FCD" w:rsidRPr="00B9074A">
        <w:rPr>
          <w:sz w:val="22"/>
          <w:szCs w:val="22"/>
          <w:lang w:val="en-US"/>
        </w:rPr>
        <w:t xml:space="preserve"> </w:t>
      </w:r>
      <w:r w:rsidR="00322D95" w:rsidRPr="00B9074A">
        <w:rPr>
          <w:sz w:val="22"/>
          <w:szCs w:val="22"/>
          <w:lang w:val="en-US"/>
        </w:rPr>
        <w:t>6G specific issues that include:</w:t>
      </w:r>
    </w:p>
    <w:p w14:paraId="329C1218" w14:textId="5F4D9B2A" w:rsidR="00636B7A" w:rsidRPr="00B9074A" w:rsidRDefault="007F7FCD" w:rsidP="00EF576D">
      <w:pPr>
        <w:pStyle w:val="ListParagraph"/>
        <w:numPr>
          <w:ilvl w:val="0"/>
          <w:numId w:val="15"/>
        </w:numPr>
        <w:spacing w:after="0"/>
        <w:ind w:firstLineChars="0"/>
        <w:jc w:val="both"/>
        <w:rPr>
          <w:sz w:val="22"/>
          <w:szCs w:val="22"/>
        </w:rPr>
      </w:pPr>
      <w:r w:rsidRPr="00B9074A">
        <w:rPr>
          <w:sz w:val="22"/>
          <w:szCs w:val="22"/>
          <w:lang w:val="en-US"/>
        </w:rPr>
        <w:t>What new</w:t>
      </w:r>
      <w:r w:rsidR="00636B7A" w:rsidRPr="00B9074A">
        <w:rPr>
          <w:sz w:val="22"/>
          <w:szCs w:val="22"/>
          <w:lang w:val="en-US"/>
        </w:rPr>
        <w:t xml:space="preserve"> </w:t>
      </w:r>
      <w:r w:rsidR="00482978" w:rsidRPr="00B9074A">
        <w:rPr>
          <w:sz w:val="22"/>
          <w:szCs w:val="22"/>
          <w:lang w:val="en-US"/>
        </w:rPr>
        <w:t>use cases will be supported by 6G</w:t>
      </w:r>
      <w:r w:rsidR="00636B7A" w:rsidRPr="00B9074A">
        <w:rPr>
          <w:sz w:val="22"/>
          <w:szCs w:val="22"/>
          <w:lang w:val="en-US"/>
        </w:rPr>
        <w:t xml:space="preserve"> and how does </w:t>
      </w:r>
      <w:r w:rsidR="00087206">
        <w:rPr>
          <w:sz w:val="22"/>
          <w:szCs w:val="22"/>
          <w:lang w:val="en-US"/>
        </w:rPr>
        <w:t xml:space="preserve">the </w:t>
      </w:r>
      <w:r w:rsidR="00636B7A" w:rsidRPr="00B9074A">
        <w:rPr>
          <w:sz w:val="22"/>
          <w:szCs w:val="22"/>
          <w:lang w:val="en-US"/>
        </w:rPr>
        <w:t>frame structure impact these?</w:t>
      </w:r>
    </w:p>
    <w:p w14:paraId="190221E9" w14:textId="49FF03DB" w:rsidR="009829C0" w:rsidRPr="00B9074A" w:rsidRDefault="00636B7A" w:rsidP="00EF576D">
      <w:pPr>
        <w:pStyle w:val="ListParagraph"/>
        <w:numPr>
          <w:ilvl w:val="0"/>
          <w:numId w:val="15"/>
        </w:numPr>
        <w:spacing w:after="0"/>
        <w:ind w:firstLineChars="0"/>
        <w:jc w:val="both"/>
        <w:rPr>
          <w:sz w:val="22"/>
          <w:szCs w:val="22"/>
        </w:rPr>
      </w:pPr>
      <w:r w:rsidRPr="00B9074A">
        <w:rPr>
          <w:sz w:val="22"/>
          <w:szCs w:val="22"/>
          <w:lang w:val="en-US"/>
        </w:rPr>
        <w:t xml:space="preserve">What existing 5G NR </w:t>
      </w:r>
      <w:r w:rsidR="00A67511" w:rsidRPr="00B9074A">
        <w:rPr>
          <w:sz w:val="22"/>
          <w:szCs w:val="22"/>
          <w:lang w:val="en-US"/>
        </w:rPr>
        <w:t xml:space="preserve">use cases that impacted the NR frame structure </w:t>
      </w:r>
      <w:r w:rsidR="000E2820" w:rsidRPr="00B9074A">
        <w:rPr>
          <w:sz w:val="22"/>
          <w:szCs w:val="22"/>
          <w:lang w:val="en-US"/>
        </w:rPr>
        <w:t>are not needed in 6GR</w:t>
      </w:r>
      <w:r w:rsidR="006C3C64" w:rsidRPr="00B9074A">
        <w:rPr>
          <w:sz w:val="22"/>
          <w:szCs w:val="22"/>
          <w:lang w:val="en-US"/>
        </w:rPr>
        <w:t>?</w:t>
      </w:r>
      <w:r w:rsidR="00482978" w:rsidRPr="00B9074A">
        <w:rPr>
          <w:sz w:val="22"/>
          <w:szCs w:val="22"/>
          <w:lang w:val="en-US"/>
        </w:rPr>
        <w:t xml:space="preserve"> </w:t>
      </w:r>
    </w:p>
    <w:p w14:paraId="55BF196A" w14:textId="5743C1A6" w:rsidR="00064383" w:rsidRPr="00B9074A" w:rsidRDefault="002B3CB1" w:rsidP="00EF576D">
      <w:pPr>
        <w:pStyle w:val="ListParagraph"/>
        <w:numPr>
          <w:ilvl w:val="0"/>
          <w:numId w:val="15"/>
        </w:numPr>
        <w:spacing w:after="0"/>
        <w:ind w:firstLineChars="0"/>
        <w:jc w:val="both"/>
        <w:rPr>
          <w:sz w:val="22"/>
          <w:szCs w:val="22"/>
        </w:rPr>
      </w:pPr>
      <w:r w:rsidRPr="00B9074A">
        <w:rPr>
          <w:sz w:val="22"/>
          <w:szCs w:val="22"/>
          <w:lang w:val="en-US"/>
        </w:rPr>
        <w:t>What new frequencies will be used for 6GR</w:t>
      </w:r>
      <w:r w:rsidR="000E2820" w:rsidRPr="00B9074A">
        <w:rPr>
          <w:sz w:val="22"/>
          <w:szCs w:val="22"/>
          <w:lang w:val="en-US"/>
        </w:rPr>
        <w:t>?</w:t>
      </w:r>
    </w:p>
    <w:p w14:paraId="039CC32E" w14:textId="379262AA" w:rsidR="00D2354B" w:rsidRPr="00B9074A" w:rsidRDefault="00D2354B" w:rsidP="00EF576D">
      <w:pPr>
        <w:pStyle w:val="ListParagraph"/>
        <w:numPr>
          <w:ilvl w:val="0"/>
          <w:numId w:val="15"/>
        </w:numPr>
        <w:spacing w:after="0"/>
        <w:ind w:firstLineChars="0"/>
        <w:jc w:val="both"/>
        <w:rPr>
          <w:sz w:val="22"/>
          <w:szCs w:val="22"/>
        </w:rPr>
      </w:pPr>
      <w:r w:rsidRPr="00B9074A">
        <w:rPr>
          <w:sz w:val="22"/>
          <w:szCs w:val="22"/>
          <w:lang w:val="en-US"/>
        </w:rPr>
        <w:t xml:space="preserve">Forward compatibility for any new </w:t>
      </w:r>
      <w:r w:rsidR="000E2820" w:rsidRPr="00B9074A">
        <w:rPr>
          <w:sz w:val="22"/>
          <w:szCs w:val="22"/>
          <w:lang w:val="en-US"/>
        </w:rPr>
        <w:t xml:space="preserve">6G </w:t>
      </w:r>
      <w:r w:rsidRPr="00B9074A">
        <w:rPr>
          <w:sz w:val="22"/>
          <w:szCs w:val="22"/>
          <w:lang w:val="en-US"/>
        </w:rPr>
        <w:t>use cases that will not be in Rel21.</w:t>
      </w:r>
    </w:p>
    <w:p w14:paraId="135AD455" w14:textId="77777777" w:rsidR="00457709" w:rsidRDefault="00457709" w:rsidP="00457709">
      <w:pPr>
        <w:spacing w:after="0"/>
      </w:pPr>
    </w:p>
    <w:p w14:paraId="5381A0A9" w14:textId="1045CEE9" w:rsidR="00101E3C" w:rsidRDefault="001A7E42" w:rsidP="00DE1CC7">
      <w:pPr>
        <w:spacing w:after="0"/>
        <w:jc w:val="both"/>
        <w:rPr>
          <w:sz w:val="22"/>
          <w:szCs w:val="22"/>
        </w:rPr>
      </w:pPr>
      <w:r>
        <w:rPr>
          <w:sz w:val="22"/>
          <w:szCs w:val="22"/>
        </w:rPr>
        <w:t>The</w:t>
      </w:r>
      <w:r w:rsidR="00696FF6">
        <w:rPr>
          <w:sz w:val="22"/>
          <w:szCs w:val="22"/>
        </w:rPr>
        <w:t xml:space="preserve"> NR frame structure also supports the transmission of reference signals such as SSBs etc</w:t>
      </w:r>
      <w:r w:rsidR="00A90ACA">
        <w:rPr>
          <w:sz w:val="22"/>
          <w:szCs w:val="22"/>
        </w:rPr>
        <w:t xml:space="preserve">. The 6GR frame structure should </w:t>
      </w:r>
      <w:r w:rsidR="000E10F9">
        <w:rPr>
          <w:sz w:val="22"/>
          <w:szCs w:val="22"/>
        </w:rPr>
        <w:t>be capable</w:t>
      </w:r>
      <w:r w:rsidR="00F9126F">
        <w:rPr>
          <w:sz w:val="22"/>
          <w:szCs w:val="22"/>
        </w:rPr>
        <w:t xml:space="preserve"> of allowing fitting of</w:t>
      </w:r>
      <w:r w:rsidR="000E10F9" w:rsidRPr="000E10F9">
        <w:rPr>
          <w:sz w:val="22"/>
          <w:szCs w:val="22"/>
        </w:rPr>
        <w:t xml:space="preserve"> any fixed channels / signals once these have been studied.</w:t>
      </w:r>
    </w:p>
    <w:p w14:paraId="6AEAE03A" w14:textId="77777777" w:rsidR="00F9126F" w:rsidRDefault="00F9126F" w:rsidP="00DE1CC7">
      <w:pPr>
        <w:spacing w:after="0"/>
        <w:jc w:val="both"/>
        <w:rPr>
          <w:sz w:val="22"/>
          <w:szCs w:val="22"/>
        </w:rPr>
      </w:pPr>
    </w:p>
    <w:p w14:paraId="6E4E610B" w14:textId="60C3D636" w:rsidR="00F9126F" w:rsidRPr="00B9074A" w:rsidRDefault="00F9126F" w:rsidP="00DE1CC7">
      <w:pPr>
        <w:spacing w:after="0"/>
        <w:jc w:val="both"/>
        <w:rPr>
          <w:sz w:val="22"/>
          <w:szCs w:val="22"/>
        </w:rPr>
      </w:pPr>
      <w:r w:rsidRPr="00B9074A">
        <w:rPr>
          <w:b/>
          <w:bCs/>
          <w:sz w:val="22"/>
          <w:szCs w:val="22"/>
        </w:rPr>
        <w:t>Proposal 2:</w:t>
      </w:r>
      <w:r>
        <w:rPr>
          <w:sz w:val="22"/>
          <w:szCs w:val="22"/>
        </w:rPr>
        <w:t xml:space="preserve"> </w:t>
      </w:r>
      <w:r>
        <w:rPr>
          <w:b/>
          <w:bCs/>
          <w:sz w:val="22"/>
          <w:szCs w:val="22"/>
          <w:lang w:eastAsia="ja-JP"/>
        </w:rPr>
        <w:t xml:space="preserve">The 6GR frame structure should support </w:t>
      </w:r>
      <w:r w:rsidR="0056766D">
        <w:rPr>
          <w:b/>
          <w:bCs/>
          <w:sz w:val="22"/>
          <w:szCs w:val="22"/>
          <w:lang w:eastAsia="ja-JP"/>
        </w:rPr>
        <w:t xml:space="preserve">the transmission of </w:t>
      </w:r>
      <w:r w:rsidR="00CB6EFF">
        <w:rPr>
          <w:b/>
          <w:bCs/>
          <w:sz w:val="22"/>
          <w:szCs w:val="22"/>
          <w:lang w:eastAsia="ja-JP"/>
        </w:rPr>
        <w:t>configurable</w:t>
      </w:r>
      <w:r w:rsidR="0056766D">
        <w:rPr>
          <w:b/>
          <w:bCs/>
          <w:sz w:val="22"/>
          <w:szCs w:val="22"/>
          <w:lang w:eastAsia="ja-JP"/>
        </w:rPr>
        <w:t xml:space="preserve"> </w:t>
      </w:r>
      <w:r w:rsidR="00114557">
        <w:rPr>
          <w:b/>
          <w:bCs/>
          <w:sz w:val="22"/>
          <w:szCs w:val="22"/>
          <w:lang w:eastAsia="ja-JP"/>
        </w:rPr>
        <w:t>and</w:t>
      </w:r>
      <w:r w:rsidR="0056766D">
        <w:rPr>
          <w:b/>
          <w:bCs/>
          <w:sz w:val="22"/>
          <w:szCs w:val="22"/>
          <w:lang w:eastAsia="ja-JP"/>
        </w:rPr>
        <w:t xml:space="preserve"> on-demand channels and signals.</w:t>
      </w:r>
    </w:p>
    <w:p w14:paraId="67C958B9" w14:textId="77777777" w:rsidR="00D77644" w:rsidRDefault="00D77644" w:rsidP="00457709">
      <w:pPr>
        <w:spacing w:after="0"/>
      </w:pPr>
    </w:p>
    <w:p w14:paraId="2F709EBB" w14:textId="2D422B79" w:rsidR="00CC3A7E" w:rsidRDefault="00CC3A7E" w:rsidP="004B22B5">
      <w:pPr>
        <w:pStyle w:val="Heading1"/>
        <w:numPr>
          <w:ilvl w:val="1"/>
          <w:numId w:val="6"/>
        </w:numPr>
        <w:rPr>
          <w:rStyle w:val="Strong"/>
        </w:rPr>
      </w:pPr>
      <w:r>
        <w:rPr>
          <w:rStyle w:val="Strong"/>
        </w:rPr>
        <w:lastRenderedPageBreak/>
        <w:t>Numerology</w:t>
      </w:r>
    </w:p>
    <w:p w14:paraId="1F46C3DD" w14:textId="75CA4BD3" w:rsidR="00EC1ACE" w:rsidRPr="00B9074A" w:rsidRDefault="00EC1ACE" w:rsidP="00B9074A">
      <w:pPr>
        <w:jc w:val="both"/>
        <w:rPr>
          <w:sz w:val="22"/>
          <w:szCs w:val="22"/>
          <w:lang w:eastAsia="ja-JP"/>
        </w:rPr>
      </w:pPr>
      <w:r w:rsidRPr="00B9074A">
        <w:rPr>
          <w:sz w:val="22"/>
          <w:szCs w:val="22"/>
          <w:lang w:eastAsia="ja-JP"/>
        </w:rPr>
        <w:t>The aspects of numerology to be considered in the frame structure include the SCS</w:t>
      </w:r>
      <w:r w:rsidR="001227E2" w:rsidRPr="00B9074A">
        <w:rPr>
          <w:sz w:val="22"/>
          <w:szCs w:val="22"/>
          <w:lang w:eastAsia="ja-JP"/>
        </w:rPr>
        <w:t xml:space="preserve">, </w:t>
      </w:r>
      <w:r w:rsidRPr="00B9074A">
        <w:rPr>
          <w:sz w:val="22"/>
          <w:szCs w:val="22"/>
          <w:lang w:eastAsia="ja-JP"/>
        </w:rPr>
        <w:t xml:space="preserve">the </w:t>
      </w:r>
      <w:r w:rsidR="001227E2" w:rsidRPr="00B9074A">
        <w:rPr>
          <w:sz w:val="22"/>
          <w:szCs w:val="22"/>
          <w:lang w:eastAsia="ja-JP"/>
        </w:rPr>
        <w:t xml:space="preserve">OFDM symbol and </w:t>
      </w:r>
      <w:r w:rsidRPr="00B9074A">
        <w:rPr>
          <w:sz w:val="22"/>
          <w:szCs w:val="22"/>
          <w:lang w:eastAsia="ja-JP"/>
        </w:rPr>
        <w:t>CP duration</w:t>
      </w:r>
      <w:r w:rsidR="001227E2" w:rsidRPr="00B9074A">
        <w:rPr>
          <w:sz w:val="22"/>
          <w:szCs w:val="22"/>
          <w:lang w:eastAsia="ja-JP"/>
        </w:rPr>
        <w:t>s</w:t>
      </w:r>
      <w:r w:rsidRPr="00B9074A">
        <w:rPr>
          <w:sz w:val="22"/>
          <w:szCs w:val="22"/>
          <w:lang w:eastAsia="ja-JP"/>
        </w:rPr>
        <w:t xml:space="preserve">. Wider SCS in 5G NR were </w:t>
      </w:r>
      <w:r w:rsidR="001227E2" w:rsidRPr="00B9074A">
        <w:rPr>
          <w:sz w:val="22"/>
          <w:szCs w:val="22"/>
          <w:lang w:eastAsia="ja-JP"/>
        </w:rPr>
        <w:t>adopted</w:t>
      </w:r>
      <w:r w:rsidRPr="00B9074A">
        <w:rPr>
          <w:sz w:val="22"/>
          <w:szCs w:val="22"/>
          <w:lang w:eastAsia="ja-JP"/>
        </w:rPr>
        <w:t xml:space="preserve"> for use for the following reasons:</w:t>
      </w:r>
    </w:p>
    <w:p w14:paraId="6F24C2E3" w14:textId="77777777" w:rsidR="008D6077" w:rsidRPr="00B9074A" w:rsidRDefault="008D6077" w:rsidP="00EF576D">
      <w:pPr>
        <w:pStyle w:val="ListParagraph"/>
        <w:numPr>
          <w:ilvl w:val="0"/>
          <w:numId w:val="16"/>
        </w:numPr>
        <w:ind w:firstLineChars="0"/>
        <w:jc w:val="both"/>
        <w:rPr>
          <w:sz w:val="22"/>
          <w:szCs w:val="22"/>
          <w:lang w:eastAsia="ja-JP"/>
        </w:rPr>
      </w:pPr>
      <w:r w:rsidRPr="00B9074A">
        <w:rPr>
          <w:sz w:val="22"/>
          <w:szCs w:val="22"/>
          <w:lang w:eastAsia="ja-JP"/>
        </w:rPr>
        <w:t xml:space="preserve">For operation at higher frequencies such as </w:t>
      </w:r>
      <w:proofErr w:type="spellStart"/>
      <w:r w:rsidRPr="00B9074A">
        <w:rPr>
          <w:sz w:val="22"/>
          <w:szCs w:val="22"/>
          <w:lang w:eastAsia="ja-JP"/>
        </w:rPr>
        <w:t>mmWave</w:t>
      </w:r>
      <w:proofErr w:type="spellEnd"/>
      <w:r w:rsidRPr="00B9074A">
        <w:rPr>
          <w:sz w:val="22"/>
          <w:szCs w:val="22"/>
          <w:lang w:eastAsia="ja-JP"/>
        </w:rPr>
        <w:t>, NR receivers and transmitters are likely to suffer a lot from phase noise. Wider SCS makes NR more immune to phase noise.</w:t>
      </w:r>
    </w:p>
    <w:p w14:paraId="2EEA77F5" w14:textId="0FAF3C71" w:rsidR="00902AF1" w:rsidRDefault="00F75DB3" w:rsidP="00EF576D">
      <w:pPr>
        <w:pStyle w:val="ListParagraph"/>
        <w:numPr>
          <w:ilvl w:val="0"/>
          <w:numId w:val="16"/>
        </w:numPr>
        <w:ind w:firstLineChars="0"/>
        <w:jc w:val="both"/>
        <w:rPr>
          <w:sz w:val="22"/>
          <w:szCs w:val="22"/>
          <w:lang w:eastAsia="ja-JP"/>
        </w:rPr>
      </w:pPr>
      <w:r w:rsidRPr="00B9074A">
        <w:rPr>
          <w:sz w:val="22"/>
          <w:szCs w:val="22"/>
          <w:lang w:eastAsia="ja-JP"/>
        </w:rPr>
        <w:t>The use of wider SCS also gives NR a measure of resilience to frequency offsets that may arise from doppler correction errors for high relative speeds between the transmitter and receiver. We assess that the integration of NTN with TN will benefit from wider SCS.</w:t>
      </w:r>
    </w:p>
    <w:p w14:paraId="1D108943" w14:textId="580FB673" w:rsidR="009E7684" w:rsidRDefault="00CB6EFF" w:rsidP="00EF576D">
      <w:pPr>
        <w:pStyle w:val="ListParagraph"/>
        <w:numPr>
          <w:ilvl w:val="0"/>
          <w:numId w:val="16"/>
        </w:numPr>
        <w:ind w:firstLineChars="0"/>
        <w:jc w:val="both"/>
        <w:rPr>
          <w:sz w:val="22"/>
          <w:szCs w:val="22"/>
          <w:lang w:eastAsia="ja-JP"/>
        </w:rPr>
      </w:pPr>
      <w:r>
        <w:rPr>
          <w:sz w:val="22"/>
          <w:szCs w:val="22"/>
          <w:lang w:eastAsia="ja-JP"/>
        </w:rPr>
        <w:t>A w</w:t>
      </w:r>
      <w:r w:rsidR="00F12C66">
        <w:rPr>
          <w:sz w:val="22"/>
          <w:szCs w:val="22"/>
          <w:lang w:eastAsia="ja-JP"/>
        </w:rPr>
        <w:t>ider SCS makes for shorter OFDM symbols/slots and so facilitate low latency</w:t>
      </w:r>
    </w:p>
    <w:p w14:paraId="1648179D" w14:textId="6321EDCC" w:rsidR="00977436" w:rsidRDefault="009B130F" w:rsidP="00B9074A">
      <w:pPr>
        <w:jc w:val="both"/>
        <w:rPr>
          <w:sz w:val="22"/>
          <w:szCs w:val="22"/>
          <w:lang w:eastAsia="ja-JP"/>
        </w:rPr>
      </w:pPr>
      <w:bookmarkStart w:id="3" w:name="_Hlk205901603"/>
      <w:r>
        <w:rPr>
          <w:sz w:val="22"/>
          <w:szCs w:val="22"/>
          <w:lang w:eastAsia="ja-JP"/>
        </w:rPr>
        <w:t xml:space="preserve">While we are </w:t>
      </w:r>
      <w:r w:rsidR="00977436">
        <w:rPr>
          <w:sz w:val="22"/>
          <w:szCs w:val="22"/>
          <w:lang w:eastAsia="ja-JP"/>
        </w:rPr>
        <w:t>align</w:t>
      </w:r>
      <w:r>
        <w:rPr>
          <w:sz w:val="22"/>
          <w:szCs w:val="22"/>
          <w:lang w:eastAsia="ja-JP"/>
        </w:rPr>
        <w:t>ed</w:t>
      </w:r>
      <w:r w:rsidR="00977436">
        <w:rPr>
          <w:sz w:val="22"/>
          <w:szCs w:val="22"/>
          <w:lang w:eastAsia="ja-JP"/>
        </w:rPr>
        <w:t xml:space="preserve"> with the </w:t>
      </w:r>
      <w:r w:rsidR="00275F60">
        <w:rPr>
          <w:sz w:val="22"/>
          <w:szCs w:val="22"/>
          <w:lang w:eastAsia="ja-JP"/>
        </w:rPr>
        <w:t>assumption</w:t>
      </w:r>
      <w:r w:rsidR="00977436">
        <w:rPr>
          <w:sz w:val="22"/>
          <w:szCs w:val="22"/>
          <w:lang w:eastAsia="ja-JP"/>
        </w:rPr>
        <w:t xml:space="preserve"> on </w:t>
      </w:r>
      <w:r w:rsidR="00114BF8">
        <w:rPr>
          <w:sz w:val="22"/>
          <w:szCs w:val="22"/>
          <w:lang w:eastAsia="ja-JP"/>
        </w:rPr>
        <w:t xml:space="preserve">a single SCS per </w:t>
      </w:r>
      <w:r w:rsidR="00611719">
        <w:rPr>
          <w:sz w:val="22"/>
          <w:szCs w:val="22"/>
          <w:lang w:eastAsia="ja-JP"/>
        </w:rPr>
        <w:t xml:space="preserve">operating frequency </w:t>
      </w:r>
      <w:r w:rsidR="00114BF8">
        <w:rPr>
          <w:sz w:val="22"/>
          <w:szCs w:val="22"/>
          <w:lang w:eastAsia="ja-JP"/>
        </w:rPr>
        <w:t>band</w:t>
      </w:r>
      <w:r w:rsidR="00D16458">
        <w:rPr>
          <w:sz w:val="22"/>
          <w:szCs w:val="22"/>
          <w:lang w:eastAsia="ja-JP"/>
        </w:rPr>
        <w:t>,</w:t>
      </w:r>
      <w:r w:rsidR="00260727">
        <w:rPr>
          <w:sz w:val="22"/>
          <w:szCs w:val="22"/>
          <w:lang w:eastAsia="ja-JP"/>
        </w:rPr>
        <w:t xml:space="preserve"> </w:t>
      </w:r>
      <w:r w:rsidR="00D16458">
        <w:rPr>
          <w:sz w:val="22"/>
          <w:szCs w:val="22"/>
          <w:lang w:eastAsia="ja-JP"/>
        </w:rPr>
        <w:t>w</w:t>
      </w:r>
      <w:r w:rsidR="00260727">
        <w:rPr>
          <w:sz w:val="22"/>
          <w:szCs w:val="22"/>
          <w:lang w:eastAsia="ja-JP"/>
        </w:rPr>
        <w:t>e also</w:t>
      </w:r>
      <w:r w:rsidR="00114BF8">
        <w:rPr>
          <w:sz w:val="22"/>
          <w:szCs w:val="22"/>
          <w:lang w:eastAsia="ja-JP"/>
        </w:rPr>
        <w:t xml:space="preserve"> think </w:t>
      </w:r>
      <w:r w:rsidR="00AF5DEE">
        <w:rPr>
          <w:sz w:val="22"/>
          <w:szCs w:val="22"/>
          <w:lang w:eastAsia="ja-JP"/>
        </w:rPr>
        <w:t>wider SCS is vital for NTN operation because of the high Doppler frequencies</w:t>
      </w:r>
      <w:r w:rsidR="00114BF8">
        <w:rPr>
          <w:sz w:val="22"/>
          <w:szCs w:val="22"/>
          <w:lang w:eastAsia="ja-JP"/>
        </w:rPr>
        <w:t>.</w:t>
      </w:r>
    </w:p>
    <w:p w14:paraId="49BDF2FD" w14:textId="47A88C9E" w:rsidR="00114BF8" w:rsidRPr="00114BF8" w:rsidRDefault="00114BF8" w:rsidP="00B9074A">
      <w:pPr>
        <w:jc w:val="both"/>
        <w:rPr>
          <w:b/>
          <w:bCs/>
          <w:sz w:val="22"/>
          <w:szCs w:val="22"/>
          <w:lang w:eastAsia="ja-JP"/>
        </w:rPr>
      </w:pPr>
      <w:r w:rsidRPr="00114BF8">
        <w:rPr>
          <w:b/>
          <w:bCs/>
          <w:sz w:val="22"/>
          <w:szCs w:val="22"/>
          <w:lang w:eastAsia="ja-JP"/>
        </w:rPr>
        <w:t xml:space="preserve">Proposal </w:t>
      </w:r>
      <w:r w:rsidR="00DC1F93">
        <w:rPr>
          <w:b/>
          <w:bCs/>
          <w:sz w:val="22"/>
          <w:szCs w:val="22"/>
          <w:lang w:eastAsia="ja-JP"/>
        </w:rPr>
        <w:t>3</w:t>
      </w:r>
      <w:r w:rsidRPr="00114BF8">
        <w:rPr>
          <w:b/>
          <w:bCs/>
          <w:sz w:val="22"/>
          <w:szCs w:val="22"/>
          <w:lang w:eastAsia="ja-JP"/>
        </w:rPr>
        <w:t xml:space="preserve">: RAN1 should </w:t>
      </w:r>
      <w:r w:rsidR="00260727">
        <w:rPr>
          <w:b/>
          <w:bCs/>
          <w:sz w:val="22"/>
          <w:szCs w:val="22"/>
          <w:lang w:eastAsia="ja-JP"/>
        </w:rPr>
        <w:t xml:space="preserve">consider NTN </w:t>
      </w:r>
      <w:r w:rsidR="000F4D80">
        <w:rPr>
          <w:b/>
          <w:bCs/>
          <w:sz w:val="22"/>
          <w:szCs w:val="22"/>
          <w:lang w:eastAsia="ja-JP"/>
        </w:rPr>
        <w:t xml:space="preserve">in the study of </w:t>
      </w:r>
      <w:r w:rsidR="00542FC4">
        <w:rPr>
          <w:b/>
          <w:bCs/>
          <w:sz w:val="22"/>
          <w:szCs w:val="22"/>
          <w:lang w:eastAsia="ja-JP"/>
        </w:rPr>
        <w:t xml:space="preserve">adopting one </w:t>
      </w:r>
      <w:r w:rsidRPr="00114BF8">
        <w:rPr>
          <w:b/>
          <w:bCs/>
          <w:sz w:val="22"/>
          <w:szCs w:val="22"/>
          <w:lang w:eastAsia="ja-JP"/>
        </w:rPr>
        <w:t xml:space="preserve">SCS </w:t>
      </w:r>
      <w:r w:rsidR="000F4D80">
        <w:rPr>
          <w:b/>
          <w:bCs/>
          <w:sz w:val="22"/>
          <w:szCs w:val="22"/>
          <w:lang w:eastAsia="ja-JP"/>
        </w:rPr>
        <w:t>per</w:t>
      </w:r>
      <w:r w:rsidRPr="00114BF8">
        <w:rPr>
          <w:b/>
          <w:bCs/>
          <w:sz w:val="22"/>
          <w:szCs w:val="22"/>
          <w:lang w:eastAsia="ja-JP"/>
        </w:rPr>
        <w:t xml:space="preserve"> frequenc</w:t>
      </w:r>
      <w:r w:rsidR="000F4D80">
        <w:rPr>
          <w:b/>
          <w:bCs/>
          <w:sz w:val="22"/>
          <w:szCs w:val="22"/>
          <w:lang w:eastAsia="ja-JP"/>
        </w:rPr>
        <w:t>y band</w:t>
      </w:r>
      <w:r w:rsidRPr="00114BF8">
        <w:rPr>
          <w:b/>
          <w:bCs/>
          <w:sz w:val="22"/>
          <w:szCs w:val="22"/>
          <w:lang w:eastAsia="ja-JP"/>
        </w:rPr>
        <w:t>.</w:t>
      </w:r>
    </w:p>
    <w:bookmarkEnd w:id="3"/>
    <w:p w14:paraId="5E8A98B2" w14:textId="2BBCA992" w:rsidR="00CC3A7E" w:rsidRDefault="00401C77" w:rsidP="004B22B5">
      <w:pPr>
        <w:pStyle w:val="Heading1"/>
        <w:numPr>
          <w:ilvl w:val="1"/>
          <w:numId w:val="6"/>
        </w:numPr>
        <w:rPr>
          <w:rStyle w:val="Strong"/>
        </w:rPr>
      </w:pPr>
      <w:r>
        <w:rPr>
          <w:rStyle w:val="Strong"/>
        </w:rPr>
        <w:t>Frequency domain granularity</w:t>
      </w:r>
    </w:p>
    <w:p w14:paraId="2D85481B" w14:textId="2EB79BC9" w:rsidR="007241F7" w:rsidRPr="00B9074A" w:rsidRDefault="000076EC" w:rsidP="00B9074A">
      <w:pPr>
        <w:jc w:val="both"/>
        <w:rPr>
          <w:sz w:val="22"/>
          <w:szCs w:val="22"/>
          <w:lang w:eastAsia="ja-JP"/>
        </w:rPr>
      </w:pPr>
      <w:r w:rsidRPr="00B9074A">
        <w:rPr>
          <w:sz w:val="22"/>
          <w:szCs w:val="22"/>
          <w:lang w:eastAsia="ja-JP"/>
        </w:rPr>
        <w:t>F</w:t>
      </w:r>
      <w:r w:rsidR="003F575C" w:rsidRPr="00B9074A">
        <w:rPr>
          <w:sz w:val="22"/>
          <w:szCs w:val="22"/>
          <w:lang w:eastAsia="ja-JP"/>
        </w:rPr>
        <w:t xml:space="preserve">requency domain resource allocation </w:t>
      </w:r>
      <w:r w:rsidR="008B12F4" w:rsidRPr="00B9074A">
        <w:rPr>
          <w:sz w:val="22"/>
          <w:szCs w:val="22"/>
          <w:lang w:eastAsia="ja-JP"/>
        </w:rPr>
        <w:t>(FDRA)</w:t>
      </w:r>
      <w:r w:rsidRPr="00B9074A">
        <w:rPr>
          <w:sz w:val="22"/>
          <w:szCs w:val="22"/>
          <w:lang w:eastAsia="ja-JP"/>
        </w:rPr>
        <w:t xml:space="preserve"> in NR</w:t>
      </w:r>
      <w:r w:rsidR="008B12F4" w:rsidRPr="00B9074A">
        <w:rPr>
          <w:sz w:val="22"/>
          <w:szCs w:val="22"/>
          <w:lang w:eastAsia="ja-JP"/>
        </w:rPr>
        <w:t xml:space="preserve"> </w:t>
      </w:r>
      <w:r w:rsidR="003F575C" w:rsidRPr="00B9074A">
        <w:rPr>
          <w:sz w:val="22"/>
          <w:szCs w:val="22"/>
          <w:lang w:eastAsia="ja-JP"/>
        </w:rPr>
        <w:t xml:space="preserve">is based on </w:t>
      </w:r>
      <w:r w:rsidR="008B12F4" w:rsidRPr="00B9074A">
        <w:rPr>
          <w:sz w:val="22"/>
          <w:szCs w:val="22"/>
          <w:lang w:eastAsia="ja-JP"/>
        </w:rPr>
        <w:t>the number of physical resource blocks (PRB).</w:t>
      </w:r>
      <w:r w:rsidR="002B602F" w:rsidRPr="00B9074A">
        <w:rPr>
          <w:sz w:val="22"/>
          <w:szCs w:val="22"/>
          <w:lang w:eastAsia="ja-JP"/>
        </w:rPr>
        <w:t xml:space="preserve"> We </w:t>
      </w:r>
      <w:r w:rsidR="005B2B98">
        <w:rPr>
          <w:sz w:val="22"/>
          <w:szCs w:val="22"/>
          <w:lang w:eastAsia="ja-JP"/>
        </w:rPr>
        <w:t xml:space="preserve">generally </w:t>
      </w:r>
      <w:r w:rsidR="002B602F" w:rsidRPr="00B9074A">
        <w:rPr>
          <w:sz w:val="22"/>
          <w:szCs w:val="22"/>
          <w:lang w:eastAsia="ja-JP"/>
        </w:rPr>
        <w:t>suppo</w:t>
      </w:r>
      <w:r w:rsidR="005B2B98">
        <w:rPr>
          <w:sz w:val="22"/>
          <w:szCs w:val="22"/>
          <w:lang w:eastAsia="ja-JP"/>
        </w:rPr>
        <w:t xml:space="preserve">rt using </w:t>
      </w:r>
      <w:r w:rsidR="002B602F" w:rsidRPr="00B9074A">
        <w:rPr>
          <w:sz w:val="22"/>
          <w:szCs w:val="22"/>
          <w:lang w:eastAsia="ja-JP"/>
        </w:rPr>
        <w:t xml:space="preserve">a similar granularity </w:t>
      </w:r>
      <w:r w:rsidR="00DB7139" w:rsidRPr="00B9074A">
        <w:rPr>
          <w:sz w:val="22"/>
          <w:szCs w:val="22"/>
          <w:lang w:eastAsia="ja-JP"/>
        </w:rPr>
        <w:t xml:space="preserve">for 6GR. However, </w:t>
      </w:r>
      <w:r w:rsidR="003671A7">
        <w:rPr>
          <w:sz w:val="22"/>
          <w:szCs w:val="22"/>
          <w:lang w:eastAsia="ja-JP"/>
        </w:rPr>
        <w:t xml:space="preserve">we also think </w:t>
      </w:r>
      <w:r w:rsidR="00DB7139" w:rsidRPr="00B9074A">
        <w:rPr>
          <w:sz w:val="22"/>
          <w:szCs w:val="22"/>
          <w:lang w:eastAsia="ja-JP"/>
        </w:rPr>
        <w:t xml:space="preserve">there are </w:t>
      </w:r>
      <w:r w:rsidR="003671A7">
        <w:rPr>
          <w:sz w:val="22"/>
          <w:szCs w:val="22"/>
          <w:lang w:eastAsia="ja-JP"/>
        </w:rPr>
        <w:t>some</w:t>
      </w:r>
      <w:r w:rsidR="00DB7139" w:rsidRPr="00B9074A">
        <w:rPr>
          <w:sz w:val="22"/>
          <w:szCs w:val="22"/>
          <w:lang w:eastAsia="ja-JP"/>
        </w:rPr>
        <w:t xml:space="preserve"> </w:t>
      </w:r>
      <w:r w:rsidR="00D27528" w:rsidRPr="00B9074A">
        <w:rPr>
          <w:sz w:val="22"/>
          <w:szCs w:val="22"/>
          <w:lang w:eastAsia="ja-JP"/>
        </w:rPr>
        <w:t xml:space="preserve">6GR </w:t>
      </w:r>
      <w:r w:rsidR="00DB7139" w:rsidRPr="00B9074A">
        <w:rPr>
          <w:sz w:val="22"/>
          <w:szCs w:val="22"/>
          <w:lang w:eastAsia="ja-JP"/>
        </w:rPr>
        <w:t xml:space="preserve">use cases that </w:t>
      </w:r>
      <w:r w:rsidR="00D27528" w:rsidRPr="00B9074A">
        <w:rPr>
          <w:sz w:val="22"/>
          <w:szCs w:val="22"/>
          <w:lang w:eastAsia="ja-JP"/>
        </w:rPr>
        <w:t xml:space="preserve">may </w:t>
      </w:r>
      <w:r w:rsidR="00DB7139" w:rsidRPr="00B9074A">
        <w:rPr>
          <w:sz w:val="22"/>
          <w:szCs w:val="22"/>
          <w:lang w:eastAsia="ja-JP"/>
        </w:rPr>
        <w:t>require</w:t>
      </w:r>
      <w:r w:rsidR="000B420C">
        <w:rPr>
          <w:sz w:val="22"/>
          <w:szCs w:val="22"/>
          <w:lang w:eastAsia="ja-JP"/>
        </w:rPr>
        <w:t xml:space="preserve"> the benefits of</w:t>
      </w:r>
      <w:r w:rsidR="00DB7139" w:rsidRPr="00B9074A">
        <w:rPr>
          <w:sz w:val="22"/>
          <w:szCs w:val="22"/>
          <w:lang w:eastAsia="ja-JP"/>
        </w:rPr>
        <w:t xml:space="preserve"> sub-PRB granularity</w:t>
      </w:r>
      <w:r w:rsidR="007A2338">
        <w:rPr>
          <w:sz w:val="22"/>
          <w:szCs w:val="22"/>
          <w:lang w:eastAsia="ja-JP"/>
        </w:rPr>
        <w:t xml:space="preserve"> </w:t>
      </w:r>
      <w:r w:rsidR="000B420C">
        <w:rPr>
          <w:sz w:val="22"/>
          <w:szCs w:val="22"/>
          <w:lang w:eastAsia="ja-JP"/>
        </w:rPr>
        <w:t>such</w:t>
      </w:r>
      <w:r w:rsidR="007A2338">
        <w:rPr>
          <w:sz w:val="22"/>
          <w:szCs w:val="22"/>
          <w:lang w:eastAsia="ja-JP"/>
        </w:rPr>
        <w:t xml:space="preserve"> as </w:t>
      </w:r>
      <w:r w:rsidR="00D61B35">
        <w:rPr>
          <w:sz w:val="22"/>
          <w:szCs w:val="22"/>
          <w:lang w:eastAsia="ja-JP"/>
        </w:rPr>
        <w:t xml:space="preserve">UL coverage </w:t>
      </w:r>
      <w:r w:rsidR="000B420C">
        <w:rPr>
          <w:sz w:val="22"/>
          <w:szCs w:val="22"/>
          <w:lang w:eastAsia="ja-JP"/>
        </w:rPr>
        <w:t xml:space="preserve">extension </w:t>
      </w:r>
      <w:r w:rsidR="00252BF9">
        <w:rPr>
          <w:sz w:val="22"/>
          <w:szCs w:val="22"/>
          <w:lang w:eastAsia="ja-JP"/>
        </w:rPr>
        <w:t>for perhaps IoT</w:t>
      </w:r>
      <w:r w:rsidR="0052044D">
        <w:rPr>
          <w:sz w:val="22"/>
          <w:szCs w:val="22"/>
          <w:lang w:eastAsia="ja-JP"/>
        </w:rPr>
        <w:t>.</w:t>
      </w:r>
      <w:r w:rsidR="00DB7139" w:rsidRPr="00B9074A">
        <w:rPr>
          <w:sz w:val="22"/>
          <w:szCs w:val="22"/>
          <w:lang w:eastAsia="ja-JP"/>
        </w:rPr>
        <w:t xml:space="preserve"> </w:t>
      </w:r>
      <w:r w:rsidR="0052044D">
        <w:rPr>
          <w:sz w:val="22"/>
          <w:szCs w:val="22"/>
          <w:lang w:eastAsia="ja-JP"/>
        </w:rPr>
        <w:t xml:space="preserve">Even though such use cases may not be supported from day 1, the </w:t>
      </w:r>
      <w:r w:rsidR="00D27528" w:rsidRPr="00B9074A">
        <w:rPr>
          <w:sz w:val="22"/>
          <w:szCs w:val="22"/>
          <w:lang w:eastAsia="ja-JP"/>
        </w:rPr>
        <w:t xml:space="preserve">frame structure should be designed with this in mind </w:t>
      </w:r>
      <w:r w:rsidR="00F45FAF">
        <w:rPr>
          <w:sz w:val="22"/>
          <w:szCs w:val="22"/>
          <w:lang w:eastAsia="ja-JP"/>
        </w:rPr>
        <w:t>as</w:t>
      </w:r>
      <w:r w:rsidR="00F45FAF" w:rsidRPr="00B9074A">
        <w:rPr>
          <w:sz w:val="22"/>
          <w:szCs w:val="22"/>
          <w:lang w:eastAsia="ja-JP"/>
        </w:rPr>
        <w:t xml:space="preserve"> </w:t>
      </w:r>
      <w:r w:rsidR="00D27528" w:rsidRPr="00B9074A">
        <w:rPr>
          <w:sz w:val="22"/>
          <w:szCs w:val="22"/>
          <w:lang w:eastAsia="ja-JP"/>
        </w:rPr>
        <w:t xml:space="preserve">a </w:t>
      </w:r>
      <w:r w:rsidR="00F45FAF" w:rsidRPr="00B9074A">
        <w:rPr>
          <w:sz w:val="22"/>
          <w:szCs w:val="22"/>
          <w:lang w:eastAsia="ja-JP"/>
        </w:rPr>
        <w:t>f</w:t>
      </w:r>
      <w:r w:rsidR="00F45FAF">
        <w:rPr>
          <w:sz w:val="22"/>
          <w:szCs w:val="22"/>
          <w:lang w:eastAsia="ja-JP"/>
        </w:rPr>
        <w:t>orward</w:t>
      </w:r>
      <w:r w:rsidR="00F45FAF" w:rsidRPr="00B9074A">
        <w:rPr>
          <w:sz w:val="22"/>
          <w:szCs w:val="22"/>
          <w:lang w:eastAsia="ja-JP"/>
        </w:rPr>
        <w:t xml:space="preserve"> </w:t>
      </w:r>
      <w:r w:rsidR="00D27528" w:rsidRPr="00B9074A">
        <w:rPr>
          <w:sz w:val="22"/>
          <w:szCs w:val="22"/>
          <w:lang w:eastAsia="ja-JP"/>
        </w:rPr>
        <w:t>compatibility approach</w:t>
      </w:r>
      <w:r w:rsidR="009650AC">
        <w:rPr>
          <w:sz w:val="22"/>
          <w:szCs w:val="22"/>
          <w:lang w:eastAsia="ja-JP"/>
        </w:rPr>
        <w:t xml:space="preserve"> even if </w:t>
      </w:r>
      <w:r w:rsidR="0052044D">
        <w:rPr>
          <w:sz w:val="22"/>
          <w:szCs w:val="22"/>
          <w:lang w:eastAsia="ja-JP"/>
        </w:rPr>
        <w:t>use cases may only be supported beyond</w:t>
      </w:r>
      <w:r w:rsidR="00B837BA">
        <w:rPr>
          <w:sz w:val="22"/>
          <w:szCs w:val="22"/>
          <w:lang w:eastAsia="ja-JP"/>
        </w:rPr>
        <w:t xml:space="preserve"> </w:t>
      </w:r>
      <w:r w:rsidR="009650AC">
        <w:rPr>
          <w:sz w:val="22"/>
          <w:szCs w:val="22"/>
          <w:lang w:eastAsia="ja-JP"/>
        </w:rPr>
        <w:t>Rel</w:t>
      </w:r>
      <w:r w:rsidR="001E27C7">
        <w:rPr>
          <w:sz w:val="22"/>
          <w:szCs w:val="22"/>
          <w:lang w:eastAsia="ja-JP"/>
        </w:rPr>
        <w:t>-</w:t>
      </w:r>
      <w:r w:rsidR="009650AC">
        <w:rPr>
          <w:sz w:val="22"/>
          <w:szCs w:val="22"/>
          <w:lang w:eastAsia="ja-JP"/>
        </w:rPr>
        <w:t>21</w:t>
      </w:r>
      <w:r w:rsidR="00B837BA">
        <w:rPr>
          <w:sz w:val="22"/>
          <w:szCs w:val="22"/>
          <w:lang w:eastAsia="ja-JP"/>
        </w:rPr>
        <w:t xml:space="preserve"> 6GR</w:t>
      </w:r>
      <w:r w:rsidR="00D27528" w:rsidRPr="00B9074A">
        <w:rPr>
          <w:sz w:val="22"/>
          <w:szCs w:val="22"/>
          <w:lang w:eastAsia="ja-JP"/>
        </w:rPr>
        <w:t>.</w:t>
      </w:r>
    </w:p>
    <w:p w14:paraId="4409C54F" w14:textId="18784BB5" w:rsidR="0030793D" w:rsidRPr="00B9074A" w:rsidRDefault="0030793D" w:rsidP="00B9074A">
      <w:pPr>
        <w:jc w:val="both"/>
        <w:rPr>
          <w:b/>
          <w:bCs/>
          <w:sz w:val="22"/>
          <w:szCs w:val="22"/>
          <w:lang w:eastAsia="ja-JP"/>
        </w:rPr>
      </w:pPr>
      <w:r>
        <w:rPr>
          <w:b/>
          <w:bCs/>
          <w:sz w:val="22"/>
          <w:szCs w:val="22"/>
          <w:lang w:eastAsia="ja-JP"/>
        </w:rPr>
        <w:t xml:space="preserve">Proposal </w:t>
      </w:r>
      <w:r w:rsidR="00DC1F93">
        <w:rPr>
          <w:b/>
          <w:bCs/>
          <w:sz w:val="22"/>
          <w:szCs w:val="22"/>
          <w:lang w:eastAsia="ja-JP"/>
        </w:rPr>
        <w:t>4</w:t>
      </w:r>
      <w:r>
        <w:rPr>
          <w:b/>
          <w:bCs/>
          <w:sz w:val="22"/>
          <w:szCs w:val="22"/>
          <w:lang w:eastAsia="ja-JP"/>
        </w:rPr>
        <w:t>: RAN1 should study</w:t>
      </w:r>
      <w:r w:rsidR="005C2441">
        <w:rPr>
          <w:b/>
          <w:bCs/>
          <w:sz w:val="22"/>
          <w:szCs w:val="22"/>
          <w:lang w:eastAsia="ja-JP"/>
        </w:rPr>
        <w:t xml:space="preserve"> the use of sub-PRB allocations for improving UL coverage and the </w:t>
      </w:r>
      <w:r w:rsidR="0094396C">
        <w:rPr>
          <w:b/>
          <w:bCs/>
          <w:sz w:val="22"/>
          <w:szCs w:val="22"/>
          <w:lang w:eastAsia="ja-JP"/>
        </w:rPr>
        <w:t>resource allocation in</w:t>
      </w:r>
      <w:r w:rsidR="005C2441">
        <w:rPr>
          <w:b/>
          <w:bCs/>
          <w:sz w:val="22"/>
          <w:szCs w:val="22"/>
          <w:lang w:eastAsia="ja-JP"/>
        </w:rPr>
        <w:t xml:space="preserve"> frequency domain</w:t>
      </w:r>
      <w:r w:rsidR="009C3A7E">
        <w:rPr>
          <w:b/>
          <w:bCs/>
          <w:sz w:val="22"/>
          <w:szCs w:val="22"/>
          <w:lang w:eastAsia="ja-JP"/>
        </w:rPr>
        <w:t xml:space="preserve"> should take this into account.</w:t>
      </w:r>
    </w:p>
    <w:p w14:paraId="5A6A1C3A" w14:textId="1728A69D" w:rsidR="007570F1" w:rsidRDefault="007570F1" w:rsidP="007570F1">
      <w:pPr>
        <w:pStyle w:val="Heading1"/>
        <w:numPr>
          <w:ilvl w:val="1"/>
          <w:numId w:val="6"/>
        </w:numPr>
        <w:rPr>
          <w:rStyle w:val="Strong"/>
        </w:rPr>
      </w:pPr>
      <w:r>
        <w:rPr>
          <w:rStyle w:val="Strong"/>
        </w:rPr>
        <w:t>Time domain granularity</w:t>
      </w:r>
    </w:p>
    <w:p w14:paraId="40E12FD3" w14:textId="6BE362A0" w:rsidR="00D92DF8" w:rsidRDefault="00D92DF8" w:rsidP="00D92DF8">
      <w:pPr>
        <w:rPr>
          <w:sz w:val="22"/>
          <w:szCs w:val="22"/>
          <w:lang w:eastAsia="ja-JP"/>
        </w:rPr>
      </w:pPr>
      <w:r>
        <w:rPr>
          <w:sz w:val="22"/>
          <w:szCs w:val="22"/>
          <w:lang w:eastAsia="ja-JP"/>
        </w:rPr>
        <w:t xml:space="preserve">The first agreement in section 1 </w:t>
      </w:r>
      <w:r w:rsidR="00AE3056">
        <w:rPr>
          <w:sz w:val="22"/>
          <w:szCs w:val="22"/>
          <w:lang w:eastAsia="ja-JP"/>
        </w:rPr>
        <w:t xml:space="preserve">defines a slot as </w:t>
      </w:r>
      <w:r w:rsidRPr="00D92DF8">
        <w:rPr>
          <w:sz w:val="22"/>
          <w:szCs w:val="22"/>
          <w:lang w:eastAsia="ja-JP"/>
        </w:rPr>
        <w:t>comprising 14</w:t>
      </w:r>
      <w:r w:rsidR="00B85A0A">
        <w:rPr>
          <w:sz w:val="22"/>
          <w:szCs w:val="22"/>
          <w:lang w:eastAsia="ja-JP"/>
        </w:rPr>
        <w:t xml:space="preserve"> </w:t>
      </w:r>
      <w:r w:rsidR="00356601">
        <w:rPr>
          <w:sz w:val="22"/>
          <w:szCs w:val="22"/>
          <w:lang w:eastAsia="ja-JP"/>
        </w:rPr>
        <w:t xml:space="preserve">OFDM symbols with </w:t>
      </w:r>
      <w:r w:rsidRPr="00D92DF8">
        <w:rPr>
          <w:sz w:val="22"/>
          <w:szCs w:val="22"/>
          <w:lang w:eastAsia="ja-JP"/>
        </w:rPr>
        <w:t>normal CP</w:t>
      </w:r>
      <w:r w:rsidR="00356601">
        <w:rPr>
          <w:sz w:val="22"/>
          <w:szCs w:val="22"/>
          <w:lang w:eastAsia="ja-JP"/>
        </w:rPr>
        <w:t xml:space="preserve">. </w:t>
      </w:r>
      <w:r w:rsidRPr="00D92DF8">
        <w:rPr>
          <w:sz w:val="22"/>
          <w:szCs w:val="22"/>
          <w:lang w:eastAsia="ja-JP"/>
        </w:rPr>
        <w:t xml:space="preserve">The actual duration of a slot depends on the SCS used in that slot. The number of slots in </w:t>
      </w:r>
      <w:r w:rsidR="00356601">
        <w:rPr>
          <w:sz w:val="22"/>
          <w:szCs w:val="22"/>
          <w:lang w:eastAsia="ja-JP"/>
        </w:rPr>
        <w:t>a</w:t>
      </w:r>
      <w:r w:rsidRPr="00D92DF8">
        <w:rPr>
          <w:sz w:val="22"/>
          <w:szCs w:val="22"/>
          <w:lang w:eastAsia="ja-JP"/>
        </w:rPr>
        <w:t xml:space="preserve"> subframe </w:t>
      </w:r>
      <w:r w:rsidR="00356601">
        <w:rPr>
          <w:sz w:val="22"/>
          <w:szCs w:val="22"/>
          <w:lang w:eastAsia="ja-JP"/>
        </w:rPr>
        <w:t xml:space="preserve">of 1ms </w:t>
      </w:r>
      <w:r w:rsidR="00146364">
        <w:rPr>
          <w:sz w:val="22"/>
          <w:szCs w:val="22"/>
          <w:lang w:eastAsia="ja-JP"/>
        </w:rPr>
        <w:t>also</w:t>
      </w:r>
      <w:r w:rsidRPr="00D92DF8">
        <w:rPr>
          <w:sz w:val="22"/>
          <w:szCs w:val="22"/>
          <w:lang w:eastAsia="ja-JP"/>
        </w:rPr>
        <w:t xml:space="preserve"> </w:t>
      </w:r>
      <w:r w:rsidR="00146364">
        <w:rPr>
          <w:sz w:val="22"/>
          <w:szCs w:val="22"/>
          <w:lang w:eastAsia="ja-JP"/>
        </w:rPr>
        <w:t xml:space="preserve">varies and </w:t>
      </w:r>
      <w:r w:rsidRPr="00D92DF8">
        <w:rPr>
          <w:sz w:val="22"/>
          <w:szCs w:val="22"/>
          <w:lang w:eastAsia="ja-JP"/>
        </w:rPr>
        <w:t xml:space="preserve">depends on the CP duration and the SCS – this is illustrated in Table 2. It should be noted that all slots within a subframe do not necessarily have the same duration </w:t>
      </w:r>
      <w:r w:rsidR="005208D6">
        <w:rPr>
          <w:sz w:val="22"/>
          <w:szCs w:val="22"/>
          <w:lang w:eastAsia="ja-JP"/>
        </w:rPr>
        <w:t xml:space="preserve">either </w:t>
      </w:r>
      <w:r w:rsidRPr="00D92DF8">
        <w:rPr>
          <w:sz w:val="22"/>
          <w:szCs w:val="22"/>
          <w:lang w:eastAsia="ja-JP"/>
        </w:rPr>
        <w:t xml:space="preserve">because at least two symbols in each subframe have a different duration from the other symbols. This can make symbol synchronisation </w:t>
      </w:r>
      <w:r w:rsidR="00266538">
        <w:rPr>
          <w:sz w:val="22"/>
          <w:szCs w:val="22"/>
          <w:lang w:eastAsia="ja-JP"/>
        </w:rPr>
        <w:t xml:space="preserve">and </w:t>
      </w:r>
      <w:r w:rsidR="00D76D11">
        <w:rPr>
          <w:sz w:val="22"/>
          <w:szCs w:val="22"/>
          <w:lang w:eastAsia="ja-JP"/>
        </w:rPr>
        <w:t>spectrum sharing or co-existence</w:t>
      </w:r>
      <w:r w:rsidR="00266538">
        <w:rPr>
          <w:sz w:val="22"/>
          <w:szCs w:val="22"/>
          <w:lang w:eastAsia="ja-JP"/>
        </w:rPr>
        <w:t xml:space="preserve"> with </w:t>
      </w:r>
      <w:r w:rsidR="00E450D8">
        <w:rPr>
          <w:sz w:val="22"/>
          <w:szCs w:val="22"/>
          <w:lang w:eastAsia="ja-JP"/>
        </w:rPr>
        <w:t>non-</w:t>
      </w:r>
      <w:r w:rsidR="00266538">
        <w:rPr>
          <w:sz w:val="22"/>
          <w:szCs w:val="22"/>
          <w:lang w:eastAsia="ja-JP"/>
        </w:rPr>
        <w:t>3GPP systems problematic</w:t>
      </w:r>
      <w:r w:rsidR="00E450D8">
        <w:rPr>
          <w:sz w:val="22"/>
          <w:szCs w:val="22"/>
          <w:lang w:eastAsia="ja-JP"/>
        </w:rPr>
        <w:t>.</w:t>
      </w:r>
    </w:p>
    <w:p w14:paraId="4F3034A0" w14:textId="3446C5DF" w:rsidR="00356601" w:rsidRPr="00C52CCD" w:rsidRDefault="00D76D11" w:rsidP="00C52CCD">
      <w:pPr>
        <w:jc w:val="both"/>
        <w:rPr>
          <w:sz w:val="22"/>
          <w:szCs w:val="22"/>
          <w:lang w:eastAsia="ja-JP"/>
        </w:rPr>
      </w:pPr>
      <w:r w:rsidRPr="00B9074A">
        <w:rPr>
          <w:b/>
          <w:bCs/>
          <w:sz w:val="22"/>
          <w:szCs w:val="22"/>
          <w:lang w:eastAsia="ja-JP"/>
        </w:rPr>
        <w:t xml:space="preserve">Proposal </w:t>
      </w:r>
      <w:r w:rsidR="00DC1F93">
        <w:rPr>
          <w:b/>
          <w:bCs/>
          <w:sz w:val="22"/>
          <w:szCs w:val="22"/>
          <w:lang w:eastAsia="ja-JP"/>
        </w:rPr>
        <w:t>5</w:t>
      </w:r>
      <w:r w:rsidRPr="00B9074A">
        <w:rPr>
          <w:b/>
          <w:bCs/>
          <w:sz w:val="22"/>
          <w:szCs w:val="22"/>
          <w:lang w:eastAsia="ja-JP"/>
        </w:rPr>
        <w:t xml:space="preserve">: RAN1 should </w:t>
      </w:r>
      <w:r w:rsidR="001F3A55">
        <w:rPr>
          <w:b/>
          <w:bCs/>
          <w:sz w:val="22"/>
          <w:szCs w:val="22"/>
          <w:lang w:eastAsia="ja-JP"/>
        </w:rPr>
        <w:t xml:space="preserve">study </w:t>
      </w:r>
      <w:r w:rsidR="00304805">
        <w:rPr>
          <w:b/>
          <w:bCs/>
          <w:sz w:val="22"/>
          <w:szCs w:val="22"/>
          <w:lang w:eastAsia="ja-JP"/>
        </w:rPr>
        <w:t xml:space="preserve">support </w:t>
      </w:r>
      <w:r w:rsidR="00B23695">
        <w:rPr>
          <w:b/>
          <w:bCs/>
          <w:sz w:val="22"/>
          <w:szCs w:val="22"/>
          <w:lang w:eastAsia="ja-JP"/>
        </w:rPr>
        <w:t>for</w:t>
      </w:r>
      <w:r w:rsidR="00304805">
        <w:rPr>
          <w:b/>
          <w:bCs/>
          <w:sz w:val="22"/>
          <w:szCs w:val="22"/>
          <w:lang w:eastAsia="ja-JP"/>
        </w:rPr>
        <w:t xml:space="preserve"> </w:t>
      </w:r>
      <w:r w:rsidR="001F3A55">
        <w:rPr>
          <w:b/>
          <w:bCs/>
          <w:sz w:val="22"/>
          <w:szCs w:val="22"/>
          <w:lang w:eastAsia="ja-JP"/>
        </w:rPr>
        <w:t xml:space="preserve">fixed time duration </w:t>
      </w:r>
      <w:r w:rsidR="00E4040B">
        <w:rPr>
          <w:b/>
          <w:bCs/>
          <w:sz w:val="22"/>
          <w:szCs w:val="22"/>
          <w:lang w:eastAsia="ja-JP"/>
        </w:rPr>
        <w:t xml:space="preserve">for </w:t>
      </w:r>
      <w:r w:rsidR="001F3A55">
        <w:rPr>
          <w:b/>
          <w:bCs/>
          <w:sz w:val="22"/>
          <w:szCs w:val="22"/>
          <w:lang w:eastAsia="ja-JP"/>
        </w:rPr>
        <w:t>slots</w:t>
      </w:r>
      <w:r w:rsidRPr="00B9074A">
        <w:rPr>
          <w:b/>
          <w:bCs/>
          <w:sz w:val="22"/>
          <w:szCs w:val="22"/>
          <w:lang w:eastAsia="ja-JP"/>
        </w:rPr>
        <w:t>.</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992"/>
        <w:gridCol w:w="750"/>
        <w:gridCol w:w="850"/>
        <w:gridCol w:w="903"/>
        <w:gridCol w:w="903"/>
        <w:gridCol w:w="903"/>
        <w:gridCol w:w="903"/>
      </w:tblGrid>
      <w:tr w:rsidR="00D92DF8" w14:paraId="3AA0C6CE" w14:textId="77777777" w:rsidTr="00610211">
        <w:trPr>
          <w:jc w:val="center"/>
        </w:trPr>
        <w:tc>
          <w:tcPr>
            <w:tcW w:w="1843" w:type="dxa"/>
          </w:tcPr>
          <w:p w14:paraId="10D38144" w14:textId="77777777" w:rsidR="00D92DF8" w:rsidRDefault="00D92DF8" w:rsidP="001352D0">
            <w:pPr>
              <w:jc w:val="center"/>
              <w:rPr>
                <w:lang w:val="x-none" w:eastAsia="ja-JP"/>
              </w:rPr>
            </w:pPr>
            <w:r>
              <w:rPr>
                <w:lang w:val="x-none" w:eastAsia="ja-JP"/>
              </w:rPr>
              <w:t>SCS</w:t>
            </w:r>
          </w:p>
        </w:tc>
        <w:tc>
          <w:tcPr>
            <w:tcW w:w="992" w:type="dxa"/>
          </w:tcPr>
          <w:p w14:paraId="1D12BFD5" w14:textId="77777777" w:rsidR="00D92DF8" w:rsidRDefault="00D92DF8" w:rsidP="001352D0">
            <w:pPr>
              <w:jc w:val="center"/>
              <w:rPr>
                <w:lang w:val="x-none" w:eastAsia="ja-JP"/>
              </w:rPr>
            </w:pPr>
            <w:r>
              <w:rPr>
                <w:lang w:eastAsia="ja-JP"/>
              </w:rPr>
              <w:t>15kHz</w:t>
            </w:r>
          </w:p>
        </w:tc>
        <w:tc>
          <w:tcPr>
            <w:tcW w:w="750" w:type="dxa"/>
          </w:tcPr>
          <w:p w14:paraId="735615B5" w14:textId="77777777" w:rsidR="00D92DF8" w:rsidRDefault="00D92DF8" w:rsidP="001352D0">
            <w:pPr>
              <w:jc w:val="center"/>
              <w:rPr>
                <w:lang w:val="x-none" w:eastAsia="ja-JP"/>
              </w:rPr>
            </w:pPr>
            <w:r>
              <w:rPr>
                <w:lang w:eastAsia="ja-JP"/>
              </w:rPr>
              <w:t>30kHz</w:t>
            </w:r>
          </w:p>
        </w:tc>
        <w:tc>
          <w:tcPr>
            <w:tcW w:w="850" w:type="dxa"/>
          </w:tcPr>
          <w:p w14:paraId="488BBDF5" w14:textId="77777777" w:rsidR="00D92DF8" w:rsidRDefault="00D92DF8" w:rsidP="001352D0">
            <w:pPr>
              <w:jc w:val="center"/>
              <w:rPr>
                <w:lang w:val="x-none" w:eastAsia="ja-JP"/>
              </w:rPr>
            </w:pPr>
            <w:r>
              <w:rPr>
                <w:lang w:eastAsia="ja-JP"/>
              </w:rPr>
              <w:t>60kHz</w:t>
            </w:r>
          </w:p>
        </w:tc>
        <w:tc>
          <w:tcPr>
            <w:tcW w:w="903" w:type="dxa"/>
          </w:tcPr>
          <w:p w14:paraId="34034DED" w14:textId="77777777" w:rsidR="00D92DF8" w:rsidRDefault="00D92DF8" w:rsidP="001352D0">
            <w:pPr>
              <w:jc w:val="center"/>
              <w:rPr>
                <w:lang w:val="x-none" w:eastAsia="ja-JP"/>
              </w:rPr>
            </w:pPr>
            <w:r>
              <w:rPr>
                <w:lang w:eastAsia="ja-JP"/>
              </w:rPr>
              <w:t>120kHz</w:t>
            </w:r>
          </w:p>
        </w:tc>
        <w:tc>
          <w:tcPr>
            <w:tcW w:w="903" w:type="dxa"/>
          </w:tcPr>
          <w:p w14:paraId="7DD1427A" w14:textId="77777777" w:rsidR="00D92DF8" w:rsidRDefault="00D92DF8" w:rsidP="001352D0">
            <w:pPr>
              <w:jc w:val="center"/>
              <w:rPr>
                <w:lang w:eastAsia="ja-JP"/>
              </w:rPr>
            </w:pPr>
            <w:r>
              <w:rPr>
                <w:lang w:eastAsia="ja-JP"/>
              </w:rPr>
              <w:t>240kHz</w:t>
            </w:r>
          </w:p>
        </w:tc>
        <w:tc>
          <w:tcPr>
            <w:tcW w:w="903" w:type="dxa"/>
          </w:tcPr>
          <w:p w14:paraId="5FF04A2A" w14:textId="77777777" w:rsidR="00D92DF8" w:rsidRDefault="00D92DF8" w:rsidP="001352D0">
            <w:pPr>
              <w:jc w:val="center"/>
              <w:rPr>
                <w:lang w:eastAsia="ja-JP"/>
              </w:rPr>
            </w:pPr>
            <w:r>
              <w:rPr>
                <w:lang w:eastAsia="ja-JP"/>
              </w:rPr>
              <w:t>480kHz</w:t>
            </w:r>
          </w:p>
        </w:tc>
        <w:tc>
          <w:tcPr>
            <w:tcW w:w="903" w:type="dxa"/>
          </w:tcPr>
          <w:p w14:paraId="205A133D" w14:textId="77777777" w:rsidR="00D92DF8" w:rsidRDefault="00D92DF8" w:rsidP="001352D0">
            <w:pPr>
              <w:jc w:val="center"/>
              <w:rPr>
                <w:lang w:eastAsia="ja-JP"/>
              </w:rPr>
            </w:pPr>
            <w:r>
              <w:rPr>
                <w:lang w:eastAsia="ja-JP"/>
              </w:rPr>
              <w:t>940kHz</w:t>
            </w:r>
          </w:p>
        </w:tc>
      </w:tr>
      <w:tr w:rsidR="00D92DF8" w14:paraId="573015DE" w14:textId="77777777" w:rsidTr="00610211">
        <w:trPr>
          <w:jc w:val="center"/>
        </w:trPr>
        <w:tc>
          <w:tcPr>
            <w:tcW w:w="1843" w:type="dxa"/>
          </w:tcPr>
          <w:p w14:paraId="44F796CA" w14:textId="77777777" w:rsidR="00D92DF8" w:rsidRDefault="00D92DF8" w:rsidP="001352D0">
            <w:pPr>
              <w:rPr>
                <w:lang w:val="x-none" w:eastAsia="ja-JP"/>
              </w:rPr>
            </w:pPr>
            <w:r>
              <w:rPr>
                <w:lang w:val="x-none" w:eastAsia="ja-JP"/>
              </w:rPr>
              <w:t>Slots per subframe</w:t>
            </w:r>
          </w:p>
        </w:tc>
        <w:tc>
          <w:tcPr>
            <w:tcW w:w="992" w:type="dxa"/>
          </w:tcPr>
          <w:p w14:paraId="6960A7EF" w14:textId="77777777" w:rsidR="00D92DF8" w:rsidRDefault="00D92DF8" w:rsidP="001352D0">
            <w:pPr>
              <w:jc w:val="center"/>
              <w:rPr>
                <w:lang w:val="x-none" w:eastAsia="ja-JP"/>
              </w:rPr>
            </w:pPr>
            <w:r>
              <w:rPr>
                <w:lang w:val="x-none" w:eastAsia="ja-JP"/>
              </w:rPr>
              <w:t>1</w:t>
            </w:r>
          </w:p>
        </w:tc>
        <w:tc>
          <w:tcPr>
            <w:tcW w:w="750" w:type="dxa"/>
          </w:tcPr>
          <w:p w14:paraId="3C1772E3" w14:textId="77777777" w:rsidR="00D92DF8" w:rsidRDefault="00D92DF8" w:rsidP="001352D0">
            <w:pPr>
              <w:jc w:val="center"/>
              <w:rPr>
                <w:lang w:val="x-none" w:eastAsia="ja-JP"/>
              </w:rPr>
            </w:pPr>
            <w:r>
              <w:rPr>
                <w:lang w:val="x-none" w:eastAsia="ja-JP"/>
              </w:rPr>
              <w:t>2</w:t>
            </w:r>
          </w:p>
        </w:tc>
        <w:tc>
          <w:tcPr>
            <w:tcW w:w="850" w:type="dxa"/>
          </w:tcPr>
          <w:p w14:paraId="6A9F39FE" w14:textId="77777777" w:rsidR="00D92DF8" w:rsidRDefault="00D92DF8" w:rsidP="001352D0">
            <w:pPr>
              <w:jc w:val="center"/>
              <w:rPr>
                <w:lang w:val="x-none" w:eastAsia="ja-JP"/>
              </w:rPr>
            </w:pPr>
            <w:r>
              <w:rPr>
                <w:lang w:val="x-none" w:eastAsia="ja-JP"/>
              </w:rPr>
              <w:t>4</w:t>
            </w:r>
          </w:p>
        </w:tc>
        <w:tc>
          <w:tcPr>
            <w:tcW w:w="903" w:type="dxa"/>
          </w:tcPr>
          <w:p w14:paraId="7980A2B5" w14:textId="77777777" w:rsidR="00D92DF8" w:rsidRDefault="00D92DF8" w:rsidP="001352D0">
            <w:pPr>
              <w:jc w:val="center"/>
              <w:rPr>
                <w:lang w:val="x-none" w:eastAsia="ja-JP"/>
              </w:rPr>
            </w:pPr>
            <w:r>
              <w:rPr>
                <w:lang w:val="x-none" w:eastAsia="ja-JP"/>
              </w:rPr>
              <w:t>8</w:t>
            </w:r>
          </w:p>
        </w:tc>
        <w:tc>
          <w:tcPr>
            <w:tcW w:w="903" w:type="dxa"/>
          </w:tcPr>
          <w:p w14:paraId="56EEE700" w14:textId="77777777" w:rsidR="00D92DF8" w:rsidRDefault="00D92DF8" w:rsidP="001352D0">
            <w:pPr>
              <w:jc w:val="center"/>
              <w:rPr>
                <w:lang w:val="x-none" w:eastAsia="ja-JP"/>
              </w:rPr>
            </w:pPr>
            <w:r>
              <w:rPr>
                <w:lang w:val="x-none" w:eastAsia="ja-JP"/>
              </w:rPr>
              <w:t>16</w:t>
            </w:r>
          </w:p>
        </w:tc>
        <w:tc>
          <w:tcPr>
            <w:tcW w:w="903" w:type="dxa"/>
          </w:tcPr>
          <w:p w14:paraId="2620BE8C" w14:textId="77777777" w:rsidR="00D92DF8" w:rsidRDefault="00D92DF8" w:rsidP="001352D0">
            <w:pPr>
              <w:jc w:val="center"/>
              <w:rPr>
                <w:lang w:val="x-none" w:eastAsia="ja-JP"/>
              </w:rPr>
            </w:pPr>
            <w:r>
              <w:rPr>
                <w:lang w:val="x-none" w:eastAsia="ja-JP"/>
              </w:rPr>
              <w:t>32</w:t>
            </w:r>
          </w:p>
        </w:tc>
        <w:tc>
          <w:tcPr>
            <w:tcW w:w="903" w:type="dxa"/>
          </w:tcPr>
          <w:p w14:paraId="513AC8A4" w14:textId="77777777" w:rsidR="00D92DF8" w:rsidRDefault="00D92DF8" w:rsidP="001352D0">
            <w:pPr>
              <w:jc w:val="center"/>
              <w:rPr>
                <w:lang w:val="x-none" w:eastAsia="ja-JP"/>
              </w:rPr>
            </w:pPr>
            <w:r>
              <w:rPr>
                <w:lang w:val="x-none" w:eastAsia="ja-JP"/>
              </w:rPr>
              <w:t>64</w:t>
            </w:r>
          </w:p>
        </w:tc>
      </w:tr>
      <w:tr w:rsidR="00D92DF8" w14:paraId="041CA2AB" w14:textId="77777777" w:rsidTr="00610211">
        <w:trPr>
          <w:jc w:val="center"/>
        </w:trPr>
        <w:tc>
          <w:tcPr>
            <w:tcW w:w="1843" w:type="dxa"/>
          </w:tcPr>
          <w:p w14:paraId="6AC3BAC4" w14:textId="77777777" w:rsidR="00D92DF8" w:rsidRDefault="00D92DF8" w:rsidP="001352D0">
            <w:pPr>
              <w:rPr>
                <w:lang w:val="x-none" w:eastAsia="ja-JP"/>
              </w:rPr>
            </w:pPr>
            <w:r>
              <w:rPr>
                <w:lang w:val="x-none" w:eastAsia="ja-JP"/>
              </w:rPr>
              <w:t>Slot Duration (us)</w:t>
            </w:r>
          </w:p>
        </w:tc>
        <w:tc>
          <w:tcPr>
            <w:tcW w:w="992" w:type="dxa"/>
          </w:tcPr>
          <w:p w14:paraId="71E0D83A" w14:textId="77777777" w:rsidR="00D92DF8" w:rsidRDefault="00D92DF8" w:rsidP="001352D0">
            <w:pPr>
              <w:jc w:val="center"/>
              <w:rPr>
                <w:lang w:val="x-none" w:eastAsia="ja-JP"/>
              </w:rPr>
            </w:pPr>
            <w:r>
              <w:rPr>
                <w:lang w:val="x-none" w:eastAsia="ja-JP"/>
              </w:rPr>
              <w:t>1000</w:t>
            </w:r>
          </w:p>
        </w:tc>
        <w:tc>
          <w:tcPr>
            <w:tcW w:w="750" w:type="dxa"/>
          </w:tcPr>
          <w:p w14:paraId="59D41FE8" w14:textId="77777777" w:rsidR="00D92DF8" w:rsidRDefault="00D92DF8" w:rsidP="001352D0">
            <w:pPr>
              <w:jc w:val="center"/>
              <w:rPr>
                <w:lang w:val="x-none" w:eastAsia="ja-JP"/>
              </w:rPr>
            </w:pPr>
            <w:r>
              <w:rPr>
                <w:lang w:val="x-none" w:eastAsia="ja-JP"/>
              </w:rPr>
              <w:t>500</w:t>
            </w:r>
          </w:p>
        </w:tc>
        <w:tc>
          <w:tcPr>
            <w:tcW w:w="850" w:type="dxa"/>
          </w:tcPr>
          <w:p w14:paraId="39D8E46B" w14:textId="77777777" w:rsidR="00D92DF8" w:rsidRDefault="00D92DF8" w:rsidP="001352D0">
            <w:pPr>
              <w:jc w:val="center"/>
              <w:rPr>
                <w:lang w:val="x-none" w:eastAsia="ja-JP"/>
              </w:rPr>
            </w:pPr>
            <w:r>
              <w:rPr>
                <w:lang w:val="x-none" w:eastAsia="ja-JP"/>
              </w:rPr>
              <w:t>250</w:t>
            </w:r>
          </w:p>
        </w:tc>
        <w:tc>
          <w:tcPr>
            <w:tcW w:w="903" w:type="dxa"/>
          </w:tcPr>
          <w:p w14:paraId="50BFAE3E" w14:textId="77777777" w:rsidR="00D92DF8" w:rsidRDefault="00D92DF8" w:rsidP="001352D0">
            <w:pPr>
              <w:keepNext/>
              <w:jc w:val="center"/>
              <w:rPr>
                <w:lang w:val="x-none" w:eastAsia="ja-JP"/>
              </w:rPr>
            </w:pPr>
            <w:r>
              <w:rPr>
                <w:lang w:val="x-none" w:eastAsia="ja-JP"/>
              </w:rPr>
              <w:t>125</w:t>
            </w:r>
          </w:p>
        </w:tc>
        <w:tc>
          <w:tcPr>
            <w:tcW w:w="903" w:type="dxa"/>
          </w:tcPr>
          <w:p w14:paraId="648C6467" w14:textId="77777777" w:rsidR="00D92DF8" w:rsidRDefault="00D92DF8" w:rsidP="001352D0">
            <w:pPr>
              <w:keepNext/>
              <w:jc w:val="center"/>
              <w:rPr>
                <w:lang w:val="x-none" w:eastAsia="ja-JP"/>
              </w:rPr>
            </w:pPr>
            <w:r>
              <w:rPr>
                <w:lang w:val="x-none" w:eastAsia="ja-JP"/>
              </w:rPr>
              <w:t>62.5</w:t>
            </w:r>
          </w:p>
        </w:tc>
        <w:tc>
          <w:tcPr>
            <w:tcW w:w="903" w:type="dxa"/>
          </w:tcPr>
          <w:p w14:paraId="78F4A220" w14:textId="77777777" w:rsidR="00D92DF8" w:rsidRDefault="00D92DF8" w:rsidP="001352D0">
            <w:pPr>
              <w:keepNext/>
              <w:jc w:val="center"/>
              <w:rPr>
                <w:lang w:val="x-none" w:eastAsia="ja-JP"/>
              </w:rPr>
            </w:pPr>
            <w:r>
              <w:rPr>
                <w:lang w:val="x-none" w:eastAsia="ja-JP"/>
              </w:rPr>
              <w:t>31.25</w:t>
            </w:r>
          </w:p>
        </w:tc>
        <w:tc>
          <w:tcPr>
            <w:tcW w:w="903" w:type="dxa"/>
          </w:tcPr>
          <w:p w14:paraId="5BFC963E" w14:textId="77777777" w:rsidR="00D92DF8" w:rsidRDefault="00D92DF8" w:rsidP="00D92DF8">
            <w:pPr>
              <w:keepNext/>
              <w:jc w:val="center"/>
              <w:rPr>
                <w:lang w:val="x-none" w:eastAsia="ja-JP"/>
              </w:rPr>
            </w:pPr>
            <w:r>
              <w:rPr>
                <w:lang w:val="x-none" w:eastAsia="ja-JP"/>
              </w:rPr>
              <w:t>15.625</w:t>
            </w:r>
          </w:p>
        </w:tc>
      </w:tr>
    </w:tbl>
    <w:p w14:paraId="305E5103" w14:textId="5DF2755B" w:rsidR="00D92DF8" w:rsidRDefault="00D92DF8" w:rsidP="00D92DF8">
      <w:pPr>
        <w:pStyle w:val="Caption"/>
        <w:jc w:val="center"/>
        <w:rPr>
          <w:sz w:val="22"/>
          <w:szCs w:val="22"/>
          <w:lang w:eastAsia="ja-JP"/>
        </w:rPr>
      </w:pPr>
      <w:r>
        <w:t xml:space="preserve">Table </w:t>
      </w:r>
      <w:fldSimple w:instr=" SEQ Table \* ARABIC ">
        <w:r>
          <w:rPr>
            <w:noProof/>
          </w:rPr>
          <w:t>2</w:t>
        </w:r>
      </w:fldSimple>
      <w:r>
        <w:t>:</w:t>
      </w:r>
      <w:r w:rsidRPr="00D9306B">
        <w:t xml:space="preserve"> Number and duration of each slot in an NR subframe</w:t>
      </w:r>
    </w:p>
    <w:p w14:paraId="223EB31D" w14:textId="19630212" w:rsidR="007570F1" w:rsidRPr="00B9074A" w:rsidRDefault="000076EC" w:rsidP="00B9074A">
      <w:pPr>
        <w:jc w:val="both"/>
        <w:rPr>
          <w:sz w:val="22"/>
          <w:szCs w:val="22"/>
          <w:lang w:eastAsia="ja-JP"/>
        </w:rPr>
      </w:pPr>
      <w:r w:rsidRPr="00B9074A">
        <w:rPr>
          <w:sz w:val="22"/>
          <w:szCs w:val="22"/>
          <w:lang w:eastAsia="ja-JP"/>
        </w:rPr>
        <w:lastRenderedPageBreak/>
        <w:t xml:space="preserve">Time domain resource allocation (TDRA) in NR is based on subframes, slots and OFDM symbols. </w:t>
      </w:r>
      <w:r w:rsidR="00356601">
        <w:rPr>
          <w:sz w:val="22"/>
          <w:szCs w:val="22"/>
          <w:lang w:eastAsia="ja-JP"/>
        </w:rPr>
        <w:t>As can be seen in Table 2, i</w:t>
      </w:r>
      <w:r w:rsidR="00BF6E9A" w:rsidRPr="00B9074A">
        <w:rPr>
          <w:sz w:val="22"/>
          <w:szCs w:val="22"/>
          <w:lang w:eastAsia="ja-JP"/>
        </w:rPr>
        <w:t xml:space="preserve">n some numerologies for example 15kHz SCS, a slot is as long as 1ms. This means that </w:t>
      </w:r>
      <w:r w:rsidR="00B252BB" w:rsidRPr="00B9074A">
        <w:rPr>
          <w:sz w:val="22"/>
          <w:szCs w:val="22"/>
          <w:lang w:eastAsia="ja-JP"/>
        </w:rPr>
        <w:t xml:space="preserve">there is a limit to how low latency can be reduced for this SCS for applications such as </w:t>
      </w:r>
      <w:r w:rsidR="00AD4126" w:rsidRPr="00B9074A">
        <w:rPr>
          <w:sz w:val="22"/>
          <w:szCs w:val="22"/>
          <w:lang w:eastAsia="ja-JP"/>
        </w:rPr>
        <w:t xml:space="preserve">hyper </w:t>
      </w:r>
      <w:r w:rsidR="00CA3A47" w:rsidRPr="00B9074A">
        <w:rPr>
          <w:sz w:val="22"/>
          <w:szCs w:val="22"/>
          <w:lang w:eastAsia="ja-JP"/>
        </w:rPr>
        <w:t xml:space="preserve">reliable and </w:t>
      </w:r>
      <w:r w:rsidR="00AD4126" w:rsidRPr="00B9074A">
        <w:rPr>
          <w:sz w:val="22"/>
          <w:szCs w:val="22"/>
          <w:lang w:eastAsia="ja-JP"/>
        </w:rPr>
        <w:t>low latency</w:t>
      </w:r>
      <w:r w:rsidR="00CA3A47" w:rsidRPr="00B9074A">
        <w:rPr>
          <w:sz w:val="22"/>
          <w:szCs w:val="22"/>
          <w:lang w:eastAsia="ja-JP"/>
        </w:rPr>
        <w:t xml:space="preserve"> communications (HRLLC) that may be required for some </w:t>
      </w:r>
      <w:r w:rsidR="00FD7EBA">
        <w:rPr>
          <w:sz w:val="22"/>
          <w:szCs w:val="22"/>
          <w:lang w:eastAsia="ja-JP"/>
        </w:rPr>
        <w:t>6G use cases</w:t>
      </w:r>
      <w:r w:rsidR="00B57AC0" w:rsidRPr="00B9074A">
        <w:rPr>
          <w:sz w:val="22"/>
          <w:szCs w:val="22"/>
          <w:lang w:eastAsia="ja-JP"/>
        </w:rPr>
        <w:t xml:space="preserve"> such as digital </w:t>
      </w:r>
      <w:r w:rsidR="007121EE" w:rsidRPr="00B9074A">
        <w:rPr>
          <w:sz w:val="22"/>
          <w:szCs w:val="22"/>
          <w:lang w:eastAsia="ja-JP"/>
        </w:rPr>
        <w:t>twin</w:t>
      </w:r>
      <w:r w:rsidR="007121EE">
        <w:rPr>
          <w:sz w:val="22"/>
          <w:szCs w:val="22"/>
          <w:lang w:eastAsia="ja-JP"/>
        </w:rPr>
        <w:t xml:space="preserve">ing </w:t>
      </w:r>
      <w:r w:rsidR="00B57AC0" w:rsidRPr="00B9074A">
        <w:rPr>
          <w:sz w:val="22"/>
          <w:szCs w:val="22"/>
          <w:lang w:eastAsia="ja-JP"/>
        </w:rPr>
        <w:t xml:space="preserve">and XR etc. </w:t>
      </w:r>
      <w:r w:rsidR="004021D3" w:rsidRPr="00B9074A">
        <w:rPr>
          <w:sz w:val="22"/>
          <w:szCs w:val="22"/>
          <w:lang w:eastAsia="ja-JP"/>
        </w:rPr>
        <w:t xml:space="preserve">If sub-slots (such as of </w:t>
      </w:r>
      <w:r w:rsidR="00CC2115">
        <w:rPr>
          <w:sz w:val="22"/>
          <w:szCs w:val="22"/>
          <w:lang w:eastAsia="ja-JP"/>
        </w:rPr>
        <w:t>2</w:t>
      </w:r>
      <w:r w:rsidR="00B41592" w:rsidRPr="00B9074A">
        <w:rPr>
          <w:sz w:val="22"/>
          <w:szCs w:val="22"/>
          <w:lang w:eastAsia="ja-JP"/>
        </w:rPr>
        <w:t xml:space="preserve"> or </w:t>
      </w:r>
      <w:r w:rsidR="00CC2115">
        <w:rPr>
          <w:sz w:val="22"/>
          <w:szCs w:val="22"/>
          <w:lang w:eastAsia="ja-JP"/>
        </w:rPr>
        <w:t>7</w:t>
      </w:r>
      <w:r w:rsidR="00B41592" w:rsidRPr="00B9074A">
        <w:rPr>
          <w:sz w:val="22"/>
          <w:szCs w:val="22"/>
          <w:lang w:eastAsia="ja-JP"/>
        </w:rPr>
        <w:t xml:space="preserve"> symbols long) </w:t>
      </w:r>
      <w:r w:rsidR="004021D3" w:rsidRPr="00B9074A">
        <w:rPr>
          <w:sz w:val="22"/>
          <w:szCs w:val="22"/>
          <w:lang w:eastAsia="ja-JP"/>
        </w:rPr>
        <w:t xml:space="preserve">were </w:t>
      </w:r>
      <w:r w:rsidR="005F4A55" w:rsidRPr="005F4A55">
        <w:rPr>
          <w:sz w:val="22"/>
          <w:szCs w:val="22"/>
          <w:lang w:eastAsia="ja-JP"/>
        </w:rPr>
        <w:t>formally</w:t>
      </w:r>
      <w:r w:rsidR="00DD6A81">
        <w:rPr>
          <w:sz w:val="22"/>
          <w:szCs w:val="22"/>
          <w:lang w:eastAsia="ja-JP"/>
        </w:rPr>
        <w:t xml:space="preserve"> </w:t>
      </w:r>
      <w:r w:rsidR="004021D3" w:rsidRPr="00B9074A">
        <w:rPr>
          <w:sz w:val="22"/>
          <w:szCs w:val="22"/>
          <w:lang w:eastAsia="ja-JP"/>
        </w:rPr>
        <w:t>defined for 6GR, these c</w:t>
      </w:r>
      <w:r w:rsidR="00B41592" w:rsidRPr="00B9074A">
        <w:rPr>
          <w:sz w:val="22"/>
          <w:szCs w:val="22"/>
          <w:lang w:eastAsia="ja-JP"/>
        </w:rPr>
        <w:t>ould significant</w:t>
      </w:r>
      <w:r w:rsidR="00DD6A81">
        <w:rPr>
          <w:sz w:val="22"/>
          <w:szCs w:val="22"/>
          <w:lang w:eastAsia="ja-JP"/>
        </w:rPr>
        <w:t>ly</w:t>
      </w:r>
      <w:r w:rsidR="00B41592" w:rsidRPr="00B9074A">
        <w:rPr>
          <w:sz w:val="22"/>
          <w:szCs w:val="22"/>
          <w:lang w:eastAsia="ja-JP"/>
        </w:rPr>
        <w:t xml:space="preserve"> reduce the latency for such applications.</w:t>
      </w:r>
    </w:p>
    <w:p w14:paraId="4A2B2332" w14:textId="6241CAD2" w:rsidR="00F10616" w:rsidRDefault="00B41592" w:rsidP="00B9074A">
      <w:pPr>
        <w:jc w:val="both"/>
        <w:rPr>
          <w:b/>
          <w:bCs/>
          <w:sz w:val="22"/>
          <w:szCs w:val="22"/>
          <w:lang w:eastAsia="ja-JP"/>
        </w:rPr>
      </w:pPr>
      <w:r w:rsidRPr="00B9074A">
        <w:rPr>
          <w:b/>
          <w:bCs/>
          <w:sz w:val="22"/>
          <w:szCs w:val="22"/>
          <w:lang w:eastAsia="ja-JP"/>
        </w:rPr>
        <w:t>Proposal</w:t>
      </w:r>
      <w:r w:rsidR="0089370D" w:rsidRPr="00B9074A">
        <w:rPr>
          <w:b/>
          <w:bCs/>
          <w:sz w:val="22"/>
          <w:szCs w:val="22"/>
          <w:lang w:eastAsia="ja-JP"/>
        </w:rPr>
        <w:t xml:space="preserve"> </w:t>
      </w:r>
      <w:r w:rsidR="00DC1F93">
        <w:rPr>
          <w:b/>
          <w:bCs/>
          <w:sz w:val="22"/>
          <w:szCs w:val="22"/>
          <w:lang w:eastAsia="ja-JP"/>
        </w:rPr>
        <w:t>6</w:t>
      </w:r>
      <w:r w:rsidRPr="00B9074A">
        <w:rPr>
          <w:b/>
          <w:bCs/>
          <w:sz w:val="22"/>
          <w:szCs w:val="22"/>
          <w:lang w:eastAsia="ja-JP"/>
        </w:rPr>
        <w:t xml:space="preserve">: RAN1 should study </w:t>
      </w:r>
      <w:r w:rsidR="008E14AC">
        <w:rPr>
          <w:b/>
          <w:bCs/>
          <w:sz w:val="22"/>
          <w:szCs w:val="22"/>
          <w:lang w:eastAsia="ja-JP"/>
        </w:rPr>
        <w:t>support for</w:t>
      </w:r>
      <w:r w:rsidRPr="00B9074A">
        <w:rPr>
          <w:b/>
          <w:bCs/>
          <w:sz w:val="22"/>
          <w:szCs w:val="22"/>
          <w:lang w:eastAsia="ja-JP"/>
        </w:rPr>
        <w:t xml:space="preserve"> sub-slots </w:t>
      </w:r>
      <w:r w:rsidR="00CC2115">
        <w:rPr>
          <w:b/>
          <w:bCs/>
          <w:sz w:val="22"/>
          <w:szCs w:val="22"/>
          <w:lang w:eastAsia="ja-JP"/>
        </w:rPr>
        <w:t>of 2</w:t>
      </w:r>
      <w:r w:rsidRPr="00B9074A">
        <w:rPr>
          <w:b/>
          <w:bCs/>
          <w:sz w:val="22"/>
          <w:szCs w:val="22"/>
          <w:lang w:eastAsia="ja-JP"/>
        </w:rPr>
        <w:t xml:space="preserve"> and </w:t>
      </w:r>
      <w:r w:rsidR="00CC2115">
        <w:rPr>
          <w:b/>
          <w:bCs/>
          <w:sz w:val="22"/>
          <w:szCs w:val="22"/>
          <w:lang w:eastAsia="ja-JP"/>
        </w:rPr>
        <w:t>7</w:t>
      </w:r>
      <w:r w:rsidRPr="00B9074A">
        <w:rPr>
          <w:b/>
          <w:bCs/>
          <w:sz w:val="22"/>
          <w:szCs w:val="22"/>
          <w:lang w:eastAsia="ja-JP"/>
        </w:rPr>
        <w:t xml:space="preserve"> symbols long.</w:t>
      </w:r>
    </w:p>
    <w:p w14:paraId="03EDD668" w14:textId="4928FA9F" w:rsidR="00F10616" w:rsidRDefault="00F10616" w:rsidP="00F10616">
      <w:pPr>
        <w:pStyle w:val="Heading1"/>
        <w:numPr>
          <w:ilvl w:val="1"/>
          <w:numId w:val="6"/>
        </w:numPr>
        <w:rPr>
          <w:rStyle w:val="Strong"/>
        </w:rPr>
      </w:pPr>
      <w:r>
        <w:rPr>
          <w:rStyle w:val="Strong"/>
        </w:rPr>
        <w:t>Channel Bandwidths</w:t>
      </w:r>
    </w:p>
    <w:p w14:paraId="278712ED" w14:textId="5B8B4B0F" w:rsidR="00F10616" w:rsidRDefault="001E3997" w:rsidP="00B9074A">
      <w:pPr>
        <w:jc w:val="both"/>
        <w:rPr>
          <w:sz w:val="22"/>
          <w:szCs w:val="22"/>
          <w:lang w:eastAsia="ja-JP"/>
        </w:rPr>
      </w:pPr>
      <w:r w:rsidRPr="001E3997">
        <w:rPr>
          <w:sz w:val="22"/>
          <w:szCs w:val="22"/>
          <w:lang w:eastAsia="ja-JP"/>
        </w:rPr>
        <w:t>With the advent of new use c</w:t>
      </w:r>
      <w:r>
        <w:rPr>
          <w:sz w:val="22"/>
          <w:szCs w:val="22"/>
          <w:lang w:eastAsia="ja-JP"/>
        </w:rPr>
        <w:t>ases such as ISAC</w:t>
      </w:r>
      <w:r w:rsidR="00AA1E51">
        <w:rPr>
          <w:sz w:val="22"/>
          <w:szCs w:val="22"/>
          <w:lang w:eastAsia="ja-JP"/>
        </w:rPr>
        <w:t>, XR, digital twins and the impact on UE architecture and power consumption</w:t>
      </w:r>
      <w:r w:rsidR="00EF6EB0">
        <w:rPr>
          <w:sz w:val="22"/>
          <w:szCs w:val="22"/>
          <w:lang w:eastAsia="ja-JP"/>
        </w:rPr>
        <w:t>,</w:t>
      </w:r>
      <w:r w:rsidR="00AA1E51">
        <w:rPr>
          <w:sz w:val="22"/>
          <w:szCs w:val="22"/>
          <w:lang w:eastAsia="ja-JP"/>
        </w:rPr>
        <w:t xml:space="preserve"> there is need</w:t>
      </w:r>
      <w:r w:rsidR="00EF6EB0">
        <w:rPr>
          <w:sz w:val="22"/>
          <w:szCs w:val="22"/>
          <w:lang w:eastAsia="ja-JP"/>
        </w:rPr>
        <w:t xml:space="preserve"> to improve flexibility by allowing </w:t>
      </w:r>
      <w:r w:rsidR="00115EFA">
        <w:rPr>
          <w:sz w:val="22"/>
          <w:szCs w:val="22"/>
          <w:lang w:eastAsia="ja-JP"/>
        </w:rPr>
        <w:t>different bandwidths for UL and DL</w:t>
      </w:r>
      <w:r w:rsidR="007964A5">
        <w:rPr>
          <w:sz w:val="22"/>
          <w:szCs w:val="22"/>
          <w:lang w:eastAsia="ja-JP"/>
        </w:rPr>
        <w:t>.</w:t>
      </w:r>
    </w:p>
    <w:p w14:paraId="1FEB1120" w14:textId="0C28C974" w:rsidR="007964A5" w:rsidRDefault="007964A5" w:rsidP="007964A5">
      <w:pPr>
        <w:jc w:val="both"/>
        <w:rPr>
          <w:b/>
          <w:bCs/>
          <w:sz w:val="22"/>
          <w:szCs w:val="22"/>
          <w:lang w:eastAsia="ja-JP"/>
        </w:rPr>
      </w:pPr>
      <w:r w:rsidRPr="00B9074A">
        <w:rPr>
          <w:b/>
          <w:bCs/>
          <w:sz w:val="22"/>
          <w:szCs w:val="22"/>
          <w:lang w:eastAsia="ja-JP"/>
        </w:rPr>
        <w:t xml:space="preserve">Proposal </w:t>
      </w:r>
      <w:r w:rsidR="00DC1F93">
        <w:rPr>
          <w:b/>
          <w:bCs/>
          <w:sz w:val="22"/>
          <w:szCs w:val="22"/>
          <w:lang w:eastAsia="ja-JP"/>
        </w:rPr>
        <w:t>7</w:t>
      </w:r>
      <w:r w:rsidRPr="00B9074A">
        <w:rPr>
          <w:b/>
          <w:bCs/>
          <w:sz w:val="22"/>
          <w:szCs w:val="22"/>
          <w:lang w:eastAsia="ja-JP"/>
        </w:rPr>
        <w:t xml:space="preserve">: RAN1 should study </w:t>
      </w:r>
      <w:r>
        <w:rPr>
          <w:b/>
          <w:bCs/>
          <w:sz w:val="22"/>
          <w:szCs w:val="22"/>
          <w:lang w:eastAsia="ja-JP"/>
        </w:rPr>
        <w:t xml:space="preserve">the feasibility of asymmetric UL and DL </w:t>
      </w:r>
      <w:r w:rsidR="00DC1F93">
        <w:rPr>
          <w:b/>
          <w:bCs/>
          <w:sz w:val="22"/>
          <w:szCs w:val="22"/>
          <w:lang w:eastAsia="ja-JP"/>
        </w:rPr>
        <w:t>channel bandwidths in 6GR</w:t>
      </w:r>
      <w:r w:rsidRPr="00B9074A">
        <w:rPr>
          <w:b/>
          <w:bCs/>
          <w:sz w:val="22"/>
          <w:szCs w:val="22"/>
          <w:lang w:eastAsia="ja-JP"/>
        </w:rPr>
        <w:t>.</w:t>
      </w:r>
    </w:p>
    <w:p w14:paraId="14602D87" w14:textId="77777777" w:rsidR="00AA4686" w:rsidRDefault="00AA4686" w:rsidP="00AA4686">
      <w:pPr>
        <w:pStyle w:val="Heading1"/>
        <w:numPr>
          <w:ilvl w:val="0"/>
          <w:numId w:val="6"/>
        </w:numPr>
        <w:rPr>
          <w:rStyle w:val="Strong"/>
        </w:rPr>
      </w:pPr>
      <w:r>
        <w:rPr>
          <w:rStyle w:val="Strong"/>
        </w:rPr>
        <w:t>Specific Considerations for 6G frame structure</w:t>
      </w:r>
    </w:p>
    <w:p w14:paraId="48BF45CC" w14:textId="77777777" w:rsidR="00AA4686" w:rsidRPr="003A1FE0" w:rsidRDefault="00AA4686" w:rsidP="00AA4686">
      <w:pPr>
        <w:pStyle w:val="Heading1"/>
        <w:numPr>
          <w:ilvl w:val="1"/>
          <w:numId w:val="6"/>
        </w:numPr>
        <w:rPr>
          <w:rStyle w:val="Strong"/>
        </w:rPr>
      </w:pPr>
      <w:r w:rsidRPr="003A1FE0">
        <w:rPr>
          <w:rStyle w:val="Strong"/>
        </w:rPr>
        <w:t>SBFD</w:t>
      </w:r>
      <w:r>
        <w:rPr>
          <w:rStyle w:val="Strong"/>
        </w:rPr>
        <w:t xml:space="preserve"> Operation</w:t>
      </w:r>
    </w:p>
    <w:p w14:paraId="6CE56DF6" w14:textId="2880CD72" w:rsidR="00AA4686" w:rsidRDefault="00AA4686" w:rsidP="00AA4686">
      <w:pPr>
        <w:spacing w:before="120" w:after="120"/>
        <w:jc w:val="both"/>
        <w:rPr>
          <w:rFonts w:cstheme="minorBidi"/>
        </w:rPr>
      </w:pPr>
      <w:r>
        <w:rPr>
          <w:rFonts w:cstheme="minorBidi"/>
        </w:rPr>
        <w:t>In 6G, Sub-band Full Duplex (SBFD) is expected to be supported as one of the duplexing schemes for Idle, Inactive and connected mode UEs.  As 6G is clean slate for TDD system design, it is desirable to efficiently integrate SBFD resources into the TDD system</w:t>
      </w:r>
      <w:r w:rsidR="0029798C">
        <w:rPr>
          <w:rFonts w:cstheme="minorBidi"/>
        </w:rPr>
        <w:t>s</w:t>
      </w:r>
      <w:r>
        <w:rPr>
          <w:rFonts w:cstheme="minorBidi"/>
        </w:rPr>
        <w:t xml:space="preserve">, particularly at the start of 6G (i.e., first release of 6G). </w:t>
      </w:r>
    </w:p>
    <w:p w14:paraId="38B861D1" w14:textId="36BC4724" w:rsidR="00AA4686" w:rsidRPr="003A1FE0" w:rsidRDefault="00AA4686" w:rsidP="00AA4686">
      <w:pPr>
        <w:spacing w:before="120" w:after="120"/>
        <w:jc w:val="both"/>
        <w:rPr>
          <w:rFonts w:cstheme="minorBidi"/>
        </w:rPr>
      </w:pPr>
      <w:r w:rsidRPr="003A1FE0">
        <w:rPr>
          <w:rFonts w:cstheme="minorBidi"/>
        </w:rPr>
        <w:t xml:space="preserve">In 5G NR SBFD, the frequency resource of a TDD system </w:t>
      </w:r>
      <w:r w:rsidR="00CB21B7">
        <w:rPr>
          <w:rFonts w:cstheme="minorBidi"/>
        </w:rPr>
        <w:t>in a</w:t>
      </w:r>
      <w:r w:rsidRPr="003A1FE0">
        <w:rPr>
          <w:rFonts w:cstheme="minorBidi"/>
        </w:rPr>
        <w:t xml:space="preserve"> Bandwidth Part (BWP) is divided into multiple sub</w:t>
      </w:r>
      <w:r>
        <w:rPr>
          <w:rFonts w:cstheme="minorBidi"/>
        </w:rPr>
        <w:t>-</w:t>
      </w:r>
      <w:r w:rsidRPr="003A1FE0">
        <w:rPr>
          <w:rFonts w:cstheme="minorBidi"/>
        </w:rPr>
        <w:t>bands where the sub</w:t>
      </w:r>
      <w:r>
        <w:rPr>
          <w:rFonts w:cstheme="minorBidi"/>
        </w:rPr>
        <w:t>-</w:t>
      </w:r>
      <w:r w:rsidRPr="003A1FE0">
        <w:rPr>
          <w:rFonts w:cstheme="minorBidi"/>
        </w:rPr>
        <w:t xml:space="preserve">band can be used for DL </w:t>
      </w:r>
      <w:r w:rsidR="0094110C">
        <w:rPr>
          <w:rFonts w:cstheme="minorBidi"/>
        </w:rPr>
        <w:t>or</w:t>
      </w:r>
      <w:r w:rsidRPr="003A1FE0">
        <w:rPr>
          <w:rFonts w:cstheme="minorBidi"/>
        </w:rPr>
        <w:t xml:space="preserve"> UL. Guard sub</w:t>
      </w:r>
      <w:r>
        <w:rPr>
          <w:rFonts w:cstheme="minorBidi"/>
        </w:rPr>
        <w:t>-</w:t>
      </w:r>
      <w:r w:rsidRPr="003A1FE0">
        <w:rPr>
          <w:rFonts w:cstheme="minorBidi"/>
        </w:rPr>
        <w:t>bands are used between DL and UL sub</w:t>
      </w:r>
      <w:r>
        <w:rPr>
          <w:rFonts w:cstheme="minorBidi"/>
        </w:rPr>
        <w:t>-</w:t>
      </w:r>
      <w:r w:rsidRPr="003A1FE0">
        <w:rPr>
          <w:rFonts w:cstheme="minorBidi"/>
        </w:rPr>
        <w:t xml:space="preserve">bands to reduce inter </w:t>
      </w:r>
      <w:proofErr w:type="spellStart"/>
      <w:r w:rsidRPr="003A1FE0">
        <w:rPr>
          <w:rFonts w:cstheme="minorBidi"/>
        </w:rPr>
        <w:t>subband</w:t>
      </w:r>
      <w:proofErr w:type="spellEnd"/>
      <w:r w:rsidRPr="003A1FE0">
        <w:rPr>
          <w:rFonts w:cstheme="minorBidi"/>
        </w:rPr>
        <w:t xml:space="preserve"> interference.  In Rel-19, only 1 UL sub</w:t>
      </w:r>
      <w:r>
        <w:rPr>
          <w:rFonts w:cstheme="minorBidi"/>
        </w:rPr>
        <w:t>-</w:t>
      </w:r>
      <w:r w:rsidRPr="003A1FE0">
        <w:rPr>
          <w:rFonts w:cstheme="minorBidi"/>
        </w:rPr>
        <w:t>band can be configured in an OFDM symbol.  The UL sub</w:t>
      </w:r>
      <w:r>
        <w:rPr>
          <w:rFonts w:cstheme="minorBidi"/>
        </w:rPr>
        <w:t>-</w:t>
      </w:r>
      <w:r w:rsidRPr="003A1FE0">
        <w:rPr>
          <w:rFonts w:cstheme="minorBidi"/>
        </w:rPr>
        <w:t>band can be configured in the middle of the DL Bandwidth Part (BWP), thereby dividing the DL BWP into three non-overlapping sub</w:t>
      </w:r>
      <w:r>
        <w:rPr>
          <w:rFonts w:cstheme="minorBidi"/>
        </w:rPr>
        <w:t>-</w:t>
      </w:r>
      <w:r w:rsidRPr="003A1FE0">
        <w:rPr>
          <w:rFonts w:cstheme="minorBidi"/>
        </w:rPr>
        <w:t>bands consisting of one UL sub</w:t>
      </w:r>
      <w:r>
        <w:rPr>
          <w:rFonts w:cstheme="minorBidi"/>
        </w:rPr>
        <w:t>-</w:t>
      </w:r>
      <w:r w:rsidRPr="003A1FE0">
        <w:rPr>
          <w:rFonts w:cstheme="minorBidi"/>
        </w:rPr>
        <w:t>band and two DL sub</w:t>
      </w:r>
      <w:r>
        <w:rPr>
          <w:rFonts w:cstheme="minorBidi"/>
        </w:rPr>
        <w:t>-</w:t>
      </w:r>
      <w:r w:rsidRPr="003A1FE0">
        <w:rPr>
          <w:rFonts w:cstheme="minorBidi"/>
        </w:rPr>
        <w:t xml:space="preserve">bands, which is referred to as {DUD}, as shown in Figure </w:t>
      </w:r>
      <w:r w:rsidR="00B619B2">
        <w:rPr>
          <w:rFonts w:cstheme="minorBidi"/>
        </w:rPr>
        <w:t>1</w:t>
      </w:r>
      <w:r w:rsidRPr="003A1FE0">
        <w:rPr>
          <w:rFonts w:cstheme="minorBidi"/>
        </w:rPr>
        <w:t>.  The UL sub</w:t>
      </w:r>
      <w:r>
        <w:rPr>
          <w:rFonts w:cstheme="minorBidi"/>
        </w:rPr>
        <w:t>-</w:t>
      </w:r>
      <w:r w:rsidRPr="003A1FE0">
        <w:rPr>
          <w:rFonts w:cstheme="minorBidi"/>
        </w:rPr>
        <w:t>band can also be configured to occupy the lower frequency portion of the BWP whilst the DL sub</w:t>
      </w:r>
      <w:r>
        <w:rPr>
          <w:rFonts w:cstheme="minorBidi"/>
        </w:rPr>
        <w:t>-</w:t>
      </w:r>
      <w:r w:rsidRPr="003A1FE0">
        <w:rPr>
          <w:rFonts w:cstheme="minorBidi"/>
        </w:rPr>
        <w:t xml:space="preserve">band occupies higher frequency portion of the BWP {UD} or the UL </w:t>
      </w:r>
      <w:proofErr w:type="spellStart"/>
      <w:r w:rsidRPr="003A1FE0">
        <w:rPr>
          <w:rFonts w:cstheme="minorBidi"/>
        </w:rPr>
        <w:t>subband</w:t>
      </w:r>
      <w:proofErr w:type="spellEnd"/>
      <w:r w:rsidRPr="003A1FE0">
        <w:rPr>
          <w:rFonts w:cstheme="minorBidi"/>
        </w:rPr>
        <w:t xml:space="preserve"> occupies the higher frequency portion of the BWP whilst the DL sub</w:t>
      </w:r>
      <w:r>
        <w:rPr>
          <w:rFonts w:cstheme="minorBidi"/>
        </w:rPr>
        <w:t>-</w:t>
      </w:r>
      <w:r w:rsidRPr="003A1FE0">
        <w:rPr>
          <w:rFonts w:cstheme="minorBidi"/>
        </w:rPr>
        <w:t>band occupies lower frequency portion of the BWP {DU}.  The {UD} and {DU} SBFD sub</w:t>
      </w:r>
      <w:r>
        <w:rPr>
          <w:rFonts w:cstheme="minorBidi"/>
        </w:rPr>
        <w:t>-</w:t>
      </w:r>
      <w:r w:rsidRPr="003A1FE0">
        <w:rPr>
          <w:rFonts w:cstheme="minorBidi"/>
        </w:rPr>
        <w:t xml:space="preserve">band configurations are also shown in Figure </w:t>
      </w:r>
      <w:r w:rsidR="00B619B2">
        <w:rPr>
          <w:rFonts w:cstheme="minorBidi"/>
        </w:rPr>
        <w:t>1</w:t>
      </w:r>
      <w:r w:rsidRPr="003A1FE0">
        <w:rPr>
          <w:rFonts w:cstheme="minorBidi"/>
        </w:rPr>
        <w:t>, where for {UD} the UL sub</w:t>
      </w:r>
      <w:r>
        <w:rPr>
          <w:rFonts w:cstheme="minorBidi"/>
        </w:rPr>
        <w:t>-</w:t>
      </w:r>
      <w:r w:rsidRPr="003A1FE0">
        <w:rPr>
          <w:rFonts w:cstheme="minorBidi"/>
        </w:rPr>
        <w:t>band and DL sub</w:t>
      </w:r>
      <w:r>
        <w:rPr>
          <w:rFonts w:cstheme="minorBidi"/>
        </w:rPr>
        <w:t>-</w:t>
      </w:r>
      <w:r w:rsidRPr="003A1FE0">
        <w:rPr>
          <w:rFonts w:cstheme="minorBidi"/>
        </w:rPr>
        <w:t>band are labelled as Subband#1 and Subband#2 respectively, whilst for {DU} the UL sub</w:t>
      </w:r>
      <w:r>
        <w:rPr>
          <w:rFonts w:cstheme="minorBidi"/>
        </w:rPr>
        <w:t>-</w:t>
      </w:r>
      <w:r w:rsidRPr="003A1FE0">
        <w:rPr>
          <w:rFonts w:cstheme="minorBidi"/>
        </w:rPr>
        <w:t>band and DL sub</w:t>
      </w:r>
      <w:r>
        <w:rPr>
          <w:rFonts w:cstheme="minorBidi"/>
        </w:rPr>
        <w:t>-</w:t>
      </w:r>
      <w:r w:rsidRPr="003A1FE0">
        <w:rPr>
          <w:rFonts w:cstheme="minorBidi"/>
        </w:rPr>
        <w:t>band are labelled as Subband#2 and Subband#1 respectively.  Guard</w:t>
      </w:r>
      <w:r>
        <w:rPr>
          <w:rFonts w:cstheme="minorBidi"/>
        </w:rPr>
        <w:t xml:space="preserve"> </w:t>
      </w:r>
      <w:r w:rsidRPr="003A1FE0">
        <w:rPr>
          <w:rFonts w:cstheme="minorBidi"/>
        </w:rPr>
        <w:t>band is configured between DL and UL sub</w:t>
      </w:r>
      <w:r>
        <w:rPr>
          <w:rFonts w:cstheme="minorBidi"/>
        </w:rPr>
        <w:t>-</w:t>
      </w:r>
      <w:r w:rsidRPr="003A1FE0">
        <w:rPr>
          <w:rFonts w:cstheme="minorBidi"/>
        </w:rPr>
        <w:t>bands as shown in Figure 1 for all SBFD configurations {DUD}, {UD} and {DU}.</w:t>
      </w:r>
    </w:p>
    <w:p w14:paraId="148D548A" w14:textId="77777777" w:rsidR="00AA4686" w:rsidRDefault="00AA4686" w:rsidP="00AA4686">
      <w:pPr>
        <w:pStyle w:val="BodyText"/>
        <w:keepNext/>
        <w:spacing w:after="0"/>
        <w:jc w:val="center"/>
      </w:pPr>
      <w:r>
        <w:rPr>
          <w:noProof/>
        </w:rPr>
        <w:lastRenderedPageBreak/>
        <w:drawing>
          <wp:inline distT="0" distB="0" distL="0" distR="0" wp14:anchorId="12F93405" wp14:editId="7D4D6F91">
            <wp:extent cx="6206400" cy="1832400"/>
            <wp:effectExtent l="0" t="0" r="0" b="0"/>
            <wp:docPr id="128617740" name="Picture 128617740"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17740" name="Picture 128617740" descr="A screenshot of a computer&#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06400" cy="1832400"/>
                    </a:xfrm>
                    <a:prstGeom prst="rect">
                      <a:avLst/>
                    </a:prstGeom>
                    <a:noFill/>
                  </pic:spPr>
                </pic:pic>
              </a:graphicData>
            </a:graphic>
          </wp:inline>
        </w:drawing>
      </w:r>
    </w:p>
    <w:p w14:paraId="0CF0DBCC" w14:textId="6A2CA16D" w:rsidR="00AA4686" w:rsidRDefault="00AA4686" w:rsidP="00AA4686">
      <w:pPr>
        <w:pStyle w:val="BodyText"/>
        <w:keepNext/>
        <w:spacing w:after="0"/>
        <w:jc w:val="center"/>
        <w:rPr>
          <w:b/>
          <w:bCs/>
        </w:rPr>
      </w:pPr>
      <w:r w:rsidRPr="007D260C">
        <w:rPr>
          <w:b/>
          <w:bCs/>
        </w:rPr>
        <w:t xml:space="preserve">Figure </w:t>
      </w:r>
      <w:r>
        <w:rPr>
          <w:b/>
          <w:bCs/>
        </w:rPr>
        <w:t>2</w:t>
      </w:r>
      <w:r w:rsidRPr="007D260C">
        <w:rPr>
          <w:b/>
          <w:bCs/>
        </w:rPr>
        <w:t xml:space="preserve">. Non-overlapping </w:t>
      </w:r>
      <w:proofErr w:type="spellStart"/>
      <w:r w:rsidR="0096112B">
        <w:rPr>
          <w:b/>
          <w:bCs/>
        </w:rPr>
        <w:t>s</w:t>
      </w:r>
      <w:r w:rsidRPr="007D260C">
        <w:rPr>
          <w:b/>
          <w:bCs/>
        </w:rPr>
        <w:t>ubbands</w:t>
      </w:r>
      <w:proofErr w:type="spellEnd"/>
      <w:r w:rsidRPr="007D260C">
        <w:rPr>
          <w:b/>
          <w:bCs/>
        </w:rPr>
        <w:t xml:space="preserve"> with DL &amp; UL </w:t>
      </w:r>
      <w:proofErr w:type="spellStart"/>
      <w:r w:rsidRPr="007D260C">
        <w:rPr>
          <w:b/>
          <w:bCs/>
        </w:rPr>
        <w:t>subbands</w:t>
      </w:r>
      <w:proofErr w:type="spellEnd"/>
      <w:r w:rsidRPr="007D260C">
        <w:rPr>
          <w:b/>
          <w:bCs/>
        </w:rPr>
        <w:t xml:space="preserve"> for DL and UL transmissions.</w:t>
      </w:r>
    </w:p>
    <w:p w14:paraId="0F2CD44A" w14:textId="77777777" w:rsidR="00AA4686" w:rsidRDefault="00AA4686" w:rsidP="00AA4686">
      <w:pPr>
        <w:jc w:val="both"/>
        <w:rPr>
          <w:b/>
          <w:bCs/>
          <w:sz w:val="22"/>
          <w:szCs w:val="22"/>
          <w:lang w:eastAsia="ja-JP"/>
        </w:rPr>
      </w:pPr>
    </w:p>
    <w:p w14:paraId="45D8D0AE" w14:textId="3E764F3E" w:rsidR="00AA4686" w:rsidRDefault="00AA4686" w:rsidP="00AA4686">
      <w:pPr>
        <w:jc w:val="both"/>
        <w:rPr>
          <w:rFonts w:cstheme="minorBidi"/>
        </w:rPr>
      </w:pPr>
      <w:r w:rsidRPr="008E6D5E">
        <w:rPr>
          <w:rFonts w:cstheme="minorBidi"/>
        </w:rPr>
        <w:t xml:space="preserve">Furthermore, the SBFD operation in 5G NR is supported at the </w:t>
      </w:r>
      <w:proofErr w:type="spellStart"/>
      <w:r w:rsidRPr="008E6D5E">
        <w:rPr>
          <w:rFonts w:cstheme="minorBidi"/>
        </w:rPr>
        <w:t>gNB</w:t>
      </w:r>
      <w:proofErr w:type="spellEnd"/>
      <w:r w:rsidRPr="008E6D5E">
        <w:rPr>
          <w:rFonts w:cstheme="minorBidi"/>
        </w:rPr>
        <w:t xml:space="preserve"> side and configured semi-statically.</w:t>
      </w:r>
      <w:r>
        <w:rPr>
          <w:rFonts w:cstheme="minorBidi"/>
        </w:rPr>
        <w:t xml:space="preserve"> We should consider </w:t>
      </w:r>
      <w:proofErr w:type="spellStart"/>
      <w:r w:rsidR="00116550">
        <w:rPr>
          <w:rFonts w:cstheme="minorBidi"/>
        </w:rPr>
        <w:t>gNB</w:t>
      </w:r>
      <w:proofErr w:type="spellEnd"/>
      <w:r w:rsidR="00116550">
        <w:rPr>
          <w:rFonts w:cstheme="minorBidi"/>
        </w:rPr>
        <w:t>-side</w:t>
      </w:r>
      <w:r w:rsidR="000A4F93">
        <w:rPr>
          <w:rFonts w:cstheme="minorBidi"/>
        </w:rPr>
        <w:t xml:space="preserve"> semi-</w:t>
      </w:r>
      <w:r w:rsidR="00A362B8">
        <w:rPr>
          <w:rFonts w:cstheme="minorBidi"/>
        </w:rPr>
        <w:t>static</w:t>
      </w:r>
      <w:r w:rsidR="008708A3">
        <w:rPr>
          <w:rFonts w:cstheme="minorBidi"/>
        </w:rPr>
        <w:t xml:space="preserve"> SBFD</w:t>
      </w:r>
      <w:r>
        <w:rPr>
          <w:rFonts w:cstheme="minorBidi"/>
        </w:rPr>
        <w:t xml:space="preserve"> as the baseline for the SBFD operation in 6G. In addition, dynamic configuration</w:t>
      </w:r>
      <w:r w:rsidR="00327CA3">
        <w:rPr>
          <w:rFonts w:cstheme="minorBidi"/>
        </w:rPr>
        <w:t xml:space="preserve">, where </w:t>
      </w:r>
      <w:proofErr w:type="spellStart"/>
      <w:r w:rsidR="00327CA3" w:rsidRPr="00327CA3">
        <w:rPr>
          <w:rFonts w:cstheme="minorBidi"/>
        </w:rPr>
        <w:t>Subband</w:t>
      </w:r>
      <w:proofErr w:type="spellEnd"/>
      <w:r w:rsidR="00327CA3" w:rsidRPr="00327CA3">
        <w:rPr>
          <w:rFonts w:cstheme="minorBidi"/>
        </w:rPr>
        <w:t xml:space="preserve"> configurations (DL </w:t>
      </w:r>
      <w:proofErr w:type="spellStart"/>
      <w:r w:rsidR="00327CA3" w:rsidRPr="00327CA3">
        <w:rPr>
          <w:rFonts w:cstheme="minorBidi"/>
        </w:rPr>
        <w:t>Subband</w:t>
      </w:r>
      <w:proofErr w:type="spellEnd"/>
      <w:r w:rsidR="00327CA3" w:rsidRPr="00327CA3">
        <w:rPr>
          <w:rFonts w:cstheme="minorBidi"/>
        </w:rPr>
        <w:t xml:space="preserve">(s) and UL </w:t>
      </w:r>
      <w:proofErr w:type="spellStart"/>
      <w:r w:rsidR="00327CA3" w:rsidRPr="00327CA3">
        <w:rPr>
          <w:rFonts w:cstheme="minorBidi"/>
        </w:rPr>
        <w:t>Subband</w:t>
      </w:r>
      <w:proofErr w:type="spellEnd"/>
      <w:r w:rsidR="00327CA3" w:rsidRPr="00327CA3">
        <w:rPr>
          <w:rFonts w:cstheme="minorBidi"/>
        </w:rPr>
        <w:t xml:space="preserve">) are dynamically </w:t>
      </w:r>
      <w:r w:rsidR="00470993">
        <w:rPr>
          <w:rFonts w:cstheme="minorBidi"/>
        </w:rPr>
        <w:t>updated/</w:t>
      </w:r>
      <w:proofErr w:type="gramStart"/>
      <w:r w:rsidR="00327CA3" w:rsidRPr="00327CA3">
        <w:rPr>
          <w:rFonts w:cstheme="minorBidi"/>
        </w:rPr>
        <w:t>configured</w:t>
      </w:r>
      <w:r w:rsidR="00AF0420">
        <w:rPr>
          <w:rFonts w:cstheme="minorBidi"/>
        </w:rPr>
        <w:t xml:space="preserve">, </w:t>
      </w:r>
      <w:r>
        <w:rPr>
          <w:rFonts w:cstheme="minorBidi"/>
        </w:rPr>
        <w:t xml:space="preserve"> shall</w:t>
      </w:r>
      <w:proofErr w:type="gramEnd"/>
      <w:r>
        <w:rPr>
          <w:rFonts w:cstheme="minorBidi"/>
        </w:rPr>
        <w:t xml:space="preserve"> also be </w:t>
      </w:r>
      <w:r w:rsidR="00732226">
        <w:rPr>
          <w:rFonts w:cstheme="minorBidi"/>
        </w:rPr>
        <w:t xml:space="preserve">at least </w:t>
      </w:r>
      <w:r>
        <w:rPr>
          <w:rFonts w:cstheme="minorBidi"/>
        </w:rPr>
        <w:t>studied. Dynamic configuration is expected to improve the radio resource utilisation.</w:t>
      </w:r>
    </w:p>
    <w:p w14:paraId="29CA8D16" w14:textId="5BCAD843" w:rsidR="00AA4686" w:rsidRDefault="00AA4686" w:rsidP="00AA4686">
      <w:pPr>
        <w:jc w:val="both"/>
        <w:rPr>
          <w:rFonts w:cstheme="minorBidi"/>
          <w:b/>
          <w:bCs/>
        </w:rPr>
      </w:pPr>
      <w:r w:rsidRPr="008E6D5E">
        <w:rPr>
          <w:rFonts w:cstheme="minorBidi"/>
          <w:b/>
          <w:bCs/>
        </w:rPr>
        <w:t xml:space="preserve">Proposal </w:t>
      </w:r>
      <w:r w:rsidR="00F77BAF">
        <w:rPr>
          <w:rFonts w:cstheme="minorBidi"/>
          <w:b/>
          <w:bCs/>
        </w:rPr>
        <w:t>8</w:t>
      </w:r>
      <w:r w:rsidRPr="008E6D5E">
        <w:rPr>
          <w:rFonts w:cstheme="minorBidi"/>
          <w:b/>
          <w:bCs/>
        </w:rPr>
        <w:t xml:space="preserve">: Support </w:t>
      </w:r>
      <w:proofErr w:type="spellStart"/>
      <w:r w:rsidRPr="008E6D5E">
        <w:rPr>
          <w:rFonts w:cstheme="minorBidi"/>
          <w:b/>
          <w:bCs/>
        </w:rPr>
        <w:t>gNB</w:t>
      </w:r>
      <w:proofErr w:type="spellEnd"/>
      <w:r w:rsidRPr="008E6D5E">
        <w:rPr>
          <w:rFonts w:cstheme="minorBidi"/>
          <w:b/>
          <w:bCs/>
        </w:rPr>
        <w:t xml:space="preserve">-side semi-static SBFD operation as the baseline for 6G. Further study on potential enhancements for the semi-static </w:t>
      </w:r>
      <w:r>
        <w:rPr>
          <w:rFonts w:cstheme="minorBidi"/>
          <w:b/>
          <w:bCs/>
        </w:rPr>
        <w:t xml:space="preserve">SBFD </w:t>
      </w:r>
      <w:r w:rsidRPr="008E6D5E">
        <w:rPr>
          <w:rFonts w:cstheme="minorBidi"/>
          <w:b/>
          <w:bCs/>
        </w:rPr>
        <w:t xml:space="preserve">operation and </w:t>
      </w:r>
      <w:r>
        <w:rPr>
          <w:rFonts w:cstheme="minorBidi"/>
          <w:b/>
          <w:bCs/>
        </w:rPr>
        <w:t>the introduction</w:t>
      </w:r>
      <w:r w:rsidRPr="008E6D5E">
        <w:rPr>
          <w:rFonts w:cstheme="minorBidi"/>
          <w:b/>
          <w:bCs/>
        </w:rPr>
        <w:t xml:space="preserve"> of dynamic SBFD operation.</w:t>
      </w:r>
    </w:p>
    <w:p w14:paraId="5A9351B8" w14:textId="77777777" w:rsidR="00AA4686" w:rsidRPr="008E6D5E" w:rsidRDefault="00AA4686" w:rsidP="00AA4686">
      <w:pPr>
        <w:jc w:val="both"/>
        <w:rPr>
          <w:rFonts w:cstheme="minorBidi"/>
          <w:b/>
          <w:bCs/>
        </w:rPr>
      </w:pPr>
    </w:p>
    <w:p w14:paraId="60B2D9AE" w14:textId="77777777" w:rsidR="00AA4686" w:rsidRDefault="00AA4686" w:rsidP="00AA4686">
      <w:pPr>
        <w:pStyle w:val="Heading1"/>
        <w:numPr>
          <w:ilvl w:val="1"/>
          <w:numId w:val="6"/>
        </w:numPr>
        <w:rPr>
          <w:rStyle w:val="Strong"/>
        </w:rPr>
      </w:pPr>
      <w:r w:rsidRPr="00CA6B9A">
        <w:rPr>
          <w:rStyle w:val="Strong"/>
        </w:rPr>
        <w:t>ISAC Operation</w:t>
      </w:r>
    </w:p>
    <w:p w14:paraId="4855E03F" w14:textId="1A154ACB" w:rsidR="00AA4686" w:rsidRDefault="00AA4686" w:rsidP="00AA4686">
      <w:pPr>
        <w:jc w:val="both"/>
      </w:pPr>
      <w:r>
        <w:t xml:space="preserve">Integrated Sensing and Communication (ISAC) has been identified as one of the key features for 6G cellular network. The radio resources in legacy 5G NR are primarily used for communication purpose. Some radio-resources are also used for other than communication, namely positioning purpose. In this case, some radio-resources are allocated for the transmission of positioning reference signal (DL-PRS). In practice, both positioning and communication purposes are sharing the same 5G NR frame structure. In the need of new purpose, ISAC operation, we believe that it should also be based on the same 6G frame structure. In the context of sensing and communication for 6G, we still consider that communication </w:t>
      </w:r>
      <w:proofErr w:type="gramStart"/>
      <w:r>
        <w:t xml:space="preserve">still </w:t>
      </w:r>
      <w:r w:rsidR="007F3D17">
        <w:t>remains</w:t>
      </w:r>
      <w:proofErr w:type="gramEnd"/>
      <w:r>
        <w:t xml:space="preserve"> the primary purpose. </w:t>
      </w:r>
      <w:r w:rsidR="007F3D17">
        <w:t xml:space="preserve">Therefore, </w:t>
      </w:r>
      <w:r w:rsidR="00C14075">
        <w:t>a</w:t>
      </w:r>
      <w:r>
        <w:t xml:space="preserve">s </w:t>
      </w:r>
      <w:r w:rsidR="00C14075">
        <w:t>a</w:t>
      </w:r>
      <w:r>
        <w:t xml:space="preserve"> starting point, RAN1 </w:t>
      </w:r>
      <w:r w:rsidR="00C14075">
        <w:t>should</w:t>
      </w:r>
      <w:r>
        <w:t xml:space="preserve"> design the 6G frame structure for communication purposes. </w:t>
      </w:r>
      <w:r w:rsidR="004A4E07">
        <w:t>Neverthe</w:t>
      </w:r>
      <w:r w:rsidR="00E94683">
        <w:t>less</w:t>
      </w:r>
      <w:r>
        <w:t xml:space="preserve">, </w:t>
      </w:r>
      <w:r w:rsidR="00C14075">
        <w:t>RAN1</w:t>
      </w:r>
      <w:r>
        <w:t xml:space="preserve"> should strive to accommodate the sensing operation. The details on sensing frame structure can be further discussed later in ISAC agenda item. For sensing purposes, there may be a need to support dedicated symbols, </w:t>
      </w:r>
      <w:r w:rsidR="00304805">
        <w:t xml:space="preserve">new </w:t>
      </w:r>
      <w:r>
        <w:t>slot</w:t>
      </w:r>
      <w:r w:rsidR="00304805">
        <w:t xml:space="preserve"> formats</w:t>
      </w:r>
      <w:r>
        <w:t xml:space="preserve"> </w:t>
      </w:r>
      <w:r w:rsidR="00304805">
        <w:t xml:space="preserve">and </w:t>
      </w:r>
      <w:r>
        <w:t>frame for sensing purpose.</w:t>
      </w:r>
    </w:p>
    <w:p w14:paraId="2188AA47" w14:textId="237E59F9" w:rsidR="00AA4686" w:rsidRPr="00CD0E05" w:rsidRDefault="00AA4686" w:rsidP="00AA4686">
      <w:pPr>
        <w:jc w:val="both"/>
        <w:rPr>
          <w:b/>
          <w:bCs/>
          <w:lang w:eastAsia="ja-JP"/>
        </w:rPr>
      </w:pPr>
      <w:r w:rsidRPr="00CD0E05">
        <w:rPr>
          <w:b/>
          <w:bCs/>
        </w:rPr>
        <w:t xml:space="preserve">Proposal </w:t>
      </w:r>
      <w:r w:rsidR="00304805">
        <w:rPr>
          <w:b/>
          <w:bCs/>
        </w:rPr>
        <w:t>9</w:t>
      </w:r>
      <w:r w:rsidRPr="00CD0E05">
        <w:rPr>
          <w:b/>
          <w:bCs/>
        </w:rPr>
        <w:t xml:space="preserve">: </w:t>
      </w:r>
      <w:r w:rsidR="00304805">
        <w:rPr>
          <w:b/>
          <w:bCs/>
        </w:rPr>
        <w:t xml:space="preserve">RAN1 should </w:t>
      </w:r>
      <w:r w:rsidR="00304805">
        <w:rPr>
          <w:rFonts w:eastAsiaTheme="minorEastAsia"/>
          <w:b/>
          <w:bCs/>
          <w:lang w:eastAsia="zh-CN"/>
        </w:rPr>
        <w:t>s</w:t>
      </w:r>
      <w:r w:rsidRPr="00CD0E05">
        <w:rPr>
          <w:rFonts w:eastAsiaTheme="minorEastAsia"/>
          <w:b/>
          <w:bCs/>
          <w:lang w:eastAsia="zh-CN"/>
        </w:rPr>
        <w:t xml:space="preserve">upport </w:t>
      </w:r>
      <w:r w:rsidR="00304805">
        <w:rPr>
          <w:rFonts w:eastAsiaTheme="minorEastAsia"/>
          <w:b/>
          <w:bCs/>
          <w:lang w:eastAsia="zh-CN"/>
        </w:rPr>
        <w:t xml:space="preserve">a </w:t>
      </w:r>
      <w:r w:rsidRPr="00CD0E05">
        <w:rPr>
          <w:rFonts w:eastAsiaTheme="minorEastAsia"/>
          <w:b/>
          <w:bCs/>
          <w:lang w:eastAsia="zh-CN"/>
        </w:rPr>
        <w:t>unified 6G frame structure design for communication and sensing purposes</w:t>
      </w:r>
      <w:r>
        <w:rPr>
          <w:rFonts w:eastAsiaTheme="minorEastAsia"/>
          <w:b/>
          <w:bCs/>
          <w:lang w:eastAsia="zh-CN"/>
        </w:rPr>
        <w:t xml:space="preserve"> by starting the frame structure design for</w:t>
      </w:r>
      <w:r w:rsidRPr="00CD0E05">
        <w:rPr>
          <w:rFonts w:eastAsiaTheme="minorEastAsia"/>
          <w:b/>
          <w:bCs/>
          <w:lang w:eastAsia="zh-CN"/>
        </w:rPr>
        <w:t xml:space="preserve"> communication </w:t>
      </w:r>
      <w:r w:rsidR="00304805">
        <w:rPr>
          <w:rFonts w:eastAsiaTheme="minorEastAsia"/>
          <w:b/>
          <w:bCs/>
          <w:lang w:eastAsia="zh-CN"/>
        </w:rPr>
        <w:t>whilst</w:t>
      </w:r>
      <w:r w:rsidRPr="00CD0E05">
        <w:rPr>
          <w:rFonts w:eastAsiaTheme="minorEastAsia"/>
          <w:b/>
          <w:bCs/>
          <w:lang w:eastAsia="zh-CN"/>
        </w:rPr>
        <w:t xml:space="preserve"> striv</w:t>
      </w:r>
      <w:r w:rsidR="00304805">
        <w:rPr>
          <w:rFonts w:eastAsiaTheme="minorEastAsia"/>
          <w:b/>
          <w:bCs/>
          <w:lang w:eastAsia="zh-CN"/>
        </w:rPr>
        <w:t>ing</w:t>
      </w:r>
      <w:r w:rsidRPr="00CD0E05">
        <w:rPr>
          <w:rFonts w:eastAsiaTheme="minorEastAsia"/>
          <w:b/>
          <w:bCs/>
          <w:lang w:eastAsia="zh-CN"/>
        </w:rPr>
        <w:t xml:space="preserve"> to support sensing.</w:t>
      </w:r>
    </w:p>
    <w:p w14:paraId="0D9DAA6A" w14:textId="77777777" w:rsidR="007964A5" w:rsidRPr="001E3997" w:rsidRDefault="007964A5" w:rsidP="00B9074A">
      <w:pPr>
        <w:jc w:val="both"/>
        <w:rPr>
          <w:sz w:val="22"/>
          <w:szCs w:val="22"/>
          <w:lang w:eastAsia="ja-JP"/>
        </w:rPr>
      </w:pPr>
    </w:p>
    <w:p w14:paraId="466DA7C9" w14:textId="6576E907" w:rsidR="002D6974" w:rsidRPr="003A12E9" w:rsidRDefault="002D6974" w:rsidP="003A12E9">
      <w:pPr>
        <w:pStyle w:val="Heading1"/>
        <w:numPr>
          <w:ilvl w:val="0"/>
          <w:numId w:val="6"/>
        </w:numPr>
        <w:rPr>
          <w:b/>
          <w:bCs w:val="0"/>
        </w:rPr>
      </w:pPr>
      <w:r w:rsidRPr="003A12E9">
        <w:rPr>
          <w:b/>
          <w:bCs w:val="0"/>
        </w:rPr>
        <w:t>Conclusion</w:t>
      </w:r>
    </w:p>
    <w:p w14:paraId="428B1E21" w14:textId="6AE2A973" w:rsidR="00CB7382" w:rsidRPr="005F4A55" w:rsidRDefault="002E0F89" w:rsidP="00C8409F">
      <w:pPr>
        <w:spacing w:afterLines="50" w:after="156"/>
        <w:jc w:val="both"/>
        <w:rPr>
          <w:rStyle w:val="Strong"/>
          <w:b w:val="0"/>
          <w:bCs w:val="0"/>
          <w:sz w:val="22"/>
          <w:szCs w:val="22"/>
        </w:rPr>
      </w:pPr>
      <w:r w:rsidRPr="005F4A55">
        <w:rPr>
          <w:rStyle w:val="Strong"/>
          <w:b w:val="0"/>
          <w:bCs w:val="0"/>
          <w:sz w:val="22"/>
          <w:szCs w:val="22"/>
        </w:rPr>
        <w:t xml:space="preserve">We have discussed considerations for the design of 6GR </w:t>
      </w:r>
      <w:r w:rsidR="00D977E7" w:rsidRPr="005F4A55">
        <w:rPr>
          <w:rStyle w:val="Strong"/>
          <w:b w:val="0"/>
          <w:bCs w:val="0"/>
          <w:sz w:val="22"/>
          <w:szCs w:val="22"/>
        </w:rPr>
        <w:t xml:space="preserve">frame structure. We have highlighted some observations and made some proposals </w:t>
      </w:r>
      <w:r w:rsidR="00391BF7" w:rsidRPr="005F4A55">
        <w:rPr>
          <w:rStyle w:val="Strong"/>
          <w:b w:val="0"/>
          <w:bCs w:val="0"/>
          <w:sz w:val="22"/>
          <w:szCs w:val="22"/>
        </w:rPr>
        <w:t>for the RAN1 study:</w:t>
      </w:r>
    </w:p>
    <w:p w14:paraId="1ECAAD74" w14:textId="6A25E3F9" w:rsidR="00DC1F93" w:rsidRPr="003D0848" w:rsidRDefault="00DC1F93" w:rsidP="00DC1F93">
      <w:pPr>
        <w:pStyle w:val="NoSpacing"/>
        <w:rPr>
          <w:b/>
          <w:bCs/>
          <w:sz w:val="22"/>
          <w:szCs w:val="16"/>
          <w:lang w:eastAsia="zh-CN"/>
        </w:rPr>
      </w:pPr>
      <w:r w:rsidRPr="003D0848">
        <w:rPr>
          <w:b/>
          <w:bCs/>
          <w:sz w:val="22"/>
          <w:szCs w:val="16"/>
          <w:lang w:eastAsia="zh-CN"/>
        </w:rPr>
        <w:lastRenderedPageBreak/>
        <w:t>Observation 1: A harmonised frame structure for TN and NTN is highly desirable for 6GR.</w:t>
      </w:r>
    </w:p>
    <w:p w14:paraId="606D0132" w14:textId="3ECA4AAB" w:rsidR="00DC1F93" w:rsidRPr="003D0848" w:rsidRDefault="00DC1F93" w:rsidP="00DC1F93">
      <w:pPr>
        <w:pStyle w:val="NoSpacing"/>
        <w:rPr>
          <w:rFonts w:ascii="Times New Roman" w:hAnsi="Times New Roman"/>
          <w:b/>
          <w:bCs/>
          <w:sz w:val="22"/>
          <w:szCs w:val="16"/>
          <w:lang w:eastAsia="ja-JP"/>
        </w:rPr>
      </w:pPr>
      <w:r w:rsidRPr="003D0848">
        <w:rPr>
          <w:rFonts w:ascii="Times New Roman" w:hAnsi="Times New Roman"/>
          <w:b/>
          <w:bCs/>
          <w:sz w:val="22"/>
          <w:szCs w:val="16"/>
          <w:lang w:eastAsia="ja-JP"/>
        </w:rPr>
        <w:t xml:space="preserve">Proposal 1: RAN1 should adopt the NR TDD frame structure as baseline </w:t>
      </w:r>
      <w:r w:rsidR="00FE772D">
        <w:rPr>
          <w:rFonts w:ascii="Times New Roman" w:hAnsi="Times New Roman"/>
          <w:b/>
          <w:bCs/>
          <w:sz w:val="22"/>
          <w:szCs w:val="16"/>
          <w:lang w:eastAsia="ja-JP"/>
        </w:rPr>
        <w:t xml:space="preserve">for 6GR </w:t>
      </w:r>
      <w:r w:rsidRPr="003D0848">
        <w:rPr>
          <w:rFonts w:ascii="Times New Roman" w:hAnsi="Times New Roman"/>
          <w:b/>
          <w:bCs/>
          <w:sz w:val="22"/>
          <w:szCs w:val="16"/>
          <w:lang w:eastAsia="ja-JP"/>
        </w:rPr>
        <w:t>and study potential enhancements.</w:t>
      </w:r>
    </w:p>
    <w:p w14:paraId="15A868BC" w14:textId="0A89958C" w:rsidR="008F6AEE" w:rsidRPr="003D0848" w:rsidRDefault="00DC1F93" w:rsidP="00DC1F93">
      <w:pPr>
        <w:pStyle w:val="NoSpacing"/>
        <w:rPr>
          <w:rStyle w:val="Strong"/>
          <w:rFonts w:ascii="Times New Roman" w:hAnsi="Times New Roman"/>
          <w:b w:val="0"/>
          <w:bCs w:val="0"/>
          <w:sz w:val="18"/>
          <w:szCs w:val="18"/>
        </w:rPr>
      </w:pPr>
      <w:r w:rsidRPr="003D0848">
        <w:rPr>
          <w:rFonts w:ascii="Times New Roman" w:hAnsi="Times New Roman"/>
          <w:b/>
          <w:bCs/>
          <w:sz w:val="22"/>
          <w:szCs w:val="16"/>
        </w:rPr>
        <w:t xml:space="preserve">Proposal 2: </w:t>
      </w:r>
      <w:r w:rsidRPr="003D0848">
        <w:rPr>
          <w:rFonts w:ascii="Times New Roman" w:hAnsi="Times New Roman"/>
          <w:b/>
          <w:bCs/>
          <w:sz w:val="22"/>
          <w:szCs w:val="16"/>
          <w:lang w:eastAsia="ja-JP"/>
        </w:rPr>
        <w:t>The 6GR frame structure should support the transmission of configurable and on-demand channels and signals.</w:t>
      </w:r>
    </w:p>
    <w:p w14:paraId="70BE1A42" w14:textId="77777777" w:rsidR="00DC1F93" w:rsidRPr="003D0848" w:rsidRDefault="00DC1F93" w:rsidP="00DC1F93">
      <w:pPr>
        <w:pStyle w:val="NoSpacing"/>
        <w:rPr>
          <w:rFonts w:ascii="Times New Roman" w:hAnsi="Times New Roman"/>
          <w:b/>
          <w:bCs/>
          <w:sz w:val="22"/>
          <w:szCs w:val="16"/>
          <w:lang w:eastAsia="ja-JP"/>
        </w:rPr>
      </w:pPr>
      <w:r w:rsidRPr="003D0848">
        <w:rPr>
          <w:rFonts w:ascii="Times New Roman" w:hAnsi="Times New Roman"/>
          <w:b/>
          <w:bCs/>
          <w:sz w:val="22"/>
          <w:szCs w:val="16"/>
          <w:lang w:eastAsia="ja-JP"/>
        </w:rPr>
        <w:t>Proposal 3: RAN1 should consider NTN in the study of adopting one SCS per frequency band.</w:t>
      </w:r>
    </w:p>
    <w:p w14:paraId="5E9F9CDC" w14:textId="77777777" w:rsidR="00DC1F93" w:rsidRPr="003D0848" w:rsidRDefault="00DC1F93" w:rsidP="00DC1F93">
      <w:pPr>
        <w:pStyle w:val="NoSpacing"/>
        <w:rPr>
          <w:rFonts w:ascii="Times New Roman" w:hAnsi="Times New Roman"/>
          <w:b/>
          <w:bCs/>
          <w:sz w:val="22"/>
          <w:szCs w:val="16"/>
          <w:lang w:eastAsia="ja-JP"/>
        </w:rPr>
      </w:pPr>
      <w:r w:rsidRPr="003D0848">
        <w:rPr>
          <w:rFonts w:ascii="Times New Roman" w:hAnsi="Times New Roman"/>
          <w:b/>
          <w:bCs/>
          <w:sz w:val="22"/>
          <w:szCs w:val="16"/>
          <w:lang w:eastAsia="ja-JP"/>
        </w:rPr>
        <w:t>Proposal 4: RAN1 should study the use of sub-PRB allocations for improving UL coverage and the resource allocation in frequency domain should take this into account.</w:t>
      </w:r>
    </w:p>
    <w:p w14:paraId="52221116" w14:textId="77777777" w:rsidR="00A86446" w:rsidRPr="00C52CCD" w:rsidRDefault="00A86446" w:rsidP="00A86446">
      <w:pPr>
        <w:jc w:val="both"/>
        <w:rPr>
          <w:sz w:val="22"/>
          <w:szCs w:val="22"/>
          <w:lang w:eastAsia="ja-JP"/>
        </w:rPr>
      </w:pPr>
      <w:r w:rsidRPr="00B9074A">
        <w:rPr>
          <w:b/>
          <w:bCs/>
          <w:sz w:val="22"/>
          <w:szCs w:val="22"/>
          <w:lang w:eastAsia="ja-JP"/>
        </w:rPr>
        <w:t xml:space="preserve">Proposal </w:t>
      </w:r>
      <w:r>
        <w:rPr>
          <w:b/>
          <w:bCs/>
          <w:sz w:val="22"/>
          <w:szCs w:val="22"/>
          <w:lang w:eastAsia="ja-JP"/>
        </w:rPr>
        <w:t>5</w:t>
      </w:r>
      <w:r w:rsidRPr="00B9074A">
        <w:rPr>
          <w:b/>
          <w:bCs/>
          <w:sz w:val="22"/>
          <w:szCs w:val="22"/>
          <w:lang w:eastAsia="ja-JP"/>
        </w:rPr>
        <w:t xml:space="preserve">: RAN1 should </w:t>
      </w:r>
      <w:r>
        <w:rPr>
          <w:b/>
          <w:bCs/>
          <w:sz w:val="22"/>
          <w:szCs w:val="22"/>
          <w:lang w:eastAsia="ja-JP"/>
        </w:rPr>
        <w:t>study support for fixed time duration for slots</w:t>
      </w:r>
      <w:r w:rsidRPr="00B9074A">
        <w:rPr>
          <w:b/>
          <w:bCs/>
          <w:sz w:val="22"/>
          <w:szCs w:val="22"/>
          <w:lang w:eastAsia="ja-JP"/>
        </w:rPr>
        <w:t>.</w:t>
      </w:r>
    </w:p>
    <w:p w14:paraId="0A1402AA" w14:textId="57D38037" w:rsidR="00DC1F93" w:rsidRPr="003D0848" w:rsidRDefault="00DC1F93" w:rsidP="00DC1F93">
      <w:pPr>
        <w:pStyle w:val="NoSpacing"/>
        <w:rPr>
          <w:rFonts w:ascii="Times New Roman" w:hAnsi="Times New Roman"/>
          <w:b/>
          <w:bCs/>
          <w:sz w:val="22"/>
          <w:szCs w:val="16"/>
          <w:lang w:eastAsia="ja-JP"/>
        </w:rPr>
      </w:pPr>
      <w:bookmarkStart w:id="4" w:name="_Hlk213430003"/>
      <w:r w:rsidRPr="003D0848">
        <w:rPr>
          <w:rFonts w:ascii="Times New Roman" w:hAnsi="Times New Roman"/>
          <w:b/>
          <w:bCs/>
          <w:sz w:val="22"/>
          <w:szCs w:val="16"/>
          <w:lang w:eastAsia="ja-JP"/>
        </w:rPr>
        <w:t xml:space="preserve">Proposal 6: RAN1 should study </w:t>
      </w:r>
      <w:r w:rsidR="00A86446">
        <w:rPr>
          <w:rFonts w:ascii="Times New Roman" w:hAnsi="Times New Roman"/>
          <w:b/>
          <w:bCs/>
          <w:sz w:val="22"/>
          <w:szCs w:val="16"/>
          <w:lang w:eastAsia="ja-JP"/>
        </w:rPr>
        <w:t>support</w:t>
      </w:r>
      <w:r w:rsidRPr="003D0848">
        <w:rPr>
          <w:rFonts w:ascii="Times New Roman" w:hAnsi="Times New Roman"/>
          <w:b/>
          <w:bCs/>
          <w:sz w:val="22"/>
          <w:szCs w:val="16"/>
          <w:lang w:eastAsia="ja-JP"/>
        </w:rPr>
        <w:t xml:space="preserve"> </w:t>
      </w:r>
      <w:r w:rsidR="00A86446">
        <w:rPr>
          <w:rFonts w:ascii="Times New Roman" w:hAnsi="Times New Roman"/>
          <w:b/>
          <w:bCs/>
          <w:sz w:val="22"/>
          <w:szCs w:val="16"/>
          <w:lang w:eastAsia="ja-JP"/>
        </w:rPr>
        <w:t>for</w:t>
      </w:r>
      <w:r w:rsidRPr="003D0848">
        <w:rPr>
          <w:rFonts w:ascii="Times New Roman" w:hAnsi="Times New Roman"/>
          <w:b/>
          <w:bCs/>
          <w:sz w:val="22"/>
          <w:szCs w:val="16"/>
          <w:lang w:eastAsia="ja-JP"/>
        </w:rPr>
        <w:t xml:space="preserve"> sub-slots of 2 and 7 symbols long.</w:t>
      </w:r>
    </w:p>
    <w:bookmarkEnd w:id="4"/>
    <w:p w14:paraId="18C2ECD2" w14:textId="77777777" w:rsidR="00DC1F93" w:rsidRPr="003D0848" w:rsidRDefault="00DC1F93" w:rsidP="00DC1F93">
      <w:pPr>
        <w:pStyle w:val="NoSpacing"/>
        <w:rPr>
          <w:rFonts w:ascii="Times New Roman" w:hAnsi="Times New Roman"/>
          <w:b/>
          <w:bCs/>
          <w:sz w:val="22"/>
          <w:szCs w:val="16"/>
          <w:lang w:eastAsia="ja-JP"/>
        </w:rPr>
      </w:pPr>
      <w:r w:rsidRPr="003D0848">
        <w:rPr>
          <w:rFonts w:ascii="Times New Roman" w:hAnsi="Times New Roman"/>
          <w:b/>
          <w:bCs/>
          <w:sz w:val="22"/>
          <w:szCs w:val="16"/>
          <w:lang w:eastAsia="ja-JP"/>
        </w:rPr>
        <w:t>Proposal 7: RAN1 should study the feasibility of asymmetric UL and DL channel bandwidths in 6GR.</w:t>
      </w:r>
    </w:p>
    <w:p w14:paraId="460B6706" w14:textId="77777777" w:rsidR="00304805" w:rsidRDefault="00304805" w:rsidP="00304805">
      <w:pPr>
        <w:jc w:val="both"/>
        <w:rPr>
          <w:rFonts w:cstheme="minorBidi"/>
          <w:b/>
          <w:bCs/>
        </w:rPr>
      </w:pPr>
      <w:r w:rsidRPr="008E6D5E">
        <w:rPr>
          <w:rFonts w:cstheme="minorBidi"/>
          <w:b/>
          <w:bCs/>
        </w:rPr>
        <w:t xml:space="preserve">Proposal </w:t>
      </w:r>
      <w:r>
        <w:rPr>
          <w:rFonts w:cstheme="minorBidi"/>
          <w:b/>
          <w:bCs/>
        </w:rPr>
        <w:t>8</w:t>
      </w:r>
      <w:r w:rsidRPr="008E6D5E">
        <w:rPr>
          <w:rFonts w:cstheme="minorBidi"/>
          <w:b/>
          <w:bCs/>
        </w:rPr>
        <w:t xml:space="preserve">: Support </w:t>
      </w:r>
      <w:proofErr w:type="spellStart"/>
      <w:r w:rsidRPr="008E6D5E">
        <w:rPr>
          <w:rFonts w:cstheme="minorBidi"/>
          <w:b/>
          <w:bCs/>
        </w:rPr>
        <w:t>gNB</w:t>
      </w:r>
      <w:proofErr w:type="spellEnd"/>
      <w:r w:rsidRPr="008E6D5E">
        <w:rPr>
          <w:rFonts w:cstheme="minorBidi"/>
          <w:b/>
          <w:bCs/>
        </w:rPr>
        <w:t xml:space="preserve">-side semi-static SBFD operation as the baseline for 6G. Further study on potential enhancements for the semi-static </w:t>
      </w:r>
      <w:r>
        <w:rPr>
          <w:rFonts w:cstheme="minorBidi"/>
          <w:b/>
          <w:bCs/>
        </w:rPr>
        <w:t xml:space="preserve">SBFD </w:t>
      </w:r>
      <w:r w:rsidRPr="008E6D5E">
        <w:rPr>
          <w:rFonts w:cstheme="minorBidi"/>
          <w:b/>
          <w:bCs/>
        </w:rPr>
        <w:t xml:space="preserve">operation and </w:t>
      </w:r>
      <w:r>
        <w:rPr>
          <w:rFonts w:cstheme="minorBidi"/>
          <w:b/>
          <w:bCs/>
        </w:rPr>
        <w:t>the introduction</w:t>
      </w:r>
      <w:r w:rsidRPr="008E6D5E">
        <w:rPr>
          <w:rFonts w:cstheme="minorBidi"/>
          <w:b/>
          <w:bCs/>
        </w:rPr>
        <w:t xml:space="preserve"> of dynamic SBFD operation.</w:t>
      </w:r>
    </w:p>
    <w:p w14:paraId="607687F8" w14:textId="77777777" w:rsidR="00304805" w:rsidRPr="00CD0E05" w:rsidRDefault="00304805" w:rsidP="00304805">
      <w:pPr>
        <w:jc w:val="both"/>
        <w:rPr>
          <w:b/>
          <w:bCs/>
          <w:lang w:eastAsia="ja-JP"/>
        </w:rPr>
      </w:pPr>
      <w:r w:rsidRPr="00CD0E05">
        <w:rPr>
          <w:b/>
          <w:bCs/>
        </w:rPr>
        <w:t xml:space="preserve">Proposal </w:t>
      </w:r>
      <w:r>
        <w:rPr>
          <w:b/>
          <w:bCs/>
        </w:rPr>
        <w:t>9</w:t>
      </w:r>
      <w:r w:rsidRPr="00CD0E05">
        <w:rPr>
          <w:b/>
          <w:bCs/>
        </w:rPr>
        <w:t xml:space="preserve">: </w:t>
      </w:r>
      <w:r>
        <w:rPr>
          <w:b/>
          <w:bCs/>
        </w:rPr>
        <w:t xml:space="preserve">RAN1 should </w:t>
      </w:r>
      <w:r>
        <w:rPr>
          <w:rFonts w:eastAsiaTheme="minorEastAsia"/>
          <w:b/>
          <w:bCs/>
          <w:lang w:eastAsia="zh-CN"/>
        </w:rPr>
        <w:t>s</w:t>
      </w:r>
      <w:r w:rsidRPr="00CD0E05">
        <w:rPr>
          <w:rFonts w:eastAsiaTheme="minorEastAsia"/>
          <w:b/>
          <w:bCs/>
          <w:lang w:eastAsia="zh-CN"/>
        </w:rPr>
        <w:t xml:space="preserve">upport </w:t>
      </w:r>
      <w:r>
        <w:rPr>
          <w:rFonts w:eastAsiaTheme="minorEastAsia"/>
          <w:b/>
          <w:bCs/>
          <w:lang w:eastAsia="zh-CN"/>
        </w:rPr>
        <w:t xml:space="preserve">a </w:t>
      </w:r>
      <w:r w:rsidRPr="00CD0E05">
        <w:rPr>
          <w:rFonts w:eastAsiaTheme="minorEastAsia"/>
          <w:b/>
          <w:bCs/>
          <w:lang w:eastAsia="zh-CN"/>
        </w:rPr>
        <w:t>unified 6G frame structure design for communication and sensing purposes</w:t>
      </w:r>
      <w:r>
        <w:rPr>
          <w:rFonts w:eastAsiaTheme="minorEastAsia"/>
          <w:b/>
          <w:bCs/>
          <w:lang w:eastAsia="zh-CN"/>
        </w:rPr>
        <w:t xml:space="preserve"> by starting the frame structure design for</w:t>
      </w:r>
      <w:r w:rsidRPr="00CD0E05">
        <w:rPr>
          <w:rFonts w:eastAsiaTheme="minorEastAsia"/>
          <w:b/>
          <w:bCs/>
          <w:lang w:eastAsia="zh-CN"/>
        </w:rPr>
        <w:t xml:space="preserve"> communication </w:t>
      </w:r>
      <w:r>
        <w:rPr>
          <w:rFonts w:eastAsiaTheme="minorEastAsia"/>
          <w:b/>
          <w:bCs/>
          <w:lang w:eastAsia="zh-CN"/>
        </w:rPr>
        <w:t>whilst</w:t>
      </w:r>
      <w:r w:rsidRPr="00CD0E05">
        <w:rPr>
          <w:rFonts w:eastAsiaTheme="minorEastAsia"/>
          <w:b/>
          <w:bCs/>
          <w:lang w:eastAsia="zh-CN"/>
        </w:rPr>
        <w:t xml:space="preserve"> striv</w:t>
      </w:r>
      <w:r>
        <w:rPr>
          <w:rFonts w:eastAsiaTheme="minorEastAsia"/>
          <w:b/>
          <w:bCs/>
          <w:lang w:eastAsia="zh-CN"/>
        </w:rPr>
        <w:t>ing</w:t>
      </w:r>
      <w:r w:rsidRPr="00CD0E05">
        <w:rPr>
          <w:rFonts w:eastAsiaTheme="minorEastAsia"/>
          <w:b/>
          <w:bCs/>
          <w:lang w:eastAsia="zh-CN"/>
        </w:rPr>
        <w:t xml:space="preserve"> to support sensing.</w:t>
      </w:r>
    </w:p>
    <w:p w14:paraId="6D9B0FE8" w14:textId="77777777" w:rsidR="00DC1F93" w:rsidRPr="00C8409F" w:rsidRDefault="00DC1F93" w:rsidP="008F6AEE">
      <w:pPr>
        <w:pStyle w:val="ListParagraph"/>
        <w:spacing w:afterLines="50" w:after="156"/>
        <w:ind w:firstLineChars="0" w:firstLine="0"/>
        <w:jc w:val="both"/>
        <w:rPr>
          <w:rStyle w:val="Strong"/>
          <w:sz w:val="22"/>
          <w:szCs w:val="22"/>
          <w:lang w:val="en-GB"/>
        </w:rPr>
      </w:pPr>
    </w:p>
    <w:p w14:paraId="71F0F665" w14:textId="1C164383" w:rsidR="000B458D" w:rsidRPr="00FA638C" w:rsidRDefault="000B458D" w:rsidP="000B458D">
      <w:pPr>
        <w:pStyle w:val="Heading1"/>
        <w:keepLines/>
        <w:numPr>
          <w:ilvl w:val="0"/>
          <w:numId w:val="6"/>
        </w:numPr>
        <w:tabs>
          <w:tab w:val="clear" w:pos="0"/>
        </w:tabs>
        <w:overflowPunct w:val="0"/>
        <w:autoSpaceDE w:val="0"/>
        <w:autoSpaceDN w:val="0"/>
        <w:adjustRightInd w:val="0"/>
        <w:spacing w:after="180"/>
        <w:jc w:val="both"/>
        <w:textAlignment w:val="baseline"/>
        <w:rPr>
          <w:b/>
          <w:sz w:val="32"/>
          <w:szCs w:val="32"/>
        </w:rPr>
      </w:pPr>
      <w:r>
        <w:rPr>
          <w:b/>
          <w:sz w:val="32"/>
          <w:szCs w:val="32"/>
        </w:rPr>
        <w:t>References</w:t>
      </w:r>
    </w:p>
    <w:p w14:paraId="7B172581" w14:textId="03E91FCF" w:rsidR="00C00043" w:rsidRPr="009002F5" w:rsidRDefault="000B458D" w:rsidP="000B458D">
      <w:pPr>
        <w:ind w:left="709" w:hanging="709"/>
        <w:rPr>
          <w:sz w:val="22"/>
          <w:szCs w:val="22"/>
          <w:lang w:eastAsia="ja-JP"/>
        </w:rPr>
      </w:pPr>
      <w:r w:rsidRPr="009002F5">
        <w:rPr>
          <w:bCs/>
          <w:noProof/>
          <w:sz w:val="22"/>
          <w:szCs w:val="22"/>
        </w:rPr>
        <w:t>[1]</w:t>
      </w:r>
      <w:r w:rsidR="00B5257A" w:rsidRPr="009002F5">
        <w:rPr>
          <w:bCs/>
          <w:noProof/>
          <w:sz w:val="22"/>
          <w:szCs w:val="22"/>
        </w:rPr>
        <w:t xml:space="preserve"> </w:t>
      </w:r>
      <w:r w:rsidR="00BE7262" w:rsidRPr="00BE7262">
        <w:rPr>
          <w:bCs/>
          <w:noProof/>
          <w:sz w:val="22"/>
          <w:szCs w:val="22"/>
        </w:rPr>
        <w:t>RP-2</w:t>
      </w:r>
      <w:r w:rsidR="00E93C78">
        <w:rPr>
          <w:bCs/>
          <w:noProof/>
          <w:sz w:val="22"/>
          <w:szCs w:val="22"/>
        </w:rPr>
        <w:t>51881</w:t>
      </w:r>
      <w:r w:rsidR="00C00043" w:rsidRPr="009002F5">
        <w:rPr>
          <w:bCs/>
          <w:noProof/>
          <w:sz w:val="22"/>
          <w:szCs w:val="22"/>
        </w:rPr>
        <w:t xml:space="preserve">, </w:t>
      </w:r>
      <w:r w:rsidRPr="009002F5">
        <w:rPr>
          <w:bCs/>
          <w:noProof/>
          <w:sz w:val="22"/>
          <w:szCs w:val="22"/>
        </w:rPr>
        <w:t xml:space="preserve"> </w:t>
      </w:r>
      <w:r w:rsidR="00C00043" w:rsidRPr="009002F5">
        <w:rPr>
          <w:bCs/>
          <w:noProof/>
          <w:sz w:val="22"/>
          <w:szCs w:val="22"/>
        </w:rPr>
        <w:t>“</w:t>
      </w:r>
      <w:r w:rsidR="00E93C78" w:rsidRPr="00E93C78">
        <w:rPr>
          <w:sz w:val="22"/>
          <w:szCs w:val="22"/>
          <w:lang w:eastAsia="ja-JP"/>
        </w:rPr>
        <w:t>New SID: Study on 6G Radio</w:t>
      </w:r>
      <w:r w:rsidR="00C00043" w:rsidRPr="009002F5">
        <w:rPr>
          <w:sz w:val="22"/>
          <w:szCs w:val="22"/>
          <w:lang w:eastAsia="ja-JP"/>
        </w:rPr>
        <w:t>”,</w:t>
      </w:r>
      <w:r w:rsidRPr="009002F5">
        <w:rPr>
          <w:sz w:val="22"/>
          <w:szCs w:val="22"/>
          <w:lang w:eastAsia="ja-JP"/>
        </w:rPr>
        <w:t xml:space="preserve"> </w:t>
      </w:r>
      <w:r w:rsidR="00C00043" w:rsidRPr="009002F5">
        <w:rPr>
          <w:sz w:val="22"/>
          <w:szCs w:val="22"/>
          <w:lang w:eastAsia="ja-JP"/>
        </w:rPr>
        <w:t>3GPP TSG RAN Meeting #10</w:t>
      </w:r>
      <w:r w:rsidR="00E93C78">
        <w:rPr>
          <w:sz w:val="22"/>
          <w:szCs w:val="22"/>
          <w:lang w:eastAsia="ja-JP"/>
        </w:rPr>
        <w:t>8</w:t>
      </w:r>
      <w:r w:rsidR="00C00043" w:rsidRPr="009002F5">
        <w:rPr>
          <w:sz w:val="22"/>
          <w:szCs w:val="22"/>
          <w:lang w:eastAsia="ja-JP"/>
        </w:rPr>
        <w:t xml:space="preserve">, </w:t>
      </w:r>
      <w:r w:rsidR="00E93C78">
        <w:rPr>
          <w:sz w:val="22"/>
          <w:szCs w:val="22"/>
          <w:lang w:eastAsia="ja-JP"/>
        </w:rPr>
        <w:t>June</w:t>
      </w:r>
      <w:r w:rsidR="00C00043" w:rsidRPr="009002F5">
        <w:rPr>
          <w:sz w:val="22"/>
          <w:szCs w:val="22"/>
          <w:lang w:eastAsia="ja-JP"/>
        </w:rPr>
        <w:t xml:space="preserve"> 202</w:t>
      </w:r>
      <w:r w:rsidR="00E93C78">
        <w:rPr>
          <w:sz w:val="22"/>
          <w:szCs w:val="22"/>
          <w:lang w:eastAsia="ja-JP"/>
        </w:rPr>
        <w:t>5</w:t>
      </w:r>
      <w:r w:rsidR="00C00043" w:rsidRPr="009002F5">
        <w:rPr>
          <w:sz w:val="22"/>
          <w:szCs w:val="22"/>
          <w:lang w:eastAsia="ja-JP"/>
        </w:rPr>
        <w:t>.</w:t>
      </w:r>
    </w:p>
    <w:p w14:paraId="2F652254" w14:textId="1352FA49" w:rsidR="00A808DA" w:rsidRPr="00A932BB" w:rsidRDefault="00A808DA" w:rsidP="007276F1">
      <w:pPr>
        <w:ind w:left="709" w:hanging="709"/>
        <w:jc w:val="both"/>
        <w:rPr>
          <w:lang w:eastAsia="ja-JP"/>
        </w:rPr>
      </w:pPr>
    </w:p>
    <w:p w14:paraId="5A184955" w14:textId="09C3962E" w:rsidR="00C01056" w:rsidRPr="00A808DA" w:rsidRDefault="00C01056" w:rsidP="00A808DA">
      <w:pPr>
        <w:ind w:left="720" w:hanging="720"/>
        <w:jc w:val="both"/>
        <w:rPr>
          <w:color w:val="000000"/>
          <w:sz w:val="22"/>
          <w:szCs w:val="22"/>
          <w:lang w:eastAsia="ja-JP"/>
        </w:rPr>
      </w:pPr>
    </w:p>
    <w:sectPr w:rsidR="00C01056" w:rsidRPr="00A808DA" w:rsidSect="00767485">
      <w:footerReference w:type="default" r:id="rId12"/>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C8DC3" w14:textId="77777777" w:rsidR="009B33FD" w:rsidRDefault="009B33FD">
      <w:r>
        <w:separator/>
      </w:r>
    </w:p>
  </w:endnote>
  <w:endnote w:type="continuationSeparator" w:id="0">
    <w:p w14:paraId="7DCDDA41" w14:textId="77777777" w:rsidR="009B33FD" w:rsidRDefault="009B33FD">
      <w:r>
        <w:continuationSeparator/>
      </w:r>
    </w:p>
  </w:endnote>
  <w:endnote w:type="continuationNotice" w:id="1">
    <w:p w14:paraId="369972EC" w14:textId="77777777" w:rsidR="009B33FD" w:rsidRDefault="009B33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3B066" w14:textId="77777777" w:rsidR="00611316" w:rsidRPr="008800CB" w:rsidRDefault="00611316">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B6955" w14:textId="77777777" w:rsidR="009B33FD" w:rsidRDefault="009B33FD">
      <w:r>
        <w:separator/>
      </w:r>
    </w:p>
  </w:footnote>
  <w:footnote w:type="continuationSeparator" w:id="0">
    <w:p w14:paraId="70744507" w14:textId="77777777" w:rsidR="009B33FD" w:rsidRDefault="009B33FD">
      <w:r>
        <w:continuationSeparator/>
      </w:r>
    </w:p>
  </w:footnote>
  <w:footnote w:type="continuationNotice" w:id="1">
    <w:p w14:paraId="2207BCFB" w14:textId="77777777" w:rsidR="009B33FD" w:rsidRDefault="009B33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22122D"/>
    <w:multiLevelType w:val="multilevel"/>
    <w:tmpl w:val="08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6EE2001"/>
    <w:multiLevelType w:val="hybridMultilevel"/>
    <w:tmpl w:val="1EF60D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347B40"/>
    <w:multiLevelType w:val="hybridMultilevel"/>
    <w:tmpl w:val="4F503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852A2C"/>
    <w:multiLevelType w:val="hybridMultilevel"/>
    <w:tmpl w:val="222425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FDB326C"/>
    <w:multiLevelType w:val="multilevel"/>
    <w:tmpl w:val="B1D8276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5FE76BE8"/>
    <w:multiLevelType w:val="hybridMultilevel"/>
    <w:tmpl w:val="DFB239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3432121">
    <w:abstractNumId w:val="0"/>
  </w:num>
  <w:num w:numId="2" w16cid:durableId="134104863">
    <w:abstractNumId w:val="17"/>
  </w:num>
  <w:num w:numId="3" w16cid:durableId="364328003">
    <w:abstractNumId w:val="5"/>
  </w:num>
  <w:num w:numId="4" w16cid:durableId="1730415907">
    <w:abstractNumId w:val="19"/>
  </w:num>
  <w:num w:numId="5" w16cid:durableId="23795625">
    <w:abstractNumId w:val="15"/>
  </w:num>
  <w:num w:numId="6" w16cid:durableId="1958633842">
    <w:abstractNumId w:val="13"/>
  </w:num>
  <w:num w:numId="7" w16cid:durableId="1664317496">
    <w:abstractNumId w:val="1"/>
  </w:num>
  <w:num w:numId="8" w16cid:durableId="910191024">
    <w:abstractNumId w:val="3"/>
  </w:num>
  <w:num w:numId="9" w16cid:durableId="1864240772">
    <w:abstractNumId w:val="11"/>
  </w:num>
  <w:num w:numId="10" w16cid:durableId="360281367">
    <w:abstractNumId w:val="8"/>
  </w:num>
  <w:num w:numId="11" w16cid:durableId="381178554">
    <w:abstractNumId w:val="6"/>
  </w:num>
  <w:num w:numId="12" w16cid:durableId="2124416032">
    <w:abstractNumId w:val="18"/>
  </w:num>
  <w:num w:numId="13" w16cid:durableId="1835757643">
    <w:abstractNumId w:val="7"/>
  </w:num>
  <w:num w:numId="14" w16cid:durableId="118233645">
    <w:abstractNumId w:val="16"/>
  </w:num>
  <w:num w:numId="15" w16cid:durableId="163979080">
    <w:abstractNumId w:val="9"/>
  </w:num>
  <w:num w:numId="16" w16cid:durableId="1898976025">
    <w:abstractNumId w:val="14"/>
  </w:num>
  <w:num w:numId="17" w16cid:durableId="398478284">
    <w:abstractNumId w:val="4"/>
  </w:num>
  <w:num w:numId="18" w16cid:durableId="1822455845">
    <w:abstractNumId w:val="2"/>
  </w:num>
  <w:num w:numId="19" w16cid:durableId="321741799">
    <w:abstractNumId w:val="12"/>
  </w:num>
  <w:num w:numId="20" w16cid:durableId="2001813843">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2MzMxtDSxMDAysTRR0lEKTi0uzszPAykwrgUAdakJpCwAAAA="/>
  </w:docVars>
  <w:rsids>
    <w:rsidRoot w:val="002F1377"/>
    <w:rsid w:val="0000047C"/>
    <w:rsid w:val="000004FE"/>
    <w:rsid w:val="000005B2"/>
    <w:rsid w:val="0000072E"/>
    <w:rsid w:val="00000807"/>
    <w:rsid w:val="0000095D"/>
    <w:rsid w:val="0000102D"/>
    <w:rsid w:val="000010D9"/>
    <w:rsid w:val="000011BD"/>
    <w:rsid w:val="00001239"/>
    <w:rsid w:val="00001474"/>
    <w:rsid w:val="000015AD"/>
    <w:rsid w:val="000016D6"/>
    <w:rsid w:val="0000187E"/>
    <w:rsid w:val="00001A77"/>
    <w:rsid w:val="00001BCA"/>
    <w:rsid w:val="00001BD6"/>
    <w:rsid w:val="00001D2C"/>
    <w:rsid w:val="00001EFF"/>
    <w:rsid w:val="0000206F"/>
    <w:rsid w:val="00002186"/>
    <w:rsid w:val="0000226C"/>
    <w:rsid w:val="00002526"/>
    <w:rsid w:val="00002F1A"/>
    <w:rsid w:val="00003154"/>
    <w:rsid w:val="000031A9"/>
    <w:rsid w:val="000038E2"/>
    <w:rsid w:val="000041CD"/>
    <w:rsid w:val="000042C5"/>
    <w:rsid w:val="00004325"/>
    <w:rsid w:val="0000433C"/>
    <w:rsid w:val="0000470E"/>
    <w:rsid w:val="0000484E"/>
    <w:rsid w:val="00004BE7"/>
    <w:rsid w:val="00004D4C"/>
    <w:rsid w:val="00004F4B"/>
    <w:rsid w:val="0000555D"/>
    <w:rsid w:val="00005B69"/>
    <w:rsid w:val="00005BAA"/>
    <w:rsid w:val="00005E48"/>
    <w:rsid w:val="00005EFE"/>
    <w:rsid w:val="00005F78"/>
    <w:rsid w:val="000065DF"/>
    <w:rsid w:val="00006900"/>
    <w:rsid w:val="00006B84"/>
    <w:rsid w:val="00006C3B"/>
    <w:rsid w:val="000070F1"/>
    <w:rsid w:val="00007493"/>
    <w:rsid w:val="000076EC"/>
    <w:rsid w:val="00007A63"/>
    <w:rsid w:val="00007B39"/>
    <w:rsid w:val="00007B9E"/>
    <w:rsid w:val="00007D4F"/>
    <w:rsid w:val="000102FB"/>
    <w:rsid w:val="00010846"/>
    <w:rsid w:val="000108ED"/>
    <w:rsid w:val="00010D5C"/>
    <w:rsid w:val="00011346"/>
    <w:rsid w:val="00011570"/>
    <w:rsid w:val="0001164E"/>
    <w:rsid w:val="000117FE"/>
    <w:rsid w:val="00011832"/>
    <w:rsid w:val="0001186A"/>
    <w:rsid w:val="0001199A"/>
    <w:rsid w:val="00011B4C"/>
    <w:rsid w:val="00011DED"/>
    <w:rsid w:val="000122AD"/>
    <w:rsid w:val="000122D2"/>
    <w:rsid w:val="00012405"/>
    <w:rsid w:val="0001272D"/>
    <w:rsid w:val="00012AEA"/>
    <w:rsid w:val="00012CB3"/>
    <w:rsid w:val="00012CDA"/>
    <w:rsid w:val="00012E07"/>
    <w:rsid w:val="000136F5"/>
    <w:rsid w:val="00013854"/>
    <w:rsid w:val="000138E1"/>
    <w:rsid w:val="00013B47"/>
    <w:rsid w:val="00013DAA"/>
    <w:rsid w:val="00013E6A"/>
    <w:rsid w:val="00013EA1"/>
    <w:rsid w:val="000144A9"/>
    <w:rsid w:val="00014614"/>
    <w:rsid w:val="000148EA"/>
    <w:rsid w:val="00014AB6"/>
    <w:rsid w:val="00014D35"/>
    <w:rsid w:val="00014D3D"/>
    <w:rsid w:val="00014F59"/>
    <w:rsid w:val="0001501C"/>
    <w:rsid w:val="0001543A"/>
    <w:rsid w:val="0001587F"/>
    <w:rsid w:val="000159F7"/>
    <w:rsid w:val="00015D00"/>
    <w:rsid w:val="00015E2F"/>
    <w:rsid w:val="00015E97"/>
    <w:rsid w:val="00015EEC"/>
    <w:rsid w:val="000161A3"/>
    <w:rsid w:val="000165EC"/>
    <w:rsid w:val="00016767"/>
    <w:rsid w:val="000167D1"/>
    <w:rsid w:val="00016AAA"/>
    <w:rsid w:val="00016C1F"/>
    <w:rsid w:val="0001710F"/>
    <w:rsid w:val="000171A3"/>
    <w:rsid w:val="000171C3"/>
    <w:rsid w:val="000172A3"/>
    <w:rsid w:val="000172B9"/>
    <w:rsid w:val="000174A3"/>
    <w:rsid w:val="0001750C"/>
    <w:rsid w:val="00017840"/>
    <w:rsid w:val="0001787A"/>
    <w:rsid w:val="000178A6"/>
    <w:rsid w:val="00020002"/>
    <w:rsid w:val="00020006"/>
    <w:rsid w:val="00020133"/>
    <w:rsid w:val="00020E9E"/>
    <w:rsid w:val="00020EED"/>
    <w:rsid w:val="00020EF9"/>
    <w:rsid w:val="000211BB"/>
    <w:rsid w:val="00021320"/>
    <w:rsid w:val="0002145A"/>
    <w:rsid w:val="000215C1"/>
    <w:rsid w:val="00021922"/>
    <w:rsid w:val="00021C4D"/>
    <w:rsid w:val="00021D24"/>
    <w:rsid w:val="00021E42"/>
    <w:rsid w:val="00021EC1"/>
    <w:rsid w:val="000223BE"/>
    <w:rsid w:val="0002243A"/>
    <w:rsid w:val="0002243F"/>
    <w:rsid w:val="00022657"/>
    <w:rsid w:val="000227A9"/>
    <w:rsid w:val="00023141"/>
    <w:rsid w:val="000232E1"/>
    <w:rsid w:val="00023685"/>
    <w:rsid w:val="000240F8"/>
    <w:rsid w:val="00024364"/>
    <w:rsid w:val="0002441A"/>
    <w:rsid w:val="00024670"/>
    <w:rsid w:val="00024C31"/>
    <w:rsid w:val="00024F78"/>
    <w:rsid w:val="00025168"/>
    <w:rsid w:val="0002539C"/>
    <w:rsid w:val="000259D1"/>
    <w:rsid w:val="00025E54"/>
    <w:rsid w:val="00025E5D"/>
    <w:rsid w:val="00025F5D"/>
    <w:rsid w:val="000262AF"/>
    <w:rsid w:val="0002634A"/>
    <w:rsid w:val="0002650B"/>
    <w:rsid w:val="00026933"/>
    <w:rsid w:val="0002693C"/>
    <w:rsid w:val="00026A08"/>
    <w:rsid w:val="00026AA7"/>
    <w:rsid w:val="00027211"/>
    <w:rsid w:val="0002778A"/>
    <w:rsid w:val="0002787D"/>
    <w:rsid w:val="0002793F"/>
    <w:rsid w:val="000279D2"/>
    <w:rsid w:val="00027A46"/>
    <w:rsid w:val="00027EC5"/>
    <w:rsid w:val="00027EFF"/>
    <w:rsid w:val="00027FB9"/>
    <w:rsid w:val="0003022B"/>
    <w:rsid w:val="000302E4"/>
    <w:rsid w:val="00030528"/>
    <w:rsid w:val="0003058A"/>
    <w:rsid w:val="000306C5"/>
    <w:rsid w:val="0003078C"/>
    <w:rsid w:val="00031140"/>
    <w:rsid w:val="0003115E"/>
    <w:rsid w:val="0003134D"/>
    <w:rsid w:val="00031882"/>
    <w:rsid w:val="00031DBA"/>
    <w:rsid w:val="00032138"/>
    <w:rsid w:val="0003234D"/>
    <w:rsid w:val="0003238A"/>
    <w:rsid w:val="00032647"/>
    <w:rsid w:val="00032672"/>
    <w:rsid w:val="000326B4"/>
    <w:rsid w:val="00032D1C"/>
    <w:rsid w:val="00033039"/>
    <w:rsid w:val="000338B5"/>
    <w:rsid w:val="00033AF2"/>
    <w:rsid w:val="00033BDA"/>
    <w:rsid w:val="00034E42"/>
    <w:rsid w:val="000353AA"/>
    <w:rsid w:val="000353C1"/>
    <w:rsid w:val="00035666"/>
    <w:rsid w:val="000357E9"/>
    <w:rsid w:val="000359E1"/>
    <w:rsid w:val="000367D0"/>
    <w:rsid w:val="00036ABA"/>
    <w:rsid w:val="00036B85"/>
    <w:rsid w:val="00036C21"/>
    <w:rsid w:val="00036E56"/>
    <w:rsid w:val="00036E8C"/>
    <w:rsid w:val="00036F06"/>
    <w:rsid w:val="000379DC"/>
    <w:rsid w:val="000379F1"/>
    <w:rsid w:val="00037D33"/>
    <w:rsid w:val="00037D65"/>
    <w:rsid w:val="00037FD7"/>
    <w:rsid w:val="000403F6"/>
    <w:rsid w:val="00040428"/>
    <w:rsid w:val="0004092A"/>
    <w:rsid w:val="00040AF1"/>
    <w:rsid w:val="00040B23"/>
    <w:rsid w:val="00040C84"/>
    <w:rsid w:val="00040DE1"/>
    <w:rsid w:val="00041079"/>
    <w:rsid w:val="0004175E"/>
    <w:rsid w:val="00041D06"/>
    <w:rsid w:val="00041DDC"/>
    <w:rsid w:val="00041F78"/>
    <w:rsid w:val="00042109"/>
    <w:rsid w:val="0004228F"/>
    <w:rsid w:val="000426B3"/>
    <w:rsid w:val="00042B4D"/>
    <w:rsid w:val="00042BB1"/>
    <w:rsid w:val="00042F83"/>
    <w:rsid w:val="00043099"/>
    <w:rsid w:val="0004312B"/>
    <w:rsid w:val="000431FC"/>
    <w:rsid w:val="0004333F"/>
    <w:rsid w:val="0004350F"/>
    <w:rsid w:val="0004359B"/>
    <w:rsid w:val="00043657"/>
    <w:rsid w:val="00043936"/>
    <w:rsid w:val="0004395F"/>
    <w:rsid w:val="00043BBD"/>
    <w:rsid w:val="0004410F"/>
    <w:rsid w:val="0004483F"/>
    <w:rsid w:val="00044B2B"/>
    <w:rsid w:val="00044FFB"/>
    <w:rsid w:val="000453C6"/>
    <w:rsid w:val="000453FF"/>
    <w:rsid w:val="00045EF0"/>
    <w:rsid w:val="00045F12"/>
    <w:rsid w:val="000463E6"/>
    <w:rsid w:val="00046628"/>
    <w:rsid w:val="000466AD"/>
    <w:rsid w:val="00046A08"/>
    <w:rsid w:val="00046C8F"/>
    <w:rsid w:val="00046CC6"/>
    <w:rsid w:val="00046D2C"/>
    <w:rsid w:val="00046EBF"/>
    <w:rsid w:val="00046ED3"/>
    <w:rsid w:val="00046F13"/>
    <w:rsid w:val="00046FB1"/>
    <w:rsid w:val="000473D8"/>
    <w:rsid w:val="000473E0"/>
    <w:rsid w:val="0004764F"/>
    <w:rsid w:val="00050312"/>
    <w:rsid w:val="000504A3"/>
    <w:rsid w:val="0005089F"/>
    <w:rsid w:val="00050BDE"/>
    <w:rsid w:val="00050D4F"/>
    <w:rsid w:val="00050E14"/>
    <w:rsid w:val="00050F7A"/>
    <w:rsid w:val="000517A5"/>
    <w:rsid w:val="000518E0"/>
    <w:rsid w:val="0005250A"/>
    <w:rsid w:val="000525C0"/>
    <w:rsid w:val="00052788"/>
    <w:rsid w:val="00052919"/>
    <w:rsid w:val="00052B1B"/>
    <w:rsid w:val="000530BA"/>
    <w:rsid w:val="00053198"/>
    <w:rsid w:val="000531EB"/>
    <w:rsid w:val="00053497"/>
    <w:rsid w:val="00053635"/>
    <w:rsid w:val="000538C9"/>
    <w:rsid w:val="00053B45"/>
    <w:rsid w:val="0005409A"/>
    <w:rsid w:val="000540AD"/>
    <w:rsid w:val="00054885"/>
    <w:rsid w:val="000549B3"/>
    <w:rsid w:val="000549F6"/>
    <w:rsid w:val="00054E2D"/>
    <w:rsid w:val="000553B9"/>
    <w:rsid w:val="000554C2"/>
    <w:rsid w:val="00055939"/>
    <w:rsid w:val="00055CDA"/>
    <w:rsid w:val="00055CE5"/>
    <w:rsid w:val="00055D6C"/>
    <w:rsid w:val="00055E82"/>
    <w:rsid w:val="0005607B"/>
    <w:rsid w:val="0005647B"/>
    <w:rsid w:val="00056AC4"/>
    <w:rsid w:val="00056B4B"/>
    <w:rsid w:val="00056CA3"/>
    <w:rsid w:val="00057639"/>
    <w:rsid w:val="000578AC"/>
    <w:rsid w:val="00057A67"/>
    <w:rsid w:val="00057B85"/>
    <w:rsid w:val="00057CC4"/>
    <w:rsid w:val="00057FE1"/>
    <w:rsid w:val="000600B3"/>
    <w:rsid w:val="0006012A"/>
    <w:rsid w:val="00060229"/>
    <w:rsid w:val="000605D0"/>
    <w:rsid w:val="00060CF9"/>
    <w:rsid w:val="00060F7F"/>
    <w:rsid w:val="00061224"/>
    <w:rsid w:val="00061B90"/>
    <w:rsid w:val="00061F70"/>
    <w:rsid w:val="000621D7"/>
    <w:rsid w:val="0006228A"/>
    <w:rsid w:val="00062594"/>
    <w:rsid w:val="000628A5"/>
    <w:rsid w:val="00062A9F"/>
    <w:rsid w:val="00062AA4"/>
    <w:rsid w:val="00062B22"/>
    <w:rsid w:val="00063025"/>
    <w:rsid w:val="00063592"/>
    <w:rsid w:val="00063B77"/>
    <w:rsid w:val="00063EB2"/>
    <w:rsid w:val="00064351"/>
    <w:rsid w:val="00064374"/>
    <w:rsid w:val="00064383"/>
    <w:rsid w:val="0006472D"/>
    <w:rsid w:val="000648A2"/>
    <w:rsid w:val="0006491E"/>
    <w:rsid w:val="000649CE"/>
    <w:rsid w:val="00064C12"/>
    <w:rsid w:val="00064D46"/>
    <w:rsid w:val="00064F11"/>
    <w:rsid w:val="00065122"/>
    <w:rsid w:val="00065391"/>
    <w:rsid w:val="00065595"/>
    <w:rsid w:val="00065661"/>
    <w:rsid w:val="00065813"/>
    <w:rsid w:val="000658D5"/>
    <w:rsid w:val="00065ABF"/>
    <w:rsid w:val="00065F07"/>
    <w:rsid w:val="0006624A"/>
    <w:rsid w:val="000663C6"/>
    <w:rsid w:val="000664F3"/>
    <w:rsid w:val="000666C6"/>
    <w:rsid w:val="00066758"/>
    <w:rsid w:val="00066AB1"/>
    <w:rsid w:val="00066B3A"/>
    <w:rsid w:val="00066EAB"/>
    <w:rsid w:val="00066EDA"/>
    <w:rsid w:val="00067129"/>
    <w:rsid w:val="0006739C"/>
    <w:rsid w:val="00067779"/>
    <w:rsid w:val="000678C2"/>
    <w:rsid w:val="00067A5A"/>
    <w:rsid w:val="00067E54"/>
    <w:rsid w:val="000703CE"/>
    <w:rsid w:val="00070835"/>
    <w:rsid w:val="00070854"/>
    <w:rsid w:val="00070F25"/>
    <w:rsid w:val="00070F47"/>
    <w:rsid w:val="0007149F"/>
    <w:rsid w:val="000715F9"/>
    <w:rsid w:val="000717B4"/>
    <w:rsid w:val="00071AAB"/>
    <w:rsid w:val="00071B8E"/>
    <w:rsid w:val="00071C6C"/>
    <w:rsid w:val="00071CD0"/>
    <w:rsid w:val="00071EA5"/>
    <w:rsid w:val="0007210C"/>
    <w:rsid w:val="000721A4"/>
    <w:rsid w:val="00072437"/>
    <w:rsid w:val="0007264E"/>
    <w:rsid w:val="000727BC"/>
    <w:rsid w:val="000727FB"/>
    <w:rsid w:val="00072846"/>
    <w:rsid w:val="000728F0"/>
    <w:rsid w:val="00072A5E"/>
    <w:rsid w:val="00072ACE"/>
    <w:rsid w:val="0007347E"/>
    <w:rsid w:val="0007364C"/>
    <w:rsid w:val="00073D0E"/>
    <w:rsid w:val="00073F2F"/>
    <w:rsid w:val="0007435C"/>
    <w:rsid w:val="00074923"/>
    <w:rsid w:val="00074B2F"/>
    <w:rsid w:val="000751EE"/>
    <w:rsid w:val="00075B18"/>
    <w:rsid w:val="00076144"/>
    <w:rsid w:val="000763C7"/>
    <w:rsid w:val="000765B3"/>
    <w:rsid w:val="000765E9"/>
    <w:rsid w:val="00076BCB"/>
    <w:rsid w:val="00077174"/>
    <w:rsid w:val="000774A9"/>
    <w:rsid w:val="00077913"/>
    <w:rsid w:val="00077B1E"/>
    <w:rsid w:val="00077BE9"/>
    <w:rsid w:val="00080516"/>
    <w:rsid w:val="00080529"/>
    <w:rsid w:val="000807A3"/>
    <w:rsid w:val="000809E4"/>
    <w:rsid w:val="00080AD7"/>
    <w:rsid w:val="00080BDB"/>
    <w:rsid w:val="00080DF8"/>
    <w:rsid w:val="00081045"/>
    <w:rsid w:val="00081652"/>
    <w:rsid w:val="000817FD"/>
    <w:rsid w:val="0008189E"/>
    <w:rsid w:val="00081A20"/>
    <w:rsid w:val="00081E52"/>
    <w:rsid w:val="00081E9F"/>
    <w:rsid w:val="00081F3E"/>
    <w:rsid w:val="000820D2"/>
    <w:rsid w:val="00082591"/>
    <w:rsid w:val="00082739"/>
    <w:rsid w:val="0008273B"/>
    <w:rsid w:val="00082B0F"/>
    <w:rsid w:val="00082BE9"/>
    <w:rsid w:val="00082FE5"/>
    <w:rsid w:val="000832A5"/>
    <w:rsid w:val="0008357E"/>
    <w:rsid w:val="0008363B"/>
    <w:rsid w:val="00083E46"/>
    <w:rsid w:val="00083EFA"/>
    <w:rsid w:val="000847A3"/>
    <w:rsid w:val="0008490A"/>
    <w:rsid w:val="00084A1D"/>
    <w:rsid w:val="00084B31"/>
    <w:rsid w:val="00084C98"/>
    <w:rsid w:val="00084E61"/>
    <w:rsid w:val="00084ED6"/>
    <w:rsid w:val="00085783"/>
    <w:rsid w:val="000857B3"/>
    <w:rsid w:val="000857EF"/>
    <w:rsid w:val="00085D3F"/>
    <w:rsid w:val="00085EA2"/>
    <w:rsid w:val="00086034"/>
    <w:rsid w:val="000864BE"/>
    <w:rsid w:val="00086707"/>
    <w:rsid w:val="000868BA"/>
    <w:rsid w:val="000868D6"/>
    <w:rsid w:val="000868F8"/>
    <w:rsid w:val="000868FD"/>
    <w:rsid w:val="00086A32"/>
    <w:rsid w:val="00086C5B"/>
    <w:rsid w:val="00086D4A"/>
    <w:rsid w:val="00086EA1"/>
    <w:rsid w:val="00086F0C"/>
    <w:rsid w:val="00086F28"/>
    <w:rsid w:val="00087206"/>
    <w:rsid w:val="0008726C"/>
    <w:rsid w:val="0008735A"/>
    <w:rsid w:val="000876A8"/>
    <w:rsid w:val="000877E4"/>
    <w:rsid w:val="00087A19"/>
    <w:rsid w:val="00087A21"/>
    <w:rsid w:val="00087AA7"/>
    <w:rsid w:val="00087B6C"/>
    <w:rsid w:val="0009034B"/>
    <w:rsid w:val="00090518"/>
    <w:rsid w:val="00090664"/>
    <w:rsid w:val="00090767"/>
    <w:rsid w:val="00090A7B"/>
    <w:rsid w:val="000912C7"/>
    <w:rsid w:val="00091692"/>
    <w:rsid w:val="00091731"/>
    <w:rsid w:val="00091CE3"/>
    <w:rsid w:val="00092037"/>
    <w:rsid w:val="00092259"/>
    <w:rsid w:val="000923AD"/>
    <w:rsid w:val="00092831"/>
    <w:rsid w:val="000928DA"/>
    <w:rsid w:val="00093AF8"/>
    <w:rsid w:val="00093DC9"/>
    <w:rsid w:val="00094462"/>
    <w:rsid w:val="00094554"/>
    <w:rsid w:val="0009466E"/>
    <w:rsid w:val="0009491A"/>
    <w:rsid w:val="000949DF"/>
    <w:rsid w:val="00094B4C"/>
    <w:rsid w:val="00094C9F"/>
    <w:rsid w:val="00095252"/>
    <w:rsid w:val="0009535F"/>
    <w:rsid w:val="000955EF"/>
    <w:rsid w:val="00095616"/>
    <w:rsid w:val="000957EE"/>
    <w:rsid w:val="00095894"/>
    <w:rsid w:val="00095897"/>
    <w:rsid w:val="00095A88"/>
    <w:rsid w:val="00095AE9"/>
    <w:rsid w:val="00095C09"/>
    <w:rsid w:val="00095C73"/>
    <w:rsid w:val="00095FAE"/>
    <w:rsid w:val="00095FBD"/>
    <w:rsid w:val="000963A3"/>
    <w:rsid w:val="0009653B"/>
    <w:rsid w:val="000969B8"/>
    <w:rsid w:val="00096A2F"/>
    <w:rsid w:val="00096AD1"/>
    <w:rsid w:val="00096CE3"/>
    <w:rsid w:val="00096E6C"/>
    <w:rsid w:val="00096EA1"/>
    <w:rsid w:val="00097166"/>
    <w:rsid w:val="000975D8"/>
    <w:rsid w:val="00097BD7"/>
    <w:rsid w:val="00097CB8"/>
    <w:rsid w:val="00097D03"/>
    <w:rsid w:val="000A000B"/>
    <w:rsid w:val="000A0445"/>
    <w:rsid w:val="000A052E"/>
    <w:rsid w:val="000A05FB"/>
    <w:rsid w:val="000A06E5"/>
    <w:rsid w:val="000A083F"/>
    <w:rsid w:val="000A0849"/>
    <w:rsid w:val="000A08BF"/>
    <w:rsid w:val="000A0A97"/>
    <w:rsid w:val="000A0EB3"/>
    <w:rsid w:val="000A0FBF"/>
    <w:rsid w:val="000A101A"/>
    <w:rsid w:val="000A10B4"/>
    <w:rsid w:val="000A1382"/>
    <w:rsid w:val="000A13E7"/>
    <w:rsid w:val="000A149B"/>
    <w:rsid w:val="000A14A3"/>
    <w:rsid w:val="000A167E"/>
    <w:rsid w:val="000A19E9"/>
    <w:rsid w:val="000A1A15"/>
    <w:rsid w:val="000A1AFD"/>
    <w:rsid w:val="000A1C04"/>
    <w:rsid w:val="000A206F"/>
    <w:rsid w:val="000A207A"/>
    <w:rsid w:val="000A2169"/>
    <w:rsid w:val="000A2310"/>
    <w:rsid w:val="000A2355"/>
    <w:rsid w:val="000A2E61"/>
    <w:rsid w:val="000A2F48"/>
    <w:rsid w:val="000A3683"/>
    <w:rsid w:val="000A3917"/>
    <w:rsid w:val="000A3AA3"/>
    <w:rsid w:val="000A3D09"/>
    <w:rsid w:val="000A3F1A"/>
    <w:rsid w:val="000A422F"/>
    <w:rsid w:val="000A42AF"/>
    <w:rsid w:val="000A4B02"/>
    <w:rsid w:val="000A4D49"/>
    <w:rsid w:val="000A4F93"/>
    <w:rsid w:val="000A5634"/>
    <w:rsid w:val="000A5B7F"/>
    <w:rsid w:val="000A5B84"/>
    <w:rsid w:val="000A5CC7"/>
    <w:rsid w:val="000A5CFE"/>
    <w:rsid w:val="000A5EEE"/>
    <w:rsid w:val="000A64A7"/>
    <w:rsid w:val="000A67A9"/>
    <w:rsid w:val="000A7053"/>
    <w:rsid w:val="000A71E4"/>
    <w:rsid w:val="000A742F"/>
    <w:rsid w:val="000A7621"/>
    <w:rsid w:val="000A7776"/>
    <w:rsid w:val="000B0072"/>
    <w:rsid w:val="000B0163"/>
    <w:rsid w:val="000B08B5"/>
    <w:rsid w:val="000B09C7"/>
    <w:rsid w:val="000B0C7B"/>
    <w:rsid w:val="000B0E25"/>
    <w:rsid w:val="000B0FE9"/>
    <w:rsid w:val="000B1455"/>
    <w:rsid w:val="000B158F"/>
    <w:rsid w:val="000B1685"/>
    <w:rsid w:val="000B1BB9"/>
    <w:rsid w:val="000B1E7E"/>
    <w:rsid w:val="000B2169"/>
    <w:rsid w:val="000B24F4"/>
    <w:rsid w:val="000B2671"/>
    <w:rsid w:val="000B27A6"/>
    <w:rsid w:val="000B2D21"/>
    <w:rsid w:val="000B31C8"/>
    <w:rsid w:val="000B381A"/>
    <w:rsid w:val="000B396A"/>
    <w:rsid w:val="000B3A58"/>
    <w:rsid w:val="000B3A8E"/>
    <w:rsid w:val="000B3CA5"/>
    <w:rsid w:val="000B420C"/>
    <w:rsid w:val="000B458D"/>
    <w:rsid w:val="000B477A"/>
    <w:rsid w:val="000B49DC"/>
    <w:rsid w:val="000B4B9A"/>
    <w:rsid w:val="000B5604"/>
    <w:rsid w:val="000B56B3"/>
    <w:rsid w:val="000B5C0C"/>
    <w:rsid w:val="000B5D65"/>
    <w:rsid w:val="000B654D"/>
    <w:rsid w:val="000B65B0"/>
    <w:rsid w:val="000B66AF"/>
    <w:rsid w:val="000B68DE"/>
    <w:rsid w:val="000B69A3"/>
    <w:rsid w:val="000B69C1"/>
    <w:rsid w:val="000B717B"/>
    <w:rsid w:val="000B7471"/>
    <w:rsid w:val="000B797B"/>
    <w:rsid w:val="000B7BE7"/>
    <w:rsid w:val="000B7C9C"/>
    <w:rsid w:val="000B7FB3"/>
    <w:rsid w:val="000C05DB"/>
    <w:rsid w:val="000C05DF"/>
    <w:rsid w:val="000C072F"/>
    <w:rsid w:val="000C0885"/>
    <w:rsid w:val="000C0D0D"/>
    <w:rsid w:val="000C17EE"/>
    <w:rsid w:val="000C198E"/>
    <w:rsid w:val="000C1F01"/>
    <w:rsid w:val="000C1F1C"/>
    <w:rsid w:val="000C1F64"/>
    <w:rsid w:val="000C2031"/>
    <w:rsid w:val="000C2062"/>
    <w:rsid w:val="000C20AD"/>
    <w:rsid w:val="000C20CB"/>
    <w:rsid w:val="000C2288"/>
    <w:rsid w:val="000C26E4"/>
    <w:rsid w:val="000C26F5"/>
    <w:rsid w:val="000C2C89"/>
    <w:rsid w:val="000C3047"/>
    <w:rsid w:val="000C30A7"/>
    <w:rsid w:val="000C312C"/>
    <w:rsid w:val="000C34B5"/>
    <w:rsid w:val="000C37FB"/>
    <w:rsid w:val="000C40F1"/>
    <w:rsid w:val="000C4136"/>
    <w:rsid w:val="000C43A1"/>
    <w:rsid w:val="000C4545"/>
    <w:rsid w:val="000C4A9E"/>
    <w:rsid w:val="000C4BBF"/>
    <w:rsid w:val="000C4CC2"/>
    <w:rsid w:val="000C5084"/>
    <w:rsid w:val="000C52C5"/>
    <w:rsid w:val="000C53B4"/>
    <w:rsid w:val="000C5459"/>
    <w:rsid w:val="000C5599"/>
    <w:rsid w:val="000C55C7"/>
    <w:rsid w:val="000C59C5"/>
    <w:rsid w:val="000C5B3D"/>
    <w:rsid w:val="000C5CE1"/>
    <w:rsid w:val="000C5D50"/>
    <w:rsid w:val="000C5D71"/>
    <w:rsid w:val="000C60C3"/>
    <w:rsid w:val="000C6509"/>
    <w:rsid w:val="000C6C02"/>
    <w:rsid w:val="000C7526"/>
    <w:rsid w:val="000C7790"/>
    <w:rsid w:val="000C7D04"/>
    <w:rsid w:val="000C7E21"/>
    <w:rsid w:val="000D029C"/>
    <w:rsid w:val="000D09A1"/>
    <w:rsid w:val="000D0C70"/>
    <w:rsid w:val="000D0D6E"/>
    <w:rsid w:val="000D0D9D"/>
    <w:rsid w:val="000D110C"/>
    <w:rsid w:val="000D1743"/>
    <w:rsid w:val="000D18F6"/>
    <w:rsid w:val="000D1ACB"/>
    <w:rsid w:val="000D1CB7"/>
    <w:rsid w:val="000D1D96"/>
    <w:rsid w:val="000D210C"/>
    <w:rsid w:val="000D2316"/>
    <w:rsid w:val="000D232C"/>
    <w:rsid w:val="000D283A"/>
    <w:rsid w:val="000D284F"/>
    <w:rsid w:val="000D2D1A"/>
    <w:rsid w:val="000D2F9F"/>
    <w:rsid w:val="000D2FF6"/>
    <w:rsid w:val="000D3092"/>
    <w:rsid w:val="000D3862"/>
    <w:rsid w:val="000D3BF4"/>
    <w:rsid w:val="000D3EA8"/>
    <w:rsid w:val="000D456E"/>
    <w:rsid w:val="000D45F0"/>
    <w:rsid w:val="000D47C4"/>
    <w:rsid w:val="000D48CE"/>
    <w:rsid w:val="000D4E41"/>
    <w:rsid w:val="000D5039"/>
    <w:rsid w:val="000D5138"/>
    <w:rsid w:val="000D519A"/>
    <w:rsid w:val="000D5C18"/>
    <w:rsid w:val="000D5E89"/>
    <w:rsid w:val="000D5FE6"/>
    <w:rsid w:val="000D61C3"/>
    <w:rsid w:val="000D6BC1"/>
    <w:rsid w:val="000D6E05"/>
    <w:rsid w:val="000D6FA6"/>
    <w:rsid w:val="000D71B7"/>
    <w:rsid w:val="000D761B"/>
    <w:rsid w:val="000D7683"/>
    <w:rsid w:val="000D780B"/>
    <w:rsid w:val="000D78D0"/>
    <w:rsid w:val="000D7A6A"/>
    <w:rsid w:val="000D7ACB"/>
    <w:rsid w:val="000E00E9"/>
    <w:rsid w:val="000E0469"/>
    <w:rsid w:val="000E06B9"/>
    <w:rsid w:val="000E0981"/>
    <w:rsid w:val="000E0CA1"/>
    <w:rsid w:val="000E0CBC"/>
    <w:rsid w:val="000E0E01"/>
    <w:rsid w:val="000E0E3F"/>
    <w:rsid w:val="000E10F9"/>
    <w:rsid w:val="000E123A"/>
    <w:rsid w:val="000E131A"/>
    <w:rsid w:val="000E13A0"/>
    <w:rsid w:val="000E1412"/>
    <w:rsid w:val="000E197D"/>
    <w:rsid w:val="000E1F43"/>
    <w:rsid w:val="000E2135"/>
    <w:rsid w:val="000E22C5"/>
    <w:rsid w:val="000E24A6"/>
    <w:rsid w:val="000E2820"/>
    <w:rsid w:val="000E2D2B"/>
    <w:rsid w:val="000E30C7"/>
    <w:rsid w:val="000E323A"/>
    <w:rsid w:val="000E33D8"/>
    <w:rsid w:val="000E3514"/>
    <w:rsid w:val="000E3EDD"/>
    <w:rsid w:val="000E3F06"/>
    <w:rsid w:val="000E4175"/>
    <w:rsid w:val="000E443D"/>
    <w:rsid w:val="000E4531"/>
    <w:rsid w:val="000E4734"/>
    <w:rsid w:val="000E4952"/>
    <w:rsid w:val="000E49A6"/>
    <w:rsid w:val="000E4C8B"/>
    <w:rsid w:val="000E4D0A"/>
    <w:rsid w:val="000E4DB5"/>
    <w:rsid w:val="000E4E32"/>
    <w:rsid w:val="000E5716"/>
    <w:rsid w:val="000E5897"/>
    <w:rsid w:val="000E6365"/>
    <w:rsid w:val="000E65A8"/>
    <w:rsid w:val="000E65F4"/>
    <w:rsid w:val="000E67B1"/>
    <w:rsid w:val="000E6B2E"/>
    <w:rsid w:val="000E6C58"/>
    <w:rsid w:val="000E6C89"/>
    <w:rsid w:val="000E6F7A"/>
    <w:rsid w:val="000E751E"/>
    <w:rsid w:val="000E765F"/>
    <w:rsid w:val="000E7743"/>
    <w:rsid w:val="000E779B"/>
    <w:rsid w:val="000E7996"/>
    <w:rsid w:val="000E7AB1"/>
    <w:rsid w:val="000E7FD1"/>
    <w:rsid w:val="000F036C"/>
    <w:rsid w:val="000F0499"/>
    <w:rsid w:val="000F06EA"/>
    <w:rsid w:val="000F0AA5"/>
    <w:rsid w:val="000F0B15"/>
    <w:rsid w:val="000F0D90"/>
    <w:rsid w:val="000F0EEA"/>
    <w:rsid w:val="000F0F43"/>
    <w:rsid w:val="000F1003"/>
    <w:rsid w:val="000F1016"/>
    <w:rsid w:val="000F128E"/>
    <w:rsid w:val="000F14D9"/>
    <w:rsid w:val="000F1682"/>
    <w:rsid w:val="000F1A37"/>
    <w:rsid w:val="000F2013"/>
    <w:rsid w:val="000F2123"/>
    <w:rsid w:val="000F26E1"/>
    <w:rsid w:val="000F2CBE"/>
    <w:rsid w:val="000F318A"/>
    <w:rsid w:val="000F327F"/>
    <w:rsid w:val="000F33B9"/>
    <w:rsid w:val="000F34A3"/>
    <w:rsid w:val="000F34F7"/>
    <w:rsid w:val="000F34FC"/>
    <w:rsid w:val="000F3705"/>
    <w:rsid w:val="000F3726"/>
    <w:rsid w:val="000F3800"/>
    <w:rsid w:val="000F3BD3"/>
    <w:rsid w:val="000F3F5A"/>
    <w:rsid w:val="000F432D"/>
    <w:rsid w:val="000F435A"/>
    <w:rsid w:val="000F4498"/>
    <w:rsid w:val="000F4B57"/>
    <w:rsid w:val="000F4BBD"/>
    <w:rsid w:val="000F4D80"/>
    <w:rsid w:val="000F5154"/>
    <w:rsid w:val="000F515B"/>
    <w:rsid w:val="000F556A"/>
    <w:rsid w:val="000F5728"/>
    <w:rsid w:val="000F572A"/>
    <w:rsid w:val="000F5D43"/>
    <w:rsid w:val="000F5E14"/>
    <w:rsid w:val="000F5E5B"/>
    <w:rsid w:val="000F5E99"/>
    <w:rsid w:val="000F63A4"/>
    <w:rsid w:val="000F67EA"/>
    <w:rsid w:val="000F6898"/>
    <w:rsid w:val="000F68DB"/>
    <w:rsid w:val="000F6A20"/>
    <w:rsid w:val="000F6A25"/>
    <w:rsid w:val="000F6A2B"/>
    <w:rsid w:val="000F6CB5"/>
    <w:rsid w:val="000F6D7D"/>
    <w:rsid w:val="000F75C2"/>
    <w:rsid w:val="000F7D7A"/>
    <w:rsid w:val="000F7F1A"/>
    <w:rsid w:val="0010002B"/>
    <w:rsid w:val="001001C0"/>
    <w:rsid w:val="001002E2"/>
    <w:rsid w:val="00100444"/>
    <w:rsid w:val="0010051C"/>
    <w:rsid w:val="0010063E"/>
    <w:rsid w:val="00100652"/>
    <w:rsid w:val="001006CF"/>
    <w:rsid w:val="0010074F"/>
    <w:rsid w:val="00100BBA"/>
    <w:rsid w:val="00100C01"/>
    <w:rsid w:val="00100D1A"/>
    <w:rsid w:val="00100F72"/>
    <w:rsid w:val="001012C9"/>
    <w:rsid w:val="0010143E"/>
    <w:rsid w:val="00101B9C"/>
    <w:rsid w:val="00101E3C"/>
    <w:rsid w:val="00102168"/>
    <w:rsid w:val="00102536"/>
    <w:rsid w:val="001026C1"/>
    <w:rsid w:val="00102A4D"/>
    <w:rsid w:val="00102B5A"/>
    <w:rsid w:val="00102BB9"/>
    <w:rsid w:val="00102C46"/>
    <w:rsid w:val="00102D00"/>
    <w:rsid w:val="00102DB6"/>
    <w:rsid w:val="00102E11"/>
    <w:rsid w:val="00102FA0"/>
    <w:rsid w:val="00103062"/>
    <w:rsid w:val="001033B1"/>
    <w:rsid w:val="00103579"/>
    <w:rsid w:val="00103915"/>
    <w:rsid w:val="00103965"/>
    <w:rsid w:val="00103E03"/>
    <w:rsid w:val="001044B7"/>
    <w:rsid w:val="001045C1"/>
    <w:rsid w:val="00104BCF"/>
    <w:rsid w:val="00105290"/>
    <w:rsid w:val="00105AE5"/>
    <w:rsid w:val="00105C82"/>
    <w:rsid w:val="00105E24"/>
    <w:rsid w:val="0010625F"/>
    <w:rsid w:val="001062C6"/>
    <w:rsid w:val="00106325"/>
    <w:rsid w:val="0010667E"/>
    <w:rsid w:val="00106803"/>
    <w:rsid w:val="00106F68"/>
    <w:rsid w:val="00106F8A"/>
    <w:rsid w:val="001071D8"/>
    <w:rsid w:val="001073F4"/>
    <w:rsid w:val="00107404"/>
    <w:rsid w:val="00107AD2"/>
    <w:rsid w:val="0011004A"/>
    <w:rsid w:val="00110130"/>
    <w:rsid w:val="0011014C"/>
    <w:rsid w:val="00110208"/>
    <w:rsid w:val="001103D1"/>
    <w:rsid w:val="00110A66"/>
    <w:rsid w:val="00110F76"/>
    <w:rsid w:val="00110FA5"/>
    <w:rsid w:val="00111052"/>
    <w:rsid w:val="001113DA"/>
    <w:rsid w:val="001114FB"/>
    <w:rsid w:val="0011205E"/>
    <w:rsid w:val="001129CA"/>
    <w:rsid w:val="00112A7F"/>
    <w:rsid w:val="00112E7C"/>
    <w:rsid w:val="00112F11"/>
    <w:rsid w:val="0011378E"/>
    <w:rsid w:val="00113B9A"/>
    <w:rsid w:val="00113F48"/>
    <w:rsid w:val="001143F5"/>
    <w:rsid w:val="00114557"/>
    <w:rsid w:val="00114B84"/>
    <w:rsid w:val="00114BF8"/>
    <w:rsid w:val="00114E53"/>
    <w:rsid w:val="001150FF"/>
    <w:rsid w:val="001152B6"/>
    <w:rsid w:val="00115577"/>
    <w:rsid w:val="0011581B"/>
    <w:rsid w:val="001158DC"/>
    <w:rsid w:val="0011590A"/>
    <w:rsid w:val="00115AB9"/>
    <w:rsid w:val="00115CB2"/>
    <w:rsid w:val="00115EFA"/>
    <w:rsid w:val="00115F0F"/>
    <w:rsid w:val="0011645D"/>
    <w:rsid w:val="00116550"/>
    <w:rsid w:val="00116CF7"/>
    <w:rsid w:val="00116FCF"/>
    <w:rsid w:val="00117062"/>
    <w:rsid w:val="0011736D"/>
    <w:rsid w:val="0011762A"/>
    <w:rsid w:val="001176D5"/>
    <w:rsid w:val="00117B83"/>
    <w:rsid w:val="00120030"/>
    <w:rsid w:val="00120062"/>
    <w:rsid w:val="00120157"/>
    <w:rsid w:val="0012016A"/>
    <w:rsid w:val="00120182"/>
    <w:rsid w:val="001204B0"/>
    <w:rsid w:val="001209C4"/>
    <w:rsid w:val="001209D4"/>
    <w:rsid w:val="00120F8B"/>
    <w:rsid w:val="001212FE"/>
    <w:rsid w:val="001214F7"/>
    <w:rsid w:val="0012192A"/>
    <w:rsid w:val="00121E49"/>
    <w:rsid w:val="00121F97"/>
    <w:rsid w:val="00121FB9"/>
    <w:rsid w:val="00122585"/>
    <w:rsid w:val="001227E2"/>
    <w:rsid w:val="00122D65"/>
    <w:rsid w:val="00123073"/>
    <w:rsid w:val="001230DE"/>
    <w:rsid w:val="0012326C"/>
    <w:rsid w:val="0012360F"/>
    <w:rsid w:val="001237E9"/>
    <w:rsid w:val="00123876"/>
    <w:rsid w:val="00123968"/>
    <w:rsid w:val="00123A58"/>
    <w:rsid w:val="00123A67"/>
    <w:rsid w:val="00123B6C"/>
    <w:rsid w:val="00123C00"/>
    <w:rsid w:val="00123C37"/>
    <w:rsid w:val="00123C6D"/>
    <w:rsid w:val="00123F7E"/>
    <w:rsid w:val="00123FCF"/>
    <w:rsid w:val="001242AA"/>
    <w:rsid w:val="00124BC8"/>
    <w:rsid w:val="00124DB7"/>
    <w:rsid w:val="00124E25"/>
    <w:rsid w:val="00124FC5"/>
    <w:rsid w:val="00125471"/>
    <w:rsid w:val="00125CFB"/>
    <w:rsid w:val="00126145"/>
    <w:rsid w:val="001261C0"/>
    <w:rsid w:val="0012695F"/>
    <w:rsid w:val="001269E5"/>
    <w:rsid w:val="00126ADD"/>
    <w:rsid w:val="00126B53"/>
    <w:rsid w:val="00126BA4"/>
    <w:rsid w:val="00126DA6"/>
    <w:rsid w:val="001272C5"/>
    <w:rsid w:val="00127466"/>
    <w:rsid w:val="00127540"/>
    <w:rsid w:val="00127652"/>
    <w:rsid w:val="001278DD"/>
    <w:rsid w:val="00127A8B"/>
    <w:rsid w:val="00127AE9"/>
    <w:rsid w:val="00127B76"/>
    <w:rsid w:val="00127DE9"/>
    <w:rsid w:val="00127E0F"/>
    <w:rsid w:val="00127E5E"/>
    <w:rsid w:val="0013017B"/>
    <w:rsid w:val="00130512"/>
    <w:rsid w:val="00130691"/>
    <w:rsid w:val="001307C7"/>
    <w:rsid w:val="00130DB2"/>
    <w:rsid w:val="00130EFF"/>
    <w:rsid w:val="001310E7"/>
    <w:rsid w:val="001312CE"/>
    <w:rsid w:val="00131381"/>
    <w:rsid w:val="00131383"/>
    <w:rsid w:val="00131A1D"/>
    <w:rsid w:val="00131F41"/>
    <w:rsid w:val="001320BD"/>
    <w:rsid w:val="001321FE"/>
    <w:rsid w:val="001322C5"/>
    <w:rsid w:val="00132389"/>
    <w:rsid w:val="00132390"/>
    <w:rsid w:val="0013247B"/>
    <w:rsid w:val="00132512"/>
    <w:rsid w:val="00132617"/>
    <w:rsid w:val="001327C9"/>
    <w:rsid w:val="00132879"/>
    <w:rsid w:val="00132A8E"/>
    <w:rsid w:val="00132B87"/>
    <w:rsid w:val="00133067"/>
    <w:rsid w:val="001330D1"/>
    <w:rsid w:val="00133199"/>
    <w:rsid w:val="001331D7"/>
    <w:rsid w:val="001332E2"/>
    <w:rsid w:val="001338F1"/>
    <w:rsid w:val="00133C7B"/>
    <w:rsid w:val="00133ED2"/>
    <w:rsid w:val="00134AD3"/>
    <w:rsid w:val="00134C48"/>
    <w:rsid w:val="00134D45"/>
    <w:rsid w:val="00134D6F"/>
    <w:rsid w:val="00135049"/>
    <w:rsid w:val="001352D0"/>
    <w:rsid w:val="001354D7"/>
    <w:rsid w:val="001359C5"/>
    <w:rsid w:val="001369F3"/>
    <w:rsid w:val="00136A1E"/>
    <w:rsid w:val="00137089"/>
    <w:rsid w:val="00137432"/>
    <w:rsid w:val="00137894"/>
    <w:rsid w:val="00137A8C"/>
    <w:rsid w:val="00137AE5"/>
    <w:rsid w:val="00137B90"/>
    <w:rsid w:val="00137DEA"/>
    <w:rsid w:val="00137DFF"/>
    <w:rsid w:val="00140017"/>
    <w:rsid w:val="00140266"/>
    <w:rsid w:val="00140A4A"/>
    <w:rsid w:val="00140DAF"/>
    <w:rsid w:val="001410A9"/>
    <w:rsid w:val="001414AA"/>
    <w:rsid w:val="0014169C"/>
    <w:rsid w:val="0014185A"/>
    <w:rsid w:val="00141887"/>
    <w:rsid w:val="0014190C"/>
    <w:rsid w:val="00141A36"/>
    <w:rsid w:val="00141BBC"/>
    <w:rsid w:val="00142108"/>
    <w:rsid w:val="0014220D"/>
    <w:rsid w:val="0014258B"/>
    <w:rsid w:val="00142862"/>
    <w:rsid w:val="001429A2"/>
    <w:rsid w:val="00142B47"/>
    <w:rsid w:val="00142CCB"/>
    <w:rsid w:val="00143372"/>
    <w:rsid w:val="00143468"/>
    <w:rsid w:val="0014349F"/>
    <w:rsid w:val="00143580"/>
    <w:rsid w:val="001437D8"/>
    <w:rsid w:val="00143BD7"/>
    <w:rsid w:val="00143DB1"/>
    <w:rsid w:val="001442F8"/>
    <w:rsid w:val="00144553"/>
    <w:rsid w:val="00144955"/>
    <w:rsid w:val="00144FCA"/>
    <w:rsid w:val="001451AC"/>
    <w:rsid w:val="00145211"/>
    <w:rsid w:val="00145627"/>
    <w:rsid w:val="00145AA2"/>
    <w:rsid w:val="00145DEB"/>
    <w:rsid w:val="00145EBE"/>
    <w:rsid w:val="00145F5E"/>
    <w:rsid w:val="00146099"/>
    <w:rsid w:val="00146300"/>
    <w:rsid w:val="00146364"/>
    <w:rsid w:val="00146626"/>
    <w:rsid w:val="0014682E"/>
    <w:rsid w:val="00146942"/>
    <w:rsid w:val="001469A1"/>
    <w:rsid w:val="00146A60"/>
    <w:rsid w:val="00146AED"/>
    <w:rsid w:val="00146E22"/>
    <w:rsid w:val="00146F37"/>
    <w:rsid w:val="00146FB4"/>
    <w:rsid w:val="001473AD"/>
    <w:rsid w:val="001473C4"/>
    <w:rsid w:val="00147734"/>
    <w:rsid w:val="00147B94"/>
    <w:rsid w:val="00147D20"/>
    <w:rsid w:val="0015049D"/>
    <w:rsid w:val="0015089C"/>
    <w:rsid w:val="001508F0"/>
    <w:rsid w:val="0015093D"/>
    <w:rsid w:val="00150A3C"/>
    <w:rsid w:val="00150B33"/>
    <w:rsid w:val="00150B45"/>
    <w:rsid w:val="00150B62"/>
    <w:rsid w:val="00150CCF"/>
    <w:rsid w:val="00150D76"/>
    <w:rsid w:val="00150E18"/>
    <w:rsid w:val="00150FA0"/>
    <w:rsid w:val="001515F5"/>
    <w:rsid w:val="0015180C"/>
    <w:rsid w:val="00151F46"/>
    <w:rsid w:val="0015269F"/>
    <w:rsid w:val="00152896"/>
    <w:rsid w:val="00152B83"/>
    <w:rsid w:val="00152E06"/>
    <w:rsid w:val="00152FA8"/>
    <w:rsid w:val="0015301E"/>
    <w:rsid w:val="00153356"/>
    <w:rsid w:val="001536FA"/>
    <w:rsid w:val="00153B37"/>
    <w:rsid w:val="00153C2A"/>
    <w:rsid w:val="00153C83"/>
    <w:rsid w:val="00154552"/>
    <w:rsid w:val="001548E3"/>
    <w:rsid w:val="00154903"/>
    <w:rsid w:val="00154A8A"/>
    <w:rsid w:val="00154A9C"/>
    <w:rsid w:val="00154AD0"/>
    <w:rsid w:val="00154BFE"/>
    <w:rsid w:val="00154EF7"/>
    <w:rsid w:val="00154F1B"/>
    <w:rsid w:val="0015531C"/>
    <w:rsid w:val="00155399"/>
    <w:rsid w:val="00155681"/>
    <w:rsid w:val="00155B2F"/>
    <w:rsid w:val="00156088"/>
    <w:rsid w:val="00156260"/>
    <w:rsid w:val="00156535"/>
    <w:rsid w:val="001566DE"/>
    <w:rsid w:val="001568B8"/>
    <w:rsid w:val="001569F5"/>
    <w:rsid w:val="00156BD2"/>
    <w:rsid w:val="001571DD"/>
    <w:rsid w:val="0015733E"/>
    <w:rsid w:val="00157411"/>
    <w:rsid w:val="001579C4"/>
    <w:rsid w:val="00157C65"/>
    <w:rsid w:val="00157E25"/>
    <w:rsid w:val="00157EB0"/>
    <w:rsid w:val="001603D9"/>
    <w:rsid w:val="00160538"/>
    <w:rsid w:val="0016071F"/>
    <w:rsid w:val="001609CC"/>
    <w:rsid w:val="00160AC6"/>
    <w:rsid w:val="00160FCD"/>
    <w:rsid w:val="00161188"/>
    <w:rsid w:val="00161644"/>
    <w:rsid w:val="001616B9"/>
    <w:rsid w:val="0016172E"/>
    <w:rsid w:val="00161883"/>
    <w:rsid w:val="00161B4B"/>
    <w:rsid w:val="00161D2C"/>
    <w:rsid w:val="001626DC"/>
    <w:rsid w:val="00162AC0"/>
    <w:rsid w:val="00162B67"/>
    <w:rsid w:val="00162BE6"/>
    <w:rsid w:val="00162EDB"/>
    <w:rsid w:val="001631FE"/>
    <w:rsid w:val="00163407"/>
    <w:rsid w:val="001634C8"/>
    <w:rsid w:val="00163783"/>
    <w:rsid w:val="00163B46"/>
    <w:rsid w:val="00163D45"/>
    <w:rsid w:val="00163F01"/>
    <w:rsid w:val="0016472C"/>
    <w:rsid w:val="001649AA"/>
    <w:rsid w:val="001649B1"/>
    <w:rsid w:val="00164C61"/>
    <w:rsid w:val="00164CE8"/>
    <w:rsid w:val="00164EFC"/>
    <w:rsid w:val="00164F61"/>
    <w:rsid w:val="00165263"/>
    <w:rsid w:val="00165856"/>
    <w:rsid w:val="00166253"/>
    <w:rsid w:val="0016664C"/>
    <w:rsid w:val="001669D5"/>
    <w:rsid w:val="00166A49"/>
    <w:rsid w:val="00166DE3"/>
    <w:rsid w:val="0016702F"/>
    <w:rsid w:val="00167675"/>
    <w:rsid w:val="001678A4"/>
    <w:rsid w:val="00167E6B"/>
    <w:rsid w:val="00167EF7"/>
    <w:rsid w:val="00170137"/>
    <w:rsid w:val="001709DD"/>
    <w:rsid w:val="00170B5D"/>
    <w:rsid w:val="00170CEF"/>
    <w:rsid w:val="001710FC"/>
    <w:rsid w:val="001711BA"/>
    <w:rsid w:val="00171462"/>
    <w:rsid w:val="0017147F"/>
    <w:rsid w:val="001716C0"/>
    <w:rsid w:val="0017188E"/>
    <w:rsid w:val="00171ADB"/>
    <w:rsid w:val="00171C28"/>
    <w:rsid w:val="00171C35"/>
    <w:rsid w:val="00171D4E"/>
    <w:rsid w:val="00172050"/>
    <w:rsid w:val="00172260"/>
    <w:rsid w:val="0017240F"/>
    <w:rsid w:val="00172703"/>
    <w:rsid w:val="00172B7E"/>
    <w:rsid w:val="00173078"/>
    <w:rsid w:val="00173102"/>
    <w:rsid w:val="0017312B"/>
    <w:rsid w:val="00173199"/>
    <w:rsid w:val="0017330E"/>
    <w:rsid w:val="001735EC"/>
    <w:rsid w:val="00173853"/>
    <w:rsid w:val="0017397D"/>
    <w:rsid w:val="001739CF"/>
    <w:rsid w:val="00173A34"/>
    <w:rsid w:val="00173A47"/>
    <w:rsid w:val="00173B46"/>
    <w:rsid w:val="00173D77"/>
    <w:rsid w:val="001749A2"/>
    <w:rsid w:val="00174B35"/>
    <w:rsid w:val="00174D88"/>
    <w:rsid w:val="00174E8B"/>
    <w:rsid w:val="001750B9"/>
    <w:rsid w:val="0017519B"/>
    <w:rsid w:val="001752CA"/>
    <w:rsid w:val="00175459"/>
    <w:rsid w:val="0017574D"/>
    <w:rsid w:val="00175964"/>
    <w:rsid w:val="00175DA9"/>
    <w:rsid w:val="001760E7"/>
    <w:rsid w:val="0017614E"/>
    <w:rsid w:val="00176293"/>
    <w:rsid w:val="00176D49"/>
    <w:rsid w:val="00176D95"/>
    <w:rsid w:val="00177566"/>
    <w:rsid w:val="001775B3"/>
    <w:rsid w:val="001775CE"/>
    <w:rsid w:val="0017773E"/>
    <w:rsid w:val="00177925"/>
    <w:rsid w:val="00177F77"/>
    <w:rsid w:val="001801F6"/>
    <w:rsid w:val="0018031B"/>
    <w:rsid w:val="001805D6"/>
    <w:rsid w:val="0018076E"/>
    <w:rsid w:val="0018113F"/>
    <w:rsid w:val="001813E4"/>
    <w:rsid w:val="00181410"/>
    <w:rsid w:val="00181929"/>
    <w:rsid w:val="00181B2C"/>
    <w:rsid w:val="00181CBB"/>
    <w:rsid w:val="00181E42"/>
    <w:rsid w:val="00181F98"/>
    <w:rsid w:val="001821DC"/>
    <w:rsid w:val="001825C9"/>
    <w:rsid w:val="00182702"/>
    <w:rsid w:val="00182AC8"/>
    <w:rsid w:val="00182FC4"/>
    <w:rsid w:val="001831B3"/>
    <w:rsid w:val="001833AD"/>
    <w:rsid w:val="00183479"/>
    <w:rsid w:val="0018351F"/>
    <w:rsid w:val="00183A21"/>
    <w:rsid w:val="00183B40"/>
    <w:rsid w:val="00183DE2"/>
    <w:rsid w:val="00183E76"/>
    <w:rsid w:val="00183FE7"/>
    <w:rsid w:val="00184067"/>
    <w:rsid w:val="001842AA"/>
    <w:rsid w:val="00184346"/>
    <w:rsid w:val="00184467"/>
    <w:rsid w:val="0018478C"/>
    <w:rsid w:val="00184964"/>
    <w:rsid w:val="00184B71"/>
    <w:rsid w:val="00184C9E"/>
    <w:rsid w:val="00184E44"/>
    <w:rsid w:val="00184F94"/>
    <w:rsid w:val="00185165"/>
    <w:rsid w:val="001851F6"/>
    <w:rsid w:val="001859EF"/>
    <w:rsid w:val="00185AE0"/>
    <w:rsid w:val="0018603F"/>
    <w:rsid w:val="001862C6"/>
    <w:rsid w:val="00186446"/>
    <w:rsid w:val="001864A5"/>
    <w:rsid w:val="00186652"/>
    <w:rsid w:val="00186673"/>
    <w:rsid w:val="001867E9"/>
    <w:rsid w:val="001868B5"/>
    <w:rsid w:val="00186954"/>
    <w:rsid w:val="0018695E"/>
    <w:rsid w:val="00186C62"/>
    <w:rsid w:val="00186DC0"/>
    <w:rsid w:val="00186EFC"/>
    <w:rsid w:val="0018701F"/>
    <w:rsid w:val="001870EA"/>
    <w:rsid w:val="001877B5"/>
    <w:rsid w:val="00190B50"/>
    <w:rsid w:val="00190D18"/>
    <w:rsid w:val="00191158"/>
    <w:rsid w:val="001914B2"/>
    <w:rsid w:val="00191914"/>
    <w:rsid w:val="00191953"/>
    <w:rsid w:val="00191BAE"/>
    <w:rsid w:val="00191C16"/>
    <w:rsid w:val="00192070"/>
    <w:rsid w:val="001921EB"/>
    <w:rsid w:val="00192372"/>
    <w:rsid w:val="001928EE"/>
    <w:rsid w:val="00192AB6"/>
    <w:rsid w:val="00192DE2"/>
    <w:rsid w:val="00192EBA"/>
    <w:rsid w:val="00193127"/>
    <w:rsid w:val="001931A0"/>
    <w:rsid w:val="001932EA"/>
    <w:rsid w:val="001938B7"/>
    <w:rsid w:val="00193990"/>
    <w:rsid w:val="00193B21"/>
    <w:rsid w:val="00193B3B"/>
    <w:rsid w:val="00193C85"/>
    <w:rsid w:val="00194095"/>
    <w:rsid w:val="00194165"/>
    <w:rsid w:val="00194671"/>
    <w:rsid w:val="00194897"/>
    <w:rsid w:val="00194AA2"/>
    <w:rsid w:val="00194E09"/>
    <w:rsid w:val="0019513B"/>
    <w:rsid w:val="001951A7"/>
    <w:rsid w:val="00195202"/>
    <w:rsid w:val="00195461"/>
    <w:rsid w:val="00195BB7"/>
    <w:rsid w:val="00195BCD"/>
    <w:rsid w:val="001960BE"/>
    <w:rsid w:val="0019642C"/>
    <w:rsid w:val="001964C0"/>
    <w:rsid w:val="00196924"/>
    <w:rsid w:val="00197101"/>
    <w:rsid w:val="00197456"/>
    <w:rsid w:val="00197722"/>
    <w:rsid w:val="0019772D"/>
    <w:rsid w:val="00197DDD"/>
    <w:rsid w:val="00197F66"/>
    <w:rsid w:val="00197F7B"/>
    <w:rsid w:val="001A00A7"/>
    <w:rsid w:val="001A0146"/>
    <w:rsid w:val="001A0233"/>
    <w:rsid w:val="001A049F"/>
    <w:rsid w:val="001A0564"/>
    <w:rsid w:val="001A0765"/>
    <w:rsid w:val="001A08CA"/>
    <w:rsid w:val="001A0B3A"/>
    <w:rsid w:val="001A0E3E"/>
    <w:rsid w:val="001A142C"/>
    <w:rsid w:val="001A181D"/>
    <w:rsid w:val="001A182F"/>
    <w:rsid w:val="001A1888"/>
    <w:rsid w:val="001A18A5"/>
    <w:rsid w:val="001A1A18"/>
    <w:rsid w:val="001A1C5F"/>
    <w:rsid w:val="001A1F26"/>
    <w:rsid w:val="001A221E"/>
    <w:rsid w:val="001A2392"/>
    <w:rsid w:val="001A23BF"/>
    <w:rsid w:val="001A266C"/>
    <w:rsid w:val="001A268D"/>
    <w:rsid w:val="001A2C10"/>
    <w:rsid w:val="001A324F"/>
    <w:rsid w:val="001A353A"/>
    <w:rsid w:val="001A3745"/>
    <w:rsid w:val="001A375D"/>
    <w:rsid w:val="001A396D"/>
    <w:rsid w:val="001A3D68"/>
    <w:rsid w:val="001A3F7A"/>
    <w:rsid w:val="001A4249"/>
    <w:rsid w:val="001A4609"/>
    <w:rsid w:val="001A471A"/>
    <w:rsid w:val="001A49AD"/>
    <w:rsid w:val="001A553F"/>
    <w:rsid w:val="001A56AE"/>
    <w:rsid w:val="001A59FC"/>
    <w:rsid w:val="001A5B2D"/>
    <w:rsid w:val="001A5FEB"/>
    <w:rsid w:val="001A604E"/>
    <w:rsid w:val="001A6142"/>
    <w:rsid w:val="001A61A2"/>
    <w:rsid w:val="001A61CD"/>
    <w:rsid w:val="001A6555"/>
    <w:rsid w:val="001A6958"/>
    <w:rsid w:val="001A6AA5"/>
    <w:rsid w:val="001A6C0E"/>
    <w:rsid w:val="001A708B"/>
    <w:rsid w:val="001A709B"/>
    <w:rsid w:val="001A7863"/>
    <w:rsid w:val="001A7DE6"/>
    <w:rsid w:val="001A7E42"/>
    <w:rsid w:val="001A7FAA"/>
    <w:rsid w:val="001B01F9"/>
    <w:rsid w:val="001B07EB"/>
    <w:rsid w:val="001B0F60"/>
    <w:rsid w:val="001B1142"/>
    <w:rsid w:val="001B139A"/>
    <w:rsid w:val="001B1441"/>
    <w:rsid w:val="001B152B"/>
    <w:rsid w:val="001B1B2A"/>
    <w:rsid w:val="001B1E1D"/>
    <w:rsid w:val="001B21CE"/>
    <w:rsid w:val="001B248C"/>
    <w:rsid w:val="001B270F"/>
    <w:rsid w:val="001B2B16"/>
    <w:rsid w:val="001B3022"/>
    <w:rsid w:val="001B334B"/>
    <w:rsid w:val="001B35C9"/>
    <w:rsid w:val="001B366E"/>
    <w:rsid w:val="001B37CB"/>
    <w:rsid w:val="001B4085"/>
    <w:rsid w:val="001B42AD"/>
    <w:rsid w:val="001B430F"/>
    <w:rsid w:val="001B4ABA"/>
    <w:rsid w:val="001B4D6C"/>
    <w:rsid w:val="001B4E2B"/>
    <w:rsid w:val="001B5264"/>
    <w:rsid w:val="001B5492"/>
    <w:rsid w:val="001B54A2"/>
    <w:rsid w:val="001B5577"/>
    <w:rsid w:val="001B56A4"/>
    <w:rsid w:val="001B5960"/>
    <w:rsid w:val="001B5B1D"/>
    <w:rsid w:val="001B5C0A"/>
    <w:rsid w:val="001B5C53"/>
    <w:rsid w:val="001B5FDE"/>
    <w:rsid w:val="001B638D"/>
    <w:rsid w:val="001B6E5A"/>
    <w:rsid w:val="001B6ECF"/>
    <w:rsid w:val="001B76CC"/>
    <w:rsid w:val="001B794A"/>
    <w:rsid w:val="001B79B9"/>
    <w:rsid w:val="001B7CFF"/>
    <w:rsid w:val="001C0040"/>
    <w:rsid w:val="001C07A6"/>
    <w:rsid w:val="001C0A0E"/>
    <w:rsid w:val="001C0A1D"/>
    <w:rsid w:val="001C0B66"/>
    <w:rsid w:val="001C0C84"/>
    <w:rsid w:val="001C0D3A"/>
    <w:rsid w:val="001C0FB3"/>
    <w:rsid w:val="001C134E"/>
    <w:rsid w:val="001C13C9"/>
    <w:rsid w:val="001C17D6"/>
    <w:rsid w:val="001C1A5B"/>
    <w:rsid w:val="001C1A88"/>
    <w:rsid w:val="001C246E"/>
    <w:rsid w:val="001C248F"/>
    <w:rsid w:val="001C2596"/>
    <w:rsid w:val="001C25F8"/>
    <w:rsid w:val="001C26D8"/>
    <w:rsid w:val="001C2727"/>
    <w:rsid w:val="001C2C1E"/>
    <w:rsid w:val="001C2DB5"/>
    <w:rsid w:val="001C3345"/>
    <w:rsid w:val="001C3443"/>
    <w:rsid w:val="001C354B"/>
    <w:rsid w:val="001C389C"/>
    <w:rsid w:val="001C3AD2"/>
    <w:rsid w:val="001C3C2D"/>
    <w:rsid w:val="001C41A5"/>
    <w:rsid w:val="001C41B6"/>
    <w:rsid w:val="001C41C0"/>
    <w:rsid w:val="001C4553"/>
    <w:rsid w:val="001C57A3"/>
    <w:rsid w:val="001C5888"/>
    <w:rsid w:val="001C5A40"/>
    <w:rsid w:val="001C5C33"/>
    <w:rsid w:val="001C5CAE"/>
    <w:rsid w:val="001C6434"/>
    <w:rsid w:val="001C6436"/>
    <w:rsid w:val="001C651D"/>
    <w:rsid w:val="001C6856"/>
    <w:rsid w:val="001C6A95"/>
    <w:rsid w:val="001C6C01"/>
    <w:rsid w:val="001C7672"/>
    <w:rsid w:val="001C768F"/>
    <w:rsid w:val="001C7700"/>
    <w:rsid w:val="001C77BD"/>
    <w:rsid w:val="001C78A5"/>
    <w:rsid w:val="001C78BA"/>
    <w:rsid w:val="001C7DDC"/>
    <w:rsid w:val="001D0282"/>
    <w:rsid w:val="001D0521"/>
    <w:rsid w:val="001D0B6B"/>
    <w:rsid w:val="001D0D0E"/>
    <w:rsid w:val="001D0FB4"/>
    <w:rsid w:val="001D135F"/>
    <w:rsid w:val="001D1930"/>
    <w:rsid w:val="001D1D51"/>
    <w:rsid w:val="001D21C5"/>
    <w:rsid w:val="001D26D8"/>
    <w:rsid w:val="001D2DA9"/>
    <w:rsid w:val="001D3132"/>
    <w:rsid w:val="001D31CE"/>
    <w:rsid w:val="001D33C9"/>
    <w:rsid w:val="001D3B80"/>
    <w:rsid w:val="001D3E8B"/>
    <w:rsid w:val="001D4553"/>
    <w:rsid w:val="001D4E1C"/>
    <w:rsid w:val="001D4EED"/>
    <w:rsid w:val="001D4F63"/>
    <w:rsid w:val="001D4F8D"/>
    <w:rsid w:val="001D4FC5"/>
    <w:rsid w:val="001D4FF2"/>
    <w:rsid w:val="001D5051"/>
    <w:rsid w:val="001D517A"/>
    <w:rsid w:val="001D539F"/>
    <w:rsid w:val="001D5665"/>
    <w:rsid w:val="001D5C88"/>
    <w:rsid w:val="001D60F3"/>
    <w:rsid w:val="001D638E"/>
    <w:rsid w:val="001D668F"/>
    <w:rsid w:val="001D69E2"/>
    <w:rsid w:val="001D73A3"/>
    <w:rsid w:val="001D743E"/>
    <w:rsid w:val="001D74CC"/>
    <w:rsid w:val="001D7991"/>
    <w:rsid w:val="001D7D63"/>
    <w:rsid w:val="001D7DF6"/>
    <w:rsid w:val="001D7EBB"/>
    <w:rsid w:val="001E01CE"/>
    <w:rsid w:val="001E04C0"/>
    <w:rsid w:val="001E0673"/>
    <w:rsid w:val="001E08FA"/>
    <w:rsid w:val="001E0F69"/>
    <w:rsid w:val="001E10F7"/>
    <w:rsid w:val="001E14D7"/>
    <w:rsid w:val="001E14E6"/>
    <w:rsid w:val="001E1591"/>
    <w:rsid w:val="001E176E"/>
    <w:rsid w:val="001E1AAE"/>
    <w:rsid w:val="001E1B0D"/>
    <w:rsid w:val="001E1CDB"/>
    <w:rsid w:val="001E2153"/>
    <w:rsid w:val="001E264C"/>
    <w:rsid w:val="001E27C7"/>
    <w:rsid w:val="001E2880"/>
    <w:rsid w:val="001E2A06"/>
    <w:rsid w:val="001E2DA4"/>
    <w:rsid w:val="001E3130"/>
    <w:rsid w:val="001E31A7"/>
    <w:rsid w:val="001E31FF"/>
    <w:rsid w:val="001E3438"/>
    <w:rsid w:val="001E395F"/>
    <w:rsid w:val="001E3997"/>
    <w:rsid w:val="001E3B17"/>
    <w:rsid w:val="001E3D40"/>
    <w:rsid w:val="001E4379"/>
    <w:rsid w:val="001E497A"/>
    <w:rsid w:val="001E497C"/>
    <w:rsid w:val="001E49B0"/>
    <w:rsid w:val="001E49F3"/>
    <w:rsid w:val="001E4A3F"/>
    <w:rsid w:val="001E4BA9"/>
    <w:rsid w:val="001E4C5C"/>
    <w:rsid w:val="001E4D3F"/>
    <w:rsid w:val="001E53BF"/>
    <w:rsid w:val="001E56AF"/>
    <w:rsid w:val="001E5ABD"/>
    <w:rsid w:val="001E5B7F"/>
    <w:rsid w:val="001E5BA8"/>
    <w:rsid w:val="001E5DB5"/>
    <w:rsid w:val="001E5DDF"/>
    <w:rsid w:val="001E6314"/>
    <w:rsid w:val="001E6531"/>
    <w:rsid w:val="001E6586"/>
    <w:rsid w:val="001E6B46"/>
    <w:rsid w:val="001E6CF5"/>
    <w:rsid w:val="001E6E48"/>
    <w:rsid w:val="001E7153"/>
    <w:rsid w:val="001E741A"/>
    <w:rsid w:val="001E7CAE"/>
    <w:rsid w:val="001E7E08"/>
    <w:rsid w:val="001F014F"/>
    <w:rsid w:val="001F03B6"/>
    <w:rsid w:val="001F0560"/>
    <w:rsid w:val="001F0C46"/>
    <w:rsid w:val="001F0F8D"/>
    <w:rsid w:val="001F1013"/>
    <w:rsid w:val="001F11FD"/>
    <w:rsid w:val="001F1866"/>
    <w:rsid w:val="001F1A04"/>
    <w:rsid w:val="001F1A80"/>
    <w:rsid w:val="001F1AA8"/>
    <w:rsid w:val="001F1F09"/>
    <w:rsid w:val="001F213D"/>
    <w:rsid w:val="001F22FE"/>
    <w:rsid w:val="001F2357"/>
    <w:rsid w:val="001F248E"/>
    <w:rsid w:val="001F2D01"/>
    <w:rsid w:val="001F2E90"/>
    <w:rsid w:val="001F3085"/>
    <w:rsid w:val="001F30BC"/>
    <w:rsid w:val="001F3642"/>
    <w:rsid w:val="001F3A55"/>
    <w:rsid w:val="001F548A"/>
    <w:rsid w:val="001F5552"/>
    <w:rsid w:val="001F5608"/>
    <w:rsid w:val="001F56AC"/>
    <w:rsid w:val="001F5B58"/>
    <w:rsid w:val="001F6114"/>
    <w:rsid w:val="001F61F4"/>
    <w:rsid w:val="001F65BE"/>
    <w:rsid w:val="001F6A24"/>
    <w:rsid w:val="001F6C54"/>
    <w:rsid w:val="001F6E14"/>
    <w:rsid w:val="001F6F6F"/>
    <w:rsid w:val="001F702E"/>
    <w:rsid w:val="001F70B2"/>
    <w:rsid w:val="001F70B5"/>
    <w:rsid w:val="001F7109"/>
    <w:rsid w:val="001F7188"/>
    <w:rsid w:val="001F720C"/>
    <w:rsid w:val="001F7352"/>
    <w:rsid w:val="001F73D7"/>
    <w:rsid w:val="001F7F48"/>
    <w:rsid w:val="002003AD"/>
    <w:rsid w:val="002003CC"/>
    <w:rsid w:val="002003F5"/>
    <w:rsid w:val="002004EB"/>
    <w:rsid w:val="00200A70"/>
    <w:rsid w:val="00200B7A"/>
    <w:rsid w:val="00200E3D"/>
    <w:rsid w:val="00200F8D"/>
    <w:rsid w:val="0020113C"/>
    <w:rsid w:val="002018DC"/>
    <w:rsid w:val="002018FD"/>
    <w:rsid w:val="00201C7B"/>
    <w:rsid w:val="00201DBA"/>
    <w:rsid w:val="00202421"/>
    <w:rsid w:val="00202504"/>
    <w:rsid w:val="00202802"/>
    <w:rsid w:val="00202AA0"/>
    <w:rsid w:val="00202C6B"/>
    <w:rsid w:val="00202C96"/>
    <w:rsid w:val="0020332B"/>
    <w:rsid w:val="002033A0"/>
    <w:rsid w:val="00203455"/>
    <w:rsid w:val="0020350C"/>
    <w:rsid w:val="00203A64"/>
    <w:rsid w:val="00203AD4"/>
    <w:rsid w:val="00203CE3"/>
    <w:rsid w:val="00204175"/>
    <w:rsid w:val="00204184"/>
    <w:rsid w:val="002041AD"/>
    <w:rsid w:val="002043A6"/>
    <w:rsid w:val="00204C91"/>
    <w:rsid w:val="00204CE2"/>
    <w:rsid w:val="00204D8F"/>
    <w:rsid w:val="00204FF1"/>
    <w:rsid w:val="0020501E"/>
    <w:rsid w:val="00205086"/>
    <w:rsid w:val="002050A7"/>
    <w:rsid w:val="002050B7"/>
    <w:rsid w:val="0020521D"/>
    <w:rsid w:val="002056D1"/>
    <w:rsid w:val="00205EE4"/>
    <w:rsid w:val="0020651D"/>
    <w:rsid w:val="002068E6"/>
    <w:rsid w:val="00206A6A"/>
    <w:rsid w:val="00206EA5"/>
    <w:rsid w:val="00206FB1"/>
    <w:rsid w:val="002074D1"/>
    <w:rsid w:val="0020759F"/>
    <w:rsid w:val="0020777A"/>
    <w:rsid w:val="00207884"/>
    <w:rsid w:val="00207FE0"/>
    <w:rsid w:val="002101CF"/>
    <w:rsid w:val="00210441"/>
    <w:rsid w:val="0021051B"/>
    <w:rsid w:val="00210644"/>
    <w:rsid w:val="00210A01"/>
    <w:rsid w:val="00210E29"/>
    <w:rsid w:val="00211309"/>
    <w:rsid w:val="002115B9"/>
    <w:rsid w:val="002120AA"/>
    <w:rsid w:val="002126FF"/>
    <w:rsid w:val="0021298D"/>
    <w:rsid w:val="00212B3D"/>
    <w:rsid w:val="00212D0B"/>
    <w:rsid w:val="00213007"/>
    <w:rsid w:val="002137CB"/>
    <w:rsid w:val="00213837"/>
    <w:rsid w:val="002139D7"/>
    <w:rsid w:val="00214116"/>
    <w:rsid w:val="00214379"/>
    <w:rsid w:val="00214434"/>
    <w:rsid w:val="002146A7"/>
    <w:rsid w:val="00214952"/>
    <w:rsid w:val="00214D8B"/>
    <w:rsid w:val="00214F31"/>
    <w:rsid w:val="00214FCE"/>
    <w:rsid w:val="00215113"/>
    <w:rsid w:val="002156F8"/>
    <w:rsid w:val="00215957"/>
    <w:rsid w:val="00215B33"/>
    <w:rsid w:val="00215F4F"/>
    <w:rsid w:val="0021627D"/>
    <w:rsid w:val="002164AD"/>
    <w:rsid w:val="00216A34"/>
    <w:rsid w:val="00216B1A"/>
    <w:rsid w:val="00216DA3"/>
    <w:rsid w:val="002170CA"/>
    <w:rsid w:val="0021734D"/>
    <w:rsid w:val="00217397"/>
    <w:rsid w:val="002176C1"/>
    <w:rsid w:val="00217872"/>
    <w:rsid w:val="00217CDB"/>
    <w:rsid w:val="00217E35"/>
    <w:rsid w:val="002201FF"/>
    <w:rsid w:val="00220727"/>
    <w:rsid w:val="00221198"/>
    <w:rsid w:val="002216AB"/>
    <w:rsid w:val="00221926"/>
    <w:rsid w:val="002219A2"/>
    <w:rsid w:val="00221B21"/>
    <w:rsid w:val="00221C00"/>
    <w:rsid w:val="00221E7A"/>
    <w:rsid w:val="00221F5F"/>
    <w:rsid w:val="0022205D"/>
    <w:rsid w:val="002223D7"/>
    <w:rsid w:val="0022243F"/>
    <w:rsid w:val="002226A9"/>
    <w:rsid w:val="002228DE"/>
    <w:rsid w:val="00222D2F"/>
    <w:rsid w:val="002232BB"/>
    <w:rsid w:val="00223371"/>
    <w:rsid w:val="002235D4"/>
    <w:rsid w:val="00223856"/>
    <w:rsid w:val="00223995"/>
    <w:rsid w:val="00223D54"/>
    <w:rsid w:val="0022403D"/>
    <w:rsid w:val="0022415E"/>
    <w:rsid w:val="0022483E"/>
    <w:rsid w:val="002248FB"/>
    <w:rsid w:val="00224A82"/>
    <w:rsid w:val="00224B2D"/>
    <w:rsid w:val="00225496"/>
    <w:rsid w:val="00225A82"/>
    <w:rsid w:val="00225AA3"/>
    <w:rsid w:val="00225E1B"/>
    <w:rsid w:val="00226060"/>
    <w:rsid w:val="0022622B"/>
    <w:rsid w:val="00226629"/>
    <w:rsid w:val="002270E2"/>
    <w:rsid w:val="0022775E"/>
    <w:rsid w:val="00227A7E"/>
    <w:rsid w:val="00227FD2"/>
    <w:rsid w:val="002300F1"/>
    <w:rsid w:val="0023037E"/>
    <w:rsid w:val="0023042A"/>
    <w:rsid w:val="00230496"/>
    <w:rsid w:val="002304E0"/>
    <w:rsid w:val="00230F7C"/>
    <w:rsid w:val="00231305"/>
    <w:rsid w:val="00231368"/>
    <w:rsid w:val="00231596"/>
    <w:rsid w:val="002316B9"/>
    <w:rsid w:val="00231B12"/>
    <w:rsid w:val="00231BCD"/>
    <w:rsid w:val="00231D48"/>
    <w:rsid w:val="00231F71"/>
    <w:rsid w:val="00232C34"/>
    <w:rsid w:val="002331C2"/>
    <w:rsid w:val="00233797"/>
    <w:rsid w:val="00233DF4"/>
    <w:rsid w:val="00233DFF"/>
    <w:rsid w:val="002341CC"/>
    <w:rsid w:val="0023451F"/>
    <w:rsid w:val="0023476B"/>
    <w:rsid w:val="00234849"/>
    <w:rsid w:val="00234B14"/>
    <w:rsid w:val="00234F55"/>
    <w:rsid w:val="00235010"/>
    <w:rsid w:val="00235BDD"/>
    <w:rsid w:val="00235C3E"/>
    <w:rsid w:val="00235D21"/>
    <w:rsid w:val="00235E11"/>
    <w:rsid w:val="00235F43"/>
    <w:rsid w:val="0023604B"/>
    <w:rsid w:val="0023675C"/>
    <w:rsid w:val="00236BEC"/>
    <w:rsid w:val="00236CB3"/>
    <w:rsid w:val="0023702F"/>
    <w:rsid w:val="00237293"/>
    <w:rsid w:val="002373DB"/>
    <w:rsid w:val="00237986"/>
    <w:rsid w:val="00237A8D"/>
    <w:rsid w:val="00240367"/>
    <w:rsid w:val="002404EA"/>
    <w:rsid w:val="002404FD"/>
    <w:rsid w:val="00240A70"/>
    <w:rsid w:val="00240F04"/>
    <w:rsid w:val="00241082"/>
    <w:rsid w:val="002418AC"/>
    <w:rsid w:val="00242386"/>
    <w:rsid w:val="002423CD"/>
    <w:rsid w:val="0024257F"/>
    <w:rsid w:val="00242875"/>
    <w:rsid w:val="002428E1"/>
    <w:rsid w:val="00242AA8"/>
    <w:rsid w:val="00242C03"/>
    <w:rsid w:val="0024323E"/>
    <w:rsid w:val="00243829"/>
    <w:rsid w:val="00243B15"/>
    <w:rsid w:val="00243CB0"/>
    <w:rsid w:val="00243CDE"/>
    <w:rsid w:val="00243D7E"/>
    <w:rsid w:val="00243DC7"/>
    <w:rsid w:val="00243DD5"/>
    <w:rsid w:val="00243DF5"/>
    <w:rsid w:val="002440E5"/>
    <w:rsid w:val="00244640"/>
    <w:rsid w:val="002450CD"/>
    <w:rsid w:val="00245605"/>
    <w:rsid w:val="00245C07"/>
    <w:rsid w:val="00245D5A"/>
    <w:rsid w:val="00245F62"/>
    <w:rsid w:val="002465ED"/>
    <w:rsid w:val="00246626"/>
    <w:rsid w:val="00246937"/>
    <w:rsid w:val="00246B7A"/>
    <w:rsid w:val="00247049"/>
    <w:rsid w:val="002471DE"/>
    <w:rsid w:val="00247269"/>
    <w:rsid w:val="0024769F"/>
    <w:rsid w:val="00247935"/>
    <w:rsid w:val="00247BBA"/>
    <w:rsid w:val="00247C2D"/>
    <w:rsid w:val="00247D40"/>
    <w:rsid w:val="00247E41"/>
    <w:rsid w:val="00247E4D"/>
    <w:rsid w:val="0025018C"/>
    <w:rsid w:val="002506F0"/>
    <w:rsid w:val="00250748"/>
    <w:rsid w:val="002509E2"/>
    <w:rsid w:val="00250A17"/>
    <w:rsid w:val="00250B5E"/>
    <w:rsid w:val="00250EDD"/>
    <w:rsid w:val="00250EEC"/>
    <w:rsid w:val="00251147"/>
    <w:rsid w:val="0025114B"/>
    <w:rsid w:val="0025129D"/>
    <w:rsid w:val="0025145E"/>
    <w:rsid w:val="002514C1"/>
    <w:rsid w:val="002516B8"/>
    <w:rsid w:val="002517CA"/>
    <w:rsid w:val="00251948"/>
    <w:rsid w:val="00251BDD"/>
    <w:rsid w:val="00251DBF"/>
    <w:rsid w:val="002523E0"/>
    <w:rsid w:val="0025254B"/>
    <w:rsid w:val="0025256A"/>
    <w:rsid w:val="00252659"/>
    <w:rsid w:val="002529D6"/>
    <w:rsid w:val="00252A3F"/>
    <w:rsid w:val="00252BF9"/>
    <w:rsid w:val="00252C2C"/>
    <w:rsid w:val="00252C66"/>
    <w:rsid w:val="00252CA1"/>
    <w:rsid w:val="00252DD2"/>
    <w:rsid w:val="00252F94"/>
    <w:rsid w:val="0025318D"/>
    <w:rsid w:val="0025355F"/>
    <w:rsid w:val="00253678"/>
    <w:rsid w:val="002538DE"/>
    <w:rsid w:val="00253B5A"/>
    <w:rsid w:val="00253C13"/>
    <w:rsid w:val="00254280"/>
    <w:rsid w:val="00254477"/>
    <w:rsid w:val="00254981"/>
    <w:rsid w:val="00254A3F"/>
    <w:rsid w:val="00254CD9"/>
    <w:rsid w:val="00254FBB"/>
    <w:rsid w:val="00255319"/>
    <w:rsid w:val="00255AE3"/>
    <w:rsid w:val="00255B01"/>
    <w:rsid w:val="00255D4B"/>
    <w:rsid w:val="00256113"/>
    <w:rsid w:val="0025627A"/>
    <w:rsid w:val="00256326"/>
    <w:rsid w:val="0025637A"/>
    <w:rsid w:val="00256408"/>
    <w:rsid w:val="002565A2"/>
    <w:rsid w:val="00256A06"/>
    <w:rsid w:val="00256A79"/>
    <w:rsid w:val="00256AC0"/>
    <w:rsid w:val="00256E8F"/>
    <w:rsid w:val="00257037"/>
    <w:rsid w:val="00257232"/>
    <w:rsid w:val="00257294"/>
    <w:rsid w:val="0025758C"/>
    <w:rsid w:val="00257A48"/>
    <w:rsid w:val="00257A80"/>
    <w:rsid w:val="002605A2"/>
    <w:rsid w:val="00260727"/>
    <w:rsid w:val="00260ACA"/>
    <w:rsid w:val="00260B8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2B2"/>
    <w:rsid w:val="0026334B"/>
    <w:rsid w:val="00263429"/>
    <w:rsid w:val="00263570"/>
    <w:rsid w:val="002637D1"/>
    <w:rsid w:val="002637DE"/>
    <w:rsid w:val="00263A78"/>
    <w:rsid w:val="00263C4E"/>
    <w:rsid w:val="00263F50"/>
    <w:rsid w:val="00264048"/>
    <w:rsid w:val="00264507"/>
    <w:rsid w:val="002646FD"/>
    <w:rsid w:val="0026488C"/>
    <w:rsid w:val="00264A15"/>
    <w:rsid w:val="00264D50"/>
    <w:rsid w:val="00264E36"/>
    <w:rsid w:val="002651DD"/>
    <w:rsid w:val="00265286"/>
    <w:rsid w:val="00265356"/>
    <w:rsid w:val="0026567C"/>
    <w:rsid w:val="0026593A"/>
    <w:rsid w:val="00265B1A"/>
    <w:rsid w:val="00265D1E"/>
    <w:rsid w:val="00265E4D"/>
    <w:rsid w:val="00266096"/>
    <w:rsid w:val="00266166"/>
    <w:rsid w:val="00266207"/>
    <w:rsid w:val="00266538"/>
    <w:rsid w:val="00266811"/>
    <w:rsid w:val="002668AF"/>
    <w:rsid w:val="00266983"/>
    <w:rsid w:val="00266BDD"/>
    <w:rsid w:val="00266C17"/>
    <w:rsid w:val="00266E76"/>
    <w:rsid w:val="002670FF"/>
    <w:rsid w:val="002671F4"/>
    <w:rsid w:val="0026733C"/>
    <w:rsid w:val="00267670"/>
    <w:rsid w:val="00267CCA"/>
    <w:rsid w:val="00267D17"/>
    <w:rsid w:val="00267DE5"/>
    <w:rsid w:val="00270046"/>
    <w:rsid w:val="0027043C"/>
    <w:rsid w:val="002704AB"/>
    <w:rsid w:val="00270709"/>
    <w:rsid w:val="00270A90"/>
    <w:rsid w:val="00270D7D"/>
    <w:rsid w:val="00271025"/>
    <w:rsid w:val="00271670"/>
    <w:rsid w:val="00271A30"/>
    <w:rsid w:val="00271CE0"/>
    <w:rsid w:val="00272265"/>
    <w:rsid w:val="00272712"/>
    <w:rsid w:val="002729A5"/>
    <w:rsid w:val="00272AEB"/>
    <w:rsid w:val="00272AFF"/>
    <w:rsid w:val="00272EAB"/>
    <w:rsid w:val="00272F44"/>
    <w:rsid w:val="0027320B"/>
    <w:rsid w:val="002733D8"/>
    <w:rsid w:val="0027376C"/>
    <w:rsid w:val="00273A3A"/>
    <w:rsid w:val="00274229"/>
    <w:rsid w:val="002742D6"/>
    <w:rsid w:val="002744BB"/>
    <w:rsid w:val="002745FE"/>
    <w:rsid w:val="0027463C"/>
    <w:rsid w:val="002746A5"/>
    <w:rsid w:val="002749F9"/>
    <w:rsid w:val="00274A8A"/>
    <w:rsid w:val="00274BD9"/>
    <w:rsid w:val="00274C06"/>
    <w:rsid w:val="00275016"/>
    <w:rsid w:val="00275089"/>
    <w:rsid w:val="002750CF"/>
    <w:rsid w:val="0027549B"/>
    <w:rsid w:val="002757A3"/>
    <w:rsid w:val="0027581A"/>
    <w:rsid w:val="00275A2F"/>
    <w:rsid w:val="00275BE2"/>
    <w:rsid w:val="00275C7F"/>
    <w:rsid w:val="00275F60"/>
    <w:rsid w:val="002765EB"/>
    <w:rsid w:val="00276747"/>
    <w:rsid w:val="00276887"/>
    <w:rsid w:val="00276E89"/>
    <w:rsid w:val="002771A9"/>
    <w:rsid w:val="00277239"/>
    <w:rsid w:val="00277518"/>
    <w:rsid w:val="0027796C"/>
    <w:rsid w:val="00277AA3"/>
    <w:rsid w:val="00277B52"/>
    <w:rsid w:val="00277B70"/>
    <w:rsid w:val="00277DEC"/>
    <w:rsid w:val="00280068"/>
    <w:rsid w:val="0028018B"/>
    <w:rsid w:val="00280534"/>
    <w:rsid w:val="002805AB"/>
    <w:rsid w:val="002805CE"/>
    <w:rsid w:val="00280834"/>
    <w:rsid w:val="002809C7"/>
    <w:rsid w:val="00280BCE"/>
    <w:rsid w:val="00280DCC"/>
    <w:rsid w:val="002810DD"/>
    <w:rsid w:val="002810E4"/>
    <w:rsid w:val="002813F4"/>
    <w:rsid w:val="00281C75"/>
    <w:rsid w:val="00282203"/>
    <w:rsid w:val="00282326"/>
    <w:rsid w:val="00282473"/>
    <w:rsid w:val="0028299C"/>
    <w:rsid w:val="00282E92"/>
    <w:rsid w:val="00282EFB"/>
    <w:rsid w:val="0028315E"/>
    <w:rsid w:val="002833FF"/>
    <w:rsid w:val="00283924"/>
    <w:rsid w:val="0028398A"/>
    <w:rsid w:val="00283C41"/>
    <w:rsid w:val="00283C91"/>
    <w:rsid w:val="00283CB4"/>
    <w:rsid w:val="00283CBB"/>
    <w:rsid w:val="00283F89"/>
    <w:rsid w:val="00284772"/>
    <w:rsid w:val="00284943"/>
    <w:rsid w:val="002849B8"/>
    <w:rsid w:val="00284BAC"/>
    <w:rsid w:val="00284D0E"/>
    <w:rsid w:val="00285015"/>
    <w:rsid w:val="0028554E"/>
    <w:rsid w:val="00285A64"/>
    <w:rsid w:val="00285CA4"/>
    <w:rsid w:val="00285D69"/>
    <w:rsid w:val="002860F1"/>
    <w:rsid w:val="0028611F"/>
    <w:rsid w:val="00286140"/>
    <w:rsid w:val="002862F7"/>
    <w:rsid w:val="0028652F"/>
    <w:rsid w:val="002868A9"/>
    <w:rsid w:val="002869DF"/>
    <w:rsid w:val="00286B17"/>
    <w:rsid w:val="00286BCE"/>
    <w:rsid w:val="00286DD0"/>
    <w:rsid w:val="002877BF"/>
    <w:rsid w:val="002878E7"/>
    <w:rsid w:val="00287DB3"/>
    <w:rsid w:val="00287EFB"/>
    <w:rsid w:val="002901F2"/>
    <w:rsid w:val="002906D2"/>
    <w:rsid w:val="002907C5"/>
    <w:rsid w:val="00290919"/>
    <w:rsid w:val="00290AF5"/>
    <w:rsid w:val="00290B2D"/>
    <w:rsid w:val="00290B35"/>
    <w:rsid w:val="00291415"/>
    <w:rsid w:val="00291615"/>
    <w:rsid w:val="00291809"/>
    <w:rsid w:val="00291A13"/>
    <w:rsid w:val="00291B14"/>
    <w:rsid w:val="002925D2"/>
    <w:rsid w:val="0029265B"/>
    <w:rsid w:val="00292B97"/>
    <w:rsid w:val="00292FCE"/>
    <w:rsid w:val="00293442"/>
    <w:rsid w:val="0029347B"/>
    <w:rsid w:val="002935D5"/>
    <w:rsid w:val="0029379C"/>
    <w:rsid w:val="00293D0B"/>
    <w:rsid w:val="00294336"/>
    <w:rsid w:val="0029460E"/>
    <w:rsid w:val="00294721"/>
    <w:rsid w:val="00294A90"/>
    <w:rsid w:val="00294EDB"/>
    <w:rsid w:val="002950C5"/>
    <w:rsid w:val="002951E6"/>
    <w:rsid w:val="002954A8"/>
    <w:rsid w:val="0029586A"/>
    <w:rsid w:val="00295A96"/>
    <w:rsid w:val="00295BDF"/>
    <w:rsid w:val="00295FCC"/>
    <w:rsid w:val="00296256"/>
    <w:rsid w:val="0029664A"/>
    <w:rsid w:val="00296883"/>
    <w:rsid w:val="00296B45"/>
    <w:rsid w:val="00296CBA"/>
    <w:rsid w:val="00296E23"/>
    <w:rsid w:val="00296E8F"/>
    <w:rsid w:val="002972B8"/>
    <w:rsid w:val="0029763C"/>
    <w:rsid w:val="0029793A"/>
    <w:rsid w:val="0029798C"/>
    <w:rsid w:val="002A0529"/>
    <w:rsid w:val="002A0A5A"/>
    <w:rsid w:val="002A0DFA"/>
    <w:rsid w:val="002A12A6"/>
    <w:rsid w:val="002A1303"/>
    <w:rsid w:val="002A14B7"/>
    <w:rsid w:val="002A1904"/>
    <w:rsid w:val="002A19A3"/>
    <w:rsid w:val="002A1D03"/>
    <w:rsid w:val="002A2004"/>
    <w:rsid w:val="002A2871"/>
    <w:rsid w:val="002A287E"/>
    <w:rsid w:val="002A2CC0"/>
    <w:rsid w:val="002A2D04"/>
    <w:rsid w:val="002A318F"/>
    <w:rsid w:val="002A3319"/>
    <w:rsid w:val="002A3393"/>
    <w:rsid w:val="002A3482"/>
    <w:rsid w:val="002A3535"/>
    <w:rsid w:val="002A36E1"/>
    <w:rsid w:val="002A38B4"/>
    <w:rsid w:val="002A3928"/>
    <w:rsid w:val="002A3983"/>
    <w:rsid w:val="002A3AE2"/>
    <w:rsid w:val="002A4131"/>
    <w:rsid w:val="002A444A"/>
    <w:rsid w:val="002A489B"/>
    <w:rsid w:val="002A4E68"/>
    <w:rsid w:val="002A4EE1"/>
    <w:rsid w:val="002A5102"/>
    <w:rsid w:val="002A54A1"/>
    <w:rsid w:val="002A57C4"/>
    <w:rsid w:val="002A584E"/>
    <w:rsid w:val="002A5C1D"/>
    <w:rsid w:val="002A5C42"/>
    <w:rsid w:val="002A6003"/>
    <w:rsid w:val="002A62F0"/>
    <w:rsid w:val="002A689A"/>
    <w:rsid w:val="002A6911"/>
    <w:rsid w:val="002A6BAA"/>
    <w:rsid w:val="002A6CA9"/>
    <w:rsid w:val="002A7646"/>
    <w:rsid w:val="002A7651"/>
    <w:rsid w:val="002A7691"/>
    <w:rsid w:val="002A78DF"/>
    <w:rsid w:val="002A7F5C"/>
    <w:rsid w:val="002B0063"/>
    <w:rsid w:val="002B0ED2"/>
    <w:rsid w:val="002B118B"/>
    <w:rsid w:val="002B163C"/>
    <w:rsid w:val="002B178B"/>
    <w:rsid w:val="002B193E"/>
    <w:rsid w:val="002B1C75"/>
    <w:rsid w:val="002B1C92"/>
    <w:rsid w:val="002B1DA4"/>
    <w:rsid w:val="002B1DB7"/>
    <w:rsid w:val="002B200E"/>
    <w:rsid w:val="002B2067"/>
    <w:rsid w:val="002B22B6"/>
    <w:rsid w:val="002B230A"/>
    <w:rsid w:val="002B2966"/>
    <w:rsid w:val="002B2ABD"/>
    <w:rsid w:val="002B2F11"/>
    <w:rsid w:val="002B365A"/>
    <w:rsid w:val="002B3797"/>
    <w:rsid w:val="002B37B4"/>
    <w:rsid w:val="002B3A71"/>
    <w:rsid w:val="002B3C24"/>
    <w:rsid w:val="002B3CB1"/>
    <w:rsid w:val="002B3D0A"/>
    <w:rsid w:val="002B476F"/>
    <w:rsid w:val="002B4AC6"/>
    <w:rsid w:val="002B4CCA"/>
    <w:rsid w:val="002B4DA7"/>
    <w:rsid w:val="002B51C4"/>
    <w:rsid w:val="002B57FC"/>
    <w:rsid w:val="002B59C1"/>
    <w:rsid w:val="002B5A36"/>
    <w:rsid w:val="002B5B6A"/>
    <w:rsid w:val="002B5C5A"/>
    <w:rsid w:val="002B602F"/>
    <w:rsid w:val="002B61BA"/>
    <w:rsid w:val="002B6398"/>
    <w:rsid w:val="002B661C"/>
    <w:rsid w:val="002B6707"/>
    <w:rsid w:val="002B67C0"/>
    <w:rsid w:val="002B69CF"/>
    <w:rsid w:val="002B6A9F"/>
    <w:rsid w:val="002B6E28"/>
    <w:rsid w:val="002B6EA4"/>
    <w:rsid w:val="002B70A7"/>
    <w:rsid w:val="002B77A4"/>
    <w:rsid w:val="002B78DB"/>
    <w:rsid w:val="002B79C8"/>
    <w:rsid w:val="002B7AF3"/>
    <w:rsid w:val="002B7D00"/>
    <w:rsid w:val="002B7DC8"/>
    <w:rsid w:val="002C0042"/>
    <w:rsid w:val="002C00D2"/>
    <w:rsid w:val="002C0471"/>
    <w:rsid w:val="002C0AA5"/>
    <w:rsid w:val="002C0F7A"/>
    <w:rsid w:val="002C1CB0"/>
    <w:rsid w:val="002C1F5A"/>
    <w:rsid w:val="002C1F93"/>
    <w:rsid w:val="002C22B2"/>
    <w:rsid w:val="002C22F7"/>
    <w:rsid w:val="002C2684"/>
    <w:rsid w:val="002C28FE"/>
    <w:rsid w:val="002C2912"/>
    <w:rsid w:val="002C2D9F"/>
    <w:rsid w:val="002C31B4"/>
    <w:rsid w:val="002C33E3"/>
    <w:rsid w:val="002C33F9"/>
    <w:rsid w:val="002C38FD"/>
    <w:rsid w:val="002C3A09"/>
    <w:rsid w:val="002C3C6A"/>
    <w:rsid w:val="002C3D50"/>
    <w:rsid w:val="002C410B"/>
    <w:rsid w:val="002C4851"/>
    <w:rsid w:val="002C4B1D"/>
    <w:rsid w:val="002C4B96"/>
    <w:rsid w:val="002C5108"/>
    <w:rsid w:val="002C51EE"/>
    <w:rsid w:val="002C5824"/>
    <w:rsid w:val="002C5853"/>
    <w:rsid w:val="002C591C"/>
    <w:rsid w:val="002C5B72"/>
    <w:rsid w:val="002C608E"/>
    <w:rsid w:val="002C60BD"/>
    <w:rsid w:val="002C60D3"/>
    <w:rsid w:val="002C61CC"/>
    <w:rsid w:val="002C631B"/>
    <w:rsid w:val="002C6747"/>
    <w:rsid w:val="002C6F58"/>
    <w:rsid w:val="002C6F84"/>
    <w:rsid w:val="002C7048"/>
    <w:rsid w:val="002C71F8"/>
    <w:rsid w:val="002C79C7"/>
    <w:rsid w:val="002C7D70"/>
    <w:rsid w:val="002C7E66"/>
    <w:rsid w:val="002C7F98"/>
    <w:rsid w:val="002D000F"/>
    <w:rsid w:val="002D0CD5"/>
    <w:rsid w:val="002D0D72"/>
    <w:rsid w:val="002D0DFE"/>
    <w:rsid w:val="002D131A"/>
    <w:rsid w:val="002D1532"/>
    <w:rsid w:val="002D1730"/>
    <w:rsid w:val="002D1785"/>
    <w:rsid w:val="002D284C"/>
    <w:rsid w:val="002D2C67"/>
    <w:rsid w:val="002D2E4A"/>
    <w:rsid w:val="002D31F3"/>
    <w:rsid w:val="002D34E7"/>
    <w:rsid w:val="002D35A0"/>
    <w:rsid w:val="002D35FC"/>
    <w:rsid w:val="002D37ED"/>
    <w:rsid w:val="002D3B89"/>
    <w:rsid w:val="002D3E36"/>
    <w:rsid w:val="002D3E67"/>
    <w:rsid w:val="002D3EC3"/>
    <w:rsid w:val="002D41BF"/>
    <w:rsid w:val="002D42FE"/>
    <w:rsid w:val="002D4320"/>
    <w:rsid w:val="002D4325"/>
    <w:rsid w:val="002D4376"/>
    <w:rsid w:val="002D43DD"/>
    <w:rsid w:val="002D48F0"/>
    <w:rsid w:val="002D49CE"/>
    <w:rsid w:val="002D4A8D"/>
    <w:rsid w:val="002D4B5B"/>
    <w:rsid w:val="002D4C15"/>
    <w:rsid w:val="002D544B"/>
    <w:rsid w:val="002D5AAC"/>
    <w:rsid w:val="002D5B6B"/>
    <w:rsid w:val="002D5C47"/>
    <w:rsid w:val="002D5EC6"/>
    <w:rsid w:val="002D628B"/>
    <w:rsid w:val="002D6525"/>
    <w:rsid w:val="002D6974"/>
    <w:rsid w:val="002D6A53"/>
    <w:rsid w:val="002D732D"/>
    <w:rsid w:val="002D73F6"/>
    <w:rsid w:val="002D7600"/>
    <w:rsid w:val="002D780D"/>
    <w:rsid w:val="002E020A"/>
    <w:rsid w:val="002E04E4"/>
    <w:rsid w:val="002E0620"/>
    <w:rsid w:val="002E089F"/>
    <w:rsid w:val="002E0C66"/>
    <w:rsid w:val="002E0CCB"/>
    <w:rsid w:val="002E0F89"/>
    <w:rsid w:val="002E1779"/>
    <w:rsid w:val="002E1BD4"/>
    <w:rsid w:val="002E1D42"/>
    <w:rsid w:val="002E20CF"/>
    <w:rsid w:val="002E221D"/>
    <w:rsid w:val="002E2664"/>
    <w:rsid w:val="002E2AD5"/>
    <w:rsid w:val="002E2B18"/>
    <w:rsid w:val="002E2E13"/>
    <w:rsid w:val="002E357D"/>
    <w:rsid w:val="002E3723"/>
    <w:rsid w:val="002E376A"/>
    <w:rsid w:val="002E388D"/>
    <w:rsid w:val="002E3DF9"/>
    <w:rsid w:val="002E3E59"/>
    <w:rsid w:val="002E400C"/>
    <w:rsid w:val="002E460F"/>
    <w:rsid w:val="002E49D7"/>
    <w:rsid w:val="002E4B52"/>
    <w:rsid w:val="002E4D73"/>
    <w:rsid w:val="002E4F0E"/>
    <w:rsid w:val="002E52B6"/>
    <w:rsid w:val="002E592D"/>
    <w:rsid w:val="002E5CE0"/>
    <w:rsid w:val="002E5E39"/>
    <w:rsid w:val="002E604E"/>
    <w:rsid w:val="002E623A"/>
    <w:rsid w:val="002E6A63"/>
    <w:rsid w:val="002E7078"/>
    <w:rsid w:val="002E70F1"/>
    <w:rsid w:val="002E72DC"/>
    <w:rsid w:val="002E743C"/>
    <w:rsid w:val="002E77E2"/>
    <w:rsid w:val="002E79DF"/>
    <w:rsid w:val="002E7B1F"/>
    <w:rsid w:val="002F02A4"/>
    <w:rsid w:val="002F0413"/>
    <w:rsid w:val="002F0493"/>
    <w:rsid w:val="002F0722"/>
    <w:rsid w:val="002F0856"/>
    <w:rsid w:val="002F0E1F"/>
    <w:rsid w:val="002F0E63"/>
    <w:rsid w:val="002F1342"/>
    <w:rsid w:val="002F1377"/>
    <w:rsid w:val="002F16C3"/>
    <w:rsid w:val="002F242D"/>
    <w:rsid w:val="002F24B7"/>
    <w:rsid w:val="002F24C1"/>
    <w:rsid w:val="002F28A6"/>
    <w:rsid w:val="002F2906"/>
    <w:rsid w:val="002F2A95"/>
    <w:rsid w:val="002F3099"/>
    <w:rsid w:val="002F3135"/>
    <w:rsid w:val="002F327F"/>
    <w:rsid w:val="002F36DB"/>
    <w:rsid w:val="002F37A1"/>
    <w:rsid w:val="002F3E56"/>
    <w:rsid w:val="002F3EE6"/>
    <w:rsid w:val="002F3F50"/>
    <w:rsid w:val="002F3FBA"/>
    <w:rsid w:val="002F3FD2"/>
    <w:rsid w:val="002F4317"/>
    <w:rsid w:val="002F43DC"/>
    <w:rsid w:val="002F450F"/>
    <w:rsid w:val="002F45D8"/>
    <w:rsid w:val="002F46BE"/>
    <w:rsid w:val="002F486B"/>
    <w:rsid w:val="002F4884"/>
    <w:rsid w:val="002F4BD6"/>
    <w:rsid w:val="002F4C11"/>
    <w:rsid w:val="002F5052"/>
    <w:rsid w:val="002F547A"/>
    <w:rsid w:val="002F589A"/>
    <w:rsid w:val="002F5CD3"/>
    <w:rsid w:val="002F5CDE"/>
    <w:rsid w:val="002F5ED5"/>
    <w:rsid w:val="002F62D2"/>
    <w:rsid w:val="002F63A2"/>
    <w:rsid w:val="002F668B"/>
    <w:rsid w:val="002F692D"/>
    <w:rsid w:val="002F6AF7"/>
    <w:rsid w:val="002F6EC9"/>
    <w:rsid w:val="002F7182"/>
    <w:rsid w:val="002F73EF"/>
    <w:rsid w:val="002F759F"/>
    <w:rsid w:val="002F75C7"/>
    <w:rsid w:val="002F79F3"/>
    <w:rsid w:val="002F7E4E"/>
    <w:rsid w:val="002F7FD3"/>
    <w:rsid w:val="003000B0"/>
    <w:rsid w:val="003002F6"/>
    <w:rsid w:val="003006D9"/>
    <w:rsid w:val="00300CA3"/>
    <w:rsid w:val="00300D3C"/>
    <w:rsid w:val="0030115C"/>
    <w:rsid w:val="00301754"/>
    <w:rsid w:val="003017BB"/>
    <w:rsid w:val="00301C71"/>
    <w:rsid w:val="00301FE5"/>
    <w:rsid w:val="003021BC"/>
    <w:rsid w:val="00302354"/>
    <w:rsid w:val="0030282A"/>
    <w:rsid w:val="00302ABE"/>
    <w:rsid w:val="00302C67"/>
    <w:rsid w:val="00302C97"/>
    <w:rsid w:val="00302D9C"/>
    <w:rsid w:val="00303050"/>
    <w:rsid w:val="003036DE"/>
    <w:rsid w:val="0030396D"/>
    <w:rsid w:val="00303C53"/>
    <w:rsid w:val="003042F6"/>
    <w:rsid w:val="003043E9"/>
    <w:rsid w:val="00304592"/>
    <w:rsid w:val="00304699"/>
    <w:rsid w:val="00304805"/>
    <w:rsid w:val="003049E3"/>
    <w:rsid w:val="00304B6E"/>
    <w:rsid w:val="0030555D"/>
    <w:rsid w:val="003055FE"/>
    <w:rsid w:val="00305729"/>
    <w:rsid w:val="003058C3"/>
    <w:rsid w:val="0030590F"/>
    <w:rsid w:val="00305B91"/>
    <w:rsid w:val="00305D95"/>
    <w:rsid w:val="00306043"/>
    <w:rsid w:val="00306613"/>
    <w:rsid w:val="003069C6"/>
    <w:rsid w:val="00307036"/>
    <w:rsid w:val="00307257"/>
    <w:rsid w:val="0030731D"/>
    <w:rsid w:val="00307323"/>
    <w:rsid w:val="0030734D"/>
    <w:rsid w:val="003077C8"/>
    <w:rsid w:val="0030793D"/>
    <w:rsid w:val="00307960"/>
    <w:rsid w:val="003079F5"/>
    <w:rsid w:val="00307DDC"/>
    <w:rsid w:val="00307FCC"/>
    <w:rsid w:val="00310009"/>
    <w:rsid w:val="00310770"/>
    <w:rsid w:val="003107AE"/>
    <w:rsid w:val="00310902"/>
    <w:rsid w:val="00311243"/>
    <w:rsid w:val="0031165B"/>
    <w:rsid w:val="00311795"/>
    <w:rsid w:val="00311933"/>
    <w:rsid w:val="00311B32"/>
    <w:rsid w:val="00311D56"/>
    <w:rsid w:val="003120DB"/>
    <w:rsid w:val="003122EA"/>
    <w:rsid w:val="00312335"/>
    <w:rsid w:val="0031239A"/>
    <w:rsid w:val="00312416"/>
    <w:rsid w:val="00312667"/>
    <w:rsid w:val="00312C41"/>
    <w:rsid w:val="00312D39"/>
    <w:rsid w:val="00312DC3"/>
    <w:rsid w:val="00312F8C"/>
    <w:rsid w:val="00312FA6"/>
    <w:rsid w:val="00312FFB"/>
    <w:rsid w:val="0031301B"/>
    <w:rsid w:val="003130AE"/>
    <w:rsid w:val="0031316C"/>
    <w:rsid w:val="00313269"/>
    <w:rsid w:val="0031409B"/>
    <w:rsid w:val="003141C8"/>
    <w:rsid w:val="003142C3"/>
    <w:rsid w:val="003145FE"/>
    <w:rsid w:val="003148A7"/>
    <w:rsid w:val="003148F4"/>
    <w:rsid w:val="003149EC"/>
    <w:rsid w:val="00314B96"/>
    <w:rsid w:val="00314EF1"/>
    <w:rsid w:val="00314FE3"/>
    <w:rsid w:val="0031526C"/>
    <w:rsid w:val="0031562B"/>
    <w:rsid w:val="00315847"/>
    <w:rsid w:val="00315869"/>
    <w:rsid w:val="00315BF6"/>
    <w:rsid w:val="00315E46"/>
    <w:rsid w:val="0031641D"/>
    <w:rsid w:val="0031668F"/>
    <w:rsid w:val="00316AC2"/>
    <w:rsid w:val="00316C58"/>
    <w:rsid w:val="00316CC2"/>
    <w:rsid w:val="003172BD"/>
    <w:rsid w:val="003175B1"/>
    <w:rsid w:val="00317677"/>
    <w:rsid w:val="00317752"/>
    <w:rsid w:val="00317B3E"/>
    <w:rsid w:val="00317C09"/>
    <w:rsid w:val="00317D5D"/>
    <w:rsid w:val="00317E4B"/>
    <w:rsid w:val="00317E72"/>
    <w:rsid w:val="00317EF9"/>
    <w:rsid w:val="00320137"/>
    <w:rsid w:val="00320665"/>
    <w:rsid w:val="003206C3"/>
    <w:rsid w:val="00320730"/>
    <w:rsid w:val="003208AC"/>
    <w:rsid w:val="00320CBD"/>
    <w:rsid w:val="00321183"/>
    <w:rsid w:val="003216A1"/>
    <w:rsid w:val="00321851"/>
    <w:rsid w:val="00322050"/>
    <w:rsid w:val="00322442"/>
    <w:rsid w:val="003225BE"/>
    <w:rsid w:val="00322829"/>
    <w:rsid w:val="003228E6"/>
    <w:rsid w:val="003229BC"/>
    <w:rsid w:val="00322A74"/>
    <w:rsid w:val="00322C0D"/>
    <w:rsid w:val="00322D95"/>
    <w:rsid w:val="00322DA1"/>
    <w:rsid w:val="003233DA"/>
    <w:rsid w:val="00323705"/>
    <w:rsid w:val="003237F4"/>
    <w:rsid w:val="00323986"/>
    <w:rsid w:val="00323A79"/>
    <w:rsid w:val="00323C2A"/>
    <w:rsid w:val="00323C72"/>
    <w:rsid w:val="003243EB"/>
    <w:rsid w:val="0032458F"/>
    <w:rsid w:val="003247D4"/>
    <w:rsid w:val="003249C6"/>
    <w:rsid w:val="00324AAE"/>
    <w:rsid w:val="00324B2E"/>
    <w:rsid w:val="00324C19"/>
    <w:rsid w:val="00324CC7"/>
    <w:rsid w:val="00324D85"/>
    <w:rsid w:val="00324E44"/>
    <w:rsid w:val="003255F5"/>
    <w:rsid w:val="003256D4"/>
    <w:rsid w:val="00325A7E"/>
    <w:rsid w:val="00325D84"/>
    <w:rsid w:val="0032612C"/>
    <w:rsid w:val="003263F0"/>
    <w:rsid w:val="00326597"/>
    <w:rsid w:val="00326954"/>
    <w:rsid w:val="00326A46"/>
    <w:rsid w:val="00326ABD"/>
    <w:rsid w:val="00326B4E"/>
    <w:rsid w:val="00326C89"/>
    <w:rsid w:val="00326E20"/>
    <w:rsid w:val="00326E25"/>
    <w:rsid w:val="00326FDE"/>
    <w:rsid w:val="003272F8"/>
    <w:rsid w:val="003273B0"/>
    <w:rsid w:val="0032777E"/>
    <w:rsid w:val="003278DB"/>
    <w:rsid w:val="00327AE8"/>
    <w:rsid w:val="00327CA3"/>
    <w:rsid w:val="00327D22"/>
    <w:rsid w:val="003302CB"/>
    <w:rsid w:val="00330669"/>
    <w:rsid w:val="0033093E"/>
    <w:rsid w:val="00331058"/>
    <w:rsid w:val="00331126"/>
    <w:rsid w:val="00331721"/>
    <w:rsid w:val="003318ED"/>
    <w:rsid w:val="00331F96"/>
    <w:rsid w:val="00332130"/>
    <w:rsid w:val="003322B9"/>
    <w:rsid w:val="00332411"/>
    <w:rsid w:val="00332449"/>
    <w:rsid w:val="00332556"/>
    <w:rsid w:val="003326DF"/>
    <w:rsid w:val="00332765"/>
    <w:rsid w:val="00332850"/>
    <w:rsid w:val="00332A12"/>
    <w:rsid w:val="00332A63"/>
    <w:rsid w:val="00332BE0"/>
    <w:rsid w:val="00332F00"/>
    <w:rsid w:val="0033307E"/>
    <w:rsid w:val="00333105"/>
    <w:rsid w:val="003331D4"/>
    <w:rsid w:val="0033343E"/>
    <w:rsid w:val="003338D1"/>
    <w:rsid w:val="003339A7"/>
    <w:rsid w:val="00333C66"/>
    <w:rsid w:val="00333FF0"/>
    <w:rsid w:val="00334448"/>
    <w:rsid w:val="0033447D"/>
    <w:rsid w:val="003344EA"/>
    <w:rsid w:val="00334685"/>
    <w:rsid w:val="00334990"/>
    <w:rsid w:val="00334A39"/>
    <w:rsid w:val="00334CC4"/>
    <w:rsid w:val="00334E16"/>
    <w:rsid w:val="00334EB3"/>
    <w:rsid w:val="00334EDD"/>
    <w:rsid w:val="00335085"/>
    <w:rsid w:val="0033530A"/>
    <w:rsid w:val="00335377"/>
    <w:rsid w:val="0033544A"/>
    <w:rsid w:val="003355FF"/>
    <w:rsid w:val="0033573B"/>
    <w:rsid w:val="003357A3"/>
    <w:rsid w:val="003357C5"/>
    <w:rsid w:val="00335F02"/>
    <w:rsid w:val="0033642F"/>
    <w:rsid w:val="0033658F"/>
    <w:rsid w:val="00336732"/>
    <w:rsid w:val="0033673D"/>
    <w:rsid w:val="003369A7"/>
    <w:rsid w:val="00336C34"/>
    <w:rsid w:val="00336F39"/>
    <w:rsid w:val="003370BB"/>
    <w:rsid w:val="00337523"/>
    <w:rsid w:val="0033766A"/>
    <w:rsid w:val="0033797B"/>
    <w:rsid w:val="00337AB0"/>
    <w:rsid w:val="00337ACE"/>
    <w:rsid w:val="00337C90"/>
    <w:rsid w:val="00337DC2"/>
    <w:rsid w:val="0034001F"/>
    <w:rsid w:val="00340406"/>
    <w:rsid w:val="00340B7E"/>
    <w:rsid w:val="00340BBB"/>
    <w:rsid w:val="00340CCC"/>
    <w:rsid w:val="00340F8F"/>
    <w:rsid w:val="00341051"/>
    <w:rsid w:val="0034127A"/>
    <w:rsid w:val="0034129D"/>
    <w:rsid w:val="0034133C"/>
    <w:rsid w:val="00341558"/>
    <w:rsid w:val="0034171F"/>
    <w:rsid w:val="003419A4"/>
    <w:rsid w:val="00341B96"/>
    <w:rsid w:val="00341C30"/>
    <w:rsid w:val="00341C31"/>
    <w:rsid w:val="00341D28"/>
    <w:rsid w:val="00341DBA"/>
    <w:rsid w:val="00341E81"/>
    <w:rsid w:val="00341F66"/>
    <w:rsid w:val="00342053"/>
    <w:rsid w:val="003420B5"/>
    <w:rsid w:val="0034217F"/>
    <w:rsid w:val="003423DA"/>
    <w:rsid w:val="0034290F"/>
    <w:rsid w:val="00342BE9"/>
    <w:rsid w:val="00342C40"/>
    <w:rsid w:val="00342D23"/>
    <w:rsid w:val="00342D68"/>
    <w:rsid w:val="00343009"/>
    <w:rsid w:val="0034312E"/>
    <w:rsid w:val="0034318D"/>
    <w:rsid w:val="003435CB"/>
    <w:rsid w:val="00343A38"/>
    <w:rsid w:val="00343B01"/>
    <w:rsid w:val="00343BF3"/>
    <w:rsid w:val="00343DD4"/>
    <w:rsid w:val="00343F6E"/>
    <w:rsid w:val="00344015"/>
    <w:rsid w:val="00344509"/>
    <w:rsid w:val="00344986"/>
    <w:rsid w:val="00344E3B"/>
    <w:rsid w:val="00344FD0"/>
    <w:rsid w:val="003453D5"/>
    <w:rsid w:val="00345464"/>
    <w:rsid w:val="003455D4"/>
    <w:rsid w:val="00345A05"/>
    <w:rsid w:val="00345A3A"/>
    <w:rsid w:val="00345D08"/>
    <w:rsid w:val="00345F10"/>
    <w:rsid w:val="00345F39"/>
    <w:rsid w:val="00346083"/>
    <w:rsid w:val="00346262"/>
    <w:rsid w:val="00346373"/>
    <w:rsid w:val="00346B1D"/>
    <w:rsid w:val="003471F3"/>
    <w:rsid w:val="00347332"/>
    <w:rsid w:val="00347530"/>
    <w:rsid w:val="00347596"/>
    <w:rsid w:val="003477B5"/>
    <w:rsid w:val="00347CE6"/>
    <w:rsid w:val="00347D54"/>
    <w:rsid w:val="00350084"/>
    <w:rsid w:val="003502B1"/>
    <w:rsid w:val="0035037C"/>
    <w:rsid w:val="00351342"/>
    <w:rsid w:val="0035144B"/>
    <w:rsid w:val="003518D9"/>
    <w:rsid w:val="003519C2"/>
    <w:rsid w:val="00351C11"/>
    <w:rsid w:val="0035280E"/>
    <w:rsid w:val="00352AA7"/>
    <w:rsid w:val="00352B38"/>
    <w:rsid w:val="00352B4D"/>
    <w:rsid w:val="00352C1F"/>
    <w:rsid w:val="00352E79"/>
    <w:rsid w:val="00353196"/>
    <w:rsid w:val="003534E9"/>
    <w:rsid w:val="00353526"/>
    <w:rsid w:val="003536C0"/>
    <w:rsid w:val="0035370E"/>
    <w:rsid w:val="0035372D"/>
    <w:rsid w:val="0035382B"/>
    <w:rsid w:val="003538C5"/>
    <w:rsid w:val="00353ECA"/>
    <w:rsid w:val="00354226"/>
    <w:rsid w:val="00354312"/>
    <w:rsid w:val="00354427"/>
    <w:rsid w:val="00354781"/>
    <w:rsid w:val="003549E1"/>
    <w:rsid w:val="00354AEC"/>
    <w:rsid w:val="00354BCF"/>
    <w:rsid w:val="00354E3B"/>
    <w:rsid w:val="003553DB"/>
    <w:rsid w:val="00355679"/>
    <w:rsid w:val="00355890"/>
    <w:rsid w:val="00355B6B"/>
    <w:rsid w:val="00356601"/>
    <w:rsid w:val="00356AA1"/>
    <w:rsid w:val="00356BD8"/>
    <w:rsid w:val="00356CBD"/>
    <w:rsid w:val="00356CD9"/>
    <w:rsid w:val="00356D6B"/>
    <w:rsid w:val="00356F65"/>
    <w:rsid w:val="00356F74"/>
    <w:rsid w:val="003572CC"/>
    <w:rsid w:val="00357566"/>
    <w:rsid w:val="0035761E"/>
    <w:rsid w:val="00360051"/>
    <w:rsid w:val="00360596"/>
    <w:rsid w:val="00360A78"/>
    <w:rsid w:val="00360AA6"/>
    <w:rsid w:val="0036142B"/>
    <w:rsid w:val="0036164B"/>
    <w:rsid w:val="00361BDD"/>
    <w:rsid w:val="00361C77"/>
    <w:rsid w:val="0036257B"/>
    <w:rsid w:val="003629D8"/>
    <w:rsid w:val="00362A8E"/>
    <w:rsid w:val="00362AA5"/>
    <w:rsid w:val="00362D6E"/>
    <w:rsid w:val="00362F3E"/>
    <w:rsid w:val="00362F55"/>
    <w:rsid w:val="003630C1"/>
    <w:rsid w:val="00363246"/>
    <w:rsid w:val="00363391"/>
    <w:rsid w:val="00363A6E"/>
    <w:rsid w:val="00363D06"/>
    <w:rsid w:val="0036415F"/>
    <w:rsid w:val="00364207"/>
    <w:rsid w:val="00364695"/>
    <w:rsid w:val="003648B5"/>
    <w:rsid w:val="00364A4A"/>
    <w:rsid w:val="00364D14"/>
    <w:rsid w:val="00364E29"/>
    <w:rsid w:val="00364F21"/>
    <w:rsid w:val="00365010"/>
    <w:rsid w:val="003655D9"/>
    <w:rsid w:val="00365940"/>
    <w:rsid w:val="00365974"/>
    <w:rsid w:val="00365A11"/>
    <w:rsid w:val="00365E62"/>
    <w:rsid w:val="00365FD2"/>
    <w:rsid w:val="0036627C"/>
    <w:rsid w:val="003664B5"/>
    <w:rsid w:val="00366CAF"/>
    <w:rsid w:val="00366DBD"/>
    <w:rsid w:val="00366DF1"/>
    <w:rsid w:val="003671A7"/>
    <w:rsid w:val="0036722B"/>
    <w:rsid w:val="003673D3"/>
    <w:rsid w:val="0036775F"/>
    <w:rsid w:val="0036794D"/>
    <w:rsid w:val="0037054F"/>
    <w:rsid w:val="00370EEE"/>
    <w:rsid w:val="00371276"/>
    <w:rsid w:val="00371C93"/>
    <w:rsid w:val="00371DF0"/>
    <w:rsid w:val="00372343"/>
    <w:rsid w:val="00372573"/>
    <w:rsid w:val="00372853"/>
    <w:rsid w:val="00372A34"/>
    <w:rsid w:val="00372A8C"/>
    <w:rsid w:val="00373007"/>
    <w:rsid w:val="00373016"/>
    <w:rsid w:val="00373315"/>
    <w:rsid w:val="00373542"/>
    <w:rsid w:val="00373956"/>
    <w:rsid w:val="00373C77"/>
    <w:rsid w:val="00373CAA"/>
    <w:rsid w:val="00373DB1"/>
    <w:rsid w:val="003745AD"/>
    <w:rsid w:val="0037496F"/>
    <w:rsid w:val="00374BBF"/>
    <w:rsid w:val="00374D7C"/>
    <w:rsid w:val="00375B83"/>
    <w:rsid w:val="00375DD2"/>
    <w:rsid w:val="00376298"/>
    <w:rsid w:val="0037634B"/>
    <w:rsid w:val="003764DC"/>
    <w:rsid w:val="003769AD"/>
    <w:rsid w:val="003775BD"/>
    <w:rsid w:val="00377DF2"/>
    <w:rsid w:val="00377E55"/>
    <w:rsid w:val="00380276"/>
    <w:rsid w:val="0038043D"/>
    <w:rsid w:val="003804E3"/>
    <w:rsid w:val="00380639"/>
    <w:rsid w:val="00380818"/>
    <w:rsid w:val="00380A59"/>
    <w:rsid w:val="00380AD0"/>
    <w:rsid w:val="00380B1C"/>
    <w:rsid w:val="00380CEE"/>
    <w:rsid w:val="0038171E"/>
    <w:rsid w:val="00381855"/>
    <w:rsid w:val="00381D39"/>
    <w:rsid w:val="00381EF3"/>
    <w:rsid w:val="00381FEB"/>
    <w:rsid w:val="003824AE"/>
    <w:rsid w:val="00382895"/>
    <w:rsid w:val="003829BA"/>
    <w:rsid w:val="00382A36"/>
    <w:rsid w:val="00382B35"/>
    <w:rsid w:val="00382BD2"/>
    <w:rsid w:val="00383080"/>
    <w:rsid w:val="003832C8"/>
    <w:rsid w:val="00383816"/>
    <w:rsid w:val="00383842"/>
    <w:rsid w:val="00383918"/>
    <w:rsid w:val="00383B17"/>
    <w:rsid w:val="00383B5E"/>
    <w:rsid w:val="00383EE6"/>
    <w:rsid w:val="0038403C"/>
    <w:rsid w:val="0038457A"/>
    <w:rsid w:val="00384A62"/>
    <w:rsid w:val="00384AB2"/>
    <w:rsid w:val="00384BA9"/>
    <w:rsid w:val="003850CE"/>
    <w:rsid w:val="0038549F"/>
    <w:rsid w:val="003855F2"/>
    <w:rsid w:val="0038561E"/>
    <w:rsid w:val="00385909"/>
    <w:rsid w:val="00385BAB"/>
    <w:rsid w:val="00385D5A"/>
    <w:rsid w:val="00385FC6"/>
    <w:rsid w:val="0038618F"/>
    <w:rsid w:val="00386542"/>
    <w:rsid w:val="00386615"/>
    <w:rsid w:val="00386824"/>
    <w:rsid w:val="003869FD"/>
    <w:rsid w:val="00386AD7"/>
    <w:rsid w:val="00386AEA"/>
    <w:rsid w:val="00386B98"/>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3A1"/>
    <w:rsid w:val="00391BF7"/>
    <w:rsid w:val="00391C31"/>
    <w:rsid w:val="0039246F"/>
    <w:rsid w:val="00392B0D"/>
    <w:rsid w:val="0039337E"/>
    <w:rsid w:val="00393B2B"/>
    <w:rsid w:val="00393B3E"/>
    <w:rsid w:val="00393EB8"/>
    <w:rsid w:val="0039464C"/>
    <w:rsid w:val="0039509F"/>
    <w:rsid w:val="003950E3"/>
    <w:rsid w:val="00395225"/>
    <w:rsid w:val="003954EA"/>
    <w:rsid w:val="003958A7"/>
    <w:rsid w:val="003959EA"/>
    <w:rsid w:val="00395C99"/>
    <w:rsid w:val="00395E77"/>
    <w:rsid w:val="003963D3"/>
    <w:rsid w:val="003965C9"/>
    <w:rsid w:val="00396D51"/>
    <w:rsid w:val="00396E81"/>
    <w:rsid w:val="00396F5D"/>
    <w:rsid w:val="00397075"/>
    <w:rsid w:val="00397419"/>
    <w:rsid w:val="00397D11"/>
    <w:rsid w:val="00397DD4"/>
    <w:rsid w:val="003A0372"/>
    <w:rsid w:val="003A081A"/>
    <w:rsid w:val="003A09C6"/>
    <w:rsid w:val="003A0C53"/>
    <w:rsid w:val="003A0E32"/>
    <w:rsid w:val="003A0E37"/>
    <w:rsid w:val="003A1144"/>
    <w:rsid w:val="003A1233"/>
    <w:rsid w:val="003A12E9"/>
    <w:rsid w:val="003A13EE"/>
    <w:rsid w:val="003A18EE"/>
    <w:rsid w:val="003A18FF"/>
    <w:rsid w:val="003A190C"/>
    <w:rsid w:val="003A1922"/>
    <w:rsid w:val="003A1A1B"/>
    <w:rsid w:val="003A1A89"/>
    <w:rsid w:val="003A1C78"/>
    <w:rsid w:val="003A1D34"/>
    <w:rsid w:val="003A1DC8"/>
    <w:rsid w:val="003A1E32"/>
    <w:rsid w:val="003A22AE"/>
    <w:rsid w:val="003A2E33"/>
    <w:rsid w:val="003A3392"/>
    <w:rsid w:val="003A33E4"/>
    <w:rsid w:val="003A34AC"/>
    <w:rsid w:val="003A351A"/>
    <w:rsid w:val="003A3CFE"/>
    <w:rsid w:val="003A3FE8"/>
    <w:rsid w:val="003A41F1"/>
    <w:rsid w:val="003A4262"/>
    <w:rsid w:val="003A42A3"/>
    <w:rsid w:val="003A4504"/>
    <w:rsid w:val="003A4673"/>
    <w:rsid w:val="003A4785"/>
    <w:rsid w:val="003A4799"/>
    <w:rsid w:val="003A4AAA"/>
    <w:rsid w:val="003A4B37"/>
    <w:rsid w:val="003A4BE4"/>
    <w:rsid w:val="003A4E10"/>
    <w:rsid w:val="003A5001"/>
    <w:rsid w:val="003A52FD"/>
    <w:rsid w:val="003A556F"/>
    <w:rsid w:val="003A5580"/>
    <w:rsid w:val="003A5759"/>
    <w:rsid w:val="003A5CAE"/>
    <w:rsid w:val="003A602C"/>
    <w:rsid w:val="003A6454"/>
    <w:rsid w:val="003A6815"/>
    <w:rsid w:val="003A68EB"/>
    <w:rsid w:val="003A6B8A"/>
    <w:rsid w:val="003A6E70"/>
    <w:rsid w:val="003A7029"/>
    <w:rsid w:val="003A711C"/>
    <w:rsid w:val="003A7432"/>
    <w:rsid w:val="003A7585"/>
    <w:rsid w:val="003A75D1"/>
    <w:rsid w:val="003A760F"/>
    <w:rsid w:val="003A77C6"/>
    <w:rsid w:val="003A785C"/>
    <w:rsid w:val="003A786E"/>
    <w:rsid w:val="003A78FD"/>
    <w:rsid w:val="003A7C40"/>
    <w:rsid w:val="003A7E9F"/>
    <w:rsid w:val="003B022E"/>
    <w:rsid w:val="003B056E"/>
    <w:rsid w:val="003B06AA"/>
    <w:rsid w:val="003B0715"/>
    <w:rsid w:val="003B07E1"/>
    <w:rsid w:val="003B087E"/>
    <w:rsid w:val="003B0A2B"/>
    <w:rsid w:val="003B0A56"/>
    <w:rsid w:val="003B0D67"/>
    <w:rsid w:val="003B0E1D"/>
    <w:rsid w:val="003B0F5C"/>
    <w:rsid w:val="003B0FAD"/>
    <w:rsid w:val="003B1260"/>
    <w:rsid w:val="003B1472"/>
    <w:rsid w:val="003B14E7"/>
    <w:rsid w:val="003B167A"/>
    <w:rsid w:val="003B17BC"/>
    <w:rsid w:val="003B1A44"/>
    <w:rsid w:val="003B1EC9"/>
    <w:rsid w:val="003B20CE"/>
    <w:rsid w:val="003B2718"/>
    <w:rsid w:val="003B2757"/>
    <w:rsid w:val="003B2CF2"/>
    <w:rsid w:val="003B2EF9"/>
    <w:rsid w:val="003B2F96"/>
    <w:rsid w:val="003B2FDE"/>
    <w:rsid w:val="003B352E"/>
    <w:rsid w:val="003B3854"/>
    <w:rsid w:val="003B397C"/>
    <w:rsid w:val="003B40AA"/>
    <w:rsid w:val="003B41D8"/>
    <w:rsid w:val="003B477A"/>
    <w:rsid w:val="003B4E03"/>
    <w:rsid w:val="003B4EB8"/>
    <w:rsid w:val="003B5441"/>
    <w:rsid w:val="003B5CEB"/>
    <w:rsid w:val="003B5E05"/>
    <w:rsid w:val="003B5E9E"/>
    <w:rsid w:val="003B6046"/>
    <w:rsid w:val="003B610A"/>
    <w:rsid w:val="003B6728"/>
    <w:rsid w:val="003B69B7"/>
    <w:rsid w:val="003B6D87"/>
    <w:rsid w:val="003B6FDB"/>
    <w:rsid w:val="003B70CE"/>
    <w:rsid w:val="003B73AE"/>
    <w:rsid w:val="003B76BE"/>
    <w:rsid w:val="003B78F2"/>
    <w:rsid w:val="003B7B97"/>
    <w:rsid w:val="003B7F54"/>
    <w:rsid w:val="003C0376"/>
    <w:rsid w:val="003C0D95"/>
    <w:rsid w:val="003C0DCA"/>
    <w:rsid w:val="003C0E36"/>
    <w:rsid w:val="003C1079"/>
    <w:rsid w:val="003C124C"/>
    <w:rsid w:val="003C12D8"/>
    <w:rsid w:val="003C174E"/>
    <w:rsid w:val="003C181B"/>
    <w:rsid w:val="003C1DE1"/>
    <w:rsid w:val="003C2083"/>
    <w:rsid w:val="003C20AA"/>
    <w:rsid w:val="003C2284"/>
    <w:rsid w:val="003C245B"/>
    <w:rsid w:val="003C2499"/>
    <w:rsid w:val="003C2532"/>
    <w:rsid w:val="003C280B"/>
    <w:rsid w:val="003C2DEB"/>
    <w:rsid w:val="003C3113"/>
    <w:rsid w:val="003C31F8"/>
    <w:rsid w:val="003C329A"/>
    <w:rsid w:val="003C32B2"/>
    <w:rsid w:val="003C34F1"/>
    <w:rsid w:val="003C3F85"/>
    <w:rsid w:val="003C4969"/>
    <w:rsid w:val="003C4B4D"/>
    <w:rsid w:val="003C4EDE"/>
    <w:rsid w:val="003C4F70"/>
    <w:rsid w:val="003C505F"/>
    <w:rsid w:val="003C50AC"/>
    <w:rsid w:val="003C536C"/>
    <w:rsid w:val="003C5416"/>
    <w:rsid w:val="003C54C2"/>
    <w:rsid w:val="003C5824"/>
    <w:rsid w:val="003C5960"/>
    <w:rsid w:val="003C5C4D"/>
    <w:rsid w:val="003C5D27"/>
    <w:rsid w:val="003C5E6E"/>
    <w:rsid w:val="003C5E9F"/>
    <w:rsid w:val="003C6073"/>
    <w:rsid w:val="003C6333"/>
    <w:rsid w:val="003C65AF"/>
    <w:rsid w:val="003C67FE"/>
    <w:rsid w:val="003C684B"/>
    <w:rsid w:val="003C68B1"/>
    <w:rsid w:val="003C6C1C"/>
    <w:rsid w:val="003C7078"/>
    <w:rsid w:val="003C70D8"/>
    <w:rsid w:val="003C70FD"/>
    <w:rsid w:val="003C74EA"/>
    <w:rsid w:val="003C768D"/>
    <w:rsid w:val="003C769F"/>
    <w:rsid w:val="003C7BA0"/>
    <w:rsid w:val="003C7DBF"/>
    <w:rsid w:val="003C7E07"/>
    <w:rsid w:val="003D0056"/>
    <w:rsid w:val="003D0228"/>
    <w:rsid w:val="003D0593"/>
    <w:rsid w:val="003D0612"/>
    <w:rsid w:val="003D079D"/>
    <w:rsid w:val="003D0848"/>
    <w:rsid w:val="003D0BBF"/>
    <w:rsid w:val="003D0F18"/>
    <w:rsid w:val="003D13F5"/>
    <w:rsid w:val="003D1439"/>
    <w:rsid w:val="003D178F"/>
    <w:rsid w:val="003D184C"/>
    <w:rsid w:val="003D189E"/>
    <w:rsid w:val="003D1970"/>
    <w:rsid w:val="003D1A22"/>
    <w:rsid w:val="003D1CBC"/>
    <w:rsid w:val="003D2186"/>
    <w:rsid w:val="003D21CB"/>
    <w:rsid w:val="003D2249"/>
    <w:rsid w:val="003D2452"/>
    <w:rsid w:val="003D26A0"/>
    <w:rsid w:val="003D272E"/>
    <w:rsid w:val="003D2FC7"/>
    <w:rsid w:val="003D36AC"/>
    <w:rsid w:val="003D376F"/>
    <w:rsid w:val="003D378C"/>
    <w:rsid w:val="003D388E"/>
    <w:rsid w:val="003D3AAE"/>
    <w:rsid w:val="003D3B94"/>
    <w:rsid w:val="003D3C11"/>
    <w:rsid w:val="003D3CB0"/>
    <w:rsid w:val="003D3DDE"/>
    <w:rsid w:val="003D4165"/>
    <w:rsid w:val="003D45EC"/>
    <w:rsid w:val="003D473B"/>
    <w:rsid w:val="003D47BA"/>
    <w:rsid w:val="003D4842"/>
    <w:rsid w:val="003D4B7E"/>
    <w:rsid w:val="003D4D44"/>
    <w:rsid w:val="003D4E63"/>
    <w:rsid w:val="003D4E94"/>
    <w:rsid w:val="003D50E3"/>
    <w:rsid w:val="003D513C"/>
    <w:rsid w:val="003D5231"/>
    <w:rsid w:val="003D539D"/>
    <w:rsid w:val="003D5460"/>
    <w:rsid w:val="003D5621"/>
    <w:rsid w:val="003D5AFC"/>
    <w:rsid w:val="003D60BA"/>
    <w:rsid w:val="003D63CD"/>
    <w:rsid w:val="003D6747"/>
    <w:rsid w:val="003D6AEF"/>
    <w:rsid w:val="003D6B6B"/>
    <w:rsid w:val="003D6BDC"/>
    <w:rsid w:val="003D70A3"/>
    <w:rsid w:val="003D715B"/>
    <w:rsid w:val="003D716B"/>
    <w:rsid w:val="003D73E6"/>
    <w:rsid w:val="003D7404"/>
    <w:rsid w:val="003D7BCD"/>
    <w:rsid w:val="003D7C9F"/>
    <w:rsid w:val="003D7CEA"/>
    <w:rsid w:val="003D7D79"/>
    <w:rsid w:val="003D7EC7"/>
    <w:rsid w:val="003E0570"/>
    <w:rsid w:val="003E0734"/>
    <w:rsid w:val="003E0DAE"/>
    <w:rsid w:val="003E12A1"/>
    <w:rsid w:val="003E16DB"/>
    <w:rsid w:val="003E18C3"/>
    <w:rsid w:val="003E1910"/>
    <w:rsid w:val="003E1B1B"/>
    <w:rsid w:val="003E1DAE"/>
    <w:rsid w:val="003E208B"/>
    <w:rsid w:val="003E2212"/>
    <w:rsid w:val="003E2477"/>
    <w:rsid w:val="003E2A57"/>
    <w:rsid w:val="003E2B8B"/>
    <w:rsid w:val="003E2D92"/>
    <w:rsid w:val="003E2F6B"/>
    <w:rsid w:val="003E2FB4"/>
    <w:rsid w:val="003E329B"/>
    <w:rsid w:val="003E3399"/>
    <w:rsid w:val="003E3A93"/>
    <w:rsid w:val="003E3BE1"/>
    <w:rsid w:val="003E3DA4"/>
    <w:rsid w:val="003E40AE"/>
    <w:rsid w:val="003E46E1"/>
    <w:rsid w:val="003E4952"/>
    <w:rsid w:val="003E4A1F"/>
    <w:rsid w:val="003E4A4C"/>
    <w:rsid w:val="003E4AA6"/>
    <w:rsid w:val="003E5170"/>
    <w:rsid w:val="003E54BD"/>
    <w:rsid w:val="003E5793"/>
    <w:rsid w:val="003E58BF"/>
    <w:rsid w:val="003E59AE"/>
    <w:rsid w:val="003E5BB5"/>
    <w:rsid w:val="003E5D73"/>
    <w:rsid w:val="003E5E1A"/>
    <w:rsid w:val="003E619D"/>
    <w:rsid w:val="003E62DE"/>
    <w:rsid w:val="003E6307"/>
    <w:rsid w:val="003E6913"/>
    <w:rsid w:val="003E691D"/>
    <w:rsid w:val="003E6C10"/>
    <w:rsid w:val="003E7104"/>
    <w:rsid w:val="003E7214"/>
    <w:rsid w:val="003E727A"/>
    <w:rsid w:val="003E7781"/>
    <w:rsid w:val="003E79DD"/>
    <w:rsid w:val="003E7AFC"/>
    <w:rsid w:val="003F028E"/>
    <w:rsid w:val="003F0772"/>
    <w:rsid w:val="003F0A0B"/>
    <w:rsid w:val="003F1179"/>
    <w:rsid w:val="003F16DC"/>
    <w:rsid w:val="003F1A73"/>
    <w:rsid w:val="003F1AB8"/>
    <w:rsid w:val="003F1AD1"/>
    <w:rsid w:val="003F1D84"/>
    <w:rsid w:val="003F2194"/>
    <w:rsid w:val="003F2373"/>
    <w:rsid w:val="003F23BB"/>
    <w:rsid w:val="003F2406"/>
    <w:rsid w:val="003F24E2"/>
    <w:rsid w:val="003F26AB"/>
    <w:rsid w:val="003F27B1"/>
    <w:rsid w:val="003F2905"/>
    <w:rsid w:val="003F299E"/>
    <w:rsid w:val="003F2A56"/>
    <w:rsid w:val="003F3162"/>
    <w:rsid w:val="003F31E3"/>
    <w:rsid w:val="003F32DA"/>
    <w:rsid w:val="003F34FA"/>
    <w:rsid w:val="003F361F"/>
    <w:rsid w:val="003F3A70"/>
    <w:rsid w:val="003F3A87"/>
    <w:rsid w:val="003F3A9B"/>
    <w:rsid w:val="003F3CCF"/>
    <w:rsid w:val="003F3CFC"/>
    <w:rsid w:val="003F3D22"/>
    <w:rsid w:val="003F3D5D"/>
    <w:rsid w:val="003F3E1A"/>
    <w:rsid w:val="003F3F3B"/>
    <w:rsid w:val="003F407A"/>
    <w:rsid w:val="003F434B"/>
    <w:rsid w:val="003F575C"/>
    <w:rsid w:val="003F5DD4"/>
    <w:rsid w:val="003F5F78"/>
    <w:rsid w:val="003F5FAC"/>
    <w:rsid w:val="003F6939"/>
    <w:rsid w:val="003F6A57"/>
    <w:rsid w:val="003F6DA7"/>
    <w:rsid w:val="003F6EA9"/>
    <w:rsid w:val="003F7293"/>
    <w:rsid w:val="003F7DD2"/>
    <w:rsid w:val="004001F5"/>
    <w:rsid w:val="00400402"/>
    <w:rsid w:val="0040066F"/>
    <w:rsid w:val="004007BA"/>
    <w:rsid w:val="004008A5"/>
    <w:rsid w:val="00400B0D"/>
    <w:rsid w:val="00400B2A"/>
    <w:rsid w:val="00400EA1"/>
    <w:rsid w:val="00400F49"/>
    <w:rsid w:val="0040108B"/>
    <w:rsid w:val="00401203"/>
    <w:rsid w:val="00401222"/>
    <w:rsid w:val="004014FF"/>
    <w:rsid w:val="004015AD"/>
    <w:rsid w:val="00401617"/>
    <w:rsid w:val="0040166E"/>
    <w:rsid w:val="00401850"/>
    <w:rsid w:val="00401C77"/>
    <w:rsid w:val="00401DEB"/>
    <w:rsid w:val="00401FBC"/>
    <w:rsid w:val="00402055"/>
    <w:rsid w:val="004021C1"/>
    <w:rsid w:val="004021D3"/>
    <w:rsid w:val="00402277"/>
    <w:rsid w:val="00402368"/>
    <w:rsid w:val="00402536"/>
    <w:rsid w:val="00402867"/>
    <w:rsid w:val="004029A3"/>
    <w:rsid w:val="00402BEC"/>
    <w:rsid w:val="00402DB9"/>
    <w:rsid w:val="00402E58"/>
    <w:rsid w:val="00403141"/>
    <w:rsid w:val="00403398"/>
    <w:rsid w:val="0040351D"/>
    <w:rsid w:val="00403711"/>
    <w:rsid w:val="004037AC"/>
    <w:rsid w:val="00403BA3"/>
    <w:rsid w:val="004040A2"/>
    <w:rsid w:val="004040BE"/>
    <w:rsid w:val="00404289"/>
    <w:rsid w:val="00404290"/>
    <w:rsid w:val="00404472"/>
    <w:rsid w:val="00404504"/>
    <w:rsid w:val="0040452F"/>
    <w:rsid w:val="00404683"/>
    <w:rsid w:val="004048AB"/>
    <w:rsid w:val="00404B27"/>
    <w:rsid w:val="00404C0C"/>
    <w:rsid w:val="00404CDE"/>
    <w:rsid w:val="0040534A"/>
    <w:rsid w:val="004058C5"/>
    <w:rsid w:val="00405B43"/>
    <w:rsid w:val="00405C16"/>
    <w:rsid w:val="00405C1C"/>
    <w:rsid w:val="004060E9"/>
    <w:rsid w:val="00406141"/>
    <w:rsid w:val="0040657B"/>
    <w:rsid w:val="00406E6D"/>
    <w:rsid w:val="00406E9C"/>
    <w:rsid w:val="00406F45"/>
    <w:rsid w:val="00407167"/>
    <w:rsid w:val="004076AA"/>
    <w:rsid w:val="0040774D"/>
    <w:rsid w:val="004077A2"/>
    <w:rsid w:val="00407DD5"/>
    <w:rsid w:val="0041019D"/>
    <w:rsid w:val="00410433"/>
    <w:rsid w:val="00410488"/>
    <w:rsid w:val="004106C6"/>
    <w:rsid w:val="00410786"/>
    <w:rsid w:val="004107C3"/>
    <w:rsid w:val="00410ACD"/>
    <w:rsid w:val="00410AFE"/>
    <w:rsid w:val="00410C42"/>
    <w:rsid w:val="00410D7B"/>
    <w:rsid w:val="00410DE9"/>
    <w:rsid w:val="00410FDF"/>
    <w:rsid w:val="004111D1"/>
    <w:rsid w:val="00411395"/>
    <w:rsid w:val="004115BA"/>
    <w:rsid w:val="00411B2B"/>
    <w:rsid w:val="00411E16"/>
    <w:rsid w:val="0041220B"/>
    <w:rsid w:val="004122C3"/>
    <w:rsid w:val="00412968"/>
    <w:rsid w:val="0041296F"/>
    <w:rsid w:val="004131B5"/>
    <w:rsid w:val="004131E8"/>
    <w:rsid w:val="0041357F"/>
    <w:rsid w:val="004136D5"/>
    <w:rsid w:val="004137AC"/>
    <w:rsid w:val="00413903"/>
    <w:rsid w:val="00414074"/>
    <w:rsid w:val="0041440A"/>
    <w:rsid w:val="00414612"/>
    <w:rsid w:val="0041484E"/>
    <w:rsid w:val="00414891"/>
    <w:rsid w:val="0041494B"/>
    <w:rsid w:val="004149A7"/>
    <w:rsid w:val="00414A42"/>
    <w:rsid w:val="00414BE9"/>
    <w:rsid w:val="00414D20"/>
    <w:rsid w:val="00414DAB"/>
    <w:rsid w:val="00414E64"/>
    <w:rsid w:val="0041517B"/>
    <w:rsid w:val="004156B3"/>
    <w:rsid w:val="004158F1"/>
    <w:rsid w:val="00415E4B"/>
    <w:rsid w:val="00416085"/>
    <w:rsid w:val="00416359"/>
    <w:rsid w:val="004163E3"/>
    <w:rsid w:val="0041641F"/>
    <w:rsid w:val="0041647C"/>
    <w:rsid w:val="00416482"/>
    <w:rsid w:val="00416F65"/>
    <w:rsid w:val="0041717D"/>
    <w:rsid w:val="0041719A"/>
    <w:rsid w:val="004176B1"/>
    <w:rsid w:val="0041771C"/>
    <w:rsid w:val="00417BD2"/>
    <w:rsid w:val="0042017A"/>
    <w:rsid w:val="004201DE"/>
    <w:rsid w:val="004205FB"/>
    <w:rsid w:val="004207B3"/>
    <w:rsid w:val="0042095F"/>
    <w:rsid w:val="00420EB8"/>
    <w:rsid w:val="00420F36"/>
    <w:rsid w:val="0042154E"/>
    <w:rsid w:val="00421698"/>
    <w:rsid w:val="004217A2"/>
    <w:rsid w:val="00421B0D"/>
    <w:rsid w:val="00421C9B"/>
    <w:rsid w:val="0042218D"/>
    <w:rsid w:val="0042263F"/>
    <w:rsid w:val="004229BC"/>
    <w:rsid w:val="004229CF"/>
    <w:rsid w:val="00422B31"/>
    <w:rsid w:val="004233AC"/>
    <w:rsid w:val="004233FC"/>
    <w:rsid w:val="0042351F"/>
    <w:rsid w:val="004238C2"/>
    <w:rsid w:val="00423AD7"/>
    <w:rsid w:val="00423B11"/>
    <w:rsid w:val="00424206"/>
    <w:rsid w:val="004243A0"/>
    <w:rsid w:val="0042462F"/>
    <w:rsid w:val="00424A5C"/>
    <w:rsid w:val="00424A8A"/>
    <w:rsid w:val="00425062"/>
    <w:rsid w:val="00425213"/>
    <w:rsid w:val="004256D1"/>
    <w:rsid w:val="00425760"/>
    <w:rsid w:val="00425F98"/>
    <w:rsid w:val="00426418"/>
    <w:rsid w:val="0042655F"/>
    <w:rsid w:val="00426808"/>
    <w:rsid w:val="0042704E"/>
    <w:rsid w:val="004271AE"/>
    <w:rsid w:val="004272C0"/>
    <w:rsid w:val="004276F7"/>
    <w:rsid w:val="0042774A"/>
    <w:rsid w:val="0043019D"/>
    <w:rsid w:val="00430293"/>
    <w:rsid w:val="00430332"/>
    <w:rsid w:val="00430416"/>
    <w:rsid w:val="00430581"/>
    <w:rsid w:val="00430712"/>
    <w:rsid w:val="0043071E"/>
    <w:rsid w:val="00430998"/>
    <w:rsid w:val="00430AEA"/>
    <w:rsid w:val="00430C67"/>
    <w:rsid w:val="00430CBA"/>
    <w:rsid w:val="00430DD8"/>
    <w:rsid w:val="004311DD"/>
    <w:rsid w:val="004314CA"/>
    <w:rsid w:val="004315D6"/>
    <w:rsid w:val="0043177F"/>
    <w:rsid w:val="004318DA"/>
    <w:rsid w:val="00431ACA"/>
    <w:rsid w:val="00431F1E"/>
    <w:rsid w:val="0043205D"/>
    <w:rsid w:val="004321BC"/>
    <w:rsid w:val="00432314"/>
    <w:rsid w:val="004324CF"/>
    <w:rsid w:val="0043280A"/>
    <w:rsid w:val="0043288D"/>
    <w:rsid w:val="00432981"/>
    <w:rsid w:val="0043327A"/>
    <w:rsid w:val="00433658"/>
    <w:rsid w:val="0043366C"/>
    <w:rsid w:val="004339A7"/>
    <w:rsid w:val="00433BF6"/>
    <w:rsid w:val="0043405D"/>
    <w:rsid w:val="00434067"/>
    <w:rsid w:val="004340DC"/>
    <w:rsid w:val="0043429A"/>
    <w:rsid w:val="00434391"/>
    <w:rsid w:val="0043448D"/>
    <w:rsid w:val="00434590"/>
    <w:rsid w:val="004345BD"/>
    <w:rsid w:val="00434825"/>
    <w:rsid w:val="004349A2"/>
    <w:rsid w:val="00434DE4"/>
    <w:rsid w:val="00434E6C"/>
    <w:rsid w:val="0043533C"/>
    <w:rsid w:val="0043550D"/>
    <w:rsid w:val="00435A2F"/>
    <w:rsid w:val="0043656C"/>
    <w:rsid w:val="004365A6"/>
    <w:rsid w:val="0043666F"/>
    <w:rsid w:val="004366DD"/>
    <w:rsid w:val="00436B52"/>
    <w:rsid w:val="00436C79"/>
    <w:rsid w:val="00436E83"/>
    <w:rsid w:val="00436F09"/>
    <w:rsid w:val="0043709F"/>
    <w:rsid w:val="00437265"/>
    <w:rsid w:val="0043730F"/>
    <w:rsid w:val="0043731B"/>
    <w:rsid w:val="004378F4"/>
    <w:rsid w:val="00437AE8"/>
    <w:rsid w:val="00437C41"/>
    <w:rsid w:val="00437CD3"/>
    <w:rsid w:val="00437D2B"/>
    <w:rsid w:val="00440172"/>
    <w:rsid w:val="004401FB"/>
    <w:rsid w:val="0044024A"/>
    <w:rsid w:val="004402DC"/>
    <w:rsid w:val="004402F5"/>
    <w:rsid w:val="00440363"/>
    <w:rsid w:val="00440401"/>
    <w:rsid w:val="00440495"/>
    <w:rsid w:val="0044072A"/>
    <w:rsid w:val="0044081C"/>
    <w:rsid w:val="00440B34"/>
    <w:rsid w:val="00440BD7"/>
    <w:rsid w:val="00440CC1"/>
    <w:rsid w:val="00440D5E"/>
    <w:rsid w:val="00440F09"/>
    <w:rsid w:val="0044120A"/>
    <w:rsid w:val="00441242"/>
    <w:rsid w:val="00441250"/>
    <w:rsid w:val="0044138B"/>
    <w:rsid w:val="00441797"/>
    <w:rsid w:val="00441980"/>
    <w:rsid w:val="00441A62"/>
    <w:rsid w:val="00441CA7"/>
    <w:rsid w:val="004420E9"/>
    <w:rsid w:val="004426CF"/>
    <w:rsid w:val="00442A72"/>
    <w:rsid w:val="00442B28"/>
    <w:rsid w:val="004431B2"/>
    <w:rsid w:val="004431C4"/>
    <w:rsid w:val="004433E1"/>
    <w:rsid w:val="00443829"/>
    <w:rsid w:val="00443A72"/>
    <w:rsid w:val="004441BD"/>
    <w:rsid w:val="004449C1"/>
    <w:rsid w:val="00444B5D"/>
    <w:rsid w:val="00445162"/>
    <w:rsid w:val="0044572D"/>
    <w:rsid w:val="004458C4"/>
    <w:rsid w:val="00445ACE"/>
    <w:rsid w:val="00445BBF"/>
    <w:rsid w:val="00445FC7"/>
    <w:rsid w:val="00445FD2"/>
    <w:rsid w:val="00446008"/>
    <w:rsid w:val="00446487"/>
    <w:rsid w:val="00447757"/>
    <w:rsid w:val="004477BB"/>
    <w:rsid w:val="00447866"/>
    <w:rsid w:val="004479FD"/>
    <w:rsid w:val="00447BDF"/>
    <w:rsid w:val="00450436"/>
    <w:rsid w:val="00450737"/>
    <w:rsid w:val="004507A4"/>
    <w:rsid w:val="00450A2E"/>
    <w:rsid w:val="00450DA2"/>
    <w:rsid w:val="00450DA3"/>
    <w:rsid w:val="00450F06"/>
    <w:rsid w:val="004511F0"/>
    <w:rsid w:val="00451299"/>
    <w:rsid w:val="00451AD9"/>
    <w:rsid w:val="00451C89"/>
    <w:rsid w:val="00451E84"/>
    <w:rsid w:val="004521E6"/>
    <w:rsid w:val="0045258E"/>
    <w:rsid w:val="004525A1"/>
    <w:rsid w:val="00452841"/>
    <w:rsid w:val="00452C71"/>
    <w:rsid w:val="00452EED"/>
    <w:rsid w:val="00453021"/>
    <w:rsid w:val="00453232"/>
    <w:rsid w:val="00453900"/>
    <w:rsid w:val="00453964"/>
    <w:rsid w:val="0045399E"/>
    <w:rsid w:val="00453BFA"/>
    <w:rsid w:val="00453DC5"/>
    <w:rsid w:val="004541BB"/>
    <w:rsid w:val="0045498B"/>
    <w:rsid w:val="00454CDF"/>
    <w:rsid w:val="00455275"/>
    <w:rsid w:val="0045548C"/>
    <w:rsid w:val="00455577"/>
    <w:rsid w:val="004556AC"/>
    <w:rsid w:val="0045573E"/>
    <w:rsid w:val="00455745"/>
    <w:rsid w:val="004557EB"/>
    <w:rsid w:val="00455B18"/>
    <w:rsid w:val="00455DB6"/>
    <w:rsid w:val="00455E85"/>
    <w:rsid w:val="00455F92"/>
    <w:rsid w:val="00456391"/>
    <w:rsid w:val="004563C3"/>
    <w:rsid w:val="00456400"/>
    <w:rsid w:val="00456557"/>
    <w:rsid w:val="00456821"/>
    <w:rsid w:val="004569E3"/>
    <w:rsid w:val="00456A2C"/>
    <w:rsid w:val="00456A5A"/>
    <w:rsid w:val="00456B05"/>
    <w:rsid w:val="00456D86"/>
    <w:rsid w:val="00456D95"/>
    <w:rsid w:val="00456D9B"/>
    <w:rsid w:val="00456E28"/>
    <w:rsid w:val="00456F7F"/>
    <w:rsid w:val="00457115"/>
    <w:rsid w:val="00457443"/>
    <w:rsid w:val="00457613"/>
    <w:rsid w:val="00457709"/>
    <w:rsid w:val="00457A25"/>
    <w:rsid w:val="00457B1E"/>
    <w:rsid w:val="00457D34"/>
    <w:rsid w:val="00457F33"/>
    <w:rsid w:val="0046098E"/>
    <w:rsid w:val="00460A32"/>
    <w:rsid w:val="00460C70"/>
    <w:rsid w:val="00460CB9"/>
    <w:rsid w:val="00460DAB"/>
    <w:rsid w:val="00460DBF"/>
    <w:rsid w:val="00460E79"/>
    <w:rsid w:val="004610A3"/>
    <w:rsid w:val="004610D0"/>
    <w:rsid w:val="00461593"/>
    <w:rsid w:val="00461859"/>
    <w:rsid w:val="0046186F"/>
    <w:rsid w:val="00461FC2"/>
    <w:rsid w:val="0046270C"/>
    <w:rsid w:val="0046290D"/>
    <w:rsid w:val="00462C65"/>
    <w:rsid w:val="00462D2A"/>
    <w:rsid w:val="00462E97"/>
    <w:rsid w:val="00463081"/>
    <w:rsid w:val="004634D8"/>
    <w:rsid w:val="00463767"/>
    <w:rsid w:val="00463A76"/>
    <w:rsid w:val="00463B51"/>
    <w:rsid w:val="00463D93"/>
    <w:rsid w:val="00463E03"/>
    <w:rsid w:val="00463EB9"/>
    <w:rsid w:val="00463F0B"/>
    <w:rsid w:val="004643A5"/>
    <w:rsid w:val="00465024"/>
    <w:rsid w:val="00465183"/>
    <w:rsid w:val="00465204"/>
    <w:rsid w:val="00465526"/>
    <w:rsid w:val="004657F2"/>
    <w:rsid w:val="00465A59"/>
    <w:rsid w:val="00465CB9"/>
    <w:rsid w:val="00465D88"/>
    <w:rsid w:val="00465D90"/>
    <w:rsid w:val="00465DC4"/>
    <w:rsid w:val="00466160"/>
    <w:rsid w:val="00466494"/>
    <w:rsid w:val="00466576"/>
    <w:rsid w:val="004670CD"/>
    <w:rsid w:val="00467183"/>
    <w:rsid w:val="004678A0"/>
    <w:rsid w:val="00467CDD"/>
    <w:rsid w:val="00467DF8"/>
    <w:rsid w:val="00467F03"/>
    <w:rsid w:val="00470188"/>
    <w:rsid w:val="004701C4"/>
    <w:rsid w:val="00470811"/>
    <w:rsid w:val="00470956"/>
    <w:rsid w:val="00470993"/>
    <w:rsid w:val="00470C9F"/>
    <w:rsid w:val="00470E98"/>
    <w:rsid w:val="0047153B"/>
    <w:rsid w:val="0047190C"/>
    <w:rsid w:val="00471997"/>
    <w:rsid w:val="00471A5D"/>
    <w:rsid w:val="00471B67"/>
    <w:rsid w:val="00471C1D"/>
    <w:rsid w:val="00471D9C"/>
    <w:rsid w:val="004720C4"/>
    <w:rsid w:val="00472109"/>
    <w:rsid w:val="0047266A"/>
    <w:rsid w:val="004727E0"/>
    <w:rsid w:val="00472EC8"/>
    <w:rsid w:val="00472F28"/>
    <w:rsid w:val="00472FB6"/>
    <w:rsid w:val="00473085"/>
    <w:rsid w:val="00473B20"/>
    <w:rsid w:val="00473CA1"/>
    <w:rsid w:val="00473E0B"/>
    <w:rsid w:val="00473FE6"/>
    <w:rsid w:val="004746AB"/>
    <w:rsid w:val="00474975"/>
    <w:rsid w:val="00474A10"/>
    <w:rsid w:val="00474C5C"/>
    <w:rsid w:val="00474C68"/>
    <w:rsid w:val="00474F6E"/>
    <w:rsid w:val="004750D4"/>
    <w:rsid w:val="00475113"/>
    <w:rsid w:val="004752AF"/>
    <w:rsid w:val="0047559F"/>
    <w:rsid w:val="004756B8"/>
    <w:rsid w:val="00475E41"/>
    <w:rsid w:val="00475F64"/>
    <w:rsid w:val="00476370"/>
    <w:rsid w:val="0047666A"/>
    <w:rsid w:val="0047679F"/>
    <w:rsid w:val="004767B3"/>
    <w:rsid w:val="00476804"/>
    <w:rsid w:val="00476A82"/>
    <w:rsid w:val="00476E3C"/>
    <w:rsid w:val="00477067"/>
    <w:rsid w:val="004776CD"/>
    <w:rsid w:val="004778E7"/>
    <w:rsid w:val="004803F7"/>
    <w:rsid w:val="004808C7"/>
    <w:rsid w:val="00480976"/>
    <w:rsid w:val="00480C49"/>
    <w:rsid w:val="00480CC8"/>
    <w:rsid w:val="00481492"/>
    <w:rsid w:val="00481B6C"/>
    <w:rsid w:val="00481C3B"/>
    <w:rsid w:val="00481F1D"/>
    <w:rsid w:val="00482978"/>
    <w:rsid w:val="004829D3"/>
    <w:rsid w:val="00483039"/>
    <w:rsid w:val="004830CF"/>
    <w:rsid w:val="004833F1"/>
    <w:rsid w:val="004834BA"/>
    <w:rsid w:val="004838DC"/>
    <w:rsid w:val="0048390B"/>
    <w:rsid w:val="00483A2C"/>
    <w:rsid w:val="00483AD1"/>
    <w:rsid w:val="00483B05"/>
    <w:rsid w:val="00483B3D"/>
    <w:rsid w:val="00483DF9"/>
    <w:rsid w:val="00483E5A"/>
    <w:rsid w:val="00483E7D"/>
    <w:rsid w:val="00484035"/>
    <w:rsid w:val="00484426"/>
    <w:rsid w:val="0048474F"/>
    <w:rsid w:val="00484899"/>
    <w:rsid w:val="00484A1F"/>
    <w:rsid w:val="00484B39"/>
    <w:rsid w:val="00484B9D"/>
    <w:rsid w:val="00484E74"/>
    <w:rsid w:val="00484EEF"/>
    <w:rsid w:val="00485304"/>
    <w:rsid w:val="00485425"/>
    <w:rsid w:val="004858A7"/>
    <w:rsid w:val="00485A78"/>
    <w:rsid w:val="00485A9C"/>
    <w:rsid w:val="00485D9B"/>
    <w:rsid w:val="00485FBB"/>
    <w:rsid w:val="00486129"/>
    <w:rsid w:val="00486343"/>
    <w:rsid w:val="004867F9"/>
    <w:rsid w:val="00486894"/>
    <w:rsid w:val="004869A5"/>
    <w:rsid w:val="00486B3D"/>
    <w:rsid w:val="004870E8"/>
    <w:rsid w:val="004871A9"/>
    <w:rsid w:val="004871B3"/>
    <w:rsid w:val="004871F6"/>
    <w:rsid w:val="004875AB"/>
    <w:rsid w:val="00487754"/>
    <w:rsid w:val="00487827"/>
    <w:rsid w:val="00487A5F"/>
    <w:rsid w:val="00487AD2"/>
    <w:rsid w:val="00487E98"/>
    <w:rsid w:val="0049028B"/>
    <w:rsid w:val="004905B9"/>
    <w:rsid w:val="00490629"/>
    <w:rsid w:val="004907F4"/>
    <w:rsid w:val="0049083A"/>
    <w:rsid w:val="00491348"/>
    <w:rsid w:val="00491891"/>
    <w:rsid w:val="00491B46"/>
    <w:rsid w:val="00491DB4"/>
    <w:rsid w:val="00491ED5"/>
    <w:rsid w:val="0049217C"/>
    <w:rsid w:val="00492365"/>
    <w:rsid w:val="00492441"/>
    <w:rsid w:val="0049250A"/>
    <w:rsid w:val="00492BB9"/>
    <w:rsid w:val="00492CE8"/>
    <w:rsid w:val="00492F3A"/>
    <w:rsid w:val="00492F3C"/>
    <w:rsid w:val="0049319E"/>
    <w:rsid w:val="004936F0"/>
    <w:rsid w:val="00493DB7"/>
    <w:rsid w:val="00493E8E"/>
    <w:rsid w:val="0049400C"/>
    <w:rsid w:val="00494322"/>
    <w:rsid w:val="0049441C"/>
    <w:rsid w:val="004944A3"/>
    <w:rsid w:val="00494654"/>
    <w:rsid w:val="0049497E"/>
    <w:rsid w:val="00494C7B"/>
    <w:rsid w:val="004950BA"/>
    <w:rsid w:val="004950BC"/>
    <w:rsid w:val="004955C5"/>
    <w:rsid w:val="00495FA4"/>
    <w:rsid w:val="00496349"/>
    <w:rsid w:val="004963B4"/>
    <w:rsid w:val="00496406"/>
    <w:rsid w:val="004964CA"/>
    <w:rsid w:val="00496539"/>
    <w:rsid w:val="00496605"/>
    <w:rsid w:val="00496AB1"/>
    <w:rsid w:val="00496AEB"/>
    <w:rsid w:val="00496C95"/>
    <w:rsid w:val="00496D3F"/>
    <w:rsid w:val="004978BF"/>
    <w:rsid w:val="00497A55"/>
    <w:rsid w:val="00497B72"/>
    <w:rsid w:val="004A02D2"/>
    <w:rsid w:val="004A056A"/>
    <w:rsid w:val="004A0792"/>
    <w:rsid w:val="004A0A09"/>
    <w:rsid w:val="004A0C2A"/>
    <w:rsid w:val="004A0C73"/>
    <w:rsid w:val="004A0D41"/>
    <w:rsid w:val="004A1637"/>
    <w:rsid w:val="004A1799"/>
    <w:rsid w:val="004A1806"/>
    <w:rsid w:val="004A18B4"/>
    <w:rsid w:val="004A1AA3"/>
    <w:rsid w:val="004A1AFE"/>
    <w:rsid w:val="004A2669"/>
    <w:rsid w:val="004A2714"/>
    <w:rsid w:val="004A2A5D"/>
    <w:rsid w:val="004A2EAD"/>
    <w:rsid w:val="004A332E"/>
    <w:rsid w:val="004A338F"/>
    <w:rsid w:val="004A363D"/>
    <w:rsid w:val="004A3729"/>
    <w:rsid w:val="004A3901"/>
    <w:rsid w:val="004A3926"/>
    <w:rsid w:val="004A3A41"/>
    <w:rsid w:val="004A3CC5"/>
    <w:rsid w:val="004A4089"/>
    <w:rsid w:val="004A43C9"/>
    <w:rsid w:val="004A4440"/>
    <w:rsid w:val="004A47B0"/>
    <w:rsid w:val="004A48A7"/>
    <w:rsid w:val="004A4E07"/>
    <w:rsid w:val="004A4FCC"/>
    <w:rsid w:val="004A567E"/>
    <w:rsid w:val="004A573B"/>
    <w:rsid w:val="004A5A33"/>
    <w:rsid w:val="004A5D2E"/>
    <w:rsid w:val="004A63EA"/>
    <w:rsid w:val="004A6453"/>
    <w:rsid w:val="004A6917"/>
    <w:rsid w:val="004A6D2B"/>
    <w:rsid w:val="004A7028"/>
    <w:rsid w:val="004A70FA"/>
    <w:rsid w:val="004A70FE"/>
    <w:rsid w:val="004A7432"/>
    <w:rsid w:val="004A7B45"/>
    <w:rsid w:val="004B03D6"/>
    <w:rsid w:val="004B04FD"/>
    <w:rsid w:val="004B05A1"/>
    <w:rsid w:val="004B0705"/>
    <w:rsid w:val="004B0828"/>
    <w:rsid w:val="004B09C2"/>
    <w:rsid w:val="004B0BA4"/>
    <w:rsid w:val="004B10AE"/>
    <w:rsid w:val="004B1135"/>
    <w:rsid w:val="004B14A5"/>
    <w:rsid w:val="004B1833"/>
    <w:rsid w:val="004B1BB2"/>
    <w:rsid w:val="004B1C43"/>
    <w:rsid w:val="004B1D2F"/>
    <w:rsid w:val="004B1FA1"/>
    <w:rsid w:val="004B214D"/>
    <w:rsid w:val="004B22AD"/>
    <w:rsid w:val="004B22B5"/>
    <w:rsid w:val="004B22F8"/>
    <w:rsid w:val="004B23FC"/>
    <w:rsid w:val="004B2626"/>
    <w:rsid w:val="004B266E"/>
    <w:rsid w:val="004B2BD8"/>
    <w:rsid w:val="004B2C3A"/>
    <w:rsid w:val="004B2C61"/>
    <w:rsid w:val="004B2F42"/>
    <w:rsid w:val="004B2F65"/>
    <w:rsid w:val="004B3A5F"/>
    <w:rsid w:val="004B4371"/>
    <w:rsid w:val="004B46B6"/>
    <w:rsid w:val="004B4706"/>
    <w:rsid w:val="004B4749"/>
    <w:rsid w:val="004B4D1F"/>
    <w:rsid w:val="004B508B"/>
    <w:rsid w:val="004B55A8"/>
    <w:rsid w:val="004B584F"/>
    <w:rsid w:val="004B58E6"/>
    <w:rsid w:val="004B5992"/>
    <w:rsid w:val="004B5FB2"/>
    <w:rsid w:val="004B6086"/>
    <w:rsid w:val="004B608E"/>
    <w:rsid w:val="004B62B8"/>
    <w:rsid w:val="004B62DB"/>
    <w:rsid w:val="004B62F4"/>
    <w:rsid w:val="004B63A5"/>
    <w:rsid w:val="004B63D6"/>
    <w:rsid w:val="004B65E3"/>
    <w:rsid w:val="004B67E3"/>
    <w:rsid w:val="004B6944"/>
    <w:rsid w:val="004B6986"/>
    <w:rsid w:val="004B6C72"/>
    <w:rsid w:val="004B6CA9"/>
    <w:rsid w:val="004B6D24"/>
    <w:rsid w:val="004B6E22"/>
    <w:rsid w:val="004B6E90"/>
    <w:rsid w:val="004B7393"/>
    <w:rsid w:val="004B7692"/>
    <w:rsid w:val="004B76C0"/>
    <w:rsid w:val="004B76F1"/>
    <w:rsid w:val="004B771F"/>
    <w:rsid w:val="004B797B"/>
    <w:rsid w:val="004B7990"/>
    <w:rsid w:val="004B7D80"/>
    <w:rsid w:val="004B7D88"/>
    <w:rsid w:val="004B7E67"/>
    <w:rsid w:val="004B7EB8"/>
    <w:rsid w:val="004B7FF1"/>
    <w:rsid w:val="004C065A"/>
    <w:rsid w:val="004C0729"/>
    <w:rsid w:val="004C09BA"/>
    <w:rsid w:val="004C0CC7"/>
    <w:rsid w:val="004C0E8D"/>
    <w:rsid w:val="004C1157"/>
    <w:rsid w:val="004C11D3"/>
    <w:rsid w:val="004C141E"/>
    <w:rsid w:val="004C176A"/>
    <w:rsid w:val="004C19CA"/>
    <w:rsid w:val="004C19CF"/>
    <w:rsid w:val="004C1E31"/>
    <w:rsid w:val="004C1EC9"/>
    <w:rsid w:val="004C20D7"/>
    <w:rsid w:val="004C214B"/>
    <w:rsid w:val="004C22F8"/>
    <w:rsid w:val="004C2804"/>
    <w:rsid w:val="004C2B36"/>
    <w:rsid w:val="004C2B9C"/>
    <w:rsid w:val="004C2CE2"/>
    <w:rsid w:val="004C3930"/>
    <w:rsid w:val="004C3AE3"/>
    <w:rsid w:val="004C3BC9"/>
    <w:rsid w:val="004C3E35"/>
    <w:rsid w:val="004C3EF2"/>
    <w:rsid w:val="004C40FA"/>
    <w:rsid w:val="004C46CE"/>
    <w:rsid w:val="004C4C9E"/>
    <w:rsid w:val="004C4D52"/>
    <w:rsid w:val="004C5145"/>
    <w:rsid w:val="004C5255"/>
    <w:rsid w:val="004C53A9"/>
    <w:rsid w:val="004C564E"/>
    <w:rsid w:val="004C58EF"/>
    <w:rsid w:val="004C5994"/>
    <w:rsid w:val="004C5BE9"/>
    <w:rsid w:val="004C5BEF"/>
    <w:rsid w:val="004C5F1B"/>
    <w:rsid w:val="004C5FE3"/>
    <w:rsid w:val="004C651B"/>
    <w:rsid w:val="004C6BB5"/>
    <w:rsid w:val="004C6D01"/>
    <w:rsid w:val="004C6F6A"/>
    <w:rsid w:val="004C7810"/>
    <w:rsid w:val="004C7862"/>
    <w:rsid w:val="004C7916"/>
    <w:rsid w:val="004C7C38"/>
    <w:rsid w:val="004C7E83"/>
    <w:rsid w:val="004C7E98"/>
    <w:rsid w:val="004D0438"/>
    <w:rsid w:val="004D0457"/>
    <w:rsid w:val="004D0876"/>
    <w:rsid w:val="004D0A21"/>
    <w:rsid w:val="004D0B97"/>
    <w:rsid w:val="004D0E55"/>
    <w:rsid w:val="004D1024"/>
    <w:rsid w:val="004D10D0"/>
    <w:rsid w:val="004D16C6"/>
    <w:rsid w:val="004D18D5"/>
    <w:rsid w:val="004D1964"/>
    <w:rsid w:val="004D1C90"/>
    <w:rsid w:val="004D1DB2"/>
    <w:rsid w:val="004D254B"/>
    <w:rsid w:val="004D2565"/>
    <w:rsid w:val="004D25A6"/>
    <w:rsid w:val="004D279F"/>
    <w:rsid w:val="004D2A92"/>
    <w:rsid w:val="004D2F43"/>
    <w:rsid w:val="004D3025"/>
    <w:rsid w:val="004D3218"/>
    <w:rsid w:val="004D35A9"/>
    <w:rsid w:val="004D3611"/>
    <w:rsid w:val="004D3AFD"/>
    <w:rsid w:val="004D3C84"/>
    <w:rsid w:val="004D3E2A"/>
    <w:rsid w:val="004D4156"/>
    <w:rsid w:val="004D41B8"/>
    <w:rsid w:val="004D42C7"/>
    <w:rsid w:val="004D42FA"/>
    <w:rsid w:val="004D43F0"/>
    <w:rsid w:val="004D456E"/>
    <w:rsid w:val="004D45AE"/>
    <w:rsid w:val="004D4841"/>
    <w:rsid w:val="004D4900"/>
    <w:rsid w:val="004D4D58"/>
    <w:rsid w:val="004D4EC4"/>
    <w:rsid w:val="004D5383"/>
    <w:rsid w:val="004D541A"/>
    <w:rsid w:val="004D5673"/>
    <w:rsid w:val="004D5A0A"/>
    <w:rsid w:val="004D5A49"/>
    <w:rsid w:val="004D5FE0"/>
    <w:rsid w:val="004D60EF"/>
    <w:rsid w:val="004D65BE"/>
    <w:rsid w:val="004D68BF"/>
    <w:rsid w:val="004D6BFD"/>
    <w:rsid w:val="004D7219"/>
    <w:rsid w:val="004D7314"/>
    <w:rsid w:val="004D7343"/>
    <w:rsid w:val="004D7CE4"/>
    <w:rsid w:val="004D7E96"/>
    <w:rsid w:val="004D7EE9"/>
    <w:rsid w:val="004E01A3"/>
    <w:rsid w:val="004E0293"/>
    <w:rsid w:val="004E0DDD"/>
    <w:rsid w:val="004E15CC"/>
    <w:rsid w:val="004E170F"/>
    <w:rsid w:val="004E18A7"/>
    <w:rsid w:val="004E1E1C"/>
    <w:rsid w:val="004E21C4"/>
    <w:rsid w:val="004E287E"/>
    <w:rsid w:val="004E28AA"/>
    <w:rsid w:val="004E2999"/>
    <w:rsid w:val="004E2C30"/>
    <w:rsid w:val="004E2C49"/>
    <w:rsid w:val="004E2D12"/>
    <w:rsid w:val="004E2EA3"/>
    <w:rsid w:val="004E305C"/>
    <w:rsid w:val="004E34EF"/>
    <w:rsid w:val="004E3529"/>
    <w:rsid w:val="004E3581"/>
    <w:rsid w:val="004E36F1"/>
    <w:rsid w:val="004E3781"/>
    <w:rsid w:val="004E3C26"/>
    <w:rsid w:val="004E3E04"/>
    <w:rsid w:val="004E3E50"/>
    <w:rsid w:val="004E43C5"/>
    <w:rsid w:val="004E456E"/>
    <w:rsid w:val="004E4862"/>
    <w:rsid w:val="004E4BDE"/>
    <w:rsid w:val="004E4E71"/>
    <w:rsid w:val="004E4F70"/>
    <w:rsid w:val="004E52F7"/>
    <w:rsid w:val="004E5324"/>
    <w:rsid w:val="004E5353"/>
    <w:rsid w:val="004E58BD"/>
    <w:rsid w:val="004E5925"/>
    <w:rsid w:val="004E5CAB"/>
    <w:rsid w:val="004E5D23"/>
    <w:rsid w:val="004E5D91"/>
    <w:rsid w:val="004E5F69"/>
    <w:rsid w:val="004E5FD3"/>
    <w:rsid w:val="004E6207"/>
    <w:rsid w:val="004E696B"/>
    <w:rsid w:val="004E6BD5"/>
    <w:rsid w:val="004E7163"/>
    <w:rsid w:val="004E7213"/>
    <w:rsid w:val="004E73AD"/>
    <w:rsid w:val="004E75A2"/>
    <w:rsid w:val="004E797C"/>
    <w:rsid w:val="004E7B51"/>
    <w:rsid w:val="004E7CF5"/>
    <w:rsid w:val="004E7D0C"/>
    <w:rsid w:val="004E7D8F"/>
    <w:rsid w:val="004E7E4E"/>
    <w:rsid w:val="004F046B"/>
    <w:rsid w:val="004F08B3"/>
    <w:rsid w:val="004F094B"/>
    <w:rsid w:val="004F0A59"/>
    <w:rsid w:val="004F0F3F"/>
    <w:rsid w:val="004F0FA8"/>
    <w:rsid w:val="004F11DA"/>
    <w:rsid w:val="004F12B8"/>
    <w:rsid w:val="004F19BF"/>
    <w:rsid w:val="004F1C2C"/>
    <w:rsid w:val="004F1E77"/>
    <w:rsid w:val="004F1FCA"/>
    <w:rsid w:val="004F22EE"/>
    <w:rsid w:val="004F2433"/>
    <w:rsid w:val="004F247F"/>
    <w:rsid w:val="004F251D"/>
    <w:rsid w:val="004F2635"/>
    <w:rsid w:val="004F2B1A"/>
    <w:rsid w:val="004F2BBE"/>
    <w:rsid w:val="004F2E07"/>
    <w:rsid w:val="004F3055"/>
    <w:rsid w:val="004F34F6"/>
    <w:rsid w:val="004F37D0"/>
    <w:rsid w:val="004F3897"/>
    <w:rsid w:val="004F3F81"/>
    <w:rsid w:val="004F4008"/>
    <w:rsid w:val="004F4401"/>
    <w:rsid w:val="004F485D"/>
    <w:rsid w:val="004F4A50"/>
    <w:rsid w:val="004F4E39"/>
    <w:rsid w:val="004F54B3"/>
    <w:rsid w:val="004F5664"/>
    <w:rsid w:val="004F5814"/>
    <w:rsid w:val="004F5986"/>
    <w:rsid w:val="004F5B5D"/>
    <w:rsid w:val="004F5B9A"/>
    <w:rsid w:val="004F5D55"/>
    <w:rsid w:val="004F5F48"/>
    <w:rsid w:val="004F64E5"/>
    <w:rsid w:val="004F6872"/>
    <w:rsid w:val="004F68C6"/>
    <w:rsid w:val="004F6DFE"/>
    <w:rsid w:val="004F6EE3"/>
    <w:rsid w:val="004F70E6"/>
    <w:rsid w:val="004F72D0"/>
    <w:rsid w:val="004F74AD"/>
    <w:rsid w:val="004F7698"/>
    <w:rsid w:val="004F7EF8"/>
    <w:rsid w:val="004F7FDA"/>
    <w:rsid w:val="00500073"/>
    <w:rsid w:val="005000A7"/>
    <w:rsid w:val="005000B2"/>
    <w:rsid w:val="005002E1"/>
    <w:rsid w:val="00500332"/>
    <w:rsid w:val="005003B7"/>
    <w:rsid w:val="00500E3C"/>
    <w:rsid w:val="00500ED9"/>
    <w:rsid w:val="005010B5"/>
    <w:rsid w:val="00501346"/>
    <w:rsid w:val="00501386"/>
    <w:rsid w:val="005013D8"/>
    <w:rsid w:val="005014CD"/>
    <w:rsid w:val="0050165B"/>
    <w:rsid w:val="005016F1"/>
    <w:rsid w:val="00501783"/>
    <w:rsid w:val="005017FE"/>
    <w:rsid w:val="00501926"/>
    <w:rsid w:val="00501B1B"/>
    <w:rsid w:val="00501C1D"/>
    <w:rsid w:val="00502471"/>
    <w:rsid w:val="00502502"/>
    <w:rsid w:val="00502E55"/>
    <w:rsid w:val="00502FDC"/>
    <w:rsid w:val="00503148"/>
    <w:rsid w:val="005031F3"/>
    <w:rsid w:val="005038DA"/>
    <w:rsid w:val="00503BEE"/>
    <w:rsid w:val="00503E95"/>
    <w:rsid w:val="0050414D"/>
    <w:rsid w:val="005043AC"/>
    <w:rsid w:val="005043F7"/>
    <w:rsid w:val="00504726"/>
    <w:rsid w:val="005048B5"/>
    <w:rsid w:val="00504B50"/>
    <w:rsid w:val="00504E59"/>
    <w:rsid w:val="005051BB"/>
    <w:rsid w:val="005051EF"/>
    <w:rsid w:val="0050563D"/>
    <w:rsid w:val="005057F5"/>
    <w:rsid w:val="0050589C"/>
    <w:rsid w:val="00505D9A"/>
    <w:rsid w:val="00506354"/>
    <w:rsid w:val="005063A7"/>
    <w:rsid w:val="00506AB2"/>
    <w:rsid w:val="00506D5A"/>
    <w:rsid w:val="00506D89"/>
    <w:rsid w:val="005070FD"/>
    <w:rsid w:val="00507768"/>
    <w:rsid w:val="005077EA"/>
    <w:rsid w:val="00507C32"/>
    <w:rsid w:val="00510126"/>
    <w:rsid w:val="005105DF"/>
    <w:rsid w:val="00510BBE"/>
    <w:rsid w:val="00510C4C"/>
    <w:rsid w:val="00510F5D"/>
    <w:rsid w:val="00511503"/>
    <w:rsid w:val="005119B6"/>
    <w:rsid w:val="00511A72"/>
    <w:rsid w:val="005124C2"/>
    <w:rsid w:val="005126EA"/>
    <w:rsid w:val="00512B75"/>
    <w:rsid w:val="00512F85"/>
    <w:rsid w:val="00513850"/>
    <w:rsid w:val="00513B7A"/>
    <w:rsid w:val="00513F0E"/>
    <w:rsid w:val="00513F2D"/>
    <w:rsid w:val="00514699"/>
    <w:rsid w:val="00514F13"/>
    <w:rsid w:val="00515080"/>
    <w:rsid w:val="005153A7"/>
    <w:rsid w:val="00515F67"/>
    <w:rsid w:val="00517081"/>
    <w:rsid w:val="0051743D"/>
    <w:rsid w:val="00517556"/>
    <w:rsid w:val="0051774D"/>
    <w:rsid w:val="00517A0F"/>
    <w:rsid w:val="00517E57"/>
    <w:rsid w:val="00520412"/>
    <w:rsid w:val="0052044D"/>
    <w:rsid w:val="00520825"/>
    <w:rsid w:val="005208D6"/>
    <w:rsid w:val="00520AE0"/>
    <w:rsid w:val="0052134D"/>
    <w:rsid w:val="005213DE"/>
    <w:rsid w:val="0052141C"/>
    <w:rsid w:val="00521572"/>
    <w:rsid w:val="0052160C"/>
    <w:rsid w:val="00521770"/>
    <w:rsid w:val="00521BBB"/>
    <w:rsid w:val="00521DD1"/>
    <w:rsid w:val="00521ED5"/>
    <w:rsid w:val="00522823"/>
    <w:rsid w:val="0052283A"/>
    <w:rsid w:val="005228CA"/>
    <w:rsid w:val="005228E4"/>
    <w:rsid w:val="00522A3F"/>
    <w:rsid w:val="00523210"/>
    <w:rsid w:val="005234A6"/>
    <w:rsid w:val="00523511"/>
    <w:rsid w:val="00523922"/>
    <w:rsid w:val="0052397A"/>
    <w:rsid w:val="00524082"/>
    <w:rsid w:val="00524168"/>
    <w:rsid w:val="00524243"/>
    <w:rsid w:val="0052471B"/>
    <w:rsid w:val="005248D5"/>
    <w:rsid w:val="00524B5C"/>
    <w:rsid w:val="00524DA1"/>
    <w:rsid w:val="00524DC7"/>
    <w:rsid w:val="0052514D"/>
    <w:rsid w:val="00525334"/>
    <w:rsid w:val="0052582D"/>
    <w:rsid w:val="00525954"/>
    <w:rsid w:val="00525D50"/>
    <w:rsid w:val="005261C4"/>
    <w:rsid w:val="0052661E"/>
    <w:rsid w:val="00526856"/>
    <w:rsid w:val="005268CA"/>
    <w:rsid w:val="00526A3C"/>
    <w:rsid w:val="00526B16"/>
    <w:rsid w:val="00526CFA"/>
    <w:rsid w:val="0052706F"/>
    <w:rsid w:val="00527454"/>
    <w:rsid w:val="005274E9"/>
    <w:rsid w:val="00527505"/>
    <w:rsid w:val="0052771B"/>
    <w:rsid w:val="005278D4"/>
    <w:rsid w:val="00527AAE"/>
    <w:rsid w:val="00527E5F"/>
    <w:rsid w:val="00530274"/>
    <w:rsid w:val="005304ED"/>
    <w:rsid w:val="0053061D"/>
    <w:rsid w:val="00530773"/>
    <w:rsid w:val="0053097E"/>
    <w:rsid w:val="00530A80"/>
    <w:rsid w:val="00530B8C"/>
    <w:rsid w:val="00530DF5"/>
    <w:rsid w:val="00531682"/>
    <w:rsid w:val="00531997"/>
    <w:rsid w:val="00531B15"/>
    <w:rsid w:val="00531C0A"/>
    <w:rsid w:val="00531CD3"/>
    <w:rsid w:val="00531D6B"/>
    <w:rsid w:val="0053254B"/>
    <w:rsid w:val="005325C2"/>
    <w:rsid w:val="00532AFB"/>
    <w:rsid w:val="00532BDC"/>
    <w:rsid w:val="00532C0A"/>
    <w:rsid w:val="00532C82"/>
    <w:rsid w:val="0053310F"/>
    <w:rsid w:val="00533144"/>
    <w:rsid w:val="00533285"/>
    <w:rsid w:val="00533782"/>
    <w:rsid w:val="00534246"/>
    <w:rsid w:val="0053473E"/>
    <w:rsid w:val="00534755"/>
    <w:rsid w:val="00534964"/>
    <w:rsid w:val="0053501E"/>
    <w:rsid w:val="0053577F"/>
    <w:rsid w:val="00535BAB"/>
    <w:rsid w:val="00535BEA"/>
    <w:rsid w:val="00535D8F"/>
    <w:rsid w:val="00535DDF"/>
    <w:rsid w:val="005361B1"/>
    <w:rsid w:val="00536597"/>
    <w:rsid w:val="00536A16"/>
    <w:rsid w:val="00536B76"/>
    <w:rsid w:val="00536C23"/>
    <w:rsid w:val="00536EC0"/>
    <w:rsid w:val="00536FB3"/>
    <w:rsid w:val="00537125"/>
    <w:rsid w:val="0053730B"/>
    <w:rsid w:val="00537617"/>
    <w:rsid w:val="005379E5"/>
    <w:rsid w:val="005404AA"/>
    <w:rsid w:val="00540666"/>
    <w:rsid w:val="005408CA"/>
    <w:rsid w:val="00540E9E"/>
    <w:rsid w:val="005411AD"/>
    <w:rsid w:val="00541325"/>
    <w:rsid w:val="00541381"/>
    <w:rsid w:val="005416A3"/>
    <w:rsid w:val="00541718"/>
    <w:rsid w:val="00541AC7"/>
    <w:rsid w:val="00541DF0"/>
    <w:rsid w:val="00541E94"/>
    <w:rsid w:val="0054219F"/>
    <w:rsid w:val="00542353"/>
    <w:rsid w:val="005425C1"/>
    <w:rsid w:val="005426BE"/>
    <w:rsid w:val="00542919"/>
    <w:rsid w:val="00542EDE"/>
    <w:rsid w:val="00542FC4"/>
    <w:rsid w:val="0054336C"/>
    <w:rsid w:val="00543372"/>
    <w:rsid w:val="00543475"/>
    <w:rsid w:val="0054349B"/>
    <w:rsid w:val="005434C7"/>
    <w:rsid w:val="00543573"/>
    <w:rsid w:val="0054376B"/>
    <w:rsid w:val="0054388B"/>
    <w:rsid w:val="00543AB8"/>
    <w:rsid w:val="00543D19"/>
    <w:rsid w:val="00543E6B"/>
    <w:rsid w:val="005443DA"/>
    <w:rsid w:val="0054478E"/>
    <w:rsid w:val="005449CD"/>
    <w:rsid w:val="00544D20"/>
    <w:rsid w:val="005451A5"/>
    <w:rsid w:val="005452A8"/>
    <w:rsid w:val="005454D0"/>
    <w:rsid w:val="0054558B"/>
    <w:rsid w:val="0054559F"/>
    <w:rsid w:val="005455F4"/>
    <w:rsid w:val="005456D6"/>
    <w:rsid w:val="0054596D"/>
    <w:rsid w:val="00545C59"/>
    <w:rsid w:val="00545EE9"/>
    <w:rsid w:val="005463D7"/>
    <w:rsid w:val="0054687B"/>
    <w:rsid w:val="00546951"/>
    <w:rsid w:val="00546AE3"/>
    <w:rsid w:val="00546D4B"/>
    <w:rsid w:val="00546DCB"/>
    <w:rsid w:val="005478AF"/>
    <w:rsid w:val="00547A87"/>
    <w:rsid w:val="00547BF7"/>
    <w:rsid w:val="00547EE6"/>
    <w:rsid w:val="005504F5"/>
    <w:rsid w:val="00550A90"/>
    <w:rsid w:val="00550AFD"/>
    <w:rsid w:val="00550CB0"/>
    <w:rsid w:val="005511FD"/>
    <w:rsid w:val="0055125D"/>
    <w:rsid w:val="0055186E"/>
    <w:rsid w:val="005518D8"/>
    <w:rsid w:val="00551A79"/>
    <w:rsid w:val="00551C51"/>
    <w:rsid w:val="00551D7F"/>
    <w:rsid w:val="0055202D"/>
    <w:rsid w:val="00552058"/>
    <w:rsid w:val="00552253"/>
    <w:rsid w:val="0055225C"/>
    <w:rsid w:val="0055239B"/>
    <w:rsid w:val="005523B2"/>
    <w:rsid w:val="0055299C"/>
    <w:rsid w:val="00552A64"/>
    <w:rsid w:val="00552F2C"/>
    <w:rsid w:val="0055375E"/>
    <w:rsid w:val="0055377E"/>
    <w:rsid w:val="00553B0E"/>
    <w:rsid w:val="00553D07"/>
    <w:rsid w:val="00553DA0"/>
    <w:rsid w:val="00553F43"/>
    <w:rsid w:val="005540E0"/>
    <w:rsid w:val="0055473A"/>
    <w:rsid w:val="00554812"/>
    <w:rsid w:val="00554979"/>
    <w:rsid w:val="005549B2"/>
    <w:rsid w:val="00554B33"/>
    <w:rsid w:val="00554BC7"/>
    <w:rsid w:val="005551FA"/>
    <w:rsid w:val="005553F4"/>
    <w:rsid w:val="0055544E"/>
    <w:rsid w:val="00555766"/>
    <w:rsid w:val="0055593A"/>
    <w:rsid w:val="00555FA7"/>
    <w:rsid w:val="005561B2"/>
    <w:rsid w:val="005564A8"/>
    <w:rsid w:val="00556B10"/>
    <w:rsid w:val="00556BBC"/>
    <w:rsid w:val="00556BCC"/>
    <w:rsid w:val="00556C68"/>
    <w:rsid w:val="00556FED"/>
    <w:rsid w:val="00557011"/>
    <w:rsid w:val="0055777D"/>
    <w:rsid w:val="00557DF6"/>
    <w:rsid w:val="00557E01"/>
    <w:rsid w:val="00557E2A"/>
    <w:rsid w:val="00560801"/>
    <w:rsid w:val="00560A09"/>
    <w:rsid w:val="00560C41"/>
    <w:rsid w:val="00560D55"/>
    <w:rsid w:val="00560F6E"/>
    <w:rsid w:val="00561017"/>
    <w:rsid w:val="00561158"/>
    <w:rsid w:val="0056120F"/>
    <w:rsid w:val="005615A9"/>
    <w:rsid w:val="005615BE"/>
    <w:rsid w:val="0056160B"/>
    <w:rsid w:val="0056168E"/>
    <w:rsid w:val="0056170E"/>
    <w:rsid w:val="00561817"/>
    <w:rsid w:val="00561B07"/>
    <w:rsid w:val="00561B16"/>
    <w:rsid w:val="00561B6E"/>
    <w:rsid w:val="00561BBF"/>
    <w:rsid w:val="00561E09"/>
    <w:rsid w:val="00561FEC"/>
    <w:rsid w:val="0056206B"/>
    <w:rsid w:val="0056225D"/>
    <w:rsid w:val="005622EA"/>
    <w:rsid w:val="005623E8"/>
    <w:rsid w:val="005629C5"/>
    <w:rsid w:val="0056329E"/>
    <w:rsid w:val="00563389"/>
    <w:rsid w:val="00563B35"/>
    <w:rsid w:val="00563FC8"/>
    <w:rsid w:val="005642C3"/>
    <w:rsid w:val="00564559"/>
    <w:rsid w:val="0056488A"/>
    <w:rsid w:val="00564A84"/>
    <w:rsid w:val="00564A8E"/>
    <w:rsid w:val="00565253"/>
    <w:rsid w:val="00565572"/>
    <w:rsid w:val="00565652"/>
    <w:rsid w:val="00565D60"/>
    <w:rsid w:val="00565EF2"/>
    <w:rsid w:val="005662D4"/>
    <w:rsid w:val="00566342"/>
    <w:rsid w:val="00566372"/>
    <w:rsid w:val="0056637C"/>
    <w:rsid w:val="00566747"/>
    <w:rsid w:val="00566911"/>
    <w:rsid w:val="00566A27"/>
    <w:rsid w:val="00566C52"/>
    <w:rsid w:val="005674FE"/>
    <w:rsid w:val="0056766D"/>
    <w:rsid w:val="0056797A"/>
    <w:rsid w:val="005679D1"/>
    <w:rsid w:val="00567BAB"/>
    <w:rsid w:val="00567D8C"/>
    <w:rsid w:val="00567E56"/>
    <w:rsid w:val="00567F8E"/>
    <w:rsid w:val="00570138"/>
    <w:rsid w:val="0057026F"/>
    <w:rsid w:val="00570889"/>
    <w:rsid w:val="005717A0"/>
    <w:rsid w:val="005717B5"/>
    <w:rsid w:val="00571931"/>
    <w:rsid w:val="00571B2B"/>
    <w:rsid w:val="00571BB8"/>
    <w:rsid w:val="00571DC5"/>
    <w:rsid w:val="005720B3"/>
    <w:rsid w:val="005720F0"/>
    <w:rsid w:val="0057231A"/>
    <w:rsid w:val="00572710"/>
    <w:rsid w:val="00572946"/>
    <w:rsid w:val="005729FF"/>
    <w:rsid w:val="00572A9D"/>
    <w:rsid w:val="00572D30"/>
    <w:rsid w:val="00572E55"/>
    <w:rsid w:val="0057323A"/>
    <w:rsid w:val="0057394D"/>
    <w:rsid w:val="005739B8"/>
    <w:rsid w:val="00574523"/>
    <w:rsid w:val="0057460B"/>
    <w:rsid w:val="00574636"/>
    <w:rsid w:val="00574716"/>
    <w:rsid w:val="00574948"/>
    <w:rsid w:val="00574D53"/>
    <w:rsid w:val="00574D76"/>
    <w:rsid w:val="00574E68"/>
    <w:rsid w:val="00574E9F"/>
    <w:rsid w:val="00575037"/>
    <w:rsid w:val="00575109"/>
    <w:rsid w:val="00575352"/>
    <w:rsid w:val="00575B6B"/>
    <w:rsid w:val="00575BA6"/>
    <w:rsid w:val="00575BFB"/>
    <w:rsid w:val="00575C8E"/>
    <w:rsid w:val="00575ECA"/>
    <w:rsid w:val="00575EEC"/>
    <w:rsid w:val="005764A6"/>
    <w:rsid w:val="005767D2"/>
    <w:rsid w:val="005769A4"/>
    <w:rsid w:val="00576A32"/>
    <w:rsid w:val="00576CC9"/>
    <w:rsid w:val="00577050"/>
    <w:rsid w:val="005772CC"/>
    <w:rsid w:val="00577E65"/>
    <w:rsid w:val="00577F4A"/>
    <w:rsid w:val="005805FA"/>
    <w:rsid w:val="005806AA"/>
    <w:rsid w:val="00580972"/>
    <w:rsid w:val="00580AA5"/>
    <w:rsid w:val="00580AEE"/>
    <w:rsid w:val="00580CB7"/>
    <w:rsid w:val="00581560"/>
    <w:rsid w:val="00581726"/>
    <w:rsid w:val="00581790"/>
    <w:rsid w:val="00581CF1"/>
    <w:rsid w:val="00581D1B"/>
    <w:rsid w:val="00581E0D"/>
    <w:rsid w:val="00582302"/>
    <w:rsid w:val="005825F0"/>
    <w:rsid w:val="005826BC"/>
    <w:rsid w:val="00582756"/>
    <w:rsid w:val="005827A7"/>
    <w:rsid w:val="005829DA"/>
    <w:rsid w:val="00582B4F"/>
    <w:rsid w:val="00582B5C"/>
    <w:rsid w:val="00582CDB"/>
    <w:rsid w:val="0058307B"/>
    <w:rsid w:val="0058312E"/>
    <w:rsid w:val="00583513"/>
    <w:rsid w:val="005838CE"/>
    <w:rsid w:val="0058398B"/>
    <w:rsid w:val="00583BB9"/>
    <w:rsid w:val="00583CED"/>
    <w:rsid w:val="00583D26"/>
    <w:rsid w:val="00583D95"/>
    <w:rsid w:val="00583FB9"/>
    <w:rsid w:val="005840CF"/>
    <w:rsid w:val="005844E3"/>
    <w:rsid w:val="005849EF"/>
    <w:rsid w:val="00584CA2"/>
    <w:rsid w:val="00584FEB"/>
    <w:rsid w:val="00585064"/>
    <w:rsid w:val="0058507F"/>
    <w:rsid w:val="00585131"/>
    <w:rsid w:val="00585145"/>
    <w:rsid w:val="005858A8"/>
    <w:rsid w:val="00585CCB"/>
    <w:rsid w:val="00585D90"/>
    <w:rsid w:val="00585FFF"/>
    <w:rsid w:val="00586015"/>
    <w:rsid w:val="00586209"/>
    <w:rsid w:val="005862B5"/>
    <w:rsid w:val="0058659F"/>
    <w:rsid w:val="00586884"/>
    <w:rsid w:val="00586DE9"/>
    <w:rsid w:val="005871C5"/>
    <w:rsid w:val="0058728A"/>
    <w:rsid w:val="005872EC"/>
    <w:rsid w:val="005874E2"/>
    <w:rsid w:val="005874E3"/>
    <w:rsid w:val="00587599"/>
    <w:rsid w:val="00587668"/>
    <w:rsid w:val="00587B22"/>
    <w:rsid w:val="005901EF"/>
    <w:rsid w:val="00590342"/>
    <w:rsid w:val="00590350"/>
    <w:rsid w:val="005906C4"/>
    <w:rsid w:val="0059087A"/>
    <w:rsid w:val="00590957"/>
    <w:rsid w:val="00590B0D"/>
    <w:rsid w:val="00590ED4"/>
    <w:rsid w:val="005911D6"/>
    <w:rsid w:val="0059121B"/>
    <w:rsid w:val="00591467"/>
    <w:rsid w:val="005914EC"/>
    <w:rsid w:val="00591BEC"/>
    <w:rsid w:val="00591E39"/>
    <w:rsid w:val="00592070"/>
    <w:rsid w:val="0059216B"/>
    <w:rsid w:val="00592565"/>
    <w:rsid w:val="0059279A"/>
    <w:rsid w:val="005928B5"/>
    <w:rsid w:val="00592A2C"/>
    <w:rsid w:val="00592B8E"/>
    <w:rsid w:val="00592DEE"/>
    <w:rsid w:val="00592E59"/>
    <w:rsid w:val="0059315B"/>
    <w:rsid w:val="0059316B"/>
    <w:rsid w:val="005934B3"/>
    <w:rsid w:val="005936D7"/>
    <w:rsid w:val="00593E55"/>
    <w:rsid w:val="00593E94"/>
    <w:rsid w:val="005944DA"/>
    <w:rsid w:val="0059460B"/>
    <w:rsid w:val="0059492A"/>
    <w:rsid w:val="00594A24"/>
    <w:rsid w:val="00594B41"/>
    <w:rsid w:val="00594F34"/>
    <w:rsid w:val="00595123"/>
    <w:rsid w:val="00595139"/>
    <w:rsid w:val="00595256"/>
    <w:rsid w:val="005953A1"/>
    <w:rsid w:val="0059555E"/>
    <w:rsid w:val="0059588B"/>
    <w:rsid w:val="00595C6F"/>
    <w:rsid w:val="0059651B"/>
    <w:rsid w:val="005968CE"/>
    <w:rsid w:val="005969C7"/>
    <w:rsid w:val="00596A40"/>
    <w:rsid w:val="00596A8E"/>
    <w:rsid w:val="00596ADD"/>
    <w:rsid w:val="00596D6A"/>
    <w:rsid w:val="00596DA2"/>
    <w:rsid w:val="00596F2D"/>
    <w:rsid w:val="005970EC"/>
    <w:rsid w:val="00597A35"/>
    <w:rsid w:val="00597C69"/>
    <w:rsid w:val="00597E1A"/>
    <w:rsid w:val="00597E2F"/>
    <w:rsid w:val="005A0059"/>
    <w:rsid w:val="005A03FF"/>
    <w:rsid w:val="005A06AA"/>
    <w:rsid w:val="005A07D4"/>
    <w:rsid w:val="005A0995"/>
    <w:rsid w:val="005A0A17"/>
    <w:rsid w:val="005A0D8C"/>
    <w:rsid w:val="005A10F4"/>
    <w:rsid w:val="005A1590"/>
    <w:rsid w:val="005A1592"/>
    <w:rsid w:val="005A16B7"/>
    <w:rsid w:val="005A18E5"/>
    <w:rsid w:val="005A1FA5"/>
    <w:rsid w:val="005A2076"/>
    <w:rsid w:val="005A208D"/>
    <w:rsid w:val="005A277A"/>
    <w:rsid w:val="005A2A7A"/>
    <w:rsid w:val="005A31DE"/>
    <w:rsid w:val="005A34D0"/>
    <w:rsid w:val="005A3A31"/>
    <w:rsid w:val="005A4129"/>
    <w:rsid w:val="005A42B1"/>
    <w:rsid w:val="005A42CA"/>
    <w:rsid w:val="005A46C3"/>
    <w:rsid w:val="005A471A"/>
    <w:rsid w:val="005A4A4D"/>
    <w:rsid w:val="005A4E4E"/>
    <w:rsid w:val="005A4EC8"/>
    <w:rsid w:val="005A52A2"/>
    <w:rsid w:val="005A56F5"/>
    <w:rsid w:val="005A58F4"/>
    <w:rsid w:val="005A595A"/>
    <w:rsid w:val="005A5A40"/>
    <w:rsid w:val="005A5AB0"/>
    <w:rsid w:val="005A5B83"/>
    <w:rsid w:val="005A5BA4"/>
    <w:rsid w:val="005A61C7"/>
    <w:rsid w:val="005A66C4"/>
    <w:rsid w:val="005A6834"/>
    <w:rsid w:val="005A6BF1"/>
    <w:rsid w:val="005A7252"/>
    <w:rsid w:val="005A7253"/>
    <w:rsid w:val="005A7653"/>
    <w:rsid w:val="005A7886"/>
    <w:rsid w:val="005A7A08"/>
    <w:rsid w:val="005A7D3B"/>
    <w:rsid w:val="005A7EF3"/>
    <w:rsid w:val="005B0A47"/>
    <w:rsid w:val="005B0C4E"/>
    <w:rsid w:val="005B0E45"/>
    <w:rsid w:val="005B1798"/>
    <w:rsid w:val="005B1B3A"/>
    <w:rsid w:val="005B2091"/>
    <w:rsid w:val="005B2193"/>
    <w:rsid w:val="005B226F"/>
    <w:rsid w:val="005B2311"/>
    <w:rsid w:val="005B2684"/>
    <w:rsid w:val="005B2A3F"/>
    <w:rsid w:val="005B2B98"/>
    <w:rsid w:val="005B313E"/>
    <w:rsid w:val="005B3332"/>
    <w:rsid w:val="005B344F"/>
    <w:rsid w:val="005B3A96"/>
    <w:rsid w:val="005B3F80"/>
    <w:rsid w:val="005B3FFE"/>
    <w:rsid w:val="005B413A"/>
    <w:rsid w:val="005B4412"/>
    <w:rsid w:val="005B4537"/>
    <w:rsid w:val="005B467E"/>
    <w:rsid w:val="005B4929"/>
    <w:rsid w:val="005B4B4E"/>
    <w:rsid w:val="005B4C1C"/>
    <w:rsid w:val="005B4ED4"/>
    <w:rsid w:val="005B4EDF"/>
    <w:rsid w:val="005B4FA3"/>
    <w:rsid w:val="005B5085"/>
    <w:rsid w:val="005B5336"/>
    <w:rsid w:val="005B53F2"/>
    <w:rsid w:val="005B5487"/>
    <w:rsid w:val="005B579F"/>
    <w:rsid w:val="005B5873"/>
    <w:rsid w:val="005B5BAA"/>
    <w:rsid w:val="005B6768"/>
    <w:rsid w:val="005B6DBC"/>
    <w:rsid w:val="005B706E"/>
    <w:rsid w:val="005B712D"/>
    <w:rsid w:val="005B7377"/>
    <w:rsid w:val="005B7538"/>
    <w:rsid w:val="005B76B5"/>
    <w:rsid w:val="005B7768"/>
    <w:rsid w:val="005B7790"/>
    <w:rsid w:val="005B7A09"/>
    <w:rsid w:val="005B7A26"/>
    <w:rsid w:val="005B7A9A"/>
    <w:rsid w:val="005B7BF5"/>
    <w:rsid w:val="005B7E6D"/>
    <w:rsid w:val="005C01BE"/>
    <w:rsid w:val="005C01DC"/>
    <w:rsid w:val="005C09C5"/>
    <w:rsid w:val="005C104D"/>
    <w:rsid w:val="005C11FF"/>
    <w:rsid w:val="005C1231"/>
    <w:rsid w:val="005C133F"/>
    <w:rsid w:val="005C15FF"/>
    <w:rsid w:val="005C17AF"/>
    <w:rsid w:val="005C22DE"/>
    <w:rsid w:val="005C23B8"/>
    <w:rsid w:val="005C2441"/>
    <w:rsid w:val="005C273D"/>
    <w:rsid w:val="005C2A58"/>
    <w:rsid w:val="005C2D8C"/>
    <w:rsid w:val="005C2ED8"/>
    <w:rsid w:val="005C2F19"/>
    <w:rsid w:val="005C318E"/>
    <w:rsid w:val="005C3195"/>
    <w:rsid w:val="005C34DC"/>
    <w:rsid w:val="005C361F"/>
    <w:rsid w:val="005C3625"/>
    <w:rsid w:val="005C36E2"/>
    <w:rsid w:val="005C39F7"/>
    <w:rsid w:val="005C3CAD"/>
    <w:rsid w:val="005C4131"/>
    <w:rsid w:val="005C4B5B"/>
    <w:rsid w:val="005C4F72"/>
    <w:rsid w:val="005C5439"/>
    <w:rsid w:val="005C57E0"/>
    <w:rsid w:val="005C5B19"/>
    <w:rsid w:val="005C5B6E"/>
    <w:rsid w:val="005C5D4A"/>
    <w:rsid w:val="005C5DB0"/>
    <w:rsid w:val="005C5DDF"/>
    <w:rsid w:val="005C614C"/>
    <w:rsid w:val="005C65A7"/>
    <w:rsid w:val="005C675B"/>
    <w:rsid w:val="005C69E7"/>
    <w:rsid w:val="005C6E2F"/>
    <w:rsid w:val="005C6E82"/>
    <w:rsid w:val="005C6F7E"/>
    <w:rsid w:val="005C71BF"/>
    <w:rsid w:val="005C764B"/>
    <w:rsid w:val="005C7704"/>
    <w:rsid w:val="005C77A3"/>
    <w:rsid w:val="005C7E20"/>
    <w:rsid w:val="005D015A"/>
    <w:rsid w:val="005D0DA8"/>
    <w:rsid w:val="005D1478"/>
    <w:rsid w:val="005D1524"/>
    <w:rsid w:val="005D1605"/>
    <w:rsid w:val="005D173D"/>
    <w:rsid w:val="005D1A18"/>
    <w:rsid w:val="005D1D58"/>
    <w:rsid w:val="005D1DCE"/>
    <w:rsid w:val="005D1EC2"/>
    <w:rsid w:val="005D1F09"/>
    <w:rsid w:val="005D22FC"/>
    <w:rsid w:val="005D25B4"/>
    <w:rsid w:val="005D2A39"/>
    <w:rsid w:val="005D3548"/>
    <w:rsid w:val="005D35B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614D"/>
    <w:rsid w:val="005D6CDC"/>
    <w:rsid w:val="005D6E92"/>
    <w:rsid w:val="005D6EC9"/>
    <w:rsid w:val="005D6EFC"/>
    <w:rsid w:val="005D6F55"/>
    <w:rsid w:val="005D75A5"/>
    <w:rsid w:val="005D75ED"/>
    <w:rsid w:val="005D76A6"/>
    <w:rsid w:val="005D7FA4"/>
    <w:rsid w:val="005D7FE2"/>
    <w:rsid w:val="005E0029"/>
    <w:rsid w:val="005E019F"/>
    <w:rsid w:val="005E01AF"/>
    <w:rsid w:val="005E043E"/>
    <w:rsid w:val="005E0455"/>
    <w:rsid w:val="005E087B"/>
    <w:rsid w:val="005E0977"/>
    <w:rsid w:val="005E0A87"/>
    <w:rsid w:val="005E0E7A"/>
    <w:rsid w:val="005E0EBE"/>
    <w:rsid w:val="005E0F16"/>
    <w:rsid w:val="005E12FD"/>
    <w:rsid w:val="005E144B"/>
    <w:rsid w:val="005E1706"/>
    <w:rsid w:val="005E1C40"/>
    <w:rsid w:val="005E20F9"/>
    <w:rsid w:val="005E2676"/>
    <w:rsid w:val="005E26AE"/>
    <w:rsid w:val="005E2860"/>
    <w:rsid w:val="005E2BED"/>
    <w:rsid w:val="005E2CC0"/>
    <w:rsid w:val="005E2E0B"/>
    <w:rsid w:val="005E2F73"/>
    <w:rsid w:val="005E3212"/>
    <w:rsid w:val="005E39A9"/>
    <w:rsid w:val="005E3C22"/>
    <w:rsid w:val="005E3CC5"/>
    <w:rsid w:val="005E4340"/>
    <w:rsid w:val="005E456F"/>
    <w:rsid w:val="005E467A"/>
    <w:rsid w:val="005E46A2"/>
    <w:rsid w:val="005E47CF"/>
    <w:rsid w:val="005E482E"/>
    <w:rsid w:val="005E4871"/>
    <w:rsid w:val="005E4972"/>
    <w:rsid w:val="005E4E34"/>
    <w:rsid w:val="005E51B4"/>
    <w:rsid w:val="005E52F8"/>
    <w:rsid w:val="005E5328"/>
    <w:rsid w:val="005E54EC"/>
    <w:rsid w:val="005E5680"/>
    <w:rsid w:val="005E5858"/>
    <w:rsid w:val="005E62D5"/>
    <w:rsid w:val="005E6E87"/>
    <w:rsid w:val="005E711E"/>
    <w:rsid w:val="005E75A5"/>
    <w:rsid w:val="005E75EF"/>
    <w:rsid w:val="005E7B3C"/>
    <w:rsid w:val="005E7F6B"/>
    <w:rsid w:val="005E7F8E"/>
    <w:rsid w:val="005F0071"/>
    <w:rsid w:val="005F068E"/>
    <w:rsid w:val="005F0692"/>
    <w:rsid w:val="005F0858"/>
    <w:rsid w:val="005F08EC"/>
    <w:rsid w:val="005F0905"/>
    <w:rsid w:val="005F09C2"/>
    <w:rsid w:val="005F0D68"/>
    <w:rsid w:val="005F0DB4"/>
    <w:rsid w:val="005F0EC4"/>
    <w:rsid w:val="005F0F8B"/>
    <w:rsid w:val="005F11E9"/>
    <w:rsid w:val="005F127C"/>
    <w:rsid w:val="005F12C6"/>
    <w:rsid w:val="005F12DD"/>
    <w:rsid w:val="005F12E6"/>
    <w:rsid w:val="005F1C44"/>
    <w:rsid w:val="005F1EFB"/>
    <w:rsid w:val="005F2141"/>
    <w:rsid w:val="005F2255"/>
    <w:rsid w:val="005F22D8"/>
    <w:rsid w:val="005F240E"/>
    <w:rsid w:val="005F2A04"/>
    <w:rsid w:val="005F314D"/>
    <w:rsid w:val="005F362D"/>
    <w:rsid w:val="005F39F9"/>
    <w:rsid w:val="005F39FD"/>
    <w:rsid w:val="005F3CB2"/>
    <w:rsid w:val="005F3DC0"/>
    <w:rsid w:val="005F3E65"/>
    <w:rsid w:val="005F3FB4"/>
    <w:rsid w:val="005F41A0"/>
    <w:rsid w:val="005F41F8"/>
    <w:rsid w:val="005F4200"/>
    <w:rsid w:val="005F452E"/>
    <w:rsid w:val="005F458C"/>
    <w:rsid w:val="005F4591"/>
    <w:rsid w:val="005F4A55"/>
    <w:rsid w:val="005F4CF7"/>
    <w:rsid w:val="005F4DFE"/>
    <w:rsid w:val="005F4FD0"/>
    <w:rsid w:val="005F5364"/>
    <w:rsid w:val="005F539F"/>
    <w:rsid w:val="005F543E"/>
    <w:rsid w:val="005F549E"/>
    <w:rsid w:val="005F56A1"/>
    <w:rsid w:val="005F578B"/>
    <w:rsid w:val="005F5864"/>
    <w:rsid w:val="005F5F68"/>
    <w:rsid w:val="005F5F80"/>
    <w:rsid w:val="005F60AD"/>
    <w:rsid w:val="005F623F"/>
    <w:rsid w:val="005F64F3"/>
    <w:rsid w:val="005F6550"/>
    <w:rsid w:val="005F6D9E"/>
    <w:rsid w:val="005F6E25"/>
    <w:rsid w:val="005F6F63"/>
    <w:rsid w:val="005F70BF"/>
    <w:rsid w:val="005F7209"/>
    <w:rsid w:val="005F7558"/>
    <w:rsid w:val="005F763C"/>
    <w:rsid w:val="005F791C"/>
    <w:rsid w:val="005F7E27"/>
    <w:rsid w:val="005F7EA1"/>
    <w:rsid w:val="005F7F14"/>
    <w:rsid w:val="005F7FA6"/>
    <w:rsid w:val="005F7FC7"/>
    <w:rsid w:val="006003DA"/>
    <w:rsid w:val="00600586"/>
    <w:rsid w:val="006009C7"/>
    <w:rsid w:val="00600B98"/>
    <w:rsid w:val="00600C2C"/>
    <w:rsid w:val="00600D9D"/>
    <w:rsid w:val="006012A3"/>
    <w:rsid w:val="00601CA8"/>
    <w:rsid w:val="00601DC9"/>
    <w:rsid w:val="00601E1A"/>
    <w:rsid w:val="0060250A"/>
    <w:rsid w:val="0060277C"/>
    <w:rsid w:val="00602F34"/>
    <w:rsid w:val="00602F4F"/>
    <w:rsid w:val="00603BF1"/>
    <w:rsid w:val="00603CC9"/>
    <w:rsid w:val="0060411F"/>
    <w:rsid w:val="006042FB"/>
    <w:rsid w:val="00604519"/>
    <w:rsid w:val="00604559"/>
    <w:rsid w:val="0060481A"/>
    <w:rsid w:val="00604F09"/>
    <w:rsid w:val="00605207"/>
    <w:rsid w:val="0060539A"/>
    <w:rsid w:val="0060590A"/>
    <w:rsid w:val="00605B03"/>
    <w:rsid w:val="00605B10"/>
    <w:rsid w:val="00605DB2"/>
    <w:rsid w:val="006062A3"/>
    <w:rsid w:val="006067A8"/>
    <w:rsid w:val="00606926"/>
    <w:rsid w:val="00606C0D"/>
    <w:rsid w:val="00606E35"/>
    <w:rsid w:val="0060719B"/>
    <w:rsid w:val="00607247"/>
    <w:rsid w:val="006079DE"/>
    <w:rsid w:val="00607E45"/>
    <w:rsid w:val="00607EB9"/>
    <w:rsid w:val="006100E5"/>
    <w:rsid w:val="00610211"/>
    <w:rsid w:val="006103D8"/>
    <w:rsid w:val="00610421"/>
    <w:rsid w:val="006105B7"/>
    <w:rsid w:val="006106EA"/>
    <w:rsid w:val="00610712"/>
    <w:rsid w:val="00610859"/>
    <w:rsid w:val="0061085B"/>
    <w:rsid w:val="00611080"/>
    <w:rsid w:val="00611316"/>
    <w:rsid w:val="0061148D"/>
    <w:rsid w:val="0061158A"/>
    <w:rsid w:val="006115B6"/>
    <w:rsid w:val="00611659"/>
    <w:rsid w:val="00611719"/>
    <w:rsid w:val="00611968"/>
    <w:rsid w:val="00611A93"/>
    <w:rsid w:val="00611BD2"/>
    <w:rsid w:val="00611C1D"/>
    <w:rsid w:val="00611D90"/>
    <w:rsid w:val="00611DCD"/>
    <w:rsid w:val="00611E03"/>
    <w:rsid w:val="00611E21"/>
    <w:rsid w:val="006121DA"/>
    <w:rsid w:val="00612215"/>
    <w:rsid w:val="0061223F"/>
    <w:rsid w:val="006124ED"/>
    <w:rsid w:val="006131A8"/>
    <w:rsid w:val="0061329E"/>
    <w:rsid w:val="0061376F"/>
    <w:rsid w:val="00613893"/>
    <w:rsid w:val="006139D8"/>
    <w:rsid w:val="00613AE0"/>
    <w:rsid w:val="006140AE"/>
    <w:rsid w:val="006142D7"/>
    <w:rsid w:val="00614550"/>
    <w:rsid w:val="00614617"/>
    <w:rsid w:val="0061472D"/>
    <w:rsid w:val="006147D8"/>
    <w:rsid w:val="0061496B"/>
    <w:rsid w:val="00614F22"/>
    <w:rsid w:val="0061559C"/>
    <w:rsid w:val="006155D2"/>
    <w:rsid w:val="00615632"/>
    <w:rsid w:val="00615635"/>
    <w:rsid w:val="0061566B"/>
    <w:rsid w:val="006157EB"/>
    <w:rsid w:val="00615C27"/>
    <w:rsid w:val="00615D52"/>
    <w:rsid w:val="00615FC4"/>
    <w:rsid w:val="00616231"/>
    <w:rsid w:val="006166A0"/>
    <w:rsid w:val="0061703D"/>
    <w:rsid w:val="0061757B"/>
    <w:rsid w:val="006179BC"/>
    <w:rsid w:val="00617A59"/>
    <w:rsid w:val="00617ACE"/>
    <w:rsid w:val="00617B3A"/>
    <w:rsid w:val="00617CAC"/>
    <w:rsid w:val="00620355"/>
    <w:rsid w:val="0062053D"/>
    <w:rsid w:val="0062065A"/>
    <w:rsid w:val="0062091B"/>
    <w:rsid w:val="00620A03"/>
    <w:rsid w:val="00620AB0"/>
    <w:rsid w:val="00620CA1"/>
    <w:rsid w:val="00620DE5"/>
    <w:rsid w:val="00620E19"/>
    <w:rsid w:val="00621456"/>
    <w:rsid w:val="00621A55"/>
    <w:rsid w:val="00621E01"/>
    <w:rsid w:val="00621F77"/>
    <w:rsid w:val="00622031"/>
    <w:rsid w:val="006222DC"/>
    <w:rsid w:val="00622313"/>
    <w:rsid w:val="0062273D"/>
    <w:rsid w:val="00622800"/>
    <w:rsid w:val="0062290B"/>
    <w:rsid w:val="00622CAF"/>
    <w:rsid w:val="0062307B"/>
    <w:rsid w:val="006235DC"/>
    <w:rsid w:val="00623758"/>
    <w:rsid w:val="00623819"/>
    <w:rsid w:val="006239E1"/>
    <w:rsid w:val="00623A6D"/>
    <w:rsid w:val="00623DF3"/>
    <w:rsid w:val="00623FE4"/>
    <w:rsid w:val="00624214"/>
    <w:rsid w:val="006245CA"/>
    <w:rsid w:val="00624799"/>
    <w:rsid w:val="00624957"/>
    <w:rsid w:val="00624B65"/>
    <w:rsid w:val="00624BED"/>
    <w:rsid w:val="00624F16"/>
    <w:rsid w:val="00625046"/>
    <w:rsid w:val="0062507F"/>
    <w:rsid w:val="0062513E"/>
    <w:rsid w:val="0062518F"/>
    <w:rsid w:val="0062571D"/>
    <w:rsid w:val="0062580B"/>
    <w:rsid w:val="006258E4"/>
    <w:rsid w:val="00625A5B"/>
    <w:rsid w:val="00625A9D"/>
    <w:rsid w:val="00625CEC"/>
    <w:rsid w:val="00626123"/>
    <w:rsid w:val="0062633A"/>
    <w:rsid w:val="0062654E"/>
    <w:rsid w:val="00626ADF"/>
    <w:rsid w:val="00626C8B"/>
    <w:rsid w:val="00626E02"/>
    <w:rsid w:val="00626FB2"/>
    <w:rsid w:val="006276FA"/>
    <w:rsid w:val="006278EF"/>
    <w:rsid w:val="00627B43"/>
    <w:rsid w:val="00627DCB"/>
    <w:rsid w:val="00627F4C"/>
    <w:rsid w:val="0063000F"/>
    <w:rsid w:val="006306E9"/>
    <w:rsid w:val="00630857"/>
    <w:rsid w:val="00630867"/>
    <w:rsid w:val="00630A4C"/>
    <w:rsid w:val="00630A97"/>
    <w:rsid w:val="00630B8C"/>
    <w:rsid w:val="00630CDC"/>
    <w:rsid w:val="006310B1"/>
    <w:rsid w:val="00631328"/>
    <w:rsid w:val="006316F5"/>
    <w:rsid w:val="006316FF"/>
    <w:rsid w:val="00631880"/>
    <w:rsid w:val="00631B66"/>
    <w:rsid w:val="00631C74"/>
    <w:rsid w:val="00631CF5"/>
    <w:rsid w:val="00632030"/>
    <w:rsid w:val="00632284"/>
    <w:rsid w:val="00632537"/>
    <w:rsid w:val="006327A4"/>
    <w:rsid w:val="00632EDA"/>
    <w:rsid w:val="00633180"/>
    <w:rsid w:val="00633345"/>
    <w:rsid w:val="0063351B"/>
    <w:rsid w:val="0063389F"/>
    <w:rsid w:val="00633979"/>
    <w:rsid w:val="00633A4B"/>
    <w:rsid w:val="00633CF3"/>
    <w:rsid w:val="00633D2E"/>
    <w:rsid w:val="00633E04"/>
    <w:rsid w:val="006342EC"/>
    <w:rsid w:val="0063462F"/>
    <w:rsid w:val="006346E5"/>
    <w:rsid w:val="00634749"/>
    <w:rsid w:val="006347F5"/>
    <w:rsid w:val="00634BFC"/>
    <w:rsid w:val="00634D44"/>
    <w:rsid w:val="00634EEB"/>
    <w:rsid w:val="00634F47"/>
    <w:rsid w:val="00635315"/>
    <w:rsid w:val="006354E2"/>
    <w:rsid w:val="006354E7"/>
    <w:rsid w:val="00635B44"/>
    <w:rsid w:val="006363DE"/>
    <w:rsid w:val="00636651"/>
    <w:rsid w:val="00636A2D"/>
    <w:rsid w:val="00636A7D"/>
    <w:rsid w:val="00636B0C"/>
    <w:rsid w:val="00636B7A"/>
    <w:rsid w:val="00636C4A"/>
    <w:rsid w:val="00636C95"/>
    <w:rsid w:val="00636F90"/>
    <w:rsid w:val="00637110"/>
    <w:rsid w:val="006371E6"/>
    <w:rsid w:val="006376F4"/>
    <w:rsid w:val="006378ED"/>
    <w:rsid w:val="00637B95"/>
    <w:rsid w:val="00637D79"/>
    <w:rsid w:val="00640336"/>
    <w:rsid w:val="0064055F"/>
    <w:rsid w:val="00640727"/>
    <w:rsid w:val="00640D8E"/>
    <w:rsid w:val="00640DBB"/>
    <w:rsid w:val="00640DDB"/>
    <w:rsid w:val="00640EB5"/>
    <w:rsid w:val="00640F6B"/>
    <w:rsid w:val="00640FDE"/>
    <w:rsid w:val="006410EA"/>
    <w:rsid w:val="006411BE"/>
    <w:rsid w:val="00641581"/>
    <w:rsid w:val="006417C2"/>
    <w:rsid w:val="00641839"/>
    <w:rsid w:val="0064189D"/>
    <w:rsid w:val="006418DE"/>
    <w:rsid w:val="0064196E"/>
    <w:rsid w:val="00641BBA"/>
    <w:rsid w:val="00641C72"/>
    <w:rsid w:val="00641E77"/>
    <w:rsid w:val="006420B7"/>
    <w:rsid w:val="006425E7"/>
    <w:rsid w:val="00642A59"/>
    <w:rsid w:val="00642B6C"/>
    <w:rsid w:val="00642F51"/>
    <w:rsid w:val="0064317E"/>
    <w:rsid w:val="00643680"/>
    <w:rsid w:val="00643814"/>
    <w:rsid w:val="006439C3"/>
    <w:rsid w:val="00643A01"/>
    <w:rsid w:val="00643DDC"/>
    <w:rsid w:val="00643E7B"/>
    <w:rsid w:val="006440BE"/>
    <w:rsid w:val="00644230"/>
    <w:rsid w:val="00644284"/>
    <w:rsid w:val="006442F9"/>
    <w:rsid w:val="006449BB"/>
    <w:rsid w:val="00644D04"/>
    <w:rsid w:val="006455B1"/>
    <w:rsid w:val="00645939"/>
    <w:rsid w:val="00645B59"/>
    <w:rsid w:val="00645CD8"/>
    <w:rsid w:val="00645D26"/>
    <w:rsid w:val="00645D89"/>
    <w:rsid w:val="00646044"/>
    <w:rsid w:val="00646199"/>
    <w:rsid w:val="006465A2"/>
    <w:rsid w:val="006466BF"/>
    <w:rsid w:val="00646A17"/>
    <w:rsid w:val="006471C1"/>
    <w:rsid w:val="006473AA"/>
    <w:rsid w:val="00647EBC"/>
    <w:rsid w:val="006503ED"/>
    <w:rsid w:val="00650AC1"/>
    <w:rsid w:val="00650CDE"/>
    <w:rsid w:val="00650F72"/>
    <w:rsid w:val="00651111"/>
    <w:rsid w:val="00651193"/>
    <w:rsid w:val="00651221"/>
    <w:rsid w:val="006512B6"/>
    <w:rsid w:val="00651406"/>
    <w:rsid w:val="006516CF"/>
    <w:rsid w:val="006516D5"/>
    <w:rsid w:val="006519DE"/>
    <w:rsid w:val="00651B4B"/>
    <w:rsid w:val="00651B97"/>
    <w:rsid w:val="00651FC1"/>
    <w:rsid w:val="00651FDE"/>
    <w:rsid w:val="0065214D"/>
    <w:rsid w:val="00652315"/>
    <w:rsid w:val="0065249C"/>
    <w:rsid w:val="006527A5"/>
    <w:rsid w:val="006529B2"/>
    <w:rsid w:val="00652DFD"/>
    <w:rsid w:val="0065318D"/>
    <w:rsid w:val="0065320D"/>
    <w:rsid w:val="00653375"/>
    <w:rsid w:val="00653761"/>
    <w:rsid w:val="00653CCF"/>
    <w:rsid w:val="00653EE1"/>
    <w:rsid w:val="0065429F"/>
    <w:rsid w:val="0065447B"/>
    <w:rsid w:val="006544AE"/>
    <w:rsid w:val="0065459B"/>
    <w:rsid w:val="00654869"/>
    <w:rsid w:val="0065500E"/>
    <w:rsid w:val="0065529F"/>
    <w:rsid w:val="00655381"/>
    <w:rsid w:val="0065561C"/>
    <w:rsid w:val="00655816"/>
    <w:rsid w:val="0065592D"/>
    <w:rsid w:val="00655C45"/>
    <w:rsid w:val="00655DBD"/>
    <w:rsid w:val="00655E17"/>
    <w:rsid w:val="00655F09"/>
    <w:rsid w:val="006561DD"/>
    <w:rsid w:val="00656304"/>
    <w:rsid w:val="0065695A"/>
    <w:rsid w:val="00656D3D"/>
    <w:rsid w:val="00656F71"/>
    <w:rsid w:val="006570BB"/>
    <w:rsid w:val="006570C2"/>
    <w:rsid w:val="006573D6"/>
    <w:rsid w:val="00657863"/>
    <w:rsid w:val="00657A20"/>
    <w:rsid w:val="00657ACD"/>
    <w:rsid w:val="00657B45"/>
    <w:rsid w:val="00657C6A"/>
    <w:rsid w:val="00657E68"/>
    <w:rsid w:val="00657E8D"/>
    <w:rsid w:val="00660023"/>
    <w:rsid w:val="006601E6"/>
    <w:rsid w:val="0066059F"/>
    <w:rsid w:val="0066091E"/>
    <w:rsid w:val="00660C35"/>
    <w:rsid w:val="00660E9E"/>
    <w:rsid w:val="006611C0"/>
    <w:rsid w:val="00661395"/>
    <w:rsid w:val="006614F1"/>
    <w:rsid w:val="00661781"/>
    <w:rsid w:val="006617BD"/>
    <w:rsid w:val="00661D3E"/>
    <w:rsid w:val="00661E83"/>
    <w:rsid w:val="00661EF8"/>
    <w:rsid w:val="0066228F"/>
    <w:rsid w:val="00662408"/>
    <w:rsid w:val="006624AA"/>
    <w:rsid w:val="006626BA"/>
    <w:rsid w:val="006628FC"/>
    <w:rsid w:val="00662B07"/>
    <w:rsid w:val="00662D3A"/>
    <w:rsid w:val="006635C5"/>
    <w:rsid w:val="0066362B"/>
    <w:rsid w:val="0066370C"/>
    <w:rsid w:val="00663958"/>
    <w:rsid w:val="00663BEC"/>
    <w:rsid w:val="00663EF2"/>
    <w:rsid w:val="00663FB9"/>
    <w:rsid w:val="00664184"/>
    <w:rsid w:val="006643F3"/>
    <w:rsid w:val="006643F6"/>
    <w:rsid w:val="00664563"/>
    <w:rsid w:val="006648B8"/>
    <w:rsid w:val="00664A3A"/>
    <w:rsid w:val="00664AED"/>
    <w:rsid w:val="00664BA7"/>
    <w:rsid w:val="00664E95"/>
    <w:rsid w:val="00664ED3"/>
    <w:rsid w:val="00664F63"/>
    <w:rsid w:val="00665003"/>
    <w:rsid w:val="00665675"/>
    <w:rsid w:val="006656F4"/>
    <w:rsid w:val="00665C66"/>
    <w:rsid w:val="00665CAF"/>
    <w:rsid w:val="00665FB2"/>
    <w:rsid w:val="006667C6"/>
    <w:rsid w:val="006668B9"/>
    <w:rsid w:val="00667227"/>
    <w:rsid w:val="0066753C"/>
    <w:rsid w:val="006678B5"/>
    <w:rsid w:val="00667D7C"/>
    <w:rsid w:val="00667DC2"/>
    <w:rsid w:val="00670036"/>
    <w:rsid w:val="0067014B"/>
    <w:rsid w:val="00670424"/>
    <w:rsid w:val="006707AD"/>
    <w:rsid w:val="00670CFC"/>
    <w:rsid w:val="00671060"/>
    <w:rsid w:val="006710B3"/>
    <w:rsid w:val="006712A1"/>
    <w:rsid w:val="00671355"/>
    <w:rsid w:val="00671431"/>
    <w:rsid w:val="006714A3"/>
    <w:rsid w:val="006716CA"/>
    <w:rsid w:val="006719B9"/>
    <w:rsid w:val="0067248A"/>
    <w:rsid w:val="006724C5"/>
    <w:rsid w:val="00672596"/>
    <w:rsid w:val="006725AF"/>
    <w:rsid w:val="006726A5"/>
    <w:rsid w:val="006726BF"/>
    <w:rsid w:val="00672BBB"/>
    <w:rsid w:val="00672BD1"/>
    <w:rsid w:val="00672C19"/>
    <w:rsid w:val="00672DC9"/>
    <w:rsid w:val="00672DD4"/>
    <w:rsid w:val="00672F73"/>
    <w:rsid w:val="006731A6"/>
    <w:rsid w:val="006731C9"/>
    <w:rsid w:val="00673709"/>
    <w:rsid w:val="006737DC"/>
    <w:rsid w:val="00673841"/>
    <w:rsid w:val="00673E9E"/>
    <w:rsid w:val="00673F26"/>
    <w:rsid w:val="00674153"/>
    <w:rsid w:val="00674202"/>
    <w:rsid w:val="00674BD7"/>
    <w:rsid w:val="00674C85"/>
    <w:rsid w:val="0067516E"/>
    <w:rsid w:val="0067523D"/>
    <w:rsid w:val="006752DD"/>
    <w:rsid w:val="00675532"/>
    <w:rsid w:val="0067565D"/>
    <w:rsid w:val="00675A22"/>
    <w:rsid w:val="00675AF9"/>
    <w:rsid w:val="00675DF6"/>
    <w:rsid w:val="00675EAA"/>
    <w:rsid w:val="00675FF3"/>
    <w:rsid w:val="00676168"/>
    <w:rsid w:val="0067623A"/>
    <w:rsid w:val="006765AB"/>
    <w:rsid w:val="00676787"/>
    <w:rsid w:val="00676BA9"/>
    <w:rsid w:val="00676C5B"/>
    <w:rsid w:val="00676D82"/>
    <w:rsid w:val="00676DA0"/>
    <w:rsid w:val="00676E83"/>
    <w:rsid w:val="006771C4"/>
    <w:rsid w:val="00677814"/>
    <w:rsid w:val="00677A80"/>
    <w:rsid w:val="00677C7A"/>
    <w:rsid w:val="00677E5B"/>
    <w:rsid w:val="00677FC0"/>
    <w:rsid w:val="00677FD6"/>
    <w:rsid w:val="006801FC"/>
    <w:rsid w:val="00680229"/>
    <w:rsid w:val="006807FD"/>
    <w:rsid w:val="0068080D"/>
    <w:rsid w:val="0068086C"/>
    <w:rsid w:val="006809F1"/>
    <w:rsid w:val="00680BF6"/>
    <w:rsid w:val="00680E5E"/>
    <w:rsid w:val="0068102F"/>
    <w:rsid w:val="00681327"/>
    <w:rsid w:val="00681739"/>
    <w:rsid w:val="00681772"/>
    <w:rsid w:val="00681881"/>
    <w:rsid w:val="00681D6E"/>
    <w:rsid w:val="00682095"/>
    <w:rsid w:val="006825E9"/>
    <w:rsid w:val="0068264A"/>
    <w:rsid w:val="00682809"/>
    <w:rsid w:val="0068280A"/>
    <w:rsid w:val="0068286E"/>
    <w:rsid w:val="00682A23"/>
    <w:rsid w:val="00682A68"/>
    <w:rsid w:val="00682AEB"/>
    <w:rsid w:val="00682DF2"/>
    <w:rsid w:val="0068315F"/>
    <w:rsid w:val="006831B5"/>
    <w:rsid w:val="0068327D"/>
    <w:rsid w:val="006832BE"/>
    <w:rsid w:val="0068334A"/>
    <w:rsid w:val="00683672"/>
    <w:rsid w:val="006836BF"/>
    <w:rsid w:val="006837B2"/>
    <w:rsid w:val="00683F06"/>
    <w:rsid w:val="00683FD6"/>
    <w:rsid w:val="00684378"/>
    <w:rsid w:val="0068449B"/>
    <w:rsid w:val="00684CFE"/>
    <w:rsid w:val="00684D52"/>
    <w:rsid w:val="006851B6"/>
    <w:rsid w:val="0068532D"/>
    <w:rsid w:val="0068556F"/>
    <w:rsid w:val="00685A66"/>
    <w:rsid w:val="00685B1E"/>
    <w:rsid w:val="00685BCA"/>
    <w:rsid w:val="006860A0"/>
    <w:rsid w:val="00686299"/>
    <w:rsid w:val="0068631B"/>
    <w:rsid w:val="0068631F"/>
    <w:rsid w:val="00686424"/>
    <w:rsid w:val="006864F9"/>
    <w:rsid w:val="0068668B"/>
    <w:rsid w:val="00686A1E"/>
    <w:rsid w:val="00686D37"/>
    <w:rsid w:val="006872CA"/>
    <w:rsid w:val="006874FA"/>
    <w:rsid w:val="006875BE"/>
    <w:rsid w:val="006875F3"/>
    <w:rsid w:val="00687651"/>
    <w:rsid w:val="00687990"/>
    <w:rsid w:val="00687A52"/>
    <w:rsid w:val="006900BE"/>
    <w:rsid w:val="0069013E"/>
    <w:rsid w:val="00690152"/>
    <w:rsid w:val="006904C6"/>
    <w:rsid w:val="0069054D"/>
    <w:rsid w:val="006907D3"/>
    <w:rsid w:val="0069117A"/>
    <w:rsid w:val="0069135C"/>
    <w:rsid w:val="006914AE"/>
    <w:rsid w:val="00691609"/>
    <w:rsid w:val="0069173A"/>
    <w:rsid w:val="00691901"/>
    <w:rsid w:val="00691990"/>
    <w:rsid w:val="00691AB2"/>
    <w:rsid w:val="00691B0C"/>
    <w:rsid w:val="00691B33"/>
    <w:rsid w:val="00691F27"/>
    <w:rsid w:val="0069264D"/>
    <w:rsid w:val="00692843"/>
    <w:rsid w:val="0069299E"/>
    <w:rsid w:val="00692D1C"/>
    <w:rsid w:val="006930CC"/>
    <w:rsid w:val="006931F7"/>
    <w:rsid w:val="0069377B"/>
    <w:rsid w:val="00693791"/>
    <w:rsid w:val="0069394E"/>
    <w:rsid w:val="00693DBC"/>
    <w:rsid w:val="0069489E"/>
    <w:rsid w:val="006949B2"/>
    <w:rsid w:val="00694BB6"/>
    <w:rsid w:val="00694D3A"/>
    <w:rsid w:val="00694E02"/>
    <w:rsid w:val="00694EE1"/>
    <w:rsid w:val="0069516E"/>
    <w:rsid w:val="00695178"/>
    <w:rsid w:val="00695389"/>
    <w:rsid w:val="006954D5"/>
    <w:rsid w:val="00695580"/>
    <w:rsid w:val="00695786"/>
    <w:rsid w:val="00696115"/>
    <w:rsid w:val="00696B78"/>
    <w:rsid w:val="00696C13"/>
    <w:rsid w:val="00696E57"/>
    <w:rsid w:val="00696FF6"/>
    <w:rsid w:val="00697123"/>
    <w:rsid w:val="00697242"/>
    <w:rsid w:val="006974E5"/>
    <w:rsid w:val="0069779D"/>
    <w:rsid w:val="006978B6"/>
    <w:rsid w:val="00697965"/>
    <w:rsid w:val="00697A18"/>
    <w:rsid w:val="00697B3B"/>
    <w:rsid w:val="00697E75"/>
    <w:rsid w:val="006A0B28"/>
    <w:rsid w:val="006A0CCA"/>
    <w:rsid w:val="006A0D80"/>
    <w:rsid w:val="006A0F4D"/>
    <w:rsid w:val="006A1173"/>
    <w:rsid w:val="006A130D"/>
    <w:rsid w:val="006A1427"/>
    <w:rsid w:val="006A16F4"/>
    <w:rsid w:val="006A181B"/>
    <w:rsid w:val="006A183B"/>
    <w:rsid w:val="006A1D23"/>
    <w:rsid w:val="006A2041"/>
    <w:rsid w:val="006A222E"/>
    <w:rsid w:val="006A23C7"/>
    <w:rsid w:val="006A2463"/>
    <w:rsid w:val="006A2881"/>
    <w:rsid w:val="006A2BC7"/>
    <w:rsid w:val="006A2BF7"/>
    <w:rsid w:val="006A2DA3"/>
    <w:rsid w:val="006A2F3D"/>
    <w:rsid w:val="006A3196"/>
    <w:rsid w:val="006A31CF"/>
    <w:rsid w:val="006A338C"/>
    <w:rsid w:val="006A33F9"/>
    <w:rsid w:val="006A35A7"/>
    <w:rsid w:val="006A3C04"/>
    <w:rsid w:val="006A3C23"/>
    <w:rsid w:val="006A3E92"/>
    <w:rsid w:val="006A3FF0"/>
    <w:rsid w:val="006A46F3"/>
    <w:rsid w:val="006A4C17"/>
    <w:rsid w:val="006A4F9E"/>
    <w:rsid w:val="006A5020"/>
    <w:rsid w:val="006A509B"/>
    <w:rsid w:val="006A50E7"/>
    <w:rsid w:val="006A5220"/>
    <w:rsid w:val="006A5230"/>
    <w:rsid w:val="006A57ED"/>
    <w:rsid w:val="006A5947"/>
    <w:rsid w:val="006A5950"/>
    <w:rsid w:val="006A5B21"/>
    <w:rsid w:val="006A5C79"/>
    <w:rsid w:val="006A5D16"/>
    <w:rsid w:val="006A5DC3"/>
    <w:rsid w:val="006A5F39"/>
    <w:rsid w:val="006A637C"/>
    <w:rsid w:val="006A64CF"/>
    <w:rsid w:val="006A6751"/>
    <w:rsid w:val="006A67EE"/>
    <w:rsid w:val="006A6950"/>
    <w:rsid w:val="006A7272"/>
    <w:rsid w:val="006A7296"/>
    <w:rsid w:val="006A7309"/>
    <w:rsid w:val="006A746C"/>
    <w:rsid w:val="006A76D9"/>
    <w:rsid w:val="006A785C"/>
    <w:rsid w:val="006A7BA0"/>
    <w:rsid w:val="006A7CAF"/>
    <w:rsid w:val="006A7E53"/>
    <w:rsid w:val="006A7EC7"/>
    <w:rsid w:val="006B0643"/>
    <w:rsid w:val="006B0799"/>
    <w:rsid w:val="006B0A3B"/>
    <w:rsid w:val="006B0BFC"/>
    <w:rsid w:val="006B0D56"/>
    <w:rsid w:val="006B0EE6"/>
    <w:rsid w:val="006B145B"/>
    <w:rsid w:val="006B147C"/>
    <w:rsid w:val="006B1588"/>
    <w:rsid w:val="006B1C03"/>
    <w:rsid w:val="006B1CCA"/>
    <w:rsid w:val="006B2170"/>
    <w:rsid w:val="006B241D"/>
    <w:rsid w:val="006B2EBF"/>
    <w:rsid w:val="006B2F83"/>
    <w:rsid w:val="006B31E2"/>
    <w:rsid w:val="006B36C0"/>
    <w:rsid w:val="006B3ABA"/>
    <w:rsid w:val="006B3ADE"/>
    <w:rsid w:val="006B3C58"/>
    <w:rsid w:val="006B3FB9"/>
    <w:rsid w:val="006B4394"/>
    <w:rsid w:val="006B4579"/>
    <w:rsid w:val="006B4B0C"/>
    <w:rsid w:val="006B4D5F"/>
    <w:rsid w:val="006B4DD5"/>
    <w:rsid w:val="006B4E59"/>
    <w:rsid w:val="006B5512"/>
    <w:rsid w:val="006B55C4"/>
    <w:rsid w:val="006B56C8"/>
    <w:rsid w:val="006B587D"/>
    <w:rsid w:val="006B5AF4"/>
    <w:rsid w:val="006B5FF2"/>
    <w:rsid w:val="006B626A"/>
    <w:rsid w:val="006B654A"/>
    <w:rsid w:val="006B663C"/>
    <w:rsid w:val="006B6A65"/>
    <w:rsid w:val="006B6B7F"/>
    <w:rsid w:val="006B6DC5"/>
    <w:rsid w:val="006B6E92"/>
    <w:rsid w:val="006B6EB3"/>
    <w:rsid w:val="006B6FBF"/>
    <w:rsid w:val="006B708E"/>
    <w:rsid w:val="006B7091"/>
    <w:rsid w:val="006B726F"/>
    <w:rsid w:val="006B779A"/>
    <w:rsid w:val="006B7982"/>
    <w:rsid w:val="006B7C00"/>
    <w:rsid w:val="006C03D6"/>
    <w:rsid w:val="006C0543"/>
    <w:rsid w:val="006C0843"/>
    <w:rsid w:val="006C0A50"/>
    <w:rsid w:val="006C0D50"/>
    <w:rsid w:val="006C1176"/>
    <w:rsid w:val="006C17F7"/>
    <w:rsid w:val="006C1803"/>
    <w:rsid w:val="006C1984"/>
    <w:rsid w:val="006C1B52"/>
    <w:rsid w:val="006C1C55"/>
    <w:rsid w:val="006C1E00"/>
    <w:rsid w:val="006C1F39"/>
    <w:rsid w:val="006C1FAD"/>
    <w:rsid w:val="006C2197"/>
    <w:rsid w:val="006C23A1"/>
    <w:rsid w:val="006C2686"/>
    <w:rsid w:val="006C27BB"/>
    <w:rsid w:val="006C291D"/>
    <w:rsid w:val="006C29E1"/>
    <w:rsid w:val="006C2A0D"/>
    <w:rsid w:val="006C2D48"/>
    <w:rsid w:val="006C2F78"/>
    <w:rsid w:val="006C3115"/>
    <w:rsid w:val="006C31A8"/>
    <w:rsid w:val="006C34E7"/>
    <w:rsid w:val="006C3919"/>
    <w:rsid w:val="006C3C64"/>
    <w:rsid w:val="006C4090"/>
    <w:rsid w:val="006C4299"/>
    <w:rsid w:val="006C42D2"/>
    <w:rsid w:val="006C4459"/>
    <w:rsid w:val="006C4663"/>
    <w:rsid w:val="006C4CF4"/>
    <w:rsid w:val="006C4D96"/>
    <w:rsid w:val="006C4E7B"/>
    <w:rsid w:val="006C506F"/>
    <w:rsid w:val="006C5163"/>
    <w:rsid w:val="006C535D"/>
    <w:rsid w:val="006C56F2"/>
    <w:rsid w:val="006C5842"/>
    <w:rsid w:val="006C5B3D"/>
    <w:rsid w:val="006C5BBF"/>
    <w:rsid w:val="006C5CD3"/>
    <w:rsid w:val="006C5D42"/>
    <w:rsid w:val="006C5FE5"/>
    <w:rsid w:val="006C66A7"/>
    <w:rsid w:val="006C6AF5"/>
    <w:rsid w:val="006C6C11"/>
    <w:rsid w:val="006C6D64"/>
    <w:rsid w:val="006C6F1F"/>
    <w:rsid w:val="006C7330"/>
    <w:rsid w:val="006C75FA"/>
    <w:rsid w:val="006C7748"/>
    <w:rsid w:val="006C79FF"/>
    <w:rsid w:val="006C7AA5"/>
    <w:rsid w:val="006C7CAE"/>
    <w:rsid w:val="006C7F94"/>
    <w:rsid w:val="006D008D"/>
    <w:rsid w:val="006D0213"/>
    <w:rsid w:val="006D0253"/>
    <w:rsid w:val="006D0355"/>
    <w:rsid w:val="006D04E0"/>
    <w:rsid w:val="006D0D19"/>
    <w:rsid w:val="006D0F87"/>
    <w:rsid w:val="006D0FEC"/>
    <w:rsid w:val="006D1058"/>
    <w:rsid w:val="006D1685"/>
    <w:rsid w:val="006D18DF"/>
    <w:rsid w:val="006D1BCD"/>
    <w:rsid w:val="006D1D60"/>
    <w:rsid w:val="006D1E3E"/>
    <w:rsid w:val="006D1E95"/>
    <w:rsid w:val="006D25A1"/>
    <w:rsid w:val="006D2627"/>
    <w:rsid w:val="006D2815"/>
    <w:rsid w:val="006D2C08"/>
    <w:rsid w:val="006D2CF2"/>
    <w:rsid w:val="006D2D2D"/>
    <w:rsid w:val="006D2F1A"/>
    <w:rsid w:val="006D30FB"/>
    <w:rsid w:val="006D317C"/>
    <w:rsid w:val="006D345F"/>
    <w:rsid w:val="006D3AC1"/>
    <w:rsid w:val="006D3C90"/>
    <w:rsid w:val="006D3FDA"/>
    <w:rsid w:val="006D426A"/>
    <w:rsid w:val="006D44B9"/>
    <w:rsid w:val="006D5221"/>
    <w:rsid w:val="006D5419"/>
    <w:rsid w:val="006D5457"/>
    <w:rsid w:val="006D5607"/>
    <w:rsid w:val="006D5841"/>
    <w:rsid w:val="006D60BA"/>
    <w:rsid w:val="006D6231"/>
    <w:rsid w:val="006D6293"/>
    <w:rsid w:val="006D62B9"/>
    <w:rsid w:val="006D659D"/>
    <w:rsid w:val="006D6795"/>
    <w:rsid w:val="006D6875"/>
    <w:rsid w:val="006D6B08"/>
    <w:rsid w:val="006D6B85"/>
    <w:rsid w:val="006D6CA3"/>
    <w:rsid w:val="006D6D05"/>
    <w:rsid w:val="006D6D41"/>
    <w:rsid w:val="006D7005"/>
    <w:rsid w:val="006D7376"/>
    <w:rsid w:val="006D7B2F"/>
    <w:rsid w:val="006D7E56"/>
    <w:rsid w:val="006D7FA1"/>
    <w:rsid w:val="006E01A7"/>
    <w:rsid w:val="006E01E1"/>
    <w:rsid w:val="006E0430"/>
    <w:rsid w:val="006E07DA"/>
    <w:rsid w:val="006E0956"/>
    <w:rsid w:val="006E0CE9"/>
    <w:rsid w:val="006E0D5E"/>
    <w:rsid w:val="006E0FCE"/>
    <w:rsid w:val="006E11FF"/>
    <w:rsid w:val="006E1806"/>
    <w:rsid w:val="006E195E"/>
    <w:rsid w:val="006E1CAC"/>
    <w:rsid w:val="006E1E50"/>
    <w:rsid w:val="006E1F6C"/>
    <w:rsid w:val="006E20C7"/>
    <w:rsid w:val="006E2100"/>
    <w:rsid w:val="006E2608"/>
    <w:rsid w:val="006E2917"/>
    <w:rsid w:val="006E2ACE"/>
    <w:rsid w:val="006E2D16"/>
    <w:rsid w:val="006E3086"/>
    <w:rsid w:val="006E316B"/>
    <w:rsid w:val="006E3376"/>
    <w:rsid w:val="006E3553"/>
    <w:rsid w:val="006E3771"/>
    <w:rsid w:val="006E3A56"/>
    <w:rsid w:val="006E3AFD"/>
    <w:rsid w:val="006E3C70"/>
    <w:rsid w:val="006E3E5F"/>
    <w:rsid w:val="006E41DC"/>
    <w:rsid w:val="006E4A21"/>
    <w:rsid w:val="006E5066"/>
    <w:rsid w:val="006E527C"/>
    <w:rsid w:val="006E5449"/>
    <w:rsid w:val="006E569D"/>
    <w:rsid w:val="006E5A48"/>
    <w:rsid w:val="006E5F98"/>
    <w:rsid w:val="006E6A1D"/>
    <w:rsid w:val="006E6E4A"/>
    <w:rsid w:val="006E71AC"/>
    <w:rsid w:val="006E7254"/>
    <w:rsid w:val="006E7481"/>
    <w:rsid w:val="006E774B"/>
    <w:rsid w:val="006E7A7B"/>
    <w:rsid w:val="006E7C0E"/>
    <w:rsid w:val="006E7CF3"/>
    <w:rsid w:val="006E7ED0"/>
    <w:rsid w:val="006F021E"/>
    <w:rsid w:val="006F02D9"/>
    <w:rsid w:val="006F0396"/>
    <w:rsid w:val="006F06CE"/>
    <w:rsid w:val="006F06D2"/>
    <w:rsid w:val="006F07E5"/>
    <w:rsid w:val="006F0DE2"/>
    <w:rsid w:val="006F1447"/>
    <w:rsid w:val="006F18EA"/>
    <w:rsid w:val="006F191D"/>
    <w:rsid w:val="006F19C7"/>
    <w:rsid w:val="006F1BEB"/>
    <w:rsid w:val="006F1C63"/>
    <w:rsid w:val="006F1CA8"/>
    <w:rsid w:val="006F1E57"/>
    <w:rsid w:val="006F1E74"/>
    <w:rsid w:val="006F1F54"/>
    <w:rsid w:val="006F226E"/>
    <w:rsid w:val="006F25F8"/>
    <w:rsid w:val="006F2830"/>
    <w:rsid w:val="006F2A88"/>
    <w:rsid w:val="006F2AB8"/>
    <w:rsid w:val="006F2BB1"/>
    <w:rsid w:val="006F2F0E"/>
    <w:rsid w:val="006F30FF"/>
    <w:rsid w:val="006F33E6"/>
    <w:rsid w:val="006F3C6C"/>
    <w:rsid w:val="006F3D01"/>
    <w:rsid w:val="006F3FEA"/>
    <w:rsid w:val="006F4069"/>
    <w:rsid w:val="006F4151"/>
    <w:rsid w:val="006F43EC"/>
    <w:rsid w:val="006F4560"/>
    <w:rsid w:val="006F4597"/>
    <w:rsid w:val="006F4A1C"/>
    <w:rsid w:val="006F4BA2"/>
    <w:rsid w:val="006F4C67"/>
    <w:rsid w:val="006F4D06"/>
    <w:rsid w:val="006F4DA7"/>
    <w:rsid w:val="006F5799"/>
    <w:rsid w:val="006F5A75"/>
    <w:rsid w:val="006F5AA8"/>
    <w:rsid w:val="006F5E40"/>
    <w:rsid w:val="006F63AB"/>
    <w:rsid w:val="006F67FC"/>
    <w:rsid w:val="006F6895"/>
    <w:rsid w:val="006F68DD"/>
    <w:rsid w:val="006F69FC"/>
    <w:rsid w:val="006F6C5D"/>
    <w:rsid w:val="006F6D79"/>
    <w:rsid w:val="006F6E2C"/>
    <w:rsid w:val="006F719B"/>
    <w:rsid w:val="006F7338"/>
    <w:rsid w:val="006F77B7"/>
    <w:rsid w:val="006F7972"/>
    <w:rsid w:val="00700059"/>
    <w:rsid w:val="0070008C"/>
    <w:rsid w:val="007001D5"/>
    <w:rsid w:val="00700345"/>
    <w:rsid w:val="007005CB"/>
    <w:rsid w:val="00700607"/>
    <w:rsid w:val="0070104F"/>
    <w:rsid w:val="0070159A"/>
    <w:rsid w:val="00701BE1"/>
    <w:rsid w:val="0070220F"/>
    <w:rsid w:val="0070256E"/>
    <w:rsid w:val="00702770"/>
    <w:rsid w:val="007027AE"/>
    <w:rsid w:val="007028B4"/>
    <w:rsid w:val="00702C73"/>
    <w:rsid w:val="007030BF"/>
    <w:rsid w:val="0070313A"/>
    <w:rsid w:val="007032FB"/>
    <w:rsid w:val="00703358"/>
    <w:rsid w:val="007036C3"/>
    <w:rsid w:val="0070374D"/>
    <w:rsid w:val="00703937"/>
    <w:rsid w:val="0070393F"/>
    <w:rsid w:val="00703AA3"/>
    <w:rsid w:val="00704382"/>
    <w:rsid w:val="0070449C"/>
    <w:rsid w:val="007047D7"/>
    <w:rsid w:val="00704E98"/>
    <w:rsid w:val="00704F2F"/>
    <w:rsid w:val="00704F5E"/>
    <w:rsid w:val="00705236"/>
    <w:rsid w:val="007053C9"/>
    <w:rsid w:val="007053F6"/>
    <w:rsid w:val="00705559"/>
    <w:rsid w:val="007056DF"/>
    <w:rsid w:val="00705758"/>
    <w:rsid w:val="00705C06"/>
    <w:rsid w:val="00705FDF"/>
    <w:rsid w:val="00706143"/>
    <w:rsid w:val="007065C8"/>
    <w:rsid w:val="00706933"/>
    <w:rsid w:val="007069FC"/>
    <w:rsid w:val="00706C10"/>
    <w:rsid w:val="00706C17"/>
    <w:rsid w:val="007071AC"/>
    <w:rsid w:val="0070728D"/>
    <w:rsid w:val="0070752E"/>
    <w:rsid w:val="00707AEB"/>
    <w:rsid w:val="00707C0B"/>
    <w:rsid w:val="00707C22"/>
    <w:rsid w:val="0071058C"/>
    <w:rsid w:val="0071061D"/>
    <w:rsid w:val="00710650"/>
    <w:rsid w:val="00710E0E"/>
    <w:rsid w:val="00710FA3"/>
    <w:rsid w:val="007119D5"/>
    <w:rsid w:val="00711AEC"/>
    <w:rsid w:val="00711CD5"/>
    <w:rsid w:val="007121EE"/>
    <w:rsid w:val="00712402"/>
    <w:rsid w:val="0071261B"/>
    <w:rsid w:val="00712813"/>
    <w:rsid w:val="00712FA4"/>
    <w:rsid w:val="00713423"/>
    <w:rsid w:val="00713489"/>
    <w:rsid w:val="00713947"/>
    <w:rsid w:val="00713B63"/>
    <w:rsid w:val="00714133"/>
    <w:rsid w:val="00714614"/>
    <w:rsid w:val="007148A3"/>
    <w:rsid w:val="007149C7"/>
    <w:rsid w:val="00714DDD"/>
    <w:rsid w:val="00715379"/>
    <w:rsid w:val="00715606"/>
    <w:rsid w:val="00715818"/>
    <w:rsid w:val="007158FE"/>
    <w:rsid w:val="00715C0C"/>
    <w:rsid w:val="00715EC3"/>
    <w:rsid w:val="00716314"/>
    <w:rsid w:val="00716509"/>
    <w:rsid w:val="007168ED"/>
    <w:rsid w:val="007169DF"/>
    <w:rsid w:val="00716C2A"/>
    <w:rsid w:val="00716D03"/>
    <w:rsid w:val="00716FC9"/>
    <w:rsid w:val="00717059"/>
    <w:rsid w:val="00717708"/>
    <w:rsid w:val="007179BF"/>
    <w:rsid w:val="00717CA2"/>
    <w:rsid w:val="0072031E"/>
    <w:rsid w:val="0072042D"/>
    <w:rsid w:val="00720773"/>
    <w:rsid w:val="00720879"/>
    <w:rsid w:val="00720A75"/>
    <w:rsid w:val="00720B35"/>
    <w:rsid w:val="00720E8B"/>
    <w:rsid w:val="00721013"/>
    <w:rsid w:val="007210F5"/>
    <w:rsid w:val="00721512"/>
    <w:rsid w:val="007218FB"/>
    <w:rsid w:val="00721956"/>
    <w:rsid w:val="00721A66"/>
    <w:rsid w:val="00721D5D"/>
    <w:rsid w:val="00721E7C"/>
    <w:rsid w:val="0072209A"/>
    <w:rsid w:val="007221BC"/>
    <w:rsid w:val="00722613"/>
    <w:rsid w:val="0072299A"/>
    <w:rsid w:val="007232DE"/>
    <w:rsid w:val="0072366E"/>
    <w:rsid w:val="00723880"/>
    <w:rsid w:val="007239CF"/>
    <w:rsid w:val="00723ADC"/>
    <w:rsid w:val="00723C87"/>
    <w:rsid w:val="00723E89"/>
    <w:rsid w:val="00724073"/>
    <w:rsid w:val="007241F7"/>
    <w:rsid w:val="00724280"/>
    <w:rsid w:val="0072466B"/>
    <w:rsid w:val="0072477E"/>
    <w:rsid w:val="00724838"/>
    <w:rsid w:val="00724979"/>
    <w:rsid w:val="00724C30"/>
    <w:rsid w:val="00724EA5"/>
    <w:rsid w:val="007251EF"/>
    <w:rsid w:val="00725A02"/>
    <w:rsid w:val="00725BF4"/>
    <w:rsid w:val="00725DA7"/>
    <w:rsid w:val="00726167"/>
    <w:rsid w:val="00726202"/>
    <w:rsid w:val="0072631F"/>
    <w:rsid w:val="00726796"/>
    <w:rsid w:val="00726B0C"/>
    <w:rsid w:val="00726B74"/>
    <w:rsid w:val="00726ED9"/>
    <w:rsid w:val="00726FDF"/>
    <w:rsid w:val="00727179"/>
    <w:rsid w:val="0072747C"/>
    <w:rsid w:val="007275A8"/>
    <w:rsid w:val="007276A4"/>
    <w:rsid w:val="007276F1"/>
    <w:rsid w:val="00727D86"/>
    <w:rsid w:val="00730009"/>
    <w:rsid w:val="0073002A"/>
    <w:rsid w:val="0073022C"/>
    <w:rsid w:val="0073038F"/>
    <w:rsid w:val="00730621"/>
    <w:rsid w:val="00730630"/>
    <w:rsid w:val="007307C4"/>
    <w:rsid w:val="00730AC4"/>
    <w:rsid w:val="00730EFF"/>
    <w:rsid w:val="00731352"/>
    <w:rsid w:val="007313EA"/>
    <w:rsid w:val="00732097"/>
    <w:rsid w:val="00732226"/>
    <w:rsid w:val="007327F5"/>
    <w:rsid w:val="007328B0"/>
    <w:rsid w:val="007328D1"/>
    <w:rsid w:val="007328F4"/>
    <w:rsid w:val="00732906"/>
    <w:rsid w:val="00732A2D"/>
    <w:rsid w:val="00732BE3"/>
    <w:rsid w:val="007330E9"/>
    <w:rsid w:val="00733192"/>
    <w:rsid w:val="007334B1"/>
    <w:rsid w:val="007335D6"/>
    <w:rsid w:val="007335ED"/>
    <w:rsid w:val="00733A3E"/>
    <w:rsid w:val="00733D35"/>
    <w:rsid w:val="00734140"/>
    <w:rsid w:val="0073436B"/>
    <w:rsid w:val="007344AD"/>
    <w:rsid w:val="007344C4"/>
    <w:rsid w:val="00734512"/>
    <w:rsid w:val="00734633"/>
    <w:rsid w:val="0073498B"/>
    <w:rsid w:val="007349BC"/>
    <w:rsid w:val="00735048"/>
    <w:rsid w:val="007357BC"/>
    <w:rsid w:val="0073583E"/>
    <w:rsid w:val="00735850"/>
    <w:rsid w:val="00735AC9"/>
    <w:rsid w:val="00735D88"/>
    <w:rsid w:val="00735E97"/>
    <w:rsid w:val="00736083"/>
    <w:rsid w:val="00736508"/>
    <w:rsid w:val="00736526"/>
    <w:rsid w:val="007367B8"/>
    <w:rsid w:val="00736DC0"/>
    <w:rsid w:val="00737069"/>
    <w:rsid w:val="0073739E"/>
    <w:rsid w:val="007376A0"/>
    <w:rsid w:val="00737928"/>
    <w:rsid w:val="007379D0"/>
    <w:rsid w:val="00737F1F"/>
    <w:rsid w:val="00740597"/>
    <w:rsid w:val="00740931"/>
    <w:rsid w:val="0074098D"/>
    <w:rsid w:val="00740B92"/>
    <w:rsid w:val="00740D8A"/>
    <w:rsid w:val="007417FE"/>
    <w:rsid w:val="00741831"/>
    <w:rsid w:val="00741CB7"/>
    <w:rsid w:val="007420D6"/>
    <w:rsid w:val="00742411"/>
    <w:rsid w:val="00742421"/>
    <w:rsid w:val="0074268C"/>
    <w:rsid w:val="007428D3"/>
    <w:rsid w:val="0074321D"/>
    <w:rsid w:val="00743515"/>
    <w:rsid w:val="007436BA"/>
    <w:rsid w:val="0074382B"/>
    <w:rsid w:val="00743CB4"/>
    <w:rsid w:val="00743DF4"/>
    <w:rsid w:val="0074407F"/>
    <w:rsid w:val="0074423A"/>
    <w:rsid w:val="007443EF"/>
    <w:rsid w:val="00744561"/>
    <w:rsid w:val="00744861"/>
    <w:rsid w:val="00744A0A"/>
    <w:rsid w:val="00744C5D"/>
    <w:rsid w:val="00744FB3"/>
    <w:rsid w:val="00745316"/>
    <w:rsid w:val="00745339"/>
    <w:rsid w:val="00745693"/>
    <w:rsid w:val="0074583B"/>
    <w:rsid w:val="00745A58"/>
    <w:rsid w:val="00745B90"/>
    <w:rsid w:val="00745BF0"/>
    <w:rsid w:val="00745D34"/>
    <w:rsid w:val="00745E69"/>
    <w:rsid w:val="00745F6F"/>
    <w:rsid w:val="007469A4"/>
    <w:rsid w:val="00746D70"/>
    <w:rsid w:val="00746E5D"/>
    <w:rsid w:val="00746F04"/>
    <w:rsid w:val="00746F71"/>
    <w:rsid w:val="00746FA0"/>
    <w:rsid w:val="0074727D"/>
    <w:rsid w:val="00747385"/>
    <w:rsid w:val="0074776A"/>
    <w:rsid w:val="00747883"/>
    <w:rsid w:val="007479F9"/>
    <w:rsid w:val="00747B8E"/>
    <w:rsid w:val="0075007C"/>
    <w:rsid w:val="00750319"/>
    <w:rsid w:val="00750394"/>
    <w:rsid w:val="00750C2A"/>
    <w:rsid w:val="00750CBA"/>
    <w:rsid w:val="00750E1A"/>
    <w:rsid w:val="007511C7"/>
    <w:rsid w:val="007512BA"/>
    <w:rsid w:val="00751305"/>
    <w:rsid w:val="00751526"/>
    <w:rsid w:val="007516C2"/>
    <w:rsid w:val="00751886"/>
    <w:rsid w:val="00751D98"/>
    <w:rsid w:val="00751E53"/>
    <w:rsid w:val="00751ECD"/>
    <w:rsid w:val="00752155"/>
    <w:rsid w:val="007523DF"/>
    <w:rsid w:val="00752C28"/>
    <w:rsid w:val="00753047"/>
    <w:rsid w:val="007532CA"/>
    <w:rsid w:val="007534AE"/>
    <w:rsid w:val="007534B2"/>
    <w:rsid w:val="0075369C"/>
    <w:rsid w:val="00754004"/>
    <w:rsid w:val="0075428C"/>
    <w:rsid w:val="007542EA"/>
    <w:rsid w:val="007543FA"/>
    <w:rsid w:val="007546A5"/>
    <w:rsid w:val="00754828"/>
    <w:rsid w:val="007548D1"/>
    <w:rsid w:val="007549BC"/>
    <w:rsid w:val="00754AAE"/>
    <w:rsid w:val="00754CEF"/>
    <w:rsid w:val="00754F29"/>
    <w:rsid w:val="00754F8D"/>
    <w:rsid w:val="00755236"/>
    <w:rsid w:val="007555A2"/>
    <w:rsid w:val="007556D1"/>
    <w:rsid w:val="00755D9A"/>
    <w:rsid w:val="00755DD8"/>
    <w:rsid w:val="0075629B"/>
    <w:rsid w:val="007563C5"/>
    <w:rsid w:val="007564EE"/>
    <w:rsid w:val="007565BC"/>
    <w:rsid w:val="00756A30"/>
    <w:rsid w:val="00756A59"/>
    <w:rsid w:val="007570F1"/>
    <w:rsid w:val="0075720E"/>
    <w:rsid w:val="00757373"/>
    <w:rsid w:val="0075750F"/>
    <w:rsid w:val="00757829"/>
    <w:rsid w:val="00757921"/>
    <w:rsid w:val="00757B74"/>
    <w:rsid w:val="00760209"/>
    <w:rsid w:val="00760269"/>
    <w:rsid w:val="00760316"/>
    <w:rsid w:val="007603C4"/>
    <w:rsid w:val="007613C9"/>
    <w:rsid w:val="00761590"/>
    <w:rsid w:val="0076159B"/>
    <w:rsid w:val="00761665"/>
    <w:rsid w:val="00761804"/>
    <w:rsid w:val="00761854"/>
    <w:rsid w:val="00761B4A"/>
    <w:rsid w:val="00761BE7"/>
    <w:rsid w:val="00761EF1"/>
    <w:rsid w:val="00761FCD"/>
    <w:rsid w:val="00762066"/>
    <w:rsid w:val="007620A6"/>
    <w:rsid w:val="0076221F"/>
    <w:rsid w:val="007622A0"/>
    <w:rsid w:val="0076234B"/>
    <w:rsid w:val="00762459"/>
    <w:rsid w:val="007624C3"/>
    <w:rsid w:val="0076270C"/>
    <w:rsid w:val="007628A7"/>
    <w:rsid w:val="007629CA"/>
    <w:rsid w:val="00762AB8"/>
    <w:rsid w:val="00762C00"/>
    <w:rsid w:val="00762EC8"/>
    <w:rsid w:val="00763208"/>
    <w:rsid w:val="0076329E"/>
    <w:rsid w:val="00763588"/>
    <w:rsid w:val="00763695"/>
    <w:rsid w:val="0076384A"/>
    <w:rsid w:val="007638ED"/>
    <w:rsid w:val="00763B29"/>
    <w:rsid w:val="00763E85"/>
    <w:rsid w:val="0076422A"/>
    <w:rsid w:val="00764457"/>
    <w:rsid w:val="007645E8"/>
    <w:rsid w:val="00764D34"/>
    <w:rsid w:val="00765147"/>
    <w:rsid w:val="007651D8"/>
    <w:rsid w:val="007654EB"/>
    <w:rsid w:val="0076584E"/>
    <w:rsid w:val="00765C94"/>
    <w:rsid w:val="00766083"/>
    <w:rsid w:val="007664D9"/>
    <w:rsid w:val="007664EF"/>
    <w:rsid w:val="00766576"/>
    <w:rsid w:val="00766698"/>
    <w:rsid w:val="00766C08"/>
    <w:rsid w:val="00767485"/>
    <w:rsid w:val="00767494"/>
    <w:rsid w:val="007677E9"/>
    <w:rsid w:val="00767817"/>
    <w:rsid w:val="00767E38"/>
    <w:rsid w:val="00770A98"/>
    <w:rsid w:val="00770B4A"/>
    <w:rsid w:val="00770CC3"/>
    <w:rsid w:val="00770DB4"/>
    <w:rsid w:val="00771355"/>
    <w:rsid w:val="00771667"/>
    <w:rsid w:val="00771B5C"/>
    <w:rsid w:val="00771E7A"/>
    <w:rsid w:val="00771E8A"/>
    <w:rsid w:val="00772057"/>
    <w:rsid w:val="00772935"/>
    <w:rsid w:val="00772AC4"/>
    <w:rsid w:val="00772C5C"/>
    <w:rsid w:val="00772D91"/>
    <w:rsid w:val="0077312E"/>
    <w:rsid w:val="00773392"/>
    <w:rsid w:val="00773871"/>
    <w:rsid w:val="00774161"/>
    <w:rsid w:val="00774183"/>
    <w:rsid w:val="00774408"/>
    <w:rsid w:val="00774613"/>
    <w:rsid w:val="00774D97"/>
    <w:rsid w:val="00774E34"/>
    <w:rsid w:val="00775524"/>
    <w:rsid w:val="00775886"/>
    <w:rsid w:val="0077595A"/>
    <w:rsid w:val="00775A0C"/>
    <w:rsid w:val="00775FD7"/>
    <w:rsid w:val="0077616C"/>
    <w:rsid w:val="007762C1"/>
    <w:rsid w:val="0077690A"/>
    <w:rsid w:val="007769B0"/>
    <w:rsid w:val="007769FB"/>
    <w:rsid w:val="00776C63"/>
    <w:rsid w:val="00776D24"/>
    <w:rsid w:val="00776DC3"/>
    <w:rsid w:val="00776F9B"/>
    <w:rsid w:val="00777699"/>
    <w:rsid w:val="007776F8"/>
    <w:rsid w:val="0077778F"/>
    <w:rsid w:val="007777AF"/>
    <w:rsid w:val="007778D4"/>
    <w:rsid w:val="00777B36"/>
    <w:rsid w:val="00777D28"/>
    <w:rsid w:val="00777FB7"/>
    <w:rsid w:val="00780178"/>
    <w:rsid w:val="00780296"/>
    <w:rsid w:val="007804ED"/>
    <w:rsid w:val="00780661"/>
    <w:rsid w:val="00780896"/>
    <w:rsid w:val="00780910"/>
    <w:rsid w:val="007809F0"/>
    <w:rsid w:val="00780B76"/>
    <w:rsid w:val="00780E2A"/>
    <w:rsid w:val="0078101C"/>
    <w:rsid w:val="00781216"/>
    <w:rsid w:val="007816A5"/>
    <w:rsid w:val="00781728"/>
    <w:rsid w:val="00781B0E"/>
    <w:rsid w:val="00781FBF"/>
    <w:rsid w:val="0078209E"/>
    <w:rsid w:val="00782216"/>
    <w:rsid w:val="00782479"/>
    <w:rsid w:val="00782745"/>
    <w:rsid w:val="00782883"/>
    <w:rsid w:val="007829C4"/>
    <w:rsid w:val="00782B08"/>
    <w:rsid w:val="00782B16"/>
    <w:rsid w:val="00782DFF"/>
    <w:rsid w:val="00782E54"/>
    <w:rsid w:val="007838A5"/>
    <w:rsid w:val="00783901"/>
    <w:rsid w:val="00783964"/>
    <w:rsid w:val="00783E05"/>
    <w:rsid w:val="00783FDD"/>
    <w:rsid w:val="00784162"/>
    <w:rsid w:val="007844BE"/>
    <w:rsid w:val="007844F6"/>
    <w:rsid w:val="00784913"/>
    <w:rsid w:val="00784A27"/>
    <w:rsid w:val="00784BCE"/>
    <w:rsid w:val="00784E0C"/>
    <w:rsid w:val="0078548B"/>
    <w:rsid w:val="007854D4"/>
    <w:rsid w:val="007857BE"/>
    <w:rsid w:val="007858D3"/>
    <w:rsid w:val="007859C6"/>
    <w:rsid w:val="00785A2C"/>
    <w:rsid w:val="00785DC0"/>
    <w:rsid w:val="00785E9E"/>
    <w:rsid w:val="00786317"/>
    <w:rsid w:val="0078637A"/>
    <w:rsid w:val="0078647B"/>
    <w:rsid w:val="00786553"/>
    <w:rsid w:val="00786574"/>
    <w:rsid w:val="00786715"/>
    <w:rsid w:val="00786A28"/>
    <w:rsid w:val="00786CCF"/>
    <w:rsid w:val="00786D86"/>
    <w:rsid w:val="00786F29"/>
    <w:rsid w:val="0078713F"/>
    <w:rsid w:val="007871EE"/>
    <w:rsid w:val="00787365"/>
    <w:rsid w:val="007876F9"/>
    <w:rsid w:val="00787D13"/>
    <w:rsid w:val="00787ED5"/>
    <w:rsid w:val="007904B6"/>
    <w:rsid w:val="00790604"/>
    <w:rsid w:val="00790AE9"/>
    <w:rsid w:val="00790BEE"/>
    <w:rsid w:val="00790C62"/>
    <w:rsid w:val="00791110"/>
    <w:rsid w:val="007911FA"/>
    <w:rsid w:val="007912E7"/>
    <w:rsid w:val="007919CB"/>
    <w:rsid w:val="00791DF5"/>
    <w:rsid w:val="00791EE9"/>
    <w:rsid w:val="00792006"/>
    <w:rsid w:val="007922BE"/>
    <w:rsid w:val="00792708"/>
    <w:rsid w:val="0079292B"/>
    <w:rsid w:val="00792A9B"/>
    <w:rsid w:val="0079330A"/>
    <w:rsid w:val="007934AA"/>
    <w:rsid w:val="00793739"/>
    <w:rsid w:val="00793788"/>
    <w:rsid w:val="0079386A"/>
    <w:rsid w:val="00793C22"/>
    <w:rsid w:val="007942CE"/>
    <w:rsid w:val="00794337"/>
    <w:rsid w:val="0079447F"/>
    <w:rsid w:val="0079454D"/>
    <w:rsid w:val="00794675"/>
    <w:rsid w:val="007946CA"/>
    <w:rsid w:val="00794797"/>
    <w:rsid w:val="0079487E"/>
    <w:rsid w:val="0079518B"/>
    <w:rsid w:val="0079519C"/>
    <w:rsid w:val="007951F3"/>
    <w:rsid w:val="00795312"/>
    <w:rsid w:val="007957E9"/>
    <w:rsid w:val="00795BA4"/>
    <w:rsid w:val="00795BC4"/>
    <w:rsid w:val="00795C72"/>
    <w:rsid w:val="00795DB0"/>
    <w:rsid w:val="007960B1"/>
    <w:rsid w:val="00796249"/>
    <w:rsid w:val="00796325"/>
    <w:rsid w:val="007964A5"/>
    <w:rsid w:val="0079679B"/>
    <w:rsid w:val="00796AF8"/>
    <w:rsid w:val="007970B6"/>
    <w:rsid w:val="007975DF"/>
    <w:rsid w:val="007978DA"/>
    <w:rsid w:val="00797A2A"/>
    <w:rsid w:val="00797BE8"/>
    <w:rsid w:val="00797E25"/>
    <w:rsid w:val="00797F02"/>
    <w:rsid w:val="007A0061"/>
    <w:rsid w:val="007A0144"/>
    <w:rsid w:val="007A04CF"/>
    <w:rsid w:val="007A0604"/>
    <w:rsid w:val="007A0760"/>
    <w:rsid w:val="007A0CF3"/>
    <w:rsid w:val="007A0D1C"/>
    <w:rsid w:val="007A0F9E"/>
    <w:rsid w:val="007A1784"/>
    <w:rsid w:val="007A178D"/>
    <w:rsid w:val="007A1934"/>
    <w:rsid w:val="007A1ABF"/>
    <w:rsid w:val="007A1B12"/>
    <w:rsid w:val="007A1D51"/>
    <w:rsid w:val="007A220F"/>
    <w:rsid w:val="007A2338"/>
    <w:rsid w:val="007A245F"/>
    <w:rsid w:val="007A2647"/>
    <w:rsid w:val="007A2B8E"/>
    <w:rsid w:val="007A2BA2"/>
    <w:rsid w:val="007A2E5C"/>
    <w:rsid w:val="007A3097"/>
    <w:rsid w:val="007A31A3"/>
    <w:rsid w:val="007A35D4"/>
    <w:rsid w:val="007A382E"/>
    <w:rsid w:val="007A388F"/>
    <w:rsid w:val="007A3A38"/>
    <w:rsid w:val="007A3B59"/>
    <w:rsid w:val="007A3B69"/>
    <w:rsid w:val="007A3BE2"/>
    <w:rsid w:val="007A3E7D"/>
    <w:rsid w:val="007A42B5"/>
    <w:rsid w:val="007A438E"/>
    <w:rsid w:val="007A4EFC"/>
    <w:rsid w:val="007A5311"/>
    <w:rsid w:val="007A5C26"/>
    <w:rsid w:val="007A5F87"/>
    <w:rsid w:val="007A6311"/>
    <w:rsid w:val="007A6379"/>
    <w:rsid w:val="007A6505"/>
    <w:rsid w:val="007A65EF"/>
    <w:rsid w:val="007A6683"/>
    <w:rsid w:val="007A69CE"/>
    <w:rsid w:val="007A6CD1"/>
    <w:rsid w:val="007A6D40"/>
    <w:rsid w:val="007A6E13"/>
    <w:rsid w:val="007A6EED"/>
    <w:rsid w:val="007A70A6"/>
    <w:rsid w:val="007A7121"/>
    <w:rsid w:val="007A7924"/>
    <w:rsid w:val="007A796A"/>
    <w:rsid w:val="007A7AAB"/>
    <w:rsid w:val="007A7D29"/>
    <w:rsid w:val="007B01C4"/>
    <w:rsid w:val="007B0257"/>
    <w:rsid w:val="007B046A"/>
    <w:rsid w:val="007B0586"/>
    <w:rsid w:val="007B064D"/>
    <w:rsid w:val="007B069C"/>
    <w:rsid w:val="007B06FB"/>
    <w:rsid w:val="007B0BB4"/>
    <w:rsid w:val="007B0CB7"/>
    <w:rsid w:val="007B1054"/>
    <w:rsid w:val="007B175A"/>
    <w:rsid w:val="007B1790"/>
    <w:rsid w:val="007B17A8"/>
    <w:rsid w:val="007B1C82"/>
    <w:rsid w:val="007B1CC7"/>
    <w:rsid w:val="007B2157"/>
    <w:rsid w:val="007B23B0"/>
    <w:rsid w:val="007B25E3"/>
    <w:rsid w:val="007B299B"/>
    <w:rsid w:val="007B29A1"/>
    <w:rsid w:val="007B29D0"/>
    <w:rsid w:val="007B2ACA"/>
    <w:rsid w:val="007B2C09"/>
    <w:rsid w:val="007B2E09"/>
    <w:rsid w:val="007B2EE3"/>
    <w:rsid w:val="007B2FA4"/>
    <w:rsid w:val="007B32DF"/>
    <w:rsid w:val="007B32EA"/>
    <w:rsid w:val="007B338D"/>
    <w:rsid w:val="007B353C"/>
    <w:rsid w:val="007B367F"/>
    <w:rsid w:val="007B37B7"/>
    <w:rsid w:val="007B387A"/>
    <w:rsid w:val="007B392F"/>
    <w:rsid w:val="007B3AF4"/>
    <w:rsid w:val="007B41D3"/>
    <w:rsid w:val="007B4290"/>
    <w:rsid w:val="007B47F3"/>
    <w:rsid w:val="007B4BA7"/>
    <w:rsid w:val="007B4D9A"/>
    <w:rsid w:val="007B4E1E"/>
    <w:rsid w:val="007B500E"/>
    <w:rsid w:val="007B51AC"/>
    <w:rsid w:val="007B5636"/>
    <w:rsid w:val="007B573C"/>
    <w:rsid w:val="007B5762"/>
    <w:rsid w:val="007B5AD0"/>
    <w:rsid w:val="007B5D01"/>
    <w:rsid w:val="007B6121"/>
    <w:rsid w:val="007B650A"/>
    <w:rsid w:val="007B65DF"/>
    <w:rsid w:val="007B6636"/>
    <w:rsid w:val="007B66AF"/>
    <w:rsid w:val="007B66DE"/>
    <w:rsid w:val="007B6A3A"/>
    <w:rsid w:val="007B6C1F"/>
    <w:rsid w:val="007B7474"/>
    <w:rsid w:val="007B758F"/>
    <w:rsid w:val="007B759F"/>
    <w:rsid w:val="007B76F9"/>
    <w:rsid w:val="007B773F"/>
    <w:rsid w:val="007B7991"/>
    <w:rsid w:val="007B7B37"/>
    <w:rsid w:val="007C0508"/>
    <w:rsid w:val="007C05C9"/>
    <w:rsid w:val="007C085D"/>
    <w:rsid w:val="007C0C52"/>
    <w:rsid w:val="007C0DCA"/>
    <w:rsid w:val="007C1462"/>
    <w:rsid w:val="007C149B"/>
    <w:rsid w:val="007C1665"/>
    <w:rsid w:val="007C1AEE"/>
    <w:rsid w:val="007C1EBC"/>
    <w:rsid w:val="007C1EDF"/>
    <w:rsid w:val="007C1F86"/>
    <w:rsid w:val="007C213D"/>
    <w:rsid w:val="007C2E61"/>
    <w:rsid w:val="007C2FD7"/>
    <w:rsid w:val="007C32C2"/>
    <w:rsid w:val="007C337A"/>
    <w:rsid w:val="007C3A9F"/>
    <w:rsid w:val="007C4315"/>
    <w:rsid w:val="007C4528"/>
    <w:rsid w:val="007C4659"/>
    <w:rsid w:val="007C49B9"/>
    <w:rsid w:val="007C4B36"/>
    <w:rsid w:val="007C4D08"/>
    <w:rsid w:val="007C4F7C"/>
    <w:rsid w:val="007C5471"/>
    <w:rsid w:val="007C5778"/>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C70C1"/>
    <w:rsid w:val="007D04C4"/>
    <w:rsid w:val="007D0564"/>
    <w:rsid w:val="007D0B19"/>
    <w:rsid w:val="007D13CD"/>
    <w:rsid w:val="007D149D"/>
    <w:rsid w:val="007D1F77"/>
    <w:rsid w:val="007D21EB"/>
    <w:rsid w:val="007D281E"/>
    <w:rsid w:val="007D2A62"/>
    <w:rsid w:val="007D2B0C"/>
    <w:rsid w:val="007D2EED"/>
    <w:rsid w:val="007D3053"/>
    <w:rsid w:val="007D33F7"/>
    <w:rsid w:val="007D36E4"/>
    <w:rsid w:val="007D3AC2"/>
    <w:rsid w:val="007D3B40"/>
    <w:rsid w:val="007D4060"/>
    <w:rsid w:val="007D421F"/>
    <w:rsid w:val="007D43CE"/>
    <w:rsid w:val="007D460D"/>
    <w:rsid w:val="007D4958"/>
    <w:rsid w:val="007D49ED"/>
    <w:rsid w:val="007D4A8D"/>
    <w:rsid w:val="007D4AB9"/>
    <w:rsid w:val="007D4D79"/>
    <w:rsid w:val="007D4E26"/>
    <w:rsid w:val="007D52DB"/>
    <w:rsid w:val="007D556A"/>
    <w:rsid w:val="007D58CF"/>
    <w:rsid w:val="007D5A0F"/>
    <w:rsid w:val="007D6085"/>
    <w:rsid w:val="007D631C"/>
    <w:rsid w:val="007D63FE"/>
    <w:rsid w:val="007D644D"/>
    <w:rsid w:val="007D6DB1"/>
    <w:rsid w:val="007D6E9B"/>
    <w:rsid w:val="007D71D1"/>
    <w:rsid w:val="007D71F4"/>
    <w:rsid w:val="007D7658"/>
    <w:rsid w:val="007D796D"/>
    <w:rsid w:val="007D7BA0"/>
    <w:rsid w:val="007D7C8C"/>
    <w:rsid w:val="007D7CE8"/>
    <w:rsid w:val="007E038D"/>
    <w:rsid w:val="007E0875"/>
    <w:rsid w:val="007E0AC9"/>
    <w:rsid w:val="007E0D66"/>
    <w:rsid w:val="007E1456"/>
    <w:rsid w:val="007E17C6"/>
    <w:rsid w:val="007E194F"/>
    <w:rsid w:val="007E1982"/>
    <w:rsid w:val="007E1E85"/>
    <w:rsid w:val="007E1F2E"/>
    <w:rsid w:val="007E200D"/>
    <w:rsid w:val="007E2191"/>
    <w:rsid w:val="007E2559"/>
    <w:rsid w:val="007E26C8"/>
    <w:rsid w:val="007E29EC"/>
    <w:rsid w:val="007E2F11"/>
    <w:rsid w:val="007E2F87"/>
    <w:rsid w:val="007E3530"/>
    <w:rsid w:val="007E368E"/>
    <w:rsid w:val="007E38E6"/>
    <w:rsid w:val="007E3A0C"/>
    <w:rsid w:val="007E3B03"/>
    <w:rsid w:val="007E3DCB"/>
    <w:rsid w:val="007E3DDB"/>
    <w:rsid w:val="007E4087"/>
    <w:rsid w:val="007E42F9"/>
    <w:rsid w:val="007E4580"/>
    <w:rsid w:val="007E4618"/>
    <w:rsid w:val="007E46A6"/>
    <w:rsid w:val="007E46C7"/>
    <w:rsid w:val="007E470A"/>
    <w:rsid w:val="007E47D0"/>
    <w:rsid w:val="007E487B"/>
    <w:rsid w:val="007E4B22"/>
    <w:rsid w:val="007E512C"/>
    <w:rsid w:val="007E5741"/>
    <w:rsid w:val="007E596A"/>
    <w:rsid w:val="007E5AC9"/>
    <w:rsid w:val="007E5CEB"/>
    <w:rsid w:val="007E5EA7"/>
    <w:rsid w:val="007E5FCF"/>
    <w:rsid w:val="007E607D"/>
    <w:rsid w:val="007E64AE"/>
    <w:rsid w:val="007E6577"/>
    <w:rsid w:val="007E6645"/>
    <w:rsid w:val="007E6819"/>
    <w:rsid w:val="007E6A5C"/>
    <w:rsid w:val="007E6A73"/>
    <w:rsid w:val="007E6AE7"/>
    <w:rsid w:val="007E6CE1"/>
    <w:rsid w:val="007E70AA"/>
    <w:rsid w:val="007E7265"/>
    <w:rsid w:val="007E738C"/>
    <w:rsid w:val="007E73BC"/>
    <w:rsid w:val="007E74A0"/>
    <w:rsid w:val="007E76BC"/>
    <w:rsid w:val="007F00F3"/>
    <w:rsid w:val="007F026F"/>
    <w:rsid w:val="007F031B"/>
    <w:rsid w:val="007F064B"/>
    <w:rsid w:val="007F086A"/>
    <w:rsid w:val="007F0B8B"/>
    <w:rsid w:val="007F0BF1"/>
    <w:rsid w:val="007F0D2B"/>
    <w:rsid w:val="007F1158"/>
    <w:rsid w:val="007F11B3"/>
    <w:rsid w:val="007F12C4"/>
    <w:rsid w:val="007F12DE"/>
    <w:rsid w:val="007F1417"/>
    <w:rsid w:val="007F1447"/>
    <w:rsid w:val="007F14E5"/>
    <w:rsid w:val="007F158C"/>
    <w:rsid w:val="007F1C60"/>
    <w:rsid w:val="007F1F87"/>
    <w:rsid w:val="007F283F"/>
    <w:rsid w:val="007F2A8C"/>
    <w:rsid w:val="007F2D98"/>
    <w:rsid w:val="007F30B4"/>
    <w:rsid w:val="007F36CF"/>
    <w:rsid w:val="007F3786"/>
    <w:rsid w:val="007F3913"/>
    <w:rsid w:val="007F396F"/>
    <w:rsid w:val="007F3A41"/>
    <w:rsid w:val="007F3B88"/>
    <w:rsid w:val="007F3D17"/>
    <w:rsid w:val="007F4050"/>
    <w:rsid w:val="007F44ED"/>
    <w:rsid w:val="007F4ECD"/>
    <w:rsid w:val="007F500A"/>
    <w:rsid w:val="007F5072"/>
    <w:rsid w:val="007F5163"/>
    <w:rsid w:val="007F58BC"/>
    <w:rsid w:val="007F590C"/>
    <w:rsid w:val="007F59F5"/>
    <w:rsid w:val="007F61C7"/>
    <w:rsid w:val="007F6233"/>
    <w:rsid w:val="007F646A"/>
    <w:rsid w:val="007F6508"/>
    <w:rsid w:val="007F6B24"/>
    <w:rsid w:val="007F6F0A"/>
    <w:rsid w:val="007F75B8"/>
    <w:rsid w:val="007F770A"/>
    <w:rsid w:val="007F7774"/>
    <w:rsid w:val="007F7ED7"/>
    <w:rsid w:val="007F7EF4"/>
    <w:rsid w:val="007F7F39"/>
    <w:rsid w:val="007F7FCD"/>
    <w:rsid w:val="0080011F"/>
    <w:rsid w:val="0080062E"/>
    <w:rsid w:val="00800730"/>
    <w:rsid w:val="008007C0"/>
    <w:rsid w:val="008008AA"/>
    <w:rsid w:val="008011BB"/>
    <w:rsid w:val="00801757"/>
    <w:rsid w:val="00801861"/>
    <w:rsid w:val="00801D3C"/>
    <w:rsid w:val="008022E1"/>
    <w:rsid w:val="00802692"/>
    <w:rsid w:val="00802801"/>
    <w:rsid w:val="00802911"/>
    <w:rsid w:val="00803077"/>
    <w:rsid w:val="0080318A"/>
    <w:rsid w:val="00803230"/>
    <w:rsid w:val="008036E7"/>
    <w:rsid w:val="00803D66"/>
    <w:rsid w:val="0080427D"/>
    <w:rsid w:val="0080432F"/>
    <w:rsid w:val="00804350"/>
    <w:rsid w:val="008043EC"/>
    <w:rsid w:val="0080443F"/>
    <w:rsid w:val="0080474F"/>
    <w:rsid w:val="0080492A"/>
    <w:rsid w:val="008049CD"/>
    <w:rsid w:val="00804B08"/>
    <w:rsid w:val="00804B58"/>
    <w:rsid w:val="00805231"/>
    <w:rsid w:val="008052E2"/>
    <w:rsid w:val="008053E6"/>
    <w:rsid w:val="008053FB"/>
    <w:rsid w:val="008058EE"/>
    <w:rsid w:val="0080594F"/>
    <w:rsid w:val="00805B27"/>
    <w:rsid w:val="00805C0D"/>
    <w:rsid w:val="00806427"/>
    <w:rsid w:val="00806628"/>
    <w:rsid w:val="008066D6"/>
    <w:rsid w:val="008068FB"/>
    <w:rsid w:val="00806992"/>
    <w:rsid w:val="00806C85"/>
    <w:rsid w:val="00806E8B"/>
    <w:rsid w:val="00807648"/>
    <w:rsid w:val="008077F3"/>
    <w:rsid w:val="0080795E"/>
    <w:rsid w:val="008079BF"/>
    <w:rsid w:val="00807C83"/>
    <w:rsid w:val="00807CB2"/>
    <w:rsid w:val="00807FDC"/>
    <w:rsid w:val="0081010D"/>
    <w:rsid w:val="008101DE"/>
    <w:rsid w:val="0081021C"/>
    <w:rsid w:val="008106F1"/>
    <w:rsid w:val="008107FA"/>
    <w:rsid w:val="008109BC"/>
    <w:rsid w:val="008109E2"/>
    <w:rsid w:val="00810B10"/>
    <w:rsid w:val="008114AE"/>
    <w:rsid w:val="0081169D"/>
    <w:rsid w:val="00811922"/>
    <w:rsid w:val="008119FF"/>
    <w:rsid w:val="00811BCF"/>
    <w:rsid w:val="00812031"/>
    <w:rsid w:val="008121C1"/>
    <w:rsid w:val="00812886"/>
    <w:rsid w:val="00812DFE"/>
    <w:rsid w:val="00812E87"/>
    <w:rsid w:val="0081371D"/>
    <w:rsid w:val="0081385F"/>
    <w:rsid w:val="008138B6"/>
    <w:rsid w:val="00813D3B"/>
    <w:rsid w:val="00813D58"/>
    <w:rsid w:val="0081410C"/>
    <w:rsid w:val="0081422D"/>
    <w:rsid w:val="008142F0"/>
    <w:rsid w:val="00814493"/>
    <w:rsid w:val="00814611"/>
    <w:rsid w:val="008154BA"/>
    <w:rsid w:val="008155B2"/>
    <w:rsid w:val="0081563C"/>
    <w:rsid w:val="0081575A"/>
    <w:rsid w:val="00816595"/>
    <w:rsid w:val="0081662E"/>
    <w:rsid w:val="0081671A"/>
    <w:rsid w:val="00816D8C"/>
    <w:rsid w:val="00817079"/>
    <w:rsid w:val="008174BE"/>
    <w:rsid w:val="008177A9"/>
    <w:rsid w:val="00817E8F"/>
    <w:rsid w:val="00817FB6"/>
    <w:rsid w:val="00820000"/>
    <w:rsid w:val="00820058"/>
    <w:rsid w:val="00820157"/>
    <w:rsid w:val="008204F8"/>
    <w:rsid w:val="00820522"/>
    <w:rsid w:val="0082075F"/>
    <w:rsid w:val="00820C23"/>
    <w:rsid w:val="008214CD"/>
    <w:rsid w:val="0082152D"/>
    <w:rsid w:val="00821A5A"/>
    <w:rsid w:val="008220A1"/>
    <w:rsid w:val="00822364"/>
    <w:rsid w:val="00822A1C"/>
    <w:rsid w:val="00823491"/>
    <w:rsid w:val="00823BD5"/>
    <w:rsid w:val="00823C48"/>
    <w:rsid w:val="00823E41"/>
    <w:rsid w:val="008242A8"/>
    <w:rsid w:val="008243A5"/>
    <w:rsid w:val="008245E7"/>
    <w:rsid w:val="008248E2"/>
    <w:rsid w:val="00824B4C"/>
    <w:rsid w:val="00824EDE"/>
    <w:rsid w:val="00825515"/>
    <w:rsid w:val="00825779"/>
    <w:rsid w:val="00825B1C"/>
    <w:rsid w:val="008267AD"/>
    <w:rsid w:val="008269C5"/>
    <w:rsid w:val="00826A78"/>
    <w:rsid w:val="008270A7"/>
    <w:rsid w:val="00827349"/>
    <w:rsid w:val="008275AA"/>
    <w:rsid w:val="00827A2A"/>
    <w:rsid w:val="00827B94"/>
    <w:rsid w:val="00827CBC"/>
    <w:rsid w:val="008304DF"/>
    <w:rsid w:val="00830B6F"/>
    <w:rsid w:val="00830CA0"/>
    <w:rsid w:val="00830D9D"/>
    <w:rsid w:val="00831084"/>
    <w:rsid w:val="0083113D"/>
    <w:rsid w:val="008311CC"/>
    <w:rsid w:val="00831333"/>
    <w:rsid w:val="00831CE7"/>
    <w:rsid w:val="00831D27"/>
    <w:rsid w:val="00832377"/>
    <w:rsid w:val="00832606"/>
    <w:rsid w:val="00832648"/>
    <w:rsid w:val="0083336A"/>
    <w:rsid w:val="00833514"/>
    <w:rsid w:val="008338BF"/>
    <w:rsid w:val="00833EEA"/>
    <w:rsid w:val="00834564"/>
    <w:rsid w:val="00834962"/>
    <w:rsid w:val="00834B38"/>
    <w:rsid w:val="008350C1"/>
    <w:rsid w:val="008350EC"/>
    <w:rsid w:val="008357FE"/>
    <w:rsid w:val="00835879"/>
    <w:rsid w:val="008358AF"/>
    <w:rsid w:val="0083598F"/>
    <w:rsid w:val="00835D96"/>
    <w:rsid w:val="0083602B"/>
    <w:rsid w:val="0083617C"/>
    <w:rsid w:val="00836398"/>
    <w:rsid w:val="0083698E"/>
    <w:rsid w:val="00836DDA"/>
    <w:rsid w:val="008370ED"/>
    <w:rsid w:val="008371AD"/>
    <w:rsid w:val="008373C3"/>
    <w:rsid w:val="00837D22"/>
    <w:rsid w:val="0084003E"/>
    <w:rsid w:val="00840160"/>
    <w:rsid w:val="00840408"/>
    <w:rsid w:val="00840423"/>
    <w:rsid w:val="0084063C"/>
    <w:rsid w:val="0084091D"/>
    <w:rsid w:val="00840993"/>
    <w:rsid w:val="00840A01"/>
    <w:rsid w:val="00840B7B"/>
    <w:rsid w:val="00840BA0"/>
    <w:rsid w:val="00840F5E"/>
    <w:rsid w:val="008410D7"/>
    <w:rsid w:val="008411F2"/>
    <w:rsid w:val="008414C1"/>
    <w:rsid w:val="00841DFC"/>
    <w:rsid w:val="008420DF"/>
    <w:rsid w:val="00842177"/>
    <w:rsid w:val="008423FC"/>
    <w:rsid w:val="008424BD"/>
    <w:rsid w:val="00843097"/>
    <w:rsid w:val="008430C8"/>
    <w:rsid w:val="008431F6"/>
    <w:rsid w:val="0084328B"/>
    <w:rsid w:val="00843415"/>
    <w:rsid w:val="008434F7"/>
    <w:rsid w:val="00843753"/>
    <w:rsid w:val="00843C37"/>
    <w:rsid w:val="00843C75"/>
    <w:rsid w:val="00843D32"/>
    <w:rsid w:val="008440B9"/>
    <w:rsid w:val="0084469A"/>
    <w:rsid w:val="00844786"/>
    <w:rsid w:val="008448E1"/>
    <w:rsid w:val="00844916"/>
    <w:rsid w:val="00844ADC"/>
    <w:rsid w:val="008450D1"/>
    <w:rsid w:val="00845416"/>
    <w:rsid w:val="0084550C"/>
    <w:rsid w:val="00845FF9"/>
    <w:rsid w:val="0084615E"/>
    <w:rsid w:val="008464EA"/>
    <w:rsid w:val="00846AD5"/>
    <w:rsid w:val="00846D93"/>
    <w:rsid w:val="008470F9"/>
    <w:rsid w:val="00847375"/>
    <w:rsid w:val="00847845"/>
    <w:rsid w:val="00847957"/>
    <w:rsid w:val="00847AD5"/>
    <w:rsid w:val="00847B62"/>
    <w:rsid w:val="00847C2B"/>
    <w:rsid w:val="00847D93"/>
    <w:rsid w:val="00847E58"/>
    <w:rsid w:val="00847F58"/>
    <w:rsid w:val="00847F69"/>
    <w:rsid w:val="008502D4"/>
    <w:rsid w:val="00850356"/>
    <w:rsid w:val="00850660"/>
    <w:rsid w:val="00850686"/>
    <w:rsid w:val="00850B69"/>
    <w:rsid w:val="00850DF2"/>
    <w:rsid w:val="00851951"/>
    <w:rsid w:val="00851B02"/>
    <w:rsid w:val="00851B89"/>
    <w:rsid w:val="00852044"/>
    <w:rsid w:val="008520E0"/>
    <w:rsid w:val="0085243B"/>
    <w:rsid w:val="008524CE"/>
    <w:rsid w:val="00852A1F"/>
    <w:rsid w:val="00852B82"/>
    <w:rsid w:val="00852BE5"/>
    <w:rsid w:val="00852CAA"/>
    <w:rsid w:val="00852DD7"/>
    <w:rsid w:val="00852EBE"/>
    <w:rsid w:val="008530C1"/>
    <w:rsid w:val="008531FE"/>
    <w:rsid w:val="0085362C"/>
    <w:rsid w:val="00853740"/>
    <w:rsid w:val="0085390E"/>
    <w:rsid w:val="00853A2A"/>
    <w:rsid w:val="00853FCE"/>
    <w:rsid w:val="008545E8"/>
    <w:rsid w:val="00854705"/>
    <w:rsid w:val="00854794"/>
    <w:rsid w:val="00855A53"/>
    <w:rsid w:val="00855A7D"/>
    <w:rsid w:val="00855EDE"/>
    <w:rsid w:val="008560E0"/>
    <w:rsid w:val="00856122"/>
    <w:rsid w:val="008561FC"/>
    <w:rsid w:val="00856236"/>
    <w:rsid w:val="008562A8"/>
    <w:rsid w:val="008563D8"/>
    <w:rsid w:val="0085680B"/>
    <w:rsid w:val="00856954"/>
    <w:rsid w:val="00856A51"/>
    <w:rsid w:val="00856BBF"/>
    <w:rsid w:val="00856C76"/>
    <w:rsid w:val="00856F8D"/>
    <w:rsid w:val="008573E5"/>
    <w:rsid w:val="008577E1"/>
    <w:rsid w:val="00857A41"/>
    <w:rsid w:val="00857CE9"/>
    <w:rsid w:val="00860031"/>
    <w:rsid w:val="00860316"/>
    <w:rsid w:val="00861453"/>
    <w:rsid w:val="008614A9"/>
    <w:rsid w:val="0086167E"/>
    <w:rsid w:val="008619DB"/>
    <w:rsid w:val="00861B43"/>
    <w:rsid w:val="008620EB"/>
    <w:rsid w:val="00862155"/>
    <w:rsid w:val="0086224A"/>
    <w:rsid w:val="00862619"/>
    <w:rsid w:val="00862A05"/>
    <w:rsid w:val="00862F5B"/>
    <w:rsid w:val="00863359"/>
    <w:rsid w:val="0086363E"/>
    <w:rsid w:val="0086388A"/>
    <w:rsid w:val="008639CA"/>
    <w:rsid w:val="00863F11"/>
    <w:rsid w:val="008642A4"/>
    <w:rsid w:val="0086481C"/>
    <w:rsid w:val="00864865"/>
    <w:rsid w:val="00864963"/>
    <w:rsid w:val="00864C1E"/>
    <w:rsid w:val="008653B5"/>
    <w:rsid w:val="00865C8D"/>
    <w:rsid w:val="00865E38"/>
    <w:rsid w:val="00865F17"/>
    <w:rsid w:val="00865F3F"/>
    <w:rsid w:val="00865F9A"/>
    <w:rsid w:val="00866006"/>
    <w:rsid w:val="00866531"/>
    <w:rsid w:val="008666B4"/>
    <w:rsid w:val="008666C9"/>
    <w:rsid w:val="008668C6"/>
    <w:rsid w:val="00866D89"/>
    <w:rsid w:val="0086748B"/>
    <w:rsid w:val="00867570"/>
    <w:rsid w:val="00867924"/>
    <w:rsid w:val="00867A36"/>
    <w:rsid w:val="00867A83"/>
    <w:rsid w:val="00867BFF"/>
    <w:rsid w:val="00870093"/>
    <w:rsid w:val="00870213"/>
    <w:rsid w:val="00870462"/>
    <w:rsid w:val="00870466"/>
    <w:rsid w:val="008705D0"/>
    <w:rsid w:val="008706FB"/>
    <w:rsid w:val="008708A3"/>
    <w:rsid w:val="00870CA3"/>
    <w:rsid w:val="00870FC0"/>
    <w:rsid w:val="00871069"/>
    <w:rsid w:val="00871372"/>
    <w:rsid w:val="008714AE"/>
    <w:rsid w:val="0087175F"/>
    <w:rsid w:val="00871CB8"/>
    <w:rsid w:val="00871CD5"/>
    <w:rsid w:val="00871F12"/>
    <w:rsid w:val="0087200B"/>
    <w:rsid w:val="0087210D"/>
    <w:rsid w:val="00872382"/>
    <w:rsid w:val="0087238B"/>
    <w:rsid w:val="0087283F"/>
    <w:rsid w:val="008728F3"/>
    <w:rsid w:val="008729CC"/>
    <w:rsid w:val="00873586"/>
    <w:rsid w:val="008737C3"/>
    <w:rsid w:val="00873808"/>
    <w:rsid w:val="00873AE9"/>
    <w:rsid w:val="00873BED"/>
    <w:rsid w:val="0087435B"/>
    <w:rsid w:val="008744B1"/>
    <w:rsid w:val="008749DC"/>
    <w:rsid w:val="00874B31"/>
    <w:rsid w:val="00874BC1"/>
    <w:rsid w:val="00874E3D"/>
    <w:rsid w:val="008750D3"/>
    <w:rsid w:val="00875278"/>
    <w:rsid w:val="00875589"/>
    <w:rsid w:val="00875590"/>
    <w:rsid w:val="0087562E"/>
    <w:rsid w:val="008756C2"/>
    <w:rsid w:val="008757FB"/>
    <w:rsid w:val="008757FC"/>
    <w:rsid w:val="008758DA"/>
    <w:rsid w:val="00875D97"/>
    <w:rsid w:val="00876140"/>
    <w:rsid w:val="008763A3"/>
    <w:rsid w:val="00876665"/>
    <w:rsid w:val="00876800"/>
    <w:rsid w:val="0087690B"/>
    <w:rsid w:val="00876A7B"/>
    <w:rsid w:val="00876ABE"/>
    <w:rsid w:val="00876B09"/>
    <w:rsid w:val="00876B5E"/>
    <w:rsid w:val="00876B73"/>
    <w:rsid w:val="00876E7B"/>
    <w:rsid w:val="0087714E"/>
    <w:rsid w:val="008775C1"/>
    <w:rsid w:val="0087792B"/>
    <w:rsid w:val="008800CB"/>
    <w:rsid w:val="008803A6"/>
    <w:rsid w:val="00880744"/>
    <w:rsid w:val="0088082C"/>
    <w:rsid w:val="00880897"/>
    <w:rsid w:val="008808AA"/>
    <w:rsid w:val="00880F1F"/>
    <w:rsid w:val="00881870"/>
    <w:rsid w:val="008818F4"/>
    <w:rsid w:val="0088195B"/>
    <w:rsid w:val="00881A0A"/>
    <w:rsid w:val="00881ECE"/>
    <w:rsid w:val="0088211F"/>
    <w:rsid w:val="00882360"/>
    <w:rsid w:val="008823BC"/>
    <w:rsid w:val="00883262"/>
    <w:rsid w:val="008833F5"/>
    <w:rsid w:val="008836B2"/>
    <w:rsid w:val="00883823"/>
    <w:rsid w:val="0088386A"/>
    <w:rsid w:val="008839BA"/>
    <w:rsid w:val="00883A05"/>
    <w:rsid w:val="00883B43"/>
    <w:rsid w:val="00883B74"/>
    <w:rsid w:val="00883E68"/>
    <w:rsid w:val="0088412A"/>
    <w:rsid w:val="008846B5"/>
    <w:rsid w:val="00884C4A"/>
    <w:rsid w:val="00884DA9"/>
    <w:rsid w:val="00885245"/>
    <w:rsid w:val="00885581"/>
    <w:rsid w:val="008857AA"/>
    <w:rsid w:val="00885B20"/>
    <w:rsid w:val="00885FAA"/>
    <w:rsid w:val="00886155"/>
    <w:rsid w:val="0088668E"/>
    <w:rsid w:val="00886758"/>
    <w:rsid w:val="0088679F"/>
    <w:rsid w:val="0088700B"/>
    <w:rsid w:val="008871C0"/>
    <w:rsid w:val="00887256"/>
    <w:rsid w:val="0088728D"/>
    <w:rsid w:val="00887422"/>
    <w:rsid w:val="00887BA5"/>
    <w:rsid w:val="008900A1"/>
    <w:rsid w:val="0089033F"/>
    <w:rsid w:val="00890F64"/>
    <w:rsid w:val="00891326"/>
    <w:rsid w:val="00891712"/>
    <w:rsid w:val="00891761"/>
    <w:rsid w:val="00891952"/>
    <w:rsid w:val="00891999"/>
    <w:rsid w:val="008919DE"/>
    <w:rsid w:val="00891AFD"/>
    <w:rsid w:val="00891D51"/>
    <w:rsid w:val="00891D5C"/>
    <w:rsid w:val="0089223E"/>
    <w:rsid w:val="00892299"/>
    <w:rsid w:val="0089229A"/>
    <w:rsid w:val="008922DD"/>
    <w:rsid w:val="00892341"/>
    <w:rsid w:val="00892B41"/>
    <w:rsid w:val="0089303D"/>
    <w:rsid w:val="0089308C"/>
    <w:rsid w:val="00893267"/>
    <w:rsid w:val="008932D8"/>
    <w:rsid w:val="00893395"/>
    <w:rsid w:val="0089370D"/>
    <w:rsid w:val="008938E9"/>
    <w:rsid w:val="00893C32"/>
    <w:rsid w:val="00893D43"/>
    <w:rsid w:val="00893E6B"/>
    <w:rsid w:val="00894229"/>
    <w:rsid w:val="00894294"/>
    <w:rsid w:val="0089459F"/>
    <w:rsid w:val="00894D71"/>
    <w:rsid w:val="00894FDD"/>
    <w:rsid w:val="00894FF3"/>
    <w:rsid w:val="00895153"/>
    <w:rsid w:val="00895202"/>
    <w:rsid w:val="00895E4B"/>
    <w:rsid w:val="00895E89"/>
    <w:rsid w:val="008962A9"/>
    <w:rsid w:val="00896437"/>
    <w:rsid w:val="008965AE"/>
    <w:rsid w:val="00896A95"/>
    <w:rsid w:val="00896B04"/>
    <w:rsid w:val="00896DFD"/>
    <w:rsid w:val="00897250"/>
    <w:rsid w:val="0089784C"/>
    <w:rsid w:val="008979DD"/>
    <w:rsid w:val="008979E1"/>
    <w:rsid w:val="00897DB6"/>
    <w:rsid w:val="008A04E8"/>
    <w:rsid w:val="008A04EB"/>
    <w:rsid w:val="008A056A"/>
    <w:rsid w:val="008A0923"/>
    <w:rsid w:val="008A0B34"/>
    <w:rsid w:val="008A0C77"/>
    <w:rsid w:val="008A0D9C"/>
    <w:rsid w:val="008A0E12"/>
    <w:rsid w:val="008A0E50"/>
    <w:rsid w:val="008A0EB3"/>
    <w:rsid w:val="008A1317"/>
    <w:rsid w:val="008A134E"/>
    <w:rsid w:val="008A142E"/>
    <w:rsid w:val="008A168E"/>
    <w:rsid w:val="008A1740"/>
    <w:rsid w:val="008A1833"/>
    <w:rsid w:val="008A1ADB"/>
    <w:rsid w:val="008A1B4B"/>
    <w:rsid w:val="008A1DCB"/>
    <w:rsid w:val="008A1EF8"/>
    <w:rsid w:val="008A1FD0"/>
    <w:rsid w:val="008A203F"/>
    <w:rsid w:val="008A244D"/>
    <w:rsid w:val="008A25E0"/>
    <w:rsid w:val="008A25E3"/>
    <w:rsid w:val="008A2628"/>
    <w:rsid w:val="008A26BC"/>
    <w:rsid w:val="008A27E1"/>
    <w:rsid w:val="008A2CAC"/>
    <w:rsid w:val="008A2DA0"/>
    <w:rsid w:val="008A2DF5"/>
    <w:rsid w:val="008A35AC"/>
    <w:rsid w:val="008A35FE"/>
    <w:rsid w:val="008A36E2"/>
    <w:rsid w:val="008A3942"/>
    <w:rsid w:val="008A3B0B"/>
    <w:rsid w:val="008A3B83"/>
    <w:rsid w:val="008A3EBB"/>
    <w:rsid w:val="008A4071"/>
    <w:rsid w:val="008A41FB"/>
    <w:rsid w:val="008A47BF"/>
    <w:rsid w:val="008A4860"/>
    <w:rsid w:val="008A49D6"/>
    <w:rsid w:val="008A4A54"/>
    <w:rsid w:val="008A4BE3"/>
    <w:rsid w:val="008A4EFC"/>
    <w:rsid w:val="008A529C"/>
    <w:rsid w:val="008A56EC"/>
    <w:rsid w:val="008A578F"/>
    <w:rsid w:val="008A57BC"/>
    <w:rsid w:val="008A5EA3"/>
    <w:rsid w:val="008A5EB1"/>
    <w:rsid w:val="008A60EF"/>
    <w:rsid w:val="008A6212"/>
    <w:rsid w:val="008A65B3"/>
    <w:rsid w:val="008A67BD"/>
    <w:rsid w:val="008A67D6"/>
    <w:rsid w:val="008A6C0F"/>
    <w:rsid w:val="008A707E"/>
    <w:rsid w:val="008A7227"/>
    <w:rsid w:val="008A7480"/>
    <w:rsid w:val="008A75E2"/>
    <w:rsid w:val="008A7719"/>
    <w:rsid w:val="008A7BAC"/>
    <w:rsid w:val="008A7F9B"/>
    <w:rsid w:val="008B0224"/>
    <w:rsid w:val="008B034C"/>
    <w:rsid w:val="008B05ED"/>
    <w:rsid w:val="008B069B"/>
    <w:rsid w:val="008B06AB"/>
    <w:rsid w:val="008B08C0"/>
    <w:rsid w:val="008B08E5"/>
    <w:rsid w:val="008B09AA"/>
    <w:rsid w:val="008B0A47"/>
    <w:rsid w:val="008B0ABF"/>
    <w:rsid w:val="008B0B24"/>
    <w:rsid w:val="008B0EEE"/>
    <w:rsid w:val="008B1007"/>
    <w:rsid w:val="008B118F"/>
    <w:rsid w:val="008B12F4"/>
    <w:rsid w:val="008B1326"/>
    <w:rsid w:val="008B1611"/>
    <w:rsid w:val="008B170B"/>
    <w:rsid w:val="008B179F"/>
    <w:rsid w:val="008B17E7"/>
    <w:rsid w:val="008B1E39"/>
    <w:rsid w:val="008B1E3F"/>
    <w:rsid w:val="008B1F4F"/>
    <w:rsid w:val="008B24FE"/>
    <w:rsid w:val="008B259C"/>
    <w:rsid w:val="008B294E"/>
    <w:rsid w:val="008B2B6B"/>
    <w:rsid w:val="008B2C1D"/>
    <w:rsid w:val="008B2F9C"/>
    <w:rsid w:val="008B3137"/>
    <w:rsid w:val="008B335D"/>
    <w:rsid w:val="008B37B2"/>
    <w:rsid w:val="008B3847"/>
    <w:rsid w:val="008B3AAA"/>
    <w:rsid w:val="008B3D99"/>
    <w:rsid w:val="008B3DB6"/>
    <w:rsid w:val="008B3E0B"/>
    <w:rsid w:val="008B4038"/>
    <w:rsid w:val="008B46EF"/>
    <w:rsid w:val="008B4718"/>
    <w:rsid w:val="008B47ED"/>
    <w:rsid w:val="008B4869"/>
    <w:rsid w:val="008B4AC7"/>
    <w:rsid w:val="008B54C0"/>
    <w:rsid w:val="008B55D4"/>
    <w:rsid w:val="008B5805"/>
    <w:rsid w:val="008B5E70"/>
    <w:rsid w:val="008B5F7A"/>
    <w:rsid w:val="008B6458"/>
    <w:rsid w:val="008B6579"/>
    <w:rsid w:val="008B6779"/>
    <w:rsid w:val="008B6912"/>
    <w:rsid w:val="008B6AFE"/>
    <w:rsid w:val="008B6BEF"/>
    <w:rsid w:val="008B6D00"/>
    <w:rsid w:val="008B7075"/>
    <w:rsid w:val="008B75C1"/>
    <w:rsid w:val="008B7709"/>
    <w:rsid w:val="008B7ABB"/>
    <w:rsid w:val="008B7DAD"/>
    <w:rsid w:val="008C00CA"/>
    <w:rsid w:val="008C03BA"/>
    <w:rsid w:val="008C07C7"/>
    <w:rsid w:val="008C08A3"/>
    <w:rsid w:val="008C090D"/>
    <w:rsid w:val="008C0DE9"/>
    <w:rsid w:val="008C11EA"/>
    <w:rsid w:val="008C1883"/>
    <w:rsid w:val="008C196B"/>
    <w:rsid w:val="008C1B2E"/>
    <w:rsid w:val="008C1C67"/>
    <w:rsid w:val="008C1C6E"/>
    <w:rsid w:val="008C2086"/>
    <w:rsid w:val="008C248E"/>
    <w:rsid w:val="008C24B9"/>
    <w:rsid w:val="008C2AF9"/>
    <w:rsid w:val="008C2DB7"/>
    <w:rsid w:val="008C2EC3"/>
    <w:rsid w:val="008C34EE"/>
    <w:rsid w:val="008C3965"/>
    <w:rsid w:val="008C3B41"/>
    <w:rsid w:val="008C3CC9"/>
    <w:rsid w:val="008C3D72"/>
    <w:rsid w:val="008C3EA6"/>
    <w:rsid w:val="008C4058"/>
    <w:rsid w:val="008C407E"/>
    <w:rsid w:val="008C424A"/>
    <w:rsid w:val="008C4458"/>
    <w:rsid w:val="008C44BB"/>
    <w:rsid w:val="008C4583"/>
    <w:rsid w:val="008C4774"/>
    <w:rsid w:val="008C4AFB"/>
    <w:rsid w:val="008C4C35"/>
    <w:rsid w:val="008C53DB"/>
    <w:rsid w:val="008C5828"/>
    <w:rsid w:val="008C5896"/>
    <w:rsid w:val="008C58D3"/>
    <w:rsid w:val="008C5920"/>
    <w:rsid w:val="008C5C7A"/>
    <w:rsid w:val="008C5EB8"/>
    <w:rsid w:val="008C5FB1"/>
    <w:rsid w:val="008C60BA"/>
    <w:rsid w:val="008C6399"/>
    <w:rsid w:val="008C6493"/>
    <w:rsid w:val="008C64C4"/>
    <w:rsid w:val="008C6564"/>
    <w:rsid w:val="008C6748"/>
    <w:rsid w:val="008C67A9"/>
    <w:rsid w:val="008C681F"/>
    <w:rsid w:val="008C695E"/>
    <w:rsid w:val="008C69B9"/>
    <w:rsid w:val="008C6BEE"/>
    <w:rsid w:val="008C709D"/>
    <w:rsid w:val="008C7115"/>
    <w:rsid w:val="008C7358"/>
    <w:rsid w:val="008C742D"/>
    <w:rsid w:val="008C77C7"/>
    <w:rsid w:val="008C7924"/>
    <w:rsid w:val="008D00BE"/>
    <w:rsid w:val="008D012C"/>
    <w:rsid w:val="008D022D"/>
    <w:rsid w:val="008D023C"/>
    <w:rsid w:val="008D026E"/>
    <w:rsid w:val="008D0B5E"/>
    <w:rsid w:val="008D0B92"/>
    <w:rsid w:val="008D1229"/>
    <w:rsid w:val="008D1279"/>
    <w:rsid w:val="008D137F"/>
    <w:rsid w:val="008D154B"/>
    <w:rsid w:val="008D198A"/>
    <w:rsid w:val="008D1ACD"/>
    <w:rsid w:val="008D1E11"/>
    <w:rsid w:val="008D2388"/>
    <w:rsid w:val="008D2442"/>
    <w:rsid w:val="008D24D0"/>
    <w:rsid w:val="008D265D"/>
    <w:rsid w:val="008D27C0"/>
    <w:rsid w:val="008D28CE"/>
    <w:rsid w:val="008D2C16"/>
    <w:rsid w:val="008D2C9B"/>
    <w:rsid w:val="008D2D6C"/>
    <w:rsid w:val="008D2E8E"/>
    <w:rsid w:val="008D2F41"/>
    <w:rsid w:val="008D2FB4"/>
    <w:rsid w:val="008D35BD"/>
    <w:rsid w:val="008D36A3"/>
    <w:rsid w:val="008D3773"/>
    <w:rsid w:val="008D3888"/>
    <w:rsid w:val="008D3A85"/>
    <w:rsid w:val="008D3B22"/>
    <w:rsid w:val="008D3C17"/>
    <w:rsid w:val="008D3D97"/>
    <w:rsid w:val="008D3D9D"/>
    <w:rsid w:val="008D3F05"/>
    <w:rsid w:val="008D458D"/>
    <w:rsid w:val="008D489B"/>
    <w:rsid w:val="008D4981"/>
    <w:rsid w:val="008D4AA1"/>
    <w:rsid w:val="008D4D1E"/>
    <w:rsid w:val="008D4E6E"/>
    <w:rsid w:val="008D4E8B"/>
    <w:rsid w:val="008D4E90"/>
    <w:rsid w:val="008D4E95"/>
    <w:rsid w:val="008D5114"/>
    <w:rsid w:val="008D53AD"/>
    <w:rsid w:val="008D5C1B"/>
    <w:rsid w:val="008D5CAB"/>
    <w:rsid w:val="008D5CCA"/>
    <w:rsid w:val="008D5DE7"/>
    <w:rsid w:val="008D6077"/>
    <w:rsid w:val="008D60DC"/>
    <w:rsid w:val="008D69CD"/>
    <w:rsid w:val="008D6C0B"/>
    <w:rsid w:val="008D70A8"/>
    <w:rsid w:val="008D7216"/>
    <w:rsid w:val="008D722D"/>
    <w:rsid w:val="008D772F"/>
    <w:rsid w:val="008E00B3"/>
    <w:rsid w:val="008E04F2"/>
    <w:rsid w:val="008E090C"/>
    <w:rsid w:val="008E09A3"/>
    <w:rsid w:val="008E0BFB"/>
    <w:rsid w:val="008E0EB1"/>
    <w:rsid w:val="008E123E"/>
    <w:rsid w:val="008E14AC"/>
    <w:rsid w:val="008E1605"/>
    <w:rsid w:val="008E164A"/>
    <w:rsid w:val="008E17A8"/>
    <w:rsid w:val="008E187E"/>
    <w:rsid w:val="008E1CB4"/>
    <w:rsid w:val="008E1D19"/>
    <w:rsid w:val="008E200C"/>
    <w:rsid w:val="008E2021"/>
    <w:rsid w:val="008E27EB"/>
    <w:rsid w:val="008E304B"/>
    <w:rsid w:val="008E3F8E"/>
    <w:rsid w:val="008E4105"/>
    <w:rsid w:val="008E41ED"/>
    <w:rsid w:val="008E4206"/>
    <w:rsid w:val="008E42B8"/>
    <w:rsid w:val="008E4314"/>
    <w:rsid w:val="008E49A7"/>
    <w:rsid w:val="008E5251"/>
    <w:rsid w:val="008E5336"/>
    <w:rsid w:val="008E590D"/>
    <w:rsid w:val="008E5E4C"/>
    <w:rsid w:val="008E5F19"/>
    <w:rsid w:val="008E6902"/>
    <w:rsid w:val="008E7590"/>
    <w:rsid w:val="008E763D"/>
    <w:rsid w:val="008E7706"/>
    <w:rsid w:val="008E7885"/>
    <w:rsid w:val="008E7A0C"/>
    <w:rsid w:val="008E7B8B"/>
    <w:rsid w:val="008F0AA5"/>
    <w:rsid w:val="008F1111"/>
    <w:rsid w:val="008F113C"/>
    <w:rsid w:val="008F19E7"/>
    <w:rsid w:val="008F1CC5"/>
    <w:rsid w:val="008F275C"/>
    <w:rsid w:val="008F27C3"/>
    <w:rsid w:val="008F2C40"/>
    <w:rsid w:val="008F2CFC"/>
    <w:rsid w:val="008F3038"/>
    <w:rsid w:val="008F34F4"/>
    <w:rsid w:val="008F3CC1"/>
    <w:rsid w:val="008F42CC"/>
    <w:rsid w:val="008F463F"/>
    <w:rsid w:val="008F4698"/>
    <w:rsid w:val="008F4A76"/>
    <w:rsid w:val="008F4A9A"/>
    <w:rsid w:val="008F4AD8"/>
    <w:rsid w:val="008F4B4C"/>
    <w:rsid w:val="008F4B9C"/>
    <w:rsid w:val="008F4F36"/>
    <w:rsid w:val="008F51DB"/>
    <w:rsid w:val="008F51FA"/>
    <w:rsid w:val="008F5D4A"/>
    <w:rsid w:val="008F5F77"/>
    <w:rsid w:val="008F623B"/>
    <w:rsid w:val="008F6300"/>
    <w:rsid w:val="008F63E1"/>
    <w:rsid w:val="008F69E7"/>
    <w:rsid w:val="008F6AEE"/>
    <w:rsid w:val="008F6D88"/>
    <w:rsid w:val="008F6E2A"/>
    <w:rsid w:val="008F7194"/>
    <w:rsid w:val="008F769E"/>
    <w:rsid w:val="008F79DB"/>
    <w:rsid w:val="008F7E63"/>
    <w:rsid w:val="008F7EAB"/>
    <w:rsid w:val="009002F5"/>
    <w:rsid w:val="00900983"/>
    <w:rsid w:val="00900991"/>
    <w:rsid w:val="00900E63"/>
    <w:rsid w:val="00900E64"/>
    <w:rsid w:val="00900EBB"/>
    <w:rsid w:val="009010F7"/>
    <w:rsid w:val="009012C5"/>
    <w:rsid w:val="00901B73"/>
    <w:rsid w:val="00901E43"/>
    <w:rsid w:val="00901EB0"/>
    <w:rsid w:val="00901FFA"/>
    <w:rsid w:val="0090216C"/>
    <w:rsid w:val="0090219F"/>
    <w:rsid w:val="00902405"/>
    <w:rsid w:val="00902430"/>
    <w:rsid w:val="0090287D"/>
    <w:rsid w:val="00902AA8"/>
    <w:rsid w:val="00902AF1"/>
    <w:rsid w:val="00902B19"/>
    <w:rsid w:val="00902C84"/>
    <w:rsid w:val="00902D8E"/>
    <w:rsid w:val="00902E96"/>
    <w:rsid w:val="00902F4D"/>
    <w:rsid w:val="009030FE"/>
    <w:rsid w:val="0090316B"/>
    <w:rsid w:val="0090353B"/>
    <w:rsid w:val="00903649"/>
    <w:rsid w:val="0090378C"/>
    <w:rsid w:val="0090386F"/>
    <w:rsid w:val="00903AFD"/>
    <w:rsid w:val="00903F25"/>
    <w:rsid w:val="00903F74"/>
    <w:rsid w:val="0090419A"/>
    <w:rsid w:val="009043CD"/>
    <w:rsid w:val="00904E9C"/>
    <w:rsid w:val="00904ED5"/>
    <w:rsid w:val="00905072"/>
    <w:rsid w:val="009052B3"/>
    <w:rsid w:val="009054F1"/>
    <w:rsid w:val="0090557D"/>
    <w:rsid w:val="00905599"/>
    <w:rsid w:val="00905646"/>
    <w:rsid w:val="0090569D"/>
    <w:rsid w:val="00905770"/>
    <w:rsid w:val="00905970"/>
    <w:rsid w:val="00905A8C"/>
    <w:rsid w:val="00905C34"/>
    <w:rsid w:val="00905CA3"/>
    <w:rsid w:val="00905DA9"/>
    <w:rsid w:val="00906066"/>
    <w:rsid w:val="00906327"/>
    <w:rsid w:val="009064B0"/>
    <w:rsid w:val="00906698"/>
    <w:rsid w:val="00906B4D"/>
    <w:rsid w:val="00906CE9"/>
    <w:rsid w:val="00906DA5"/>
    <w:rsid w:val="00906EBB"/>
    <w:rsid w:val="009071F6"/>
    <w:rsid w:val="0090748F"/>
    <w:rsid w:val="009074CC"/>
    <w:rsid w:val="00907919"/>
    <w:rsid w:val="00907957"/>
    <w:rsid w:val="00907EC9"/>
    <w:rsid w:val="009106B3"/>
    <w:rsid w:val="00910718"/>
    <w:rsid w:val="009109A1"/>
    <w:rsid w:val="00910D05"/>
    <w:rsid w:val="00910D49"/>
    <w:rsid w:val="00910F5F"/>
    <w:rsid w:val="00910F9B"/>
    <w:rsid w:val="00911044"/>
    <w:rsid w:val="00911626"/>
    <w:rsid w:val="0091172E"/>
    <w:rsid w:val="0091199D"/>
    <w:rsid w:val="00911BAC"/>
    <w:rsid w:val="00911C69"/>
    <w:rsid w:val="00912006"/>
    <w:rsid w:val="0091206A"/>
    <w:rsid w:val="0091213D"/>
    <w:rsid w:val="00912975"/>
    <w:rsid w:val="00912F2B"/>
    <w:rsid w:val="009131B1"/>
    <w:rsid w:val="009131C3"/>
    <w:rsid w:val="00913307"/>
    <w:rsid w:val="00913E3B"/>
    <w:rsid w:val="009142C8"/>
    <w:rsid w:val="009143C4"/>
    <w:rsid w:val="00914756"/>
    <w:rsid w:val="0091487B"/>
    <w:rsid w:val="00914987"/>
    <w:rsid w:val="00914A43"/>
    <w:rsid w:val="00914A7B"/>
    <w:rsid w:val="00914AB9"/>
    <w:rsid w:val="00914BA0"/>
    <w:rsid w:val="00914E04"/>
    <w:rsid w:val="0091559C"/>
    <w:rsid w:val="0091566D"/>
    <w:rsid w:val="00915A03"/>
    <w:rsid w:val="00915C5D"/>
    <w:rsid w:val="009163A1"/>
    <w:rsid w:val="00916860"/>
    <w:rsid w:val="00916933"/>
    <w:rsid w:val="00916EE5"/>
    <w:rsid w:val="00917378"/>
    <w:rsid w:val="00917566"/>
    <w:rsid w:val="00917C7E"/>
    <w:rsid w:val="00920375"/>
    <w:rsid w:val="009205E5"/>
    <w:rsid w:val="00920752"/>
    <w:rsid w:val="00920A37"/>
    <w:rsid w:val="00921107"/>
    <w:rsid w:val="009212C6"/>
    <w:rsid w:val="00921724"/>
    <w:rsid w:val="009219DA"/>
    <w:rsid w:val="00921AE6"/>
    <w:rsid w:val="00921B64"/>
    <w:rsid w:val="00921BC4"/>
    <w:rsid w:val="00921C3C"/>
    <w:rsid w:val="00921CAB"/>
    <w:rsid w:val="00922286"/>
    <w:rsid w:val="00922B91"/>
    <w:rsid w:val="00922F43"/>
    <w:rsid w:val="00923664"/>
    <w:rsid w:val="00923CBE"/>
    <w:rsid w:val="00923F20"/>
    <w:rsid w:val="00924031"/>
    <w:rsid w:val="009243BE"/>
    <w:rsid w:val="00924677"/>
    <w:rsid w:val="009246DC"/>
    <w:rsid w:val="00924EAD"/>
    <w:rsid w:val="0092517A"/>
    <w:rsid w:val="009251C3"/>
    <w:rsid w:val="009258CF"/>
    <w:rsid w:val="00925B76"/>
    <w:rsid w:val="00925C09"/>
    <w:rsid w:val="009260C4"/>
    <w:rsid w:val="0092674F"/>
    <w:rsid w:val="00926A32"/>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0F6F"/>
    <w:rsid w:val="00931014"/>
    <w:rsid w:val="0093118A"/>
    <w:rsid w:val="0093131F"/>
    <w:rsid w:val="00931B85"/>
    <w:rsid w:val="00932328"/>
    <w:rsid w:val="00932363"/>
    <w:rsid w:val="0093266F"/>
    <w:rsid w:val="0093277F"/>
    <w:rsid w:val="00932BE6"/>
    <w:rsid w:val="00932F3A"/>
    <w:rsid w:val="00932FCD"/>
    <w:rsid w:val="0093332D"/>
    <w:rsid w:val="0093351C"/>
    <w:rsid w:val="00933935"/>
    <w:rsid w:val="00933A7D"/>
    <w:rsid w:val="00933BD1"/>
    <w:rsid w:val="00933C29"/>
    <w:rsid w:val="00933EE0"/>
    <w:rsid w:val="00934310"/>
    <w:rsid w:val="00934345"/>
    <w:rsid w:val="0093445F"/>
    <w:rsid w:val="0093453C"/>
    <w:rsid w:val="00934719"/>
    <w:rsid w:val="00934815"/>
    <w:rsid w:val="00934857"/>
    <w:rsid w:val="00934FCD"/>
    <w:rsid w:val="00935516"/>
    <w:rsid w:val="0093553C"/>
    <w:rsid w:val="00935562"/>
    <w:rsid w:val="009355CF"/>
    <w:rsid w:val="009359BD"/>
    <w:rsid w:val="00935BE1"/>
    <w:rsid w:val="009364CE"/>
    <w:rsid w:val="00936645"/>
    <w:rsid w:val="00936811"/>
    <w:rsid w:val="00936D07"/>
    <w:rsid w:val="00936D3A"/>
    <w:rsid w:val="00936EC1"/>
    <w:rsid w:val="00936F48"/>
    <w:rsid w:val="00936FE6"/>
    <w:rsid w:val="0093782C"/>
    <w:rsid w:val="00937B4E"/>
    <w:rsid w:val="00937CD9"/>
    <w:rsid w:val="00937F6B"/>
    <w:rsid w:val="009400E2"/>
    <w:rsid w:val="0094027E"/>
    <w:rsid w:val="0094077E"/>
    <w:rsid w:val="009409BE"/>
    <w:rsid w:val="00940AF4"/>
    <w:rsid w:val="00940B56"/>
    <w:rsid w:val="00940FD6"/>
    <w:rsid w:val="00940FF9"/>
    <w:rsid w:val="0094103F"/>
    <w:rsid w:val="0094110C"/>
    <w:rsid w:val="00941665"/>
    <w:rsid w:val="0094168D"/>
    <w:rsid w:val="00941D77"/>
    <w:rsid w:val="00942322"/>
    <w:rsid w:val="0094270C"/>
    <w:rsid w:val="00942852"/>
    <w:rsid w:val="00942A2D"/>
    <w:rsid w:val="00942D7C"/>
    <w:rsid w:val="009433DF"/>
    <w:rsid w:val="00943477"/>
    <w:rsid w:val="00943570"/>
    <w:rsid w:val="00943910"/>
    <w:rsid w:val="0094396C"/>
    <w:rsid w:val="00943B64"/>
    <w:rsid w:val="00943B83"/>
    <w:rsid w:val="00943C2E"/>
    <w:rsid w:val="00943EAE"/>
    <w:rsid w:val="009446C3"/>
    <w:rsid w:val="00944773"/>
    <w:rsid w:val="009448E4"/>
    <w:rsid w:val="00944A4D"/>
    <w:rsid w:val="009457A4"/>
    <w:rsid w:val="00945DBE"/>
    <w:rsid w:val="00945E06"/>
    <w:rsid w:val="00946135"/>
    <w:rsid w:val="00946486"/>
    <w:rsid w:val="00946558"/>
    <w:rsid w:val="00946931"/>
    <w:rsid w:val="0094698C"/>
    <w:rsid w:val="00946CE7"/>
    <w:rsid w:val="00946D1F"/>
    <w:rsid w:val="00946D87"/>
    <w:rsid w:val="00947457"/>
    <w:rsid w:val="009474BF"/>
    <w:rsid w:val="00947B4A"/>
    <w:rsid w:val="00947CCA"/>
    <w:rsid w:val="00947D74"/>
    <w:rsid w:val="00947DD3"/>
    <w:rsid w:val="00947E85"/>
    <w:rsid w:val="00950465"/>
    <w:rsid w:val="009510B2"/>
    <w:rsid w:val="00951138"/>
    <w:rsid w:val="00951474"/>
    <w:rsid w:val="0095186E"/>
    <w:rsid w:val="00951B20"/>
    <w:rsid w:val="00951DBB"/>
    <w:rsid w:val="00951F6A"/>
    <w:rsid w:val="00952182"/>
    <w:rsid w:val="00952710"/>
    <w:rsid w:val="009527A2"/>
    <w:rsid w:val="00952E11"/>
    <w:rsid w:val="00952ED8"/>
    <w:rsid w:val="009530B4"/>
    <w:rsid w:val="0095326E"/>
    <w:rsid w:val="00953385"/>
    <w:rsid w:val="009535D8"/>
    <w:rsid w:val="009536D4"/>
    <w:rsid w:val="00953B0E"/>
    <w:rsid w:val="00953DB1"/>
    <w:rsid w:val="009547A4"/>
    <w:rsid w:val="00954AF9"/>
    <w:rsid w:val="00954E75"/>
    <w:rsid w:val="00954E7F"/>
    <w:rsid w:val="009552B4"/>
    <w:rsid w:val="00955389"/>
    <w:rsid w:val="00955695"/>
    <w:rsid w:val="00955AD6"/>
    <w:rsid w:val="00955E3B"/>
    <w:rsid w:val="009561FF"/>
    <w:rsid w:val="00956271"/>
    <w:rsid w:val="00956345"/>
    <w:rsid w:val="00956826"/>
    <w:rsid w:val="009568A4"/>
    <w:rsid w:val="00956E12"/>
    <w:rsid w:val="00956E4C"/>
    <w:rsid w:val="00956FC7"/>
    <w:rsid w:val="009571F3"/>
    <w:rsid w:val="00957240"/>
    <w:rsid w:val="009574D0"/>
    <w:rsid w:val="00957826"/>
    <w:rsid w:val="00957914"/>
    <w:rsid w:val="00957B06"/>
    <w:rsid w:val="00957C52"/>
    <w:rsid w:val="00957D6B"/>
    <w:rsid w:val="00957F45"/>
    <w:rsid w:val="00957FC6"/>
    <w:rsid w:val="00960053"/>
    <w:rsid w:val="00960221"/>
    <w:rsid w:val="00960354"/>
    <w:rsid w:val="009603D8"/>
    <w:rsid w:val="00960578"/>
    <w:rsid w:val="00960758"/>
    <w:rsid w:val="009608E5"/>
    <w:rsid w:val="00960C05"/>
    <w:rsid w:val="00960C68"/>
    <w:rsid w:val="0096112B"/>
    <w:rsid w:val="0096124E"/>
    <w:rsid w:val="00961431"/>
    <w:rsid w:val="00961A0A"/>
    <w:rsid w:val="00961BA7"/>
    <w:rsid w:val="00961E29"/>
    <w:rsid w:val="00962004"/>
    <w:rsid w:val="00962041"/>
    <w:rsid w:val="00962128"/>
    <w:rsid w:val="00962142"/>
    <w:rsid w:val="00962284"/>
    <w:rsid w:val="00962392"/>
    <w:rsid w:val="0096245E"/>
    <w:rsid w:val="00962583"/>
    <w:rsid w:val="00962D33"/>
    <w:rsid w:val="00962D69"/>
    <w:rsid w:val="009630EB"/>
    <w:rsid w:val="009632E1"/>
    <w:rsid w:val="009634FC"/>
    <w:rsid w:val="00963518"/>
    <w:rsid w:val="00963FF7"/>
    <w:rsid w:val="009642F6"/>
    <w:rsid w:val="009646BD"/>
    <w:rsid w:val="00964D2B"/>
    <w:rsid w:val="00964E10"/>
    <w:rsid w:val="00964F84"/>
    <w:rsid w:val="009650AC"/>
    <w:rsid w:val="00965230"/>
    <w:rsid w:val="0096545D"/>
    <w:rsid w:val="0096551F"/>
    <w:rsid w:val="0096573F"/>
    <w:rsid w:val="00966068"/>
    <w:rsid w:val="0096671E"/>
    <w:rsid w:val="0096672F"/>
    <w:rsid w:val="00966D68"/>
    <w:rsid w:val="00967378"/>
    <w:rsid w:val="00967529"/>
    <w:rsid w:val="009675D6"/>
    <w:rsid w:val="00967659"/>
    <w:rsid w:val="009676BD"/>
    <w:rsid w:val="0096775C"/>
    <w:rsid w:val="00967C2D"/>
    <w:rsid w:val="00967C4A"/>
    <w:rsid w:val="00967D55"/>
    <w:rsid w:val="00967E82"/>
    <w:rsid w:val="009701AC"/>
    <w:rsid w:val="009703F2"/>
    <w:rsid w:val="00970C5A"/>
    <w:rsid w:val="00970E18"/>
    <w:rsid w:val="0097148A"/>
    <w:rsid w:val="0097166C"/>
    <w:rsid w:val="00971A9A"/>
    <w:rsid w:val="00971AA4"/>
    <w:rsid w:val="00971B24"/>
    <w:rsid w:val="00971DCD"/>
    <w:rsid w:val="009720DB"/>
    <w:rsid w:val="009727F3"/>
    <w:rsid w:val="009728ED"/>
    <w:rsid w:val="00972C79"/>
    <w:rsid w:val="00972FFA"/>
    <w:rsid w:val="0097308B"/>
    <w:rsid w:val="009730CF"/>
    <w:rsid w:val="00973219"/>
    <w:rsid w:val="0097373E"/>
    <w:rsid w:val="009738AB"/>
    <w:rsid w:val="009739B8"/>
    <w:rsid w:val="00973AA2"/>
    <w:rsid w:val="009740AF"/>
    <w:rsid w:val="00974254"/>
    <w:rsid w:val="0097425E"/>
    <w:rsid w:val="009744F2"/>
    <w:rsid w:val="00974694"/>
    <w:rsid w:val="00974A3D"/>
    <w:rsid w:val="00974D30"/>
    <w:rsid w:val="00974E41"/>
    <w:rsid w:val="00974EEC"/>
    <w:rsid w:val="00975264"/>
    <w:rsid w:val="009753A4"/>
    <w:rsid w:val="00975576"/>
    <w:rsid w:val="00975AB8"/>
    <w:rsid w:val="00975AD6"/>
    <w:rsid w:val="00975C16"/>
    <w:rsid w:val="00975CA5"/>
    <w:rsid w:val="00975E9C"/>
    <w:rsid w:val="0097605C"/>
    <w:rsid w:val="009760C1"/>
    <w:rsid w:val="009765D9"/>
    <w:rsid w:val="0097662F"/>
    <w:rsid w:val="009766F0"/>
    <w:rsid w:val="00976AEA"/>
    <w:rsid w:val="00976C9A"/>
    <w:rsid w:val="00976F27"/>
    <w:rsid w:val="009771DE"/>
    <w:rsid w:val="009773A5"/>
    <w:rsid w:val="00977436"/>
    <w:rsid w:val="00977C90"/>
    <w:rsid w:val="00977E64"/>
    <w:rsid w:val="0098006E"/>
    <w:rsid w:val="009801E1"/>
    <w:rsid w:val="009807DC"/>
    <w:rsid w:val="00980958"/>
    <w:rsid w:val="00980E45"/>
    <w:rsid w:val="00980F77"/>
    <w:rsid w:val="0098158A"/>
    <w:rsid w:val="009815A9"/>
    <w:rsid w:val="009815B1"/>
    <w:rsid w:val="009818C2"/>
    <w:rsid w:val="00981BD7"/>
    <w:rsid w:val="009823A0"/>
    <w:rsid w:val="0098278E"/>
    <w:rsid w:val="009829C0"/>
    <w:rsid w:val="00982AC2"/>
    <w:rsid w:val="00982C2A"/>
    <w:rsid w:val="00983063"/>
    <w:rsid w:val="009835AB"/>
    <w:rsid w:val="00983D15"/>
    <w:rsid w:val="00983D7A"/>
    <w:rsid w:val="0098440B"/>
    <w:rsid w:val="00984850"/>
    <w:rsid w:val="009848B2"/>
    <w:rsid w:val="00984AF9"/>
    <w:rsid w:val="00984CE5"/>
    <w:rsid w:val="00984F17"/>
    <w:rsid w:val="00985326"/>
    <w:rsid w:val="00985468"/>
    <w:rsid w:val="009854BA"/>
    <w:rsid w:val="009856F1"/>
    <w:rsid w:val="00985793"/>
    <w:rsid w:val="00985897"/>
    <w:rsid w:val="00985A53"/>
    <w:rsid w:val="00985DB9"/>
    <w:rsid w:val="00985E53"/>
    <w:rsid w:val="00986236"/>
    <w:rsid w:val="009863C6"/>
    <w:rsid w:val="00986758"/>
    <w:rsid w:val="00986B0B"/>
    <w:rsid w:val="00986CAE"/>
    <w:rsid w:val="00986E44"/>
    <w:rsid w:val="00986F0C"/>
    <w:rsid w:val="009870BF"/>
    <w:rsid w:val="00987309"/>
    <w:rsid w:val="00987486"/>
    <w:rsid w:val="00987900"/>
    <w:rsid w:val="00987960"/>
    <w:rsid w:val="00987B71"/>
    <w:rsid w:val="00990151"/>
    <w:rsid w:val="0099046D"/>
    <w:rsid w:val="009904AD"/>
    <w:rsid w:val="009904EB"/>
    <w:rsid w:val="00990C40"/>
    <w:rsid w:val="00990D10"/>
    <w:rsid w:val="0099104C"/>
    <w:rsid w:val="0099113E"/>
    <w:rsid w:val="00991253"/>
    <w:rsid w:val="00991507"/>
    <w:rsid w:val="0099168A"/>
    <w:rsid w:val="00991698"/>
    <w:rsid w:val="0099172E"/>
    <w:rsid w:val="009919D5"/>
    <w:rsid w:val="009919DD"/>
    <w:rsid w:val="00992286"/>
    <w:rsid w:val="0099242D"/>
    <w:rsid w:val="0099247A"/>
    <w:rsid w:val="009925D3"/>
    <w:rsid w:val="009928DA"/>
    <w:rsid w:val="00992937"/>
    <w:rsid w:val="0099296C"/>
    <w:rsid w:val="00992C6E"/>
    <w:rsid w:val="00992F80"/>
    <w:rsid w:val="00993796"/>
    <w:rsid w:val="0099404A"/>
    <w:rsid w:val="00994329"/>
    <w:rsid w:val="00994380"/>
    <w:rsid w:val="00994779"/>
    <w:rsid w:val="00994D0A"/>
    <w:rsid w:val="00995374"/>
    <w:rsid w:val="009955DE"/>
    <w:rsid w:val="009956EC"/>
    <w:rsid w:val="00995785"/>
    <w:rsid w:val="009957F5"/>
    <w:rsid w:val="00995826"/>
    <w:rsid w:val="0099591A"/>
    <w:rsid w:val="00995BAB"/>
    <w:rsid w:val="00995D90"/>
    <w:rsid w:val="00995FE3"/>
    <w:rsid w:val="00996A72"/>
    <w:rsid w:val="00996D30"/>
    <w:rsid w:val="009970F3"/>
    <w:rsid w:val="0099738B"/>
    <w:rsid w:val="009977B3"/>
    <w:rsid w:val="00997AFD"/>
    <w:rsid w:val="00997CED"/>
    <w:rsid w:val="00997D06"/>
    <w:rsid w:val="00997EC5"/>
    <w:rsid w:val="009A0450"/>
    <w:rsid w:val="009A09DD"/>
    <w:rsid w:val="009A0A50"/>
    <w:rsid w:val="009A0A95"/>
    <w:rsid w:val="009A1053"/>
    <w:rsid w:val="009A130F"/>
    <w:rsid w:val="009A1538"/>
    <w:rsid w:val="009A16FF"/>
    <w:rsid w:val="009A174F"/>
    <w:rsid w:val="009A1C20"/>
    <w:rsid w:val="009A1EB2"/>
    <w:rsid w:val="009A1F14"/>
    <w:rsid w:val="009A23BE"/>
    <w:rsid w:val="009A2BB2"/>
    <w:rsid w:val="009A2E6C"/>
    <w:rsid w:val="009A2E6F"/>
    <w:rsid w:val="009A2F43"/>
    <w:rsid w:val="009A320A"/>
    <w:rsid w:val="009A3708"/>
    <w:rsid w:val="009A37B7"/>
    <w:rsid w:val="009A3AB3"/>
    <w:rsid w:val="009A3E7C"/>
    <w:rsid w:val="009A3F2C"/>
    <w:rsid w:val="009A3F6F"/>
    <w:rsid w:val="009A4037"/>
    <w:rsid w:val="009A4092"/>
    <w:rsid w:val="009A420B"/>
    <w:rsid w:val="009A42B9"/>
    <w:rsid w:val="009A4350"/>
    <w:rsid w:val="009A4A98"/>
    <w:rsid w:val="009A4AD4"/>
    <w:rsid w:val="009A4BA8"/>
    <w:rsid w:val="009A4C15"/>
    <w:rsid w:val="009A4C80"/>
    <w:rsid w:val="009A4F25"/>
    <w:rsid w:val="009A4F26"/>
    <w:rsid w:val="009A4F89"/>
    <w:rsid w:val="009A526C"/>
    <w:rsid w:val="009A53A4"/>
    <w:rsid w:val="009A53A8"/>
    <w:rsid w:val="009A54E5"/>
    <w:rsid w:val="009A566A"/>
    <w:rsid w:val="009A5764"/>
    <w:rsid w:val="009A5A40"/>
    <w:rsid w:val="009A608F"/>
    <w:rsid w:val="009A6328"/>
    <w:rsid w:val="009A6370"/>
    <w:rsid w:val="009A63D9"/>
    <w:rsid w:val="009A6890"/>
    <w:rsid w:val="009A68EF"/>
    <w:rsid w:val="009A6A96"/>
    <w:rsid w:val="009A6C9A"/>
    <w:rsid w:val="009A74C6"/>
    <w:rsid w:val="009A76B7"/>
    <w:rsid w:val="009A7DCD"/>
    <w:rsid w:val="009B02A8"/>
    <w:rsid w:val="009B0352"/>
    <w:rsid w:val="009B0381"/>
    <w:rsid w:val="009B04F7"/>
    <w:rsid w:val="009B08EA"/>
    <w:rsid w:val="009B0A9F"/>
    <w:rsid w:val="009B0E02"/>
    <w:rsid w:val="009B0E6F"/>
    <w:rsid w:val="009B10EB"/>
    <w:rsid w:val="009B1276"/>
    <w:rsid w:val="009B130F"/>
    <w:rsid w:val="009B159B"/>
    <w:rsid w:val="009B176F"/>
    <w:rsid w:val="009B2230"/>
    <w:rsid w:val="009B25BE"/>
    <w:rsid w:val="009B2C49"/>
    <w:rsid w:val="009B2C7A"/>
    <w:rsid w:val="009B2E73"/>
    <w:rsid w:val="009B2EC7"/>
    <w:rsid w:val="009B33FD"/>
    <w:rsid w:val="009B34B2"/>
    <w:rsid w:val="009B360D"/>
    <w:rsid w:val="009B3A31"/>
    <w:rsid w:val="009B3B5D"/>
    <w:rsid w:val="009B3C28"/>
    <w:rsid w:val="009B3CAE"/>
    <w:rsid w:val="009B3FFB"/>
    <w:rsid w:val="009B44DA"/>
    <w:rsid w:val="009B44DF"/>
    <w:rsid w:val="009B45C3"/>
    <w:rsid w:val="009B4925"/>
    <w:rsid w:val="009B4C96"/>
    <w:rsid w:val="009B4CA0"/>
    <w:rsid w:val="009B4D42"/>
    <w:rsid w:val="009B4FB4"/>
    <w:rsid w:val="009B52AC"/>
    <w:rsid w:val="009B539C"/>
    <w:rsid w:val="009B5441"/>
    <w:rsid w:val="009B575C"/>
    <w:rsid w:val="009B58D6"/>
    <w:rsid w:val="009B59D3"/>
    <w:rsid w:val="009B5C13"/>
    <w:rsid w:val="009B5DD0"/>
    <w:rsid w:val="009B5E65"/>
    <w:rsid w:val="009B615C"/>
    <w:rsid w:val="009B6174"/>
    <w:rsid w:val="009B6197"/>
    <w:rsid w:val="009B61AA"/>
    <w:rsid w:val="009B64C8"/>
    <w:rsid w:val="009B65A0"/>
    <w:rsid w:val="009B68F3"/>
    <w:rsid w:val="009B6BB5"/>
    <w:rsid w:val="009B6D40"/>
    <w:rsid w:val="009B6DFE"/>
    <w:rsid w:val="009B702C"/>
    <w:rsid w:val="009B7195"/>
    <w:rsid w:val="009B7407"/>
    <w:rsid w:val="009B7458"/>
    <w:rsid w:val="009B7837"/>
    <w:rsid w:val="009B7BD8"/>
    <w:rsid w:val="009B7BEE"/>
    <w:rsid w:val="009B7D27"/>
    <w:rsid w:val="009B7F60"/>
    <w:rsid w:val="009C028B"/>
    <w:rsid w:val="009C04AD"/>
    <w:rsid w:val="009C0A0E"/>
    <w:rsid w:val="009C0F23"/>
    <w:rsid w:val="009C1310"/>
    <w:rsid w:val="009C13D9"/>
    <w:rsid w:val="009C1792"/>
    <w:rsid w:val="009C1861"/>
    <w:rsid w:val="009C1934"/>
    <w:rsid w:val="009C1A7E"/>
    <w:rsid w:val="009C1C05"/>
    <w:rsid w:val="009C2059"/>
    <w:rsid w:val="009C20F0"/>
    <w:rsid w:val="009C22B5"/>
    <w:rsid w:val="009C2328"/>
    <w:rsid w:val="009C239D"/>
    <w:rsid w:val="009C247B"/>
    <w:rsid w:val="009C2A7F"/>
    <w:rsid w:val="009C31BB"/>
    <w:rsid w:val="009C31C3"/>
    <w:rsid w:val="009C32D5"/>
    <w:rsid w:val="009C35C2"/>
    <w:rsid w:val="009C3740"/>
    <w:rsid w:val="009C3958"/>
    <w:rsid w:val="009C3A7E"/>
    <w:rsid w:val="009C3D00"/>
    <w:rsid w:val="009C3F6F"/>
    <w:rsid w:val="009C3FC1"/>
    <w:rsid w:val="009C4144"/>
    <w:rsid w:val="009C414A"/>
    <w:rsid w:val="009C4336"/>
    <w:rsid w:val="009C43A5"/>
    <w:rsid w:val="009C4593"/>
    <w:rsid w:val="009C46E8"/>
    <w:rsid w:val="009C4726"/>
    <w:rsid w:val="009C489A"/>
    <w:rsid w:val="009C48B2"/>
    <w:rsid w:val="009C4AEE"/>
    <w:rsid w:val="009C4B41"/>
    <w:rsid w:val="009C4BCC"/>
    <w:rsid w:val="009C4FA6"/>
    <w:rsid w:val="009C5A7A"/>
    <w:rsid w:val="009C5EB1"/>
    <w:rsid w:val="009C6697"/>
    <w:rsid w:val="009C6978"/>
    <w:rsid w:val="009C6AB6"/>
    <w:rsid w:val="009C6BB1"/>
    <w:rsid w:val="009C7337"/>
    <w:rsid w:val="009C77A7"/>
    <w:rsid w:val="009C79BF"/>
    <w:rsid w:val="009C7A91"/>
    <w:rsid w:val="009C7B34"/>
    <w:rsid w:val="009C7CD3"/>
    <w:rsid w:val="009C7EC3"/>
    <w:rsid w:val="009D0124"/>
    <w:rsid w:val="009D0177"/>
    <w:rsid w:val="009D0297"/>
    <w:rsid w:val="009D077B"/>
    <w:rsid w:val="009D0841"/>
    <w:rsid w:val="009D08CE"/>
    <w:rsid w:val="009D0C5F"/>
    <w:rsid w:val="009D0CDF"/>
    <w:rsid w:val="009D0E68"/>
    <w:rsid w:val="009D1011"/>
    <w:rsid w:val="009D1180"/>
    <w:rsid w:val="009D12A5"/>
    <w:rsid w:val="009D1314"/>
    <w:rsid w:val="009D167F"/>
    <w:rsid w:val="009D1912"/>
    <w:rsid w:val="009D1B39"/>
    <w:rsid w:val="009D1B6C"/>
    <w:rsid w:val="009D1B72"/>
    <w:rsid w:val="009D1F7D"/>
    <w:rsid w:val="009D2198"/>
    <w:rsid w:val="009D21E2"/>
    <w:rsid w:val="009D25BA"/>
    <w:rsid w:val="009D2612"/>
    <w:rsid w:val="009D2A9B"/>
    <w:rsid w:val="009D2CBB"/>
    <w:rsid w:val="009D32B2"/>
    <w:rsid w:val="009D3516"/>
    <w:rsid w:val="009D36A5"/>
    <w:rsid w:val="009D3E13"/>
    <w:rsid w:val="009D3FDD"/>
    <w:rsid w:val="009D4710"/>
    <w:rsid w:val="009D4C1C"/>
    <w:rsid w:val="009D4D97"/>
    <w:rsid w:val="009D5104"/>
    <w:rsid w:val="009D511D"/>
    <w:rsid w:val="009D51D7"/>
    <w:rsid w:val="009D51E4"/>
    <w:rsid w:val="009D5343"/>
    <w:rsid w:val="009D5446"/>
    <w:rsid w:val="009D5A21"/>
    <w:rsid w:val="009D5EC2"/>
    <w:rsid w:val="009D5F2C"/>
    <w:rsid w:val="009D6079"/>
    <w:rsid w:val="009D62FB"/>
    <w:rsid w:val="009D672E"/>
    <w:rsid w:val="009D6918"/>
    <w:rsid w:val="009D6BD8"/>
    <w:rsid w:val="009D6CE8"/>
    <w:rsid w:val="009D6F49"/>
    <w:rsid w:val="009D6F4F"/>
    <w:rsid w:val="009D6F5B"/>
    <w:rsid w:val="009D7182"/>
    <w:rsid w:val="009D7219"/>
    <w:rsid w:val="009D7268"/>
    <w:rsid w:val="009D73F7"/>
    <w:rsid w:val="009D74C0"/>
    <w:rsid w:val="009D750F"/>
    <w:rsid w:val="009D75E6"/>
    <w:rsid w:val="009D77AE"/>
    <w:rsid w:val="009D787A"/>
    <w:rsid w:val="009D7A06"/>
    <w:rsid w:val="009D7BE0"/>
    <w:rsid w:val="009E0237"/>
    <w:rsid w:val="009E0616"/>
    <w:rsid w:val="009E061C"/>
    <w:rsid w:val="009E06DF"/>
    <w:rsid w:val="009E0881"/>
    <w:rsid w:val="009E0B13"/>
    <w:rsid w:val="009E0C8F"/>
    <w:rsid w:val="009E0D7F"/>
    <w:rsid w:val="009E0E27"/>
    <w:rsid w:val="009E0E51"/>
    <w:rsid w:val="009E0F45"/>
    <w:rsid w:val="009E0FD9"/>
    <w:rsid w:val="009E1166"/>
    <w:rsid w:val="009E11F4"/>
    <w:rsid w:val="009E1313"/>
    <w:rsid w:val="009E1321"/>
    <w:rsid w:val="009E1649"/>
    <w:rsid w:val="009E178D"/>
    <w:rsid w:val="009E1A62"/>
    <w:rsid w:val="009E1B96"/>
    <w:rsid w:val="009E1CA3"/>
    <w:rsid w:val="009E1D01"/>
    <w:rsid w:val="009E1D91"/>
    <w:rsid w:val="009E1E99"/>
    <w:rsid w:val="009E22C0"/>
    <w:rsid w:val="009E2742"/>
    <w:rsid w:val="009E28E8"/>
    <w:rsid w:val="009E2B1C"/>
    <w:rsid w:val="009E2E54"/>
    <w:rsid w:val="009E2E77"/>
    <w:rsid w:val="009E318E"/>
    <w:rsid w:val="009E3196"/>
    <w:rsid w:val="009E3A88"/>
    <w:rsid w:val="009E3CBF"/>
    <w:rsid w:val="009E42DD"/>
    <w:rsid w:val="009E4785"/>
    <w:rsid w:val="009E488B"/>
    <w:rsid w:val="009E4A95"/>
    <w:rsid w:val="009E4D1B"/>
    <w:rsid w:val="009E513C"/>
    <w:rsid w:val="009E5272"/>
    <w:rsid w:val="009E52E4"/>
    <w:rsid w:val="009E5B21"/>
    <w:rsid w:val="009E6120"/>
    <w:rsid w:val="009E6261"/>
    <w:rsid w:val="009E62D5"/>
    <w:rsid w:val="009E6585"/>
    <w:rsid w:val="009E66EF"/>
    <w:rsid w:val="009E6CCB"/>
    <w:rsid w:val="009E6D15"/>
    <w:rsid w:val="009E71F1"/>
    <w:rsid w:val="009E7417"/>
    <w:rsid w:val="009E74D5"/>
    <w:rsid w:val="009E7579"/>
    <w:rsid w:val="009E7684"/>
    <w:rsid w:val="009E7E4F"/>
    <w:rsid w:val="009E7E7A"/>
    <w:rsid w:val="009F010D"/>
    <w:rsid w:val="009F016D"/>
    <w:rsid w:val="009F059B"/>
    <w:rsid w:val="009F0912"/>
    <w:rsid w:val="009F09B1"/>
    <w:rsid w:val="009F09D3"/>
    <w:rsid w:val="009F0A1B"/>
    <w:rsid w:val="009F0C49"/>
    <w:rsid w:val="009F10B9"/>
    <w:rsid w:val="009F111B"/>
    <w:rsid w:val="009F1285"/>
    <w:rsid w:val="009F14DD"/>
    <w:rsid w:val="009F1550"/>
    <w:rsid w:val="009F15A3"/>
    <w:rsid w:val="009F195E"/>
    <w:rsid w:val="009F24B2"/>
    <w:rsid w:val="009F24F0"/>
    <w:rsid w:val="009F25AE"/>
    <w:rsid w:val="009F264D"/>
    <w:rsid w:val="009F26D0"/>
    <w:rsid w:val="009F2902"/>
    <w:rsid w:val="009F2F43"/>
    <w:rsid w:val="009F31C2"/>
    <w:rsid w:val="009F3439"/>
    <w:rsid w:val="009F34D4"/>
    <w:rsid w:val="009F3912"/>
    <w:rsid w:val="009F3AF9"/>
    <w:rsid w:val="009F3DE2"/>
    <w:rsid w:val="009F3F3E"/>
    <w:rsid w:val="009F3F9E"/>
    <w:rsid w:val="009F4010"/>
    <w:rsid w:val="009F41D7"/>
    <w:rsid w:val="009F41E7"/>
    <w:rsid w:val="009F41F7"/>
    <w:rsid w:val="009F4386"/>
    <w:rsid w:val="009F45B2"/>
    <w:rsid w:val="009F46EB"/>
    <w:rsid w:val="009F49DC"/>
    <w:rsid w:val="009F4C78"/>
    <w:rsid w:val="009F4CFB"/>
    <w:rsid w:val="009F4D2C"/>
    <w:rsid w:val="009F4D6C"/>
    <w:rsid w:val="009F5163"/>
    <w:rsid w:val="009F5808"/>
    <w:rsid w:val="009F5E8C"/>
    <w:rsid w:val="009F647B"/>
    <w:rsid w:val="009F6769"/>
    <w:rsid w:val="009F6AAE"/>
    <w:rsid w:val="009F6AC2"/>
    <w:rsid w:val="009F6AE9"/>
    <w:rsid w:val="009F6CC8"/>
    <w:rsid w:val="009F7146"/>
    <w:rsid w:val="009F7658"/>
    <w:rsid w:val="009F7B7B"/>
    <w:rsid w:val="009F7DAF"/>
    <w:rsid w:val="00A004C8"/>
    <w:rsid w:val="00A00506"/>
    <w:rsid w:val="00A00556"/>
    <w:rsid w:val="00A006FE"/>
    <w:rsid w:val="00A00973"/>
    <w:rsid w:val="00A01041"/>
    <w:rsid w:val="00A011CF"/>
    <w:rsid w:val="00A012EB"/>
    <w:rsid w:val="00A019A3"/>
    <w:rsid w:val="00A01A76"/>
    <w:rsid w:val="00A01CC7"/>
    <w:rsid w:val="00A01DAE"/>
    <w:rsid w:val="00A01DE3"/>
    <w:rsid w:val="00A01FBA"/>
    <w:rsid w:val="00A0208F"/>
    <w:rsid w:val="00A020DF"/>
    <w:rsid w:val="00A0274F"/>
    <w:rsid w:val="00A029C1"/>
    <w:rsid w:val="00A02FBB"/>
    <w:rsid w:val="00A030C8"/>
    <w:rsid w:val="00A030E2"/>
    <w:rsid w:val="00A032A0"/>
    <w:rsid w:val="00A036D0"/>
    <w:rsid w:val="00A039C4"/>
    <w:rsid w:val="00A03A95"/>
    <w:rsid w:val="00A03C84"/>
    <w:rsid w:val="00A03DC3"/>
    <w:rsid w:val="00A03E90"/>
    <w:rsid w:val="00A042CD"/>
    <w:rsid w:val="00A0454F"/>
    <w:rsid w:val="00A0498F"/>
    <w:rsid w:val="00A0499A"/>
    <w:rsid w:val="00A04A43"/>
    <w:rsid w:val="00A04A69"/>
    <w:rsid w:val="00A04D1E"/>
    <w:rsid w:val="00A04F25"/>
    <w:rsid w:val="00A050C9"/>
    <w:rsid w:val="00A053E8"/>
    <w:rsid w:val="00A05445"/>
    <w:rsid w:val="00A0560E"/>
    <w:rsid w:val="00A058AE"/>
    <w:rsid w:val="00A05955"/>
    <w:rsid w:val="00A05AA1"/>
    <w:rsid w:val="00A05EA2"/>
    <w:rsid w:val="00A062BC"/>
    <w:rsid w:val="00A06352"/>
    <w:rsid w:val="00A0665E"/>
    <w:rsid w:val="00A06951"/>
    <w:rsid w:val="00A06D03"/>
    <w:rsid w:val="00A06FBB"/>
    <w:rsid w:val="00A0747F"/>
    <w:rsid w:val="00A079E5"/>
    <w:rsid w:val="00A07BBA"/>
    <w:rsid w:val="00A10050"/>
    <w:rsid w:val="00A10068"/>
    <w:rsid w:val="00A102AA"/>
    <w:rsid w:val="00A104C1"/>
    <w:rsid w:val="00A10932"/>
    <w:rsid w:val="00A109BA"/>
    <w:rsid w:val="00A10AC0"/>
    <w:rsid w:val="00A10CA5"/>
    <w:rsid w:val="00A11201"/>
    <w:rsid w:val="00A11439"/>
    <w:rsid w:val="00A114AC"/>
    <w:rsid w:val="00A114BE"/>
    <w:rsid w:val="00A117F1"/>
    <w:rsid w:val="00A119BF"/>
    <w:rsid w:val="00A11F60"/>
    <w:rsid w:val="00A12115"/>
    <w:rsid w:val="00A121DD"/>
    <w:rsid w:val="00A1232F"/>
    <w:rsid w:val="00A12469"/>
    <w:rsid w:val="00A12575"/>
    <w:rsid w:val="00A125FD"/>
    <w:rsid w:val="00A12878"/>
    <w:rsid w:val="00A129BD"/>
    <w:rsid w:val="00A12D19"/>
    <w:rsid w:val="00A12F6F"/>
    <w:rsid w:val="00A131BD"/>
    <w:rsid w:val="00A13361"/>
    <w:rsid w:val="00A13A43"/>
    <w:rsid w:val="00A13BA0"/>
    <w:rsid w:val="00A13FE4"/>
    <w:rsid w:val="00A1434E"/>
    <w:rsid w:val="00A147A7"/>
    <w:rsid w:val="00A148C4"/>
    <w:rsid w:val="00A148EF"/>
    <w:rsid w:val="00A14AEE"/>
    <w:rsid w:val="00A14F81"/>
    <w:rsid w:val="00A14FE1"/>
    <w:rsid w:val="00A15046"/>
    <w:rsid w:val="00A15139"/>
    <w:rsid w:val="00A152B5"/>
    <w:rsid w:val="00A16320"/>
    <w:rsid w:val="00A16C4E"/>
    <w:rsid w:val="00A172A4"/>
    <w:rsid w:val="00A1733F"/>
    <w:rsid w:val="00A17620"/>
    <w:rsid w:val="00A17B69"/>
    <w:rsid w:val="00A17BD9"/>
    <w:rsid w:val="00A17C1B"/>
    <w:rsid w:val="00A17C22"/>
    <w:rsid w:val="00A17ED5"/>
    <w:rsid w:val="00A17F37"/>
    <w:rsid w:val="00A20130"/>
    <w:rsid w:val="00A20176"/>
    <w:rsid w:val="00A203C9"/>
    <w:rsid w:val="00A20614"/>
    <w:rsid w:val="00A208A9"/>
    <w:rsid w:val="00A20EAD"/>
    <w:rsid w:val="00A2113D"/>
    <w:rsid w:val="00A21373"/>
    <w:rsid w:val="00A21A91"/>
    <w:rsid w:val="00A21BC6"/>
    <w:rsid w:val="00A220C9"/>
    <w:rsid w:val="00A22431"/>
    <w:rsid w:val="00A22642"/>
    <w:rsid w:val="00A22B57"/>
    <w:rsid w:val="00A22F63"/>
    <w:rsid w:val="00A232DC"/>
    <w:rsid w:val="00A23F6A"/>
    <w:rsid w:val="00A2462C"/>
    <w:rsid w:val="00A24BC5"/>
    <w:rsid w:val="00A25118"/>
    <w:rsid w:val="00A25153"/>
    <w:rsid w:val="00A25562"/>
    <w:rsid w:val="00A256E9"/>
    <w:rsid w:val="00A258C5"/>
    <w:rsid w:val="00A25BAF"/>
    <w:rsid w:val="00A25D0F"/>
    <w:rsid w:val="00A261DF"/>
    <w:rsid w:val="00A26445"/>
    <w:rsid w:val="00A264EF"/>
    <w:rsid w:val="00A26516"/>
    <w:rsid w:val="00A26687"/>
    <w:rsid w:val="00A266A7"/>
    <w:rsid w:val="00A26740"/>
    <w:rsid w:val="00A2688E"/>
    <w:rsid w:val="00A26A9D"/>
    <w:rsid w:val="00A26B3A"/>
    <w:rsid w:val="00A26E37"/>
    <w:rsid w:val="00A26E7A"/>
    <w:rsid w:val="00A26E9A"/>
    <w:rsid w:val="00A26EF6"/>
    <w:rsid w:val="00A2701E"/>
    <w:rsid w:val="00A2707A"/>
    <w:rsid w:val="00A27311"/>
    <w:rsid w:val="00A2733D"/>
    <w:rsid w:val="00A27561"/>
    <w:rsid w:val="00A30394"/>
    <w:rsid w:val="00A303F9"/>
    <w:rsid w:val="00A30461"/>
    <w:rsid w:val="00A30534"/>
    <w:rsid w:val="00A3061F"/>
    <w:rsid w:val="00A30A10"/>
    <w:rsid w:val="00A30CA7"/>
    <w:rsid w:val="00A3109D"/>
    <w:rsid w:val="00A311C0"/>
    <w:rsid w:val="00A31261"/>
    <w:rsid w:val="00A31770"/>
    <w:rsid w:val="00A319B4"/>
    <w:rsid w:val="00A31DFA"/>
    <w:rsid w:val="00A31E9E"/>
    <w:rsid w:val="00A31EDC"/>
    <w:rsid w:val="00A321C5"/>
    <w:rsid w:val="00A321E6"/>
    <w:rsid w:val="00A32412"/>
    <w:rsid w:val="00A326D5"/>
    <w:rsid w:val="00A32762"/>
    <w:rsid w:val="00A32E91"/>
    <w:rsid w:val="00A32F1B"/>
    <w:rsid w:val="00A33080"/>
    <w:rsid w:val="00A33289"/>
    <w:rsid w:val="00A336AC"/>
    <w:rsid w:val="00A33DE0"/>
    <w:rsid w:val="00A33E64"/>
    <w:rsid w:val="00A34301"/>
    <w:rsid w:val="00A343EB"/>
    <w:rsid w:val="00A3468B"/>
    <w:rsid w:val="00A347DC"/>
    <w:rsid w:val="00A34AC5"/>
    <w:rsid w:val="00A34DAE"/>
    <w:rsid w:val="00A34E52"/>
    <w:rsid w:val="00A350DB"/>
    <w:rsid w:val="00A353BF"/>
    <w:rsid w:val="00A35455"/>
    <w:rsid w:val="00A354A6"/>
    <w:rsid w:val="00A3558D"/>
    <w:rsid w:val="00A35626"/>
    <w:rsid w:val="00A3571C"/>
    <w:rsid w:val="00A35788"/>
    <w:rsid w:val="00A36133"/>
    <w:rsid w:val="00A36191"/>
    <w:rsid w:val="00A362B2"/>
    <w:rsid w:val="00A362B8"/>
    <w:rsid w:val="00A374D6"/>
    <w:rsid w:val="00A37601"/>
    <w:rsid w:val="00A3787D"/>
    <w:rsid w:val="00A379B1"/>
    <w:rsid w:val="00A37E70"/>
    <w:rsid w:val="00A37F2B"/>
    <w:rsid w:val="00A40A05"/>
    <w:rsid w:val="00A4119F"/>
    <w:rsid w:val="00A412EC"/>
    <w:rsid w:val="00A4140F"/>
    <w:rsid w:val="00A41491"/>
    <w:rsid w:val="00A41578"/>
    <w:rsid w:val="00A415B3"/>
    <w:rsid w:val="00A41741"/>
    <w:rsid w:val="00A41A0C"/>
    <w:rsid w:val="00A41A88"/>
    <w:rsid w:val="00A41AF3"/>
    <w:rsid w:val="00A41FDD"/>
    <w:rsid w:val="00A42A5B"/>
    <w:rsid w:val="00A42C27"/>
    <w:rsid w:val="00A42DDC"/>
    <w:rsid w:val="00A430BF"/>
    <w:rsid w:val="00A43364"/>
    <w:rsid w:val="00A434DD"/>
    <w:rsid w:val="00A4364E"/>
    <w:rsid w:val="00A43653"/>
    <w:rsid w:val="00A4380C"/>
    <w:rsid w:val="00A4387D"/>
    <w:rsid w:val="00A43B2C"/>
    <w:rsid w:val="00A43BBE"/>
    <w:rsid w:val="00A43CC7"/>
    <w:rsid w:val="00A43FD6"/>
    <w:rsid w:val="00A44118"/>
    <w:rsid w:val="00A444D7"/>
    <w:rsid w:val="00A4464C"/>
    <w:rsid w:val="00A4482A"/>
    <w:rsid w:val="00A449FD"/>
    <w:rsid w:val="00A44ACD"/>
    <w:rsid w:val="00A453A3"/>
    <w:rsid w:val="00A45C78"/>
    <w:rsid w:val="00A45D04"/>
    <w:rsid w:val="00A45DB1"/>
    <w:rsid w:val="00A45E61"/>
    <w:rsid w:val="00A45F8D"/>
    <w:rsid w:val="00A46110"/>
    <w:rsid w:val="00A46149"/>
    <w:rsid w:val="00A46B16"/>
    <w:rsid w:val="00A46C43"/>
    <w:rsid w:val="00A46D47"/>
    <w:rsid w:val="00A470AA"/>
    <w:rsid w:val="00A47210"/>
    <w:rsid w:val="00A47347"/>
    <w:rsid w:val="00A4752A"/>
    <w:rsid w:val="00A47D2F"/>
    <w:rsid w:val="00A50B5C"/>
    <w:rsid w:val="00A50DCC"/>
    <w:rsid w:val="00A50E43"/>
    <w:rsid w:val="00A51043"/>
    <w:rsid w:val="00A510B9"/>
    <w:rsid w:val="00A51247"/>
    <w:rsid w:val="00A512A9"/>
    <w:rsid w:val="00A5134C"/>
    <w:rsid w:val="00A513D6"/>
    <w:rsid w:val="00A513E3"/>
    <w:rsid w:val="00A51636"/>
    <w:rsid w:val="00A518AE"/>
    <w:rsid w:val="00A5195E"/>
    <w:rsid w:val="00A5201C"/>
    <w:rsid w:val="00A520EC"/>
    <w:rsid w:val="00A52AF8"/>
    <w:rsid w:val="00A52DB4"/>
    <w:rsid w:val="00A531AE"/>
    <w:rsid w:val="00A53672"/>
    <w:rsid w:val="00A537EE"/>
    <w:rsid w:val="00A53B5E"/>
    <w:rsid w:val="00A53C1E"/>
    <w:rsid w:val="00A53D71"/>
    <w:rsid w:val="00A54E2E"/>
    <w:rsid w:val="00A54E9A"/>
    <w:rsid w:val="00A54FFA"/>
    <w:rsid w:val="00A55060"/>
    <w:rsid w:val="00A55112"/>
    <w:rsid w:val="00A55126"/>
    <w:rsid w:val="00A553AF"/>
    <w:rsid w:val="00A56209"/>
    <w:rsid w:val="00A563F9"/>
    <w:rsid w:val="00A56768"/>
    <w:rsid w:val="00A57143"/>
    <w:rsid w:val="00A572FF"/>
    <w:rsid w:val="00A5756C"/>
    <w:rsid w:val="00A575EF"/>
    <w:rsid w:val="00A57B43"/>
    <w:rsid w:val="00A57D19"/>
    <w:rsid w:val="00A6004F"/>
    <w:rsid w:val="00A602F0"/>
    <w:rsid w:val="00A60372"/>
    <w:rsid w:val="00A60378"/>
    <w:rsid w:val="00A60813"/>
    <w:rsid w:val="00A60839"/>
    <w:rsid w:val="00A608F9"/>
    <w:rsid w:val="00A60A42"/>
    <w:rsid w:val="00A60D0F"/>
    <w:rsid w:val="00A60E38"/>
    <w:rsid w:val="00A6130F"/>
    <w:rsid w:val="00A616EC"/>
    <w:rsid w:val="00A6191A"/>
    <w:rsid w:val="00A61972"/>
    <w:rsid w:val="00A61A03"/>
    <w:rsid w:val="00A61A12"/>
    <w:rsid w:val="00A61E45"/>
    <w:rsid w:val="00A6299A"/>
    <w:rsid w:val="00A62C2E"/>
    <w:rsid w:val="00A62E27"/>
    <w:rsid w:val="00A63175"/>
    <w:rsid w:val="00A632B3"/>
    <w:rsid w:val="00A634FE"/>
    <w:rsid w:val="00A63921"/>
    <w:rsid w:val="00A63EBE"/>
    <w:rsid w:val="00A643ED"/>
    <w:rsid w:val="00A645AB"/>
    <w:rsid w:val="00A64DB3"/>
    <w:rsid w:val="00A64DDE"/>
    <w:rsid w:val="00A64FD0"/>
    <w:rsid w:val="00A655AD"/>
    <w:rsid w:val="00A65B6C"/>
    <w:rsid w:val="00A66A4E"/>
    <w:rsid w:val="00A66A5B"/>
    <w:rsid w:val="00A66C4B"/>
    <w:rsid w:val="00A66E22"/>
    <w:rsid w:val="00A66EB5"/>
    <w:rsid w:val="00A670AC"/>
    <w:rsid w:val="00A67511"/>
    <w:rsid w:val="00A67899"/>
    <w:rsid w:val="00A6793A"/>
    <w:rsid w:val="00A67E58"/>
    <w:rsid w:val="00A700DB"/>
    <w:rsid w:val="00A7050B"/>
    <w:rsid w:val="00A705B0"/>
    <w:rsid w:val="00A70660"/>
    <w:rsid w:val="00A707F3"/>
    <w:rsid w:val="00A70829"/>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345"/>
    <w:rsid w:val="00A724A7"/>
    <w:rsid w:val="00A72524"/>
    <w:rsid w:val="00A727F5"/>
    <w:rsid w:val="00A72896"/>
    <w:rsid w:val="00A7289E"/>
    <w:rsid w:val="00A72A09"/>
    <w:rsid w:val="00A72E04"/>
    <w:rsid w:val="00A734BE"/>
    <w:rsid w:val="00A73AF8"/>
    <w:rsid w:val="00A73C6E"/>
    <w:rsid w:val="00A73CF8"/>
    <w:rsid w:val="00A73DC8"/>
    <w:rsid w:val="00A73EFD"/>
    <w:rsid w:val="00A746C4"/>
    <w:rsid w:val="00A7484C"/>
    <w:rsid w:val="00A74998"/>
    <w:rsid w:val="00A75131"/>
    <w:rsid w:val="00A751BE"/>
    <w:rsid w:val="00A754A9"/>
    <w:rsid w:val="00A75E43"/>
    <w:rsid w:val="00A7648E"/>
    <w:rsid w:val="00A7663A"/>
    <w:rsid w:val="00A7682D"/>
    <w:rsid w:val="00A76864"/>
    <w:rsid w:val="00A768B4"/>
    <w:rsid w:val="00A769DE"/>
    <w:rsid w:val="00A76DE7"/>
    <w:rsid w:val="00A76F72"/>
    <w:rsid w:val="00A777F3"/>
    <w:rsid w:val="00A77816"/>
    <w:rsid w:val="00A778ED"/>
    <w:rsid w:val="00A77A53"/>
    <w:rsid w:val="00A80018"/>
    <w:rsid w:val="00A80201"/>
    <w:rsid w:val="00A807DF"/>
    <w:rsid w:val="00A808DA"/>
    <w:rsid w:val="00A81252"/>
    <w:rsid w:val="00A8128B"/>
    <w:rsid w:val="00A81594"/>
    <w:rsid w:val="00A81964"/>
    <w:rsid w:val="00A81AE5"/>
    <w:rsid w:val="00A81B9C"/>
    <w:rsid w:val="00A81B9D"/>
    <w:rsid w:val="00A81C3D"/>
    <w:rsid w:val="00A81D30"/>
    <w:rsid w:val="00A81EEA"/>
    <w:rsid w:val="00A8207E"/>
    <w:rsid w:val="00A822DA"/>
    <w:rsid w:val="00A824D3"/>
    <w:rsid w:val="00A82920"/>
    <w:rsid w:val="00A82ADE"/>
    <w:rsid w:val="00A82CF7"/>
    <w:rsid w:val="00A82D14"/>
    <w:rsid w:val="00A82FE6"/>
    <w:rsid w:val="00A83326"/>
    <w:rsid w:val="00A83397"/>
    <w:rsid w:val="00A8346B"/>
    <w:rsid w:val="00A8392E"/>
    <w:rsid w:val="00A8393C"/>
    <w:rsid w:val="00A83948"/>
    <w:rsid w:val="00A83E5F"/>
    <w:rsid w:val="00A84370"/>
    <w:rsid w:val="00A84C6B"/>
    <w:rsid w:val="00A84D9D"/>
    <w:rsid w:val="00A85077"/>
    <w:rsid w:val="00A851CF"/>
    <w:rsid w:val="00A85BFB"/>
    <w:rsid w:val="00A85D28"/>
    <w:rsid w:val="00A85D54"/>
    <w:rsid w:val="00A8634E"/>
    <w:rsid w:val="00A86446"/>
    <w:rsid w:val="00A86855"/>
    <w:rsid w:val="00A86BEF"/>
    <w:rsid w:val="00A871F5"/>
    <w:rsid w:val="00A87290"/>
    <w:rsid w:val="00A87730"/>
    <w:rsid w:val="00A87830"/>
    <w:rsid w:val="00A87B36"/>
    <w:rsid w:val="00A9021E"/>
    <w:rsid w:val="00A904C6"/>
    <w:rsid w:val="00A904E9"/>
    <w:rsid w:val="00A905BA"/>
    <w:rsid w:val="00A907CE"/>
    <w:rsid w:val="00A90841"/>
    <w:rsid w:val="00A90ACA"/>
    <w:rsid w:val="00A90F0E"/>
    <w:rsid w:val="00A91956"/>
    <w:rsid w:val="00A91D1F"/>
    <w:rsid w:val="00A91D21"/>
    <w:rsid w:val="00A926D1"/>
    <w:rsid w:val="00A92707"/>
    <w:rsid w:val="00A92B19"/>
    <w:rsid w:val="00A92B28"/>
    <w:rsid w:val="00A93034"/>
    <w:rsid w:val="00A930FF"/>
    <w:rsid w:val="00A932BB"/>
    <w:rsid w:val="00A939A6"/>
    <w:rsid w:val="00A93A40"/>
    <w:rsid w:val="00A93AB1"/>
    <w:rsid w:val="00A93D73"/>
    <w:rsid w:val="00A93F40"/>
    <w:rsid w:val="00A93F56"/>
    <w:rsid w:val="00A94504"/>
    <w:rsid w:val="00A945FC"/>
    <w:rsid w:val="00A94979"/>
    <w:rsid w:val="00A94A66"/>
    <w:rsid w:val="00A94D04"/>
    <w:rsid w:val="00A94EF3"/>
    <w:rsid w:val="00A952A7"/>
    <w:rsid w:val="00A95353"/>
    <w:rsid w:val="00A95564"/>
    <w:rsid w:val="00A9558B"/>
    <w:rsid w:val="00A958C7"/>
    <w:rsid w:val="00A96058"/>
    <w:rsid w:val="00A960CC"/>
    <w:rsid w:val="00A96267"/>
    <w:rsid w:val="00A96D24"/>
    <w:rsid w:val="00A96EDE"/>
    <w:rsid w:val="00A96EFE"/>
    <w:rsid w:val="00A96FE2"/>
    <w:rsid w:val="00A9719E"/>
    <w:rsid w:val="00A97631"/>
    <w:rsid w:val="00A976AF"/>
    <w:rsid w:val="00A9786B"/>
    <w:rsid w:val="00A97E11"/>
    <w:rsid w:val="00AA0076"/>
    <w:rsid w:val="00AA02A6"/>
    <w:rsid w:val="00AA0B21"/>
    <w:rsid w:val="00AA1212"/>
    <w:rsid w:val="00AA1962"/>
    <w:rsid w:val="00AA1CD4"/>
    <w:rsid w:val="00AA1D6D"/>
    <w:rsid w:val="00AA1E51"/>
    <w:rsid w:val="00AA21C4"/>
    <w:rsid w:val="00AA2260"/>
    <w:rsid w:val="00AA2707"/>
    <w:rsid w:val="00AA28CA"/>
    <w:rsid w:val="00AA2963"/>
    <w:rsid w:val="00AA29AA"/>
    <w:rsid w:val="00AA2C67"/>
    <w:rsid w:val="00AA2D3C"/>
    <w:rsid w:val="00AA3532"/>
    <w:rsid w:val="00AA38CE"/>
    <w:rsid w:val="00AA3A10"/>
    <w:rsid w:val="00AA3A70"/>
    <w:rsid w:val="00AA3FCC"/>
    <w:rsid w:val="00AA3FDB"/>
    <w:rsid w:val="00AA40F0"/>
    <w:rsid w:val="00AA4230"/>
    <w:rsid w:val="00AA4459"/>
    <w:rsid w:val="00AA4686"/>
    <w:rsid w:val="00AA4CDA"/>
    <w:rsid w:val="00AA5100"/>
    <w:rsid w:val="00AA5641"/>
    <w:rsid w:val="00AA5650"/>
    <w:rsid w:val="00AA5717"/>
    <w:rsid w:val="00AA5824"/>
    <w:rsid w:val="00AA586C"/>
    <w:rsid w:val="00AA597A"/>
    <w:rsid w:val="00AA5E94"/>
    <w:rsid w:val="00AA5EB9"/>
    <w:rsid w:val="00AA6398"/>
    <w:rsid w:val="00AA6602"/>
    <w:rsid w:val="00AA684D"/>
    <w:rsid w:val="00AA686F"/>
    <w:rsid w:val="00AA6914"/>
    <w:rsid w:val="00AA6997"/>
    <w:rsid w:val="00AA6B58"/>
    <w:rsid w:val="00AA6BFE"/>
    <w:rsid w:val="00AA6D61"/>
    <w:rsid w:val="00AA71FE"/>
    <w:rsid w:val="00AA7717"/>
    <w:rsid w:val="00AA78E1"/>
    <w:rsid w:val="00AA79EF"/>
    <w:rsid w:val="00AA7B19"/>
    <w:rsid w:val="00AA7B32"/>
    <w:rsid w:val="00AA7B8E"/>
    <w:rsid w:val="00AA7C5D"/>
    <w:rsid w:val="00AA7ECB"/>
    <w:rsid w:val="00AA7F75"/>
    <w:rsid w:val="00AB04A5"/>
    <w:rsid w:val="00AB0633"/>
    <w:rsid w:val="00AB0A23"/>
    <w:rsid w:val="00AB0ADE"/>
    <w:rsid w:val="00AB13F2"/>
    <w:rsid w:val="00AB1446"/>
    <w:rsid w:val="00AB185C"/>
    <w:rsid w:val="00AB1BDA"/>
    <w:rsid w:val="00AB1C36"/>
    <w:rsid w:val="00AB1C75"/>
    <w:rsid w:val="00AB1F47"/>
    <w:rsid w:val="00AB2009"/>
    <w:rsid w:val="00AB2197"/>
    <w:rsid w:val="00AB22AC"/>
    <w:rsid w:val="00AB27AE"/>
    <w:rsid w:val="00AB291D"/>
    <w:rsid w:val="00AB2952"/>
    <w:rsid w:val="00AB29FB"/>
    <w:rsid w:val="00AB2B94"/>
    <w:rsid w:val="00AB2D21"/>
    <w:rsid w:val="00AB3197"/>
    <w:rsid w:val="00AB33DA"/>
    <w:rsid w:val="00AB3966"/>
    <w:rsid w:val="00AB3B18"/>
    <w:rsid w:val="00AB3B85"/>
    <w:rsid w:val="00AB407B"/>
    <w:rsid w:val="00AB418A"/>
    <w:rsid w:val="00AB42F9"/>
    <w:rsid w:val="00AB4405"/>
    <w:rsid w:val="00AB4822"/>
    <w:rsid w:val="00AB4926"/>
    <w:rsid w:val="00AB518E"/>
    <w:rsid w:val="00AB5276"/>
    <w:rsid w:val="00AB53CF"/>
    <w:rsid w:val="00AB57A6"/>
    <w:rsid w:val="00AB59CF"/>
    <w:rsid w:val="00AB5AB1"/>
    <w:rsid w:val="00AB5D2E"/>
    <w:rsid w:val="00AB5E27"/>
    <w:rsid w:val="00AB5E6C"/>
    <w:rsid w:val="00AB64D8"/>
    <w:rsid w:val="00AB685B"/>
    <w:rsid w:val="00AB690C"/>
    <w:rsid w:val="00AB6B5A"/>
    <w:rsid w:val="00AB6D2E"/>
    <w:rsid w:val="00AB7335"/>
    <w:rsid w:val="00AB7339"/>
    <w:rsid w:val="00AB75AE"/>
    <w:rsid w:val="00AB77BE"/>
    <w:rsid w:val="00AB7832"/>
    <w:rsid w:val="00AB7926"/>
    <w:rsid w:val="00AB79E0"/>
    <w:rsid w:val="00AB7A66"/>
    <w:rsid w:val="00AB7EBD"/>
    <w:rsid w:val="00AC0014"/>
    <w:rsid w:val="00AC0061"/>
    <w:rsid w:val="00AC00BC"/>
    <w:rsid w:val="00AC0364"/>
    <w:rsid w:val="00AC04A0"/>
    <w:rsid w:val="00AC05AD"/>
    <w:rsid w:val="00AC06CD"/>
    <w:rsid w:val="00AC0F54"/>
    <w:rsid w:val="00AC122F"/>
    <w:rsid w:val="00AC197D"/>
    <w:rsid w:val="00AC1DFF"/>
    <w:rsid w:val="00AC202A"/>
    <w:rsid w:val="00AC2263"/>
    <w:rsid w:val="00AC233C"/>
    <w:rsid w:val="00AC2635"/>
    <w:rsid w:val="00AC2F33"/>
    <w:rsid w:val="00AC3141"/>
    <w:rsid w:val="00AC336A"/>
    <w:rsid w:val="00AC33B1"/>
    <w:rsid w:val="00AC34EF"/>
    <w:rsid w:val="00AC3808"/>
    <w:rsid w:val="00AC3997"/>
    <w:rsid w:val="00AC4298"/>
    <w:rsid w:val="00AC44AF"/>
    <w:rsid w:val="00AC44C2"/>
    <w:rsid w:val="00AC4BB9"/>
    <w:rsid w:val="00AC4E24"/>
    <w:rsid w:val="00AC53B7"/>
    <w:rsid w:val="00AC544D"/>
    <w:rsid w:val="00AC54F4"/>
    <w:rsid w:val="00AC576B"/>
    <w:rsid w:val="00AC582B"/>
    <w:rsid w:val="00AC58A1"/>
    <w:rsid w:val="00AC58E3"/>
    <w:rsid w:val="00AC58ED"/>
    <w:rsid w:val="00AC5DB4"/>
    <w:rsid w:val="00AC6023"/>
    <w:rsid w:val="00AC6485"/>
    <w:rsid w:val="00AC64F9"/>
    <w:rsid w:val="00AC67B9"/>
    <w:rsid w:val="00AC6E58"/>
    <w:rsid w:val="00AC6EC3"/>
    <w:rsid w:val="00AC6FAC"/>
    <w:rsid w:val="00AC7092"/>
    <w:rsid w:val="00AC73F2"/>
    <w:rsid w:val="00AC780A"/>
    <w:rsid w:val="00AD06F3"/>
    <w:rsid w:val="00AD0E4D"/>
    <w:rsid w:val="00AD112E"/>
    <w:rsid w:val="00AD1133"/>
    <w:rsid w:val="00AD13C8"/>
    <w:rsid w:val="00AD1E68"/>
    <w:rsid w:val="00AD20AF"/>
    <w:rsid w:val="00AD26A2"/>
    <w:rsid w:val="00AD2BDA"/>
    <w:rsid w:val="00AD2D25"/>
    <w:rsid w:val="00AD2D89"/>
    <w:rsid w:val="00AD2F3E"/>
    <w:rsid w:val="00AD3169"/>
    <w:rsid w:val="00AD31F0"/>
    <w:rsid w:val="00AD371B"/>
    <w:rsid w:val="00AD3DAC"/>
    <w:rsid w:val="00AD4080"/>
    <w:rsid w:val="00AD40BE"/>
    <w:rsid w:val="00AD4126"/>
    <w:rsid w:val="00AD4451"/>
    <w:rsid w:val="00AD4542"/>
    <w:rsid w:val="00AD466C"/>
    <w:rsid w:val="00AD4AFE"/>
    <w:rsid w:val="00AD4DD3"/>
    <w:rsid w:val="00AD4F13"/>
    <w:rsid w:val="00AD5100"/>
    <w:rsid w:val="00AD5370"/>
    <w:rsid w:val="00AD5877"/>
    <w:rsid w:val="00AD58A2"/>
    <w:rsid w:val="00AD5A26"/>
    <w:rsid w:val="00AD5D07"/>
    <w:rsid w:val="00AD5E40"/>
    <w:rsid w:val="00AD6097"/>
    <w:rsid w:val="00AD63E0"/>
    <w:rsid w:val="00AD6567"/>
    <w:rsid w:val="00AD6778"/>
    <w:rsid w:val="00AD69D7"/>
    <w:rsid w:val="00AD6C08"/>
    <w:rsid w:val="00AD6C6F"/>
    <w:rsid w:val="00AD709E"/>
    <w:rsid w:val="00AD711F"/>
    <w:rsid w:val="00AD74B6"/>
    <w:rsid w:val="00AD7BE1"/>
    <w:rsid w:val="00AD7E1D"/>
    <w:rsid w:val="00AE026B"/>
    <w:rsid w:val="00AE0654"/>
    <w:rsid w:val="00AE11E3"/>
    <w:rsid w:val="00AE1529"/>
    <w:rsid w:val="00AE1AA7"/>
    <w:rsid w:val="00AE212F"/>
    <w:rsid w:val="00AE218C"/>
    <w:rsid w:val="00AE264A"/>
    <w:rsid w:val="00AE26E6"/>
    <w:rsid w:val="00AE2CDF"/>
    <w:rsid w:val="00AE3056"/>
    <w:rsid w:val="00AE30B5"/>
    <w:rsid w:val="00AE31E5"/>
    <w:rsid w:val="00AE34B8"/>
    <w:rsid w:val="00AE3BEE"/>
    <w:rsid w:val="00AE3CCC"/>
    <w:rsid w:val="00AE3F1F"/>
    <w:rsid w:val="00AE41F4"/>
    <w:rsid w:val="00AE421F"/>
    <w:rsid w:val="00AE4246"/>
    <w:rsid w:val="00AE4324"/>
    <w:rsid w:val="00AE4AE5"/>
    <w:rsid w:val="00AE4B8D"/>
    <w:rsid w:val="00AE52C6"/>
    <w:rsid w:val="00AE5A14"/>
    <w:rsid w:val="00AE5DA9"/>
    <w:rsid w:val="00AE5E02"/>
    <w:rsid w:val="00AE6203"/>
    <w:rsid w:val="00AE626D"/>
    <w:rsid w:val="00AE6296"/>
    <w:rsid w:val="00AE6453"/>
    <w:rsid w:val="00AE69DC"/>
    <w:rsid w:val="00AE6D60"/>
    <w:rsid w:val="00AE6F25"/>
    <w:rsid w:val="00AE79F8"/>
    <w:rsid w:val="00AF028B"/>
    <w:rsid w:val="00AF0420"/>
    <w:rsid w:val="00AF07BA"/>
    <w:rsid w:val="00AF096B"/>
    <w:rsid w:val="00AF09A5"/>
    <w:rsid w:val="00AF0B6A"/>
    <w:rsid w:val="00AF116F"/>
    <w:rsid w:val="00AF1208"/>
    <w:rsid w:val="00AF124E"/>
    <w:rsid w:val="00AF1317"/>
    <w:rsid w:val="00AF1755"/>
    <w:rsid w:val="00AF1843"/>
    <w:rsid w:val="00AF18E1"/>
    <w:rsid w:val="00AF213C"/>
    <w:rsid w:val="00AF2164"/>
    <w:rsid w:val="00AF21BB"/>
    <w:rsid w:val="00AF2216"/>
    <w:rsid w:val="00AF2251"/>
    <w:rsid w:val="00AF2260"/>
    <w:rsid w:val="00AF238C"/>
    <w:rsid w:val="00AF28E0"/>
    <w:rsid w:val="00AF2980"/>
    <w:rsid w:val="00AF309E"/>
    <w:rsid w:val="00AF3208"/>
    <w:rsid w:val="00AF3351"/>
    <w:rsid w:val="00AF3721"/>
    <w:rsid w:val="00AF42A1"/>
    <w:rsid w:val="00AF43E9"/>
    <w:rsid w:val="00AF43EB"/>
    <w:rsid w:val="00AF4424"/>
    <w:rsid w:val="00AF4726"/>
    <w:rsid w:val="00AF4C5E"/>
    <w:rsid w:val="00AF4C63"/>
    <w:rsid w:val="00AF5178"/>
    <w:rsid w:val="00AF54FE"/>
    <w:rsid w:val="00AF5695"/>
    <w:rsid w:val="00AF5A92"/>
    <w:rsid w:val="00AF5ABF"/>
    <w:rsid w:val="00AF5AD7"/>
    <w:rsid w:val="00AF5DEE"/>
    <w:rsid w:val="00AF600C"/>
    <w:rsid w:val="00AF601A"/>
    <w:rsid w:val="00AF67E1"/>
    <w:rsid w:val="00AF694F"/>
    <w:rsid w:val="00AF69A0"/>
    <w:rsid w:val="00AF6A1A"/>
    <w:rsid w:val="00AF6A5F"/>
    <w:rsid w:val="00AF700B"/>
    <w:rsid w:val="00AF75E7"/>
    <w:rsid w:val="00AF7655"/>
    <w:rsid w:val="00AF76B8"/>
    <w:rsid w:val="00AF77C0"/>
    <w:rsid w:val="00AF78E5"/>
    <w:rsid w:val="00B000DA"/>
    <w:rsid w:val="00B001A5"/>
    <w:rsid w:val="00B002BC"/>
    <w:rsid w:val="00B004BD"/>
    <w:rsid w:val="00B00DDB"/>
    <w:rsid w:val="00B01415"/>
    <w:rsid w:val="00B0151E"/>
    <w:rsid w:val="00B015D1"/>
    <w:rsid w:val="00B016D0"/>
    <w:rsid w:val="00B01DE0"/>
    <w:rsid w:val="00B01E17"/>
    <w:rsid w:val="00B01E1A"/>
    <w:rsid w:val="00B01FC0"/>
    <w:rsid w:val="00B022C8"/>
    <w:rsid w:val="00B02B41"/>
    <w:rsid w:val="00B02BF3"/>
    <w:rsid w:val="00B03952"/>
    <w:rsid w:val="00B039DF"/>
    <w:rsid w:val="00B03A66"/>
    <w:rsid w:val="00B03D20"/>
    <w:rsid w:val="00B03DE3"/>
    <w:rsid w:val="00B04259"/>
    <w:rsid w:val="00B04307"/>
    <w:rsid w:val="00B0442E"/>
    <w:rsid w:val="00B0482D"/>
    <w:rsid w:val="00B04AA9"/>
    <w:rsid w:val="00B04AB5"/>
    <w:rsid w:val="00B04AC7"/>
    <w:rsid w:val="00B04EAB"/>
    <w:rsid w:val="00B04FB3"/>
    <w:rsid w:val="00B050A8"/>
    <w:rsid w:val="00B0520A"/>
    <w:rsid w:val="00B054E3"/>
    <w:rsid w:val="00B05547"/>
    <w:rsid w:val="00B05752"/>
    <w:rsid w:val="00B05A08"/>
    <w:rsid w:val="00B06324"/>
    <w:rsid w:val="00B064D5"/>
    <w:rsid w:val="00B06589"/>
    <w:rsid w:val="00B067AE"/>
    <w:rsid w:val="00B06922"/>
    <w:rsid w:val="00B06A33"/>
    <w:rsid w:val="00B06C47"/>
    <w:rsid w:val="00B06EB1"/>
    <w:rsid w:val="00B070A8"/>
    <w:rsid w:val="00B0731A"/>
    <w:rsid w:val="00B07377"/>
    <w:rsid w:val="00B0783B"/>
    <w:rsid w:val="00B07967"/>
    <w:rsid w:val="00B07986"/>
    <w:rsid w:val="00B07E35"/>
    <w:rsid w:val="00B1014A"/>
    <w:rsid w:val="00B10CFA"/>
    <w:rsid w:val="00B110DB"/>
    <w:rsid w:val="00B113EF"/>
    <w:rsid w:val="00B114F7"/>
    <w:rsid w:val="00B11561"/>
    <w:rsid w:val="00B11633"/>
    <w:rsid w:val="00B1166A"/>
    <w:rsid w:val="00B11A98"/>
    <w:rsid w:val="00B11BA7"/>
    <w:rsid w:val="00B11BC8"/>
    <w:rsid w:val="00B11CF0"/>
    <w:rsid w:val="00B11ED8"/>
    <w:rsid w:val="00B122BB"/>
    <w:rsid w:val="00B1252A"/>
    <w:rsid w:val="00B126C0"/>
    <w:rsid w:val="00B127DD"/>
    <w:rsid w:val="00B12867"/>
    <w:rsid w:val="00B12FC3"/>
    <w:rsid w:val="00B12FDE"/>
    <w:rsid w:val="00B130B8"/>
    <w:rsid w:val="00B1322F"/>
    <w:rsid w:val="00B13965"/>
    <w:rsid w:val="00B13A14"/>
    <w:rsid w:val="00B13B42"/>
    <w:rsid w:val="00B13CF0"/>
    <w:rsid w:val="00B13EC3"/>
    <w:rsid w:val="00B14342"/>
    <w:rsid w:val="00B14405"/>
    <w:rsid w:val="00B14A9E"/>
    <w:rsid w:val="00B150CE"/>
    <w:rsid w:val="00B15195"/>
    <w:rsid w:val="00B154A2"/>
    <w:rsid w:val="00B1579D"/>
    <w:rsid w:val="00B15CDB"/>
    <w:rsid w:val="00B15DAF"/>
    <w:rsid w:val="00B1653F"/>
    <w:rsid w:val="00B166C3"/>
    <w:rsid w:val="00B1670E"/>
    <w:rsid w:val="00B16C20"/>
    <w:rsid w:val="00B16C8C"/>
    <w:rsid w:val="00B16D18"/>
    <w:rsid w:val="00B16D36"/>
    <w:rsid w:val="00B16FB1"/>
    <w:rsid w:val="00B16FF3"/>
    <w:rsid w:val="00B170D5"/>
    <w:rsid w:val="00B1722C"/>
    <w:rsid w:val="00B1745F"/>
    <w:rsid w:val="00B17564"/>
    <w:rsid w:val="00B17625"/>
    <w:rsid w:val="00B17FEA"/>
    <w:rsid w:val="00B2012C"/>
    <w:rsid w:val="00B20837"/>
    <w:rsid w:val="00B20929"/>
    <w:rsid w:val="00B21063"/>
    <w:rsid w:val="00B2108E"/>
    <w:rsid w:val="00B21456"/>
    <w:rsid w:val="00B214C7"/>
    <w:rsid w:val="00B2178C"/>
    <w:rsid w:val="00B21A46"/>
    <w:rsid w:val="00B223FB"/>
    <w:rsid w:val="00B22771"/>
    <w:rsid w:val="00B227C4"/>
    <w:rsid w:val="00B2288C"/>
    <w:rsid w:val="00B22A2F"/>
    <w:rsid w:val="00B22C6F"/>
    <w:rsid w:val="00B231FE"/>
    <w:rsid w:val="00B23238"/>
    <w:rsid w:val="00B233E9"/>
    <w:rsid w:val="00B23545"/>
    <w:rsid w:val="00B23695"/>
    <w:rsid w:val="00B23FAF"/>
    <w:rsid w:val="00B240D0"/>
    <w:rsid w:val="00B244F4"/>
    <w:rsid w:val="00B24DAD"/>
    <w:rsid w:val="00B24E5E"/>
    <w:rsid w:val="00B24E79"/>
    <w:rsid w:val="00B24EC8"/>
    <w:rsid w:val="00B252BB"/>
    <w:rsid w:val="00B2574E"/>
    <w:rsid w:val="00B257E9"/>
    <w:rsid w:val="00B258D9"/>
    <w:rsid w:val="00B25A3E"/>
    <w:rsid w:val="00B25B54"/>
    <w:rsid w:val="00B25CB9"/>
    <w:rsid w:val="00B25E06"/>
    <w:rsid w:val="00B26441"/>
    <w:rsid w:val="00B26536"/>
    <w:rsid w:val="00B266F4"/>
    <w:rsid w:val="00B268F2"/>
    <w:rsid w:val="00B269FE"/>
    <w:rsid w:val="00B26E53"/>
    <w:rsid w:val="00B27133"/>
    <w:rsid w:val="00B27543"/>
    <w:rsid w:val="00B27661"/>
    <w:rsid w:val="00B27B76"/>
    <w:rsid w:val="00B27DB9"/>
    <w:rsid w:val="00B27DC1"/>
    <w:rsid w:val="00B27FD3"/>
    <w:rsid w:val="00B30197"/>
    <w:rsid w:val="00B30521"/>
    <w:rsid w:val="00B30525"/>
    <w:rsid w:val="00B30724"/>
    <w:rsid w:val="00B30E27"/>
    <w:rsid w:val="00B30F91"/>
    <w:rsid w:val="00B31CA5"/>
    <w:rsid w:val="00B31CFC"/>
    <w:rsid w:val="00B31EB2"/>
    <w:rsid w:val="00B31EEB"/>
    <w:rsid w:val="00B321F6"/>
    <w:rsid w:val="00B3245C"/>
    <w:rsid w:val="00B329B2"/>
    <w:rsid w:val="00B32CB7"/>
    <w:rsid w:val="00B32D1A"/>
    <w:rsid w:val="00B32E13"/>
    <w:rsid w:val="00B33020"/>
    <w:rsid w:val="00B338F1"/>
    <w:rsid w:val="00B339F9"/>
    <w:rsid w:val="00B33C85"/>
    <w:rsid w:val="00B34264"/>
    <w:rsid w:val="00B34420"/>
    <w:rsid w:val="00B3444B"/>
    <w:rsid w:val="00B34515"/>
    <w:rsid w:val="00B346FA"/>
    <w:rsid w:val="00B34C89"/>
    <w:rsid w:val="00B34DA3"/>
    <w:rsid w:val="00B35178"/>
    <w:rsid w:val="00B35550"/>
    <w:rsid w:val="00B3557A"/>
    <w:rsid w:val="00B35A26"/>
    <w:rsid w:val="00B35ECA"/>
    <w:rsid w:val="00B36117"/>
    <w:rsid w:val="00B3652A"/>
    <w:rsid w:val="00B366D8"/>
    <w:rsid w:val="00B36866"/>
    <w:rsid w:val="00B36ACD"/>
    <w:rsid w:val="00B36BCE"/>
    <w:rsid w:val="00B36C40"/>
    <w:rsid w:val="00B37495"/>
    <w:rsid w:val="00B378FF"/>
    <w:rsid w:val="00B37E1C"/>
    <w:rsid w:val="00B37FAF"/>
    <w:rsid w:val="00B400B4"/>
    <w:rsid w:val="00B40210"/>
    <w:rsid w:val="00B4038C"/>
    <w:rsid w:val="00B40467"/>
    <w:rsid w:val="00B40D8D"/>
    <w:rsid w:val="00B41321"/>
    <w:rsid w:val="00B41592"/>
    <w:rsid w:val="00B415E0"/>
    <w:rsid w:val="00B416E0"/>
    <w:rsid w:val="00B4186D"/>
    <w:rsid w:val="00B41BB9"/>
    <w:rsid w:val="00B41DA1"/>
    <w:rsid w:val="00B41EEC"/>
    <w:rsid w:val="00B42025"/>
    <w:rsid w:val="00B42053"/>
    <w:rsid w:val="00B42057"/>
    <w:rsid w:val="00B42064"/>
    <w:rsid w:val="00B420A7"/>
    <w:rsid w:val="00B422B9"/>
    <w:rsid w:val="00B4260E"/>
    <w:rsid w:val="00B42AAF"/>
    <w:rsid w:val="00B42B03"/>
    <w:rsid w:val="00B42B46"/>
    <w:rsid w:val="00B42BD6"/>
    <w:rsid w:val="00B42D45"/>
    <w:rsid w:val="00B43174"/>
    <w:rsid w:val="00B432BF"/>
    <w:rsid w:val="00B43582"/>
    <w:rsid w:val="00B43632"/>
    <w:rsid w:val="00B43B85"/>
    <w:rsid w:val="00B43C7A"/>
    <w:rsid w:val="00B44253"/>
    <w:rsid w:val="00B444C9"/>
    <w:rsid w:val="00B445CE"/>
    <w:rsid w:val="00B4476A"/>
    <w:rsid w:val="00B448D5"/>
    <w:rsid w:val="00B44A2B"/>
    <w:rsid w:val="00B44DAB"/>
    <w:rsid w:val="00B451D9"/>
    <w:rsid w:val="00B4556D"/>
    <w:rsid w:val="00B45729"/>
    <w:rsid w:val="00B45794"/>
    <w:rsid w:val="00B45885"/>
    <w:rsid w:val="00B459FA"/>
    <w:rsid w:val="00B45CD8"/>
    <w:rsid w:val="00B464DA"/>
    <w:rsid w:val="00B46655"/>
    <w:rsid w:val="00B46C1B"/>
    <w:rsid w:val="00B475E0"/>
    <w:rsid w:val="00B47814"/>
    <w:rsid w:val="00B47839"/>
    <w:rsid w:val="00B478D9"/>
    <w:rsid w:val="00B47CF9"/>
    <w:rsid w:val="00B47EB3"/>
    <w:rsid w:val="00B5002A"/>
    <w:rsid w:val="00B501E6"/>
    <w:rsid w:val="00B5028C"/>
    <w:rsid w:val="00B50657"/>
    <w:rsid w:val="00B5066C"/>
    <w:rsid w:val="00B50CB1"/>
    <w:rsid w:val="00B50F0D"/>
    <w:rsid w:val="00B510FF"/>
    <w:rsid w:val="00B511C5"/>
    <w:rsid w:val="00B512A0"/>
    <w:rsid w:val="00B5132C"/>
    <w:rsid w:val="00B513AB"/>
    <w:rsid w:val="00B51A81"/>
    <w:rsid w:val="00B51B94"/>
    <w:rsid w:val="00B520A4"/>
    <w:rsid w:val="00B5257A"/>
    <w:rsid w:val="00B528A1"/>
    <w:rsid w:val="00B52A2A"/>
    <w:rsid w:val="00B52A3C"/>
    <w:rsid w:val="00B52C74"/>
    <w:rsid w:val="00B52D85"/>
    <w:rsid w:val="00B52E94"/>
    <w:rsid w:val="00B52EE2"/>
    <w:rsid w:val="00B53148"/>
    <w:rsid w:val="00B53187"/>
    <w:rsid w:val="00B5358B"/>
    <w:rsid w:val="00B5361C"/>
    <w:rsid w:val="00B53962"/>
    <w:rsid w:val="00B53BAA"/>
    <w:rsid w:val="00B53BDB"/>
    <w:rsid w:val="00B53E29"/>
    <w:rsid w:val="00B5424D"/>
    <w:rsid w:val="00B542EA"/>
    <w:rsid w:val="00B544FD"/>
    <w:rsid w:val="00B54697"/>
    <w:rsid w:val="00B54801"/>
    <w:rsid w:val="00B549EB"/>
    <w:rsid w:val="00B54C1A"/>
    <w:rsid w:val="00B54D35"/>
    <w:rsid w:val="00B54DD8"/>
    <w:rsid w:val="00B55236"/>
    <w:rsid w:val="00B55667"/>
    <w:rsid w:val="00B558B4"/>
    <w:rsid w:val="00B55CAC"/>
    <w:rsid w:val="00B55ECF"/>
    <w:rsid w:val="00B5611C"/>
    <w:rsid w:val="00B564CF"/>
    <w:rsid w:val="00B566DC"/>
    <w:rsid w:val="00B5689B"/>
    <w:rsid w:val="00B5691B"/>
    <w:rsid w:val="00B56B1B"/>
    <w:rsid w:val="00B56BC1"/>
    <w:rsid w:val="00B56CC4"/>
    <w:rsid w:val="00B57025"/>
    <w:rsid w:val="00B5709E"/>
    <w:rsid w:val="00B5737B"/>
    <w:rsid w:val="00B57AC0"/>
    <w:rsid w:val="00B57C3C"/>
    <w:rsid w:val="00B57E74"/>
    <w:rsid w:val="00B57EF2"/>
    <w:rsid w:val="00B57F49"/>
    <w:rsid w:val="00B60215"/>
    <w:rsid w:val="00B602BE"/>
    <w:rsid w:val="00B604C4"/>
    <w:rsid w:val="00B60608"/>
    <w:rsid w:val="00B60796"/>
    <w:rsid w:val="00B607E4"/>
    <w:rsid w:val="00B60A1C"/>
    <w:rsid w:val="00B60AA0"/>
    <w:rsid w:val="00B60D1F"/>
    <w:rsid w:val="00B60D53"/>
    <w:rsid w:val="00B61315"/>
    <w:rsid w:val="00B6167F"/>
    <w:rsid w:val="00B616F6"/>
    <w:rsid w:val="00B61822"/>
    <w:rsid w:val="00B619B2"/>
    <w:rsid w:val="00B61A78"/>
    <w:rsid w:val="00B61AEA"/>
    <w:rsid w:val="00B61C5F"/>
    <w:rsid w:val="00B61F14"/>
    <w:rsid w:val="00B61FA6"/>
    <w:rsid w:val="00B62134"/>
    <w:rsid w:val="00B6270D"/>
    <w:rsid w:val="00B62913"/>
    <w:rsid w:val="00B62A3B"/>
    <w:rsid w:val="00B62AB2"/>
    <w:rsid w:val="00B62CDD"/>
    <w:rsid w:val="00B62E6D"/>
    <w:rsid w:val="00B6312A"/>
    <w:rsid w:val="00B63257"/>
    <w:rsid w:val="00B633FB"/>
    <w:rsid w:val="00B63C35"/>
    <w:rsid w:val="00B63D5E"/>
    <w:rsid w:val="00B63DD4"/>
    <w:rsid w:val="00B6415A"/>
    <w:rsid w:val="00B64457"/>
    <w:rsid w:val="00B64596"/>
    <w:rsid w:val="00B64A2C"/>
    <w:rsid w:val="00B64C90"/>
    <w:rsid w:val="00B64CA8"/>
    <w:rsid w:val="00B6531A"/>
    <w:rsid w:val="00B654E5"/>
    <w:rsid w:val="00B65E55"/>
    <w:rsid w:val="00B660D0"/>
    <w:rsid w:val="00B66116"/>
    <w:rsid w:val="00B6659E"/>
    <w:rsid w:val="00B6661A"/>
    <w:rsid w:val="00B666C6"/>
    <w:rsid w:val="00B66878"/>
    <w:rsid w:val="00B673D0"/>
    <w:rsid w:val="00B67ADB"/>
    <w:rsid w:val="00B67CCB"/>
    <w:rsid w:val="00B67D03"/>
    <w:rsid w:val="00B67E4B"/>
    <w:rsid w:val="00B67E9C"/>
    <w:rsid w:val="00B67EC5"/>
    <w:rsid w:val="00B7028F"/>
    <w:rsid w:val="00B705E8"/>
    <w:rsid w:val="00B70687"/>
    <w:rsid w:val="00B706B2"/>
    <w:rsid w:val="00B70E40"/>
    <w:rsid w:val="00B70EB0"/>
    <w:rsid w:val="00B71390"/>
    <w:rsid w:val="00B71391"/>
    <w:rsid w:val="00B71567"/>
    <w:rsid w:val="00B715A3"/>
    <w:rsid w:val="00B7166C"/>
    <w:rsid w:val="00B7166E"/>
    <w:rsid w:val="00B7171E"/>
    <w:rsid w:val="00B7190D"/>
    <w:rsid w:val="00B7192C"/>
    <w:rsid w:val="00B71B7E"/>
    <w:rsid w:val="00B71BC6"/>
    <w:rsid w:val="00B71C05"/>
    <w:rsid w:val="00B71D1A"/>
    <w:rsid w:val="00B72041"/>
    <w:rsid w:val="00B72C8C"/>
    <w:rsid w:val="00B735F5"/>
    <w:rsid w:val="00B73851"/>
    <w:rsid w:val="00B73D54"/>
    <w:rsid w:val="00B7405C"/>
    <w:rsid w:val="00B747A3"/>
    <w:rsid w:val="00B74EAB"/>
    <w:rsid w:val="00B74EDE"/>
    <w:rsid w:val="00B75128"/>
    <w:rsid w:val="00B75425"/>
    <w:rsid w:val="00B75456"/>
    <w:rsid w:val="00B7582B"/>
    <w:rsid w:val="00B75993"/>
    <w:rsid w:val="00B75A9A"/>
    <w:rsid w:val="00B75C32"/>
    <w:rsid w:val="00B75C3D"/>
    <w:rsid w:val="00B75C81"/>
    <w:rsid w:val="00B75EF0"/>
    <w:rsid w:val="00B75F49"/>
    <w:rsid w:val="00B76548"/>
    <w:rsid w:val="00B766D2"/>
    <w:rsid w:val="00B76D8A"/>
    <w:rsid w:val="00B76DDF"/>
    <w:rsid w:val="00B77095"/>
    <w:rsid w:val="00B77B39"/>
    <w:rsid w:val="00B77D8F"/>
    <w:rsid w:val="00B77E82"/>
    <w:rsid w:val="00B77EDB"/>
    <w:rsid w:val="00B77FDD"/>
    <w:rsid w:val="00B80322"/>
    <w:rsid w:val="00B803FB"/>
    <w:rsid w:val="00B80989"/>
    <w:rsid w:val="00B80C1E"/>
    <w:rsid w:val="00B80CEF"/>
    <w:rsid w:val="00B80FD2"/>
    <w:rsid w:val="00B81097"/>
    <w:rsid w:val="00B81575"/>
    <w:rsid w:val="00B81596"/>
    <w:rsid w:val="00B81915"/>
    <w:rsid w:val="00B81952"/>
    <w:rsid w:val="00B81B38"/>
    <w:rsid w:val="00B81CD7"/>
    <w:rsid w:val="00B81DFC"/>
    <w:rsid w:val="00B822ED"/>
    <w:rsid w:val="00B826D0"/>
    <w:rsid w:val="00B827E0"/>
    <w:rsid w:val="00B82C0D"/>
    <w:rsid w:val="00B82D6E"/>
    <w:rsid w:val="00B83054"/>
    <w:rsid w:val="00B8337F"/>
    <w:rsid w:val="00B83467"/>
    <w:rsid w:val="00B836C1"/>
    <w:rsid w:val="00B837BA"/>
    <w:rsid w:val="00B83955"/>
    <w:rsid w:val="00B83FDC"/>
    <w:rsid w:val="00B8409E"/>
    <w:rsid w:val="00B84364"/>
    <w:rsid w:val="00B843FD"/>
    <w:rsid w:val="00B845DB"/>
    <w:rsid w:val="00B84AA6"/>
    <w:rsid w:val="00B84B38"/>
    <w:rsid w:val="00B84D61"/>
    <w:rsid w:val="00B84E8B"/>
    <w:rsid w:val="00B84F0B"/>
    <w:rsid w:val="00B85093"/>
    <w:rsid w:val="00B850DD"/>
    <w:rsid w:val="00B85160"/>
    <w:rsid w:val="00B851EE"/>
    <w:rsid w:val="00B85940"/>
    <w:rsid w:val="00B85A0A"/>
    <w:rsid w:val="00B85A74"/>
    <w:rsid w:val="00B85D6F"/>
    <w:rsid w:val="00B85EDD"/>
    <w:rsid w:val="00B86264"/>
    <w:rsid w:val="00B8637B"/>
    <w:rsid w:val="00B863FF"/>
    <w:rsid w:val="00B864D4"/>
    <w:rsid w:val="00B865C4"/>
    <w:rsid w:val="00B86B21"/>
    <w:rsid w:val="00B86FE9"/>
    <w:rsid w:val="00B872C1"/>
    <w:rsid w:val="00B87426"/>
    <w:rsid w:val="00B877D1"/>
    <w:rsid w:val="00B87890"/>
    <w:rsid w:val="00B879A9"/>
    <w:rsid w:val="00B879B3"/>
    <w:rsid w:val="00B87A76"/>
    <w:rsid w:val="00B900EE"/>
    <w:rsid w:val="00B905DE"/>
    <w:rsid w:val="00B9074A"/>
    <w:rsid w:val="00B9097B"/>
    <w:rsid w:val="00B90991"/>
    <w:rsid w:val="00B90A53"/>
    <w:rsid w:val="00B90F03"/>
    <w:rsid w:val="00B91269"/>
    <w:rsid w:val="00B913D4"/>
    <w:rsid w:val="00B91503"/>
    <w:rsid w:val="00B9176A"/>
    <w:rsid w:val="00B9178F"/>
    <w:rsid w:val="00B917AB"/>
    <w:rsid w:val="00B917D8"/>
    <w:rsid w:val="00B91AF3"/>
    <w:rsid w:val="00B91BE3"/>
    <w:rsid w:val="00B91D78"/>
    <w:rsid w:val="00B924DB"/>
    <w:rsid w:val="00B924E0"/>
    <w:rsid w:val="00B9255C"/>
    <w:rsid w:val="00B9267C"/>
    <w:rsid w:val="00B92B3A"/>
    <w:rsid w:val="00B92B52"/>
    <w:rsid w:val="00B92CF3"/>
    <w:rsid w:val="00B92EF8"/>
    <w:rsid w:val="00B93285"/>
    <w:rsid w:val="00B934E7"/>
    <w:rsid w:val="00B93560"/>
    <w:rsid w:val="00B9377E"/>
    <w:rsid w:val="00B9379A"/>
    <w:rsid w:val="00B937F9"/>
    <w:rsid w:val="00B938FD"/>
    <w:rsid w:val="00B9395F"/>
    <w:rsid w:val="00B939CA"/>
    <w:rsid w:val="00B93ACA"/>
    <w:rsid w:val="00B93BBE"/>
    <w:rsid w:val="00B93E0C"/>
    <w:rsid w:val="00B94400"/>
    <w:rsid w:val="00B9443E"/>
    <w:rsid w:val="00B94826"/>
    <w:rsid w:val="00B949F8"/>
    <w:rsid w:val="00B94DBD"/>
    <w:rsid w:val="00B952C9"/>
    <w:rsid w:val="00B9539E"/>
    <w:rsid w:val="00B9555A"/>
    <w:rsid w:val="00B95B82"/>
    <w:rsid w:val="00B95E8F"/>
    <w:rsid w:val="00B95FED"/>
    <w:rsid w:val="00B96071"/>
    <w:rsid w:val="00B961ED"/>
    <w:rsid w:val="00B965DB"/>
    <w:rsid w:val="00B965FD"/>
    <w:rsid w:val="00B9674E"/>
    <w:rsid w:val="00B967D6"/>
    <w:rsid w:val="00B967F5"/>
    <w:rsid w:val="00B96B8D"/>
    <w:rsid w:val="00B97344"/>
    <w:rsid w:val="00B97548"/>
    <w:rsid w:val="00B97932"/>
    <w:rsid w:val="00B97DC2"/>
    <w:rsid w:val="00B97DFC"/>
    <w:rsid w:val="00B97EFF"/>
    <w:rsid w:val="00BA0225"/>
    <w:rsid w:val="00BA02CD"/>
    <w:rsid w:val="00BA0351"/>
    <w:rsid w:val="00BA076A"/>
    <w:rsid w:val="00BA0821"/>
    <w:rsid w:val="00BA0B6B"/>
    <w:rsid w:val="00BA0B7F"/>
    <w:rsid w:val="00BA0E1E"/>
    <w:rsid w:val="00BA0E95"/>
    <w:rsid w:val="00BA0F90"/>
    <w:rsid w:val="00BA1D4B"/>
    <w:rsid w:val="00BA203F"/>
    <w:rsid w:val="00BA232D"/>
    <w:rsid w:val="00BA2480"/>
    <w:rsid w:val="00BA250B"/>
    <w:rsid w:val="00BA2D57"/>
    <w:rsid w:val="00BA2F62"/>
    <w:rsid w:val="00BA307B"/>
    <w:rsid w:val="00BA333C"/>
    <w:rsid w:val="00BA36CF"/>
    <w:rsid w:val="00BA3A81"/>
    <w:rsid w:val="00BA3F06"/>
    <w:rsid w:val="00BA4056"/>
    <w:rsid w:val="00BA4110"/>
    <w:rsid w:val="00BA4148"/>
    <w:rsid w:val="00BA429D"/>
    <w:rsid w:val="00BA4CAE"/>
    <w:rsid w:val="00BA5273"/>
    <w:rsid w:val="00BA52F0"/>
    <w:rsid w:val="00BA540F"/>
    <w:rsid w:val="00BA557F"/>
    <w:rsid w:val="00BA5F91"/>
    <w:rsid w:val="00BA6152"/>
    <w:rsid w:val="00BA6404"/>
    <w:rsid w:val="00BA6509"/>
    <w:rsid w:val="00BA695A"/>
    <w:rsid w:val="00BA6D94"/>
    <w:rsid w:val="00BA6F96"/>
    <w:rsid w:val="00BA6FF2"/>
    <w:rsid w:val="00BA704B"/>
    <w:rsid w:val="00BA709D"/>
    <w:rsid w:val="00BA7155"/>
    <w:rsid w:val="00BA71BF"/>
    <w:rsid w:val="00BA725B"/>
    <w:rsid w:val="00BA7A30"/>
    <w:rsid w:val="00BB00A5"/>
    <w:rsid w:val="00BB00D4"/>
    <w:rsid w:val="00BB0287"/>
    <w:rsid w:val="00BB02CB"/>
    <w:rsid w:val="00BB0385"/>
    <w:rsid w:val="00BB042C"/>
    <w:rsid w:val="00BB053E"/>
    <w:rsid w:val="00BB09AF"/>
    <w:rsid w:val="00BB0E70"/>
    <w:rsid w:val="00BB1143"/>
    <w:rsid w:val="00BB1165"/>
    <w:rsid w:val="00BB11D5"/>
    <w:rsid w:val="00BB12D3"/>
    <w:rsid w:val="00BB17EB"/>
    <w:rsid w:val="00BB183C"/>
    <w:rsid w:val="00BB190A"/>
    <w:rsid w:val="00BB190E"/>
    <w:rsid w:val="00BB195B"/>
    <w:rsid w:val="00BB1D58"/>
    <w:rsid w:val="00BB1FB4"/>
    <w:rsid w:val="00BB2081"/>
    <w:rsid w:val="00BB22FA"/>
    <w:rsid w:val="00BB2914"/>
    <w:rsid w:val="00BB2ABF"/>
    <w:rsid w:val="00BB2CFF"/>
    <w:rsid w:val="00BB2E4A"/>
    <w:rsid w:val="00BB2F5B"/>
    <w:rsid w:val="00BB31F5"/>
    <w:rsid w:val="00BB3459"/>
    <w:rsid w:val="00BB34BF"/>
    <w:rsid w:val="00BB3591"/>
    <w:rsid w:val="00BB3730"/>
    <w:rsid w:val="00BB3A49"/>
    <w:rsid w:val="00BB3C5E"/>
    <w:rsid w:val="00BB3DFE"/>
    <w:rsid w:val="00BB4047"/>
    <w:rsid w:val="00BB47E3"/>
    <w:rsid w:val="00BB4972"/>
    <w:rsid w:val="00BB4B09"/>
    <w:rsid w:val="00BB4F59"/>
    <w:rsid w:val="00BB50F0"/>
    <w:rsid w:val="00BB51BD"/>
    <w:rsid w:val="00BB52D1"/>
    <w:rsid w:val="00BB534F"/>
    <w:rsid w:val="00BB5C4B"/>
    <w:rsid w:val="00BB5C9C"/>
    <w:rsid w:val="00BB61DC"/>
    <w:rsid w:val="00BB6297"/>
    <w:rsid w:val="00BB6592"/>
    <w:rsid w:val="00BB65F8"/>
    <w:rsid w:val="00BB6717"/>
    <w:rsid w:val="00BB673C"/>
    <w:rsid w:val="00BB6A2A"/>
    <w:rsid w:val="00BB702A"/>
    <w:rsid w:val="00BB7430"/>
    <w:rsid w:val="00BB7B69"/>
    <w:rsid w:val="00BB7E96"/>
    <w:rsid w:val="00BB7F9C"/>
    <w:rsid w:val="00BC0575"/>
    <w:rsid w:val="00BC09FA"/>
    <w:rsid w:val="00BC0E3C"/>
    <w:rsid w:val="00BC0FC6"/>
    <w:rsid w:val="00BC1234"/>
    <w:rsid w:val="00BC22DA"/>
    <w:rsid w:val="00BC26E2"/>
    <w:rsid w:val="00BC2707"/>
    <w:rsid w:val="00BC295D"/>
    <w:rsid w:val="00BC2AD0"/>
    <w:rsid w:val="00BC2F04"/>
    <w:rsid w:val="00BC31E4"/>
    <w:rsid w:val="00BC36AE"/>
    <w:rsid w:val="00BC3780"/>
    <w:rsid w:val="00BC39A7"/>
    <w:rsid w:val="00BC3CB1"/>
    <w:rsid w:val="00BC40AF"/>
    <w:rsid w:val="00BC4359"/>
    <w:rsid w:val="00BC4411"/>
    <w:rsid w:val="00BC444B"/>
    <w:rsid w:val="00BC489F"/>
    <w:rsid w:val="00BC49C1"/>
    <w:rsid w:val="00BC4AA0"/>
    <w:rsid w:val="00BC4E5F"/>
    <w:rsid w:val="00BC5161"/>
    <w:rsid w:val="00BC55CB"/>
    <w:rsid w:val="00BC5930"/>
    <w:rsid w:val="00BC5C96"/>
    <w:rsid w:val="00BC608C"/>
    <w:rsid w:val="00BC6166"/>
    <w:rsid w:val="00BC64BA"/>
    <w:rsid w:val="00BC67C6"/>
    <w:rsid w:val="00BC6BE9"/>
    <w:rsid w:val="00BC6E48"/>
    <w:rsid w:val="00BC6E55"/>
    <w:rsid w:val="00BC7673"/>
    <w:rsid w:val="00BC776B"/>
    <w:rsid w:val="00BC77CE"/>
    <w:rsid w:val="00BC7B45"/>
    <w:rsid w:val="00BD0020"/>
    <w:rsid w:val="00BD00BE"/>
    <w:rsid w:val="00BD010D"/>
    <w:rsid w:val="00BD01F9"/>
    <w:rsid w:val="00BD048A"/>
    <w:rsid w:val="00BD0775"/>
    <w:rsid w:val="00BD0EF2"/>
    <w:rsid w:val="00BD1037"/>
    <w:rsid w:val="00BD1618"/>
    <w:rsid w:val="00BD185F"/>
    <w:rsid w:val="00BD1C5B"/>
    <w:rsid w:val="00BD1F55"/>
    <w:rsid w:val="00BD1FBB"/>
    <w:rsid w:val="00BD20AF"/>
    <w:rsid w:val="00BD24C1"/>
    <w:rsid w:val="00BD318A"/>
    <w:rsid w:val="00BD36C1"/>
    <w:rsid w:val="00BD3929"/>
    <w:rsid w:val="00BD39CA"/>
    <w:rsid w:val="00BD3A56"/>
    <w:rsid w:val="00BD3E21"/>
    <w:rsid w:val="00BD3F1E"/>
    <w:rsid w:val="00BD3F37"/>
    <w:rsid w:val="00BD3FDF"/>
    <w:rsid w:val="00BD420D"/>
    <w:rsid w:val="00BD46A1"/>
    <w:rsid w:val="00BD4835"/>
    <w:rsid w:val="00BD4883"/>
    <w:rsid w:val="00BD4CA7"/>
    <w:rsid w:val="00BD4D24"/>
    <w:rsid w:val="00BD4F54"/>
    <w:rsid w:val="00BD4FBC"/>
    <w:rsid w:val="00BD503B"/>
    <w:rsid w:val="00BD55B3"/>
    <w:rsid w:val="00BD59CF"/>
    <w:rsid w:val="00BD6040"/>
    <w:rsid w:val="00BD6222"/>
    <w:rsid w:val="00BD6448"/>
    <w:rsid w:val="00BD6827"/>
    <w:rsid w:val="00BD6D44"/>
    <w:rsid w:val="00BD6F09"/>
    <w:rsid w:val="00BD7095"/>
    <w:rsid w:val="00BD7210"/>
    <w:rsid w:val="00BD7459"/>
    <w:rsid w:val="00BD757C"/>
    <w:rsid w:val="00BD7677"/>
    <w:rsid w:val="00BD773A"/>
    <w:rsid w:val="00BD796B"/>
    <w:rsid w:val="00BE003F"/>
    <w:rsid w:val="00BE0111"/>
    <w:rsid w:val="00BE012C"/>
    <w:rsid w:val="00BE035F"/>
    <w:rsid w:val="00BE0895"/>
    <w:rsid w:val="00BE0DF9"/>
    <w:rsid w:val="00BE10C9"/>
    <w:rsid w:val="00BE118B"/>
    <w:rsid w:val="00BE11D6"/>
    <w:rsid w:val="00BE11E6"/>
    <w:rsid w:val="00BE1D5F"/>
    <w:rsid w:val="00BE20F3"/>
    <w:rsid w:val="00BE226A"/>
    <w:rsid w:val="00BE2767"/>
    <w:rsid w:val="00BE2B0F"/>
    <w:rsid w:val="00BE2BEB"/>
    <w:rsid w:val="00BE2E27"/>
    <w:rsid w:val="00BE31B1"/>
    <w:rsid w:val="00BE325D"/>
    <w:rsid w:val="00BE3404"/>
    <w:rsid w:val="00BE3454"/>
    <w:rsid w:val="00BE3467"/>
    <w:rsid w:val="00BE3891"/>
    <w:rsid w:val="00BE39AA"/>
    <w:rsid w:val="00BE3BB5"/>
    <w:rsid w:val="00BE3F40"/>
    <w:rsid w:val="00BE3F98"/>
    <w:rsid w:val="00BE4060"/>
    <w:rsid w:val="00BE4383"/>
    <w:rsid w:val="00BE43B0"/>
    <w:rsid w:val="00BE451B"/>
    <w:rsid w:val="00BE4785"/>
    <w:rsid w:val="00BE4935"/>
    <w:rsid w:val="00BE4AE1"/>
    <w:rsid w:val="00BE51E1"/>
    <w:rsid w:val="00BE54E3"/>
    <w:rsid w:val="00BE5C80"/>
    <w:rsid w:val="00BE5FDB"/>
    <w:rsid w:val="00BE6414"/>
    <w:rsid w:val="00BE66ED"/>
    <w:rsid w:val="00BE67B9"/>
    <w:rsid w:val="00BE6BCA"/>
    <w:rsid w:val="00BE7262"/>
    <w:rsid w:val="00BE7480"/>
    <w:rsid w:val="00BE75BA"/>
    <w:rsid w:val="00BE770E"/>
    <w:rsid w:val="00BE7AF5"/>
    <w:rsid w:val="00BE7B36"/>
    <w:rsid w:val="00BE7D98"/>
    <w:rsid w:val="00BE7EB8"/>
    <w:rsid w:val="00BF0460"/>
    <w:rsid w:val="00BF0635"/>
    <w:rsid w:val="00BF07E5"/>
    <w:rsid w:val="00BF0D66"/>
    <w:rsid w:val="00BF0ED5"/>
    <w:rsid w:val="00BF101E"/>
    <w:rsid w:val="00BF138F"/>
    <w:rsid w:val="00BF13B3"/>
    <w:rsid w:val="00BF1553"/>
    <w:rsid w:val="00BF16A1"/>
    <w:rsid w:val="00BF195B"/>
    <w:rsid w:val="00BF1A29"/>
    <w:rsid w:val="00BF1A7B"/>
    <w:rsid w:val="00BF1C00"/>
    <w:rsid w:val="00BF1EDF"/>
    <w:rsid w:val="00BF1FCD"/>
    <w:rsid w:val="00BF2173"/>
    <w:rsid w:val="00BF21E1"/>
    <w:rsid w:val="00BF31BE"/>
    <w:rsid w:val="00BF31F6"/>
    <w:rsid w:val="00BF321E"/>
    <w:rsid w:val="00BF352E"/>
    <w:rsid w:val="00BF3679"/>
    <w:rsid w:val="00BF367D"/>
    <w:rsid w:val="00BF3699"/>
    <w:rsid w:val="00BF383E"/>
    <w:rsid w:val="00BF3C08"/>
    <w:rsid w:val="00BF3C5C"/>
    <w:rsid w:val="00BF3D0B"/>
    <w:rsid w:val="00BF3E94"/>
    <w:rsid w:val="00BF42B5"/>
    <w:rsid w:val="00BF42F5"/>
    <w:rsid w:val="00BF4842"/>
    <w:rsid w:val="00BF4A19"/>
    <w:rsid w:val="00BF4C9C"/>
    <w:rsid w:val="00BF4F61"/>
    <w:rsid w:val="00BF5B83"/>
    <w:rsid w:val="00BF5C01"/>
    <w:rsid w:val="00BF5DB9"/>
    <w:rsid w:val="00BF5DD0"/>
    <w:rsid w:val="00BF5DE6"/>
    <w:rsid w:val="00BF5E29"/>
    <w:rsid w:val="00BF5E47"/>
    <w:rsid w:val="00BF6007"/>
    <w:rsid w:val="00BF6260"/>
    <w:rsid w:val="00BF652A"/>
    <w:rsid w:val="00BF6C08"/>
    <w:rsid w:val="00BF6D72"/>
    <w:rsid w:val="00BF6DEA"/>
    <w:rsid w:val="00BF6E9A"/>
    <w:rsid w:val="00BF7435"/>
    <w:rsid w:val="00BF7B42"/>
    <w:rsid w:val="00BF7DF5"/>
    <w:rsid w:val="00C00043"/>
    <w:rsid w:val="00C00122"/>
    <w:rsid w:val="00C0016E"/>
    <w:rsid w:val="00C00249"/>
    <w:rsid w:val="00C00352"/>
    <w:rsid w:val="00C00877"/>
    <w:rsid w:val="00C00927"/>
    <w:rsid w:val="00C01056"/>
    <w:rsid w:val="00C01146"/>
    <w:rsid w:val="00C013B9"/>
    <w:rsid w:val="00C015A0"/>
    <w:rsid w:val="00C01897"/>
    <w:rsid w:val="00C018E2"/>
    <w:rsid w:val="00C01B06"/>
    <w:rsid w:val="00C01C62"/>
    <w:rsid w:val="00C01D2E"/>
    <w:rsid w:val="00C020FF"/>
    <w:rsid w:val="00C02382"/>
    <w:rsid w:val="00C02891"/>
    <w:rsid w:val="00C0293C"/>
    <w:rsid w:val="00C02B90"/>
    <w:rsid w:val="00C030CD"/>
    <w:rsid w:val="00C032C2"/>
    <w:rsid w:val="00C03355"/>
    <w:rsid w:val="00C03464"/>
    <w:rsid w:val="00C0356B"/>
    <w:rsid w:val="00C03662"/>
    <w:rsid w:val="00C0380B"/>
    <w:rsid w:val="00C03858"/>
    <w:rsid w:val="00C03884"/>
    <w:rsid w:val="00C039D4"/>
    <w:rsid w:val="00C03A60"/>
    <w:rsid w:val="00C03D46"/>
    <w:rsid w:val="00C03DAA"/>
    <w:rsid w:val="00C04049"/>
    <w:rsid w:val="00C04287"/>
    <w:rsid w:val="00C044D8"/>
    <w:rsid w:val="00C046AD"/>
    <w:rsid w:val="00C049A4"/>
    <w:rsid w:val="00C04C43"/>
    <w:rsid w:val="00C04D5D"/>
    <w:rsid w:val="00C04F59"/>
    <w:rsid w:val="00C05107"/>
    <w:rsid w:val="00C0518D"/>
    <w:rsid w:val="00C05AE1"/>
    <w:rsid w:val="00C05D5A"/>
    <w:rsid w:val="00C05E1C"/>
    <w:rsid w:val="00C06132"/>
    <w:rsid w:val="00C0670F"/>
    <w:rsid w:val="00C06800"/>
    <w:rsid w:val="00C06926"/>
    <w:rsid w:val="00C06A5A"/>
    <w:rsid w:val="00C06B85"/>
    <w:rsid w:val="00C06C21"/>
    <w:rsid w:val="00C06CCB"/>
    <w:rsid w:val="00C06EEE"/>
    <w:rsid w:val="00C0737A"/>
    <w:rsid w:val="00C07539"/>
    <w:rsid w:val="00C07835"/>
    <w:rsid w:val="00C078B3"/>
    <w:rsid w:val="00C078CD"/>
    <w:rsid w:val="00C07C04"/>
    <w:rsid w:val="00C07D8E"/>
    <w:rsid w:val="00C07FF7"/>
    <w:rsid w:val="00C101B4"/>
    <w:rsid w:val="00C10319"/>
    <w:rsid w:val="00C10676"/>
    <w:rsid w:val="00C106B2"/>
    <w:rsid w:val="00C10BE9"/>
    <w:rsid w:val="00C10D83"/>
    <w:rsid w:val="00C10FAA"/>
    <w:rsid w:val="00C10FC9"/>
    <w:rsid w:val="00C11420"/>
    <w:rsid w:val="00C11423"/>
    <w:rsid w:val="00C1143C"/>
    <w:rsid w:val="00C114BA"/>
    <w:rsid w:val="00C1151B"/>
    <w:rsid w:val="00C11791"/>
    <w:rsid w:val="00C1183F"/>
    <w:rsid w:val="00C1192C"/>
    <w:rsid w:val="00C11A08"/>
    <w:rsid w:val="00C11CEC"/>
    <w:rsid w:val="00C11F6C"/>
    <w:rsid w:val="00C11FA5"/>
    <w:rsid w:val="00C122A7"/>
    <w:rsid w:val="00C12375"/>
    <w:rsid w:val="00C12450"/>
    <w:rsid w:val="00C12DCB"/>
    <w:rsid w:val="00C130AA"/>
    <w:rsid w:val="00C133B1"/>
    <w:rsid w:val="00C13C30"/>
    <w:rsid w:val="00C13CFE"/>
    <w:rsid w:val="00C13EB6"/>
    <w:rsid w:val="00C13F66"/>
    <w:rsid w:val="00C13FFA"/>
    <w:rsid w:val="00C14075"/>
    <w:rsid w:val="00C143CB"/>
    <w:rsid w:val="00C145C3"/>
    <w:rsid w:val="00C14603"/>
    <w:rsid w:val="00C14CF5"/>
    <w:rsid w:val="00C15224"/>
    <w:rsid w:val="00C1538C"/>
    <w:rsid w:val="00C153DE"/>
    <w:rsid w:val="00C155E9"/>
    <w:rsid w:val="00C156BF"/>
    <w:rsid w:val="00C16558"/>
    <w:rsid w:val="00C166C5"/>
    <w:rsid w:val="00C168A1"/>
    <w:rsid w:val="00C16EAB"/>
    <w:rsid w:val="00C17877"/>
    <w:rsid w:val="00C17DA5"/>
    <w:rsid w:val="00C17EB2"/>
    <w:rsid w:val="00C2029D"/>
    <w:rsid w:val="00C2047C"/>
    <w:rsid w:val="00C2060B"/>
    <w:rsid w:val="00C208E5"/>
    <w:rsid w:val="00C20CD6"/>
    <w:rsid w:val="00C20F36"/>
    <w:rsid w:val="00C2166B"/>
    <w:rsid w:val="00C2177F"/>
    <w:rsid w:val="00C217B3"/>
    <w:rsid w:val="00C218D8"/>
    <w:rsid w:val="00C2198C"/>
    <w:rsid w:val="00C21AFE"/>
    <w:rsid w:val="00C21B81"/>
    <w:rsid w:val="00C21BE1"/>
    <w:rsid w:val="00C21D99"/>
    <w:rsid w:val="00C21F8E"/>
    <w:rsid w:val="00C229CF"/>
    <w:rsid w:val="00C22AC0"/>
    <w:rsid w:val="00C22ED9"/>
    <w:rsid w:val="00C231AE"/>
    <w:rsid w:val="00C23634"/>
    <w:rsid w:val="00C2397C"/>
    <w:rsid w:val="00C239CA"/>
    <w:rsid w:val="00C23B46"/>
    <w:rsid w:val="00C23ED2"/>
    <w:rsid w:val="00C23FB2"/>
    <w:rsid w:val="00C2449F"/>
    <w:rsid w:val="00C24558"/>
    <w:rsid w:val="00C2475E"/>
    <w:rsid w:val="00C247A9"/>
    <w:rsid w:val="00C247C2"/>
    <w:rsid w:val="00C248A1"/>
    <w:rsid w:val="00C24ABC"/>
    <w:rsid w:val="00C24C29"/>
    <w:rsid w:val="00C24E61"/>
    <w:rsid w:val="00C2577C"/>
    <w:rsid w:val="00C258C7"/>
    <w:rsid w:val="00C2664D"/>
    <w:rsid w:val="00C26A31"/>
    <w:rsid w:val="00C26B33"/>
    <w:rsid w:val="00C26B52"/>
    <w:rsid w:val="00C26B76"/>
    <w:rsid w:val="00C26F66"/>
    <w:rsid w:val="00C27056"/>
    <w:rsid w:val="00C278E0"/>
    <w:rsid w:val="00C27B85"/>
    <w:rsid w:val="00C27F00"/>
    <w:rsid w:val="00C302EE"/>
    <w:rsid w:val="00C303A3"/>
    <w:rsid w:val="00C304A8"/>
    <w:rsid w:val="00C30830"/>
    <w:rsid w:val="00C31220"/>
    <w:rsid w:val="00C31949"/>
    <w:rsid w:val="00C319EE"/>
    <w:rsid w:val="00C31A32"/>
    <w:rsid w:val="00C31DB2"/>
    <w:rsid w:val="00C31DC9"/>
    <w:rsid w:val="00C32274"/>
    <w:rsid w:val="00C325EB"/>
    <w:rsid w:val="00C325FA"/>
    <w:rsid w:val="00C3272A"/>
    <w:rsid w:val="00C32D91"/>
    <w:rsid w:val="00C33629"/>
    <w:rsid w:val="00C336E2"/>
    <w:rsid w:val="00C33911"/>
    <w:rsid w:val="00C3397E"/>
    <w:rsid w:val="00C33B48"/>
    <w:rsid w:val="00C33BBE"/>
    <w:rsid w:val="00C33CD6"/>
    <w:rsid w:val="00C33DCB"/>
    <w:rsid w:val="00C33F6D"/>
    <w:rsid w:val="00C3413B"/>
    <w:rsid w:val="00C34293"/>
    <w:rsid w:val="00C344B7"/>
    <w:rsid w:val="00C34628"/>
    <w:rsid w:val="00C346E9"/>
    <w:rsid w:val="00C348F9"/>
    <w:rsid w:val="00C35047"/>
    <w:rsid w:val="00C352BD"/>
    <w:rsid w:val="00C35423"/>
    <w:rsid w:val="00C35738"/>
    <w:rsid w:val="00C35828"/>
    <w:rsid w:val="00C35831"/>
    <w:rsid w:val="00C359FE"/>
    <w:rsid w:val="00C35A82"/>
    <w:rsid w:val="00C35C6D"/>
    <w:rsid w:val="00C360BE"/>
    <w:rsid w:val="00C363BE"/>
    <w:rsid w:val="00C3667D"/>
    <w:rsid w:val="00C36C3A"/>
    <w:rsid w:val="00C36D5F"/>
    <w:rsid w:val="00C3746E"/>
    <w:rsid w:val="00C378EE"/>
    <w:rsid w:val="00C37DD2"/>
    <w:rsid w:val="00C37FCF"/>
    <w:rsid w:val="00C37FEE"/>
    <w:rsid w:val="00C40072"/>
    <w:rsid w:val="00C40266"/>
    <w:rsid w:val="00C409E5"/>
    <w:rsid w:val="00C40C42"/>
    <w:rsid w:val="00C40EFF"/>
    <w:rsid w:val="00C414B9"/>
    <w:rsid w:val="00C4165F"/>
    <w:rsid w:val="00C4195F"/>
    <w:rsid w:val="00C419CA"/>
    <w:rsid w:val="00C41D6A"/>
    <w:rsid w:val="00C41E89"/>
    <w:rsid w:val="00C4218B"/>
    <w:rsid w:val="00C4229E"/>
    <w:rsid w:val="00C423E1"/>
    <w:rsid w:val="00C4258A"/>
    <w:rsid w:val="00C4258C"/>
    <w:rsid w:val="00C42744"/>
    <w:rsid w:val="00C42B06"/>
    <w:rsid w:val="00C42B5C"/>
    <w:rsid w:val="00C42C3B"/>
    <w:rsid w:val="00C42C78"/>
    <w:rsid w:val="00C42D87"/>
    <w:rsid w:val="00C431E3"/>
    <w:rsid w:val="00C43439"/>
    <w:rsid w:val="00C43636"/>
    <w:rsid w:val="00C4372E"/>
    <w:rsid w:val="00C43A6B"/>
    <w:rsid w:val="00C43E58"/>
    <w:rsid w:val="00C44169"/>
    <w:rsid w:val="00C4425A"/>
    <w:rsid w:val="00C44266"/>
    <w:rsid w:val="00C44356"/>
    <w:rsid w:val="00C44EEF"/>
    <w:rsid w:val="00C454FE"/>
    <w:rsid w:val="00C457AF"/>
    <w:rsid w:val="00C457F8"/>
    <w:rsid w:val="00C4592C"/>
    <w:rsid w:val="00C45A04"/>
    <w:rsid w:val="00C45D86"/>
    <w:rsid w:val="00C45E16"/>
    <w:rsid w:val="00C45EF2"/>
    <w:rsid w:val="00C462D9"/>
    <w:rsid w:val="00C46735"/>
    <w:rsid w:val="00C467D5"/>
    <w:rsid w:val="00C469BC"/>
    <w:rsid w:val="00C46B4A"/>
    <w:rsid w:val="00C46DDE"/>
    <w:rsid w:val="00C47775"/>
    <w:rsid w:val="00C47883"/>
    <w:rsid w:val="00C47D8C"/>
    <w:rsid w:val="00C47D95"/>
    <w:rsid w:val="00C47EAA"/>
    <w:rsid w:val="00C501E4"/>
    <w:rsid w:val="00C50348"/>
    <w:rsid w:val="00C50690"/>
    <w:rsid w:val="00C50F89"/>
    <w:rsid w:val="00C512C0"/>
    <w:rsid w:val="00C5146E"/>
    <w:rsid w:val="00C5158D"/>
    <w:rsid w:val="00C515BC"/>
    <w:rsid w:val="00C51679"/>
    <w:rsid w:val="00C51997"/>
    <w:rsid w:val="00C51A94"/>
    <w:rsid w:val="00C51E64"/>
    <w:rsid w:val="00C52965"/>
    <w:rsid w:val="00C52CCD"/>
    <w:rsid w:val="00C5303F"/>
    <w:rsid w:val="00C53274"/>
    <w:rsid w:val="00C53428"/>
    <w:rsid w:val="00C53458"/>
    <w:rsid w:val="00C534EF"/>
    <w:rsid w:val="00C53A83"/>
    <w:rsid w:val="00C53B85"/>
    <w:rsid w:val="00C53E01"/>
    <w:rsid w:val="00C54106"/>
    <w:rsid w:val="00C5453F"/>
    <w:rsid w:val="00C54583"/>
    <w:rsid w:val="00C545AF"/>
    <w:rsid w:val="00C54737"/>
    <w:rsid w:val="00C54A7C"/>
    <w:rsid w:val="00C54F27"/>
    <w:rsid w:val="00C55076"/>
    <w:rsid w:val="00C553E4"/>
    <w:rsid w:val="00C55495"/>
    <w:rsid w:val="00C5569B"/>
    <w:rsid w:val="00C556B8"/>
    <w:rsid w:val="00C55876"/>
    <w:rsid w:val="00C558DE"/>
    <w:rsid w:val="00C5597B"/>
    <w:rsid w:val="00C559D9"/>
    <w:rsid w:val="00C55A10"/>
    <w:rsid w:val="00C55D7D"/>
    <w:rsid w:val="00C55DAD"/>
    <w:rsid w:val="00C56021"/>
    <w:rsid w:val="00C560E9"/>
    <w:rsid w:val="00C56137"/>
    <w:rsid w:val="00C56264"/>
    <w:rsid w:val="00C56613"/>
    <w:rsid w:val="00C56875"/>
    <w:rsid w:val="00C5689D"/>
    <w:rsid w:val="00C56C62"/>
    <w:rsid w:val="00C56DA5"/>
    <w:rsid w:val="00C57172"/>
    <w:rsid w:val="00C57496"/>
    <w:rsid w:val="00C575F5"/>
    <w:rsid w:val="00C57797"/>
    <w:rsid w:val="00C579DB"/>
    <w:rsid w:val="00C57A5B"/>
    <w:rsid w:val="00C57C28"/>
    <w:rsid w:val="00C57E19"/>
    <w:rsid w:val="00C57ED3"/>
    <w:rsid w:val="00C6006C"/>
    <w:rsid w:val="00C6043E"/>
    <w:rsid w:val="00C605DA"/>
    <w:rsid w:val="00C6086E"/>
    <w:rsid w:val="00C608C6"/>
    <w:rsid w:val="00C60C24"/>
    <w:rsid w:val="00C613A1"/>
    <w:rsid w:val="00C617CD"/>
    <w:rsid w:val="00C61898"/>
    <w:rsid w:val="00C6192B"/>
    <w:rsid w:val="00C6196A"/>
    <w:rsid w:val="00C620B1"/>
    <w:rsid w:val="00C62504"/>
    <w:rsid w:val="00C625DC"/>
    <w:rsid w:val="00C62B49"/>
    <w:rsid w:val="00C62BD1"/>
    <w:rsid w:val="00C62BE9"/>
    <w:rsid w:val="00C6327C"/>
    <w:rsid w:val="00C6333F"/>
    <w:rsid w:val="00C6338F"/>
    <w:rsid w:val="00C6344F"/>
    <w:rsid w:val="00C63F8A"/>
    <w:rsid w:val="00C641D0"/>
    <w:rsid w:val="00C64216"/>
    <w:rsid w:val="00C6429E"/>
    <w:rsid w:val="00C647A3"/>
    <w:rsid w:val="00C64C9D"/>
    <w:rsid w:val="00C64E70"/>
    <w:rsid w:val="00C64F3D"/>
    <w:rsid w:val="00C64FFE"/>
    <w:rsid w:val="00C656E3"/>
    <w:rsid w:val="00C65733"/>
    <w:rsid w:val="00C6628A"/>
    <w:rsid w:val="00C66466"/>
    <w:rsid w:val="00C66782"/>
    <w:rsid w:val="00C668C8"/>
    <w:rsid w:val="00C6692A"/>
    <w:rsid w:val="00C670B0"/>
    <w:rsid w:val="00C674C6"/>
    <w:rsid w:val="00C6767F"/>
    <w:rsid w:val="00C67A1C"/>
    <w:rsid w:val="00C67B71"/>
    <w:rsid w:val="00C67CD2"/>
    <w:rsid w:val="00C67CD6"/>
    <w:rsid w:val="00C7035F"/>
    <w:rsid w:val="00C70538"/>
    <w:rsid w:val="00C709CB"/>
    <w:rsid w:val="00C70A34"/>
    <w:rsid w:val="00C70C44"/>
    <w:rsid w:val="00C70CA3"/>
    <w:rsid w:val="00C70EA1"/>
    <w:rsid w:val="00C71465"/>
    <w:rsid w:val="00C71503"/>
    <w:rsid w:val="00C715C5"/>
    <w:rsid w:val="00C71A2C"/>
    <w:rsid w:val="00C72582"/>
    <w:rsid w:val="00C725A5"/>
    <w:rsid w:val="00C726E7"/>
    <w:rsid w:val="00C728FC"/>
    <w:rsid w:val="00C72AC1"/>
    <w:rsid w:val="00C72FF0"/>
    <w:rsid w:val="00C74127"/>
    <w:rsid w:val="00C741CB"/>
    <w:rsid w:val="00C74433"/>
    <w:rsid w:val="00C7453D"/>
    <w:rsid w:val="00C7496B"/>
    <w:rsid w:val="00C74B4A"/>
    <w:rsid w:val="00C74C12"/>
    <w:rsid w:val="00C75058"/>
    <w:rsid w:val="00C75067"/>
    <w:rsid w:val="00C7566B"/>
    <w:rsid w:val="00C75815"/>
    <w:rsid w:val="00C75878"/>
    <w:rsid w:val="00C75CA8"/>
    <w:rsid w:val="00C7608E"/>
    <w:rsid w:val="00C762D3"/>
    <w:rsid w:val="00C76430"/>
    <w:rsid w:val="00C766DA"/>
    <w:rsid w:val="00C767F2"/>
    <w:rsid w:val="00C767FC"/>
    <w:rsid w:val="00C76878"/>
    <w:rsid w:val="00C76E53"/>
    <w:rsid w:val="00C76FF1"/>
    <w:rsid w:val="00C774DD"/>
    <w:rsid w:val="00C77EEF"/>
    <w:rsid w:val="00C8036B"/>
    <w:rsid w:val="00C8040C"/>
    <w:rsid w:val="00C805CB"/>
    <w:rsid w:val="00C80793"/>
    <w:rsid w:val="00C8082E"/>
    <w:rsid w:val="00C80906"/>
    <w:rsid w:val="00C80C65"/>
    <w:rsid w:val="00C80E31"/>
    <w:rsid w:val="00C80E91"/>
    <w:rsid w:val="00C812AB"/>
    <w:rsid w:val="00C81438"/>
    <w:rsid w:val="00C8164E"/>
    <w:rsid w:val="00C81706"/>
    <w:rsid w:val="00C81812"/>
    <w:rsid w:val="00C8184C"/>
    <w:rsid w:val="00C81916"/>
    <w:rsid w:val="00C81A95"/>
    <w:rsid w:val="00C81E00"/>
    <w:rsid w:val="00C8243C"/>
    <w:rsid w:val="00C82630"/>
    <w:rsid w:val="00C82CC0"/>
    <w:rsid w:val="00C830CE"/>
    <w:rsid w:val="00C832A7"/>
    <w:rsid w:val="00C8353C"/>
    <w:rsid w:val="00C835B1"/>
    <w:rsid w:val="00C83628"/>
    <w:rsid w:val="00C83BE0"/>
    <w:rsid w:val="00C8409F"/>
    <w:rsid w:val="00C84117"/>
    <w:rsid w:val="00C842AC"/>
    <w:rsid w:val="00C847B3"/>
    <w:rsid w:val="00C84D41"/>
    <w:rsid w:val="00C84E0B"/>
    <w:rsid w:val="00C84E51"/>
    <w:rsid w:val="00C85331"/>
    <w:rsid w:val="00C8543F"/>
    <w:rsid w:val="00C85692"/>
    <w:rsid w:val="00C859F0"/>
    <w:rsid w:val="00C85A7A"/>
    <w:rsid w:val="00C85B87"/>
    <w:rsid w:val="00C85BB1"/>
    <w:rsid w:val="00C85BCF"/>
    <w:rsid w:val="00C86376"/>
    <w:rsid w:val="00C86664"/>
    <w:rsid w:val="00C86672"/>
    <w:rsid w:val="00C86A02"/>
    <w:rsid w:val="00C86BBB"/>
    <w:rsid w:val="00C86C62"/>
    <w:rsid w:val="00C86CDC"/>
    <w:rsid w:val="00C86FA1"/>
    <w:rsid w:val="00C87118"/>
    <w:rsid w:val="00C871B6"/>
    <w:rsid w:val="00C872F1"/>
    <w:rsid w:val="00C87508"/>
    <w:rsid w:val="00C878CA"/>
    <w:rsid w:val="00C87AE1"/>
    <w:rsid w:val="00C9025B"/>
    <w:rsid w:val="00C9069D"/>
    <w:rsid w:val="00C91273"/>
    <w:rsid w:val="00C91284"/>
    <w:rsid w:val="00C912C6"/>
    <w:rsid w:val="00C91403"/>
    <w:rsid w:val="00C9140F"/>
    <w:rsid w:val="00C918F5"/>
    <w:rsid w:val="00C91EE4"/>
    <w:rsid w:val="00C9212A"/>
    <w:rsid w:val="00C9214F"/>
    <w:rsid w:val="00C9237E"/>
    <w:rsid w:val="00C927FB"/>
    <w:rsid w:val="00C92A4F"/>
    <w:rsid w:val="00C92B7E"/>
    <w:rsid w:val="00C92C3F"/>
    <w:rsid w:val="00C92DF6"/>
    <w:rsid w:val="00C92EE4"/>
    <w:rsid w:val="00C93008"/>
    <w:rsid w:val="00C9305F"/>
    <w:rsid w:val="00C93157"/>
    <w:rsid w:val="00C93657"/>
    <w:rsid w:val="00C936E3"/>
    <w:rsid w:val="00C936E6"/>
    <w:rsid w:val="00C93B00"/>
    <w:rsid w:val="00C93B28"/>
    <w:rsid w:val="00C93E03"/>
    <w:rsid w:val="00C9425F"/>
    <w:rsid w:val="00C94717"/>
    <w:rsid w:val="00C94DB1"/>
    <w:rsid w:val="00C94F40"/>
    <w:rsid w:val="00C95145"/>
    <w:rsid w:val="00C95287"/>
    <w:rsid w:val="00C953C6"/>
    <w:rsid w:val="00C958D3"/>
    <w:rsid w:val="00C95991"/>
    <w:rsid w:val="00C95A58"/>
    <w:rsid w:val="00C960E6"/>
    <w:rsid w:val="00C9617D"/>
    <w:rsid w:val="00C961E0"/>
    <w:rsid w:val="00C96235"/>
    <w:rsid w:val="00C963B9"/>
    <w:rsid w:val="00C96B5A"/>
    <w:rsid w:val="00C96C93"/>
    <w:rsid w:val="00C96D14"/>
    <w:rsid w:val="00C9712B"/>
    <w:rsid w:val="00C9757A"/>
    <w:rsid w:val="00C976BD"/>
    <w:rsid w:val="00C97AAE"/>
    <w:rsid w:val="00CA0035"/>
    <w:rsid w:val="00CA009E"/>
    <w:rsid w:val="00CA0120"/>
    <w:rsid w:val="00CA08F9"/>
    <w:rsid w:val="00CA0B18"/>
    <w:rsid w:val="00CA0B82"/>
    <w:rsid w:val="00CA0C39"/>
    <w:rsid w:val="00CA108A"/>
    <w:rsid w:val="00CA115C"/>
    <w:rsid w:val="00CA13FB"/>
    <w:rsid w:val="00CA1489"/>
    <w:rsid w:val="00CA19C0"/>
    <w:rsid w:val="00CA1EFC"/>
    <w:rsid w:val="00CA1F4D"/>
    <w:rsid w:val="00CA2036"/>
    <w:rsid w:val="00CA208D"/>
    <w:rsid w:val="00CA215E"/>
    <w:rsid w:val="00CA2215"/>
    <w:rsid w:val="00CA265F"/>
    <w:rsid w:val="00CA2807"/>
    <w:rsid w:val="00CA2A59"/>
    <w:rsid w:val="00CA2D13"/>
    <w:rsid w:val="00CA2D81"/>
    <w:rsid w:val="00CA2D85"/>
    <w:rsid w:val="00CA2F64"/>
    <w:rsid w:val="00CA3147"/>
    <w:rsid w:val="00CA32FA"/>
    <w:rsid w:val="00CA340E"/>
    <w:rsid w:val="00CA34E2"/>
    <w:rsid w:val="00CA3649"/>
    <w:rsid w:val="00CA39B9"/>
    <w:rsid w:val="00CA3A47"/>
    <w:rsid w:val="00CA3E13"/>
    <w:rsid w:val="00CA3EB6"/>
    <w:rsid w:val="00CA3F4E"/>
    <w:rsid w:val="00CA3F87"/>
    <w:rsid w:val="00CA3FE8"/>
    <w:rsid w:val="00CA404F"/>
    <w:rsid w:val="00CA419F"/>
    <w:rsid w:val="00CA44D4"/>
    <w:rsid w:val="00CA45ED"/>
    <w:rsid w:val="00CA4A37"/>
    <w:rsid w:val="00CA4DD9"/>
    <w:rsid w:val="00CA53D4"/>
    <w:rsid w:val="00CA5447"/>
    <w:rsid w:val="00CA5450"/>
    <w:rsid w:val="00CA5759"/>
    <w:rsid w:val="00CA57DF"/>
    <w:rsid w:val="00CA59A4"/>
    <w:rsid w:val="00CA59AF"/>
    <w:rsid w:val="00CA5A6D"/>
    <w:rsid w:val="00CA6956"/>
    <w:rsid w:val="00CA6F45"/>
    <w:rsid w:val="00CA6F82"/>
    <w:rsid w:val="00CA6FC7"/>
    <w:rsid w:val="00CA6FCB"/>
    <w:rsid w:val="00CA7274"/>
    <w:rsid w:val="00CA753E"/>
    <w:rsid w:val="00CA79F5"/>
    <w:rsid w:val="00CA7B9F"/>
    <w:rsid w:val="00CA7CAE"/>
    <w:rsid w:val="00CA7DF4"/>
    <w:rsid w:val="00CA7FB2"/>
    <w:rsid w:val="00CB0076"/>
    <w:rsid w:val="00CB009E"/>
    <w:rsid w:val="00CB00DF"/>
    <w:rsid w:val="00CB082E"/>
    <w:rsid w:val="00CB0914"/>
    <w:rsid w:val="00CB0AD7"/>
    <w:rsid w:val="00CB0B72"/>
    <w:rsid w:val="00CB0D29"/>
    <w:rsid w:val="00CB0F97"/>
    <w:rsid w:val="00CB12D0"/>
    <w:rsid w:val="00CB1BCA"/>
    <w:rsid w:val="00CB1CE2"/>
    <w:rsid w:val="00CB1E06"/>
    <w:rsid w:val="00CB1FEA"/>
    <w:rsid w:val="00CB21B7"/>
    <w:rsid w:val="00CB22C8"/>
    <w:rsid w:val="00CB22E8"/>
    <w:rsid w:val="00CB23B8"/>
    <w:rsid w:val="00CB24C1"/>
    <w:rsid w:val="00CB2887"/>
    <w:rsid w:val="00CB2AA0"/>
    <w:rsid w:val="00CB2B92"/>
    <w:rsid w:val="00CB2E02"/>
    <w:rsid w:val="00CB3270"/>
    <w:rsid w:val="00CB339E"/>
    <w:rsid w:val="00CB33D4"/>
    <w:rsid w:val="00CB365F"/>
    <w:rsid w:val="00CB384F"/>
    <w:rsid w:val="00CB3ACF"/>
    <w:rsid w:val="00CB3C22"/>
    <w:rsid w:val="00CB3CB2"/>
    <w:rsid w:val="00CB401C"/>
    <w:rsid w:val="00CB41E0"/>
    <w:rsid w:val="00CB422A"/>
    <w:rsid w:val="00CB44E6"/>
    <w:rsid w:val="00CB4A92"/>
    <w:rsid w:val="00CB4B3B"/>
    <w:rsid w:val="00CB4E31"/>
    <w:rsid w:val="00CB5005"/>
    <w:rsid w:val="00CB512A"/>
    <w:rsid w:val="00CB59DA"/>
    <w:rsid w:val="00CB59F5"/>
    <w:rsid w:val="00CB5B8E"/>
    <w:rsid w:val="00CB5BA2"/>
    <w:rsid w:val="00CB619B"/>
    <w:rsid w:val="00CB6205"/>
    <w:rsid w:val="00CB63CD"/>
    <w:rsid w:val="00CB6825"/>
    <w:rsid w:val="00CB695E"/>
    <w:rsid w:val="00CB6975"/>
    <w:rsid w:val="00CB6A10"/>
    <w:rsid w:val="00CB6BBA"/>
    <w:rsid w:val="00CB6E76"/>
    <w:rsid w:val="00CB6EFF"/>
    <w:rsid w:val="00CB7140"/>
    <w:rsid w:val="00CB7382"/>
    <w:rsid w:val="00CB744C"/>
    <w:rsid w:val="00CB7457"/>
    <w:rsid w:val="00CB751D"/>
    <w:rsid w:val="00CB7B93"/>
    <w:rsid w:val="00CB7BE5"/>
    <w:rsid w:val="00CC0028"/>
    <w:rsid w:val="00CC00AC"/>
    <w:rsid w:val="00CC066B"/>
    <w:rsid w:val="00CC07A7"/>
    <w:rsid w:val="00CC0CB8"/>
    <w:rsid w:val="00CC0F69"/>
    <w:rsid w:val="00CC10AB"/>
    <w:rsid w:val="00CC126C"/>
    <w:rsid w:val="00CC159D"/>
    <w:rsid w:val="00CC15E2"/>
    <w:rsid w:val="00CC1F30"/>
    <w:rsid w:val="00CC2111"/>
    <w:rsid w:val="00CC2115"/>
    <w:rsid w:val="00CC22CE"/>
    <w:rsid w:val="00CC2358"/>
    <w:rsid w:val="00CC2C13"/>
    <w:rsid w:val="00CC2C7D"/>
    <w:rsid w:val="00CC3033"/>
    <w:rsid w:val="00CC3261"/>
    <w:rsid w:val="00CC367E"/>
    <w:rsid w:val="00CC36D1"/>
    <w:rsid w:val="00CC3A7E"/>
    <w:rsid w:val="00CC41D8"/>
    <w:rsid w:val="00CC4340"/>
    <w:rsid w:val="00CC453D"/>
    <w:rsid w:val="00CC4670"/>
    <w:rsid w:val="00CC4DF2"/>
    <w:rsid w:val="00CC4E10"/>
    <w:rsid w:val="00CC502F"/>
    <w:rsid w:val="00CC53EF"/>
    <w:rsid w:val="00CC5BAB"/>
    <w:rsid w:val="00CC5C7C"/>
    <w:rsid w:val="00CC5D50"/>
    <w:rsid w:val="00CC5D70"/>
    <w:rsid w:val="00CC5E6A"/>
    <w:rsid w:val="00CC6119"/>
    <w:rsid w:val="00CC6147"/>
    <w:rsid w:val="00CC6188"/>
    <w:rsid w:val="00CC6736"/>
    <w:rsid w:val="00CC675E"/>
    <w:rsid w:val="00CC6832"/>
    <w:rsid w:val="00CC6AB9"/>
    <w:rsid w:val="00CC70F2"/>
    <w:rsid w:val="00CC7235"/>
    <w:rsid w:val="00CC773F"/>
    <w:rsid w:val="00CC7C57"/>
    <w:rsid w:val="00CC7DFD"/>
    <w:rsid w:val="00CD0143"/>
    <w:rsid w:val="00CD0450"/>
    <w:rsid w:val="00CD0670"/>
    <w:rsid w:val="00CD09CE"/>
    <w:rsid w:val="00CD0EEA"/>
    <w:rsid w:val="00CD0F4A"/>
    <w:rsid w:val="00CD0FFF"/>
    <w:rsid w:val="00CD1927"/>
    <w:rsid w:val="00CD19CB"/>
    <w:rsid w:val="00CD1E5C"/>
    <w:rsid w:val="00CD21D7"/>
    <w:rsid w:val="00CD21DC"/>
    <w:rsid w:val="00CD2212"/>
    <w:rsid w:val="00CD249D"/>
    <w:rsid w:val="00CD28C5"/>
    <w:rsid w:val="00CD2DA1"/>
    <w:rsid w:val="00CD32E3"/>
    <w:rsid w:val="00CD336B"/>
    <w:rsid w:val="00CD373E"/>
    <w:rsid w:val="00CD3B70"/>
    <w:rsid w:val="00CD3BE9"/>
    <w:rsid w:val="00CD3C7F"/>
    <w:rsid w:val="00CD3F3A"/>
    <w:rsid w:val="00CD3FE5"/>
    <w:rsid w:val="00CD4203"/>
    <w:rsid w:val="00CD4325"/>
    <w:rsid w:val="00CD4448"/>
    <w:rsid w:val="00CD4C32"/>
    <w:rsid w:val="00CD5151"/>
    <w:rsid w:val="00CD5176"/>
    <w:rsid w:val="00CD528F"/>
    <w:rsid w:val="00CD55A1"/>
    <w:rsid w:val="00CD59C0"/>
    <w:rsid w:val="00CD5C1D"/>
    <w:rsid w:val="00CD60EE"/>
    <w:rsid w:val="00CD6218"/>
    <w:rsid w:val="00CD64A9"/>
    <w:rsid w:val="00CD64B3"/>
    <w:rsid w:val="00CD686C"/>
    <w:rsid w:val="00CD68FB"/>
    <w:rsid w:val="00CD692C"/>
    <w:rsid w:val="00CD6B9C"/>
    <w:rsid w:val="00CD6BD8"/>
    <w:rsid w:val="00CD6F7A"/>
    <w:rsid w:val="00CD7074"/>
    <w:rsid w:val="00CD7115"/>
    <w:rsid w:val="00CD716E"/>
    <w:rsid w:val="00CD73C9"/>
    <w:rsid w:val="00CD742C"/>
    <w:rsid w:val="00CD7700"/>
    <w:rsid w:val="00CD774D"/>
    <w:rsid w:val="00CD791A"/>
    <w:rsid w:val="00CD7953"/>
    <w:rsid w:val="00CD7B50"/>
    <w:rsid w:val="00CD7B58"/>
    <w:rsid w:val="00CE0243"/>
    <w:rsid w:val="00CE0509"/>
    <w:rsid w:val="00CE0C0B"/>
    <w:rsid w:val="00CE0CD2"/>
    <w:rsid w:val="00CE0D60"/>
    <w:rsid w:val="00CE11DB"/>
    <w:rsid w:val="00CE1868"/>
    <w:rsid w:val="00CE1A3D"/>
    <w:rsid w:val="00CE1C37"/>
    <w:rsid w:val="00CE1DF7"/>
    <w:rsid w:val="00CE1F39"/>
    <w:rsid w:val="00CE1FE7"/>
    <w:rsid w:val="00CE21BA"/>
    <w:rsid w:val="00CE21E9"/>
    <w:rsid w:val="00CE26BF"/>
    <w:rsid w:val="00CE27EE"/>
    <w:rsid w:val="00CE2A24"/>
    <w:rsid w:val="00CE2DBC"/>
    <w:rsid w:val="00CE3321"/>
    <w:rsid w:val="00CE3356"/>
    <w:rsid w:val="00CE337D"/>
    <w:rsid w:val="00CE3468"/>
    <w:rsid w:val="00CE39DD"/>
    <w:rsid w:val="00CE444B"/>
    <w:rsid w:val="00CE4A2D"/>
    <w:rsid w:val="00CE4BE6"/>
    <w:rsid w:val="00CE4D58"/>
    <w:rsid w:val="00CE4D7F"/>
    <w:rsid w:val="00CE4F03"/>
    <w:rsid w:val="00CE4FCD"/>
    <w:rsid w:val="00CE54B0"/>
    <w:rsid w:val="00CE58ED"/>
    <w:rsid w:val="00CE5CBB"/>
    <w:rsid w:val="00CE5ED9"/>
    <w:rsid w:val="00CE6143"/>
    <w:rsid w:val="00CE6178"/>
    <w:rsid w:val="00CE6635"/>
    <w:rsid w:val="00CE6BA3"/>
    <w:rsid w:val="00CE6BBD"/>
    <w:rsid w:val="00CE6E02"/>
    <w:rsid w:val="00CE769E"/>
    <w:rsid w:val="00CE7912"/>
    <w:rsid w:val="00CE798B"/>
    <w:rsid w:val="00CE7F7F"/>
    <w:rsid w:val="00CF0310"/>
    <w:rsid w:val="00CF0372"/>
    <w:rsid w:val="00CF05CF"/>
    <w:rsid w:val="00CF0683"/>
    <w:rsid w:val="00CF078C"/>
    <w:rsid w:val="00CF0791"/>
    <w:rsid w:val="00CF0D29"/>
    <w:rsid w:val="00CF0D44"/>
    <w:rsid w:val="00CF0F24"/>
    <w:rsid w:val="00CF0FB6"/>
    <w:rsid w:val="00CF1145"/>
    <w:rsid w:val="00CF125C"/>
    <w:rsid w:val="00CF17BB"/>
    <w:rsid w:val="00CF19D6"/>
    <w:rsid w:val="00CF2071"/>
    <w:rsid w:val="00CF20A7"/>
    <w:rsid w:val="00CF212B"/>
    <w:rsid w:val="00CF28B1"/>
    <w:rsid w:val="00CF2B80"/>
    <w:rsid w:val="00CF31B4"/>
    <w:rsid w:val="00CF31DA"/>
    <w:rsid w:val="00CF34BA"/>
    <w:rsid w:val="00CF3CC1"/>
    <w:rsid w:val="00CF441F"/>
    <w:rsid w:val="00CF4723"/>
    <w:rsid w:val="00CF4759"/>
    <w:rsid w:val="00CF4D7E"/>
    <w:rsid w:val="00CF4E4F"/>
    <w:rsid w:val="00CF5083"/>
    <w:rsid w:val="00CF59EC"/>
    <w:rsid w:val="00CF5A2E"/>
    <w:rsid w:val="00CF5AE3"/>
    <w:rsid w:val="00CF5E75"/>
    <w:rsid w:val="00CF64BC"/>
    <w:rsid w:val="00CF6B72"/>
    <w:rsid w:val="00CF6ECE"/>
    <w:rsid w:val="00CF71DD"/>
    <w:rsid w:val="00CF772C"/>
    <w:rsid w:val="00CF7791"/>
    <w:rsid w:val="00CF7D1B"/>
    <w:rsid w:val="00CF7D5D"/>
    <w:rsid w:val="00D0018A"/>
    <w:rsid w:val="00D005A8"/>
    <w:rsid w:val="00D00C30"/>
    <w:rsid w:val="00D00E37"/>
    <w:rsid w:val="00D01228"/>
    <w:rsid w:val="00D012D8"/>
    <w:rsid w:val="00D01324"/>
    <w:rsid w:val="00D014DA"/>
    <w:rsid w:val="00D0190C"/>
    <w:rsid w:val="00D022F7"/>
    <w:rsid w:val="00D024BA"/>
    <w:rsid w:val="00D02509"/>
    <w:rsid w:val="00D02652"/>
    <w:rsid w:val="00D02F3D"/>
    <w:rsid w:val="00D034D2"/>
    <w:rsid w:val="00D03BFE"/>
    <w:rsid w:val="00D03C4E"/>
    <w:rsid w:val="00D03E94"/>
    <w:rsid w:val="00D041D6"/>
    <w:rsid w:val="00D0424B"/>
    <w:rsid w:val="00D04487"/>
    <w:rsid w:val="00D04493"/>
    <w:rsid w:val="00D04533"/>
    <w:rsid w:val="00D04680"/>
    <w:rsid w:val="00D04795"/>
    <w:rsid w:val="00D04967"/>
    <w:rsid w:val="00D04BFA"/>
    <w:rsid w:val="00D04FE2"/>
    <w:rsid w:val="00D056F6"/>
    <w:rsid w:val="00D05808"/>
    <w:rsid w:val="00D0581A"/>
    <w:rsid w:val="00D059AF"/>
    <w:rsid w:val="00D05C9D"/>
    <w:rsid w:val="00D05CA2"/>
    <w:rsid w:val="00D06617"/>
    <w:rsid w:val="00D06645"/>
    <w:rsid w:val="00D068FC"/>
    <w:rsid w:val="00D06A40"/>
    <w:rsid w:val="00D06B22"/>
    <w:rsid w:val="00D06F03"/>
    <w:rsid w:val="00D073C3"/>
    <w:rsid w:val="00D07450"/>
    <w:rsid w:val="00D078DF"/>
    <w:rsid w:val="00D07B6A"/>
    <w:rsid w:val="00D07FF7"/>
    <w:rsid w:val="00D10109"/>
    <w:rsid w:val="00D1025E"/>
    <w:rsid w:val="00D1027A"/>
    <w:rsid w:val="00D1044E"/>
    <w:rsid w:val="00D108B0"/>
    <w:rsid w:val="00D10919"/>
    <w:rsid w:val="00D10A43"/>
    <w:rsid w:val="00D11398"/>
    <w:rsid w:val="00D116AE"/>
    <w:rsid w:val="00D11B86"/>
    <w:rsid w:val="00D1244F"/>
    <w:rsid w:val="00D1274B"/>
    <w:rsid w:val="00D12A5C"/>
    <w:rsid w:val="00D12BAE"/>
    <w:rsid w:val="00D12C9D"/>
    <w:rsid w:val="00D12DB8"/>
    <w:rsid w:val="00D12E06"/>
    <w:rsid w:val="00D130E3"/>
    <w:rsid w:val="00D13380"/>
    <w:rsid w:val="00D133A7"/>
    <w:rsid w:val="00D13704"/>
    <w:rsid w:val="00D137B4"/>
    <w:rsid w:val="00D13835"/>
    <w:rsid w:val="00D1389A"/>
    <w:rsid w:val="00D13A73"/>
    <w:rsid w:val="00D13B35"/>
    <w:rsid w:val="00D13D1A"/>
    <w:rsid w:val="00D14019"/>
    <w:rsid w:val="00D14263"/>
    <w:rsid w:val="00D14276"/>
    <w:rsid w:val="00D14310"/>
    <w:rsid w:val="00D14C2E"/>
    <w:rsid w:val="00D152FB"/>
    <w:rsid w:val="00D15435"/>
    <w:rsid w:val="00D15543"/>
    <w:rsid w:val="00D161DC"/>
    <w:rsid w:val="00D1621F"/>
    <w:rsid w:val="00D162C6"/>
    <w:rsid w:val="00D162F0"/>
    <w:rsid w:val="00D163AE"/>
    <w:rsid w:val="00D16458"/>
    <w:rsid w:val="00D164A0"/>
    <w:rsid w:val="00D165F8"/>
    <w:rsid w:val="00D166B1"/>
    <w:rsid w:val="00D166BC"/>
    <w:rsid w:val="00D16833"/>
    <w:rsid w:val="00D16ACA"/>
    <w:rsid w:val="00D16C38"/>
    <w:rsid w:val="00D16EF8"/>
    <w:rsid w:val="00D172BC"/>
    <w:rsid w:val="00D172C2"/>
    <w:rsid w:val="00D177D0"/>
    <w:rsid w:val="00D178B0"/>
    <w:rsid w:val="00D17B23"/>
    <w:rsid w:val="00D17F91"/>
    <w:rsid w:val="00D17FA6"/>
    <w:rsid w:val="00D20171"/>
    <w:rsid w:val="00D2054B"/>
    <w:rsid w:val="00D205F1"/>
    <w:rsid w:val="00D2062E"/>
    <w:rsid w:val="00D206F7"/>
    <w:rsid w:val="00D2092F"/>
    <w:rsid w:val="00D20AFC"/>
    <w:rsid w:val="00D20DA4"/>
    <w:rsid w:val="00D211C6"/>
    <w:rsid w:val="00D21568"/>
    <w:rsid w:val="00D215F2"/>
    <w:rsid w:val="00D216D0"/>
    <w:rsid w:val="00D21861"/>
    <w:rsid w:val="00D21986"/>
    <w:rsid w:val="00D21A35"/>
    <w:rsid w:val="00D21AAC"/>
    <w:rsid w:val="00D21B10"/>
    <w:rsid w:val="00D21D43"/>
    <w:rsid w:val="00D22123"/>
    <w:rsid w:val="00D2230C"/>
    <w:rsid w:val="00D22495"/>
    <w:rsid w:val="00D2257A"/>
    <w:rsid w:val="00D229E4"/>
    <w:rsid w:val="00D22B41"/>
    <w:rsid w:val="00D22DD3"/>
    <w:rsid w:val="00D22F09"/>
    <w:rsid w:val="00D230D5"/>
    <w:rsid w:val="00D2354B"/>
    <w:rsid w:val="00D23873"/>
    <w:rsid w:val="00D23A7C"/>
    <w:rsid w:val="00D23B63"/>
    <w:rsid w:val="00D23C8A"/>
    <w:rsid w:val="00D23ED7"/>
    <w:rsid w:val="00D240C6"/>
    <w:rsid w:val="00D247A5"/>
    <w:rsid w:val="00D24C8B"/>
    <w:rsid w:val="00D24CBE"/>
    <w:rsid w:val="00D24E52"/>
    <w:rsid w:val="00D2533F"/>
    <w:rsid w:val="00D25628"/>
    <w:rsid w:val="00D25B02"/>
    <w:rsid w:val="00D25DB0"/>
    <w:rsid w:val="00D25FA0"/>
    <w:rsid w:val="00D261E1"/>
    <w:rsid w:val="00D2639C"/>
    <w:rsid w:val="00D2664C"/>
    <w:rsid w:val="00D2675F"/>
    <w:rsid w:val="00D26BB9"/>
    <w:rsid w:val="00D26E38"/>
    <w:rsid w:val="00D26E46"/>
    <w:rsid w:val="00D27144"/>
    <w:rsid w:val="00D2731E"/>
    <w:rsid w:val="00D27528"/>
    <w:rsid w:val="00D27885"/>
    <w:rsid w:val="00D27D2B"/>
    <w:rsid w:val="00D30217"/>
    <w:rsid w:val="00D3026E"/>
    <w:rsid w:val="00D305CC"/>
    <w:rsid w:val="00D30821"/>
    <w:rsid w:val="00D30C03"/>
    <w:rsid w:val="00D30C29"/>
    <w:rsid w:val="00D30C8D"/>
    <w:rsid w:val="00D3137B"/>
    <w:rsid w:val="00D31523"/>
    <w:rsid w:val="00D315DD"/>
    <w:rsid w:val="00D316C6"/>
    <w:rsid w:val="00D31741"/>
    <w:rsid w:val="00D31945"/>
    <w:rsid w:val="00D31A29"/>
    <w:rsid w:val="00D31A90"/>
    <w:rsid w:val="00D31C54"/>
    <w:rsid w:val="00D31DF7"/>
    <w:rsid w:val="00D31F05"/>
    <w:rsid w:val="00D32083"/>
    <w:rsid w:val="00D326AD"/>
    <w:rsid w:val="00D32A99"/>
    <w:rsid w:val="00D32BB3"/>
    <w:rsid w:val="00D32D75"/>
    <w:rsid w:val="00D32DA4"/>
    <w:rsid w:val="00D32FA5"/>
    <w:rsid w:val="00D3309C"/>
    <w:rsid w:val="00D333AF"/>
    <w:rsid w:val="00D3346B"/>
    <w:rsid w:val="00D334E4"/>
    <w:rsid w:val="00D3360D"/>
    <w:rsid w:val="00D336A1"/>
    <w:rsid w:val="00D3391D"/>
    <w:rsid w:val="00D33D4D"/>
    <w:rsid w:val="00D33DD9"/>
    <w:rsid w:val="00D33F37"/>
    <w:rsid w:val="00D3409E"/>
    <w:rsid w:val="00D34171"/>
    <w:rsid w:val="00D343D2"/>
    <w:rsid w:val="00D34975"/>
    <w:rsid w:val="00D3497B"/>
    <w:rsid w:val="00D349D0"/>
    <w:rsid w:val="00D34A14"/>
    <w:rsid w:val="00D34EA9"/>
    <w:rsid w:val="00D3519E"/>
    <w:rsid w:val="00D352A5"/>
    <w:rsid w:val="00D3535F"/>
    <w:rsid w:val="00D354C9"/>
    <w:rsid w:val="00D35595"/>
    <w:rsid w:val="00D35742"/>
    <w:rsid w:val="00D35E9E"/>
    <w:rsid w:val="00D35EF9"/>
    <w:rsid w:val="00D363DB"/>
    <w:rsid w:val="00D367F5"/>
    <w:rsid w:val="00D36B37"/>
    <w:rsid w:val="00D36B49"/>
    <w:rsid w:val="00D3752C"/>
    <w:rsid w:val="00D3796D"/>
    <w:rsid w:val="00D37AC6"/>
    <w:rsid w:val="00D37DB8"/>
    <w:rsid w:val="00D40303"/>
    <w:rsid w:val="00D40332"/>
    <w:rsid w:val="00D403B4"/>
    <w:rsid w:val="00D40A2C"/>
    <w:rsid w:val="00D40A6D"/>
    <w:rsid w:val="00D410A7"/>
    <w:rsid w:val="00D412F3"/>
    <w:rsid w:val="00D413E9"/>
    <w:rsid w:val="00D4174D"/>
    <w:rsid w:val="00D41F30"/>
    <w:rsid w:val="00D420CE"/>
    <w:rsid w:val="00D4226E"/>
    <w:rsid w:val="00D42819"/>
    <w:rsid w:val="00D42E81"/>
    <w:rsid w:val="00D42F7B"/>
    <w:rsid w:val="00D42FAF"/>
    <w:rsid w:val="00D43012"/>
    <w:rsid w:val="00D43202"/>
    <w:rsid w:val="00D433E5"/>
    <w:rsid w:val="00D43608"/>
    <w:rsid w:val="00D43658"/>
    <w:rsid w:val="00D4368B"/>
    <w:rsid w:val="00D436A8"/>
    <w:rsid w:val="00D43B06"/>
    <w:rsid w:val="00D43C93"/>
    <w:rsid w:val="00D43F13"/>
    <w:rsid w:val="00D44429"/>
    <w:rsid w:val="00D445D1"/>
    <w:rsid w:val="00D44650"/>
    <w:rsid w:val="00D44952"/>
    <w:rsid w:val="00D4498B"/>
    <w:rsid w:val="00D44D77"/>
    <w:rsid w:val="00D4501D"/>
    <w:rsid w:val="00D454A2"/>
    <w:rsid w:val="00D45D2F"/>
    <w:rsid w:val="00D45E89"/>
    <w:rsid w:val="00D46436"/>
    <w:rsid w:val="00D465D1"/>
    <w:rsid w:val="00D4664C"/>
    <w:rsid w:val="00D4683E"/>
    <w:rsid w:val="00D46A39"/>
    <w:rsid w:val="00D46C2B"/>
    <w:rsid w:val="00D4703A"/>
    <w:rsid w:val="00D4752B"/>
    <w:rsid w:val="00D4768A"/>
    <w:rsid w:val="00D4793E"/>
    <w:rsid w:val="00D4795A"/>
    <w:rsid w:val="00D47A09"/>
    <w:rsid w:val="00D47A93"/>
    <w:rsid w:val="00D47F9E"/>
    <w:rsid w:val="00D50331"/>
    <w:rsid w:val="00D509E5"/>
    <w:rsid w:val="00D50C7F"/>
    <w:rsid w:val="00D50CB3"/>
    <w:rsid w:val="00D50DE9"/>
    <w:rsid w:val="00D510A5"/>
    <w:rsid w:val="00D51490"/>
    <w:rsid w:val="00D5149E"/>
    <w:rsid w:val="00D51516"/>
    <w:rsid w:val="00D516CF"/>
    <w:rsid w:val="00D5186B"/>
    <w:rsid w:val="00D51BF7"/>
    <w:rsid w:val="00D51C92"/>
    <w:rsid w:val="00D51CCE"/>
    <w:rsid w:val="00D52119"/>
    <w:rsid w:val="00D5225A"/>
    <w:rsid w:val="00D522A7"/>
    <w:rsid w:val="00D5267F"/>
    <w:rsid w:val="00D52A50"/>
    <w:rsid w:val="00D52A7C"/>
    <w:rsid w:val="00D52BAB"/>
    <w:rsid w:val="00D52F1F"/>
    <w:rsid w:val="00D53098"/>
    <w:rsid w:val="00D530EA"/>
    <w:rsid w:val="00D531C8"/>
    <w:rsid w:val="00D5336D"/>
    <w:rsid w:val="00D53637"/>
    <w:rsid w:val="00D53DA6"/>
    <w:rsid w:val="00D53DF8"/>
    <w:rsid w:val="00D53E76"/>
    <w:rsid w:val="00D5419E"/>
    <w:rsid w:val="00D54282"/>
    <w:rsid w:val="00D542E0"/>
    <w:rsid w:val="00D544BA"/>
    <w:rsid w:val="00D544F1"/>
    <w:rsid w:val="00D5455E"/>
    <w:rsid w:val="00D546AD"/>
    <w:rsid w:val="00D5489D"/>
    <w:rsid w:val="00D54E1C"/>
    <w:rsid w:val="00D54EA0"/>
    <w:rsid w:val="00D54FB0"/>
    <w:rsid w:val="00D55062"/>
    <w:rsid w:val="00D553ED"/>
    <w:rsid w:val="00D555D5"/>
    <w:rsid w:val="00D55AFE"/>
    <w:rsid w:val="00D55E9C"/>
    <w:rsid w:val="00D56098"/>
    <w:rsid w:val="00D5613C"/>
    <w:rsid w:val="00D5664B"/>
    <w:rsid w:val="00D56A33"/>
    <w:rsid w:val="00D56A78"/>
    <w:rsid w:val="00D56C1D"/>
    <w:rsid w:val="00D56C2E"/>
    <w:rsid w:val="00D56CA1"/>
    <w:rsid w:val="00D56E49"/>
    <w:rsid w:val="00D56F75"/>
    <w:rsid w:val="00D56F8A"/>
    <w:rsid w:val="00D573E7"/>
    <w:rsid w:val="00D577FE"/>
    <w:rsid w:val="00D57B9F"/>
    <w:rsid w:val="00D57C62"/>
    <w:rsid w:val="00D57EE0"/>
    <w:rsid w:val="00D57FDD"/>
    <w:rsid w:val="00D601B3"/>
    <w:rsid w:val="00D60350"/>
    <w:rsid w:val="00D603D6"/>
    <w:rsid w:val="00D604A9"/>
    <w:rsid w:val="00D60DD4"/>
    <w:rsid w:val="00D617E6"/>
    <w:rsid w:val="00D61A63"/>
    <w:rsid w:val="00D61B35"/>
    <w:rsid w:val="00D62012"/>
    <w:rsid w:val="00D6211D"/>
    <w:rsid w:val="00D6221A"/>
    <w:rsid w:val="00D62404"/>
    <w:rsid w:val="00D6240D"/>
    <w:rsid w:val="00D6286A"/>
    <w:rsid w:val="00D62979"/>
    <w:rsid w:val="00D62A31"/>
    <w:rsid w:val="00D62A40"/>
    <w:rsid w:val="00D62AF4"/>
    <w:rsid w:val="00D634B0"/>
    <w:rsid w:val="00D6379D"/>
    <w:rsid w:val="00D63A44"/>
    <w:rsid w:val="00D63A4D"/>
    <w:rsid w:val="00D63D7B"/>
    <w:rsid w:val="00D63EF4"/>
    <w:rsid w:val="00D640A7"/>
    <w:rsid w:val="00D64110"/>
    <w:rsid w:val="00D643CE"/>
    <w:rsid w:val="00D644E5"/>
    <w:rsid w:val="00D64CAE"/>
    <w:rsid w:val="00D64ED6"/>
    <w:rsid w:val="00D65214"/>
    <w:rsid w:val="00D658A4"/>
    <w:rsid w:val="00D659DB"/>
    <w:rsid w:val="00D65ECD"/>
    <w:rsid w:val="00D6609C"/>
    <w:rsid w:val="00D66186"/>
    <w:rsid w:val="00D661E5"/>
    <w:rsid w:val="00D661F9"/>
    <w:rsid w:val="00D66454"/>
    <w:rsid w:val="00D667DA"/>
    <w:rsid w:val="00D66A6F"/>
    <w:rsid w:val="00D66C67"/>
    <w:rsid w:val="00D66DB3"/>
    <w:rsid w:val="00D66F66"/>
    <w:rsid w:val="00D66FEB"/>
    <w:rsid w:val="00D67218"/>
    <w:rsid w:val="00D6759E"/>
    <w:rsid w:val="00D675BE"/>
    <w:rsid w:val="00D679FD"/>
    <w:rsid w:val="00D67AB0"/>
    <w:rsid w:val="00D67EA8"/>
    <w:rsid w:val="00D70341"/>
    <w:rsid w:val="00D7041C"/>
    <w:rsid w:val="00D7055F"/>
    <w:rsid w:val="00D70833"/>
    <w:rsid w:val="00D70875"/>
    <w:rsid w:val="00D70EF4"/>
    <w:rsid w:val="00D712B6"/>
    <w:rsid w:val="00D712EC"/>
    <w:rsid w:val="00D7142F"/>
    <w:rsid w:val="00D7154A"/>
    <w:rsid w:val="00D71C9F"/>
    <w:rsid w:val="00D71ED4"/>
    <w:rsid w:val="00D72243"/>
    <w:rsid w:val="00D72505"/>
    <w:rsid w:val="00D72DD1"/>
    <w:rsid w:val="00D72E7E"/>
    <w:rsid w:val="00D730D0"/>
    <w:rsid w:val="00D73155"/>
    <w:rsid w:val="00D7337B"/>
    <w:rsid w:val="00D73476"/>
    <w:rsid w:val="00D734A2"/>
    <w:rsid w:val="00D73A9A"/>
    <w:rsid w:val="00D73AB2"/>
    <w:rsid w:val="00D73D37"/>
    <w:rsid w:val="00D74A3D"/>
    <w:rsid w:val="00D74F74"/>
    <w:rsid w:val="00D7502D"/>
    <w:rsid w:val="00D7509D"/>
    <w:rsid w:val="00D750F5"/>
    <w:rsid w:val="00D753E1"/>
    <w:rsid w:val="00D7548E"/>
    <w:rsid w:val="00D7555A"/>
    <w:rsid w:val="00D75A92"/>
    <w:rsid w:val="00D75B99"/>
    <w:rsid w:val="00D75DD2"/>
    <w:rsid w:val="00D760DE"/>
    <w:rsid w:val="00D763F0"/>
    <w:rsid w:val="00D765A9"/>
    <w:rsid w:val="00D766E0"/>
    <w:rsid w:val="00D76735"/>
    <w:rsid w:val="00D768C9"/>
    <w:rsid w:val="00D76C63"/>
    <w:rsid w:val="00D76D11"/>
    <w:rsid w:val="00D771C2"/>
    <w:rsid w:val="00D77597"/>
    <w:rsid w:val="00D77612"/>
    <w:rsid w:val="00D77644"/>
    <w:rsid w:val="00D77910"/>
    <w:rsid w:val="00D779E8"/>
    <w:rsid w:val="00D779FB"/>
    <w:rsid w:val="00D77BB0"/>
    <w:rsid w:val="00D77DF5"/>
    <w:rsid w:val="00D77E4E"/>
    <w:rsid w:val="00D77EAF"/>
    <w:rsid w:val="00D77F0E"/>
    <w:rsid w:val="00D8019A"/>
    <w:rsid w:val="00D8062C"/>
    <w:rsid w:val="00D80765"/>
    <w:rsid w:val="00D807F2"/>
    <w:rsid w:val="00D80859"/>
    <w:rsid w:val="00D815D1"/>
    <w:rsid w:val="00D8192A"/>
    <w:rsid w:val="00D81A03"/>
    <w:rsid w:val="00D81C64"/>
    <w:rsid w:val="00D81CA9"/>
    <w:rsid w:val="00D81D68"/>
    <w:rsid w:val="00D81F60"/>
    <w:rsid w:val="00D820D2"/>
    <w:rsid w:val="00D8221F"/>
    <w:rsid w:val="00D8228A"/>
    <w:rsid w:val="00D8236E"/>
    <w:rsid w:val="00D826C4"/>
    <w:rsid w:val="00D8285D"/>
    <w:rsid w:val="00D82916"/>
    <w:rsid w:val="00D82AA4"/>
    <w:rsid w:val="00D82B93"/>
    <w:rsid w:val="00D835A0"/>
    <w:rsid w:val="00D837B3"/>
    <w:rsid w:val="00D83A21"/>
    <w:rsid w:val="00D83C68"/>
    <w:rsid w:val="00D83CCF"/>
    <w:rsid w:val="00D83CDC"/>
    <w:rsid w:val="00D83FD1"/>
    <w:rsid w:val="00D844ED"/>
    <w:rsid w:val="00D84D14"/>
    <w:rsid w:val="00D84F73"/>
    <w:rsid w:val="00D85268"/>
    <w:rsid w:val="00D8530F"/>
    <w:rsid w:val="00D853CC"/>
    <w:rsid w:val="00D854F1"/>
    <w:rsid w:val="00D8589B"/>
    <w:rsid w:val="00D85E9D"/>
    <w:rsid w:val="00D85F27"/>
    <w:rsid w:val="00D86074"/>
    <w:rsid w:val="00D863AA"/>
    <w:rsid w:val="00D86566"/>
    <w:rsid w:val="00D865D8"/>
    <w:rsid w:val="00D86809"/>
    <w:rsid w:val="00D86966"/>
    <w:rsid w:val="00D86C5D"/>
    <w:rsid w:val="00D86D06"/>
    <w:rsid w:val="00D86EC8"/>
    <w:rsid w:val="00D87488"/>
    <w:rsid w:val="00D8784E"/>
    <w:rsid w:val="00D87A94"/>
    <w:rsid w:val="00D9040F"/>
    <w:rsid w:val="00D90760"/>
    <w:rsid w:val="00D907ED"/>
    <w:rsid w:val="00D90A23"/>
    <w:rsid w:val="00D90AA8"/>
    <w:rsid w:val="00D90B0F"/>
    <w:rsid w:val="00D90F91"/>
    <w:rsid w:val="00D9106F"/>
    <w:rsid w:val="00D911A9"/>
    <w:rsid w:val="00D91251"/>
    <w:rsid w:val="00D91490"/>
    <w:rsid w:val="00D914D8"/>
    <w:rsid w:val="00D91625"/>
    <w:rsid w:val="00D91776"/>
    <w:rsid w:val="00D917CA"/>
    <w:rsid w:val="00D9184E"/>
    <w:rsid w:val="00D918CC"/>
    <w:rsid w:val="00D91CC5"/>
    <w:rsid w:val="00D91D32"/>
    <w:rsid w:val="00D91EF7"/>
    <w:rsid w:val="00D9217F"/>
    <w:rsid w:val="00D921F6"/>
    <w:rsid w:val="00D925B1"/>
    <w:rsid w:val="00D92920"/>
    <w:rsid w:val="00D92AA2"/>
    <w:rsid w:val="00D92DF8"/>
    <w:rsid w:val="00D92FB0"/>
    <w:rsid w:val="00D932AF"/>
    <w:rsid w:val="00D9340B"/>
    <w:rsid w:val="00D9397F"/>
    <w:rsid w:val="00D93BD4"/>
    <w:rsid w:val="00D93C13"/>
    <w:rsid w:val="00D93CC3"/>
    <w:rsid w:val="00D93DD2"/>
    <w:rsid w:val="00D93FCA"/>
    <w:rsid w:val="00D94553"/>
    <w:rsid w:val="00D94556"/>
    <w:rsid w:val="00D94594"/>
    <w:rsid w:val="00D94776"/>
    <w:rsid w:val="00D94955"/>
    <w:rsid w:val="00D9498C"/>
    <w:rsid w:val="00D94ADC"/>
    <w:rsid w:val="00D95084"/>
    <w:rsid w:val="00D95B34"/>
    <w:rsid w:val="00D96094"/>
    <w:rsid w:val="00D9648E"/>
    <w:rsid w:val="00D96493"/>
    <w:rsid w:val="00D96AAD"/>
    <w:rsid w:val="00D96B51"/>
    <w:rsid w:val="00D96D00"/>
    <w:rsid w:val="00D96F2C"/>
    <w:rsid w:val="00D96F9F"/>
    <w:rsid w:val="00D971F0"/>
    <w:rsid w:val="00D973EE"/>
    <w:rsid w:val="00D97594"/>
    <w:rsid w:val="00D976A6"/>
    <w:rsid w:val="00D977E7"/>
    <w:rsid w:val="00D97814"/>
    <w:rsid w:val="00D97A7D"/>
    <w:rsid w:val="00DA002E"/>
    <w:rsid w:val="00DA027C"/>
    <w:rsid w:val="00DA02C1"/>
    <w:rsid w:val="00DA0625"/>
    <w:rsid w:val="00DA07BB"/>
    <w:rsid w:val="00DA1051"/>
    <w:rsid w:val="00DA14FF"/>
    <w:rsid w:val="00DA16C9"/>
    <w:rsid w:val="00DA1AF8"/>
    <w:rsid w:val="00DA1CED"/>
    <w:rsid w:val="00DA2065"/>
    <w:rsid w:val="00DA20E5"/>
    <w:rsid w:val="00DA3001"/>
    <w:rsid w:val="00DA30AB"/>
    <w:rsid w:val="00DA30AC"/>
    <w:rsid w:val="00DA30F8"/>
    <w:rsid w:val="00DA356C"/>
    <w:rsid w:val="00DA35E6"/>
    <w:rsid w:val="00DA3D64"/>
    <w:rsid w:val="00DA429D"/>
    <w:rsid w:val="00DA430C"/>
    <w:rsid w:val="00DA438D"/>
    <w:rsid w:val="00DA46CD"/>
    <w:rsid w:val="00DA4914"/>
    <w:rsid w:val="00DA49DB"/>
    <w:rsid w:val="00DA4AC9"/>
    <w:rsid w:val="00DA4DF4"/>
    <w:rsid w:val="00DA4F69"/>
    <w:rsid w:val="00DA4F8C"/>
    <w:rsid w:val="00DA5043"/>
    <w:rsid w:val="00DA5049"/>
    <w:rsid w:val="00DA505C"/>
    <w:rsid w:val="00DA528F"/>
    <w:rsid w:val="00DA5E11"/>
    <w:rsid w:val="00DA5F39"/>
    <w:rsid w:val="00DA5F56"/>
    <w:rsid w:val="00DA60EF"/>
    <w:rsid w:val="00DA60F4"/>
    <w:rsid w:val="00DA61A1"/>
    <w:rsid w:val="00DA61C5"/>
    <w:rsid w:val="00DA61FF"/>
    <w:rsid w:val="00DA6515"/>
    <w:rsid w:val="00DA68F9"/>
    <w:rsid w:val="00DA6B86"/>
    <w:rsid w:val="00DA6CF9"/>
    <w:rsid w:val="00DA7263"/>
    <w:rsid w:val="00DA7550"/>
    <w:rsid w:val="00DA7711"/>
    <w:rsid w:val="00DA7A61"/>
    <w:rsid w:val="00DA7B29"/>
    <w:rsid w:val="00DB0106"/>
    <w:rsid w:val="00DB04BF"/>
    <w:rsid w:val="00DB050E"/>
    <w:rsid w:val="00DB0530"/>
    <w:rsid w:val="00DB0744"/>
    <w:rsid w:val="00DB08C0"/>
    <w:rsid w:val="00DB093C"/>
    <w:rsid w:val="00DB0947"/>
    <w:rsid w:val="00DB098E"/>
    <w:rsid w:val="00DB0C89"/>
    <w:rsid w:val="00DB0D3D"/>
    <w:rsid w:val="00DB0FDA"/>
    <w:rsid w:val="00DB128C"/>
    <w:rsid w:val="00DB1613"/>
    <w:rsid w:val="00DB193B"/>
    <w:rsid w:val="00DB197C"/>
    <w:rsid w:val="00DB1AFF"/>
    <w:rsid w:val="00DB1BEF"/>
    <w:rsid w:val="00DB1CAC"/>
    <w:rsid w:val="00DB1E96"/>
    <w:rsid w:val="00DB25D4"/>
    <w:rsid w:val="00DB2650"/>
    <w:rsid w:val="00DB2821"/>
    <w:rsid w:val="00DB2952"/>
    <w:rsid w:val="00DB29D6"/>
    <w:rsid w:val="00DB2C0B"/>
    <w:rsid w:val="00DB2CCB"/>
    <w:rsid w:val="00DB2DBE"/>
    <w:rsid w:val="00DB3581"/>
    <w:rsid w:val="00DB45D6"/>
    <w:rsid w:val="00DB4671"/>
    <w:rsid w:val="00DB4E4F"/>
    <w:rsid w:val="00DB557D"/>
    <w:rsid w:val="00DB565D"/>
    <w:rsid w:val="00DB5A82"/>
    <w:rsid w:val="00DB6050"/>
    <w:rsid w:val="00DB6421"/>
    <w:rsid w:val="00DB649A"/>
    <w:rsid w:val="00DB6B0C"/>
    <w:rsid w:val="00DB6C3E"/>
    <w:rsid w:val="00DB6FAE"/>
    <w:rsid w:val="00DB6FC6"/>
    <w:rsid w:val="00DB70C2"/>
    <w:rsid w:val="00DB70DE"/>
    <w:rsid w:val="00DB7139"/>
    <w:rsid w:val="00DB7269"/>
    <w:rsid w:val="00DB74CB"/>
    <w:rsid w:val="00DB76F9"/>
    <w:rsid w:val="00DB7851"/>
    <w:rsid w:val="00DB7A08"/>
    <w:rsid w:val="00DB7B27"/>
    <w:rsid w:val="00DC0366"/>
    <w:rsid w:val="00DC03A6"/>
    <w:rsid w:val="00DC0E29"/>
    <w:rsid w:val="00DC1D4F"/>
    <w:rsid w:val="00DC1E02"/>
    <w:rsid w:val="00DC1F93"/>
    <w:rsid w:val="00DC2B66"/>
    <w:rsid w:val="00DC2CF4"/>
    <w:rsid w:val="00DC2DA2"/>
    <w:rsid w:val="00DC300C"/>
    <w:rsid w:val="00DC3459"/>
    <w:rsid w:val="00DC382A"/>
    <w:rsid w:val="00DC398F"/>
    <w:rsid w:val="00DC39C5"/>
    <w:rsid w:val="00DC3CCB"/>
    <w:rsid w:val="00DC40AF"/>
    <w:rsid w:val="00DC41E2"/>
    <w:rsid w:val="00DC438E"/>
    <w:rsid w:val="00DC4491"/>
    <w:rsid w:val="00DC48B8"/>
    <w:rsid w:val="00DC48F7"/>
    <w:rsid w:val="00DC4ADB"/>
    <w:rsid w:val="00DC4D75"/>
    <w:rsid w:val="00DC50FF"/>
    <w:rsid w:val="00DC5426"/>
    <w:rsid w:val="00DC5527"/>
    <w:rsid w:val="00DC5A08"/>
    <w:rsid w:val="00DC5BC2"/>
    <w:rsid w:val="00DC5D08"/>
    <w:rsid w:val="00DC5EAB"/>
    <w:rsid w:val="00DC61B9"/>
    <w:rsid w:val="00DC6336"/>
    <w:rsid w:val="00DC6584"/>
    <w:rsid w:val="00DC67A0"/>
    <w:rsid w:val="00DC6923"/>
    <w:rsid w:val="00DC6D81"/>
    <w:rsid w:val="00DC7009"/>
    <w:rsid w:val="00DC721A"/>
    <w:rsid w:val="00DC7728"/>
    <w:rsid w:val="00DC7844"/>
    <w:rsid w:val="00DC7A06"/>
    <w:rsid w:val="00DC7ADA"/>
    <w:rsid w:val="00DC7B29"/>
    <w:rsid w:val="00DC7EAD"/>
    <w:rsid w:val="00DC7F01"/>
    <w:rsid w:val="00DD011C"/>
    <w:rsid w:val="00DD04BC"/>
    <w:rsid w:val="00DD09C8"/>
    <w:rsid w:val="00DD0C22"/>
    <w:rsid w:val="00DD0E65"/>
    <w:rsid w:val="00DD1008"/>
    <w:rsid w:val="00DD1031"/>
    <w:rsid w:val="00DD114E"/>
    <w:rsid w:val="00DD16BE"/>
    <w:rsid w:val="00DD1BC9"/>
    <w:rsid w:val="00DD1D33"/>
    <w:rsid w:val="00DD203F"/>
    <w:rsid w:val="00DD24E3"/>
    <w:rsid w:val="00DD2686"/>
    <w:rsid w:val="00DD2EC3"/>
    <w:rsid w:val="00DD2F83"/>
    <w:rsid w:val="00DD302D"/>
    <w:rsid w:val="00DD3699"/>
    <w:rsid w:val="00DD3785"/>
    <w:rsid w:val="00DD3C8D"/>
    <w:rsid w:val="00DD3E1D"/>
    <w:rsid w:val="00DD3E9D"/>
    <w:rsid w:val="00DD4094"/>
    <w:rsid w:val="00DD45F6"/>
    <w:rsid w:val="00DD4624"/>
    <w:rsid w:val="00DD4693"/>
    <w:rsid w:val="00DD4C53"/>
    <w:rsid w:val="00DD50F3"/>
    <w:rsid w:val="00DD5190"/>
    <w:rsid w:val="00DD51DA"/>
    <w:rsid w:val="00DD538E"/>
    <w:rsid w:val="00DD5D60"/>
    <w:rsid w:val="00DD5D83"/>
    <w:rsid w:val="00DD5F54"/>
    <w:rsid w:val="00DD674A"/>
    <w:rsid w:val="00DD6A81"/>
    <w:rsid w:val="00DD717C"/>
    <w:rsid w:val="00DD7829"/>
    <w:rsid w:val="00DD7BC4"/>
    <w:rsid w:val="00DD7DE3"/>
    <w:rsid w:val="00DE008A"/>
    <w:rsid w:val="00DE0206"/>
    <w:rsid w:val="00DE07B5"/>
    <w:rsid w:val="00DE0979"/>
    <w:rsid w:val="00DE0982"/>
    <w:rsid w:val="00DE0A8E"/>
    <w:rsid w:val="00DE0BB4"/>
    <w:rsid w:val="00DE1310"/>
    <w:rsid w:val="00DE15CF"/>
    <w:rsid w:val="00DE1766"/>
    <w:rsid w:val="00DE1A88"/>
    <w:rsid w:val="00DE1C54"/>
    <w:rsid w:val="00DE1CC7"/>
    <w:rsid w:val="00DE1CD8"/>
    <w:rsid w:val="00DE1D57"/>
    <w:rsid w:val="00DE272B"/>
    <w:rsid w:val="00DE2844"/>
    <w:rsid w:val="00DE28DA"/>
    <w:rsid w:val="00DE2C7C"/>
    <w:rsid w:val="00DE2C9E"/>
    <w:rsid w:val="00DE2CDF"/>
    <w:rsid w:val="00DE2EFE"/>
    <w:rsid w:val="00DE3271"/>
    <w:rsid w:val="00DE351C"/>
    <w:rsid w:val="00DE3543"/>
    <w:rsid w:val="00DE36AD"/>
    <w:rsid w:val="00DE397C"/>
    <w:rsid w:val="00DE39DC"/>
    <w:rsid w:val="00DE3C02"/>
    <w:rsid w:val="00DE3E66"/>
    <w:rsid w:val="00DE4049"/>
    <w:rsid w:val="00DE47F3"/>
    <w:rsid w:val="00DE4C03"/>
    <w:rsid w:val="00DE53DF"/>
    <w:rsid w:val="00DE54A3"/>
    <w:rsid w:val="00DE55A2"/>
    <w:rsid w:val="00DE55B9"/>
    <w:rsid w:val="00DE5678"/>
    <w:rsid w:val="00DE5793"/>
    <w:rsid w:val="00DE6118"/>
    <w:rsid w:val="00DE6177"/>
    <w:rsid w:val="00DE67F1"/>
    <w:rsid w:val="00DE7174"/>
    <w:rsid w:val="00DE71DA"/>
    <w:rsid w:val="00DE7260"/>
    <w:rsid w:val="00DE736C"/>
    <w:rsid w:val="00DE73C2"/>
    <w:rsid w:val="00DE74D8"/>
    <w:rsid w:val="00DE74F0"/>
    <w:rsid w:val="00DE76F6"/>
    <w:rsid w:val="00DE7828"/>
    <w:rsid w:val="00DE79E9"/>
    <w:rsid w:val="00DE7A63"/>
    <w:rsid w:val="00DF0186"/>
    <w:rsid w:val="00DF0383"/>
    <w:rsid w:val="00DF0AA0"/>
    <w:rsid w:val="00DF0E80"/>
    <w:rsid w:val="00DF17EF"/>
    <w:rsid w:val="00DF20B5"/>
    <w:rsid w:val="00DF22CD"/>
    <w:rsid w:val="00DF23AE"/>
    <w:rsid w:val="00DF2433"/>
    <w:rsid w:val="00DF24B7"/>
    <w:rsid w:val="00DF2592"/>
    <w:rsid w:val="00DF29B7"/>
    <w:rsid w:val="00DF2A15"/>
    <w:rsid w:val="00DF2C60"/>
    <w:rsid w:val="00DF31B3"/>
    <w:rsid w:val="00DF3666"/>
    <w:rsid w:val="00DF4104"/>
    <w:rsid w:val="00DF4237"/>
    <w:rsid w:val="00DF4319"/>
    <w:rsid w:val="00DF466E"/>
    <w:rsid w:val="00DF4880"/>
    <w:rsid w:val="00DF4D9A"/>
    <w:rsid w:val="00DF4E2C"/>
    <w:rsid w:val="00DF4E58"/>
    <w:rsid w:val="00DF4F16"/>
    <w:rsid w:val="00DF4F97"/>
    <w:rsid w:val="00DF51A2"/>
    <w:rsid w:val="00DF5335"/>
    <w:rsid w:val="00DF53CF"/>
    <w:rsid w:val="00DF56CF"/>
    <w:rsid w:val="00DF585E"/>
    <w:rsid w:val="00DF5973"/>
    <w:rsid w:val="00DF5CA2"/>
    <w:rsid w:val="00DF5D35"/>
    <w:rsid w:val="00DF5E72"/>
    <w:rsid w:val="00DF6112"/>
    <w:rsid w:val="00DF62D9"/>
    <w:rsid w:val="00DF62E0"/>
    <w:rsid w:val="00DF63A2"/>
    <w:rsid w:val="00DF64A2"/>
    <w:rsid w:val="00DF6775"/>
    <w:rsid w:val="00DF6882"/>
    <w:rsid w:val="00DF6C16"/>
    <w:rsid w:val="00DF73D3"/>
    <w:rsid w:val="00DF749A"/>
    <w:rsid w:val="00DF74FD"/>
    <w:rsid w:val="00DF7794"/>
    <w:rsid w:val="00DF7CB9"/>
    <w:rsid w:val="00DF7FF1"/>
    <w:rsid w:val="00E00106"/>
    <w:rsid w:val="00E002F3"/>
    <w:rsid w:val="00E005CB"/>
    <w:rsid w:val="00E0069C"/>
    <w:rsid w:val="00E00726"/>
    <w:rsid w:val="00E0125A"/>
    <w:rsid w:val="00E0161E"/>
    <w:rsid w:val="00E017D7"/>
    <w:rsid w:val="00E018CD"/>
    <w:rsid w:val="00E01906"/>
    <w:rsid w:val="00E01C48"/>
    <w:rsid w:val="00E0209E"/>
    <w:rsid w:val="00E020A6"/>
    <w:rsid w:val="00E02334"/>
    <w:rsid w:val="00E02B74"/>
    <w:rsid w:val="00E02DB6"/>
    <w:rsid w:val="00E02EBB"/>
    <w:rsid w:val="00E030F4"/>
    <w:rsid w:val="00E032D4"/>
    <w:rsid w:val="00E03755"/>
    <w:rsid w:val="00E038B5"/>
    <w:rsid w:val="00E0394F"/>
    <w:rsid w:val="00E039EE"/>
    <w:rsid w:val="00E03A1F"/>
    <w:rsid w:val="00E03AE6"/>
    <w:rsid w:val="00E03B5E"/>
    <w:rsid w:val="00E03DC7"/>
    <w:rsid w:val="00E043D3"/>
    <w:rsid w:val="00E0491F"/>
    <w:rsid w:val="00E04A20"/>
    <w:rsid w:val="00E04BD9"/>
    <w:rsid w:val="00E04BE7"/>
    <w:rsid w:val="00E04C98"/>
    <w:rsid w:val="00E050BC"/>
    <w:rsid w:val="00E05139"/>
    <w:rsid w:val="00E05221"/>
    <w:rsid w:val="00E05522"/>
    <w:rsid w:val="00E05583"/>
    <w:rsid w:val="00E05736"/>
    <w:rsid w:val="00E05804"/>
    <w:rsid w:val="00E05939"/>
    <w:rsid w:val="00E0597D"/>
    <w:rsid w:val="00E05D44"/>
    <w:rsid w:val="00E05E1C"/>
    <w:rsid w:val="00E05FF1"/>
    <w:rsid w:val="00E062AE"/>
    <w:rsid w:val="00E06346"/>
    <w:rsid w:val="00E06658"/>
    <w:rsid w:val="00E067AA"/>
    <w:rsid w:val="00E06D58"/>
    <w:rsid w:val="00E06DD9"/>
    <w:rsid w:val="00E07086"/>
    <w:rsid w:val="00E0747A"/>
    <w:rsid w:val="00E076B9"/>
    <w:rsid w:val="00E07A86"/>
    <w:rsid w:val="00E07B0E"/>
    <w:rsid w:val="00E07BCF"/>
    <w:rsid w:val="00E07C3A"/>
    <w:rsid w:val="00E10054"/>
    <w:rsid w:val="00E10656"/>
    <w:rsid w:val="00E107AE"/>
    <w:rsid w:val="00E10C92"/>
    <w:rsid w:val="00E10DD7"/>
    <w:rsid w:val="00E11120"/>
    <w:rsid w:val="00E11264"/>
    <w:rsid w:val="00E113EE"/>
    <w:rsid w:val="00E11568"/>
    <w:rsid w:val="00E117DE"/>
    <w:rsid w:val="00E119D0"/>
    <w:rsid w:val="00E11B7B"/>
    <w:rsid w:val="00E11B95"/>
    <w:rsid w:val="00E120D0"/>
    <w:rsid w:val="00E127DA"/>
    <w:rsid w:val="00E12AF5"/>
    <w:rsid w:val="00E12BC3"/>
    <w:rsid w:val="00E12CF2"/>
    <w:rsid w:val="00E12E87"/>
    <w:rsid w:val="00E1330F"/>
    <w:rsid w:val="00E13BD5"/>
    <w:rsid w:val="00E13CF0"/>
    <w:rsid w:val="00E13D0C"/>
    <w:rsid w:val="00E14149"/>
    <w:rsid w:val="00E14287"/>
    <w:rsid w:val="00E14471"/>
    <w:rsid w:val="00E14536"/>
    <w:rsid w:val="00E148CB"/>
    <w:rsid w:val="00E14CEC"/>
    <w:rsid w:val="00E14E8D"/>
    <w:rsid w:val="00E1523D"/>
    <w:rsid w:val="00E152FA"/>
    <w:rsid w:val="00E1540A"/>
    <w:rsid w:val="00E159C1"/>
    <w:rsid w:val="00E15A2C"/>
    <w:rsid w:val="00E15A6D"/>
    <w:rsid w:val="00E15B9A"/>
    <w:rsid w:val="00E160DD"/>
    <w:rsid w:val="00E160DF"/>
    <w:rsid w:val="00E161C2"/>
    <w:rsid w:val="00E16635"/>
    <w:rsid w:val="00E16970"/>
    <w:rsid w:val="00E169C8"/>
    <w:rsid w:val="00E16A67"/>
    <w:rsid w:val="00E16C02"/>
    <w:rsid w:val="00E16DB9"/>
    <w:rsid w:val="00E172B1"/>
    <w:rsid w:val="00E173BE"/>
    <w:rsid w:val="00E174A2"/>
    <w:rsid w:val="00E17C79"/>
    <w:rsid w:val="00E17F81"/>
    <w:rsid w:val="00E20178"/>
    <w:rsid w:val="00E20320"/>
    <w:rsid w:val="00E2081E"/>
    <w:rsid w:val="00E2085D"/>
    <w:rsid w:val="00E208CC"/>
    <w:rsid w:val="00E20E6F"/>
    <w:rsid w:val="00E20FCC"/>
    <w:rsid w:val="00E2136B"/>
    <w:rsid w:val="00E218FC"/>
    <w:rsid w:val="00E2194B"/>
    <w:rsid w:val="00E21EAF"/>
    <w:rsid w:val="00E21F3D"/>
    <w:rsid w:val="00E22438"/>
    <w:rsid w:val="00E22B1E"/>
    <w:rsid w:val="00E22C50"/>
    <w:rsid w:val="00E22C8D"/>
    <w:rsid w:val="00E22E4A"/>
    <w:rsid w:val="00E2301E"/>
    <w:rsid w:val="00E23075"/>
    <w:rsid w:val="00E233C0"/>
    <w:rsid w:val="00E23671"/>
    <w:rsid w:val="00E239E9"/>
    <w:rsid w:val="00E23B32"/>
    <w:rsid w:val="00E23D16"/>
    <w:rsid w:val="00E24072"/>
    <w:rsid w:val="00E242C0"/>
    <w:rsid w:val="00E242D0"/>
    <w:rsid w:val="00E243F7"/>
    <w:rsid w:val="00E249DA"/>
    <w:rsid w:val="00E24E86"/>
    <w:rsid w:val="00E24EA6"/>
    <w:rsid w:val="00E251A7"/>
    <w:rsid w:val="00E2525C"/>
    <w:rsid w:val="00E25ACB"/>
    <w:rsid w:val="00E25B66"/>
    <w:rsid w:val="00E25C39"/>
    <w:rsid w:val="00E26207"/>
    <w:rsid w:val="00E262A3"/>
    <w:rsid w:val="00E266BE"/>
    <w:rsid w:val="00E267D5"/>
    <w:rsid w:val="00E26825"/>
    <w:rsid w:val="00E26B6D"/>
    <w:rsid w:val="00E26D32"/>
    <w:rsid w:val="00E26E53"/>
    <w:rsid w:val="00E277F8"/>
    <w:rsid w:val="00E27919"/>
    <w:rsid w:val="00E27B24"/>
    <w:rsid w:val="00E30028"/>
    <w:rsid w:val="00E3052A"/>
    <w:rsid w:val="00E305F2"/>
    <w:rsid w:val="00E307D7"/>
    <w:rsid w:val="00E30E0C"/>
    <w:rsid w:val="00E30E0E"/>
    <w:rsid w:val="00E3115C"/>
    <w:rsid w:val="00E311B0"/>
    <w:rsid w:val="00E311EB"/>
    <w:rsid w:val="00E311EF"/>
    <w:rsid w:val="00E31233"/>
    <w:rsid w:val="00E312ED"/>
    <w:rsid w:val="00E314C7"/>
    <w:rsid w:val="00E317EA"/>
    <w:rsid w:val="00E31AF5"/>
    <w:rsid w:val="00E31CA6"/>
    <w:rsid w:val="00E32BDA"/>
    <w:rsid w:val="00E32BFB"/>
    <w:rsid w:val="00E32D68"/>
    <w:rsid w:val="00E32FE7"/>
    <w:rsid w:val="00E33876"/>
    <w:rsid w:val="00E338C4"/>
    <w:rsid w:val="00E33C2C"/>
    <w:rsid w:val="00E33F2B"/>
    <w:rsid w:val="00E33F31"/>
    <w:rsid w:val="00E342C3"/>
    <w:rsid w:val="00E34317"/>
    <w:rsid w:val="00E343BC"/>
    <w:rsid w:val="00E34753"/>
    <w:rsid w:val="00E349B6"/>
    <w:rsid w:val="00E34A2E"/>
    <w:rsid w:val="00E34B4A"/>
    <w:rsid w:val="00E34B7F"/>
    <w:rsid w:val="00E356FD"/>
    <w:rsid w:val="00E357F0"/>
    <w:rsid w:val="00E358DC"/>
    <w:rsid w:val="00E358F5"/>
    <w:rsid w:val="00E35DF8"/>
    <w:rsid w:val="00E35E61"/>
    <w:rsid w:val="00E36588"/>
    <w:rsid w:val="00E3697D"/>
    <w:rsid w:val="00E36A23"/>
    <w:rsid w:val="00E36C16"/>
    <w:rsid w:val="00E36D37"/>
    <w:rsid w:val="00E36D47"/>
    <w:rsid w:val="00E36DC3"/>
    <w:rsid w:val="00E36DFB"/>
    <w:rsid w:val="00E36F73"/>
    <w:rsid w:val="00E37136"/>
    <w:rsid w:val="00E376FE"/>
    <w:rsid w:val="00E377FB"/>
    <w:rsid w:val="00E37AD4"/>
    <w:rsid w:val="00E37AF9"/>
    <w:rsid w:val="00E37D3B"/>
    <w:rsid w:val="00E37F89"/>
    <w:rsid w:val="00E40252"/>
    <w:rsid w:val="00E4040B"/>
    <w:rsid w:val="00E40752"/>
    <w:rsid w:val="00E4094D"/>
    <w:rsid w:val="00E40D0E"/>
    <w:rsid w:val="00E40E77"/>
    <w:rsid w:val="00E40FDE"/>
    <w:rsid w:val="00E410AE"/>
    <w:rsid w:val="00E41213"/>
    <w:rsid w:val="00E41770"/>
    <w:rsid w:val="00E41E06"/>
    <w:rsid w:val="00E41EB0"/>
    <w:rsid w:val="00E42217"/>
    <w:rsid w:val="00E422FD"/>
    <w:rsid w:val="00E42534"/>
    <w:rsid w:val="00E42680"/>
    <w:rsid w:val="00E42B08"/>
    <w:rsid w:val="00E430FF"/>
    <w:rsid w:val="00E436B4"/>
    <w:rsid w:val="00E439B9"/>
    <w:rsid w:val="00E43B47"/>
    <w:rsid w:val="00E4437F"/>
    <w:rsid w:val="00E443E3"/>
    <w:rsid w:val="00E44696"/>
    <w:rsid w:val="00E44E95"/>
    <w:rsid w:val="00E450D8"/>
    <w:rsid w:val="00E4512C"/>
    <w:rsid w:val="00E4522E"/>
    <w:rsid w:val="00E452E0"/>
    <w:rsid w:val="00E45780"/>
    <w:rsid w:val="00E4580F"/>
    <w:rsid w:val="00E45C59"/>
    <w:rsid w:val="00E4614D"/>
    <w:rsid w:val="00E4630D"/>
    <w:rsid w:val="00E46CD3"/>
    <w:rsid w:val="00E4707F"/>
    <w:rsid w:val="00E47488"/>
    <w:rsid w:val="00E476B5"/>
    <w:rsid w:val="00E47C3A"/>
    <w:rsid w:val="00E47D86"/>
    <w:rsid w:val="00E47EF6"/>
    <w:rsid w:val="00E5003D"/>
    <w:rsid w:val="00E50303"/>
    <w:rsid w:val="00E504C0"/>
    <w:rsid w:val="00E507E4"/>
    <w:rsid w:val="00E50ADC"/>
    <w:rsid w:val="00E50F2D"/>
    <w:rsid w:val="00E51401"/>
    <w:rsid w:val="00E514EC"/>
    <w:rsid w:val="00E51716"/>
    <w:rsid w:val="00E517C6"/>
    <w:rsid w:val="00E51D1A"/>
    <w:rsid w:val="00E522BA"/>
    <w:rsid w:val="00E525D6"/>
    <w:rsid w:val="00E526DD"/>
    <w:rsid w:val="00E52815"/>
    <w:rsid w:val="00E52CB2"/>
    <w:rsid w:val="00E52D87"/>
    <w:rsid w:val="00E52E79"/>
    <w:rsid w:val="00E5311C"/>
    <w:rsid w:val="00E5372A"/>
    <w:rsid w:val="00E53850"/>
    <w:rsid w:val="00E53E3E"/>
    <w:rsid w:val="00E5425C"/>
    <w:rsid w:val="00E5449F"/>
    <w:rsid w:val="00E54A24"/>
    <w:rsid w:val="00E54F3B"/>
    <w:rsid w:val="00E54F46"/>
    <w:rsid w:val="00E55260"/>
    <w:rsid w:val="00E55319"/>
    <w:rsid w:val="00E5566B"/>
    <w:rsid w:val="00E55765"/>
    <w:rsid w:val="00E557B5"/>
    <w:rsid w:val="00E55D7D"/>
    <w:rsid w:val="00E56330"/>
    <w:rsid w:val="00E56444"/>
    <w:rsid w:val="00E567BB"/>
    <w:rsid w:val="00E56C99"/>
    <w:rsid w:val="00E57050"/>
    <w:rsid w:val="00E571D4"/>
    <w:rsid w:val="00E5725C"/>
    <w:rsid w:val="00E572AF"/>
    <w:rsid w:val="00E573BB"/>
    <w:rsid w:val="00E57864"/>
    <w:rsid w:val="00E60708"/>
    <w:rsid w:val="00E6077D"/>
    <w:rsid w:val="00E60938"/>
    <w:rsid w:val="00E60BFD"/>
    <w:rsid w:val="00E6131C"/>
    <w:rsid w:val="00E61340"/>
    <w:rsid w:val="00E614E0"/>
    <w:rsid w:val="00E61C8A"/>
    <w:rsid w:val="00E61D16"/>
    <w:rsid w:val="00E622A9"/>
    <w:rsid w:val="00E62610"/>
    <w:rsid w:val="00E62BBE"/>
    <w:rsid w:val="00E632E2"/>
    <w:rsid w:val="00E6336D"/>
    <w:rsid w:val="00E634A6"/>
    <w:rsid w:val="00E635E6"/>
    <w:rsid w:val="00E63E92"/>
    <w:rsid w:val="00E64007"/>
    <w:rsid w:val="00E64073"/>
    <w:rsid w:val="00E6428A"/>
    <w:rsid w:val="00E644AC"/>
    <w:rsid w:val="00E645C0"/>
    <w:rsid w:val="00E6468F"/>
    <w:rsid w:val="00E649E0"/>
    <w:rsid w:val="00E64C97"/>
    <w:rsid w:val="00E65646"/>
    <w:rsid w:val="00E6588C"/>
    <w:rsid w:val="00E659BA"/>
    <w:rsid w:val="00E65C64"/>
    <w:rsid w:val="00E66014"/>
    <w:rsid w:val="00E66A16"/>
    <w:rsid w:val="00E66C41"/>
    <w:rsid w:val="00E67111"/>
    <w:rsid w:val="00E67270"/>
    <w:rsid w:val="00E67890"/>
    <w:rsid w:val="00E679B3"/>
    <w:rsid w:val="00E701A0"/>
    <w:rsid w:val="00E7073F"/>
    <w:rsid w:val="00E709B7"/>
    <w:rsid w:val="00E70BC4"/>
    <w:rsid w:val="00E70C25"/>
    <w:rsid w:val="00E70DD7"/>
    <w:rsid w:val="00E7111B"/>
    <w:rsid w:val="00E71402"/>
    <w:rsid w:val="00E7142B"/>
    <w:rsid w:val="00E718EF"/>
    <w:rsid w:val="00E71AFE"/>
    <w:rsid w:val="00E71E93"/>
    <w:rsid w:val="00E71F07"/>
    <w:rsid w:val="00E72153"/>
    <w:rsid w:val="00E728F4"/>
    <w:rsid w:val="00E72B00"/>
    <w:rsid w:val="00E72E4F"/>
    <w:rsid w:val="00E733F8"/>
    <w:rsid w:val="00E74275"/>
    <w:rsid w:val="00E74406"/>
    <w:rsid w:val="00E7562E"/>
    <w:rsid w:val="00E75709"/>
    <w:rsid w:val="00E75B6C"/>
    <w:rsid w:val="00E75EE2"/>
    <w:rsid w:val="00E76049"/>
    <w:rsid w:val="00E761C9"/>
    <w:rsid w:val="00E7627E"/>
    <w:rsid w:val="00E76339"/>
    <w:rsid w:val="00E76476"/>
    <w:rsid w:val="00E7649E"/>
    <w:rsid w:val="00E76650"/>
    <w:rsid w:val="00E7666A"/>
    <w:rsid w:val="00E766AD"/>
    <w:rsid w:val="00E766B8"/>
    <w:rsid w:val="00E76847"/>
    <w:rsid w:val="00E76C58"/>
    <w:rsid w:val="00E76C5F"/>
    <w:rsid w:val="00E76C8A"/>
    <w:rsid w:val="00E76DFA"/>
    <w:rsid w:val="00E770D8"/>
    <w:rsid w:val="00E773A7"/>
    <w:rsid w:val="00E77ACF"/>
    <w:rsid w:val="00E8003E"/>
    <w:rsid w:val="00E8009D"/>
    <w:rsid w:val="00E8072D"/>
    <w:rsid w:val="00E80833"/>
    <w:rsid w:val="00E80BA8"/>
    <w:rsid w:val="00E80BE6"/>
    <w:rsid w:val="00E8119E"/>
    <w:rsid w:val="00E811B1"/>
    <w:rsid w:val="00E812F3"/>
    <w:rsid w:val="00E81653"/>
    <w:rsid w:val="00E8170D"/>
    <w:rsid w:val="00E81786"/>
    <w:rsid w:val="00E81862"/>
    <w:rsid w:val="00E81ACC"/>
    <w:rsid w:val="00E822CE"/>
    <w:rsid w:val="00E828CA"/>
    <w:rsid w:val="00E8299F"/>
    <w:rsid w:val="00E831AE"/>
    <w:rsid w:val="00E833ED"/>
    <w:rsid w:val="00E83F78"/>
    <w:rsid w:val="00E84178"/>
    <w:rsid w:val="00E841C2"/>
    <w:rsid w:val="00E84731"/>
    <w:rsid w:val="00E848C5"/>
    <w:rsid w:val="00E84B59"/>
    <w:rsid w:val="00E84D07"/>
    <w:rsid w:val="00E84D6B"/>
    <w:rsid w:val="00E85003"/>
    <w:rsid w:val="00E8526D"/>
    <w:rsid w:val="00E852C7"/>
    <w:rsid w:val="00E85735"/>
    <w:rsid w:val="00E85874"/>
    <w:rsid w:val="00E85AF9"/>
    <w:rsid w:val="00E85F74"/>
    <w:rsid w:val="00E85F83"/>
    <w:rsid w:val="00E861CD"/>
    <w:rsid w:val="00E86753"/>
    <w:rsid w:val="00E86CCB"/>
    <w:rsid w:val="00E86DA0"/>
    <w:rsid w:val="00E87201"/>
    <w:rsid w:val="00E872C6"/>
    <w:rsid w:val="00E87791"/>
    <w:rsid w:val="00E877A0"/>
    <w:rsid w:val="00E87A45"/>
    <w:rsid w:val="00E87B06"/>
    <w:rsid w:val="00E900DE"/>
    <w:rsid w:val="00E90394"/>
    <w:rsid w:val="00E906F5"/>
    <w:rsid w:val="00E90B98"/>
    <w:rsid w:val="00E90D38"/>
    <w:rsid w:val="00E90FBD"/>
    <w:rsid w:val="00E90FF1"/>
    <w:rsid w:val="00E913F1"/>
    <w:rsid w:val="00E91574"/>
    <w:rsid w:val="00E9157C"/>
    <w:rsid w:val="00E91754"/>
    <w:rsid w:val="00E9184D"/>
    <w:rsid w:val="00E91BC3"/>
    <w:rsid w:val="00E9269D"/>
    <w:rsid w:val="00E92904"/>
    <w:rsid w:val="00E929CC"/>
    <w:rsid w:val="00E92ADE"/>
    <w:rsid w:val="00E931F6"/>
    <w:rsid w:val="00E93209"/>
    <w:rsid w:val="00E932D2"/>
    <w:rsid w:val="00E935C8"/>
    <w:rsid w:val="00E93663"/>
    <w:rsid w:val="00E93898"/>
    <w:rsid w:val="00E939BA"/>
    <w:rsid w:val="00E93B9B"/>
    <w:rsid w:val="00E93C78"/>
    <w:rsid w:val="00E93E0C"/>
    <w:rsid w:val="00E93FEB"/>
    <w:rsid w:val="00E9421B"/>
    <w:rsid w:val="00E943E2"/>
    <w:rsid w:val="00E94683"/>
    <w:rsid w:val="00E946C9"/>
    <w:rsid w:val="00E9499B"/>
    <w:rsid w:val="00E94C50"/>
    <w:rsid w:val="00E952BE"/>
    <w:rsid w:val="00E9550A"/>
    <w:rsid w:val="00E95828"/>
    <w:rsid w:val="00E9585C"/>
    <w:rsid w:val="00E95907"/>
    <w:rsid w:val="00E95A6D"/>
    <w:rsid w:val="00E95B76"/>
    <w:rsid w:val="00E95B91"/>
    <w:rsid w:val="00E95C7C"/>
    <w:rsid w:val="00E95FB2"/>
    <w:rsid w:val="00E96226"/>
    <w:rsid w:val="00E96235"/>
    <w:rsid w:val="00E9633B"/>
    <w:rsid w:val="00E96490"/>
    <w:rsid w:val="00E96517"/>
    <w:rsid w:val="00E9679D"/>
    <w:rsid w:val="00E9689D"/>
    <w:rsid w:val="00E96ADD"/>
    <w:rsid w:val="00E96DBE"/>
    <w:rsid w:val="00E97103"/>
    <w:rsid w:val="00E97251"/>
    <w:rsid w:val="00E9764D"/>
    <w:rsid w:val="00E976F3"/>
    <w:rsid w:val="00E97B62"/>
    <w:rsid w:val="00E97D5B"/>
    <w:rsid w:val="00EA0197"/>
    <w:rsid w:val="00EA046D"/>
    <w:rsid w:val="00EA0687"/>
    <w:rsid w:val="00EA0AC3"/>
    <w:rsid w:val="00EA0BB3"/>
    <w:rsid w:val="00EA0E94"/>
    <w:rsid w:val="00EA138E"/>
    <w:rsid w:val="00EA14BA"/>
    <w:rsid w:val="00EA167D"/>
    <w:rsid w:val="00EA1D83"/>
    <w:rsid w:val="00EA1E53"/>
    <w:rsid w:val="00EA2303"/>
    <w:rsid w:val="00EA26ED"/>
    <w:rsid w:val="00EA2703"/>
    <w:rsid w:val="00EA27D5"/>
    <w:rsid w:val="00EA2BB6"/>
    <w:rsid w:val="00EA2E04"/>
    <w:rsid w:val="00EA2EFB"/>
    <w:rsid w:val="00EA2FD2"/>
    <w:rsid w:val="00EA3050"/>
    <w:rsid w:val="00EA308F"/>
    <w:rsid w:val="00EA327B"/>
    <w:rsid w:val="00EA34CB"/>
    <w:rsid w:val="00EA38D0"/>
    <w:rsid w:val="00EA3B01"/>
    <w:rsid w:val="00EA4125"/>
    <w:rsid w:val="00EA46F0"/>
    <w:rsid w:val="00EA48AD"/>
    <w:rsid w:val="00EA49E7"/>
    <w:rsid w:val="00EA4CF7"/>
    <w:rsid w:val="00EA4DDA"/>
    <w:rsid w:val="00EA4E92"/>
    <w:rsid w:val="00EA55BC"/>
    <w:rsid w:val="00EA5641"/>
    <w:rsid w:val="00EA5A90"/>
    <w:rsid w:val="00EA5D06"/>
    <w:rsid w:val="00EA5DBB"/>
    <w:rsid w:val="00EA6266"/>
    <w:rsid w:val="00EA6402"/>
    <w:rsid w:val="00EA6C13"/>
    <w:rsid w:val="00EA6F3B"/>
    <w:rsid w:val="00EA6F8C"/>
    <w:rsid w:val="00EA7479"/>
    <w:rsid w:val="00EA7509"/>
    <w:rsid w:val="00EA77BA"/>
    <w:rsid w:val="00EB0182"/>
    <w:rsid w:val="00EB019A"/>
    <w:rsid w:val="00EB024E"/>
    <w:rsid w:val="00EB0456"/>
    <w:rsid w:val="00EB0539"/>
    <w:rsid w:val="00EB060E"/>
    <w:rsid w:val="00EB0A0B"/>
    <w:rsid w:val="00EB0CEA"/>
    <w:rsid w:val="00EB16D1"/>
    <w:rsid w:val="00EB18A7"/>
    <w:rsid w:val="00EB1B23"/>
    <w:rsid w:val="00EB2033"/>
    <w:rsid w:val="00EB2757"/>
    <w:rsid w:val="00EB2930"/>
    <w:rsid w:val="00EB29D6"/>
    <w:rsid w:val="00EB2DA7"/>
    <w:rsid w:val="00EB3290"/>
    <w:rsid w:val="00EB3382"/>
    <w:rsid w:val="00EB3905"/>
    <w:rsid w:val="00EB4132"/>
    <w:rsid w:val="00EB4163"/>
    <w:rsid w:val="00EB41EF"/>
    <w:rsid w:val="00EB429B"/>
    <w:rsid w:val="00EB4472"/>
    <w:rsid w:val="00EB4498"/>
    <w:rsid w:val="00EB46B5"/>
    <w:rsid w:val="00EB477F"/>
    <w:rsid w:val="00EB481F"/>
    <w:rsid w:val="00EB4F12"/>
    <w:rsid w:val="00EB504C"/>
    <w:rsid w:val="00EB5153"/>
    <w:rsid w:val="00EB5AED"/>
    <w:rsid w:val="00EB63E3"/>
    <w:rsid w:val="00EB6614"/>
    <w:rsid w:val="00EB6DD6"/>
    <w:rsid w:val="00EB6F2D"/>
    <w:rsid w:val="00EB70A0"/>
    <w:rsid w:val="00EB71B4"/>
    <w:rsid w:val="00EB7334"/>
    <w:rsid w:val="00EB7349"/>
    <w:rsid w:val="00EB74A7"/>
    <w:rsid w:val="00EB74AF"/>
    <w:rsid w:val="00EB758A"/>
    <w:rsid w:val="00EB784D"/>
    <w:rsid w:val="00EB7A0B"/>
    <w:rsid w:val="00EB7B52"/>
    <w:rsid w:val="00EB7C8D"/>
    <w:rsid w:val="00EB7D4E"/>
    <w:rsid w:val="00EC006A"/>
    <w:rsid w:val="00EC01C4"/>
    <w:rsid w:val="00EC08A1"/>
    <w:rsid w:val="00EC09B9"/>
    <w:rsid w:val="00EC0B76"/>
    <w:rsid w:val="00EC0D93"/>
    <w:rsid w:val="00EC0DF8"/>
    <w:rsid w:val="00EC1188"/>
    <w:rsid w:val="00EC12C1"/>
    <w:rsid w:val="00EC1ACE"/>
    <w:rsid w:val="00EC1B0F"/>
    <w:rsid w:val="00EC211A"/>
    <w:rsid w:val="00EC2756"/>
    <w:rsid w:val="00EC2B4D"/>
    <w:rsid w:val="00EC2CCF"/>
    <w:rsid w:val="00EC2E2D"/>
    <w:rsid w:val="00EC3050"/>
    <w:rsid w:val="00EC31B7"/>
    <w:rsid w:val="00EC32CD"/>
    <w:rsid w:val="00EC35D5"/>
    <w:rsid w:val="00EC365E"/>
    <w:rsid w:val="00EC3863"/>
    <w:rsid w:val="00EC3B75"/>
    <w:rsid w:val="00EC3B8D"/>
    <w:rsid w:val="00EC3C05"/>
    <w:rsid w:val="00EC3C5C"/>
    <w:rsid w:val="00EC3D32"/>
    <w:rsid w:val="00EC3F06"/>
    <w:rsid w:val="00EC450C"/>
    <w:rsid w:val="00EC4BF3"/>
    <w:rsid w:val="00EC4D99"/>
    <w:rsid w:val="00EC4EA4"/>
    <w:rsid w:val="00EC4F21"/>
    <w:rsid w:val="00EC504F"/>
    <w:rsid w:val="00EC52B4"/>
    <w:rsid w:val="00EC567E"/>
    <w:rsid w:val="00EC607B"/>
    <w:rsid w:val="00EC6732"/>
    <w:rsid w:val="00EC69FD"/>
    <w:rsid w:val="00EC6A8E"/>
    <w:rsid w:val="00EC718E"/>
    <w:rsid w:val="00EC73BE"/>
    <w:rsid w:val="00EC773D"/>
    <w:rsid w:val="00EC7991"/>
    <w:rsid w:val="00EC7CB6"/>
    <w:rsid w:val="00EC7ED7"/>
    <w:rsid w:val="00ED07EE"/>
    <w:rsid w:val="00ED09EE"/>
    <w:rsid w:val="00ED09F7"/>
    <w:rsid w:val="00ED0A12"/>
    <w:rsid w:val="00ED0AB6"/>
    <w:rsid w:val="00ED0E12"/>
    <w:rsid w:val="00ED0E26"/>
    <w:rsid w:val="00ED1183"/>
    <w:rsid w:val="00ED134E"/>
    <w:rsid w:val="00ED1419"/>
    <w:rsid w:val="00ED1592"/>
    <w:rsid w:val="00ED2066"/>
    <w:rsid w:val="00ED24BB"/>
    <w:rsid w:val="00ED2DCB"/>
    <w:rsid w:val="00ED32BB"/>
    <w:rsid w:val="00ED32F1"/>
    <w:rsid w:val="00ED366C"/>
    <w:rsid w:val="00ED39F6"/>
    <w:rsid w:val="00ED3A1B"/>
    <w:rsid w:val="00ED3FEA"/>
    <w:rsid w:val="00ED440C"/>
    <w:rsid w:val="00ED45DC"/>
    <w:rsid w:val="00ED4CB8"/>
    <w:rsid w:val="00ED4E92"/>
    <w:rsid w:val="00ED50A6"/>
    <w:rsid w:val="00ED5375"/>
    <w:rsid w:val="00ED54FC"/>
    <w:rsid w:val="00ED5BFD"/>
    <w:rsid w:val="00ED607E"/>
    <w:rsid w:val="00ED6199"/>
    <w:rsid w:val="00ED61DA"/>
    <w:rsid w:val="00ED6AAE"/>
    <w:rsid w:val="00ED6F79"/>
    <w:rsid w:val="00ED703B"/>
    <w:rsid w:val="00ED7277"/>
    <w:rsid w:val="00ED7385"/>
    <w:rsid w:val="00EE0970"/>
    <w:rsid w:val="00EE0987"/>
    <w:rsid w:val="00EE0C11"/>
    <w:rsid w:val="00EE0C62"/>
    <w:rsid w:val="00EE0F41"/>
    <w:rsid w:val="00EE163C"/>
    <w:rsid w:val="00EE16EB"/>
    <w:rsid w:val="00EE195F"/>
    <w:rsid w:val="00EE1A48"/>
    <w:rsid w:val="00EE1A66"/>
    <w:rsid w:val="00EE2098"/>
    <w:rsid w:val="00EE2199"/>
    <w:rsid w:val="00EE2261"/>
    <w:rsid w:val="00EE2288"/>
    <w:rsid w:val="00EE22A2"/>
    <w:rsid w:val="00EE292A"/>
    <w:rsid w:val="00EE297C"/>
    <w:rsid w:val="00EE2A2B"/>
    <w:rsid w:val="00EE2B68"/>
    <w:rsid w:val="00EE2C8B"/>
    <w:rsid w:val="00EE2F53"/>
    <w:rsid w:val="00EE307B"/>
    <w:rsid w:val="00EE3177"/>
    <w:rsid w:val="00EE3258"/>
    <w:rsid w:val="00EE326E"/>
    <w:rsid w:val="00EE3C9A"/>
    <w:rsid w:val="00EE4120"/>
    <w:rsid w:val="00EE4141"/>
    <w:rsid w:val="00EE430D"/>
    <w:rsid w:val="00EE43EC"/>
    <w:rsid w:val="00EE45D5"/>
    <w:rsid w:val="00EE5249"/>
    <w:rsid w:val="00EE52EC"/>
    <w:rsid w:val="00EE53F6"/>
    <w:rsid w:val="00EE5415"/>
    <w:rsid w:val="00EE5BD7"/>
    <w:rsid w:val="00EE61D1"/>
    <w:rsid w:val="00EE6460"/>
    <w:rsid w:val="00EE651C"/>
    <w:rsid w:val="00EE663F"/>
    <w:rsid w:val="00EE6A9E"/>
    <w:rsid w:val="00EE6CA7"/>
    <w:rsid w:val="00EE6D61"/>
    <w:rsid w:val="00EE6F3C"/>
    <w:rsid w:val="00EE7039"/>
    <w:rsid w:val="00EE70B1"/>
    <w:rsid w:val="00EE7408"/>
    <w:rsid w:val="00EE75F6"/>
    <w:rsid w:val="00EE7740"/>
    <w:rsid w:val="00EE7851"/>
    <w:rsid w:val="00EE78A2"/>
    <w:rsid w:val="00EE79FC"/>
    <w:rsid w:val="00EF0001"/>
    <w:rsid w:val="00EF00F5"/>
    <w:rsid w:val="00EF0170"/>
    <w:rsid w:val="00EF04D7"/>
    <w:rsid w:val="00EF068D"/>
    <w:rsid w:val="00EF07D8"/>
    <w:rsid w:val="00EF0923"/>
    <w:rsid w:val="00EF0BB9"/>
    <w:rsid w:val="00EF11CF"/>
    <w:rsid w:val="00EF1589"/>
    <w:rsid w:val="00EF15D8"/>
    <w:rsid w:val="00EF15ED"/>
    <w:rsid w:val="00EF16A8"/>
    <w:rsid w:val="00EF16AB"/>
    <w:rsid w:val="00EF173A"/>
    <w:rsid w:val="00EF1BF3"/>
    <w:rsid w:val="00EF2010"/>
    <w:rsid w:val="00EF2535"/>
    <w:rsid w:val="00EF257F"/>
    <w:rsid w:val="00EF25B1"/>
    <w:rsid w:val="00EF261B"/>
    <w:rsid w:val="00EF2A30"/>
    <w:rsid w:val="00EF2BE5"/>
    <w:rsid w:val="00EF2DE8"/>
    <w:rsid w:val="00EF2E71"/>
    <w:rsid w:val="00EF2FB7"/>
    <w:rsid w:val="00EF3151"/>
    <w:rsid w:val="00EF33EC"/>
    <w:rsid w:val="00EF387A"/>
    <w:rsid w:val="00EF3DE8"/>
    <w:rsid w:val="00EF40BA"/>
    <w:rsid w:val="00EF472B"/>
    <w:rsid w:val="00EF47C1"/>
    <w:rsid w:val="00EF48BE"/>
    <w:rsid w:val="00EF48CE"/>
    <w:rsid w:val="00EF4ADE"/>
    <w:rsid w:val="00EF4B16"/>
    <w:rsid w:val="00EF4E6B"/>
    <w:rsid w:val="00EF5021"/>
    <w:rsid w:val="00EF522E"/>
    <w:rsid w:val="00EF54B1"/>
    <w:rsid w:val="00EF569E"/>
    <w:rsid w:val="00EF571C"/>
    <w:rsid w:val="00EF576D"/>
    <w:rsid w:val="00EF58D1"/>
    <w:rsid w:val="00EF6315"/>
    <w:rsid w:val="00EF6389"/>
    <w:rsid w:val="00EF64B3"/>
    <w:rsid w:val="00EF65F4"/>
    <w:rsid w:val="00EF6870"/>
    <w:rsid w:val="00EF6EB0"/>
    <w:rsid w:val="00EF6F83"/>
    <w:rsid w:val="00EF706B"/>
    <w:rsid w:val="00EF7096"/>
    <w:rsid w:val="00EF7877"/>
    <w:rsid w:val="00EF79FA"/>
    <w:rsid w:val="00EF7DE6"/>
    <w:rsid w:val="00EF7F89"/>
    <w:rsid w:val="00F000BC"/>
    <w:rsid w:val="00F00CF2"/>
    <w:rsid w:val="00F00E43"/>
    <w:rsid w:val="00F0135C"/>
    <w:rsid w:val="00F014CB"/>
    <w:rsid w:val="00F01681"/>
    <w:rsid w:val="00F01BEC"/>
    <w:rsid w:val="00F02021"/>
    <w:rsid w:val="00F020EE"/>
    <w:rsid w:val="00F021C1"/>
    <w:rsid w:val="00F021F7"/>
    <w:rsid w:val="00F0249D"/>
    <w:rsid w:val="00F02554"/>
    <w:rsid w:val="00F02609"/>
    <w:rsid w:val="00F0284A"/>
    <w:rsid w:val="00F0309B"/>
    <w:rsid w:val="00F03237"/>
    <w:rsid w:val="00F03282"/>
    <w:rsid w:val="00F03666"/>
    <w:rsid w:val="00F03909"/>
    <w:rsid w:val="00F03911"/>
    <w:rsid w:val="00F0396E"/>
    <w:rsid w:val="00F039D9"/>
    <w:rsid w:val="00F03DF7"/>
    <w:rsid w:val="00F03E81"/>
    <w:rsid w:val="00F04455"/>
    <w:rsid w:val="00F04609"/>
    <w:rsid w:val="00F04613"/>
    <w:rsid w:val="00F048FC"/>
    <w:rsid w:val="00F0499E"/>
    <w:rsid w:val="00F04B92"/>
    <w:rsid w:val="00F04BF6"/>
    <w:rsid w:val="00F04C76"/>
    <w:rsid w:val="00F04C9B"/>
    <w:rsid w:val="00F04CF2"/>
    <w:rsid w:val="00F04E82"/>
    <w:rsid w:val="00F05031"/>
    <w:rsid w:val="00F050CF"/>
    <w:rsid w:val="00F05214"/>
    <w:rsid w:val="00F0534F"/>
    <w:rsid w:val="00F0537A"/>
    <w:rsid w:val="00F055DD"/>
    <w:rsid w:val="00F05807"/>
    <w:rsid w:val="00F0587D"/>
    <w:rsid w:val="00F05980"/>
    <w:rsid w:val="00F05D8E"/>
    <w:rsid w:val="00F06E59"/>
    <w:rsid w:val="00F06FB6"/>
    <w:rsid w:val="00F07265"/>
    <w:rsid w:val="00F0736C"/>
    <w:rsid w:val="00F07393"/>
    <w:rsid w:val="00F0739E"/>
    <w:rsid w:val="00F07467"/>
    <w:rsid w:val="00F076E3"/>
    <w:rsid w:val="00F077F6"/>
    <w:rsid w:val="00F07C06"/>
    <w:rsid w:val="00F07C80"/>
    <w:rsid w:val="00F105F6"/>
    <w:rsid w:val="00F10616"/>
    <w:rsid w:val="00F10775"/>
    <w:rsid w:val="00F107F5"/>
    <w:rsid w:val="00F10897"/>
    <w:rsid w:val="00F108A5"/>
    <w:rsid w:val="00F109CD"/>
    <w:rsid w:val="00F114E9"/>
    <w:rsid w:val="00F11601"/>
    <w:rsid w:val="00F118EB"/>
    <w:rsid w:val="00F11A63"/>
    <w:rsid w:val="00F11D74"/>
    <w:rsid w:val="00F1215A"/>
    <w:rsid w:val="00F1234E"/>
    <w:rsid w:val="00F12816"/>
    <w:rsid w:val="00F12C51"/>
    <w:rsid w:val="00F12C66"/>
    <w:rsid w:val="00F12FE8"/>
    <w:rsid w:val="00F132EC"/>
    <w:rsid w:val="00F13393"/>
    <w:rsid w:val="00F13820"/>
    <w:rsid w:val="00F13E45"/>
    <w:rsid w:val="00F14399"/>
    <w:rsid w:val="00F14505"/>
    <w:rsid w:val="00F1461F"/>
    <w:rsid w:val="00F146EE"/>
    <w:rsid w:val="00F1486C"/>
    <w:rsid w:val="00F14C16"/>
    <w:rsid w:val="00F14C44"/>
    <w:rsid w:val="00F14E59"/>
    <w:rsid w:val="00F15049"/>
    <w:rsid w:val="00F152A2"/>
    <w:rsid w:val="00F157CE"/>
    <w:rsid w:val="00F158BE"/>
    <w:rsid w:val="00F15936"/>
    <w:rsid w:val="00F15A1C"/>
    <w:rsid w:val="00F15E58"/>
    <w:rsid w:val="00F15EBA"/>
    <w:rsid w:val="00F15EBE"/>
    <w:rsid w:val="00F16004"/>
    <w:rsid w:val="00F16459"/>
    <w:rsid w:val="00F16756"/>
    <w:rsid w:val="00F167F8"/>
    <w:rsid w:val="00F16945"/>
    <w:rsid w:val="00F16AD4"/>
    <w:rsid w:val="00F1715C"/>
    <w:rsid w:val="00F171C2"/>
    <w:rsid w:val="00F17475"/>
    <w:rsid w:val="00F174AF"/>
    <w:rsid w:val="00F17A43"/>
    <w:rsid w:val="00F17F54"/>
    <w:rsid w:val="00F20BEC"/>
    <w:rsid w:val="00F21110"/>
    <w:rsid w:val="00F2138F"/>
    <w:rsid w:val="00F21444"/>
    <w:rsid w:val="00F21DA8"/>
    <w:rsid w:val="00F21DFB"/>
    <w:rsid w:val="00F221A7"/>
    <w:rsid w:val="00F227D5"/>
    <w:rsid w:val="00F22809"/>
    <w:rsid w:val="00F22E5E"/>
    <w:rsid w:val="00F22FB0"/>
    <w:rsid w:val="00F22FEA"/>
    <w:rsid w:val="00F23261"/>
    <w:rsid w:val="00F23520"/>
    <w:rsid w:val="00F23AA0"/>
    <w:rsid w:val="00F23B2E"/>
    <w:rsid w:val="00F23B99"/>
    <w:rsid w:val="00F23BD1"/>
    <w:rsid w:val="00F23E05"/>
    <w:rsid w:val="00F24058"/>
    <w:rsid w:val="00F2414D"/>
    <w:rsid w:val="00F24880"/>
    <w:rsid w:val="00F248AC"/>
    <w:rsid w:val="00F24DC5"/>
    <w:rsid w:val="00F25219"/>
    <w:rsid w:val="00F25467"/>
    <w:rsid w:val="00F2564A"/>
    <w:rsid w:val="00F2566F"/>
    <w:rsid w:val="00F25A3C"/>
    <w:rsid w:val="00F25E65"/>
    <w:rsid w:val="00F25EC6"/>
    <w:rsid w:val="00F25EE8"/>
    <w:rsid w:val="00F260D3"/>
    <w:rsid w:val="00F2649F"/>
    <w:rsid w:val="00F26633"/>
    <w:rsid w:val="00F26650"/>
    <w:rsid w:val="00F26854"/>
    <w:rsid w:val="00F269E7"/>
    <w:rsid w:val="00F26B1F"/>
    <w:rsid w:val="00F26CAD"/>
    <w:rsid w:val="00F26E69"/>
    <w:rsid w:val="00F26ECE"/>
    <w:rsid w:val="00F26FF0"/>
    <w:rsid w:val="00F274DD"/>
    <w:rsid w:val="00F27D64"/>
    <w:rsid w:val="00F27F4F"/>
    <w:rsid w:val="00F30109"/>
    <w:rsid w:val="00F30147"/>
    <w:rsid w:val="00F30263"/>
    <w:rsid w:val="00F304CE"/>
    <w:rsid w:val="00F3073E"/>
    <w:rsid w:val="00F30CE4"/>
    <w:rsid w:val="00F30D97"/>
    <w:rsid w:val="00F30E94"/>
    <w:rsid w:val="00F30F61"/>
    <w:rsid w:val="00F30FF1"/>
    <w:rsid w:val="00F31415"/>
    <w:rsid w:val="00F31630"/>
    <w:rsid w:val="00F31870"/>
    <w:rsid w:val="00F318A3"/>
    <w:rsid w:val="00F318D7"/>
    <w:rsid w:val="00F319E0"/>
    <w:rsid w:val="00F31B42"/>
    <w:rsid w:val="00F322FF"/>
    <w:rsid w:val="00F3274E"/>
    <w:rsid w:val="00F32C7A"/>
    <w:rsid w:val="00F32F61"/>
    <w:rsid w:val="00F33307"/>
    <w:rsid w:val="00F33377"/>
    <w:rsid w:val="00F33BC1"/>
    <w:rsid w:val="00F33C10"/>
    <w:rsid w:val="00F33C43"/>
    <w:rsid w:val="00F33F38"/>
    <w:rsid w:val="00F3421B"/>
    <w:rsid w:val="00F34290"/>
    <w:rsid w:val="00F3432A"/>
    <w:rsid w:val="00F34D96"/>
    <w:rsid w:val="00F34E33"/>
    <w:rsid w:val="00F35594"/>
    <w:rsid w:val="00F357D1"/>
    <w:rsid w:val="00F357FE"/>
    <w:rsid w:val="00F35AC9"/>
    <w:rsid w:val="00F35B6B"/>
    <w:rsid w:val="00F35E03"/>
    <w:rsid w:val="00F3604B"/>
    <w:rsid w:val="00F360C4"/>
    <w:rsid w:val="00F360D7"/>
    <w:rsid w:val="00F36344"/>
    <w:rsid w:val="00F364C4"/>
    <w:rsid w:val="00F36814"/>
    <w:rsid w:val="00F3681D"/>
    <w:rsid w:val="00F369A3"/>
    <w:rsid w:val="00F36A51"/>
    <w:rsid w:val="00F36BA0"/>
    <w:rsid w:val="00F36C0A"/>
    <w:rsid w:val="00F36D19"/>
    <w:rsid w:val="00F36F4D"/>
    <w:rsid w:val="00F37099"/>
    <w:rsid w:val="00F37784"/>
    <w:rsid w:val="00F37C89"/>
    <w:rsid w:val="00F37E0F"/>
    <w:rsid w:val="00F37FD9"/>
    <w:rsid w:val="00F401B6"/>
    <w:rsid w:val="00F403BA"/>
    <w:rsid w:val="00F40507"/>
    <w:rsid w:val="00F4071F"/>
    <w:rsid w:val="00F40B5F"/>
    <w:rsid w:val="00F40E45"/>
    <w:rsid w:val="00F40FE0"/>
    <w:rsid w:val="00F414D9"/>
    <w:rsid w:val="00F41542"/>
    <w:rsid w:val="00F41926"/>
    <w:rsid w:val="00F41A8E"/>
    <w:rsid w:val="00F41D73"/>
    <w:rsid w:val="00F42270"/>
    <w:rsid w:val="00F42E85"/>
    <w:rsid w:val="00F43649"/>
    <w:rsid w:val="00F43924"/>
    <w:rsid w:val="00F43A13"/>
    <w:rsid w:val="00F43BFE"/>
    <w:rsid w:val="00F4402B"/>
    <w:rsid w:val="00F44114"/>
    <w:rsid w:val="00F4441E"/>
    <w:rsid w:val="00F44EAB"/>
    <w:rsid w:val="00F44EE4"/>
    <w:rsid w:val="00F44F20"/>
    <w:rsid w:val="00F44FB5"/>
    <w:rsid w:val="00F45164"/>
    <w:rsid w:val="00F453EB"/>
    <w:rsid w:val="00F45859"/>
    <w:rsid w:val="00F4595F"/>
    <w:rsid w:val="00F459EF"/>
    <w:rsid w:val="00F45CF1"/>
    <w:rsid w:val="00F45D99"/>
    <w:rsid w:val="00F45DFA"/>
    <w:rsid w:val="00F45F43"/>
    <w:rsid w:val="00F45FAF"/>
    <w:rsid w:val="00F4600C"/>
    <w:rsid w:val="00F4613D"/>
    <w:rsid w:val="00F46371"/>
    <w:rsid w:val="00F46507"/>
    <w:rsid w:val="00F46535"/>
    <w:rsid w:val="00F46A99"/>
    <w:rsid w:val="00F46B4F"/>
    <w:rsid w:val="00F46B62"/>
    <w:rsid w:val="00F46F93"/>
    <w:rsid w:val="00F471CF"/>
    <w:rsid w:val="00F471DE"/>
    <w:rsid w:val="00F47C09"/>
    <w:rsid w:val="00F47C18"/>
    <w:rsid w:val="00F47D96"/>
    <w:rsid w:val="00F47E6C"/>
    <w:rsid w:val="00F47E9F"/>
    <w:rsid w:val="00F47FE2"/>
    <w:rsid w:val="00F500E6"/>
    <w:rsid w:val="00F50437"/>
    <w:rsid w:val="00F5072A"/>
    <w:rsid w:val="00F507A1"/>
    <w:rsid w:val="00F50824"/>
    <w:rsid w:val="00F50AA3"/>
    <w:rsid w:val="00F50FBD"/>
    <w:rsid w:val="00F50FED"/>
    <w:rsid w:val="00F5127F"/>
    <w:rsid w:val="00F513F5"/>
    <w:rsid w:val="00F51441"/>
    <w:rsid w:val="00F5189D"/>
    <w:rsid w:val="00F519BF"/>
    <w:rsid w:val="00F51EA8"/>
    <w:rsid w:val="00F51EFE"/>
    <w:rsid w:val="00F523A4"/>
    <w:rsid w:val="00F524F5"/>
    <w:rsid w:val="00F52573"/>
    <w:rsid w:val="00F52A82"/>
    <w:rsid w:val="00F52E2D"/>
    <w:rsid w:val="00F531CD"/>
    <w:rsid w:val="00F5359A"/>
    <w:rsid w:val="00F537D2"/>
    <w:rsid w:val="00F53865"/>
    <w:rsid w:val="00F53C3B"/>
    <w:rsid w:val="00F53DB1"/>
    <w:rsid w:val="00F5409C"/>
    <w:rsid w:val="00F544FF"/>
    <w:rsid w:val="00F54543"/>
    <w:rsid w:val="00F551F5"/>
    <w:rsid w:val="00F55275"/>
    <w:rsid w:val="00F555DB"/>
    <w:rsid w:val="00F55728"/>
    <w:rsid w:val="00F55EC2"/>
    <w:rsid w:val="00F561E2"/>
    <w:rsid w:val="00F56406"/>
    <w:rsid w:val="00F565F1"/>
    <w:rsid w:val="00F566B0"/>
    <w:rsid w:val="00F5695D"/>
    <w:rsid w:val="00F56BD7"/>
    <w:rsid w:val="00F57148"/>
    <w:rsid w:val="00F572B4"/>
    <w:rsid w:val="00F57748"/>
    <w:rsid w:val="00F578B5"/>
    <w:rsid w:val="00F57954"/>
    <w:rsid w:val="00F57A02"/>
    <w:rsid w:val="00F57EC1"/>
    <w:rsid w:val="00F600E8"/>
    <w:rsid w:val="00F6019F"/>
    <w:rsid w:val="00F60233"/>
    <w:rsid w:val="00F6038A"/>
    <w:rsid w:val="00F6048C"/>
    <w:rsid w:val="00F6087B"/>
    <w:rsid w:val="00F61333"/>
    <w:rsid w:val="00F615A4"/>
    <w:rsid w:val="00F61954"/>
    <w:rsid w:val="00F62128"/>
    <w:rsid w:val="00F623F9"/>
    <w:rsid w:val="00F62628"/>
    <w:rsid w:val="00F627C8"/>
    <w:rsid w:val="00F62C4A"/>
    <w:rsid w:val="00F62DA4"/>
    <w:rsid w:val="00F62F29"/>
    <w:rsid w:val="00F62FCE"/>
    <w:rsid w:val="00F631B6"/>
    <w:rsid w:val="00F6353A"/>
    <w:rsid w:val="00F63620"/>
    <w:rsid w:val="00F6377B"/>
    <w:rsid w:val="00F63907"/>
    <w:rsid w:val="00F63A84"/>
    <w:rsid w:val="00F63ACD"/>
    <w:rsid w:val="00F63CA9"/>
    <w:rsid w:val="00F63DBA"/>
    <w:rsid w:val="00F64050"/>
    <w:rsid w:val="00F64432"/>
    <w:rsid w:val="00F644FA"/>
    <w:rsid w:val="00F64716"/>
    <w:rsid w:val="00F6471B"/>
    <w:rsid w:val="00F64848"/>
    <w:rsid w:val="00F649F9"/>
    <w:rsid w:val="00F64E4F"/>
    <w:rsid w:val="00F64F30"/>
    <w:rsid w:val="00F65415"/>
    <w:rsid w:val="00F655B5"/>
    <w:rsid w:val="00F655CF"/>
    <w:rsid w:val="00F657B0"/>
    <w:rsid w:val="00F658AB"/>
    <w:rsid w:val="00F659E6"/>
    <w:rsid w:val="00F65CC7"/>
    <w:rsid w:val="00F66332"/>
    <w:rsid w:val="00F66E92"/>
    <w:rsid w:val="00F67050"/>
    <w:rsid w:val="00F67220"/>
    <w:rsid w:val="00F673C7"/>
    <w:rsid w:val="00F67A64"/>
    <w:rsid w:val="00F70D08"/>
    <w:rsid w:val="00F70D51"/>
    <w:rsid w:val="00F70E78"/>
    <w:rsid w:val="00F7100B"/>
    <w:rsid w:val="00F713CD"/>
    <w:rsid w:val="00F714F7"/>
    <w:rsid w:val="00F71588"/>
    <w:rsid w:val="00F71617"/>
    <w:rsid w:val="00F71845"/>
    <w:rsid w:val="00F71B60"/>
    <w:rsid w:val="00F71C83"/>
    <w:rsid w:val="00F71DFF"/>
    <w:rsid w:val="00F71E68"/>
    <w:rsid w:val="00F720D6"/>
    <w:rsid w:val="00F726C4"/>
    <w:rsid w:val="00F729AC"/>
    <w:rsid w:val="00F72B18"/>
    <w:rsid w:val="00F72D90"/>
    <w:rsid w:val="00F7347C"/>
    <w:rsid w:val="00F73574"/>
    <w:rsid w:val="00F735B6"/>
    <w:rsid w:val="00F7371A"/>
    <w:rsid w:val="00F738D7"/>
    <w:rsid w:val="00F73910"/>
    <w:rsid w:val="00F73AC3"/>
    <w:rsid w:val="00F73C09"/>
    <w:rsid w:val="00F743E7"/>
    <w:rsid w:val="00F74616"/>
    <w:rsid w:val="00F74974"/>
    <w:rsid w:val="00F749BA"/>
    <w:rsid w:val="00F74C4B"/>
    <w:rsid w:val="00F7508C"/>
    <w:rsid w:val="00F7513C"/>
    <w:rsid w:val="00F755F2"/>
    <w:rsid w:val="00F75601"/>
    <w:rsid w:val="00F7561C"/>
    <w:rsid w:val="00F75A43"/>
    <w:rsid w:val="00F75DB3"/>
    <w:rsid w:val="00F76400"/>
    <w:rsid w:val="00F7649B"/>
    <w:rsid w:val="00F76566"/>
    <w:rsid w:val="00F76574"/>
    <w:rsid w:val="00F768F7"/>
    <w:rsid w:val="00F76BAF"/>
    <w:rsid w:val="00F76C19"/>
    <w:rsid w:val="00F77026"/>
    <w:rsid w:val="00F7741E"/>
    <w:rsid w:val="00F774E6"/>
    <w:rsid w:val="00F7785A"/>
    <w:rsid w:val="00F779EB"/>
    <w:rsid w:val="00F77B41"/>
    <w:rsid w:val="00F77BAF"/>
    <w:rsid w:val="00F77DD0"/>
    <w:rsid w:val="00F805FF"/>
    <w:rsid w:val="00F80699"/>
    <w:rsid w:val="00F80B51"/>
    <w:rsid w:val="00F80F7E"/>
    <w:rsid w:val="00F8137C"/>
    <w:rsid w:val="00F814D2"/>
    <w:rsid w:val="00F816CF"/>
    <w:rsid w:val="00F81858"/>
    <w:rsid w:val="00F8191A"/>
    <w:rsid w:val="00F81D5C"/>
    <w:rsid w:val="00F82267"/>
    <w:rsid w:val="00F822E5"/>
    <w:rsid w:val="00F82637"/>
    <w:rsid w:val="00F82BCD"/>
    <w:rsid w:val="00F82D8A"/>
    <w:rsid w:val="00F82F4E"/>
    <w:rsid w:val="00F833B6"/>
    <w:rsid w:val="00F836F2"/>
    <w:rsid w:val="00F83949"/>
    <w:rsid w:val="00F839ED"/>
    <w:rsid w:val="00F83BB1"/>
    <w:rsid w:val="00F83D9E"/>
    <w:rsid w:val="00F840CE"/>
    <w:rsid w:val="00F84495"/>
    <w:rsid w:val="00F844A5"/>
    <w:rsid w:val="00F84817"/>
    <w:rsid w:val="00F84CB9"/>
    <w:rsid w:val="00F84E26"/>
    <w:rsid w:val="00F84FF6"/>
    <w:rsid w:val="00F85349"/>
    <w:rsid w:val="00F858E2"/>
    <w:rsid w:val="00F85E46"/>
    <w:rsid w:val="00F86034"/>
    <w:rsid w:val="00F862A8"/>
    <w:rsid w:val="00F868EF"/>
    <w:rsid w:val="00F86AF9"/>
    <w:rsid w:val="00F86B46"/>
    <w:rsid w:val="00F86D2E"/>
    <w:rsid w:val="00F87378"/>
    <w:rsid w:val="00F875AE"/>
    <w:rsid w:val="00F875B7"/>
    <w:rsid w:val="00F87704"/>
    <w:rsid w:val="00F87856"/>
    <w:rsid w:val="00F87A2A"/>
    <w:rsid w:val="00F87B40"/>
    <w:rsid w:val="00F87F36"/>
    <w:rsid w:val="00F90276"/>
    <w:rsid w:val="00F90367"/>
    <w:rsid w:val="00F90419"/>
    <w:rsid w:val="00F905F4"/>
    <w:rsid w:val="00F9075B"/>
    <w:rsid w:val="00F9088E"/>
    <w:rsid w:val="00F90990"/>
    <w:rsid w:val="00F90BD6"/>
    <w:rsid w:val="00F90D2E"/>
    <w:rsid w:val="00F9110D"/>
    <w:rsid w:val="00F9126F"/>
    <w:rsid w:val="00F91350"/>
    <w:rsid w:val="00F91594"/>
    <w:rsid w:val="00F915DA"/>
    <w:rsid w:val="00F9199F"/>
    <w:rsid w:val="00F91A50"/>
    <w:rsid w:val="00F91E24"/>
    <w:rsid w:val="00F922BD"/>
    <w:rsid w:val="00F924B6"/>
    <w:rsid w:val="00F92535"/>
    <w:rsid w:val="00F92710"/>
    <w:rsid w:val="00F9299B"/>
    <w:rsid w:val="00F92C86"/>
    <w:rsid w:val="00F92CA3"/>
    <w:rsid w:val="00F92E25"/>
    <w:rsid w:val="00F932FE"/>
    <w:rsid w:val="00F93668"/>
    <w:rsid w:val="00F936AA"/>
    <w:rsid w:val="00F93B27"/>
    <w:rsid w:val="00F93CE5"/>
    <w:rsid w:val="00F93F82"/>
    <w:rsid w:val="00F941A4"/>
    <w:rsid w:val="00F9511F"/>
    <w:rsid w:val="00F951BB"/>
    <w:rsid w:val="00F95214"/>
    <w:rsid w:val="00F954CF"/>
    <w:rsid w:val="00F95A62"/>
    <w:rsid w:val="00F95BB8"/>
    <w:rsid w:val="00F95BD0"/>
    <w:rsid w:val="00F96159"/>
    <w:rsid w:val="00F9652A"/>
    <w:rsid w:val="00F9654E"/>
    <w:rsid w:val="00F96565"/>
    <w:rsid w:val="00F965B8"/>
    <w:rsid w:val="00F96A81"/>
    <w:rsid w:val="00F96B12"/>
    <w:rsid w:val="00F96D1F"/>
    <w:rsid w:val="00F970D9"/>
    <w:rsid w:val="00F97846"/>
    <w:rsid w:val="00F97A59"/>
    <w:rsid w:val="00F97B0F"/>
    <w:rsid w:val="00F97B7F"/>
    <w:rsid w:val="00F97C08"/>
    <w:rsid w:val="00F97C9D"/>
    <w:rsid w:val="00F97E36"/>
    <w:rsid w:val="00FA0204"/>
    <w:rsid w:val="00FA03F0"/>
    <w:rsid w:val="00FA04D3"/>
    <w:rsid w:val="00FA05F9"/>
    <w:rsid w:val="00FA065A"/>
    <w:rsid w:val="00FA0892"/>
    <w:rsid w:val="00FA09BE"/>
    <w:rsid w:val="00FA13FB"/>
    <w:rsid w:val="00FA15D1"/>
    <w:rsid w:val="00FA180E"/>
    <w:rsid w:val="00FA1B9D"/>
    <w:rsid w:val="00FA1C0F"/>
    <w:rsid w:val="00FA20A0"/>
    <w:rsid w:val="00FA21CE"/>
    <w:rsid w:val="00FA249D"/>
    <w:rsid w:val="00FA2582"/>
    <w:rsid w:val="00FA2686"/>
    <w:rsid w:val="00FA29D5"/>
    <w:rsid w:val="00FA2CB5"/>
    <w:rsid w:val="00FA2D3D"/>
    <w:rsid w:val="00FA2E61"/>
    <w:rsid w:val="00FA2E6B"/>
    <w:rsid w:val="00FA2F09"/>
    <w:rsid w:val="00FA2F7D"/>
    <w:rsid w:val="00FA324E"/>
    <w:rsid w:val="00FA3953"/>
    <w:rsid w:val="00FA3C03"/>
    <w:rsid w:val="00FA40C7"/>
    <w:rsid w:val="00FA4830"/>
    <w:rsid w:val="00FA4851"/>
    <w:rsid w:val="00FA4B7E"/>
    <w:rsid w:val="00FA4D5A"/>
    <w:rsid w:val="00FA4E79"/>
    <w:rsid w:val="00FA4EDC"/>
    <w:rsid w:val="00FA5294"/>
    <w:rsid w:val="00FA53C1"/>
    <w:rsid w:val="00FA56C6"/>
    <w:rsid w:val="00FA5723"/>
    <w:rsid w:val="00FA5A7D"/>
    <w:rsid w:val="00FA5ECA"/>
    <w:rsid w:val="00FA638C"/>
    <w:rsid w:val="00FA6449"/>
    <w:rsid w:val="00FA6521"/>
    <w:rsid w:val="00FA6644"/>
    <w:rsid w:val="00FA66DF"/>
    <w:rsid w:val="00FA67B4"/>
    <w:rsid w:val="00FA68F5"/>
    <w:rsid w:val="00FA6AC1"/>
    <w:rsid w:val="00FA6CDC"/>
    <w:rsid w:val="00FA6D02"/>
    <w:rsid w:val="00FA7035"/>
    <w:rsid w:val="00FA720E"/>
    <w:rsid w:val="00FA722C"/>
    <w:rsid w:val="00FA7247"/>
    <w:rsid w:val="00FA73B2"/>
    <w:rsid w:val="00FA74DF"/>
    <w:rsid w:val="00FA7D6F"/>
    <w:rsid w:val="00FB0117"/>
    <w:rsid w:val="00FB0396"/>
    <w:rsid w:val="00FB03B0"/>
    <w:rsid w:val="00FB03D1"/>
    <w:rsid w:val="00FB0874"/>
    <w:rsid w:val="00FB091C"/>
    <w:rsid w:val="00FB0C3D"/>
    <w:rsid w:val="00FB0D74"/>
    <w:rsid w:val="00FB1398"/>
    <w:rsid w:val="00FB199C"/>
    <w:rsid w:val="00FB1ABA"/>
    <w:rsid w:val="00FB1B04"/>
    <w:rsid w:val="00FB1BEB"/>
    <w:rsid w:val="00FB2482"/>
    <w:rsid w:val="00FB24FD"/>
    <w:rsid w:val="00FB2932"/>
    <w:rsid w:val="00FB29AA"/>
    <w:rsid w:val="00FB2ADC"/>
    <w:rsid w:val="00FB2BE3"/>
    <w:rsid w:val="00FB34A9"/>
    <w:rsid w:val="00FB366F"/>
    <w:rsid w:val="00FB37FD"/>
    <w:rsid w:val="00FB397E"/>
    <w:rsid w:val="00FB471F"/>
    <w:rsid w:val="00FB4A02"/>
    <w:rsid w:val="00FB4A04"/>
    <w:rsid w:val="00FB4AD4"/>
    <w:rsid w:val="00FB4F5E"/>
    <w:rsid w:val="00FB507D"/>
    <w:rsid w:val="00FB50B8"/>
    <w:rsid w:val="00FB520E"/>
    <w:rsid w:val="00FB55BF"/>
    <w:rsid w:val="00FB584B"/>
    <w:rsid w:val="00FB6179"/>
    <w:rsid w:val="00FB6A43"/>
    <w:rsid w:val="00FB6BF2"/>
    <w:rsid w:val="00FB7013"/>
    <w:rsid w:val="00FB7260"/>
    <w:rsid w:val="00FB7A72"/>
    <w:rsid w:val="00FB7E09"/>
    <w:rsid w:val="00FB7E28"/>
    <w:rsid w:val="00FC04A2"/>
    <w:rsid w:val="00FC0689"/>
    <w:rsid w:val="00FC07D6"/>
    <w:rsid w:val="00FC09C5"/>
    <w:rsid w:val="00FC0B7F"/>
    <w:rsid w:val="00FC0C8B"/>
    <w:rsid w:val="00FC0CA0"/>
    <w:rsid w:val="00FC0D3D"/>
    <w:rsid w:val="00FC0D95"/>
    <w:rsid w:val="00FC111A"/>
    <w:rsid w:val="00FC11B0"/>
    <w:rsid w:val="00FC17A9"/>
    <w:rsid w:val="00FC1A31"/>
    <w:rsid w:val="00FC1AA7"/>
    <w:rsid w:val="00FC1BF7"/>
    <w:rsid w:val="00FC26CF"/>
    <w:rsid w:val="00FC2BB4"/>
    <w:rsid w:val="00FC359A"/>
    <w:rsid w:val="00FC36C6"/>
    <w:rsid w:val="00FC38DE"/>
    <w:rsid w:val="00FC3931"/>
    <w:rsid w:val="00FC3AE4"/>
    <w:rsid w:val="00FC3E9A"/>
    <w:rsid w:val="00FC3F04"/>
    <w:rsid w:val="00FC4282"/>
    <w:rsid w:val="00FC438C"/>
    <w:rsid w:val="00FC4593"/>
    <w:rsid w:val="00FC4BCA"/>
    <w:rsid w:val="00FC4CA1"/>
    <w:rsid w:val="00FC4EB0"/>
    <w:rsid w:val="00FC5409"/>
    <w:rsid w:val="00FC546C"/>
    <w:rsid w:val="00FC59F1"/>
    <w:rsid w:val="00FC5A87"/>
    <w:rsid w:val="00FC5BE2"/>
    <w:rsid w:val="00FC6382"/>
    <w:rsid w:val="00FC64B1"/>
    <w:rsid w:val="00FC6761"/>
    <w:rsid w:val="00FC6C9E"/>
    <w:rsid w:val="00FC73A4"/>
    <w:rsid w:val="00FC7D25"/>
    <w:rsid w:val="00FC7E7C"/>
    <w:rsid w:val="00FD0202"/>
    <w:rsid w:val="00FD05C3"/>
    <w:rsid w:val="00FD0AAE"/>
    <w:rsid w:val="00FD0C6D"/>
    <w:rsid w:val="00FD0F99"/>
    <w:rsid w:val="00FD10EF"/>
    <w:rsid w:val="00FD11AA"/>
    <w:rsid w:val="00FD1310"/>
    <w:rsid w:val="00FD1401"/>
    <w:rsid w:val="00FD1C34"/>
    <w:rsid w:val="00FD2135"/>
    <w:rsid w:val="00FD22EC"/>
    <w:rsid w:val="00FD2502"/>
    <w:rsid w:val="00FD25D6"/>
    <w:rsid w:val="00FD267B"/>
    <w:rsid w:val="00FD2A4B"/>
    <w:rsid w:val="00FD2AE6"/>
    <w:rsid w:val="00FD2C6E"/>
    <w:rsid w:val="00FD2C91"/>
    <w:rsid w:val="00FD2CDD"/>
    <w:rsid w:val="00FD2F01"/>
    <w:rsid w:val="00FD35A8"/>
    <w:rsid w:val="00FD3A36"/>
    <w:rsid w:val="00FD3FEE"/>
    <w:rsid w:val="00FD4557"/>
    <w:rsid w:val="00FD4B4A"/>
    <w:rsid w:val="00FD4E0E"/>
    <w:rsid w:val="00FD4FBF"/>
    <w:rsid w:val="00FD5000"/>
    <w:rsid w:val="00FD502F"/>
    <w:rsid w:val="00FD5249"/>
    <w:rsid w:val="00FD5276"/>
    <w:rsid w:val="00FD52F5"/>
    <w:rsid w:val="00FD5448"/>
    <w:rsid w:val="00FD570C"/>
    <w:rsid w:val="00FD5BF3"/>
    <w:rsid w:val="00FD63B0"/>
    <w:rsid w:val="00FD6907"/>
    <w:rsid w:val="00FD6BA4"/>
    <w:rsid w:val="00FD7295"/>
    <w:rsid w:val="00FD7594"/>
    <w:rsid w:val="00FD75E2"/>
    <w:rsid w:val="00FD7616"/>
    <w:rsid w:val="00FD7B0D"/>
    <w:rsid w:val="00FD7EBA"/>
    <w:rsid w:val="00FE06A8"/>
    <w:rsid w:val="00FE0970"/>
    <w:rsid w:val="00FE09DC"/>
    <w:rsid w:val="00FE18DE"/>
    <w:rsid w:val="00FE1AD4"/>
    <w:rsid w:val="00FE1BD2"/>
    <w:rsid w:val="00FE208E"/>
    <w:rsid w:val="00FE2210"/>
    <w:rsid w:val="00FE2409"/>
    <w:rsid w:val="00FE259D"/>
    <w:rsid w:val="00FE266D"/>
    <w:rsid w:val="00FE29F8"/>
    <w:rsid w:val="00FE2A63"/>
    <w:rsid w:val="00FE2ABF"/>
    <w:rsid w:val="00FE2B0F"/>
    <w:rsid w:val="00FE3190"/>
    <w:rsid w:val="00FE3716"/>
    <w:rsid w:val="00FE3A77"/>
    <w:rsid w:val="00FE4054"/>
    <w:rsid w:val="00FE40AF"/>
    <w:rsid w:val="00FE40D7"/>
    <w:rsid w:val="00FE4235"/>
    <w:rsid w:val="00FE4617"/>
    <w:rsid w:val="00FE46DF"/>
    <w:rsid w:val="00FE47BC"/>
    <w:rsid w:val="00FE4849"/>
    <w:rsid w:val="00FE4D3D"/>
    <w:rsid w:val="00FE4E93"/>
    <w:rsid w:val="00FE501B"/>
    <w:rsid w:val="00FE5349"/>
    <w:rsid w:val="00FE5384"/>
    <w:rsid w:val="00FE5465"/>
    <w:rsid w:val="00FE577A"/>
    <w:rsid w:val="00FE5B46"/>
    <w:rsid w:val="00FE5B73"/>
    <w:rsid w:val="00FE5E00"/>
    <w:rsid w:val="00FE5F1B"/>
    <w:rsid w:val="00FE5F8B"/>
    <w:rsid w:val="00FE62EF"/>
    <w:rsid w:val="00FE659D"/>
    <w:rsid w:val="00FE65A0"/>
    <w:rsid w:val="00FE6784"/>
    <w:rsid w:val="00FE6E81"/>
    <w:rsid w:val="00FE6F89"/>
    <w:rsid w:val="00FE7239"/>
    <w:rsid w:val="00FE73F5"/>
    <w:rsid w:val="00FE7559"/>
    <w:rsid w:val="00FE772D"/>
    <w:rsid w:val="00FE789C"/>
    <w:rsid w:val="00FE7B50"/>
    <w:rsid w:val="00FF0071"/>
    <w:rsid w:val="00FF0139"/>
    <w:rsid w:val="00FF0288"/>
    <w:rsid w:val="00FF04E0"/>
    <w:rsid w:val="00FF0A46"/>
    <w:rsid w:val="00FF0AC7"/>
    <w:rsid w:val="00FF0B6D"/>
    <w:rsid w:val="00FF0BAC"/>
    <w:rsid w:val="00FF0DE0"/>
    <w:rsid w:val="00FF11A5"/>
    <w:rsid w:val="00FF12AB"/>
    <w:rsid w:val="00FF14F1"/>
    <w:rsid w:val="00FF1744"/>
    <w:rsid w:val="00FF1EF9"/>
    <w:rsid w:val="00FF1FCD"/>
    <w:rsid w:val="00FF2100"/>
    <w:rsid w:val="00FF27AC"/>
    <w:rsid w:val="00FF2A0E"/>
    <w:rsid w:val="00FF2CA6"/>
    <w:rsid w:val="00FF327B"/>
    <w:rsid w:val="00FF34DE"/>
    <w:rsid w:val="00FF3569"/>
    <w:rsid w:val="00FF359F"/>
    <w:rsid w:val="00FF3666"/>
    <w:rsid w:val="00FF374F"/>
    <w:rsid w:val="00FF3A50"/>
    <w:rsid w:val="00FF3CFC"/>
    <w:rsid w:val="00FF3D06"/>
    <w:rsid w:val="00FF4111"/>
    <w:rsid w:val="00FF416E"/>
    <w:rsid w:val="00FF4659"/>
    <w:rsid w:val="00FF4AFA"/>
    <w:rsid w:val="00FF4C80"/>
    <w:rsid w:val="00FF5412"/>
    <w:rsid w:val="00FF57B7"/>
    <w:rsid w:val="00FF5983"/>
    <w:rsid w:val="00FF5C54"/>
    <w:rsid w:val="00FF5F4E"/>
    <w:rsid w:val="00FF62B9"/>
    <w:rsid w:val="00FF6312"/>
    <w:rsid w:val="00FF6588"/>
    <w:rsid w:val="00FF666D"/>
    <w:rsid w:val="00FF6A04"/>
    <w:rsid w:val="00FF6A60"/>
    <w:rsid w:val="00FF6D6D"/>
    <w:rsid w:val="00FF6DEB"/>
    <w:rsid w:val="00FF7D6F"/>
    <w:rsid w:val="00FF7DA9"/>
    <w:rsid w:val="00FF7F95"/>
    <w:rsid w:val="04DB6549"/>
    <w:rsid w:val="05F3A0C0"/>
    <w:rsid w:val="082A6800"/>
    <w:rsid w:val="0BEED006"/>
    <w:rsid w:val="0D57D427"/>
    <w:rsid w:val="0FA36CAB"/>
    <w:rsid w:val="1049E682"/>
    <w:rsid w:val="10EC119C"/>
    <w:rsid w:val="135BACFF"/>
    <w:rsid w:val="14C09A1A"/>
    <w:rsid w:val="1572C01D"/>
    <w:rsid w:val="25B4E54A"/>
    <w:rsid w:val="26B094C8"/>
    <w:rsid w:val="282D7B50"/>
    <w:rsid w:val="3867E5C8"/>
    <w:rsid w:val="3E178518"/>
    <w:rsid w:val="3F676E1E"/>
    <w:rsid w:val="43B84771"/>
    <w:rsid w:val="49BDB3E0"/>
    <w:rsid w:val="4B7F9157"/>
    <w:rsid w:val="526D01F4"/>
    <w:rsid w:val="5778006E"/>
    <w:rsid w:val="581E4774"/>
    <w:rsid w:val="60CADBFD"/>
    <w:rsid w:val="6202CB96"/>
    <w:rsid w:val="6239862D"/>
    <w:rsid w:val="6888D797"/>
    <w:rsid w:val="6E28055E"/>
    <w:rsid w:val="7001DC42"/>
    <w:rsid w:val="71C3B9B9"/>
    <w:rsid w:val="72F3EE9D"/>
    <w:rsid w:val="72FBA952"/>
    <w:rsid w:val="76D499E7"/>
    <w:rsid w:val="7D8F2B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5AC06AE3"/>
  <w15:chartTrackingRefBased/>
  <w15:docId w15:val="{37B34DE6-7AA4-4C16-A6EE-FAF3344DE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124"/>
    <w:pPr>
      <w:spacing w:after="180"/>
    </w:pPr>
    <w:rPr>
      <w:lang w:eastAsia="en-US"/>
    </w:rPr>
  </w:style>
  <w:style w:type="paragraph" w:styleId="Heading1">
    <w:name w:val="heading 1"/>
    <w:aliases w:val="H1,h1,app heading 1,l1,Memo Heading 1,h11,h12,h13,h14,h15,h16"/>
    <w:basedOn w:val="Normal"/>
    <w:next w:val="Normal"/>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US" w:eastAsia="en-US"/>
    </w:rPr>
  </w:style>
  <w:style w:type="character" w:customStyle="1" w:styleId="ZGSM">
    <w:name w:val="ZGSM"/>
    <w:rsid w:val="00247935"/>
  </w:style>
  <w:style w:type="paragraph" w:customStyle="1" w:styleId="TF">
    <w:name w:val="TF"/>
    <w:basedOn w:val="TH"/>
    <w:link w:val="TFChar"/>
    <w:qFormat/>
    <w:rsid w:val="00247935"/>
    <w:pPr>
      <w:keepNext w:val="0"/>
      <w:spacing w:before="0" w:after="240"/>
    </w:pPr>
  </w:style>
  <w:style w:type="paragraph" w:customStyle="1" w:styleId="TH">
    <w:name w:val="TH"/>
    <w:basedOn w:val="Normal"/>
    <w:link w:val="THChar"/>
    <w:qFormat/>
    <w:rsid w:val="00247935"/>
    <w:pPr>
      <w:keepNext/>
      <w:keepLines/>
      <w:spacing w:before="6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ind w:left="568" w:hanging="284"/>
    </w:pPr>
  </w:style>
  <w:style w:type="paragraph" w:customStyle="1" w:styleId="EQ">
    <w:name w:val="EQ"/>
    <w:basedOn w:val="Normal"/>
    <w:next w:val="Normal"/>
    <w:rsid w:val="00247935"/>
    <w:pPr>
      <w:keepLines/>
      <w:tabs>
        <w:tab w:val="center" w:pos="4536"/>
        <w:tab w:val="right" w:pos="9072"/>
      </w:tabs>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rPr>
  </w:style>
  <w:style w:type="paragraph" w:customStyle="1" w:styleId="a">
    <w:name w:val="佐藤２"/>
    <w:basedOn w:val="Normal"/>
    <w:rsid w:val="00247935"/>
    <w:pPr>
      <w:numPr>
        <w:numId w:val="3"/>
      </w:numPr>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uiPriority w:val="99"/>
    <w:semiHidden/>
    <w:rsid w:val="00247935"/>
    <w:rPr>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US" w:eastAsia="en-US"/>
    </w:rPr>
  </w:style>
  <w:style w:type="table" w:styleId="TableProfessional">
    <w:name w:val="Table Professional"/>
    <w:basedOn w:val="TableNormal"/>
    <w:rsid w:val="002C71F8"/>
    <w:rPr>
      <w:rFonts w:eastAsia="SimSun"/>
    </w:rPr>
    <w:tblPr/>
    <w:tblStylePr w:type="firstRow">
      <w:rPr>
        <w:b/>
        <w:bCs/>
        <w:color w:val="auto"/>
      </w:r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u w:val="single"/>
    </w:rPr>
  </w:style>
  <w:style w:type="paragraph" w:customStyle="1" w:styleId="ParagraphNumbering">
    <w:name w:val="Paragraph Numbering"/>
    <w:basedOn w:val="Normal"/>
    <w:rsid w:val="00750319"/>
    <w:pPr>
      <w:numPr>
        <w:numId w:val="5"/>
      </w:numPr>
      <w:spacing w:line="360" w:lineRule="auto"/>
    </w:pPr>
    <w:rPr>
      <w:rFonts w:ascii="Arial" w:hAnsi="Arial"/>
    </w:rPr>
  </w:style>
  <w:style w:type="table" w:styleId="TableList4">
    <w:name w:val="Table List 4"/>
    <w:basedOn w:val="TableNormal"/>
    <w:rsid w:val="00750319"/>
    <w:rPr>
      <w:rFonts w:eastAsia="SimSun"/>
    </w:rPr>
    <w:tblPr/>
    <w:tblStylePr w:type="firstRow">
      <w:rPr>
        <w:b/>
        <w:bCs/>
        <w:color w:val="FFFFFF"/>
      </w:r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Normal"/>
    <w:link w:val="RAN1bullet1Char"/>
    <w:qFormat/>
    <w:rsid w:val="00805C0D"/>
    <w:pPr>
      <w:numPr>
        <w:numId w:val="8"/>
      </w:numPr>
    </w:pPr>
    <w:rPr>
      <w:rFonts w:ascii="Times" w:eastAsia="Batang" w:hAnsi="Times"/>
      <w:lang w:eastAsia="x-none"/>
    </w:rPr>
  </w:style>
  <w:style w:type="character" w:customStyle="1" w:styleId="RAN1bullet1Char">
    <w:name w:val="RAN1 bullet1 Char"/>
    <w:link w:val="RAN1bullet1"/>
    <w:rsid w:val="00805C0D"/>
    <w:rPr>
      <w:rFonts w:ascii="Times" w:eastAsia="Batang" w:hAnsi="Times"/>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hAnsi="Calibri"/>
      <w:lang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kern w:val="2"/>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character" w:customStyle="1" w:styleId="TFChar">
    <w:name w:val="TF Char"/>
    <w:link w:val="TF"/>
    <w:rsid w:val="000C5B3D"/>
    <w:rPr>
      <w:rFonts w:ascii="Arial" w:eastAsia="MS Gothic" w:hAnsi="Arial"/>
      <w:b/>
      <w:sz w:val="24"/>
      <w:szCs w:val="24"/>
      <w:lang w:val="en-GB" w:eastAsia="en-US"/>
    </w:rPr>
  </w:style>
  <w:style w:type="character" w:customStyle="1" w:styleId="apple-converted-space">
    <w:name w:val="apple-converted-space"/>
    <w:rsid w:val="00D130E3"/>
  </w:style>
  <w:style w:type="character" w:customStyle="1" w:styleId="normaltextrun">
    <w:name w:val="normaltextrun"/>
    <w:basedOn w:val="DefaultParagraphFont"/>
    <w:rsid w:val="006A3C23"/>
  </w:style>
  <w:style w:type="paragraph" w:styleId="NoSpacing">
    <w:name w:val="No Spacing"/>
    <w:basedOn w:val="Normal"/>
    <w:uiPriority w:val="1"/>
    <w:qFormat/>
    <w:rsid w:val="008D137F"/>
    <w:rPr>
      <w:rFonts w:ascii="Arial" w:hAnsi="Arial"/>
      <w:sz w:val="28"/>
    </w:rPr>
  </w:style>
  <w:style w:type="character" w:customStyle="1" w:styleId="mc-span">
    <w:name w:val="mc-span"/>
    <w:rsid w:val="00451C89"/>
  </w:style>
  <w:style w:type="character" w:styleId="UnresolvedMention">
    <w:name w:val="Unresolved Mention"/>
    <w:basedOn w:val="DefaultParagraphFont"/>
    <w:uiPriority w:val="99"/>
    <w:unhideWhenUsed/>
    <w:rsid w:val="00C62B49"/>
    <w:rPr>
      <w:color w:val="605E5C"/>
      <w:shd w:val="clear" w:color="auto" w:fill="E1DFDD"/>
    </w:rPr>
  </w:style>
  <w:style w:type="character" w:styleId="Mention">
    <w:name w:val="Mention"/>
    <w:basedOn w:val="DefaultParagraphFont"/>
    <w:uiPriority w:val="99"/>
    <w:unhideWhenUsed/>
    <w:rsid w:val="00C62B49"/>
    <w:rPr>
      <w:color w:val="2B579A"/>
      <w:shd w:val="clear" w:color="auto" w:fill="E1DFDD"/>
    </w:rPr>
  </w:style>
  <w:style w:type="numbering" w:customStyle="1" w:styleId="Style1">
    <w:name w:val="Style1"/>
    <w:basedOn w:val="NoList"/>
    <w:uiPriority w:val="99"/>
    <w:rsid w:val="00C122A7"/>
    <w:pPr>
      <w:numPr>
        <w:numId w:val="10"/>
      </w:numPr>
    </w:pPr>
  </w:style>
  <w:style w:type="paragraph" w:customStyle="1" w:styleId="3GPPText">
    <w:name w:val="3GPP Text"/>
    <w:basedOn w:val="Normal"/>
    <w:link w:val="3GPPTextChar"/>
    <w:qFormat/>
    <w:rsid w:val="00621E0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621E01"/>
    <w:rPr>
      <w:rFonts w:eastAsia="SimSun"/>
      <w:sz w:val="22"/>
      <w:lang w:val="en-US" w:eastAsia="en-US"/>
    </w:rPr>
  </w:style>
  <w:style w:type="character" w:customStyle="1" w:styleId="B10">
    <w:name w:val="B1 (文字)"/>
    <w:qFormat/>
    <w:rsid w:val="001C134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21983254">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02458945">
      <w:bodyDiv w:val="1"/>
      <w:marLeft w:val="0"/>
      <w:marRight w:val="0"/>
      <w:marTop w:val="0"/>
      <w:marBottom w:val="0"/>
      <w:divBdr>
        <w:top w:val="none" w:sz="0" w:space="0" w:color="auto"/>
        <w:left w:val="none" w:sz="0" w:space="0" w:color="auto"/>
        <w:bottom w:val="none" w:sz="0" w:space="0" w:color="auto"/>
        <w:right w:val="none" w:sz="0" w:space="0" w:color="auto"/>
      </w:divBdr>
    </w:div>
    <w:div w:id="139462401">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99712551">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5622001">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80647420">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40354736">
      <w:bodyDiv w:val="1"/>
      <w:marLeft w:val="0"/>
      <w:marRight w:val="0"/>
      <w:marTop w:val="0"/>
      <w:marBottom w:val="0"/>
      <w:divBdr>
        <w:top w:val="none" w:sz="0" w:space="0" w:color="auto"/>
        <w:left w:val="none" w:sz="0" w:space="0" w:color="auto"/>
        <w:bottom w:val="none" w:sz="0" w:space="0" w:color="auto"/>
        <w:right w:val="none" w:sz="0" w:space="0" w:color="auto"/>
      </w:divBdr>
    </w:div>
    <w:div w:id="362052541">
      <w:bodyDiv w:val="1"/>
      <w:marLeft w:val="0"/>
      <w:marRight w:val="0"/>
      <w:marTop w:val="0"/>
      <w:marBottom w:val="0"/>
      <w:divBdr>
        <w:top w:val="none" w:sz="0" w:space="0" w:color="auto"/>
        <w:left w:val="none" w:sz="0" w:space="0" w:color="auto"/>
        <w:bottom w:val="none" w:sz="0" w:space="0" w:color="auto"/>
        <w:right w:val="none" w:sz="0" w:space="0" w:color="auto"/>
      </w:divBdr>
    </w:div>
    <w:div w:id="372852960">
      <w:bodyDiv w:val="1"/>
      <w:marLeft w:val="0"/>
      <w:marRight w:val="0"/>
      <w:marTop w:val="0"/>
      <w:marBottom w:val="0"/>
      <w:divBdr>
        <w:top w:val="none" w:sz="0" w:space="0" w:color="auto"/>
        <w:left w:val="none" w:sz="0" w:space="0" w:color="auto"/>
        <w:bottom w:val="none" w:sz="0" w:space="0" w:color="auto"/>
        <w:right w:val="none" w:sz="0" w:space="0" w:color="auto"/>
      </w:divBdr>
    </w:div>
    <w:div w:id="440339245">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1530">
      <w:bodyDiv w:val="1"/>
      <w:marLeft w:val="0"/>
      <w:marRight w:val="0"/>
      <w:marTop w:val="0"/>
      <w:marBottom w:val="0"/>
      <w:divBdr>
        <w:top w:val="none" w:sz="0" w:space="0" w:color="auto"/>
        <w:left w:val="none" w:sz="0" w:space="0" w:color="auto"/>
        <w:bottom w:val="none" w:sz="0" w:space="0" w:color="auto"/>
        <w:right w:val="none" w:sz="0" w:space="0" w:color="auto"/>
      </w:divBdr>
    </w:div>
    <w:div w:id="592712815">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10106528">
      <w:bodyDiv w:val="1"/>
      <w:marLeft w:val="0"/>
      <w:marRight w:val="0"/>
      <w:marTop w:val="0"/>
      <w:marBottom w:val="0"/>
      <w:divBdr>
        <w:top w:val="none" w:sz="0" w:space="0" w:color="auto"/>
        <w:left w:val="none" w:sz="0" w:space="0" w:color="auto"/>
        <w:bottom w:val="none" w:sz="0" w:space="0" w:color="auto"/>
        <w:right w:val="none" w:sz="0" w:space="0" w:color="auto"/>
      </w:divBdr>
    </w:div>
    <w:div w:id="814294496">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99098562">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834924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50821416">
      <w:bodyDiv w:val="1"/>
      <w:marLeft w:val="0"/>
      <w:marRight w:val="0"/>
      <w:marTop w:val="0"/>
      <w:marBottom w:val="0"/>
      <w:divBdr>
        <w:top w:val="none" w:sz="0" w:space="0" w:color="auto"/>
        <w:left w:val="none" w:sz="0" w:space="0" w:color="auto"/>
        <w:bottom w:val="none" w:sz="0" w:space="0" w:color="auto"/>
        <w:right w:val="none" w:sz="0" w:space="0" w:color="auto"/>
      </w:divBdr>
    </w:div>
    <w:div w:id="954215028">
      <w:bodyDiv w:val="1"/>
      <w:marLeft w:val="0"/>
      <w:marRight w:val="0"/>
      <w:marTop w:val="0"/>
      <w:marBottom w:val="0"/>
      <w:divBdr>
        <w:top w:val="none" w:sz="0" w:space="0" w:color="auto"/>
        <w:left w:val="none" w:sz="0" w:space="0" w:color="auto"/>
        <w:bottom w:val="none" w:sz="0" w:space="0" w:color="auto"/>
        <w:right w:val="none" w:sz="0" w:space="0" w:color="auto"/>
      </w:divBdr>
    </w:div>
    <w:div w:id="957492113">
      <w:bodyDiv w:val="1"/>
      <w:marLeft w:val="0"/>
      <w:marRight w:val="0"/>
      <w:marTop w:val="0"/>
      <w:marBottom w:val="0"/>
      <w:divBdr>
        <w:top w:val="none" w:sz="0" w:space="0" w:color="auto"/>
        <w:left w:val="none" w:sz="0" w:space="0" w:color="auto"/>
        <w:bottom w:val="none" w:sz="0" w:space="0" w:color="auto"/>
        <w:right w:val="none" w:sz="0" w:space="0" w:color="auto"/>
      </w:divBdr>
    </w:div>
    <w:div w:id="968781814">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79264805">
      <w:bodyDiv w:val="1"/>
      <w:marLeft w:val="0"/>
      <w:marRight w:val="0"/>
      <w:marTop w:val="0"/>
      <w:marBottom w:val="0"/>
      <w:divBdr>
        <w:top w:val="none" w:sz="0" w:space="0" w:color="auto"/>
        <w:left w:val="none" w:sz="0" w:space="0" w:color="auto"/>
        <w:bottom w:val="none" w:sz="0" w:space="0" w:color="auto"/>
        <w:right w:val="none" w:sz="0" w:space="0" w:color="auto"/>
      </w:divBdr>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38644014">
      <w:bodyDiv w:val="1"/>
      <w:marLeft w:val="0"/>
      <w:marRight w:val="0"/>
      <w:marTop w:val="0"/>
      <w:marBottom w:val="0"/>
      <w:divBdr>
        <w:top w:val="none" w:sz="0" w:space="0" w:color="auto"/>
        <w:left w:val="none" w:sz="0" w:space="0" w:color="auto"/>
        <w:bottom w:val="none" w:sz="0" w:space="0" w:color="auto"/>
        <w:right w:val="none" w:sz="0" w:space="0" w:color="auto"/>
      </w:divBdr>
    </w:div>
    <w:div w:id="1158114564">
      <w:bodyDiv w:val="1"/>
      <w:marLeft w:val="0"/>
      <w:marRight w:val="0"/>
      <w:marTop w:val="0"/>
      <w:marBottom w:val="0"/>
      <w:divBdr>
        <w:top w:val="none" w:sz="0" w:space="0" w:color="auto"/>
        <w:left w:val="none" w:sz="0" w:space="0" w:color="auto"/>
        <w:bottom w:val="none" w:sz="0" w:space="0" w:color="auto"/>
        <w:right w:val="none" w:sz="0" w:space="0" w:color="auto"/>
      </w:divBdr>
    </w:div>
    <w:div w:id="1251280443">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3129284">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106653">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08791467">
      <w:bodyDiv w:val="1"/>
      <w:marLeft w:val="0"/>
      <w:marRight w:val="0"/>
      <w:marTop w:val="0"/>
      <w:marBottom w:val="0"/>
      <w:divBdr>
        <w:top w:val="none" w:sz="0" w:space="0" w:color="auto"/>
        <w:left w:val="none" w:sz="0" w:space="0" w:color="auto"/>
        <w:bottom w:val="none" w:sz="0" w:space="0" w:color="auto"/>
        <w:right w:val="none" w:sz="0" w:space="0" w:color="auto"/>
      </w:divBdr>
    </w:div>
    <w:div w:id="1535923800">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712703">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088742">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8004953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4651499">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1995640297">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a37116443d5c4ef72451e9a6133139a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e4ac06fc275177061b2476ffb0f29860"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76711E-EEB0-440C-8672-BF39246B3A89}">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C2285E67-FFDE-4850-AADC-7F401B3520D0}">
  <ds:schemaRefs>
    <ds:schemaRef ds:uri="http://schemas.openxmlformats.org/officeDocument/2006/bibliography"/>
  </ds:schemaRefs>
</ds:datastoreItem>
</file>

<file path=customXml/itemProps3.xml><?xml version="1.0" encoding="utf-8"?>
<ds:datastoreItem xmlns:ds="http://schemas.openxmlformats.org/officeDocument/2006/customXml" ds:itemID="{4250618F-770D-45D7-B314-E9447C3A2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465CA4-43DE-4813-BC41-2CB82DDCC05A}">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10</TotalTime>
  <Pages>7</Pages>
  <Words>2743</Words>
  <Characters>14173</Characters>
  <Application>Microsoft Office Word</Application>
  <DocSecurity>0</DocSecurity>
  <Lines>118</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Atungsiri, Samuel</dc:creator>
  <cp:keywords/>
  <cp:lastModifiedBy>Atungsiri, Samuel</cp:lastModifiedBy>
  <cp:revision>9</cp:revision>
  <dcterms:created xsi:type="dcterms:W3CDTF">2025-11-07T17:39:00Z</dcterms:created>
  <dcterms:modified xsi:type="dcterms:W3CDTF">2025-11-07T17:47:00Z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f8e20e6-048a-4bad-a26b-318dd1cd4d47_Enabled">
    <vt:lpwstr>true</vt:lpwstr>
  </property>
  <property fmtid="{D5CDD505-2E9C-101B-9397-08002B2CF9AE}" pid="3" name="MSIP_Label_1f8e20e6-048a-4bad-a26b-318dd1cd4d47_SetDate">
    <vt:lpwstr>2023-09-29T09:08:41Z</vt:lpwstr>
  </property>
  <property fmtid="{D5CDD505-2E9C-101B-9397-08002B2CF9AE}" pid="4" name="MSIP_Label_1f8e20e6-048a-4bad-a26b-318dd1cd4d47_Method">
    <vt:lpwstr>Privileged</vt:lpwstr>
  </property>
  <property fmtid="{D5CDD505-2E9C-101B-9397-08002B2CF9AE}" pid="5" name="MSIP_Label_1f8e20e6-048a-4bad-a26b-318dd1cd4d47_Name">
    <vt:lpwstr>1f8e20e6-048a-4bad-a26b-318dd1cd4d47</vt:lpwstr>
  </property>
  <property fmtid="{D5CDD505-2E9C-101B-9397-08002B2CF9AE}" pid="6" name="MSIP_Label_1f8e20e6-048a-4bad-a26b-318dd1cd4d47_SiteId">
    <vt:lpwstr>66c65d8a-9158-4521-a2d8-664963db48e4</vt:lpwstr>
  </property>
  <property fmtid="{D5CDD505-2E9C-101B-9397-08002B2CF9AE}" pid="7" name="MSIP_Label_1f8e20e6-048a-4bad-a26b-318dd1cd4d47_ActionId">
    <vt:lpwstr>609b5fe9-bab7-4fdd-a333-4b44380c493d</vt:lpwstr>
  </property>
  <property fmtid="{D5CDD505-2E9C-101B-9397-08002B2CF9AE}" pid="8" name="MSIP_Label_1f8e20e6-048a-4bad-a26b-318dd1cd4d47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ies>
</file>