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5DB7A" w14:textId="391A0392" w:rsidR="00FE7EC6" w:rsidRPr="008B0FD9" w:rsidRDefault="00FE7EC6" w:rsidP="00FE7EC6">
      <w:pPr>
        <w:pStyle w:val="Header"/>
        <w:widowControl w:val="0"/>
        <w:jc w:val="left"/>
        <w:rPr>
          <w:rFonts w:ascii="Arial" w:hAnsi="Arial" w:cs="Arial"/>
          <w:b/>
          <w:bCs/>
          <w:lang w:val="en-US" w:eastAsia="zh-CN"/>
        </w:rPr>
      </w:pPr>
      <w:r w:rsidRPr="008B0FD9">
        <w:rPr>
          <w:rFonts w:ascii="Arial" w:hAnsi="Arial" w:cs="Arial"/>
          <w:b/>
          <w:bCs/>
          <w:lang w:val="en-US"/>
        </w:rPr>
        <w:t>3GPP TSG RAN WG1 #</w:t>
      </w:r>
      <w:r w:rsidR="007B0071" w:rsidRPr="008B0FD9">
        <w:rPr>
          <w:rFonts w:ascii="Arial" w:hAnsi="Arial" w:cs="Arial"/>
          <w:b/>
          <w:bCs/>
          <w:lang w:val="en-US"/>
        </w:rPr>
        <w:t>12</w:t>
      </w:r>
      <w:r w:rsidR="008B0FD9">
        <w:rPr>
          <w:rFonts w:ascii="Arial" w:hAnsi="Arial" w:cs="Arial"/>
          <w:b/>
          <w:bCs/>
          <w:lang w:val="en-US" w:eastAsia="zh-CN"/>
        </w:rPr>
        <w:t>3</w:t>
      </w:r>
      <w:r w:rsidR="007B0071" w:rsidRPr="008B0FD9">
        <w:rPr>
          <w:rFonts w:ascii="Arial" w:hAnsi="Arial" w:cs="Arial"/>
          <w:b/>
          <w:bCs/>
          <w:lang w:val="en-US"/>
        </w:rPr>
        <w:t xml:space="preserve">                                      </w:t>
      </w:r>
      <w:r w:rsidR="007B0071" w:rsidRPr="008B0FD9">
        <w:rPr>
          <w:rFonts w:ascii="Arial" w:hAnsi="Arial" w:cs="Arial"/>
          <w:b/>
          <w:bCs/>
          <w:lang w:val="en-US" w:eastAsia="zh-CN"/>
        </w:rPr>
        <w:t xml:space="preserve">                                       </w:t>
      </w:r>
      <w:r w:rsidR="00FE45E9" w:rsidRPr="008B0FD9">
        <w:rPr>
          <w:rFonts w:ascii="Arial" w:hAnsi="Arial" w:cs="Arial" w:hint="eastAsia"/>
          <w:b/>
          <w:bCs/>
          <w:lang w:val="en-US" w:eastAsia="zh-CN"/>
        </w:rPr>
        <w:t xml:space="preserve">  </w:t>
      </w:r>
      <w:r w:rsidR="00474F5B" w:rsidRPr="008B0FD9">
        <w:rPr>
          <w:rFonts w:ascii="Arial" w:hAnsi="Arial" w:cs="Arial"/>
          <w:b/>
          <w:bCs/>
          <w:lang w:val="en-US" w:eastAsia="zh-CN"/>
        </w:rPr>
        <w:t>R1-</w:t>
      </w:r>
      <w:r w:rsidR="00B26E0C" w:rsidRPr="00B26E0C">
        <w:t xml:space="preserve"> </w:t>
      </w:r>
      <w:r w:rsidR="00B26E0C" w:rsidRPr="00B26E0C">
        <w:rPr>
          <w:rFonts w:ascii="Arial" w:hAnsi="Arial" w:cs="Arial"/>
          <w:b/>
          <w:bCs/>
          <w:lang w:val="en-US" w:eastAsia="zh-CN"/>
        </w:rPr>
        <w:t>2508958</w:t>
      </w:r>
      <w:r w:rsidR="00B26E0C" w:rsidRPr="00B26E0C" w:rsidDel="00B26E0C">
        <w:rPr>
          <w:rFonts w:ascii="Arial" w:hAnsi="Arial" w:cs="Arial"/>
          <w:b/>
          <w:bCs/>
          <w:lang w:val="en-US" w:eastAsia="zh-CN"/>
        </w:rPr>
        <w:t xml:space="preserve"> </w:t>
      </w:r>
    </w:p>
    <w:p w14:paraId="14AD2C52" w14:textId="3835E8BE" w:rsidR="007F7557" w:rsidRPr="00B5012C" w:rsidRDefault="008B0FD9" w:rsidP="007F7557">
      <w:pPr>
        <w:pStyle w:val="Header"/>
        <w:widowControl w:val="0"/>
        <w:rPr>
          <w:rFonts w:ascii="Arial" w:hAnsi="Arial" w:cs="Arial"/>
          <w:b/>
          <w:bCs/>
          <w:lang w:val="en-GB"/>
        </w:rPr>
      </w:pPr>
      <w:bookmarkStart w:id="0" w:name="_Hlk61342301"/>
      <w:bookmarkStart w:id="1" w:name="_Hlk118107973"/>
      <w:r>
        <w:rPr>
          <w:rFonts w:ascii="Arial" w:eastAsiaTheme="minorEastAsia" w:hAnsi="Arial" w:cs="Arial"/>
          <w:b/>
          <w:bCs/>
          <w:lang w:eastAsia="zh-CN"/>
        </w:rPr>
        <w:t>Dallas</w:t>
      </w:r>
      <w:r w:rsidR="00D73D23" w:rsidRPr="00B5012C">
        <w:rPr>
          <w:rFonts w:ascii="Arial" w:eastAsia="MS Mincho" w:hAnsi="Arial" w:cs="Arial"/>
          <w:b/>
          <w:bCs/>
          <w:lang w:eastAsia="ja-JP"/>
        </w:rPr>
        <w:t xml:space="preserve">, </w:t>
      </w:r>
      <w:r>
        <w:rPr>
          <w:rFonts w:ascii="Arial" w:eastAsiaTheme="minorEastAsia" w:hAnsi="Arial" w:cs="Arial"/>
          <w:b/>
          <w:bCs/>
          <w:lang w:eastAsia="zh-CN"/>
        </w:rPr>
        <w:t>USA</w:t>
      </w:r>
      <w:r w:rsidR="00D73D23" w:rsidRPr="00B5012C">
        <w:rPr>
          <w:rFonts w:ascii="Arial" w:eastAsia="MS Mincho" w:hAnsi="Arial" w:cs="Arial"/>
          <w:b/>
          <w:bCs/>
          <w:lang w:eastAsia="ja-JP"/>
        </w:rPr>
        <w:t xml:space="preserve">, </w:t>
      </w:r>
      <w:r>
        <w:rPr>
          <w:rFonts w:ascii="Arial" w:eastAsiaTheme="minorEastAsia" w:hAnsi="Arial" w:cs="Arial"/>
          <w:b/>
          <w:bCs/>
          <w:lang w:eastAsia="zh-CN"/>
        </w:rPr>
        <w:t>Nov</w:t>
      </w:r>
      <w:r w:rsidR="002F3519" w:rsidRPr="00B5012C">
        <w:rPr>
          <w:rFonts w:ascii="Arial" w:eastAsia="Malgun Gothic" w:hAnsi="Arial" w:cs="Arial"/>
          <w:b/>
          <w:bCs/>
          <w:lang w:eastAsia="ko-KR"/>
        </w:rPr>
        <w:t xml:space="preserve"> </w:t>
      </w:r>
      <w:r w:rsidR="002F3519">
        <w:rPr>
          <w:rFonts w:ascii="Arial" w:eastAsiaTheme="minorEastAsia" w:hAnsi="Arial" w:cs="Arial" w:hint="eastAsia"/>
          <w:b/>
          <w:bCs/>
          <w:lang w:eastAsia="zh-CN"/>
        </w:rPr>
        <w:t>1</w:t>
      </w:r>
      <w:r>
        <w:rPr>
          <w:rFonts w:ascii="Arial" w:eastAsiaTheme="minorEastAsia" w:hAnsi="Arial" w:cs="Arial"/>
          <w:b/>
          <w:bCs/>
          <w:lang w:eastAsia="zh-CN"/>
        </w:rPr>
        <w:t xml:space="preserve">7th </w:t>
      </w:r>
      <w:r w:rsidR="00D73D23" w:rsidRPr="00B5012C">
        <w:rPr>
          <w:rFonts w:ascii="Arial" w:hAnsi="Arial" w:cs="Arial"/>
          <w:b/>
          <w:bCs/>
        </w:rPr>
        <w:t xml:space="preserve">– </w:t>
      </w:r>
      <w:r>
        <w:rPr>
          <w:rFonts w:ascii="Arial" w:hAnsi="Arial" w:cs="Arial"/>
          <w:b/>
          <w:bCs/>
          <w:lang w:eastAsia="zh-CN"/>
        </w:rPr>
        <w:t>21st</w:t>
      </w:r>
      <w:r w:rsidR="00D73D23" w:rsidRPr="00B5012C">
        <w:rPr>
          <w:rFonts w:ascii="Arial" w:eastAsia="MS Mincho" w:hAnsi="Arial" w:cs="Arial"/>
          <w:b/>
          <w:bCs/>
          <w:lang w:eastAsia="ja-JP"/>
        </w:rPr>
        <w:t>, 2025</w:t>
      </w:r>
      <w:bookmarkEnd w:id="0"/>
      <w:bookmarkEnd w:id="1"/>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495F5AF4"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7B0071">
        <w:rPr>
          <w:rFonts w:ascii="Arial" w:hAnsi="Arial" w:cs="Arial" w:hint="eastAsia"/>
          <w:b/>
          <w:bCs/>
          <w:szCs w:val="20"/>
          <w:lang w:val="en-GB"/>
        </w:rPr>
        <w:t>10</w:t>
      </w:r>
      <w:r w:rsidR="00444568" w:rsidRPr="00444568">
        <w:rPr>
          <w:rFonts w:ascii="Arial" w:hAnsi="Arial" w:cs="Arial"/>
          <w:b/>
          <w:bCs/>
          <w:szCs w:val="20"/>
          <w:lang w:val="en-GB"/>
        </w:rPr>
        <w:t>.</w:t>
      </w:r>
      <w:r w:rsidR="007B0071">
        <w:rPr>
          <w:rFonts w:ascii="Arial" w:hAnsi="Arial" w:cs="Arial" w:hint="eastAsia"/>
          <w:b/>
          <w:bCs/>
          <w:szCs w:val="20"/>
          <w:lang w:val="en-GB"/>
        </w:rPr>
        <w:t>3</w:t>
      </w:r>
      <w:r w:rsidR="00444568" w:rsidRPr="00444568">
        <w:rPr>
          <w:rFonts w:ascii="Arial" w:hAnsi="Arial" w:cs="Arial"/>
          <w:b/>
          <w:bCs/>
          <w:szCs w:val="20"/>
          <w:lang w:val="en-GB"/>
        </w:rPr>
        <w:t>.</w:t>
      </w:r>
      <w:r w:rsidR="007B0071">
        <w:rPr>
          <w:rFonts w:ascii="Arial" w:hAnsi="Arial" w:cs="Arial" w:hint="eastAsia"/>
          <w:b/>
          <w:bCs/>
          <w:szCs w:val="20"/>
          <w:lang w:val="en-GB"/>
        </w:rPr>
        <w:t>2</w:t>
      </w:r>
      <w:r w:rsidR="00FC129C">
        <w:rPr>
          <w:rFonts w:ascii="Arial" w:hAnsi="Arial" w:cs="Arial"/>
          <w:b/>
          <w:bCs/>
          <w:szCs w:val="20"/>
          <w:lang w:val="en-GB"/>
        </w:rPr>
        <w:t>.</w:t>
      </w:r>
      <w:r w:rsidR="00CF7B73">
        <w:rPr>
          <w:rFonts w:ascii="Arial" w:hAnsi="Arial" w:cs="Arial"/>
          <w:b/>
          <w:bCs/>
          <w:szCs w:val="20"/>
          <w:lang w:val="en-GB"/>
        </w:rPr>
        <w:t>2</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3607DBB2" w:rsidR="00FE7EC6" w:rsidRPr="00445465"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Title:</w:t>
      </w:r>
      <w:r w:rsidRPr="00FE65F2">
        <w:rPr>
          <w:rFonts w:ascii="Arial" w:hAnsi="Arial" w:cs="Arial"/>
          <w:b/>
          <w:bCs/>
          <w:szCs w:val="20"/>
          <w:lang w:val="en-GB"/>
        </w:rPr>
        <w:tab/>
      </w:r>
      <w:r w:rsidR="00D3396F">
        <w:rPr>
          <w:rFonts w:ascii="Arial" w:hAnsi="Arial" w:cs="Arial" w:hint="eastAsia"/>
          <w:b/>
          <w:bCs/>
          <w:szCs w:val="20"/>
          <w:lang w:val="en-GB"/>
        </w:rPr>
        <w:t>Discussion</w:t>
      </w:r>
      <w:r w:rsidR="007B0071" w:rsidRPr="00445465">
        <w:rPr>
          <w:rFonts w:ascii="Arial" w:hAnsi="Arial" w:cs="Arial" w:hint="eastAsia"/>
          <w:b/>
          <w:bCs/>
          <w:szCs w:val="20"/>
          <w:lang w:val="en-GB"/>
        </w:rPr>
        <w:t xml:space="preserve"> o</w:t>
      </w:r>
      <w:r w:rsidR="00EB32B7">
        <w:rPr>
          <w:rFonts w:ascii="Arial" w:hAnsi="Arial" w:cs="Arial" w:hint="eastAsia"/>
          <w:b/>
          <w:bCs/>
          <w:szCs w:val="20"/>
          <w:lang w:val="en-GB"/>
        </w:rPr>
        <w:t>n</w:t>
      </w:r>
      <w:r w:rsidR="007B0071" w:rsidRPr="00445465">
        <w:rPr>
          <w:rFonts w:ascii="Arial" w:hAnsi="Arial" w:cs="Arial" w:hint="eastAsia"/>
          <w:b/>
          <w:bCs/>
          <w:szCs w:val="20"/>
          <w:lang w:val="en-GB"/>
        </w:rPr>
        <w:t xml:space="preserve"> </w:t>
      </w:r>
      <w:r w:rsidR="00EA63C5" w:rsidRPr="00EA63C5">
        <w:rPr>
          <w:rFonts w:ascii="Arial" w:hAnsi="Arial" w:cs="Arial" w:hint="eastAsia"/>
          <w:b/>
          <w:bCs/>
          <w:szCs w:val="20"/>
          <w:lang w:val="en-GB"/>
        </w:rPr>
        <w:t xml:space="preserve">D2R </w:t>
      </w:r>
      <w:r w:rsidR="005E3162" w:rsidRPr="005C3150">
        <w:rPr>
          <w:rFonts w:ascii="Arial" w:hAnsi="Arial" w:cs="Arial"/>
          <w:b/>
          <w:bCs/>
          <w:szCs w:val="20"/>
          <w:lang w:val="en-GB"/>
        </w:rPr>
        <w:t xml:space="preserve">for </w:t>
      </w:r>
      <w:r w:rsidR="00A84545" w:rsidRPr="005C3150">
        <w:rPr>
          <w:rFonts w:ascii="Arial" w:hAnsi="Arial" w:cs="Arial"/>
          <w:b/>
          <w:bCs/>
          <w:szCs w:val="20"/>
          <w:lang w:val="en-GB"/>
        </w:rPr>
        <w:t>R20 A</w:t>
      </w:r>
      <w:r w:rsidR="00A84545">
        <w:rPr>
          <w:rFonts w:ascii="Arial" w:hAnsi="Arial" w:cs="Arial" w:hint="eastAsia"/>
          <w:b/>
          <w:bCs/>
          <w:szCs w:val="20"/>
          <w:lang w:val="en-GB"/>
        </w:rPr>
        <w:t xml:space="preserve">mbient </w:t>
      </w:r>
      <w:r w:rsidR="00A84545" w:rsidRPr="005C3150">
        <w:rPr>
          <w:rFonts w:ascii="Arial" w:hAnsi="Arial" w:cs="Arial"/>
          <w:b/>
          <w:bCs/>
          <w:szCs w:val="20"/>
          <w:lang w:val="en-GB"/>
        </w:rPr>
        <w:t>IoT</w:t>
      </w:r>
      <w:r w:rsidR="00A84545" w:rsidRPr="005C3150" w:rsidDel="00A84545">
        <w:rPr>
          <w:rFonts w:ascii="Arial" w:hAnsi="Arial" w:cs="Arial"/>
          <w:b/>
          <w:bCs/>
          <w:szCs w:val="20"/>
          <w:lang w:val="en-GB"/>
        </w:rPr>
        <w:t xml:space="preserve"> </w:t>
      </w:r>
    </w:p>
    <w:p w14:paraId="4C33BDF6" w14:textId="574457DC" w:rsidR="00FE7EC6" w:rsidRPr="00F3645B" w:rsidRDefault="00FE7EC6" w:rsidP="003B7CD6">
      <w:pPr>
        <w:tabs>
          <w:tab w:val="left" w:pos="1985"/>
        </w:tabs>
        <w:overflowPunct w:val="0"/>
        <w:ind w:left="1985" w:hanging="1985"/>
        <w:textAlignment w:val="baseline"/>
        <w:rPr>
          <w:rFonts w:ascii="Arial" w:hAnsi="Arial" w:cs="Arial"/>
          <w:b/>
          <w:kern w:val="2"/>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5754682D" w14:textId="77777777" w:rsidR="003B7CD6" w:rsidRPr="00F3645B" w:rsidRDefault="003B7CD6" w:rsidP="003B7CD6">
      <w:pPr>
        <w:pBdr>
          <w:bottom w:val="single" w:sz="4" w:space="1" w:color="auto"/>
        </w:pBdr>
        <w:spacing w:after="0"/>
        <w:rPr>
          <w:rFonts w:ascii="Arial" w:hAnsi="Arial" w:cs="Arial"/>
          <w:b/>
          <w:kern w:val="2"/>
        </w:rPr>
      </w:pPr>
    </w:p>
    <w:p w14:paraId="5C2D7C5C" w14:textId="77777777" w:rsidR="003B7CD6" w:rsidRPr="00F3645B" w:rsidRDefault="003B7CD6" w:rsidP="003B7CD6">
      <w:pPr>
        <w:pStyle w:val="Heading1"/>
        <w:rPr>
          <w:rFonts w:ascii="Arial" w:hAnsi="Arial" w:cs="Arial"/>
          <w:lang w:eastAsia="zh-CN"/>
        </w:rPr>
      </w:pPr>
      <w:r w:rsidRPr="00F3645B">
        <w:rPr>
          <w:rFonts w:ascii="Arial" w:hAnsi="Arial" w:cs="Arial"/>
          <w:lang w:eastAsia="zh-CN"/>
        </w:rPr>
        <w:t>Introduction</w:t>
      </w:r>
    </w:p>
    <w:p w14:paraId="059361B4" w14:textId="77777777" w:rsidR="00132446" w:rsidRDefault="00132446" w:rsidP="00B2238C">
      <w:pPr>
        <w:pStyle w:val="BodyText"/>
        <w:rPr>
          <w:lang w:val="en-US"/>
        </w:rPr>
      </w:pPr>
      <w:bookmarkStart w:id="2" w:name="_Hlk148044407"/>
    </w:p>
    <w:p w14:paraId="29AFFC8D" w14:textId="28313440" w:rsidR="00EA7D28" w:rsidRDefault="00EA7D28" w:rsidP="00EA7D28">
      <w:pPr>
        <w:autoSpaceDE w:val="0"/>
        <w:autoSpaceDN w:val="0"/>
        <w:spacing w:after="0" w:line="240" w:lineRule="auto"/>
        <w:rPr>
          <w:rFonts w:ascii="Times New Roman" w:hAnsi="Times New Roman" w:cs="Times New Roman"/>
        </w:rPr>
      </w:pPr>
      <w:r w:rsidRPr="002C5711">
        <w:rPr>
          <w:rFonts w:ascii="Times New Roman" w:hAnsi="Times New Roman" w:cs="Times New Roman" w:hint="eastAsia"/>
        </w:rPr>
        <w:t>I</w:t>
      </w:r>
      <w:r w:rsidRPr="002C5711">
        <w:rPr>
          <w:rFonts w:ascii="Times New Roman" w:hAnsi="Times New Roman" w:cs="Times New Roman"/>
        </w:rPr>
        <w:t>n 3GPP RAN</w:t>
      </w:r>
      <w:r w:rsidRPr="002C5711">
        <w:rPr>
          <w:rFonts w:ascii="Times New Roman" w:hAnsi="Times New Roman" w:cs="Times New Roman" w:hint="eastAsia"/>
        </w:rPr>
        <w:t>#10</w:t>
      </w:r>
      <w:r w:rsidR="002C5711" w:rsidRPr="002C5711">
        <w:rPr>
          <w:rFonts w:ascii="Times New Roman" w:hAnsi="Times New Roman" w:cs="Times New Roman"/>
        </w:rPr>
        <w:t>8</w:t>
      </w:r>
      <w:r w:rsidRPr="002C5711">
        <w:rPr>
          <w:rFonts w:ascii="Times New Roman" w:hAnsi="Times New Roman" w:cs="Times New Roman" w:hint="eastAsia"/>
        </w:rPr>
        <w:t xml:space="preserve"> new </w:t>
      </w:r>
      <w:r w:rsidR="002C5711" w:rsidRPr="002C5711">
        <w:rPr>
          <w:rFonts w:ascii="Times New Roman" w:hAnsi="Times New Roman" w:cs="Times New Roman"/>
        </w:rPr>
        <w:t>S</w:t>
      </w:r>
      <w:r w:rsidRPr="002C5711">
        <w:rPr>
          <w:rFonts w:ascii="Times New Roman" w:hAnsi="Times New Roman" w:cs="Times New Roman" w:hint="eastAsia"/>
        </w:rPr>
        <w:t xml:space="preserve">ID [1] </w:t>
      </w:r>
      <w:r w:rsidR="00DE7154">
        <w:rPr>
          <w:rFonts w:ascii="Times New Roman" w:hAnsi="Times New Roman" w:cs="Times New Roman" w:hint="eastAsia"/>
        </w:rPr>
        <w:t xml:space="preserve">on </w:t>
      </w:r>
      <w:r w:rsidR="002C5711" w:rsidRPr="002C5711">
        <w:rPr>
          <w:rFonts w:ascii="Times New Roman" w:eastAsia="宋体" w:hAnsi="Times New Roman" w:cs="Times New Roman"/>
        </w:rPr>
        <w:t>study on enhancements for solutions for A-IoT in NR outdoor for active devices</w:t>
      </w:r>
      <w:r w:rsidR="002C5711" w:rsidRPr="002C5711">
        <w:rPr>
          <w:rFonts w:ascii="Times New Roman" w:hAnsi="Times New Roman" w:cs="Times New Roman" w:hint="eastAsia"/>
        </w:rPr>
        <w:t xml:space="preserve"> </w:t>
      </w:r>
      <w:r w:rsidRPr="002C5711">
        <w:rPr>
          <w:rFonts w:ascii="Times New Roman" w:hAnsi="Times New Roman" w:cs="Times New Roman" w:hint="eastAsia"/>
        </w:rPr>
        <w:t>was approved with following objectives on RAN1 scope:</w:t>
      </w:r>
    </w:p>
    <w:p w14:paraId="523AD6CA" w14:textId="77777777" w:rsidR="003B0564" w:rsidRPr="002C5711" w:rsidRDefault="003B0564" w:rsidP="00EA7D28">
      <w:pPr>
        <w:autoSpaceDE w:val="0"/>
        <w:autoSpaceDN w:val="0"/>
        <w:spacing w:after="0" w:line="240" w:lineRule="auto"/>
        <w:rPr>
          <w:rFonts w:ascii="Times New Roman" w:hAnsi="Times New Roman" w:cs="Times New Roman"/>
        </w:rPr>
      </w:pPr>
    </w:p>
    <w:tbl>
      <w:tblPr>
        <w:tblStyle w:val="TableGrid"/>
        <w:tblW w:w="0" w:type="auto"/>
        <w:tblLook w:val="04A0" w:firstRow="1" w:lastRow="0" w:firstColumn="1" w:lastColumn="0" w:noHBand="0" w:noVBand="1"/>
      </w:tblPr>
      <w:tblGrid>
        <w:gridCol w:w="9307"/>
      </w:tblGrid>
      <w:tr w:rsidR="00EA7D28" w14:paraId="382B31C7" w14:textId="77777777" w:rsidTr="00D7320C">
        <w:tc>
          <w:tcPr>
            <w:tcW w:w="9307" w:type="dxa"/>
          </w:tcPr>
          <w:p w14:paraId="797AFBD0" w14:textId="77777777" w:rsidR="003B0564" w:rsidRPr="002A37FF" w:rsidRDefault="003B0564" w:rsidP="003B0564">
            <w:pPr>
              <w:pStyle w:val="ListParagraph"/>
              <w:numPr>
                <w:ilvl w:val="0"/>
                <w:numId w:val="95"/>
              </w:numPr>
              <w:overflowPunct w:val="0"/>
              <w:spacing w:before="80" w:after="80"/>
              <w:ind w:leftChars="0" w:left="357" w:hanging="357"/>
              <w:contextualSpacing/>
              <w:jc w:val="left"/>
              <w:textAlignment w:val="baseline"/>
              <w:rPr>
                <w:rFonts w:eastAsia="DengXian"/>
              </w:rPr>
            </w:pPr>
            <w:r w:rsidRPr="002A37FF">
              <w:rPr>
                <w:rFonts w:eastAsia="DengXian"/>
              </w:rPr>
              <w:t>Study necessary and feasible changes to the Rel-19 A-IoT specifications to support A-IoT in outdoor scenarios under the following conditions [RAN1-led]:</w:t>
            </w:r>
          </w:p>
          <w:p w14:paraId="7E1B52E5" w14:textId="77777777" w:rsidR="003B0564" w:rsidRPr="00FE7275" w:rsidRDefault="003B0564" w:rsidP="003B0564">
            <w:pPr>
              <w:numPr>
                <w:ilvl w:val="0"/>
                <w:numId w:val="47"/>
              </w:numPr>
              <w:overflowPunct w:val="0"/>
              <w:spacing w:before="80" w:after="80"/>
              <w:ind w:left="1080"/>
              <w:jc w:val="left"/>
              <w:textAlignment w:val="baseline"/>
              <w:rPr>
                <w:rFonts w:eastAsia="DengXian"/>
              </w:rPr>
            </w:pPr>
            <w:r w:rsidRPr="00FE7275">
              <w:rPr>
                <w:rFonts w:eastAsia="DengXian"/>
              </w:rPr>
              <w:t>Deployment scenario 4 with topology 1 with no external carrier wave.</w:t>
            </w:r>
          </w:p>
          <w:p w14:paraId="7948109A"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Traffic types DO-DTT, DT, DO-A.</w:t>
            </w:r>
          </w:p>
          <w:p w14:paraId="5CB1D60F"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Representative use cases rUC5 (outdoor inventory), rUC6 (outdoor sensor), and rUC8 (outdoor command).</w:t>
            </w:r>
          </w:p>
          <w:p w14:paraId="2D6DEFDE" w14:textId="77777777" w:rsidR="003B0564" w:rsidRPr="004A4C5B" w:rsidRDefault="003B0564" w:rsidP="003B0564">
            <w:pPr>
              <w:numPr>
                <w:ilvl w:val="0"/>
                <w:numId w:val="47"/>
              </w:numPr>
              <w:overflowPunct w:val="0"/>
              <w:spacing w:before="80" w:after="80"/>
              <w:ind w:left="1080"/>
              <w:jc w:val="left"/>
              <w:textAlignment w:val="baseline"/>
              <w:rPr>
                <w:rFonts w:eastAsia="DengXian"/>
              </w:rPr>
            </w:pPr>
            <w:r w:rsidRPr="004A4C5B">
              <w:rPr>
                <w:rFonts w:eastAsia="DengXian"/>
              </w:rPr>
              <w:t xml:space="preserve">Assumption that A-IoT BS readers are deployed on the same sites as existing outdoor NR </w:t>
            </w:r>
            <w:proofErr w:type="gramStart"/>
            <w:r w:rsidRPr="004A4C5B">
              <w:rPr>
                <w:rFonts w:eastAsia="DengXian"/>
              </w:rPr>
              <w:t>macro BSs</w:t>
            </w:r>
            <w:proofErr w:type="gramEnd"/>
            <w:r w:rsidRPr="004A4C5B">
              <w:rPr>
                <w:rFonts w:eastAsia="DengXian"/>
              </w:rPr>
              <w:t>.</w:t>
            </w:r>
          </w:p>
          <w:p w14:paraId="6D97D922" w14:textId="77777777" w:rsidR="003B0564" w:rsidRPr="004A4C5B" w:rsidRDefault="003B0564" w:rsidP="003B0564">
            <w:pPr>
              <w:numPr>
                <w:ilvl w:val="0"/>
                <w:numId w:val="47"/>
              </w:numPr>
              <w:overflowPunct w:val="0"/>
              <w:spacing w:before="80" w:after="80"/>
              <w:ind w:left="1080"/>
              <w:jc w:val="left"/>
              <w:textAlignment w:val="baseline"/>
              <w:rPr>
                <w:rFonts w:eastAsia="DengXian"/>
              </w:rPr>
            </w:pPr>
            <w:r w:rsidRPr="004A4C5B">
              <w:rPr>
                <w:rFonts w:eastAsia="DengXian"/>
              </w:rPr>
              <w:t>FR1 licensed spectrum in FDD in-band to NR and in standalone bands, with R2D in DL spectrum and D2R in UL spectrum.</w:t>
            </w:r>
          </w:p>
          <w:p w14:paraId="7571E41C" w14:textId="77777777" w:rsidR="003B0564" w:rsidRPr="00231BB8" w:rsidRDefault="003B0564" w:rsidP="003B0564">
            <w:pPr>
              <w:numPr>
                <w:ilvl w:val="0"/>
                <w:numId w:val="47"/>
              </w:numPr>
              <w:overflowPunct w:val="0"/>
              <w:spacing w:before="80" w:after="80"/>
              <w:ind w:left="1080"/>
              <w:jc w:val="left"/>
              <w:textAlignment w:val="baseline"/>
              <w:rPr>
                <w:rFonts w:eastAsia="DengXian"/>
              </w:rPr>
            </w:pPr>
            <w:r w:rsidRPr="00231BB8">
              <w:rPr>
                <w:rFonts w:eastAsia="DengXian"/>
              </w:rPr>
              <w:t>Assumption of the same air interface for Device 2b and Device C.</w:t>
            </w:r>
          </w:p>
          <w:p w14:paraId="2D4902A1" w14:textId="77777777" w:rsidR="003B0564" w:rsidRPr="00046922" w:rsidRDefault="003B0564" w:rsidP="003B0564">
            <w:pPr>
              <w:numPr>
                <w:ilvl w:val="1"/>
                <w:numId w:val="47"/>
              </w:numPr>
              <w:overflowPunct w:val="0"/>
              <w:spacing w:before="80" w:after="80"/>
              <w:ind w:left="1800"/>
              <w:jc w:val="left"/>
              <w:textAlignment w:val="baseline"/>
              <w:rPr>
                <w:rFonts w:eastAsia="DengXian"/>
              </w:rPr>
            </w:pPr>
            <w:bookmarkStart w:id="3" w:name="_Hlk200381346"/>
            <w:proofErr w:type="gramStart"/>
            <w:r w:rsidRPr="00046922">
              <w:rPr>
                <w:rFonts w:eastAsia="DengXian"/>
              </w:rPr>
              <w:t>Take into account</w:t>
            </w:r>
            <w:proofErr w:type="gramEnd"/>
            <w:r w:rsidRPr="00046922">
              <w:rPr>
                <w:rFonts w:eastAsia="DengXian"/>
              </w:rPr>
              <w:t xml:space="preserve"> the aspects reported in Clause 6.10 “DO-A assessment” and Clause 6.1.1.7 “CFO calibration signal for device 2b” of TR 38.769</w:t>
            </w:r>
            <w:bookmarkEnd w:id="3"/>
          </w:p>
          <w:p w14:paraId="64F6A916"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Positioning for outdoor scenarios is under objective 2.</w:t>
            </w:r>
          </w:p>
          <w:p w14:paraId="65C19F96" w14:textId="77777777" w:rsidR="003B0564" w:rsidRPr="00046922" w:rsidRDefault="003B0564" w:rsidP="003B0564">
            <w:pPr>
              <w:spacing w:before="80" w:after="80"/>
              <w:ind w:left="357"/>
              <w:rPr>
                <w:rFonts w:eastAsia="DengXian"/>
              </w:rPr>
            </w:pPr>
            <w:r w:rsidRPr="00046922">
              <w:rPr>
                <w:rFonts w:eastAsia="DengXian"/>
              </w:rPr>
              <w:t>This objective begins after RAN#108 (June 2025)</w:t>
            </w:r>
          </w:p>
          <w:p w14:paraId="50141B3A" w14:textId="77777777" w:rsidR="003B0564" w:rsidRPr="00046922" w:rsidRDefault="003B0564" w:rsidP="003B0564">
            <w:pPr>
              <w:spacing w:before="80" w:after="80"/>
              <w:ind w:left="357"/>
              <w:rPr>
                <w:rFonts w:eastAsia="DengXian"/>
              </w:rPr>
            </w:pPr>
            <w:r w:rsidRPr="00046922">
              <w:rPr>
                <w:rFonts w:eastAsia="DengXian"/>
              </w:rPr>
              <w:t xml:space="preserve">RAN#111 (March 2026) will </w:t>
            </w:r>
            <w:proofErr w:type="gramStart"/>
            <w:r w:rsidRPr="00046922">
              <w:rPr>
                <w:rFonts w:eastAsia="DengXian"/>
              </w:rPr>
              <w:t>make a decision</w:t>
            </w:r>
            <w:proofErr w:type="gramEnd"/>
            <w:r w:rsidRPr="00046922">
              <w:rPr>
                <w:rFonts w:eastAsia="DengXian"/>
              </w:rPr>
              <w:t xml:space="preserve"> on whether to include outdoor scenarios in Rel-20 normative work.</w:t>
            </w:r>
          </w:p>
          <w:p w14:paraId="2E6562D4" w14:textId="77777777" w:rsidR="003B0564" w:rsidRDefault="003B0564" w:rsidP="003B0564">
            <w:pPr>
              <w:spacing w:before="80" w:after="80"/>
              <w:ind w:left="360"/>
              <w:rPr>
                <w:rFonts w:eastAsia="DengXian"/>
              </w:rPr>
            </w:pPr>
          </w:p>
          <w:p w14:paraId="028D21EE" w14:textId="77777777" w:rsidR="003B0564" w:rsidRPr="00046922" w:rsidRDefault="003B0564" w:rsidP="003B0564">
            <w:pPr>
              <w:spacing w:before="80" w:after="80"/>
              <w:ind w:left="360"/>
              <w:rPr>
                <w:rFonts w:eastAsia="DengXian"/>
              </w:rPr>
            </w:pPr>
            <w:r w:rsidRPr="00046922">
              <w:rPr>
                <w:rFonts w:eastAsia="DengXian"/>
              </w:rPr>
              <w:t>This objective includes:</w:t>
            </w:r>
          </w:p>
          <w:p w14:paraId="7B5B62CD" w14:textId="77777777" w:rsidR="003B0564" w:rsidRPr="00046922" w:rsidRDefault="003B0564" w:rsidP="003B0564">
            <w:pPr>
              <w:spacing w:before="80" w:after="80"/>
              <w:ind w:left="360"/>
              <w:rPr>
                <w:rFonts w:eastAsia="DengXian"/>
                <w:b/>
                <w:bCs/>
                <w:u w:val="single"/>
              </w:rPr>
            </w:pPr>
            <w:r w:rsidRPr="00046922">
              <w:rPr>
                <w:rFonts w:eastAsia="DengXian"/>
                <w:b/>
                <w:bCs/>
                <w:u w:val="single"/>
              </w:rPr>
              <w:t>RAN1-led</w:t>
            </w:r>
          </w:p>
          <w:p w14:paraId="7BEA4D47"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 xml:space="preserve">Study necessary and feasible changes to the </w:t>
            </w:r>
            <w:r w:rsidRPr="00345287">
              <w:rPr>
                <w:rFonts w:eastAsia="DengXian"/>
                <w:b/>
                <w:bCs/>
              </w:rPr>
              <w:t>Rel-19 air interface to support the above scenarios</w:t>
            </w:r>
          </w:p>
          <w:p w14:paraId="66A3A8D5" w14:textId="77777777" w:rsidR="003B0564" w:rsidRPr="00046922" w:rsidRDefault="003B0564" w:rsidP="003B0564">
            <w:pPr>
              <w:numPr>
                <w:ilvl w:val="1"/>
                <w:numId w:val="47"/>
              </w:numPr>
              <w:overflowPunct w:val="0"/>
              <w:spacing w:before="80" w:after="80"/>
              <w:ind w:left="1800"/>
              <w:jc w:val="left"/>
              <w:textAlignment w:val="baseline"/>
              <w:rPr>
                <w:rFonts w:eastAsia="DengXian"/>
              </w:rPr>
            </w:pPr>
            <w:r w:rsidRPr="00046922">
              <w:rPr>
                <w:rFonts w:eastAsia="DengXian" w:hint="eastAsia"/>
              </w:rPr>
              <w:t>A</w:t>
            </w:r>
            <w:r w:rsidRPr="00046922">
              <w:rPr>
                <w:rFonts w:eastAsia="DengXian"/>
              </w:rPr>
              <w:t>ir interface for device 2b/C studied for outdoor will be reused for supporting device 2b/C in indoor scenarios</w:t>
            </w:r>
          </w:p>
          <w:p w14:paraId="2F90DFF4"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Study applicability and necessity of Device 2b and Device C to the above scenarios, assuming similar device architectures for Device 2b and Device C.</w:t>
            </w:r>
          </w:p>
          <w:p w14:paraId="63EC4EAF"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 xml:space="preserve">While providing clear differentiation with existing 3GPP LPWA IoT technology and the features of 6G relevant to IoT, study outcomes should include </w:t>
            </w:r>
            <w:r w:rsidRPr="00046922">
              <w:t>achievable cell edge data rate assuming</w:t>
            </w:r>
          </w:p>
          <w:p w14:paraId="7B936E81" w14:textId="77777777" w:rsidR="003B0564" w:rsidRPr="00046922" w:rsidRDefault="003B0564" w:rsidP="003B0564">
            <w:pPr>
              <w:numPr>
                <w:ilvl w:val="1"/>
                <w:numId w:val="47"/>
              </w:numPr>
              <w:overflowPunct w:val="0"/>
              <w:spacing w:before="80" w:after="80"/>
              <w:ind w:left="1800"/>
              <w:jc w:val="left"/>
              <w:textAlignment w:val="baseline"/>
              <w:rPr>
                <w:rFonts w:eastAsia="DengXian"/>
              </w:rPr>
            </w:pPr>
            <w:r w:rsidRPr="00046922">
              <w:rPr>
                <w:rFonts w:eastAsia="DengXian"/>
              </w:rPr>
              <w:t>Maximum distance between Reader and Device of 50-500 m</w:t>
            </w:r>
          </w:p>
          <w:p w14:paraId="62035062" w14:textId="77777777" w:rsidR="003B0564" w:rsidRPr="00046922" w:rsidRDefault="003B0564" w:rsidP="003B0564">
            <w:pPr>
              <w:numPr>
                <w:ilvl w:val="1"/>
                <w:numId w:val="47"/>
              </w:numPr>
              <w:overflowPunct w:val="0"/>
              <w:spacing w:before="80" w:after="80"/>
              <w:ind w:left="1800"/>
              <w:jc w:val="left"/>
              <w:textAlignment w:val="baseline"/>
              <w:rPr>
                <w:rFonts w:eastAsia="DengXian"/>
              </w:rPr>
            </w:pPr>
            <w:proofErr w:type="gramStart"/>
            <w:r w:rsidRPr="00046922">
              <w:rPr>
                <w:rFonts w:eastAsia="DengXian"/>
              </w:rPr>
              <w:t>Maximum</w:t>
            </w:r>
            <w:proofErr w:type="gramEnd"/>
            <w:r w:rsidRPr="00046922">
              <w:rPr>
                <w:rFonts w:eastAsia="DengXian"/>
              </w:rPr>
              <w:t xml:space="preserve"> transmit power between -3 dBm and +5 dBm for device C</w:t>
            </w:r>
          </w:p>
          <w:p w14:paraId="342FB3D1" w14:textId="77777777" w:rsidR="003B0564" w:rsidRPr="00046922" w:rsidRDefault="003B0564" w:rsidP="003B0564">
            <w:pPr>
              <w:numPr>
                <w:ilvl w:val="2"/>
                <w:numId w:val="47"/>
              </w:numPr>
              <w:overflowPunct w:val="0"/>
              <w:spacing w:before="80" w:after="80"/>
              <w:ind w:left="2694" w:hanging="354"/>
              <w:jc w:val="left"/>
              <w:textAlignment w:val="baseline"/>
              <w:rPr>
                <w:rFonts w:eastAsia="DengXian"/>
              </w:rPr>
            </w:pPr>
            <w:r w:rsidRPr="00046922">
              <w:rPr>
                <w:rFonts w:eastAsia="DengXian"/>
              </w:rPr>
              <w:t>RAN1 to recommend feasible values within this range</w:t>
            </w:r>
          </w:p>
          <w:p w14:paraId="25122834" w14:textId="77777777" w:rsidR="003B0564" w:rsidRPr="00046922" w:rsidRDefault="003B0564" w:rsidP="003B0564">
            <w:pPr>
              <w:numPr>
                <w:ilvl w:val="1"/>
                <w:numId w:val="47"/>
              </w:numPr>
              <w:overflowPunct w:val="0"/>
              <w:spacing w:before="80" w:after="80"/>
              <w:ind w:left="1800"/>
              <w:jc w:val="left"/>
              <w:textAlignment w:val="baseline"/>
              <w:rPr>
                <w:rFonts w:eastAsia="DengXian"/>
              </w:rPr>
            </w:pPr>
            <w:proofErr w:type="gramStart"/>
            <w:r w:rsidRPr="00046922">
              <w:rPr>
                <w:rFonts w:eastAsia="DengXian"/>
              </w:rPr>
              <w:t>Maximum</w:t>
            </w:r>
            <w:proofErr w:type="gramEnd"/>
            <w:r w:rsidRPr="00046922">
              <w:rPr>
                <w:rFonts w:eastAsia="DengXian"/>
              </w:rPr>
              <w:t xml:space="preserve"> transmit power of -20 dBm and -10 dBm for device 2b</w:t>
            </w:r>
          </w:p>
          <w:p w14:paraId="449D0D1C" w14:textId="77777777" w:rsidR="003B0564" w:rsidRPr="00046922" w:rsidRDefault="003B0564" w:rsidP="003B0564">
            <w:pPr>
              <w:spacing w:before="80" w:after="80"/>
              <w:ind w:left="1440"/>
              <w:rPr>
                <w:rFonts w:eastAsia="DengXian"/>
              </w:rPr>
            </w:pPr>
            <w:r w:rsidRPr="00046922">
              <w:rPr>
                <w:rFonts w:eastAsia="DengXian"/>
              </w:rPr>
              <w:lastRenderedPageBreak/>
              <w:t xml:space="preserve">Study outcome should include </w:t>
            </w:r>
            <w:r w:rsidRPr="0099593B">
              <w:rPr>
                <w:rFonts w:eastAsia="DengXian"/>
                <w:b/>
                <w:bCs/>
              </w:rPr>
              <w:t>assumptions on the energy harvesting/storage</w:t>
            </w:r>
            <w:r w:rsidRPr="00046922">
              <w:rPr>
                <w:rFonts w:eastAsia="DengXian"/>
              </w:rPr>
              <w:t xml:space="preserve"> used to obtain the reported data rates and this includes the possibility of capturing results using energy harvesting with energy provided by the reader or by other sources.</w:t>
            </w:r>
          </w:p>
          <w:p w14:paraId="580CCA2E"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Define necessary further evaluation assumptions of deployment scenarios for coverage and coexistence evaluations.</w:t>
            </w:r>
          </w:p>
          <w:p w14:paraId="7DB52CD6"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Define link budget calculation for coverage.</w:t>
            </w:r>
          </w:p>
          <w:p w14:paraId="2A85FDB0" w14:textId="77777777" w:rsidR="003B0564" w:rsidRPr="00046922" w:rsidRDefault="003B0564" w:rsidP="003B0564">
            <w:pPr>
              <w:spacing w:before="80" w:after="80"/>
              <w:ind w:left="360"/>
              <w:rPr>
                <w:rFonts w:eastAsia="DengXian"/>
                <w:b/>
                <w:bCs/>
                <w:u w:val="single"/>
              </w:rPr>
            </w:pPr>
            <w:r w:rsidRPr="00046922">
              <w:rPr>
                <w:rFonts w:eastAsia="DengXian"/>
                <w:b/>
                <w:bCs/>
                <w:u w:val="single"/>
              </w:rPr>
              <w:t>RAN4-led</w:t>
            </w:r>
          </w:p>
          <w:p w14:paraId="71620ACC"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Study coexistence between Device 2b/Device C and NR/LTE in the above outdoor scenarios.</w:t>
            </w:r>
          </w:p>
          <w:p w14:paraId="59452759"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Use band n8 as an example band.</w:t>
            </w:r>
          </w:p>
          <w:p w14:paraId="2DA33105" w14:textId="77777777" w:rsidR="00EA7D28" w:rsidRDefault="003B0564" w:rsidP="003B0564">
            <w:pPr>
              <w:spacing w:before="80" w:after="80"/>
              <w:ind w:firstLine="357"/>
              <w:rPr>
                <w:rFonts w:eastAsia="DengXian"/>
              </w:rPr>
            </w:pPr>
            <w:r w:rsidRPr="00046922">
              <w:rPr>
                <w:rFonts w:eastAsia="DengXian"/>
              </w:rPr>
              <w:t>NOTE: Strive to minimize evaluation cases in RAN1 and RAN4.</w:t>
            </w:r>
          </w:p>
          <w:p w14:paraId="055F6826" w14:textId="44B13E0D" w:rsidR="003B0564" w:rsidRPr="003B0564" w:rsidRDefault="003B0564" w:rsidP="003B0564">
            <w:pPr>
              <w:spacing w:before="80" w:after="80"/>
              <w:ind w:firstLine="357"/>
              <w:rPr>
                <w:rFonts w:eastAsia="DengXian"/>
              </w:rPr>
            </w:pPr>
          </w:p>
        </w:tc>
      </w:tr>
    </w:tbl>
    <w:p w14:paraId="0280B21B" w14:textId="77777777" w:rsidR="00EA7D28" w:rsidRPr="002C5711" w:rsidRDefault="00EA7D28" w:rsidP="00B2238C">
      <w:pPr>
        <w:pStyle w:val="BodyText"/>
        <w:rPr>
          <w:sz w:val="22"/>
          <w:szCs w:val="22"/>
          <w:lang w:val="en-US"/>
        </w:rPr>
      </w:pPr>
    </w:p>
    <w:p w14:paraId="7CDD5501" w14:textId="74FF9AEB" w:rsidR="003A51A8" w:rsidRPr="00612973" w:rsidRDefault="003A51A8" w:rsidP="00612973">
      <w:pPr>
        <w:autoSpaceDE w:val="0"/>
        <w:autoSpaceDN w:val="0"/>
        <w:spacing w:after="0" w:line="240" w:lineRule="auto"/>
        <w:jc w:val="both"/>
        <w:rPr>
          <w:rFonts w:ascii="Times New Roman" w:hAnsi="Times New Roman" w:cs="Times New Roman"/>
        </w:rPr>
      </w:pPr>
      <w:r w:rsidRPr="003A51A8">
        <w:rPr>
          <w:rFonts w:ascii="Times New Roman" w:hAnsi="Times New Roman" w:cs="Times New Roman"/>
        </w:rPr>
        <w:t xml:space="preserve">In this contribution, we present our perspective on the design of </w:t>
      </w:r>
      <w:r w:rsidR="007E476F" w:rsidRPr="002338F1">
        <w:rPr>
          <w:rFonts w:ascii="Times New Roman" w:hAnsi="Times New Roman" w:cs="Times New Roman"/>
        </w:rPr>
        <w:t xml:space="preserve">D2R </w:t>
      </w:r>
      <w:r w:rsidR="00B43169" w:rsidRPr="002338F1">
        <w:rPr>
          <w:rFonts w:ascii="Times New Roman" w:hAnsi="Times New Roman" w:cs="Times New Roman"/>
        </w:rPr>
        <w:t>Timing and Sync Signals</w:t>
      </w:r>
      <w:r w:rsidR="00B43169" w:rsidRPr="00B43169">
        <w:rPr>
          <w:rFonts w:ascii="Times New Roman" w:hAnsi="Times New Roman" w:cs="Times New Roman"/>
        </w:rPr>
        <w:t xml:space="preserve"> </w:t>
      </w:r>
      <w:r w:rsidR="007E476F" w:rsidRPr="002338F1">
        <w:rPr>
          <w:rFonts w:ascii="Times New Roman" w:hAnsi="Times New Roman" w:cs="Times New Roman"/>
        </w:rPr>
        <w:t>for R20 A-IoT</w:t>
      </w:r>
      <w:r w:rsidRPr="003A51A8">
        <w:rPr>
          <w:rFonts w:ascii="Times New Roman" w:hAnsi="Times New Roman" w:cs="Times New Roman"/>
        </w:rPr>
        <w:t xml:space="preserve">. </w:t>
      </w:r>
    </w:p>
    <w:p w14:paraId="22852F04" w14:textId="77777777" w:rsidR="007B0071" w:rsidRPr="002338F1" w:rsidRDefault="007B0071" w:rsidP="00B2238C">
      <w:pPr>
        <w:pStyle w:val="BodyText"/>
        <w:rPr>
          <w:rFonts w:eastAsiaTheme="minorEastAsia"/>
          <w:sz w:val="22"/>
          <w:szCs w:val="22"/>
          <w:lang w:val="en-US" w:eastAsia="zh-CN"/>
        </w:rPr>
      </w:pPr>
    </w:p>
    <w:bookmarkEnd w:id="2"/>
    <w:p w14:paraId="5351584C" w14:textId="77777777" w:rsidR="00940BBC" w:rsidRPr="00D01415" w:rsidRDefault="00940BBC" w:rsidP="000C654B">
      <w:pPr>
        <w:pStyle w:val="BodyText"/>
        <w:rPr>
          <w:lang w:val="en-US"/>
        </w:rPr>
      </w:pPr>
    </w:p>
    <w:p w14:paraId="75A348CA" w14:textId="77777777" w:rsidR="000C654B" w:rsidRPr="006856FE" w:rsidRDefault="000C654B" w:rsidP="000C654B">
      <w:pPr>
        <w:pStyle w:val="Heading1"/>
        <w:rPr>
          <w:lang w:eastAsia="zh-CN"/>
        </w:rPr>
      </w:pPr>
      <w:r w:rsidRPr="006856FE">
        <w:rPr>
          <w:lang w:eastAsia="zh-CN"/>
        </w:rPr>
        <w:t>Discussion</w:t>
      </w:r>
    </w:p>
    <w:p w14:paraId="4F78F8FA" w14:textId="77777777" w:rsidR="001B38EB" w:rsidRDefault="001B38EB" w:rsidP="006C3AFE">
      <w:pPr>
        <w:pStyle w:val="BodyText"/>
        <w:rPr>
          <w:rFonts w:eastAsiaTheme="minorEastAsia"/>
          <w:color w:val="000000"/>
          <w:kern w:val="24"/>
          <w:sz w:val="22"/>
          <w:szCs w:val="22"/>
          <w:lang w:val="en-US" w:eastAsia="zh-CN"/>
        </w:rPr>
      </w:pPr>
    </w:p>
    <w:p w14:paraId="754ADED3" w14:textId="03BF8CCF" w:rsidR="00D378ED" w:rsidRDefault="00D378ED" w:rsidP="002C0B0D">
      <w:pPr>
        <w:pStyle w:val="Heading2"/>
        <w:rPr>
          <w:lang w:eastAsia="zh-CN"/>
        </w:rPr>
      </w:pPr>
      <w:r>
        <w:rPr>
          <w:rFonts w:hint="eastAsia"/>
          <w:lang w:eastAsia="zh-CN"/>
        </w:rPr>
        <w:t xml:space="preserve">D2R </w:t>
      </w:r>
      <w:r w:rsidR="00320557">
        <w:rPr>
          <w:rFonts w:hint="eastAsia"/>
          <w:lang w:eastAsia="zh-CN"/>
        </w:rPr>
        <w:t>T</w:t>
      </w:r>
      <w:r w:rsidR="00320557">
        <w:rPr>
          <w:lang w:eastAsia="zh-CN"/>
        </w:rPr>
        <w:t xml:space="preserve">iming </w:t>
      </w:r>
      <w:r>
        <w:rPr>
          <w:lang w:eastAsia="zh-CN"/>
        </w:rPr>
        <w:t xml:space="preserve">and </w:t>
      </w:r>
      <w:r w:rsidR="00320557">
        <w:rPr>
          <w:rFonts w:hint="eastAsia"/>
          <w:lang w:eastAsia="zh-CN"/>
        </w:rPr>
        <w:t>S</w:t>
      </w:r>
      <w:r w:rsidR="00320557">
        <w:rPr>
          <w:lang w:eastAsia="zh-CN"/>
        </w:rPr>
        <w:t xml:space="preserve">ync </w:t>
      </w:r>
      <w:r w:rsidR="00320557">
        <w:rPr>
          <w:rFonts w:hint="eastAsia"/>
          <w:lang w:eastAsia="zh-CN"/>
        </w:rPr>
        <w:t>Si</w:t>
      </w:r>
      <w:r w:rsidR="00320557">
        <w:rPr>
          <w:lang w:eastAsia="zh-CN"/>
        </w:rPr>
        <w:t>gnals</w:t>
      </w:r>
    </w:p>
    <w:p w14:paraId="4E4663AF" w14:textId="43C45482" w:rsidR="00D77167" w:rsidRPr="00012283" w:rsidRDefault="00D77167" w:rsidP="00D77167">
      <w:pPr>
        <w:pStyle w:val="BodyText"/>
        <w:rPr>
          <w:sz w:val="22"/>
          <w:szCs w:val="22"/>
          <w:lang w:eastAsia="zh-CN"/>
        </w:rPr>
      </w:pPr>
      <w:r>
        <w:rPr>
          <w:bCs/>
        </w:rPr>
        <w:t>Regarding D2R signal</w:t>
      </w:r>
      <w:r w:rsidR="0072641B">
        <w:rPr>
          <w:bCs/>
        </w:rPr>
        <w:t>(s)</w:t>
      </w:r>
      <w:r>
        <w:rPr>
          <w:bCs/>
        </w:rPr>
        <w:t xml:space="preserve">, </w:t>
      </w:r>
      <w:r w:rsidR="005C3850">
        <w:rPr>
          <w:sz w:val="22"/>
          <w:szCs w:val="22"/>
          <w:lang w:eastAsia="zh-CN"/>
        </w:rPr>
        <w:t>the following agreement w</w:t>
      </w:r>
      <w:r w:rsidR="00872534">
        <w:rPr>
          <w:sz w:val="22"/>
          <w:szCs w:val="22"/>
          <w:lang w:eastAsia="zh-CN"/>
        </w:rPr>
        <w:t>as</w:t>
      </w:r>
      <w:r w:rsidR="005C3850">
        <w:rPr>
          <w:sz w:val="22"/>
          <w:szCs w:val="22"/>
          <w:lang w:eastAsia="zh-CN"/>
        </w:rPr>
        <w:t xml:space="preserve"> reached at the RAN1#122 meeting.</w:t>
      </w:r>
    </w:p>
    <w:tbl>
      <w:tblPr>
        <w:tblStyle w:val="TableGrid"/>
        <w:tblW w:w="0" w:type="auto"/>
        <w:tblLook w:val="04A0" w:firstRow="1" w:lastRow="0" w:firstColumn="1" w:lastColumn="0" w:noHBand="0" w:noVBand="1"/>
      </w:tblPr>
      <w:tblGrid>
        <w:gridCol w:w="9307"/>
      </w:tblGrid>
      <w:tr w:rsidR="00D77167" w14:paraId="06B37911" w14:textId="77777777" w:rsidTr="00D77167">
        <w:tc>
          <w:tcPr>
            <w:tcW w:w="9307" w:type="dxa"/>
          </w:tcPr>
          <w:p w14:paraId="6CB390DB" w14:textId="77777777" w:rsidR="00D77167" w:rsidRPr="00DC68EC" w:rsidRDefault="00D77167" w:rsidP="00D77167">
            <w:pPr>
              <w:rPr>
                <w:b/>
                <w:lang w:eastAsia="ko-KR"/>
              </w:rPr>
            </w:pPr>
            <w:r w:rsidRPr="00DC68EC">
              <w:rPr>
                <w:b/>
                <w:highlight w:val="green"/>
                <w:lang w:eastAsia="ko-KR"/>
              </w:rPr>
              <w:t>Agreement</w:t>
            </w:r>
          </w:p>
          <w:p w14:paraId="3FC90032" w14:textId="77777777" w:rsidR="00D77167" w:rsidRPr="00DC68EC" w:rsidRDefault="00D77167" w:rsidP="00D77167">
            <w:pPr>
              <w:rPr>
                <w:lang w:eastAsia="ko-KR"/>
              </w:rPr>
            </w:pPr>
            <w:r w:rsidRPr="00D96364">
              <w:rPr>
                <w:rFonts w:cstheme="minorBidi"/>
                <w:lang w:eastAsia="ko-KR"/>
              </w:rPr>
              <w:t xml:space="preserve">For </w:t>
            </w:r>
            <w:r w:rsidRPr="00DC68EC">
              <w:rPr>
                <w:lang w:eastAsia="ko-KR"/>
              </w:rPr>
              <w:t>D2R</w:t>
            </w:r>
            <w:r w:rsidRPr="00D96364">
              <w:rPr>
                <w:rFonts w:cstheme="minorBidi"/>
                <w:lang w:eastAsia="ko-KR"/>
              </w:rPr>
              <w:t xml:space="preserve"> signal</w:t>
            </w:r>
            <w:r w:rsidRPr="00DC68EC">
              <w:rPr>
                <w:lang w:eastAsia="ko-KR"/>
              </w:rPr>
              <w:t>(</w:t>
            </w:r>
            <w:r w:rsidRPr="00D96364">
              <w:rPr>
                <w:rFonts w:cstheme="minorBidi"/>
                <w:lang w:eastAsia="ko-KR"/>
              </w:rPr>
              <w:t>s</w:t>
            </w:r>
            <w:r w:rsidRPr="00DC68EC">
              <w:rPr>
                <w:lang w:eastAsia="ko-KR"/>
              </w:rPr>
              <w:t>)</w:t>
            </w:r>
            <w:r w:rsidRPr="00D96364">
              <w:rPr>
                <w:rFonts w:cstheme="minorBidi"/>
                <w:lang w:eastAsia="ko-KR"/>
              </w:rPr>
              <w:t xml:space="preserve">, study </w:t>
            </w:r>
            <w:r w:rsidRPr="00DC68EC">
              <w:rPr>
                <w:lang w:eastAsia="ko-KR"/>
              </w:rPr>
              <w:t xml:space="preserve">at least the </w:t>
            </w:r>
            <w:r w:rsidRPr="00D96364">
              <w:rPr>
                <w:rFonts w:cstheme="minorBidi"/>
                <w:lang w:eastAsia="ko-KR"/>
              </w:rPr>
              <w:t>following functionalities</w:t>
            </w:r>
            <w:r w:rsidRPr="00DC68EC">
              <w:rPr>
                <w:lang w:eastAsia="ko-KR"/>
              </w:rPr>
              <w:t xml:space="preserve"> (if needed), and study </w:t>
            </w:r>
            <w:r w:rsidRPr="00D96364">
              <w:rPr>
                <w:rFonts w:cstheme="minorBidi"/>
                <w:lang w:eastAsia="ko-KR"/>
              </w:rPr>
              <w:t>whether to reuse</w:t>
            </w:r>
            <w:r w:rsidRPr="00DC68EC">
              <w:rPr>
                <w:lang w:eastAsia="ko-KR"/>
              </w:rPr>
              <w:t>/enhance</w:t>
            </w:r>
            <w:r w:rsidRPr="00D96364">
              <w:rPr>
                <w:rFonts w:cstheme="minorBidi"/>
                <w:lang w:eastAsia="ko-KR"/>
              </w:rPr>
              <w:t xml:space="preserve"> existing </w:t>
            </w:r>
            <w:r w:rsidRPr="00DC68EC">
              <w:rPr>
                <w:lang w:eastAsia="ko-KR"/>
              </w:rPr>
              <w:t>D2R signal(s) or to introduce new D2R signal(s) for the following functionalities (if needed):</w:t>
            </w:r>
          </w:p>
          <w:p w14:paraId="1D194187" w14:textId="77777777" w:rsidR="00D77167" w:rsidRPr="00D96364" w:rsidRDefault="00D77167" w:rsidP="00D77167">
            <w:pPr>
              <w:pStyle w:val="ListParagraph"/>
              <w:numPr>
                <w:ilvl w:val="0"/>
                <w:numId w:val="130"/>
              </w:numPr>
              <w:overflowPunct w:val="0"/>
              <w:spacing w:after="180" w:line="259" w:lineRule="auto"/>
              <w:ind w:leftChars="0"/>
              <w:contextualSpacing/>
              <w:textAlignment w:val="baseline"/>
              <w:rPr>
                <w:rFonts w:ascii="Times New Roman" w:hAnsi="Times New Roman" w:cs="Times New Roman"/>
                <w:lang w:eastAsia="ko-KR"/>
              </w:rPr>
            </w:pPr>
            <w:r w:rsidRPr="00D96364">
              <w:rPr>
                <w:rFonts w:ascii="Times New Roman" w:hAnsi="Times New Roman" w:cs="Times New Roman"/>
                <w:lang w:eastAsia="ko-KR"/>
              </w:rPr>
              <w:t>CFO estimation</w:t>
            </w:r>
          </w:p>
          <w:p w14:paraId="6CF396D5" w14:textId="77777777" w:rsidR="00D77167" w:rsidRPr="00D96364" w:rsidRDefault="00D77167" w:rsidP="00D77167">
            <w:pPr>
              <w:pStyle w:val="ListParagraph"/>
              <w:numPr>
                <w:ilvl w:val="0"/>
                <w:numId w:val="130"/>
              </w:numPr>
              <w:overflowPunct w:val="0"/>
              <w:spacing w:after="180" w:line="259" w:lineRule="auto"/>
              <w:ind w:leftChars="0"/>
              <w:contextualSpacing/>
              <w:textAlignment w:val="baseline"/>
              <w:rPr>
                <w:rFonts w:ascii="Times New Roman" w:hAnsi="Times New Roman" w:cs="Times New Roman"/>
                <w:lang w:eastAsia="ko-KR"/>
              </w:rPr>
            </w:pPr>
            <w:r w:rsidRPr="00D96364">
              <w:rPr>
                <w:rFonts w:ascii="Times New Roman" w:hAnsi="Times New Roman" w:cs="Times New Roman"/>
                <w:lang w:eastAsia="ko-KR"/>
              </w:rPr>
              <w:t>SFO estimation</w:t>
            </w:r>
          </w:p>
          <w:p w14:paraId="57EE4B75" w14:textId="77777777" w:rsidR="00D77167" w:rsidRPr="00D96364" w:rsidRDefault="00D77167" w:rsidP="00D77167">
            <w:pPr>
              <w:pStyle w:val="ListParagraph"/>
              <w:numPr>
                <w:ilvl w:val="0"/>
                <w:numId w:val="130"/>
              </w:numPr>
              <w:overflowPunct w:val="0"/>
              <w:spacing w:after="180" w:line="259" w:lineRule="auto"/>
              <w:ind w:leftChars="0"/>
              <w:contextualSpacing/>
              <w:textAlignment w:val="baseline"/>
              <w:rPr>
                <w:rFonts w:ascii="Times New Roman" w:hAnsi="Times New Roman" w:cs="Times New Roman"/>
                <w:lang w:eastAsia="ko-KR"/>
              </w:rPr>
            </w:pPr>
            <w:r w:rsidRPr="00D96364">
              <w:rPr>
                <w:rFonts w:ascii="Times New Roman" w:hAnsi="Times New Roman" w:cs="Times New Roman"/>
                <w:lang w:eastAsia="ko-KR"/>
              </w:rPr>
              <w:t>timing acquisition</w:t>
            </w:r>
          </w:p>
          <w:p w14:paraId="6BD1BEDD" w14:textId="77777777" w:rsidR="00D77167" w:rsidRPr="00D96364" w:rsidRDefault="00D77167" w:rsidP="00D77167">
            <w:pPr>
              <w:pStyle w:val="ListParagraph"/>
              <w:numPr>
                <w:ilvl w:val="0"/>
                <w:numId w:val="130"/>
              </w:numPr>
              <w:overflowPunct w:val="0"/>
              <w:spacing w:after="180" w:line="259" w:lineRule="auto"/>
              <w:ind w:leftChars="0"/>
              <w:contextualSpacing/>
              <w:textAlignment w:val="baseline"/>
              <w:rPr>
                <w:rFonts w:ascii="Times New Roman" w:hAnsi="Times New Roman" w:cs="Times New Roman"/>
                <w:lang w:eastAsia="ko-KR"/>
              </w:rPr>
            </w:pPr>
            <w:r w:rsidRPr="00D96364">
              <w:rPr>
                <w:rFonts w:ascii="Times New Roman" w:hAnsi="Times New Roman" w:cs="Times New Roman"/>
                <w:lang w:eastAsia="ko-KR"/>
              </w:rPr>
              <w:t>channel estimation</w:t>
            </w:r>
          </w:p>
          <w:p w14:paraId="68940BAF" w14:textId="77777777" w:rsidR="00D77167" w:rsidRPr="00D96364" w:rsidRDefault="00D77167" w:rsidP="00D77167">
            <w:pPr>
              <w:pStyle w:val="ListParagraph"/>
              <w:numPr>
                <w:ilvl w:val="0"/>
                <w:numId w:val="130"/>
              </w:numPr>
              <w:overflowPunct w:val="0"/>
              <w:spacing w:after="180" w:line="259" w:lineRule="auto"/>
              <w:ind w:leftChars="0"/>
              <w:contextualSpacing/>
              <w:textAlignment w:val="baseline"/>
              <w:rPr>
                <w:rFonts w:ascii="Times New Roman" w:hAnsi="Times New Roman" w:cs="Times New Roman"/>
                <w:lang w:eastAsia="ko-KR"/>
              </w:rPr>
            </w:pPr>
            <w:r w:rsidRPr="00D96364">
              <w:rPr>
                <w:rFonts w:ascii="Times New Roman" w:hAnsi="Times New Roman" w:cs="Times New Roman"/>
                <w:lang w:eastAsia="ko-KR"/>
              </w:rPr>
              <w:t>measurement (e.g., signal strength, interference estimation)</w:t>
            </w:r>
          </w:p>
          <w:p w14:paraId="7C5C9455" w14:textId="3216CA0B" w:rsidR="00D77167" w:rsidRPr="00D84D32" w:rsidRDefault="00D77167" w:rsidP="00D84D32">
            <w:pPr>
              <w:pStyle w:val="ListParagraph"/>
              <w:numPr>
                <w:ilvl w:val="0"/>
                <w:numId w:val="130"/>
              </w:numPr>
              <w:overflowPunct w:val="0"/>
              <w:spacing w:after="180" w:line="259" w:lineRule="auto"/>
              <w:ind w:leftChars="0"/>
              <w:contextualSpacing/>
              <w:textAlignment w:val="baseline"/>
              <w:rPr>
                <w:rFonts w:ascii="Times New Roman" w:hAnsi="Times New Roman" w:cs="Times New Roman"/>
              </w:rPr>
            </w:pPr>
            <w:r w:rsidRPr="00D96364">
              <w:rPr>
                <w:rFonts w:ascii="Times New Roman" w:hAnsi="Times New Roman" w:cs="Times New Roman"/>
                <w:lang w:eastAsia="ko-KR"/>
              </w:rPr>
              <w:t>Device differentiation e.g. for collision resolution, for interference randomization</w:t>
            </w:r>
          </w:p>
        </w:tc>
      </w:tr>
    </w:tbl>
    <w:p w14:paraId="16798EAF" w14:textId="77777777" w:rsidR="00D378ED" w:rsidRPr="000713F3" w:rsidRDefault="00D378ED" w:rsidP="00D378ED">
      <w:pPr>
        <w:rPr>
          <w:rFonts w:ascii="Times New Roman" w:eastAsia="宋体" w:hAnsi="Times New Roman" w:cs="Times New Roman"/>
          <w:lang w:val="x-none"/>
        </w:rPr>
      </w:pPr>
    </w:p>
    <w:p w14:paraId="7DF7DA75" w14:textId="1C50C6DF" w:rsidR="00CE3AFA" w:rsidRPr="000713F3" w:rsidRDefault="00CE3AFA" w:rsidP="002338F1">
      <w:pPr>
        <w:pStyle w:val="Heading3"/>
      </w:pPr>
      <w:r w:rsidRPr="000713F3">
        <w:t xml:space="preserve">To support </w:t>
      </w:r>
      <w:r w:rsidR="009264B9">
        <w:t>reader</w:t>
      </w:r>
      <w:r w:rsidRPr="000713F3">
        <w:t xml:space="preserve">-side CFO estimation </w:t>
      </w:r>
      <w:r w:rsidR="009264B9">
        <w:t>for device</w:t>
      </w:r>
    </w:p>
    <w:p w14:paraId="24B935EE" w14:textId="619CB470" w:rsidR="00D77167" w:rsidRDefault="00172669" w:rsidP="000713F3">
      <w:pPr>
        <w:jc w:val="both"/>
        <w:rPr>
          <w:rFonts w:ascii="Times New Roman" w:eastAsia="宋体" w:hAnsi="Times New Roman" w:cs="Times New Roman"/>
          <w:lang w:val="x-none"/>
        </w:rPr>
      </w:pPr>
      <w:r w:rsidRPr="000713F3">
        <w:rPr>
          <w:rFonts w:ascii="Times New Roman" w:eastAsia="宋体" w:hAnsi="Times New Roman" w:cs="Times New Roman"/>
          <w:lang w:val="x-none"/>
        </w:rPr>
        <w:t xml:space="preserve">Two potential CFO </w:t>
      </w:r>
      <w:r w:rsidR="00B3312A">
        <w:rPr>
          <w:rFonts w:ascii="Times New Roman" w:eastAsia="宋体" w:hAnsi="Times New Roman" w:cs="Times New Roman" w:hint="eastAsia"/>
          <w:lang w:val="x-none"/>
        </w:rPr>
        <w:t>estimation</w:t>
      </w:r>
      <w:r w:rsidR="00B3312A" w:rsidRPr="000713F3">
        <w:rPr>
          <w:rFonts w:ascii="Times New Roman" w:eastAsia="宋体" w:hAnsi="Times New Roman" w:cs="Times New Roman"/>
          <w:lang w:val="x-none"/>
        </w:rPr>
        <w:t xml:space="preserve"> </w:t>
      </w:r>
      <w:r w:rsidRPr="000713F3">
        <w:rPr>
          <w:rFonts w:ascii="Times New Roman" w:eastAsia="宋体" w:hAnsi="Times New Roman" w:cs="Times New Roman"/>
          <w:lang w:val="x-none"/>
        </w:rPr>
        <w:t>schemes for device can be considered.</w:t>
      </w:r>
      <w:r>
        <w:rPr>
          <w:rFonts w:ascii="Times New Roman" w:eastAsia="宋体" w:hAnsi="Times New Roman" w:cs="Times New Roman"/>
          <w:lang w:val="x-none"/>
        </w:rPr>
        <w:t xml:space="preserve"> One is </w:t>
      </w:r>
      <w:r w:rsidRPr="000713F3">
        <w:rPr>
          <w:rFonts w:ascii="Times New Roman" w:eastAsia="宋体" w:hAnsi="Times New Roman" w:cs="Times New Roman"/>
          <w:lang w:val="x-none"/>
        </w:rPr>
        <w:t>device-side CFO estimation</w:t>
      </w:r>
      <w:r>
        <w:rPr>
          <w:rFonts w:ascii="Times New Roman" w:eastAsia="宋体" w:hAnsi="Times New Roman" w:cs="Times New Roman"/>
          <w:lang w:val="x-none"/>
        </w:rPr>
        <w:t xml:space="preserve"> as described </w:t>
      </w:r>
      <w:r w:rsidR="005008EF">
        <w:rPr>
          <w:rFonts w:ascii="Times New Roman" w:eastAsia="宋体" w:hAnsi="Times New Roman" w:cs="Times New Roman"/>
          <w:lang w:val="x-none"/>
        </w:rPr>
        <w:t>in R2D transmission</w:t>
      </w:r>
      <w:r>
        <w:rPr>
          <w:rFonts w:ascii="Times New Roman" w:eastAsia="宋体" w:hAnsi="Times New Roman" w:cs="Times New Roman"/>
          <w:lang w:val="x-none"/>
        </w:rPr>
        <w:t xml:space="preserve">. The other is </w:t>
      </w:r>
      <w:r w:rsidRPr="000713F3">
        <w:rPr>
          <w:rFonts w:ascii="Times New Roman" w:eastAsia="宋体" w:hAnsi="Times New Roman" w:cs="Times New Roman"/>
          <w:lang w:val="x-none"/>
        </w:rPr>
        <w:t xml:space="preserve">reader-side CFO estimation, where the </w:t>
      </w:r>
      <w:r w:rsidR="008355D5">
        <w:rPr>
          <w:rFonts w:ascii="Times New Roman" w:eastAsia="宋体" w:hAnsi="Times New Roman" w:cs="Times New Roman" w:hint="eastAsia"/>
          <w:lang w:val="x-none"/>
        </w:rPr>
        <w:t>CFO Calibration Signal (C</w:t>
      </w:r>
      <w:r w:rsidRPr="000713F3">
        <w:rPr>
          <w:rFonts w:ascii="Times New Roman" w:eastAsia="宋体" w:hAnsi="Times New Roman" w:cs="Times New Roman"/>
          <w:lang w:val="x-none"/>
        </w:rPr>
        <w:t>CS</w:t>
      </w:r>
      <w:r w:rsidR="008355D5">
        <w:rPr>
          <w:rFonts w:ascii="Times New Roman" w:eastAsia="宋体" w:hAnsi="Times New Roman" w:cs="Times New Roman" w:hint="eastAsia"/>
          <w:lang w:val="x-none"/>
        </w:rPr>
        <w:t>)</w:t>
      </w:r>
      <w:r w:rsidRPr="000713F3">
        <w:rPr>
          <w:rFonts w:ascii="Times New Roman" w:eastAsia="宋体" w:hAnsi="Times New Roman" w:cs="Times New Roman"/>
          <w:lang w:val="x-none"/>
        </w:rPr>
        <w:t xml:space="preserve"> is transmitted by device, the reader performs CFO estimation on the </w:t>
      </w:r>
      <w:r w:rsidR="000C08E2">
        <w:rPr>
          <w:rFonts w:ascii="Times New Roman" w:eastAsia="宋体" w:hAnsi="Times New Roman" w:cs="Times New Roman"/>
          <w:lang w:val="x-none"/>
        </w:rPr>
        <w:t>CCS</w:t>
      </w:r>
      <w:r w:rsidRPr="000713F3">
        <w:rPr>
          <w:rFonts w:ascii="Times New Roman" w:eastAsia="宋体" w:hAnsi="Times New Roman" w:cs="Times New Roman"/>
          <w:lang w:val="x-none"/>
        </w:rPr>
        <w:t xml:space="preserve"> and determines CFO calibration parameter for the device, then the device perform CFO calibration based on the parameter received from the reader.</w:t>
      </w:r>
    </w:p>
    <w:p w14:paraId="0802814C" w14:textId="7FC3ADD6" w:rsidR="00A24B3F" w:rsidRDefault="00A24B3F" w:rsidP="00A24B3F">
      <w:pPr>
        <w:jc w:val="both"/>
        <w:rPr>
          <w:rFonts w:ascii="Times New Roman" w:eastAsia="宋体" w:hAnsi="Times New Roman" w:cs="Times New Roman"/>
          <w:lang w:val="x-none"/>
        </w:rPr>
      </w:pPr>
      <w:r w:rsidRPr="000713F3">
        <w:rPr>
          <w:rFonts w:ascii="Times New Roman" w:eastAsia="宋体" w:hAnsi="Times New Roman" w:cs="Times New Roman"/>
          <w:lang w:val="x-none"/>
        </w:rPr>
        <w:t xml:space="preserve">Compared to device-side CFO estimation, reader-side CFO estimation offers several potential advantages, including: (1) a reduced length (as well as latency) of the </w:t>
      </w:r>
      <w:r w:rsidR="000C08E2">
        <w:rPr>
          <w:rFonts w:ascii="Times New Roman" w:eastAsia="宋体" w:hAnsi="Times New Roman" w:cs="Times New Roman"/>
          <w:lang w:val="x-none"/>
        </w:rPr>
        <w:t>CCS</w:t>
      </w:r>
      <w:r w:rsidRPr="000713F3">
        <w:rPr>
          <w:rFonts w:ascii="Times New Roman" w:eastAsia="宋体" w:hAnsi="Times New Roman" w:cs="Times New Roman"/>
          <w:lang w:val="x-none"/>
        </w:rPr>
        <w:t xml:space="preserve"> owing to the reader’s high estimation capability, (2) lower energy consumption at the device end since it no longer needs to perform estimation, and (3) </w:t>
      </w:r>
      <w:r w:rsidR="00677F4D">
        <w:rPr>
          <w:rFonts w:ascii="Times New Roman" w:eastAsia="宋体" w:hAnsi="Times New Roman" w:cs="Times New Roman"/>
          <w:lang w:val="x-none"/>
        </w:rPr>
        <w:t>t</w:t>
      </w:r>
      <w:r w:rsidR="00677F4D" w:rsidRPr="000713F3">
        <w:rPr>
          <w:rFonts w:ascii="Times New Roman" w:eastAsia="宋体" w:hAnsi="Times New Roman" w:cs="Times New Roman"/>
          <w:lang w:val="x-none"/>
        </w:rPr>
        <w:t xml:space="preserve">he </w:t>
      </w:r>
      <w:r w:rsidRPr="000713F3">
        <w:rPr>
          <w:rFonts w:ascii="Times New Roman" w:eastAsia="宋体" w:hAnsi="Times New Roman" w:cs="Times New Roman"/>
          <w:lang w:val="x-none"/>
        </w:rPr>
        <w:t>initial CFO estimate provides valuable information, enabling the reader to allocate frequency resources efficiently with an appropriate guard band for the subsequent D2R.</w:t>
      </w:r>
    </w:p>
    <w:p w14:paraId="63B9B6FB" w14:textId="77777777" w:rsidR="00764188" w:rsidRPr="000713F3" w:rsidRDefault="00764188" w:rsidP="00A24B3F">
      <w:pPr>
        <w:jc w:val="both"/>
        <w:rPr>
          <w:rFonts w:ascii="Times New Roman" w:eastAsia="宋体" w:hAnsi="Times New Roman" w:cs="Times New Roman"/>
          <w:lang w:val="x-none"/>
        </w:rPr>
      </w:pPr>
    </w:p>
    <w:p w14:paraId="469E4933" w14:textId="10F0DFEF" w:rsidR="00764188" w:rsidRPr="00E866E4" w:rsidRDefault="00764188" w:rsidP="00764188">
      <w:pPr>
        <w:jc w:val="both"/>
        <w:rPr>
          <w:rFonts w:ascii="Times New Roman" w:hAnsi="Times New Roman" w:cs="Times New Roman"/>
          <w:b/>
          <w:bCs/>
          <w:i/>
          <w:iCs/>
          <w:color w:val="000000"/>
          <w:kern w:val="24"/>
          <w:u w:val="single"/>
        </w:rPr>
      </w:pPr>
      <w:r w:rsidRPr="00E866E4">
        <w:rPr>
          <w:rFonts w:ascii="Times New Roman" w:eastAsia="+mn-ea" w:hAnsi="Times New Roman" w:cs="Times New Roman"/>
          <w:b/>
          <w:bCs/>
          <w:i/>
          <w:iCs/>
          <w:color w:val="000000"/>
          <w:kern w:val="24"/>
          <w:u w:val="single"/>
        </w:rPr>
        <w:t xml:space="preserve">Proposal </w:t>
      </w:r>
      <w:r w:rsidR="001C5D27">
        <w:rPr>
          <w:rFonts w:ascii="Times New Roman" w:hAnsi="Times New Roman" w:cs="Times New Roman" w:hint="eastAsia"/>
          <w:b/>
          <w:bCs/>
          <w:i/>
          <w:iCs/>
          <w:color w:val="000000"/>
          <w:kern w:val="24"/>
          <w:u w:val="single"/>
        </w:rPr>
        <w:t>1</w:t>
      </w:r>
      <w:r w:rsidRPr="00E866E4">
        <w:rPr>
          <w:rFonts w:ascii="Times New Roman" w:eastAsia="+mn-ea" w:hAnsi="Times New Roman" w:cs="Times New Roman"/>
          <w:b/>
          <w:bCs/>
          <w:i/>
          <w:iCs/>
          <w:color w:val="000000"/>
          <w:kern w:val="24"/>
          <w:u w:val="single"/>
        </w:rPr>
        <w:t xml:space="preserve">: </w:t>
      </w:r>
      <w:r>
        <w:rPr>
          <w:rFonts w:ascii="Times New Roman" w:hAnsi="Times New Roman" w:cs="Times New Roman"/>
          <w:b/>
          <w:bCs/>
          <w:i/>
          <w:iCs/>
          <w:color w:val="000000"/>
          <w:kern w:val="24"/>
          <w:u w:val="single"/>
        </w:rPr>
        <w:t>Reader-side CFO estimation can be considered</w:t>
      </w:r>
      <w:r w:rsidRPr="00E866E4">
        <w:rPr>
          <w:rFonts w:ascii="Times New Roman" w:hAnsi="Times New Roman" w:cs="Times New Roman"/>
          <w:b/>
          <w:bCs/>
          <w:i/>
          <w:iCs/>
          <w:color w:val="000000"/>
          <w:kern w:val="24"/>
          <w:u w:val="single"/>
        </w:rPr>
        <w:t>.</w:t>
      </w:r>
    </w:p>
    <w:p w14:paraId="2B920148" w14:textId="77777777" w:rsidR="00CE3AFA" w:rsidRDefault="00CE3AFA" w:rsidP="00D378ED">
      <w:pPr>
        <w:rPr>
          <w:rFonts w:ascii="Times New Roman" w:eastAsia="宋体" w:hAnsi="Times New Roman" w:cs="Times New Roman"/>
        </w:rPr>
      </w:pPr>
    </w:p>
    <w:p w14:paraId="0374CFE8" w14:textId="03CB8A9A" w:rsidR="00F926E2" w:rsidRPr="00B3312A" w:rsidRDefault="00F926E2" w:rsidP="00F926E2">
      <w:pPr>
        <w:pStyle w:val="BodyText"/>
      </w:pPr>
      <w:r w:rsidRPr="00D96364">
        <w:rPr>
          <w:b/>
          <w:bCs/>
          <w:sz w:val="22"/>
          <w:szCs w:val="22"/>
          <w:lang w:val="en-US" w:eastAsia="zh-CN"/>
        </w:rPr>
        <w:t xml:space="preserve">Placement of </w:t>
      </w:r>
      <w:r w:rsidR="000C08E2">
        <w:rPr>
          <w:b/>
          <w:bCs/>
          <w:sz w:val="22"/>
          <w:szCs w:val="22"/>
          <w:lang w:val="en-US" w:eastAsia="zh-CN"/>
        </w:rPr>
        <w:t>CCS</w:t>
      </w:r>
      <w:r w:rsidRPr="00D96364">
        <w:rPr>
          <w:b/>
          <w:bCs/>
          <w:sz w:val="22"/>
          <w:szCs w:val="22"/>
          <w:lang w:val="en-US" w:eastAsia="zh-CN"/>
        </w:rPr>
        <w:t xml:space="preserve"> within D2R </w:t>
      </w:r>
    </w:p>
    <w:p w14:paraId="3358B207" w14:textId="1C6FD107" w:rsidR="00F926E2" w:rsidRDefault="00F926E2" w:rsidP="00F926E2">
      <w:pPr>
        <w:jc w:val="both"/>
        <w:rPr>
          <w:rFonts w:ascii="Times New Roman" w:hAnsi="Times New Roman" w:cs="Times New Roman"/>
          <w:bCs/>
        </w:rPr>
      </w:pPr>
      <w:r w:rsidRPr="00347310">
        <w:rPr>
          <w:rFonts w:ascii="Times New Roman" w:hAnsi="Times New Roman" w:cs="Times New Roman"/>
          <w:bCs/>
        </w:rPr>
        <w:t xml:space="preserve">To </w:t>
      </w:r>
      <w:r w:rsidR="003012D7">
        <w:rPr>
          <w:rFonts w:ascii="Times New Roman" w:hAnsi="Times New Roman" w:cs="Times New Roman"/>
          <w:bCs/>
        </w:rPr>
        <w:t>support reader-sider CFO estimation for device</w:t>
      </w:r>
      <w:r w:rsidRPr="00347310">
        <w:rPr>
          <w:rFonts w:ascii="Times New Roman" w:hAnsi="Times New Roman" w:cs="Times New Roman"/>
          <w:bCs/>
        </w:rPr>
        <w:t xml:space="preserve">, two </w:t>
      </w:r>
      <w:r>
        <w:rPr>
          <w:rFonts w:ascii="Times New Roman" w:hAnsi="Times New Roman" w:cs="Times New Roman" w:hint="eastAsia"/>
          <w:bCs/>
        </w:rPr>
        <w:t>information</w:t>
      </w:r>
      <w:r w:rsidRPr="00347310">
        <w:rPr>
          <w:rFonts w:ascii="Times New Roman" w:hAnsi="Times New Roman" w:cs="Times New Roman"/>
          <w:bCs/>
        </w:rPr>
        <w:t xml:space="preserve"> must be known by the </w:t>
      </w:r>
      <w:r w:rsidR="007F7797">
        <w:rPr>
          <w:rFonts w:ascii="Times New Roman" w:hAnsi="Times New Roman" w:cs="Times New Roman"/>
          <w:bCs/>
        </w:rPr>
        <w:t>reader</w:t>
      </w:r>
      <w:r w:rsidRPr="00347310">
        <w:rPr>
          <w:rFonts w:ascii="Times New Roman" w:hAnsi="Times New Roman" w:cs="Times New Roman"/>
          <w:bCs/>
        </w:rPr>
        <w:t xml:space="preserve">: 1) the location of the </w:t>
      </w:r>
      <w:r w:rsidR="000C08E2">
        <w:rPr>
          <w:rFonts w:ascii="Times New Roman" w:hAnsi="Times New Roman" w:cs="Times New Roman"/>
          <w:bCs/>
        </w:rPr>
        <w:t>CCS</w:t>
      </w:r>
      <w:r w:rsidRPr="00347310">
        <w:rPr>
          <w:rFonts w:ascii="Times New Roman" w:hAnsi="Times New Roman" w:cs="Times New Roman"/>
          <w:bCs/>
        </w:rPr>
        <w:t xml:space="preserve"> within the </w:t>
      </w:r>
      <w:r w:rsidR="003012D7">
        <w:rPr>
          <w:rFonts w:ascii="Times New Roman" w:hAnsi="Times New Roman" w:cs="Times New Roman"/>
          <w:bCs/>
        </w:rPr>
        <w:t>D2R</w:t>
      </w:r>
      <w:r w:rsidRPr="00347310">
        <w:rPr>
          <w:rFonts w:ascii="Times New Roman" w:hAnsi="Times New Roman" w:cs="Times New Roman"/>
          <w:bCs/>
        </w:rPr>
        <w:t xml:space="preserve">, and 2) the duration of the </w:t>
      </w:r>
      <w:r w:rsidR="000C08E2">
        <w:rPr>
          <w:rFonts w:ascii="Times New Roman" w:hAnsi="Times New Roman" w:cs="Times New Roman"/>
          <w:bCs/>
        </w:rPr>
        <w:t>CCS</w:t>
      </w:r>
      <w:r w:rsidRPr="00347310">
        <w:rPr>
          <w:rFonts w:ascii="Times New Roman" w:hAnsi="Times New Roman" w:cs="Times New Roman"/>
          <w:bCs/>
        </w:rPr>
        <w:t xml:space="preserve"> transmission.</w:t>
      </w:r>
    </w:p>
    <w:p w14:paraId="6CB2799A" w14:textId="4D0E432C" w:rsidR="00F926E2" w:rsidRDefault="00F926E2" w:rsidP="00F926E2">
      <w:pPr>
        <w:jc w:val="both"/>
        <w:rPr>
          <w:rFonts w:ascii="Times New Roman" w:hAnsi="Times New Roman" w:cs="Times New Roman"/>
        </w:rPr>
      </w:pPr>
      <w:r w:rsidRPr="00721A96">
        <w:rPr>
          <w:rFonts w:ascii="Times New Roman" w:hAnsi="Times New Roman" w:cs="Times New Roman"/>
        </w:rPr>
        <w:t xml:space="preserve">Regarding the positioning of the </w:t>
      </w:r>
      <w:r w:rsidR="000C08E2">
        <w:rPr>
          <w:rFonts w:ascii="Times New Roman" w:hAnsi="Times New Roman" w:cs="Times New Roman" w:hint="eastAsia"/>
        </w:rPr>
        <w:t>CCS</w:t>
      </w:r>
      <w:r w:rsidRPr="00721A96">
        <w:rPr>
          <w:rFonts w:ascii="Times New Roman" w:hAnsi="Times New Roman" w:cs="Times New Roman"/>
        </w:rPr>
        <w:t xml:space="preserve"> within the D</w:t>
      </w:r>
      <w:r w:rsidR="003012D7">
        <w:rPr>
          <w:rFonts w:ascii="Times New Roman" w:hAnsi="Times New Roman" w:cs="Times New Roman"/>
        </w:rPr>
        <w:t>2R</w:t>
      </w:r>
      <w:r w:rsidRPr="00721A96">
        <w:rPr>
          <w:rFonts w:ascii="Times New Roman" w:hAnsi="Times New Roman" w:cs="Times New Roman"/>
        </w:rPr>
        <w:t xml:space="preserve">, the following configuration </w:t>
      </w:r>
      <w:r>
        <w:rPr>
          <w:rFonts w:ascii="Times New Roman" w:hAnsi="Times New Roman" w:cs="Times New Roman" w:hint="eastAsia"/>
        </w:rPr>
        <w:t>alternatives</w:t>
      </w:r>
      <w:r w:rsidRPr="00721A96">
        <w:rPr>
          <w:rFonts w:ascii="Times New Roman" w:hAnsi="Times New Roman" w:cs="Times New Roman"/>
        </w:rPr>
        <w:t xml:space="preserve"> are available</w:t>
      </w:r>
      <w:r>
        <w:rPr>
          <w:rFonts w:ascii="Times New Roman" w:hAnsi="Times New Roman" w:cs="Times New Roman"/>
        </w:rPr>
        <w:t xml:space="preserve">, as illustrated by </w:t>
      </w:r>
      <w:r w:rsidRPr="009F7031">
        <w:rPr>
          <w:rFonts w:ascii="Times New Roman" w:hAnsi="Times New Roman" w:cs="Times New Roman"/>
        </w:rPr>
        <w:t xml:space="preserve">Figure </w:t>
      </w:r>
      <w:r w:rsidR="002A743D">
        <w:rPr>
          <w:rFonts w:ascii="Times New Roman" w:hAnsi="Times New Roman" w:cs="Times New Roman" w:hint="eastAsia"/>
        </w:rPr>
        <w:t>1</w:t>
      </w:r>
      <w:r>
        <w:rPr>
          <w:rFonts w:ascii="Times New Roman" w:hAnsi="Times New Roman" w:cs="Times New Roman"/>
        </w:rPr>
        <w:t>.</w:t>
      </w:r>
    </w:p>
    <w:p w14:paraId="6ECBFEC2" w14:textId="5A94C256" w:rsidR="003012D7" w:rsidRPr="000713F3" w:rsidRDefault="003012D7" w:rsidP="000713F3">
      <w:pPr>
        <w:pStyle w:val="ListParagraph"/>
        <w:numPr>
          <w:ilvl w:val="0"/>
          <w:numId w:val="98"/>
        </w:numPr>
        <w:ind w:leftChars="0"/>
        <w:jc w:val="both"/>
        <w:rPr>
          <w:rFonts w:ascii="Times New Roman" w:hAnsi="Times New Roman" w:cs="Times New Roman"/>
        </w:rPr>
      </w:pPr>
      <w:r w:rsidRPr="008C057D">
        <w:rPr>
          <w:rFonts w:ascii="Times New Roman" w:hAnsi="Times New Roman" w:cs="Times New Roman"/>
        </w:rPr>
        <w:t xml:space="preserve">Alt. 1, </w:t>
      </w:r>
      <w:r w:rsidR="000C08E2">
        <w:rPr>
          <w:rFonts w:ascii="Times New Roman" w:hAnsi="Times New Roman" w:cs="Times New Roman"/>
        </w:rPr>
        <w:t>CCS</w:t>
      </w:r>
      <w:r w:rsidRPr="008C057D">
        <w:rPr>
          <w:rFonts w:ascii="Times New Roman" w:hAnsi="Times New Roman" w:cs="Times New Roman"/>
        </w:rPr>
        <w:t xml:space="preserve"> locates immediately after </w:t>
      </w:r>
      <w:r w:rsidR="007F7797">
        <w:rPr>
          <w:rFonts w:ascii="Times New Roman" w:hAnsi="Times New Roman" w:cs="Times New Roman"/>
        </w:rPr>
        <w:t xml:space="preserve">D2R </w:t>
      </w:r>
      <w:r w:rsidR="007F6481">
        <w:rPr>
          <w:rFonts w:ascii="Times New Roman" w:hAnsi="Times New Roman" w:cs="Times New Roman"/>
        </w:rPr>
        <w:t>Preamble</w:t>
      </w:r>
      <w:r w:rsidRPr="008C057D">
        <w:rPr>
          <w:rFonts w:ascii="Times New Roman" w:hAnsi="Times New Roman" w:cs="Times New Roman"/>
        </w:rPr>
        <w:t xml:space="preserve">. </w:t>
      </w:r>
      <w:r w:rsidR="00D67C38" w:rsidRPr="000713F3">
        <w:rPr>
          <w:rFonts w:ascii="Times New Roman" w:hAnsi="Times New Roman" w:cs="Times New Roman"/>
        </w:rPr>
        <w:t xml:space="preserve">As the preamble pattern can be known by the reader, the reader can identify </w:t>
      </w:r>
      <w:r w:rsidRPr="000713F3">
        <w:rPr>
          <w:rFonts w:ascii="Times New Roman" w:hAnsi="Times New Roman" w:cs="Times New Roman"/>
        </w:rPr>
        <w:t xml:space="preserve">the starting position of the </w:t>
      </w:r>
      <w:r w:rsidR="000C08E2">
        <w:rPr>
          <w:rFonts w:ascii="Times New Roman" w:hAnsi="Times New Roman" w:cs="Times New Roman"/>
        </w:rPr>
        <w:t>CCS</w:t>
      </w:r>
      <w:r w:rsidRPr="000713F3">
        <w:rPr>
          <w:rFonts w:ascii="Times New Roman" w:hAnsi="Times New Roman" w:cs="Times New Roman"/>
        </w:rPr>
        <w:t xml:space="preserve">. </w:t>
      </w:r>
    </w:p>
    <w:p w14:paraId="22F947BF" w14:textId="77777777" w:rsidR="003012D7" w:rsidRPr="008C057D" w:rsidRDefault="003012D7" w:rsidP="003012D7">
      <w:pPr>
        <w:ind w:left="360"/>
        <w:jc w:val="both"/>
        <w:rPr>
          <w:rFonts w:ascii="Times New Roman" w:hAnsi="Times New Roman" w:cs="Times New Roman"/>
        </w:rPr>
      </w:pPr>
    </w:p>
    <w:p w14:paraId="44DCA038" w14:textId="79AB4230" w:rsidR="00DE35D9" w:rsidRPr="000713F3" w:rsidRDefault="003012D7" w:rsidP="000713F3">
      <w:pPr>
        <w:pStyle w:val="ListParagraph"/>
        <w:numPr>
          <w:ilvl w:val="0"/>
          <w:numId w:val="98"/>
        </w:numPr>
        <w:ind w:leftChars="0"/>
        <w:jc w:val="both"/>
        <w:rPr>
          <w:rFonts w:ascii="Times New Roman" w:hAnsi="Times New Roman" w:cs="Times New Roman"/>
        </w:rPr>
      </w:pPr>
      <w:r w:rsidRPr="008C057D">
        <w:rPr>
          <w:rFonts w:ascii="Times New Roman" w:hAnsi="Times New Roman" w:cs="Times New Roman"/>
        </w:rPr>
        <w:t xml:space="preserve">Alt. 2, </w:t>
      </w:r>
      <w:r w:rsidR="000C08E2">
        <w:rPr>
          <w:rFonts w:ascii="Times New Roman" w:hAnsi="Times New Roman" w:cs="Times New Roman"/>
        </w:rPr>
        <w:t>CCS</w:t>
      </w:r>
      <w:r w:rsidRPr="008C057D">
        <w:rPr>
          <w:rFonts w:ascii="Times New Roman" w:hAnsi="Times New Roman" w:cs="Times New Roman"/>
        </w:rPr>
        <w:t xml:space="preserve"> locates after the </w:t>
      </w:r>
      <w:r w:rsidR="007F6481">
        <w:rPr>
          <w:rFonts w:ascii="Times New Roman" w:hAnsi="Times New Roman" w:cs="Times New Roman"/>
        </w:rPr>
        <w:t>Control Information (CI) carried by D2R</w:t>
      </w:r>
      <w:r w:rsidRPr="008C057D">
        <w:rPr>
          <w:rFonts w:ascii="Times New Roman" w:hAnsi="Times New Roman" w:cs="Times New Roman"/>
        </w:rPr>
        <w:t>.</w:t>
      </w:r>
      <w:r w:rsidR="00104BE4">
        <w:rPr>
          <w:rFonts w:ascii="Times New Roman" w:hAnsi="Times New Roman" w:cs="Times New Roman" w:hint="eastAsia"/>
          <w:lang w:eastAsia="zh-CN"/>
        </w:rPr>
        <w:t xml:space="preserve"> </w:t>
      </w:r>
      <w:r w:rsidRPr="000713F3">
        <w:rPr>
          <w:rFonts w:ascii="Times New Roman" w:hAnsi="Times New Roman" w:cs="Times New Roman"/>
        </w:rPr>
        <w:t xml:space="preserve">For </w:t>
      </w:r>
      <w:r w:rsidR="00DE35D9" w:rsidRPr="000713F3">
        <w:rPr>
          <w:rFonts w:ascii="Times New Roman" w:hAnsi="Times New Roman" w:cs="Times New Roman"/>
        </w:rPr>
        <w:t>reader</w:t>
      </w:r>
      <w:r w:rsidRPr="000713F3">
        <w:rPr>
          <w:rFonts w:ascii="Times New Roman" w:hAnsi="Times New Roman" w:cs="Times New Roman"/>
        </w:rPr>
        <w:t xml:space="preserve"> to </w:t>
      </w:r>
      <w:r w:rsidR="00DE35D9" w:rsidRPr="000713F3">
        <w:rPr>
          <w:rFonts w:ascii="Times New Roman" w:hAnsi="Times New Roman" w:cs="Times New Roman"/>
        </w:rPr>
        <w:t xml:space="preserve">identify the starting position of the </w:t>
      </w:r>
      <w:r w:rsidR="000C08E2">
        <w:rPr>
          <w:rFonts w:ascii="Times New Roman" w:hAnsi="Times New Roman" w:cs="Times New Roman"/>
        </w:rPr>
        <w:t>CCS</w:t>
      </w:r>
      <w:r w:rsidR="00DE35D9" w:rsidRPr="000713F3">
        <w:rPr>
          <w:rFonts w:ascii="Times New Roman" w:hAnsi="Times New Roman" w:cs="Times New Roman"/>
        </w:rPr>
        <w:t>, the length of CI needs to be known by reader.</w:t>
      </w:r>
    </w:p>
    <w:p w14:paraId="31FD931D" w14:textId="77777777" w:rsidR="00104BE4" w:rsidRDefault="00104BE4" w:rsidP="00DE35D9">
      <w:pPr>
        <w:ind w:left="360"/>
        <w:jc w:val="both"/>
        <w:rPr>
          <w:rFonts w:ascii="Times New Roman" w:hAnsi="Times New Roman" w:cs="Times New Roman"/>
        </w:rPr>
      </w:pPr>
    </w:p>
    <w:p w14:paraId="1B9A4231" w14:textId="58768EFA" w:rsidR="003012D7" w:rsidRPr="00104BE4" w:rsidRDefault="00DE35D9" w:rsidP="00104BE4">
      <w:pPr>
        <w:jc w:val="both"/>
        <w:rPr>
          <w:rFonts w:ascii="Times New Roman" w:hAnsi="Times New Roman" w:cs="Times New Roman"/>
          <w:bCs/>
        </w:rPr>
      </w:pPr>
      <w:r w:rsidRPr="00104BE4">
        <w:rPr>
          <w:rFonts w:ascii="Times New Roman" w:hAnsi="Times New Roman" w:cs="Times New Roman"/>
          <w:bCs/>
        </w:rPr>
        <w:t xml:space="preserve">In both alternatives above, for reader to know about the duration of the </w:t>
      </w:r>
      <w:r w:rsidR="000C08E2">
        <w:rPr>
          <w:rFonts w:ascii="Times New Roman" w:hAnsi="Times New Roman" w:cs="Times New Roman"/>
          <w:bCs/>
        </w:rPr>
        <w:t>CCS</w:t>
      </w:r>
      <w:r w:rsidRPr="00104BE4">
        <w:rPr>
          <w:rFonts w:ascii="Times New Roman" w:hAnsi="Times New Roman" w:cs="Times New Roman"/>
          <w:bCs/>
        </w:rPr>
        <w:t xml:space="preserve"> transmission, the length of </w:t>
      </w:r>
      <w:r w:rsidR="000C08E2">
        <w:rPr>
          <w:rFonts w:ascii="Times New Roman" w:hAnsi="Times New Roman" w:cs="Times New Roman"/>
          <w:bCs/>
        </w:rPr>
        <w:t>CCS</w:t>
      </w:r>
      <w:r w:rsidRPr="00104BE4">
        <w:rPr>
          <w:rFonts w:ascii="Times New Roman" w:hAnsi="Times New Roman" w:cs="Times New Roman"/>
          <w:bCs/>
        </w:rPr>
        <w:t xml:space="preserve"> can be determined by the following ways includ</w:t>
      </w:r>
      <w:r w:rsidR="000C2CF4">
        <w:rPr>
          <w:rFonts w:ascii="Times New Roman" w:hAnsi="Times New Roman" w:cs="Times New Roman" w:hint="eastAsia"/>
          <w:bCs/>
        </w:rPr>
        <w:t>ing</w:t>
      </w:r>
      <w:r w:rsidRPr="00104BE4">
        <w:rPr>
          <w:rFonts w:ascii="Times New Roman" w:hAnsi="Times New Roman" w:cs="Times New Roman"/>
          <w:bCs/>
        </w:rPr>
        <w:t xml:space="preserve"> </w:t>
      </w:r>
      <w:r w:rsidR="00CE4C35" w:rsidRPr="00104BE4">
        <w:rPr>
          <w:rFonts w:ascii="Times New Roman" w:hAnsi="Times New Roman" w:cs="Times New Roman" w:hint="eastAsia"/>
          <w:bCs/>
        </w:rPr>
        <w:t xml:space="preserve">a fixed length as </w:t>
      </w:r>
      <w:r w:rsidRPr="00104BE4">
        <w:rPr>
          <w:rFonts w:ascii="Times New Roman" w:hAnsi="Times New Roman" w:cs="Times New Roman"/>
          <w:bCs/>
        </w:rPr>
        <w:t>pre-defined, provided by reader in advance, or provided by device.</w:t>
      </w:r>
      <w:r w:rsidRPr="00104BE4">
        <w:rPr>
          <w:rFonts w:ascii="Times New Roman" w:hAnsi="Times New Roman" w:cs="Times New Roman" w:hint="eastAsia"/>
          <w:bCs/>
        </w:rPr>
        <w:t xml:space="preserve"> </w:t>
      </w:r>
      <w:r w:rsidRPr="00104BE4">
        <w:rPr>
          <w:rFonts w:ascii="Times New Roman" w:hAnsi="Times New Roman" w:cs="Times New Roman"/>
          <w:bCs/>
        </w:rPr>
        <w:t xml:space="preserve">In addition, for reader to know the </w:t>
      </w:r>
      <w:r w:rsidRPr="00104BE4">
        <w:rPr>
          <w:rFonts w:ascii="Times New Roman" w:hAnsi="Times New Roman" w:cs="Times New Roman" w:hint="eastAsia"/>
          <w:bCs/>
        </w:rPr>
        <w:t>presence</w:t>
      </w:r>
      <w:r w:rsidR="003012D7" w:rsidRPr="00104BE4">
        <w:rPr>
          <w:rFonts w:ascii="Times New Roman" w:hAnsi="Times New Roman" w:cs="Times New Roman" w:hint="eastAsia"/>
          <w:bCs/>
        </w:rPr>
        <w:t xml:space="preserve"> of </w:t>
      </w:r>
      <w:r w:rsidR="000C08E2">
        <w:rPr>
          <w:rFonts w:ascii="Times New Roman" w:hAnsi="Times New Roman" w:cs="Times New Roman" w:hint="eastAsia"/>
          <w:bCs/>
        </w:rPr>
        <w:t>CCS</w:t>
      </w:r>
      <w:r w:rsidRPr="00104BE4">
        <w:rPr>
          <w:rFonts w:ascii="Times New Roman" w:hAnsi="Times New Roman" w:cs="Times New Roman" w:hint="eastAsia"/>
          <w:bCs/>
        </w:rPr>
        <w:t xml:space="preserve"> in D2R</w:t>
      </w:r>
      <w:r w:rsidR="003012D7" w:rsidRPr="00104BE4">
        <w:rPr>
          <w:rFonts w:ascii="Times New Roman" w:hAnsi="Times New Roman" w:cs="Times New Roman" w:hint="eastAsia"/>
          <w:bCs/>
        </w:rPr>
        <w:t xml:space="preserve">, </w:t>
      </w:r>
      <w:r w:rsidR="003012D7" w:rsidRPr="00104BE4">
        <w:rPr>
          <w:rFonts w:ascii="Times New Roman" w:hAnsi="Times New Roman" w:cs="Times New Roman"/>
          <w:bCs/>
        </w:rPr>
        <w:t>explicit</w:t>
      </w:r>
      <w:r w:rsidR="003012D7" w:rsidRPr="00104BE4">
        <w:rPr>
          <w:rFonts w:ascii="Times New Roman" w:hAnsi="Times New Roman" w:cs="Times New Roman" w:hint="eastAsia"/>
          <w:bCs/>
        </w:rPr>
        <w:t>/</w:t>
      </w:r>
      <w:r w:rsidR="003012D7" w:rsidRPr="00104BE4">
        <w:rPr>
          <w:rFonts w:ascii="Times New Roman" w:hAnsi="Times New Roman" w:cs="Times New Roman"/>
          <w:bCs/>
        </w:rPr>
        <w:t>implicit</w:t>
      </w:r>
      <w:r w:rsidR="003012D7" w:rsidRPr="00104BE4">
        <w:rPr>
          <w:rFonts w:ascii="Times New Roman" w:hAnsi="Times New Roman" w:cs="Times New Roman" w:hint="eastAsia"/>
          <w:bCs/>
        </w:rPr>
        <w:t xml:space="preserve"> indication may be needed. </w:t>
      </w:r>
      <w:r w:rsidR="003A6DCB">
        <w:rPr>
          <w:rFonts w:ascii="Times New Roman" w:hAnsi="Times New Roman" w:cs="Times New Roman"/>
          <w:bCs/>
        </w:rPr>
        <w:t>F</w:t>
      </w:r>
      <w:r w:rsidR="003A6DCB">
        <w:rPr>
          <w:rFonts w:ascii="Times New Roman" w:hAnsi="Times New Roman" w:cs="Times New Roman" w:hint="eastAsia"/>
          <w:bCs/>
        </w:rPr>
        <w:t>urthermore, the CFO estimation results need to be indicated from reader for device to perform CFO calibration. Therefore, how to provide CFO estimation results by reader to device needs to be studied.</w:t>
      </w:r>
    </w:p>
    <w:p w14:paraId="51A20B45" w14:textId="77777777" w:rsidR="00F926E2" w:rsidRPr="000713F3" w:rsidRDefault="00F926E2" w:rsidP="00D378ED">
      <w:pPr>
        <w:rPr>
          <w:rFonts w:ascii="Times New Roman" w:eastAsia="宋体" w:hAnsi="Times New Roman" w:cs="Times New Roman"/>
        </w:rPr>
      </w:pPr>
    </w:p>
    <w:p w14:paraId="0D883F24" w14:textId="666602F5" w:rsidR="00F926E2" w:rsidRDefault="00300F46" w:rsidP="000713F3">
      <w:pPr>
        <w:keepNext/>
      </w:pPr>
      <w:r>
        <w:object w:dxaOrig="9300" w:dyaOrig="2930" w14:anchorId="7C74A6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in" o:ole="">
            <v:imagedata r:id="rId8" o:title=""/>
          </v:shape>
          <o:OLEObject Type="Embed" ProgID="Visio.Drawing.15" ShapeID="_x0000_i1025" DrawAspect="Content" ObjectID="_1824050001" r:id="rId9"/>
        </w:object>
      </w:r>
      <w:r w:rsidDel="00300F46">
        <w:t xml:space="preserve"> </w:t>
      </w:r>
    </w:p>
    <w:p w14:paraId="7CD9B667" w14:textId="0B485055" w:rsidR="00CE3AFA" w:rsidRDefault="00F926E2" w:rsidP="000713F3">
      <w:pPr>
        <w:pStyle w:val="Caption"/>
        <w:jc w:val="center"/>
        <w:rPr>
          <w:rFonts w:eastAsia="宋体"/>
          <w:lang w:val="x-none"/>
        </w:rPr>
      </w:pPr>
      <w:r>
        <w:t xml:space="preserve">Figure </w:t>
      </w:r>
      <w:r>
        <w:fldChar w:fldCharType="begin"/>
      </w:r>
      <w:r>
        <w:instrText xml:space="preserve"> SEQ Figure \* ARABIC </w:instrText>
      </w:r>
      <w:r>
        <w:fldChar w:fldCharType="separate"/>
      </w:r>
      <w:r w:rsidR="002A743D">
        <w:rPr>
          <w:noProof/>
        </w:rPr>
        <w:t>1</w:t>
      </w:r>
      <w:r>
        <w:fldChar w:fldCharType="end"/>
      </w:r>
      <w:r>
        <w:t xml:space="preserve"> </w:t>
      </w:r>
      <w:r>
        <w:rPr>
          <w:rFonts w:hint="eastAsia"/>
          <w:lang w:eastAsia="zh-CN"/>
        </w:rPr>
        <w:t xml:space="preserve">Example placement of </w:t>
      </w:r>
      <w:r w:rsidR="000C08E2">
        <w:rPr>
          <w:rFonts w:hint="eastAsia"/>
          <w:lang w:eastAsia="zh-CN"/>
        </w:rPr>
        <w:t>CCS</w:t>
      </w:r>
      <w:r>
        <w:rPr>
          <w:rFonts w:hint="eastAsia"/>
          <w:lang w:eastAsia="zh-CN"/>
        </w:rPr>
        <w:t xml:space="preserve"> in D</w:t>
      </w:r>
      <w:r>
        <w:rPr>
          <w:lang w:eastAsia="zh-CN"/>
        </w:rPr>
        <w:t>2R</w:t>
      </w:r>
    </w:p>
    <w:p w14:paraId="61B3E605" w14:textId="77777777" w:rsidR="00CE3AFA" w:rsidRDefault="00CE3AFA" w:rsidP="00D378ED">
      <w:pPr>
        <w:rPr>
          <w:rFonts w:ascii="Times New Roman" w:eastAsia="宋体" w:hAnsi="Times New Roman" w:cs="Times New Roman"/>
          <w:lang w:val="x-none"/>
        </w:rPr>
      </w:pPr>
    </w:p>
    <w:p w14:paraId="58E7AF3E" w14:textId="2B97D4A9" w:rsidR="00DE35D9" w:rsidRPr="008C057D" w:rsidRDefault="00DE35D9" w:rsidP="00DE35D9">
      <w:pPr>
        <w:jc w:val="both"/>
        <w:rPr>
          <w:rFonts w:ascii="Times New Roman" w:eastAsia="+mn-ea" w:hAnsi="Times New Roman" w:cs="Times New Roman"/>
          <w:b/>
          <w:bCs/>
          <w:i/>
          <w:iCs/>
          <w:color w:val="000000"/>
          <w:kern w:val="24"/>
          <w:u w:val="single"/>
        </w:rPr>
      </w:pPr>
      <w:r w:rsidRPr="00D31EB0">
        <w:rPr>
          <w:rFonts w:ascii="Times New Roman" w:eastAsia="+mn-ea" w:hAnsi="Times New Roman" w:cs="Times New Roman"/>
          <w:b/>
          <w:bCs/>
          <w:i/>
          <w:iCs/>
          <w:color w:val="000000"/>
          <w:kern w:val="24"/>
          <w:u w:val="single"/>
        </w:rPr>
        <w:t xml:space="preserve">Proposal </w:t>
      </w:r>
      <w:r w:rsidR="00255FED">
        <w:rPr>
          <w:rFonts w:ascii="Times New Roman" w:hAnsi="Times New Roman" w:cs="Times New Roman" w:hint="eastAsia"/>
          <w:b/>
          <w:bCs/>
          <w:i/>
          <w:iCs/>
          <w:color w:val="000000"/>
          <w:kern w:val="24"/>
          <w:u w:val="single"/>
        </w:rPr>
        <w:t>2</w:t>
      </w:r>
      <w:r w:rsidRPr="00D31EB0">
        <w:rPr>
          <w:rFonts w:ascii="Times New Roman" w:eastAsia="+mn-ea" w:hAnsi="Times New Roman" w:cs="Times New Roman"/>
          <w:b/>
          <w:bCs/>
          <w:i/>
          <w:iCs/>
          <w:color w:val="000000"/>
          <w:kern w:val="24"/>
          <w:u w:val="single"/>
        </w:rPr>
        <w:t xml:space="preserve">: </w:t>
      </w:r>
      <w:r w:rsidRPr="008C057D">
        <w:rPr>
          <w:rFonts w:ascii="Times New Roman" w:eastAsia="+mn-ea" w:hAnsi="Times New Roman" w:cs="Times New Roman"/>
          <w:b/>
          <w:bCs/>
          <w:i/>
          <w:iCs/>
          <w:color w:val="000000"/>
          <w:kern w:val="24"/>
          <w:u w:val="single"/>
        </w:rPr>
        <w:t xml:space="preserve">Regarding the positioning of the </w:t>
      </w:r>
      <w:r w:rsidR="000C08E2">
        <w:rPr>
          <w:rFonts w:ascii="Times New Roman" w:hAnsi="Times New Roman" w:cs="Times New Roman"/>
          <w:b/>
          <w:bCs/>
          <w:i/>
          <w:iCs/>
          <w:color w:val="000000"/>
          <w:kern w:val="24"/>
          <w:u w:val="single"/>
        </w:rPr>
        <w:t>CCS</w:t>
      </w:r>
      <w:r w:rsidRPr="008C057D">
        <w:rPr>
          <w:rFonts w:ascii="Times New Roman" w:eastAsia="+mn-ea" w:hAnsi="Times New Roman" w:cs="Times New Roman"/>
          <w:b/>
          <w:bCs/>
          <w:i/>
          <w:iCs/>
          <w:color w:val="000000"/>
          <w:kern w:val="24"/>
          <w:u w:val="single"/>
        </w:rPr>
        <w:t xml:space="preserve"> within the </w:t>
      </w:r>
      <w:r>
        <w:rPr>
          <w:rFonts w:ascii="Times New Roman" w:eastAsia="+mn-ea" w:hAnsi="Times New Roman" w:cs="Times New Roman"/>
          <w:b/>
          <w:bCs/>
          <w:i/>
          <w:iCs/>
          <w:color w:val="000000"/>
          <w:kern w:val="24"/>
          <w:u w:val="single"/>
        </w:rPr>
        <w:t>D2R</w:t>
      </w:r>
      <w:r w:rsidRPr="008C057D">
        <w:rPr>
          <w:rFonts w:ascii="Times New Roman" w:eastAsia="+mn-ea" w:hAnsi="Times New Roman" w:cs="Times New Roman"/>
          <w:b/>
          <w:bCs/>
          <w:i/>
          <w:iCs/>
          <w:color w:val="000000"/>
          <w:kern w:val="24"/>
          <w:u w:val="single"/>
        </w:rPr>
        <w:t>, the following configuration alternatives can be considered:</w:t>
      </w:r>
    </w:p>
    <w:p w14:paraId="4B3AD170" w14:textId="7AC6185B" w:rsidR="00DE35D9" w:rsidRPr="008C057D" w:rsidRDefault="00DE35D9" w:rsidP="00DE35D9">
      <w:pPr>
        <w:pStyle w:val="ListParagraph"/>
        <w:numPr>
          <w:ilvl w:val="0"/>
          <w:numId w:val="98"/>
        </w:numPr>
        <w:ind w:leftChars="0"/>
        <w:jc w:val="both"/>
        <w:rPr>
          <w:rFonts w:ascii="Times New Roman" w:eastAsia="+mn-ea" w:hAnsi="Times New Roman" w:cs="Times New Roman"/>
          <w:b/>
          <w:bCs/>
          <w:i/>
          <w:iCs/>
          <w:color w:val="000000"/>
          <w:kern w:val="24"/>
          <w:u w:val="single"/>
          <w:lang w:eastAsia="zh-CN"/>
        </w:rPr>
      </w:pPr>
      <w:r w:rsidRPr="008C057D">
        <w:rPr>
          <w:rFonts w:ascii="Times New Roman" w:eastAsia="+mn-ea" w:hAnsi="Times New Roman" w:cs="Times New Roman"/>
          <w:b/>
          <w:bCs/>
          <w:i/>
          <w:iCs/>
          <w:color w:val="000000"/>
          <w:kern w:val="24"/>
          <w:u w:val="single"/>
          <w:lang w:eastAsia="zh-CN"/>
        </w:rPr>
        <w:t xml:space="preserve">Alt. 1, </w:t>
      </w:r>
      <w:r w:rsidR="000C08E2">
        <w:rPr>
          <w:rFonts w:ascii="Times New Roman" w:eastAsia="+mn-ea" w:hAnsi="Times New Roman" w:cs="Times New Roman"/>
          <w:b/>
          <w:bCs/>
          <w:i/>
          <w:iCs/>
          <w:color w:val="000000"/>
          <w:kern w:val="24"/>
          <w:u w:val="single"/>
          <w:lang w:eastAsia="zh-CN"/>
        </w:rPr>
        <w:t>CCS</w:t>
      </w:r>
      <w:r w:rsidRPr="008C057D">
        <w:rPr>
          <w:rFonts w:ascii="Times New Roman" w:eastAsia="+mn-ea" w:hAnsi="Times New Roman" w:cs="Times New Roman"/>
          <w:b/>
          <w:bCs/>
          <w:i/>
          <w:iCs/>
          <w:color w:val="000000"/>
          <w:kern w:val="24"/>
          <w:u w:val="single"/>
          <w:lang w:eastAsia="zh-CN"/>
        </w:rPr>
        <w:t xml:space="preserve"> locates immediately after </w:t>
      </w:r>
      <w:r w:rsidRPr="000713F3">
        <w:rPr>
          <w:rFonts w:ascii="Times New Roman" w:eastAsia="+mn-ea" w:hAnsi="Times New Roman" w:cs="Times New Roman"/>
          <w:b/>
          <w:bCs/>
          <w:i/>
          <w:iCs/>
          <w:color w:val="000000"/>
          <w:kern w:val="24"/>
          <w:u w:val="single"/>
          <w:lang w:eastAsia="zh-CN"/>
        </w:rPr>
        <w:t>Preamble</w:t>
      </w:r>
      <w:r w:rsidRPr="008C057D">
        <w:rPr>
          <w:rFonts w:ascii="Times New Roman" w:eastAsia="+mn-ea" w:hAnsi="Times New Roman" w:cs="Times New Roman"/>
          <w:b/>
          <w:bCs/>
          <w:i/>
          <w:iCs/>
          <w:color w:val="000000"/>
          <w:kern w:val="24"/>
          <w:u w:val="single"/>
          <w:lang w:eastAsia="zh-CN"/>
        </w:rPr>
        <w:t xml:space="preserve">. </w:t>
      </w:r>
    </w:p>
    <w:p w14:paraId="2A818F74" w14:textId="1CA14768" w:rsidR="00DE35D9" w:rsidRPr="008C057D" w:rsidRDefault="00DE35D9" w:rsidP="00DE35D9">
      <w:pPr>
        <w:pStyle w:val="ListParagraph"/>
        <w:numPr>
          <w:ilvl w:val="0"/>
          <w:numId w:val="98"/>
        </w:numPr>
        <w:ind w:leftChars="0"/>
        <w:jc w:val="both"/>
        <w:rPr>
          <w:rFonts w:ascii="Times New Roman" w:eastAsia="+mn-ea" w:hAnsi="Times New Roman" w:cs="Times New Roman"/>
          <w:b/>
          <w:bCs/>
          <w:i/>
          <w:iCs/>
          <w:color w:val="000000"/>
          <w:kern w:val="24"/>
          <w:u w:val="single"/>
          <w:lang w:eastAsia="zh-CN"/>
        </w:rPr>
      </w:pPr>
      <w:r w:rsidRPr="008C057D">
        <w:rPr>
          <w:rFonts w:ascii="Times New Roman" w:eastAsia="+mn-ea" w:hAnsi="Times New Roman" w:cs="Times New Roman"/>
          <w:b/>
          <w:bCs/>
          <w:i/>
          <w:iCs/>
          <w:color w:val="000000"/>
          <w:kern w:val="24"/>
          <w:u w:val="single"/>
          <w:lang w:eastAsia="zh-CN"/>
        </w:rPr>
        <w:t xml:space="preserve">Alt. 2, </w:t>
      </w:r>
      <w:r w:rsidR="000C08E2">
        <w:rPr>
          <w:rFonts w:ascii="Times New Roman" w:eastAsia="+mn-ea" w:hAnsi="Times New Roman" w:cs="Times New Roman"/>
          <w:b/>
          <w:bCs/>
          <w:i/>
          <w:iCs/>
          <w:color w:val="000000"/>
          <w:kern w:val="24"/>
          <w:u w:val="single"/>
          <w:lang w:eastAsia="zh-CN"/>
        </w:rPr>
        <w:t>CCS</w:t>
      </w:r>
      <w:r w:rsidRPr="000713F3">
        <w:rPr>
          <w:rFonts w:ascii="Times New Roman" w:eastAsia="+mn-ea" w:hAnsi="Times New Roman" w:cs="Times New Roman"/>
          <w:b/>
          <w:bCs/>
          <w:i/>
          <w:iCs/>
          <w:color w:val="000000"/>
          <w:kern w:val="24"/>
          <w:u w:val="single"/>
          <w:lang w:eastAsia="zh-CN"/>
        </w:rPr>
        <w:t xml:space="preserve"> locates after the Control Information (CI) carried by D2R</w:t>
      </w:r>
      <w:r w:rsidRPr="008C057D">
        <w:rPr>
          <w:rFonts w:ascii="Times New Roman" w:eastAsia="+mn-ea" w:hAnsi="Times New Roman" w:cs="Times New Roman"/>
          <w:b/>
          <w:bCs/>
          <w:i/>
          <w:iCs/>
          <w:color w:val="000000"/>
          <w:kern w:val="24"/>
          <w:u w:val="single"/>
          <w:lang w:eastAsia="zh-CN"/>
        </w:rPr>
        <w:t>.</w:t>
      </w:r>
    </w:p>
    <w:p w14:paraId="317F2501" w14:textId="3004CE32" w:rsidR="00CE4C35" w:rsidRDefault="00CE4C35" w:rsidP="00CE4C35">
      <w:pPr>
        <w:jc w:val="both"/>
        <w:rPr>
          <w:rFonts w:ascii="Times New Roman" w:hAnsi="Times New Roman" w:cs="Times New Roman"/>
          <w:b/>
          <w:bCs/>
          <w:i/>
          <w:iCs/>
          <w:color w:val="000000"/>
          <w:kern w:val="24"/>
          <w:u w:val="single"/>
        </w:rPr>
      </w:pPr>
      <w:r w:rsidRPr="000713F3">
        <w:rPr>
          <w:rFonts w:ascii="Times New Roman" w:eastAsia="+mn-ea" w:hAnsi="Times New Roman" w:cs="Times New Roman"/>
          <w:b/>
          <w:bCs/>
          <w:i/>
          <w:iCs/>
          <w:color w:val="000000"/>
          <w:kern w:val="24"/>
          <w:u w:val="single"/>
        </w:rPr>
        <w:t xml:space="preserve">Proposal </w:t>
      </w:r>
      <w:r w:rsidR="00255FED">
        <w:rPr>
          <w:rFonts w:ascii="Times New Roman" w:hAnsi="Times New Roman" w:cs="Times New Roman" w:hint="eastAsia"/>
          <w:b/>
          <w:bCs/>
          <w:i/>
          <w:iCs/>
          <w:color w:val="000000"/>
          <w:kern w:val="24"/>
          <w:u w:val="single"/>
        </w:rPr>
        <w:t>3</w:t>
      </w:r>
      <w:r w:rsidRPr="000713F3">
        <w:rPr>
          <w:rFonts w:ascii="Times New Roman" w:eastAsia="+mn-ea" w:hAnsi="Times New Roman" w:cs="Times New Roman"/>
          <w:b/>
          <w:bCs/>
          <w:i/>
          <w:iCs/>
          <w:color w:val="000000"/>
          <w:kern w:val="24"/>
          <w:u w:val="single"/>
        </w:rPr>
        <w:t xml:space="preserve">: Regarding the </w:t>
      </w:r>
      <w:r>
        <w:rPr>
          <w:rFonts w:ascii="Times New Roman" w:hAnsi="Times New Roman" w:cs="Times New Roman" w:hint="eastAsia"/>
          <w:b/>
          <w:bCs/>
          <w:i/>
          <w:iCs/>
          <w:color w:val="000000"/>
          <w:kern w:val="24"/>
          <w:u w:val="single"/>
        </w:rPr>
        <w:t>length of</w:t>
      </w:r>
      <w:r w:rsidRPr="000713F3">
        <w:rPr>
          <w:rFonts w:ascii="Times New Roman" w:eastAsia="+mn-ea" w:hAnsi="Times New Roman" w:cs="Times New Roman"/>
          <w:b/>
          <w:bCs/>
          <w:i/>
          <w:iCs/>
          <w:color w:val="000000"/>
          <w:kern w:val="24"/>
          <w:u w:val="single"/>
        </w:rPr>
        <w:t xml:space="preserve"> </w:t>
      </w:r>
      <w:r w:rsidR="000C08E2">
        <w:rPr>
          <w:rFonts w:ascii="Times New Roman" w:hAnsi="Times New Roman" w:cs="Times New Roman"/>
          <w:b/>
          <w:bCs/>
          <w:i/>
          <w:iCs/>
          <w:color w:val="000000"/>
          <w:kern w:val="24"/>
          <w:u w:val="single"/>
        </w:rPr>
        <w:t>CCS</w:t>
      </w:r>
      <w:r w:rsidRPr="000713F3">
        <w:rPr>
          <w:rFonts w:ascii="Times New Roman" w:eastAsia="+mn-ea" w:hAnsi="Times New Roman" w:cs="Times New Roman"/>
          <w:b/>
          <w:bCs/>
          <w:i/>
          <w:iCs/>
          <w:color w:val="000000"/>
          <w:kern w:val="24"/>
          <w:u w:val="single"/>
        </w:rPr>
        <w:t>, the following configuration alternatives can be considered:</w:t>
      </w:r>
    </w:p>
    <w:p w14:paraId="20CB476A" w14:textId="77777777" w:rsidR="00CE4C35" w:rsidRPr="000713F3" w:rsidRDefault="00CE4C35" w:rsidP="00CE4C35">
      <w:pPr>
        <w:pStyle w:val="ListParagraph"/>
        <w:numPr>
          <w:ilvl w:val="0"/>
          <w:numId w:val="131"/>
        </w:numPr>
        <w:ind w:leftChars="0"/>
        <w:jc w:val="both"/>
        <w:rPr>
          <w:rFonts w:ascii="Times New Roman" w:eastAsia="+mn-ea" w:hAnsi="Times New Roman" w:cs="Times New Roman"/>
          <w:b/>
          <w:bCs/>
          <w:i/>
          <w:iCs/>
          <w:color w:val="000000"/>
          <w:kern w:val="24"/>
          <w:u w:val="single"/>
          <w:lang w:eastAsia="zh-CN"/>
        </w:rPr>
      </w:pPr>
      <w:r>
        <w:rPr>
          <w:rFonts w:ascii="Times New Roman" w:eastAsiaTheme="minorEastAsia" w:hAnsi="Times New Roman" w:cs="Times New Roman"/>
          <w:b/>
          <w:bCs/>
          <w:i/>
          <w:iCs/>
          <w:color w:val="000000"/>
          <w:kern w:val="24"/>
          <w:u w:val="single"/>
          <w:lang w:eastAsia="zh-CN"/>
        </w:rPr>
        <w:t>Using</w:t>
      </w:r>
      <w:r>
        <w:rPr>
          <w:rFonts w:ascii="Times New Roman" w:eastAsiaTheme="minorEastAsia" w:hAnsi="Times New Roman" w:cs="Times New Roman" w:hint="eastAsia"/>
          <w:b/>
          <w:bCs/>
          <w:i/>
          <w:iCs/>
          <w:color w:val="000000"/>
          <w:kern w:val="24"/>
          <w:u w:val="single"/>
          <w:lang w:eastAsia="zh-CN"/>
        </w:rPr>
        <w:t xml:space="preserve"> </w:t>
      </w:r>
      <w:r w:rsidRPr="000713F3">
        <w:rPr>
          <w:rFonts w:ascii="Times New Roman" w:eastAsia="+mn-ea" w:hAnsi="Times New Roman" w:cs="Times New Roman"/>
          <w:b/>
          <w:bCs/>
          <w:i/>
          <w:iCs/>
          <w:color w:val="000000"/>
          <w:kern w:val="24"/>
          <w:u w:val="single"/>
          <w:lang w:eastAsia="zh-CN"/>
        </w:rPr>
        <w:t xml:space="preserve">a fixed length as pre-defined, </w:t>
      </w:r>
    </w:p>
    <w:p w14:paraId="19695195" w14:textId="77777777" w:rsidR="00CE4C35" w:rsidRPr="000713F3" w:rsidRDefault="00CE4C35" w:rsidP="00CE4C35">
      <w:pPr>
        <w:pStyle w:val="ListParagraph"/>
        <w:numPr>
          <w:ilvl w:val="0"/>
          <w:numId w:val="131"/>
        </w:numPr>
        <w:ind w:leftChars="0"/>
        <w:jc w:val="both"/>
        <w:rPr>
          <w:rFonts w:ascii="Times New Roman" w:eastAsia="+mn-ea" w:hAnsi="Times New Roman" w:cs="Times New Roman"/>
          <w:b/>
          <w:bCs/>
          <w:i/>
          <w:iCs/>
          <w:color w:val="000000"/>
          <w:kern w:val="24"/>
          <w:u w:val="single"/>
          <w:lang w:eastAsia="zh-CN"/>
        </w:rPr>
      </w:pPr>
      <w:r>
        <w:rPr>
          <w:rFonts w:ascii="Times New Roman" w:eastAsiaTheme="minorEastAsia" w:hAnsi="Times New Roman" w:cs="Times New Roman" w:hint="eastAsia"/>
          <w:b/>
          <w:bCs/>
          <w:i/>
          <w:iCs/>
          <w:color w:val="000000"/>
          <w:kern w:val="24"/>
          <w:u w:val="single"/>
          <w:lang w:eastAsia="zh-CN"/>
        </w:rPr>
        <w:t xml:space="preserve">Being </w:t>
      </w:r>
      <w:r w:rsidRPr="000713F3">
        <w:rPr>
          <w:rFonts w:ascii="Times New Roman" w:eastAsia="+mn-ea" w:hAnsi="Times New Roman" w:cs="Times New Roman"/>
          <w:b/>
          <w:bCs/>
          <w:i/>
          <w:iCs/>
          <w:color w:val="000000"/>
          <w:kern w:val="24"/>
          <w:u w:val="single"/>
          <w:lang w:eastAsia="zh-CN"/>
        </w:rPr>
        <w:t xml:space="preserve">provided by reader in advance, or </w:t>
      </w:r>
    </w:p>
    <w:p w14:paraId="353A042D" w14:textId="073E8F33" w:rsidR="00CE4C35" w:rsidRPr="000713F3" w:rsidRDefault="00CE4C35" w:rsidP="000713F3">
      <w:pPr>
        <w:pStyle w:val="ListParagraph"/>
        <w:numPr>
          <w:ilvl w:val="0"/>
          <w:numId w:val="131"/>
        </w:numPr>
        <w:ind w:leftChars="0"/>
        <w:jc w:val="both"/>
        <w:rPr>
          <w:rFonts w:ascii="Times New Roman" w:eastAsia="+mn-ea" w:hAnsi="Times New Roman" w:cs="Times New Roman"/>
          <w:b/>
          <w:bCs/>
          <w:i/>
          <w:iCs/>
          <w:color w:val="000000"/>
          <w:kern w:val="24"/>
          <w:u w:val="single"/>
          <w:lang w:eastAsia="zh-CN"/>
        </w:rPr>
      </w:pPr>
      <w:r>
        <w:rPr>
          <w:rFonts w:ascii="Times New Roman" w:eastAsiaTheme="minorEastAsia" w:hAnsi="Times New Roman" w:cs="Times New Roman" w:hint="eastAsia"/>
          <w:b/>
          <w:bCs/>
          <w:i/>
          <w:iCs/>
          <w:color w:val="000000"/>
          <w:kern w:val="24"/>
          <w:u w:val="single"/>
          <w:lang w:eastAsia="zh-CN"/>
        </w:rPr>
        <w:t xml:space="preserve">Being </w:t>
      </w:r>
      <w:r w:rsidRPr="000713F3">
        <w:rPr>
          <w:rFonts w:ascii="Times New Roman" w:eastAsia="+mn-ea" w:hAnsi="Times New Roman" w:cs="Times New Roman"/>
          <w:b/>
          <w:bCs/>
          <w:i/>
          <w:iCs/>
          <w:color w:val="000000"/>
          <w:kern w:val="24"/>
          <w:u w:val="single"/>
          <w:lang w:eastAsia="zh-CN"/>
        </w:rPr>
        <w:t>provided by device</w:t>
      </w:r>
      <w:r>
        <w:rPr>
          <w:rFonts w:ascii="Times New Roman" w:eastAsiaTheme="minorEastAsia" w:hAnsi="Times New Roman" w:cs="Times New Roman" w:hint="eastAsia"/>
          <w:b/>
          <w:bCs/>
          <w:i/>
          <w:iCs/>
          <w:color w:val="000000"/>
          <w:kern w:val="24"/>
          <w:u w:val="single"/>
          <w:lang w:eastAsia="zh-CN"/>
        </w:rPr>
        <w:t>.</w:t>
      </w:r>
    </w:p>
    <w:p w14:paraId="047739F5" w14:textId="67C734C2" w:rsidR="00CE4C35" w:rsidRDefault="00CE4C35" w:rsidP="00CE4C35">
      <w:pPr>
        <w:jc w:val="both"/>
        <w:rPr>
          <w:rFonts w:ascii="Times New Roman" w:hAnsi="Times New Roman" w:cs="Times New Roman"/>
          <w:b/>
          <w:bCs/>
          <w:i/>
          <w:iCs/>
          <w:color w:val="000000"/>
          <w:kern w:val="24"/>
          <w:u w:val="single"/>
        </w:rPr>
      </w:pPr>
      <w:r w:rsidRPr="000713F3">
        <w:rPr>
          <w:rFonts w:ascii="Times New Roman" w:eastAsia="+mn-ea" w:hAnsi="Times New Roman" w:cs="Times New Roman"/>
          <w:b/>
          <w:bCs/>
          <w:i/>
          <w:iCs/>
          <w:color w:val="000000"/>
          <w:kern w:val="24"/>
          <w:u w:val="single"/>
        </w:rPr>
        <w:t xml:space="preserve">Proposal </w:t>
      </w:r>
      <w:r w:rsidR="00255FED">
        <w:rPr>
          <w:rFonts w:ascii="Times New Roman" w:hAnsi="Times New Roman" w:cs="Times New Roman" w:hint="eastAsia"/>
          <w:b/>
          <w:bCs/>
          <w:i/>
          <w:iCs/>
          <w:color w:val="000000"/>
          <w:kern w:val="24"/>
          <w:u w:val="single"/>
        </w:rPr>
        <w:t>4</w:t>
      </w:r>
      <w:r w:rsidRPr="000713F3">
        <w:rPr>
          <w:rFonts w:ascii="Times New Roman" w:eastAsia="+mn-ea" w:hAnsi="Times New Roman" w:cs="Times New Roman"/>
          <w:b/>
          <w:bCs/>
          <w:i/>
          <w:iCs/>
          <w:color w:val="000000"/>
          <w:kern w:val="24"/>
          <w:u w:val="single"/>
        </w:rPr>
        <w:t xml:space="preserve">: For reader to know the presence of </w:t>
      </w:r>
      <w:r w:rsidR="000C08E2">
        <w:rPr>
          <w:rFonts w:ascii="Times New Roman" w:eastAsia="+mn-ea" w:hAnsi="Times New Roman" w:cs="Times New Roman"/>
          <w:b/>
          <w:bCs/>
          <w:i/>
          <w:iCs/>
          <w:color w:val="000000"/>
          <w:kern w:val="24"/>
          <w:u w:val="single"/>
        </w:rPr>
        <w:t>CCS</w:t>
      </w:r>
      <w:r w:rsidRPr="000713F3">
        <w:rPr>
          <w:rFonts w:ascii="Times New Roman" w:eastAsia="+mn-ea" w:hAnsi="Times New Roman" w:cs="Times New Roman"/>
          <w:b/>
          <w:bCs/>
          <w:i/>
          <w:iCs/>
          <w:color w:val="000000"/>
          <w:kern w:val="24"/>
          <w:u w:val="single"/>
        </w:rPr>
        <w:t xml:space="preserve"> in D2R, explicit/implicit indication may be needed. </w:t>
      </w:r>
    </w:p>
    <w:p w14:paraId="4E9987AC" w14:textId="603FE658" w:rsidR="003A6DCB" w:rsidRPr="000713F3" w:rsidRDefault="003A6DCB" w:rsidP="000713F3">
      <w:pPr>
        <w:jc w:val="both"/>
        <w:rPr>
          <w:rFonts w:ascii="Times New Roman" w:hAnsi="Times New Roman" w:cs="Times New Roman"/>
          <w:b/>
          <w:bCs/>
          <w:i/>
          <w:iCs/>
          <w:color w:val="000000"/>
          <w:kern w:val="24"/>
          <w:u w:val="single"/>
        </w:rPr>
      </w:pPr>
      <w:r>
        <w:rPr>
          <w:rFonts w:ascii="Times New Roman" w:hAnsi="Times New Roman" w:cs="Times New Roman" w:hint="eastAsia"/>
          <w:b/>
          <w:bCs/>
          <w:i/>
          <w:iCs/>
          <w:color w:val="000000"/>
          <w:kern w:val="24"/>
          <w:u w:val="single"/>
        </w:rPr>
        <w:t xml:space="preserve">Proposal </w:t>
      </w:r>
      <w:r w:rsidR="00255FED">
        <w:rPr>
          <w:rFonts w:ascii="Times New Roman" w:hAnsi="Times New Roman" w:cs="Times New Roman" w:hint="eastAsia"/>
          <w:b/>
          <w:bCs/>
          <w:i/>
          <w:iCs/>
          <w:color w:val="000000"/>
          <w:kern w:val="24"/>
          <w:u w:val="single"/>
        </w:rPr>
        <w:t>5</w:t>
      </w:r>
      <w:r>
        <w:rPr>
          <w:rFonts w:ascii="Times New Roman" w:hAnsi="Times New Roman" w:cs="Times New Roman" w:hint="eastAsia"/>
          <w:b/>
          <w:bCs/>
          <w:i/>
          <w:iCs/>
          <w:color w:val="000000"/>
          <w:kern w:val="24"/>
          <w:u w:val="single"/>
        </w:rPr>
        <w:t xml:space="preserve">: Study </w:t>
      </w:r>
      <w:r w:rsidR="000C2CF4" w:rsidRPr="000C2CF4">
        <w:rPr>
          <w:rFonts w:ascii="Times New Roman" w:hAnsi="Times New Roman" w:cs="Times New Roman"/>
          <w:b/>
          <w:bCs/>
          <w:i/>
          <w:iCs/>
          <w:color w:val="000000"/>
          <w:kern w:val="24"/>
          <w:u w:val="single"/>
        </w:rPr>
        <w:t>how the reader can provide CFO estimation results to enable devices to perform CFO calibration</w:t>
      </w:r>
      <w:r>
        <w:rPr>
          <w:rFonts w:ascii="Times New Roman" w:hAnsi="Times New Roman" w:cs="Times New Roman" w:hint="eastAsia"/>
          <w:b/>
          <w:bCs/>
          <w:i/>
          <w:iCs/>
          <w:color w:val="000000"/>
          <w:kern w:val="24"/>
          <w:u w:val="single"/>
        </w:rPr>
        <w:t>.</w:t>
      </w:r>
    </w:p>
    <w:p w14:paraId="7F1C8482" w14:textId="6CF72672" w:rsidR="00CE4C35" w:rsidRPr="000713F3" w:rsidRDefault="00CE4C35" w:rsidP="000713F3">
      <w:pPr>
        <w:jc w:val="both"/>
        <w:rPr>
          <w:rFonts w:ascii="Times New Roman" w:hAnsi="Times New Roman" w:cs="Times New Roman"/>
          <w:b/>
          <w:bCs/>
          <w:i/>
          <w:iCs/>
          <w:color w:val="000000"/>
          <w:kern w:val="24"/>
          <w:u w:val="single"/>
        </w:rPr>
      </w:pPr>
    </w:p>
    <w:p w14:paraId="2E8C6003" w14:textId="0E749F14" w:rsidR="00806533" w:rsidRPr="00627457" w:rsidRDefault="00241CD7" w:rsidP="002338F1">
      <w:pPr>
        <w:pStyle w:val="Heading3"/>
        <w:rPr>
          <w:bCs/>
        </w:rPr>
      </w:pPr>
      <w:r w:rsidRPr="00666B7B">
        <w:t xml:space="preserve">On </w:t>
      </w:r>
      <w:r w:rsidR="0068348F">
        <w:rPr>
          <w:rFonts w:hint="eastAsia"/>
        </w:rPr>
        <w:t>u</w:t>
      </w:r>
      <w:r w:rsidR="0068348F" w:rsidRPr="00666B7B">
        <w:t xml:space="preserve">sing </w:t>
      </w:r>
      <w:r w:rsidRPr="00666B7B">
        <w:t xml:space="preserve">D2R </w:t>
      </w:r>
      <w:proofErr w:type="spellStart"/>
      <w:r w:rsidR="0068348F">
        <w:rPr>
          <w:rFonts w:hint="eastAsia"/>
        </w:rPr>
        <w:t>m</w:t>
      </w:r>
      <w:r w:rsidR="0068348F" w:rsidRPr="00666B7B">
        <w:t>idamble</w:t>
      </w:r>
      <w:proofErr w:type="spellEnd"/>
      <w:r w:rsidR="0068348F" w:rsidRPr="00666B7B">
        <w:t xml:space="preserve"> </w:t>
      </w:r>
      <w:r w:rsidR="0068348F">
        <w:rPr>
          <w:rFonts w:hint="eastAsia"/>
        </w:rPr>
        <w:t>r</w:t>
      </w:r>
      <w:r w:rsidR="0068348F">
        <w:t xml:space="preserve">esource </w:t>
      </w:r>
      <w:r w:rsidRPr="00666B7B">
        <w:t xml:space="preserve">for </w:t>
      </w:r>
      <w:r w:rsidR="0068348F">
        <w:rPr>
          <w:rFonts w:hint="eastAsia"/>
        </w:rPr>
        <w:t>i</w:t>
      </w:r>
      <w:r w:rsidR="0068348F" w:rsidRPr="00666B7B">
        <w:t xml:space="preserve">nterference </w:t>
      </w:r>
      <w:r w:rsidR="0068348F">
        <w:rPr>
          <w:rFonts w:hint="eastAsia"/>
        </w:rPr>
        <w:t>e</w:t>
      </w:r>
      <w:r w:rsidR="0068348F" w:rsidRPr="00666B7B">
        <w:t xml:space="preserve">stimation </w:t>
      </w:r>
    </w:p>
    <w:p w14:paraId="67664EE5" w14:textId="7331ED89" w:rsidR="00806533" w:rsidRPr="00300F46" w:rsidRDefault="00806533" w:rsidP="002338F1">
      <w:pPr>
        <w:pStyle w:val="BodyText"/>
      </w:pPr>
      <w:r>
        <w:rPr>
          <w:bCs/>
        </w:rPr>
        <w:t xml:space="preserve">Regarding D2R </w:t>
      </w:r>
      <w:proofErr w:type="spellStart"/>
      <w:r>
        <w:rPr>
          <w:rFonts w:hint="eastAsia"/>
          <w:bCs/>
          <w:lang w:eastAsia="zh-CN"/>
        </w:rPr>
        <w:t>midamble</w:t>
      </w:r>
      <w:proofErr w:type="spellEnd"/>
      <w:r>
        <w:rPr>
          <w:bCs/>
        </w:rPr>
        <w:t xml:space="preserve">, </w:t>
      </w:r>
      <w:r>
        <w:rPr>
          <w:sz w:val="22"/>
          <w:szCs w:val="22"/>
          <w:lang w:eastAsia="zh-CN"/>
        </w:rPr>
        <w:t>the following agreements were reached at the RAN1#122</w:t>
      </w:r>
      <w:r>
        <w:rPr>
          <w:rFonts w:hint="eastAsia"/>
          <w:sz w:val="22"/>
          <w:szCs w:val="22"/>
          <w:lang w:eastAsia="zh-CN"/>
        </w:rPr>
        <w:t>bis</w:t>
      </w:r>
      <w:r>
        <w:rPr>
          <w:sz w:val="22"/>
          <w:szCs w:val="22"/>
          <w:lang w:eastAsia="zh-CN"/>
        </w:rPr>
        <w:t xml:space="preserve"> meeting.</w:t>
      </w:r>
    </w:p>
    <w:tbl>
      <w:tblPr>
        <w:tblStyle w:val="TableGrid"/>
        <w:tblW w:w="0" w:type="auto"/>
        <w:tblLook w:val="04A0" w:firstRow="1" w:lastRow="0" w:firstColumn="1" w:lastColumn="0" w:noHBand="0" w:noVBand="1"/>
      </w:tblPr>
      <w:tblGrid>
        <w:gridCol w:w="9307"/>
      </w:tblGrid>
      <w:tr w:rsidR="00806533" w14:paraId="5DDB87F0" w14:textId="77777777" w:rsidTr="00806533">
        <w:tc>
          <w:tcPr>
            <w:tcW w:w="9307" w:type="dxa"/>
          </w:tcPr>
          <w:p w14:paraId="0956952C" w14:textId="77777777" w:rsidR="00806533" w:rsidRPr="003173F8" w:rsidRDefault="00806533" w:rsidP="00806533">
            <w:pPr>
              <w:rPr>
                <w:b/>
                <w:bCs/>
                <w:highlight w:val="green"/>
              </w:rPr>
            </w:pPr>
            <w:r w:rsidRPr="003173F8">
              <w:rPr>
                <w:b/>
                <w:bCs/>
                <w:highlight w:val="green"/>
              </w:rPr>
              <w:t>Agreement</w:t>
            </w:r>
          </w:p>
          <w:p w14:paraId="59A568F0" w14:textId="77777777" w:rsidR="00806533" w:rsidRDefault="00806533" w:rsidP="00806533">
            <w:r>
              <w:t xml:space="preserve">Regarding D2R </w:t>
            </w:r>
            <w:proofErr w:type="spellStart"/>
            <w:r>
              <w:t>midamble</w:t>
            </w:r>
            <w:proofErr w:type="spellEnd"/>
            <w:r>
              <w:t xml:space="preserve"> for PDRCH, study the following aspects of the </w:t>
            </w:r>
            <w:r w:rsidRPr="00EC28CC">
              <w:rPr>
                <w:u w:val="single"/>
              </w:rPr>
              <w:t xml:space="preserve">D2R </w:t>
            </w:r>
            <w:proofErr w:type="spellStart"/>
            <w:r w:rsidRPr="00EC28CC">
              <w:rPr>
                <w:u w:val="single"/>
              </w:rPr>
              <w:t>midamble</w:t>
            </w:r>
            <w:proofErr w:type="spellEnd"/>
            <w:r w:rsidRPr="00EC28CC">
              <w:rPr>
                <w:u w:val="single"/>
              </w:rPr>
              <w:t>.</w:t>
            </w:r>
          </w:p>
          <w:p w14:paraId="39B7A29E" w14:textId="77777777" w:rsidR="00806533" w:rsidRDefault="00806533" w:rsidP="00806533">
            <w:pPr>
              <w:pStyle w:val="ListParagraph"/>
              <w:numPr>
                <w:ilvl w:val="0"/>
                <w:numId w:val="130"/>
              </w:numPr>
              <w:overflowPunct w:val="0"/>
              <w:spacing w:after="160" w:line="259" w:lineRule="auto"/>
              <w:ind w:leftChars="0"/>
              <w:contextualSpacing/>
              <w:textAlignment w:val="baseline"/>
            </w:pPr>
            <w:proofErr w:type="spellStart"/>
            <w:r>
              <w:rPr>
                <w:lang w:eastAsia="ko-KR"/>
              </w:rPr>
              <w:t>Midamble</w:t>
            </w:r>
            <w:proofErr w:type="spellEnd"/>
            <w:r>
              <w:rPr>
                <w:lang w:eastAsia="ko-KR"/>
              </w:rPr>
              <w:t xml:space="preserve"> pattern(s) including the length(s) and interval(s) within (and possibly at the end of) a PDRCH</w:t>
            </w:r>
          </w:p>
          <w:p w14:paraId="54E662A9" w14:textId="77777777" w:rsidR="00806533" w:rsidRDefault="00806533" w:rsidP="00806533">
            <w:pPr>
              <w:pStyle w:val="ListParagraph"/>
              <w:numPr>
                <w:ilvl w:val="0"/>
                <w:numId w:val="130"/>
              </w:numPr>
              <w:overflowPunct w:val="0"/>
              <w:spacing w:after="160" w:line="259" w:lineRule="auto"/>
              <w:ind w:leftChars="0"/>
              <w:contextualSpacing/>
              <w:textAlignment w:val="baseline"/>
            </w:pPr>
            <w:r>
              <w:rPr>
                <w:lang w:eastAsia="ko-KR"/>
              </w:rPr>
              <w:t xml:space="preserve">Sequence type, and whether the same or different sequence type is used for D2R preamble and D2R </w:t>
            </w:r>
            <w:proofErr w:type="spellStart"/>
            <w:r>
              <w:rPr>
                <w:lang w:eastAsia="ko-KR"/>
              </w:rPr>
              <w:t>midamble</w:t>
            </w:r>
            <w:proofErr w:type="spellEnd"/>
          </w:p>
          <w:p w14:paraId="2563D060" w14:textId="77777777" w:rsidR="00806533" w:rsidRPr="00B66E73" w:rsidRDefault="00806533" w:rsidP="00806533">
            <w:pPr>
              <w:pStyle w:val="ListParagraph"/>
              <w:numPr>
                <w:ilvl w:val="0"/>
                <w:numId w:val="130"/>
              </w:numPr>
              <w:overflowPunct w:val="0"/>
              <w:spacing w:after="160" w:line="259" w:lineRule="auto"/>
              <w:ind w:leftChars="0"/>
              <w:contextualSpacing/>
              <w:textAlignment w:val="baseline"/>
            </w:pPr>
            <w:r>
              <w:rPr>
                <w:lang w:eastAsia="ko-KR"/>
              </w:rPr>
              <w:t xml:space="preserve">Considering other factors affecting </w:t>
            </w:r>
            <w:proofErr w:type="spellStart"/>
            <w:r>
              <w:rPr>
                <w:lang w:eastAsia="ko-KR"/>
              </w:rPr>
              <w:t>midamble</w:t>
            </w:r>
            <w:proofErr w:type="spellEnd"/>
            <w:r>
              <w:rPr>
                <w:lang w:eastAsia="ko-KR"/>
              </w:rPr>
              <w:t xml:space="preserve"> design (e.g., D2R modulation and detection schemes)</w:t>
            </w:r>
          </w:p>
          <w:p w14:paraId="7EDC2099" w14:textId="77777777" w:rsidR="00806533" w:rsidRDefault="00806533" w:rsidP="00241CD7"/>
        </w:tc>
      </w:tr>
    </w:tbl>
    <w:p w14:paraId="39B8BF43" w14:textId="77777777" w:rsidR="00806533" w:rsidRDefault="00806533" w:rsidP="00241CD7">
      <w:pPr>
        <w:jc w:val="both"/>
        <w:rPr>
          <w:rFonts w:ascii="Times New Roman" w:hAnsi="Times New Roman" w:cs="Times New Roman"/>
        </w:rPr>
      </w:pPr>
    </w:p>
    <w:p w14:paraId="6E424693" w14:textId="567DF8A5" w:rsidR="00241CD7" w:rsidRPr="00155397" w:rsidRDefault="00241CD7" w:rsidP="00241CD7">
      <w:pPr>
        <w:jc w:val="both"/>
        <w:rPr>
          <w:rFonts w:ascii="Times New Roman" w:eastAsia="MS Mincho" w:hAnsi="Times New Roman" w:cs="Times New Roman"/>
        </w:rPr>
      </w:pPr>
      <w:r w:rsidRPr="00155397">
        <w:rPr>
          <w:rFonts w:ascii="Times New Roman" w:eastAsia="MS Mincho" w:hAnsi="Times New Roman" w:cs="Times New Roman"/>
        </w:rPr>
        <w:t xml:space="preserve">For typical application scenarios of A-IoT system, e.g., asset identification, it is required to accommodate a huge number of A-IoT devices in a large-scale range with seamless coverage. In this case, </w:t>
      </w:r>
      <w:bookmarkStart w:id="4" w:name="_Hlk171365849"/>
      <w:r w:rsidRPr="00155397">
        <w:rPr>
          <w:rFonts w:ascii="Times New Roman" w:eastAsia="MS Mincho" w:hAnsi="Times New Roman" w:cs="Times New Roman"/>
        </w:rPr>
        <w:t>the lack of interference management scheme results in severe interference between readers, capacity problems, and latency problems, especially in case of dense</w:t>
      </w:r>
      <w:r>
        <w:rPr>
          <w:rFonts w:ascii="Times New Roman" w:eastAsia="MS Mincho" w:hAnsi="Times New Roman" w:cs="Times New Roman"/>
        </w:rPr>
        <w:t>-reader</w:t>
      </w:r>
      <w:r w:rsidRPr="00155397">
        <w:rPr>
          <w:rFonts w:ascii="Times New Roman" w:eastAsia="MS Mincho" w:hAnsi="Times New Roman" w:cs="Times New Roman"/>
        </w:rPr>
        <w:t xml:space="preserve"> deployment. </w:t>
      </w:r>
      <w:bookmarkEnd w:id="4"/>
      <w:r w:rsidRPr="00155397">
        <w:rPr>
          <w:rFonts w:ascii="Times New Roman" w:eastAsia="MS Mincho" w:hAnsi="Times New Roman" w:cs="Times New Roman"/>
        </w:rPr>
        <w:t>Therefore, interference management scheme is needed for A-IoT systems.</w:t>
      </w:r>
    </w:p>
    <w:p w14:paraId="7F9A5ADA" w14:textId="77777777" w:rsidR="00241CD7" w:rsidRDefault="00241CD7" w:rsidP="00241CD7">
      <w:pPr>
        <w:jc w:val="both"/>
        <w:rPr>
          <w:rFonts w:ascii="Times New Roman" w:eastAsia="MS Mincho" w:hAnsi="Times New Roman" w:cs="Times New Roman"/>
        </w:rPr>
      </w:pPr>
      <w:r w:rsidRPr="00155397">
        <w:rPr>
          <w:rFonts w:ascii="Times New Roman" w:eastAsia="MS Mincho" w:hAnsi="Times New Roman" w:cs="Times New Roman"/>
        </w:rPr>
        <w:t xml:space="preserve">The interference level can be estimated by measurements on a certain interference measurement (IM) resource (in both time domain and frequency domain). An </w:t>
      </w:r>
      <w:r w:rsidRPr="00155397">
        <w:rPr>
          <w:rFonts w:ascii="Times New Roman" w:eastAsia="MS Mincho" w:hAnsi="Times New Roman" w:cs="Times New Roman"/>
          <w:b/>
          <w:bCs/>
        </w:rPr>
        <w:t>IM resource</w:t>
      </w:r>
      <w:r w:rsidRPr="00155397">
        <w:rPr>
          <w:rFonts w:ascii="Times New Roman" w:eastAsia="MS Mincho" w:hAnsi="Times New Roman" w:cs="Times New Roman"/>
        </w:rPr>
        <w:t xml:space="preserve"> would correspond to resource where nothing is transmitted from one or more target </w:t>
      </w:r>
      <w:r>
        <w:rPr>
          <w:rFonts w:ascii="Times New Roman" w:eastAsia="MS Mincho" w:hAnsi="Times New Roman" w:cs="Times New Roman"/>
        </w:rPr>
        <w:t xml:space="preserve">node </w:t>
      </w:r>
      <w:r w:rsidRPr="00155397">
        <w:rPr>
          <w:rFonts w:ascii="Times New Roman" w:eastAsia="MS Mincho" w:hAnsi="Times New Roman" w:cs="Times New Roman"/>
        </w:rPr>
        <w:t xml:space="preserve">while the activity within the IM resource will reflect normal activity from other </w:t>
      </w:r>
      <w:r>
        <w:rPr>
          <w:rFonts w:ascii="Times New Roman" w:eastAsia="MS Mincho" w:hAnsi="Times New Roman" w:cs="Times New Roman"/>
        </w:rPr>
        <w:t xml:space="preserve">node </w:t>
      </w:r>
      <w:r w:rsidRPr="00155397">
        <w:rPr>
          <w:rFonts w:ascii="Times New Roman" w:eastAsia="MS Mincho" w:hAnsi="Times New Roman" w:cs="Times New Roman"/>
        </w:rPr>
        <w:t>transmitting on the IM resource. Thus, by measuring the receiv</w:t>
      </w:r>
      <w:r>
        <w:rPr>
          <w:rFonts w:ascii="Times New Roman" w:eastAsia="MS Mincho" w:hAnsi="Times New Roman" w:cs="Times New Roman"/>
        </w:rPr>
        <w:t>ing</w:t>
      </w:r>
      <w:r w:rsidRPr="00155397">
        <w:rPr>
          <w:rFonts w:ascii="Times New Roman" w:eastAsia="MS Mincho" w:hAnsi="Times New Roman" w:cs="Times New Roman"/>
        </w:rPr>
        <w:t xml:space="preserve"> power within the IM resource, the node</w:t>
      </w:r>
      <w:r>
        <w:rPr>
          <w:rFonts w:ascii="Times New Roman" w:eastAsia="MS Mincho" w:hAnsi="Times New Roman" w:cs="Times New Roman"/>
        </w:rPr>
        <w:t xml:space="preserve"> </w:t>
      </w:r>
      <w:r w:rsidRPr="00155397">
        <w:rPr>
          <w:rFonts w:ascii="Times New Roman" w:eastAsia="MS Mincho" w:hAnsi="Times New Roman" w:cs="Times New Roman"/>
        </w:rPr>
        <w:t xml:space="preserve">performing measurement would obtain the typical interference level from </w:t>
      </w:r>
      <w:r>
        <w:rPr>
          <w:rFonts w:ascii="Times New Roman" w:eastAsia="MS Mincho" w:hAnsi="Times New Roman" w:cs="Times New Roman"/>
        </w:rPr>
        <w:t>device(s)</w:t>
      </w:r>
      <w:r w:rsidRPr="00155397">
        <w:rPr>
          <w:rFonts w:ascii="Times New Roman" w:eastAsia="MS Mincho" w:hAnsi="Times New Roman" w:cs="Times New Roman"/>
        </w:rPr>
        <w:t xml:space="preserve"> other than the target </w:t>
      </w:r>
      <w:r>
        <w:rPr>
          <w:rFonts w:ascii="Times New Roman" w:eastAsia="MS Mincho" w:hAnsi="Times New Roman" w:cs="Times New Roman"/>
        </w:rPr>
        <w:t>device</w:t>
      </w:r>
      <w:r w:rsidRPr="00155397">
        <w:rPr>
          <w:rFonts w:ascii="Times New Roman" w:eastAsia="MS Mincho" w:hAnsi="Times New Roman" w:cs="Times New Roman"/>
        </w:rPr>
        <w:t xml:space="preserve">(s). </w:t>
      </w:r>
    </w:p>
    <w:p w14:paraId="5F9C5B4C" w14:textId="48954E50" w:rsidR="00241CD7" w:rsidRDefault="00241CD7" w:rsidP="00241CD7">
      <w:pPr>
        <w:jc w:val="both"/>
        <w:rPr>
          <w:rFonts w:ascii="Times New Roman" w:eastAsia="MS Mincho" w:hAnsi="Times New Roman" w:cs="Times New Roman"/>
        </w:rPr>
      </w:pPr>
      <w:r>
        <w:rPr>
          <w:rFonts w:ascii="Times New Roman" w:eastAsia="MS Mincho" w:hAnsi="Times New Roman" w:cs="Times New Roman"/>
        </w:rPr>
        <w:t>For A-IoT system</w:t>
      </w:r>
      <w:r w:rsidRPr="00155397">
        <w:rPr>
          <w:rFonts w:ascii="Times New Roman" w:eastAsia="MS Mincho" w:hAnsi="Times New Roman" w:cs="Times New Roman"/>
        </w:rPr>
        <w:t>, the IM resource(s) should be known in advance by both the node</w:t>
      </w:r>
      <w:r>
        <w:rPr>
          <w:rFonts w:ascii="Times New Roman" w:eastAsia="MS Mincho" w:hAnsi="Times New Roman" w:cs="Times New Roman"/>
        </w:rPr>
        <w:t xml:space="preserve"> (e.g., reader)</w:t>
      </w:r>
      <w:r w:rsidRPr="00155397">
        <w:rPr>
          <w:rFonts w:ascii="Times New Roman" w:eastAsia="MS Mincho" w:hAnsi="Times New Roman" w:cs="Times New Roman"/>
        </w:rPr>
        <w:t xml:space="preserve"> performing IM and the node(s) </w:t>
      </w:r>
      <w:r>
        <w:rPr>
          <w:rFonts w:ascii="Times New Roman" w:eastAsia="MS Mincho" w:hAnsi="Times New Roman" w:cs="Times New Roman"/>
        </w:rPr>
        <w:t xml:space="preserve">(e.g., device) </w:t>
      </w:r>
      <w:r w:rsidRPr="00155397">
        <w:rPr>
          <w:rFonts w:ascii="Times New Roman" w:eastAsia="MS Mincho" w:hAnsi="Times New Roman" w:cs="Times New Roman"/>
        </w:rPr>
        <w:t>performing no transmission on the IM resource(s).</w:t>
      </w:r>
      <w:r>
        <w:rPr>
          <w:rFonts w:ascii="Times New Roman" w:eastAsia="MS Mincho" w:hAnsi="Times New Roman" w:cs="Times New Roman"/>
        </w:rPr>
        <w:t xml:space="preserve"> </w:t>
      </w:r>
      <w:r w:rsidR="00B95B5A">
        <w:rPr>
          <w:rFonts w:ascii="Times New Roman" w:eastAsia="MS Mincho" w:hAnsi="Times New Roman" w:cs="Times New Roman"/>
        </w:rPr>
        <w:t xml:space="preserve">D2R </w:t>
      </w:r>
      <w:proofErr w:type="spellStart"/>
      <w:r w:rsidR="00B95B5A">
        <w:rPr>
          <w:rFonts w:ascii="Times New Roman" w:eastAsia="MS Mincho" w:hAnsi="Times New Roman" w:cs="Times New Roman"/>
        </w:rPr>
        <w:t>m</w:t>
      </w:r>
      <w:r w:rsidRPr="00592574">
        <w:rPr>
          <w:rFonts w:ascii="Times New Roman" w:eastAsia="MS Mincho" w:hAnsi="Times New Roman" w:cs="Times New Roman"/>
        </w:rPr>
        <w:t>idamble</w:t>
      </w:r>
      <w:proofErr w:type="spellEnd"/>
      <w:r w:rsidRPr="00592574">
        <w:rPr>
          <w:rFonts w:ascii="Times New Roman" w:eastAsia="MS Mincho" w:hAnsi="Times New Roman" w:cs="Times New Roman"/>
        </w:rPr>
        <w:t xml:space="preserve"> resource</w:t>
      </w:r>
      <w:r w:rsidR="00B95B5A">
        <w:rPr>
          <w:rFonts w:ascii="Times New Roman" w:eastAsia="MS Mincho" w:hAnsi="Times New Roman" w:cs="Times New Roman"/>
        </w:rPr>
        <w:t>s</w:t>
      </w:r>
      <w:r w:rsidRPr="00592574">
        <w:rPr>
          <w:rFonts w:ascii="Times New Roman" w:eastAsia="MS Mincho" w:hAnsi="Times New Roman" w:cs="Times New Roman"/>
        </w:rPr>
        <w:t xml:space="preserve"> </w:t>
      </w:r>
      <w:r w:rsidR="00B95B5A">
        <w:rPr>
          <w:rFonts w:ascii="Times New Roman" w:eastAsia="MS Mincho" w:hAnsi="Times New Roman" w:cs="Times New Roman"/>
        </w:rPr>
        <w:t>are</w:t>
      </w:r>
      <w:r>
        <w:rPr>
          <w:rFonts w:ascii="Times New Roman" w:eastAsia="MS Mincho" w:hAnsi="Times New Roman" w:cs="Times New Roman"/>
        </w:rPr>
        <w:t xml:space="preserve"> suitable to be used as IM resource</w:t>
      </w:r>
      <w:r w:rsidR="00B95B5A">
        <w:rPr>
          <w:rFonts w:ascii="Times New Roman" w:eastAsia="MS Mincho" w:hAnsi="Times New Roman" w:cs="Times New Roman"/>
        </w:rPr>
        <w:t>s</w:t>
      </w:r>
      <w:r>
        <w:rPr>
          <w:rFonts w:ascii="Times New Roman" w:eastAsia="MS Mincho" w:hAnsi="Times New Roman" w:cs="Times New Roman"/>
        </w:rPr>
        <w:t xml:space="preserve"> according to the following reasons: (a)</w:t>
      </w:r>
      <w:r w:rsidRPr="00592574">
        <w:rPr>
          <w:rFonts w:ascii="Times New Roman" w:eastAsia="MS Mincho" w:hAnsi="Times New Roman" w:cs="Times New Roman"/>
        </w:rPr>
        <w:t xml:space="preserve"> </w:t>
      </w:r>
      <w:proofErr w:type="spellStart"/>
      <w:r w:rsidR="00B95B5A">
        <w:rPr>
          <w:rFonts w:ascii="Times New Roman" w:eastAsia="MS Mincho" w:hAnsi="Times New Roman" w:cs="Times New Roman"/>
        </w:rPr>
        <w:t>midamble</w:t>
      </w:r>
      <w:proofErr w:type="spellEnd"/>
      <w:r w:rsidR="00B95B5A">
        <w:rPr>
          <w:rFonts w:ascii="Times New Roman" w:eastAsia="MS Mincho" w:hAnsi="Times New Roman" w:cs="Times New Roman"/>
        </w:rPr>
        <w:t xml:space="preserve"> </w:t>
      </w:r>
      <w:r>
        <w:rPr>
          <w:rFonts w:ascii="Times New Roman" w:eastAsia="MS Mincho" w:hAnsi="Times New Roman" w:cs="Times New Roman"/>
        </w:rPr>
        <w:t xml:space="preserve">resource </w:t>
      </w:r>
      <w:r w:rsidRPr="00592574">
        <w:rPr>
          <w:rFonts w:ascii="Times New Roman" w:eastAsia="MS Mincho" w:hAnsi="Times New Roman" w:cs="Times New Roman"/>
        </w:rPr>
        <w:t>locates in the middle of the data part of the D2R transmission</w:t>
      </w:r>
      <w:r>
        <w:rPr>
          <w:rFonts w:ascii="Times New Roman" w:eastAsia="MS Mincho" w:hAnsi="Times New Roman" w:cs="Times New Roman"/>
        </w:rPr>
        <w:t xml:space="preserve"> (2) how to place </w:t>
      </w:r>
      <w:proofErr w:type="spellStart"/>
      <w:r>
        <w:rPr>
          <w:rFonts w:ascii="Times New Roman" w:eastAsia="MS Mincho" w:hAnsi="Times New Roman" w:cs="Times New Roman"/>
        </w:rPr>
        <w:t>midamble</w:t>
      </w:r>
      <w:proofErr w:type="spellEnd"/>
      <w:r>
        <w:rPr>
          <w:rFonts w:ascii="Times New Roman" w:eastAsia="MS Mincho" w:hAnsi="Times New Roman" w:cs="Times New Roman"/>
        </w:rPr>
        <w:t xml:space="preserve"> within D2R transmission can be aligned between reader and device. </w:t>
      </w:r>
    </w:p>
    <w:p w14:paraId="0C67676D" w14:textId="77777777" w:rsidR="00241CD7" w:rsidRPr="00666B7B" w:rsidRDefault="00241CD7" w:rsidP="00241CD7">
      <w:pPr>
        <w:pStyle w:val="BodyText"/>
        <w:rPr>
          <w:sz w:val="22"/>
          <w:szCs w:val="22"/>
        </w:rPr>
      </w:pPr>
      <w:r>
        <w:rPr>
          <w:sz w:val="22"/>
          <w:szCs w:val="22"/>
        </w:rPr>
        <w:t xml:space="preserve">For timing tracking/channel estimation and interference estimation, device performs different behavior on the corresponding resource. Therefore, whether D2R </w:t>
      </w:r>
      <w:proofErr w:type="spellStart"/>
      <w:r>
        <w:rPr>
          <w:sz w:val="22"/>
          <w:szCs w:val="22"/>
        </w:rPr>
        <w:t>midamble</w:t>
      </w:r>
      <w:proofErr w:type="spellEnd"/>
      <w:r>
        <w:rPr>
          <w:sz w:val="22"/>
          <w:szCs w:val="22"/>
        </w:rPr>
        <w:t xml:space="preserve"> resource is reused for interference estimation needs to be indicated to device by reader.  </w:t>
      </w:r>
    </w:p>
    <w:p w14:paraId="75F77AE4" w14:textId="77777777" w:rsidR="00241CD7" w:rsidRPr="00666B7B" w:rsidRDefault="00241CD7" w:rsidP="00241CD7">
      <w:pPr>
        <w:pStyle w:val="BodyText"/>
        <w:rPr>
          <w:sz w:val="22"/>
          <w:szCs w:val="22"/>
          <w:lang w:val="en-US"/>
        </w:rPr>
      </w:pPr>
    </w:p>
    <w:p w14:paraId="323262CF" w14:textId="45F5DA71" w:rsidR="00241CD7" w:rsidRDefault="00241CD7" w:rsidP="00241CD7">
      <w:pPr>
        <w:jc w:val="both"/>
        <w:rPr>
          <w:rFonts w:ascii="Times New Roman" w:eastAsia="+mn-ea" w:hAnsi="Times New Roman" w:cs="Times New Roman"/>
          <w:b/>
          <w:bCs/>
          <w:i/>
          <w:iCs/>
          <w:color w:val="000000"/>
          <w:kern w:val="24"/>
          <w:u w:val="single"/>
        </w:rPr>
      </w:pPr>
      <w:r w:rsidRPr="00666B7B">
        <w:rPr>
          <w:rFonts w:ascii="Times New Roman" w:eastAsia="+mn-ea" w:hAnsi="Times New Roman" w:cs="Times New Roman"/>
          <w:b/>
          <w:bCs/>
          <w:i/>
          <w:iCs/>
          <w:color w:val="000000"/>
          <w:kern w:val="24"/>
          <w:u w:val="single"/>
        </w:rPr>
        <w:t xml:space="preserve">Proposal </w:t>
      </w:r>
      <w:r w:rsidR="00C570A0">
        <w:rPr>
          <w:rFonts w:ascii="Times New Roman" w:hAnsi="Times New Roman" w:cs="Times New Roman"/>
          <w:b/>
          <w:bCs/>
          <w:i/>
          <w:iCs/>
          <w:color w:val="000000"/>
          <w:kern w:val="24"/>
          <w:u w:val="single"/>
        </w:rPr>
        <w:t>6</w:t>
      </w:r>
      <w:r w:rsidRPr="00666B7B">
        <w:rPr>
          <w:rFonts w:ascii="Times New Roman" w:eastAsia="+mn-ea" w:hAnsi="Times New Roman" w:cs="Times New Roman"/>
          <w:b/>
          <w:bCs/>
          <w:i/>
          <w:iCs/>
          <w:color w:val="000000"/>
          <w:kern w:val="24"/>
          <w:u w:val="single"/>
        </w:rPr>
        <w:t xml:space="preserve">. </w:t>
      </w:r>
      <w:r w:rsidR="009E4C6E">
        <w:rPr>
          <w:rFonts w:ascii="Times New Roman" w:hAnsi="Times New Roman" w:cs="Times New Roman"/>
          <w:b/>
          <w:bCs/>
          <w:i/>
          <w:iCs/>
          <w:color w:val="000000"/>
          <w:kern w:val="24"/>
          <w:u w:val="single"/>
        </w:rPr>
        <w:t>Study</w:t>
      </w:r>
      <w:r w:rsidR="009E4C6E">
        <w:rPr>
          <w:rFonts w:ascii="Times New Roman" w:eastAsia="+mn-ea" w:hAnsi="Times New Roman" w:cs="Times New Roman"/>
          <w:b/>
          <w:bCs/>
          <w:i/>
          <w:iCs/>
          <w:color w:val="000000"/>
          <w:kern w:val="24"/>
          <w:u w:val="single"/>
        </w:rPr>
        <w:t xml:space="preserve"> </w:t>
      </w:r>
      <w:r>
        <w:rPr>
          <w:rFonts w:ascii="Times New Roman" w:eastAsia="+mn-ea" w:hAnsi="Times New Roman" w:cs="Times New Roman"/>
          <w:b/>
          <w:bCs/>
          <w:i/>
          <w:iCs/>
          <w:color w:val="000000"/>
          <w:kern w:val="24"/>
          <w:u w:val="single"/>
        </w:rPr>
        <w:t xml:space="preserve">using D2R </w:t>
      </w:r>
      <w:proofErr w:type="spellStart"/>
      <w:r>
        <w:rPr>
          <w:rFonts w:ascii="Times New Roman" w:eastAsia="+mn-ea" w:hAnsi="Times New Roman" w:cs="Times New Roman"/>
          <w:b/>
          <w:bCs/>
          <w:i/>
          <w:iCs/>
          <w:color w:val="000000"/>
          <w:kern w:val="24"/>
          <w:u w:val="single"/>
        </w:rPr>
        <w:t>m</w:t>
      </w:r>
      <w:r w:rsidRPr="00666B7B">
        <w:rPr>
          <w:rFonts w:ascii="Times New Roman" w:eastAsia="+mn-ea" w:hAnsi="Times New Roman" w:cs="Times New Roman"/>
          <w:b/>
          <w:bCs/>
          <w:i/>
          <w:iCs/>
          <w:color w:val="000000"/>
          <w:kern w:val="24"/>
          <w:u w:val="single"/>
        </w:rPr>
        <w:t>idamble</w:t>
      </w:r>
      <w:proofErr w:type="spellEnd"/>
      <w:r w:rsidRPr="00666B7B">
        <w:rPr>
          <w:rFonts w:ascii="Times New Roman" w:eastAsia="+mn-ea" w:hAnsi="Times New Roman" w:cs="Times New Roman"/>
          <w:b/>
          <w:bCs/>
          <w:i/>
          <w:iCs/>
          <w:color w:val="000000"/>
          <w:kern w:val="24"/>
          <w:u w:val="single"/>
        </w:rPr>
        <w:t xml:space="preserve"> </w:t>
      </w:r>
      <w:r>
        <w:rPr>
          <w:rFonts w:ascii="Times New Roman" w:eastAsia="+mn-ea" w:hAnsi="Times New Roman" w:cs="Times New Roman"/>
          <w:b/>
          <w:bCs/>
          <w:i/>
          <w:iCs/>
          <w:color w:val="000000"/>
          <w:kern w:val="24"/>
          <w:u w:val="single"/>
        </w:rPr>
        <w:t xml:space="preserve">resource </w:t>
      </w:r>
      <w:r w:rsidRPr="00666B7B">
        <w:rPr>
          <w:rFonts w:ascii="Times New Roman" w:eastAsia="+mn-ea" w:hAnsi="Times New Roman" w:cs="Times New Roman"/>
          <w:b/>
          <w:bCs/>
          <w:i/>
          <w:iCs/>
          <w:color w:val="000000"/>
          <w:kern w:val="24"/>
          <w:u w:val="single"/>
        </w:rPr>
        <w:t xml:space="preserve">for interference estimation. </w:t>
      </w:r>
    </w:p>
    <w:p w14:paraId="571CB15E" w14:textId="395012E1" w:rsidR="00046A87" w:rsidRDefault="00046A87" w:rsidP="00241CD7">
      <w:pPr>
        <w:jc w:val="both"/>
        <w:rPr>
          <w:rFonts w:ascii="Times New Roman" w:eastAsia="+mn-ea" w:hAnsi="Times New Roman" w:cs="Times New Roman"/>
          <w:b/>
          <w:bCs/>
          <w:i/>
          <w:iCs/>
          <w:color w:val="000000"/>
          <w:kern w:val="24"/>
          <w:u w:val="single"/>
        </w:rPr>
      </w:pPr>
      <w:r>
        <w:rPr>
          <w:rFonts w:ascii="Times New Roman" w:eastAsia="+mn-ea" w:hAnsi="Times New Roman" w:cs="Times New Roman"/>
          <w:b/>
          <w:bCs/>
          <w:i/>
          <w:iCs/>
          <w:color w:val="000000"/>
          <w:kern w:val="24"/>
          <w:u w:val="single"/>
        </w:rPr>
        <w:t xml:space="preserve">Proposal 7. </w:t>
      </w:r>
      <w:r w:rsidRPr="00046A87">
        <w:rPr>
          <w:rFonts w:ascii="Times New Roman" w:eastAsia="+mn-ea" w:hAnsi="Times New Roman" w:cs="Times New Roman"/>
          <w:b/>
          <w:bCs/>
          <w:i/>
          <w:iCs/>
          <w:color w:val="000000"/>
          <w:kern w:val="24"/>
          <w:u w:val="single"/>
        </w:rPr>
        <w:t xml:space="preserve">When multiple functionalities are supported on the D2R </w:t>
      </w:r>
      <w:proofErr w:type="spellStart"/>
      <w:r w:rsidRPr="00046A87">
        <w:rPr>
          <w:rFonts w:ascii="Times New Roman" w:eastAsia="+mn-ea" w:hAnsi="Times New Roman" w:cs="Times New Roman"/>
          <w:b/>
          <w:bCs/>
          <w:i/>
          <w:iCs/>
          <w:color w:val="000000"/>
          <w:kern w:val="24"/>
          <w:u w:val="single"/>
        </w:rPr>
        <w:t>midamble</w:t>
      </w:r>
      <w:proofErr w:type="spellEnd"/>
      <w:r>
        <w:rPr>
          <w:rFonts w:ascii="Times New Roman" w:hAnsi="Times New Roman" w:cs="Times New Roman" w:hint="eastAsia"/>
          <w:b/>
          <w:bCs/>
          <w:i/>
          <w:iCs/>
          <w:color w:val="000000"/>
          <w:kern w:val="24"/>
          <w:u w:val="single"/>
        </w:rPr>
        <w:t xml:space="preserve"> resources</w:t>
      </w:r>
      <w:r>
        <w:rPr>
          <w:rFonts w:ascii="Times New Roman" w:eastAsia="+mn-ea" w:hAnsi="Times New Roman" w:cs="Times New Roman"/>
          <w:b/>
          <w:bCs/>
          <w:i/>
          <w:iCs/>
          <w:color w:val="000000"/>
          <w:kern w:val="24"/>
          <w:u w:val="single"/>
        </w:rPr>
        <w:t xml:space="preserve">, </w:t>
      </w:r>
      <w:r w:rsidRPr="000713F3">
        <w:rPr>
          <w:rFonts w:ascii="Times New Roman" w:eastAsia="+mn-ea" w:hAnsi="Times New Roman" w:cs="Times New Roman"/>
          <w:b/>
          <w:bCs/>
          <w:i/>
          <w:iCs/>
          <w:color w:val="000000"/>
          <w:kern w:val="24"/>
          <w:u w:val="single"/>
        </w:rPr>
        <w:t>explicit/implicit indication may be needed</w:t>
      </w:r>
      <w:r>
        <w:rPr>
          <w:rFonts w:ascii="Times New Roman" w:eastAsia="+mn-ea" w:hAnsi="Times New Roman" w:cs="Times New Roman"/>
          <w:b/>
          <w:bCs/>
          <w:i/>
          <w:iCs/>
          <w:color w:val="000000"/>
          <w:kern w:val="24"/>
          <w:u w:val="single"/>
        </w:rPr>
        <w:t xml:space="preserve"> </w:t>
      </w:r>
      <w:r>
        <w:rPr>
          <w:rFonts w:ascii="Times New Roman" w:hAnsi="Times New Roman" w:cs="Times New Roman" w:hint="eastAsia"/>
          <w:b/>
          <w:bCs/>
          <w:i/>
          <w:iCs/>
          <w:color w:val="000000"/>
          <w:kern w:val="24"/>
          <w:u w:val="single"/>
        </w:rPr>
        <w:t>for</w:t>
      </w:r>
      <w:r>
        <w:rPr>
          <w:rFonts w:ascii="Times New Roman" w:eastAsia="+mn-ea" w:hAnsi="Times New Roman" w:cs="Times New Roman"/>
          <w:b/>
          <w:bCs/>
          <w:i/>
          <w:iCs/>
          <w:color w:val="000000"/>
          <w:kern w:val="24"/>
          <w:u w:val="single"/>
        </w:rPr>
        <w:t xml:space="preserve"> functionality </w:t>
      </w:r>
      <w:r w:rsidRPr="00B07A48">
        <w:rPr>
          <w:rFonts w:ascii="Times New Roman" w:hAnsi="Times New Roman" w:cs="Times New Roman"/>
          <w:b/>
          <w:bCs/>
          <w:i/>
          <w:iCs/>
          <w:color w:val="000000"/>
          <w:kern w:val="24"/>
          <w:u w:val="single"/>
        </w:rPr>
        <w:t>identification/differentiation</w:t>
      </w:r>
      <w:r>
        <w:rPr>
          <w:rFonts w:ascii="Times New Roman" w:eastAsia="+mn-ea" w:hAnsi="Times New Roman" w:cs="Times New Roman"/>
          <w:b/>
          <w:bCs/>
          <w:i/>
          <w:iCs/>
          <w:color w:val="000000"/>
          <w:kern w:val="24"/>
          <w:u w:val="single"/>
        </w:rPr>
        <w:t xml:space="preserve">. </w:t>
      </w:r>
    </w:p>
    <w:p w14:paraId="3217A921" w14:textId="77777777" w:rsidR="00DE35D9" w:rsidRPr="000713F3" w:rsidRDefault="00DE35D9" w:rsidP="00D378ED">
      <w:pPr>
        <w:rPr>
          <w:rFonts w:ascii="Times New Roman" w:eastAsia="宋体" w:hAnsi="Times New Roman" w:cs="Times New Roman"/>
          <w:lang w:val="x-none"/>
        </w:rPr>
      </w:pPr>
    </w:p>
    <w:p w14:paraId="3D39E8A6" w14:textId="77777777" w:rsidR="00512FA0" w:rsidRPr="006856FE" w:rsidRDefault="00512FA0" w:rsidP="00580212">
      <w:pPr>
        <w:pStyle w:val="BodyText"/>
        <w:rPr>
          <w:lang w:val="en-US"/>
        </w:rPr>
      </w:pPr>
    </w:p>
    <w:p w14:paraId="15C6508D" w14:textId="77777777" w:rsidR="000C654B" w:rsidRPr="006856FE" w:rsidRDefault="000C654B" w:rsidP="000C654B">
      <w:pPr>
        <w:pStyle w:val="Heading1"/>
        <w:rPr>
          <w:lang w:eastAsia="zh-CN"/>
        </w:rPr>
      </w:pPr>
      <w:r w:rsidRPr="006856FE">
        <w:rPr>
          <w:lang w:eastAsia="zh-CN"/>
        </w:rPr>
        <w:t>Conclusion</w:t>
      </w:r>
    </w:p>
    <w:p w14:paraId="740CEB4A" w14:textId="12003AF5" w:rsidR="000C654B" w:rsidRPr="00907221" w:rsidRDefault="000C654B" w:rsidP="000C654B">
      <w:pPr>
        <w:pStyle w:val="BodyText"/>
        <w:rPr>
          <w:kern w:val="2"/>
          <w:sz w:val="22"/>
          <w:szCs w:val="22"/>
          <w:lang w:eastAsia="zh-CN"/>
        </w:rPr>
      </w:pPr>
      <w:bookmarkStart w:id="5" w:name="_Hlk101873554"/>
      <w:r w:rsidRPr="006856FE">
        <w:rPr>
          <w:kern w:val="2"/>
          <w:sz w:val="22"/>
          <w:szCs w:val="22"/>
          <w:lang w:eastAsia="zh-CN"/>
        </w:rPr>
        <w:t xml:space="preserve">In this contribution, </w:t>
      </w:r>
      <w:r w:rsidRPr="006856FE">
        <w:rPr>
          <w:sz w:val="22"/>
          <w:szCs w:val="22"/>
        </w:rPr>
        <w:t xml:space="preserve">we focus on </w:t>
      </w:r>
      <w:r w:rsidR="00CC3DB0" w:rsidRPr="006856FE">
        <w:rPr>
          <w:b/>
          <w:bCs/>
          <w:sz w:val="22"/>
          <w:szCs w:val="22"/>
          <w:lang w:val="en-GB"/>
        </w:rPr>
        <w:t xml:space="preserve"> </w:t>
      </w:r>
      <w:r w:rsidR="003208E4" w:rsidRPr="004923AE">
        <w:rPr>
          <w:szCs w:val="22"/>
          <w:lang w:val="en-US"/>
        </w:rPr>
        <w:t xml:space="preserve">D2R </w:t>
      </w:r>
      <w:r w:rsidR="003208E4" w:rsidRPr="004923AE">
        <w:rPr>
          <w:rFonts w:hint="eastAsia"/>
          <w:lang w:eastAsia="zh-CN"/>
        </w:rPr>
        <w:t>T</w:t>
      </w:r>
      <w:r w:rsidR="003208E4" w:rsidRPr="004923AE">
        <w:rPr>
          <w:lang w:eastAsia="zh-CN"/>
        </w:rPr>
        <w:t xml:space="preserve">iming and </w:t>
      </w:r>
      <w:r w:rsidR="003208E4" w:rsidRPr="004923AE">
        <w:rPr>
          <w:rFonts w:hint="eastAsia"/>
          <w:lang w:eastAsia="zh-CN"/>
        </w:rPr>
        <w:t>S</w:t>
      </w:r>
      <w:r w:rsidR="003208E4" w:rsidRPr="004923AE">
        <w:rPr>
          <w:lang w:eastAsia="zh-CN"/>
        </w:rPr>
        <w:t xml:space="preserve">ync </w:t>
      </w:r>
      <w:r w:rsidR="003208E4" w:rsidRPr="004923AE">
        <w:rPr>
          <w:rFonts w:hint="eastAsia"/>
          <w:lang w:eastAsia="zh-CN"/>
        </w:rPr>
        <w:t>Si</w:t>
      </w:r>
      <w:r w:rsidR="003208E4" w:rsidRPr="004923AE">
        <w:rPr>
          <w:lang w:eastAsia="zh-CN"/>
        </w:rPr>
        <w:t>gnals</w:t>
      </w:r>
      <w:r w:rsidR="003208E4" w:rsidRPr="00B43169">
        <w:t xml:space="preserve"> </w:t>
      </w:r>
      <w:r w:rsidR="00CC3DB0" w:rsidRPr="002338F1">
        <w:rPr>
          <w:kern w:val="2"/>
          <w:sz w:val="22"/>
          <w:szCs w:val="22"/>
          <w:lang w:eastAsia="zh-CN"/>
        </w:rPr>
        <w:t>as follows</w:t>
      </w:r>
      <w:r w:rsidRPr="003208E4">
        <w:rPr>
          <w:kern w:val="2"/>
          <w:sz w:val="22"/>
          <w:szCs w:val="22"/>
          <w:lang w:eastAsia="zh-CN"/>
        </w:rPr>
        <w:t>:</w:t>
      </w:r>
    </w:p>
    <w:bookmarkEnd w:id="5"/>
    <w:p w14:paraId="48F7F06F" w14:textId="77777777" w:rsidR="007F7797" w:rsidRPr="00E866E4" w:rsidRDefault="007F7797" w:rsidP="007F7797">
      <w:pPr>
        <w:jc w:val="both"/>
        <w:rPr>
          <w:rFonts w:ascii="Times New Roman" w:hAnsi="Times New Roman" w:cs="Times New Roman"/>
          <w:b/>
          <w:bCs/>
          <w:i/>
          <w:iCs/>
          <w:color w:val="000000"/>
          <w:kern w:val="24"/>
          <w:u w:val="single"/>
        </w:rPr>
      </w:pPr>
      <w:r w:rsidRPr="00E866E4">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1</w:t>
      </w:r>
      <w:r w:rsidRPr="00E866E4">
        <w:rPr>
          <w:rFonts w:ascii="Times New Roman" w:eastAsia="+mn-ea" w:hAnsi="Times New Roman" w:cs="Times New Roman"/>
          <w:b/>
          <w:bCs/>
          <w:i/>
          <w:iCs/>
          <w:color w:val="000000"/>
          <w:kern w:val="24"/>
          <w:u w:val="single"/>
        </w:rPr>
        <w:t xml:space="preserve">: </w:t>
      </w:r>
      <w:r>
        <w:rPr>
          <w:rFonts w:ascii="Times New Roman" w:hAnsi="Times New Roman" w:cs="Times New Roman"/>
          <w:b/>
          <w:bCs/>
          <w:i/>
          <w:iCs/>
          <w:color w:val="000000"/>
          <w:kern w:val="24"/>
          <w:u w:val="single"/>
        </w:rPr>
        <w:t>Reader-side CFO estimation can be considered</w:t>
      </w:r>
      <w:r w:rsidRPr="00E866E4">
        <w:rPr>
          <w:rFonts w:ascii="Times New Roman" w:hAnsi="Times New Roman" w:cs="Times New Roman"/>
          <w:b/>
          <w:bCs/>
          <w:i/>
          <w:iCs/>
          <w:color w:val="000000"/>
          <w:kern w:val="24"/>
          <w:u w:val="single"/>
        </w:rPr>
        <w:t>.</w:t>
      </w:r>
    </w:p>
    <w:p w14:paraId="5D453382" w14:textId="77777777" w:rsidR="005878EA" w:rsidRDefault="005878EA" w:rsidP="000C654B">
      <w:pPr>
        <w:pStyle w:val="BodyText"/>
        <w:rPr>
          <w:lang w:val="en-US"/>
        </w:rPr>
      </w:pPr>
    </w:p>
    <w:p w14:paraId="653E5F0B" w14:textId="77777777" w:rsidR="00D37463" w:rsidRPr="008C057D" w:rsidRDefault="00D37463" w:rsidP="00D37463">
      <w:pPr>
        <w:jc w:val="both"/>
        <w:rPr>
          <w:rFonts w:ascii="Times New Roman" w:eastAsia="+mn-ea" w:hAnsi="Times New Roman" w:cs="Times New Roman"/>
          <w:b/>
          <w:bCs/>
          <w:i/>
          <w:iCs/>
          <w:color w:val="000000"/>
          <w:kern w:val="24"/>
          <w:u w:val="single"/>
        </w:rPr>
      </w:pPr>
      <w:r w:rsidRPr="00D31EB0">
        <w:rPr>
          <w:rFonts w:ascii="Times New Roman" w:eastAsia="+mn-ea" w:hAnsi="Times New Roman" w:cs="Times New Roman"/>
          <w:b/>
          <w:bCs/>
          <w:i/>
          <w:iCs/>
          <w:color w:val="000000"/>
          <w:kern w:val="24"/>
          <w:u w:val="single"/>
        </w:rPr>
        <w:lastRenderedPageBreak/>
        <w:t xml:space="preserve">Proposal </w:t>
      </w:r>
      <w:r>
        <w:rPr>
          <w:rFonts w:ascii="Times New Roman" w:hAnsi="Times New Roman" w:cs="Times New Roman" w:hint="eastAsia"/>
          <w:b/>
          <w:bCs/>
          <w:i/>
          <w:iCs/>
          <w:color w:val="000000"/>
          <w:kern w:val="24"/>
          <w:u w:val="single"/>
        </w:rPr>
        <w:t>2</w:t>
      </w:r>
      <w:r w:rsidRPr="00D31EB0">
        <w:rPr>
          <w:rFonts w:ascii="Times New Roman" w:eastAsia="+mn-ea" w:hAnsi="Times New Roman" w:cs="Times New Roman"/>
          <w:b/>
          <w:bCs/>
          <w:i/>
          <w:iCs/>
          <w:color w:val="000000"/>
          <w:kern w:val="24"/>
          <w:u w:val="single"/>
        </w:rPr>
        <w:t xml:space="preserve">: </w:t>
      </w:r>
      <w:r w:rsidRPr="008C057D">
        <w:rPr>
          <w:rFonts w:ascii="Times New Roman" w:eastAsia="+mn-ea" w:hAnsi="Times New Roman" w:cs="Times New Roman"/>
          <w:b/>
          <w:bCs/>
          <w:i/>
          <w:iCs/>
          <w:color w:val="000000"/>
          <w:kern w:val="24"/>
          <w:u w:val="single"/>
        </w:rPr>
        <w:t xml:space="preserve">Regarding the positioning of the </w:t>
      </w:r>
      <w:r>
        <w:rPr>
          <w:rFonts w:ascii="Times New Roman" w:hAnsi="Times New Roman" w:cs="Times New Roman"/>
          <w:b/>
          <w:bCs/>
          <w:i/>
          <w:iCs/>
          <w:color w:val="000000"/>
          <w:kern w:val="24"/>
          <w:u w:val="single"/>
        </w:rPr>
        <w:t>CCS</w:t>
      </w:r>
      <w:r w:rsidRPr="008C057D">
        <w:rPr>
          <w:rFonts w:ascii="Times New Roman" w:eastAsia="+mn-ea" w:hAnsi="Times New Roman" w:cs="Times New Roman"/>
          <w:b/>
          <w:bCs/>
          <w:i/>
          <w:iCs/>
          <w:color w:val="000000"/>
          <w:kern w:val="24"/>
          <w:u w:val="single"/>
        </w:rPr>
        <w:t xml:space="preserve"> within the </w:t>
      </w:r>
      <w:r>
        <w:rPr>
          <w:rFonts w:ascii="Times New Roman" w:eastAsia="+mn-ea" w:hAnsi="Times New Roman" w:cs="Times New Roman"/>
          <w:b/>
          <w:bCs/>
          <w:i/>
          <w:iCs/>
          <w:color w:val="000000"/>
          <w:kern w:val="24"/>
          <w:u w:val="single"/>
        </w:rPr>
        <w:t>D2R</w:t>
      </w:r>
      <w:r w:rsidRPr="008C057D">
        <w:rPr>
          <w:rFonts w:ascii="Times New Roman" w:eastAsia="+mn-ea" w:hAnsi="Times New Roman" w:cs="Times New Roman"/>
          <w:b/>
          <w:bCs/>
          <w:i/>
          <w:iCs/>
          <w:color w:val="000000"/>
          <w:kern w:val="24"/>
          <w:u w:val="single"/>
        </w:rPr>
        <w:t>, the following configuration alternatives can be considered:</w:t>
      </w:r>
    </w:p>
    <w:p w14:paraId="24D11784" w14:textId="77777777" w:rsidR="00D37463" w:rsidRPr="008C057D" w:rsidRDefault="00D37463" w:rsidP="00D37463">
      <w:pPr>
        <w:pStyle w:val="ListParagraph"/>
        <w:numPr>
          <w:ilvl w:val="0"/>
          <w:numId w:val="98"/>
        </w:numPr>
        <w:ind w:leftChars="0"/>
        <w:jc w:val="both"/>
        <w:rPr>
          <w:rFonts w:ascii="Times New Roman" w:eastAsia="+mn-ea" w:hAnsi="Times New Roman" w:cs="Times New Roman"/>
          <w:b/>
          <w:bCs/>
          <w:i/>
          <w:iCs/>
          <w:color w:val="000000"/>
          <w:kern w:val="24"/>
          <w:u w:val="single"/>
          <w:lang w:eastAsia="zh-CN"/>
        </w:rPr>
      </w:pPr>
      <w:r w:rsidRPr="008C057D">
        <w:rPr>
          <w:rFonts w:ascii="Times New Roman" w:eastAsia="+mn-ea" w:hAnsi="Times New Roman" w:cs="Times New Roman"/>
          <w:b/>
          <w:bCs/>
          <w:i/>
          <w:iCs/>
          <w:color w:val="000000"/>
          <w:kern w:val="24"/>
          <w:u w:val="single"/>
          <w:lang w:eastAsia="zh-CN"/>
        </w:rPr>
        <w:t xml:space="preserve">Alt. 1, </w:t>
      </w:r>
      <w:r>
        <w:rPr>
          <w:rFonts w:ascii="Times New Roman" w:eastAsia="+mn-ea" w:hAnsi="Times New Roman" w:cs="Times New Roman"/>
          <w:b/>
          <w:bCs/>
          <w:i/>
          <w:iCs/>
          <w:color w:val="000000"/>
          <w:kern w:val="24"/>
          <w:u w:val="single"/>
          <w:lang w:eastAsia="zh-CN"/>
        </w:rPr>
        <w:t>CCS</w:t>
      </w:r>
      <w:r w:rsidRPr="008C057D">
        <w:rPr>
          <w:rFonts w:ascii="Times New Roman" w:eastAsia="+mn-ea" w:hAnsi="Times New Roman" w:cs="Times New Roman"/>
          <w:b/>
          <w:bCs/>
          <w:i/>
          <w:iCs/>
          <w:color w:val="000000"/>
          <w:kern w:val="24"/>
          <w:u w:val="single"/>
          <w:lang w:eastAsia="zh-CN"/>
        </w:rPr>
        <w:t xml:space="preserve"> locates immediately after </w:t>
      </w:r>
      <w:r w:rsidRPr="000713F3">
        <w:rPr>
          <w:rFonts w:ascii="Times New Roman" w:eastAsia="+mn-ea" w:hAnsi="Times New Roman" w:cs="Times New Roman"/>
          <w:b/>
          <w:bCs/>
          <w:i/>
          <w:iCs/>
          <w:color w:val="000000"/>
          <w:kern w:val="24"/>
          <w:u w:val="single"/>
          <w:lang w:eastAsia="zh-CN"/>
        </w:rPr>
        <w:t>Preamble</w:t>
      </w:r>
      <w:r w:rsidRPr="008C057D">
        <w:rPr>
          <w:rFonts w:ascii="Times New Roman" w:eastAsia="+mn-ea" w:hAnsi="Times New Roman" w:cs="Times New Roman"/>
          <w:b/>
          <w:bCs/>
          <w:i/>
          <w:iCs/>
          <w:color w:val="000000"/>
          <w:kern w:val="24"/>
          <w:u w:val="single"/>
          <w:lang w:eastAsia="zh-CN"/>
        </w:rPr>
        <w:t xml:space="preserve">. </w:t>
      </w:r>
    </w:p>
    <w:p w14:paraId="047FF9B9" w14:textId="77777777" w:rsidR="00D37463" w:rsidRPr="008C057D" w:rsidRDefault="00D37463" w:rsidP="00D37463">
      <w:pPr>
        <w:pStyle w:val="ListParagraph"/>
        <w:numPr>
          <w:ilvl w:val="0"/>
          <w:numId w:val="98"/>
        </w:numPr>
        <w:ind w:leftChars="0"/>
        <w:jc w:val="both"/>
        <w:rPr>
          <w:rFonts w:ascii="Times New Roman" w:eastAsia="+mn-ea" w:hAnsi="Times New Roman" w:cs="Times New Roman"/>
          <w:b/>
          <w:bCs/>
          <w:i/>
          <w:iCs/>
          <w:color w:val="000000"/>
          <w:kern w:val="24"/>
          <w:u w:val="single"/>
          <w:lang w:eastAsia="zh-CN"/>
        </w:rPr>
      </w:pPr>
      <w:r w:rsidRPr="008C057D">
        <w:rPr>
          <w:rFonts w:ascii="Times New Roman" w:eastAsia="+mn-ea" w:hAnsi="Times New Roman" w:cs="Times New Roman"/>
          <w:b/>
          <w:bCs/>
          <w:i/>
          <w:iCs/>
          <w:color w:val="000000"/>
          <w:kern w:val="24"/>
          <w:u w:val="single"/>
          <w:lang w:eastAsia="zh-CN"/>
        </w:rPr>
        <w:t xml:space="preserve">Alt. 2, </w:t>
      </w:r>
      <w:r>
        <w:rPr>
          <w:rFonts w:ascii="Times New Roman" w:eastAsia="+mn-ea" w:hAnsi="Times New Roman" w:cs="Times New Roman"/>
          <w:b/>
          <w:bCs/>
          <w:i/>
          <w:iCs/>
          <w:color w:val="000000"/>
          <w:kern w:val="24"/>
          <w:u w:val="single"/>
          <w:lang w:eastAsia="zh-CN"/>
        </w:rPr>
        <w:t>CCS</w:t>
      </w:r>
      <w:r w:rsidRPr="000713F3">
        <w:rPr>
          <w:rFonts w:ascii="Times New Roman" w:eastAsia="+mn-ea" w:hAnsi="Times New Roman" w:cs="Times New Roman"/>
          <w:b/>
          <w:bCs/>
          <w:i/>
          <w:iCs/>
          <w:color w:val="000000"/>
          <w:kern w:val="24"/>
          <w:u w:val="single"/>
          <w:lang w:eastAsia="zh-CN"/>
        </w:rPr>
        <w:t xml:space="preserve"> locates after the Control Information (CI) carried by D2R</w:t>
      </w:r>
      <w:r w:rsidRPr="008C057D">
        <w:rPr>
          <w:rFonts w:ascii="Times New Roman" w:eastAsia="+mn-ea" w:hAnsi="Times New Roman" w:cs="Times New Roman"/>
          <w:b/>
          <w:bCs/>
          <w:i/>
          <w:iCs/>
          <w:color w:val="000000"/>
          <w:kern w:val="24"/>
          <w:u w:val="single"/>
          <w:lang w:eastAsia="zh-CN"/>
        </w:rPr>
        <w:t>.</w:t>
      </w:r>
    </w:p>
    <w:p w14:paraId="3C9BEEB9" w14:textId="77777777" w:rsidR="00D37463" w:rsidRDefault="00D37463" w:rsidP="00D37463">
      <w:pPr>
        <w:jc w:val="both"/>
        <w:rPr>
          <w:rFonts w:ascii="Times New Roman" w:hAnsi="Times New Roman" w:cs="Times New Roman"/>
          <w:b/>
          <w:bCs/>
          <w:i/>
          <w:iCs/>
          <w:color w:val="000000"/>
          <w:kern w:val="24"/>
          <w:u w:val="single"/>
        </w:rPr>
      </w:pPr>
      <w:r w:rsidRPr="000713F3">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3</w:t>
      </w:r>
      <w:r w:rsidRPr="000713F3">
        <w:rPr>
          <w:rFonts w:ascii="Times New Roman" w:eastAsia="+mn-ea" w:hAnsi="Times New Roman" w:cs="Times New Roman"/>
          <w:b/>
          <w:bCs/>
          <w:i/>
          <w:iCs/>
          <w:color w:val="000000"/>
          <w:kern w:val="24"/>
          <w:u w:val="single"/>
        </w:rPr>
        <w:t xml:space="preserve">: Regarding the </w:t>
      </w:r>
      <w:r>
        <w:rPr>
          <w:rFonts w:ascii="Times New Roman" w:hAnsi="Times New Roman" w:cs="Times New Roman" w:hint="eastAsia"/>
          <w:b/>
          <w:bCs/>
          <w:i/>
          <w:iCs/>
          <w:color w:val="000000"/>
          <w:kern w:val="24"/>
          <w:u w:val="single"/>
        </w:rPr>
        <w:t>length of</w:t>
      </w:r>
      <w:r w:rsidRPr="000713F3">
        <w:rPr>
          <w:rFonts w:ascii="Times New Roman" w:eastAsia="+mn-ea" w:hAnsi="Times New Roman" w:cs="Times New Roman"/>
          <w:b/>
          <w:bCs/>
          <w:i/>
          <w:iCs/>
          <w:color w:val="000000"/>
          <w:kern w:val="24"/>
          <w:u w:val="single"/>
        </w:rPr>
        <w:t xml:space="preserve"> </w:t>
      </w:r>
      <w:r>
        <w:rPr>
          <w:rFonts w:ascii="Times New Roman" w:hAnsi="Times New Roman" w:cs="Times New Roman"/>
          <w:b/>
          <w:bCs/>
          <w:i/>
          <w:iCs/>
          <w:color w:val="000000"/>
          <w:kern w:val="24"/>
          <w:u w:val="single"/>
        </w:rPr>
        <w:t>CCS</w:t>
      </w:r>
      <w:r w:rsidRPr="000713F3">
        <w:rPr>
          <w:rFonts w:ascii="Times New Roman" w:eastAsia="+mn-ea" w:hAnsi="Times New Roman" w:cs="Times New Roman"/>
          <w:b/>
          <w:bCs/>
          <w:i/>
          <w:iCs/>
          <w:color w:val="000000"/>
          <w:kern w:val="24"/>
          <w:u w:val="single"/>
        </w:rPr>
        <w:t>, the following configuration alternatives can be considered:</w:t>
      </w:r>
    </w:p>
    <w:p w14:paraId="4521F1BE" w14:textId="77777777" w:rsidR="00D37463" w:rsidRPr="000713F3" w:rsidRDefault="00D37463" w:rsidP="00D37463">
      <w:pPr>
        <w:pStyle w:val="ListParagraph"/>
        <w:numPr>
          <w:ilvl w:val="0"/>
          <w:numId w:val="131"/>
        </w:numPr>
        <w:ind w:leftChars="0"/>
        <w:jc w:val="both"/>
        <w:rPr>
          <w:rFonts w:ascii="Times New Roman" w:eastAsia="+mn-ea" w:hAnsi="Times New Roman" w:cs="Times New Roman"/>
          <w:b/>
          <w:bCs/>
          <w:i/>
          <w:iCs/>
          <w:color w:val="000000"/>
          <w:kern w:val="24"/>
          <w:u w:val="single"/>
          <w:lang w:eastAsia="zh-CN"/>
        </w:rPr>
      </w:pPr>
      <w:r>
        <w:rPr>
          <w:rFonts w:ascii="Times New Roman" w:eastAsiaTheme="minorEastAsia" w:hAnsi="Times New Roman" w:cs="Times New Roman"/>
          <w:b/>
          <w:bCs/>
          <w:i/>
          <w:iCs/>
          <w:color w:val="000000"/>
          <w:kern w:val="24"/>
          <w:u w:val="single"/>
          <w:lang w:eastAsia="zh-CN"/>
        </w:rPr>
        <w:t>Using</w:t>
      </w:r>
      <w:r>
        <w:rPr>
          <w:rFonts w:ascii="Times New Roman" w:eastAsiaTheme="minorEastAsia" w:hAnsi="Times New Roman" w:cs="Times New Roman" w:hint="eastAsia"/>
          <w:b/>
          <w:bCs/>
          <w:i/>
          <w:iCs/>
          <w:color w:val="000000"/>
          <w:kern w:val="24"/>
          <w:u w:val="single"/>
          <w:lang w:eastAsia="zh-CN"/>
        </w:rPr>
        <w:t xml:space="preserve"> </w:t>
      </w:r>
      <w:r w:rsidRPr="000713F3">
        <w:rPr>
          <w:rFonts w:ascii="Times New Roman" w:eastAsia="+mn-ea" w:hAnsi="Times New Roman" w:cs="Times New Roman"/>
          <w:b/>
          <w:bCs/>
          <w:i/>
          <w:iCs/>
          <w:color w:val="000000"/>
          <w:kern w:val="24"/>
          <w:u w:val="single"/>
          <w:lang w:eastAsia="zh-CN"/>
        </w:rPr>
        <w:t xml:space="preserve">a fixed length as pre-defined, </w:t>
      </w:r>
    </w:p>
    <w:p w14:paraId="4243EB40" w14:textId="77777777" w:rsidR="00D37463" w:rsidRPr="000713F3" w:rsidRDefault="00D37463" w:rsidP="00D37463">
      <w:pPr>
        <w:pStyle w:val="ListParagraph"/>
        <w:numPr>
          <w:ilvl w:val="0"/>
          <w:numId w:val="131"/>
        </w:numPr>
        <w:ind w:leftChars="0"/>
        <w:jc w:val="both"/>
        <w:rPr>
          <w:rFonts w:ascii="Times New Roman" w:eastAsia="+mn-ea" w:hAnsi="Times New Roman" w:cs="Times New Roman"/>
          <w:b/>
          <w:bCs/>
          <w:i/>
          <w:iCs/>
          <w:color w:val="000000"/>
          <w:kern w:val="24"/>
          <w:u w:val="single"/>
          <w:lang w:eastAsia="zh-CN"/>
        </w:rPr>
      </w:pPr>
      <w:r>
        <w:rPr>
          <w:rFonts w:ascii="Times New Roman" w:eastAsiaTheme="minorEastAsia" w:hAnsi="Times New Roman" w:cs="Times New Roman" w:hint="eastAsia"/>
          <w:b/>
          <w:bCs/>
          <w:i/>
          <w:iCs/>
          <w:color w:val="000000"/>
          <w:kern w:val="24"/>
          <w:u w:val="single"/>
          <w:lang w:eastAsia="zh-CN"/>
        </w:rPr>
        <w:t xml:space="preserve">Being </w:t>
      </w:r>
      <w:r w:rsidRPr="000713F3">
        <w:rPr>
          <w:rFonts w:ascii="Times New Roman" w:eastAsia="+mn-ea" w:hAnsi="Times New Roman" w:cs="Times New Roman"/>
          <w:b/>
          <w:bCs/>
          <w:i/>
          <w:iCs/>
          <w:color w:val="000000"/>
          <w:kern w:val="24"/>
          <w:u w:val="single"/>
          <w:lang w:eastAsia="zh-CN"/>
        </w:rPr>
        <w:t xml:space="preserve">provided by reader in advance, or </w:t>
      </w:r>
    </w:p>
    <w:p w14:paraId="42A4DF4D" w14:textId="77777777" w:rsidR="00D37463" w:rsidRPr="000713F3" w:rsidRDefault="00D37463" w:rsidP="00D37463">
      <w:pPr>
        <w:pStyle w:val="ListParagraph"/>
        <w:numPr>
          <w:ilvl w:val="0"/>
          <w:numId w:val="131"/>
        </w:numPr>
        <w:ind w:leftChars="0"/>
        <w:jc w:val="both"/>
        <w:rPr>
          <w:rFonts w:ascii="Times New Roman" w:eastAsia="+mn-ea" w:hAnsi="Times New Roman" w:cs="Times New Roman"/>
          <w:b/>
          <w:bCs/>
          <w:i/>
          <w:iCs/>
          <w:color w:val="000000"/>
          <w:kern w:val="24"/>
          <w:u w:val="single"/>
          <w:lang w:eastAsia="zh-CN"/>
        </w:rPr>
      </w:pPr>
      <w:r>
        <w:rPr>
          <w:rFonts w:ascii="Times New Roman" w:eastAsiaTheme="minorEastAsia" w:hAnsi="Times New Roman" w:cs="Times New Roman" w:hint="eastAsia"/>
          <w:b/>
          <w:bCs/>
          <w:i/>
          <w:iCs/>
          <w:color w:val="000000"/>
          <w:kern w:val="24"/>
          <w:u w:val="single"/>
          <w:lang w:eastAsia="zh-CN"/>
        </w:rPr>
        <w:t xml:space="preserve">Being </w:t>
      </w:r>
      <w:r w:rsidRPr="000713F3">
        <w:rPr>
          <w:rFonts w:ascii="Times New Roman" w:eastAsia="+mn-ea" w:hAnsi="Times New Roman" w:cs="Times New Roman"/>
          <w:b/>
          <w:bCs/>
          <w:i/>
          <w:iCs/>
          <w:color w:val="000000"/>
          <w:kern w:val="24"/>
          <w:u w:val="single"/>
          <w:lang w:eastAsia="zh-CN"/>
        </w:rPr>
        <w:t>provided by device</w:t>
      </w:r>
      <w:r>
        <w:rPr>
          <w:rFonts w:ascii="Times New Roman" w:eastAsiaTheme="minorEastAsia" w:hAnsi="Times New Roman" w:cs="Times New Roman" w:hint="eastAsia"/>
          <w:b/>
          <w:bCs/>
          <w:i/>
          <w:iCs/>
          <w:color w:val="000000"/>
          <w:kern w:val="24"/>
          <w:u w:val="single"/>
          <w:lang w:eastAsia="zh-CN"/>
        </w:rPr>
        <w:t>.</w:t>
      </w:r>
    </w:p>
    <w:p w14:paraId="4A1759C6" w14:textId="77777777" w:rsidR="00D37463" w:rsidRDefault="00D37463" w:rsidP="00D37463">
      <w:pPr>
        <w:jc w:val="both"/>
        <w:rPr>
          <w:rFonts w:ascii="Times New Roman" w:hAnsi="Times New Roman" w:cs="Times New Roman"/>
          <w:b/>
          <w:bCs/>
          <w:i/>
          <w:iCs/>
          <w:color w:val="000000"/>
          <w:kern w:val="24"/>
          <w:u w:val="single"/>
        </w:rPr>
      </w:pPr>
      <w:r w:rsidRPr="000713F3">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4</w:t>
      </w:r>
      <w:r w:rsidRPr="000713F3">
        <w:rPr>
          <w:rFonts w:ascii="Times New Roman" w:eastAsia="+mn-ea" w:hAnsi="Times New Roman" w:cs="Times New Roman"/>
          <w:b/>
          <w:bCs/>
          <w:i/>
          <w:iCs/>
          <w:color w:val="000000"/>
          <w:kern w:val="24"/>
          <w:u w:val="single"/>
        </w:rPr>
        <w:t xml:space="preserve">: For reader to know the presence of </w:t>
      </w:r>
      <w:r>
        <w:rPr>
          <w:rFonts w:ascii="Times New Roman" w:eastAsia="+mn-ea" w:hAnsi="Times New Roman" w:cs="Times New Roman"/>
          <w:b/>
          <w:bCs/>
          <w:i/>
          <w:iCs/>
          <w:color w:val="000000"/>
          <w:kern w:val="24"/>
          <w:u w:val="single"/>
        </w:rPr>
        <w:t>CCS</w:t>
      </w:r>
      <w:r w:rsidRPr="000713F3">
        <w:rPr>
          <w:rFonts w:ascii="Times New Roman" w:eastAsia="+mn-ea" w:hAnsi="Times New Roman" w:cs="Times New Roman"/>
          <w:b/>
          <w:bCs/>
          <w:i/>
          <w:iCs/>
          <w:color w:val="000000"/>
          <w:kern w:val="24"/>
          <w:u w:val="single"/>
        </w:rPr>
        <w:t xml:space="preserve"> in D2R, explicit/implicit indication may be needed. </w:t>
      </w:r>
    </w:p>
    <w:p w14:paraId="7CDBE1BC" w14:textId="77777777" w:rsidR="00D37463" w:rsidRPr="000713F3" w:rsidRDefault="00D37463" w:rsidP="00D37463">
      <w:pPr>
        <w:jc w:val="both"/>
        <w:rPr>
          <w:rFonts w:ascii="Times New Roman" w:hAnsi="Times New Roman" w:cs="Times New Roman"/>
          <w:b/>
          <w:bCs/>
          <w:i/>
          <w:iCs/>
          <w:color w:val="000000"/>
          <w:kern w:val="24"/>
          <w:u w:val="single"/>
        </w:rPr>
      </w:pPr>
      <w:r>
        <w:rPr>
          <w:rFonts w:ascii="Times New Roman" w:hAnsi="Times New Roman" w:cs="Times New Roman" w:hint="eastAsia"/>
          <w:b/>
          <w:bCs/>
          <w:i/>
          <w:iCs/>
          <w:color w:val="000000"/>
          <w:kern w:val="24"/>
          <w:u w:val="single"/>
        </w:rPr>
        <w:t xml:space="preserve">Proposal 5: Study </w:t>
      </w:r>
      <w:r w:rsidRPr="000C2CF4">
        <w:rPr>
          <w:rFonts w:ascii="Times New Roman" w:hAnsi="Times New Roman" w:cs="Times New Roman"/>
          <w:b/>
          <w:bCs/>
          <w:i/>
          <w:iCs/>
          <w:color w:val="000000"/>
          <w:kern w:val="24"/>
          <w:u w:val="single"/>
        </w:rPr>
        <w:t>how the reader can provide CFO estimation results to enable devices to perform CFO calibration</w:t>
      </w:r>
      <w:r>
        <w:rPr>
          <w:rFonts w:ascii="Times New Roman" w:hAnsi="Times New Roman" w:cs="Times New Roman" w:hint="eastAsia"/>
          <w:b/>
          <w:bCs/>
          <w:i/>
          <w:iCs/>
          <w:color w:val="000000"/>
          <w:kern w:val="24"/>
          <w:u w:val="single"/>
        </w:rPr>
        <w:t>.</w:t>
      </w:r>
    </w:p>
    <w:p w14:paraId="349C9138" w14:textId="77777777" w:rsidR="00506662" w:rsidRDefault="00506662" w:rsidP="000C654B">
      <w:pPr>
        <w:pStyle w:val="BodyText"/>
        <w:rPr>
          <w:lang w:val="en-US"/>
        </w:rPr>
      </w:pPr>
    </w:p>
    <w:p w14:paraId="080801D9" w14:textId="77777777" w:rsidR="000D525A" w:rsidRDefault="000D525A" w:rsidP="000D525A">
      <w:pPr>
        <w:jc w:val="both"/>
        <w:rPr>
          <w:rFonts w:ascii="Times New Roman" w:eastAsia="+mn-ea" w:hAnsi="Times New Roman" w:cs="Times New Roman"/>
          <w:b/>
          <w:bCs/>
          <w:i/>
          <w:iCs/>
          <w:color w:val="000000"/>
          <w:kern w:val="24"/>
          <w:u w:val="single"/>
        </w:rPr>
      </w:pPr>
      <w:r w:rsidRPr="00666B7B">
        <w:rPr>
          <w:rFonts w:ascii="Times New Roman" w:eastAsia="+mn-ea" w:hAnsi="Times New Roman" w:cs="Times New Roman"/>
          <w:b/>
          <w:bCs/>
          <w:i/>
          <w:iCs/>
          <w:color w:val="000000"/>
          <w:kern w:val="24"/>
          <w:u w:val="single"/>
        </w:rPr>
        <w:t xml:space="preserve">Proposal </w:t>
      </w:r>
      <w:r>
        <w:rPr>
          <w:rFonts w:ascii="Times New Roman" w:hAnsi="Times New Roman" w:cs="Times New Roman"/>
          <w:b/>
          <w:bCs/>
          <w:i/>
          <w:iCs/>
          <w:color w:val="000000"/>
          <w:kern w:val="24"/>
          <w:u w:val="single"/>
        </w:rPr>
        <w:t>6</w:t>
      </w:r>
      <w:r w:rsidRPr="00666B7B">
        <w:rPr>
          <w:rFonts w:ascii="Times New Roman" w:eastAsia="+mn-ea" w:hAnsi="Times New Roman" w:cs="Times New Roman"/>
          <w:b/>
          <w:bCs/>
          <w:i/>
          <w:iCs/>
          <w:color w:val="000000"/>
          <w:kern w:val="24"/>
          <w:u w:val="single"/>
        </w:rPr>
        <w:t xml:space="preserve">. </w:t>
      </w:r>
      <w:r>
        <w:rPr>
          <w:rFonts w:ascii="Times New Roman" w:hAnsi="Times New Roman" w:cs="Times New Roman"/>
          <w:b/>
          <w:bCs/>
          <w:i/>
          <w:iCs/>
          <w:color w:val="000000"/>
          <w:kern w:val="24"/>
          <w:u w:val="single"/>
        </w:rPr>
        <w:t>Study</w:t>
      </w:r>
      <w:r>
        <w:rPr>
          <w:rFonts w:ascii="Times New Roman" w:eastAsia="+mn-ea" w:hAnsi="Times New Roman" w:cs="Times New Roman"/>
          <w:b/>
          <w:bCs/>
          <w:i/>
          <w:iCs/>
          <w:color w:val="000000"/>
          <w:kern w:val="24"/>
          <w:u w:val="single"/>
        </w:rPr>
        <w:t xml:space="preserve"> using D2R </w:t>
      </w:r>
      <w:proofErr w:type="spellStart"/>
      <w:r>
        <w:rPr>
          <w:rFonts w:ascii="Times New Roman" w:eastAsia="+mn-ea" w:hAnsi="Times New Roman" w:cs="Times New Roman"/>
          <w:b/>
          <w:bCs/>
          <w:i/>
          <w:iCs/>
          <w:color w:val="000000"/>
          <w:kern w:val="24"/>
          <w:u w:val="single"/>
        </w:rPr>
        <w:t>m</w:t>
      </w:r>
      <w:r w:rsidRPr="00666B7B">
        <w:rPr>
          <w:rFonts w:ascii="Times New Roman" w:eastAsia="+mn-ea" w:hAnsi="Times New Roman" w:cs="Times New Roman"/>
          <w:b/>
          <w:bCs/>
          <w:i/>
          <w:iCs/>
          <w:color w:val="000000"/>
          <w:kern w:val="24"/>
          <w:u w:val="single"/>
        </w:rPr>
        <w:t>idamble</w:t>
      </w:r>
      <w:proofErr w:type="spellEnd"/>
      <w:r w:rsidRPr="00666B7B">
        <w:rPr>
          <w:rFonts w:ascii="Times New Roman" w:eastAsia="+mn-ea" w:hAnsi="Times New Roman" w:cs="Times New Roman"/>
          <w:b/>
          <w:bCs/>
          <w:i/>
          <w:iCs/>
          <w:color w:val="000000"/>
          <w:kern w:val="24"/>
          <w:u w:val="single"/>
        </w:rPr>
        <w:t xml:space="preserve"> </w:t>
      </w:r>
      <w:r>
        <w:rPr>
          <w:rFonts w:ascii="Times New Roman" w:eastAsia="+mn-ea" w:hAnsi="Times New Roman" w:cs="Times New Roman"/>
          <w:b/>
          <w:bCs/>
          <w:i/>
          <w:iCs/>
          <w:color w:val="000000"/>
          <w:kern w:val="24"/>
          <w:u w:val="single"/>
        </w:rPr>
        <w:t xml:space="preserve">resource </w:t>
      </w:r>
      <w:r w:rsidRPr="00666B7B">
        <w:rPr>
          <w:rFonts w:ascii="Times New Roman" w:eastAsia="+mn-ea" w:hAnsi="Times New Roman" w:cs="Times New Roman"/>
          <w:b/>
          <w:bCs/>
          <w:i/>
          <w:iCs/>
          <w:color w:val="000000"/>
          <w:kern w:val="24"/>
          <w:u w:val="single"/>
        </w:rPr>
        <w:t xml:space="preserve">for interference estimation. </w:t>
      </w:r>
    </w:p>
    <w:p w14:paraId="363B8F04" w14:textId="77777777" w:rsidR="000D525A" w:rsidRDefault="000D525A" w:rsidP="000D525A">
      <w:pPr>
        <w:jc w:val="both"/>
        <w:rPr>
          <w:rFonts w:ascii="Times New Roman" w:eastAsia="+mn-ea" w:hAnsi="Times New Roman" w:cs="Times New Roman"/>
          <w:b/>
          <w:bCs/>
          <w:i/>
          <w:iCs/>
          <w:color w:val="000000"/>
          <w:kern w:val="24"/>
          <w:u w:val="single"/>
        </w:rPr>
      </w:pPr>
      <w:r>
        <w:rPr>
          <w:rFonts w:ascii="Times New Roman" w:eastAsia="+mn-ea" w:hAnsi="Times New Roman" w:cs="Times New Roman"/>
          <w:b/>
          <w:bCs/>
          <w:i/>
          <w:iCs/>
          <w:color w:val="000000"/>
          <w:kern w:val="24"/>
          <w:u w:val="single"/>
        </w:rPr>
        <w:t xml:space="preserve">Proposal 7. </w:t>
      </w:r>
      <w:r w:rsidRPr="00046A87">
        <w:rPr>
          <w:rFonts w:ascii="Times New Roman" w:eastAsia="+mn-ea" w:hAnsi="Times New Roman" w:cs="Times New Roman"/>
          <w:b/>
          <w:bCs/>
          <w:i/>
          <w:iCs/>
          <w:color w:val="000000"/>
          <w:kern w:val="24"/>
          <w:u w:val="single"/>
        </w:rPr>
        <w:t xml:space="preserve">When multiple functionalities are supported on the D2R </w:t>
      </w:r>
      <w:proofErr w:type="spellStart"/>
      <w:r w:rsidRPr="00046A87">
        <w:rPr>
          <w:rFonts w:ascii="Times New Roman" w:eastAsia="+mn-ea" w:hAnsi="Times New Roman" w:cs="Times New Roman"/>
          <w:b/>
          <w:bCs/>
          <w:i/>
          <w:iCs/>
          <w:color w:val="000000"/>
          <w:kern w:val="24"/>
          <w:u w:val="single"/>
        </w:rPr>
        <w:t>midamble</w:t>
      </w:r>
      <w:proofErr w:type="spellEnd"/>
      <w:r>
        <w:rPr>
          <w:rFonts w:ascii="Times New Roman" w:hAnsi="Times New Roman" w:cs="Times New Roman" w:hint="eastAsia"/>
          <w:b/>
          <w:bCs/>
          <w:i/>
          <w:iCs/>
          <w:color w:val="000000"/>
          <w:kern w:val="24"/>
          <w:u w:val="single"/>
        </w:rPr>
        <w:t xml:space="preserve"> resources</w:t>
      </w:r>
      <w:r>
        <w:rPr>
          <w:rFonts w:ascii="Times New Roman" w:eastAsia="+mn-ea" w:hAnsi="Times New Roman" w:cs="Times New Roman"/>
          <w:b/>
          <w:bCs/>
          <w:i/>
          <w:iCs/>
          <w:color w:val="000000"/>
          <w:kern w:val="24"/>
          <w:u w:val="single"/>
        </w:rPr>
        <w:t xml:space="preserve">, </w:t>
      </w:r>
      <w:r w:rsidRPr="000713F3">
        <w:rPr>
          <w:rFonts w:ascii="Times New Roman" w:eastAsia="+mn-ea" w:hAnsi="Times New Roman" w:cs="Times New Roman"/>
          <w:b/>
          <w:bCs/>
          <w:i/>
          <w:iCs/>
          <w:color w:val="000000"/>
          <w:kern w:val="24"/>
          <w:u w:val="single"/>
        </w:rPr>
        <w:t>explicit/implicit indication may be needed</w:t>
      </w:r>
      <w:r>
        <w:rPr>
          <w:rFonts w:ascii="Times New Roman" w:eastAsia="+mn-ea" w:hAnsi="Times New Roman" w:cs="Times New Roman"/>
          <w:b/>
          <w:bCs/>
          <w:i/>
          <w:iCs/>
          <w:color w:val="000000"/>
          <w:kern w:val="24"/>
          <w:u w:val="single"/>
        </w:rPr>
        <w:t xml:space="preserve"> </w:t>
      </w:r>
      <w:r>
        <w:rPr>
          <w:rFonts w:ascii="Times New Roman" w:hAnsi="Times New Roman" w:cs="Times New Roman" w:hint="eastAsia"/>
          <w:b/>
          <w:bCs/>
          <w:i/>
          <w:iCs/>
          <w:color w:val="000000"/>
          <w:kern w:val="24"/>
          <w:u w:val="single"/>
        </w:rPr>
        <w:t>for</w:t>
      </w:r>
      <w:r>
        <w:rPr>
          <w:rFonts w:ascii="Times New Roman" w:eastAsia="+mn-ea" w:hAnsi="Times New Roman" w:cs="Times New Roman"/>
          <w:b/>
          <w:bCs/>
          <w:i/>
          <w:iCs/>
          <w:color w:val="000000"/>
          <w:kern w:val="24"/>
          <w:u w:val="single"/>
        </w:rPr>
        <w:t xml:space="preserve"> functionality </w:t>
      </w:r>
      <w:r w:rsidRPr="00B07A48">
        <w:rPr>
          <w:rFonts w:ascii="Times New Roman" w:hAnsi="Times New Roman" w:cs="Times New Roman"/>
          <w:b/>
          <w:bCs/>
          <w:i/>
          <w:iCs/>
          <w:color w:val="000000"/>
          <w:kern w:val="24"/>
          <w:u w:val="single"/>
        </w:rPr>
        <w:t>identification/differentiation</w:t>
      </w:r>
      <w:r>
        <w:rPr>
          <w:rFonts w:ascii="Times New Roman" w:eastAsia="+mn-ea" w:hAnsi="Times New Roman" w:cs="Times New Roman"/>
          <w:b/>
          <w:bCs/>
          <w:i/>
          <w:iCs/>
          <w:color w:val="000000"/>
          <w:kern w:val="24"/>
          <w:u w:val="single"/>
        </w:rPr>
        <w:t xml:space="preserve">. </w:t>
      </w:r>
    </w:p>
    <w:p w14:paraId="539BE8E6" w14:textId="77777777" w:rsidR="00D37463" w:rsidRDefault="00D37463" w:rsidP="000C654B">
      <w:pPr>
        <w:pStyle w:val="BodyText"/>
        <w:rPr>
          <w:lang w:val="en-US"/>
        </w:rPr>
      </w:pPr>
    </w:p>
    <w:p w14:paraId="632F524F" w14:textId="77777777" w:rsidR="006B1620" w:rsidRPr="006856FE" w:rsidRDefault="006B1620" w:rsidP="000C654B">
      <w:pPr>
        <w:pStyle w:val="BodyText"/>
        <w:rPr>
          <w:lang w:val="en-US"/>
        </w:rPr>
      </w:pPr>
    </w:p>
    <w:p w14:paraId="4E02C62B" w14:textId="77777777" w:rsidR="000C654B" w:rsidRPr="006856FE" w:rsidRDefault="000C654B" w:rsidP="000C654B">
      <w:pPr>
        <w:pStyle w:val="Heading1"/>
        <w:numPr>
          <w:ilvl w:val="0"/>
          <w:numId w:val="0"/>
        </w:numPr>
        <w:rPr>
          <w:kern w:val="2"/>
          <w:lang w:eastAsia="zh-CN"/>
        </w:rPr>
      </w:pPr>
      <w:r w:rsidRPr="006856FE">
        <w:rPr>
          <w:kern w:val="2"/>
          <w:lang w:eastAsia="zh-CN"/>
        </w:rPr>
        <w:t>References</w:t>
      </w:r>
    </w:p>
    <w:p w14:paraId="5E16DA63" w14:textId="458A4065" w:rsidR="00065864" w:rsidRPr="000C654B" w:rsidRDefault="00BD6B4B" w:rsidP="002E71F6">
      <w:pPr>
        <w:pStyle w:val="References"/>
      </w:pPr>
      <w:bookmarkStart w:id="6" w:name="_Ref7816821"/>
      <w:bookmarkStart w:id="7" w:name="_Ref21117639"/>
      <w:r w:rsidRPr="006856FE">
        <w:t>RP-251884, “SID Study on enhancements for solutions for A-IoT in NR outdoor for active devices”, RAN#108 June 2025.</w:t>
      </w:r>
      <w:bookmarkEnd w:id="6"/>
      <w:bookmarkEnd w:id="7"/>
    </w:p>
    <w:sectPr w:rsidR="00065864"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84A29" w14:textId="77777777" w:rsidR="003777E7" w:rsidRDefault="003777E7" w:rsidP="000D45AD">
      <w:pPr>
        <w:spacing w:after="0" w:line="240" w:lineRule="auto"/>
      </w:pPr>
      <w:r>
        <w:separator/>
      </w:r>
    </w:p>
  </w:endnote>
  <w:endnote w:type="continuationSeparator" w:id="0">
    <w:p w14:paraId="286EE9DE" w14:textId="77777777" w:rsidR="003777E7" w:rsidRDefault="003777E7"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n-ea">
    <w:altName w:val="Cambri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491D6" w14:textId="77777777" w:rsidR="003777E7" w:rsidRDefault="003777E7" w:rsidP="000D45AD">
      <w:pPr>
        <w:spacing w:after="0" w:line="240" w:lineRule="auto"/>
      </w:pPr>
      <w:r>
        <w:separator/>
      </w:r>
    </w:p>
  </w:footnote>
  <w:footnote w:type="continuationSeparator" w:id="0">
    <w:p w14:paraId="646D9399" w14:textId="77777777" w:rsidR="003777E7" w:rsidRDefault="003777E7"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838EF"/>
    <w:multiLevelType w:val="hybridMultilevel"/>
    <w:tmpl w:val="BB74C79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F71C7"/>
    <w:multiLevelType w:val="hybridMultilevel"/>
    <w:tmpl w:val="41DAD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52630C3"/>
    <w:multiLevelType w:val="hybridMultilevel"/>
    <w:tmpl w:val="D4DED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EF5A3F"/>
    <w:multiLevelType w:val="hybridMultilevel"/>
    <w:tmpl w:val="1E446C26"/>
    <w:lvl w:ilvl="0" w:tplc="0602EF62">
      <w:numFmt w:val="bullet"/>
      <w:lvlText w:val="-"/>
      <w:lvlJc w:val="left"/>
      <w:pPr>
        <w:ind w:left="360" w:hanging="360"/>
      </w:pPr>
      <w:rPr>
        <w:rFonts w:ascii="Times New Roman" w:eastAsia="宋体" w:hAnsi="Times New Roman" w:cs="Times New Roman" w:hint="default"/>
        <w:b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8A13D4"/>
    <w:multiLevelType w:val="multilevel"/>
    <w:tmpl w:val="C84C8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9F64DDC"/>
    <w:multiLevelType w:val="hybridMultilevel"/>
    <w:tmpl w:val="765E5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13" w15:restartNumberingAfterBreak="0">
    <w:nsid w:val="0C4900AA"/>
    <w:multiLevelType w:val="hybridMultilevel"/>
    <w:tmpl w:val="2E943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787B1A"/>
    <w:multiLevelType w:val="multilevel"/>
    <w:tmpl w:val="0C787B1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3"/>
      <w:numFmt w:val="bullet"/>
      <w:lvlText w:val="-"/>
      <w:lvlJc w:val="left"/>
      <w:pPr>
        <w:ind w:left="1080" w:hanging="360"/>
      </w:pPr>
      <w:rPr>
        <w:rFonts w:ascii="Calibri" w:eastAsia="DengXian" w:hAnsi="Calibri" w:cs="Calibri" w:hint="default"/>
      </w:rPr>
    </w:lvl>
    <w:lvl w:ilvl="3">
      <w:start w:val="3"/>
      <w:numFmt w:val="bullet"/>
      <w:lvlText w:val="-"/>
      <w:lvlJc w:val="left"/>
      <w:pPr>
        <w:ind w:left="1080" w:hanging="360"/>
      </w:pPr>
      <w:rPr>
        <w:rFonts w:ascii="Calibri" w:eastAsia="DengXian"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5" w15:restartNumberingAfterBreak="0">
    <w:nsid w:val="0DCE4A5E"/>
    <w:multiLevelType w:val="hybridMultilevel"/>
    <w:tmpl w:val="852EC3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F1257CE"/>
    <w:multiLevelType w:val="hybridMultilevel"/>
    <w:tmpl w:val="93EA052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FD7566E"/>
    <w:multiLevelType w:val="multilevel"/>
    <w:tmpl w:val="1D7C7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09842C3"/>
    <w:multiLevelType w:val="multilevel"/>
    <w:tmpl w:val="E48EA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10FB2727"/>
    <w:multiLevelType w:val="hybridMultilevel"/>
    <w:tmpl w:val="6B1E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2515C87"/>
    <w:multiLevelType w:val="multilevel"/>
    <w:tmpl w:val="C0900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142A4301"/>
    <w:multiLevelType w:val="hybridMultilevel"/>
    <w:tmpl w:val="2FE25F50"/>
    <w:lvl w:ilvl="0" w:tplc="04090001">
      <w:start w:val="1"/>
      <w:numFmt w:val="bullet"/>
      <w:lvlText w:val=""/>
      <w:lvlJc w:val="left"/>
      <w:pPr>
        <w:ind w:left="822" w:hanging="360"/>
      </w:pPr>
      <w:rPr>
        <w:rFonts w:ascii="Wingdings" w:hAnsi="Wingdings"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15226E06"/>
    <w:multiLevelType w:val="multilevel"/>
    <w:tmpl w:val="15226E06"/>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18B75D69"/>
    <w:multiLevelType w:val="hybridMultilevel"/>
    <w:tmpl w:val="8E42DDF2"/>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A1A173B"/>
    <w:multiLevelType w:val="hybridMultilevel"/>
    <w:tmpl w:val="C9A66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A210C5C"/>
    <w:multiLevelType w:val="multilevel"/>
    <w:tmpl w:val="ADDC6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BD16945"/>
    <w:multiLevelType w:val="multilevel"/>
    <w:tmpl w:val="8FD6A4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1CC85EE2"/>
    <w:multiLevelType w:val="hybridMultilevel"/>
    <w:tmpl w:val="94A05DE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1E0964E6"/>
    <w:multiLevelType w:val="hybridMultilevel"/>
    <w:tmpl w:val="9A264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E857E59"/>
    <w:multiLevelType w:val="hybridMultilevel"/>
    <w:tmpl w:val="DA9ADB8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 w15:restartNumberingAfterBreak="0">
    <w:nsid w:val="22636CDD"/>
    <w:multiLevelType w:val="hybridMultilevel"/>
    <w:tmpl w:val="41FE2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6DB4AD0"/>
    <w:multiLevelType w:val="multilevel"/>
    <w:tmpl w:val="A5949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7593432"/>
    <w:multiLevelType w:val="hybridMultilevel"/>
    <w:tmpl w:val="20720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9526A74"/>
    <w:multiLevelType w:val="hybridMultilevel"/>
    <w:tmpl w:val="79FC4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967141C"/>
    <w:multiLevelType w:val="hybridMultilevel"/>
    <w:tmpl w:val="760E71E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299D1A99"/>
    <w:multiLevelType w:val="hybridMultilevel"/>
    <w:tmpl w:val="1FD0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A7A3971"/>
    <w:multiLevelType w:val="hybridMultilevel"/>
    <w:tmpl w:val="DEF0481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30167EE9"/>
    <w:multiLevelType w:val="multilevel"/>
    <w:tmpl w:val="30167EE9"/>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48"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54"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6"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E977887"/>
    <w:multiLevelType w:val="multilevel"/>
    <w:tmpl w:val="6DEE9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10A634D"/>
    <w:multiLevelType w:val="hybridMultilevel"/>
    <w:tmpl w:val="927C2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2CA03B9"/>
    <w:multiLevelType w:val="hybridMultilevel"/>
    <w:tmpl w:val="0B168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79A1BD4"/>
    <w:multiLevelType w:val="hybridMultilevel"/>
    <w:tmpl w:val="92345F12"/>
    <w:lvl w:ilvl="0" w:tplc="04070001">
      <w:start w:val="1"/>
      <w:numFmt w:val="bullet"/>
      <w:lvlText w:val=""/>
      <w:lvlJc w:val="left"/>
      <w:pPr>
        <w:ind w:left="1296" w:hanging="360"/>
      </w:pPr>
      <w:rPr>
        <w:rFonts w:ascii="Symbol" w:hAnsi="Symbol" w:hint="default"/>
      </w:rPr>
    </w:lvl>
    <w:lvl w:ilvl="1" w:tplc="04070003" w:tentative="1">
      <w:start w:val="1"/>
      <w:numFmt w:val="bullet"/>
      <w:lvlText w:val="o"/>
      <w:lvlJc w:val="left"/>
      <w:pPr>
        <w:ind w:left="2016" w:hanging="360"/>
      </w:pPr>
      <w:rPr>
        <w:rFonts w:ascii="Courier New" w:hAnsi="Courier New" w:cs="Courier New" w:hint="default"/>
      </w:rPr>
    </w:lvl>
    <w:lvl w:ilvl="2" w:tplc="04070005" w:tentative="1">
      <w:start w:val="1"/>
      <w:numFmt w:val="bullet"/>
      <w:lvlText w:val=""/>
      <w:lvlJc w:val="left"/>
      <w:pPr>
        <w:ind w:left="2736" w:hanging="360"/>
      </w:pPr>
      <w:rPr>
        <w:rFonts w:ascii="Wingdings" w:hAnsi="Wingdings" w:hint="default"/>
      </w:rPr>
    </w:lvl>
    <w:lvl w:ilvl="3" w:tplc="04070001" w:tentative="1">
      <w:start w:val="1"/>
      <w:numFmt w:val="bullet"/>
      <w:lvlText w:val=""/>
      <w:lvlJc w:val="left"/>
      <w:pPr>
        <w:ind w:left="3456" w:hanging="360"/>
      </w:pPr>
      <w:rPr>
        <w:rFonts w:ascii="Symbol" w:hAnsi="Symbol" w:hint="default"/>
      </w:rPr>
    </w:lvl>
    <w:lvl w:ilvl="4" w:tplc="04070003" w:tentative="1">
      <w:start w:val="1"/>
      <w:numFmt w:val="bullet"/>
      <w:lvlText w:val="o"/>
      <w:lvlJc w:val="left"/>
      <w:pPr>
        <w:ind w:left="4176" w:hanging="360"/>
      </w:pPr>
      <w:rPr>
        <w:rFonts w:ascii="Courier New" w:hAnsi="Courier New" w:cs="Courier New" w:hint="default"/>
      </w:rPr>
    </w:lvl>
    <w:lvl w:ilvl="5" w:tplc="04070005" w:tentative="1">
      <w:start w:val="1"/>
      <w:numFmt w:val="bullet"/>
      <w:lvlText w:val=""/>
      <w:lvlJc w:val="left"/>
      <w:pPr>
        <w:ind w:left="4896" w:hanging="360"/>
      </w:pPr>
      <w:rPr>
        <w:rFonts w:ascii="Wingdings" w:hAnsi="Wingdings" w:hint="default"/>
      </w:rPr>
    </w:lvl>
    <w:lvl w:ilvl="6" w:tplc="04070001" w:tentative="1">
      <w:start w:val="1"/>
      <w:numFmt w:val="bullet"/>
      <w:lvlText w:val=""/>
      <w:lvlJc w:val="left"/>
      <w:pPr>
        <w:ind w:left="5616" w:hanging="360"/>
      </w:pPr>
      <w:rPr>
        <w:rFonts w:ascii="Symbol" w:hAnsi="Symbol" w:hint="default"/>
      </w:rPr>
    </w:lvl>
    <w:lvl w:ilvl="7" w:tplc="04070003" w:tentative="1">
      <w:start w:val="1"/>
      <w:numFmt w:val="bullet"/>
      <w:lvlText w:val="o"/>
      <w:lvlJc w:val="left"/>
      <w:pPr>
        <w:ind w:left="6336" w:hanging="360"/>
      </w:pPr>
      <w:rPr>
        <w:rFonts w:ascii="Courier New" w:hAnsi="Courier New" w:cs="Courier New" w:hint="default"/>
      </w:rPr>
    </w:lvl>
    <w:lvl w:ilvl="8" w:tplc="04070005" w:tentative="1">
      <w:start w:val="1"/>
      <w:numFmt w:val="bullet"/>
      <w:lvlText w:val=""/>
      <w:lvlJc w:val="left"/>
      <w:pPr>
        <w:ind w:left="7056" w:hanging="360"/>
      </w:pPr>
      <w:rPr>
        <w:rFonts w:ascii="Wingdings" w:hAnsi="Wingdings" w:hint="default"/>
      </w:rPr>
    </w:lvl>
  </w:abstractNum>
  <w:abstractNum w:abstractNumId="64"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B927140"/>
    <w:multiLevelType w:val="hybridMultilevel"/>
    <w:tmpl w:val="C9986B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7"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29728DF"/>
    <w:multiLevelType w:val="hybridMultilevel"/>
    <w:tmpl w:val="53BE2120"/>
    <w:lvl w:ilvl="0" w:tplc="0D4EC43E">
      <w:start w:val="1"/>
      <w:numFmt w:val="bullet"/>
      <w:lvlText w:val=""/>
      <w:lvlJc w:val="left"/>
      <w:pPr>
        <w:tabs>
          <w:tab w:val="num" w:pos="720"/>
        </w:tabs>
        <w:ind w:left="720" w:hanging="360"/>
      </w:pPr>
      <w:rPr>
        <w:rFonts w:ascii="Wingdings" w:hAnsi="Wingdings" w:hint="default"/>
      </w:rPr>
    </w:lvl>
    <w:lvl w:ilvl="1" w:tplc="2410D1D2">
      <w:start w:val="1"/>
      <w:numFmt w:val="bullet"/>
      <w:lvlText w:val=""/>
      <w:lvlJc w:val="left"/>
      <w:pPr>
        <w:tabs>
          <w:tab w:val="num" w:pos="1440"/>
        </w:tabs>
        <w:ind w:left="1440" w:hanging="360"/>
      </w:pPr>
      <w:rPr>
        <w:rFonts w:ascii="Wingdings" w:hAnsi="Wingdings" w:hint="default"/>
      </w:rPr>
    </w:lvl>
    <w:lvl w:ilvl="2" w:tplc="0518D2DA" w:tentative="1">
      <w:start w:val="1"/>
      <w:numFmt w:val="bullet"/>
      <w:lvlText w:val=""/>
      <w:lvlJc w:val="left"/>
      <w:pPr>
        <w:tabs>
          <w:tab w:val="num" w:pos="2160"/>
        </w:tabs>
        <w:ind w:left="2160" w:hanging="360"/>
      </w:pPr>
      <w:rPr>
        <w:rFonts w:ascii="Wingdings" w:hAnsi="Wingdings" w:hint="default"/>
      </w:rPr>
    </w:lvl>
    <w:lvl w:ilvl="3" w:tplc="A7D08834" w:tentative="1">
      <w:start w:val="1"/>
      <w:numFmt w:val="bullet"/>
      <w:lvlText w:val=""/>
      <w:lvlJc w:val="left"/>
      <w:pPr>
        <w:tabs>
          <w:tab w:val="num" w:pos="2880"/>
        </w:tabs>
        <w:ind w:left="2880" w:hanging="360"/>
      </w:pPr>
      <w:rPr>
        <w:rFonts w:ascii="Wingdings" w:hAnsi="Wingdings" w:hint="default"/>
      </w:rPr>
    </w:lvl>
    <w:lvl w:ilvl="4" w:tplc="99BAE27C" w:tentative="1">
      <w:start w:val="1"/>
      <w:numFmt w:val="bullet"/>
      <w:lvlText w:val=""/>
      <w:lvlJc w:val="left"/>
      <w:pPr>
        <w:tabs>
          <w:tab w:val="num" w:pos="3600"/>
        </w:tabs>
        <w:ind w:left="3600" w:hanging="360"/>
      </w:pPr>
      <w:rPr>
        <w:rFonts w:ascii="Wingdings" w:hAnsi="Wingdings" w:hint="default"/>
      </w:rPr>
    </w:lvl>
    <w:lvl w:ilvl="5" w:tplc="396C33C4" w:tentative="1">
      <w:start w:val="1"/>
      <w:numFmt w:val="bullet"/>
      <w:lvlText w:val=""/>
      <w:lvlJc w:val="left"/>
      <w:pPr>
        <w:tabs>
          <w:tab w:val="num" w:pos="4320"/>
        </w:tabs>
        <w:ind w:left="4320" w:hanging="360"/>
      </w:pPr>
      <w:rPr>
        <w:rFonts w:ascii="Wingdings" w:hAnsi="Wingdings" w:hint="default"/>
      </w:rPr>
    </w:lvl>
    <w:lvl w:ilvl="6" w:tplc="67742E04" w:tentative="1">
      <w:start w:val="1"/>
      <w:numFmt w:val="bullet"/>
      <w:lvlText w:val=""/>
      <w:lvlJc w:val="left"/>
      <w:pPr>
        <w:tabs>
          <w:tab w:val="num" w:pos="5040"/>
        </w:tabs>
        <w:ind w:left="5040" w:hanging="360"/>
      </w:pPr>
      <w:rPr>
        <w:rFonts w:ascii="Wingdings" w:hAnsi="Wingdings" w:hint="default"/>
      </w:rPr>
    </w:lvl>
    <w:lvl w:ilvl="7" w:tplc="B9766FF2" w:tentative="1">
      <w:start w:val="1"/>
      <w:numFmt w:val="bullet"/>
      <w:lvlText w:val=""/>
      <w:lvlJc w:val="left"/>
      <w:pPr>
        <w:tabs>
          <w:tab w:val="num" w:pos="5760"/>
        </w:tabs>
        <w:ind w:left="5760" w:hanging="360"/>
      </w:pPr>
      <w:rPr>
        <w:rFonts w:ascii="Wingdings" w:hAnsi="Wingdings" w:hint="default"/>
      </w:rPr>
    </w:lvl>
    <w:lvl w:ilvl="8" w:tplc="300A76CE"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2DE4A6E"/>
    <w:multiLevelType w:val="hybridMultilevel"/>
    <w:tmpl w:val="68666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548946D4"/>
    <w:multiLevelType w:val="hybridMultilevel"/>
    <w:tmpl w:val="EF600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5FD0F66"/>
    <w:multiLevelType w:val="hybridMultilevel"/>
    <w:tmpl w:val="D15416C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571920C7"/>
    <w:multiLevelType w:val="multilevel"/>
    <w:tmpl w:val="5CB4E4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578600DE"/>
    <w:multiLevelType w:val="multilevel"/>
    <w:tmpl w:val="0B503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5A066F78"/>
    <w:multiLevelType w:val="hybridMultilevel"/>
    <w:tmpl w:val="428689D4"/>
    <w:lvl w:ilvl="0" w:tplc="3484F894">
      <w:start w:val="1"/>
      <w:numFmt w:val="bullet"/>
      <w:lvlText w:val="•"/>
      <w:lvlJc w:val="left"/>
      <w:pPr>
        <w:ind w:left="720" w:hanging="360"/>
      </w:pPr>
      <w:rPr>
        <w:rFonts w:ascii="Arial" w:hAnsi="Arial" w:hint="default"/>
      </w:rPr>
    </w:lvl>
    <w:lvl w:ilvl="1" w:tplc="EFFC59A4">
      <w:start w:val="1"/>
      <w:numFmt w:val="bullet"/>
      <w:lvlText w:val="-"/>
      <w:lvlJc w:val="left"/>
      <w:pPr>
        <w:ind w:left="1440" w:hanging="36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CF3197A"/>
    <w:multiLevelType w:val="hybridMultilevel"/>
    <w:tmpl w:val="1BF4B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D461178"/>
    <w:multiLevelType w:val="hybridMultilevel"/>
    <w:tmpl w:val="71E03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DA41A52"/>
    <w:multiLevelType w:val="hybridMultilevel"/>
    <w:tmpl w:val="C470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16A68C6"/>
    <w:multiLevelType w:val="hybridMultilevel"/>
    <w:tmpl w:val="14F2E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2DD138B"/>
    <w:multiLevelType w:val="hybridMultilevel"/>
    <w:tmpl w:val="7D36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6478284E"/>
    <w:multiLevelType w:val="hybridMultilevel"/>
    <w:tmpl w:val="27681A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64FF69A0"/>
    <w:multiLevelType w:val="multilevel"/>
    <w:tmpl w:val="F1807A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64A726C"/>
    <w:multiLevelType w:val="hybridMultilevel"/>
    <w:tmpl w:val="CBB6A61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0" w15:restartNumberingAfterBreak="0">
    <w:nsid w:val="67305E9C"/>
    <w:multiLevelType w:val="hybridMultilevel"/>
    <w:tmpl w:val="A92C7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75E4765"/>
    <w:multiLevelType w:val="hybridMultilevel"/>
    <w:tmpl w:val="0C7A0B5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2" w15:restartNumberingAfterBreak="0">
    <w:nsid w:val="68E30AA2"/>
    <w:multiLevelType w:val="multilevel"/>
    <w:tmpl w:val="68E30AA2"/>
    <w:lvl w:ilvl="0">
      <w:start w:val="2"/>
      <w:numFmt w:val="bullet"/>
      <w:lvlText w:val="-"/>
      <w:lvlJc w:val="left"/>
      <w:pPr>
        <w:ind w:left="36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4" w15:restartNumberingAfterBreak="0">
    <w:nsid w:val="6A575490"/>
    <w:multiLevelType w:val="hybridMultilevel"/>
    <w:tmpl w:val="A1EC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A853CDF"/>
    <w:multiLevelType w:val="hybridMultilevel"/>
    <w:tmpl w:val="6686BED4"/>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04090005">
      <w:start w:val="1"/>
      <w:numFmt w:val="bullet"/>
      <w:lvlText w:val=""/>
      <w:lvlJc w:val="left"/>
      <w:pPr>
        <w:ind w:left="3240" w:hanging="360"/>
      </w:pPr>
      <w:rPr>
        <w:rFonts w:ascii="Wingdings" w:hAnsi="Wingdings"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6DB20846"/>
    <w:multiLevelType w:val="hybridMultilevel"/>
    <w:tmpl w:val="0EDC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1825D41"/>
    <w:multiLevelType w:val="multilevel"/>
    <w:tmpl w:val="71825D41"/>
    <w:lvl w:ilvl="0">
      <w:start w:val="3"/>
      <w:numFmt w:val="bullet"/>
      <w:lvlText w:val="-"/>
      <w:lvlJc w:val="left"/>
      <w:pPr>
        <w:ind w:left="360" w:hanging="360"/>
      </w:pPr>
      <w:rPr>
        <w:rFonts w:ascii="Calibri" w:eastAsia="DengXi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9"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1" w15:restartNumberingAfterBreak="0">
    <w:nsid w:val="75DC49E1"/>
    <w:multiLevelType w:val="hybridMultilevel"/>
    <w:tmpl w:val="C36A3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7C51092"/>
    <w:multiLevelType w:val="multilevel"/>
    <w:tmpl w:val="D3A4F1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5" w15:restartNumberingAfterBreak="0">
    <w:nsid w:val="77FB1DEA"/>
    <w:multiLevelType w:val="multilevel"/>
    <w:tmpl w:val="827C3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10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55"/>
  </w:num>
  <w:num w:numId="2" w16cid:durableId="2002393118">
    <w:abstractNumId w:val="48"/>
  </w:num>
  <w:num w:numId="3" w16cid:durableId="2098016988">
    <w:abstractNumId w:val="8"/>
  </w:num>
  <w:num w:numId="4" w16cid:durableId="685717548">
    <w:abstractNumId w:val="1"/>
  </w:num>
  <w:num w:numId="5" w16cid:durableId="48966521">
    <w:abstractNumId w:val="106"/>
  </w:num>
  <w:num w:numId="6" w16cid:durableId="1949776346">
    <w:abstractNumId w:val="108"/>
  </w:num>
  <w:num w:numId="7" w16cid:durableId="788932531">
    <w:abstractNumId w:val="56"/>
  </w:num>
  <w:num w:numId="8" w16cid:durableId="1783572137">
    <w:abstractNumId w:val="107"/>
  </w:num>
  <w:num w:numId="9" w16cid:durableId="191576691">
    <w:abstractNumId w:val="3"/>
  </w:num>
  <w:num w:numId="10" w16cid:durableId="261691771">
    <w:abstractNumId w:val="30"/>
  </w:num>
  <w:num w:numId="11" w16cid:durableId="269169442">
    <w:abstractNumId w:val="16"/>
  </w:num>
  <w:num w:numId="12" w16cid:durableId="284582479">
    <w:abstractNumId w:val="52"/>
  </w:num>
  <w:num w:numId="13" w16cid:durableId="1440763105">
    <w:abstractNumId w:val="12"/>
  </w:num>
  <w:num w:numId="14" w16cid:durableId="1914581550">
    <w:abstractNumId w:val="19"/>
  </w:num>
  <w:num w:numId="15" w16cid:durableId="495650686">
    <w:abstractNumId w:val="47"/>
  </w:num>
  <w:num w:numId="16" w16cid:durableId="691030209">
    <w:abstractNumId w:val="72"/>
  </w:num>
  <w:num w:numId="17" w16cid:durableId="573008788">
    <w:abstractNumId w:val="16"/>
  </w:num>
  <w:num w:numId="18" w16cid:durableId="1770193677">
    <w:abstractNumId w:val="24"/>
  </w:num>
  <w:num w:numId="19" w16cid:durableId="1653827991">
    <w:abstractNumId w:val="16"/>
  </w:num>
  <w:num w:numId="20" w16cid:durableId="1831367428">
    <w:abstractNumId w:val="94"/>
  </w:num>
  <w:num w:numId="21" w16cid:durableId="1952391429">
    <w:abstractNumId w:val="102"/>
  </w:num>
  <w:num w:numId="22" w16cid:durableId="2054688387">
    <w:abstractNumId w:val="50"/>
  </w:num>
  <w:num w:numId="23" w16cid:durableId="2057391224">
    <w:abstractNumId w:val="29"/>
  </w:num>
  <w:num w:numId="24" w16cid:durableId="1665284555">
    <w:abstractNumId w:val="49"/>
  </w:num>
  <w:num w:numId="25" w16cid:durableId="1358652358">
    <w:abstractNumId w:val="67"/>
  </w:num>
  <w:num w:numId="26" w16cid:durableId="1716344270">
    <w:abstractNumId w:val="85"/>
  </w:num>
  <w:num w:numId="27" w16cid:durableId="2055301710">
    <w:abstractNumId w:val="51"/>
  </w:num>
  <w:num w:numId="28" w16cid:durableId="1838571109">
    <w:abstractNumId w:val="61"/>
  </w:num>
  <w:num w:numId="29" w16cid:durableId="221260084">
    <w:abstractNumId w:val="26"/>
  </w:num>
  <w:num w:numId="30" w16cid:durableId="1704944488">
    <w:abstractNumId w:val="58"/>
  </w:num>
  <w:num w:numId="31" w16cid:durableId="213472237">
    <w:abstractNumId w:val="88"/>
  </w:num>
  <w:num w:numId="32" w16cid:durableId="1775637189">
    <w:abstractNumId w:val="44"/>
  </w:num>
  <w:num w:numId="33" w16cid:durableId="1983270664">
    <w:abstractNumId w:val="31"/>
  </w:num>
  <w:num w:numId="34" w16cid:durableId="2095785975">
    <w:abstractNumId w:val="48"/>
  </w:num>
  <w:num w:numId="35" w16cid:durableId="236091016">
    <w:abstractNumId w:val="4"/>
  </w:num>
  <w:num w:numId="36" w16cid:durableId="44451518">
    <w:abstractNumId w:val="89"/>
  </w:num>
  <w:num w:numId="37" w16cid:durableId="1264413191">
    <w:abstractNumId w:val="71"/>
  </w:num>
  <w:num w:numId="38" w16cid:durableId="364795392">
    <w:abstractNumId w:val="48"/>
  </w:num>
  <w:num w:numId="39" w16cid:durableId="669992620">
    <w:abstractNumId w:val="90"/>
  </w:num>
  <w:num w:numId="40" w16cid:durableId="1129857397">
    <w:abstractNumId w:val="54"/>
  </w:num>
  <w:num w:numId="41" w16cid:durableId="1906378164">
    <w:abstractNumId w:val="79"/>
  </w:num>
  <w:num w:numId="42" w16cid:durableId="73668677">
    <w:abstractNumId w:val="10"/>
  </w:num>
  <w:num w:numId="43" w16cid:durableId="251666647">
    <w:abstractNumId w:val="100"/>
  </w:num>
  <w:num w:numId="44" w16cid:durableId="1616522375">
    <w:abstractNumId w:val="104"/>
  </w:num>
  <w:num w:numId="45" w16cid:durableId="44911763">
    <w:abstractNumId w:val="20"/>
  </w:num>
  <w:num w:numId="46" w16cid:durableId="1725904525">
    <w:abstractNumId w:val="23"/>
  </w:num>
  <w:num w:numId="47" w16cid:durableId="108742775">
    <w:abstractNumId w:val="69"/>
  </w:num>
  <w:num w:numId="48" w16cid:durableId="1386218152">
    <w:abstractNumId w:val="57"/>
  </w:num>
  <w:num w:numId="49" w16cid:durableId="67461007">
    <w:abstractNumId w:val="83"/>
  </w:num>
  <w:num w:numId="50" w16cid:durableId="856576968">
    <w:abstractNumId w:val="18"/>
  </w:num>
  <w:num w:numId="51" w16cid:durableId="1801146788">
    <w:abstractNumId w:val="96"/>
  </w:num>
  <w:num w:numId="52" w16cid:durableId="1717116842">
    <w:abstractNumId w:val="95"/>
  </w:num>
  <w:num w:numId="53" w16cid:durableId="1695644845">
    <w:abstractNumId w:val="78"/>
  </w:num>
  <w:num w:numId="54" w16cid:durableId="2002148750">
    <w:abstractNumId w:val="55"/>
  </w:num>
  <w:num w:numId="55" w16cid:durableId="916986954">
    <w:abstractNumId w:val="48"/>
  </w:num>
  <w:num w:numId="56" w16cid:durableId="1077434183">
    <w:abstractNumId w:val="0"/>
  </w:num>
  <w:num w:numId="57" w16cid:durableId="1112751640">
    <w:abstractNumId w:val="68"/>
  </w:num>
  <w:num w:numId="58" w16cid:durableId="1520007316">
    <w:abstractNumId w:val="99"/>
  </w:num>
  <w:num w:numId="59" w16cid:durableId="187261863">
    <w:abstractNumId w:val="55"/>
  </w:num>
  <w:num w:numId="60" w16cid:durableId="381830379">
    <w:abstractNumId w:val="48"/>
  </w:num>
  <w:num w:numId="61" w16cid:durableId="1131483185">
    <w:abstractNumId w:val="27"/>
  </w:num>
  <w:num w:numId="62" w16cid:durableId="2012101290">
    <w:abstractNumId w:val="48"/>
  </w:num>
  <w:num w:numId="63" w16cid:durableId="1059785731">
    <w:abstractNumId w:val="17"/>
  </w:num>
  <w:num w:numId="64" w16cid:durableId="1473063728">
    <w:abstractNumId w:val="35"/>
  </w:num>
  <w:num w:numId="65" w16cid:durableId="686057099">
    <w:abstractNumId w:val="43"/>
  </w:num>
  <w:num w:numId="66" w16cid:durableId="476800083">
    <w:abstractNumId w:val="37"/>
  </w:num>
  <w:num w:numId="67" w16cid:durableId="783231172">
    <w:abstractNumId w:val="45"/>
  </w:num>
  <w:num w:numId="68" w16cid:durableId="1430348284">
    <w:abstractNumId w:val="65"/>
  </w:num>
  <w:num w:numId="69" w16cid:durableId="1442141604">
    <w:abstractNumId w:val="63"/>
  </w:num>
  <w:num w:numId="70" w16cid:durableId="959149468">
    <w:abstractNumId w:val="46"/>
  </w:num>
  <w:num w:numId="71" w16cid:durableId="1565212269">
    <w:abstractNumId w:val="64"/>
  </w:num>
  <w:num w:numId="72" w16cid:durableId="651830127">
    <w:abstractNumId w:val="66"/>
  </w:num>
  <w:num w:numId="73" w16cid:durableId="1100373001">
    <w:abstractNumId w:val="53"/>
  </w:num>
  <w:num w:numId="74" w16cid:durableId="944580100">
    <w:abstractNumId w:val="48"/>
  </w:num>
  <w:num w:numId="75" w16cid:durableId="1147015133">
    <w:abstractNumId w:val="28"/>
  </w:num>
  <w:num w:numId="76" w16cid:durableId="1007637733">
    <w:abstractNumId w:val="98"/>
  </w:num>
  <w:num w:numId="77" w16cid:durableId="271785472">
    <w:abstractNumId w:val="38"/>
  </w:num>
  <w:num w:numId="78" w16cid:durableId="1278684579">
    <w:abstractNumId w:val="92"/>
  </w:num>
  <w:num w:numId="79" w16cid:durableId="1943762995">
    <w:abstractNumId w:val="14"/>
  </w:num>
  <w:num w:numId="80" w16cid:durableId="1220556118">
    <w:abstractNumId w:val="73"/>
  </w:num>
  <w:num w:numId="81" w16cid:durableId="654143028">
    <w:abstractNumId w:val="2"/>
  </w:num>
  <w:num w:numId="82" w16cid:durableId="1892691597">
    <w:abstractNumId w:val="48"/>
  </w:num>
  <w:num w:numId="83" w16cid:durableId="449132451">
    <w:abstractNumId w:val="36"/>
  </w:num>
  <w:num w:numId="84" w16cid:durableId="1890679098">
    <w:abstractNumId w:val="101"/>
  </w:num>
  <w:num w:numId="85" w16cid:durableId="1467505753">
    <w:abstractNumId w:val="6"/>
  </w:num>
  <w:num w:numId="86" w16cid:durableId="1059935814">
    <w:abstractNumId w:val="11"/>
  </w:num>
  <w:num w:numId="87" w16cid:durableId="1903980337">
    <w:abstractNumId w:val="97"/>
  </w:num>
  <w:num w:numId="88" w16cid:durableId="87391809">
    <w:abstractNumId w:val="91"/>
  </w:num>
  <w:num w:numId="89" w16cid:durableId="1469594816">
    <w:abstractNumId w:val="80"/>
  </w:num>
  <w:num w:numId="90" w16cid:durableId="1005203968">
    <w:abstractNumId w:val="74"/>
  </w:num>
  <w:num w:numId="91" w16cid:durableId="1749106985">
    <w:abstractNumId w:val="70"/>
  </w:num>
  <w:num w:numId="92" w16cid:durableId="790635737">
    <w:abstractNumId w:val="84"/>
  </w:num>
  <w:num w:numId="93" w16cid:durableId="803236560">
    <w:abstractNumId w:val="77"/>
  </w:num>
  <w:num w:numId="94" w16cid:durableId="177693641">
    <w:abstractNumId w:val="81"/>
  </w:num>
  <w:num w:numId="95" w16cid:durableId="988898357">
    <w:abstractNumId w:val="5"/>
  </w:num>
  <w:num w:numId="96" w16cid:durableId="400753294">
    <w:abstractNumId w:val="87"/>
  </w:num>
  <w:num w:numId="97" w16cid:durableId="311835072">
    <w:abstractNumId w:val="41"/>
  </w:num>
  <w:num w:numId="98" w16cid:durableId="714081187">
    <w:abstractNumId w:val="60"/>
  </w:num>
  <w:num w:numId="99" w16cid:durableId="595360368">
    <w:abstractNumId w:val="86"/>
  </w:num>
  <w:num w:numId="100" w16cid:durableId="977222938">
    <w:abstractNumId w:val="22"/>
  </w:num>
  <w:num w:numId="101" w16cid:durableId="1119763024">
    <w:abstractNumId w:val="40"/>
  </w:num>
  <w:num w:numId="102" w16cid:durableId="79301402">
    <w:abstractNumId w:val="15"/>
  </w:num>
  <w:num w:numId="103" w16cid:durableId="1368867716">
    <w:abstractNumId w:val="82"/>
  </w:num>
  <w:num w:numId="104" w16cid:durableId="82993641">
    <w:abstractNumId w:val="48"/>
  </w:num>
  <w:num w:numId="105" w16cid:durableId="1977300441">
    <w:abstractNumId w:val="48"/>
  </w:num>
  <w:num w:numId="106" w16cid:durableId="494688235">
    <w:abstractNumId w:val="103"/>
  </w:num>
  <w:num w:numId="107" w16cid:durableId="35662020">
    <w:abstractNumId w:val="21"/>
  </w:num>
  <w:num w:numId="108" w16cid:durableId="352071542">
    <w:abstractNumId w:val="13"/>
  </w:num>
  <w:num w:numId="109" w16cid:durableId="890768385">
    <w:abstractNumId w:val="25"/>
  </w:num>
  <w:num w:numId="110" w16cid:durableId="352077188">
    <w:abstractNumId w:val="9"/>
  </w:num>
  <w:num w:numId="111" w16cid:durableId="266668329">
    <w:abstractNumId w:val="39"/>
  </w:num>
  <w:num w:numId="112" w16cid:durableId="1810593477">
    <w:abstractNumId w:val="62"/>
  </w:num>
  <w:num w:numId="113" w16cid:durableId="250355662">
    <w:abstractNumId w:val="33"/>
  </w:num>
  <w:num w:numId="114" w16cid:durableId="1501583801">
    <w:abstractNumId w:val="105"/>
  </w:num>
  <w:num w:numId="115" w16cid:durableId="63837369">
    <w:abstractNumId w:val="76"/>
  </w:num>
  <w:num w:numId="116" w16cid:durableId="742752115">
    <w:abstractNumId w:val="75"/>
  </w:num>
  <w:num w:numId="117" w16cid:durableId="2118059029">
    <w:abstractNumId w:val="34"/>
  </w:num>
  <w:num w:numId="118" w16cid:durableId="582303286">
    <w:abstractNumId w:val="59"/>
  </w:num>
  <w:num w:numId="119" w16cid:durableId="1165634670">
    <w:abstractNumId w:val="42"/>
  </w:num>
  <w:num w:numId="120" w16cid:durableId="1805196291">
    <w:abstractNumId w:val="48"/>
  </w:num>
  <w:num w:numId="121" w16cid:durableId="1172530071">
    <w:abstractNumId w:val="48"/>
  </w:num>
  <w:num w:numId="122" w16cid:durableId="1870407754">
    <w:abstractNumId w:val="48"/>
  </w:num>
  <w:num w:numId="123" w16cid:durableId="603919241">
    <w:abstractNumId w:val="48"/>
  </w:num>
  <w:num w:numId="124" w16cid:durableId="65342037">
    <w:abstractNumId w:val="48"/>
  </w:num>
  <w:num w:numId="125" w16cid:durableId="1567253927">
    <w:abstractNumId w:val="48"/>
  </w:num>
  <w:num w:numId="126" w16cid:durableId="2028169715">
    <w:abstractNumId w:val="48"/>
  </w:num>
  <w:num w:numId="127" w16cid:durableId="944924931">
    <w:abstractNumId w:val="48"/>
  </w:num>
  <w:num w:numId="128" w16cid:durableId="541942328">
    <w:abstractNumId w:val="48"/>
  </w:num>
  <w:num w:numId="129" w16cid:durableId="102649195">
    <w:abstractNumId w:val="48"/>
  </w:num>
  <w:num w:numId="130" w16cid:durableId="626929632">
    <w:abstractNumId w:val="93"/>
  </w:num>
  <w:num w:numId="131" w16cid:durableId="1976137803">
    <w:abstractNumId w:val="32"/>
  </w:num>
  <w:num w:numId="132" w16cid:durableId="1023479343">
    <w:abstractNumId w:val="7"/>
  </w:num>
  <w:num w:numId="133" w16cid:durableId="958603561">
    <w:abstractNumId w:val="48"/>
  </w:num>
  <w:num w:numId="134" w16cid:durableId="1039663773">
    <w:abstractNumId w:val="48"/>
  </w:num>
  <w:num w:numId="135" w16cid:durableId="1925139041">
    <w:abstractNumId w:val="48"/>
  </w:num>
  <w:num w:numId="136" w16cid:durableId="1157383501">
    <w:abstractNumId w:val="4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0A40"/>
    <w:rsid w:val="0000136A"/>
    <w:rsid w:val="00001A1E"/>
    <w:rsid w:val="00002CF6"/>
    <w:rsid w:val="000036AE"/>
    <w:rsid w:val="00005711"/>
    <w:rsid w:val="00005D05"/>
    <w:rsid w:val="00010905"/>
    <w:rsid w:val="000111C0"/>
    <w:rsid w:val="0001166F"/>
    <w:rsid w:val="00012283"/>
    <w:rsid w:val="000126C7"/>
    <w:rsid w:val="00013198"/>
    <w:rsid w:val="0001350B"/>
    <w:rsid w:val="000141A7"/>
    <w:rsid w:val="0001426F"/>
    <w:rsid w:val="00015320"/>
    <w:rsid w:val="000169F0"/>
    <w:rsid w:val="00017A68"/>
    <w:rsid w:val="00021643"/>
    <w:rsid w:val="00021C14"/>
    <w:rsid w:val="00023404"/>
    <w:rsid w:val="00023422"/>
    <w:rsid w:val="00024136"/>
    <w:rsid w:val="00026A0B"/>
    <w:rsid w:val="00027C50"/>
    <w:rsid w:val="00027EF4"/>
    <w:rsid w:val="00030FA5"/>
    <w:rsid w:val="00032974"/>
    <w:rsid w:val="00036882"/>
    <w:rsid w:val="00036BAF"/>
    <w:rsid w:val="00037B48"/>
    <w:rsid w:val="00040E26"/>
    <w:rsid w:val="0004121F"/>
    <w:rsid w:val="00041F0A"/>
    <w:rsid w:val="000420C4"/>
    <w:rsid w:val="0004212B"/>
    <w:rsid w:val="00043071"/>
    <w:rsid w:val="00043988"/>
    <w:rsid w:val="00044BF9"/>
    <w:rsid w:val="00046096"/>
    <w:rsid w:val="00046A87"/>
    <w:rsid w:val="00047694"/>
    <w:rsid w:val="0005047E"/>
    <w:rsid w:val="00050585"/>
    <w:rsid w:val="000505BD"/>
    <w:rsid w:val="000506A5"/>
    <w:rsid w:val="00051015"/>
    <w:rsid w:val="00051134"/>
    <w:rsid w:val="0005133A"/>
    <w:rsid w:val="00051C6A"/>
    <w:rsid w:val="0005258A"/>
    <w:rsid w:val="0005268A"/>
    <w:rsid w:val="00053384"/>
    <w:rsid w:val="00054C99"/>
    <w:rsid w:val="000564A5"/>
    <w:rsid w:val="00056BDE"/>
    <w:rsid w:val="00061278"/>
    <w:rsid w:val="00061623"/>
    <w:rsid w:val="0006166C"/>
    <w:rsid w:val="0006189A"/>
    <w:rsid w:val="00063352"/>
    <w:rsid w:val="00063C6E"/>
    <w:rsid w:val="000645AB"/>
    <w:rsid w:val="00064BE2"/>
    <w:rsid w:val="0006559D"/>
    <w:rsid w:val="00065864"/>
    <w:rsid w:val="00066895"/>
    <w:rsid w:val="000676E3"/>
    <w:rsid w:val="00070BC6"/>
    <w:rsid w:val="00070E20"/>
    <w:rsid w:val="000713F3"/>
    <w:rsid w:val="00071F88"/>
    <w:rsid w:val="0007270A"/>
    <w:rsid w:val="0007322F"/>
    <w:rsid w:val="00074850"/>
    <w:rsid w:val="000757F3"/>
    <w:rsid w:val="00077B3F"/>
    <w:rsid w:val="00077E89"/>
    <w:rsid w:val="000819AC"/>
    <w:rsid w:val="0008307C"/>
    <w:rsid w:val="00083B2D"/>
    <w:rsid w:val="00084068"/>
    <w:rsid w:val="000855C9"/>
    <w:rsid w:val="0008564C"/>
    <w:rsid w:val="0008638F"/>
    <w:rsid w:val="00090B78"/>
    <w:rsid w:val="000925A1"/>
    <w:rsid w:val="00093A79"/>
    <w:rsid w:val="0009547B"/>
    <w:rsid w:val="00096365"/>
    <w:rsid w:val="000976B6"/>
    <w:rsid w:val="000976D7"/>
    <w:rsid w:val="00097E03"/>
    <w:rsid w:val="000A0039"/>
    <w:rsid w:val="000A0140"/>
    <w:rsid w:val="000A024E"/>
    <w:rsid w:val="000A040F"/>
    <w:rsid w:val="000A0B15"/>
    <w:rsid w:val="000A1260"/>
    <w:rsid w:val="000A342B"/>
    <w:rsid w:val="000A3F1C"/>
    <w:rsid w:val="000A41C4"/>
    <w:rsid w:val="000A631F"/>
    <w:rsid w:val="000A6B17"/>
    <w:rsid w:val="000A731C"/>
    <w:rsid w:val="000B00B5"/>
    <w:rsid w:val="000B204B"/>
    <w:rsid w:val="000B26DE"/>
    <w:rsid w:val="000B2C02"/>
    <w:rsid w:val="000B7C0D"/>
    <w:rsid w:val="000C0656"/>
    <w:rsid w:val="000C08E2"/>
    <w:rsid w:val="000C0A27"/>
    <w:rsid w:val="000C117A"/>
    <w:rsid w:val="000C2CF4"/>
    <w:rsid w:val="000C3BAA"/>
    <w:rsid w:val="000C5D59"/>
    <w:rsid w:val="000C654B"/>
    <w:rsid w:val="000C67BB"/>
    <w:rsid w:val="000C71E5"/>
    <w:rsid w:val="000C7D94"/>
    <w:rsid w:val="000D0F3E"/>
    <w:rsid w:val="000D162C"/>
    <w:rsid w:val="000D266B"/>
    <w:rsid w:val="000D2D17"/>
    <w:rsid w:val="000D351D"/>
    <w:rsid w:val="000D45AD"/>
    <w:rsid w:val="000D4F5F"/>
    <w:rsid w:val="000D4F6B"/>
    <w:rsid w:val="000D525A"/>
    <w:rsid w:val="000D6765"/>
    <w:rsid w:val="000D69E4"/>
    <w:rsid w:val="000E1371"/>
    <w:rsid w:val="000E1570"/>
    <w:rsid w:val="000E2132"/>
    <w:rsid w:val="000E4376"/>
    <w:rsid w:val="000E44F1"/>
    <w:rsid w:val="000E5118"/>
    <w:rsid w:val="000E5399"/>
    <w:rsid w:val="000E5E18"/>
    <w:rsid w:val="000E6B5D"/>
    <w:rsid w:val="000E6D82"/>
    <w:rsid w:val="000E75CB"/>
    <w:rsid w:val="000E7690"/>
    <w:rsid w:val="000F0D59"/>
    <w:rsid w:val="000F18A6"/>
    <w:rsid w:val="000F45D0"/>
    <w:rsid w:val="000F4E1B"/>
    <w:rsid w:val="000F4EAE"/>
    <w:rsid w:val="000F638D"/>
    <w:rsid w:val="001007C3"/>
    <w:rsid w:val="001013F1"/>
    <w:rsid w:val="00101B13"/>
    <w:rsid w:val="00101B9A"/>
    <w:rsid w:val="001033F9"/>
    <w:rsid w:val="00104BE4"/>
    <w:rsid w:val="001059D6"/>
    <w:rsid w:val="00106E04"/>
    <w:rsid w:val="00107E02"/>
    <w:rsid w:val="0011017E"/>
    <w:rsid w:val="001110F6"/>
    <w:rsid w:val="00111E0F"/>
    <w:rsid w:val="001131FE"/>
    <w:rsid w:val="00114C66"/>
    <w:rsid w:val="00116207"/>
    <w:rsid w:val="00120194"/>
    <w:rsid w:val="00120277"/>
    <w:rsid w:val="00120921"/>
    <w:rsid w:val="00121CD6"/>
    <w:rsid w:val="00121ECC"/>
    <w:rsid w:val="001222DF"/>
    <w:rsid w:val="001227F7"/>
    <w:rsid w:val="00123054"/>
    <w:rsid w:val="001245E6"/>
    <w:rsid w:val="0012462A"/>
    <w:rsid w:val="0012561D"/>
    <w:rsid w:val="001258B7"/>
    <w:rsid w:val="00125DAA"/>
    <w:rsid w:val="00126E78"/>
    <w:rsid w:val="001276E8"/>
    <w:rsid w:val="001315C6"/>
    <w:rsid w:val="00131C8C"/>
    <w:rsid w:val="00132446"/>
    <w:rsid w:val="0013343C"/>
    <w:rsid w:val="00134332"/>
    <w:rsid w:val="00134B1B"/>
    <w:rsid w:val="00134B6A"/>
    <w:rsid w:val="00135DB2"/>
    <w:rsid w:val="0013629D"/>
    <w:rsid w:val="0014042B"/>
    <w:rsid w:val="0014085F"/>
    <w:rsid w:val="00140CD0"/>
    <w:rsid w:val="00144A91"/>
    <w:rsid w:val="00145053"/>
    <w:rsid w:val="00145854"/>
    <w:rsid w:val="00145BCA"/>
    <w:rsid w:val="001466A5"/>
    <w:rsid w:val="00146E9B"/>
    <w:rsid w:val="00150C3E"/>
    <w:rsid w:val="00150CA7"/>
    <w:rsid w:val="00151080"/>
    <w:rsid w:val="0015164D"/>
    <w:rsid w:val="00151908"/>
    <w:rsid w:val="00152F58"/>
    <w:rsid w:val="00155397"/>
    <w:rsid w:val="0015725F"/>
    <w:rsid w:val="0015729C"/>
    <w:rsid w:val="00157333"/>
    <w:rsid w:val="00163B72"/>
    <w:rsid w:val="00163DC6"/>
    <w:rsid w:val="00165FE8"/>
    <w:rsid w:val="00166FE1"/>
    <w:rsid w:val="00167A30"/>
    <w:rsid w:val="00167C98"/>
    <w:rsid w:val="00172669"/>
    <w:rsid w:val="00174E8E"/>
    <w:rsid w:val="00176089"/>
    <w:rsid w:val="00176DF2"/>
    <w:rsid w:val="00177245"/>
    <w:rsid w:val="00177B79"/>
    <w:rsid w:val="00177D02"/>
    <w:rsid w:val="00180806"/>
    <w:rsid w:val="00181A6F"/>
    <w:rsid w:val="00181E32"/>
    <w:rsid w:val="00182923"/>
    <w:rsid w:val="001843BC"/>
    <w:rsid w:val="001846A3"/>
    <w:rsid w:val="00185502"/>
    <w:rsid w:val="00185A17"/>
    <w:rsid w:val="00186E4F"/>
    <w:rsid w:val="001877F2"/>
    <w:rsid w:val="001878AD"/>
    <w:rsid w:val="00187B07"/>
    <w:rsid w:val="00190D43"/>
    <w:rsid w:val="001918F4"/>
    <w:rsid w:val="00191A16"/>
    <w:rsid w:val="00192E52"/>
    <w:rsid w:val="001937F3"/>
    <w:rsid w:val="0019424E"/>
    <w:rsid w:val="00194C0C"/>
    <w:rsid w:val="00196ED0"/>
    <w:rsid w:val="00197940"/>
    <w:rsid w:val="001A2F7B"/>
    <w:rsid w:val="001A40AC"/>
    <w:rsid w:val="001A4ABA"/>
    <w:rsid w:val="001A623D"/>
    <w:rsid w:val="001A671D"/>
    <w:rsid w:val="001A6A4C"/>
    <w:rsid w:val="001A7794"/>
    <w:rsid w:val="001A7B37"/>
    <w:rsid w:val="001A7CE0"/>
    <w:rsid w:val="001B1B23"/>
    <w:rsid w:val="001B2C6A"/>
    <w:rsid w:val="001B38EB"/>
    <w:rsid w:val="001B3A63"/>
    <w:rsid w:val="001B3E93"/>
    <w:rsid w:val="001B4266"/>
    <w:rsid w:val="001B4489"/>
    <w:rsid w:val="001B6BA2"/>
    <w:rsid w:val="001B7558"/>
    <w:rsid w:val="001B785A"/>
    <w:rsid w:val="001B7CA2"/>
    <w:rsid w:val="001B7E1B"/>
    <w:rsid w:val="001C044A"/>
    <w:rsid w:val="001C1506"/>
    <w:rsid w:val="001C2E6F"/>
    <w:rsid w:val="001C3610"/>
    <w:rsid w:val="001C43D7"/>
    <w:rsid w:val="001C473E"/>
    <w:rsid w:val="001C5678"/>
    <w:rsid w:val="001C5D27"/>
    <w:rsid w:val="001C6267"/>
    <w:rsid w:val="001C69AB"/>
    <w:rsid w:val="001D2BE8"/>
    <w:rsid w:val="001D3E39"/>
    <w:rsid w:val="001D4D56"/>
    <w:rsid w:val="001D6D70"/>
    <w:rsid w:val="001E05ED"/>
    <w:rsid w:val="001E09A2"/>
    <w:rsid w:val="001E0B5C"/>
    <w:rsid w:val="001E1475"/>
    <w:rsid w:val="001F0526"/>
    <w:rsid w:val="001F0780"/>
    <w:rsid w:val="001F1C13"/>
    <w:rsid w:val="001F3F9C"/>
    <w:rsid w:val="001F547E"/>
    <w:rsid w:val="001F5B8A"/>
    <w:rsid w:val="001F7B8F"/>
    <w:rsid w:val="001F7E76"/>
    <w:rsid w:val="00201C11"/>
    <w:rsid w:val="0020351F"/>
    <w:rsid w:val="002035DA"/>
    <w:rsid w:val="00204D1F"/>
    <w:rsid w:val="00205DCA"/>
    <w:rsid w:val="002075EB"/>
    <w:rsid w:val="00207872"/>
    <w:rsid w:val="0021014E"/>
    <w:rsid w:val="00210A17"/>
    <w:rsid w:val="00210FF1"/>
    <w:rsid w:val="0021117C"/>
    <w:rsid w:val="002116CE"/>
    <w:rsid w:val="00212985"/>
    <w:rsid w:val="002134BD"/>
    <w:rsid w:val="00213937"/>
    <w:rsid w:val="00214D38"/>
    <w:rsid w:val="00215C18"/>
    <w:rsid w:val="0022007B"/>
    <w:rsid w:val="0022173D"/>
    <w:rsid w:val="0022264B"/>
    <w:rsid w:val="00222B25"/>
    <w:rsid w:val="002234D8"/>
    <w:rsid w:val="00227005"/>
    <w:rsid w:val="002275A9"/>
    <w:rsid w:val="002276B7"/>
    <w:rsid w:val="00230859"/>
    <w:rsid w:val="00230C30"/>
    <w:rsid w:val="00230D68"/>
    <w:rsid w:val="00231BB8"/>
    <w:rsid w:val="0023239C"/>
    <w:rsid w:val="002336D1"/>
    <w:rsid w:val="002338F1"/>
    <w:rsid w:val="00234617"/>
    <w:rsid w:val="002402AC"/>
    <w:rsid w:val="00241CD7"/>
    <w:rsid w:val="00242388"/>
    <w:rsid w:val="00242E86"/>
    <w:rsid w:val="00244BE7"/>
    <w:rsid w:val="00246593"/>
    <w:rsid w:val="00247005"/>
    <w:rsid w:val="002475A4"/>
    <w:rsid w:val="0025006B"/>
    <w:rsid w:val="00250271"/>
    <w:rsid w:val="00251B49"/>
    <w:rsid w:val="00251DC1"/>
    <w:rsid w:val="0025236B"/>
    <w:rsid w:val="002547CD"/>
    <w:rsid w:val="00255500"/>
    <w:rsid w:val="00255EB7"/>
    <w:rsid w:val="00255FED"/>
    <w:rsid w:val="00256DF8"/>
    <w:rsid w:val="002571BC"/>
    <w:rsid w:val="00257A41"/>
    <w:rsid w:val="00260961"/>
    <w:rsid w:val="00261B5B"/>
    <w:rsid w:val="00261FFB"/>
    <w:rsid w:val="002622F9"/>
    <w:rsid w:val="002627D1"/>
    <w:rsid w:val="0026359A"/>
    <w:rsid w:val="00264687"/>
    <w:rsid w:val="002657AA"/>
    <w:rsid w:val="002660E2"/>
    <w:rsid w:val="002661A9"/>
    <w:rsid w:val="0026731A"/>
    <w:rsid w:val="00267F53"/>
    <w:rsid w:val="0027130D"/>
    <w:rsid w:val="002724C3"/>
    <w:rsid w:val="00272678"/>
    <w:rsid w:val="00273C5D"/>
    <w:rsid w:val="00274132"/>
    <w:rsid w:val="00274840"/>
    <w:rsid w:val="002751B6"/>
    <w:rsid w:val="00276450"/>
    <w:rsid w:val="00276828"/>
    <w:rsid w:val="002771D0"/>
    <w:rsid w:val="00277325"/>
    <w:rsid w:val="002801A1"/>
    <w:rsid w:val="002842B2"/>
    <w:rsid w:val="00284B99"/>
    <w:rsid w:val="002869F6"/>
    <w:rsid w:val="00287705"/>
    <w:rsid w:val="00291775"/>
    <w:rsid w:val="002923B0"/>
    <w:rsid w:val="002926EA"/>
    <w:rsid w:val="002930B6"/>
    <w:rsid w:val="00293168"/>
    <w:rsid w:val="00294FE7"/>
    <w:rsid w:val="0029611E"/>
    <w:rsid w:val="002969EE"/>
    <w:rsid w:val="00296DB6"/>
    <w:rsid w:val="0029708A"/>
    <w:rsid w:val="002A1439"/>
    <w:rsid w:val="002A18A3"/>
    <w:rsid w:val="002A22E1"/>
    <w:rsid w:val="002A35F9"/>
    <w:rsid w:val="002A5FC6"/>
    <w:rsid w:val="002A72F2"/>
    <w:rsid w:val="002A743D"/>
    <w:rsid w:val="002A782C"/>
    <w:rsid w:val="002A7FA5"/>
    <w:rsid w:val="002B1944"/>
    <w:rsid w:val="002B19B3"/>
    <w:rsid w:val="002B25A8"/>
    <w:rsid w:val="002B37C9"/>
    <w:rsid w:val="002B7C8B"/>
    <w:rsid w:val="002C017D"/>
    <w:rsid w:val="002C0812"/>
    <w:rsid w:val="002C0B0D"/>
    <w:rsid w:val="002C0B87"/>
    <w:rsid w:val="002C0D97"/>
    <w:rsid w:val="002C22A4"/>
    <w:rsid w:val="002C3A93"/>
    <w:rsid w:val="002C41D2"/>
    <w:rsid w:val="002C46E1"/>
    <w:rsid w:val="002C4B35"/>
    <w:rsid w:val="002C5711"/>
    <w:rsid w:val="002C5B35"/>
    <w:rsid w:val="002C7D5F"/>
    <w:rsid w:val="002D1265"/>
    <w:rsid w:val="002D138A"/>
    <w:rsid w:val="002D2450"/>
    <w:rsid w:val="002D32E6"/>
    <w:rsid w:val="002D45DB"/>
    <w:rsid w:val="002D6C14"/>
    <w:rsid w:val="002D70A6"/>
    <w:rsid w:val="002D74FA"/>
    <w:rsid w:val="002E0517"/>
    <w:rsid w:val="002E1478"/>
    <w:rsid w:val="002E2777"/>
    <w:rsid w:val="002E3778"/>
    <w:rsid w:val="002E3EA6"/>
    <w:rsid w:val="002E4A7A"/>
    <w:rsid w:val="002E61A7"/>
    <w:rsid w:val="002E71F6"/>
    <w:rsid w:val="002E7704"/>
    <w:rsid w:val="002E7CFE"/>
    <w:rsid w:val="002F17C2"/>
    <w:rsid w:val="002F2BAF"/>
    <w:rsid w:val="002F321F"/>
    <w:rsid w:val="002F3519"/>
    <w:rsid w:val="002F35C0"/>
    <w:rsid w:val="002F36D1"/>
    <w:rsid w:val="002F3981"/>
    <w:rsid w:val="002F41F3"/>
    <w:rsid w:val="002F6018"/>
    <w:rsid w:val="002F64F3"/>
    <w:rsid w:val="002F70DB"/>
    <w:rsid w:val="0030027D"/>
    <w:rsid w:val="0030055C"/>
    <w:rsid w:val="00300D1F"/>
    <w:rsid w:val="00300F46"/>
    <w:rsid w:val="00301291"/>
    <w:rsid w:val="003012D7"/>
    <w:rsid w:val="00301836"/>
    <w:rsid w:val="0030192F"/>
    <w:rsid w:val="00301EDA"/>
    <w:rsid w:val="00302310"/>
    <w:rsid w:val="003023D8"/>
    <w:rsid w:val="00302C51"/>
    <w:rsid w:val="00304899"/>
    <w:rsid w:val="0030530E"/>
    <w:rsid w:val="003078A4"/>
    <w:rsid w:val="00310C67"/>
    <w:rsid w:val="003114C0"/>
    <w:rsid w:val="00312937"/>
    <w:rsid w:val="00312CF9"/>
    <w:rsid w:val="0031345C"/>
    <w:rsid w:val="0031354C"/>
    <w:rsid w:val="0031490E"/>
    <w:rsid w:val="00314C27"/>
    <w:rsid w:val="00314C35"/>
    <w:rsid w:val="0031593B"/>
    <w:rsid w:val="0031745E"/>
    <w:rsid w:val="0032034E"/>
    <w:rsid w:val="00320557"/>
    <w:rsid w:val="003208E4"/>
    <w:rsid w:val="00320926"/>
    <w:rsid w:val="00320B6B"/>
    <w:rsid w:val="003212AE"/>
    <w:rsid w:val="003227FB"/>
    <w:rsid w:val="0032297C"/>
    <w:rsid w:val="00323C84"/>
    <w:rsid w:val="003246EF"/>
    <w:rsid w:val="00324C9F"/>
    <w:rsid w:val="0032538A"/>
    <w:rsid w:val="00325429"/>
    <w:rsid w:val="0032618A"/>
    <w:rsid w:val="003269AE"/>
    <w:rsid w:val="003274CB"/>
    <w:rsid w:val="00327FE2"/>
    <w:rsid w:val="00333530"/>
    <w:rsid w:val="0033626B"/>
    <w:rsid w:val="003364FB"/>
    <w:rsid w:val="00336902"/>
    <w:rsid w:val="003375F6"/>
    <w:rsid w:val="003433D9"/>
    <w:rsid w:val="0034398B"/>
    <w:rsid w:val="00344312"/>
    <w:rsid w:val="0034660C"/>
    <w:rsid w:val="003466EC"/>
    <w:rsid w:val="00347310"/>
    <w:rsid w:val="003477F6"/>
    <w:rsid w:val="003506CC"/>
    <w:rsid w:val="00352740"/>
    <w:rsid w:val="00352F72"/>
    <w:rsid w:val="003547D5"/>
    <w:rsid w:val="00356DA7"/>
    <w:rsid w:val="00356DC7"/>
    <w:rsid w:val="00357492"/>
    <w:rsid w:val="00357682"/>
    <w:rsid w:val="00360639"/>
    <w:rsid w:val="00360B8D"/>
    <w:rsid w:val="00360EAE"/>
    <w:rsid w:val="003620E5"/>
    <w:rsid w:val="0036220F"/>
    <w:rsid w:val="00362CCE"/>
    <w:rsid w:val="0036422E"/>
    <w:rsid w:val="003656BA"/>
    <w:rsid w:val="0037034E"/>
    <w:rsid w:val="00370DC0"/>
    <w:rsid w:val="003716A7"/>
    <w:rsid w:val="003720E3"/>
    <w:rsid w:val="00372983"/>
    <w:rsid w:val="00373420"/>
    <w:rsid w:val="0037451D"/>
    <w:rsid w:val="0037492D"/>
    <w:rsid w:val="0037578B"/>
    <w:rsid w:val="003759FE"/>
    <w:rsid w:val="00375D7A"/>
    <w:rsid w:val="003764DE"/>
    <w:rsid w:val="00376863"/>
    <w:rsid w:val="003777E7"/>
    <w:rsid w:val="00377D81"/>
    <w:rsid w:val="00380BE5"/>
    <w:rsid w:val="00381BE7"/>
    <w:rsid w:val="00381FF8"/>
    <w:rsid w:val="00382349"/>
    <w:rsid w:val="0038247E"/>
    <w:rsid w:val="00383076"/>
    <w:rsid w:val="00386E92"/>
    <w:rsid w:val="00387B56"/>
    <w:rsid w:val="003901A6"/>
    <w:rsid w:val="003901D6"/>
    <w:rsid w:val="00390556"/>
    <w:rsid w:val="003909C6"/>
    <w:rsid w:val="00390AF0"/>
    <w:rsid w:val="0039120F"/>
    <w:rsid w:val="00392B41"/>
    <w:rsid w:val="00393587"/>
    <w:rsid w:val="0039550A"/>
    <w:rsid w:val="00395F1A"/>
    <w:rsid w:val="003964E2"/>
    <w:rsid w:val="00397D6F"/>
    <w:rsid w:val="003A0C2C"/>
    <w:rsid w:val="003A22E7"/>
    <w:rsid w:val="003A3E8C"/>
    <w:rsid w:val="003A3EF9"/>
    <w:rsid w:val="003A51A8"/>
    <w:rsid w:val="003A60E0"/>
    <w:rsid w:val="003A63B5"/>
    <w:rsid w:val="003A6DCB"/>
    <w:rsid w:val="003B0564"/>
    <w:rsid w:val="003B16A4"/>
    <w:rsid w:val="003B1CE6"/>
    <w:rsid w:val="003B34E2"/>
    <w:rsid w:val="003B4748"/>
    <w:rsid w:val="003B5035"/>
    <w:rsid w:val="003B5CAD"/>
    <w:rsid w:val="003B6811"/>
    <w:rsid w:val="003B70A6"/>
    <w:rsid w:val="003B70C0"/>
    <w:rsid w:val="003B76FE"/>
    <w:rsid w:val="003B7CD6"/>
    <w:rsid w:val="003C0120"/>
    <w:rsid w:val="003C05AB"/>
    <w:rsid w:val="003C079F"/>
    <w:rsid w:val="003C0D1C"/>
    <w:rsid w:val="003C114B"/>
    <w:rsid w:val="003C1EEC"/>
    <w:rsid w:val="003C266A"/>
    <w:rsid w:val="003C3815"/>
    <w:rsid w:val="003C389E"/>
    <w:rsid w:val="003C4183"/>
    <w:rsid w:val="003C4303"/>
    <w:rsid w:val="003C4961"/>
    <w:rsid w:val="003C53D2"/>
    <w:rsid w:val="003C5B31"/>
    <w:rsid w:val="003C6488"/>
    <w:rsid w:val="003C7ABC"/>
    <w:rsid w:val="003C7FC8"/>
    <w:rsid w:val="003D26C7"/>
    <w:rsid w:val="003D4CF7"/>
    <w:rsid w:val="003D4F44"/>
    <w:rsid w:val="003D6E21"/>
    <w:rsid w:val="003E021E"/>
    <w:rsid w:val="003E483E"/>
    <w:rsid w:val="003E57E2"/>
    <w:rsid w:val="003E684F"/>
    <w:rsid w:val="003E6C99"/>
    <w:rsid w:val="003E7C35"/>
    <w:rsid w:val="003F0F8B"/>
    <w:rsid w:val="003F1C41"/>
    <w:rsid w:val="003F2822"/>
    <w:rsid w:val="003F389B"/>
    <w:rsid w:val="003F3CD0"/>
    <w:rsid w:val="003F42C0"/>
    <w:rsid w:val="003F4357"/>
    <w:rsid w:val="003F453C"/>
    <w:rsid w:val="003F4AA3"/>
    <w:rsid w:val="003F58A3"/>
    <w:rsid w:val="003F5FBF"/>
    <w:rsid w:val="003F6B86"/>
    <w:rsid w:val="003F6CAA"/>
    <w:rsid w:val="0040163D"/>
    <w:rsid w:val="00402F1E"/>
    <w:rsid w:val="00403205"/>
    <w:rsid w:val="0040642C"/>
    <w:rsid w:val="00407689"/>
    <w:rsid w:val="00411F20"/>
    <w:rsid w:val="0041201F"/>
    <w:rsid w:val="004132EF"/>
    <w:rsid w:val="004146BB"/>
    <w:rsid w:val="004148EB"/>
    <w:rsid w:val="00415521"/>
    <w:rsid w:val="0041584E"/>
    <w:rsid w:val="004170BF"/>
    <w:rsid w:val="00417AB8"/>
    <w:rsid w:val="004209B4"/>
    <w:rsid w:val="00420EB5"/>
    <w:rsid w:val="0042344D"/>
    <w:rsid w:val="004242C9"/>
    <w:rsid w:val="00425B5E"/>
    <w:rsid w:val="00426745"/>
    <w:rsid w:val="00431A89"/>
    <w:rsid w:val="00431AB4"/>
    <w:rsid w:val="0043245B"/>
    <w:rsid w:val="00433A31"/>
    <w:rsid w:val="004358CA"/>
    <w:rsid w:val="00436329"/>
    <w:rsid w:val="004371AB"/>
    <w:rsid w:val="00442888"/>
    <w:rsid w:val="0044288E"/>
    <w:rsid w:val="0044376A"/>
    <w:rsid w:val="00444568"/>
    <w:rsid w:val="00444E57"/>
    <w:rsid w:val="0044504B"/>
    <w:rsid w:val="00445465"/>
    <w:rsid w:val="00447542"/>
    <w:rsid w:val="00447C61"/>
    <w:rsid w:val="00447D67"/>
    <w:rsid w:val="00450D67"/>
    <w:rsid w:val="0045120E"/>
    <w:rsid w:val="0045252D"/>
    <w:rsid w:val="0045268B"/>
    <w:rsid w:val="004537BF"/>
    <w:rsid w:val="00453846"/>
    <w:rsid w:val="00456538"/>
    <w:rsid w:val="00456D5A"/>
    <w:rsid w:val="00460675"/>
    <w:rsid w:val="00461076"/>
    <w:rsid w:val="00461527"/>
    <w:rsid w:val="004618EE"/>
    <w:rsid w:val="00461DF7"/>
    <w:rsid w:val="00462CC3"/>
    <w:rsid w:val="00463D87"/>
    <w:rsid w:val="00463E64"/>
    <w:rsid w:val="00464029"/>
    <w:rsid w:val="00464095"/>
    <w:rsid w:val="0046427B"/>
    <w:rsid w:val="00464F11"/>
    <w:rsid w:val="00465252"/>
    <w:rsid w:val="004654EB"/>
    <w:rsid w:val="00465C0D"/>
    <w:rsid w:val="004678EA"/>
    <w:rsid w:val="0046794D"/>
    <w:rsid w:val="0047034B"/>
    <w:rsid w:val="00473BCD"/>
    <w:rsid w:val="00474030"/>
    <w:rsid w:val="00474CD1"/>
    <w:rsid w:val="00474F5B"/>
    <w:rsid w:val="004753B6"/>
    <w:rsid w:val="00476D4A"/>
    <w:rsid w:val="00477909"/>
    <w:rsid w:val="00480C52"/>
    <w:rsid w:val="00480CE5"/>
    <w:rsid w:val="0048134C"/>
    <w:rsid w:val="004830B0"/>
    <w:rsid w:val="00483A15"/>
    <w:rsid w:val="00483BF8"/>
    <w:rsid w:val="004846FC"/>
    <w:rsid w:val="00485340"/>
    <w:rsid w:val="004861F4"/>
    <w:rsid w:val="004872F4"/>
    <w:rsid w:val="0049027B"/>
    <w:rsid w:val="004902ED"/>
    <w:rsid w:val="00490866"/>
    <w:rsid w:val="00490F11"/>
    <w:rsid w:val="00491510"/>
    <w:rsid w:val="004938FC"/>
    <w:rsid w:val="004942B7"/>
    <w:rsid w:val="0049583D"/>
    <w:rsid w:val="00495855"/>
    <w:rsid w:val="00496017"/>
    <w:rsid w:val="00497D89"/>
    <w:rsid w:val="004A0101"/>
    <w:rsid w:val="004A04A9"/>
    <w:rsid w:val="004A0732"/>
    <w:rsid w:val="004A1023"/>
    <w:rsid w:val="004A1250"/>
    <w:rsid w:val="004A22F1"/>
    <w:rsid w:val="004A2315"/>
    <w:rsid w:val="004A237A"/>
    <w:rsid w:val="004A29DE"/>
    <w:rsid w:val="004A2FFB"/>
    <w:rsid w:val="004A30E5"/>
    <w:rsid w:val="004A41E3"/>
    <w:rsid w:val="004A5261"/>
    <w:rsid w:val="004A53A4"/>
    <w:rsid w:val="004A5A04"/>
    <w:rsid w:val="004A6593"/>
    <w:rsid w:val="004A7255"/>
    <w:rsid w:val="004B0A6C"/>
    <w:rsid w:val="004B0B67"/>
    <w:rsid w:val="004B343D"/>
    <w:rsid w:val="004B4208"/>
    <w:rsid w:val="004B422B"/>
    <w:rsid w:val="004B59DC"/>
    <w:rsid w:val="004B6149"/>
    <w:rsid w:val="004B682D"/>
    <w:rsid w:val="004B6CE1"/>
    <w:rsid w:val="004B776B"/>
    <w:rsid w:val="004C04D8"/>
    <w:rsid w:val="004C097F"/>
    <w:rsid w:val="004C0B6B"/>
    <w:rsid w:val="004C0FC9"/>
    <w:rsid w:val="004C2983"/>
    <w:rsid w:val="004C3128"/>
    <w:rsid w:val="004C5D41"/>
    <w:rsid w:val="004C65A2"/>
    <w:rsid w:val="004C67A3"/>
    <w:rsid w:val="004D0040"/>
    <w:rsid w:val="004D374E"/>
    <w:rsid w:val="004D4063"/>
    <w:rsid w:val="004D492D"/>
    <w:rsid w:val="004D55C0"/>
    <w:rsid w:val="004D7605"/>
    <w:rsid w:val="004E114E"/>
    <w:rsid w:val="004E26DA"/>
    <w:rsid w:val="004E3636"/>
    <w:rsid w:val="004E49C7"/>
    <w:rsid w:val="004E535A"/>
    <w:rsid w:val="004E636A"/>
    <w:rsid w:val="004F0B77"/>
    <w:rsid w:val="004F12DE"/>
    <w:rsid w:val="004F3E93"/>
    <w:rsid w:val="004F6449"/>
    <w:rsid w:val="004F6657"/>
    <w:rsid w:val="004F75E8"/>
    <w:rsid w:val="005008EF"/>
    <w:rsid w:val="0050091D"/>
    <w:rsid w:val="00501832"/>
    <w:rsid w:val="00502D70"/>
    <w:rsid w:val="005036CD"/>
    <w:rsid w:val="00503DCD"/>
    <w:rsid w:val="0050507B"/>
    <w:rsid w:val="00506662"/>
    <w:rsid w:val="00506688"/>
    <w:rsid w:val="00507FAF"/>
    <w:rsid w:val="00510F4F"/>
    <w:rsid w:val="00510F77"/>
    <w:rsid w:val="00512FA0"/>
    <w:rsid w:val="0051310B"/>
    <w:rsid w:val="00514979"/>
    <w:rsid w:val="005150E2"/>
    <w:rsid w:val="005157C1"/>
    <w:rsid w:val="0051650B"/>
    <w:rsid w:val="00517BC5"/>
    <w:rsid w:val="00520495"/>
    <w:rsid w:val="00521766"/>
    <w:rsid w:val="00522178"/>
    <w:rsid w:val="00523863"/>
    <w:rsid w:val="00523B99"/>
    <w:rsid w:val="00523BCF"/>
    <w:rsid w:val="00523BE3"/>
    <w:rsid w:val="00523C2E"/>
    <w:rsid w:val="00524888"/>
    <w:rsid w:val="00524E79"/>
    <w:rsid w:val="005278BD"/>
    <w:rsid w:val="00527A7D"/>
    <w:rsid w:val="0053098C"/>
    <w:rsid w:val="00531DFF"/>
    <w:rsid w:val="0053335C"/>
    <w:rsid w:val="0053343B"/>
    <w:rsid w:val="00533D03"/>
    <w:rsid w:val="00533D25"/>
    <w:rsid w:val="005352AE"/>
    <w:rsid w:val="00535306"/>
    <w:rsid w:val="00536B7D"/>
    <w:rsid w:val="00536BC5"/>
    <w:rsid w:val="00537098"/>
    <w:rsid w:val="005403B5"/>
    <w:rsid w:val="005405B8"/>
    <w:rsid w:val="00540641"/>
    <w:rsid w:val="005411FC"/>
    <w:rsid w:val="00543E99"/>
    <w:rsid w:val="005466E5"/>
    <w:rsid w:val="005473EA"/>
    <w:rsid w:val="00551DAE"/>
    <w:rsid w:val="00552C6B"/>
    <w:rsid w:val="00553219"/>
    <w:rsid w:val="005544C0"/>
    <w:rsid w:val="0055454A"/>
    <w:rsid w:val="00554C3B"/>
    <w:rsid w:val="00555069"/>
    <w:rsid w:val="00557E16"/>
    <w:rsid w:val="00560C45"/>
    <w:rsid w:val="00567063"/>
    <w:rsid w:val="00567D4F"/>
    <w:rsid w:val="00570803"/>
    <w:rsid w:val="005708D2"/>
    <w:rsid w:val="00570E04"/>
    <w:rsid w:val="00571CA1"/>
    <w:rsid w:val="00573028"/>
    <w:rsid w:val="00574571"/>
    <w:rsid w:val="00574BFD"/>
    <w:rsid w:val="00575681"/>
    <w:rsid w:val="00576E2D"/>
    <w:rsid w:val="0057751B"/>
    <w:rsid w:val="00577A36"/>
    <w:rsid w:val="00580212"/>
    <w:rsid w:val="00582F00"/>
    <w:rsid w:val="00583059"/>
    <w:rsid w:val="00585BB7"/>
    <w:rsid w:val="00585CC8"/>
    <w:rsid w:val="00585E12"/>
    <w:rsid w:val="00587440"/>
    <w:rsid w:val="00587689"/>
    <w:rsid w:val="005878EA"/>
    <w:rsid w:val="00592574"/>
    <w:rsid w:val="00592CA0"/>
    <w:rsid w:val="00593154"/>
    <w:rsid w:val="00593D14"/>
    <w:rsid w:val="00593E99"/>
    <w:rsid w:val="00595017"/>
    <w:rsid w:val="0059585F"/>
    <w:rsid w:val="00595EE6"/>
    <w:rsid w:val="0059654B"/>
    <w:rsid w:val="005965AE"/>
    <w:rsid w:val="00597A61"/>
    <w:rsid w:val="00597D99"/>
    <w:rsid w:val="005A0804"/>
    <w:rsid w:val="005A247E"/>
    <w:rsid w:val="005A3556"/>
    <w:rsid w:val="005A59C5"/>
    <w:rsid w:val="005A5AB6"/>
    <w:rsid w:val="005A61D1"/>
    <w:rsid w:val="005A6BA9"/>
    <w:rsid w:val="005A6E3C"/>
    <w:rsid w:val="005A7561"/>
    <w:rsid w:val="005B0896"/>
    <w:rsid w:val="005B10A4"/>
    <w:rsid w:val="005B2003"/>
    <w:rsid w:val="005B4517"/>
    <w:rsid w:val="005B4717"/>
    <w:rsid w:val="005C0DE5"/>
    <w:rsid w:val="005C2FA8"/>
    <w:rsid w:val="005C34EE"/>
    <w:rsid w:val="005C3850"/>
    <w:rsid w:val="005C5263"/>
    <w:rsid w:val="005C59A8"/>
    <w:rsid w:val="005C68FB"/>
    <w:rsid w:val="005C73D6"/>
    <w:rsid w:val="005C75EE"/>
    <w:rsid w:val="005C788B"/>
    <w:rsid w:val="005C7CF8"/>
    <w:rsid w:val="005C7D37"/>
    <w:rsid w:val="005D4BBC"/>
    <w:rsid w:val="005D51C6"/>
    <w:rsid w:val="005D681E"/>
    <w:rsid w:val="005D7800"/>
    <w:rsid w:val="005D7EA1"/>
    <w:rsid w:val="005E0910"/>
    <w:rsid w:val="005E2682"/>
    <w:rsid w:val="005E2691"/>
    <w:rsid w:val="005E3162"/>
    <w:rsid w:val="005E3456"/>
    <w:rsid w:val="005F194B"/>
    <w:rsid w:val="005F27BC"/>
    <w:rsid w:val="005F387F"/>
    <w:rsid w:val="005F5157"/>
    <w:rsid w:val="005F537D"/>
    <w:rsid w:val="005F7E45"/>
    <w:rsid w:val="00600472"/>
    <w:rsid w:val="006018B6"/>
    <w:rsid w:val="00601E8D"/>
    <w:rsid w:val="0060201F"/>
    <w:rsid w:val="00602684"/>
    <w:rsid w:val="00602D29"/>
    <w:rsid w:val="00603684"/>
    <w:rsid w:val="00605268"/>
    <w:rsid w:val="00605406"/>
    <w:rsid w:val="0060592C"/>
    <w:rsid w:val="006061FB"/>
    <w:rsid w:val="006075ED"/>
    <w:rsid w:val="00607988"/>
    <w:rsid w:val="006079F6"/>
    <w:rsid w:val="00610BDF"/>
    <w:rsid w:val="00612973"/>
    <w:rsid w:val="00612D80"/>
    <w:rsid w:val="00612E97"/>
    <w:rsid w:val="006133CF"/>
    <w:rsid w:val="00614BD7"/>
    <w:rsid w:val="00616DF5"/>
    <w:rsid w:val="0062143A"/>
    <w:rsid w:val="00623949"/>
    <w:rsid w:val="00623A15"/>
    <w:rsid w:val="0062401C"/>
    <w:rsid w:val="00624026"/>
    <w:rsid w:val="006240A5"/>
    <w:rsid w:val="00624B56"/>
    <w:rsid w:val="00625180"/>
    <w:rsid w:val="00627457"/>
    <w:rsid w:val="006301AB"/>
    <w:rsid w:val="006303DC"/>
    <w:rsid w:val="006311DD"/>
    <w:rsid w:val="006320CB"/>
    <w:rsid w:val="00632C4B"/>
    <w:rsid w:val="00633659"/>
    <w:rsid w:val="00633B3D"/>
    <w:rsid w:val="00633EFE"/>
    <w:rsid w:val="00634154"/>
    <w:rsid w:val="00634395"/>
    <w:rsid w:val="00634DAB"/>
    <w:rsid w:val="00636A8F"/>
    <w:rsid w:val="00637F1A"/>
    <w:rsid w:val="00640274"/>
    <w:rsid w:val="00640E86"/>
    <w:rsid w:val="0064139E"/>
    <w:rsid w:val="00641961"/>
    <w:rsid w:val="006448A3"/>
    <w:rsid w:val="006450B5"/>
    <w:rsid w:val="00647401"/>
    <w:rsid w:val="0065178F"/>
    <w:rsid w:val="00651CCC"/>
    <w:rsid w:val="00652834"/>
    <w:rsid w:val="006549F0"/>
    <w:rsid w:val="006552F2"/>
    <w:rsid w:val="006562DD"/>
    <w:rsid w:val="006575A3"/>
    <w:rsid w:val="00657A1B"/>
    <w:rsid w:val="00657CF1"/>
    <w:rsid w:val="00660194"/>
    <w:rsid w:val="00661A24"/>
    <w:rsid w:val="00662008"/>
    <w:rsid w:val="006627C0"/>
    <w:rsid w:val="00665274"/>
    <w:rsid w:val="006656BD"/>
    <w:rsid w:val="00666139"/>
    <w:rsid w:val="006668AF"/>
    <w:rsid w:val="00666B7B"/>
    <w:rsid w:val="00667342"/>
    <w:rsid w:val="006678B5"/>
    <w:rsid w:val="00670700"/>
    <w:rsid w:val="006726AD"/>
    <w:rsid w:val="006734AD"/>
    <w:rsid w:val="0067446A"/>
    <w:rsid w:val="00675328"/>
    <w:rsid w:val="00676167"/>
    <w:rsid w:val="00677F4D"/>
    <w:rsid w:val="00681360"/>
    <w:rsid w:val="00681730"/>
    <w:rsid w:val="0068348F"/>
    <w:rsid w:val="0068362D"/>
    <w:rsid w:val="00683D2D"/>
    <w:rsid w:val="00684756"/>
    <w:rsid w:val="006856FE"/>
    <w:rsid w:val="00687F05"/>
    <w:rsid w:val="0069062D"/>
    <w:rsid w:val="00691690"/>
    <w:rsid w:val="006961BF"/>
    <w:rsid w:val="00696EE0"/>
    <w:rsid w:val="00697B78"/>
    <w:rsid w:val="006A0693"/>
    <w:rsid w:val="006A0E1D"/>
    <w:rsid w:val="006A24D9"/>
    <w:rsid w:val="006A5E8C"/>
    <w:rsid w:val="006A6076"/>
    <w:rsid w:val="006A7FB5"/>
    <w:rsid w:val="006B0875"/>
    <w:rsid w:val="006B1620"/>
    <w:rsid w:val="006B1BD9"/>
    <w:rsid w:val="006B493A"/>
    <w:rsid w:val="006B568E"/>
    <w:rsid w:val="006B5907"/>
    <w:rsid w:val="006B5A36"/>
    <w:rsid w:val="006B734C"/>
    <w:rsid w:val="006B7CB1"/>
    <w:rsid w:val="006C048B"/>
    <w:rsid w:val="006C0715"/>
    <w:rsid w:val="006C0E49"/>
    <w:rsid w:val="006C14F7"/>
    <w:rsid w:val="006C26D7"/>
    <w:rsid w:val="006C290B"/>
    <w:rsid w:val="006C2D29"/>
    <w:rsid w:val="006C341C"/>
    <w:rsid w:val="006C36F8"/>
    <w:rsid w:val="006C3AFE"/>
    <w:rsid w:val="006C3CC9"/>
    <w:rsid w:val="006C55A1"/>
    <w:rsid w:val="006C572A"/>
    <w:rsid w:val="006C5794"/>
    <w:rsid w:val="006C5818"/>
    <w:rsid w:val="006D1677"/>
    <w:rsid w:val="006D181B"/>
    <w:rsid w:val="006D199A"/>
    <w:rsid w:val="006D237F"/>
    <w:rsid w:val="006D2398"/>
    <w:rsid w:val="006D3356"/>
    <w:rsid w:val="006D37B8"/>
    <w:rsid w:val="006D42E0"/>
    <w:rsid w:val="006D5387"/>
    <w:rsid w:val="006D6CD4"/>
    <w:rsid w:val="006D6E21"/>
    <w:rsid w:val="006E01BC"/>
    <w:rsid w:val="006E042E"/>
    <w:rsid w:val="006E0AE5"/>
    <w:rsid w:val="006E1F31"/>
    <w:rsid w:val="006E2661"/>
    <w:rsid w:val="006E2D28"/>
    <w:rsid w:val="006E3176"/>
    <w:rsid w:val="006E40FF"/>
    <w:rsid w:val="006E4FEA"/>
    <w:rsid w:val="006E551E"/>
    <w:rsid w:val="006E5F62"/>
    <w:rsid w:val="006E68F3"/>
    <w:rsid w:val="006E74EA"/>
    <w:rsid w:val="006E772A"/>
    <w:rsid w:val="006F0803"/>
    <w:rsid w:val="006F131B"/>
    <w:rsid w:val="006F1607"/>
    <w:rsid w:val="006F5F38"/>
    <w:rsid w:val="006F61A3"/>
    <w:rsid w:val="006F79F1"/>
    <w:rsid w:val="00701E9D"/>
    <w:rsid w:val="007022CF"/>
    <w:rsid w:val="00703BEB"/>
    <w:rsid w:val="00703EE0"/>
    <w:rsid w:val="00704922"/>
    <w:rsid w:val="007049CB"/>
    <w:rsid w:val="00706BB3"/>
    <w:rsid w:val="00707EC6"/>
    <w:rsid w:val="007107B2"/>
    <w:rsid w:val="0071283E"/>
    <w:rsid w:val="0071362E"/>
    <w:rsid w:val="00714FE0"/>
    <w:rsid w:val="00715E66"/>
    <w:rsid w:val="007166A7"/>
    <w:rsid w:val="00717470"/>
    <w:rsid w:val="007175D8"/>
    <w:rsid w:val="0071764E"/>
    <w:rsid w:val="00721080"/>
    <w:rsid w:val="00721557"/>
    <w:rsid w:val="00721A96"/>
    <w:rsid w:val="00723CA5"/>
    <w:rsid w:val="007240AD"/>
    <w:rsid w:val="007249F2"/>
    <w:rsid w:val="00725851"/>
    <w:rsid w:val="0072641B"/>
    <w:rsid w:val="00730C82"/>
    <w:rsid w:val="0073116A"/>
    <w:rsid w:val="00731355"/>
    <w:rsid w:val="00731FFD"/>
    <w:rsid w:val="0073260D"/>
    <w:rsid w:val="00732699"/>
    <w:rsid w:val="0073276E"/>
    <w:rsid w:val="00732A26"/>
    <w:rsid w:val="00737426"/>
    <w:rsid w:val="00737AF9"/>
    <w:rsid w:val="007404E0"/>
    <w:rsid w:val="0074052C"/>
    <w:rsid w:val="00741084"/>
    <w:rsid w:val="00741720"/>
    <w:rsid w:val="00741A9E"/>
    <w:rsid w:val="0074299C"/>
    <w:rsid w:val="00743163"/>
    <w:rsid w:val="00744ADF"/>
    <w:rsid w:val="007452EB"/>
    <w:rsid w:val="00745F7F"/>
    <w:rsid w:val="0074722E"/>
    <w:rsid w:val="007479E9"/>
    <w:rsid w:val="00747A92"/>
    <w:rsid w:val="00747DE7"/>
    <w:rsid w:val="0075047E"/>
    <w:rsid w:val="00750899"/>
    <w:rsid w:val="00750BEC"/>
    <w:rsid w:val="00750FA6"/>
    <w:rsid w:val="00751C15"/>
    <w:rsid w:val="007524A4"/>
    <w:rsid w:val="007528E9"/>
    <w:rsid w:val="007530B9"/>
    <w:rsid w:val="00753582"/>
    <w:rsid w:val="007538F9"/>
    <w:rsid w:val="00754B03"/>
    <w:rsid w:val="00755BFB"/>
    <w:rsid w:val="00755C3F"/>
    <w:rsid w:val="007561C3"/>
    <w:rsid w:val="0075791C"/>
    <w:rsid w:val="00760D18"/>
    <w:rsid w:val="007614EC"/>
    <w:rsid w:val="00761A3D"/>
    <w:rsid w:val="0076250E"/>
    <w:rsid w:val="00762D7F"/>
    <w:rsid w:val="00764188"/>
    <w:rsid w:val="007647F8"/>
    <w:rsid w:val="00765074"/>
    <w:rsid w:val="00766005"/>
    <w:rsid w:val="007661BC"/>
    <w:rsid w:val="00770715"/>
    <w:rsid w:val="00770911"/>
    <w:rsid w:val="00772E8F"/>
    <w:rsid w:val="007733E4"/>
    <w:rsid w:val="0077378B"/>
    <w:rsid w:val="00773971"/>
    <w:rsid w:val="00773C19"/>
    <w:rsid w:val="00775FEB"/>
    <w:rsid w:val="007771DA"/>
    <w:rsid w:val="007777B0"/>
    <w:rsid w:val="007805CB"/>
    <w:rsid w:val="007806C3"/>
    <w:rsid w:val="00780A38"/>
    <w:rsid w:val="00781A0B"/>
    <w:rsid w:val="00783DFF"/>
    <w:rsid w:val="00784481"/>
    <w:rsid w:val="0078616B"/>
    <w:rsid w:val="00786A5D"/>
    <w:rsid w:val="00786EFC"/>
    <w:rsid w:val="00787092"/>
    <w:rsid w:val="0079032A"/>
    <w:rsid w:val="00790A8A"/>
    <w:rsid w:val="00791E3E"/>
    <w:rsid w:val="00792768"/>
    <w:rsid w:val="00792A45"/>
    <w:rsid w:val="0079707C"/>
    <w:rsid w:val="00797DF4"/>
    <w:rsid w:val="007A09B2"/>
    <w:rsid w:val="007A172D"/>
    <w:rsid w:val="007A30D0"/>
    <w:rsid w:val="007A5D9B"/>
    <w:rsid w:val="007A5F55"/>
    <w:rsid w:val="007A6A70"/>
    <w:rsid w:val="007A6C6D"/>
    <w:rsid w:val="007A6D77"/>
    <w:rsid w:val="007A787E"/>
    <w:rsid w:val="007B0071"/>
    <w:rsid w:val="007B127F"/>
    <w:rsid w:val="007B2069"/>
    <w:rsid w:val="007B27C4"/>
    <w:rsid w:val="007B2C25"/>
    <w:rsid w:val="007B2D97"/>
    <w:rsid w:val="007B3222"/>
    <w:rsid w:val="007B34AA"/>
    <w:rsid w:val="007B3C90"/>
    <w:rsid w:val="007B4234"/>
    <w:rsid w:val="007B450C"/>
    <w:rsid w:val="007B45D3"/>
    <w:rsid w:val="007B57D6"/>
    <w:rsid w:val="007B6983"/>
    <w:rsid w:val="007C09BB"/>
    <w:rsid w:val="007C2D7E"/>
    <w:rsid w:val="007C435D"/>
    <w:rsid w:val="007C4AA6"/>
    <w:rsid w:val="007C562D"/>
    <w:rsid w:val="007C6313"/>
    <w:rsid w:val="007C70B8"/>
    <w:rsid w:val="007D14CF"/>
    <w:rsid w:val="007D2CF3"/>
    <w:rsid w:val="007D3B07"/>
    <w:rsid w:val="007D5CD3"/>
    <w:rsid w:val="007D6399"/>
    <w:rsid w:val="007D6F36"/>
    <w:rsid w:val="007D7FE3"/>
    <w:rsid w:val="007E005C"/>
    <w:rsid w:val="007E008E"/>
    <w:rsid w:val="007E159B"/>
    <w:rsid w:val="007E1832"/>
    <w:rsid w:val="007E1928"/>
    <w:rsid w:val="007E1BC9"/>
    <w:rsid w:val="007E1EEF"/>
    <w:rsid w:val="007E2F89"/>
    <w:rsid w:val="007E476F"/>
    <w:rsid w:val="007E4EEB"/>
    <w:rsid w:val="007E62DE"/>
    <w:rsid w:val="007E65CC"/>
    <w:rsid w:val="007E6975"/>
    <w:rsid w:val="007F06B0"/>
    <w:rsid w:val="007F0890"/>
    <w:rsid w:val="007F0EC8"/>
    <w:rsid w:val="007F2049"/>
    <w:rsid w:val="007F22E9"/>
    <w:rsid w:val="007F5598"/>
    <w:rsid w:val="007F6481"/>
    <w:rsid w:val="007F7557"/>
    <w:rsid w:val="007F7797"/>
    <w:rsid w:val="0080159F"/>
    <w:rsid w:val="00801D0B"/>
    <w:rsid w:val="00802E21"/>
    <w:rsid w:val="00805CCF"/>
    <w:rsid w:val="00806424"/>
    <w:rsid w:val="00806533"/>
    <w:rsid w:val="008069C0"/>
    <w:rsid w:val="00811C71"/>
    <w:rsid w:val="00813376"/>
    <w:rsid w:val="00814DAF"/>
    <w:rsid w:val="00815385"/>
    <w:rsid w:val="00817920"/>
    <w:rsid w:val="00821F25"/>
    <w:rsid w:val="00822FC8"/>
    <w:rsid w:val="00823088"/>
    <w:rsid w:val="00823AEF"/>
    <w:rsid w:val="00823E19"/>
    <w:rsid w:val="00826A0F"/>
    <w:rsid w:val="00826E70"/>
    <w:rsid w:val="008274A6"/>
    <w:rsid w:val="008307E3"/>
    <w:rsid w:val="0083186D"/>
    <w:rsid w:val="00831B9B"/>
    <w:rsid w:val="00831F8F"/>
    <w:rsid w:val="00832124"/>
    <w:rsid w:val="00832AEA"/>
    <w:rsid w:val="008353A1"/>
    <w:rsid w:val="008355D5"/>
    <w:rsid w:val="00840588"/>
    <w:rsid w:val="0084083E"/>
    <w:rsid w:val="0084140E"/>
    <w:rsid w:val="0084214C"/>
    <w:rsid w:val="00842A90"/>
    <w:rsid w:val="008440F5"/>
    <w:rsid w:val="0084463D"/>
    <w:rsid w:val="00844A65"/>
    <w:rsid w:val="00844B47"/>
    <w:rsid w:val="008457B8"/>
    <w:rsid w:val="00846816"/>
    <w:rsid w:val="00846945"/>
    <w:rsid w:val="00846A2A"/>
    <w:rsid w:val="00850B6B"/>
    <w:rsid w:val="00851B6F"/>
    <w:rsid w:val="008520E6"/>
    <w:rsid w:val="008523CC"/>
    <w:rsid w:val="00852930"/>
    <w:rsid w:val="00854B8B"/>
    <w:rsid w:val="0085506C"/>
    <w:rsid w:val="008552F9"/>
    <w:rsid w:val="008553D4"/>
    <w:rsid w:val="00855D95"/>
    <w:rsid w:val="00856B56"/>
    <w:rsid w:val="008570F2"/>
    <w:rsid w:val="008575AD"/>
    <w:rsid w:val="0086088C"/>
    <w:rsid w:val="00860BDD"/>
    <w:rsid w:val="00862811"/>
    <w:rsid w:val="00863A18"/>
    <w:rsid w:val="008642A0"/>
    <w:rsid w:val="00864E11"/>
    <w:rsid w:val="0086500D"/>
    <w:rsid w:val="008655C9"/>
    <w:rsid w:val="0087194E"/>
    <w:rsid w:val="00872534"/>
    <w:rsid w:val="00872C22"/>
    <w:rsid w:val="008745DD"/>
    <w:rsid w:val="00874CE2"/>
    <w:rsid w:val="008756EC"/>
    <w:rsid w:val="008759CC"/>
    <w:rsid w:val="00875B31"/>
    <w:rsid w:val="0087603C"/>
    <w:rsid w:val="00876851"/>
    <w:rsid w:val="00877CE7"/>
    <w:rsid w:val="00880054"/>
    <w:rsid w:val="008802CD"/>
    <w:rsid w:val="008802D5"/>
    <w:rsid w:val="00880615"/>
    <w:rsid w:val="00880669"/>
    <w:rsid w:val="00882723"/>
    <w:rsid w:val="00883211"/>
    <w:rsid w:val="008841B8"/>
    <w:rsid w:val="00887FC4"/>
    <w:rsid w:val="00891A79"/>
    <w:rsid w:val="00892136"/>
    <w:rsid w:val="00895717"/>
    <w:rsid w:val="00895FB9"/>
    <w:rsid w:val="0089630A"/>
    <w:rsid w:val="0089679E"/>
    <w:rsid w:val="00896FD8"/>
    <w:rsid w:val="0089749F"/>
    <w:rsid w:val="008974B7"/>
    <w:rsid w:val="008A10DE"/>
    <w:rsid w:val="008A15BF"/>
    <w:rsid w:val="008A2551"/>
    <w:rsid w:val="008A2EF9"/>
    <w:rsid w:val="008A4B7E"/>
    <w:rsid w:val="008A4BFF"/>
    <w:rsid w:val="008A5D64"/>
    <w:rsid w:val="008B0A8F"/>
    <w:rsid w:val="008B0ECC"/>
    <w:rsid w:val="008B0FD9"/>
    <w:rsid w:val="008B17F3"/>
    <w:rsid w:val="008B1E9C"/>
    <w:rsid w:val="008B36B7"/>
    <w:rsid w:val="008B4AD7"/>
    <w:rsid w:val="008C057D"/>
    <w:rsid w:val="008C1DE0"/>
    <w:rsid w:val="008C3683"/>
    <w:rsid w:val="008C3879"/>
    <w:rsid w:val="008C3C4F"/>
    <w:rsid w:val="008C46E2"/>
    <w:rsid w:val="008C47B2"/>
    <w:rsid w:val="008C4C38"/>
    <w:rsid w:val="008C5590"/>
    <w:rsid w:val="008C5CDC"/>
    <w:rsid w:val="008C5FEE"/>
    <w:rsid w:val="008C6FE6"/>
    <w:rsid w:val="008C7C44"/>
    <w:rsid w:val="008D02DB"/>
    <w:rsid w:val="008D09FF"/>
    <w:rsid w:val="008D2984"/>
    <w:rsid w:val="008D2F11"/>
    <w:rsid w:val="008D3FB4"/>
    <w:rsid w:val="008D4D03"/>
    <w:rsid w:val="008D5380"/>
    <w:rsid w:val="008D60AB"/>
    <w:rsid w:val="008D6BC3"/>
    <w:rsid w:val="008E2508"/>
    <w:rsid w:val="008E3213"/>
    <w:rsid w:val="008E4ED9"/>
    <w:rsid w:val="008E52B4"/>
    <w:rsid w:val="008E59A7"/>
    <w:rsid w:val="008E708F"/>
    <w:rsid w:val="008E7BD4"/>
    <w:rsid w:val="008F0401"/>
    <w:rsid w:val="008F487C"/>
    <w:rsid w:val="008F4AD7"/>
    <w:rsid w:val="008F69AD"/>
    <w:rsid w:val="008F6EB4"/>
    <w:rsid w:val="008F756C"/>
    <w:rsid w:val="0090029A"/>
    <w:rsid w:val="009004B8"/>
    <w:rsid w:val="009007A3"/>
    <w:rsid w:val="00900890"/>
    <w:rsid w:val="00901D8A"/>
    <w:rsid w:val="009034A1"/>
    <w:rsid w:val="009037B9"/>
    <w:rsid w:val="00903DA7"/>
    <w:rsid w:val="0090537B"/>
    <w:rsid w:val="0090586F"/>
    <w:rsid w:val="009065B0"/>
    <w:rsid w:val="00906FFE"/>
    <w:rsid w:val="00907221"/>
    <w:rsid w:val="0091044B"/>
    <w:rsid w:val="00910A1C"/>
    <w:rsid w:val="009125B1"/>
    <w:rsid w:val="0091392C"/>
    <w:rsid w:val="00913ED2"/>
    <w:rsid w:val="00915A49"/>
    <w:rsid w:val="00915C5C"/>
    <w:rsid w:val="0091755E"/>
    <w:rsid w:val="00917C7F"/>
    <w:rsid w:val="00920DD9"/>
    <w:rsid w:val="00921996"/>
    <w:rsid w:val="00922D3B"/>
    <w:rsid w:val="00922DAC"/>
    <w:rsid w:val="00925C0B"/>
    <w:rsid w:val="009264B9"/>
    <w:rsid w:val="00930171"/>
    <w:rsid w:val="009306C6"/>
    <w:rsid w:val="00930A0D"/>
    <w:rsid w:val="00931215"/>
    <w:rsid w:val="00931E54"/>
    <w:rsid w:val="0093484C"/>
    <w:rsid w:val="00936DFB"/>
    <w:rsid w:val="009377E3"/>
    <w:rsid w:val="00940082"/>
    <w:rsid w:val="00940BBC"/>
    <w:rsid w:val="00943AAC"/>
    <w:rsid w:val="00945467"/>
    <w:rsid w:val="009456FD"/>
    <w:rsid w:val="009462BB"/>
    <w:rsid w:val="009467D4"/>
    <w:rsid w:val="0094687B"/>
    <w:rsid w:val="00946AFB"/>
    <w:rsid w:val="00947257"/>
    <w:rsid w:val="00950449"/>
    <w:rsid w:val="00950575"/>
    <w:rsid w:val="00951705"/>
    <w:rsid w:val="009517E0"/>
    <w:rsid w:val="009529E8"/>
    <w:rsid w:val="00953678"/>
    <w:rsid w:val="00953E36"/>
    <w:rsid w:val="0095478F"/>
    <w:rsid w:val="00954E52"/>
    <w:rsid w:val="009552EE"/>
    <w:rsid w:val="00957811"/>
    <w:rsid w:val="009606E9"/>
    <w:rsid w:val="00962451"/>
    <w:rsid w:val="0096358F"/>
    <w:rsid w:val="00963EC9"/>
    <w:rsid w:val="00964122"/>
    <w:rsid w:val="00965BCB"/>
    <w:rsid w:val="009664C0"/>
    <w:rsid w:val="00966BE6"/>
    <w:rsid w:val="00966DE6"/>
    <w:rsid w:val="00966E05"/>
    <w:rsid w:val="00967620"/>
    <w:rsid w:val="00967EF3"/>
    <w:rsid w:val="0097022D"/>
    <w:rsid w:val="0097159A"/>
    <w:rsid w:val="00972A69"/>
    <w:rsid w:val="00974D55"/>
    <w:rsid w:val="009762C2"/>
    <w:rsid w:val="00976B75"/>
    <w:rsid w:val="00980278"/>
    <w:rsid w:val="0098202C"/>
    <w:rsid w:val="009820F2"/>
    <w:rsid w:val="00982FD0"/>
    <w:rsid w:val="009832E1"/>
    <w:rsid w:val="00983C35"/>
    <w:rsid w:val="00984F89"/>
    <w:rsid w:val="0098741D"/>
    <w:rsid w:val="009908CA"/>
    <w:rsid w:val="009910CD"/>
    <w:rsid w:val="009933AC"/>
    <w:rsid w:val="00994BBE"/>
    <w:rsid w:val="00995B80"/>
    <w:rsid w:val="00995F08"/>
    <w:rsid w:val="0099648A"/>
    <w:rsid w:val="00997CBE"/>
    <w:rsid w:val="00997EEA"/>
    <w:rsid w:val="009A02D0"/>
    <w:rsid w:val="009A1614"/>
    <w:rsid w:val="009A23A5"/>
    <w:rsid w:val="009A2BA3"/>
    <w:rsid w:val="009A2BB4"/>
    <w:rsid w:val="009A2F1A"/>
    <w:rsid w:val="009A4316"/>
    <w:rsid w:val="009A4657"/>
    <w:rsid w:val="009A51E6"/>
    <w:rsid w:val="009A6676"/>
    <w:rsid w:val="009A6C9B"/>
    <w:rsid w:val="009B2DC7"/>
    <w:rsid w:val="009B3391"/>
    <w:rsid w:val="009B34F5"/>
    <w:rsid w:val="009B5EF9"/>
    <w:rsid w:val="009B77CF"/>
    <w:rsid w:val="009B7C0E"/>
    <w:rsid w:val="009C0018"/>
    <w:rsid w:val="009C22DE"/>
    <w:rsid w:val="009C3271"/>
    <w:rsid w:val="009C4B3D"/>
    <w:rsid w:val="009C5587"/>
    <w:rsid w:val="009C7176"/>
    <w:rsid w:val="009C7187"/>
    <w:rsid w:val="009C7621"/>
    <w:rsid w:val="009D02B8"/>
    <w:rsid w:val="009D14E9"/>
    <w:rsid w:val="009D1A08"/>
    <w:rsid w:val="009D2092"/>
    <w:rsid w:val="009D307F"/>
    <w:rsid w:val="009D3B87"/>
    <w:rsid w:val="009D4936"/>
    <w:rsid w:val="009D55E9"/>
    <w:rsid w:val="009D57AF"/>
    <w:rsid w:val="009D657D"/>
    <w:rsid w:val="009E08EC"/>
    <w:rsid w:val="009E1BDD"/>
    <w:rsid w:val="009E34B9"/>
    <w:rsid w:val="009E4C6E"/>
    <w:rsid w:val="009E6E56"/>
    <w:rsid w:val="009E717B"/>
    <w:rsid w:val="009E7B77"/>
    <w:rsid w:val="009F02B6"/>
    <w:rsid w:val="009F0DB2"/>
    <w:rsid w:val="009F190F"/>
    <w:rsid w:val="009F2D82"/>
    <w:rsid w:val="009F3B22"/>
    <w:rsid w:val="009F48C4"/>
    <w:rsid w:val="009F4BC0"/>
    <w:rsid w:val="009F5FED"/>
    <w:rsid w:val="009F6A26"/>
    <w:rsid w:val="009F7031"/>
    <w:rsid w:val="009F7A0B"/>
    <w:rsid w:val="009F7D70"/>
    <w:rsid w:val="009F7EE0"/>
    <w:rsid w:val="00A01CE9"/>
    <w:rsid w:val="00A0236E"/>
    <w:rsid w:val="00A02CAE"/>
    <w:rsid w:val="00A03FF5"/>
    <w:rsid w:val="00A046E0"/>
    <w:rsid w:val="00A07399"/>
    <w:rsid w:val="00A07C90"/>
    <w:rsid w:val="00A11744"/>
    <w:rsid w:val="00A12C33"/>
    <w:rsid w:val="00A13181"/>
    <w:rsid w:val="00A13B7A"/>
    <w:rsid w:val="00A1429E"/>
    <w:rsid w:val="00A153BF"/>
    <w:rsid w:val="00A16DBA"/>
    <w:rsid w:val="00A17407"/>
    <w:rsid w:val="00A17486"/>
    <w:rsid w:val="00A2045B"/>
    <w:rsid w:val="00A21CEF"/>
    <w:rsid w:val="00A23921"/>
    <w:rsid w:val="00A24882"/>
    <w:rsid w:val="00A24B3F"/>
    <w:rsid w:val="00A25992"/>
    <w:rsid w:val="00A311E7"/>
    <w:rsid w:val="00A31691"/>
    <w:rsid w:val="00A31BBA"/>
    <w:rsid w:val="00A3272B"/>
    <w:rsid w:val="00A32A98"/>
    <w:rsid w:val="00A332DC"/>
    <w:rsid w:val="00A3373B"/>
    <w:rsid w:val="00A33E8C"/>
    <w:rsid w:val="00A34AE0"/>
    <w:rsid w:val="00A34BA4"/>
    <w:rsid w:val="00A37584"/>
    <w:rsid w:val="00A40295"/>
    <w:rsid w:val="00A42648"/>
    <w:rsid w:val="00A42B74"/>
    <w:rsid w:val="00A43BFC"/>
    <w:rsid w:val="00A43F00"/>
    <w:rsid w:val="00A44BA4"/>
    <w:rsid w:val="00A450B5"/>
    <w:rsid w:val="00A45460"/>
    <w:rsid w:val="00A46326"/>
    <w:rsid w:val="00A50851"/>
    <w:rsid w:val="00A510D7"/>
    <w:rsid w:val="00A51A87"/>
    <w:rsid w:val="00A525D9"/>
    <w:rsid w:val="00A534A6"/>
    <w:rsid w:val="00A53B91"/>
    <w:rsid w:val="00A5585B"/>
    <w:rsid w:val="00A5619F"/>
    <w:rsid w:val="00A5652F"/>
    <w:rsid w:val="00A578C8"/>
    <w:rsid w:val="00A57C7E"/>
    <w:rsid w:val="00A57E40"/>
    <w:rsid w:val="00A60839"/>
    <w:rsid w:val="00A608C7"/>
    <w:rsid w:val="00A614A6"/>
    <w:rsid w:val="00A61DC5"/>
    <w:rsid w:val="00A645B4"/>
    <w:rsid w:val="00A65997"/>
    <w:rsid w:val="00A65E1C"/>
    <w:rsid w:val="00A667FC"/>
    <w:rsid w:val="00A6751F"/>
    <w:rsid w:val="00A706C4"/>
    <w:rsid w:val="00A722A0"/>
    <w:rsid w:val="00A73553"/>
    <w:rsid w:val="00A73E65"/>
    <w:rsid w:val="00A75009"/>
    <w:rsid w:val="00A75EDE"/>
    <w:rsid w:val="00A773B4"/>
    <w:rsid w:val="00A77973"/>
    <w:rsid w:val="00A80355"/>
    <w:rsid w:val="00A80EBB"/>
    <w:rsid w:val="00A81BD3"/>
    <w:rsid w:val="00A82FBB"/>
    <w:rsid w:val="00A83D1C"/>
    <w:rsid w:val="00A84545"/>
    <w:rsid w:val="00A8560C"/>
    <w:rsid w:val="00A85FF3"/>
    <w:rsid w:val="00A865F8"/>
    <w:rsid w:val="00A9008B"/>
    <w:rsid w:val="00A91004"/>
    <w:rsid w:val="00A918BF"/>
    <w:rsid w:val="00A91E8B"/>
    <w:rsid w:val="00A92216"/>
    <w:rsid w:val="00A92DE0"/>
    <w:rsid w:val="00A93D22"/>
    <w:rsid w:val="00A93F81"/>
    <w:rsid w:val="00A944F8"/>
    <w:rsid w:val="00A951EE"/>
    <w:rsid w:val="00A978FE"/>
    <w:rsid w:val="00A97C13"/>
    <w:rsid w:val="00A97F8A"/>
    <w:rsid w:val="00AA3057"/>
    <w:rsid w:val="00AA6054"/>
    <w:rsid w:val="00AA69FA"/>
    <w:rsid w:val="00AA6D8E"/>
    <w:rsid w:val="00AB0555"/>
    <w:rsid w:val="00AB0A37"/>
    <w:rsid w:val="00AB0CD6"/>
    <w:rsid w:val="00AB11D0"/>
    <w:rsid w:val="00AB13FE"/>
    <w:rsid w:val="00AB1564"/>
    <w:rsid w:val="00AB1AAA"/>
    <w:rsid w:val="00AB2257"/>
    <w:rsid w:val="00AB288C"/>
    <w:rsid w:val="00AB2CA0"/>
    <w:rsid w:val="00AB328A"/>
    <w:rsid w:val="00AB38BD"/>
    <w:rsid w:val="00AB3AF5"/>
    <w:rsid w:val="00AB483F"/>
    <w:rsid w:val="00AB530A"/>
    <w:rsid w:val="00AB556D"/>
    <w:rsid w:val="00AB71A6"/>
    <w:rsid w:val="00AC11C0"/>
    <w:rsid w:val="00AC1FF3"/>
    <w:rsid w:val="00AC4B97"/>
    <w:rsid w:val="00AC5647"/>
    <w:rsid w:val="00AC5721"/>
    <w:rsid w:val="00AC6340"/>
    <w:rsid w:val="00AC7116"/>
    <w:rsid w:val="00AC7FB8"/>
    <w:rsid w:val="00AD1434"/>
    <w:rsid w:val="00AD1A73"/>
    <w:rsid w:val="00AD3A66"/>
    <w:rsid w:val="00AD4118"/>
    <w:rsid w:val="00AD4837"/>
    <w:rsid w:val="00AD5CE0"/>
    <w:rsid w:val="00AD650C"/>
    <w:rsid w:val="00AD7710"/>
    <w:rsid w:val="00AE04C6"/>
    <w:rsid w:val="00AE08E6"/>
    <w:rsid w:val="00AE10D9"/>
    <w:rsid w:val="00AE73E5"/>
    <w:rsid w:val="00AE7CB9"/>
    <w:rsid w:val="00AF02FC"/>
    <w:rsid w:val="00AF1F12"/>
    <w:rsid w:val="00AF32EC"/>
    <w:rsid w:val="00AF52F6"/>
    <w:rsid w:val="00AF5A17"/>
    <w:rsid w:val="00AF5FDE"/>
    <w:rsid w:val="00AF70CB"/>
    <w:rsid w:val="00B00A32"/>
    <w:rsid w:val="00B00C1F"/>
    <w:rsid w:val="00B01AA1"/>
    <w:rsid w:val="00B02034"/>
    <w:rsid w:val="00B02DFE"/>
    <w:rsid w:val="00B03CF0"/>
    <w:rsid w:val="00B04741"/>
    <w:rsid w:val="00B062C1"/>
    <w:rsid w:val="00B06C3D"/>
    <w:rsid w:val="00B06FE9"/>
    <w:rsid w:val="00B10413"/>
    <w:rsid w:val="00B10887"/>
    <w:rsid w:val="00B119A0"/>
    <w:rsid w:val="00B12A26"/>
    <w:rsid w:val="00B12A8A"/>
    <w:rsid w:val="00B134A3"/>
    <w:rsid w:val="00B15491"/>
    <w:rsid w:val="00B1658F"/>
    <w:rsid w:val="00B16931"/>
    <w:rsid w:val="00B20549"/>
    <w:rsid w:val="00B2238C"/>
    <w:rsid w:val="00B263C7"/>
    <w:rsid w:val="00B26E0C"/>
    <w:rsid w:val="00B3312A"/>
    <w:rsid w:val="00B3491D"/>
    <w:rsid w:val="00B34A19"/>
    <w:rsid w:val="00B3565D"/>
    <w:rsid w:val="00B35F57"/>
    <w:rsid w:val="00B3679E"/>
    <w:rsid w:val="00B36927"/>
    <w:rsid w:val="00B36C8C"/>
    <w:rsid w:val="00B36D6C"/>
    <w:rsid w:val="00B3732F"/>
    <w:rsid w:val="00B420BF"/>
    <w:rsid w:val="00B43169"/>
    <w:rsid w:val="00B437E3"/>
    <w:rsid w:val="00B43A11"/>
    <w:rsid w:val="00B45092"/>
    <w:rsid w:val="00B45673"/>
    <w:rsid w:val="00B4663E"/>
    <w:rsid w:val="00B4665B"/>
    <w:rsid w:val="00B468CC"/>
    <w:rsid w:val="00B4700F"/>
    <w:rsid w:val="00B470EC"/>
    <w:rsid w:val="00B476D6"/>
    <w:rsid w:val="00B5007C"/>
    <w:rsid w:val="00B5012C"/>
    <w:rsid w:val="00B5362B"/>
    <w:rsid w:val="00B53689"/>
    <w:rsid w:val="00B5411F"/>
    <w:rsid w:val="00B54F01"/>
    <w:rsid w:val="00B605C2"/>
    <w:rsid w:val="00B6363B"/>
    <w:rsid w:val="00B64AD4"/>
    <w:rsid w:val="00B6680E"/>
    <w:rsid w:val="00B66C13"/>
    <w:rsid w:val="00B66E18"/>
    <w:rsid w:val="00B677A9"/>
    <w:rsid w:val="00B711A6"/>
    <w:rsid w:val="00B719A6"/>
    <w:rsid w:val="00B73F01"/>
    <w:rsid w:val="00B75A2D"/>
    <w:rsid w:val="00B75AF8"/>
    <w:rsid w:val="00B7618D"/>
    <w:rsid w:val="00B80A0C"/>
    <w:rsid w:val="00B80ACB"/>
    <w:rsid w:val="00B82DAE"/>
    <w:rsid w:val="00B830A9"/>
    <w:rsid w:val="00B879C7"/>
    <w:rsid w:val="00B917CD"/>
    <w:rsid w:val="00B92E8B"/>
    <w:rsid w:val="00B950DA"/>
    <w:rsid w:val="00B95B5A"/>
    <w:rsid w:val="00B95D0E"/>
    <w:rsid w:val="00B9601E"/>
    <w:rsid w:val="00B96CF8"/>
    <w:rsid w:val="00BA0676"/>
    <w:rsid w:val="00BA11D1"/>
    <w:rsid w:val="00BA18A9"/>
    <w:rsid w:val="00BA1E99"/>
    <w:rsid w:val="00BA3DD4"/>
    <w:rsid w:val="00BA5280"/>
    <w:rsid w:val="00BA567E"/>
    <w:rsid w:val="00BA59DE"/>
    <w:rsid w:val="00BA7530"/>
    <w:rsid w:val="00BB022E"/>
    <w:rsid w:val="00BB06D9"/>
    <w:rsid w:val="00BB0FCD"/>
    <w:rsid w:val="00BB1883"/>
    <w:rsid w:val="00BB1A3F"/>
    <w:rsid w:val="00BB1CF2"/>
    <w:rsid w:val="00BB3D03"/>
    <w:rsid w:val="00BB3E97"/>
    <w:rsid w:val="00BB3EFA"/>
    <w:rsid w:val="00BB431A"/>
    <w:rsid w:val="00BB5983"/>
    <w:rsid w:val="00BB5B5E"/>
    <w:rsid w:val="00BB682C"/>
    <w:rsid w:val="00BC1535"/>
    <w:rsid w:val="00BC1811"/>
    <w:rsid w:val="00BC29FF"/>
    <w:rsid w:val="00BC2C50"/>
    <w:rsid w:val="00BC2E52"/>
    <w:rsid w:val="00BC4ABC"/>
    <w:rsid w:val="00BC4B82"/>
    <w:rsid w:val="00BC5F6A"/>
    <w:rsid w:val="00BC6ADE"/>
    <w:rsid w:val="00BC6AF1"/>
    <w:rsid w:val="00BC7A42"/>
    <w:rsid w:val="00BD02B0"/>
    <w:rsid w:val="00BD0623"/>
    <w:rsid w:val="00BD3661"/>
    <w:rsid w:val="00BD3836"/>
    <w:rsid w:val="00BD4FB4"/>
    <w:rsid w:val="00BD5061"/>
    <w:rsid w:val="00BD5F73"/>
    <w:rsid w:val="00BD649A"/>
    <w:rsid w:val="00BD6B4B"/>
    <w:rsid w:val="00BD6DBD"/>
    <w:rsid w:val="00BD6E41"/>
    <w:rsid w:val="00BE10DB"/>
    <w:rsid w:val="00BE2DE3"/>
    <w:rsid w:val="00BE4DE3"/>
    <w:rsid w:val="00BE5562"/>
    <w:rsid w:val="00BE7FB1"/>
    <w:rsid w:val="00BF1810"/>
    <w:rsid w:val="00BF22D0"/>
    <w:rsid w:val="00BF2DDC"/>
    <w:rsid w:val="00BF64E4"/>
    <w:rsid w:val="00BF6629"/>
    <w:rsid w:val="00BF7810"/>
    <w:rsid w:val="00C003D8"/>
    <w:rsid w:val="00C01A84"/>
    <w:rsid w:val="00C01F87"/>
    <w:rsid w:val="00C02311"/>
    <w:rsid w:val="00C04170"/>
    <w:rsid w:val="00C054FE"/>
    <w:rsid w:val="00C05F99"/>
    <w:rsid w:val="00C07499"/>
    <w:rsid w:val="00C077B3"/>
    <w:rsid w:val="00C10792"/>
    <w:rsid w:val="00C128DD"/>
    <w:rsid w:val="00C12969"/>
    <w:rsid w:val="00C12AE9"/>
    <w:rsid w:val="00C12B0E"/>
    <w:rsid w:val="00C12CB6"/>
    <w:rsid w:val="00C1392B"/>
    <w:rsid w:val="00C14086"/>
    <w:rsid w:val="00C143AF"/>
    <w:rsid w:val="00C14DE6"/>
    <w:rsid w:val="00C156D4"/>
    <w:rsid w:val="00C208CD"/>
    <w:rsid w:val="00C21BC9"/>
    <w:rsid w:val="00C2217F"/>
    <w:rsid w:val="00C22B15"/>
    <w:rsid w:val="00C24CF2"/>
    <w:rsid w:val="00C25AD0"/>
    <w:rsid w:val="00C302F8"/>
    <w:rsid w:val="00C30336"/>
    <w:rsid w:val="00C30E6F"/>
    <w:rsid w:val="00C31FC4"/>
    <w:rsid w:val="00C3265F"/>
    <w:rsid w:val="00C335D9"/>
    <w:rsid w:val="00C34CBC"/>
    <w:rsid w:val="00C35BF0"/>
    <w:rsid w:val="00C3655C"/>
    <w:rsid w:val="00C365A4"/>
    <w:rsid w:val="00C37C97"/>
    <w:rsid w:val="00C439FA"/>
    <w:rsid w:val="00C441AD"/>
    <w:rsid w:val="00C4453C"/>
    <w:rsid w:val="00C44BBD"/>
    <w:rsid w:val="00C4509E"/>
    <w:rsid w:val="00C47E5C"/>
    <w:rsid w:val="00C520A7"/>
    <w:rsid w:val="00C527A8"/>
    <w:rsid w:val="00C530C1"/>
    <w:rsid w:val="00C534B6"/>
    <w:rsid w:val="00C53BD1"/>
    <w:rsid w:val="00C54E2F"/>
    <w:rsid w:val="00C55996"/>
    <w:rsid w:val="00C56F5A"/>
    <w:rsid w:val="00C570A0"/>
    <w:rsid w:val="00C612A0"/>
    <w:rsid w:val="00C6154B"/>
    <w:rsid w:val="00C61901"/>
    <w:rsid w:val="00C6269A"/>
    <w:rsid w:val="00C635FD"/>
    <w:rsid w:val="00C65037"/>
    <w:rsid w:val="00C7040E"/>
    <w:rsid w:val="00C70E4E"/>
    <w:rsid w:val="00C70EAC"/>
    <w:rsid w:val="00C732A3"/>
    <w:rsid w:val="00C734AF"/>
    <w:rsid w:val="00C7390E"/>
    <w:rsid w:val="00C73DD5"/>
    <w:rsid w:val="00C7633B"/>
    <w:rsid w:val="00C77B5E"/>
    <w:rsid w:val="00C77EE2"/>
    <w:rsid w:val="00C80511"/>
    <w:rsid w:val="00C8140E"/>
    <w:rsid w:val="00C8172E"/>
    <w:rsid w:val="00C85011"/>
    <w:rsid w:val="00C856F5"/>
    <w:rsid w:val="00C85B1F"/>
    <w:rsid w:val="00C85DCB"/>
    <w:rsid w:val="00C8651A"/>
    <w:rsid w:val="00C8723A"/>
    <w:rsid w:val="00C8723F"/>
    <w:rsid w:val="00C90BF4"/>
    <w:rsid w:val="00C91DE8"/>
    <w:rsid w:val="00C92496"/>
    <w:rsid w:val="00C947DD"/>
    <w:rsid w:val="00C94BA3"/>
    <w:rsid w:val="00C94DFE"/>
    <w:rsid w:val="00C95382"/>
    <w:rsid w:val="00C95E43"/>
    <w:rsid w:val="00C97888"/>
    <w:rsid w:val="00CA15EE"/>
    <w:rsid w:val="00CA38E8"/>
    <w:rsid w:val="00CA3DF5"/>
    <w:rsid w:val="00CA5E90"/>
    <w:rsid w:val="00CA7726"/>
    <w:rsid w:val="00CA7909"/>
    <w:rsid w:val="00CB08EF"/>
    <w:rsid w:val="00CB0B01"/>
    <w:rsid w:val="00CB0C88"/>
    <w:rsid w:val="00CB2803"/>
    <w:rsid w:val="00CB432D"/>
    <w:rsid w:val="00CB4A98"/>
    <w:rsid w:val="00CB502B"/>
    <w:rsid w:val="00CB58AD"/>
    <w:rsid w:val="00CB769B"/>
    <w:rsid w:val="00CC0868"/>
    <w:rsid w:val="00CC0A3D"/>
    <w:rsid w:val="00CC11BC"/>
    <w:rsid w:val="00CC3C88"/>
    <w:rsid w:val="00CC3DB0"/>
    <w:rsid w:val="00CC4628"/>
    <w:rsid w:val="00CC52C8"/>
    <w:rsid w:val="00CC55D1"/>
    <w:rsid w:val="00CC6540"/>
    <w:rsid w:val="00CC67B5"/>
    <w:rsid w:val="00CD1776"/>
    <w:rsid w:val="00CD1BCF"/>
    <w:rsid w:val="00CD1C30"/>
    <w:rsid w:val="00CD1F38"/>
    <w:rsid w:val="00CD2934"/>
    <w:rsid w:val="00CD461D"/>
    <w:rsid w:val="00CD482C"/>
    <w:rsid w:val="00CD5129"/>
    <w:rsid w:val="00CD5131"/>
    <w:rsid w:val="00CD5D02"/>
    <w:rsid w:val="00CD6405"/>
    <w:rsid w:val="00CD6E6E"/>
    <w:rsid w:val="00CD7CEE"/>
    <w:rsid w:val="00CE1E28"/>
    <w:rsid w:val="00CE32B8"/>
    <w:rsid w:val="00CE3AFA"/>
    <w:rsid w:val="00CE4C35"/>
    <w:rsid w:val="00CE6528"/>
    <w:rsid w:val="00CF07F3"/>
    <w:rsid w:val="00CF0ECE"/>
    <w:rsid w:val="00CF26CB"/>
    <w:rsid w:val="00CF567E"/>
    <w:rsid w:val="00CF56BF"/>
    <w:rsid w:val="00CF6ED9"/>
    <w:rsid w:val="00CF75C5"/>
    <w:rsid w:val="00CF796C"/>
    <w:rsid w:val="00CF7B73"/>
    <w:rsid w:val="00D01361"/>
    <w:rsid w:val="00D01415"/>
    <w:rsid w:val="00D019BC"/>
    <w:rsid w:val="00D02606"/>
    <w:rsid w:val="00D03EFA"/>
    <w:rsid w:val="00D04C7D"/>
    <w:rsid w:val="00D06C9B"/>
    <w:rsid w:val="00D075FE"/>
    <w:rsid w:val="00D11592"/>
    <w:rsid w:val="00D1291E"/>
    <w:rsid w:val="00D13994"/>
    <w:rsid w:val="00D14027"/>
    <w:rsid w:val="00D14FF9"/>
    <w:rsid w:val="00D1759D"/>
    <w:rsid w:val="00D20076"/>
    <w:rsid w:val="00D21B18"/>
    <w:rsid w:val="00D21E80"/>
    <w:rsid w:val="00D22122"/>
    <w:rsid w:val="00D22C17"/>
    <w:rsid w:val="00D23190"/>
    <w:rsid w:val="00D232ED"/>
    <w:rsid w:val="00D23A2C"/>
    <w:rsid w:val="00D23ED8"/>
    <w:rsid w:val="00D2415B"/>
    <w:rsid w:val="00D2515D"/>
    <w:rsid w:val="00D25352"/>
    <w:rsid w:val="00D25580"/>
    <w:rsid w:val="00D25594"/>
    <w:rsid w:val="00D25F7A"/>
    <w:rsid w:val="00D260B2"/>
    <w:rsid w:val="00D27935"/>
    <w:rsid w:val="00D27C06"/>
    <w:rsid w:val="00D30197"/>
    <w:rsid w:val="00D310FD"/>
    <w:rsid w:val="00D3171F"/>
    <w:rsid w:val="00D31EB0"/>
    <w:rsid w:val="00D32901"/>
    <w:rsid w:val="00D3396F"/>
    <w:rsid w:val="00D33ACB"/>
    <w:rsid w:val="00D33EE8"/>
    <w:rsid w:val="00D37463"/>
    <w:rsid w:val="00D378ED"/>
    <w:rsid w:val="00D37C3B"/>
    <w:rsid w:val="00D4044F"/>
    <w:rsid w:val="00D424B6"/>
    <w:rsid w:val="00D435DA"/>
    <w:rsid w:val="00D44579"/>
    <w:rsid w:val="00D4468D"/>
    <w:rsid w:val="00D44B20"/>
    <w:rsid w:val="00D475A9"/>
    <w:rsid w:val="00D50632"/>
    <w:rsid w:val="00D520C0"/>
    <w:rsid w:val="00D54AFD"/>
    <w:rsid w:val="00D55CC2"/>
    <w:rsid w:val="00D560F8"/>
    <w:rsid w:val="00D57266"/>
    <w:rsid w:val="00D57654"/>
    <w:rsid w:val="00D57863"/>
    <w:rsid w:val="00D62876"/>
    <w:rsid w:val="00D63160"/>
    <w:rsid w:val="00D634E2"/>
    <w:rsid w:val="00D6494C"/>
    <w:rsid w:val="00D6552B"/>
    <w:rsid w:val="00D66CF9"/>
    <w:rsid w:val="00D67877"/>
    <w:rsid w:val="00D67C38"/>
    <w:rsid w:val="00D70664"/>
    <w:rsid w:val="00D712DD"/>
    <w:rsid w:val="00D722BB"/>
    <w:rsid w:val="00D7293C"/>
    <w:rsid w:val="00D73651"/>
    <w:rsid w:val="00D7366D"/>
    <w:rsid w:val="00D73D23"/>
    <w:rsid w:val="00D74C9C"/>
    <w:rsid w:val="00D75432"/>
    <w:rsid w:val="00D758E6"/>
    <w:rsid w:val="00D77167"/>
    <w:rsid w:val="00D77319"/>
    <w:rsid w:val="00D77FFE"/>
    <w:rsid w:val="00D80666"/>
    <w:rsid w:val="00D82AB4"/>
    <w:rsid w:val="00D82C42"/>
    <w:rsid w:val="00D83835"/>
    <w:rsid w:val="00D838BE"/>
    <w:rsid w:val="00D84D32"/>
    <w:rsid w:val="00D864B9"/>
    <w:rsid w:val="00D86A15"/>
    <w:rsid w:val="00D87B89"/>
    <w:rsid w:val="00D93D88"/>
    <w:rsid w:val="00D9424C"/>
    <w:rsid w:val="00D94BA2"/>
    <w:rsid w:val="00D96364"/>
    <w:rsid w:val="00D96A83"/>
    <w:rsid w:val="00D96E30"/>
    <w:rsid w:val="00D978AC"/>
    <w:rsid w:val="00D9790B"/>
    <w:rsid w:val="00D97FC3"/>
    <w:rsid w:val="00DA030C"/>
    <w:rsid w:val="00DA0EC3"/>
    <w:rsid w:val="00DA16A8"/>
    <w:rsid w:val="00DA761E"/>
    <w:rsid w:val="00DA7AB9"/>
    <w:rsid w:val="00DB1DB6"/>
    <w:rsid w:val="00DB247C"/>
    <w:rsid w:val="00DB25FE"/>
    <w:rsid w:val="00DB2898"/>
    <w:rsid w:val="00DB476F"/>
    <w:rsid w:val="00DB4E72"/>
    <w:rsid w:val="00DB5B20"/>
    <w:rsid w:val="00DB61C0"/>
    <w:rsid w:val="00DC081D"/>
    <w:rsid w:val="00DC123F"/>
    <w:rsid w:val="00DC1BCC"/>
    <w:rsid w:val="00DC40DF"/>
    <w:rsid w:val="00DC68EC"/>
    <w:rsid w:val="00DC7141"/>
    <w:rsid w:val="00DC724D"/>
    <w:rsid w:val="00DD0AB0"/>
    <w:rsid w:val="00DD29E0"/>
    <w:rsid w:val="00DD306E"/>
    <w:rsid w:val="00DD318F"/>
    <w:rsid w:val="00DD4CB2"/>
    <w:rsid w:val="00DD574D"/>
    <w:rsid w:val="00DE055A"/>
    <w:rsid w:val="00DE2A7F"/>
    <w:rsid w:val="00DE30DC"/>
    <w:rsid w:val="00DE35D9"/>
    <w:rsid w:val="00DE388E"/>
    <w:rsid w:val="00DE4C9D"/>
    <w:rsid w:val="00DE56EB"/>
    <w:rsid w:val="00DE7154"/>
    <w:rsid w:val="00DE752E"/>
    <w:rsid w:val="00DF1335"/>
    <w:rsid w:val="00DF186A"/>
    <w:rsid w:val="00DF38CD"/>
    <w:rsid w:val="00DF43B0"/>
    <w:rsid w:val="00DF4FDF"/>
    <w:rsid w:val="00DF55F3"/>
    <w:rsid w:val="00DF5C1F"/>
    <w:rsid w:val="00DF6E2F"/>
    <w:rsid w:val="00DF73CB"/>
    <w:rsid w:val="00DF7BF9"/>
    <w:rsid w:val="00E00047"/>
    <w:rsid w:val="00E0076B"/>
    <w:rsid w:val="00E0083C"/>
    <w:rsid w:val="00E00DC1"/>
    <w:rsid w:val="00E01B71"/>
    <w:rsid w:val="00E01D5D"/>
    <w:rsid w:val="00E02306"/>
    <w:rsid w:val="00E0653A"/>
    <w:rsid w:val="00E06D4D"/>
    <w:rsid w:val="00E071E1"/>
    <w:rsid w:val="00E10038"/>
    <w:rsid w:val="00E11364"/>
    <w:rsid w:val="00E12BEF"/>
    <w:rsid w:val="00E141DD"/>
    <w:rsid w:val="00E15261"/>
    <w:rsid w:val="00E153C3"/>
    <w:rsid w:val="00E164D2"/>
    <w:rsid w:val="00E16B1F"/>
    <w:rsid w:val="00E212B6"/>
    <w:rsid w:val="00E22789"/>
    <w:rsid w:val="00E24DBD"/>
    <w:rsid w:val="00E24FAA"/>
    <w:rsid w:val="00E25441"/>
    <w:rsid w:val="00E3026C"/>
    <w:rsid w:val="00E305B2"/>
    <w:rsid w:val="00E31439"/>
    <w:rsid w:val="00E31699"/>
    <w:rsid w:val="00E3219F"/>
    <w:rsid w:val="00E33E7E"/>
    <w:rsid w:val="00E3412B"/>
    <w:rsid w:val="00E357DC"/>
    <w:rsid w:val="00E37997"/>
    <w:rsid w:val="00E37FE8"/>
    <w:rsid w:val="00E40AE5"/>
    <w:rsid w:val="00E40EE3"/>
    <w:rsid w:val="00E41318"/>
    <w:rsid w:val="00E42A6A"/>
    <w:rsid w:val="00E43131"/>
    <w:rsid w:val="00E44428"/>
    <w:rsid w:val="00E45687"/>
    <w:rsid w:val="00E4685A"/>
    <w:rsid w:val="00E47BEB"/>
    <w:rsid w:val="00E50321"/>
    <w:rsid w:val="00E5156A"/>
    <w:rsid w:val="00E522C0"/>
    <w:rsid w:val="00E541A9"/>
    <w:rsid w:val="00E55422"/>
    <w:rsid w:val="00E567B9"/>
    <w:rsid w:val="00E56876"/>
    <w:rsid w:val="00E613EF"/>
    <w:rsid w:val="00E617BE"/>
    <w:rsid w:val="00E623CA"/>
    <w:rsid w:val="00E63484"/>
    <w:rsid w:val="00E662F6"/>
    <w:rsid w:val="00E67300"/>
    <w:rsid w:val="00E67FC9"/>
    <w:rsid w:val="00E701DE"/>
    <w:rsid w:val="00E70494"/>
    <w:rsid w:val="00E7323F"/>
    <w:rsid w:val="00E74E56"/>
    <w:rsid w:val="00E755A2"/>
    <w:rsid w:val="00E75DA7"/>
    <w:rsid w:val="00E762CF"/>
    <w:rsid w:val="00E76CC1"/>
    <w:rsid w:val="00E76E39"/>
    <w:rsid w:val="00E77D92"/>
    <w:rsid w:val="00E80162"/>
    <w:rsid w:val="00E817EC"/>
    <w:rsid w:val="00E827BC"/>
    <w:rsid w:val="00E8318D"/>
    <w:rsid w:val="00E85C50"/>
    <w:rsid w:val="00E85ECC"/>
    <w:rsid w:val="00E863EB"/>
    <w:rsid w:val="00E864A9"/>
    <w:rsid w:val="00E866E4"/>
    <w:rsid w:val="00E8724D"/>
    <w:rsid w:val="00E9252A"/>
    <w:rsid w:val="00E92533"/>
    <w:rsid w:val="00E93AB9"/>
    <w:rsid w:val="00E95E93"/>
    <w:rsid w:val="00E96BC6"/>
    <w:rsid w:val="00E97910"/>
    <w:rsid w:val="00E97B42"/>
    <w:rsid w:val="00EA0B67"/>
    <w:rsid w:val="00EA1C86"/>
    <w:rsid w:val="00EA2C8C"/>
    <w:rsid w:val="00EA576B"/>
    <w:rsid w:val="00EA63C5"/>
    <w:rsid w:val="00EA7381"/>
    <w:rsid w:val="00EA7D28"/>
    <w:rsid w:val="00EB0187"/>
    <w:rsid w:val="00EB0786"/>
    <w:rsid w:val="00EB09D7"/>
    <w:rsid w:val="00EB0D9E"/>
    <w:rsid w:val="00EB138D"/>
    <w:rsid w:val="00EB1611"/>
    <w:rsid w:val="00EB32B7"/>
    <w:rsid w:val="00EB6E7E"/>
    <w:rsid w:val="00EB6F9E"/>
    <w:rsid w:val="00EB6FC0"/>
    <w:rsid w:val="00EB7223"/>
    <w:rsid w:val="00EB76ED"/>
    <w:rsid w:val="00EC0213"/>
    <w:rsid w:val="00EC0A4A"/>
    <w:rsid w:val="00EC1CD3"/>
    <w:rsid w:val="00EC1E2C"/>
    <w:rsid w:val="00EC2476"/>
    <w:rsid w:val="00EC3351"/>
    <w:rsid w:val="00EC3DE9"/>
    <w:rsid w:val="00EC5E17"/>
    <w:rsid w:val="00EC5FBB"/>
    <w:rsid w:val="00EC7511"/>
    <w:rsid w:val="00ED0505"/>
    <w:rsid w:val="00ED0A33"/>
    <w:rsid w:val="00ED2658"/>
    <w:rsid w:val="00ED2A4B"/>
    <w:rsid w:val="00ED3086"/>
    <w:rsid w:val="00ED34A9"/>
    <w:rsid w:val="00ED3B8F"/>
    <w:rsid w:val="00ED4562"/>
    <w:rsid w:val="00ED52B2"/>
    <w:rsid w:val="00ED69E0"/>
    <w:rsid w:val="00EE0871"/>
    <w:rsid w:val="00EE3B73"/>
    <w:rsid w:val="00EE3CB3"/>
    <w:rsid w:val="00EE41D4"/>
    <w:rsid w:val="00EE51C4"/>
    <w:rsid w:val="00EE51F8"/>
    <w:rsid w:val="00EE5EB9"/>
    <w:rsid w:val="00EE6074"/>
    <w:rsid w:val="00EE657B"/>
    <w:rsid w:val="00EE66CF"/>
    <w:rsid w:val="00EE6BDD"/>
    <w:rsid w:val="00EE7B7D"/>
    <w:rsid w:val="00EF3A8D"/>
    <w:rsid w:val="00EF44C1"/>
    <w:rsid w:val="00EF44ED"/>
    <w:rsid w:val="00EF4AA8"/>
    <w:rsid w:val="00EF5819"/>
    <w:rsid w:val="00EF5FCF"/>
    <w:rsid w:val="00EF7683"/>
    <w:rsid w:val="00F044B5"/>
    <w:rsid w:val="00F04964"/>
    <w:rsid w:val="00F05816"/>
    <w:rsid w:val="00F05C7D"/>
    <w:rsid w:val="00F0621D"/>
    <w:rsid w:val="00F0692E"/>
    <w:rsid w:val="00F10134"/>
    <w:rsid w:val="00F103C5"/>
    <w:rsid w:val="00F11CE9"/>
    <w:rsid w:val="00F1223F"/>
    <w:rsid w:val="00F1338A"/>
    <w:rsid w:val="00F13D2A"/>
    <w:rsid w:val="00F149CD"/>
    <w:rsid w:val="00F161F8"/>
    <w:rsid w:val="00F1651D"/>
    <w:rsid w:val="00F16756"/>
    <w:rsid w:val="00F17C92"/>
    <w:rsid w:val="00F2315D"/>
    <w:rsid w:val="00F24452"/>
    <w:rsid w:val="00F2448D"/>
    <w:rsid w:val="00F279E4"/>
    <w:rsid w:val="00F32E26"/>
    <w:rsid w:val="00F354ED"/>
    <w:rsid w:val="00F358B7"/>
    <w:rsid w:val="00F365FE"/>
    <w:rsid w:val="00F3736E"/>
    <w:rsid w:val="00F40363"/>
    <w:rsid w:val="00F41739"/>
    <w:rsid w:val="00F419EC"/>
    <w:rsid w:val="00F42166"/>
    <w:rsid w:val="00F431FF"/>
    <w:rsid w:val="00F436AE"/>
    <w:rsid w:val="00F44DD2"/>
    <w:rsid w:val="00F4622C"/>
    <w:rsid w:val="00F50212"/>
    <w:rsid w:val="00F517E4"/>
    <w:rsid w:val="00F525B4"/>
    <w:rsid w:val="00F53442"/>
    <w:rsid w:val="00F54A08"/>
    <w:rsid w:val="00F579DB"/>
    <w:rsid w:val="00F61D24"/>
    <w:rsid w:val="00F62A46"/>
    <w:rsid w:val="00F6401D"/>
    <w:rsid w:val="00F646B6"/>
    <w:rsid w:val="00F6483E"/>
    <w:rsid w:val="00F65200"/>
    <w:rsid w:val="00F67920"/>
    <w:rsid w:val="00F7022A"/>
    <w:rsid w:val="00F7174D"/>
    <w:rsid w:val="00F728CC"/>
    <w:rsid w:val="00F73D9A"/>
    <w:rsid w:val="00F73E6D"/>
    <w:rsid w:val="00F74216"/>
    <w:rsid w:val="00F74DC3"/>
    <w:rsid w:val="00F76076"/>
    <w:rsid w:val="00F80825"/>
    <w:rsid w:val="00F80DE2"/>
    <w:rsid w:val="00F81CDD"/>
    <w:rsid w:val="00F82915"/>
    <w:rsid w:val="00F835DF"/>
    <w:rsid w:val="00F8561D"/>
    <w:rsid w:val="00F8574A"/>
    <w:rsid w:val="00F90725"/>
    <w:rsid w:val="00F91374"/>
    <w:rsid w:val="00F926E2"/>
    <w:rsid w:val="00F93541"/>
    <w:rsid w:val="00F93B0F"/>
    <w:rsid w:val="00F97C20"/>
    <w:rsid w:val="00FA37ED"/>
    <w:rsid w:val="00FA484F"/>
    <w:rsid w:val="00FA59F3"/>
    <w:rsid w:val="00FA6144"/>
    <w:rsid w:val="00FB047C"/>
    <w:rsid w:val="00FB0AA1"/>
    <w:rsid w:val="00FB0C67"/>
    <w:rsid w:val="00FB1005"/>
    <w:rsid w:val="00FB1D8B"/>
    <w:rsid w:val="00FB2AD1"/>
    <w:rsid w:val="00FB309C"/>
    <w:rsid w:val="00FB3FFA"/>
    <w:rsid w:val="00FB4541"/>
    <w:rsid w:val="00FB608A"/>
    <w:rsid w:val="00FC0109"/>
    <w:rsid w:val="00FC129C"/>
    <w:rsid w:val="00FC1D12"/>
    <w:rsid w:val="00FC3272"/>
    <w:rsid w:val="00FC390D"/>
    <w:rsid w:val="00FC50F8"/>
    <w:rsid w:val="00FC7B2A"/>
    <w:rsid w:val="00FD0B2C"/>
    <w:rsid w:val="00FD107C"/>
    <w:rsid w:val="00FD1CBD"/>
    <w:rsid w:val="00FD2FBB"/>
    <w:rsid w:val="00FD4B0E"/>
    <w:rsid w:val="00FD611B"/>
    <w:rsid w:val="00FD7309"/>
    <w:rsid w:val="00FD7A45"/>
    <w:rsid w:val="00FD7D43"/>
    <w:rsid w:val="00FE05A6"/>
    <w:rsid w:val="00FE197C"/>
    <w:rsid w:val="00FE2D91"/>
    <w:rsid w:val="00FE3658"/>
    <w:rsid w:val="00FE3DF6"/>
    <w:rsid w:val="00FE4286"/>
    <w:rsid w:val="00FE45E9"/>
    <w:rsid w:val="00FE7E18"/>
    <w:rsid w:val="00FE7EC6"/>
    <w:rsid w:val="00FF03E0"/>
    <w:rsid w:val="00FF07FE"/>
    <w:rsid w:val="00FF0AB0"/>
    <w:rsid w:val="00FF16EB"/>
    <w:rsid w:val="00FF173F"/>
    <w:rsid w:val="00FF2291"/>
    <w:rsid w:val="00FF3FFA"/>
    <w:rsid w:val="00FF46A1"/>
    <w:rsid w:val="00FF5414"/>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525A"/>
  </w:style>
  <w:style w:type="paragraph" w:styleId="Heading1">
    <w:name w:val="heading 1"/>
    <w:aliases w:val="H1,h1,app heading 1,l1,Memo Heading 1,h11,h12,h13,h14,h15,h16,Heading 1_a,h17,h111,h121,h131,h141,h151,h161,h18,h112,h122,h132,h142,h152,h162,h19,h113,h123,h133,h143,h153,h163,NMP Heading 1,1. Heading,heading 1,Alt+1,Alt+11,Alt+,Alt+12,Alt+13"/>
    <w:basedOn w:val="Normal"/>
    <w:next w:val="Normal"/>
    <w:link w:val="Heading1Char"/>
    <w:uiPriority w:val="99"/>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
    <w:basedOn w:val="Normal"/>
    <w:next w:val="Normal"/>
    <w:link w:val="Heading2Char"/>
    <w:uiPriority w:val="99"/>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uiPriority w:val="99"/>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iPriority w:val="99"/>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aliases w:val="h6"/>
    <w:basedOn w:val="Normal"/>
    <w:next w:val="Normal"/>
    <w:link w:val="Heading6Char"/>
    <w:uiPriority w:val="99"/>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uiPriority w:val="99"/>
    <w:rsid w:val="00FE7EC6"/>
    <w:rPr>
      <w:rFonts w:ascii="Times New Roman" w:eastAsia="宋体" w:hAnsi="Times New Roman" w:cs="Times New Roman"/>
      <w:b/>
      <w:bCs/>
      <w:sz w:val="24"/>
      <w:lang w:eastAsia="en-US"/>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basedOn w:val="DefaultParagraphFont"/>
    <w:link w:val="Heading3"/>
    <w:uiPriority w:val="99"/>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aliases w:val="h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uiPriority w:val="99"/>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uiPriority w:val="99"/>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link w:val="B3Char"/>
    <w:qFormat/>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nhideWhenUsed/>
    <w:qFormat/>
    <w:rsid w:val="0098202C"/>
    <w:pPr>
      <w:spacing w:line="240" w:lineRule="auto"/>
    </w:pPr>
    <w:rPr>
      <w:sz w:val="20"/>
      <w:szCs w:val="20"/>
    </w:rPr>
  </w:style>
  <w:style w:type="character" w:customStyle="1" w:styleId="CommentTextChar">
    <w:name w:val="Comment Text Char"/>
    <w:basedOn w:val="DefaultParagraphFont"/>
    <w:link w:val="CommentText"/>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aliases w:val="TableGrid"/>
    <w:basedOn w:val="TableNormal"/>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43"/>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 w:type="character" w:customStyle="1" w:styleId="B3Char">
    <w:name w:val="B3 Char"/>
    <w:link w:val="B3"/>
    <w:autoRedefine/>
    <w:qFormat/>
    <w:rsid w:val="00593D14"/>
    <w:rPr>
      <w:rFonts w:ascii="Times New Roman" w:eastAsia="宋体" w:hAnsi="Times New Roman" w:cs="Times New Roman"/>
      <w:sz w:val="20"/>
      <w:szCs w:val="20"/>
      <w:lang w:val="en-GB" w:eastAsia="x-none"/>
    </w:rPr>
  </w:style>
  <w:style w:type="paragraph" w:customStyle="1" w:styleId="Observation">
    <w:name w:val="Observation"/>
    <w:basedOn w:val="Normal"/>
    <w:link w:val="ObservationChar"/>
    <w:qFormat/>
    <w:rsid w:val="006C26D7"/>
    <w:pPr>
      <w:numPr>
        <w:numId w:val="91"/>
      </w:numPr>
      <w:tabs>
        <w:tab w:val="left" w:pos="1701"/>
      </w:tabs>
      <w:spacing w:after="120"/>
      <w:ind w:left="1701" w:hanging="1701"/>
      <w:jc w:val="both"/>
    </w:pPr>
    <w:rPr>
      <w:rFonts w:ascii="Arial" w:eastAsiaTheme="minorHAnsi" w:hAnsi="Arial"/>
      <w:b/>
      <w:bCs/>
      <w:sz w:val="20"/>
      <w:lang w:eastAsia="ja-JP"/>
    </w:rPr>
  </w:style>
  <w:style w:type="character" w:customStyle="1" w:styleId="ObservationChar">
    <w:name w:val="Observation Char"/>
    <w:basedOn w:val="DefaultParagraphFont"/>
    <w:link w:val="Observation"/>
    <w:qFormat/>
    <w:rsid w:val="006C26D7"/>
    <w:rPr>
      <w:rFonts w:ascii="Arial" w:eastAsiaTheme="minorHAnsi" w:hAnsi="Arial"/>
      <w:b/>
      <w:bCs/>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22560627">
      <w:bodyDiv w:val="1"/>
      <w:marLeft w:val="0"/>
      <w:marRight w:val="0"/>
      <w:marTop w:val="0"/>
      <w:marBottom w:val="0"/>
      <w:divBdr>
        <w:top w:val="none" w:sz="0" w:space="0" w:color="auto"/>
        <w:left w:val="none" w:sz="0" w:space="0" w:color="auto"/>
        <w:bottom w:val="none" w:sz="0" w:space="0" w:color="auto"/>
        <w:right w:val="none" w:sz="0" w:space="0" w:color="auto"/>
      </w:divBdr>
    </w:div>
    <w:div w:id="52968561">
      <w:bodyDiv w:val="1"/>
      <w:marLeft w:val="0"/>
      <w:marRight w:val="0"/>
      <w:marTop w:val="0"/>
      <w:marBottom w:val="0"/>
      <w:divBdr>
        <w:top w:val="none" w:sz="0" w:space="0" w:color="auto"/>
        <w:left w:val="none" w:sz="0" w:space="0" w:color="auto"/>
        <w:bottom w:val="none" w:sz="0" w:space="0" w:color="auto"/>
        <w:right w:val="none" w:sz="0" w:space="0" w:color="auto"/>
      </w:divBdr>
    </w:div>
    <w:div w:id="75636358">
      <w:bodyDiv w:val="1"/>
      <w:marLeft w:val="0"/>
      <w:marRight w:val="0"/>
      <w:marTop w:val="0"/>
      <w:marBottom w:val="0"/>
      <w:divBdr>
        <w:top w:val="none" w:sz="0" w:space="0" w:color="auto"/>
        <w:left w:val="none" w:sz="0" w:space="0" w:color="auto"/>
        <w:bottom w:val="none" w:sz="0" w:space="0" w:color="auto"/>
        <w:right w:val="none" w:sz="0" w:space="0" w:color="auto"/>
      </w:divBdr>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156775006">
      <w:bodyDiv w:val="1"/>
      <w:marLeft w:val="0"/>
      <w:marRight w:val="0"/>
      <w:marTop w:val="0"/>
      <w:marBottom w:val="0"/>
      <w:divBdr>
        <w:top w:val="none" w:sz="0" w:space="0" w:color="auto"/>
        <w:left w:val="none" w:sz="0" w:space="0" w:color="auto"/>
        <w:bottom w:val="none" w:sz="0" w:space="0" w:color="auto"/>
        <w:right w:val="none" w:sz="0" w:space="0" w:color="auto"/>
      </w:divBdr>
    </w:div>
    <w:div w:id="170219333">
      <w:bodyDiv w:val="1"/>
      <w:marLeft w:val="0"/>
      <w:marRight w:val="0"/>
      <w:marTop w:val="0"/>
      <w:marBottom w:val="0"/>
      <w:divBdr>
        <w:top w:val="none" w:sz="0" w:space="0" w:color="auto"/>
        <w:left w:val="none" w:sz="0" w:space="0" w:color="auto"/>
        <w:bottom w:val="none" w:sz="0" w:space="0" w:color="auto"/>
        <w:right w:val="none" w:sz="0" w:space="0" w:color="auto"/>
      </w:divBdr>
    </w:div>
    <w:div w:id="205261795">
      <w:bodyDiv w:val="1"/>
      <w:marLeft w:val="0"/>
      <w:marRight w:val="0"/>
      <w:marTop w:val="0"/>
      <w:marBottom w:val="0"/>
      <w:divBdr>
        <w:top w:val="none" w:sz="0" w:space="0" w:color="auto"/>
        <w:left w:val="none" w:sz="0" w:space="0" w:color="auto"/>
        <w:bottom w:val="none" w:sz="0" w:space="0" w:color="auto"/>
        <w:right w:val="none" w:sz="0" w:space="0" w:color="auto"/>
      </w:divBdr>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392849094">
      <w:bodyDiv w:val="1"/>
      <w:marLeft w:val="0"/>
      <w:marRight w:val="0"/>
      <w:marTop w:val="0"/>
      <w:marBottom w:val="0"/>
      <w:divBdr>
        <w:top w:val="none" w:sz="0" w:space="0" w:color="auto"/>
        <w:left w:val="none" w:sz="0" w:space="0" w:color="auto"/>
        <w:bottom w:val="none" w:sz="0" w:space="0" w:color="auto"/>
        <w:right w:val="none" w:sz="0" w:space="0" w:color="auto"/>
      </w:divBdr>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71214150">
      <w:bodyDiv w:val="1"/>
      <w:marLeft w:val="0"/>
      <w:marRight w:val="0"/>
      <w:marTop w:val="0"/>
      <w:marBottom w:val="0"/>
      <w:divBdr>
        <w:top w:val="none" w:sz="0" w:space="0" w:color="auto"/>
        <w:left w:val="none" w:sz="0" w:space="0" w:color="auto"/>
        <w:bottom w:val="none" w:sz="0" w:space="0" w:color="auto"/>
        <w:right w:val="none" w:sz="0" w:space="0" w:color="auto"/>
      </w:divBdr>
    </w:div>
    <w:div w:id="472212662">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16189062">
      <w:bodyDiv w:val="1"/>
      <w:marLeft w:val="0"/>
      <w:marRight w:val="0"/>
      <w:marTop w:val="0"/>
      <w:marBottom w:val="0"/>
      <w:divBdr>
        <w:top w:val="none" w:sz="0" w:space="0" w:color="auto"/>
        <w:left w:val="none" w:sz="0" w:space="0" w:color="auto"/>
        <w:bottom w:val="none" w:sz="0" w:space="0" w:color="auto"/>
        <w:right w:val="none" w:sz="0" w:space="0" w:color="auto"/>
      </w:divBdr>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575287557">
      <w:bodyDiv w:val="1"/>
      <w:marLeft w:val="0"/>
      <w:marRight w:val="0"/>
      <w:marTop w:val="0"/>
      <w:marBottom w:val="0"/>
      <w:divBdr>
        <w:top w:val="none" w:sz="0" w:space="0" w:color="auto"/>
        <w:left w:val="none" w:sz="0" w:space="0" w:color="auto"/>
        <w:bottom w:val="none" w:sz="0" w:space="0" w:color="auto"/>
        <w:right w:val="none" w:sz="0" w:space="0" w:color="auto"/>
      </w:divBdr>
    </w:div>
    <w:div w:id="576089027">
      <w:bodyDiv w:val="1"/>
      <w:marLeft w:val="0"/>
      <w:marRight w:val="0"/>
      <w:marTop w:val="0"/>
      <w:marBottom w:val="0"/>
      <w:divBdr>
        <w:top w:val="none" w:sz="0" w:space="0" w:color="auto"/>
        <w:left w:val="none" w:sz="0" w:space="0" w:color="auto"/>
        <w:bottom w:val="none" w:sz="0" w:space="0" w:color="auto"/>
        <w:right w:val="none" w:sz="0" w:space="0" w:color="auto"/>
      </w:divBdr>
    </w:div>
    <w:div w:id="581908819">
      <w:bodyDiv w:val="1"/>
      <w:marLeft w:val="0"/>
      <w:marRight w:val="0"/>
      <w:marTop w:val="0"/>
      <w:marBottom w:val="0"/>
      <w:divBdr>
        <w:top w:val="none" w:sz="0" w:space="0" w:color="auto"/>
        <w:left w:val="none" w:sz="0" w:space="0" w:color="auto"/>
        <w:bottom w:val="none" w:sz="0" w:space="0" w:color="auto"/>
        <w:right w:val="none" w:sz="0" w:space="0" w:color="auto"/>
      </w:divBdr>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62782899">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16652098">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14558980">
      <w:bodyDiv w:val="1"/>
      <w:marLeft w:val="0"/>
      <w:marRight w:val="0"/>
      <w:marTop w:val="0"/>
      <w:marBottom w:val="0"/>
      <w:divBdr>
        <w:top w:val="none" w:sz="0" w:space="0" w:color="auto"/>
        <w:left w:val="none" w:sz="0" w:space="0" w:color="auto"/>
        <w:bottom w:val="none" w:sz="0" w:space="0" w:color="auto"/>
        <w:right w:val="none" w:sz="0" w:space="0" w:color="auto"/>
      </w:divBdr>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975456446">
      <w:bodyDiv w:val="1"/>
      <w:marLeft w:val="0"/>
      <w:marRight w:val="0"/>
      <w:marTop w:val="0"/>
      <w:marBottom w:val="0"/>
      <w:divBdr>
        <w:top w:val="none" w:sz="0" w:space="0" w:color="auto"/>
        <w:left w:val="none" w:sz="0" w:space="0" w:color="auto"/>
        <w:bottom w:val="none" w:sz="0" w:space="0" w:color="auto"/>
        <w:right w:val="none" w:sz="0" w:space="0" w:color="auto"/>
      </w:divBdr>
    </w:div>
    <w:div w:id="998070512">
      <w:bodyDiv w:val="1"/>
      <w:marLeft w:val="0"/>
      <w:marRight w:val="0"/>
      <w:marTop w:val="0"/>
      <w:marBottom w:val="0"/>
      <w:divBdr>
        <w:top w:val="none" w:sz="0" w:space="0" w:color="auto"/>
        <w:left w:val="none" w:sz="0" w:space="0" w:color="auto"/>
        <w:bottom w:val="none" w:sz="0" w:space="0" w:color="auto"/>
        <w:right w:val="none" w:sz="0" w:space="0" w:color="auto"/>
      </w:divBdr>
    </w:div>
    <w:div w:id="1030952013">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067385926">
      <w:bodyDiv w:val="1"/>
      <w:marLeft w:val="0"/>
      <w:marRight w:val="0"/>
      <w:marTop w:val="0"/>
      <w:marBottom w:val="0"/>
      <w:divBdr>
        <w:top w:val="none" w:sz="0" w:space="0" w:color="auto"/>
        <w:left w:val="none" w:sz="0" w:space="0" w:color="auto"/>
        <w:bottom w:val="none" w:sz="0" w:space="0" w:color="auto"/>
        <w:right w:val="none" w:sz="0" w:space="0" w:color="auto"/>
      </w:divBdr>
    </w:div>
    <w:div w:id="1134905173">
      <w:bodyDiv w:val="1"/>
      <w:marLeft w:val="0"/>
      <w:marRight w:val="0"/>
      <w:marTop w:val="0"/>
      <w:marBottom w:val="0"/>
      <w:divBdr>
        <w:top w:val="none" w:sz="0" w:space="0" w:color="auto"/>
        <w:left w:val="none" w:sz="0" w:space="0" w:color="auto"/>
        <w:bottom w:val="none" w:sz="0" w:space="0" w:color="auto"/>
        <w:right w:val="none" w:sz="0" w:space="0" w:color="auto"/>
      </w:divBdr>
    </w:div>
    <w:div w:id="1137063710">
      <w:bodyDiv w:val="1"/>
      <w:marLeft w:val="0"/>
      <w:marRight w:val="0"/>
      <w:marTop w:val="0"/>
      <w:marBottom w:val="0"/>
      <w:divBdr>
        <w:top w:val="none" w:sz="0" w:space="0" w:color="auto"/>
        <w:left w:val="none" w:sz="0" w:space="0" w:color="auto"/>
        <w:bottom w:val="none" w:sz="0" w:space="0" w:color="auto"/>
        <w:right w:val="none" w:sz="0" w:space="0" w:color="auto"/>
      </w:divBdr>
    </w:div>
    <w:div w:id="1195390791">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365061367">
      <w:bodyDiv w:val="1"/>
      <w:marLeft w:val="0"/>
      <w:marRight w:val="0"/>
      <w:marTop w:val="0"/>
      <w:marBottom w:val="0"/>
      <w:divBdr>
        <w:top w:val="none" w:sz="0" w:space="0" w:color="auto"/>
        <w:left w:val="none" w:sz="0" w:space="0" w:color="auto"/>
        <w:bottom w:val="none" w:sz="0" w:space="0" w:color="auto"/>
        <w:right w:val="none" w:sz="0" w:space="0" w:color="auto"/>
      </w:divBdr>
    </w:div>
    <w:div w:id="1381979520">
      <w:bodyDiv w:val="1"/>
      <w:marLeft w:val="0"/>
      <w:marRight w:val="0"/>
      <w:marTop w:val="0"/>
      <w:marBottom w:val="0"/>
      <w:divBdr>
        <w:top w:val="none" w:sz="0" w:space="0" w:color="auto"/>
        <w:left w:val="none" w:sz="0" w:space="0" w:color="auto"/>
        <w:bottom w:val="none" w:sz="0" w:space="0" w:color="auto"/>
        <w:right w:val="none" w:sz="0" w:space="0" w:color="auto"/>
      </w:divBdr>
    </w:div>
    <w:div w:id="1418821297">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461026789">
      <w:bodyDiv w:val="1"/>
      <w:marLeft w:val="0"/>
      <w:marRight w:val="0"/>
      <w:marTop w:val="0"/>
      <w:marBottom w:val="0"/>
      <w:divBdr>
        <w:top w:val="none" w:sz="0" w:space="0" w:color="auto"/>
        <w:left w:val="none" w:sz="0" w:space="0" w:color="auto"/>
        <w:bottom w:val="none" w:sz="0" w:space="0" w:color="auto"/>
        <w:right w:val="none" w:sz="0" w:space="0" w:color="auto"/>
      </w:divBdr>
    </w:div>
    <w:div w:id="1475412511">
      <w:bodyDiv w:val="1"/>
      <w:marLeft w:val="0"/>
      <w:marRight w:val="0"/>
      <w:marTop w:val="0"/>
      <w:marBottom w:val="0"/>
      <w:divBdr>
        <w:top w:val="none" w:sz="0" w:space="0" w:color="auto"/>
        <w:left w:val="none" w:sz="0" w:space="0" w:color="auto"/>
        <w:bottom w:val="none" w:sz="0" w:space="0" w:color="auto"/>
        <w:right w:val="none" w:sz="0" w:space="0" w:color="auto"/>
      </w:divBdr>
    </w:div>
    <w:div w:id="1505393341">
      <w:bodyDiv w:val="1"/>
      <w:marLeft w:val="0"/>
      <w:marRight w:val="0"/>
      <w:marTop w:val="0"/>
      <w:marBottom w:val="0"/>
      <w:divBdr>
        <w:top w:val="none" w:sz="0" w:space="0" w:color="auto"/>
        <w:left w:val="none" w:sz="0" w:space="0" w:color="auto"/>
        <w:bottom w:val="none" w:sz="0" w:space="0" w:color="auto"/>
        <w:right w:val="none" w:sz="0" w:space="0" w:color="auto"/>
      </w:divBdr>
    </w:div>
    <w:div w:id="1529561730">
      <w:bodyDiv w:val="1"/>
      <w:marLeft w:val="0"/>
      <w:marRight w:val="0"/>
      <w:marTop w:val="0"/>
      <w:marBottom w:val="0"/>
      <w:divBdr>
        <w:top w:val="none" w:sz="0" w:space="0" w:color="auto"/>
        <w:left w:val="none" w:sz="0" w:space="0" w:color="auto"/>
        <w:bottom w:val="none" w:sz="0" w:space="0" w:color="auto"/>
        <w:right w:val="none" w:sz="0" w:space="0" w:color="auto"/>
      </w:divBdr>
    </w:div>
    <w:div w:id="1546673075">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587303849">
      <w:bodyDiv w:val="1"/>
      <w:marLeft w:val="0"/>
      <w:marRight w:val="0"/>
      <w:marTop w:val="0"/>
      <w:marBottom w:val="0"/>
      <w:divBdr>
        <w:top w:val="none" w:sz="0" w:space="0" w:color="auto"/>
        <w:left w:val="none" w:sz="0" w:space="0" w:color="auto"/>
        <w:bottom w:val="none" w:sz="0" w:space="0" w:color="auto"/>
        <w:right w:val="none" w:sz="0" w:space="0" w:color="auto"/>
      </w:divBdr>
    </w:div>
    <w:div w:id="1644847512">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92221499">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1869298512">
      <w:bodyDiv w:val="1"/>
      <w:marLeft w:val="0"/>
      <w:marRight w:val="0"/>
      <w:marTop w:val="0"/>
      <w:marBottom w:val="0"/>
      <w:divBdr>
        <w:top w:val="none" w:sz="0" w:space="0" w:color="auto"/>
        <w:left w:val="none" w:sz="0" w:space="0" w:color="auto"/>
        <w:bottom w:val="none" w:sz="0" w:space="0" w:color="auto"/>
        <w:right w:val="none" w:sz="0" w:space="0" w:color="auto"/>
      </w:divBdr>
    </w:div>
    <w:div w:id="1918051772">
      <w:bodyDiv w:val="1"/>
      <w:marLeft w:val="0"/>
      <w:marRight w:val="0"/>
      <w:marTop w:val="0"/>
      <w:marBottom w:val="0"/>
      <w:divBdr>
        <w:top w:val="none" w:sz="0" w:space="0" w:color="auto"/>
        <w:left w:val="none" w:sz="0" w:space="0" w:color="auto"/>
        <w:bottom w:val="none" w:sz="0" w:space="0" w:color="auto"/>
        <w:right w:val="none" w:sz="0" w:space="0" w:color="auto"/>
      </w:divBdr>
    </w:div>
    <w:div w:id="1989508499">
      <w:bodyDiv w:val="1"/>
      <w:marLeft w:val="0"/>
      <w:marRight w:val="0"/>
      <w:marTop w:val="0"/>
      <w:marBottom w:val="0"/>
      <w:divBdr>
        <w:top w:val="none" w:sz="0" w:space="0" w:color="auto"/>
        <w:left w:val="none" w:sz="0" w:space="0" w:color="auto"/>
        <w:bottom w:val="none" w:sz="0" w:space="0" w:color="auto"/>
        <w:right w:val="none" w:sz="0" w:space="0" w:color="auto"/>
      </w:divBdr>
    </w:div>
    <w:div w:id="2002266980">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 w:id="2131046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CAAAF-E4FA-4DE1-AE05-D0BC2CFB6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1422</TotalTime>
  <Pages>5</Pages>
  <Words>1539</Words>
  <Characters>8774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LR</cp:lastModifiedBy>
  <cp:revision>597</cp:revision>
  <cp:lastPrinted>2024-10-04T13:26:00Z</cp:lastPrinted>
  <dcterms:created xsi:type="dcterms:W3CDTF">2025-03-28T09:07:00Z</dcterms:created>
  <dcterms:modified xsi:type="dcterms:W3CDTF">2025-11-07T11:43:00Z</dcterms:modified>
</cp:coreProperties>
</file>