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7FD9925" w14:textId="0ED7B5F7" w:rsidR="00B70E6A" w:rsidRDefault="00A27E15" w:rsidP="00B70E6A">
      <w:pPr>
        <w:pStyle w:val="af"/>
        <w:spacing w:afterLines="0" w:after="0"/>
        <w:rPr>
          <w:rFonts w:eastAsia="宋体"/>
          <w:b/>
          <w:color w:val="000000"/>
          <w:lang w:eastAsia="zh-CN"/>
        </w:rPr>
      </w:pPr>
      <w:r>
        <w:rPr>
          <w:rFonts w:eastAsia="宋体"/>
          <w:b/>
          <w:color w:val="000000"/>
          <w:lang w:eastAsia="zh-CN"/>
        </w:rPr>
        <w:tab/>
      </w:r>
    </w:p>
    <w:p w14:paraId="4BC799C8" w14:textId="5F71D0A1" w:rsidR="00640FC9" w:rsidRPr="000F52AB" w:rsidRDefault="00640FC9" w:rsidP="00640FC9">
      <w:pPr>
        <w:tabs>
          <w:tab w:val="center" w:pos="4536"/>
          <w:tab w:val="right" w:pos="9072"/>
        </w:tabs>
        <w:spacing w:afterLines="0" w:after="0"/>
        <w:rPr>
          <w:rFonts w:ascii="Arial" w:eastAsiaTheme="minorEastAsia" w:hAnsi="Arial"/>
          <w:b/>
          <w:bCs/>
          <w:sz w:val="22"/>
          <w:szCs w:val="22"/>
          <w:lang w:val="x-none"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00FD530A" w:rsidRPr="000F52AB">
        <w:rPr>
          <w:rFonts w:ascii="Arial" w:eastAsia="MS Mincho" w:hAnsi="Arial" w:hint="eastAsia"/>
          <w:b/>
          <w:bCs/>
          <w:sz w:val="22"/>
          <w:szCs w:val="22"/>
          <w:lang w:val="x-none"/>
        </w:rPr>
        <w:t>1</w:t>
      </w:r>
      <w:r w:rsidR="00DE27A5">
        <w:rPr>
          <w:rFonts w:ascii="Arial" w:eastAsiaTheme="minorEastAsia" w:hAnsi="Arial" w:hint="eastAsia"/>
          <w:b/>
          <w:bCs/>
          <w:sz w:val="22"/>
          <w:szCs w:val="22"/>
          <w:lang w:val="x-none" w:eastAsia="zh-CN"/>
        </w:rPr>
        <w:t>2</w:t>
      </w:r>
      <w:r w:rsidR="00EF1362">
        <w:rPr>
          <w:rFonts w:ascii="Arial" w:eastAsiaTheme="minorEastAsia" w:hAnsi="Arial" w:hint="eastAsia"/>
          <w:b/>
          <w:bCs/>
          <w:sz w:val="22"/>
          <w:szCs w:val="22"/>
          <w:lang w:val="x-none" w:eastAsia="zh-CN"/>
        </w:rPr>
        <w:t>3</w:t>
      </w:r>
      <w:bookmarkStart w:id="0" w:name="_GoBack"/>
      <w:bookmarkEnd w:id="0"/>
      <w:r w:rsidR="00E67A5C">
        <w:rPr>
          <w:rFonts w:ascii="Arial" w:eastAsiaTheme="minorEastAsia" w:hAnsi="Arial" w:hint="eastAsia"/>
          <w:b/>
          <w:bCs/>
          <w:sz w:val="22"/>
          <w:szCs w:val="22"/>
          <w:lang w:val="x-none" w:eastAsia="zh-CN"/>
        </w:rPr>
        <w:t xml:space="preserve"> </w:t>
      </w:r>
      <w:r w:rsidRPr="000F52AB">
        <w:rPr>
          <w:rFonts w:ascii="Arial" w:eastAsia="MS Mincho" w:hAnsi="Arial"/>
          <w:b/>
          <w:sz w:val="22"/>
          <w:szCs w:val="22"/>
          <w:lang w:val="x-none"/>
        </w:rPr>
        <w:tab/>
      </w:r>
      <w:r w:rsidR="00580625">
        <w:rPr>
          <w:rFonts w:ascii="Arial" w:eastAsiaTheme="minorEastAsia" w:hAnsi="Arial" w:hint="eastAsia"/>
          <w:b/>
          <w:sz w:val="22"/>
          <w:szCs w:val="22"/>
          <w:lang w:val="x-none" w:eastAsia="zh-CN"/>
        </w:rPr>
        <w:tab/>
      </w:r>
      <w:r w:rsidRPr="000F52AB">
        <w:rPr>
          <w:rFonts w:ascii="Arial" w:eastAsia="MS Mincho" w:hAnsi="Arial"/>
          <w:b/>
          <w:sz w:val="22"/>
          <w:szCs w:val="22"/>
          <w:lang w:val="x-none"/>
        </w:rPr>
        <w:t>R1-</w:t>
      </w:r>
      <w:r w:rsidR="00AF76EB" w:rsidRPr="000F52AB">
        <w:rPr>
          <w:rFonts w:ascii="Arial" w:eastAsia="MS Mincho" w:hAnsi="Arial" w:hint="eastAsia"/>
          <w:b/>
          <w:bCs/>
          <w:sz w:val="22"/>
          <w:szCs w:val="22"/>
          <w:lang w:val="x-none"/>
        </w:rPr>
        <w:t>2</w:t>
      </w:r>
      <w:r w:rsidR="00AF76EB">
        <w:rPr>
          <w:rFonts w:ascii="Arial" w:eastAsia="MS Mincho" w:hAnsi="Arial" w:hint="eastAsia"/>
          <w:b/>
          <w:bCs/>
          <w:sz w:val="22"/>
          <w:szCs w:val="22"/>
          <w:lang w:val="x-none"/>
        </w:rPr>
        <w:t>5</w:t>
      </w:r>
      <w:r w:rsidR="00AF76EB">
        <w:rPr>
          <w:rFonts w:ascii="Arial" w:eastAsiaTheme="minorEastAsia" w:hAnsi="Arial" w:hint="eastAsia"/>
          <w:b/>
          <w:bCs/>
          <w:sz w:val="22"/>
          <w:szCs w:val="22"/>
          <w:lang w:val="x-none" w:eastAsia="zh-CN"/>
        </w:rPr>
        <w:t>0</w:t>
      </w:r>
      <w:r w:rsidR="002179AC">
        <w:rPr>
          <w:rFonts w:ascii="Arial" w:eastAsiaTheme="minorEastAsia" w:hAnsi="Arial" w:hint="eastAsia"/>
          <w:b/>
          <w:bCs/>
          <w:sz w:val="22"/>
          <w:szCs w:val="22"/>
          <w:lang w:val="x-none" w:eastAsia="zh-CN"/>
        </w:rPr>
        <w:t>8571</w:t>
      </w:r>
    </w:p>
    <w:p w14:paraId="43637788" w14:textId="337997E9" w:rsidR="007F12C3" w:rsidRPr="00010FFE" w:rsidRDefault="005664AC" w:rsidP="007F12C3">
      <w:pPr>
        <w:tabs>
          <w:tab w:val="center" w:pos="4536"/>
          <w:tab w:val="right" w:pos="9072"/>
        </w:tabs>
        <w:spacing w:afterLines="0" w:after="0"/>
        <w:rPr>
          <w:rFonts w:ascii="Arial" w:eastAsiaTheme="minorEastAsia" w:hAnsi="Arial" w:cs="Arial"/>
          <w:b/>
          <w:sz w:val="22"/>
          <w:szCs w:val="22"/>
          <w:lang w:val="en-GB" w:eastAsia="zh-CN"/>
        </w:rPr>
      </w:pPr>
      <w:r w:rsidRPr="005664AC">
        <w:rPr>
          <w:rFonts w:ascii="Arial" w:hAnsi="Arial" w:cs="Arial"/>
          <w:b/>
          <w:bCs/>
          <w:sz w:val="22"/>
          <w:szCs w:val="22"/>
        </w:rPr>
        <w:t xml:space="preserve">Dallas, USA, Nov </w:t>
      </w:r>
      <w:r w:rsidRPr="00724AE7">
        <w:rPr>
          <w:rFonts w:ascii="Arial" w:hAnsi="Arial" w:cs="Arial"/>
          <w:b/>
          <w:bCs/>
          <w:sz w:val="22"/>
          <w:szCs w:val="22"/>
        </w:rPr>
        <w:t>17</w:t>
      </w:r>
      <w:r w:rsidRPr="00724AE7">
        <w:rPr>
          <w:rFonts w:ascii="Arial" w:hAnsi="Arial" w:cs="Arial"/>
          <w:b/>
          <w:bCs/>
          <w:sz w:val="22"/>
          <w:szCs w:val="22"/>
          <w:vertAlign w:val="superscript"/>
        </w:rPr>
        <w:t>t</w:t>
      </w:r>
      <w:r w:rsidRPr="00724AE7">
        <w:rPr>
          <w:rFonts w:ascii="Malgun Gothic" w:eastAsia="Malgun Gothic" w:hAnsi="Malgun Gothic" w:cs="Malgun Gothic"/>
          <w:b/>
          <w:bCs/>
          <w:sz w:val="22"/>
          <w:szCs w:val="22"/>
          <w:vertAlign w:val="superscript"/>
          <w:lang w:eastAsia="ko-KR"/>
        </w:rPr>
        <w:t>h</w:t>
      </w:r>
      <w:r w:rsidRPr="00724AE7">
        <w:rPr>
          <w:rFonts w:ascii="Arial" w:hAnsi="Arial" w:cs="Arial"/>
          <w:b/>
          <w:bCs/>
          <w:sz w:val="22"/>
          <w:szCs w:val="22"/>
        </w:rPr>
        <w:t xml:space="preserve"> </w:t>
      </w:r>
      <w:r w:rsidRPr="005664AC">
        <w:rPr>
          <w:rFonts w:ascii="Arial" w:hAnsi="Arial" w:cs="Arial"/>
          <w:b/>
          <w:bCs/>
          <w:sz w:val="22"/>
          <w:szCs w:val="22"/>
        </w:rPr>
        <w:t xml:space="preserve">– </w:t>
      </w:r>
      <w:r>
        <w:rPr>
          <w:rFonts w:ascii="Arial" w:hAnsi="Arial" w:cs="Arial"/>
          <w:b/>
          <w:bCs/>
          <w:sz w:val="22"/>
          <w:szCs w:val="22"/>
        </w:rPr>
        <w:t>21</w:t>
      </w:r>
      <w:r w:rsidRPr="005664AC">
        <w:rPr>
          <w:rFonts w:ascii="Arial" w:hAnsi="Arial" w:cs="Arial" w:hint="eastAsia"/>
          <w:b/>
          <w:bCs/>
          <w:sz w:val="22"/>
          <w:szCs w:val="22"/>
          <w:vertAlign w:val="superscript"/>
        </w:rPr>
        <w:t>st</w:t>
      </w:r>
      <w:r w:rsidRPr="005664AC">
        <w:rPr>
          <w:rFonts w:ascii="Arial" w:hAnsi="Arial" w:cs="Arial"/>
          <w:b/>
          <w:bCs/>
          <w:sz w:val="22"/>
          <w:szCs w:val="22"/>
        </w:rPr>
        <w:t>, 2025</w:t>
      </w:r>
    </w:p>
    <w:p w14:paraId="3C3C6DE2" w14:textId="77777777" w:rsidR="00AF5BE6" w:rsidRDefault="00AF5BE6" w:rsidP="00AC2C34">
      <w:pPr>
        <w:tabs>
          <w:tab w:val="left" w:pos="1843"/>
          <w:tab w:val="center" w:pos="4536"/>
          <w:tab w:val="right" w:pos="9072"/>
        </w:tabs>
        <w:spacing w:afterLines="0" w:after="0"/>
        <w:rPr>
          <w:rFonts w:ascii="Arial" w:eastAsiaTheme="minorEastAsia" w:hAnsi="Arial"/>
          <w:b/>
          <w:sz w:val="22"/>
          <w:lang w:val="x-none" w:eastAsia="zh-CN"/>
        </w:rPr>
      </w:pPr>
    </w:p>
    <w:p w14:paraId="03E7173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53718479" w14:textId="7B7A98A0" w:rsidR="00AC2C34" w:rsidRPr="003F3023"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Title:</w:t>
      </w:r>
      <w:r w:rsidRPr="00AC2C34">
        <w:rPr>
          <w:rFonts w:ascii="Arial" w:eastAsia="MS Mincho" w:hAnsi="Arial"/>
          <w:b/>
          <w:sz w:val="22"/>
          <w:lang w:val="x-none"/>
        </w:rPr>
        <w:tab/>
      </w:r>
      <w:r w:rsidR="002A6FB8" w:rsidRPr="002A6FB8">
        <w:rPr>
          <w:rFonts w:ascii="Arial" w:eastAsia="MS Mincho" w:hAnsi="Arial" w:hint="eastAsia"/>
          <w:b/>
          <w:sz w:val="22"/>
          <w:lang w:val="x-none"/>
        </w:rPr>
        <w:t>M</w:t>
      </w:r>
      <w:r w:rsidR="002A6FB8">
        <w:rPr>
          <w:rFonts w:ascii="Arial" w:eastAsia="MS Mincho" w:hAnsi="Arial"/>
          <w:b/>
          <w:sz w:val="22"/>
          <w:lang w:val="x-none"/>
        </w:rPr>
        <w:t>aintenance</w:t>
      </w:r>
      <w:r w:rsidR="001171F0" w:rsidRPr="001171F0">
        <w:rPr>
          <w:rFonts w:ascii="Arial" w:eastAsia="MS Mincho" w:hAnsi="Arial"/>
          <w:b/>
          <w:sz w:val="22"/>
          <w:lang w:val="x-none"/>
        </w:rPr>
        <w:t xml:space="preserve"> on</w:t>
      </w:r>
      <w:r w:rsidR="00724AE7">
        <w:rPr>
          <w:rFonts w:ascii="Arial" w:eastAsiaTheme="minorEastAsia" w:hAnsi="Arial" w:hint="eastAsia"/>
          <w:b/>
          <w:sz w:val="22"/>
          <w:lang w:val="x-none" w:eastAsia="zh-CN"/>
        </w:rPr>
        <w:t xml:space="preserve"> </w:t>
      </w:r>
      <w:r w:rsidR="00374FC3" w:rsidRPr="00374FC3">
        <w:rPr>
          <w:rFonts w:ascii="Arial" w:eastAsia="MS Mincho" w:hAnsi="Arial"/>
          <w:b/>
          <w:sz w:val="22"/>
          <w:lang w:val="x-none"/>
        </w:rPr>
        <w:t>SBFD</w:t>
      </w:r>
      <w:r w:rsidR="003F3023">
        <w:rPr>
          <w:rFonts w:ascii="Arial" w:eastAsiaTheme="minorEastAsia" w:hAnsi="Arial" w:hint="eastAsia"/>
          <w:b/>
          <w:sz w:val="22"/>
          <w:lang w:val="x-none" w:eastAsia="zh-CN"/>
        </w:rPr>
        <w:t xml:space="preserve"> </w:t>
      </w:r>
    </w:p>
    <w:p w14:paraId="44F3EF59" w14:textId="61AD742B" w:rsidR="00AC2C34" w:rsidRPr="001171F0"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AF5BE6">
        <w:rPr>
          <w:rFonts w:ascii="Arial" w:eastAsiaTheme="minorEastAsia" w:hAnsi="Arial" w:hint="eastAsia"/>
          <w:b/>
          <w:sz w:val="22"/>
          <w:lang w:val="x-none" w:eastAsia="zh-CN"/>
        </w:rPr>
        <w:t>8</w:t>
      </w:r>
      <w:r w:rsidR="00724AE7">
        <w:rPr>
          <w:rFonts w:ascii="Arial" w:eastAsiaTheme="minorEastAsia" w:hAnsi="Arial" w:hint="eastAsia"/>
          <w:b/>
          <w:sz w:val="22"/>
          <w:lang w:val="x-none" w:eastAsia="zh-CN"/>
        </w:rPr>
        <w:t>.3</w:t>
      </w:r>
    </w:p>
    <w:p w14:paraId="5D31F78E" w14:textId="1525BD12" w:rsidR="00AC2C34" w:rsidRPr="00631596"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60F2F4B3" w14:textId="77777777" w:rsidR="002F6C77" w:rsidRPr="00AC2C34" w:rsidRDefault="002F6C77" w:rsidP="000A4B6F">
      <w:pPr>
        <w:pStyle w:val="a6"/>
        <w:pBdr>
          <w:bottom w:val="single" w:sz="6" w:space="1" w:color="auto"/>
        </w:pBdr>
        <w:tabs>
          <w:tab w:val="left" w:pos="1843"/>
        </w:tabs>
        <w:spacing w:after="120"/>
        <w:rPr>
          <w:rFonts w:eastAsia="宋体"/>
          <w:lang w:eastAsia="zh-CN"/>
        </w:rPr>
      </w:pPr>
    </w:p>
    <w:p w14:paraId="63A2695E" w14:textId="77777777" w:rsidR="00643D96" w:rsidRPr="0052231C" w:rsidRDefault="00643D96" w:rsidP="00001625">
      <w:pPr>
        <w:pStyle w:val="1"/>
      </w:pPr>
      <w:bookmarkStart w:id="1" w:name="_Ref521334010"/>
      <w:r w:rsidRPr="0052231C">
        <w:t>Introduction</w:t>
      </w:r>
      <w:bookmarkEnd w:id="1"/>
    </w:p>
    <w:p w14:paraId="6DB3E094" w14:textId="18F793DF" w:rsidR="003659FC" w:rsidRPr="003659FC" w:rsidRDefault="00F90FFB" w:rsidP="00A43E9E">
      <w:pPr>
        <w:spacing w:after="120"/>
        <w:jc w:val="both"/>
        <w:rPr>
          <w:rFonts w:eastAsiaTheme="minorEastAsia"/>
          <w:lang w:eastAsia="zh-CN"/>
        </w:rPr>
      </w:pPr>
      <w:r w:rsidRPr="00423900">
        <w:rPr>
          <w:rFonts w:eastAsiaTheme="minorEastAsia" w:hint="eastAsia"/>
          <w:lang w:eastAsia="zh-CN"/>
        </w:rPr>
        <w:t>In t</w:t>
      </w:r>
      <w:r w:rsidRPr="00423900">
        <w:rPr>
          <w:rFonts w:eastAsiaTheme="minorEastAsia"/>
          <w:lang w:eastAsia="zh-CN"/>
        </w:rPr>
        <w:t>his contribution</w:t>
      </w:r>
      <w:r w:rsidRPr="00423900">
        <w:rPr>
          <w:rFonts w:eastAsiaTheme="minorEastAsia" w:hint="eastAsia"/>
          <w:lang w:eastAsia="zh-CN"/>
        </w:rPr>
        <w:t>, we discuss the remaining issues for</w:t>
      </w:r>
      <w:r w:rsidR="00E165EA">
        <w:rPr>
          <w:rFonts w:eastAsiaTheme="minorEastAsia" w:hint="eastAsia"/>
          <w:lang w:eastAsia="zh-CN"/>
        </w:rPr>
        <w:t xml:space="preserve"> </w:t>
      </w:r>
      <w:r w:rsidR="00E165EA">
        <w:rPr>
          <w:rFonts w:hint="eastAsia"/>
          <w:lang w:eastAsia="zh-CN"/>
        </w:rPr>
        <w:t>m</w:t>
      </w:r>
      <w:r w:rsidR="00E165EA" w:rsidRPr="00C66B25">
        <w:rPr>
          <w:lang w:eastAsia="zh-CN"/>
        </w:rPr>
        <w:t>aintenance</w:t>
      </w:r>
      <w:r w:rsidR="00E165EA">
        <w:rPr>
          <w:rFonts w:eastAsiaTheme="minorEastAsia" w:hint="eastAsia"/>
          <w:lang w:eastAsia="zh-CN"/>
        </w:rPr>
        <w:t xml:space="preserve"> of</w:t>
      </w:r>
      <w:r w:rsidRPr="00423900">
        <w:rPr>
          <w:rFonts w:eastAsiaTheme="minorEastAsia" w:hint="eastAsia"/>
          <w:lang w:eastAsia="zh-CN"/>
        </w:rPr>
        <w:t xml:space="preserve"> </w:t>
      </w:r>
      <w:r w:rsidR="004D40FD" w:rsidRPr="004D40FD">
        <w:rPr>
          <w:rFonts w:eastAsiaTheme="minorEastAsia"/>
          <w:lang w:eastAsia="zh-CN"/>
        </w:rPr>
        <w:t xml:space="preserve">SBFD </w:t>
      </w:r>
      <w:r w:rsidR="003C43A8" w:rsidRPr="003C43A8">
        <w:rPr>
          <w:rFonts w:eastAsiaTheme="minorEastAsia"/>
          <w:lang w:eastAsia="zh-CN"/>
        </w:rPr>
        <w:t>in Rel-1</w:t>
      </w:r>
      <w:r w:rsidR="004D40FD">
        <w:rPr>
          <w:rFonts w:eastAsiaTheme="minorEastAsia"/>
          <w:lang w:eastAsia="zh-CN"/>
        </w:rPr>
        <w:t>9</w:t>
      </w:r>
      <w:r w:rsidR="003C43A8" w:rsidRPr="003C43A8">
        <w:rPr>
          <w:rFonts w:eastAsiaTheme="minorEastAsia"/>
          <w:lang w:eastAsia="zh-CN"/>
        </w:rPr>
        <w:t xml:space="preserve"> NR duplex evolution.</w:t>
      </w:r>
    </w:p>
    <w:p w14:paraId="28BB7AA3" w14:textId="77777777" w:rsidR="00643D96" w:rsidRPr="00173EA2" w:rsidRDefault="00643D96" w:rsidP="00643D96">
      <w:pPr>
        <w:pStyle w:val="1"/>
        <w:rPr>
          <w:rFonts w:cs="Arial"/>
          <w:lang w:eastAsia="zh-CN"/>
        </w:rPr>
      </w:pPr>
      <w:r w:rsidRPr="00173EA2">
        <w:rPr>
          <w:rFonts w:cs="Arial"/>
        </w:rPr>
        <w:t>Discussion</w:t>
      </w:r>
    </w:p>
    <w:p w14:paraId="536AF42E" w14:textId="77777777" w:rsidR="0099522E" w:rsidRPr="0099522E" w:rsidRDefault="0099522E" w:rsidP="0099522E">
      <w:pPr>
        <w:pStyle w:val="2"/>
        <w:ind w:left="576"/>
        <w:rPr>
          <w:rFonts w:eastAsiaTheme="minorEastAsia"/>
          <w:lang w:val="en-US" w:eastAsia="zh-CN"/>
        </w:rPr>
      </w:pPr>
      <w:r w:rsidRPr="0099522E">
        <w:rPr>
          <w:rFonts w:eastAsiaTheme="minorEastAsia"/>
          <w:lang w:val="en-US" w:eastAsia="zh-CN"/>
        </w:rPr>
        <w:t>SBFD TX/RX/measurement procedures</w:t>
      </w:r>
    </w:p>
    <w:p w14:paraId="2DEDA71C" w14:textId="49267236" w:rsidR="00007B8C" w:rsidRDefault="00640371" w:rsidP="008F0FAC">
      <w:pPr>
        <w:pStyle w:val="3"/>
      </w:pPr>
      <w:r w:rsidRPr="0099522E">
        <w:rPr>
          <w:rFonts w:hint="eastAsia"/>
        </w:rPr>
        <w:t>SBFD configuration 1</w:t>
      </w:r>
    </w:p>
    <w:p w14:paraId="67F65324" w14:textId="127DED61" w:rsidR="00F2236E" w:rsidRPr="0080470D" w:rsidRDefault="00007B8C" w:rsidP="00F2236E">
      <w:pPr>
        <w:spacing w:after="120"/>
        <w:jc w:val="both"/>
        <w:rPr>
          <w:rFonts w:eastAsiaTheme="minorEastAsia"/>
          <w:lang w:eastAsia="zh-CN"/>
        </w:rPr>
      </w:pPr>
      <w:r>
        <w:rPr>
          <w:rFonts w:eastAsiaTheme="minorEastAsia" w:hint="eastAsia"/>
          <w:lang w:eastAsia="zh-CN"/>
        </w:rPr>
        <w:t xml:space="preserve">For </w:t>
      </w:r>
      <w:r w:rsidR="0080470D">
        <w:rPr>
          <w:rFonts w:eastAsiaTheme="minorEastAsia" w:hint="eastAsia"/>
          <w:lang w:eastAsia="zh-CN"/>
        </w:rPr>
        <w:t>SBFD configuration 1</w:t>
      </w:r>
      <w:r w:rsidR="00F2236E">
        <w:rPr>
          <w:rFonts w:eastAsiaTheme="minorEastAsia" w:hint="eastAsia"/>
          <w:lang w:eastAsia="zh-CN"/>
        </w:rPr>
        <w:t>, the following was agreed.</w:t>
      </w:r>
    </w:p>
    <w:tbl>
      <w:tblPr>
        <w:tblStyle w:val="a7"/>
        <w:tblW w:w="0" w:type="auto"/>
        <w:tblLook w:val="04A0" w:firstRow="1" w:lastRow="0" w:firstColumn="1" w:lastColumn="0" w:noHBand="0" w:noVBand="1"/>
      </w:tblPr>
      <w:tblGrid>
        <w:gridCol w:w="9286"/>
      </w:tblGrid>
      <w:tr w:rsidR="00F2236E" w14:paraId="1E29F833" w14:textId="77777777" w:rsidTr="00F2236E">
        <w:tc>
          <w:tcPr>
            <w:tcW w:w="9286" w:type="dxa"/>
          </w:tcPr>
          <w:p w14:paraId="770367CB" w14:textId="22AFFFEB" w:rsidR="0080470D" w:rsidRPr="0080470D" w:rsidRDefault="0080470D" w:rsidP="0080470D">
            <w:pPr>
              <w:spacing w:afterLines="0" w:after="120"/>
              <w:rPr>
                <w:rFonts w:ascii="Times" w:eastAsia="宋体" w:hAnsi="Times" w:cs="Times"/>
                <w:lang w:eastAsia="zh-CN"/>
              </w:rPr>
            </w:pPr>
            <w:r w:rsidRPr="0080470D">
              <w:rPr>
                <w:rFonts w:ascii="Times" w:eastAsia="宋体" w:hAnsi="Times" w:cs="Times"/>
                <w:b/>
                <w:bCs/>
                <w:highlight w:val="green"/>
                <w:lang w:val="en-GB" w:eastAsia="zh-CN"/>
              </w:rPr>
              <w:t>Agreement</w:t>
            </w:r>
          </w:p>
          <w:p w14:paraId="58B1D0F4" w14:textId="77777777" w:rsidR="0080470D" w:rsidRPr="0080470D" w:rsidRDefault="0080470D" w:rsidP="0080470D">
            <w:pPr>
              <w:spacing w:afterLines="0" w:after="0"/>
              <w:rPr>
                <w:rFonts w:ascii="Times" w:eastAsia="宋体" w:hAnsi="Times" w:cs="Times"/>
                <w:lang w:val="en-GB" w:eastAsia="zh-CN"/>
              </w:rPr>
            </w:pPr>
            <w:r w:rsidRPr="0080470D">
              <w:rPr>
                <w:rFonts w:ascii="Times" w:eastAsia="宋体" w:hAnsi="Times" w:cs="Times"/>
                <w:lang w:val="en-GB" w:eastAsia="zh-CN"/>
              </w:rPr>
              <w:t>It is clarified that ‘</w:t>
            </w:r>
            <w:r w:rsidRPr="0080470D">
              <w:rPr>
                <w:rFonts w:ascii="Times" w:eastAsia="宋体" w:hAnsi="Times" w:cs="Times"/>
                <w:highlight w:val="cyan"/>
                <w:lang w:val="en-GB" w:eastAsia="zh-CN"/>
              </w:rPr>
              <w:t>the first transmission/reception</w:t>
            </w:r>
            <w:r w:rsidRPr="0080470D">
              <w:rPr>
                <w:rFonts w:ascii="Times" w:eastAsia="宋体" w:hAnsi="Times" w:cs="Times"/>
                <w:lang w:val="en-GB" w:eastAsia="zh-CN"/>
              </w:rPr>
              <w:t>’ in the following agreement in RAN1#118 refers to the first transmission/reception occasion indicated by scheduling DCI.</w:t>
            </w:r>
          </w:p>
          <w:p w14:paraId="38AA045F" w14:textId="77777777" w:rsidR="0080470D" w:rsidRPr="0080470D" w:rsidRDefault="0080470D" w:rsidP="0080470D">
            <w:pPr>
              <w:numPr>
                <w:ilvl w:val="0"/>
                <w:numId w:val="33"/>
              </w:numPr>
              <w:spacing w:afterLines="0" w:after="0"/>
              <w:ind w:left="540"/>
              <w:textAlignment w:val="center"/>
              <w:rPr>
                <w:rFonts w:ascii="宋体" w:eastAsia="宋体" w:hAnsi="宋体" w:cs="宋体"/>
                <w:sz w:val="24"/>
                <w:szCs w:val="24"/>
                <w:lang w:eastAsia="zh-CN"/>
              </w:rPr>
            </w:pPr>
            <w:r w:rsidRPr="0080470D">
              <w:rPr>
                <w:rFonts w:ascii="Times" w:eastAsia="宋体" w:hAnsi="Times" w:cs="Times"/>
                <w:lang w:eastAsia="zh-CN"/>
              </w:rPr>
              <w:t xml:space="preserve">It is not expected that the </w:t>
            </w:r>
            <w:r w:rsidRPr="0080470D">
              <w:rPr>
                <w:rFonts w:ascii="Times" w:eastAsia="宋体" w:hAnsi="Times" w:cs="Times"/>
                <w:lang w:val="en-GB" w:eastAsia="zh-CN"/>
              </w:rPr>
              <w:t>first transmission/reception occasion indicated by scheduling DCI</w:t>
            </w:r>
            <w:r w:rsidRPr="0080470D">
              <w:rPr>
                <w:rFonts w:ascii="Times" w:eastAsia="宋体" w:hAnsi="Times" w:cs="Times"/>
                <w:lang w:eastAsia="zh-CN"/>
              </w:rPr>
              <w:t xml:space="preserve"> is mapped to both SBFD and non-SBFD symbols.</w:t>
            </w:r>
          </w:p>
          <w:p w14:paraId="6D768148" w14:textId="77777777" w:rsidR="0080470D" w:rsidRPr="0080470D" w:rsidRDefault="0080470D" w:rsidP="0080470D">
            <w:pPr>
              <w:spacing w:afterLines="0" w:after="0"/>
              <w:rPr>
                <w:rFonts w:ascii="Times" w:eastAsia="宋体" w:hAnsi="Times" w:cs="Times"/>
                <w:lang w:val="en-GB" w:eastAsia="zh-CN"/>
              </w:rPr>
            </w:pPr>
            <w:r w:rsidRPr="0080470D">
              <w:rPr>
                <w:rFonts w:ascii="Times" w:eastAsia="宋体" w:hAnsi="Times" w:cs="Times"/>
                <w:b/>
                <w:bCs/>
                <w:highlight w:val="green"/>
                <w:lang w:val="en-GB" w:eastAsia="zh-CN"/>
              </w:rPr>
              <w:t>Agreement</w:t>
            </w:r>
          </w:p>
          <w:p w14:paraId="764AA003" w14:textId="77777777" w:rsidR="0080470D" w:rsidRPr="0080470D" w:rsidRDefault="0080470D" w:rsidP="0080470D">
            <w:pPr>
              <w:spacing w:afterLines="0" w:after="0"/>
              <w:rPr>
                <w:rFonts w:ascii="Times" w:eastAsia="宋体" w:hAnsi="Times" w:cs="Times"/>
                <w:lang w:val="en-GB" w:eastAsia="zh-CN"/>
              </w:rPr>
            </w:pPr>
            <w:r w:rsidRPr="0080470D">
              <w:rPr>
                <w:rFonts w:ascii="Times" w:eastAsia="宋体" w:hAnsi="Times" w:cs="Times"/>
                <w:lang w:val="en-GB" w:eastAsia="zh-CN"/>
              </w:rPr>
              <w:t>For Configuration 1: The transmissions/receptions are restricted to SBFD symbols only or non-SBFD symbols only, the valid symbol type is determined as following.</w:t>
            </w:r>
          </w:p>
          <w:p w14:paraId="27E992D8" w14:textId="77777777" w:rsidR="0080470D" w:rsidRPr="0080470D" w:rsidRDefault="0080470D" w:rsidP="0080470D">
            <w:pPr>
              <w:spacing w:afterLines="0" w:after="0"/>
              <w:ind w:left="540"/>
              <w:rPr>
                <w:rFonts w:ascii="Times" w:eastAsia="宋体" w:hAnsi="Times" w:cs="Times"/>
                <w:color w:val="FF0000"/>
                <w:lang w:val="en-GB" w:eastAsia="zh-CN"/>
              </w:rPr>
            </w:pPr>
            <w:r w:rsidRPr="0080470D">
              <w:rPr>
                <w:rFonts w:ascii="Times" w:eastAsia="宋体" w:hAnsi="Times" w:cs="Times"/>
                <w:color w:val="FF0000"/>
                <w:lang w:val="en-GB" w:eastAsia="zh-CN"/>
              </w:rPr>
              <w:t>&lt;Unrelated part omitted&gt;</w:t>
            </w:r>
          </w:p>
          <w:p w14:paraId="46B336C5" w14:textId="77777777" w:rsidR="0080470D" w:rsidRPr="0080470D" w:rsidRDefault="0080470D" w:rsidP="0080470D">
            <w:pPr>
              <w:numPr>
                <w:ilvl w:val="0"/>
                <w:numId w:val="34"/>
              </w:numPr>
              <w:spacing w:afterLines="0" w:after="0"/>
              <w:ind w:left="540"/>
              <w:textAlignment w:val="center"/>
              <w:rPr>
                <w:rFonts w:ascii="宋体" w:eastAsia="宋体" w:hAnsi="宋体" w:cs="宋体"/>
                <w:sz w:val="24"/>
                <w:szCs w:val="24"/>
                <w:lang w:val="en-GB" w:eastAsia="zh-CN"/>
              </w:rPr>
            </w:pPr>
            <w:r w:rsidRPr="0080470D">
              <w:rPr>
                <w:rFonts w:ascii="Times" w:eastAsia="宋体" w:hAnsi="Times" w:cs="Times"/>
                <w:lang w:val="en-GB" w:eastAsia="zh-CN"/>
              </w:rPr>
              <w:t xml:space="preserve">For dynamically scheduled transmissions/receptions, the valid symbol type is determined based on the symbol type of </w:t>
            </w:r>
            <w:r w:rsidRPr="0080470D">
              <w:rPr>
                <w:rFonts w:ascii="Times" w:eastAsia="宋体" w:hAnsi="Times" w:cs="Times"/>
                <w:highlight w:val="cyan"/>
                <w:lang w:val="en-GB" w:eastAsia="zh-CN"/>
              </w:rPr>
              <w:t>the first transmission/reception</w:t>
            </w:r>
            <w:r w:rsidRPr="0080470D">
              <w:rPr>
                <w:rFonts w:ascii="Times" w:eastAsia="宋体" w:hAnsi="Times" w:cs="Times"/>
                <w:lang w:val="en-GB" w:eastAsia="zh-CN"/>
              </w:rPr>
              <w:t>.</w:t>
            </w:r>
          </w:p>
          <w:p w14:paraId="338F5E86" w14:textId="5E1D3CBD" w:rsidR="00F2236E" w:rsidRPr="0080470D" w:rsidRDefault="0080470D" w:rsidP="0080470D">
            <w:pPr>
              <w:spacing w:afterLines="0" w:after="120"/>
              <w:ind w:left="540"/>
              <w:rPr>
                <w:rFonts w:ascii="Times" w:eastAsia="宋体" w:hAnsi="Times" w:cs="Times"/>
                <w:color w:val="FF0000"/>
                <w:lang w:val="en-GB" w:eastAsia="zh-CN"/>
              </w:rPr>
            </w:pPr>
            <w:r w:rsidRPr="0080470D">
              <w:rPr>
                <w:rFonts w:ascii="Times" w:eastAsia="宋体" w:hAnsi="Times" w:cs="Times"/>
                <w:color w:val="FF0000"/>
                <w:lang w:val="en-GB" w:eastAsia="zh-CN"/>
              </w:rPr>
              <w:t>&lt;Unrelated part omitted&gt;</w:t>
            </w:r>
          </w:p>
        </w:tc>
      </w:tr>
    </w:tbl>
    <w:p w14:paraId="7163DC30" w14:textId="77777777" w:rsidR="00B63353" w:rsidRDefault="00B63353" w:rsidP="001C14B7">
      <w:pPr>
        <w:pStyle w:val="af"/>
        <w:spacing w:afterLines="0" w:after="0"/>
        <w:rPr>
          <w:rFonts w:eastAsia="宋体"/>
          <w:b/>
          <w:color w:val="000000"/>
          <w:lang w:eastAsia="zh-CN"/>
        </w:rPr>
      </w:pPr>
      <w:bookmarkStart w:id="2" w:name="proposal2"/>
    </w:p>
    <w:p w14:paraId="7F4D0BF8" w14:textId="0E1852B0" w:rsidR="00400189" w:rsidRDefault="001C14B7" w:rsidP="00007B8C">
      <w:pPr>
        <w:pStyle w:val="af"/>
        <w:rPr>
          <w:rFonts w:eastAsiaTheme="minorEastAsia"/>
          <w:lang w:eastAsia="zh-CN"/>
        </w:rPr>
      </w:pPr>
      <w:r>
        <w:rPr>
          <w:rFonts w:eastAsiaTheme="minorEastAsia" w:hint="eastAsia"/>
          <w:lang w:eastAsia="zh-CN"/>
        </w:rPr>
        <w:t>As can be seen</w:t>
      </w:r>
      <w:r w:rsidR="00B63353">
        <w:rPr>
          <w:rFonts w:eastAsiaTheme="minorEastAsia" w:hint="eastAsia"/>
          <w:lang w:eastAsia="zh-CN"/>
        </w:rPr>
        <w:t xml:space="preserve">, the UE does not expect the </w:t>
      </w:r>
      <w:r w:rsidR="00B63353" w:rsidRPr="005E5F09">
        <w:rPr>
          <w:rFonts w:eastAsiaTheme="minorEastAsia"/>
          <w:lang w:eastAsia="zh-CN"/>
        </w:rPr>
        <w:t xml:space="preserve">first transmission/reception occasion indicated by </w:t>
      </w:r>
      <w:r w:rsidR="00B63353">
        <w:rPr>
          <w:rFonts w:eastAsiaTheme="minorEastAsia" w:hint="eastAsia"/>
          <w:lang w:eastAsia="zh-CN"/>
        </w:rPr>
        <w:t xml:space="preserve">a </w:t>
      </w:r>
      <w:r w:rsidR="00B63353" w:rsidRPr="005E5F09">
        <w:rPr>
          <w:rFonts w:eastAsiaTheme="minorEastAsia"/>
          <w:lang w:eastAsia="zh-CN"/>
        </w:rPr>
        <w:t xml:space="preserve">scheduling DCI </w:t>
      </w:r>
      <w:r w:rsidR="00B63353" w:rsidRPr="005E5F09">
        <w:rPr>
          <w:rFonts w:eastAsiaTheme="minorEastAsia" w:hint="eastAsia"/>
          <w:lang w:eastAsia="zh-CN"/>
        </w:rPr>
        <w:t>to be</w:t>
      </w:r>
      <w:r w:rsidR="00B63353" w:rsidRPr="005E5F09">
        <w:rPr>
          <w:rFonts w:eastAsiaTheme="minorEastAsia"/>
          <w:lang w:eastAsia="zh-CN"/>
        </w:rPr>
        <w:t xml:space="preserve"> mapped to both SBFD and non-SBFD symbols.</w:t>
      </w:r>
      <w:r w:rsidR="00B63353" w:rsidRPr="005E5F09">
        <w:rPr>
          <w:rFonts w:eastAsiaTheme="minorEastAsia" w:hint="eastAsia"/>
          <w:lang w:eastAsia="zh-CN"/>
        </w:rPr>
        <w:t xml:space="preserve"> </w:t>
      </w:r>
      <w:r w:rsidR="00F6243A">
        <w:rPr>
          <w:rFonts w:eastAsiaTheme="minorEastAsia" w:hint="eastAsia"/>
          <w:lang w:eastAsia="zh-CN"/>
        </w:rPr>
        <w:t>T</w:t>
      </w:r>
      <w:r w:rsidR="00400189">
        <w:rPr>
          <w:rFonts w:eastAsiaTheme="minorEastAsia" w:hint="eastAsia"/>
          <w:lang w:eastAsia="zh-CN"/>
        </w:rPr>
        <w:t xml:space="preserve">his </w:t>
      </w:r>
      <w:r w:rsidR="00F6243A">
        <w:rPr>
          <w:rFonts w:eastAsiaTheme="minorEastAsia" w:hint="eastAsia"/>
          <w:lang w:eastAsia="zh-CN"/>
        </w:rPr>
        <w:t>is</w:t>
      </w:r>
      <w:r w:rsidR="00400189">
        <w:rPr>
          <w:rFonts w:eastAsiaTheme="minorEastAsia" w:hint="eastAsia"/>
          <w:lang w:eastAsia="zh-CN"/>
        </w:rPr>
        <w:t xml:space="preserve"> reflected </w:t>
      </w:r>
      <w:r w:rsidR="00F6243A">
        <w:rPr>
          <w:rFonts w:eastAsia="宋体" w:hint="eastAsia"/>
          <w:noProof/>
          <w:lang w:eastAsia="zh-CN"/>
        </w:rPr>
        <w:t>by the following highlighted text in TS 38.214</w:t>
      </w:r>
      <w:r w:rsidR="00400189">
        <w:rPr>
          <w:rFonts w:eastAsiaTheme="minorEastAsia" w:hint="eastAsia"/>
          <w:lang w:eastAsia="zh-CN"/>
        </w:rPr>
        <w:t xml:space="preserve"> as below:</w:t>
      </w:r>
    </w:p>
    <w:tbl>
      <w:tblPr>
        <w:tblStyle w:val="a7"/>
        <w:tblW w:w="0" w:type="auto"/>
        <w:tblLook w:val="04A0" w:firstRow="1" w:lastRow="0" w:firstColumn="1" w:lastColumn="0" w:noHBand="0" w:noVBand="1"/>
      </w:tblPr>
      <w:tblGrid>
        <w:gridCol w:w="9286"/>
      </w:tblGrid>
      <w:tr w:rsidR="00400189" w14:paraId="441AB255" w14:textId="77777777" w:rsidTr="00400189">
        <w:tc>
          <w:tcPr>
            <w:tcW w:w="9286" w:type="dxa"/>
          </w:tcPr>
          <w:p w14:paraId="49CA4974" w14:textId="77777777" w:rsidR="00400189" w:rsidRPr="005D6B1F" w:rsidRDefault="00400189" w:rsidP="00400189">
            <w:pPr>
              <w:spacing w:before="120" w:afterLines="0" w:after="180"/>
              <w:outlineLvl w:val="3"/>
              <w:rPr>
                <w:rFonts w:ascii="Arial" w:eastAsia="宋体" w:hAnsi="Arial"/>
                <w:sz w:val="24"/>
                <w:lang w:val="x-none"/>
              </w:rPr>
            </w:pPr>
            <w:r w:rsidRPr="005D6B1F">
              <w:rPr>
                <w:rFonts w:ascii="Arial" w:eastAsia="宋体" w:hAnsi="Arial"/>
                <w:sz w:val="24"/>
                <w:lang w:val="x-none"/>
              </w:rPr>
              <w:t>5.1.2.1a</w:t>
            </w:r>
            <w:r w:rsidRPr="005D6B1F">
              <w:rPr>
                <w:rFonts w:ascii="Arial" w:eastAsia="宋体" w:hAnsi="Arial"/>
                <w:sz w:val="24"/>
                <w:lang w:val="x-none"/>
              </w:rPr>
              <w:tab/>
              <w:t>Resource allocation in time domain for SBFD</w:t>
            </w:r>
          </w:p>
          <w:p w14:paraId="7070C33A" w14:textId="77777777" w:rsidR="00400189" w:rsidRPr="005D6B1F" w:rsidRDefault="00400189" w:rsidP="00400189">
            <w:pPr>
              <w:spacing w:afterLines="0" w:after="180"/>
              <w:rPr>
                <w:rFonts w:eastAsia="宋体"/>
                <w:lang w:val="en-GB"/>
              </w:rPr>
            </w:pPr>
            <w:r w:rsidRPr="00B16729">
              <w:rPr>
                <w:rFonts w:eastAsia="宋体"/>
                <w:lang w:val="en-GB"/>
              </w:rPr>
              <w:t xml:space="preserve">If a UE is configured with SBFD symbols, the UE does not receive a PDSCH that is mapped to both SBFD symbols and non-SBFD symbols within a slot. </w:t>
            </w:r>
            <w:r w:rsidRPr="005D6B1F">
              <w:rPr>
                <w:rFonts w:eastAsia="宋体"/>
                <w:lang w:val="en-GB"/>
              </w:rPr>
              <w:t>If the UE is scheduled with PDSCH receptions across SBFD symbols and non-SBFD symbols in different slots,</w:t>
            </w:r>
          </w:p>
          <w:p w14:paraId="30FE6AFA" w14:textId="77777777" w:rsidR="00400189" w:rsidRPr="005D6B1F" w:rsidRDefault="00400189" w:rsidP="00400189">
            <w:pPr>
              <w:spacing w:afterLines="0" w:after="180"/>
              <w:ind w:left="568" w:hanging="284"/>
              <w:rPr>
                <w:rFonts w:eastAsia="宋体"/>
                <w:lang w:val="x-none"/>
              </w:rPr>
            </w:pPr>
            <w:r w:rsidRPr="005D6B1F">
              <w:rPr>
                <w:rFonts w:eastAsia="宋体"/>
                <w:lang w:val="x-none"/>
              </w:rPr>
              <w:t>-</w:t>
            </w:r>
            <w:r w:rsidRPr="005D6B1F">
              <w:rPr>
                <w:rFonts w:eastAsia="宋体"/>
                <w:lang w:val="x-none"/>
              </w:rPr>
              <w:tab/>
              <w:t xml:space="preserve">if the UE is not configured with </w:t>
            </w:r>
            <w:r w:rsidRPr="006A4ECB">
              <w:rPr>
                <w:i/>
                <w:iCs/>
              </w:rPr>
              <w:t>sbfd-Config2-Reception</w:t>
            </w:r>
            <w:r w:rsidRPr="005D6B1F">
              <w:rPr>
                <w:rFonts w:eastAsia="宋体"/>
                <w:lang w:val="x-none"/>
              </w:rPr>
              <w:t>, the UE receives only the PDSCH receptions in a valid symbol type, where</w:t>
            </w:r>
          </w:p>
          <w:p w14:paraId="42F3D704" w14:textId="6F0D7B79" w:rsidR="00400189" w:rsidRDefault="00400189" w:rsidP="00400189">
            <w:pPr>
              <w:spacing w:afterLines="0" w:after="180"/>
              <w:ind w:left="851" w:hanging="284"/>
              <w:rPr>
                <w:rFonts w:eastAsia="宋体"/>
                <w:lang w:val="x-none" w:eastAsia="zh-CN"/>
              </w:rPr>
            </w:pPr>
            <w:r w:rsidRPr="005D6B1F">
              <w:rPr>
                <w:rFonts w:eastAsia="宋体"/>
                <w:lang w:val="x-none"/>
              </w:rPr>
              <w:t>-</w:t>
            </w:r>
            <w:r w:rsidRPr="005D6B1F">
              <w:rPr>
                <w:rFonts w:eastAsia="宋体"/>
                <w:lang w:val="x-none"/>
              </w:rPr>
              <w:tab/>
              <w:t xml:space="preserve">for PDSCH receptions across different slots scheduled without corresponding PDCCH transmission using </w:t>
            </w:r>
            <w:r w:rsidRPr="005D6B1F">
              <w:rPr>
                <w:rFonts w:eastAsia="宋体"/>
                <w:i/>
                <w:iCs/>
                <w:lang w:val="x-none"/>
              </w:rPr>
              <w:t xml:space="preserve">sps-Config </w:t>
            </w:r>
            <w:r w:rsidRPr="005D6B1F">
              <w:rPr>
                <w:rFonts w:eastAsia="宋体"/>
                <w:lang w:val="x-none"/>
              </w:rPr>
              <w:t>and activated by DCI format 1_0, 1_1 or 1_2, the valid symbol type is the symbol type of the first PDSCH reception occasion associated with activation DC</w:t>
            </w:r>
            <w:r w:rsidRPr="00400189">
              <w:rPr>
                <w:rFonts w:eastAsia="宋体"/>
                <w:lang w:val="x-none"/>
              </w:rPr>
              <w:t>I</w:t>
            </w:r>
            <w:r w:rsidRPr="00400189">
              <w:rPr>
                <w:rFonts w:eastAsia="宋体" w:hint="eastAsia"/>
                <w:lang w:val="x-none" w:eastAsia="zh-CN"/>
              </w:rPr>
              <w:t xml:space="preserve">. </w:t>
            </w:r>
          </w:p>
          <w:p w14:paraId="54F77E96" w14:textId="1F8C93C4" w:rsidR="00400189" w:rsidRPr="005D6B1F" w:rsidRDefault="00400189" w:rsidP="00400189">
            <w:pPr>
              <w:spacing w:afterLines="0" w:after="180"/>
              <w:ind w:left="851" w:hanging="284"/>
              <w:rPr>
                <w:rFonts w:eastAsia="宋体"/>
                <w:lang w:val="x-none"/>
              </w:rPr>
            </w:pPr>
            <w:r w:rsidRPr="005D6B1F">
              <w:rPr>
                <w:rFonts w:eastAsia="宋体"/>
                <w:lang w:val="x-none"/>
              </w:rPr>
              <w:t>-</w:t>
            </w:r>
            <w:r w:rsidRPr="005D6B1F">
              <w:rPr>
                <w:rFonts w:eastAsia="宋体"/>
                <w:lang w:val="x-none"/>
              </w:rPr>
              <w:tab/>
              <w:t xml:space="preserve">for PDSCH receptions across different slots scheduled by a DCI using </w:t>
            </w:r>
            <w:r w:rsidRPr="005D6B1F">
              <w:rPr>
                <w:rFonts w:eastAsia="宋体"/>
                <w:i/>
                <w:iCs/>
                <w:lang w:val="x-none"/>
              </w:rPr>
              <w:t xml:space="preserve">pdsch-TimeDomainAllocationListForMultiPDSCH </w:t>
            </w:r>
            <w:r w:rsidRPr="005D6B1F">
              <w:rPr>
                <w:rFonts w:eastAsia="宋体"/>
                <w:lang w:val="x-none"/>
              </w:rPr>
              <w:t xml:space="preserve">in which one or more rows contain multiple </w:t>
            </w:r>
            <w:r w:rsidRPr="005D6B1F">
              <w:rPr>
                <w:rFonts w:eastAsia="宋体"/>
                <w:i/>
                <w:iCs/>
                <w:lang w:val="x-none"/>
              </w:rPr>
              <w:t>SLIV</w:t>
            </w:r>
            <w:r w:rsidRPr="005D6B1F">
              <w:rPr>
                <w:rFonts w:eastAsia="宋体"/>
                <w:lang w:val="x-none"/>
              </w:rPr>
              <w:t xml:space="preserve">s or using </w:t>
            </w:r>
            <w:r w:rsidRPr="005D6B1F">
              <w:rPr>
                <w:rFonts w:eastAsia="宋体"/>
                <w:i/>
                <w:iCs/>
                <w:lang w:val="x-none"/>
              </w:rPr>
              <w:t xml:space="preserve">pdsch-AggregationFactor </w:t>
            </w:r>
            <w:r w:rsidRPr="005D6B1F">
              <w:rPr>
                <w:rFonts w:eastAsia="宋体"/>
                <w:lang w:val="x-none"/>
              </w:rPr>
              <w:t>or using</w:t>
            </w:r>
            <w:r w:rsidRPr="005D6B1F">
              <w:rPr>
                <w:rFonts w:eastAsia="宋体"/>
                <w:i/>
                <w:iCs/>
                <w:lang w:val="x-none"/>
              </w:rPr>
              <w:t xml:space="preserve"> repetitionNumber</w:t>
            </w:r>
            <w:r w:rsidRPr="005D6B1F">
              <w:rPr>
                <w:rFonts w:eastAsia="宋体"/>
                <w:lang w:val="x-none"/>
              </w:rPr>
              <w:t xml:space="preserve">, the valid symbol type is the symbol type of the first PDSCH reception occasion indicated by the scheduling DCI. </w:t>
            </w:r>
            <w:r w:rsidRPr="00400189">
              <w:rPr>
                <w:rFonts w:eastAsia="宋体"/>
                <w:highlight w:val="yellow"/>
                <w:lang w:val="x-none"/>
              </w:rPr>
              <w:t xml:space="preserve">The UE does not expect that the first PDSCH reception occasion indicated by the scheduling DCI is mapped to both SBFD </w:t>
            </w:r>
            <w:r w:rsidRPr="00400189">
              <w:rPr>
                <w:rFonts w:eastAsia="宋体"/>
                <w:highlight w:val="yellow"/>
                <w:lang w:val="x-none"/>
              </w:rPr>
              <w:lastRenderedPageBreak/>
              <w:t>symbols and non-SBFD symbols,</w:t>
            </w:r>
          </w:p>
          <w:p w14:paraId="35C015B0" w14:textId="77777777" w:rsidR="00400189" w:rsidRDefault="00400189" w:rsidP="00400189">
            <w:pPr>
              <w:spacing w:afterLines="0" w:after="180"/>
              <w:ind w:left="568" w:hanging="284"/>
              <w:rPr>
                <w:rFonts w:eastAsia="宋体"/>
                <w:lang w:val="x-none" w:eastAsia="zh-CN"/>
              </w:rPr>
            </w:pPr>
            <w:r w:rsidRPr="005D6B1F">
              <w:rPr>
                <w:rFonts w:eastAsia="宋体"/>
                <w:lang w:val="x-none"/>
              </w:rPr>
              <w:t>-</w:t>
            </w:r>
            <w:r w:rsidRPr="005D6B1F">
              <w:rPr>
                <w:rFonts w:eastAsia="宋体"/>
                <w:lang w:val="x-none"/>
              </w:rPr>
              <w:tab/>
              <w:t xml:space="preserve">otherwise, the UE receives the PDSCH receptions in SBFD symbols and in non-SBFD symbols after applying </w:t>
            </w:r>
            <w:r w:rsidRPr="005D6B1F">
              <w:rPr>
                <w:rFonts w:eastAsia="Batang"/>
                <w:lang w:val="x-none"/>
              </w:rPr>
              <w:t>collision handling in clause 11.1 of [6, TS 38.213], if any</w:t>
            </w:r>
            <w:r w:rsidRPr="005D6B1F">
              <w:rPr>
                <w:rFonts w:eastAsia="宋体"/>
                <w:lang w:val="x-none"/>
              </w:rPr>
              <w:t>.</w:t>
            </w:r>
          </w:p>
          <w:p w14:paraId="250CC892" w14:textId="77777777" w:rsidR="00400189" w:rsidRDefault="00400189" w:rsidP="00400189">
            <w:pPr>
              <w:spacing w:afterLines="0" w:after="180"/>
              <w:jc w:val="center"/>
              <w:rPr>
                <w:rFonts w:eastAsia="宋体"/>
                <w:lang w:val="x-none" w:eastAsia="zh-CN"/>
              </w:rPr>
            </w:pPr>
            <w:r w:rsidRPr="004E5042">
              <w:rPr>
                <w:rFonts w:eastAsiaTheme="minorEastAsia"/>
                <w:bCs/>
                <w:color w:val="FF0000"/>
                <w:lang w:val="en-GB"/>
              </w:rPr>
              <w:t>&lt;-------------------------------- unchanged text omitted -------------------------------&gt;</w:t>
            </w:r>
          </w:p>
          <w:p w14:paraId="76775563" w14:textId="77777777" w:rsidR="00400189" w:rsidRPr="00B16729" w:rsidRDefault="00400189" w:rsidP="00400189">
            <w:pPr>
              <w:spacing w:before="120" w:afterLines="0" w:after="180"/>
              <w:outlineLvl w:val="3"/>
              <w:rPr>
                <w:rFonts w:ascii="Arial" w:eastAsia="宋体" w:hAnsi="Arial"/>
                <w:sz w:val="24"/>
                <w:lang w:val="x-none"/>
              </w:rPr>
            </w:pPr>
            <w:r w:rsidRPr="00B16729">
              <w:rPr>
                <w:rFonts w:ascii="Arial" w:eastAsia="宋体" w:hAnsi="Arial"/>
                <w:sz w:val="24"/>
                <w:lang w:val="x-none"/>
              </w:rPr>
              <w:t>6.1.2.1a</w:t>
            </w:r>
            <w:r w:rsidRPr="00B16729">
              <w:rPr>
                <w:rFonts w:ascii="Arial" w:eastAsia="宋体" w:hAnsi="Arial"/>
                <w:sz w:val="24"/>
                <w:lang w:val="x-none"/>
              </w:rPr>
              <w:tab/>
              <w:t>Resource allocation in time domain for SBFD</w:t>
            </w:r>
          </w:p>
          <w:p w14:paraId="5B13BAB0" w14:textId="77777777" w:rsidR="00400189" w:rsidRPr="00B16729" w:rsidRDefault="00400189" w:rsidP="00400189">
            <w:pPr>
              <w:spacing w:afterLines="0" w:after="180"/>
              <w:rPr>
                <w:rFonts w:eastAsia="宋体"/>
                <w:color w:val="000000"/>
                <w:lang w:val="en-GB"/>
              </w:rPr>
            </w:pPr>
            <w:r w:rsidRPr="00B16729">
              <w:rPr>
                <w:rFonts w:eastAsia="宋体"/>
                <w:color w:val="000000"/>
                <w:lang w:val="en-GB"/>
              </w:rPr>
              <w:t>For a UE scheduled with PUSCH transmission occasions across SBFD symbols and non-SBFD symbols in different slots,</w:t>
            </w:r>
          </w:p>
          <w:p w14:paraId="1EEDD838" w14:textId="77777777" w:rsidR="00400189" w:rsidRPr="00B16729" w:rsidRDefault="00400189" w:rsidP="00400189">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if the UE is not configured with </w:t>
            </w:r>
            <w:r w:rsidRPr="006A4ECB">
              <w:rPr>
                <w:i/>
              </w:rPr>
              <w:t>sbfd-Config2-Transmission</w:t>
            </w:r>
            <w:r w:rsidRPr="00B16729">
              <w:rPr>
                <w:rFonts w:eastAsia="宋体"/>
                <w:lang w:val="x-none"/>
              </w:rPr>
              <w:t xml:space="preserve">, </w:t>
            </w:r>
          </w:p>
          <w:p w14:paraId="258C8D80" w14:textId="77777777" w:rsidR="00400189" w:rsidRPr="00B16729" w:rsidRDefault="00400189" w:rsidP="00400189">
            <w:pPr>
              <w:spacing w:afterLines="0" w:after="180"/>
              <w:ind w:left="851" w:hanging="284"/>
              <w:rPr>
                <w:rFonts w:eastAsia="宋体"/>
                <w:lang w:val="x-none"/>
              </w:rPr>
            </w:pPr>
            <w:r w:rsidRPr="00B16729">
              <w:rPr>
                <w:rFonts w:eastAsia="宋体"/>
                <w:lang w:val="x-none"/>
              </w:rPr>
              <w:t>-</w:t>
            </w:r>
            <w:r w:rsidRPr="00B16729">
              <w:rPr>
                <w:rFonts w:eastAsia="宋体"/>
                <w:lang w:val="x-none"/>
              </w:rPr>
              <w:tab/>
              <w:t>the UE transmits only the PUSCH in a valid symbol type;</w:t>
            </w:r>
          </w:p>
          <w:p w14:paraId="1C1D20F9" w14:textId="77777777" w:rsidR="00400189" w:rsidRPr="00B16729" w:rsidRDefault="00400189" w:rsidP="00400189">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Type 1 PUSCH transmissions with a configured grant, the valid symbol type is provided by </w:t>
            </w:r>
            <w:r w:rsidRPr="00B16729">
              <w:rPr>
                <w:rFonts w:eastAsia="宋体"/>
                <w:i/>
                <w:lang w:val="x-none"/>
              </w:rPr>
              <w:t>symbolType</w:t>
            </w:r>
            <w:r w:rsidRPr="00B16729">
              <w:rPr>
                <w:rFonts w:eastAsia="宋体"/>
                <w:lang w:val="x-none"/>
              </w:rPr>
              <w:t xml:space="preserve"> in </w:t>
            </w:r>
            <w:r w:rsidRPr="00B16729">
              <w:rPr>
                <w:rFonts w:eastAsia="宋体"/>
                <w:i/>
                <w:iCs/>
                <w:lang w:val="x-none"/>
              </w:rPr>
              <w:t xml:space="preserve">rrc-ConfiguredUplinkGrant </w:t>
            </w:r>
            <w:r w:rsidRPr="00B16729">
              <w:rPr>
                <w:rFonts w:eastAsia="宋体"/>
                <w:lang w:val="x-none"/>
              </w:rPr>
              <w:t xml:space="preserve">in </w:t>
            </w:r>
            <w:r w:rsidRPr="00B16729">
              <w:rPr>
                <w:rFonts w:eastAsia="宋体"/>
                <w:i/>
                <w:iCs/>
                <w:lang w:val="x-none"/>
              </w:rPr>
              <w:t>ConfiguredGrantConfig</w:t>
            </w:r>
            <w:r w:rsidRPr="00B16729">
              <w:rPr>
                <w:rFonts w:eastAsia="宋体"/>
                <w:lang w:val="x-none"/>
              </w:rPr>
              <w:t>.</w:t>
            </w:r>
          </w:p>
          <w:p w14:paraId="2486B026" w14:textId="7346D6C7" w:rsidR="00400189" w:rsidRPr="00B16729" w:rsidRDefault="00400189" w:rsidP="00400189">
            <w:pPr>
              <w:spacing w:afterLines="0" w:after="180"/>
              <w:ind w:left="1135" w:hanging="284"/>
              <w:rPr>
                <w:rFonts w:eastAsia="宋体"/>
                <w:color w:val="FF0000"/>
                <w:lang w:val="x-none" w:eastAsia="zh-CN"/>
              </w:rPr>
            </w:pPr>
            <w:r w:rsidRPr="00B16729">
              <w:rPr>
                <w:rFonts w:eastAsia="宋体"/>
                <w:lang w:val="x-none"/>
              </w:rPr>
              <w:t>-</w:t>
            </w:r>
            <w:r w:rsidRPr="00B16729">
              <w:rPr>
                <w:rFonts w:eastAsia="宋体"/>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r>
              <w:rPr>
                <w:rFonts w:eastAsia="宋体" w:hint="eastAsia"/>
                <w:lang w:val="x-none" w:eastAsia="zh-CN"/>
              </w:rPr>
              <w:t xml:space="preserve"> </w:t>
            </w:r>
            <w:r w:rsidRPr="00B16729">
              <w:rPr>
                <w:rFonts w:eastAsia="宋体"/>
                <w:color w:val="FF0000"/>
                <w:lang w:val="x-none"/>
              </w:rPr>
              <w:t xml:space="preserve"> </w:t>
            </w:r>
          </w:p>
          <w:p w14:paraId="01F58C79" w14:textId="1BB922B5" w:rsidR="00400189" w:rsidRPr="00400189" w:rsidRDefault="00400189" w:rsidP="00400189">
            <w:pPr>
              <w:spacing w:afterLines="0" w:after="180"/>
              <w:ind w:left="1135" w:hanging="284"/>
              <w:rPr>
                <w:rFonts w:eastAsia="宋体"/>
                <w:lang w:val="x-none" w:eastAsia="zh-CN"/>
              </w:rPr>
            </w:pPr>
            <w:r w:rsidRPr="00B16729">
              <w:rPr>
                <w:rFonts w:eastAsia="宋体"/>
                <w:lang w:val="x-none"/>
              </w:rPr>
              <w:t>-</w:t>
            </w:r>
            <w:r w:rsidRPr="00B16729">
              <w:rPr>
                <w:rFonts w:eastAsia="宋体"/>
                <w:lang w:val="x-none"/>
              </w:rPr>
              <w:tab/>
              <w:t xml:space="preserve">For PUSCH transmissions scheduled by DCI format 0_1, 0_2, 0_3, 0_0 with CRC scrambled by TC-RNTI, RAR UL grant or fallbackRAR UL grant, the valid symbol type is the symbol type of the first PUSCH transmission occasion indicated by the scheduling DCI, the RAR UL grant or the fallbackRAR UL grant. For PUSCH repetition type B scheduled by DCI format 0_1 or 0_2, the valid symbol type is the symbol type of the first actual repetition occasion indicated by scheduling DCI. </w:t>
            </w:r>
            <w:r w:rsidRPr="00400189">
              <w:rPr>
                <w:rFonts w:eastAsia="宋体"/>
                <w:highlight w:val="yellow"/>
                <w:lang w:val="x-none"/>
              </w:rPr>
              <w:t>The UE does not expect that the first PUSCH transmission occasion indicated by scheduling DCI, the RAR UL grant or the fallbackRAR UL grant is mapped to both SBFD symbols and non-SBFD symbols, except for PUSCH repetition type B.</w:t>
            </w:r>
            <w:r w:rsidRPr="00B16729">
              <w:rPr>
                <w:rFonts w:eastAsia="宋体"/>
                <w:lang w:val="x-none"/>
              </w:rPr>
              <w:t xml:space="preserve"> </w:t>
            </w:r>
          </w:p>
        </w:tc>
      </w:tr>
    </w:tbl>
    <w:p w14:paraId="7FAA79DD" w14:textId="77777777" w:rsidR="00400189" w:rsidRDefault="00400189" w:rsidP="00400189">
      <w:pPr>
        <w:pStyle w:val="af"/>
        <w:spacing w:afterLines="0" w:after="0"/>
        <w:rPr>
          <w:rFonts w:eastAsiaTheme="minorEastAsia"/>
          <w:lang w:eastAsia="zh-CN"/>
        </w:rPr>
      </w:pPr>
    </w:p>
    <w:p w14:paraId="003AA361" w14:textId="49D125D9" w:rsidR="00B63353" w:rsidRDefault="00B63353" w:rsidP="00007B8C">
      <w:pPr>
        <w:pStyle w:val="af"/>
        <w:rPr>
          <w:rFonts w:eastAsia="宋体"/>
          <w:b/>
          <w:color w:val="000000"/>
          <w:lang w:eastAsia="zh-CN"/>
        </w:rPr>
      </w:pPr>
      <w:r w:rsidRPr="005E5F09">
        <w:rPr>
          <w:rFonts w:eastAsiaTheme="minorEastAsia" w:hint="eastAsia"/>
          <w:lang w:eastAsia="zh-CN"/>
        </w:rPr>
        <w:t>For SPS PDSCH, T</w:t>
      </w:r>
      <w:r w:rsidRPr="005E5F09">
        <w:rPr>
          <w:rFonts w:eastAsiaTheme="minorEastAsia"/>
          <w:lang w:eastAsia="zh-CN"/>
        </w:rPr>
        <w:t>y</w:t>
      </w:r>
      <w:r w:rsidRPr="005E5F09">
        <w:rPr>
          <w:rFonts w:eastAsiaTheme="minorEastAsia" w:hint="eastAsia"/>
          <w:lang w:eastAsia="zh-CN"/>
        </w:rPr>
        <w:t xml:space="preserve">pe-2 CG PUSCH and </w:t>
      </w:r>
      <w:r w:rsidRPr="005E5F09">
        <w:rPr>
          <w:rFonts w:eastAsiaTheme="minorEastAsia"/>
          <w:lang w:eastAsia="zh-CN"/>
        </w:rPr>
        <w:t>PUSCH carrying SP-CSI</w:t>
      </w:r>
      <w:r w:rsidRPr="005E5F09">
        <w:rPr>
          <w:rFonts w:eastAsiaTheme="minorEastAsia" w:hint="eastAsia"/>
          <w:lang w:eastAsia="zh-CN"/>
        </w:rPr>
        <w:t xml:space="preserve">, it was agreed that the valid symbol type is determined based on </w:t>
      </w:r>
      <w:r w:rsidRPr="005E5F09">
        <w:rPr>
          <w:rFonts w:eastAsiaTheme="minorEastAsia"/>
          <w:lang w:eastAsia="zh-CN"/>
        </w:rPr>
        <w:t xml:space="preserve">the symbol type of the first PDSCH </w:t>
      </w:r>
      <w:r w:rsidRPr="005E5F09">
        <w:rPr>
          <w:rFonts w:eastAsiaTheme="minorEastAsia" w:hint="eastAsia"/>
          <w:lang w:eastAsia="zh-CN"/>
        </w:rPr>
        <w:t xml:space="preserve">occasion or PUSCH occasion </w:t>
      </w:r>
      <w:r w:rsidRPr="005E5F09">
        <w:rPr>
          <w:rFonts w:eastAsiaTheme="minorEastAsia"/>
          <w:lang w:eastAsia="zh-CN"/>
        </w:rPr>
        <w:t xml:space="preserve">associated with </w:t>
      </w:r>
      <w:r>
        <w:rPr>
          <w:rFonts w:eastAsiaTheme="minorEastAsia" w:hint="eastAsia"/>
          <w:lang w:eastAsia="zh-CN"/>
        </w:rPr>
        <w:t xml:space="preserve">an </w:t>
      </w:r>
      <w:r w:rsidRPr="005E5F09">
        <w:rPr>
          <w:rFonts w:eastAsiaTheme="minorEastAsia"/>
          <w:lang w:eastAsia="zh-CN"/>
        </w:rPr>
        <w:t>activation DCI.</w:t>
      </w:r>
      <w:r w:rsidRPr="005E5F09">
        <w:rPr>
          <w:rFonts w:eastAsiaTheme="minorEastAsia" w:hint="eastAsia"/>
          <w:lang w:eastAsia="zh-CN"/>
        </w:rPr>
        <w:t xml:space="preserve"> Similarly, it should be clarified that</w:t>
      </w:r>
      <w:r>
        <w:rPr>
          <w:rFonts w:eastAsiaTheme="minorEastAsia" w:hint="eastAsia"/>
          <w:lang w:eastAsia="zh-CN"/>
        </w:rPr>
        <w:t xml:space="preserve"> the</w:t>
      </w:r>
      <w:r w:rsidRPr="005E5F09">
        <w:rPr>
          <w:rFonts w:eastAsiaTheme="minorEastAsia" w:hint="eastAsia"/>
          <w:lang w:eastAsia="zh-CN"/>
        </w:rPr>
        <w:t xml:space="preserve"> UE </w:t>
      </w:r>
      <w:r>
        <w:rPr>
          <w:rFonts w:eastAsiaTheme="minorEastAsia" w:hint="eastAsia"/>
          <w:lang w:eastAsia="zh-CN"/>
        </w:rPr>
        <w:t xml:space="preserve">does not expect the </w:t>
      </w:r>
      <w:r w:rsidRPr="005E5F09">
        <w:rPr>
          <w:rFonts w:eastAsiaTheme="minorEastAsia"/>
          <w:lang w:eastAsia="zh-CN"/>
        </w:rPr>
        <w:t xml:space="preserve">first </w:t>
      </w:r>
      <w:r w:rsidRPr="005E5F09">
        <w:rPr>
          <w:rFonts w:eastAsiaTheme="minorEastAsia" w:hint="eastAsia"/>
          <w:lang w:eastAsia="zh-CN"/>
        </w:rPr>
        <w:t>transmission/</w:t>
      </w:r>
      <w:r w:rsidRPr="005E5F09">
        <w:rPr>
          <w:rFonts w:eastAsiaTheme="minorEastAsia"/>
          <w:lang w:eastAsia="zh-CN"/>
        </w:rPr>
        <w:t xml:space="preserve">reception occasion indicated by </w:t>
      </w:r>
      <w:r>
        <w:rPr>
          <w:rFonts w:eastAsiaTheme="minorEastAsia" w:hint="eastAsia"/>
          <w:lang w:eastAsia="zh-CN"/>
        </w:rPr>
        <w:t xml:space="preserve">an </w:t>
      </w:r>
      <w:r w:rsidRPr="005E5F09">
        <w:rPr>
          <w:rFonts w:eastAsiaTheme="minorEastAsia" w:hint="eastAsia"/>
          <w:lang w:eastAsia="zh-CN"/>
        </w:rPr>
        <w:t>activation</w:t>
      </w:r>
      <w:r w:rsidRPr="005E5F09">
        <w:rPr>
          <w:rFonts w:eastAsiaTheme="minorEastAsia"/>
          <w:lang w:eastAsia="zh-CN"/>
        </w:rPr>
        <w:t xml:space="preserve"> DCI </w:t>
      </w:r>
      <w:r>
        <w:rPr>
          <w:rFonts w:eastAsiaTheme="minorEastAsia" w:hint="eastAsia"/>
          <w:lang w:eastAsia="zh-CN"/>
        </w:rPr>
        <w:t>to be</w:t>
      </w:r>
      <w:r w:rsidRPr="005E5F09">
        <w:rPr>
          <w:rFonts w:eastAsiaTheme="minorEastAsia"/>
          <w:lang w:eastAsia="zh-CN"/>
        </w:rPr>
        <w:t xml:space="preserve"> mapped to both SBFD and non-SBFD symbols</w:t>
      </w:r>
      <w:r w:rsidRPr="005E5F09">
        <w:rPr>
          <w:rFonts w:eastAsiaTheme="minorEastAsia" w:hint="eastAsia"/>
          <w:lang w:eastAsia="zh-CN"/>
        </w:rPr>
        <w:t>. Otherwise</w:t>
      </w:r>
      <w:r>
        <w:rPr>
          <w:rFonts w:eastAsiaTheme="minorEastAsia" w:hint="eastAsia"/>
          <w:lang w:eastAsia="zh-CN"/>
        </w:rPr>
        <w:t>,</w:t>
      </w:r>
      <w:r w:rsidRPr="005E5F09">
        <w:rPr>
          <w:rFonts w:eastAsiaTheme="minorEastAsia" w:hint="eastAsia"/>
          <w:lang w:eastAsia="zh-CN"/>
        </w:rPr>
        <w:t xml:space="preserve"> UE will not know how to determine the valid symbol type for SPS PDSCH, T</w:t>
      </w:r>
      <w:r w:rsidRPr="005E5F09">
        <w:rPr>
          <w:rFonts w:eastAsiaTheme="minorEastAsia"/>
          <w:lang w:eastAsia="zh-CN"/>
        </w:rPr>
        <w:t>y</w:t>
      </w:r>
      <w:r w:rsidRPr="005E5F09">
        <w:rPr>
          <w:rFonts w:eastAsiaTheme="minorEastAsia" w:hint="eastAsia"/>
          <w:lang w:eastAsia="zh-CN"/>
        </w:rPr>
        <w:t xml:space="preserve">pe-2 CG PUSCH and </w:t>
      </w:r>
      <w:r w:rsidRPr="005E5F09">
        <w:rPr>
          <w:rFonts w:eastAsiaTheme="minorEastAsia"/>
          <w:lang w:eastAsia="zh-CN"/>
        </w:rPr>
        <w:t>PUSCH carrying SP-CSI</w:t>
      </w:r>
      <w:r w:rsidRPr="005E5F09">
        <w:rPr>
          <w:rFonts w:eastAsiaTheme="minorEastAsia" w:hint="eastAsia"/>
          <w:lang w:eastAsia="zh-CN"/>
        </w:rPr>
        <w:t>.</w:t>
      </w:r>
    </w:p>
    <w:p w14:paraId="11FE6164" w14:textId="5D58306F" w:rsidR="00007B8C" w:rsidRDefault="00007B8C" w:rsidP="00007B8C">
      <w:pPr>
        <w:pStyle w:val="af"/>
        <w:rPr>
          <w:rFonts w:eastAsia="宋体"/>
          <w:b/>
          <w:lang w:eastAsia="zh-CN"/>
        </w:rPr>
      </w:pPr>
      <w:r w:rsidRPr="00F638CF">
        <w:rPr>
          <w:rFonts w:eastAsia="宋体" w:hint="eastAsia"/>
          <w:b/>
          <w:color w:val="000000"/>
          <w:lang w:eastAsia="zh-CN"/>
        </w:rPr>
        <w:t xml:space="preserve">Proposal </w:t>
      </w:r>
      <w:r w:rsidR="003B341B" w:rsidRPr="008F4CD9">
        <w:rPr>
          <w:rFonts w:eastAsiaTheme="minorEastAsia"/>
          <w:b/>
          <w:lang w:val="en-GB" w:eastAsia="zh-CN"/>
        </w:rPr>
        <w:fldChar w:fldCharType="begin"/>
      </w:r>
      <w:r w:rsidR="003B341B" w:rsidRPr="001800FC">
        <w:rPr>
          <w:rFonts w:eastAsiaTheme="minorEastAsia"/>
          <w:b/>
          <w:lang w:val="en-GB" w:eastAsia="zh-CN"/>
        </w:rPr>
        <w:instrText xml:space="preserve"> SEQ Proposal \* ARABIC </w:instrText>
      </w:r>
      <w:r w:rsidR="003B341B" w:rsidRPr="008F4CD9">
        <w:rPr>
          <w:rFonts w:eastAsiaTheme="minorEastAsia"/>
          <w:b/>
          <w:lang w:val="en-GB" w:eastAsia="zh-CN"/>
        </w:rPr>
        <w:fldChar w:fldCharType="separate"/>
      </w:r>
      <w:r w:rsidR="00570CB3">
        <w:rPr>
          <w:rFonts w:eastAsiaTheme="minorEastAsia"/>
          <w:b/>
          <w:noProof/>
          <w:lang w:val="en-GB" w:eastAsia="zh-CN"/>
        </w:rPr>
        <w:t>1</w:t>
      </w:r>
      <w:r w:rsidR="003B341B" w:rsidRPr="008F4CD9">
        <w:rPr>
          <w:rFonts w:eastAsiaTheme="minorEastAsia"/>
          <w:b/>
          <w:lang w:val="en-GB" w:eastAsia="zh-CN"/>
        </w:rPr>
        <w:fldChar w:fldCharType="end"/>
      </w:r>
      <w:r w:rsidRPr="00F638CF">
        <w:rPr>
          <w:rFonts w:eastAsia="宋体" w:hint="eastAsia"/>
          <w:b/>
          <w:color w:val="000000"/>
          <w:lang w:eastAsia="zh-CN"/>
        </w:rPr>
        <w:t xml:space="preserve">: </w:t>
      </w:r>
      <w:r w:rsidRPr="000E2E47">
        <w:rPr>
          <w:rFonts w:eastAsia="宋体"/>
          <w:b/>
          <w:lang w:eastAsia="zh-CN"/>
        </w:rPr>
        <w:t>Adopt the following TP for section</w:t>
      </w:r>
      <w:r w:rsidR="00B16729">
        <w:rPr>
          <w:rFonts w:eastAsia="宋体" w:hint="eastAsia"/>
          <w:b/>
          <w:lang w:eastAsia="zh-CN"/>
        </w:rPr>
        <w:t xml:space="preserve"> </w:t>
      </w:r>
      <w:r w:rsidR="00640371">
        <w:rPr>
          <w:rFonts w:eastAsia="宋体" w:hint="eastAsia"/>
          <w:b/>
          <w:lang w:eastAsia="zh-CN"/>
        </w:rPr>
        <w:t>5.1.2.1a</w:t>
      </w:r>
      <w:r w:rsidRPr="000E2E47">
        <w:rPr>
          <w:rFonts w:eastAsia="宋体"/>
          <w:b/>
          <w:lang w:eastAsia="zh-CN"/>
        </w:rPr>
        <w:t xml:space="preserve"> </w:t>
      </w:r>
      <w:r w:rsidR="00B16729">
        <w:rPr>
          <w:rFonts w:eastAsia="宋体" w:hint="eastAsia"/>
          <w:b/>
          <w:lang w:eastAsia="zh-CN"/>
        </w:rPr>
        <w:t xml:space="preserve">and section 6.1.2.1a </w:t>
      </w:r>
      <w:r w:rsidRPr="000E2E47">
        <w:rPr>
          <w:rFonts w:eastAsia="宋体"/>
          <w:b/>
          <w:lang w:eastAsia="zh-CN"/>
        </w:rPr>
        <w:t>of TS38.21</w:t>
      </w:r>
      <w:r>
        <w:rPr>
          <w:rFonts w:eastAsia="宋体" w:hint="eastAsia"/>
          <w:b/>
          <w:lang w:eastAsia="zh-CN"/>
        </w:rPr>
        <w:t>4</w:t>
      </w:r>
      <w:r w:rsidRPr="000E2E47">
        <w:rPr>
          <w:rFonts w:eastAsia="宋体"/>
          <w:b/>
          <w:lang w:eastAsia="zh-CN"/>
        </w:rPr>
        <w:t>.</w:t>
      </w:r>
    </w:p>
    <w:tbl>
      <w:tblPr>
        <w:tblStyle w:val="a7"/>
        <w:tblW w:w="0" w:type="auto"/>
        <w:tblLook w:val="04A0" w:firstRow="1" w:lastRow="0" w:firstColumn="1" w:lastColumn="0" w:noHBand="0" w:noVBand="1"/>
      </w:tblPr>
      <w:tblGrid>
        <w:gridCol w:w="9286"/>
      </w:tblGrid>
      <w:tr w:rsidR="00007B8C" w14:paraId="0BFD7DA6" w14:textId="77777777" w:rsidTr="00843D68">
        <w:tc>
          <w:tcPr>
            <w:tcW w:w="9286" w:type="dxa"/>
          </w:tcPr>
          <w:bookmarkEnd w:id="2"/>
          <w:p w14:paraId="4CC654D0" w14:textId="77777777" w:rsidR="00640371" w:rsidRPr="005D6B1F" w:rsidRDefault="00640371" w:rsidP="0030261B">
            <w:pPr>
              <w:spacing w:before="120" w:afterLines="0" w:after="180"/>
              <w:outlineLvl w:val="3"/>
              <w:rPr>
                <w:rFonts w:ascii="Arial" w:eastAsia="宋体" w:hAnsi="Arial"/>
                <w:sz w:val="24"/>
                <w:lang w:val="x-none"/>
              </w:rPr>
            </w:pPr>
            <w:r w:rsidRPr="005D6B1F">
              <w:rPr>
                <w:rFonts w:ascii="Arial" w:eastAsia="宋体" w:hAnsi="Arial"/>
                <w:sz w:val="24"/>
                <w:lang w:val="x-none"/>
              </w:rPr>
              <w:t>5.1.2.1a</w:t>
            </w:r>
            <w:r w:rsidRPr="005D6B1F">
              <w:rPr>
                <w:rFonts w:ascii="Arial" w:eastAsia="宋体" w:hAnsi="Arial"/>
                <w:sz w:val="24"/>
                <w:lang w:val="x-none"/>
              </w:rPr>
              <w:tab/>
              <w:t>Resource allocation in time domain for SBFD</w:t>
            </w:r>
          </w:p>
          <w:p w14:paraId="6FB08B1F" w14:textId="77777777" w:rsidR="00640371" w:rsidRPr="005D6B1F" w:rsidRDefault="00640371" w:rsidP="0030261B">
            <w:pPr>
              <w:spacing w:afterLines="0" w:after="180"/>
              <w:rPr>
                <w:rFonts w:eastAsia="宋体"/>
                <w:lang w:val="en-GB"/>
              </w:rPr>
            </w:pPr>
            <w:r w:rsidRPr="00B16729">
              <w:rPr>
                <w:rFonts w:eastAsia="宋体"/>
                <w:lang w:val="en-GB"/>
              </w:rPr>
              <w:t xml:space="preserve">If a UE is configured with SBFD symbols, the UE does not receive a PDSCH that is mapped to both SBFD symbols and non-SBFD symbols within a slot. </w:t>
            </w:r>
            <w:r w:rsidRPr="005D6B1F">
              <w:rPr>
                <w:rFonts w:eastAsia="宋体"/>
                <w:lang w:val="en-GB"/>
              </w:rPr>
              <w:t>If the UE is scheduled with PDSCH receptions across SBFD symbols and non-SBFD symbols in different slots,</w:t>
            </w:r>
          </w:p>
          <w:p w14:paraId="62D6231D" w14:textId="45FFE68A" w:rsidR="00640371" w:rsidRPr="005D6B1F" w:rsidRDefault="00640371" w:rsidP="0030261B">
            <w:pPr>
              <w:spacing w:afterLines="0" w:after="180"/>
              <w:ind w:left="568" w:hanging="284"/>
              <w:rPr>
                <w:rFonts w:eastAsia="宋体"/>
                <w:lang w:val="x-none"/>
              </w:rPr>
            </w:pPr>
            <w:r w:rsidRPr="005D6B1F">
              <w:rPr>
                <w:rFonts w:eastAsia="宋体"/>
                <w:lang w:val="x-none"/>
              </w:rPr>
              <w:t>-</w:t>
            </w:r>
            <w:r w:rsidRPr="005D6B1F">
              <w:rPr>
                <w:rFonts w:eastAsia="宋体"/>
                <w:lang w:val="x-none"/>
              </w:rPr>
              <w:tab/>
              <w:t xml:space="preserve">if the UE is not configured with </w:t>
            </w:r>
            <w:r w:rsidR="002A6FB8" w:rsidRPr="006A4ECB">
              <w:rPr>
                <w:i/>
                <w:iCs/>
              </w:rPr>
              <w:t>sbfd-Config2-Reception</w:t>
            </w:r>
            <w:r w:rsidRPr="005D6B1F">
              <w:rPr>
                <w:rFonts w:eastAsia="宋体"/>
                <w:lang w:val="x-none"/>
              </w:rPr>
              <w:t>, the UE receives only the PDSCH receptions in a valid symbol type, where</w:t>
            </w:r>
          </w:p>
          <w:p w14:paraId="4C0DFD4E" w14:textId="1F7C1EB2" w:rsidR="00640371" w:rsidRPr="00B16729" w:rsidRDefault="00640371" w:rsidP="0030261B">
            <w:pPr>
              <w:spacing w:afterLines="0" w:after="180"/>
              <w:ind w:left="851" w:hanging="284"/>
              <w:rPr>
                <w:rFonts w:eastAsia="宋体"/>
                <w:color w:val="FF0000"/>
                <w:lang w:val="x-none" w:eastAsia="zh-CN"/>
              </w:rPr>
            </w:pPr>
            <w:r w:rsidRPr="005D6B1F">
              <w:rPr>
                <w:rFonts w:eastAsia="宋体"/>
                <w:lang w:val="x-none"/>
              </w:rPr>
              <w:t>-</w:t>
            </w:r>
            <w:r w:rsidRPr="005D6B1F">
              <w:rPr>
                <w:rFonts w:eastAsia="宋体"/>
                <w:lang w:val="x-none"/>
              </w:rPr>
              <w:tab/>
              <w:t xml:space="preserve">for PDSCH receptions across different slots scheduled without corresponding PDCCH transmission using </w:t>
            </w:r>
            <w:r w:rsidRPr="005D6B1F">
              <w:rPr>
                <w:rFonts w:eastAsia="宋体"/>
                <w:i/>
                <w:iCs/>
                <w:lang w:val="x-none"/>
              </w:rPr>
              <w:t xml:space="preserve">sps-Config </w:t>
            </w:r>
            <w:r w:rsidRPr="005D6B1F">
              <w:rPr>
                <w:rFonts w:eastAsia="宋体"/>
                <w:lang w:val="x-none"/>
              </w:rPr>
              <w:t>and activated by DCI format 1_0, 1_1 or 1_2, the valid symbol type is the symbol type of the first PDSCH reception occasion associated with activation DCI</w:t>
            </w:r>
            <w:r w:rsidRPr="00B16729">
              <w:rPr>
                <w:rFonts w:eastAsia="宋体"/>
                <w:strike/>
                <w:color w:val="FF0000"/>
                <w:lang w:val="x-none"/>
              </w:rPr>
              <w:t>,</w:t>
            </w:r>
            <w:r w:rsidR="00B16729" w:rsidRPr="00B16729">
              <w:rPr>
                <w:rFonts w:eastAsia="宋体" w:hint="eastAsia"/>
                <w:color w:val="FF0000"/>
                <w:lang w:val="x-none" w:eastAsia="zh-CN"/>
              </w:rPr>
              <w:t>.</w:t>
            </w:r>
            <w:r w:rsidR="00B16729">
              <w:rPr>
                <w:rFonts w:eastAsia="宋体" w:hint="eastAsia"/>
                <w:lang w:val="x-none" w:eastAsia="zh-CN"/>
              </w:rPr>
              <w:t xml:space="preserve"> </w:t>
            </w:r>
            <w:r w:rsidR="00B16729" w:rsidRPr="00B16729">
              <w:rPr>
                <w:rFonts w:eastAsia="宋体"/>
                <w:color w:val="FF0000"/>
                <w:lang w:val="x-none"/>
              </w:rPr>
              <w:t>The UE does not expect that the first PDSCH reception occasion  associated with activation DCI is mapped to both SBFD symbols and non-SBFD symbols,</w:t>
            </w:r>
          </w:p>
          <w:p w14:paraId="4FBB7725" w14:textId="77777777" w:rsidR="00640371" w:rsidRPr="005D6B1F" w:rsidRDefault="00640371" w:rsidP="0030261B">
            <w:pPr>
              <w:spacing w:afterLines="0" w:after="180"/>
              <w:ind w:left="851" w:hanging="284"/>
              <w:rPr>
                <w:rFonts w:eastAsia="宋体"/>
                <w:lang w:val="x-none"/>
              </w:rPr>
            </w:pPr>
            <w:r w:rsidRPr="005D6B1F">
              <w:rPr>
                <w:rFonts w:eastAsia="宋体"/>
                <w:lang w:val="x-none"/>
              </w:rPr>
              <w:t>-</w:t>
            </w:r>
            <w:r w:rsidRPr="005D6B1F">
              <w:rPr>
                <w:rFonts w:eastAsia="宋体"/>
                <w:lang w:val="x-none"/>
              </w:rPr>
              <w:tab/>
              <w:t xml:space="preserve">for PDSCH receptions across different slots scheduled by a DCI using </w:t>
            </w:r>
            <w:r w:rsidRPr="005D6B1F">
              <w:rPr>
                <w:rFonts w:eastAsia="宋体"/>
                <w:i/>
                <w:iCs/>
                <w:lang w:val="x-none"/>
              </w:rPr>
              <w:t xml:space="preserve">pdsch-TimeDomainAllocationListForMultiPDSCH </w:t>
            </w:r>
            <w:r w:rsidRPr="005D6B1F">
              <w:rPr>
                <w:rFonts w:eastAsia="宋体"/>
                <w:lang w:val="x-none"/>
              </w:rPr>
              <w:t xml:space="preserve">in which one or more rows contain multiple </w:t>
            </w:r>
            <w:r w:rsidRPr="005D6B1F">
              <w:rPr>
                <w:rFonts w:eastAsia="宋体"/>
                <w:i/>
                <w:iCs/>
                <w:lang w:val="x-none"/>
              </w:rPr>
              <w:t>SLIV</w:t>
            </w:r>
            <w:r w:rsidRPr="005D6B1F">
              <w:rPr>
                <w:rFonts w:eastAsia="宋体"/>
                <w:lang w:val="x-none"/>
              </w:rPr>
              <w:t xml:space="preserve">s or using </w:t>
            </w:r>
            <w:r w:rsidRPr="005D6B1F">
              <w:rPr>
                <w:rFonts w:eastAsia="宋体"/>
                <w:i/>
                <w:iCs/>
                <w:lang w:val="x-none"/>
              </w:rPr>
              <w:t xml:space="preserve">pdsch-AggregationFactor </w:t>
            </w:r>
            <w:r w:rsidRPr="005D6B1F">
              <w:rPr>
                <w:rFonts w:eastAsia="宋体"/>
                <w:lang w:val="x-none"/>
              </w:rPr>
              <w:t>or using</w:t>
            </w:r>
            <w:r w:rsidRPr="005D6B1F">
              <w:rPr>
                <w:rFonts w:eastAsia="宋体"/>
                <w:i/>
                <w:iCs/>
                <w:lang w:val="x-none"/>
              </w:rPr>
              <w:t xml:space="preserve"> repetitionNumber</w:t>
            </w:r>
            <w:r w:rsidRPr="005D6B1F">
              <w:rPr>
                <w:rFonts w:eastAsia="宋体"/>
                <w:lang w:val="x-none"/>
              </w:rPr>
              <w:t xml:space="preserve">, the valid symbol type is the symbol type of the first PDSCH reception occasion indicated by the scheduling DCI. The UE does not expect that </w:t>
            </w:r>
            <w:r w:rsidRPr="005D6B1F">
              <w:rPr>
                <w:rFonts w:eastAsia="宋体"/>
                <w:lang w:val="x-none"/>
              </w:rPr>
              <w:lastRenderedPageBreak/>
              <w:t xml:space="preserve">the first PDSCH reception occasion indicated by the scheduling DCI </w:t>
            </w:r>
            <w:r w:rsidRPr="002A6FB8">
              <w:rPr>
                <w:rFonts w:eastAsia="宋体"/>
                <w:lang w:val="x-none"/>
              </w:rPr>
              <w:t>is mapped to</w:t>
            </w:r>
            <w:r w:rsidRPr="005D6B1F">
              <w:rPr>
                <w:rFonts w:eastAsia="宋体"/>
                <w:lang w:val="x-none"/>
              </w:rPr>
              <w:t xml:space="preserve"> both SBFD symbols and non-SBFD symbols,</w:t>
            </w:r>
          </w:p>
          <w:p w14:paraId="7CFBFE09" w14:textId="77777777" w:rsidR="00007B8C" w:rsidRDefault="00640371" w:rsidP="0030261B">
            <w:pPr>
              <w:spacing w:afterLines="0" w:after="180"/>
              <w:ind w:left="568" w:hanging="284"/>
              <w:rPr>
                <w:rFonts w:eastAsia="宋体"/>
                <w:lang w:val="x-none" w:eastAsia="zh-CN"/>
              </w:rPr>
            </w:pPr>
            <w:r w:rsidRPr="005D6B1F">
              <w:rPr>
                <w:rFonts w:eastAsia="宋体"/>
                <w:lang w:val="x-none"/>
              </w:rPr>
              <w:t>-</w:t>
            </w:r>
            <w:r w:rsidRPr="005D6B1F">
              <w:rPr>
                <w:rFonts w:eastAsia="宋体"/>
                <w:lang w:val="x-none"/>
              </w:rPr>
              <w:tab/>
              <w:t xml:space="preserve">otherwise, the UE receives the PDSCH receptions in SBFD symbols and in non-SBFD symbols after applying </w:t>
            </w:r>
            <w:r w:rsidRPr="005D6B1F">
              <w:rPr>
                <w:rFonts w:eastAsia="Batang"/>
                <w:lang w:val="x-none"/>
              </w:rPr>
              <w:t>collision handling in clause 11.1 of [6, TS 38.213], if any</w:t>
            </w:r>
            <w:r w:rsidRPr="005D6B1F">
              <w:rPr>
                <w:rFonts w:eastAsia="宋体"/>
                <w:lang w:val="x-none"/>
              </w:rPr>
              <w:t>.</w:t>
            </w:r>
          </w:p>
          <w:p w14:paraId="6A4D97FA" w14:textId="05B09E26" w:rsidR="00B16729" w:rsidRDefault="00DE0F23" w:rsidP="0030261B">
            <w:pPr>
              <w:spacing w:afterLines="0" w:after="180"/>
              <w:jc w:val="center"/>
              <w:rPr>
                <w:rFonts w:eastAsia="宋体"/>
                <w:lang w:val="x-none" w:eastAsia="zh-CN"/>
              </w:rPr>
            </w:pPr>
            <w:r w:rsidRPr="004E5042">
              <w:rPr>
                <w:rFonts w:eastAsiaTheme="minorEastAsia"/>
                <w:bCs/>
                <w:color w:val="FF0000"/>
                <w:lang w:val="en-GB"/>
              </w:rPr>
              <w:t>&lt;-------------------------------- unchanged text omitted -------------------------------&gt;</w:t>
            </w:r>
          </w:p>
          <w:p w14:paraId="0C3B420B" w14:textId="77777777" w:rsidR="00B16729" w:rsidRPr="00B16729" w:rsidRDefault="00B16729" w:rsidP="0030261B">
            <w:pPr>
              <w:spacing w:before="120" w:afterLines="0" w:after="180"/>
              <w:outlineLvl w:val="3"/>
              <w:rPr>
                <w:rFonts w:ascii="Arial" w:eastAsia="宋体" w:hAnsi="Arial"/>
                <w:sz w:val="24"/>
                <w:lang w:val="x-none"/>
              </w:rPr>
            </w:pPr>
            <w:bookmarkStart w:id="3" w:name="_Toc202190785"/>
            <w:r w:rsidRPr="00B16729">
              <w:rPr>
                <w:rFonts w:ascii="Arial" w:eastAsia="宋体" w:hAnsi="Arial"/>
                <w:sz w:val="24"/>
                <w:lang w:val="x-none"/>
              </w:rPr>
              <w:t>6.1.2.1a</w:t>
            </w:r>
            <w:r w:rsidRPr="00B16729">
              <w:rPr>
                <w:rFonts w:ascii="Arial" w:eastAsia="宋体" w:hAnsi="Arial"/>
                <w:sz w:val="24"/>
                <w:lang w:val="x-none"/>
              </w:rPr>
              <w:tab/>
              <w:t>Resource allocation in time domain for SBFD</w:t>
            </w:r>
            <w:bookmarkEnd w:id="3"/>
          </w:p>
          <w:p w14:paraId="5861689A" w14:textId="77777777" w:rsidR="00B16729" w:rsidRPr="00B16729" w:rsidRDefault="00B16729" w:rsidP="0030261B">
            <w:pPr>
              <w:spacing w:afterLines="0" w:after="180"/>
              <w:rPr>
                <w:rFonts w:eastAsia="宋体"/>
                <w:color w:val="000000"/>
                <w:lang w:val="en-GB"/>
              </w:rPr>
            </w:pPr>
            <w:r w:rsidRPr="00B16729">
              <w:rPr>
                <w:rFonts w:eastAsia="宋体"/>
                <w:color w:val="000000"/>
                <w:lang w:val="en-GB"/>
              </w:rPr>
              <w:t>For a UE scheduled with PUSCH transmission occasions across SBFD symbols and non-SBFD symbols in different slots,</w:t>
            </w:r>
          </w:p>
          <w:p w14:paraId="2BF6B629" w14:textId="704D7414" w:rsidR="00B16729" w:rsidRPr="00B16729" w:rsidRDefault="00B16729" w:rsidP="0030261B">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if the UE is not configured with </w:t>
            </w:r>
            <w:r w:rsidR="002A6FB8" w:rsidRPr="006A4ECB">
              <w:rPr>
                <w:i/>
              </w:rPr>
              <w:t>sbfd-Config2-Transmission</w:t>
            </w:r>
            <w:r w:rsidRPr="00B16729">
              <w:rPr>
                <w:rFonts w:eastAsia="宋体"/>
                <w:lang w:val="x-none"/>
              </w:rPr>
              <w:t xml:space="preserve">, </w:t>
            </w:r>
          </w:p>
          <w:p w14:paraId="32B7110C" w14:textId="77777777" w:rsidR="00B16729" w:rsidRPr="00B16729" w:rsidRDefault="00B16729" w:rsidP="0030261B">
            <w:pPr>
              <w:spacing w:afterLines="0" w:after="180"/>
              <w:ind w:left="851" w:hanging="284"/>
              <w:rPr>
                <w:rFonts w:eastAsia="宋体"/>
                <w:lang w:val="x-none"/>
              </w:rPr>
            </w:pPr>
            <w:r w:rsidRPr="00B16729">
              <w:rPr>
                <w:rFonts w:eastAsia="宋体"/>
                <w:lang w:val="x-none"/>
              </w:rPr>
              <w:t>-</w:t>
            </w:r>
            <w:r w:rsidRPr="00B16729">
              <w:rPr>
                <w:rFonts w:eastAsia="宋体"/>
                <w:lang w:val="x-none"/>
              </w:rPr>
              <w:tab/>
              <w:t>the UE transmits only the PUSCH in a valid symbol type;</w:t>
            </w:r>
          </w:p>
          <w:p w14:paraId="3415BE25" w14:textId="77777777"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Type 1 PUSCH transmissions with a configured grant, the valid symbol type is provided by </w:t>
            </w:r>
            <w:r w:rsidRPr="00B16729">
              <w:rPr>
                <w:rFonts w:eastAsia="宋体"/>
                <w:i/>
                <w:lang w:val="x-none"/>
              </w:rPr>
              <w:t>symbolType</w:t>
            </w:r>
            <w:r w:rsidRPr="00B16729">
              <w:rPr>
                <w:rFonts w:eastAsia="宋体"/>
                <w:lang w:val="x-none"/>
              </w:rPr>
              <w:t xml:space="preserve"> in </w:t>
            </w:r>
            <w:r w:rsidRPr="00B16729">
              <w:rPr>
                <w:rFonts w:eastAsia="宋体"/>
                <w:i/>
                <w:iCs/>
                <w:lang w:val="x-none"/>
              </w:rPr>
              <w:t xml:space="preserve">rrc-ConfiguredUplinkGrant </w:t>
            </w:r>
            <w:r w:rsidRPr="00B16729">
              <w:rPr>
                <w:rFonts w:eastAsia="宋体"/>
                <w:lang w:val="x-none"/>
              </w:rPr>
              <w:t xml:space="preserve">in </w:t>
            </w:r>
            <w:r w:rsidRPr="00B16729">
              <w:rPr>
                <w:rFonts w:eastAsia="宋体"/>
                <w:i/>
                <w:iCs/>
                <w:lang w:val="x-none"/>
              </w:rPr>
              <w:t>ConfiguredGrantConfig</w:t>
            </w:r>
            <w:r w:rsidRPr="00B16729">
              <w:rPr>
                <w:rFonts w:eastAsia="宋体"/>
                <w:lang w:val="x-none"/>
              </w:rPr>
              <w:t>.</w:t>
            </w:r>
          </w:p>
          <w:p w14:paraId="412C618A" w14:textId="0E815603" w:rsidR="00B16729" w:rsidRPr="00B16729" w:rsidRDefault="00B16729" w:rsidP="0030261B">
            <w:pPr>
              <w:spacing w:afterLines="0" w:after="180"/>
              <w:ind w:left="1135" w:hanging="284"/>
              <w:rPr>
                <w:rFonts w:eastAsia="宋体"/>
                <w:color w:val="FF0000"/>
                <w:lang w:val="x-none" w:eastAsia="zh-CN"/>
              </w:rPr>
            </w:pPr>
            <w:r w:rsidRPr="00B16729">
              <w:rPr>
                <w:rFonts w:eastAsia="宋体"/>
                <w:lang w:val="x-none"/>
              </w:rPr>
              <w:t>-</w:t>
            </w:r>
            <w:r w:rsidRPr="00B16729">
              <w:rPr>
                <w:rFonts w:eastAsia="宋体"/>
                <w:lang w:val="x-none"/>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r>
              <w:rPr>
                <w:rFonts w:eastAsia="宋体" w:hint="eastAsia"/>
                <w:lang w:val="x-none" w:eastAsia="zh-CN"/>
              </w:rPr>
              <w:t xml:space="preserve"> </w:t>
            </w:r>
            <w:r w:rsidRPr="00B16729">
              <w:rPr>
                <w:rFonts w:eastAsia="宋体"/>
                <w:color w:val="FF0000"/>
                <w:lang w:val="x-none"/>
              </w:rPr>
              <w:t>The UE does not expect that the first PUSCH transmission occasion associated with activation DCI</w:t>
            </w:r>
            <w:r>
              <w:rPr>
                <w:rFonts w:eastAsia="宋体" w:hint="eastAsia"/>
                <w:color w:val="FF0000"/>
                <w:lang w:val="x-none" w:eastAsia="zh-CN"/>
              </w:rPr>
              <w:t xml:space="preserve"> </w:t>
            </w:r>
            <w:r w:rsidRPr="00B16729">
              <w:rPr>
                <w:rFonts w:eastAsia="宋体"/>
                <w:color w:val="FF0000"/>
                <w:lang w:val="x-none"/>
              </w:rPr>
              <w:t xml:space="preserve">is mapped to both SBFD symbols and non-SBFD symbols, except for PUSCH repetition type B. </w:t>
            </w:r>
          </w:p>
          <w:p w14:paraId="5EA6CBA4" w14:textId="77777777"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PUSCH transmissions scheduled by DCI format 0_1, 0_2, 0_3, 0_0 with CRC scrambled by TC-RNTI, RAR UL grant or fallbackRAR UL grant, the valid symbol type is the symbol type of the first PUSCH transmission occasion indicated by the scheduling DCI, the RAR UL grant or the fallbackRAR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fallbackRAR UL grant is mapped to both SBFD symbols and non-SBFD symbols, except for PUSCH repetition type B. </w:t>
            </w:r>
          </w:p>
          <w:p w14:paraId="3FDF2A9F" w14:textId="77777777" w:rsidR="00B16729" w:rsidRPr="00B16729" w:rsidRDefault="00B16729" w:rsidP="0030261B">
            <w:pPr>
              <w:spacing w:afterLines="0" w:after="180"/>
              <w:ind w:left="851" w:hanging="284"/>
              <w:rPr>
                <w:rFonts w:eastAsia="宋体"/>
                <w:lang w:val="x-none"/>
              </w:rPr>
            </w:pPr>
            <w:r w:rsidRPr="00B16729">
              <w:rPr>
                <w:rFonts w:eastAsia="宋体"/>
                <w:lang w:val="x-none"/>
              </w:rPr>
              <w:t>-</w:t>
            </w:r>
            <w:r w:rsidRPr="00B16729">
              <w:rPr>
                <w:rFonts w:eastAsia="宋体"/>
                <w:lang w:val="x-none"/>
              </w:rPr>
              <w:tab/>
              <w:t xml:space="preserve">For PUSCH repetition type A scheduled by DCI format 0_1, 0_2 or 0_3 when </w:t>
            </w:r>
            <w:r w:rsidRPr="00B16729">
              <w:rPr>
                <w:rFonts w:eastAsia="宋体"/>
                <w:i/>
                <w:iCs/>
                <w:lang w:val="x-none"/>
              </w:rPr>
              <w:t>AvailableSlotCounting</w:t>
            </w:r>
            <w:r w:rsidRPr="00B16729">
              <w:rPr>
                <w:rFonts w:eastAsia="宋体"/>
                <w:lang w:val="x-none"/>
              </w:rPr>
              <w:t xml:space="preserve"> is enabled and K&gt;1 or TB processing over multiple slots or PUSCH repetition type A scheduled by DCI format 0_0 with CRC scrambled by TC-RNTI, RAR UL grant or fallbackRAR UL grant, </w:t>
            </w:r>
          </w:p>
          <w:p w14:paraId="6F72D9A5" w14:textId="77777777"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a slot containing the transmission occasion that is not in the valid symbol type is not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w:t>
            </w:r>
          </w:p>
          <w:p w14:paraId="24147E83" w14:textId="77777777"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In case the valid symbol type is SBFD symbol,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SBFD symbols and not include a symbol of an SS/PBCH block with index provided by </w:t>
            </w:r>
            <w:r w:rsidRPr="00B16729">
              <w:rPr>
                <w:rFonts w:eastAsia="宋体"/>
                <w:i/>
                <w:lang w:val="x-none"/>
              </w:rPr>
              <w:t>ssb-PositionsInBurst</w:t>
            </w:r>
            <w:r w:rsidRPr="00B16729">
              <w:rPr>
                <w:rFonts w:eastAsia="宋体"/>
                <w:lang w:val="x-none"/>
              </w:rPr>
              <w:t>.</w:t>
            </w:r>
          </w:p>
          <w:p w14:paraId="41462CE6" w14:textId="77777777" w:rsidR="00B16729" w:rsidRPr="00B16729" w:rsidRDefault="00B16729" w:rsidP="0030261B">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In case the valid symbol type is non-SBFD symbol, if the PUSCH repetition type A is scheduled by DCI format 0_0 with CRC scrambled by TC-RNTI, RAR UL grant or fallbackRAR UL grant,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non-SBFD symbols and not include a DL symbol indicated by </w:t>
            </w:r>
            <w:r w:rsidRPr="00B16729">
              <w:rPr>
                <w:rFonts w:eastAsia="宋体"/>
                <w:i/>
                <w:lang w:val="x-none"/>
              </w:rPr>
              <w:t>tdd-UL-DL-ConfigurationCommon</w:t>
            </w:r>
            <w:r w:rsidRPr="00B16729">
              <w:rPr>
                <w:rFonts w:eastAsia="宋体"/>
                <w:lang w:val="x-none"/>
              </w:rPr>
              <w:t xml:space="preserve">, if provided, or a symbol of an SS/PBCH block with index provided by </w:t>
            </w:r>
            <w:r w:rsidRPr="00B16729">
              <w:rPr>
                <w:rFonts w:eastAsia="宋体"/>
                <w:i/>
                <w:lang w:val="x-none"/>
              </w:rPr>
              <w:t>ssb-PositionsInBurst</w:t>
            </w:r>
            <w:r w:rsidRPr="00B16729">
              <w:rPr>
                <w:rFonts w:eastAsia="宋体"/>
                <w:lang w:val="x-none"/>
              </w:rPr>
              <w:t xml:space="preserve">. Otherwise,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non-SBFD symbols and not include a DL symbol indicated by </w:t>
            </w:r>
            <w:r w:rsidRPr="00B16729">
              <w:rPr>
                <w:rFonts w:eastAsia="宋体"/>
                <w:i/>
                <w:lang w:val="x-none"/>
              </w:rPr>
              <w:t>tdd-UL-DL-ConfigurationCommon</w:t>
            </w:r>
            <w:r w:rsidRPr="00B16729">
              <w:rPr>
                <w:rFonts w:eastAsia="宋体"/>
                <w:lang w:val="x-none"/>
              </w:rPr>
              <w:t xml:space="preserve"> or </w:t>
            </w:r>
            <w:r w:rsidRPr="00B16729">
              <w:rPr>
                <w:rFonts w:eastAsia="宋体"/>
                <w:i/>
                <w:lang w:val="x-none"/>
              </w:rPr>
              <w:t>tdd-UL-DL-ConfigurationDedicated</w:t>
            </w:r>
            <w:r w:rsidRPr="00B16729">
              <w:rPr>
                <w:rFonts w:eastAsia="宋体"/>
                <w:lang w:val="x-none"/>
              </w:rPr>
              <w:t xml:space="preserve">, if provided, or a symbol of an SS/PBCH block with index provided by </w:t>
            </w:r>
            <w:r w:rsidRPr="00B16729">
              <w:rPr>
                <w:rFonts w:eastAsia="宋体"/>
                <w:i/>
                <w:lang w:val="x-none"/>
              </w:rPr>
              <w:t>ssb-PositionsInBurst</w:t>
            </w:r>
            <w:r w:rsidRPr="00B16729">
              <w:rPr>
                <w:rFonts w:eastAsia="宋体"/>
                <w:lang w:val="x-none"/>
              </w:rPr>
              <w:t>.</w:t>
            </w:r>
          </w:p>
          <w:p w14:paraId="3C354E12" w14:textId="77777777" w:rsidR="00B16729" w:rsidRPr="00B16729" w:rsidRDefault="00B16729" w:rsidP="0030261B">
            <w:pPr>
              <w:spacing w:afterLines="0" w:after="180"/>
              <w:ind w:left="851" w:hanging="284"/>
              <w:rPr>
                <w:rFonts w:eastAsia="宋体"/>
                <w:lang w:val="x-none"/>
              </w:rPr>
            </w:pPr>
            <w:r w:rsidRPr="00B16729">
              <w:rPr>
                <w:rFonts w:eastAsia="宋体"/>
                <w:lang w:val="x-none"/>
              </w:rPr>
              <w:t>-</w:t>
            </w:r>
            <w:r w:rsidRPr="00B16729">
              <w:rPr>
                <w:rFonts w:eastAsia="宋体"/>
                <w:lang w:val="x-none"/>
              </w:rPr>
              <w:tab/>
              <w:t>For PUSCH repetition type B, UE drops an actual repetition if the actual repetition is not in the valid symbol type.</w:t>
            </w:r>
          </w:p>
          <w:p w14:paraId="6400CC33" w14:textId="77777777" w:rsidR="00B16729" w:rsidRPr="00B16729" w:rsidRDefault="00B16729" w:rsidP="0030261B">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otherwise, the UE transmits the PUSCH occasions in SBFD symbols and non-SBFD symbols after applying </w:t>
            </w:r>
            <w:r w:rsidRPr="00B16729">
              <w:rPr>
                <w:rFonts w:eastAsia="Batang"/>
                <w:lang w:val="x-none"/>
              </w:rPr>
              <w:t>collision handling in clause 11.1 of [6, TS 38.213], if any</w:t>
            </w:r>
            <w:r w:rsidRPr="00B16729">
              <w:rPr>
                <w:rFonts w:eastAsia="宋体"/>
                <w:lang w:val="x-none"/>
              </w:rPr>
              <w:t xml:space="preserve">. For PUSCH repetition type A </w:t>
            </w:r>
            <w:r w:rsidRPr="00B16729">
              <w:rPr>
                <w:rFonts w:eastAsia="宋体"/>
                <w:lang w:val="x-none"/>
              </w:rPr>
              <w:lastRenderedPageBreak/>
              <w:t xml:space="preserve">scheduled by DCI format 0_1, 0_2 or 0_3 when </w:t>
            </w:r>
            <w:r w:rsidRPr="00B16729">
              <w:rPr>
                <w:rFonts w:eastAsia="宋体"/>
                <w:i/>
                <w:iCs/>
                <w:lang w:val="x-none"/>
              </w:rPr>
              <w:t>AvailableSlotCounting</w:t>
            </w:r>
            <w:r w:rsidRPr="00B16729">
              <w:rPr>
                <w:rFonts w:eastAsia="宋体"/>
                <w:lang w:val="x-none"/>
              </w:rPr>
              <w:t xml:space="preserve"> is enabled and K&gt;1 or TB processing over multiple slots,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SBFD symbols and not include a symbol of an SS/PBCH block with index provided by </w:t>
            </w:r>
            <w:r w:rsidRPr="00B16729">
              <w:rPr>
                <w:rFonts w:eastAsia="宋体"/>
                <w:i/>
                <w:iCs/>
                <w:lang w:val="x-none"/>
              </w:rPr>
              <w:t>ssb-PositionsInBurst</w:t>
            </w:r>
            <w:r w:rsidRPr="00B16729">
              <w:rPr>
                <w:rFonts w:eastAsia="宋体"/>
                <w:lang w:val="x-none"/>
              </w:rPr>
              <w:t xml:space="preserve">, or the symbols allocated for the transmission occasion in the slot are all non-SBFD symbols and not include a DL symbol indicated by </w:t>
            </w:r>
            <w:r w:rsidRPr="00B16729">
              <w:rPr>
                <w:rFonts w:eastAsia="宋体"/>
                <w:i/>
                <w:iCs/>
                <w:lang w:val="x-none"/>
              </w:rPr>
              <w:t>tdd-UL-DL-ConfigurationCommon</w:t>
            </w:r>
            <w:r w:rsidRPr="00B16729">
              <w:rPr>
                <w:rFonts w:eastAsia="宋体"/>
                <w:lang w:val="x-none"/>
              </w:rPr>
              <w:t xml:space="preserve"> or </w:t>
            </w:r>
            <w:r w:rsidRPr="00B16729">
              <w:rPr>
                <w:rFonts w:eastAsia="宋体"/>
                <w:i/>
                <w:iCs/>
                <w:lang w:val="x-none"/>
              </w:rPr>
              <w:t>tdd-UL-DL-ConfigurationDedicated</w:t>
            </w:r>
            <w:r w:rsidRPr="00B16729">
              <w:rPr>
                <w:rFonts w:eastAsia="宋体"/>
                <w:lang w:val="x-none"/>
              </w:rPr>
              <w:t xml:space="preserve">, if provided, or a symbol of an SS/PBCH block with index provided by </w:t>
            </w:r>
            <w:r w:rsidRPr="00B16729">
              <w:rPr>
                <w:rFonts w:eastAsia="宋体"/>
                <w:i/>
                <w:iCs/>
                <w:lang w:val="x-none"/>
              </w:rPr>
              <w:t>ssb-PositionsInBurst</w:t>
            </w:r>
            <w:r w:rsidRPr="00B16729">
              <w:rPr>
                <w:rFonts w:eastAsia="宋体"/>
                <w:lang w:val="x-none"/>
              </w:rPr>
              <w:t>.</w:t>
            </w:r>
          </w:p>
          <w:p w14:paraId="65C32F61" w14:textId="6A7F7298" w:rsidR="00B16729" w:rsidRPr="00B16729" w:rsidRDefault="00DE0F23" w:rsidP="0030261B">
            <w:pPr>
              <w:spacing w:afterLines="0" w:after="180"/>
              <w:jc w:val="center"/>
              <w:rPr>
                <w:rFonts w:eastAsia="宋体"/>
                <w:lang w:val="x-none" w:eastAsia="zh-CN"/>
              </w:rPr>
            </w:pPr>
            <w:r w:rsidRPr="004E5042">
              <w:rPr>
                <w:rFonts w:eastAsiaTheme="minorEastAsia"/>
                <w:bCs/>
                <w:color w:val="FF0000"/>
                <w:lang w:val="en-GB"/>
              </w:rPr>
              <w:t>&lt;-------------------------------- unchanged text omitted -------------------------------&gt;</w:t>
            </w:r>
          </w:p>
        </w:tc>
      </w:tr>
    </w:tbl>
    <w:p w14:paraId="35EA7CB6" w14:textId="77777777" w:rsidR="001C14B7" w:rsidRDefault="001C14B7" w:rsidP="001C14B7">
      <w:pPr>
        <w:spacing w:afterLines="0" w:after="0"/>
        <w:rPr>
          <w:rFonts w:eastAsiaTheme="minorEastAsia"/>
          <w:lang w:eastAsia="zh-CN"/>
        </w:rPr>
      </w:pPr>
    </w:p>
    <w:p w14:paraId="716E645D" w14:textId="7681F930" w:rsidR="0030261B" w:rsidRDefault="0030261B" w:rsidP="008F0FAC">
      <w:pPr>
        <w:pStyle w:val="3"/>
      </w:pPr>
      <w:r>
        <w:rPr>
          <w:rFonts w:hint="eastAsia"/>
        </w:rPr>
        <w:t>PUSCH frequency hopping</w:t>
      </w:r>
    </w:p>
    <w:p w14:paraId="5C59E9F6" w14:textId="04086215" w:rsidR="00F13DC3" w:rsidRPr="00386D67" w:rsidRDefault="00F13DC3" w:rsidP="00AC05BE">
      <w:pPr>
        <w:spacing w:after="120"/>
        <w:jc w:val="both"/>
        <w:rPr>
          <w:rFonts w:eastAsiaTheme="minorEastAsia"/>
          <w:lang w:eastAsia="zh-CN"/>
        </w:rPr>
      </w:pPr>
      <w:r>
        <w:rPr>
          <w:rFonts w:eastAsiaTheme="minorEastAsia" w:hint="eastAsia"/>
          <w:lang w:eastAsia="zh-CN"/>
        </w:rPr>
        <w:t xml:space="preserve">The following was agreed for </w:t>
      </w:r>
      <w:r>
        <w:rPr>
          <w:lang w:eastAsia="zh-CN"/>
        </w:rPr>
        <w:t xml:space="preserve">inter-slot </w:t>
      </w:r>
      <w:r w:rsidR="00CC4072">
        <w:t>frequency hopping</w:t>
      </w:r>
      <w:r>
        <w:rPr>
          <w:lang w:eastAsia="zh-CN"/>
        </w:rPr>
        <w:t xml:space="preserve"> for Msg3 PUSCH repetition</w:t>
      </w:r>
      <w:r>
        <w:rPr>
          <w:rFonts w:eastAsiaTheme="minorEastAsia" w:hint="eastAsia"/>
          <w:lang w:eastAsia="zh-CN"/>
        </w:rPr>
        <w:t xml:space="preserve"> in Rel-17</w:t>
      </w:r>
      <w:r w:rsidR="00CC4072">
        <w:rPr>
          <w:rFonts w:eastAsiaTheme="minorEastAsia" w:hint="eastAsia"/>
          <w:lang w:eastAsia="zh-CN"/>
        </w:rPr>
        <w:t xml:space="preserve"> coverage enhancement</w:t>
      </w:r>
      <w:r>
        <w:rPr>
          <w:rFonts w:eastAsiaTheme="minorEastAsia" w:hint="eastAsia"/>
          <w:lang w:eastAsia="zh-CN"/>
        </w:rPr>
        <w:t xml:space="preserve">. </w:t>
      </w:r>
    </w:p>
    <w:tbl>
      <w:tblPr>
        <w:tblStyle w:val="a7"/>
        <w:tblW w:w="0" w:type="auto"/>
        <w:tblLook w:val="04A0" w:firstRow="1" w:lastRow="0" w:firstColumn="1" w:lastColumn="0" w:noHBand="0" w:noVBand="1"/>
      </w:tblPr>
      <w:tblGrid>
        <w:gridCol w:w="9286"/>
      </w:tblGrid>
      <w:tr w:rsidR="00F13DC3" w14:paraId="36DC9261" w14:textId="77777777" w:rsidTr="00F13DC3">
        <w:tc>
          <w:tcPr>
            <w:tcW w:w="9286" w:type="dxa"/>
          </w:tcPr>
          <w:p w14:paraId="262C1BEE" w14:textId="77777777" w:rsidR="00F13DC3" w:rsidRPr="00F13DC3" w:rsidRDefault="00F13DC3" w:rsidP="00CC4072">
            <w:pPr>
              <w:spacing w:afterLines="0" w:after="0" w:line="280" w:lineRule="atLeast"/>
              <w:jc w:val="both"/>
              <w:rPr>
                <w:rFonts w:eastAsia="宋体"/>
                <w:b/>
                <w:bCs/>
                <w:highlight w:val="green"/>
                <w:lang w:eastAsia="zh-CN"/>
              </w:rPr>
            </w:pPr>
            <w:r w:rsidRPr="00F13DC3">
              <w:rPr>
                <w:rFonts w:eastAsia="宋体"/>
                <w:b/>
                <w:bCs/>
                <w:highlight w:val="green"/>
                <w:lang w:eastAsia="zh-CN"/>
              </w:rPr>
              <w:t>Agreement </w:t>
            </w:r>
          </w:p>
          <w:p w14:paraId="05384811" w14:textId="77777777" w:rsidR="00F13DC3" w:rsidRPr="00F13DC3" w:rsidRDefault="00F13DC3" w:rsidP="00CC4072">
            <w:pPr>
              <w:spacing w:afterLines="0" w:after="0" w:line="280" w:lineRule="atLeast"/>
              <w:jc w:val="both"/>
              <w:rPr>
                <w:rFonts w:eastAsia="宋体"/>
                <w:lang w:eastAsia="zh-CN"/>
              </w:rPr>
            </w:pPr>
            <w:r w:rsidRPr="00F13DC3">
              <w:rPr>
                <w:rFonts w:eastAsia="宋体"/>
                <w:lang w:eastAsia="zh-CN"/>
              </w:rPr>
              <w:t>For inter-slot FH for Msg3 PUSCH repetition, adopt the following legacy rules.</w:t>
            </w:r>
          </w:p>
          <w:p w14:paraId="5B31560B" w14:textId="77777777" w:rsidR="00F13DC3" w:rsidRPr="00F13DC3" w:rsidRDefault="00F13DC3" w:rsidP="00CC4072">
            <w:pPr>
              <w:numPr>
                <w:ilvl w:val="0"/>
                <w:numId w:val="47"/>
              </w:numPr>
              <w:spacing w:afterLines="0" w:after="0" w:line="280" w:lineRule="atLeast"/>
              <w:jc w:val="both"/>
              <w:rPr>
                <w:rFonts w:eastAsia="宋体"/>
                <w:highlight w:val="cyan"/>
                <w:lang w:eastAsia="zh-CN"/>
              </w:rPr>
            </w:pPr>
            <w:r w:rsidRPr="00F13DC3">
              <w:rPr>
                <w:rFonts w:eastAsia="宋体"/>
                <w:highlight w:val="cyan"/>
                <w:lang w:eastAsia="zh-CN"/>
              </w:rPr>
              <w:t>The Rel-16 RB offset determination mechanism defined in Table 8.3-1 of TS 38.213 for intra-slot FH for Msg3 PUSCH is reused</w:t>
            </w:r>
            <w:r w:rsidRPr="00F13DC3">
              <w:rPr>
                <w:rFonts w:eastAsia="宋体" w:hint="eastAsia"/>
                <w:highlight w:val="cyan"/>
                <w:lang w:eastAsia="zh-CN"/>
              </w:rPr>
              <w:t>.</w:t>
            </w:r>
          </w:p>
          <w:p w14:paraId="0EBEC1BC" w14:textId="77777777" w:rsidR="00F13DC3" w:rsidRPr="00F13DC3" w:rsidRDefault="00F13DC3" w:rsidP="00CC4072">
            <w:pPr>
              <w:numPr>
                <w:ilvl w:val="0"/>
                <w:numId w:val="47"/>
              </w:numPr>
              <w:spacing w:afterLines="0" w:after="0" w:line="280" w:lineRule="atLeast"/>
              <w:jc w:val="both"/>
              <w:rPr>
                <w:rFonts w:eastAsia="宋体"/>
                <w:lang w:eastAsia="zh-CN"/>
              </w:rPr>
            </w:pPr>
            <w:r w:rsidRPr="00F13DC3">
              <w:rPr>
                <w:rFonts w:eastAsia="宋体"/>
                <w:lang w:eastAsia="zh-CN"/>
              </w:rPr>
              <w:t>The Rel-16 additional DMRS configuration defined in Clause 6.2.2 of TS 38.214 for Msg3 PUSCH in case intra-slot FH is disabled is reused.</w:t>
            </w:r>
          </w:p>
          <w:p w14:paraId="652E28B5" w14:textId="471B05B0" w:rsidR="00F13DC3" w:rsidRDefault="00F13DC3" w:rsidP="00CC4072">
            <w:pPr>
              <w:spacing w:afterLines="0" w:after="0"/>
              <w:jc w:val="both"/>
              <w:rPr>
                <w:rFonts w:eastAsiaTheme="minorEastAsia"/>
                <w:iCs/>
                <w:lang w:eastAsia="zh-CN"/>
              </w:rPr>
            </w:pPr>
            <w:r w:rsidRPr="00F13DC3">
              <w:rPr>
                <w:rFonts w:eastAsia="宋体"/>
                <w:lang w:eastAsia="zh-CN"/>
              </w:rPr>
              <w:t>The Rel-16 inter-slot FH pattern defined in Clause 6.3.1 of TS 38.214 for PUSCH repetition type A is reused. </w:t>
            </w:r>
          </w:p>
        </w:tc>
      </w:tr>
    </w:tbl>
    <w:p w14:paraId="6D7101D6" w14:textId="77777777" w:rsidR="001C14B7" w:rsidRPr="001C14B7" w:rsidRDefault="001C14B7" w:rsidP="001C14B7">
      <w:pPr>
        <w:spacing w:afterLines="0" w:after="0"/>
        <w:rPr>
          <w:rFonts w:eastAsiaTheme="minorEastAsia"/>
        </w:rPr>
      </w:pPr>
    </w:p>
    <w:p w14:paraId="2C0B0360" w14:textId="7717B639" w:rsidR="00B63353" w:rsidRDefault="00B63353" w:rsidP="001C14B7">
      <w:pPr>
        <w:spacing w:after="120"/>
        <w:jc w:val="both"/>
        <w:rPr>
          <w:rFonts w:eastAsiaTheme="minorEastAsia"/>
          <w:lang w:eastAsia="zh-CN"/>
        </w:rPr>
      </w:pPr>
      <w:r>
        <w:rPr>
          <w:rFonts w:eastAsiaTheme="minorEastAsia" w:hint="eastAsia"/>
          <w:lang w:eastAsia="zh-CN"/>
        </w:rPr>
        <w:t xml:space="preserve">The agreement states that </w:t>
      </w:r>
      <w:r>
        <w:rPr>
          <w:lang w:val="en-GB"/>
        </w:rPr>
        <w:t xml:space="preserve">Rel-16 based hopping should be applied for inter-slot </w:t>
      </w:r>
      <w:r>
        <w:t>frequency hopping</w:t>
      </w:r>
      <w:r>
        <w:rPr>
          <w:lang w:val="en-GB"/>
        </w:rPr>
        <w:t xml:space="preserve"> for Msg3 PUSCH</w:t>
      </w:r>
      <w:r>
        <w:rPr>
          <w:rFonts w:eastAsiaTheme="minorEastAsia" w:hint="eastAsia"/>
          <w:lang w:val="en-GB" w:eastAsia="zh-CN"/>
        </w:rPr>
        <w:t xml:space="preserve">, which means that </w:t>
      </w:r>
      <w:r>
        <w:t xml:space="preserve">inter-slot frequency hopping with inter-slot bundling is not applied for Msg3 </w:t>
      </w:r>
      <w:r>
        <w:rPr>
          <w:rFonts w:eastAsiaTheme="minorEastAsia" w:hint="eastAsia"/>
          <w:lang w:eastAsia="zh-CN"/>
        </w:rPr>
        <w:t xml:space="preserve">PUSCH </w:t>
      </w:r>
      <w:r>
        <w:t>repetitions</w:t>
      </w:r>
      <w:r>
        <w:rPr>
          <w:lang w:val="en-GB"/>
        </w:rPr>
        <w:t>.</w:t>
      </w:r>
    </w:p>
    <w:p w14:paraId="32D861F0" w14:textId="335FB217" w:rsidR="001C14B7" w:rsidRPr="00CC4072" w:rsidRDefault="00F13DC3" w:rsidP="001C14B7">
      <w:pPr>
        <w:spacing w:after="120"/>
        <w:jc w:val="both"/>
        <w:rPr>
          <w:rFonts w:eastAsiaTheme="minorEastAsia"/>
          <w:lang w:eastAsia="zh-CN"/>
        </w:rPr>
      </w:pPr>
      <w:r>
        <w:rPr>
          <w:rFonts w:eastAsiaTheme="minorEastAsia" w:hint="eastAsia"/>
          <w:lang w:eastAsia="zh-CN"/>
        </w:rPr>
        <w:t xml:space="preserve">This agreement is reflected in the specification </w:t>
      </w:r>
      <w:r w:rsidR="00B63353">
        <w:rPr>
          <w:rFonts w:eastAsiaTheme="minorEastAsia" w:hint="eastAsia"/>
          <w:lang w:eastAsia="zh-CN"/>
        </w:rPr>
        <w:t>through</w:t>
      </w:r>
      <w:r>
        <w:rPr>
          <w:rFonts w:eastAsiaTheme="minorEastAsia" w:hint="eastAsia"/>
          <w:lang w:eastAsia="zh-CN"/>
        </w:rPr>
        <w:t xml:space="preserve"> the </w:t>
      </w:r>
      <w:r w:rsidR="00CC4072">
        <w:rPr>
          <w:rFonts w:eastAsiaTheme="minorEastAsia" w:hint="eastAsia"/>
          <w:lang w:eastAsia="zh-CN"/>
        </w:rPr>
        <w:t xml:space="preserve">following </w:t>
      </w:r>
      <w:r w:rsidR="00D65A57">
        <w:rPr>
          <w:rFonts w:eastAsiaTheme="minorEastAsia" w:hint="eastAsia"/>
          <w:lang w:eastAsia="zh-CN"/>
        </w:rPr>
        <w:t xml:space="preserve">highlighted </w:t>
      </w:r>
      <w:r w:rsidR="00CC4072">
        <w:rPr>
          <w:rFonts w:eastAsiaTheme="minorEastAsia" w:hint="eastAsia"/>
          <w:lang w:eastAsia="zh-CN"/>
        </w:rPr>
        <w:t xml:space="preserve">content in section 6.3.1 of TS38.213. </w:t>
      </w:r>
      <w:r w:rsidR="00CC4072">
        <w:rPr>
          <w:rFonts w:eastAsiaTheme="minorEastAsia"/>
          <w:lang w:eastAsia="zh-CN"/>
        </w:rPr>
        <w:t>Similar</w:t>
      </w:r>
      <w:r w:rsidR="00CC4072">
        <w:rPr>
          <w:rFonts w:eastAsiaTheme="minorEastAsia" w:hint="eastAsia"/>
          <w:lang w:eastAsia="zh-CN"/>
        </w:rPr>
        <w:t xml:space="preserve"> content should also be reflected in section 6.3.3 for SBFD, otherwise it is not clearly defined that </w:t>
      </w:r>
      <w:r w:rsidR="00CC4072">
        <w:t xml:space="preserve">inter-slot frequency hopping with inter-slot bundling is not applied for Msg3 </w:t>
      </w:r>
      <w:r w:rsidR="00CC4072">
        <w:rPr>
          <w:rFonts w:eastAsiaTheme="minorEastAsia" w:hint="eastAsia"/>
          <w:lang w:eastAsia="zh-CN"/>
        </w:rPr>
        <w:t xml:space="preserve">PUSCH </w:t>
      </w:r>
      <w:r w:rsidR="00CC4072">
        <w:t>repetitions</w:t>
      </w:r>
      <w:r w:rsidR="00CC4072">
        <w:rPr>
          <w:rFonts w:eastAsiaTheme="minorEastAsia" w:hint="eastAsia"/>
          <w:lang w:eastAsia="zh-CN"/>
        </w:rPr>
        <w:t xml:space="preserve"> in </w:t>
      </w:r>
      <w:r w:rsidR="00B63353">
        <w:rPr>
          <w:rFonts w:eastAsiaTheme="minorEastAsia" w:hint="eastAsia"/>
          <w:lang w:eastAsia="zh-CN"/>
        </w:rPr>
        <w:t xml:space="preserve">the </w:t>
      </w:r>
      <w:r w:rsidR="00CC4072">
        <w:rPr>
          <w:rFonts w:eastAsiaTheme="minorEastAsia" w:hint="eastAsia"/>
          <w:lang w:eastAsia="zh-CN"/>
        </w:rPr>
        <w:t>case of SBFD</w:t>
      </w:r>
      <w:r w:rsidR="00CC4072" w:rsidRPr="00CC4072">
        <w:rPr>
          <w:rFonts w:eastAsiaTheme="minorEastAsia"/>
          <w:lang w:eastAsia="zh-CN"/>
        </w:rPr>
        <w:t xml:space="preserve">. </w:t>
      </w:r>
    </w:p>
    <w:tbl>
      <w:tblPr>
        <w:tblStyle w:val="a7"/>
        <w:tblW w:w="0" w:type="auto"/>
        <w:tblLook w:val="04A0" w:firstRow="1" w:lastRow="0" w:firstColumn="1" w:lastColumn="0" w:noHBand="0" w:noVBand="1"/>
      </w:tblPr>
      <w:tblGrid>
        <w:gridCol w:w="9286"/>
      </w:tblGrid>
      <w:tr w:rsidR="00CC4072" w14:paraId="28B4E935" w14:textId="77777777" w:rsidTr="00CC4072">
        <w:tc>
          <w:tcPr>
            <w:tcW w:w="9286" w:type="dxa"/>
          </w:tcPr>
          <w:p w14:paraId="11585C38" w14:textId="77777777" w:rsidR="00CC4072" w:rsidRPr="00CC4072" w:rsidRDefault="00CC4072" w:rsidP="00CC4072">
            <w:pPr>
              <w:spacing w:afterLines="0" w:after="180"/>
              <w:jc w:val="both"/>
              <w:rPr>
                <w:rFonts w:eastAsia="宋体"/>
                <w:color w:val="000000"/>
                <w:lang w:val="en-GB"/>
              </w:rPr>
            </w:pPr>
            <w:r w:rsidRPr="00CC4072">
              <w:rPr>
                <w:rFonts w:eastAsia="MS Mincho"/>
                <w:iCs/>
                <w:color w:val="000000"/>
                <w:lang w:eastAsia="ja-JP"/>
              </w:rPr>
              <w:t>In case of inter-slot frequency hopping</w:t>
            </w:r>
            <w:r w:rsidRPr="00CC4072">
              <w:rPr>
                <w:rFonts w:eastAsia="MS Mincho"/>
                <w:iCs/>
                <w:color w:val="000000"/>
                <w:lang w:val="en-GB" w:eastAsia="ja-JP"/>
              </w:rPr>
              <w:t xml:space="preserve"> and when </w:t>
            </w:r>
            <w:r w:rsidRPr="00CC4072">
              <w:rPr>
                <w:rFonts w:eastAsia="MS Mincho"/>
                <w:i/>
                <w:color w:val="000000"/>
                <w:lang w:val="en-GB" w:eastAsia="ja-JP"/>
              </w:rPr>
              <w:t>pusch-DMRS-Bundling</w:t>
            </w:r>
            <w:r w:rsidRPr="00CC4072">
              <w:rPr>
                <w:rFonts w:eastAsia="MS Mincho"/>
                <w:iCs/>
                <w:color w:val="000000"/>
                <w:lang w:val="en-GB" w:eastAsia="ja-JP"/>
              </w:rPr>
              <w:t xml:space="preserve"> is not enabled</w:t>
            </w:r>
            <w:r w:rsidRPr="00CC4072">
              <w:rPr>
                <w:rFonts w:eastAsia="MS Mincho"/>
                <w:iCs/>
                <w:color w:val="000000"/>
                <w:lang w:eastAsia="ja-JP"/>
              </w:rPr>
              <w:t xml:space="preserve">, </w:t>
            </w:r>
            <w:r w:rsidRPr="00CC4072">
              <w:rPr>
                <w:rFonts w:eastAsia="MS Mincho"/>
                <w:iCs/>
                <w:color w:val="000000"/>
                <w:highlight w:val="yellow"/>
                <w:lang w:val="en-GB"/>
              </w:rPr>
              <w:t>or for inter-slot frequency hopping for a PUSCH scheduled by RAR UL grant or DCI format 0_0 with CRC scrambled by TC-RNTI</w:t>
            </w:r>
            <w:r w:rsidRPr="00CC4072">
              <w:rPr>
                <w:rFonts w:eastAsia="MS Mincho"/>
                <w:iCs/>
                <w:color w:val="000000"/>
                <w:lang w:val="en-GB"/>
              </w:rPr>
              <w:t>,</w:t>
            </w:r>
            <w:r w:rsidRPr="00CC4072">
              <w:rPr>
                <w:rFonts w:eastAsia="MS Mincho"/>
                <w:iCs/>
                <w:color w:val="000000"/>
                <w:lang w:eastAsia="ja-JP"/>
              </w:rPr>
              <w:t xml:space="preserve"> t</w:t>
            </w:r>
            <w:r w:rsidRPr="00CC4072">
              <w:rPr>
                <w:rFonts w:eastAsia="宋体"/>
                <w:color w:val="000000"/>
                <w:lang w:val="en-GB"/>
              </w:rPr>
              <w:t xml:space="preserve">he starting RB during slot </w:t>
            </w:r>
            <w:r w:rsidRPr="00CC4072">
              <w:rPr>
                <w:rFonts w:eastAsia="宋体"/>
                <w:color w:val="000000"/>
                <w:position w:val="-10"/>
                <w:lang w:val="en-GB"/>
              </w:rPr>
              <w:object w:dxaOrig="279" w:dyaOrig="340" w14:anchorId="6F6CE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9" o:title=""/>
                </v:shape>
                <o:OLEObject Type="Embed" ProgID="Equation.3" ShapeID="_x0000_i1025" DrawAspect="Content" ObjectID="_1824049442" r:id="rId10"/>
              </w:object>
            </w:r>
            <w:r w:rsidRPr="00CC4072">
              <w:rPr>
                <w:rFonts w:eastAsia="宋体"/>
                <w:color w:val="000000"/>
                <w:lang w:val="en-GB"/>
              </w:rPr>
              <w:t xml:space="preserve"> is given by:</w:t>
            </w:r>
          </w:p>
          <w:p w14:paraId="05D6888B" w14:textId="77777777" w:rsidR="00CC4072" w:rsidRPr="00CC4072" w:rsidRDefault="00CC4072" w:rsidP="00CC4072">
            <w:pPr>
              <w:keepLines/>
              <w:tabs>
                <w:tab w:val="center" w:pos="4536"/>
                <w:tab w:val="right" w:pos="9072"/>
              </w:tabs>
              <w:spacing w:afterLines="0" w:after="180"/>
              <w:rPr>
                <w:rFonts w:eastAsia="宋体"/>
                <w:noProof/>
                <w:lang w:val="en-GB"/>
              </w:rPr>
            </w:pPr>
            <w:r w:rsidRPr="00CC4072">
              <w:rPr>
                <w:rFonts w:eastAsia="宋体"/>
                <w:noProof/>
                <w:lang w:val="en-GB"/>
              </w:rPr>
              <w:tab/>
            </w:r>
            <w:r w:rsidRPr="00CC4072">
              <w:rPr>
                <w:rFonts w:eastAsia="宋体"/>
                <w:noProof/>
                <w:lang w:val="en-GB"/>
              </w:rPr>
              <w:object w:dxaOrig="4819" w:dyaOrig="700" w14:anchorId="412B42D5">
                <v:shape id="_x0000_i1026" type="#_x0000_t75" style="width:245.4pt;height:36.3pt" o:ole="">
                  <v:imagedata r:id="rId11" o:title=""/>
                </v:shape>
                <o:OLEObject Type="Embed" ProgID="Equation.3" ShapeID="_x0000_i1026" DrawAspect="Content" ObjectID="_1824049443" r:id="rId12"/>
              </w:object>
            </w:r>
            <w:r w:rsidRPr="00CC4072">
              <w:rPr>
                <w:rFonts w:eastAsia="宋体"/>
                <w:noProof/>
                <w:lang w:val="en-GB"/>
              </w:rPr>
              <w:t xml:space="preserve">, </w:t>
            </w:r>
          </w:p>
          <w:p w14:paraId="1240F8D1" w14:textId="77777777" w:rsidR="00CC4072" w:rsidRPr="00CC4072" w:rsidRDefault="00CC4072" w:rsidP="00CC4072">
            <w:pPr>
              <w:spacing w:afterLines="0" w:after="180"/>
              <w:rPr>
                <w:rFonts w:eastAsia="宋体"/>
                <w:color w:val="000000"/>
                <w:lang w:val="en-GB"/>
              </w:rPr>
            </w:pPr>
            <w:proofErr w:type="gramStart"/>
            <w:r w:rsidRPr="00CC4072">
              <w:rPr>
                <w:rFonts w:eastAsia="宋体"/>
                <w:color w:val="000000"/>
                <w:lang w:val="en-GB"/>
              </w:rPr>
              <w:t>where</w:t>
            </w:r>
            <w:proofErr w:type="gramEnd"/>
            <w:r w:rsidRPr="00CC4072">
              <w:rPr>
                <w:rFonts w:eastAsia="宋体"/>
                <w:color w:val="000000"/>
                <w:lang w:val="en-GB"/>
              </w:rPr>
              <w:t xml:space="preserve"> </w:t>
            </w:r>
            <w:r w:rsidRPr="00CC4072">
              <w:rPr>
                <w:rFonts w:eastAsia="宋体"/>
                <w:color w:val="000000"/>
                <w:position w:val="-10"/>
                <w:lang w:val="en-GB"/>
              </w:rPr>
              <w:object w:dxaOrig="279" w:dyaOrig="340" w14:anchorId="33AFAB70">
                <v:shape id="_x0000_i1027" type="#_x0000_t75" style="width:14.4pt;height:14.4pt" o:ole="">
                  <v:imagedata r:id="rId13" o:title=""/>
                </v:shape>
                <o:OLEObject Type="Embed" ProgID="Equation.3" ShapeID="_x0000_i1027" DrawAspect="Content" ObjectID="_1824049444" r:id="rId14"/>
              </w:object>
            </w:r>
            <w:r w:rsidRPr="00CC4072">
              <w:rPr>
                <w:rFonts w:eastAsia="宋体"/>
                <w:color w:val="000000"/>
                <w:lang w:val="en-GB"/>
              </w:rPr>
              <w:t xml:space="preserve"> is the current slot number within a system radio frame, where a multi-slot PUSCH transmission can take place, </w:t>
            </w:r>
            <w:r w:rsidRPr="00CC4072">
              <w:rPr>
                <w:rFonts w:eastAsia="宋体"/>
                <w:color w:val="000000"/>
                <w:position w:val="-10"/>
                <w:lang w:val="en-GB"/>
              </w:rPr>
              <w:object w:dxaOrig="600" w:dyaOrig="300" w14:anchorId="7550BB28">
                <v:shape id="_x0000_i1028" type="#_x0000_t75" style="width:29.4pt;height:14.4pt" o:ole="">
                  <v:imagedata r:id="rId15" o:title=""/>
                </v:shape>
                <o:OLEObject Type="Embed" ProgID="Equation.3" ShapeID="_x0000_i1028" DrawAspect="Content" ObjectID="_1824049445" r:id="rId16"/>
              </w:object>
            </w:r>
            <w:r w:rsidRPr="00CC4072">
              <w:rPr>
                <w:rFonts w:eastAsia="宋体"/>
                <w:color w:val="000000"/>
                <w:lang w:val="en-GB"/>
              </w:rPr>
              <w:t xml:space="preserve"> is the starting RB within the UL BWP, as calculated from the resource block assignment information of resource allocation type 1 (described in Clause 6.1.2.2.2) and </w:t>
            </w:r>
            <w:r w:rsidRPr="00CC4072">
              <w:rPr>
                <w:rFonts w:eastAsia="宋体"/>
                <w:color w:val="000000"/>
                <w:position w:val="-10"/>
                <w:lang w:val="en-GB"/>
              </w:rPr>
              <w:object w:dxaOrig="680" w:dyaOrig="300" w14:anchorId="3528D4B5">
                <v:shape id="_x0000_i1029" type="#_x0000_t75" style="width:36.85pt;height:14.4pt" o:ole="">
                  <v:imagedata r:id="rId17" o:title=""/>
                </v:shape>
                <o:OLEObject Type="Embed" ProgID="Equation.3" ShapeID="_x0000_i1029" DrawAspect="Content" ObjectID="_1824049446" r:id="rId18"/>
              </w:object>
            </w:r>
            <w:r w:rsidRPr="00CC4072">
              <w:rPr>
                <w:rFonts w:eastAsia="宋体"/>
                <w:color w:val="000000"/>
                <w:lang w:val="en-GB"/>
              </w:rPr>
              <w:t>is the frequency offset in RBs between the two frequency hops.</w:t>
            </w:r>
          </w:p>
          <w:p w14:paraId="619625DE" w14:textId="77777777" w:rsidR="00CC4072" w:rsidRPr="00CC4072" w:rsidRDefault="00CC4072" w:rsidP="00CC4072">
            <w:pPr>
              <w:spacing w:afterLines="0" w:after="180"/>
              <w:jc w:val="both"/>
              <w:rPr>
                <w:rFonts w:eastAsia="宋体"/>
                <w:color w:val="000000"/>
                <w:lang w:val="en-GB"/>
              </w:rPr>
            </w:pPr>
            <w:r w:rsidRPr="00CC4072">
              <w:rPr>
                <w:rFonts w:eastAsia="MS Mincho"/>
                <w:iCs/>
                <w:color w:val="000000"/>
                <w:highlight w:val="yellow"/>
                <w:lang w:eastAsia="ja-JP"/>
              </w:rPr>
              <w:t>In case of inter-slot frequency hopping</w:t>
            </w:r>
            <w:r w:rsidRPr="00CC4072">
              <w:rPr>
                <w:rFonts w:eastAsia="MS Mincho"/>
                <w:iCs/>
                <w:color w:val="000000"/>
                <w:highlight w:val="yellow"/>
                <w:lang w:val="en-GB" w:eastAsia="ja-JP"/>
              </w:rPr>
              <w:t xml:space="preserve"> and when </w:t>
            </w:r>
            <w:r w:rsidRPr="00CC4072">
              <w:rPr>
                <w:rFonts w:eastAsia="MS Mincho"/>
                <w:i/>
                <w:color w:val="000000"/>
                <w:highlight w:val="yellow"/>
                <w:lang w:val="en-GB" w:eastAsia="ja-JP"/>
              </w:rPr>
              <w:t>pusch-DMRS-Bundling</w:t>
            </w:r>
            <w:r w:rsidRPr="00CC4072">
              <w:rPr>
                <w:rFonts w:eastAsia="MS Mincho"/>
                <w:iCs/>
                <w:color w:val="000000"/>
                <w:highlight w:val="yellow"/>
                <w:lang w:val="en-GB" w:eastAsia="ja-JP"/>
              </w:rPr>
              <w:t xml:space="preserve"> is enabled</w:t>
            </w:r>
            <w:r w:rsidRPr="00CC4072">
              <w:rPr>
                <w:rFonts w:eastAsia="MS Mincho"/>
                <w:iCs/>
                <w:color w:val="000000"/>
                <w:highlight w:val="yellow"/>
                <w:lang w:eastAsia="ja-JP"/>
              </w:rPr>
              <w:t xml:space="preserve">, </w:t>
            </w:r>
            <w:r w:rsidRPr="00CC4072">
              <w:rPr>
                <w:rFonts w:eastAsia="MS Mincho"/>
                <w:iCs/>
                <w:color w:val="000000"/>
                <w:highlight w:val="yellow"/>
                <w:lang w:val="en-GB"/>
              </w:rPr>
              <w:t>and when a PUSCH is not scheduled by RAR UL grant or DCI format 0_0 with CRC scrambled by TC-RNTI,</w:t>
            </w:r>
            <w:r w:rsidRPr="00CC4072">
              <w:rPr>
                <w:rFonts w:eastAsia="MS Mincho"/>
                <w:iCs/>
                <w:color w:val="000000"/>
                <w:lang w:val="en-GB"/>
              </w:rPr>
              <w:t xml:space="preserve"> </w:t>
            </w:r>
            <w:r w:rsidRPr="00CC4072">
              <w:rPr>
                <w:rFonts w:eastAsia="MS Mincho"/>
                <w:iCs/>
                <w:color w:val="000000"/>
                <w:lang w:eastAsia="ja-JP"/>
              </w:rPr>
              <w:t>t</w:t>
            </w:r>
            <w:r w:rsidRPr="00CC4072">
              <w:rPr>
                <w:rFonts w:eastAsia="宋体"/>
                <w:color w:val="000000"/>
                <w:lang w:val="en-GB"/>
              </w:rPr>
              <w:t xml:space="preserve">he starting RB during slot </w:t>
            </w:r>
            <w:r w:rsidRPr="00CC4072">
              <w:rPr>
                <w:rFonts w:eastAsia="宋体"/>
                <w:color w:val="000000"/>
                <w:position w:val="-10"/>
                <w:lang w:val="en-GB"/>
              </w:rPr>
              <w:object w:dxaOrig="279" w:dyaOrig="340" w14:anchorId="7A75023C">
                <v:shape id="_x0000_i1030" type="#_x0000_t75" style="width:14.4pt;height:14.4pt" o:ole="">
                  <v:imagedata r:id="rId9" o:title=""/>
                </v:shape>
                <o:OLEObject Type="Embed" ProgID="Equation.3" ShapeID="_x0000_i1030" DrawAspect="Content" ObjectID="_1824049447" r:id="rId19"/>
              </w:object>
            </w:r>
            <w:r w:rsidRPr="00CC4072">
              <w:rPr>
                <w:rFonts w:eastAsia="宋体"/>
                <w:color w:val="000000"/>
                <w:lang w:val="en-GB"/>
              </w:rPr>
              <w:t xml:space="preserve"> is given by: </w:t>
            </w:r>
          </w:p>
          <w:p w14:paraId="58379B7A" w14:textId="77777777" w:rsidR="00CC4072" w:rsidRPr="00CC4072" w:rsidRDefault="00CC4072" w:rsidP="00CC4072">
            <w:pPr>
              <w:keepLines/>
              <w:tabs>
                <w:tab w:val="center" w:pos="4536"/>
                <w:tab w:val="right" w:pos="9072"/>
              </w:tabs>
              <w:spacing w:afterLines="0" w:after="180"/>
              <w:rPr>
                <w:rFonts w:eastAsia="宋体"/>
                <w:iCs/>
                <w:noProof/>
                <w:lang w:val="en-GB"/>
              </w:rPr>
            </w:pPr>
            <w:r w:rsidRPr="00CC4072">
              <w:rPr>
                <w:rFonts w:eastAsia="宋体"/>
                <w:noProof/>
                <w:lang w:val="en-GB"/>
              </w:rPr>
              <w:tab/>
            </w:r>
            <m:oMath>
              <m:sSub>
                <m:sSubPr>
                  <m:ctrlPr>
                    <w:rPr>
                      <w:rFonts w:ascii="Cambria Math" w:eastAsia="宋体" w:hAnsi="Cambria Math" w:cs="宋体"/>
                      <w:noProof/>
                      <w:lang w:val=""/>
                    </w:rPr>
                  </m:ctrlPr>
                </m:sSubPr>
                <m:e>
                  <m:r>
                    <m:rPr>
                      <m:sty m:val="p"/>
                    </m:rPr>
                    <w:rPr>
                      <w:rFonts w:ascii="Cambria Math" w:eastAsia="宋体" w:hAnsi="Cambria Math"/>
                      <w:noProof/>
                      <w:lang w:val=""/>
                    </w:rPr>
                    <m:t>RB</m:t>
                  </m:r>
                </m:e>
                <m:sub>
                  <m:r>
                    <m:rPr>
                      <m:sty m:val="p"/>
                    </m:rPr>
                    <w:rPr>
                      <w:rFonts w:ascii="Cambria Math" w:eastAsia="宋体" w:hAnsi="Cambria Math"/>
                      <w:noProof/>
                      <w:lang w:val=""/>
                    </w:rPr>
                    <m:t>start</m:t>
                  </m:r>
                </m:sub>
              </m:sSub>
              <m:d>
                <m:dPr>
                  <m:ctrlPr>
                    <w:rPr>
                      <w:rFonts w:ascii="Cambria Math" w:eastAsia="宋体" w:hAnsi="Cambria Math" w:cs="宋体"/>
                      <w:noProof/>
                      <w:lang w:val=""/>
                    </w:rPr>
                  </m:ctrlPr>
                </m:dPr>
                <m:e>
                  <m:sSubSup>
                    <m:sSubSupPr>
                      <m:ctrlPr>
                        <w:rPr>
                          <w:rFonts w:ascii="Cambria Math" w:eastAsia="宋体" w:hAnsi="Cambria Math" w:cs="宋体"/>
                          <w:noProof/>
                          <w:lang w:val=""/>
                        </w:rPr>
                      </m:ctrlPr>
                    </m:sSubSupPr>
                    <m:e>
                      <m:r>
                        <w:rPr>
                          <w:rFonts w:ascii="Cambria Math" w:eastAsia="宋体" w:hAnsi="Cambria Math"/>
                          <w:noProof/>
                          <w:lang w:val=""/>
                        </w:rPr>
                        <m:t>n</m:t>
                      </m:r>
                    </m:e>
                    <m:sub>
                      <m:r>
                        <w:rPr>
                          <w:rFonts w:ascii="Cambria Math" w:eastAsia="宋体" w:hAnsi="Cambria Math"/>
                          <w:noProof/>
                          <w:lang w:val=""/>
                        </w:rPr>
                        <m:t>s</m:t>
                      </m:r>
                    </m:sub>
                    <m:sup>
                      <m:r>
                        <w:rPr>
                          <w:rFonts w:ascii="Cambria Math" w:eastAsia="宋体" w:hAnsi="Cambria Math"/>
                          <w:noProof/>
                          <w:lang w:val=""/>
                        </w:rPr>
                        <m:t>μ</m:t>
                      </m:r>
                    </m:sup>
                  </m:sSubSup>
                </m:e>
              </m:d>
              <m:r>
                <m:rPr>
                  <m:sty m:val="p"/>
                </m:rPr>
                <w:rPr>
                  <w:rFonts w:ascii="Cambria Math" w:eastAsia="宋体" w:hAnsi="Cambria Math"/>
                  <w:noProof/>
                  <w:lang w:val=""/>
                </w:rPr>
                <m:t>=</m:t>
              </m:r>
              <m:d>
                <m:dPr>
                  <m:begChr m:val="{"/>
                  <m:endChr m:val=""/>
                  <m:ctrlPr>
                    <w:rPr>
                      <w:rFonts w:ascii="Cambria Math" w:eastAsia="宋体" w:hAnsi="Cambria Math" w:cs="宋体"/>
                      <w:noProof/>
                      <w:lang w:val=""/>
                    </w:rPr>
                  </m:ctrlPr>
                </m:dPr>
                <m:e>
                  <m:eqArr>
                    <m:eqArrPr>
                      <m:rSpRule m:val="4"/>
                      <m:rSp m:val="3"/>
                      <m:ctrlPr>
                        <w:rPr>
                          <w:rFonts w:ascii="Cambria Math" w:eastAsia="宋体" w:hAnsi="Cambria Math" w:cs="宋体"/>
                          <w:noProof/>
                          <w:lang w:val=""/>
                        </w:rPr>
                      </m:ctrlPr>
                    </m:eqArrPr>
                    <m:e>
                      <m:sSub>
                        <m:sSubPr>
                          <m:ctrlPr>
                            <w:rPr>
                              <w:rFonts w:ascii="Cambria Math" w:eastAsia="宋体" w:hAnsi="Cambria Math" w:cs="宋体"/>
                              <w:noProof/>
                              <w:lang w:val=""/>
                            </w:rPr>
                          </m:ctrlPr>
                        </m:sSubPr>
                        <m:e>
                          <m:r>
                            <m:rPr>
                              <m:sty m:val="p"/>
                            </m:rPr>
                            <w:rPr>
                              <w:rFonts w:ascii="Cambria Math" w:eastAsia="宋体" w:hAnsi="Cambria Math"/>
                              <w:noProof/>
                              <w:lang w:val=""/>
                            </w:rPr>
                            <m:t>RB</m:t>
                          </m:r>
                        </m:e>
                        <m:sub>
                          <m:r>
                            <m:rPr>
                              <m:sty m:val="p"/>
                            </m:rPr>
                            <w:rPr>
                              <w:rFonts w:ascii="Cambria Math" w:eastAsia="宋体" w:hAnsi="Cambria Math"/>
                              <w:noProof/>
                              <w:lang w:val=""/>
                            </w:rPr>
                            <m:t>start</m:t>
                          </m:r>
                        </m:sub>
                      </m:sSub>
                    </m:e>
                    <m:e>
                      <m:d>
                        <m:dPr>
                          <m:ctrlPr>
                            <w:rPr>
                              <w:rFonts w:ascii="Cambria Math" w:eastAsia="宋体" w:hAnsi="Cambria Math" w:cs="宋体"/>
                              <w:noProof/>
                              <w:lang w:val=""/>
                            </w:rPr>
                          </m:ctrlPr>
                        </m:dPr>
                        <m:e>
                          <m:sSub>
                            <m:sSubPr>
                              <m:ctrlPr>
                                <w:rPr>
                                  <w:rFonts w:ascii="Cambria Math" w:eastAsia="宋体" w:hAnsi="Cambria Math" w:cs="宋体"/>
                                  <w:noProof/>
                                  <w:lang w:val=""/>
                                </w:rPr>
                              </m:ctrlPr>
                            </m:sSubPr>
                            <m:e>
                              <m:r>
                                <m:rPr>
                                  <m:sty m:val="p"/>
                                </m:rPr>
                                <w:rPr>
                                  <w:rFonts w:ascii="Cambria Math" w:eastAsia="宋体" w:hAnsi="Cambria Math"/>
                                  <w:noProof/>
                                  <w:lang w:val=""/>
                                </w:rPr>
                                <m:t>RB</m:t>
                              </m:r>
                            </m:e>
                            <m:sub>
                              <m:r>
                                <m:rPr>
                                  <m:sty m:val="p"/>
                                </m:rPr>
                                <w:rPr>
                                  <w:rFonts w:ascii="Cambria Math" w:eastAsia="宋体" w:hAnsi="Cambria Math"/>
                                  <w:noProof/>
                                  <w:lang w:val=""/>
                                </w:rPr>
                                <m:t>start</m:t>
                              </m:r>
                            </m:sub>
                          </m:sSub>
                          <m:r>
                            <m:rPr>
                              <m:sty m:val="p"/>
                            </m:rPr>
                            <w:rPr>
                              <w:rFonts w:ascii="Cambria Math" w:eastAsia="宋体" w:hAnsi="Cambria Math"/>
                              <w:noProof/>
                              <w:lang w:val=""/>
                            </w:rPr>
                            <m:t>+</m:t>
                          </m:r>
                          <m:sSub>
                            <m:sSubPr>
                              <m:ctrlPr>
                                <w:rPr>
                                  <w:rFonts w:ascii="Cambria Math" w:eastAsia="宋体" w:hAnsi="Cambria Math" w:cs="宋体"/>
                                  <w:noProof/>
                                  <w:lang w:val=""/>
                                </w:rPr>
                              </m:ctrlPr>
                            </m:sSubPr>
                            <m:e>
                              <m:r>
                                <m:rPr>
                                  <m:sty m:val="p"/>
                                </m:rPr>
                                <w:rPr>
                                  <w:rFonts w:ascii="Cambria Math" w:eastAsia="宋体" w:hAnsi="Cambria Math"/>
                                  <w:noProof/>
                                  <w:lang w:val=""/>
                                </w:rPr>
                                <m:t>RB</m:t>
                              </m:r>
                            </m:e>
                            <m:sub>
                              <m:r>
                                <m:rPr>
                                  <m:sty m:val="p"/>
                                </m:rPr>
                                <w:rPr>
                                  <w:rFonts w:ascii="Cambria Math" w:eastAsia="宋体" w:hAnsi="Cambria Math"/>
                                  <w:noProof/>
                                  <w:lang w:val=""/>
                                </w:rPr>
                                <m:t>offset</m:t>
                              </m:r>
                            </m:sub>
                          </m:sSub>
                        </m:e>
                      </m:d>
                      <m:r>
                        <m:rPr>
                          <m:sty m:val="p"/>
                        </m:rPr>
                        <w:rPr>
                          <w:rFonts w:ascii="Cambria Math" w:eastAsia="宋体" w:hAnsi="Cambria Math"/>
                          <w:noProof/>
                          <w:lang w:val=""/>
                        </w:rPr>
                        <m:t>mod</m:t>
                      </m:r>
                      <m:sSubSup>
                        <m:sSubSupPr>
                          <m:ctrlPr>
                            <w:rPr>
                              <w:rFonts w:ascii="Cambria Math" w:eastAsia="宋体" w:hAnsi="Cambria Math" w:cs="宋体"/>
                              <w:noProof/>
                              <w:lang w:val=""/>
                            </w:rPr>
                          </m:ctrlPr>
                        </m:sSubSupPr>
                        <m:e>
                          <m:r>
                            <w:rPr>
                              <w:rFonts w:ascii="Cambria Math" w:eastAsia="宋体" w:hAnsi="Cambria Math"/>
                              <w:noProof/>
                              <w:lang w:val=""/>
                            </w:rPr>
                            <m:t>N</m:t>
                          </m:r>
                        </m:e>
                        <m:sub>
                          <m:r>
                            <w:rPr>
                              <w:rFonts w:ascii="Cambria Math" w:eastAsia="宋体" w:hAnsi="Cambria Math"/>
                              <w:noProof/>
                              <w:lang w:val=""/>
                            </w:rPr>
                            <m:t>BWP</m:t>
                          </m:r>
                        </m:sub>
                        <m:sup>
                          <m:r>
                            <w:rPr>
                              <w:rFonts w:ascii="Cambria Math" w:eastAsia="宋体" w:hAnsi="Cambria Math"/>
                              <w:noProof/>
                              <w:lang w:val=""/>
                            </w:rPr>
                            <m:t>size</m:t>
                          </m:r>
                        </m:sup>
                      </m:sSubSup>
                    </m:e>
                  </m:eqArr>
                  <m:f>
                    <m:fPr>
                      <m:type m:val="noBar"/>
                      <m:ctrlPr>
                        <w:rPr>
                          <w:rFonts w:ascii="Cambria Math" w:eastAsia="宋体" w:hAnsi="Cambria Math" w:cs="宋体"/>
                          <w:noProof/>
                          <w:lang w:val=""/>
                        </w:rPr>
                      </m:ctrlPr>
                    </m:fPr>
                    <m:num>
                      <m:d>
                        <m:dPr>
                          <m:begChr m:val="⌊"/>
                          <m:endChr m:val="⌋"/>
                          <m:ctrlPr>
                            <w:rPr>
                              <w:rFonts w:ascii="Cambria Math" w:eastAsia="宋体" w:hAnsi="Cambria Math" w:cs="宋体"/>
                              <w:i/>
                              <w:noProof/>
                              <w:lang w:val=""/>
                            </w:rPr>
                          </m:ctrlPr>
                        </m:dPr>
                        <m:e>
                          <m:f>
                            <m:fPr>
                              <m:ctrlPr>
                                <w:rPr>
                                  <w:rFonts w:ascii="Cambria Math" w:eastAsia="宋体" w:hAnsi="Cambria Math" w:cs="宋体"/>
                                  <w:i/>
                                  <w:noProof/>
                                  <w:lang w:val=""/>
                                </w:rPr>
                              </m:ctrlPr>
                            </m:fPr>
                            <m:num>
                              <m:sSubSup>
                                <m:sSubSupPr>
                                  <m:ctrlPr>
                                    <w:rPr>
                                      <w:rFonts w:ascii="Cambria Math" w:eastAsia="宋体" w:hAnsi="Cambria Math"/>
                                      <w:noProof/>
                                      <w:lang w:val="en-GB"/>
                                    </w:rPr>
                                  </m:ctrlPr>
                                </m:sSubSupPr>
                                <m:e>
                                  <m:r>
                                    <w:rPr>
                                      <w:rFonts w:ascii="Cambria Math" w:eastAsia="宋体" w:hAnsi="Cambria Math"/>
                                      <w:noProof/>
                                      <w:lang w:val=""/>
                                    </w:rPr>
                                    <m:t>n</m:t>
                                  </m:r>
                                </m:e>
                                <m:sub>
                                  <m:r>
                                    <w:rPr>
                                      <w:rFonts w:ascii="Cambria Math" w:eastAsia="宋体" w:hAnsi="Cambria Math"/>
                                      <w:noProof/>
                                      <w:lang w:val=""/>
                                    </w:rPr>
                                    <m:t>s</m:t>
                                  </m:r>
                                </m:sub>
                                <m:sup>
                                  <m:r>
                                    <w:rPr>
                                      <w:rFonts w:ascii="Cambria Math" w:eastAsia="宋体" w:hAnsi="Cambria Math"/>
                                      <w:noProof/>
                                      <w:lang w:val=""/>
                                    </w:rPr>
                                    <m:t>μ</m:t>
                                  </m:r>
                                </m:sup>
                              </m:sSubSup>
                            </m:num>
                            <m:den>
                              <m:sSub>
                                <m:sSubPr>
                                  <m:ctrlPr>
                                    <w:rPr>
                                      <w:rFonts w:ascii="Cambria Math" w:eastAsia="宋体" w:hAnsi="Cambria Math" w:cs="宋体"/>
                                      <w:i/>
                                      <w:noProof/>
                                      <w:lang w:val=""/>
                                    </w:rPr>
                                  </m:ctrlPr>
                                </m:sSubPr>
                                <m:e>
                                  <m:r>
                                    <w:rPr>
                                      <w:rFonts w:ascii="Cambria Math" w:eastAsia="宋体" w:hAnsi="Cambria Math" w:cs="宋体"/>
                                      <w:noProof/>
                                      <w:lang w:val=""/>
                                    </w:rPr>
                                    <m:t>N</m:t>
                                  </m:r>
                                </m:e>
                                <m:sub>
                                  <m:r>
                                    <w:rPr>
                                      <w:rFonts w:ascii="Cambria Math" w:eastAsia="宋体" w:hAnsi="Cambria Math" w:cs="宋体"/>
                                      <w:noProof/>
                                      <w:lang w:val=""/>
                                    </w:rPr>
                                    <m:t>FH</m:t>
                                  </m:r>
                                </m:sub>
                              </m:sSub>
                            </m:den>
                          </m:f>
                        </m:e>
                      </m:d>
                      <m:r>
                        <m:rPr>
                          <m:sty m:val="p"/>
                        </m:rPr>
                        <w:rPr>
                          <w:rFonts w:ascii="Cambria Math" w:eastAsia="宋体" w:hAnsi="Cambria Math"/>
                          <w:noProof/>
                          <w:lang w:val=""/>
                        </w:rPr>
                        <m:t xml:space="preserve"> mod 2=0</m:t>
                      </m:r>
                    </m:num>
                    <m:den>
                      <m:d>
                        <m:dPr>
                          <m:begChr m:val="⌊"/>
                          <m:endChr m:val="⌋"/>
                          <m:ctrlPr>
                            <w:rPr>
                              <w:rFonts w:ascii="Cambria Math" w:eastAsia="宋体" w:hAnsi="Cambria Math" w:cs="宋体"/>
                              <w:i/>
                              <w:noProof/>
                              <w:lang w:val=""/>
                            </w:rPr>
                          </m:ctrlPr>
                        </m:dPr>
                        <m:e>
                          <m:f>
                            <m:fPr>
                              <m:ctrlPr>
                                <w:rPr>
                                  <w:rFonts w:ascii="Cambria Math" w:eastAsia="宋体" w:hAnsi="Cambria Math" w:cs="宋体"/>
                                  <w:i/>
                                  <w:noProof/>
                                  <w:lang w:val=""/>
                                </w:rPr>
                              </m:ctrlPr>
                            </m:fPr>
                            <m:num>
                              <m:sSubSup>
                                <m:sSubSupPr>
                                  <m:ctrlPr>
                                    <w:rPr>
                                      <w:rFonts w:ascii="Cambria Math" w:eastAsia="宋体" w:hAnsi="Cambria Math"/>
                                      <w:noProof/>
                                      <w:lang w:val="en-GB"/>
                                    </w:rPr>
                                  </m:ctrlPr>
                                </m:sSubSupPr>
                                <m:e>
                                  <m:r>
                                    <w:rPr>
                                      <w:rFonts w:ascii="Cambria Math" w:eastAsia="宋体" w:hAnsi="Cambria Math"/>
                                      <w:noProof/>
                                      <w:lang w:val=""/>
                                    </w:rPr>
                                    <m:t>n</m:t>
                                  </m:r>
                                </m:e>
                                <m:sub>
                                  <m:r>
                                    <w:rPr>
                                      <w:rFonts w:ascii="Cambria Math" w:eastAsia="宋体" w:hAnsi="Cambria Math"/>
                                      <w:noProof/>
                                      <w:lang w:val=""/>
                                    </w:rPr>
                                    <m:t>s</m:t>
                                  </m:r>
                                </m:sub>
                                <m:sup>
                                  <m:r>
                                    <w:rPr>
                                      <w:rFonts w:ascii="Cambria Math" w:eastAsia="宋体" w:hAnsi="Cambria Math"/>
                                      <w:noProof/>
                                      <w:lang w:val=""/>
                                    </w:rPr>
                                    <m:t>μ</m:t>
                                  </m:r>
                                </m:sup>
                              </m:sSubSup>
                            </m:num>
                            <m:den>
                              <m:sSub>
                                <m:sSubPr>
                                  <m:ctrlPr>
                                    <w:rPr>
                                      <w:rFonts w:ascii="Cambria Math" w:eastAsia="宋体" w:hAnsi="Cambria Math" w:cs="宋体"/>
                                      <w:i/>
                                      <w:noProof/>
                                      <w:lang w:val=""/>
                                    </w:rPr>
                                  </m:ctrlPr>
                                </m:sSubPr>
                                <m:e>
                                  <m:r>
                                    <w:rPr>
                                      <w:rFonts w:ascii="Cambria Math" w:eastAsia="宋体" w:hAnsi="Cambria Math" w:cs="宋体"/>
                                      <w:noProof/>
                                      <w:lang w:val=""/>
                                    </w:rPr>
                                    <m:t>N</m:t>
                                  </m:r>
                                </m:e>
                                <m:sub>
                                  <m:r>
                                    <w:rPr>
                                      <w:rFonts w:ascii="Cambria Math" w:eastAsia="宋体" w:hAnsi="Cambria Math" w:cs="宋体"/>
                                      <w:noProof/>
                                      <w:lang w:val=""/>
                                    </w:rPr>
                                    <m:t>FH</m:t>
                                  </m:r>
                                </m:sub>
                              </m:sSub>
                            </m:den>
                          </m:f>
                        </m:e>
                      </m:d>
                      <m:r>
                        <m:rPr>
                          <m:sty m:val="p"/>
                        </m:rPr>
                        <w:rPr>
                          <w:rFonts w:ascii="Cambria Math" w:eastAsia="宋体" w:hAnsi="Cambria Math"/>
                          <w:noProof/>
                          <w:lang w:val=""/>
                        </w:rPr>
                        <m:t xml:space="preserve"> mod 2=1</m:t>
                      </m:r>
                    </m:den>
                  </m:f>
                </m:e>
              </m:d>
            </m:oMath>
          </w:p>
          <w:p w14:paraId="476C819B" w14:textId="09A8AD87" w:rsidR="00CC4072" w:rsidRPr="00CC4072" w:rsidRDefault="00CC4072" w:rsidP="00CC4072">
            <w:pPr>
              <w:spacing w:afterLines="0" w:after="180"/>
              <w:rPr>
                <w:rFonts w:eastAsia="宋体"/>
                <w:color w:val="000000"/>
                <w:lang w:val="en-GB" w:eastAsia="zh-CN"/>
              </w:rPr>
            </w:pPr>
            <w:r w:rsidRPr="00CC4072">
              <w:rPr>
                <w:rFonts w:eastAsia="宋体"/>
                <w:color w:val="000000"/>
                <w:lang w:val="en-GB"/>
              </w:rPr>
              <w:t xml:space="preserve">where </w:t>
            </w:r>
            <m:oMath>
              <m:sSubSup>
                <m:sSubSupPr>
                  <m:ctrlPr>
                    <w:rPr>
                      <w:rFonts w:ascii="Cambria Math" w:eastAsia="宋体" w:hAnsi="Cambria Math"/>
                      <w:lang w:val="en-GB"/>
                    </w:rPr>
                  </m:ctrlPr>
                </m:sSubSupPr>
                <m:e>
                  <m:r>
                    <w:rPr>
                      <w:rFonts w:ascii="Cambria Math" w:eastAsia="宋体" w:hAnsi="Cambria Math"/>
                      <w:lang w:val="en-GB"/>
                    </w:rPr>
                    <m:t>n</m:t>
                  </m:r>
                </m:e>
                <m:sub>
                  <m:r>
                    <w:rPr>
                      <w:rFonts w:ascii="Cambria Math" w:eastAsia="宋体" w:hAnsi="Cambria Math"/>
                      <w:lang w:val="en-GB"/>
                    </w:rPr>
                    <m:t>s</m:t>
                  </m:r>
                </m:sub>
                <m:sup>
                  <m:r>
                    <w:rPr>
                      <w:rFonts w:ascii="Cambria Math" w:eastAsia="宋体" w:hAnsi="Cambria Math"/>
                      <w:lang w:val="en-GB"/>
                    </w:rPr>
                    <m:t>μ</m:t>
                  </m:r>
                </m:sup>
              </m:sSubSup>
            </m:oMath>
            <w:r w:rsidRPr="00CC4072">
              <w:rPr>
                <w:rFonts w:eastAsia="宋体"/>
                <w:color w:val="000000"/>
                <w:lang w:val="en-GB"/>
              </w:rPr>
              <w:t xml:space="preserve"> is the current slot number within a system radio frame, </w:t>
            </w:r>
            <m:oMath>
              <m:sSub>
                <m:sSubPr>
                  <m:ctrlPr>
                    <w:rPr>
                      <w:rFonts w:ascii="Cambria Math" w:eastAsia="宋体" w:hAnsi="Cambria Math" w:cs="宋体"/>
                      <w:i/>
                      <w:lang w:val=""/>
                    </w:rPr>
                  </m:ctrlPr>
                </m:sSubPr>
                <m:e>
                  <m:r>
                    <w:rPr>
                      <w:rFonts w:ascii="Cambria Math" w:eastAsia="宋体" w:hAnsi="Cambria Math" w:cs="宋体"/>
                      <w:lang w:val=""/>
                    </w:rPr>
                    <m:t>N</m:t>
                  </m:r>
                </m:e>
                <m:sub>
                  <m:r>
                    <w:rPr>
                      <w:rFonts w:ascii="Cambria Math" w:eastAsia="宋体" w:hAnsi="Cambria Math" w:cs="宋体"/>
                      <w:lang w:val=""/>
                    </w:rPr>
                    <m:t>FH</m:t>
                  </m:r>
                </m:sub>
              </m:sSub>
            </m:oMath>
            <w:r w:rsidRPr="00CC4072">
              <w:rPr>
                <w:rFonts w:eastAsia="宋体"/>
                <w:lang w:val=""/>
              </w:rPr>
              <w:t xml:space="preserve"> is the value of the higher layer parameter </w:t>
            </w:r>
            <w:r w:rsidRPr="00CC4072">
              <w:rPr>
                <w:rFonts w:eastAsia="等线"/>
                <w:i/>
                <w:lang w:val="en-GB"/>
              </w:rPr>
              <w:t>pusch-FrequencyHoppingInterval</w:t>
            </w:r>
            <w:r w:rsidRPr="00CC4072">
              <w:rPr>
                <w:rFonts w:eastAsia="等线"/>
                <w:iCs/>
                <w:lang w:val="en-GB"/>
              </w:rPr>
              <w:t>,</w:t>
            </w:r>
            <w:r w:rsidRPr="00CC4072">
              <w:rPr>
                <w:rFonts w:eastAsia="宋体"/>
                <w:lang w:val=""/>
              </w:rPr>
              <w:t xml:space="preserve"> </w:t>
            </w:r>
            <w:r w:rsidRPr="00CC4072">
              <w:rPr>
                <w:rFonts w:eastAsia="宋体"/>
                <w:color w:val="000000"/>
                <w:position w:val="-10"/>
                <w:lang w:val="en-GB"/>
              </w:rPr>
              <w:object w:dxaOrig="600" w:dyaOrig="300" w14:anchorId="75E3B9DF">
                <v:shape id="_x0000_i1031" type="#_x0000_t75" style="width:29.4pt;height:14.4pt" o:ole="">
                  <v:imagedata r:id="rId15" o:title=""/>
                </v:shape>
                <o:OLEObject Type="Embed" ProgID="Equation.3" ShapeID="_x0000_i1031" DrawAspect="Content" ObjectID="_1824049448" r:id="rId20"/>
              </w:object>
            </w:r>
            <w:r w:rsidRPr="00CC4072">
              <w:rPr>
                <w:rFonts w:eastAsia="宋体"/>
                <w:color w:val="000000"/>
                <w:lang w:val="en-GB"/>
              </w:rPr>
              <w:t xml:space="preserve"> is the starting RB within the UL BWP, as calculated from the resource block assignment information of resource allocation type 1 (described in Clause 6.1.2.2.2) and</w:t>
            </w:r>
            <w:r w:rsidRPr="00CC4072">
              <w:rPr>
                <w:rFonts w:eastAsia="宋体"/>
                <w:color w:val="000000"/>
                <w:position w:val="-10"/>
                <w:lang w:val="en-GB"/>
              </w:rPr>
              <w:object w:dxaOrig="680" w:dyaOrig="300" w14:anchorId="3C5E8670">
                <v:shape id="_x0000_i1032" type="#_x0000_t75" style="width:36.85pt;height:14.4pt" o:ole="">
                  <v:imagedata r:id="rId17" o:title=""/>
                </v:shape>
                <o:OLEObject Type="Embed" ProgID="Equation.3" ShapeID="_x0000_i1032" DrawAspect="Content" ObjectID="_1824049449" r:id="rId21"/>
              </w:object>
            </w:r>
            <w:r w:rsidRPr="00CC4072">
              <w:rPr>
                <w:rFonts w:eastAsia="宋体"/>
                <w:color w:val="000000"/>
                <w:lang w:val="en-GB"/>
              </w:rPr>
              <w:t>is the frequency offset in RBs between the two frequency hops.</w:t>
            </w:r>
          </w:p>
        </w:tc>
      </w:tr>
    </w:tbl>
    <w:p w14:paraId="0A04426A" w14:textId="77777777" w:rsidR="00CC4072" w:rsidRDefault="00CC4072" w:rsidP="001C14B7">
      <w:pPr>
        <w:spacing w:afterLines="0" w:after="0"/>
        <w:jc w:val="both"/>
        <w:rPr>
          <w:rFonts w:eastAsiaTheme="minorEastAsia"/>
          <w:lang w:eastAsia="zh-CN"/>
        </w:rPr>
      </w:pPr>
    </w:p>
    <w:p w14:paraId="41D37FFC" w14:textId="3DD1BDE5" w:rsidR="00843D68" w:rsidRPr="00843D68" w:rsidRDefault="00843D68" w:rsidP="00843D68">
      <w:pPr>
        <w:spacing w:after="120"/>
        <w:jc w:val="both"/>
        <w:rPr>
          <w:rFonts w:eastAsia="宋体"/>
          <w:b/>
          <w:lang w:eastAsia="zh-CN"/>
        </w:rPr>
      </w:pPr>
      <w:r w:rsidRPr="00843D68">
        <w:rPr>
          <w:rFonts w:eastAsia="宋体" w:hint="eastAsia"/>
          <w:b/>
          <w:color w:val="000000"/>
          <w:lang w:eastAsia="zh-CN"/>
        </w:rPr>
        <w:t xml:space="preserve">Proposal </w:t>
      </w:r>
      <w:r w:rsidR="003B341B" w:rsidRPr="008F4CD9">
        <w:rPr>
          <w:rFonts w:eastAsiaTheme="minorEastAsia"/>
          <w:b/>
          <w:lang w:val="en-GB" w:eastAsia="zh-CN"/>
        </w:rPr>
        <w:fldChar w:fldCharType="begin"/>
      </w:r>
      <w:r w:rsidR="003B341B" w:rsidRPr="001800FC">
        <w:rPr>
          <w:rFonts w:eastAsiaTheme="minorEastAsia"/>
          <w:b/>
          <w:lang w:val="en-GB" w:eastAsia="zh-CN"/>
        </w:rPr>
        <w:instrText xml:space="preserve"> SEQ Proposal \* ARABIC </w:instrText>
      </w:r>
      <w:r w:rsidR="003B341B" w:rsidRPr="008F4CD9">
        <w:rPr>
          <w:rFonts w:eastAsiaTheme="minorEastAsia"/>
          <w:b/>
          <w:lang w:val="en-GB" w:eastAsia="zh-CN"/>
        </w:rPr>
        <w:fldChar w:fldCharType="separate"/>
      </w:r>
      <w:r w:rsidR="00570CB3">
        <w:rPr>
          <w:rFonts w:eastAsiaTheme="minorEastAsia"/>
          <w:b/>
          <w:noProof/>
          <w:lang w:val="en-GB" w:eastAsia="zh-CN"/>
        </w:rPr>
        <w:t>2</w:t>
      </w:r>
      <w:r w:rsidR="003B341B" w:rsidRPr="008F4CD9">
        <w:rPr>
          <w:rFonts w:eastAsiaTheme="minorEastAsia"/>
          <w:b/>
          <w:lang w:val="en-GB" w:eastAsia="zh-CN"/>
        </w:rPr>
        <w:fldChar w:fldCharType="end"/>
      </w:r>
      <w:r w:rsidRPr="00843D68">
        <w:rPr>
          <w:rFonts w:eastAsia="宋体" w:hint="eastAsia"/>
          <w:b/>
          <w:color w:val="000000"/>
          <w:lang w:eastAsia="zh-CN"/>
        </w:rPr>
        <w:t xml:space="preserve">: </w:t>
      </w:r>
      <w:r w:rsidRPr="00843D68">
        <w:rPr>
          <w:rFonts w:eastAsia="宋体"/>
          <w:b/>
          <w:lang w:eastAsia="zh-CN"/>
        </w:rPr>
        <w:t>Adopt the following TP for section</w:t>
      </w:r>
      <w:r>
        <w:rPr>
          <w:rFonts w:eastAsia="宋体" w:hint="eastAsia"/>
          <w:b/>
          <w:lang w:eastAsia="zh-CN"/>
        </w:rPr>
        <w:t xml:space="preserve"> 6.3.3</w:t>
      </w:r>
      <w:r w:rsidRPr="00843D68">
        <w:rPr>
          <w:rFonts w:eastAsia="宋体"/>
          <w:b/>
          <w:lang w:eastAsia="zh-CN"/>
        </w:rPr>
        <w:t xml:space="preserve"> of TS38.21</w:t>
      </w:r>
      <w:r w:rsidRPr="00843D68">
        <w:rPr>
          <w:rFonts w:eastAsia="宋体" w:hint="eastAsia"/>
          <w:b/>
          <w:lang w:eastAsia="zh-CN"/>
        </w:rPr>
        <w:t>4</w:t>
      </w:r>
      <w:r w:rsidRPr="00843D68">
        <w:rPr>
          <w:rFonts w:eastAsia="宋体"/>
          <w:b/>
          <w:lang w:eastAsia="zh-CN"/>
        </w:rPr>
        <w:t>.</w:t>
      </w:r>
    </w:p>
    <w:tbl>
      <w:tblPr>
        <w:tblStyle w:val="a7"/>
        <w:tblW w:w="0" w:type="auto"/>
        <w:tblLook w:val="04A0" w:firstRow="1" w:lastRow="0" w:firstColumn="1" w:lastColumn="0" w:noHBand="0" w:noVBand="1"/>
      </w:tblPr>
      <w:tblGrid>
        <w:gridCol w:w="9286"/>
      </w:tblGrid>
      <w:tr w:rsidR="00843D68" w14:paraId="4CA7A671" w14:textId="77777777" w:rsidTr="00843D68">
        <w:tc>
          <w:tcPr>
            <w:tcW w:w="9286" w:type="dxa"/>
          </w:tcPr>
          <w:p w14:paraId="08A15E96" w14:textId="77777777" w:rsidR="000F4E71" w:rsidRPr="000F4E71" w:rsidRDefault="000F4E71" w:rsidP="00870A4A">
            <w:pPr>
              <w:spacing w:before="120" w:afterLines="0" w:after="180"/>
              <w:outlineLvl w:val="2"/>
              <w:rPr>
                <w:rFonts w:ascii="Arial" w:eastAsia="宋体" w:hAnsi="Arial"/>
                <w:sz w:val="28"/>
                <w:lang w:val="x-none"/>
              </w:rPr>
            </w:pPr>
            <w:r w:rsidRPr="000F4E71">
              <w:rPr>
                <w:rFonts w:ascii="Arial" w:eastAsia="宋体" w:hAnsi="Arial"/>
                <w:sz w:val="28"/>
                <w:lang w:val="x-none"/>
              </w:rPr>
              <w:t>6.3.3</w:t>
            </w:r>
            <w:r w:rsidRPr="000F4E71">
              <w:rPr>
                <w:rFonts w:ascii="Arial" w:eastAsia="宋体" w:hAnsi="Arial"/>
                <w:sz w:val="28"/>
                <w:lang w:val="x-none"/>
              </w:rPr>
              <w:tab/>
              <w:t>Frequency hopping for SBFD</w:t>
            </w:r>
          </w:p>
          <w:p w14:paraId="11D5C3F8" w14:textId="77777777" w:rsidR="00843D68" w:rsidRPr="00843D68" w:rsidRDefault="00843D68" w:rsidP="00870A4A">
            <w:pPr>
              <w:spacing w:afterLines="0" w:after="180"/>
              <w:rPr>
                <w:rFonts w:eastAsia="等线"/>
                <w:color w:val="000000"/>
                <w:lang w:val="en-GB" w:eastAsia="zh-CN"/>
              </w:rPr>
            </w:pPr>
            <w:r w:rsidRPr="00843D68">
              <w:rPr>
                <w:rFonts w:eastAsia="宋体"/>
                <w:lang w:val="en-GB"/>
              </w:rPr>
              <w:t>I</w:t>
            </w:r>
            <w:r w:rsidRPr="00843D68">
              <w:rPr>
                <w:rFonts w:eastAsia="MS Mincho"/>
                <w:color w:val="000000"/>
                <w:lang w:val="en-GB" w:eastAsia="ja-JP"/>
              </w:rPr>
              <w:t>n case</w:t>
            </w:r>
            <w:r w:rsidRPr="00843D68">
              <w:rPr>
                <w:rFonts w:eastAsia="等线"/>
                <w:color w:val="000000"/>
                <w:lang w:val="en-GB" w:eastAsia="zh-CN"/>
              </w:rPr>
              <w:t xml:space="preserve"> of</w:t>
            </w:r>
            <w:r w:rsidRPr="00843D68">
              <w:rPr>
                <w:rFonts w:eastAsia="MS Mincho"/>
                <w:color w:val="000000"/>
                <w:lang w:val="en-GB" w:eastAsia="ja-JP"/>
              </w:rPr>
              <w:t xml:space="preserve"> intra-slot frequency hopping</w:t>
            </w:r>
            <w:r w:rsidRPr="00843D68">
              <w:rPr>
                <w:rFonts w:eastAsia="MS Mincho"/>
                <w:iCs/>
                <w:color w:val="000000"/>
                <w:lang w:val="en-GB" w:eastAsia="ja-JP"/>
              </w:rPr>
              <w:t xml:space="preserve"> </w:t>
            </w:r>
            <w:r w:rsidRPr="00843D68">
              <w:rPr>
                <w:rFonts w:eastAsia="宋体"/>
                <w:color w:val="000000"/>
                <w:lang w:val="en-GB"/>
              </w:rPr>
              <w:t>for a transmission occasion</w:t>
            </w:r>
            <w:r w:rsidRPr="00843D68">
              <w:rPr>
                <w:rFonts w:eastAsia="等线"/>
                <w:color w:val="000000"/>
                <w:lang w:val="en-GB" w:eastAsia="zh-CN"/>
              </w:rPr>
              <w:t xml:space="preserve"> in SBFD symbols, the starting RB in each hop is given by:</w:t>
            </w:r>
          </w:p>
          <w:p w14:paraId="50CBCCFF" w14:textId="77777777" w:rsidR="00843D68" w:rsidRPr="00843D68" w:rsidRDefault="00843D68" w:rsidP="00870A4A">
            <w:pPr>
              <w:tabs>
                <w:tab w:val="center" w:pos="4536"/>
                <w:tab w:val="right" w:pos="9072"/>
              </w:tabs>
              <w:spacing w:afterLines="0" w:after="180"/>
              <w:rPr>
                <w:rFonts w:eastAsia="等线"/>
                <w:noProof/>
                <w:lang w:val="en-GB" w:eastAsia="zh-CN"/>
              </w:rPr>
            </w:pPr>
            <w:r w:rsidRPr="00843D68">
              <w:rPr>
                <w:rFonts w:eastAsia="等线"/>
                <w:bCs/>
                <w:lang w:val="en-GB" w:eastAsia="zh-CN"/>
              </w:rPr>
              <w:tab/>
            </w:r>
            <m:oMath>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d>
                <m:dPr>
                  <m:begChr m:val="{"/>
                  <m:endChr m:val=""/>
                  <m:ctrlPr>
                    <w:rPr>
                      <w:rFonts w:ascii="Cambria Math" w:eastAsia="Malgun Gothic" w:hAnsi="Cambria Math"/>
                      <w:bCs/>
                      <w:noProof/>
                      <w:lang w:val="en-GB" w:eastAsia="zh-CN"/>
                    </w:rPr>
                  </m:ctrlPr>
                </m:dPr>
                <m:e>
                  <m:eqArr>
                    <m:eqArrPr>
                      <m:ctrlPr>
                        <w:rPr>
                          <w:rFonts w:ascii="Cambria Math" w:eastAsia="Malgun Gothic" w:hAnsi="Cambria Math"/>
                          <w:bCs/>
                          <w:noProof/>
                          <w:lang w:val="en-GB" w:eastAsia="zh-CN"/>
                        </w:rPr>
                      </m:ctrlPr>
                    </m:eqArrPr>
                    <m:e>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i</m:t>
                      </m:r>
                      <m:r>
                        <m:rPr>
                          <m:sty m:val="p"/>
                        </m:rPr>
                        <w:rPr>
                          <w:rFonts w:ascii="Cambria Math" w:eastAsia="Malgun Gothic" w:hAnsi="Cambria Math"/>
                          <w:noProof/>
                          <w:lang w:val="en-GB" w:eastAsia="zh-CN"/>
                        </w:rPr>
                        <m:t>=0</m:t>
                      </m:r>
                    </m:e>
                    <m:e>
                      <m:sSub>
                        <m:sSubPr>
                          <m:ctrlPr>
                            <w:rPr>
                              <w:rFonts w:ascii="Cambria Math" w:eastAsia="宋体" w:hAnsi="Cambria Math"/>
                              <w:bCs/>
                              <w:noProof/>
                              <w:lang w:val="en-GB" w:eastAsia="zh-CN"/>
                            </w:rPr>
                          </m:ctrlPr>
                        </m:sSubPr>
                        <m:e>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bCs/>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r>
                        <w:rPr>
                          <w:rFonts w:ascii="Cambria Math" w:eastAsia="宋体" w:hAnsi="Cambria Math"/>
                          <w:noProof/>
                          <w:lang w:val="en-GB" w:eastAsia="zh-CN"/>
                        </w:rPr>
                        <m:t>i</m:t>
                      </m:r>
                      <m:r>
                        <m:rPr>
                          <m:sty m:val="p"/>
                        </m:rPr>
                        <w:rPr>
                          <w:rFonts w:ascii="Cambria Math" w:eastAsia="宋体" w:hAnsi="Cambria Math"/>
                          <w:noProof/>
                          <w:lang w:val="en-GB" w:eastAsia="zh-CN"/>
                        </w:rPr>
                        <m:t>=1</m:t>
                      </m:r>
                    </m:e>
                  </m:eqArr>
                </m:e>
              </m:d>
            </m:oMath>
          </w:p>
          <w:p w14:paraId="35842C8D" w14:textId="77777777" w:rsidR="00843D68" w:rsidRPr="00843D68" w:rsidRDefault="00843D68" w:rsidP="00870A4A">
            <w:pPr>
              <w:spacing w:afterLines="0" w:after="180"/>
              <w:rPr>
                <w:rFonts w:eastAsia="等线"/>
                <w:color w:val="000000"/>
                <w:lang w:val="en-GB" w:eastAsia="zh-CN"/>
              </w:rPr>
            </w:pPr>
            <w:r w:rsidRPr="00843D68">
              <w:rPr>
                <w:rFonts w:eastAsia="MS Mincho"/>
                <w:color w:val="000000"/>
                <w:lang w:val="en-GB" w:eastAsia="ja-JP"/>
              </w:rPr>
              <w:t xml:space="preserve">In case </w:t>
            </w:r>
            <w:r w:rsidRPr="00843D68">
              <w:rPr>
                <w:rFonts w:eastAsia="等线"/>
                <w:color w:val="000000"/>
                <w:lang w:val="en-GB" w:eastAsia="zh-CN"/>
              </w:rPr>
              <w:t xml:space="preserve">of </w:t>
            </w:r>
            <w:r w:rsidRPr="00843D68">
              <w:rPr>
                <w:rFonts w:eastAsia="MS Mincho"/>
                <w:color w:val="000000"/>
                <w:lang w:val="en-GB" w:eastAsia="ja-JP"/>
              </w:rPr>
              <w:t>inter-slot frequency hopping</w:t>
            </w:r>
            <w:r w:rsidRPr="00843D68">
              <w:rPr>
                <w:rFonts w:eastAsia="MS Mincho"/>
                <w:iCs/>
                <w:color w:val="000000"/>
                <w:lang w:val="en-GB" w:eastAsia="ja-JP"/>
              </w:rPr>
              <w:t xml:space="preserve"> </w:t>
            </w:r>
            <w:r w:rsidRPr="00843D68">
              <w:rPr>
                <w:rFonts w:eastAsia="宋体"/>
                <w:color w:val="000000"/>
                <w:lang w:val="en-GB"/>
              </w:rPr>
              <w:t>for a transmission occasion</w:t>
            </w:r>
            <w:r w:rsidRPr="00843D68">
              <w:rPr>
                <w:rFonts w:eastAsia="等线"/>
                <w:color w:val="000000"/>
                <w:lang w:val="en-GB" w:eastAsia="zh-CN"/>
              </w:rPr>
              <w:t xml:space="preserve"> in SBFD symbols</w:t>
            </w:r>
            <w:r w:rsidRPr="00843D68">
              <w:rPr>
                <w:rFonts w:eastAsia="宋体"/>
                <w:lang w:val="en-GB"/>
              </w:rPr>
              <w:t xml:space="preserve"> </w:t>
            </w:r>
            <w:r w:rsidRPr="00843D68">
              <w:rPr>
                <w:rFonts w:eastAsia="等线"/>
                <w:color w:val="000000"/>
                <w:lang w:val="en-GB" w:eastAsia="zh-CN"/>
              </w:rPr>
              <w:t xml:space="preserve">and when </w:t>
            </w:r>
            <w:r w:rsidRPr="00843D68">
              <w:rPr>
                <w:rFonts w:eastAsia="等线"/>
                <w:i/>
                <w:color w:val="000000"/>
                <w:lang w:val="en-GB" w:eastAsia="zh-CN"/>
              </w:rPr>
              <w:t>pusch-DMRS-Bundling</w:t>
            </w:r>
            <w:r w:rsidRPr="00843D68">
              <w:rPr>
                <w:rFonts w:eastAsia="等线"/>
                <w:color w:val="000000"/>
                <w:lang w:val="en-GB" w:eastAsia="zh-CN"/>
              </w:rPr>
              <w:t xml:space="preserve"> is not enabled, </w:t>
            </w:r>
            <w:r w:rsidRPr="00EC2C25">
              <w:rPr>
                <w:rFonts w:eastAsia="等线"/>
                <w:color w:val="000000"/>
                <w:lang w:val="en-GB" w:eastAsia="zh-CN"/>
              </w:rPr>
              <w:t xml:space="preserve">or for inter-slot frequency hopping for a </w:t>
            </w:r>
            <w:r w:rsidRPr="00EC2C25">
              <w:rPr>
                <w:rFonts w:eastAsia="等线"/>
                <w:iCs/>
                <w:color w:val="000000"/>
                <w:lang w:val="en-GB" w:eastAsia="zh-CN"/>
              </w:rPr>
              <w:t>transmission occasion</w:t>
            </w:r>
            <w:r w:rsidRPr="00EC2C25">
              <w:rPr>
                <w:rFonts w:eastAsia="等线"/>
                <w:color w:val="000000"/>
                <w:lang w:val="en-GB" w:eastAsia="zh-CN"/>
              </w:rPr>
              <w:t xml:space="preserve"> in SBFD symbols scheduled by RAR UL grant or DCI format 0_0 with CRC scrambled by TC-RNTI,</w:t>
            </w:r>
            <w:r w:rsidRPr="00843D68">
              <w:rPr>
                <w:rFonts w:eastAsia="等线"/>
                <w:color w:val="000000"/>
                <w:lang w:val="en-GB" w:eastAsia="zh-CN"/>
              </w:rPr>
              <w:t xml:space="preserve"> the starting RB during slot</w:t>
            </w:r>
            <w:r w:rsidRPr="00843D68">
              <w:rPr>
                <w:rFonts w:eastAsia="等线"/>
                <w:iCs/>
                <w:color w:val="000000"/>
                <w:lang w:val="en-GB" w:eastAsia="zh-CN"/>
              </w:rPr>
              <w:t xml:space="preserve"> </w:t>
            </w:r>
            <m:oMath>
              <m:sSubSup>
                <m:sSubSupPr>
                  <m:ctrlPr>
                    <w:rPr>
                      <w:rFonts w:ascii="Cambria Math" w:eastAsia="Malgun Gothic" w:hAnsi="Cambria Math"/>
                      <w:bCs/>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oMath>
            <w:r w:rsidRPr="00843D68">
              <w:rPr>
                <w:rFonts w:eastAsia="等线"/>
                <w:color w:val="000000"/>
                <w:lang w:val="en-GB" w:eastAsia="zh-CN"/>
              </w:rPr>
              <w:t xml:space="preserve"> is given by:</w:t>
            </w:r>
          </w:p>
          <w:p w14:paraId="2AADF5DD" w14:textId="77777777" w:rsidR="00843D68" w:rsidRPr="00843D68" w:rsidRDefault="00843D68" w:rsidP="00870A4A">
            <w:pPr>
              <w:tabs>
                <w:tab w:val="center" w:pos="4536"/>
                <w:tab w:val="right" w:pos="9072"/>
              </w:tabs>
              <w:spacing w:afterLines="0" w:after="180"/>
              <w:rPr>
                <w:rFonts w:eastAsia="Malgun Gothic"/>
                <w:noProof/>
                <w:lang w:val="en-GB" w:eastAsia="zh-CN"/>
              </w:rPr>
            </w:pPr>
            <w:r w:rsidRPr="00843D68">
              <w:rPr>
                <w:rFonts w:eastAsia="等线"/>
                <w:lang w:val="en-GB"/>
              </w:rPr>
              <w:tab/>
            </w:r>
            <m:oMath>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m:rPr>
                  <m:sty m:val="p"/>
                </m:rPr>
                <w:rPr>
                  <w:rFonts w:ascii="Cambria Math" w:eastAsia="Malgun Gothic" w:hAnsi="Cambria Math"/>
                  <w:noProof/>
                  <w:lang w:val="en-GB" w:eastAsia="zh-CN"/>
                </w:rPr>
                <m:t>)=</m:t>
              </m:r>
              <m:d>
                <m:dPr>
                  <m:begChr m:val="{"/>
                  <m:endChr m:val=""/>
                  <m:ctrlPr>
                    <w:rPr>
                      <w:rFonts w:ascii="Cambria Math" w:eastAsia="宋体" w:hAnsi="Cambria Math"/>
                      <w:noProof/>
                      <w:lang w:val="en-GB"/>
                    </w:rPr>
                  </m:ctrlPr>
                </m:dPr>
                <m:e>
                  <m:eqArr>
                    <m:eqArrPr>
                      <m:ctrlPr>
                        <w:rPr>
                          <w:rFonts w:ascii="Cambria Math" w:eastAsia="宋体" w:hAnsi="Cambria Math"/>
                          <w:noProof/>
                          <w:lang w:val="en-GB"/>
                        </w:rPr>
                      </m:ctrlPr>
                    </m:eqArrPr>
                    <m:e>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w:rPr>
                          <w:rFonts w:ascii="Cambria Math" w:eastAsia="Malgun Gothic" w:hAnsi="Cambria Math"/>
                          <w:noProof/>
                          <w:lang w:val="en-GB" w:eastAsia="zh-CN"/>
                        </w:rPr>
                        <m:t>mod</m:t>
                      </m:r>
                      <m:r>
                        <m:rPr>
                          <m:sty m:val="p"/>
                        </m:rPr>
                        <w:rPr>
                          <w:rFonts w:ascii="Cambria Math" w:eastAsia="Malgun Gothic" w:hAnsi="Cambria Math"/>
                          <w:noProof/>
                          <w:lang w:val="en-GB" w:eastAsia="zh-CN"/>
                        </w:rPr>
                        <m:t>2=0</m:t>
                      </m:r>
                    </m:e>
                    <m:e>
                      <m:sSub>
                        <m:sSubPr>
                          <m:ctrlPr>
                            <w:rPr>
                              <w:rFonts w:ascii="Cambria Math" w:eastAsia="宋体" w:hAnsi="Cambria Math"/>
                              <w:noProof/>
                              <w:lang w:val="en-GB"/>
                            </w:rPr>
                          </m:ctrlPr>
                        </m:sSubPr>
                        <m:e>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noProof/>
                              <w:lang w:val="en-GB"/>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w:rPr>
                          <w:rFonts w:ascii="Cambria Math" w:eastAsia="Malgun Gothic" w:hAnsi="Cambria Math"/>
                          <w:noProof/>
                          <w:lang w:val="en-GB" w:eastAsia="zh-CN"/>
                        </w:rPr>
                        <m:t>mod</m:t>
                      </m:r>
                      <m:r>
                        <m:rPr>
                          <m:sty m:val="p"/>
                        </m:rPr>
                        <w:rPr>
                          <w:rFonts w:ascii="Cambria Math" w:eastAsia="Malgun Gothic" w:hAnsi="Cambria Math"/>
                          <w:noProof/>
                          <w:lang w:val="en-GB" w:eastAsia="zh-CN"/>
                        </w:rPr>
                        <m:t>2</m:t>
                      </m:r>
                      <m:r>
                        <m:rPr>
                          <m:sty m:val="p"/>
                        </m:rPr>
                        <w:rPr>
                          <w:rFonts w:ascii="Cambria Math" w:eastAsia="宋体" w:hAnsi="Cambria Math"/>
                          <w:noProof/>
                          <w:lang w:val="en-GB" w:eastAsia="zh-CN"/>
                        </w:rPr>
                        <m:t>=1</m:t>
                      </m:r>
                    </m:e>
                  </m:eqArr>
                </m:e>
              </m:d>
            </m:oMath>
          </w:p>
          <w:p w14:paraId="7AD66836" w14:textId="38A49301" w:rsidR="00371D85" w:rsidRPr="00843D68" w:rsidRDefault="00371D85" w:rsidP="00371D85">
            <w:pPr>
              <w:spacing w:afterLines="0" w:after="180"/>
              <w:rPr>
                <w:rFonts w:eastAsia="Malgun Gothic"/>
                <w:iCs/>
                <w:lang w:val="en-GB" w:eastAsia="zh-CN"/>
              </w:rPr>
            </w:pPr>
            <w:r w:rsidRPr="00EC2C25">
              <w:rPr>
                <w:rFonts w:eastAsia="Malgun Gothic"/>
                <w:iCs/>
                <w:lang w:val="en-GB" w:eastAsia="zh-CN"/>
              </w:rPr>
              <w:t>In case of inter-slot frequency hopping</w:t>
            </w:r>
            <w:r w:rsidRPr="00EC2C25">
              <w:rPr>
                <w:rFonts w:eastAsiaTheme="minorEastAsia" w:hint="eastAsia"/>
                <w:iCs/>
                <w:lang w:val="en-GB" w:eastAsia="zh-CN"/>
              </w:rPr>
              <w:t xml:space="preserve"> </w:t>
            </w:r>
            <w:r w:rsidRPr="00EC2C25">
              <w:rPr>
                <w:rFonts w:eastAsia="Malgun Gothic"/>
                <w:iCs/>
                <w:lang w:val="en-GB" w:eastAsia="zh-CN"/>
              </w:rPr>
              <w:t xml:space="preserve">in SBFD symbols </w:t>
            </w:r>
            <w:r w:rsidRPr="00EC2C25">
              <w:rPr>
                <w:rFonts w:eastAsia="Malgun Gothic"/>
                <w:iCs/>
                <w:color w:val="000000" w:themeColor="text1"/>
                <w:lang w:val="en-GB" w:eastAsia="zh-CN"/>
              </w:rPr>
              <w:t xml:space="preserve">and inter-slot frequency hopping across SBFD symbols and non-SBFD symbols in different slots </w:t>
            </w:r>
            <w:r w:rsidRPr="00EC2C25">
              <w:rPr>
                <w:rFonts w:eastAsia="Malgun Gothic"/>
                <w:iCs/>
                <w:lang w:val="en-GB" w:eastAsia="zh-CN"/>
              </w:rPr>
              <w:t xml:space="preserve">and when </w:t>
            </w:r>
            <w:r w:rsidRPr="00EC2C25">
              <w:rPr>
                <w:rFonts w:eastAsia="Malgun Gothic"/>
                <w:i/>
                <w:lang w:val="en-GB" w:eastAsia="zh-CN"/>
              </w:rPr>
              <w:t>pusch-DMRS-Bundling</w:t>
            </w:r>
            <w:r w:rsidRPr="00EC2C25">
              <w:rPr>
                <w:rFonts w:eastAsia="Malgun Gothic"/>
                <w:iCs/>
                <w:lang w:val="en-GB" w:eastAsia="zh-CN"/>
              </w:rPr>
              <w:t xml:space="preserve"> is enabled, </w:t>
            </w:r>
            <w:r w:rsidRPr="00EC2C25">
              <w:rPr>
                <w:rFonts w:eastAsia="Malgun Gothic"/>
                <w:iCs/>
                <w:color w:val="FF0000"/>
                <w:lang w:val="en-GB" w:eastAsia="zh-CN"/>
              </w:rPr>
              <w:t>and when a PUSCH is not scheduled by RAR UL grant or DCI format 0_0 with CRC scrambled by TC-RNTI,</w:t>
            </w:r>
            <w:r w:rsidRPr="00AC05BE">
              <w:rPr>
                <w:rFonts w:eastAsia="Malgun Gothic"/>
                <w:iCs/>
                <w:lang w:val="en-GB" w:eastAsia="zh-CN"/>
              </w:rPr>
              <w:t xml:space="preserve"> </w:t>
            </w:r>
          </w:p>
          <w:p w14:paraId="085BBA30" w14:textId="77777777" w:rsidR="00843D68" w:rsidRPr="00724AE7" w:rsidRDefault="00843D68" w:rsidP="00870A4A">
            <w:pPr>
              <w:spacing w:afterLines="0" w:after="180"/>
              <w:ind w:left="568" w:hanging="284"/>
              <w:rPr>
                <w:rFonts w:eastAsia="宋体"/>
                <w:color w:val="000000" w:themeColor="text1"/>
                <w:lang w:val="x-none" w:eastAsia="zh-CN"/>
              </w:rPr>
            </w:pPr>
            <w:r w:rsidRPr="00724AE7">
              <w:rPr>
                <w:rFonts w:eastAsia="宋体"/>
                <w:iCs/>
                <w:color w:val="000000" w:themeColor="text1"/>
                <w:lang w:val="x-none" w:eastAsia="zh-CN"/>
              </w:rPr>
              <w:t>-</w:t>
            </w:r>
            <w:r w:rsidRPr="00724AE7">
              <w:rPr>
                <w:rFonts w:eastAsia="宋体"/>
                <w:iCs/>
                <w:color w:val="000000" w:themeColor="text1"/>
                <w:lang w:val="x-none" w:eastAsia="zh-CN"/>
              </w:rPr>
              <w:tab/>
              <w:t xml:space="preserve">if the transmission occasion in slot </w:t>
            </w:r>
            <m:oMath>
              <m:sSubSup>
                <m:sSubSupPr>
                  <m:ctrlPr>
                    <w:rPr>
                      <w:rFonts w:ascii="Cambria Math" w:eastAsia="宋体" w:hAnsi="Cambria Math"/>
                      <w:i/>
                      <w:color w:val="000000" w:themeColor="text1"/>
                      <w:lang w:val="x-none"/>
                    </w:rPr>
                  </m:ctrlPr>
                </m:sSubSupPr>
                <m:e>
                  <m:r>
                    <w:rPr>
                      <w:rFonts w:ascii="Cambria Math" w:eastAsia="宋体" w:hAnsi="Cambria Math"/>
                      <w:color w:val="000000" w:themeColor="text1"/>
                      <w:lang w:val="x-none" w:eastAsia="zh-CN"/>
                    </w:rPr>
                    <m:t>n</m:t>
                  </m:r>
                </m:e>
                <m:sub>
                  <m:r>
                    <w:rPr>
                      <w:rFonts w:ascii="Cambria Math" w:eastAsia="宋体" w:hAnsi="Cambria Math"/>
                      <w:color w:val="000000" w:themeColor="text1"/>
                      <w:lang w:val="x-none" w:eastAsia="zh-CN"/>
                    </w:rPr>
                    <m:t>s</m:t>
                  </m:r>
                </m:sub>
                <m:sup>
                  <m:r>
                    <w:rPr>
                      <w:rFonts w:ascii="Cambria Math" w:eastAsia="宋体" w:hAnsi="Cambria Math"/>
                      <w:color w:val="000000" w:themeColor="text1"/>
                      <w:lang w:val="x-none" w:eastAsia="zh-CN"/>
                    </w:rPr>
                    <m:t>μ</m:t>
                  </m:r>
                </m:sup>
              </m:sSubSup>
            </m:oMath>
            <w:r w:rsidRPr="00724AE7">
              <w:rPr>
                <w:rFonts w:eastAsia="宋体"/>
                <w:iCs/>
                <w:color w:val="000000" w:themeColor="text1"/>
                <w:lang w:val="x-none" w:eastAsia="zh-CN"/>
              </w:rPr>
              <w:t xml:space="preserve">  is in SBFD symbols, </w:t>
            </w:r>
            <w:r w:rsidRPr="00724AE7">
              <w:rPr>
                <w:rFonts w:eastAsia="宋体"/>
                <w:color w:val="000000" w:themeColor="text1"/>
                <w:lang w:val="x-none" w:eastAsia="zh-CN"/>
              </w:rPr>
              <w:t xml:space="preserve">the starting RB during slot </w:t>
            </w:r>
            <m:oMath>
              <m:sSubSup>
                <m:sSubSupPr>
                  <m:ctrlPr>
                    <w:rPr>
                      <w:rFonts w:ascii="Cambria Math" w:eastAsia="宋体" w:hAnsi="Cambria Math"/>
                      <w:i/>
                      <w:color w:val="000000" w:themeColor="text1"/>
                      <w:lang w:val="x-none"/>
                    </w:rPr>
                  </m:ctrlPr>
                </m:sSubSupPr>
                <m:e>
                  <m:r>
                    <w:rPr>
                      <w:rFonts w:ascii="Cambria Math" w:eastAsia="宋体" w:hAnsi="Cambria Math"/>
                      <w:color w:val="000000" w:themeColor="text1"/>
                      <w:lang w:val="x-none" w:eastAsia="zh-CN"/>
                    </w:rPr>
                    <m:t>n</m:t>
                  </m:r>
                </m:e>
                <m:sub>
                  <m:r>
                    <w:rPr>
                      <w:rFonts w:ascii="Cambria Math" w:eastAsia="宋体" w:hAnsi="Cambria Math"/>
                      <w:color w:val="000000" w:themeColor="text1"/>
                      <w:lang w:val="x-none" w:eastAsia="zh-CN"/>
                    </w:rPr>
                    <m:t>s</m:t>
                  </m:r>
                </m:sub>
                <m:sup>
                  <m:r>
                    <w:rPr>
                      <w:rFonts w:ascii="Cambria Math" w:eastAsia="宋体" w:hAnsi="Cambria Math"/>
                      <w:color w:val="000000" w:themeColor="text1"/>
                      <w:lang w:val="x-none" w:eastAsia="zh-CN"/>
                    </w:rPr>
                    <m:t>μ</m:t>
                  </m:r>
                </m:sup>
              </m:sSubSup>
            </m:oMath>
            <w:r w:rsidRPr="00724AE7">
              <w:rPr>
                <w:rFonts w:eastAsia="宋体"/>
                <w:color w:val="000000" w:themeColor="text1"/>
                <w:lang w:val="x-none" w:eastAsia="zh-CN"/>
              </w:rPr>
              <w:t xml:space="preserve"> is given by:</w:t>
            </w:r>
          </w:p>
          <w:p w14:paraId="42028BBE" w14:textId="77777777" w:rsidR="00843D68" w:rsidRPr="00843D68" w:rsidRDefault="00843D68" w:rsidP="00870A4A">
            <w:pPr>
              <w:tabs>
                <w:tab w:val="center" w:pos="4536"/>
                <w:tab w:val="right" w:pos="9072"/>
              </w:tabs>
              <w:spacing w:afterLines="0" w:after="180"/>
              <w:rPr>
                <w:rFonts w:eastAsia="等线"/>
                <w:noProof/>
                <w:lang w:val="en-GB"/>
              </w:rPr>
            </w:pPr>
            <w:r w:rsidRPr="00843D68">
              <w:rPr>
                <w:rFonts w:eastAsia="宋体"/>
                <w:lang w:val="en-GB"/>
              </w:rPr>
              <w:tab/>
            </w:r>
            <m:oMath>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d>
                <m:dPr>
                  <m:ctrlPr>
                    <w:rPr>
                      <w:rFonts w:ascii="Cambria Math" w:eastAsia="Malgun Gothic" w:hAnsi="Cambria Math"/>
                      <w:noProof/>
                      <w:lang w:val="en-GB" w:eastAsia="zh-CN"/>
                    </w:rPr>
                  </m:ctrlPr>
                </m:dPr>
                <m:e>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e>
              </m:d>
              <m:r>
                <m:rPr>
                  <m:sty m:val="p"/>
                </m:rPr>
                <w:rPr>
                  <w:rFonts w:ascii="Cambria Math" w:eastAsia="Malgun Gothic" w:hAnsi="Cambria Math"/>
                  <w:noProof/>
                  <w:lang w:val="en-GB" w:eastAsia="zh-CN"/>
                </w:rPr>
                <m:t>=</m:t>
              </m:r>
              <m:d>
                <m:dPr>
                  <m:begChr m:val="{"/>
                  <m:endChr m:val=""/>
                  <m:ctrlPr>
                    <w:rPr>
                      <w:rFonts w:ascii="Cambria Math" w:eastAsia="宋体" w:hAnsi="Cambria Math"/>
                      <w:noProof/>
                      <w:lang w:val="en-GB"/>
                    </w:rPr>
                  </m:ctrlPr>
                </m:dPr>
                <m:e>
                  <m:eqArr>
                    <m:eqArrPr>
                      <m:ctrlPr>
                        <w:rPr>
                          <w:rFonts w:ascii="Cambria Math" w:eastAsia="宋体" w:hAnsi="Cambria Math"/>
                          <w:noProof/>
                          <w:lang w:val="en-GB"/>
                        </w:rPr>
                      </m:ctrlPr>
                    </m:eqArrPr>
                    <m:e>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d>
                        <m:dPr>
                          <m:begChr m:val="⌊"/>
                          <m:endChr m:val="⌋"/>
                          <m:ctrlPr>
                            <w:rPr>
                              <w:rFonts w:ascii="Cambria Math" w:eastAsia="宋体" w:hAnsi="Cambria Math"/>
                              <w:noProof/>
                              <w:lang w:val="en-GB" w:eastAsia="zh-CN"/>
                            </w:rPr>
                          </m:ctrlPr>
                        </m:dPr>
                        <m:e>
                          <m:f>
                            <m:fPr>
                              <m:ctrlPr>
                                <w:rPr>
                                  <w:rFonts w:ascii="Cambria Math" w:eastAsia="宋体" w:hAnsi="Cambria Math"/>
                                  <w:noProof/>
                                  <w:lang w:val="en-GB" w:eastAsia="zh-CN"/>
                                </w:rPr>
                              </m:ctrlPr>
                            </m:fPr>
                            <m:num>
                              <m:sSubSup>
                                <m:sSubSupPr>
                                  <m:ctrlPr>
                                    <w:rPr>
                                      <w:rFonts w:ascii="Cambria Math" w:eastAsia="宋体" w:hAnsi="Cambria Math"/>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s</m:t>
                                  </m:r>
                                </m:sub>
                                <m:sup>
                                  <m:r>
                                    <w:rPr>
                                      <w:rFonts w:ascii="Cambria Math" w:eastAsia="宋体" w:hAnsi="Cambria Math"/>
                                      <w:noProof/>
                                      <w:lang w:val="en-GB" w:eastAsia="zh-CN"/>
                                    </w:rPr>
                                    <m:t>μ</m:t>
                                  </m:r>
                                </m:sup>
                              </m:sSubSup>
                            </m:num>
                            <m:den>
                              <m:sSub>
                                <m:sSubPr>
                                  <m:ctrlPr>
                                    <w:rPr>
                                      <w:rFonts w:ascii="Cambria Math" w:eastAsia="宋体" w:hAnsi="Cambria Math"/>
                                      <w:noProof/>
                                      <w:lang w:val="en-GB" w:eastAsia="zh-CN"/>
                                    </w:rPr>
                                  </m:ctrlPr>
                                </m:sSubPr>
                                <m:e>
                                  <m:r>
                                    <w:rPr>
                                      <w:rFonts w:ascii="Cambria Math" w:eastAsia="宋体" w:hAnsi="Cambria Math"/>
                                      <w:noProof/>
                                      <w:lang w:val="en-GB" w:eastAsia="zh-CN"/>
                                    </w:rPr>
                                    <m:t>N</m:t>
                                  </m:r>
                                </m:e>
                                <m:sub>
                                  <m:r>
                                    <w:rPr>
                                      <w:rFonts w:ascii="Cambria Math" w:eastAsia="宋体" w:hAnsi="Cambria Math"/>
                                      <w:noProof/>
                                      <w:lang w:val="en-GB" w:eastAsia="zh-CN"/>
                                    </w:rPr>
                                    <m:t>FH</m:t>
                                  </m:r>
                                </m:sub>
                              </m:sSub>
                            </m:den>
                          </m:f>
                        </m:e>
                      </m:d>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mod</m:t>
                      </m:r>
                      <m:r>
                        <m:rPr>
                          <m:sty m:val="p"/>
                        </m:rPr>
                        <w:rPr>
                          <w:rFonts w:ascii="Cambria Math" w:eastAsia="Malgun Gothic" w:hAnsi="Cambria Math"/>
                          <w:noProof/>
                          <w:lang w:val="en-GB" w:eastAsia="zh-CN"/>
                        </w:rPr>
                        <m:t>2=0</m:t>
                      </m:r>
                    </m:e>
                    <m:e>
                      <m:sSub>
                        <m:sSubPr>
                          <m:ctrlPr>
                            <w:rPr>
                              <w:rFonts w:ascii="Cambria Math" w:eastAsia="宋体" w:hAnsi="Cambria Math"/>
                              <w:noProof/>
                              <w:lang w:val="en-GB"/>
                            </w:rPr>
                          </m:ctrlPr>
                        </m:sSubPr>
                        <m:e>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noProof/>
                              <w:lang w:val="en-GB"/>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d>
                        <m:dPr>
                          <m:begChr m:val="⌊"/>
                          <m:endChr m:val="⌋"/>
                          <m:ctrlPr>
                            <w:rPr>
                              <w:rFonts w:ascii="Cambria Math" w:eastAsia="宋体" w:hAnsi="Cambria Math"/>
                              <w:noProof/>
                              <w:lang w:val="en-GB" w:eastAsia="zh-CN"/>
                            </w:rPr>
                          </m:ctrlPr>
                        </m:dPr>
                        <m:e>
                          <m:f>
                            <m:fPr>
                              <m:ctrlPr>
                                <w:rPr>
                                  <w:rFonts w:ascii="Cambria Math" w:eastAsia="宋体" w:hAnsi="Cambria Math"/>
                                  <w:noProof/>
                                  <w:lang w:val="en-GB" w:eastAsia="zh-CN"/>
                                </w:rPr>
                              </m:ctrlPr>
                            </m:fPr>
                            <m:num>
                              <m:sSubSup>
                                <m:sSubSupPr>
                                  <m:ctrlPr>
                                    <w:rPr>
                                      <w:rFonts w:ascii="Cambria Math" w:eastAsia="宋体" w:hAnsi="Cambria Math"/>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s</m:t>
                                  </m:r>
                                </m:sub>
                                <m:sup>
                                  <m:r>
                                    <w:rPr>
                                      <w:rFonts w:ascii="Cambria Math" w:eastAsia="宋体" w:hAnsi="Cambria Math"/>
                                      <w:noProof/>
                                      <w:lang w:val="en-GB" w:eastAsia="zh-CN"/>
                                    </w:rPr>
                                    <m:t>μ</m:t>
                                  </m:r>
                                </m:sup>
                              </m:sSubSup>
                            </m:num>
                            <m:den>
                              <m:sSub>
                                <m:sSubPr>
                                  <m:ctrlPr>
                                    <w:rPr>
                                      <w:rFonts w:ascii="Cambria Math" w:eastAsia="宋体" w:hAnsi="Cambria Math"/>
                                      <w:noProof/>
                                      <w:lang w:val="en-GB" w:eastAsia="zh-CN"/>
                                    </w:rPr>
                                  </m:ctrlPr>
                                </m:sSubPr>
                                <m:e>
                                  <m:r>
                                    <w:rPr>
                                      <w:rFonts w:ascii="Cambria Math" w:eastAsia="宋体" w:hAnsi="Cambria Math"/>
                                      <w:noProof/>
                                      <w:lang w:val="en-GB" w:eastAsia="zh-CN"/>
                                    </w:rPr>
                                    <m:t>N</m:t>
                                  </m:r>
                                </m:e>
                                <m:sub>
                                  <m:r>
                                    <w:rPr>
                                      <w:rFonts w:ascii="Cambria Math" w:eastAsia="宋体" w:hAnsi="Cambria Math"/>
                                      <w:noProof/>
                                      <w:lang w:val="en-GB" w:eastAsia="zh-CN"/>
                                    </w:rPr>
                                    <m:t>FH</m:t>
                                  </m:r>
                                </m:sub>
                              </m:sSub>
                            </m:den>
                          </m:f>
                        </m:e>
                      </m:d>
                      <m:r>
                        <w:rPr>
                          <w:rFonts w:ascii="Cambria Math" w:eastAsia="Malgun Gothic" w:hAnsi="Cambria Math"/>
                          <w:noProof/>
                          <w:lang w:val="en-GB" w:eastAsia="zh-CN"/>
                        </w:rPr>
                        <m:t>mod</m:t>
                      </m:r>
                      <m:r>
                        <m:rPr>
                          <m:sty m:val="p"/>
                        </m:rPr>
                        <w:rPr>
                          <w:rFonts w:ascii="Cambria Math" w:eastAsia="Malgun Gothic" w:hAnsi="Cambria Math"/>
                          <w:noProof/>
                          <w:lang w:val="en-GB" w:eastAsia="zh-CN"/>
                        </w:rPr>
                        <m:t>2</m:t>
                      </m:r>
                      <m:r>
                        <m:rPr>
                          <m:sty m:val="p"/>
                        </m:rPr>
                        <w:rPr>
                          <w:rFonts w:ascii="Cambria Math" w:eastAsia="宋体" w:hAnsi="Cambria Math"/>
                          <w:noProof/>
                          <w:lang w:val="en-GB" w:eastAsia="zh-CN"/>
                        </w:rPr>
                        <m:t>=1</m:t>
                      </m:r>
                    </m:e>
                  </m:eqArr>
                </m:e>
              </m:d>
            </m:oMath>
            <w:r w:rsidRPr="00843D68">
              <w:rPr>
                <w:rFonts w:eastAsia="等线"/>
                <w:noProof/>
                <w:lang w:val="en-GB"/>
              </w:rPr>
              <w:t>.</w:t>
            </w:r>
          </w:p>
          <w:p w14:paraId="76B7DCB9" w14:textId="77777777" w:rsidR="00843D68" w:rsidRPr="00724AE7" w:rsidRDefault="00843D68" w:rsidP="00870A4A">
            <w:pPr>
              <w:spacing w:afterLines="0" w:after="180"/>
              <w:ind w:left="568" w:hanging="284"/>
              <w:rPr>
                <w:rFonts w:eastAsia="等线"/>
                <w:color w:val="000000" w:themeColor="text1"/>
                <w:lang w:val="x-none"/>
              </w:rPr>
            </w:pPr>
            <w:r w:rsidRPr="00724AE7">
              <w:rPr>
                <w:rFonts w:eastAsia="等线"/>
                <w:color w:val="000000" w:themeColor="text1"/>
                <w:lang w:val="x-none"/>
              </w:rPr>
              <w:t>-</w:t>
            </w:r>
            <w:r w:rsidRPr="00724AE7">
              <w:rPr>
                <w:rFonts w:eastAsia="等线"/>
                <w:color w:val="000000" w:themeColor="text1"/>
                <w:lang w:val="x-none"/>
              </w:rPr>
              <w:tab/>
              <w:t xml:space="preserve">Otherwise, </w:t>
            </w:r>
            <w:r w:rsidRPr="00724AE7">
              <w:rPr>
                <w:rFonts w:eastAsia="宋体"/>
                <w:iCs/>
                <w:color w:val="000000" w:themeColor="text1"/>
                <w:lang w:val="x-none" w:eastAsia="zh-CN"/>
              </w:rPr>
              <w:t>t</w:t>
            </w:r>
            <w:r w:rsidRPr="00724AE7">
              <w:rPr>
                <w:rFonts w:eastAsia="宋体"/>
                <w:color w:val="000000" w:themeColor="text1"/>
                <w:lang w:val="x-none" w:eastAsia="zh-CN"/>
              </w:rPr>
              <w:t xml:space="preserve">he starting RB during slot </w:t>
            </w:r>
            <m:oMath>
              <m:sSubSup>
                <m:sSubSupPr>
                  <m:ctrlPr>
                    <w:rPr>
                      <w:rFonts w:ascii="Cambria Math" w:eastAsia="宋体" w:hAnsi="Cambria Math"/>
                      <w:i/>
                      <w:color w:val="000000" w:themeColor="text1"/>
                      <w:lang w:val="x-none"/>
                    </w:rPr>
                  </m:ctrlPr>
                </m:sSubSupPr>
                <m:e>
                  <m:r>
                    <w:rPr>
                      <w:rFonts w:ascii="Cambria Math" w:eastAsia="宋体" w:hAnsi="Cambria Math"/>
                      <w:color w:val="000000" w:themeColor="text1"/>
                      <w:lang w:val="x-none" w:eastAsia="zh-CN"/>
                    </w:rPr>
                    <m:t>n</m:t>
                  </m:r>
                </m:e>
                <m:sub>
                  <m:r>
                    <w:rPr>
                      <w:rFonts w:ascii="Cambria Math" w:eastAsia="宋体" w:hAnsi="Cambria Math"/>
                      <w:color w:val="000000" w:themeColor="text1"/>
                      <w:lang w:val="x-none" w:eastAsia="zh-CN"/>
                    </w:rPr>
                    <m:t>s</m:t>
                  </m:r>
                </m:sub>
                <m:sup>
                  <m:r>
                    <w:rPr>
                      <w:rFonts w:ascii="Cambria Math" w:eastAsia="宋体" w:hAnsi="Cambria Math"/>
                      <w:color w:val="000000" w:themeColor="text1"/>
                      <w:lang w:val="x-none" w:eastAsia="zh-CN"/>
                    </w:rPr>
                    <m:t>μ</m:t>
                  </m:r>
                </m:sup>
              </m:sSubSup>
            </m:oMath>
            <w:r w:rsidRPr="00724AE7">
              <w:rPr>
                <w:rFonts w:eastAsia="宋体"/>
                <w:color w:val="000000" w:themeColor="text1"/>
                <w:lang w:val="x-none" w:eastAsia="zh-CN"/>
              </w:rPr>
              <w:t xml:space="preserve"> is defined as per Section 6.3.1.</w:t>
            </w:r>
          </w:p>
          <w:p w14:paraId="39B0BF4C" w14:textId="2F90A9C2" w:rsidR="00843D68" w:rsidRPr="00843D68" w:rsidRDefault="00DE0F23" w:rsidP="00870A4A">
            <w:pPr>
              <w:spacing w:after="120"/>
              <w:jc w:val="center"/>
              <w:rPr>
                <w:rFonts w:eastAsiaTheme="minorEastAsia"/>
                <w:lang w:val="en-GB" w:eastAsia="zh-CN"/>
              </w:rPr>
            </w:pPr>
            <w:r w:rsidRPr="004E5042">
              <w:rPr>
                <w:rFonts w:eastAsiaTheme="minorEastAsia"/>
                <w:bCs/>
                <w:color w:val="FF0000"/>
                <w:lang w:val="en-GB"/>
              </w:rPr>
              <w:t>&lt;-------------------------------- unchanged text omitted -------------------------------&gt;</w:t>
            </w:r>
          </w:p>
        </w:tc>
      </w:tr>
    </w:tbl>
    <w:p w14:paraId="47646A7F" w14:textId="77777777" w:rsidR="00C436EE" w:rsidRDefault="00C436EE" w:rsidP="00C436EE">
      <w:pPr>
        <w:spacing w:after="120"/>
        <w:jc w:val="both"/>
        <w:rPr>
          <w:rFonts w:eastAsiaTheme="minorEastAsia"/>
          <w:lang w:val="en-GB" w:eastAsia="zh-CN"/>
        </w:rPr>
      </w:pPr>
    </w:p>
    <w:p w14:paraId="5893CC5C" w14:textId="4E263856" w:rsidR="00C436EE" w:rsidRDefault="00C436EE" w:rsidP="00C436EE">
      <w:pPr>
        <w:spacing w:after="120"/>
        <w:jc w:val="both"/>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the existing spec, </w:t>
      </w:r>
      <w:r>
        <w:rPr>
          <w:rFonts w:eastAsiaTheme="minorEastAsia"/>
          <w:lang w:val="en-GB" w:eastAsia="zh-CN"/>
        </w:rPr>
        <w:t>separate</w:t>
      </w:r>
      <w:r>
        <w:rPr>
          <w:rFonts w:eastAsiaTheme="minorEastAsia" w:hint="eastAsia"/>
          <w:lang w:val="en-GB" w:eastAsia="zh-CN"/>
        </w:rPr>
        <w:t xml:space="preserve"> frequency hopping offset list for SBFD symbol is specified. </w:t>
      </w:r>
      <w:r>
        <w:rPr>
          <w:rFonts w:eastAsiaTheme="minorEastAsia"/>
          <w:lang w:val="en-GB" w:eastAsia="zh-CN"/>
        </w:rPr>
        <w:t>H</w:t>
      </w:r>
      <w:r>
        <w:rPr>
          <w:rFonts w:eastAsiaTheme="minorEastAsia" w:hint="eastAsia"/>
          <w:lang w:val="en-GB" w:eastAsia="zh-CN"/>
        </w:rPr>
        <w:t xml:space="preserve">owever, how to </w:t>
      </w:r>
      <w:r w:rsidR="0011769E">
        <w:rPr>
          <w:rFonts w:eastAsiaTheme="minorEastAsia" w:hint="eastAsia"/>
          <w:lang w:val="en-GB" w:eastAsia="zh-CN"/>
        </w:rPr>
        <w:t xml:space="preserve">derive </w:t>
      </w:r>
      <w:r>
        <w:rPr>
          <w:rFonts w:eastAsiaTheme="minorEastAsia" w:hint="eastAsia"/>
          <w:lang w:val="en-GB" w:eastAsia="zh-CN"/>
        </w:rPr>
        <w:t xml:space="preserve">the frequency hopping offset for </w:t>
      </w:r>
      <w:r w:rsidR="0011769E">
        <w:rPr>
          <w:rFonts w:eastAsiaTheme="minorEastAsia" w:hint="eastAsia"/>
          <w:lang w:val="en-GB" w:eastAsia="zh-CN"/>
        </w:rPr>
        <w:t xml:space="preserve">a </w:t>
      </w:r>
      <w:r>
        <w:rPr>
          <w:rFonts w:eastAsiaTheme="minorEastAsia" w:hint="eastAsia"/>
          <w:lang w:val="en-GB" w:eastAsia="zh-CN"/>
        </w:rPr>
        <w:t xml:space="preserve">PUSCH </w:t>
      </w:r>
      <w:r w:rsidR="0011769E">
        <w:rPr>
          <w:rFonts w:eastAsiaTheme="minorEastAsia"/>
          <w:lang w:val="en-GB" w:eastAsia="zh-CN"/>
        </w:rPr>
        <w:t>transmission</w:t>
      </w:r>
      <w:r w:rsidR="0011769E">
        <w:rPr>
          <w:rFonts w:eastAsiaTheme="minorEastAsia" w:hint="eastAsia"/>
          <w:lang w:val="en-GB" w:eastAsia="zh-CN"/>
        </w:rPr>
        <w:t xml:space="preserve"> </w:t>
      </w:r>
      <w:r w:rsidRPr="006A4ECB">
        <w:t>scheduled</w:t>
      </w:r>
      <w:r w:rsidR="0011769E">
        <w:rPr>
          <w:rFonts w:eastAsiaTheme="minorEastAsia" w:hint="eastAsia"/>
          <w:lang w:eastAsia="zh-CN"/>
        </w:rPr>
        <w:t xml:space="preserve"> or </w:t>
      </w:r>
      <w:r>
        <w:rPr>
          <w:rFonts w:eastAsiaTheme="minorEastAsia" w:hint="eastAsia"/>
          <w:lang w:eastAsia="zh-CN"/>
        </w:rPr>
        <w:t>activated</w:t>
      </w:r>
      <w:r w:rsidRPr="006A4ECB">
        <w:t xml:space="preserve"> by DCI</w:t>
      </w:r>
      <w:r w:rsidR="00FB26D5">
        <w:rPr>
          <w:rFonts w:eastAsiaTheme="minorEastAsia" w:hint="eastAsia"/>
          <w:lang w:eastAsia="zh-CN"/>
        </w:rPr>
        <w:t xml:space="preserve"> is not def</w:t>
      </w:r>
      <w:r w:rsidR="006D3A29">
        <w:rPr>
          <w:rFonts w:eastAsiaTheme="minorEastAsia" w:hint="eastAsia"/>
          <w:lang w:eastAsia="zh-CN"/>
        </w:rPr>
        <w:t>ined for frequency hopping for SBFD</w:t>
      </w:r>
      <w:r>
        <w:rPr>
          <w:rFonts w:eastAsiaTheme="minorEastAsia" w:hint="eastAsia"/>
          <w:lang w:val="en-GB" w:eastAsia="zh-CN"/>
        </w:rPr>
        <w:t xml:space="preserve">. </w:t>
      </w:r>
      <w:r w:rsidR="0011769E">
        <w:rPr>
          <w:rFonts w:eastAsiaTheme="minorEastAsia" w:hint="eastAsia"/>
          <w:lang w:val="en-GB" w:eastAsia="zh-CN"/>
        </w:rPr>
        <w:t xml:space="preserve"> </w:t>
      </w:r>
      <w:r w:rsidR="0011769E">
        <w:rPr>
          <w:rFonts w:eastAsiaTheme="minorEastAsia"/>
          <w:lang w:val="en-GB" w:eastAsia="zh-CN"/>
        </w:rPr>
        <w:t>Therefore,</w:t>
      </w:r>
      <w:r w:rsidR="0011769E">
        <w:rPr>
          <w:rFonts w:eastAsiaTheme="minorEastAsia" w:hint="eastAsia"/>
          <w:lang w:val="en-GB" w:eastAsia="zh-CN"/>
        </w:rPr>
        <w:t xml:space="preserve"> it is proposed to add</w:t>
      </w:r>
      <w:r>
        <w:rPr>
          <w:rFonts w:eastAsiaTheme="minorEastAsia" w:hint="eastAsia"/>
          <w:lang w:val="en-GB" w:eastAsia="zh-CN"/>
        </w:rPr>
        <w:t xml:space="preserve"> the related description.</w:t>
      </w:r>
    </w:p>
    <w:p w14:paraId="3913D55E" w14:textId="259ED036" w:rsidR="00C436EE" w:rsidRDefault="0011769E" w:rsidP="00C436EE">
      <w:pPr>
        <w:spacing w:after="120"/>
        <w:jc w:val="both"/>
        <w:rPr>
          <w:rFonts w:eastAsiaTheme="minorEastAsia"/>
          <w:lang w:eastAsia="zh-CN"/>
        </w:rPr>
      </w:pPr>
      <w:r>
        <w:rPr>
          <w:rFonts w:eastAsiaTheme="minorEastAsia" w:hint="eastAsia"/>
          <w:lang w:val="en-GB" w:eastAsia="zh-CN"/>
        </w:rPr>
        <w:t>Additionally</w:t>
      </w:r>
      <w:r w:rsidR="00C436EE">
        <w:rPr>
          <w:rFonts w:eastAsiaTheme="minorEastAsia" w:hint="eastAsia"/>
          <w:lang w:val="en-GB" w:eastAsia="zh-CN"/>
        </w:rPr>
        <w:t xml:space="preserve">, to </w:t>
      </w:r>
      <w:r>
        <w:rPr>
          <w:rFonts w:eastAsiaTheme="minorEastAsia" w:hint="eastAsia"/>
          <w:lang w:val="en-GB" w:eastAsia="zh-CN"/>
        </w:rPr>
        <w:t xml:space="preserve">ensure </w:t>
      </w:r>
      <w:r w:rsidR="00C436EE">
        <w:rPr>
          <w:rFonts w:eastAsiaTheme="minorEastAsia" w:hint="eastAsia"/>
          <w:lang w:val="en-GB" w:eastAsia="zh-CN"/>
        </w:rPr>
        <w:t xml:space="preserve">consistent </w:t>
      </w:r>
      <w:r>
        <w:rPr>
          <w:rFonts w:eastAsiaTheme="minorEastAsia" w:hint="eastAsia"/>
          <w:lang w:val="en-GB" w:eastAsia="zh-CN"/>
        </w:rPr>
        <w:t>wording</w:t>
      </w:r>
      <w:r w:rsidR="00FB26D5">
        <w:rPr>
          <w:rFonts w:eastAsiaTheme="minorEastAsia" w:hint="eastAsia"/>
          <w:lang w:val="en-GB" w:eastAsia="zh-CN"/>
        </w:rPr>
        <w:t xml:space="preserve"> </w:t>
      </w:r>
      <w:r w:rsidR="006D3A29">
        <w:rPr>
          <w:rFonts w:eastAsiaTheme="minorEastAsia" w:hint="eastAsia"/>
          <w:lang w:val="en-GB" w:eastAsia="zh-CN"/>
        </w:rPr>
        <w:t>among section</w:t>
      </w:r>
      <w:r w:rsidR="00FB26D5">
        <w:rPr>
          <w:rFonts w:eastAsiaTheme="minorEastAsia" w:hint="eastAsia"/>
          <w:lang w:val="en-GB" w:eastAsia="zh-CN"/>
        </w:rPr>
        <w:t xml:space="preserve"> </w:t>
      </w:r>
      <w:r w:rsidR="00C436EE">
        <w:rPr>
          <w:rFonts w:eastAsiaTheme="minorEastAsia" w:hint="eastAsia"/>
          <w:lang w:val="en-GB" w:eastAsia="zh-CN"/>
        </w:rPr>
        <w:t>6.3.1, 6.3.2 and 6.3.3</w:t>
      </w:r>
      <w:r w:rsidR="006D3A29">
        <w:rPr>
          <w:rFonts w:eastAsiaTheme="minorEastAsia" w:hint="eastAsia"/>
          <w:lang w:val="en-GB" w:eastAsia="zh-CN"/>
        </w:rPr>
        <w:t xml:space="preserve"> of TS38.214</w:t>
      </w:r>
      <w:r w:rsidR="00C436EE">
        <w:rPr>
          <w:rFonts w:eastAsiaTheme="minorEastAsia" w:hint="eastAsia"/>
          <w:lang w:val="en-GB" w:eastAsia="zh-CN"/>
        </w:rPr>
        <w:t xml:space="preserve">, </w:t>
      </w:r>
      <w:r>
        <w:rPr>
          <w:rFonts w:eastAsiaTheme="minorEastAsia" w:hint="eastAsia"/>
          <w:lang w:val="en-GB" w:eastAsia="zh-CN"/>
        </w:rPr>
        <w:t xml:space="preserve">it is proposed to replace </w:t>
      </w:r>
      <w:r w:rsidR="00FB26D5">
        <w:rPr>
          <w:rFonts w:eastAsiaTheme="minorEastAsia"/>
          <w:lang w:val="en-GB" w:eastAsia="zh-CN"/>
        </w:rPr>
        <w:t>‘</w:t>
      </w:r>
      <w:r w:rsidR="00C436EE" w:rsidRPr="006A4ECB">
        <w:rPr>
          <w:lang w:eastAsia="ja-JP"/>
        </w:rPr>
        <w:t xml:space="preserve">frequency </w:t>
      </w:r>
      <w:r w:rsidR="00C436EE" w:rsidRPr="00F05993">
        <w:rPr>
          <w:lang w:eastAsia="ja-JP"/>
        </w:rPr>
        <w:t>hopping</w:t>
      </w:r>
      <w:r w:rsidR="00C436EE" w:rsidRPr="006A4ECB">
        <w:rPr>
          <w:lang w:eastAsia="ja-JP"/>
        </w:rPr>
        <w:t xml:space="preserve"> offset</w:t>
      </w:r>
      <w:r w:rsidR="00FB26D5">
        <w:rPr>
          <w:rFonts w:eastAsiaTheme="minorEastAsia"/>
          <w:lang w:eastAsia="zh-CN"/>
        </w:rPr>
        <w:t>’</w:t>
      </w:r>
      <w:r w:rsidR="002179AC">
        <w:rPr>
          <w:rFonts w:eastAsiaTheme="minorEastAsia" w:hint="eastAsia"/>
          <w:lang w:eastAsia="zh-CN"/>
        </w:rPr>
        <w:t xml:space="preserve"> </w:t>
      </w:r>
      <w:r w:rsidR="00C436EE">
        <w:rPr>
          <w:rFonts w:eastAsiaTheme="minorEastAsia" w:hint="eastAsia"/>
          <w:lang w:eastAsia="zh-CN"/>
        </w:rPr>
        <w:t xml:space="preserve">by </w:t>
      </w:r>
      <w:r w:rsidR="00FB26D5">
        <w:rPr>
          <w:rFonts w:eastAsiaTheme="minorEastAsia"/>
          <w:lang w:eastAsia="zh-CN"/>
        </w:rPr>
        <w:t>‘</w:t>
      </w:r>
      <w:r w:rsidR="00C436EE" w:rsidRPr="006A4ECB">
        <w:rPr>
          <w:lang w:eastAsia="ja-JP"/>
        </w:rPr>
        <w:t>frequency offset</w:t>
      </w:r>
      <w:r w:rsidR="00FB26D5">
        <w:rPr>
          <w:rFonts w:eastAsiaTheme="minorEastAsia"/>
          <w:lang w:eastAsia="zh-CN"/>
        </w:rPr>
        <w:t>’</w:t>
      </w:r>
      <w:r w:rsidR="00C436EE">
        <w:rPr>
          <w:rFonts w:eastAsiaTheme="minorEastAsia" w:hint="eastAsia"/>
          <w:lang w:eastAsia="zh-CN"/>
        </w:rPr>
        <w:t>.</w:t>
      </w:r>
    </w:p>
    <w:p w14:paraId="48ED38DC" w14:textId="77777777" w:rsidR="00C436EE" w:rsidRPr="00843D68" w:rsidRDefault="00C436EE" w:rsidP="00C436EE">
      <w:pPr>
        <w:spacing w:after="120"/>
        <w:jc w:val="both"/>
        <w:rPr>
          <w:rFonts w:eastAsia="宋体"/>
          <w:b/>
          <w:lang w:eastAsia="zh-CN"/>
        </w:rPr>
      </w:pPr>
      <w:r w:rsidRPr="00843D68">
        <w:rPr>
          <w:rFonts w:eastAsia="宋体" w:hint="eastAsia"/>
          <w:b/>
          <w:color w:val="000000"/>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570CB3">
        <w:rPr>
          <w:rFonts w:eastAsiaTheme="minorEastAsia"/>
          <w:b/>
          <w:noProof/>
          <w:lang w:val="en-GB" w:eastAsia="zh-CN"/>
        </w:rPr>
        <w:t>3</w:t>
      </w:r>
      <w:r w:rsidRPr="008F4CD9">
        <w:rPr>
          <w:rFonts w:eastAsiaTheme="minorEastAsia"/>
          <w:b/>
          <w:lang w:val="en-GB" w:eastAsia="zh-CN"/>
        </w:rPr>
        <w:fldChar w:fldCharType="end"/>
      </w:r>
      <w:r w:rsidRPr="00843D68">
        <w:rPr>
          <w:rFonts w:eastAsia="宋体" w:hint="eastAsia"/>
          <w:b/>
          <w:color w:val="000000"/>
          <w:lang w:eastAsia="zh-CN"/>
        </w:rPr>
        <w:t xml:space="preserve">: </w:t>
      </w:r>
      <w:r w:rsidRPr="00843D68">
        <w:rPr>
          <w:rFonts w:eastAsia="宋体"/>
          <w:b/>
          <w:lang w:eastAsia="zh-CN"/>
        </w:rPr>
        <w:t>Adopt the following TP for section</w:t>
      </w:r>
      <w:r>
        <w:rPr>
          <w:rFonts w:eastAsia="宋体" w:hint="eastAsia"/>
          <w:b/>
          <w:lang w:eastAsia="zh-CN"/>
        </w:rPr>
        <w:t xml:space="preserve"> 6.3.3</w:t>
      </w:r>
      <w:r w:rsidRPr="00843D68">
        <w:rPr>
          <w:rFonts w:eastAsia="宋体"/>
          <w:b/>
          <w:lang w:eastAsia="zh-CN"/>
        </w:rPr>
        <w:t xml:space="preserve"> of TS38.21</w:t>
      </w:r>
      <w:r w:rsidRPr="00843D68">
        <w:rPr>
          <w:rFonts w:eastAsia="宋体" w:hint="eastAsia"/>
          <w:b/>
          <w:lang w:eastAsia="zh-CN"/>
        </w:rPr>
        <w:t>4</w:t>
      </w:r>
      <w:r w:rsidRPr="00843D68">
        <w:rPr>
          <w:rFonts w:eastAsia="宋体"/>
          <w:b/>
          <w:lang w:eastAsia="zh-CN"/>
        </w:rPr>
        <w:t>.</w:t>
      </w:r>
    </w:p>
    <w:tbl>
      <w:tblPr>
        <w:tblStyle w:val="a7"/>
        <w:tblW w:w="0" w:type="auto"/>
        <w:tblLook w:val="04A0" w:firstRow="1" w:lastRow="0" w:firstColumn="1" w:lastColumn="0" w:noHBand="0" w:noVBand="1"/>
      </w:tblPr>
      <w:tblGrid>
        <w:gridCol w:w="9286"/>
      </w:tblGrid>
      <w:tr w:rsidR="00C436EE" w14:paraId="253CE721" w14:textId="77777777" w:rsidTr="00FB26D5">
        <w:tc>
          <w:tcPr>
            <w:tcW w:w="9286" w:type="dxa"/>
          </w:tcPr>
          <w:p w14:paraId="7625BBB9" w14:textId="77777777" w:rsidR="00C436EE" w:rsidRDefault="00C436EE" w:rsidP="00FB26D5">
            <w:pPr>
              <w:pStyle w:val="3"/>
              <w:keepNext w:val="0"/>
              <w:keepLines w:val="0"/>
              <w:numPr>
                <w:ilvl w:val="0"/>
                <w:numId w:val="0"/>
              </w:numPr>
              <w:tabs>
                <w:tab w:val="clear" w:pos="-5500"/>
              </w:tabs>
              <w:spacing w:after="180"/>
              <w:jc w:val="left"/>
              <w:rPr>
                <w:rFonts w:eastAsia="宋体"/>
                <w:b w:val="0"/>
                <w:sz w:val="28"/>
                <w:szCs w:val="20"/>
                <w:lang w:val="x-none"/>
              </w:rPr>
            </w:pPr>
            <w:bookmarkStart w:id="4" w:name="_Toc208949304"/>
            <w:bookmarkStart w:id="5" w:name="_Toc208951265"/>
            <w:r w:rsidRPr="00586854">
              <w:rPr>
                <w:rFonts w:eastAsia="宋体"/>
                <w:b w:val="0"/>
                <w:sz w:val="28"/>
                <w:szCs w:val="20"/>
                <w:lang w:val="x-none" w:eastAsia="en-US"/>
              </w:rPr>
              <w:t>6.3.3</w:t>
            </w:r>
            <w:r w:rsidRPr="00586854">
              <w:rPr>
                <w:rFonts w:eastAsia="宋体"/>
                <w:b w:val="0"/>
                <w:sz w:val="28"/>
                <w:szCs w:val="20"/>
                <w:lang w:val="x-none" w:eastAsia="en-US"/>
              </w:rPr>
              <w:tab/>
              <w:t>Frequency hopping for SBFD</w:t>
            </w:r>
            <w:bookmarkEnd w:id="4"/>
            <w:bookmarkEnd w:id="5"/>
          </w:p>
          <w:p w14:paraId="209F9741" w14:textId="77777777" w:rsidR="00C436EE" w:rsidRDefault="00C436EE" w:rsidP="002550F3">
            <w:pPr>
              <w:spacing w:after="120"/>
              <w:jc w:val="center"/>
              <w:rPr>
                <w:rFonts w:eastAsiaTheme="minorEastAsia"/>
                <w:lang w:val="x-none" w:eastAsia="zh-CN"/>
              </w:rPr>
            </w:pPr>
            <w:r w:rsidRPr="004E5042">
              <w:rPr>
                <w:rFonts w:eastAsiaTheme="minorEastAsia"/>
                <w:bCs/>
                <w:color w:val="FF0000"/>
                <w:lang w:val="en-GB"/>
              </w:rPr>
              <w:t>&lt;-------------------------------- unchanged text omitted -------------------------------&gt;</w:t>
            </w:r>
          </w:p>
          <w:p w14:paraId="257A536F" w14:textId="77777777" w:rsidR="00C436EE" w:rsidRPr="006A4ECB" w:rsidRDefault="00C436EE" w:rsidP="002550F3">
            <w:pPr>
              <w:spacing w:after="120"/>
            </w:pPr>
            <w:r w:rsidRPr="006A4ECB">
              <w:rPr>
                <w:lang w:eastAsia="ja-JP"/>
              </w:rPr>
              <w:t xml:space="preserve">Where, </w:t>
            </w:r>
            <m:oMath>
              <m:sSub>
                <m:sSubPr>
                  <m:ctrlPr>
                    <w:rPr>
                      <w:rFonts w:ascii="Cambria Math" w:hAnsi="Cambria Math"/>
                      <w:iCs/>
                      <w:lang w:eastAsia="ja-JP"/>
                    </w:rPr>
                  </m:ctrlPr>
                </m:sSubPr>
                <m:e>
                  <m:r>
                    <m:rPr>
                      <m:sty m:val="p"/>
                    </m:rPr>
                    <w:rPr>
                      <w:rFonts w:ascii="Cambria Math" w:hAnsi="Cambria Math"/>
                      <w:lang w:eastAsia="ja-JP"/>
                    </w:rPr>
                    <m:t>RB</m:t>
                  </m:r>
                </m:e>
                <m:sub>
                  <m:r>
                    <m:rPr>
                      <m:sty m:val="p"/>
                    </m:rPr>
                    <w:rPr>
                      <w:rFonts w:ascii="Cambria Math" w:hAnsi="Cambria Math"/>
                      <w:lang w:eastAsia="ja-JP"/>
                    </w:rPr>
                    <m:t>UL SB start</m:t>
                  </m:r>
                </m:sub>
              </m:sSub>
            </m:oMath>
            <w:r w:rsidRPr="006A4ECB">
              <w:rPr>
                <w:lang w:eastAsia="ja-JP"/>
              </w:rPr>
              <w:t xml:space="preserve"> is the starting PRB index of the PRBs that are both in the active UL BWP and in the UL sub-band with reference to the start of UL active BWP</w:t>
            </w:r>
            <w:r w:rsidRPr="006A4ECB">
              <w:rPr>
                <w:rFonts w:eastAsia="等线"/>
                <w:lang w:eastAsia="zh-CN"/>
              </w:rPr>
              <w:t xml:space="preserve">, </w:t>
            </w:r>
            <m:oMath>
              <m:sSubSup>
                <m:sSubSupPr>
                  <m:ctrlPr>
                    <w:rPr>
                      <w:rFonts w:ascii="Cambria Math" w:hAnsi="Cambria Math"/>
                      <w:iCs/>
                      <w:lang w:eastAsia="ja-JP"/>
                    </w:rPr>
                  </m:ctrlPr>
                </m:sSubSupPr>
                <m:e>
                  <m:r>
                    <m:rPr>
                      <m:sty m:val="p"/>
                    </m:rPr>
                    <w:rPr>
                      <w:rFonts w:ascii="Cambria Math" w:hAnsi="Cambria Math"/>
                      <w:lang w:eastAsia="ja-JP"/>
                    </w:rPr>
                    <m:t>N</m:t>
                  </m:r>
                </m:e>
                <m:sub>
                  <m:r>
                    <m:rPr>
                      <m:sty m:val="p"/>
                    </m:rPr>
                    <w:rPr>
                      <w:rFonts w:ascii="Cambria Math" w:hAnsi="Cambria Math"/>
                      <w:lang w:eastAsia="ja-JP"/>
                    </w:rPr>
                    <m:t>UL SB</m:t>
                  </m:r>
                </m:sub>
                <m:sup>
                  <m:r>
                    <m:rPr>
                      <m:sty m:val="p"/>
                    </m:rPr>
                    <w:rPr>
                      <w:rFonts w:ascii="Cambria Math" w:hAnsi="Cambria Math"/>
                      <w:lang w:eastAsia="ja-JP"/>
                    </w:rPr>
                    <m:t>size</m:t>
                  </m:r>
                </m:sup>
              </m:sSubSup>
            </m:oMath>
            <w:r w:rsidRPr="006A4ECB">
              <w:rPr>
                <w:lang w:eastAsia="ja-JP"/>
              </w:rPr>
              <w:t xml:space="preserve"> is the number </w:t>
            </w:r>
            <w:proofErr w:type="gramStart"/>
            <w:r w:rsidRPr="006A4ECB">
              <w:rPr>
                <w:lang w:eastAsia="ja-JP"/>
              </w:rPr>
              <w:t>of  PRBs</w:t>
            </w:r>
            <w:proofErr w:type="gramEnd"/>
            <w:r w:rsidRPr="006A4ECB">
              <w:rPr>
                <w:lang w:eastAsia="ja-JP"/>
              </w:rPr>
              <w:t xml:space="preserve"> that are both in the active UL BWP and in the UL sub-band</w:t>
            </w:r>
            <w:r w:rsidRPr="006A4ECB">
              <w:rPr>
                <w:rFonts w:eastAsia="等线"/>
                <w:lang w:eastAsia="zh-CN"/>
              </w:rPr>
              <w:t xml:space="preserve">, </w:t>
            </w:r>
            <m:oMath>
              <m:sSub>
                <m:sSubPr>
                  <m:ctrlPr>
                    <w:rPr>
                      <w:rFonts w:ascii="Cambria Math" w:hAnsi="Cambria Math"/>
                      <w:iCs/>
                      <w:lang w:eastAsia="ja-JP"/>
                    </w:rPr>
                  </m:ctrlPr>
                </m:sSubPr>
                <m:e>
                  <m:r>
                    <m:rPr>
                      <m:sty m:val="p"/>
                    </m:rPr>
                    <w:rPr>
                      <w:rFonts w:ascii="Cambria Math" w:hAnsi="Cambria Math"/>
                      <w:lang w:eastAsia="ja-JP"/>
                    </w:rPr>
                    <m:t>RB</m:t>
                  </m:r>
                </m:e>
                <m:sub>
                  <m:r>
                    <m:rPr>
                      <m:sty m:val="p"/>
                    </m:rPr>
                    <w:rPr>
                      <w:rFonts w:ascii="Cambria Math" w:hAnsi="Cambria Math"/>
                      <w:lang w:eastAsia="ja-JP"/>
                    </w:rPr>
                    <m:t>start</m:t>
                  </m:r>
                </m:sub>
              </m:sSub>
            </m:oMath>
            <w:r w:rsidRPr="006A4ECB">
              <w:rPr>
                <w:lang w:eastAsia="ja-JP"/>
              </w:rPr>
              <w:t xml:space="preserve"> is the starting PRB index of the first PUSCH hop with reference to the start of UL active BWP</w:t>
            </w:r>
            <w:r w:rsidRPr="006A4ECB">
              <w:rPr>
                <w:rFonts w:eastAsia="等线"/>
                <w:lang w:eastAsia="zh-CN"/>
              </w:rPr>
              <w:t xml:space="preserve">, </w:t>
            </w:r>
            <m:oMath>
              <m:sSub>
                <m:sSubPr>
                  <m:ctrlPr>
                    <w:rPr>
                      <w:rFonts w:ascii="Cambria Math" w:hAnsi="Cambria Math"/>
                      <w:bCs/>
                      <w:lang w:eastAsia="zh-CN"/>
                    </w:rPr>
                  </m:ctrlPr>
                </m:sSubPr>
                <m:e>
                  <m:r>
                    <m:rPr>
                      <m:sty m:val="p"/>
                    </m:rPr>
                    <w:rPr>
                      <w:rFonts w:ascii="Cambria Math" w:hAnsi="Cambria Math"/>
                      <w:lang w:eastAsia="zh-CN"/>
                    </w:rPr>
                    <m:t>RB</m:t>
                  </m:r>
                </m:e>
                <m:sub>
                  <m:r>
                    <m:rPr>
                      <m:sty m:val="p"/>
                    </m:rPr>
                    <w:rPr>
                      <w:rFonts w:ascii="Cambria Math" w:hAnsi="Cambria Math"/>
                      <w:lang w:eastAsia="zh-CN"/>
                    </w:rPr>
                    <m:t>offset</m:t>
                  </m:r>
                </m:sub>
              </m:sSub>
            </m:oMath>
            <w:r w:rsidRPr="006A4ECB">
              <w:rPr>
                <w:lang w:eastAsia="ja-JP"/>
              </w:rPr>
              <w:t xml:space="preserve"> is the frequency </w:t>
            </w:r>
            <w:r w:rsidRPr="00F05993">
              <w:rPr>
                <w:strike/>
                <w:color w:val="FF0000"/>
                <w:lang w:eastAsia="ja-JP"/>
              </w:rPr>
              <w:t>hopping</w:t>
            </w:r>
            <w:r w:rsidRPr="00FB26D5">
              <w:rPr>
                <w:strike/>
                <w:color w:val="FF0000"/>
                <w:lang w:eastAsia="ja-JP"/>
              </w:rPr>
              <w:t xml:space="preserve"> </w:t>
            </w:r>
            <w:r w:rsidRPr="006A4ECB">
              <w:rPr>
                <w:lang w:eastAsia="ja-JP"/>
              </w:rPr>
              <w:t>offset for PUSCH</w:t>
            </w:r>
            <w:r w:rsidRPr="006A4ECB">
              <w:rPr>
                <w:iCs/>
                <w:lang w:eastAsia="ja-JP"/>
              </w:rPr>
              <w:t xml:space="preserve"> transmission occasions</w:t>
            </w:r>
            <w:r w:rsidRPr="006A4ECB">
              <w:rPr>
                <w:lang w:eastAsia="ja-JP"/>
              </w:rPr>
              <w:t xml:space="preserve"> in SBFD symbols. If the UE is configured with </w:t>
            </w:r>
            <w:r w:rsidRPr="006A4ECB">
              <w:rPr>
                <w:i/>
              </w:rPr>
              <w:t>sbfd-Config2-Transmission</w:t>
            </w:r>
            <w:r w:rsidRPr="006A4ECB">
              <w:rPr>
                <w:lang w:eastAsia="ja-JP"/>
              </w:rPr>
              <w:t xml:space="preserve">, </w:t>
            </w:r>
            <m:oMath>
              <m:sSub>
                <m:sSubPr>
                  <m:ctrlPr>
                    <w:rPr>
                      <w:rFonts w:ascii="Cambria Math" w:hAnsi="Cambria Math"/>
                      <w:iCs/>
                      <w:lang w:eastAsia="ja-JP"/>
                    </w:rPr>
                  </m:ctrlPr>
                </m:sSubPr>
                <m:e>
                  <m:r>
                    <m:rPr>
                      <m:sty m:val="p"/>
                    </m:rPr>
                    <w:rPr>
                      <w:rFonts w:ascii="Cambria Math" w:hAnsi="Cambria Math"/>
                      <w:lang w:eastAsia="ja-JP"/>
                    </w:rPr>
                    <m:t>RB</m:t>
                  </m:r>
                </m:e>
                <m:sub>
                  <m:r>
                    <m:rPr>
                      <m:sty m:val="p"/>
                    </m:rPr>
                    <w:rPr>
                      <w:rFonts w:ascii="Cambria Math" w:hAnsi="Cambria Math"/>
                      <w:lang w:eastAsia="ja-JP"/>
                    </w:rPr>
                    <m:t>start</m:t>
                  </m:r>
                </m:sub>
              </m:sSub>
            </m:oMath>
            <w:r w:rsidRPr="006A4ECB">
              <w:rPr>
                <w:lang w:eastAsia="ja-JP"/>
              </w:rPr>
              <w:t xml:space="preserve"> is the starting PRB index with reference to the start of UL active BWP after applying </w:t>
            </w:r>
            <w:r w:rsidRPr="006A4ECB">
              <w:rPr>
                <w:i/>
                <w:iCs/>
              </w:rPr>
              <w:t>sbfd-Config2-PUSCH-RB</w:t>
            </w:r>
            <w:r>
              <w:rPr>
                <w:i/>
                <w:iCs/>
              </w:rPr>
              <w:t>-</w:t>
            </w:r>
            <w:r w:rsidRPr="006A4ECB">
              <w:rPr>
                <w:i/>
                <w:iCs/>
              </w:rPr>
              <w:t>Offset</w:t>
            </w:r>
            <w:r w:rsidRPr="006A4ECB">
              <w:t xml:space="preserve"> as per Section 6.1.2.2.2</w:t>
            </w:r>
            <w: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oMath>
            <w:r w:rsidRPr="004C6BCF">
              <w:rPr>
                <w:lang w:eastAsia="zh-CN"/>
              </w:rPr>
              <w:t>is defined as per Section 6.3.1</w:t>
            </w:r>
            <w:r w:rsidRPr="004C6BCF">
              <w:t>.</w:t>
            </w:r>
          </w:p>
          <w:p w14:paraId="60DF935A" w14:textId="77777777" w:rsidR="00C436EE" w:rsidRPr="00F05993" w:rsidRDefault="00C436EE" w:rsidP="002550F3">
            <w:pPr>
              <w:spacing w:after="120"/>
              <w:rPr>
                <w:rFonts w:eastAsiaTheme="minorEastAsia"/>
                <w:iCs/>
                <w:lang w:eastAsia="zh-CN"/>
              </w:rPr>
            </w:pPr>
            <w:r w:rsidRPr="006A4ECB">
              <w:t>I</w:t>
            </w:r>
            <w:r w:rsidRPr="006A4ECB">
              <w:rPr>
                <w:iCs/>
                <w:lang w:eastAsia="ja-JP"/>
              </w:rPr>
              <w:t>n case</w:t>
            </w:r>
            <w:r w:rsidRPr="006A4ECB">
              <w:rPr>
                <w:rFonts w:eastAsia="等线"/>
                <w:lang w:eastAsia="zh-CN"/>
              </w:rPr>
              <w:t xml:space="preserve"> </w:t>
            </w:r>
            <w:r w:rsidRPr="006A4ECB">
              <w:rPr>
                <w:rFonts w:eastAsia="等线" w:hint="eastAsia"/>
                <w:iCs/>
                <w:lang w:eastAsia="zh-CN"/>
              </w:rPr>
              <w:t>of</w:t>
            </w:r>
            <w:r w:rsidRPr="006A4ECB">
              <w:rPr>
                <w:iCs/>
                <w:lang w:eastAsia="ja-JP"/>
              </w:rPr>
              <w:t xml:space="preserve"> intra-slot frequency hopping or inter-slot frequency hopping </w:t>
            </w:r>
            <w:r w:rsidRPr="006A4ECB">
              <w:t>for a transmission occasion</w:t>
            </w:r>
            <w:r w:rsidRPr="006A4ECB">
              <w:rPr>
                <w:rFonts w:eastAsia="等线"/>
                <w:iCs/>
                <w:lang w:eastAsia="zh-CN"/>
              </w:rPr>
              <w:t xml:space="preserve"> </w:t>
            </w:r>
            <w:r>
              <w:rPr>
                <w:rFonts w:eastAsia="等线"/>
                <w:iCs/>
                <w:lang w:eastAsia="zh-CN"/>
              </w:rPr>
              <w:t xml:space="preserve">or an actual repetition </w:t>
            </w:r>
            <w:r w:rsidRPr="006A4ECB">
              <w:rPr>
                <w:rFonts w:eastAsia="等线"/>
                <w:iCs/>
                <w:lang w:eastAsia="zh-CN"/>
              </w:rPr>
              <w:t xml:space="preserve">in non-SBFD symbols, the starting RB is given as per Sections 6.3.1 and 6.3.2, where </w:t>
            </w:r>
            <m:oMath>
              <m:sSub>
                <m:sSubPr>
                  <m:ctrlPr>
                    <w:rPr>
                      <w:rFonts w:ascii="Cambria Math" w:hAnsi="Cambria Math"/>
                      <w:bCs/>
                      <w:lang w:eastAsia="zh-CN"/>
                    </w:rPr>
                  </m:ctrlPr>
                </m:sSubPr>
                <m:e>
                  <m:r>
                    <m:rPr>
                      <m:sty m:val="p"/>
                    </m:rPr>
                    <w:rPr>
                      <w:rFonts w:ascii="Cambria Math" w:hAnsi="Cambria Math"/>
                      <w:lang w:eastAsia="zh-CN"/>
                    </w:rPr>
                    <m:t>RB</m:t>
                  </m:r>
                </m:e>
                <m:sub>
                  <m:r>
                    <m:rPr>
                      <m:sty m:val="p"/>
                    </m:rPr>
                    <w:rPr>
                      <w:rFonts w:ascii="Cambria Math" w:hAnsi="Cambria Math"/>
                      <w:lang w:eastAsia="zh-CN"/>
                    </w:rPr>
                    <m:t>offset</m:t>
                  </m:r>
                </m:sub>
              </m:sSub>
            </m:oMath>
            <w:r w:rsidRPr="006A4ECB">
              <w:rPr>
                <w:iCs/>
                <w:lang w:eastAsia="ja-JP"/>
              </w:rPr>
              <w:t xml:space="preserve"> is the frequency </w:t>
            </w:r>
            <w:r w:rsidRPr="00F05993">
              <w:rPr>
                <w:iCs/>
                <w:strike/>
                <w:color w:val="FF0000"/>
                <w:lang w:eastAsia="ja-JP"/>
              </w:rPr>
              <w:t>hopping</w:t>
            </w:r>
            <w:r w:rsidRPr="00FB26D5">
              <w:rPr>
                <w:iCs/>
                <w:strike/>
                <w:color w:val="FF0000"/>
                <w:lang w:eastAsia="ja-JP"/>
              </w:rPr>
              <w:t xml:space="preserve"> </w:t>
            </w:r>
            <w:r w:rsidRPr="006A4ECB">
              <w:rPr>
                <w:iCs/>
                <w:lang w:eastAsia="ja-JP"/>
              </w:rPr>
              <w:t>offset for PUSCH transmission occasions in non-SBFD symbols.</w:t>
            </w:r>
          </w:p>
          <w:p w14:paraId="7C24CF37" w14:textId="3AB851B1" w:rsidR="00C436EE" w:rsidRPr="006A4ECB" w:rsidRDefault="00C436EE" w:rsidP="002550F3">
            <w:pPr>
              <w:spacing w:after="120"/>
            </w:pPr>
            <w:r w:rsidRPr="006A4ECB">
              <w:t xml:space="preserve">For a PUSCH scheduled by DCI format 0_0/0_1/0_3 or a PUSCH based on a Type2 configured UL grant activated by DCI format 0_0/0_1 and for resource allocation type 1, frequency offsets for the transmission occasions in SBFD symbols are configured by higher layer parameter </w:t>
            </w:r>
            <w:r w:rsidRPr="006A4ECB">
              <w:rPr>
                <w:i/>
              </w:rPr>
              <w:t xml:space="preserve">frequencyHoppingOffsetLists-SBFD </w:t>
            </w:r>
            <w:r w:rsidRPr="006A4ECB">
              <w:t>in</w:t>
            </w:r>
            <w:r w:rsidRPr="006A4ECB">
              <w:rPr>
                <w:i/>
              </w:rPr>
              <w:t xml:space="preserve"> </w:t>
            </w:r>
            <w:r w:rsidRPr="006A4ECB">
              <w:rPr>
                <w:i/>
              </w:rPr>
              <w:lastRenderedPageBreak/>
              <w:t xml:space="preserve">pusch-Config, </w:t>
            </w:r>
            <w:r w:rsidRPr="006A4ECB">
              <w:rPr>
                <w:iCs/>
              </w:rPr>
              <w:t xml:space="preserve">while </w:t>
            </w:r>
            <w:r w:rsidRPr="006A4ECB">
              <w:t xml:space="preserve">frequency offsets for the transmission occasions in non-SBFD symbols are configured by higher layer parameter </w:t>
            </w:r>
            <w:r w:rsidRPr="006A4ECB">
              <w:rPr>
                <w:i/>
              </w:rPr>
              <w:t xml:space="preserve">frequencyHoppingOffsetLists </w:t>
            </w:r>
            <w:r w:rsidRPr="006A4ECB">
              <w:t>in</w:t>
            </w:r>
            <w:r w:rsidRPr="006A4ECB">
              <w:rPr>
                <w:i/>
              </w:rPr>
              <w:t xml:space="preserve"> pusch-Config</w:t>
            </w:r>
            <w:r w:rsidRPr="006A4ECB">
              <w:t xml:space="preserve">. </w:t>
            </w:r>
            <w:r w:rsidRPr="002179AC">
              <w:rPr>
                <w:color w:val="FF0000"/>
              </w:rPr>
              <w:t>One of</w:t>
            </w:r>
            <w:r w:rsidRPr="002179AC">
              <w:rPr>
                <w:rFonts w:eastAsiaTheme="minorEastAsia" w:hint="eastAsia"/>
                <w:color w:val="FF0000"/>
                <w:lang w:eastAsia="zh-CN"/>
              </w:rPr>
              <w:t xml:space="preserve"> </w:t>
            </w:r>
            <w:r w:rsidRPr="002179AC">
              <w:rPr>
                <w:color w:val="FF0000"/>
              </w:rPr>
              <w:t>the</w:t>
            </w:r>
            <w:r w:rsidRPr="002179AC">
              <w:rPr>
                <w:rFonts w:eastAsiaTheme="minorEastAsia" w:hint="eastAsia"/>
                <w:color w:val="FF0000"/>
                <w:lang w:eastAsia="zh-CN"/>
              </w:rPr>
              <w:t xml:space="preserve"> </w:t>
            </w:r>
            <w:r w:rsidRPr="002179AC">
              <w:rPr>
                <w:color w:val="FF0000"/>
              </w:rPr>
              <w:t xml:space="preserve">higher layer configured </w:t>
            </w:r>
            <w:r w:rsidR="006D3A29" w:rsidRPr="002179AC">
              <w:rPr>
                <w:color w:val="FF0000"/>
              </w:rPr>
              <w:t xml:space="preserve">frequency </w:t>
            </w:r>
            <w:r w:rsidRPr="002179AC">
              <w:rPr>
                <w:color w:val="FF0000"/>
              </w:rPr>
              <w:t>offsets</w:t>
            </w:r>
            <w:r w:rsidRPr="002179AC">
              <w:rPr>
                <w:rFonts w:eastAsiaTheme="minorEastAsia" w:hint="eastAsia"/>
                <w:color w:val="FF0000"/>
                <w:lang w:eastAsia="zh-CN"/>
              </w:rPr>
              <w:t xml:space="preserve"> for </w:t>
            </w:r>
            <w:r w:rsidR="00D543E7" w:rsidRPr="002179AC">
              <w:rPr>
                <w:rFonts w:eastAsiaTheme="minorEastAsia" w:hint="eastAsia"/>
                <w:color w:val="FF0000"/>
                <w:lang w:eastAsia="zh-CN"/>
              </w:rPr>
              <w:t xml:space="preserve">the </w:t>
            </w:r>
            <w:r w:rsidR="00FB26D5" w:rsidRPr="002179AC">
              <w:rPr>
                <w:rFonts w:eastAsiaTheme="minorEastAsia"/>
                <w:color w:val="FF0000"/>
                <w:lang w:eastAsia="zh-CN"/>
              </w:rPr>
              <w:t xml:space="preserve">transmission occasions </w:t>
            </w:r>
            <w:r w:rsidR="00FB26D5" w:rsidRPr="002179AC">
              <w:rPr>
                <w:rFonts w:eastAsiaTheme="minorEastAsia" w:hint="eastAsia"/>
                <w:color w:val="FF0000"/>
                <w:lang w:eastAsia="zh-CN"/>
              </w:rPr>
              <w:t xml:space="preserve">in </w:t>
            </w:r>
            <w:r w:rsidRPr="002179AC">
              <w:rPr>
                <w:rFonts w:eastAsiaTheme="minorEastAsia" w:hint="eastAsia"/>
                <w:color w:val="FF0000"/>
                <w:lang w:eastAsia="zh-CN"/>
              </w:rPr>
              <w:t>SBFD symbol</w:t>
            </w:r>
            <w:r w:rsidR="00FB26D5" w:rsidRPr="002179AC">
              <w:rPr>
                <w:rFonts w:eastAsiaTheme="minorEastAsia" w:hint="eastAsia"/>
                <w:color w:val="FF0000"/>
                <w:lang w:eastAsia="zh-CN"/>
              </w:rPr>
              <w:t>s</w:t>
            </w:r>
            <w:r w:rsidR="00D543E7" w:rsidRPr="002179AC">
              <w:rPr>
                <w:rFonts w:eastAsiaTheme="minorEastAsia" w:hint="eastAsia"/>
                <w:color w:val="FF0000"/>
                <w:lang w:eastAsia="zh-CN"/>
              </w:rPr>
              <w:t>,</w:t>
            </w:r>
            <w:r w:rsidRPr="002179AC">
              <w:rPr>
                <w:color w:val="FF0000"/>
              </w:rPr>
              <w:t xml:space="preserve"> </w:t>
            </w:r>
            <w:r w:rsidR="006D3A29" w:rsidRPr="002179AC">
              <w:rPr>
                <w:rFonts w:eastAsiaTheme="minorEastAsia" w:hint="eastAsia"/>
                <w:color w:val="FF0000"/>
                <w:lang w:eastAsia="zh-CN"/>
              </w:rPr>
              <w:t>and o</w:t>
            </w:r>
            <w:r w:rsidR="006D3A29" w:rsidRPr="002179AC">
              <w:rPr>
                <w:color w:val="FF0000"/>
              </w:rPr>
              <w:t>ne of</w:t>
            </w:r>
            <w:r w:rsidR="006D3A29" w:rsidRPr="002179AC">
              <w:rPr>
                <w:rFonts w:eastAsiaTheme="minorEastAsia" w:hint="eastAsia"/>
                <w:color w:val="FF0000"/>
                <w:lang w:eastAsia="zh-CN"/>
              </w:rPr>
              <w:t xml:space="preserve"> </w:t>
            </w:r>
            <w:r w:rsidR="006D3A29" w:rsidRPr="002179AC">
              <w:rPr>
                <w:color w:val="FF0000"/>
              </w:rPr>
              <w:t>the</w:t>
            </w:r>
            <w:r w:rsidR="006D3A29" w:rsidRPr="002179AC">
              <w:rPr>
                <w:rFonts w:eastAsiaTheme="minorEastAsia" w:hint="eastAsia"/>
                <w:color w:val="FF0000"/>
                <w:lang w:eastAsia="zh-CN"/>
              </w:rPr>
              <w:t xml:space="preserve"> </w:t>
            </w:r>
            <w:r w:rsidR="006D3A29" w:rsidRPr="002179AC">
              <w:rPr>
                <w:color w:val="FF0000"/>
              </w:rPr>
              <w:t>higher layer configured frequency offsets</w:t>
            </w:r>
            <w:r w:rsidR="006D3A29" w:rsidRPr="002179AC">
              <w:rPr>
                <w:rFonts w:eastAsiaTheme="minorEastAsia" w:hint="eastAsia"/>
                <w:color w:val="FF0000"/>
                <w:lang w:eastAsia="zh-CN"/>
              </w:rPr>
              <w:t xml:space="preserve"> for </w:t>
            </w:r>
            <w:r w:rsidR="00D543E7" w:rsidRPr="002179AC">
              <w:rPr>
                <w:rFonts w:eastAsiaTheme="minorEastAsia" w:hint="eastAsia"/>
                <w:color w:val="FF0000"/>
                <w:lang w:eastAsia="zh-CN"/>
              </w:rPr>
              <w:t xml:space="preserve">the </w:t>
            </w:r>
            <w:r w:rsidR="006D3A29" w:rsidRPr="002179AC">
              <w:rPr>
                <w:rFonts w:eastAsiaTheme="minorEastAsia"/>
                <w:color w:val="FF0000"/>
                <w:lang w:eastAsia="zh-CN"/>
              </w:rPr>
              <w:t xml:space="preserve">transmission occasions </w:t>
            </w:r>
            <w:r w:rsidR="006D3A29" w:rsidRPr="002179AC">
              <w:rPr>
                <w:rFonts w:eastAsiaTheme="minorEastAsia" w:hint="eastAsia"/>
                <w:color w:val="FF0000"/>
                <w:lang w:eastAsia="zh-CN"/>
              </w:rPr>
              <w:t>in non-SBFD symbols</w:t>
            </w:r>
            <w:r w:rsidR="006D3A29" w:rsidRPr="002179AC">
              <w:rPr>
                <w:color w:val="FF0000"/>
              </w:rPr>
              <w:t xml:space="preserve"> </w:t>
            </w:r>
            <w:r w:rsidR="00D543E7" w:rsidRPr="002179AC">
              <w:rPr>
                <w:rFonts w:eastAsiaTheme="minorEastAsia" w:hint="eastAsia"/>
                <w:color w:val="FF0000"/>
                <w:lang w:eastAsia="zh-CN"/>
              </w:rPr>
              <w:t>if exists</w:t>
            </w:r>
            <w:r w:rsidR="00D543E7">
              <w:rPr>
                <w:rFonts w:eastAsiaTheme="minorEastAsia" w:hint="eastAsia"/>
                <w:color w:val="FF0000"/>
                <w:lang w:eastAsia="zh-CN"/>
              </w:rPr>
              <w:t xml:space="preserve">, </w:t>
            </w:r>
            <w:r w:rsidR="0011769E">
              <w:rPr>
                <w:rFonts w:eastAsiaTheme="minorEastAsia" w:hint="eastAsia"/>
                <w:color w:val="FF0000"/>
                <w:lang w:eastAsia="zh-CN"/>
              </w:rPr>
              <w:t>are</w:t>
            </w:r>
            <w:r w:rsidRPr="00C436EE">
              <w:rPr>
                <w:color w:val="FF0000"/>
              </w:rPr>
              <w:t xml:space="preserve"> indicated in the UL grant.</w:t>
            </w:r>
            <w:r w:rsidRPr="00C436EE">
              <w:rPr>
                <w:rFonts w:eastAsiaTheme="minorEastAsia" w:hint="eastAsia"/>
                <w:color w:val="FF0000"/>
                <w:lang w:eastAsia="zh-CN"/>
              </w:rPr>
              <w:t xml:space="preserve"> </w:t>
            </w:r>
            <w:r w:rsidRPr="006A4ECB">
              <w:t xml:space="preserve">The UE does not expect the number of frequency offsets in </w:t>
            </w:r>
            <w:r w:rsidRPr="006A4ECB">
              <w:rPr>
                <w:i/>
              </w:rPr>
              <w:t xml:space="preserve">frequencyHoppingOffsetLists-SBFD </w:t>
            </w:r>
            <w:r w:rsidRPr="006A4ECB">
              <w:rPr>
                <w:iCs/>
              </w:rPr>
              <w:t xml:space="preserve">and </w:t>
            </w:r>
            <w:r w:rsidRPr="006A4ECB">
              <w:t xml:space="preserve">in </w:t>
            </w:r>
            <w:r w:rsidRPr="006A4ECB">
              <w:rPr>
                <w:i/>
              </w:rPr>
              <w:t xml:space="preserve">frequencyHoppingOffsetLists </w:t>
            </w:r>
            <w:r w:rsidRPr="006A4ECB">
              <w:rPr>
                <w:iCs/>
              </w:rPr>
              <w:t>to be different</w:t>
            </w:r>
            <w:r w:rsidRPr="006A4ECB">
              <w:t xml:space="preserve">. If the higher layer parameter </w:t>
            </w:r>
            <w:r w:rsidRPr="006A4ECB">
              <w:rPr>
                <w:i/>
              </w:rPr>
              <w:t xml:space="preserve">frequencyHoppingOffsetLists-SBFD </w:t>
            </w:r>
            <w:r w:rsidRPr="006A4ECB">
              <w:rPr>
                <w:iCs/>
              </w:rPr>
              <w:t xml:space="preserve">is not configured, </w:t>
            </w:r>
            <w:r w:rsidRPr="006A4ECB">
              <w:t>no PUSCH frequency hopping is performed for the transmission occasions in SBFD symbols.</w:t>
            </w:r>
          </w:p>
          <w:p w14:paraId="2B2E63EC" w14:textId="4C22B71C" w:rsidR="00C436EE" w:rsidRPr="006A4ECB" w:rsidRDefault="00C436EE" w:rsidP="002550F3">
            <w:pPr>
              <w:spacing w:after="120"/>
            </w:pPr>
            <w:r w:rsidRPr="006A4ECB">
              <w:t xml:space="preserve">For a PUSCH scheduled by DCI format 0_2 or a PUSCH based on a Type2 configured UL grant activated by DCI format 0_2 and for resource allocation type 1, frequency offsets for the transmission occasions in SBFD symbols are configured by higher layer parameter </w:t>
            </w:r>
            <w:r w:rsidRPr="006A4ECB">
              <w:rPr>
                <w:i/>
              </w:rPr>
              <w:t xml:space="preserve">frequencyHoppingOffsetListsDCI-0-2-SBFD </w:t>
            </w:r>
            <w:r w:rsidRPr="006A4ECB">
              <w:t>in</w:t>
            </w:r>
            <w:r w:rsidRPr="006A4ECB">
              <w:rPr>
                <w:i/>
              </w:rPr>
              <w:t xml:space="preserve"> pusch-Config, </w:t>
            </w:r>
            <w:r w:rsidRPr="006A4ECB">
              <w:rPr>
                <w:iCs/>
              </w:rPr>
              <w:t xml:space="preserve">while </w:t>
            </w:r>
            <w:r w:rsidRPr="006A4ECB">
              <w:t xml:space="preserve">frequency offsets for the transmission occasions in non-SBFD symbols are configured by higher layer parameter </w:t>
            </w:r>
            <w:r w:rsidRPr="006A4ECB">
              <w:rPr>
                <w:i/>
              </w:rPr>
              <w:t xml:space="preserve">frequencyHoppingOffsetListsDCI-0-2 </w:t>
            </w:r>
            <w:r w:rsidRPr="006A4ECB">
              <w:t>in</w:t>
            </w:r>
            <w:r w:rsidRPr="006A4ECB">
              <w:rPr>
                <w:i/>
              </w:rPr>
              <w:t xml:space="preserve"> pusch-Config</w:t>
            </w:r>
            <w:r w:rsidRPr="006A4ECB">
              <w:t xml:space="preserve">. </w:t>
            </w:r>
            <w:r w:rsidR="00D543E7" w:rsidRPr="00C436EE">
              <w:rPr>
                <w:color w:val="FF0000"/>
              </w:rPr>
              <w:t>One of</w:t>
            </w:r>
            <w:r w:rsidR="00D543E7" w:rsidRPr="00C436EE">
              <w:rPr>
                <w:rFonts w:eastAsiaTheme="minorEastAsia" w:hint="eastAsia"/>
                <w:color w:val="FF0000"/>
                <w:lang w:eastAsia="zh-CN"/>
              </w:rPr>
              <w:t xml:space="preserve"> </w:t>
            </w:r>
            <w:r w:rsidR="00D543E7" w:rsidRPr="00C436EE">
              <w:rPr>
                <w:color w:val="FF0000"/>
              </w:rPr>
              <w:t>the</w:t>
            </w:r>
            <w:r w:rsidR="00D543E7" w:rsidRPr="00C436EE">
              <w:rPr>
                <w:rFonts w:eastAsiaTheme="minorEastAsia" w:hint="eastAsia"/>
                <w:color w:val="FF0000"/>
                <w:lang w:eastAsia="zh-CN"/>
              </w:rPr>
              <w:t xml:space="preserve"> </w:t>
            </w:r>
            <w:r w:rsidR="00D543E7" w:rsidRPr="00C436EE">
              <w:rPr>
                <w:color w:val="FF0000"/>
              </w:rPr>
              <w:t xml:space="preserve">higher layer configured </w:t>
            </w:r>
            <w:r w:rsidR="00D543E7" w:rsidRPr="006D3A29">
              <w:rPr>
                <w:color w:val="FF0000"/>
              </w:rPr>
              <w:t xml:space="preserve">frequency </w:t>
            </w:r>
            <w:r w:rsidR="00D543E7" w:rsidRPr="00C436EE">
              <w:rPr>
                <w:color w:val="FF0000"/>
              </w:rPr>
              <w:t>offsets</w:t>
            </w:r>
            <w:r w:rsidR="00D543E7" w:rsidRPr="00C436EE">
              <w:rPr>
                <w:rFonts w:eastAsiaTheme="minorEastAsia" w:hint="eastAsia"/>
                <w:color w:val="FF0000"/>
                <w:lang w:eastAsia="zh-CN"/>
              </w:rPr>
              <w:t xml:space="preserve"> for </w:t>
            </w:r>
            <w:r w:rsidR="00D543E7">
              <w:rPr>
                <w:rFonts w:eastAsiaTheme="minorEastAsia" w:hint="eastAsia"/>
                <w:color w:val="FF0000"/>
                <w:lang w:eastAsia="zh-CN"/>
              </w:rPr>
              <w:t xml:space="preserve">the </w:t>
            </w:r>
            <w:r w:rsidR="00D543E7" w:rsidRPr="00FB26D5">
              <w:rPr>
                <w:rFonts w:eastAsiaTheme="minorEastAsia"/>
                <w:color w:val="FF0000"/>
                <w:lang w:eastAsia="zh-CN"/>
              </w:rPr>
              <w:t xml:space="preserve">transmission occasions </w:t>
            </w:r>
            <w:r w:rsidR="00D543E7">
              <w:rPr>
                <w:rFonts w:eastAsiaTheme="minorEastAsia" w:hint="eastAsia"/>
                <w:color w:val="FF0000"/>
                <w:lang w:eastAsia="zh-CN"/>
              </w:rPr>
              <w:t xml:space="preserve">in </w:t>
            </w:r>
            <w:r w:rsidR="00D543E7" w:rsidRPr="00C436EE">
              <w:rPr>
                <w:rFonts w:eastAsiaTheme="minorEastAsia" w:hint="eastAsia"/>
                <w:color w:val="FF0000"/>
                <w:lang w:eastAsia="zh-CN"/>
              </w:rPr>
              <w:t>SBFD symbol</w:t>
            </w:r>
            <w:r w:rsidR="00D543E7">
              <w:rPr>
                <w:rFonts w:eastAsiaTheme="minorEastAsia" w:hint="eastAsia"/>
                <w:color w:val="FF0000"/>
                <w:lang w:eastAsia="zh-CN"/>
              </w:rPr>
              <w:t>s,</w:t>
            </w:r>
            <w:r w:rsidR="00D543E7" w:rsidRPr="00C436EE">
              <w:rPr>
                <w:color w:val="FF0000"/>
              </w:rPr>
              <w:t xml:space="preserve"> </w:t>
            </w:r>
            <w:r w:rsidR="00D543E7">
              <w:rPr>
                <w:rFonts w:eastAsiaTheme="minorEastAsia" w:hint="eastAsia"/>
                <w:color w:val="FF0000"/>
                <w:lang w:eastAsia="zh-CN"/>
              </w:rPr>
              <w:t>and o</w:t>
            </w:r>
            <w:r w:rsidR="00D543E7" w:rsidRPr="00C436EE">
              <w:rPr>
                <w:color w:val="FF0000"/>
              </w:rPr>
              <w:t>ne of</w:t>
            </w:r>
            <w:r w:rsidR="00D543E7" w:rsidRPr="00C436EE">
              <w:rPr>
                <w:rFonts w:eastAsiaTheme="minorEastAsia" w:hint="eastAsia"/>
                <w:color w:val="FF0000"/>
                <w:lang w:eastAsia="zh-CN"/>
              </w:rPr>
              <w:t xml:space="preserve"> </w:t>
            </w:r>
            <w:r w:rsidR="00D543E7" w:rsidRPr="00C436EE">
              <w:rPr>
                <w:color w:val="FF0000"/>
              </w:rPr>
              <w:t>the</w:t>
            </w:r>
            <w:r w:rsidR="00D543E7" w:rsidRPr="00C436EE">
              <w:rPr>
                <w:rFonts w:eastAsiaTheme="minorEastAsia" w:hint="eastAsia"/>
                <w:color w:val="FF0000"/>
                <w:lang w:eastAsia="zh-CN"/>
              </w:rPr>
              <w:t xml:space="preserve"> </w:t>
            </w:r>
            <w:r w:rsidR="00D543E7" w:rsidRPr="00C436EE">
              <w:rPr>
                <w:color w:val="FF0000"/>
              </w:rPr>
              <w:t xml:space="preserve">higher layer configured </w:t>
            </w:r>
            <w:r w:rsidR="00D543E7" w:rsidRPr="006D3A29">
              <w:rPr>
                <w:color w:val="FF0000"/>
              </w:rPr>
              <w:t xml:space="preserve">frequency </w:t>
            </w:r>
            <w:r w:rsidR="00D543E7" w:rsidRPr="00C436EE">
              <w:rPr>
                <w:color w:val="FF0000"/>
              </w:rPr>
              <w:t>offsets</w:t>
            </w:r>
            <w:r w:rsidR="00D543E7" w:rsidRPr="00C436EE">
              <w:rPr>
                <w:rFonts w:eastAsiaTheme="minorEastAsia" w:hint="eastAsia"/>
                <w:color w:val="FF0000"/>
                <w:lang w:eastAsia="zh-CN"/>
              </w:rPr>
              <w:t xml:space="preserve"> for </w:t>
            </w:r>
            <w:r w:rsidR="00D543E7">
              <w:rPr>
                <w:rFonts w:eastAsiaTheme="minorEastAsia" w:hint="eastAsia"/>
                <w:color w:val="FF0000"/>
                <w:lang w:eastAsia="zh-CN"/>
              </w:rPr>
              <w:t xml:space="preserve">the </w:t>
            </w:r>
            <w:r w:rsidR="00D543E7" w:rsidRPr="00FB26D5">
              <w:rPr>
                <w:rFonts w:eastAsiaTheme="minorEastAsia"/>
                <w:color w:val="FF0000"/>
                <w:lang w:eastAsia="zh-CN"/>
              </w:rPr>
              <w:t xml:space="preserve">transmission occasions </w:t>
            </w:r>
            <w:r w:rsidR="00D543E7">
              <w:rPr>
                <w:rFonts w:eastAsiaTheme="minorEastAsia" w:hint="eastAsia"/>
                <w:color w:val="FF0000"/>
                <w:lang w:eastAsia="zh-CN"/>
              </w:rPr>
              <w:t>in non-</w:t>
            </w:r>
            <w:r w:rsidR="00D543E7" w:rsidRPr="00C436EE">
              <w:rPr>
                <w:rFonts w:eastAsiaTheme="minorEastAsia" w:hint="eastAsia"/>
                <w:color w:val="FF0000"/>
                <w:lang w:eastAsia="zh-CN"/>
              </w:rPr>
              <w:t>SBFD symbol</w:t>
            </w:r>
            <w:r w:rsidR="00D543E7">
              <w:rPr>
                <w:rFonts w:eastAsiaTheme="minorEastAsia" w:hint="eastAsia"/>
                <w:color w:val="FF0000"/>
                <w:lang w:eastAsia="zh-CN"/>
              </w:rPr>
              <w:t>s</w:t>
            </w:r>
            <w:r w:rsidR="00D543E7" w:rsidRPr="00C436EE">
              <w:rPr>
                <w:color w:val="FF0000"/>
              </w:rPr>
              <w:t xml:space="preserve"> </w:t>
            </w:r>
            <w:r w:rsidR="00D543E7">
              <w:rPr>
                <w:rFonts w:eastAsiaTheme="minorEastAsia" w:hint="eastAsia"/>
                <w:color w:val="FF0000"/>
                <w:lang w:eastAsia="zh-CN"/>
              </w:rPr>
              <w:t xml:space="preserve">if exists, </w:t>
            </w:r>
            <w:r w:rsidR="0011769E">
              <w:rPr>
                <w:rFonts w:eastAsiaTheme="minorEastAsia" w:hint="eastAsia"/>
                <w:color w:val="FF0000"/>
                <w:lang w:eastAsia="zh-CN"/>
              </w:rPr>
              <w:t>are</w:t>
            </w:r>
            <w:r w:rsidR="00D543E7" w:rsidRPr="00C436EE">
              <w:rPr>
                <w:color w:val="FF0000"/>
              </w:rPr>
              <w:t xml:space="preserve"> indicated in the UL grant.</w:t>
            </w:r>
            <w:r w:rsidRPr="00C436EE">
              <w:rPr>
                <w:rFonts w:eastAsiaTheme="minorEastAsia" w:hint="eastAsia"/>
                <w:color w:val="FF0000"/>
                <w:lang w:eastAsia="zh-CN"/>
              </w:rPr>
              <w:t xml:space="preserve"> </w:t>
            </w:r>
            <w:r w:rsidRPr="006A4ECB">
              <w:t xml:space="preserve">The UE does not expect the number of frequency offsets in </w:t>
            </w:r>
            <w:r w:rsidRPr="006A4ECB">
              <w:rPr>
                <w:i/>
              </w:rPr>
              <w:t xml:space="preserve">frequencyHoppingOffsetListsDCI-0-2-SBFD </w:t>
            </w:r>
            <w:r w:rsidRPr="006A4ECB">
              <w:rPr>
                <w:iCs/>
              </w:rPr>
              <w:t xml:space="preserve">and </w:t>
            </w:r>
            <w:r w:rsidRPr="006A4ECB">
              <w:t xml:space="preserve">in </w:t>
            </w:r>
            <w:r w:rsidRPr="006A4ECB">
              <w:rPr>
                <w:i/>
              </w:rPr>
              <w:t xml:space="preserve">frequencyHoppingOffsetListsDCI-0-2 </w:t>
            </w:r>
            <w:r w:rsidRPr="006A4ECB">
              <w:rPr>
                <w:iCs/>
              </w:rPr>
              <w:t>to be different</w:t>
            </w:r>
            <w:r w:rsidRPr="006A4ECB">
              <w:t xml:space="preserve">. If the higher layer parameter </w:t>
            </w:r>
            <w:r w:rsidRPr="006A4ECB">
              <w:rPr>
                <w:i/>
              </w:rPr>
              <w:t xml:space="preserve">frequencyHoppingOffsetListsDCI-0-2-SBFD </w:t>
            </w:r>
            <w:r w:rsidRPr="006A4ECB">
              <w:rPr>
                <w:iCs/>
              </w:rPr>
              <w:t xml:space="preserve">is not configured, </w:t>
            </w:r>
            <w:r w:rsidRPr="006A4ECB">
              <w:t>no PUSCH frequency hopping is performed for the transmission occasions in SBFD symbols.</w:t>
            </w:r>
          </w:p>
          <w:p w14:paraId="2DBC20A3" w14:textId="77777777" w:rsidR="00C436EE" w:rsidRPr="00586854" w:rsidRDefault="00C436EE" w:rsidP="002550F3">
            <w:pPr>
              <w:spacing w:after="120"/>
              <w:jc w:val="center"/>
              <w:rPr>
                <w:rFonts w:eastAsiaTheme="minorEastAsia"/>
                <w:lang w:eastAsia="zh-CN"/>
              </w:rPr>
            </w:pPr>
            <w:r w:rsidRPr="004E5042">
              <w:rPr>
                <w:rFonts w:eastAsiaTheme="minorEastAsia"/>
                <w:bCs/>
                <w:color w:val="FF0000"/>
                <w:lang w:val="en-GB"/>
              </w:rPr>
              <w:t>&lt;-------------------------------- unchanged text omitted -------------------------------&gt;</w:t>
            </w:r>
          </w:p>
        </w:tc>
      </w:tr>
    </w:tbl>
    <w:p w14:paraId="1E6C18DE" w14:textId="77777777" w:rsidR="0030261B" w:rsidRPr="00843D68" w:rsidRDefault="0030261B" w:rsidP="0030261B">
      <w:pPr>
        <w:spacing w:after="120"/>
        <w:jc w:val="both"/>
        <w:rPr>
          <w:rFonts w:eastAsiaTheme="minorEastAsia"/>
          <w:lang w:val="en-GB" w:eastAsia="zh-CN"/>
        </w:rPr>
      </w:pPr>
    </w:p>
    <w:p w14:paraId="520AE856" w14:textId="77777777" w:rsidR="00CA2E59" w:rsidRDefault="00CA2E59" w:rsidP="008F0FAC">
      <w:pPr>
        <w:pStyle w:val="3"/>
      </w:pPr>
      <w:r w:rsidRPr="00654434">
        <w:t>Collision handling</w:t>
      </w:r>
      <w:r>
        <w:rPr>
          <w:rFonts w:hint="eastAsia"/>
        </w:rPr>
        <w:t xml:space="preserve"> in SBFD symbols</w:t>
      </w:r>
    </w:p>
    <w:p w14:paraId="32382A14" w14:textId="40985ECE" w:rsidR="00AB310F" w:rsidRDefault="00B61549" w:rsidP="00FF5463">
      <w:pPr>
        <w:spacing w:after="120"/>
        <w:jc w:val="both"/>
        <w:rPr>
          <w:rFonts w:eastAsiaTheme="minorEastAsia"/>
          <w:lang w:eastAsia="zh-CN"/>
        </w:rPr>
      </w:pPr>
      <w:r>
        <w:rPr>
          <w:rFonts w:eastAsiaTheme="minorEastAsia" w:hint="eastAsia"/>
          <w:lang w:eastAsia="zh-CN"/>
        </w:rPr>
        <w:t xml:space="preserve">For </w:t>
      </w:r>
      <w:r w:rsidRPr="00AF5428">
        <w:rPr>
          <w:rFonts w:eastAsiaTheme="minorEastAsia"/>
          <w:lang w:eastAsia="zh-CN"/>
        </w:rPr>
        <w:t>SBFD aware UE</w:t>
      </w:r>
      <w:r>
        <w:rPr>
          <w:rFonts w:eastAsiaTheme="minorEastAsia" w:hint="eastAsia"/>
          <w:lang w:eastAsia="zh-CN"/>
        </w:rPr>
        <w:t xml:space="preserve">s, </w:t>
      </w:r>
      <w:r w:rsidRPr="00AF5428">
        <w:rPr>
          <w:rFonts w:eastAsiaTheme="minorEastAsia"/>
          <w:lang w:eastAsia="zh-CN"/>
        </w:rPr>
        <w:t xml:space="preserve">transmissions/receptions </w:t>
      </w:r>
      <w:r>
        <w:rPr>
          <w:rFonts w:eastAsiaTheme="minorEastAsia" w:hint="eastAsia"/>
          <w:lang w:eastAsia="zh-CN"/>
        </w:rPr>
        <w:t xml:space="preserve">may be </w:t>
      </w:r>
      <w:r w:rsidR="00D6081D">
        <w:rPr>
          <w:rFonts w:eastAsiaTheme="minorEastAsia" w:hint="eastAsia"/>
          <w:lang w:eastAsia="zh-CN"/>
        </w:rPr>
        <w:t xml:space="preserve">postponed or </w:t>
      </w:r>
      <w:r>
        <w:rPr>
          <w:rFonts w:eastAsiaTheme="minorEastAsia" w:hint="eastAsia"/>
          <w:lang w:eastAsia="zh-CN"/>
        </w:rPr>
        <w:t xml:space="preserve">dropped </w:t>
      </w:r>
      <w:r w:rsidR="00B63353">
        <w:rPr>
          <w:rFonts w:eastAsiaTheme="minorEastAsia" w:hint="eastAsia"/>
          <w:lang w:eastAsia="zh-CN"/>
        </w:rPr>
        <w:t xml:space="preserve">in the event of a </w:t>
      </w:r>
      <w:r>
        <w:rPr>
          <w:rFonts w:eastAsiaTheme="minorEastAsia" w:hint="eastAsia"/>
          <w:lang w:eastAsia="zh-CN"/>
        </w:rPr>
        <w:t>c</w:t>
      </w:r>
      <w:r w:rsidRPr="00AF5428">
        <w:rPr>
          <w:rFonts w:eastAsiaTheme="minorEastAsia"/>
          <w:lang w:eastAsia="zh-CN"/>
        </w:rPr>
        <w:t xml:space="preserve">ollision between transmissions/receptions and </w:t>
      </w:r>
      <w:r>
        <w:rPr>
          <w:rFonts w:eastAsiaTheme="minorEastAsia" w:hint="eastAsia"/>
          <w:lang w:eastAsia="zh-CN"/>
        </w:rPr>
        <w:t xml:space="preserve">unusable resources. For example, </w:t>
      </w:r>
      <w:r w:rsidRPr="00AF5428">
        <w:rPr>
          <w:rFonts w:eastAsiaTheme="minorEastAsia"/>
          <w:lang w:eastAsia="zh-CN"/>
        </w:rPr>
        <w:t xml:space="preserve">transmissions/receptions </w:t>
      </w:r>
      <w:r>
        <w:rPr>
          <w:rFonts w:eastAsiaTheme="minorEastAsia" w:hint="eastAsia"/>
          <w:lang w:eastAsia="zh-CN"/>
        </w:rPr>
        <w:t xml:space="preserve">may be </w:t>
      </w:r>
      <w:r w:rsidR="00D6081D">
        <w:rPr>
          <w:rFonts w:eastAsiaTheme="minorEastAsia" w:hint="eastAsia"/>
          <w:lang w:eastAsia="zh-CN"/>
        </w:rPr>
        <w:t xml:space="preserve">postponed or </w:t>
      </w:r>
      <w:r>
        <w:rPr>
          <w:rFonts w:eastAsiaTheme="minorEastAsia" w:hint="eastAsia"/>
          <w:lang w:eastAsia="zh-CN"/>
        </w:rPr>
        <w:t xml:space="preserve">dropped for configuration 1 </w:t>
      </w:r>
      <w:r w:rsidR="00E9333D">
        <w:rPr>
          <w:rFonts w:eastAsiaTheme="minorEastAsia" w:hint="eastAsia"/>
          <w:lang w:eastAsia="zh-CN"/>
        </w:rPr>
        <w:t xml:space="preserve">with an </w:t>
      </w:r>
      <w:r w:rsidR="000F15B0">
        <w:rPr>
          <w:rFonts w:eastAsiaTheme="minorEastAsia" w:hint="eastAsia"/>
          <w:lang w:eastAsia="zh-CN"/>
        </w:rPr>
        <w:t xml:space="preserve">invalid symbol type, and </w:t>
      </w:r>
      <w:r w:rsidR="000F15B0" w:rsidRPr="00AF5428">
        <w:rPr>
          <w:rFonts w:eastAsiaTheme="minorEastAsia"/>
          <w:lang w:eastAsia="zh-CN"/>
        </w:rPr>
        <w:t xml:space="preserve">transmissions/receptions </w:t>
      </w:r>
      <w:r w:rsidR="00B63353">
        <w:rPr>
          <w:rFonts w:eastAsiaTheme="minorEastAsia" w:hint="eastAsia"/>
          <w:lang w:eastAsia="zh-CN"/>
        </w:rPr>
        <w:t xml:space="preserve">shall </w:t>
      </w:r>
      <w:r w:rsidR="000F15B0">
        <w:rPr>
          <w:rFonts w:eastAsiaTheme="minorEastAsia" w:hint="eastAsia"/>
          <w:lang w:eastAsia="zh-CN"/>
        </w:rPr>
        <w:t xml:space="preserve">be dropped when </w:t>
      </w:r>
      <w:r w:rsidR="00E9333D">
        <w:rPr>
          <w:rFonts w:eastAsiaTheme="minorEastAsia" w:hint="eastAsia"/>
          <w:lang w:eastAsia="zh-CN"/>
        </w:rPr>
        <w:t xml:space="preserve">spanning </w:t>
      </w:r>
      <w:r w:rsidR="000F15B0">
        <w:rPr>
          <w:rFonts w:eastAsiaTheme="minorEastAsia" w:hint="eastAsia"/>
          <w:lang w:eastAsia="zh-CN"/>
        </w:rPr>
        <w:t xml:space="preserve">SBFD symbols and non-SBFD symbols in a slot. These dropping behaviors do not exist in </w:t>
      </w:r>
      <w:r w:rsidR="00E9333D">
        <w:rPr>
          <w:rFonts w:eastAsiaTheme="minorEastAsia" w:hint="eastAsia"/>
          <w:lang w:eastAsia="zh-CN"/>
        </w:rPr>
        <w:t xml:space="preserve">the </w:t>
      </w:r>
      <w:r w:rsidR="000F15B0">
        <w:rPr>
          <w:rFonts w:eastAsiaTheme="minorEastAsia" w:hint="eastAsia"/>
          <w:lang w:eastAsia="zh-CN"/>
        </w:rPr>
        <w:t xml:space="preserve">current specification, hence </w:t>
      </w:r>
      <w:r w:rsidR="00B63353">
        <w:rPr>
          <w:rFonts w:eastAsiaTheme="minorEastAsia" w:hint="eastAsia"/>
          <w:lang w:eastAsia="zh-CN"/>
        </w:rPr>
        <w:t xml:space="preserve">it should be clarified </w:t>
      </w:r>
      <w:r w:rsidR="000F15B0">
        <w:rPr>
          <w:rFonts w:eastAsiaTheme="minorEastAsia" w:hint="eastAsia"/>
          <w:lang w:eastAsia="zh-CN"/>
        </w:rPr>
        <w:t xml:space="preserve">when </w:t>
      </w:r>
      <w:r w:rsidR="00B63353">
        <w:rPr>
          <w:rFonts w:eastAsiaTheme="minorEastAsia" w:hint="eastAsia"/>
          <w:lang w:eastAsia="zh-CN"/>
        </w:rPr>
        <w:t xml:space="preserve">such </w:t>
      </w:r>
      <w:r w:rsidR="000F15B0">
        <w:rPr>
          <w:rFonts w:eastAsiaTheme="minorEastAsia" w:hint="eastAsia"/>
          <w:lang w:eastAsia="zh-CN"/>
        </w:rPr>
        <w:t>collision</w:t>
      </w:r>
      <w:r w:rsidR="00B63353">
        <w:rPr>
          <w:rFonts w:eastAsiaTheme="minorEastAsia" w:hint="eastAsia"/>
          <w:lang w:eastAsia="zh-CN"/>
        </w:rPr>
        <w:t xml:space="preserve"> are to be handled</w:t>
      </w:r>
      <w:r w:rsidR="007C6AFE">
        <w:rPr>
          <w:rFonts w:eastAsiaTheme="minorEastAsia" w:hint="eastAsia"/>
          <w:lang w:eastAsia="zh-CN"/>
        </w:rPr>
        <w:t>.</w:t>
      </w:r>
      <w:r>
        <w:rPr>
          <w:rFonts w:eastAsiaTheme="minorEastAsia" w:hint="eastAsia"/>
          <w:lang w:eastAsia="zh-CN"/>
        </w:rPr>
        <w:t xml:space="preserve"> </w:t>
      </w:r>
      <w:r w:rsidR="00AB310F">
        <w:rPr>
          <w:rFonts w:eastAsiaTheme="minorEastAsia" w:hint="eastAsia"/>
          <w:lang w:eastAsia="zh-CN"/>
        </w:rPr>
        <w:t xml:space="preserve">The following options were proposed for </w:t>
      </w:r>
      <w:r w:rsidR="00E9333D">
        <w:rPr>
          <w:rFonts w:eastAsiaTheme="minorEastAsia" w:hint="eastAsia"/>
          <w:lang w:eastAsia="zh-CN"/>
        </w:rPr>
        <w:t xml:space="preserve">the </w:t>
      </w:r>
      <w:r w:rsidR="00AB310F">
        <w:rPr>
          <w:rFonts w:eastAsiaTheme="minorEastAsia" w:hint="eastAsia"/>
          <w:lang w:eastAsia="zh-CN"/>
        </w:rPr>
        <w:t>order of collision handling:</w:t>
      </w:r>
    </w:p>
    <w:p w14:paraId="3A81FB12" w14:textId="430A9EC8" w:rsidR="00AB310F" w:rsidRPr="00AD25D9" w:rsidRDefault="00AB310F" w:rsidP="00515CB1">
      <w:pPr>
        <w:numPr>
          <w:ilvl w:val="0"/>
          <w:numId w:val="24"/>
        </w:numPr>
        <w:suppressAutoHyphens/>
        <w:spacing w:afterLines="0" w:after="0" w:line="259" w:lineRule="auto"/>
        <w:jc w:val="both"/>
        <w:rPr>
          <w:rFonts w:eastAsiaTheme="minorEastAsia"/>
          <w:lang w:eastAsia="zh-CN"/>
        </w:rPr>
      </w:pPr>
      <w:r w:rsidRPr="00AD25D9">
        <w:rPr>
          <w:rFonts w:eastAsiaTheme="minorEastAsia"/>
          <w:lang w:eastAsia="zh-CN"/>
        </w:rPr>
        <w:t xml:space="preserve">Option 1: </w:t>
      </w:r>
    </w:p>
    <w:p w14:paraId="2789A7C0" w14:textId="06D6C3E8" w:rsidR="00AB310F" w:rsidRPr="00AD25D9" w:rsidRDefault="00AB310F" w:rsidP="00515CB1">
      <w:pPr>
        <w:numPr>
          <w:ilvl w:val="1"/>
          <w:numId w:val="24"/>
        </w:numPr>
        <w:suppressAutoHyphens/>
        <w:spacing w:afterLines="0" w:after="0" w:line="259" w:lineRule="auto"/>
        <w:jc w:val="both"/>
        <w:rPr>
          <w:rFonts w:eastAsiaTheme="minorEastAsia"/>
          <w:lang w:eastAsia="zh-CN"/>
        </w:rPr>
      </w:pPr>
      <w:r w:rsidRPr="00AD25D9">
        <w:rPr>
          <w:rFonts w:eastAsiaTheme="minorEastAsia"/>
          <w:lang w:eastAsia="zh-CN"/>
        </w:rPr>
        <w:t xml:space="preserve">Step 1: Resolving SBFD specific collision </w:t>
      </w:r>
      <w:r w:rsidRPr="00AD25D9">
        <w:rPr>
          <w:rFonts w:eastAsiaTheme="minorEastAsia"/>
          <w:iCs/>
          <w:lang w:eastAsia="zh-CN"/>
        </w:rPr>
        <w:t>between transmissions/receptions and unusable resources (e.g. invalid symbol type for Configuration 1, Tx/Rx occasion mapped to SBFD and non-SBFD symbols etc.), if any.</w:t>
      </w:r>
    </w:p>
    <w:p w14:paraId="66F52BCB" w14:textId="4EC4FFFE" w:rsidR="00AB310F" w:rsidRPr="00AD25D9" w:rsidRDefault="00AB310F" w:rsidP="00515CB1">
      <w:pPr>
        <w:numPr>
          <w:ilvl w:val="1"/>
          <w:numId w:val="24"/>
        </w:numPr>
        <w:suppressAutoHyphens/>
        <w:spacing w:afterLines="0" w:after="0" w:line="259" w:lineRule="auto"/>
        <w:jc w:val="both"/>
        <w:rPr>
          <w:rFonts w:eastAsiaTheme="minorEastAsia"/>
          <w:lang w:eastAsia="zh-CN"/>
        </w:rPr>
      </w:pPr>
      <w:r w:rsidRPr="00AD25D9">
        <w:rPr>
          <w:rFonts w:eastAsiaTheme="minorEastAsia"/>
          <w:iCs/>
          <w:lang w:eastAsia="zh-CN"/>
        </w:rPr>
        <w:t xml:space="preserve">Step 2: Resolving collision as </w:t>
      </w:r>
      <w:r w:rsidR="00DB4485">
        <w:rPr>
          <w:rFonts w:eastAsiaTheme="minorEastAsia"/>
          <w:iCs/>
          <w:lang w:eastAsia="zh-CN"/>
        </w:rPr>
        <w:t>specified</w:t>
      </w:r>
      <w:r w:rsidR="00DB4485">
        <w:rPr>
          <w:rFonts w:eastAsiaTheme="minorEastAsia" w:hint="eastAsia"/>
          <w:iCs/>
          <w:lang w:eastAsia="zh-CN"/>
        </w:rPr>
        <w:t xml:space="preserve"> for </w:t>
      </w:r>
      <w:r w:rsidRPr="00AD25D9">
        <w:rPr>
          <w:rFonts w:eastAsiaTheme="minorEastAsia"/>
          <w:iCs/>
          <w:lang w:eastAsia="zh-CN"/>
        </w:rPr>
        <w:t>legacy</w:t>
      </w:r>
      <w:r w:rsidR="00DB4485">
        <w:rPr>
          <w:rFonts w:eastAsiaTheme="minorEastAsia" w:hint="eastAsia"/>
          <w:iCs/>
          <w:lang w:eastAsia="zh-CN"/>
        </w:rPr>
        <w:t xml:space="preserve"> operation</w:t>
      </w:r>
      <w:r w:rsidRPr="00AD25D9">
        <w:rPr>
          <w:rFonts w:eastAsiaTheme="minorEastAsia"/>
          <w:iCs/>
          <w:lang w:eastAsia="zh-CN"/>
        </w:rPr>
        <w:t xml:space="preserve">, if any. </w:t>
      </w:r>
    </w:p>
    <w:p w14:paraId="669DE9AE" w14:textId="097A28EA" w:rsidR="00AB310F" w:rsidRPr="00AD25D9" w:rsidRDefault="00AB310F" w:rsidP="00515CB1">
      <w:pPr>
        <w:numPr>
          <w:ilvl w:val="0"/>
          <w:numId w:val="24"/>
        </w:numPr>
        <w:suppressAutoHyphens/>
        <w:spacing w:afterLines="0" w:after="0" w:line="259" w:lineRule="auto"/>
        <w:jc w:val="both"/>
        <w:rPr>
          <w:rFonts w:eastAsiaTheme="minorEastAsia"/>
          <w:lang w:eastAsia="zh-CN"/>
        </w:rPr>
      </w:pPr>
      <w:r w:rsidRPr="00AD25D9">
        <w:rPr>
          <w:rFonts w:eastAsiaTheme="minorEastAsia"/>
          <w:lang w:eastAsia="zh-CN"/>
        </w:rPr>
        <w:t xml:space="preserve">Option 2: </w:t>
      </w:r>
    </w:p>
    <w:p w14:paraId="531A975E" w14:textId="77777777" w:rsidR="00AB310F" w:rsidRPr="00AD25D9" w:rsidRDefault="00AB310F" w:rsidP="00515CB1">
      <w:pPr>
        <w:numPr>
          <w:ilvl w:val="1"/>
          <w:numId w:val="24"/>
        </w:numPr>
        <w:suppressAutoHyphens/>
        <w:spacing w:afterLines="0" w:after="0" w:line="259" w:lineRule="auto"/>
        <w:jc w:val="both"/>
        <w:rPr>
          <w:rFonts w:eastAsiaTheme="minorEastAsia"/>
          <w:lang w:eastAsia="zh-CN"/>
        </w:rPr>
      </w:pPr>
      <w:r w:rsidRPr="00AD25D9">
        <w:rPr>
          <w:rFonts w:eastAsiaTheme="minorEastAsia"/>
          <w:lang w:eastAsia="zh-CN"/>
        </w:rPr>
        <w:t xml:space="preserve">Step 1: Resolving SBFD specific collision </w:t>
      </w:r>
      <w:r w:rsidRPr="00AD25D9">
        <w:rPr>
          <w:rFonts w:eastAsiaTheme="minorEastAsia"/>
          <w:iCs/>
          <w:lang w:eastAsia="zh-CN"/>
        </w:rPr>
        <w:t>between PUCCH with repetitions/PUSCH and unusable resources, if any.</w:t>
      </w:r>
    </w:p>
    <w:p w14:paraId="3E2DE536" w14:textId="168BB414" w:rsidR="00AB310F" w:rsidRPr="00AD25D9" w:rsidRDefault="00AB310F" w:rsidP="00515CB1">
      <w:pPr>
        <w:numPr>
          <w:ilvl w:val="1"/>
          <w:numId w:val="24"/>
        </w:numPr>
        <w:suppressAutoHyphens/>
        <w:spacing w:afterLines="0" w:after="0" w:line="259" w:lineRule="auto"/>
        <w:jc w:val="both"/>
        <w:rPr>
          <w:rFonts w:eastAsiaTheme="minorEastAsia"/>
          <w:iCs/>
          <w:lang w:eastAsia="zh-CN"/>
        </w:rPr>
      </w:pPr>
      <w:r w:rsidRPr="00AD25D9">
        <w:rPr>
          <w:rFonts w:eastAsiaTheme="minorEastAsia"/>
          <w:iCs/>
          <w:lang w:eastAsia="zh-CN"/>
        </w:rPr>
        <w:t xml:space="preserve">Step 2: Resolving collision as </w:t>
      </w:r>
      <w:r w:rsidR="00DB4485">
        <w:rPr>
          <w:rFonts w:eastAsiaTheme="minorEastAsia" w:hint="eastAsia"/>
          <w:iCs/>
          <w:lang w:eastAsia="zh-CN"/>
        </w:rPr>
        <w:t>specified for</w:t>
      </w:r>
      <w:r w:rsidR="00DB4485" w:rsidRPr="00AD25D9">
        <w:rPr>
          <w:rFonts w:eastAsiaTheme="minorEastAsia"/>
          <w:iCs/>
          <w:lang w:eastAsia="zh-CN"/>
        </w:rPr>
        <w:t xml:space="preserve"> </w:t>
      </w:r>
      <w:r w:rsidRPr="00AD25D9">
        <w:rPr>
          <w:rFonts w:eastAsiaTheme="minorEastAsia"/>
          <w:iCs/>
          <w:lang w:eastAsia="zh-CN"/>
        </w:rPr>
        <w:t>legacy</w:t>
      </w:r>
      <w:r w:rsidR="00DB4485" w:rsidRPr="00DB4485">
        <w:rPr>
          <w:rFonts w:eastAsiaTheme="minorEastAsia" w:hint="eastAsia"/>
          <w:iCs/>
          <w:lang w:eastAsia="zh-CN"/>
        </w:rPr>
        <w:t xml:space="preserve"> </w:t>
      </w:r>
      <w:r w:rsidR="00DB4485">
        <w:rPr>
          <w:rFonts w:eastAsiaTheme="minorEastAsia" w:hint="eastAsia"/>
          <w:iCs/>
          <w:lang w:eastAsia="zh-CN"/>
        </w:rPr>
        <w:t>operation</w:t>
      </w:r>
      <w:r w:rsidRPr="00AD25D9">
        <w:rPr>
          <w:rFonts w:eastAsiaTheme="minorEastAsia"/>
          <w:iCs/>
          <w:lang w:eastAsia="zh-CN"/>
        </w:rPr>
        <w:t xml:space="preserve">, if any. </w:t>
      </w:r>
    </w:p>
    <w:p w14:paraId="01BF3052" w14:textId="77777777" w:rsidR="00AB310F" w:rsidRPr="00AD25D9" w:rsidRDefault="00AB310F" w:rsidP="00515CB1">
      <w:pPr>
        <w:numPr>
          <w:ilvl w:val="1"/>
          <w:numId w:val="24"/>
        </w:numPr>
        <w:suppressAutoHyphens/>
        <w:spacing w:afterLines="0" w:after="0" w:line="259" w:lineRule="auto"/>
        <w:jc w:val="both"/>
        <w:rPr>
          <w:rFonts w:eastAsiaTheme="minorEastAsia"/>
          <w:iCs/>
          <w:lang w:eastAsia="zh-CN"/>
        </w:rPr>
      </w:pPr>
      <w:r w:rsidRPr="00AD25D9">
        <w:rPr>
          <w:rFonts w:eastAsiaTheme="minorEastAsia"/>
          <w:iCs/>
          <w:lang w:eastAsia="zh-CN"/>
        </w:rPr>
        <w:t>Step 3: Resolving SBFD specific collision between transmissions/receptions and unusable resources, if any.</w:t>
      </w:r>
    </w:p>
    <w:p w14:paraId="1EAD7C41" w14:textId="585F63E7" w:rsidR="00AB310F" w:rsidRPr="00AD25D9" w:rsidRDefault="00AB310F" w:rsidP="00515CB1">
      <w:pPr>
        <w:numPr>
          <w:ilvl w:val="0"/>
          <w:numId w:val="24"/>
        </w:numPr>
        <w:suppressAutoHyphens/>
        <w:spacing w:afterLines="0" w:after="0" w:line="259" w:lineRule="auto"/>
        <w:jc w:val="both"/>
        <w:rPr>
          <w:rFonts w:eastAsiaTheme="minorEastAsia"/>
          <w:lang w:eastAsia="zh-CN"/>
        </w:rPr>
      </w:pPr>
      <w:r>
        <w:rPr>
          <w:rFonts w:eastAsiaTheme="minorEastAsia"/>
          <w:lang w:eastAsia="zh-CN"/>
        </w:rPr>
        <w:t>Option 3</w:t>
      </w:r>
      <w:r w:rsidRPr="00AD25D9">
        <w:rPr>
          <w:rFonts w:eastAsiaTheme="minorEastAsia"/>
          <w:lang w:eastAsia="zh-CN"/>
        </w:rPr>
        <w:t xml:space="preserve">: </w:t>
      </w:r>
    </w:p>
    <w:p w14:paraId="00848184" w14:textId="6A4A2CC2" w:rsidR="00AB310F" w:rsidRPr="00AD25D9" w:rsidRDefault="00AB310F" w:rsidP="00515CB1">
      <w:pPr>
        <w:numPr>
          <w:ilvl w:val="1"/>
          <w:numId w:val="24"/>
        </w:numPr>
        <w:suppressAutoHyphens/>
        <w:spacing w:afterLines="0" w:after="0" w:line="259" w:lineRule="auto"/>
        <w:jc w:val="both"/>
        <w:rPr>
          <w:rFonts w:eastAsiaTheme="minorEastAsia"/>
          <w:iCs/>
          <w:lang w:eastAsia="zh-CN"/>
        </w:rPr>
      </w:pPr>
      <w:r w:rsidRPr="00AD25D9">
        <w:rPr>
          <w:rFonts w:eastAsiaTheme="minorEastAsia"/>
          <w:iCs/>
          <w:lang w:eastAsia="zh-CN"/>
        </w:rPr>
        <w:t>Step 1: Resolving collision as</w:t>
      </w:r>
      <w:r w:rsidR="00DB4485">
        <w:rPr>
          <w:rFonts w:eastAsiaTheme="minorEastAsia" w:hint="eastAsia"/>
          <w:iCs/>
          <w:lang w:eastAsia="zh-CN"/>
        </w:rPr>
        <w:t xml:space="preserve"> specified for</w:t>
      </w:r>
      <w:r w:rsidRPr="00AD25D9">
        <w:rPr>
          <w:rFonts w:eastAsiaTheme="minorEastAsia"/>
          <w:iCs/>
          <w:lang w:eastAsia="zh-CN"/>
        </w:rPr>
        <w:t xml:space="preserve"> legacy</w:t>
      </w:r>
      <w:r w:rsidR="00DB4485">
        <w:rPr>
          <w:rFonts w:eastAsiaTheme="minorEastAsia" w:hint="eastAsia"/>
          <w:iCs/>
          <w:lang w:eastAsia="zh-CN"/>
        </w:rPr>
        <w:t xml:space="preserve"> operation</w:t>
      </w:r>
      <w:r w:rsidRPr="00AD25D9">
        <w:rPr>
          <w:rFonts w:eastAsiaTheme="minorEastAsia"/>
          <w:iCs/>
          <w:lang w:eastAsia="zh-CN"/>
        </w:rPr>
        <w:t xml:space="preserve">, if any. </w:t>
      </w:r>
    </w:p>
    <w:p w14:paraId="76695C66" w14:textId="77777777" w:rsidR="00AB310F" w:rsidRPr="00AD25D9" w:rsidRDefault="00AB310F" w:rsidP="00515CB1">
      <w:pPr>
        <w:numPr>
          <w:ilvl w:val="1"/>
          <w:numId w:val="24"/>
        </w:numPr>
        <w:suppressAutoHyphens/>
        <w:spacing w:afterLines="0" w:after="0" w:line="259" w:lineRule="auto"/>
        <w:jc w:val="both"/>
        <w:rPr>
          <w:rFonts w:eastAsiaTheme="minorEastAsia"/>
          <w:iCs/>
          <w:lang w:eastAsia="zh-CN"/>
        </w:rPr>
      </w:pPr>
      <w:r w:rsidRPr="00AD25D9">
        <w:rPr>
          <w:rFonts w:eastAsiaTheme="minorEastAsia"/>
          <w:iCs/>
          <w:lang w:eastAsia="zh-CN"/>
        </w:rPr>
        <w:t>Step 2: Resolving SBFD specific collision between transmissions/receptions and unusable resources, if any.</w:t>
      </w:r>
    </w:p>
    <w:p w14:paraId="322DC86B" w14:textId="08283E81" w:rsidR="00BF0E0D" w:rsidRDefault="00AB310F" w:rsidP="00FF5463">
      <w:pPr>
        <w:spacing w:after="120"/>
        <w:jc w:val="both"/>
        <w:rPr>
          <w:rFonts w:eastAsiaTheme="minorEastAsia"/>
          <w:lang w:eastAsia="zh-CN"/>
        </w:rPr>
      </w:pPr>
      <w:r>
        <w:rPr>
          <w:rFonts w:eastAsiaTheme="minorEastAsia" w:hint="eastAsia"/>
          <w:lang w:eastAsia="zh-CN"/>
        </w:rPr>
        <w:t xml:space="preserve">For </w:t>
      </w:r>
      <w:r w:rsidR="00F3529D">
        <w:rPr>
          <w:rFonts w:eastAsiaTheme="minorEastAsia" w:hint="eastAsia"/>
          <w:lang w:eastAsia="zh-CN"/>
        </w:rPr>
        <w:t>O</w:t>
      </w:r>
      <w:r>
        <w:rPr>
          <w:rFonts w:eastAsiaTheme="minorEastAsia" w:hint="eastAsia"/>
          <w:lang w:eastAsia="zh-CN"/>
        </w:rPr>
        <w:t>ption 1, c</w:t>
      </w:r>
      <w:r w:rsidRPr="00AF5428">
        <w:rPr>
          <w:rFonts w:eastAsiaTheme="minorEastAsia"/>
          <w:lang w:eastAsia="zh-CN"/>
        </w:rPr>
        <w:t>ollision</w:t>
      </w:r>
      <w:r w:rsidR="00E9333D">
        <w:rPr>
          <w:rFonts w:eastAsiaTheme="minorEastAsia" w:hint="eastAsia"/>
          <w:lang w:eastAsia="zh-CN"/>
        </w:rPr>
        <w:t>s</w:t>
      </w:r>
      <w:r w:rsidRPr="00AF5428">
        <w:rPr>
          <w:rFonts w:eastAsiaTheme="minorEastAsia"/>
          <w:lang w:eastAsia="zh-CN"/>
        </w:rPr>
        <w:t xml:space="preserve"> between transmissions/receptions and </w:t>
      </w:r>
      <w:r>
        <w:rPr>
          <w:rFonts w:eastAsiaTheme="minorEastAsia" w:hint="eastAsia"/>
          <w:lang w:eastAsia="zh-CN"/>
        </w:rPr>
        <w:t xml:space="preserve">unusable resources </w:t>
      </w:r>
      <w:r w:rsidR="00E9333D">
        <w:rPr>
          <w:rFonts w:eastAsiaTheme="minorEastAsia" w:hint="eastAsia"/>
          <w:lang w:eastAsia="zh-CN"/>
        </w:rPr>
        <w:t xml:space="preserve">are </w:t>
      </w:r>
      <w:r>
        <w:rPr>
          <w:rFonts w:eastAsiaTheme="minorEastAsia" w:hint="eastAsia"/>
          <w:lang w:eastAsia="zh-CN"/>
        </w:rPr>
        <w:t xml:space="preserve">handled first, </w:t>
      </w:r>
      <w:r w:rsidR="00DB4485">
        <w:rPr>
          <w:rFonts w:eastAsiaTheme="minorEastAsia" w:hint="eastAsia"/>
          <w:lang w:eastAsia="zh-CN"/>
        </w:rPr>
        <w:t xml:space="preserve">and </w:t>
      </w:r>
      <w:r w:rsidR="000C16C7">
        <w:rPr>
          <w:rFonts w:eastAsiaTheme="minorEastAsia" w:hint="eastAsia"/>
          <w:lang w:eastAsia="zh-CN"/>
        </w:rPr>
        <w:t xml:space="preserve">then collisions </w:t>
      </w:r>
      <w:r w:rsidR="00DB4485" w:rsidRPr="00DB4485">
        <w:rPr>
          <w:rFonts w:eastAsiaTheme="minorEastAsia"/>
          <w:lang w:eastAsia="zh-CN"/>
        </w:rPr>
        <w:t>are handled as specified for legacy operation</w:t>
      </w:r>
      <w:r w:rsidR="000C16C7">
        <w:rPr>
          <w:rFonts w:eastAsiaTheme="minorEastAsia" w:hint="eastAsia"/>
          <w:lang w:eastAsia="zh-CN"/>
        </w:rPr>
        <w:t xml:space="preserve">. </w:t>
      </w:r>
      <w:r w:rsidR="00492537">
        <w:rPr>
          <w:rFonts w:eastAsiaTheme="minorEastAsia"/>
          <w:lang w:eastAsia="zh-CN"/>
        </w:rPr>
        <w:t>O</w:t>
      </w:r>
      <w:r w:rsidR="00492537">
        <w:rPr>
          <w:rFonts w:eastAsia="Malgun Gothic"/>
          <w:lang w:eastAsia="ko-KR"/>
        </w:rPr>
        <w:t xml:space="preserve">ption 1 is </w:t>
      </w:r>
      <w:r w:rsidR="00492537">
        <w:rPr>
          <w:rFonts w:eastAsiaTheme="minorEastAsia"/>
          <w:lang w:eastAsia="zh-CN"/>
        </w:rPr>
        <w:t>considered straightforward and helps</w:t>
      </w:r>
      <w:r w:rsidR="00DB4485">
        <w:rPr>
          <w:rFonts w:eastAsiaTheme="minorEastAsia" w:hint="eastAsia"/>
          <w:lang w:eastAsia="zh-CN"/>
        </w:rPr>
        <w:t xml:space="preserve"> </w:t>
      </w:r>
      <w:r w:rsidR="00F3529D">
        <w:rPr>
          <w:rFonts w:eastAsiaTheme="minorEastAsia" w:hint="eastAsia"/>
          <w:lang w:eastAsia="zh-CN"/>
        </w:rPr>
        <w:t>avoid</w:t>
      </w:r>
      <w:r w:rsidR="00DB4485">
        <w:rPr>
          <w:rFonts w:eastAsiaTheme="minorEastAsia" w:hint="eastAsia"/>
          <w:lang w:eastAsia="zh-CN"/>
        </w:rPr>
        <w:t xml:space="preserve"> </w:t>
      </w:r>
      <w:r w:rsidR="00F3529D">
        <w:rPr>
          <w:rFonts w:eastAsiaTheme="minorEastAsia" w:hint="eastAsia"/>
          <w:lang w:eastAsia="zh-CN"/>
        </w:rPr>
        <w:t xml:space="preserve">UCI dropping in some cases. </w:t>
      </w:r>
    </w:p>
    <w:p w14:paraId="266EAAB9" w14:textId="6B999648" w:rsidR="00AB310F" w:rsidRDefault="00E953E3" w:rsidP="00FF5463">
      <w:pPr>
        <w:spacing w:after="120"/>
        <w:jc w:val="both"/>
        <w:rPr>
          <w:rFonts w:eastAsiaTheme="minorEastAsia"/>
          <w:lang w:eastAsia="zh-CN"/>
        </w:rPr>
      </w:pPr>
      <w:r>
        <w:rPr>
          <w:rFonts w:eastAsiaTheme="minorEastAsia" w:hint="eastAsia"/>
          <w:lang w:eastAsia="zh-CN"/>
        </w:rPr>
        <w:t xml:space="preserve">Option 2 was proposed </w:t>
      </w:r>
      <w:r w:rsidR="00EE6567">
        <w:rPr>
          <w:rFonts w:eastAsiaTheme="minorEastAsia" w:hint="eastAsia"/>
          <w:lang w:eastAsia="zh-CN"/>
        </w:rPr>
        <w:t xml:space="preserve">for better </w:t>
      </w:r>
      <w:proofErr w:type="gramStart"/>
      <w:r w:rsidR="00EE6567">
        <w:rPr>
          <w:rFonts w:eastAsiaTheme="minorEastAsia" w:hint="eastAsia"/>
          <w:lang w:eastAsia="zh-CN"/>
        </w:rPr>
        <w:t>performance,</w:t>
      </w:r>
      <w:proofErr w:type="gramEnd"/>
      <w:r w:rsidR="00EE6567">
        <w:rPr>
          <w:rFonts w:eastAsiaTheme="minorEastAsia" w:hint="eastAsia"/>
          <w:lang w:eastAsia="zh-CN"/>
        </w:rPr>
        <w:t xml:space="preserve"> however, it was not a unified solution </w:t>
      </w:r>
      <w:r w:rsidR="00A43E9E">
        <w:rPr>
          <w:rFonts w:eastAsiaTheme="minorEastAsia" w:hint="eastAsia"/>
          <w:lang w:eastAsia="zh-CN"/>
        </w:rPr>
        <w:t xml:space="preserve">and </w:t>
      </w:r>
      <w:r w:rsidR="00EE6567">
        <w:rPr>
          <w:rFonts w:eastAsiaTheme="minorEastAsia" w:hint="eastAsia"/>
          <w:lang w:eastAsia="zh-CN"/>
        </w:rPr>
        <w:t xml:space="preserve">does not </w:t>
      </w:r>
      <w:r w:rsidR="00DB4485">
        <w:rPr>
          <w:rFonts w:eastAsiaTheme="minorEastAsia" w:hint="eastAsia"/>
          <w:lang w:eastAsia="zh-CN"/>
        </w:rPr>
        <w:t>provide optimal</w:t>
      </w:r>
      <w:r w:rsidR="00EE6567">
        <w:rPr>
          <w:rFonts w:eastAsiaTheme="minorEastAsia" w:hint="eastAsia"/>
          <w:lang w:eastAsia="zh-CN"/>
        </w:rPr>
        <w:t xml:space="preserve"> performance </w:t>
      </w:r>
      <w:r w:rsidR="00DB4485">
        <w:rPr>
          <w:rFonts w:eastAsiaTheme="minorEastAsia" w:hint="eastAsia"/>
          <w:lang w:eastAsia="zh-CN"/>
        </w:rPr>
        <w:t xml:space="preserve">in </w:t>
      </w:r>
      <w:r w:rsidR="00EE6567">
        <w:rPr>
          <w:rFonts w:eastAsiaTheme="minorEastAsia" w:hint="eastAsia"/>
          <w:lang w:eastAsia="zh-CN"/>
        </w:rPr>
        <w:t>all cases.</w:t>
      </w:r>
      <w:r w:rsidR="00BF0E0D">
        <w:rPr>
          <w:rFonts w:eastAsiaTheme="minorEastAsia" w:hint="eastAsia"/>
          <w:lang w:eastAsia="zh-CN"/>
        </w:rPr>
        <w:t xml:space="preserve"> </w:t>
      </w:r>
      <w:r w:rsidR="00BF0E0D" w:rsidRPr="00AF5428">
        <w:rPr>
          <w:rFonts w:eastAsiaTheme="minorEastAsia"/>
          <w:lang w:eastAsia="zh-CN"/>
        </w:rPr>
        <w:t xml:space="preserve">As shown in </w:t>
      </w:r>
      <w:r w:rsidR="00BF0E0D" w:rsidRPr="00AF5428">
        <w:rPr>
          <w:rFonts w:eastAsiaTheme="minorEastAsia"/>
          <w:lang w:eastAsia="zh-CN"/>
        </w:rPr>
        <w:fldChar w:fldCharType="begin"/>
      </w:r>
      <w:r w:rsidR="00BF0E0D" w:rsidRPr="00AF5428">
        <w:rPr>
          <w:rFonts w:eastAsiaTheme="minorEastAsia"/>
          <w:lang w:eastAsia="zh-CN"/>
        </w:rPr>
        <w:instrText xml:space="preserve"> REF _Ref118272300 \h </w:instrText>
      </w:r>
      <w:r w:rsidR="00BF0E0D">
        <w:rPr>
          <w:rFonts w:eastAsiaTheme="minorEastAsia"/>
          <w:lang w:eastAsia="zh-CN"/>
        </w:rPr>
        <w:instrText xml:space="preserve"> \* MERGEFORMAT </w:instrText>
      </w:r>
      <w:r w:rsidR="00BF0E0D" w:rsidRPr="00AF5428">
        <w:rPr>
          <w:rFonts w:eastAsiaTheme="minorEastAsia"/>
          <w:lang w:eastAsia="zh-CN"/>
        </w:rPr>
      </w:r>
      <w:r w:rsidR="00BF0E0D" w:rsidRPr="00AF5428">
        <w:rPr>
          <w:rFonts w:eastAsiaTheme="minorEastAsia"/>
          <w:lang w:eastAsia="zh-CN"/>
        </w:rPr>
        <w:fldChar w:fldCharType="separate"/>
      </w:r>
      <w:r w:rsidR="00570CB3" w:rsidRPr="00A43E9E">
        <w:t xml:space="preserve">Figure </w:t>
      </w:r>
      <w:r w:rsidR="00570CB3">
        <w:rPr>
          <w:noProof/>
        </w:rPr>
        <w:t>1</w:t>
      </w:r>
      <w:r w:rsidR="00BF0E0D" w:rsidRPr="00AF5428">
        <w:rPr>
          <w:rFonts w:eastAsiaTheme="minorEastAsia"/>
          <w:lang w:eastAsia="zh-CN"/>
        </w:rPr>
        <w:fldChar w:fldCharType="end"/>
      </w:r>
      <w:r w:rsidR="00BF0E0D" w:rsidRPr="00AF5428">
        <w:rPr>
          <w:rFonts w:eastAsiaTheme="minorEastAsia"/>
          <w:lang w:eastAsia="zh-CN"/>
        </w:rPr>
        <w:t xml:space="preserve">, </w:t>
      </w:r>
      <w:r w:rsidR="00BF0E0D">
        <w:rPr>
          <w:rFonts w:eastAsiaTheme="minorEastAsia" w:hint="eastAsia"/>
          <w:lang w:eastAsia="zh-CN"/>
        </w:rPr>
        <w:t xml:space="preserve">assuming </w:t>
      </w:r>
      <w:r w:rsidR="00E9333D">
        <w:rPr>
          <w:rFonts w:eastAsiaTheme="minorEastAsia" w:hint="eastAsia"/>
          <w:lang w:eastAsia="zh-CN"/>
        </w:rPr>
        <w:t xml:space="preserve">that </w:t>
      </w:r>
      <w:r w:rsidR="00BF0E0D">
        <w:rPr>
          <w:rFonts w:eastAsiaTheme="minorEastAsia" w:hint="eastAsia"/>
          <w:lang w:eastAsia="zh-CN"/>
        </w:rPr>
        <w:t xml:space="preserve">PUSCH is </w:t>
      </w:r>
      <w:r w:rsidR="00DB4485">
        <w:rPr>
          <w:rFonts w:eastAsiaTheme="minorEastAsia" w:hint="eastAsia"/>
          <w:lang w:eastAsia="zh-CN"/>
        </w:rPr>
        <w:t xml:space="preserve">configured </w:t>
      </w:r>
      <w:r w:rsidR="007B5617">
        <w:rPr>
          <w:rFonts w:eastAsiaTheme="minorEastAsia" w:hint="eastAsia"/>
          <w:lang w:eastAsia="zh-CN"/>
        </w:rPr>
        <w:t>in</w:t>
      </w:r>
      <w:r w:rsidR="00E9333D">
        <w:rPr>
          <w:rFonts w:eastAsiaTheme="minorEastAsia" w:hint="eastAsia"/>
          <w:lang w:eastAsia="zh-CN"/>
        </w:rPr>
        <w:t xml:space="preserve"> an</w:t>
      </w:r>
      <w:r w:rsidR="007B5617">
        <w:rPr>
          <w:rFonts w:eastAsiaTheme="minorEastAsia" w:hint="eastAsia"/>
          <w:lang w:eastAsia="zh-CN"/>
        </w:rPr>
        <w:t xml:space="preserve"> </w:t>
      </w:r>
      <w:r w:rsidR="00BF0E0D">
        <w:rPr>
          <w:rFonts w:eastAsiaTheme="minorEastAsia" w:hint="eastAsia"/>
          <w:lang w:eastAsia="zh-CN"/>
        </w:rPr>
        <w:t>invalid symbol type, if th</w:t>
      </w:r>
      <w:r w:rsidR="00BF0E0D" w:rsidRPr="00284628">
        <w:rPr>
          <w:rFonts w:eastAsiaTheme="minorEastAsia"/>
          <w:lang w:eastAsia="zh-CN"/>
        </w:rPr>
        <w:t>e collision between HARQ-ACK and P</w:t>
      </w:r>
      <w:r w:rsidR="00BF0E0D">
        <w:rPr>
          <w:rFonts w:eastAsiaTheme="minorEastAsia" w:hint="eastAsia"/>
          <w:lang w:eastAsia="zh-CN"/>
        </w:rPr>
        <w:t>U</w:t>
      </w:r>
      <w:r w:rsidR="00BF0E0D" w:rsidRPr="00284628">
        <w:rPr>
          <w:rFonts w:eastAsiaTheme="minorEastAsia"/>
          <w:lang w:eastAsia="zh-CN"/>
        </w:rPr>
        <w:t xml:space="preserve">SCH is </w:t>
      </w:r>
      <w:r w:rsidR="00BF0E0D">
        <w:rPr>
          <w:rFonts w:eastAsiaTheme="minorEastAsia" w:hint="eastAsia"/>
          <w:lang w:eastAsia="zh-CN"/>
        </w:rPr>
        <w:t xml:space="preserve">handled first, both HARQ-ACK and PUSCH </w:t>
      </w:r>
      <w:r w:rsidR="00E9333D">
        <w:rPr>
          <w:rFonts w:eastAsiaTheme="minorEastAsia" w:hint="eastAsia"/>
          <w:lang w:eastAsia="zh-CN"/>
        </w:rPr>
        <w:t xml:space="preserve">will </w:t>
      </w:r>
      <w:r w:rsidR="00BF0E0D">
        <w:rPr>
          <w:rFonts w:eastAsiaTheme="minorEastAsia" w:hint="eastAsia"/>
          <w:lang w:eastAsia="zh-CN"/>
        </w:rPr>
        <w:t>be dropped,</w:t>
      </w:r>
      <w:r w:rsidR="002179AC">
        <w:rPr>
          <w:rFonts w:eastAsiaTheme="minorEastAsia" w:hint="eastAsia"/>
          <w:lang w:eastAsia="zh-CN"/>
        </w:rPr>
        <w:t xml:space="preserve"> </w:t>
      </w:r>
      <w:r w:rsidR="00DB4485">
        <w:rPr>
          <w:rFonts w:eastAsiaTheme="minorEastAsia" w:hint="eastAsia"/>
          <w:lang w:eastAsia="zh-CN"/>
        </w:rPr>
        <w:t>resulting in</w:t>
      </w:r>
      <w:r w:rsidR="00BF0E0D">
        <w:rPr>
          <w:rFonts w:eastAsiaTheme="minorEastAsia" w:hint="eastAsia"/>
          <w:lang w:eastAsia="zh-CN"/>
        </w:rPr>
        <w:t xml:space="preserve"> HARQ-ACK unnecessarily dropped. </w:t>
      </w:r>
    </w:p>
    <w:p w14:paraId="286D5E0F" w14:textId="466455C6" w:rsidR="00BF0E0D" w:rsidRPr="00F3529D" w:rsidRDefault="00BF0E0D" w:rsidP="00FF5463">
      <w:pPr>
        <w:spacing w:after="120"/>
        <w:jc w:val="both"/>
        <w:rPr>
          <w:rFonts w:eastAsiaTheme="minorEastAsia"/>
          <w:lang w:eastAsia="zh-CN"/>
        </w:rPr>
      </w:pPr>
      <w:r>
        <w:rPr>
          <w:rFonts w:eastAsiaTheme="minorEastAsia" w:hint="eastAsia"/>
          <w:lang w:eastAsia="zh-CN"/>
        </w:rPr>
        <w:t xml:space="preserve">Option 3 </w:t>
      </w:r>
      <w:r w:rsidR="00B45BEC">
        <w:rPr>
          <w:rFonts w:eastAsiaTheme="minorEastAsia" w:hint="eastAsia"/>
          <w:lang w:eastAsia="zh-CN"/>
        </w:rPr>
        <w:t>follows</w:t>
      </w:r>
      <w:r w:rsidR="00E9333D">
        <w:rPr>
          <w:rFonts w:eastAsiaTheme="minorEastAsia" w:hint="eastAsia"/>
          <w:lang w:eastAsia="zh-CN"/>
        </w:rPr>
        <w:t xml:space="preserve"> the</w:t>
      </w:r>
      <w:r w:rsidR="00A43E9E">
        <w:rPr>
          <w:rFonts w:eastAsiaTheme="minorEastAsia" w:hint="eastAsia"/>
          <w:lang w:eastAsia="zh-CN"/>
        </w:rPr>
        <w:t xml:space="preserve"> </w:t>
      </w:r>
      <w:r w:rsidR="00B45BEC">
        <w:rPr>
          <w:rFonts w:eastAsiaTheme="minorEastAsia" w:hint="eastAsia"/>
          <w:lang w:eastAsia="zh-CN"/>
        </w:rPr>
        <w:t xml:space="preserve">existing NR collision handling order, </w:t>
      </w:r>
      <w:r w:rsidR="00E9333D">
        <w:rPr>
          <w:rFonts w:eastAsiaTheme="minorEastAsia" w:hint="eastAsia"/>
          <w:lang w:eastAsia="zh-CN"/>
        </w:rPr>
        <w:t xml:space="preserve">where the </w:t>
      </w:r>
      <w:r w:rsidR="00B45BEC">
        <w:rPr>
          <w:rFonts w:ascii="Times" w:eastAsiaTheme="minorEastAsia" w:hAnsi="Times" w:cs="Times"/>
          <w:lang w:val="en-GB" w:eastAsia="zh-CN"/>
        </w:rPr>
        <w:t>UE handl</w:t>
      </w:r>
      <w:r w:rsidR="00B45BEC">
        <w:rPr>
          <w:rFonts w:ascii="Times" w:eastAsiaTheme="minorEastAsia" w:hAnsi="Times" w:cs="Times" w:hint="eastAsia"/>
          <w:lang w:val="en-GB" w:eastAsia="zh-CN"/>
        </w:rPr>
        <w:t>e</w:t>
      </w:r>
      <w:r w:rsidR="00E9333D">
        <w:rPr>
          <w:rFonts w:ascii="Times" w:eastAsiaTheme="minorEastAsia" w:hAnsi="Times" w:cs="Times" w:hint="eastAsia"/>
          <w:lang w:val="en-GB" w:eastAsia="zh-CN"/>
        </w:rPr>
        <w:t>s</w:t>
      </w:r>
      <w:r w:rsidR="00DB4485">
        <w:rPr>
          <w:rFonts w:ascii="Times" w:eastAsiaTheme="minorEastAsia" w:hAnsi="Times" w:cs="Times" w:hint="eastAsia"/>
          <w:lang w:val="en-GB" w:eastAsia="zh-CN"/>
        </w:rPr>
        <w:t xml:space="preserve"> collisions </w:t>
      </w:r>
      <w:r w:rsidR="00B45BEC" w:rsidRPr="00AF5428">
        <w:rPr>
          <w:rFonts w:eastAsiaTheme="minorEastAsia"/>
          <w:lang w:eastAsia="zh-CN"/>
        </w:rPr>
        <w:t xml:space="preserve">between transmissions/receptions and </w:t>
      </w:r>
      <w:r w:rsidR="00B45BEC">
        <w:rPr>
          <w:rFonts w:eastAsiaTheme="minorEastAsia" w:hint="eastAsia"/>
          <w:lang w:eastAsia="zh-CN"/>
        </w:rPr>
        <w:t xml:space="preserve">unusable resources after </w:t>
      </w:r>
      <w:r w:rsidR="00DB4485">
        <w:rPr>
          <w:rFonts w:eastAsiaTheme="minorEastAsia" w:hint="eastAsia"/>
          <w:lang w:eastAsia="zh-CN"/>
        </w:rPr>
        <w:t xml:space="preserve">handling </w:t>
      </w:r>
      <w:r w:rsidR="00B45BEC">
        <w:rPr>
          <w:rFonts w:eastAsiaTheme="minorEastAsia" w:hint="eastAsia"/>
          <w:lang w:eastAsia="zh-CN"/>
        </w:rPr>
        <w:t xml:space="preserve">other collision types, </w:t>
      </w:r>
      <w:r w:rsidR="000A42E6">
        <w:rPr>
          <w:rFonts w:eastAsiaTheme="minorEastAsia" w:hint="eastAsia"/>
          <w:lang w:eastAsia="zh-CN"/>
        </w:rPr>
        <w:t xml:space="preserve">however, </w:t>
      </w:r>
      <w:r w:rsidR="000A42E6" w:rsidRPr="000A42E6">
        <w:rPr>
          <w:rFonts w:eastAsiaTheme="minorEastAsia"/>
          <w:lang w:eastAsia="zh-CN"/>
        </w:rPr>
        <w:t>it is less efficient as it can result in unnecessary dropping of transmissions/receptions</w:t>
      </w:r>
      <w:r w:rsidR="000A42E6">
        <w:rPr>
          <w:rFonts w:eastAsiaTheme="minorEastAsia" w:hint="eastAsia"/>
          <w:lang w:eastAsia="zh-CN"/>
        </w:rPr>
        <w:t xml:space="preserve">. </w:t>
      </w:r>
      <w:r w:rsidR="008109E4">
        <w:rPr>
          <w:rFonts w:eastAsiaTheme="minorEastAsia" w:hint="eastAsia"/>
          <w:lang w:eastAsia="zh-CN"/>
        </w:rPr>
        <w:t xml:space="preserve"> </w:t>
      </w:r>
    </w:p>
    <w:p w14:paraId="520AF69A" w14:textId="123B6174" w:rsidR="00AB310F" w:rsidRDefault="00B45BEC" w:rsidP="00FF5463">
      <w:pPr>
        <w:spacing w:after="120"/>
        <w:jc w:val="both"/>
        <w:rPr>
          <w:rFonts w:eastAsiaTheme="minorEastAsia"/>
          <w:lang w:eastAsia="zh-CN"/>
        </w:rPr>
      </w:pPr>
      <w:r>
        <w:rPr>
          <w:rFonts w:eastAsiaTheme="minorEastAsia" w:hint="eastAsia"/>
          <w:lang w:eastAsia="zh-CN"/>
        </w:rPr>
        <w:t xml:space="preserve">Compared </w:t>
      </w:r>
      <w:r w:rsidR="00E9333D">
        <w:rPr>
          <w:rFonts w:eastAsiaTheme="minorEastAsia" w:hint="eastAsia"/>
          <w:lang w:eastAsia="zh-CN"/>
        </w:rPr>
        <w:t xml:space="preserve">with </w:t>
      </w:r>
      <w:r>
        <w:rPr>
          <w:rFonts w:eastAsiaTheme="minorEastAsia" w:hint="eastAsia"/>
          <w:lang w:eastAsia="zh-CN"/>
        </w:rPr>
        <w:t xml:space="preserve">the three options, </w:t>
      </w:r>
      <w:r w:rsidR="00DF20FC">
        <w:rPr>
          <w:rFonts w:eastAsiaTheme="minorEastAsia" w:hint="eastAsia"/>
          <w:lang w:eastAsia="zh-CN"/>
        </w:rPr>
        <w:t xml:space="preserve">Option 1 is preferred </w:t>
      </w:r>
      <w:r w:rsidR="000A42E6">
        <w:rPr>
          <w:rFonts w:eastAsiaTheme="minorEastAsia" w:hint="eastAsia"/>
          <w:lang w:eastAsia="zh-CN"/>
        </w:rPr>
        <w:t xml:space="preserve">because </w:t>
      </w:r>
      <w:r w:rsidR="00E9333D">
        <w:rPr>
          <w:rFonts w:eastAsiaTheme="minorEastAsia" w:hint="eastAsia"/>
          <w:lang w:eastAsia="zh-CN"/>
        </w:rPr>
        <w:t xml:space="preserve">it </w:t>
      </w:r>
      <w:r w:rsidR="008109E4">
        <w:rPr>
          <w:rFonts w:eastAsiaTheme="minorEastAsia" w:hint="eastAsia"/>
          <w:lang w:eastAsia="zh-CN"/>
        </w:rPr>
        <w:t>first handle</w:t>
      </w:r>
      <w:r w:rsidR="00E9333D">
        <w:rPr>
          <w:rFonts w:eastAsiaTheme="minorEastAsia" w:hint="eastAsia"/>
          <w:lang w:eastAsia="zh-CN"/>
        </w:rPr>
        <w:t>s</w:t>
      </w:r>
      <w:r w:rsidR="008109E4">
        <w:rPr>
          <w:rFonts w:eastAsiaTheme="minorEastAsia" w:hint="eastAsia"/>
          <w:lang w:eastAsia="zh-CN"/>
        </w:rPr>
        <w:t xml:space="preserve"> c</w:t>
      </w:r>
      <w:r w:rsidR="008109E4" w:rsidRPr="00AF5428">
        <w:rPr>
          <w:rFonts w:eastAsiaTheme="minorEastAsia"/>
          <w:lang w:eastAsia="zh-CN"/>
        </w:rPr>
        <w:t>ollision</w:t>
      </w:r>
      <w:r w:rsidR="00E9333D">
        <w:rPr>
          <w:rFonts w:eastAsiaTheme="minorEastAsia" w:hint="eastAsia"/>
          <w:lang w:eastAsia="zh-CN"/>
        </w:rPr>
        <w:t>s</w:t>
      </w:r>
      <w:r w:rsidR="008109E4" w:rsidRPr="00AF5428">
        <w:rPr>
          <w:rFonts w:eastAsiaTheme="minorEastAsia"/>
          <w:lang w:eastAsia="zh-CN"/>
        </w:rPr>
        <w:t xml:space="preserve"> between transmissions/receptions and </w:t>
      </w:r>
      <w:r w:rsidR="008109E4">
        <w:rPr>
          <w:rFonts w:eastAsiaTheme="minorEastAsia" w:hint="eastAsia"/>
          <w:lang w:eastAsia="zh-CN"/>
        </w:rPr>
        <w:t>unusable resources.</w:t>
      </w:r>
    </w:p>
    <w:p w14:paraId="04BC270F" w14:textId="4627E831" w:rsidR="00670672" w:rsidRDefault="00A43E9E" w:rsidP="00670672">
      <w:pPr>
        <w:keepNext/>
        <w:spacing w:after="120"/>
        <w:jc w:val="center"/>
      </w:pPr>
      <w:r>
        <w:object w:dxaOrig="7350" w:dyaOrig="4251" w14:anchorId="1175668A">
          <v:shape id="_x0000_i1033" type="#_x0000_t75" style="width:259.2pt;height:150.9pt" o:ole="">
            <v:imagedata r:id="rId22" o:title=""/>
          </v:shape>
          <o:OLEObject Type="Embed" ProgID="Visio.Drawing.11" ShapeID="_x0000_i1033" DrawAspect="Content" ObjectID="_1824049450" r:id="rId23"/>
        </w:object>
      </w:r>
    </w:p>
    <w:p w14:paraId="41331A08" w14:textId="77777777" w:rsidR="00670672" w:rsidRPr="00A43E9E" w:rsidRDefault="00670672" w:rsidP="00670672">
      <w:pPr>
        <w:pStyle w:val="af1"/>
        <w:spacing w:after="120"/>
        <w:jc w:val="center"/>
        <w:rPr>
          <w:rFonts w:ascii="Times New Roman" w:eastAsiaTheme="minorEastAsia" w:hAnsi="Times New Roman" w:cs="Times New Roman"/>
          <w:lang w:eastAsia="zh-CN"/>
        </w:rPr>
      </w:pPr>
      <w:bookmarkStart w:id="6" w:name="_Ref118272300"/>
      <w:r w:rsidRPr="00A43E9E">
        <w:rPr>
          <w:rFonts w:ascii="Times New Roman" w:hAnsi="Times New Roman" w:cs="Times New Roman"/>
        </w:rPr>
        <w:t xml:space="preserve">Figure </w:t>
      </w:r>
      <w:r w:rsidR="00256515" w:rsidRPr="00A43E9E">
        <w:rPr>
          <w:rFonts w:ascii="Times New Roman" w:hAnsi="Times New Roman" w:cs="Times New Roman"/>
        </w:rPr>
        <w:fldChar w:fldCharType="begin"/>
      </w:r>
      <w:r w:rsidR="00256515" w:rsidRPr="00A43E9E">
        <w:rPr>
          <w:rFonts w:ascii="Times New Roman" w:hAnsi="Times New Roman" w:cs="Times New Roman"/>
        </w:rPr>
        <w:instrText xml:space="preserve"> SEQ Figure \* ARABIC </w:instrText>
      </w:r>
      <w:r w:rsidR="00256515" w:rsidRPr="00A43E9E">
        <w:rPr>
          <w:rFonts w:ascii="Times New Roman" w:hAnsi="Times New Roman" w:cs="Times New Roman"/>
        </w:rPr>
        <w:fldChar w:fldCharType="separate"/>
      </w:r>
      <w:r w:rsidR="00570CB3">
        <w:rPr>
          <w:rFonts w:ascii="Times New Roman" w:hAnsi="Times New Roman" w:cs="Times New Roman"/>
          <w:noProof/>
        </w:rPr>
        <w:t>1</w:t>
      </w:r>
      <w:r w:rsidR="00256515" w:rsidRPr="00A43E9E">
        <w:rPr>
          <w:rFonts w:ascii="Times New Roman" w:hAnsi="Times New Roman" w:cs="Times New Roman"/>
          <w:noProof/>
        </w:rPr>
        <w:fldChar w:fldCharType="end"/>
      </w:r>
      <w:bookmarkEnd w:id="6"/>
      <w:r w:rsidRPr="00A43E9E">
        <w:rPr>
          <w:rFonts w:ascii="Times New Roman" w:hAnsi="Times New Roman" w:cs="Times New Roman"/>
          <w:lang w:eastAsia="zh-CN"/>
        </w:rPr>
        <w:t>: C</w:t>
      </w:r>
      <w:r w:rsidRPr="00A43E9E">
        <w:rPr>
          <w:rFonts w:ascii="Times New Roman" w:eastAsiaTheme="minorEastAsia" w:hAnsi="Times New Roman" w:cs="Times New Roman"/>
          <w:lang w:eastAsia="zh-CN"/>
        </w:rPr>
        <w:t>ollision with usable resources</w:t>
      </w:r>
    </w:p>
    <w:p w14:paraId="544D90D2" w14:textId="627DF4EB" w:rsidR="00FF5463" w:rsidRDefault="00FF5463" w:rsidP="00B4359D">
      <w:pPr>
        <w:pStyle w:val="af"/>
        <w:rPr>
          <w:rFonts w:eastAsiaTheme="minorEastAsia"/>
          <w:b/>
          <w:lang w:eastAsia="zh-CN"/>
        </w:rPr>
      </w:pPr>
      <w:r>
        <w:rPr>
          <w:rFonts w:eastAsiaTheme="minorEastAsia" w:hint="eastAsia"/>
          <w:b/>
          <w:lang w:eastAsia="zh-CN"/>
        </w:rPr>
        <w:t xml:space="preserve">Proposal </w:t>
      </w:r>
      <w:r w:rsidR="003B341B" w:rsidRPr="008F4CD9">
        <w:rPr>
          <w:rFonts w:eastAsiaTheme="minorEastAsia"/>
          <w:b/>
          <w:lang w:val="en-GB" w:eastAsia="zh-CN"/>
        </w:rPr>
        <w:fldChar w:fldCharType="begin"/>
      </w:r>
      <w:r w:rsidR="003B341B" w:rsidRPr="001800FC">
        <w:rPr>
          <w:rFonts w:eastAsiaTheme="minorEastAsia"/>
          <w:b/>
          <w:lang w:val="en-GB" w:eastAsia="zh-CN"/>
        </w:rPr>
        <w:instrText xml:space="preserve"> SEQ Proposal \* ARABIC </w:instrText>
      </w:r>
      <w:r w:rsidR="003B341B" w:rsidRPr="008F4CD9">
        <w:rPr>
          <w:rFonts w:eastAsiaTheme="minorEastAsia"/>
          <w:b/>
          <w:lang w:val="en-GB" w:eastAsia="zh-CN"/>
        </w:rPr>
        <w:fldChar w:fldCharType="separate"/>
      </w:r>
      <w:r w:rsidR="00570CB3">
        <w:rPr>
          <w:rFonts w:eastAsiaTheme="minorEastAsia"/>
          <w:b/>
          <w:noProof/>
          <w:lang w:val="en-GB" w:eastAsia="zh-CN"/>
        </w:rPr>
        <w:t>4</w:t>
      </w:r>
      <w:r w:rsidR="003B341B" w:rsidRPr="008F4CD9">
        <w:rPr>
          <w:rFonts w:eastAsiaTheme="minorEastAsia"/>
          <w:b/>
          <w:lang w:val="en-GB" w:eastAsia="zh-CN"/>
        </w:rPr>
        <w:fldChar w:fldCharType="end"/>
      </w:r>
      <w:r>
        <w:rPr>
          <w:rFonts w:eastAsiaTheme="minorEastAsia" w:hint="eastAsia"/>
          <w:b/>
          <w:lang w:eastAsia="zh-CN"/>
        </w:rPr>
        <w:t xml:space="preserve">: </w:t>
      </w:r>
      <w:r w:rsidRPr="00FF5463">
        <w:rPr>
          <w:rFonts w:eastAsiaTheme="minorEastAsia" w:hint="eastAsia"/>
          <w:b/>
          <w:lang w:eastAsia="zh-CN"/>
        </w:rPr>
        <w:t xml:space="preserve">For SBFD aware UEs, </w:t>
      </w:r>
      <w:r w:rsidR="008109E4">
        <w:rPr>
          <w:rFonts w:eastAsiaTheme="minorEastAsia" w:hint="eastAsia"/>
          <w:b/>
          <w:lang w:eastAsia="zh-CN"/>
        </w:rPr>
        <w:t>adopt the following for collision handling order:</w:t>
      </w:r>
    </w:p>
    <w:p w14:paraId="0925F528" w14:textId="433FEF93" w:rsidR="008109E4" w:rsidRPr="008109E4" w:rsidRDefault="008109E4" w:rsidP="00515CB1">
      <w:pPr>
        <w:pStyle w:val="af0"/>
        <w:numPr>
          <w:ilvl w:val="0"/>
          <w:numId w:val="11"/>
        </w:numPr>
        <w:spacing w:after="120"/>
        <w:ind w:leftChars="0" w:left="426"/>
        <w:jc w:val="both"/>
        <w:rPr>
          <w:rFonts w:ascii="Times New Roman" w:eastAsiaTheme="minorEastAsia" w:hAnsi="Times New Roman"/>
          <w:b/>
          <w:szCs w:val="20"/>
          <w:lang w:eastAsia="zh-CN"/>
        </w:rPr>
      </w:pPr>
      <w:r w:rsidRPr="008109E4">
        <w:rPr>
          <w:rFonts w:ascii="Times New Roman" w:eastAsiaTheme="minorEastAsia" w:hAnsi="Times New Roman"/>
          <w:b/>
          <w:szCs w:val="20"/>
          <w:lang w:eastAsia="zh-CN"/>
        </w:rPr>
        <w:t>Step 1: Resolving SBFD specific collision</w:t>
      </w:r>
      <w:r w:rsidR="00E9333D">
        <w:rPr>
          <w:rFonts w:ascii="Times New Roman" w:eastAsiaTheme="minorEastAsia" w:hAnsi="Times New Roman" w:hint="eastAsia"/>
          <w:b/>
          <w:szCs w:val="20"/>
          <w:lang w:eastAsia="zh-CN"/>
        </w:rPr>
        <w:t>s</w:t>
      </w:r>
      <w:r w:rsidRPr="008109E4">
        <w:rPr>
          <w:rFonts w:ascii="Times New Roman" w:eastAsiaTheme="minorEastAsia" w:hAnsi="Times New Roman"/>
          <w:b/>
          <w:szCs w:val="20"/>
          <w:lang w:eastAsia="zh-CN"/>
        </w:rPr>
        <w:t xml:space="preserve"> between transmissions/receptions and unusable resources (e.g. invalid symbol type for Configuration 1, Tx/Rx occasion mapped to SBFD and non-SBFD symbols etc.), if any.</w:t>
      </w:r>
    </w:p>
    <w:p w14:paraId="519CD861" w14:textId="22F89B0E" w:rsidR="008109E4" w:rsidRDefault="008109E4" w:rsidP="00515CB1">
      <w:pPr>
        <w:pStyle w:val="af0"/>
        <w:numPr>
          <w:ilvl w:val="0"/>
          <w:numId w:val="11"/>
        </w:numPr>
        <w:spacing w:after="120"/>
        <w:ind w:leftChars="0" w:left="426"/>
        <w:jc w:val="both"/>
        <w:rPr>
          <w:rFonts w:ascii="Times New Roman" w:eastAsiaTheme="minorEastAsia" w:hAnsi="Times New Roman"/>
          <w:b/>
          <w:szCs w:val="20"/>
          <w:lang w:eastAsia="zh-CN"/>
        </w:rPr>
      </w:pPr>
      <w:r w:rsidRPr="008109E4">
        <w:rPr>
          <w:rFonts w:ascii="Times New Roman" w:eastAsiaTheme="minorEastAsia" w:hAnsi="Times New Roman"/>
          <w:b/>
          <w:szCs w:val="20"/>
          <w:lang w:eastAsia="zh-CN"/>
        </w:rPr>
        <w:t>Step 2: Resolving the collision</w:t>
      </w:r>
      <w:r w:rsidR="00E9333D">
        <w:rPr>
          <w:rFonts w:ascii="Times New Roman" w:eastAsiaTheme="minorEastAsia" w:hAnsi="Times New Roman" w:hint="eastAsia"/>
          <w:b/>
          <w:szCs w:val="20"/>
          <w:lang w:eastAsia="zh-CN"/>
        </w:rPr>
        <w:t>s</w:t>
      </w:r>
      <w:r w:rsidRPr="008109E4">
        <w:rPr>
          <w:rFonts w:ascii="Times New Roman" w:eastAsiaTheme="minorEastAsia" w:hAnsi="Times New Roman"/>
          <w:b/>
          <w:szCs w:val="20"/>
          <w:lang w:eastAsia="zh-CN"/>
        </w:rPr>
        <w:t xml:space="preserve"> as </w:t>
      </w:r>
      <w:r w:rsidR="00492537" w:rsidRPr="00492537">
        <w:rPr>
          <w:rFonts w:ascii="Times New Roman" w:eastAsiaTheme="minorEastAsia" w:hAnsi="Times New Roman"/>
          <w:b/>
          <w:szCs w:val="20"/>
          <w:lang w:eastAsia="zh-CN"/>
        </w:rPr>
        <w:t>specified</w:t>
      </w:r>
      <w:r w:rsidR="00492537" w:rsidRPr="00492537">
        <w:rPr>
          <w:rFonts w:ascii="Times New Roman" w:eastAsiaTheme="minorEastAsia" w:hAnsi="Times New Roman" w:hint="eastAsia"/>
          <w:b/>
          <w:szCs w:val="20"/>
          <w:lang w:eastAsia="zh-CN"/>
        </w:rPr>
        <w:t xml:space="preserve"> for </w:t>
      </w:r>
      <w:r w:rsidRPr="008109E4">
        <w:rPr>
          <w:rFonts w:ascii="Times New Roman" w:eastAsiaTheme="minorEastAsia" w:hAnsi="Times New Roman"/>
          <w:b/>
          <w:szCs w:val="20"/>
          <w:lang w:eastAsia="zh-CN"/>
        </w:rPr>
        <w:t>legacy</w:t>
      </w:r>
      <w:r w:rsidR="002466A5">
        <w:rPr>
          <w:rFonts w:ascii="Times New Roman" w:eastAsiaTheme="minorEastAsia" w:hAnsi="Times New Roman" w:hint="eastAsia"/>
          <w:b/>
          <w:szCs w:val="20"/>
          <w:lang w:eastAsia="zh-CN"/>
        </w:rPr>
        <w:t xml:space="preserve"> operation</w:t>
      </w:r>
      <w:r w:rsidRPr="008109E4">
        <w:rPr>
          <w:rFonts w:ascii="Times New Roman" w:eastAsiaTheme="minorEastAsia" w:hAnsi="Times New Roman"/>
          <w:b/>
          <w:szCs w:val="20"/>
          <w:lang w:eastAsia="zh-CN"/>
        </w:rPr>
        <w:t xml:space="preserve">, if any. </w:t>
      </w:r>
    </w:p>
    <w:p w14:paraId="7FBBF2C3" w14:textId="2A01DC5F" w:rsidR="00D634C5" w:rsidRDefault="00D634C5" w:rsidP="00D634C5">
      <w:pPr>
        <w:pStyle w:val="af"/>
        <w:rPr>
          <w:rFonts w:eastAsia="宋体"/>
          <w:b/>
          <w:lang w:eastAsia="zh-CN"/>
        </w:rPr>
      </w:pPr>
      <w:r w:rsidRPr="00F638CF">
        <w:rPr>
          <w:rFonts w:eastAsia="宋体" w:hint="eastAsia"/>
          <w:b/>
          <w:color w:val="000000"/>
          <w:lang w:eastAsia="zh-CN"/>
        </w:rPr>
        <w:t xml:space="preserve">Proposal </w:t>
      </w:r>
      <w:r w:rsidR="003B341B" w:rsidRPr="008F4CD9">
        <w:rPr>
          <w:rFonts w:eastAsiaTheme="minorEastAsia"/>
          <w:b/>
          <w:lang w:val="en-GB" w:eastAsia="zh-CN"/>
        </w:rPr>
        <w:fldChar w:fldCharType="begin"/>
      </w:r>
      <w:r w:rsidR="003B341B" w:rsidRPr="001800FC">
        <w:rPr>
          <w:rFonts w:eastAsiaTheme="minorEastAsia"/>
          <w:b/>
          <w:lang w:val="en-GB" w:eastAsia="zh-CN"/>
        </w:rPr>
        <w:instrText xml:space="preserve"> SEQ Proposal \* ARABIC </w:instrText>
      </w:r>
      <w:r w:rsidR="003B341B" w:rsidRPr="008F4CD9">
        <w:rPr>
          <w:rFonts w:eastAsiaTheme="minorEastAsia"/>
          <w:b/>
          <w:lang w:val="en-GB" w:eastAsia="zh-CN"/>
        </w:rPr>
        <w:fldChar w:fldCharType="separate"/>
      </w:r>
      <w:r w:rsidR="00570CB3">
        <w:rPr>
          <w:rFonts w:eastAsiaTheme="minorEastAsia"/>
          <w:b/>
          <w:noProof/>
          <w:lang w:val="en-GB" w:eastAsia="zh-CN"/>
        </w:rPr>
        <w:t>5</w:t>
      </w:r>
      <w:r w:rsidR="003B341B" w:rsidRPr="008F4CD9">
        <w:rPr>
          <w:rFonts w:eastAsiaTheme="minorEastAsia"/>
          <w:b/>
          <w:lang w:val="en-GB" w:eastAsia="zh-CN"/>
        </w:rPr>
        <w:fldChar w:fldCharType="end"/>
      </w:r>
      <w:r w:rsidRPr="00F638CF">
        <w:rPr>
          <w:rFonts w:eastAsia="宋体" w:hint="eastAsia"/>
          <w:b/>
          <w:color w:val="000000"/>
          <w:lang w:eastAsia="zh-CN"/>
        </w:rPr>
        <w:t xml:space="preserve">: </w:t>
      </w:r>
      <w:r w:rsidRPr="000E2E47">
        <w:rPr>
          <w:rFonts w:eastAsia="宋体"/>
          <w:b/>
          <w:lang w:eastAsia="zh-CN"/>
        </w:rPr>
        <w:t xml:space="preserve">Adopt the following TP for section </w:t>
      </w:r>
      <w:r>
        <w:rPr>
          <w:rFonts w:eastAsia="宋体" w:hint="eastAsia"/>
          <w:b/>
          <w:lang w:eastAsia="zh-CN"/>
        </w:rPr>
        <w:t>9</w:t>
      </w:r>
      <w:r w:rsidRPr="000E2E47">
        <w:rPr>
          <w:rFonts w:eastAsia="宋体"/>
          <w:b/>
          <w:lang w:eastAsia="zh-CN"/>
        </w:rPr>
        <w:t xml:space="preserve"> of TS38.21</w:t>
      </w:r>
      <w:r w:rsidR="00A35B6D">
        <w:rPr>
          <w:rFonts w:eastAsia="宋体" w:hint="eastAsia"/>
          <w:b/>
          <w:lang w:eastAsia="zh-CN"/>
        </w:rPr>
        <w:t>3</w:t>
      </w:r>
      <w:r w:rsidRPr="000E2E47">
        <w:rPr>
          <w:rFonts w:eastAsia="宋体"/>
          <w:b/>
          <w:lang w:eastAsia="zh-CN"/>
        </w:rPr>
        <w:t>.</w:t>
      </w:r>
    </w:p>
    <w:tbl>
      <w:tblPr>
        <w:tblStyle w:val="a7"/>
        <w:tblW w:w="0" w:type="auto"/>
        <w:tblInd w:w="6" w:type="dxa"/>
        <w:tblLook w:val="04A0" w:firstRow="1" w:lastRow="0" w:firstColumn="1" w:lastColumn="0" w:noHBand="0" w:noVBand="1"/>
      </w:tblPr>
      <w:tblGrid>
        <w:gridCol w:w="9280"/>
      </w:tblGrid>
      <w:tr w:rsidR="00D634C5" w14:paraId="4CD1887D" w14:textId="77777777" w:rsidTr="00D634C5">
        <w:tc>
          <w:tcPr>
            <w:tcW w:w="9286" w:type="dxa"/>
          </w:tcPr>
          <w:p w14:paraId="002748A7" w14:textId="77777777" w:rsidR="00D634C5" w:rsidRPr="00CA1B8E" w:rsidRDefault="00D634C5" w:rsidP="00D634C5">
            <w:pPr>
              <w:pBdr>
                <w:top w:val="single" w:sz="12" w:space="3" w:color="auto"/>
              </w:pBdr>
              <w:tabs>
                <w:tab w:val="left" w:pos="1134"/>
              </w:tabs>
              <w:spacing w:before="240" w:afterLines="0" w:after="180"/>
              <w:outlineLvl w:val="0"/>
              <w:rPr>
                <w:rFonts w:ascii="Arial" w:eastAsia="宋体" w:hAnsi="Arial"/>
                <w:sz w:val="36"/>
                <w:lang w:val="en-GB"/>
              </w:rPr>
            </w:pPr>
            <w:r w:rsidRPr="00CA1B8E">
              <w:rPr>
                <w:rFonts w:ascii="Arial" w:eastAsia="宋体" w:hAnsi="Arial"/>
                <w:sz w:val="36"/>
                <w:lang w:val="en-GB"/>
              </w:rPr>
              <w:t>9</w:t>
            </w:r>
            <w:r w:rsidRPr="00CA1B8E">
              <w:rPr>
                <w:rFonts w:ascii="Arial" w:eastAsia="宋体" w:hAnsi="Arial" w:hint="eastAsia"/>
                <w:sz w:val="36"/>
                <w:lang w:val="en-GB"/>
              </w:rPr>
              <w:tab/>
            </w:r>
            <w:r w:rsidRPr="00CA1B8E">
              <w:rPr>
                <w:rFonts w:ascii="Arial" w:eastAsia="宋体" w:hAnsi="Arial" w:cs="Arial"/>
                <w:sz w:val="36"/>
                <w:szCs w:val="36"/>
                <w:lang w:val="en-GB"/>
              </w:rPr>
              <w:t>UE procedure for reporting control information</w:t>
            </w:r>
          </w:p>
          <w:p w14:paraId="7E1AD82D" w14:textId="77777777" w:rsidR="00D634C5" w:rsidRDefault="00D634C5" w:rsidP="00D634C5">
            <w:pPr>
              <w:spacing w:before="180" w:after="120"/>
              <w:jc w:val="center"/>
              <w:rPr>
                <w:rFonts w:eastAsiaTheme="minorEastAsia"/>
                <w:color w:val="FF0000"/>
                <w:lang w:val="en-GB" w:eastAsia="zh-CN"/>
              </w:rPr>
            </w:pPr>
            <w:r w:rsidRPr="00200925">
              <w:rPr>
                <w:color w:val="FF0000"/>
                <w:lang w:val="en-GB" w:eastAsia="fr-FR"/>
              </w:rPr>
              <w:t>&lt;Unchanged text omitted&gt;</w:t>
            </w:r>
          </w:p>
          <w:p w14:paraId="2B35F4F3" w14:textId="01EF65B9" w:rsidR="00D634C5" w:rsidRPr="00D634C5" w:rsidRDefault="00D634C5" w:rsidP="00D634C5">
            <w:pPr>
              <w:spacing w:afterLines="0" w:after="180"/>
              <w:jc w:val="both"/>
              <w:rPr>
                <w:rFonts w:eastAsia="宋体"/>
                <w:color w:val="FF0000"/>
                <w:lang w:val="en-GB"/>
              </w:rPr>
            </w:pPr>
            <w:r w:rsidRPr="00D634C5">
              <w:rPr>
                <w:rFonts w:eastAsia="宋体"/>
                <w:color w:val="FF0000"/>
                <w:lang w:val="en-GB"/>
              </w:rPr>
              <w:t xml:space="preserve">When a UE </w:t>
            </w:r>
            <w:r w:rsidR="000A42E6">
              <w:rPr>
                <w:rFonts w:eastAsia="宋体" w:hint="eastAsia"/>
                <w:color w:val="FF0000"/>
                <w:lang w:val="en-GB" w:eastAsia="zh-CN"/>
              </w:rPr>
              <w:t>identifies</w:t>
            </w:r>
            <w:r w:rsidR="000A42E6" w:rsidRPr="00D634C5">
              <w:rPr>
                <w:rFonts w:eastAsia="宋体"/>
                <w:color w:val="FF0000"/>
                <w:lang w:val="en-GB"/>
              </w:rPr>
              <w:t xml:space="preserve"> </w:t>
            </w:r>
            <w:r>
              <w:rPr>
                <w:rFonts w:eastAsia="宋体" w:hint="eastAsia"/>
                <w:color w:val="FF0000"/>
                <w:lang w:val="en-GB" w:eastAsia="zh-CN"/>
              </w:rPr>
              <w:t>a PUCCH or PUSCH across SBFD symbols and non-SBFD symbols with</w:t>
            </w:r>
            <w:r w:rsidR="009A2B12">
              <w:rPr>
                <w:rFonts w:eastAsia="宋体" w:hint="eastAsia"/>
                <w:color w:val="FF0000"/>
                <w:lang w:val="en-GB" w:eastAsia="zh-CN"/>
              </w:rPr>
              <w:t>in</w:t>
            </w:r>
            <w:r>
              <w:rPr>
                <w:rFonts w:eastAsia="宋体" w:hint="eastAsia"/>
                <w:color w:val="FF0000"/>
                <w:lang w:val="en-GB" w:eastAsia="zh-CN"/>
              </w:rPr>
              <w:t xml:space="preserve"> a slot</w:t>
            </w:r>
            <w:r w:rsidRPr="00D634C5">
              <w:rPr>
                <w:rFonts w:eastAsia="宋体"/>
                <w:color w:val="FF0000"/>
                <w:lang w:val="en-GB"/>
              </w:rPr>
              <w:t xml:space="preserve"> </w:t>
            </w:r>
            <w:r>
              <w:rPr>
                <w:rFonts w:eastAsia="宋体" w:hint="eastAsia"/>
                <w:color w:val="FF0000"/>
                <w:lang w:val="en-GB" w:eastAsia="zh-CN"/>
              </w:rPr>
              <w:t xml:space="preserve">or </w:t>
            </w:r>
            <w:r w:rsidR="000A42E6">
              <w:rPr>
                <w:rFonts w:eastAsia="宋体" w:hint="eastAsia"/>
                <w:color w:val="FF0000"/>
                <w:lang w:val="en-GB" w:eastAsia="zh-CN"/>
              </w:rPr>
              <w:t>across</w:t>
            </w:r>
            <w:r>
              <w:rPr>
                <w:rFonts w:eastAsia="宋体" w:hint="eastAsia"/>
                <w:color w:val="FF0000"/>
                <w:lang w:val="en-GB" w:eastAsia="zh-CN"/>
              </w:rPr>
              <w:t xml:space="preserve"> </w:t>
            </w:r>
            <w:r w:rsidR="00346C51">
              <w:rPr>
                <w:rFonts w:eastAsia="宋体" w:hint="eastAsia"/>
                <w:color w:val="FF0000"/>
                <w:lang w:val="en-GB" w:eastAsia="zh-CN"/>
              </w:rPr>
              <w:t xml:space="preserve">SBFD symbols and non-SBFD symbols in </w:t>
            </w:r>
            <w:r>
              <w:rPr>
                <w:rFonts w:eastAsia="宋体" w:hint="eastAsia"/>
                <w:color w:val="FF0000"/>
                <w:lang w:val="en-GB" w:eastAsia="zh-CN"/>
              </w:rPr>
              <w:t>different slots</w:t>
            </w:r>
            <w:r w:rsidR="000A42E6">
              <w:rPr>
                <w:rFonts w:eastAsia="宋体" w:hint="eastAsia"/>
                <w:color w:val="FF0000"/>
                <w:lang w:val="en-GB" w:eastAsia="zh-CN"/>
              </w:rPr>
              <w:t>,</w:t>
            </w:r>
            <w:r>
              <w:rPr>
                <w:rFonts w:eastAsia="宋体" w:hint="eastAsia"/>
                <w:color w:val="FF0000"/>
                <w:lang w:val="en-GB" w:eastAsia="zh-CN"/>
              </w:rPr>
              <w:t xml:space="preserve"> and </w:t>
            </w:r>
            <w:r w:rsidRPr="007E7AFE">
              <w:rPr>
                <w:rFonts w:eastAsia="Calibri"/>
                <w:color w:val="FF0000"/>
                <w:lang w:val="en-GB"/>
              </w:rPr>
              <w:t xml:space="preserve">the UE is not configured with </w:t>
            </w:r>
            <w:r w:rsidRPr="007E7AFE">
              <w:rPr>
                <w:rFonts w:eastAsia="Calibri"/>
                <w:i/>
                <w:iCs/>
                <w:color w:val="FF0000"/>
              </w:rPr>
              <w:t>sbfd-Configuration2-</w:t>
            </w:r>
            <w:r w:rsidRPr="007E63C3">
              <w:rPr>
                <w:rFonts w:eastAsia="Calibri" w:hint="eastAsia"/>
                <w:i/>
                <w:iCs/>
                <w:color w:val="FF0000"/>
              </w:rPr>
              <w:t>Transmission</w:t>
            </w:r>
            <w:r w:rsidRPr="00D634C5">
              <w:rPr>
                <w:rFonts w:eastAsiaTheme="minorEastAsia" w:hint="eastAsia"/>
                <w:iCs/>
                <w:color w:val="FF0000"/>
                <w:lang w:eastAsia="zh-CN"/>
              </w:rPr>
              <w:t xml:space="preserve">, </w:t>
            </w:r>
            <w:r w:rsidRPr="00D634C5">
              <w:rPr>
                <w:rFonts w:eastAsia="宋体"/>
                <w:color w:val="FF0000"/>
                <w:lang w:val="en-GB"/>
              </w:rPr>
              <w:t xml:space="preserve">the UE </w:t>
            </w:r>
            <w:r>
              <w:rPr>
                <w:rFonts w:eastAsia="宋体" w:hint="eastAsia"/>
                <w:color w:val="FF0000"/>
                <w:lang w:val="en-GB" w:eastAsia="zh-CN"/>
              </w:rPr>
              <w:t xml:space="preserve">determines </w:t>
            </w:r>
            <w:r w:rsidR="004F4F91">
              <w:rPr>
                <w:rFonts w:eastAsia="宋体" w:hint="eastAsia"/>
                <w:color w:val="FF0000"/>
                <w:lang w:val="en-GB" w:eastAsia="zh-CN"/>
              </w:rPr>
              <w:t>not</w:t>
            </w:r>
            <w:r>
              <w:rPr>
                <w:rFonts w:eastAsia="宋体" w:hint="eastAsia"/>
                <w:color w:val="FF0000"/>
                <w:lang w:val="en-GB" w:eastAsia="zh-CN"/>
              </w:rPr>
              <w:t xml:space="preserve"> to transmit the PUCCH or PUSCH</w:t>
            </w:r>
            <w:r w:rsidRPr="00D634C5">
              <w:rPr>
                <w:rFonts w:eastAsia="宋体"/>
                <w:color w:val="FF0000"/>
                <w:lang w:val="en-GB"/>
              </w:rPr>
              <w:t xml:space="preserve"> before resolving the overlapping </w:t>
            </w:r>
            <w:r w:rsidR="000A42E6">
              <w:rPr>
                <w:rFonts w:eastAsia="宋体" w:hint="eastAsia"/>
                <w:color w:val="FF0000"/>
                <w:lang w:val="en-GB" w:eastAsia="zh-CN"/>
              </w:rPr>
              <w:t>between</w:t>
            </w:r>
            <w:r w:rsidR="000A42E6" w:rsidRPr="00D634C5">
              <w:rPr>
                <w:rFonts w:eastAsia="宋体"/>
                <w:color w:val="FF0000"/>
                <w:lang w:val="en-GB"/>
              </w:rPr>
              <w:t xml:space="preserve"> </w:t>
            </w:r>
            <w:r w:rsidRPr="00D634C5">
              <w:rPr>
                <w:rFonts w:eastAsia="宋体"/>
                <w:color w:val="FF0000"/>
                <w:lang w:val="en-GB"/>
              </w:rPr>
              <w:t xml:space="preserve">PUCCH transmissions or </w:t>
            </w:r>
            <w:r w:rsidR="000A42E6">
              <w:rPr>
                <w:rFonts w:eastAsia="宋体" w:hint="eastAsia"/>
                <w:color w:val="FF0000"/>
                <w:lang w:val="en-GB" w:eastAsia="zh-CN"/>
              </w:rPr>
              <w:t xml:space="preserve">between </w:t>
            </w:r>
            <w:r w:rsidRPr="00D634C5">
              <w:rPr>
                <w:rFonts w:eastAsia="宋体"/>
                <w:color w:val="FF0000"/>
                <w:lang w:val="en-GB"/>
              </w:rPr>
              <w:t>PUCCH and PUSCH transmissions.</w:t>
            </w:r>
          </w:p>
          <w:p w14:paraId="2B468E65" w14:textId="1B2845F3" w:rsidR="00D634C5" w:rsidRDefault="00D634C5" w:rsidP="004F4F91">
            <w:pPr>
              <w:spacing w:before="180" w:after="120"/>
              <w:jc w:val="center"/>
              <w:rPr>
                <w:rFonts w:eastAsiaTheme="minorEastAsia"/>
                <w:b/>
                <w:lang w:eastAsia="zh-CN"/>
              </w:rPr>
            </w:pPr>
            <w:r w:rsidRPr="00200925">
              <w:rPr>
                <w:color w:val="FF0000"/>
                <w:lang w:val="en-GB" w:eastAsia="fr-FR"/>
              </w:rPr>
              <w:t>&lt;Unchanged text omitted&gt;</w:t>
            </w:r>
          </w:p>
        </w:tc>
      </w:tr>
    </w:tbl>
    <w:p w14:paraId="717EE40F" w14:textId="77777777" w:rsidR="00D634C5" w:rsidRPr="00D634C5" w:rsidRDefault="00D634C5" w:rsidP="00D634C5">
      <w:pPr>
        <w:spacing w:after="120"/>
        <w:ind w:left="6"/>
        <w:jc w:val="both"/>
        <w:rPr>
          <w:rFonts w:eastAsiaTheme="minorEastAsia"/>
          <w:b/>
          <w:lang w:eastAsia="zh-CN"/>
        </w:rPr>
      </w:pPr>
    </w:p>
    <w:p w14:paraId="57C70E95" w14:textId="77777777" w:rsidR="008B4CD1" w:rsidRPr="002A6FB8" w:rsidRDefault="008B4CD1" w:rsidP="008F0FAC">
      <w:pPr>
        <w:pStyle w:val="3"/>
      </w:pPr>
      <w:r>
        <w:rPr>
          <w:rFonts w:hint="eastAsia"/>
        </w:rPr>
        <w:t>Available slot determination for PUCCH repetition</w:t>
      </w:r>
    </w:p>
    <w:p w14:paraId="0A8757C1" w14:textId="45313A94" w:rsidR="008B4CD1" w:rsidRDefault="008B4CD1" w:rsidP="008B4CD1">
      <w:pPr>
        <w:suppressAutoHyphens/>
        <w:spacing w:afterLines="0" w:line="259" w:lineRule="auto"/>
        <w:jc w:val="both"/>
        <w:rPr>
          <w:rFonts w:eastAsiaTheme="minorEastAsia" w:cstheme="minorHAnsi"/>
          <w:bCs/>
          <w:lang w:eastAsia="zh-CN"/>
        </w:rPr>
      </w:pPr>
      <w:r>
        <w:rPr>
          <w:rFonts w:eastAsia="宋体" w:hint="eastAsia"/>
          <w:noProof/>
          <w:lang w:eastAsia="zh-CN"/>
        </w:rPr>
        <w:t xml:space="preserve">For SBFD configuration 1, </w:t>
      </w:r>
      <w:r w:rsidR="000A42E6">
        <w:rPr>
          <w:rFonts w:eastAsia="宋体" w:hint="eastAsia"/>
          <w:noProof/>
          <w:lang w:eastAsia="zh-CN"/>
        </w:rPr>
        <w:t xml:space="preserve">the </w:t>
      </w:r>
      <w:r>
        <w:rPr>
          <w:rFonts w:eastAsia="宋体" w:hint="eastAsia"/>
          <w:noProof/>
          <w:lang w:eastAsia="zh-CN"/>
        </w:rPr>
        <w:t xml:space="preserve">UE </w:t>
      </w:r>
      <w:r w:rsidR="000A42E6">
        <w:rPr>
          <w:rFonts w:eastAsia="宋体" w:hint="eastAsia"/>
          <w:noProof/>
          <w:lang w:eastAsia="zh-CN"/>
        </w:rPr>
        <w:t xml:space="preserve">shall </w:t>
      </w:r>
      <w:r>
        <w:rPr>
          <w:rFonts w:eastAsia="宋体" w:hint="eastAsia"/>
          <w:noProof/>
          <w:lang w:eastAsia="zh-CN"/>
        </w:rPr>
        <w:t xml:space="preserve">only transmit PUCCH repetition or P/SP PUCCH in a single symbol type, which is reflected by the following highlighted text in section 11.1 of TS 38.213. </w:t>
      </w:r>
    </w:p>
    <w:tbl>
      <w:tblPr>
        <w:tblStyle w:val="a7"/>
        <w:tblW w:w="0" w:type="auto"/>
        <w:tblLook w:val="04A0" w:firstRow="1" w:lastRow="0" w:firstColumn="1" w:lastColumn="0" w:noHBand="0" w:noVBand="1"/>
      </w:tblPr>
      <w:tblGrid>
        <w:gridCol w:w="9286"/>
      </w:tblGrid>
      <w:tr w:rsidR="008B4CD1" w14:paraId="468500E6" w14:textId="77777777" w:rsidTr="000257EA">
        <w:tc>
          <w:tcPr>
            <w:tcW w:w="9286" w:type="dxa"/>
          </w:tcPr>
          <w:p w14:paraId="053E30A1" w14:textId="77777777" w:rsidR="008B4CD1" w:rsidRPr="003751D0" w:rsidRDefault="008B4CD1" w:rsidP="001C14B7">
            <w:pPr>
              <w:spacing w:afterLines="0" w:after="180"/>
              <w:rPr>
                <w:rFonts w:eastAsia="宋体"/>
                <w:lang w:val="en-GB"/>
              </w:rPr>
            </w:pPr>
            <w:r w:rsidRPr="003751D0">
              <w:rPr>
                <w:rFonts w:eastAsia="宋体"/>
                <w:highlight w:val="yellow"/>
                <w:lang w:val="en-GB"/>
              </w:rPr>
              <w:t xml:space="preserve">When a UE is not provided </w:t>
            </w:r>
            <w:r w:rsidRPr="003751D0">
              <w:rPr>
                <w:rFonts w:eastAsia="宋体"/>
                <w:i/>
                <w:highlight w:val="yellow"/>
                <w:lang w:val="en-GB"/>
              </w:rPr>
              <w:t>sbfd-Config2-Transmission</w:t>
            </w:r>
            <w:r w:rsidRPr="003751D0">
              <w:rPr>
                <w:rFonts w:eastAsia="宋体"/>
                <w:lang w:val="en-GB"/>
              </w:rPr>
              <w:t xml:space="preserve"> </w:t>
            </w:r>
          </w:p>
          <w:p w14:paraId="3DDC35BA" w14:textId="77777777" w:rsidR="008B4CD1" w:rsidRPr="003751D0" w:rsidRDefault="008B4CD1" w:rsidP="001C14B7">
            <w:pPr>
              <w:spacing w:afterLines="0" w:after="180"/>
              <w:ind w:left="568" w:hanging="284"/>
              <w:rPr>
                <w:rFonts w:eastAsia="宋体"/>
                <w:lang w:val="en-GB"/>
              </w:rPr>
            </w:pPr>
            <w:r w:rsidRPr="003751D0">
              <w:rPr>
                <w:rFonts w:eastAsia="宋体"/>
                <w:lang w:val="en-GB"/>
              </w:rPr>
              <w:t>-</w:t>
            </w:r>
            <w:r w:rsidRPr="003751D0">
              <w:rPr>
                <w:rFonts w:eastAsia="宋体"/>
                <w:lang w:val="en-GB"/>
              </w:rPr>
              <w:tab/>
            </w:r>
            <w:r w:rsidRPr="003751D0">
              <w:rPr>
                <w:rFonts w:eastAsia="宋体"/>
                <w:highlight w:val="yellow"/>
                <w:lang w:val="en-GB"/>
              </w:rPr>
              <w:t>for a PUCCH</w:t>
            </w:r>
            <w:r w:rsidRPr="003751D0">
              <w:rPr>
                <w:rFonts w:eastAsia="宋体"/>
                <w:lang w:val="en-GB"/>
              </w:rPr>
              <w:t xml:space="preserve"> or PUSCH </w:t>
            </w:r>
            <w:r w:rsidRPr="003751D0">
              <w:rPr>
                <w:rFonts w:eastAsia="宋体"/>
                <w:highlight w:val="yellow"/>
                <w:lang w:val="en-GB"/>
              </w:rPr>
              <w:t>transmission with repetitions, if the first repetition is either in SBFD symbols or in non-SBFD symbols, the remaining repetitions are also either in SBFD symbols or in non-SBFD symbols, respectively</w:t>
            </w:r>
          </w:p>
          <w:p w14:paraId="440604F9" w14:textId="77777777" w:rsidR="008B4CD1" w:rsidRPr="003751D0" w:rsidRDefault="008B4CD1" w:rsidP="001C14B7">
            <w:pPr>
              <w:spacing w:afterLines="0" w:after="180"/>
              <w:ind w:left="568" w:hanging="284"/>
              <w:rPr>
                <w:rFonts w:eastAsia="宋体"/>
                <w:lang w:val="en-GB"/>
              </w:rPr>
            </w:pPr>
            <w:bookmarkStart w:id="7" w:name="_Hlk196076381"/>
            <w:r w:rsidRPr="003751D0">
              <w:rPr>
                <w:rFonts w:eastAsia="宋体"/>
                <w:lang w:val="en-GB"/>
              </w:rPr>
              <w:t>-</w:t>
            </w:r>
            <w:r w:rsidRPr="003751D0">
              <w:rPr>
                <w:rFonts w:eastAsia="宋体"/>
                <w:lang w:val="en-GB"/>
              </w:rPr>
              <w:tab/>
              <w:t>for a Type 2 CG PUSCH transmission, or for a PUSCH transmission with SP-CSI reports, if the first transmission after a latest activation is either in SBFD symbols or in non-SBFD symbols, the remaining transmissions associated with the latest activation are also either in SBFD symbols or in non-SBFD symbols, respectively</w:t>
            </w:r>
          </w:p>
          <w:bookmarkEnd w:id="7"/>
          <w:p w14:paraId="35F9AD95" w14:textId="77777777" w:rsidR="008B4CD1" w:rsidRPr="003751D0" w:rsidRDefault="008B4CD1" w:rsidP="001C14B7">
            <w:pPr>
              <w:spacing w:afterLines="0" w:after="180"/>
              <w:ind w:left="568" w:hanging="284"/>
              <w:rPr>
                <w:rFonts w:eastAsia="宋体"/>
                <w:lang w:val="en-GB" w:eastAsia="zh-CN"/>
              </w:rPr>
            </w:pPr>
            <w:r w:rsidRPr="003751D0">
              <w:rPr>
                <w:rFonts w:eastAsia="宋体"/>
                <w:lang w:val="en-GB"/>
              </w:rPr>
              <w:t>-</w:t>
            </w:r>
            <w:r w:rsidRPr="003751D0">
              <w:rPr>
                <w:rFonts w:eastAsia="宋体"/>
                <w:lang w:val="en-GB"/>
              </w:rPr>
              <w:tab/>
              <w:t xml:space="preserve">for a Type 1 CG PUSCH, or </w:t>
            </w:r>
            <w:r w:rsidRPr="003751D0">
              <w:rPr>
                <w:rFonts w:eastAsia="宋体"/>
                <w:highlight w:val="yellow"/>
                <w:lang w:val="en-GB"/>
              </w:rPr>
              <w:t>for a PUCCH transmission with SP-CSI reports, or for a PUCCH with SR, [LRR, UEIRI], or P-CSI,</w:t>
            </w:r>
            <w:r w:rsidRPr="003751D0">
              <w:rPr>
                <w:rFonts w:eastAsia="宋体"/>
                <w:lang w:val="en-GB"/>
              </w:rPr>
              <w:t xml:space="preserve"> or SRS, </w:t>
            </w:r>
            <w:r w:rsidRPr="003751D0">
              <w:rPr>
                <w:rFonts w:eastAsia="宋体"/>
                <w:highlight w:val="yellow"/>
                <w:lang w:val="en-GB"/>
              </w:rPr>
              <w:t>all respective transmissions are either only in SBFD symbols or only in non-SBFD symbols as indicated by the respective configurations [12, TS 38.331]</w:t>
            </w:r>
          </w:p>
        </w:tc>
      </w:tr>
    </w:tbl>
    <w:p w14:paraId="2B7058D8" w14:textId="77777777" w:rsidR="001C14B7" w:rsidRDefault="001C14B7" w:rsidP="001C14B7">
      <w:pPr>
        <w:pStyle w:val="af"/>
        <w:spacing w:afterLines="0" w:after="0"/>
        <w:rPr>
          <w:rFonts w:eastAsia="宋体"/>
          <w:noProof/>
          <w:lang w:eastAsia="zh-CN"/>
        </w:rPr>
      </w:pPr>
    </w:p>
    <w:p w14:paraId="7BF697D8" w14:textId="44484B30" w:rsidR="000A42E6" w:rsidRDefault="000A42E6" w:rsidP="001C14B7">
      <w:pPr>
        <w:pStyle w:val="af"/>
        <w:rPr>
          <w:rFonts w:eastAsiaTheme="minorEastAsia" w:cstheme="minorHAnsi"/>
          <w:bCs/>
          <w:lang w:eastAsia="zh-CN"/>
        </w:rPr>
      </w:pPr>
      <w:r>
        <w:rPr>
          <w:rFonts w:eastAsia="宋体" w:hint="eastAsia"/>
          <w:noProof/>
          <w:lang w:eastAsia="zh-CN"/>
        </w:rPr>
        <w:t>However, for PUCCH repetition, available slot counting is always applied, and it is not reflected that a</w:t>
      </w:r>
      <w:r>
        <w:rPr>
          <w:rFonts w:cstheme="minorHAnsi"/>
          <w:bCs/>
        </w:rPr>
        <w:t xml:space="preserve"> slot is determined as available </w:t>
      </w:r>
      <w:r>
        <w:rPr>
          <w:rFonts w:eastAsiaTheme="minorEastAsia" w:cstheme="minorHAnsi" w:hint="eastAsia"/>
          <w:bCs/>
          <w:lang w:eastAsia="zh-CN"/>
        </w:rPr>
        <w:t>only for a single symbol type based on the first repetition for SBFD configuration 1.</w:t>
      </w:r>
    </w:p>
    <w:p w14:paraId="7A3BABF6" w14:textId="1A418E30" w:rsidR="00CF4CCD" w:rsidRDefault="00CF4CCD" w:rsidP="001C14B7">
      <w:pPr>
        <w:pStyle w:val="af"/>
        <w:rPr>
          <w:rFonts w:ascii="Times" w:eastAsiaTheme="minorEastAsia" w:hAnsi="Times" w:cs="Times"/>
          <w:lang w:eastAsia="zh-CN"/>
        </w:rPr>
      </w:pPr>
      <w:r>
        <w:rPr>
          <w:rFonts w:eastAsiaTheme="minorEastAsia" w:cstheme="minorHAnsi" w:hint="eastAsia"/>
          <w:bCs/>
          <w:lang w:eastAsia="zh-CN"/>
        </w:rPr>
        <w:t xml:space="preserve">For the </w:t>
      </w:r>
      <w:r>
        <w:rPr>
          <w:rFonts w:eastAsiaTheme="minorEastAsia" w:cstheme="minorHAnsi"/>
          <w:bCs/>
          <w:lang w:eastAsia="zh-CN"/>
        </w:rPr>
        <w:t>following</w:t>
      </w:r>
      <w:r>
        <w:rPr>
          <w:rFonts w:eastAsiaTheme="minorEastAsia" w:cstheme="minorHAnsi" w:hint="eastAsia"/>
          <w:bCs/>
          <w:lang w:eastAsia="zh-CN"/>
        </w:rPr>
        <w:t xml:space="preserve"> proposed TP in last meeting, it was </w:t>
      </w:r>
      <w:r>
        <w:rPr>
          <w:rFonts w:eastAsiaTheme="minorEastAsia" w:cstheme="minorHAnsi"/>
          <w:bCs/>
          <w:lang w:eastAsia="zh-CN"/>
        </w:rPr>
        <w:t>argued</w:t>
      </w:r>
      <w:r>
        <w:rPr>
          <w:rFonts w:eastAsiaTheme="minorEastAsia" w:cstheme="minorHAnsi" w:hint="eastAsia"/>
          <w:bCs/>
          <w:lang w:eastAsia="zh-CN"/>
        </w:rPr>
        <w:t xml:space="preserve"> that </w:t>
      </w:r>
      <w:r>
        <w:rPr>
          <w:rFonts w:ascii="Times" w:eastAsiaTheme="minorEastAsia" w:hAnsi="Times" w:cs="Times"/>
          <w:lang w:eastAsia="zh-CN"/>
        </w:rPr>
        <w:t>the overlapping with SSB is missing</w:t>
      </w:r>
      <w:r>
        <w:rPr>
          <w:rFonts w:ascii="Times" w:eastAsiaTheme="minorEastAsia" w:hAnsi="Times" w:cs="Times" w:hint="eastAsia"/>
          <w:lang w:eastAsia="zh-CN"/>
        </w:rPr>
        <w:t xml:space="preserve">. However, all the three bullets should be satisfied for PUCCH available slot determination, </w:t>
      </w:r>
      <w:r w:rsidR="00AA41A3">
        <w:rPr>
          <w:rFonts w:ascii="Times" w:eastAsiaTheme="minorEastAsia" w:hAnsi="Times" w:cs="Times" w:hint="eastAsia"/>
          <w:lang w:eastAsia="zh-CN"/>
        </w:rPr>
        <w:t xml:space="preserve">the yellow highlighted part has </w:t>
      </w:r>
      <w:r w:rsidR="00AA41A3">
        <w:rPr>
          <w:rFonts w:ascii="Times" w:eastAsiaTheme="minorEastAsia" w:hAnsi="Times" w:cs="Times" w:hint="eastAsia"/>
          <w:lang w:eastAsia="zh-CN"/>
        </w:rPr>
        <w:lastRenderedPageBreak/>
        <w:t xml:space="preserve">defined </w:t>
      </w:r>
      <w:r w:rsidR="00CA5C31">
        <w:rPr>
          <w:rFonts w:ascii="Times" w:eastAsiaTheme="minorEastAsia" w:hAnsi="Times" w:cs="Times"/>
          <w:lang w:eastAsia="zh-CN"/>
        </w:rPr>
        <w:t>that symbols</w:t>
      </w:r>
      <w:r w:rsidR="00CA5C31">
        <w:rPr>
          <w:rFonts w:ascii="Times" w:eastAsiaTheme="minorEastAsia" w:hAnsi="Times" w:cs="Times" w:hint="eastAsia"/>
          <w:lang w:eastAsia="zh-CN"/>
        </w:rPr>
        <w:t xml:space="preserve"> for PUCCH repetition should not be SS/PBCH block symbols. Hence, it is propose to adopt the TP.</w:t>
      </w:r>
    </w:p>
    <w:tbl>
      <w:tblPr>
        <w:tblStyle w:val="a7"/>
        <w:tblW w:w="0" w:type="auto"/>
        <w:tblLook w:val="04A0" w:firstRow="1" w:lastRow="0" w:firstColumn="1" w:lastColumn="0" w:noHBand="0" w:noVBand="1"/>
      </w:tblPr>
      <w:tblGrid>
        <w:gridCol w:w="9286"/>
      </w:tblGrid>
      <w:tr w:rsidR="00CF4CCD" w14:paraId="37EB29EC" w14:textId="77777777" w:rsidTr="00CF4CCD">
        <w:tc>
          <w:tcPr>
            <w:tcW w:w="9286" w:type="dxa"/>
          </w:tcPr>
          <w:p w14:paraId="57A79E69" w14:textId="77777777" w:rsidR="00CF4CCD" w:rsidRPr="00CF4CCD" w:rsidRDefault="00CF4CCD" w:rsidP="00CF4CCD">
            <w:pPr>
              <w:keepNext/>
              <w:keepLines/>
              <w:suppressAutoHyphens/>
              <w:spacing w:before="120" w:afterLines="0" w:line="259" w:lineRule="auto"/>
              <w:ind w:left="1134" w:hanging="1134"/>
              <w:jc w:val="both"/>
              <w:outlineLvl w:val="2"/>
              <w:rPr>
                <w:rFonts w:ascii="Arial" w:eastAsia="宋体" w:hAnsi="Arial"/>
                <w:sz w:val="28"/>
              </w:rPr>
            </w:pPr>
            <w:r w:rsidRPr="00CF4CCD">
              <w:rPr>
                <w:rFonts w:ascii="Arial" w:eastAsia="宋体" w:hAnsi="Arial"/>
                <w:sz w:val="28"/>
              </w:rPr>
              <w:t>9.2.6     PUCCH repetition procedure</w:t>
            </w:r>
          </w:p>
          <w:p w14:paraId="5475116A" w14:textId="77777777" w:rsidR="00CF4CCD" w:rsidRPr="00CF4CCD" w:rsidRDefault="00CF4CCD" w:rsidP="00CF4CCD">
            <w:pPr>
              <w:suppressAutoHyphens/>
              <w:spacing w:afterLines="0" w:line="259" w:lineRule="auto"/>
              <w:jc w:val="both"/>
              <w:rPr>
                <w:rFonts w:eastAsia="宋体"/>
              </w:rPr>
            </w:pPr>
            <w:r w:rsidRPr="00CF4CCD">
              <w:rPr>
                <w:rFonts w:eastAsia="宋体"/>
              </w:rPr>
              <w:t xml:space="preserve">For unpaired spectrum, the UE determines the </w:t>
            </w:r>
            <m:oMath>
              <m:sSubSup>
                <m:sSubSupPr>
                  <m:ctrlPr>
                    <w:rPr>
                      <w:rFonts w:ascii="Cambria Math" w:eastAsia="宋体" w:hAnsi="Cambria Math"/>
                    </w:rPr>
                  </m:ctrlPr>
                </m:sSubSupPr>
                <m:e>
                  <m:r>
                    <w:rPr>
                      <w:rFonts w:ascii="Cambria Math" w:eastAsia="宋体" w:hAnsi="Cambria Math"/>
                    </w:rPr>
                    <m:t>N</m:t>
                  </m:r>
                </m:e>
                <m:sub>
                  <m:r>
                    <m:rPr>
                      <m:nor/>
                    </m:rPr>
                    <w:rPr>
                      <w:rFonts w:ascii="Cambria Math" w:eastAsia="宋体"/>
                    </w:rPr>
                    <m:t>PUCCH</m:t>
                  </m:r>
                </m:sub>
                <m:sup>
                  <m:r>
                    <m:rPr>
                      <m:nor/>
                    </m:rPr>
                    <w:rPr>
                      <w:rFonts w:eastAsia="宋体"/>
                    </w:rPr>
                    <m:t>repeat</m:t>
                  </m:r>
                </m:sup>
              </m:sSubSup>
            </m:oMath>
            <w:r w:rsidRPr="00CF4CCD">
              <w:rPr>
                <w:rFonts w:eastAsia="宋体"/>
              </w:rPr>
              <w:t xml:space="preserve"> slots for a PUCCH transmission starting from a slot indicated to the UE as described in clause 9.2.3 </w:t>
            </w:r>
            <w:r w:rsidRPr="00CF4CCD">
              <w:rPr>
                <w:rFonts w:eastAsia="宋体" w:hint="eastAsia"/>
                <w:lang w:eastAsia="zh-CN"/>
              </w:rPr>
              <w:t>for HARQ-ACK reporting, or a slot determined as described in clause 9.2.4 for SR reporting or in clause 5.2.1.4 of</w:t>
            </w:r>
            <w:r w:rsidRPr="00CF4CCD">
              <w:rPr>
                <w:rFonts w:eastAsia="宋体"/>
              </w:rPr>
              <w:t xml:space="preserve"> </w:t>
            </w:r>
            <w:r w:rsidRPr="00CF4CCD">
              <w:rPr>
                <w:rFonts w:eastAsia="宋体" w:hint="eastAsia"/>
                <w:lang w:eastAsia="zh-CN"/>
              </w:rPr>
              <w:t xml:space="preserve">[6, </w:t>
            </w:r>
            <w:r w:rsidRPr="00CF4CCD">
              <w:rPr>
                <w:rFonts w:eastAsia="宋体"/>
              </w:rPr>
              <w:t>TS 38.214]</w:t>
            </w:r>
            <w:r w:rsidRPr="00CF4CCD">
              <w:rPr>
                <w:rFonts w:eastAsia="宋体" w:hint="eastAsia"/>
                <w:lang w:eastAsia="zh-CN"/>
              </w:rPr>
              <w:t xml:space="preserve"> for CSI reporting</w:t>
            </w:r>
            <w:r w:rsidRPr="00CF4CCD">
              <w:rPr>
                <w:rFonts w:eastAsia="宋体"/>
              </w:rPr>
              <w:t xml:space="preserve"> and having</w:t>
            </w:r>
          </w:p>
          <w:p w14:paraId="2A29DF3C" w14:textId="77777777" w:rsidR="00CF4CCD" w:rsidRPr="00CF4CCD" w:rsidRDefault="00CF4CCD" w:rsidP="00CF4CCD">
            <w:pPr>
              <w:suppressAutoHyphens/>
              <w:spacing w:afterLines="0" w:line="259" w:lineRule="auto"/>
              <w:ind w:left="568" w:hanging="284"/>
              <w:jc w:val="both"/>
              <w:rPr>
                <w:rFonts w:eastAsia="宋体"/>
                <w:lang w:val="x-none"/>
              </w:rPr>
            </w:pPr>
            <w:r w:rsidRPr="00CF4CCD">
              <w:rPr>
                <w:rFonts w:eastAsia="宋体"/>
              </w:rPr>
              <w:t>-</w:t>
            </w:r>
            <w:r w:rsidRPr="00CF4CCD">
              <w:rPr>
                <w:rFonts w:eastAsia="宋体"/>
              </w:rPr>
              <w:tab/>
              <w:t>an UL symbol</w:t>
            </w:r>
            <w:r w:rsidRPr="00CF4CCD">
              <w:rPr>
                <w:rFonts w:eastAsia="宋体"/>
                <w:lang w:val="x-none"/>
              </w:rPr>
              <w:t>, as described in clause 11.1,</w:t>
            </w:r>
            <w:r w:rsidRPr="00CF4CCD">
              <w:rPr>
                <w:rFonts w:eastAsia="宋体"/>
              </w:rPr>
              <w:t xml:space="preserve"> or flexible symbol</w:t>
            </w:r>
            <w:r w:rsidRPr="00CF4CCD">
              <w:rPr>
                <w:rFonts w:eastAsia="宋体"/>
                <w:lang w:val="x-none"/>
              </w:rPr>
              <w:t>, or an SBFD symbol as described in clause 11.1,</w:t>
            </w:r>
            <w:r w:rsidRPr="00CF4CCD">
              <w:rPr>
                <w:rFonts w:eastAsia="宋体"/>
              </w:rPr>
              <w:t xml:space="preserve"> </w:t>
            </w:r>
            <w:r w:rsidRPr="002179AC">
              <w:rPr>
                <w:rFonts w:eastAsia="宋体"/>
                <w:highlight w:val="yellow"/>
                <w:lang w:val="x-none"/>
              </w:rPr>
              <w:t>that is not SS/PBCH block symbol</w:t>
            </w:r>
            <w:r w:rsidRPr="00CF4CCD">
              <w:rPr>
                <w:rFonts w:eastAsia="宋体"/>
                <w:lang w:val="x-none"/>
              </w:rPr>
              <w:t xml:space="preserve"> provided by </w:t>
            </w:r>
            <w:r w:rsidRPr="00CF4CCD">
              <w:rPr>
                <w:rFonts w:eastAsia="宋体"/>
                <w:i/>
                <w:lang w:val="x-none"/>
              </w:rPr>
              <w:t>starting</w:t>
            </w:r>
            <w:r w:rsidRPr="00CF4CCD">
              <w:rPr>
                <w:rFonts w:eastAsia="宋体"/>
                <w:i/>
              </w:rPr>
              <w:t>S</w:t>
            </w:r>
            <w:r w:rsidRPr="00CF4CCD">
              <w:rPr>
                <w:rFonts w:eastAsia="宋体"/>
                <w:i/>
                <w:lang w:val="x-none"/>
              </w:rPr>
              <w:t>ymbol</w:t>
            </w:r>
            <w:r w:rsidRPr="00CF4CCD">
              <w:rPr>
                <w:rFonts w:eastAsia="宋体"/>
                <w:i/>
              </w:rPr>
              <w:t>Index</w:t>
            </w:r>
            <w:r w:rsidRPr="00CF4CCD">
              <w:rPr>
                <w:rFonts w:eastAsia="宋体"/>
              </w:rPr>
              <w:t xml:space="preserve"> as a first</w:t>
            </w:r>
            <w:r w:rsidRPr="00CF4CCD">
              <w:rPr>
                <w:rFonts w:eastAsia="宋体"/>
                <w:lang w:val="x-none"/>
              </w:rPr>
              <w:t xml:space="preserve"> symbol, and</w:t>
            </w:r>
          </w:p>
          <w:p w14:paraId="2365BE77" w14:textId="77777777" w:rsidR="00CF4CCD" w:rsidRPr="00CF4CCD" w:rsidRDefault="00CF4CCD" w:rsidP="00CF4CCD">
            <w:pPr>
              <w:suppressAutoHyphens/>
              <w:spacing w:afterLines="0" w:line="259" w:lineRule="auto"/>
              <w:ind w:left="568" w:hanging="284"/>
              <w:jc w:val="both"/>
              <w:rPr>
                <w:rFonts w:eastAsia="宋体"/>
                <w:i/>
                <w:lang w:val="x-none"/>
              </w:rPr>
            </w:pPr>
            <w:r w:rsidRPr="00CF4CCD">
              <w:rPr>
                <w:rFonts w:eastAsia="宋体"/>
                <w:lang w:val="x-none"/>
              </w:rPr>
              <w:t>-</w:t>
            </w:r>
            <w:r w:rsidRPr="00CF4CCD">
              <w:rPr>
                <w:rFonts w:eastAsia="宋体"/>
                <w:lang w:val="x-none"/>
              </w:rPr>
              <w:tab/>
              <w:t>consecutive UL symbols, as described in clause 11.1,</w:t>
            </w:r>
            <w:r w:rsidRPr="00CF4CCD">
              <w:rPr>
                <w:rFonts w:eastAsia="宋体"/>
              </w:rPr>
              <w:t xml:space="preserve"> or flexible symbols</w:t>
            </w:r>
            <w:r w:rsidRPr="00CF4CCD">
              <w:rPr>
                <w:rFonts w:eastAsia="宋体"/>
                <w:lang w:val="x-none"/>
              </w:rPr>
              <w:t>, or consecutive SBFD symbols as described in clause 11.1, respectively,</w:t>
            </w:r>
            <w:r w:rsidRPr="00CF4CCD">
              <w:rPr>
                <w:rFonts w:eastAsia="宋体"/>
              </w:rPr>
              <w:t xml:space="preserve"> </w:t>
            </w:r>
            <w:r w:rsidRPr="00CF4CCD">
              <w:rPr>
                <w:rFonts w:eastAsia="宋体"/>
                <w:highlight w:val="yellow"/>
                <w:lang w:val="x-none"/>
              </w:rPr>
              <w:t>that are not SS/PBCH block symbol</w:t>
            </w:r>
            <w:r w:rsidRPr="00CF4CCD">
              <w:rPr>
                <w:rFonts w:eastAsia="宋体"/>
                <w:highlight w:val="yellow"/>
              </w:rPr>
              <w:t>s</w:t>
            </w:r>
            <w:r w:rsidRPr="00CF4CCD">
              <w:rPr>
                <w:rFonts w:eastAsia="宋体"/>
                <w:lang w:val="x-none"/>
              </w:rPr>
              <w:t xml:space="preserve">, starting from the </w:t>
            </w:r>
            <w:r w:rsidRPr="00CF4CCD">
              <w:rPr>
                <w:rFonts w:eastAsia="宋体"/>
              </w:rPr>
              <w:t xml:space="preserve">first </w:t>
            </w:r>
            <w:r w:rsidRPr="00CF4CCD">
              <w:rPr>
                <w:rFonts w:eastAsia="宋体"/>
                <w:lang w:val="x-none"/>
              </w:rPr>
              <w:t xml:space="preserve">symbol, equal to </w:t>
            </w:r>
            <w:r w:rsidRPr="00CF4CCD">
              <w:rPr>
                <w:rFonts w:eastAsia="宋体"/>
              </w:rPr>
              <w:t xml:space="preserve">or larger than </w:t>
            </w:r>
            <w:r w:rsidRPr="00CF4CCD">
              <w:rPr>
                <w:rFonts w:eastAsia="宋体"/>
                <w:lang w:val="x-none"/>
              </w:rPr>
              <w:t xml:space="preserve">a number of symbols provided </w:t>
            </w:r>
            <w:r w:rsidRPr="00CF4CCD">
              <w:rPr>
                <w:rFonts w:eastAsia="宋体"/>
              </w:rPr>
              <w:t xml:space="preserve">by </w:t>
            </w:r>
            <w:r w:rsidRPr="00CF4CCD">
              <w:rPr>
                <w:rFonts w:eastAsia="宋体"/>
                <w:i/>
              </w:rPr>
              <w:t>nr</w:t>
            </w:r>
            <w:r w:rsidRPr="00CF4CCD">
              <w:rPr>
                <w:rFonts w:eastAsia="宋体"/>
                <w:i/>
                <w:lang w:val="x-none"/>
              </w:rPr>
              <w:t>ofsymbols</w:t>
            </w:r>
            <w:r w:rsidRPr="00CF4CCD">
              <w:rPr>
                <w:rFonts w:eastAsia="宋体"/>
                <w:iCs/>
                <w:color w:val="FF0000"/>
                <w:u w:val="single"/>
                <w:lang w:val="x-none"/>
              </w:rPr>
              <w:t>, and</w:t>
            </w:r>
          </w:p>
          <w:p w14:paraId="2E135D33" w14:textId="1148A184" w:rsidR="00CF4CCD" w:rsidRDefault="00CF4CCD" w:rsidP="00CF4CCD">
            <w:pPr>
              <w:suppressAutoHyphens/>
              <w:spacing w:afterLines="0" w:line="259" w:lineRule="auto"/>
              <w:ind w:left="568" w:hanging="284"/>
              <w:jc w:val="both"/>
              <w:rPr>
                <w:rFonts w:eastAsia="宋体"/>
                <w:b/>
                <w:color w:val="000000"/>
                <w:lang w:eastAsia="zh-CN"/>
              </w:rPr>
            </w:pPr>
            <w:r w:rsidRPr="00CF4CCD">
              <w:rPr>
                <w:rFonts w:eastAsia="宋体"/>
                <w:color w:val="FF0000"/>
                <w:lang w:val="x-none"/>
              </w:rPr>
              <w:t>-</w:t>
            </w:r>
            <w:r w:rsidRPr="00CF4CCD">
              <w:rPr>
                <w:rFonts w:eastAsia="宋体" w:hint="eastAsia"/>
                <w:color w:val="FF0000"/>
                <w:lang w:val="x-none" w:eastAsia="zh-CN"/>
              </w:rPr>
              <w:t xml:space="preserve">   </w:t>
            </w:r>
            <w:r w:rsidRPr="00CF4CCD">
              <w:rPr>
                <w:rFonts w:eastAsia="宋体"/>
                <w:color w:val="FF0000"/>
                <w:lang w:val="x-none" w:eastAsia="zh-CN"/>
              </w:rPr>
              <w:t xml:space="preserve">  </w:t>
            </w:r>
            <w:r w:rsidRPr="00CF4CCD">
              <w:rPr>
                <w:rFonts w:eastAsiaTheme="minorEastAsia"/>
                <w:color w:val="FF0000"/>
                <w:u w:val="single"/>
                <w:lang w:eastAsia="zh-CN"/>
              </w:rPr>
              <w:t>if the</w:t>
            </w:r>
            <w:r w:rsidRPr="00CF4CCD">
              <w:rPr>
                <w:color w:val="FF0000"/>
                <w:u w:val="single"/>
              </w:rPr>
              <w:t xml:space="preserve"> UE is not provided </w:t>
            </w:r>
            <w:r w:rsidRPr="00CF4CCD">
              <w:rPr>
                <w:i/>
                <w:color w:val="FF0000"/>
                <w:u w:val="single"/>
              </w:rPr>
              <w:t xml:space="preserve">sbfd-Config2-Transmission, </w:t>
            </w:r>
            <w:r w:rsidRPr="00CF4CCD">
              <w:rPr>
                <w:rFonts w:eastAsiaTheme="minorEastAsia"/>
                <w:color w:val="FF0000"/>
                <w:u w:val="single"/>
                <w:lang w:eastAsia="zh-CN"/>
              </w:rPr>
              <w:t xml:space="preserve">and </w:t>
            </w:r>
            <w:r w:rsidRPr="00CF4CCD">
              <w:rPr>
                <w:color w:val="FF0000"/>
                <w:u w:val="single"/>
                <w:lang w:val="x-none"/>
              </w:rPr>
              <w:t xml:space="preserve">if the first repetition is either in SBFD symbols or in non-SBFD symbols, the UE </w:t>
            </w:r>
            <w:r w:rsidRPr="00CF4CCD">
              <w:rPr>
                <w:rFonts w:eastAsiaTheme="minorEastAsia"/>
                <w:color w:val="FF0000"/>
                <w:u w:val="single"/>
                <w:lang w:val="x-none" w:eastAsia="zh-CN"/>
              </w:rPr>
              <w:t xml:space="preserve">shall </w:t>
            </w:r>
            <w:r w:rsidRPr="00CF4CCD">
              <w:rPr>
                <w:color w:val="FF0000"/>
                <w:u w:val="single"/>
                <w:lang w:val="x-none"/>
              </w:rPr>
              <w:t xml:space="preserve">only consider slots </w:t>
            </w:r>
            <w:r w:rsidRPr="00CF4CCD">
              <w:rPr>
                <w:rFonts w:eastAsiaTheme="minorEastAsia"/>
                <w:color w:val="FF0000"/>
                <w:u w:val="single"/>
                <w:lang w:val="x-none" w:eastAsia="zh-CN"/>
              </w:rPr>
              <w:t>containing</w:t>
            </w:r>
            <w:r w:rsidRPr="00CF4CCD">
              <w:rPr>
                <w:color w:val="FF0000"/>
                <w:u w:val="single"/>
                <w:lang w:val="x-none"/>
              </w:rPr>
              <w:t xml:space="preserve"> </w:t>
            </w:r>
            <w:r w:rsidRPr="00CF4CCD">
              <w:rPr>
                <w:rFonts w:eastAsia="宋体"/>
                <w:color w:val="FF0000"/>
                <w:u w:val="single"/>
                <w:lang w:val="x-none"/>
              </w:rPr>
              <w:t xml:space="preserve">consecutive </w:t>
            </w:r>
            <w:r w:rsidRPr="00CF4CCD">
              <w:rPr>
                <w:color w:val="FF0000"/>
                <w:u w:val="single"/>
                <w:lang w:val="x-none"/>
              </w:rPr>
              <w:t>SBFD symbols</w:t>
            </w:r>
            <w:r w:rsidRPr="00CF4CCD">
              <w:rPr>
                <w:rFonts w:eastAsiaTheme="minorEastAsia"/>
                <w:color w:val="FF0000"/>
                <w:u w:val="single"/>
                <w:lang w:val="x-none" w:eastAsia="zh-CN"/>
              </w:rPr>
              <w:t xml:space="preserve"> </w:t>
            </w:r>
            <w:r w:rsidRPr="00CF4CCD">
              <w:rPr>
                <w:color w:val="FF0000"/>
                <w:u w:val="single"/>
                <w:lang w:val="x-none"/>
              </w:rPr>
              <w:t xml:space="preserve">or </w:t>
            </w:r>
            <w:r w:rsidRPr="00CF4CCD">
              <w:rPr>
                <w:rFonts w:eastAsia="宋体"/>
                <w:color w:val="FF0000"/>
                <w:u w:val="single"/>
                <w:lang w:val="x-none"/>
              </w:rPr>
              <w:t xml:space="preserve">consecutive </w:t>
            </w:r>
            <w:r w:rsidRPr="00CF4CCD">
              <w:rPr>
                <w:color w:val="FF0000"/>
                <w:u w:val="single"/>
                <w:lang w:val="x-none"/>
              </w:rPr>
              <w:t>non-SBFD symbols, respectively</w:t>
            </w:r>
            <w:r w:rsidRPr="00CF4CCD">
              <w:rPr>
                <w:rFonts w:eastAsiaTheme="minorEastAsia"/>
                <w:color w:val="FF0000"/>
                <w:u w:val="single"/>
                <w:lang w:eastAsia="zh-CN"/>
              </w:rPr>
              <w:t xml:space="preserve">, </w:t>
            </w:r>
            <w:r w:rsidRPr="00CF4CCD">
              <w:rPr>
                <w:rFonts w:eastAsia="宋体"/>
                <w:color w:val="FF0000"/>
                <w:u w:val="single"/>
                <w:lang w:val="x-none"/>
              </w:rPr>
              <w:t xml:space="preserve">starting from the </w:t>
            </w:r>
            <w:r w:rsidRPr="00CF4CCD">
              <w:rPr>
                <w:rFonts w:eastAsia="宋体"/>
                <w:color w:val="FF0000"/>
                <w:u w:val="single"/>
              </w:rPr>
              <w:t xml:space="preserve">first </w:t>
            </w:r>
            <w:r w:rsidRPr="00CF4CCD">
              <w:rPr>
                <w:rFonts w:eastAsia="宋体"/>
                <w:color w:val="FF0000"/>
                <w:u w:val="single"/>
                <w:lang w:val="x-none"/>
              </w:rPr>
              <w:t xml:space="preserve">symbol, </w:t>
            </w:r>
            <w:r w:rsidRPr="00CF4CCD">
              <w:rPr>
                <w:rFonts w:eastAsia="宋体"/>
                <w:color w:val="FF0000"/>
                <w:u w:val="single"/>
                <w:lang w:val="x-none" w:eastAsia="zh-CN"/>
              </w:rPr>
              <w:t xml:space="preserve">with a length </w:t>
            </w:r>
            <w:r w:rsidRPr="00CF4CCD">
              <w:rPr>
                <w:rFonts w:eastAsia="宋体"/>
                <w:color w:val="FF0000"/>
                <w:u w:val="single"/>
                <w:lang w:val="x-none"/>
              </w:rPr>
              <w:t xml:space="preserve">equal to </w:t>
            </w:r>
            <w:r w:rsidRPr="00CF4CCD">
              <w:rPr>
                <w:rFonts w:eastAsia="宋体"/>
                <w:color w:val="FF0000"/>
                <w:u w:val="single"/>
              </w:rPr>
              <w:t xml:space="preserve">or larger than </w:t>
            </w:r>
            <w:r w:rsidRPr="00CF4CCD">
              <w:rPr>
                <w:rFonts w:eastAsia="宋体"/>
                <w:color w:val="FF0000"/>
                <w:u w:val="single"/>
                <w:lang w:val="x-none" w:eastAsia="zh-CN"/>
              </w:rPr>
              <w:t>the</w:t>
            </w:r>
            <w:r w:rsidRPr="00CF4CCD">
              <w:rPr>
                <w:rFonts w:eastAsia="宋体"/>
                <w:color w:val="FF0000"/>
                <w:u w:val="single"/>
                <w:lang w:val="x-none"/>
              </w:rPr>
              <w:t xml:space="preserve"> number of symbols </w:t>
            </w:r>
            <w:r w:rsidRPr="00CF4CCD">
              <w:rPr>
                <w:rFonts w:eastAsia="宋体"/>
                <w:color w:val="FF0000"/>
                <w:u w:val="single"/>
                <w:lang w:val="x-none" w:eastAsia="zh-CN"/>
              </w:rPr>
              <w:t>indicated</w:t>
            </w:r>
            <w:r w:rsidRPr="00CF4CCD">
              <w:rPr>
                <w:rFonts w:eastAsia="宋体"/>
                <w:color w:val="FF0000"/>
                <w:u w:val="single"/>
                <w:lang w:val="x-none"/>
              </w:rPr>
              <w:t xml:space="preserve"> </w:t>
            </w:r>
            <w:r w:rsidRPr="00CF4CCD">
              <w:rPr>
                <w:rFonts w:eastAsia="宋体"/>
                <w:color w:val="FF0000"/>
                <w:u w:val="single"/>
              </w:rPr>
              <w:t xml:space="preserve">by </w:t>
            </w:r>
            <w:r w:rsidRPr="00CF4CCD">
              <w:rPr>
                <w:rFonts w:eastAsia="宋体"/>
                <w:i/>
                <w:color w:val="FF0000"/>
                <w:u w:val="single"/>
              </w:rPr>
              <w:t>nr</w:t>
            </w:r>
            <w:r w:rsidRPr="00CF4CCD">
              <w:rPr>
                <w:rFonts w:eastAsia="宋体"/>
                <w:i/>
                <w:color w:val="FF0000"/>
                <w:u w:val="single"/>
                <w:lang w:val="x-none"/>
              </w:rPr>
              <w:t>ofsymbols</w:t>
            </w:r>
            <w:r w:rsidRPr="00CF4CCD">
              <w:rPr>
                <w:rFonts w:eastAsia="宋体"/>
                <w:iCs/>
                <w:color w:val="FF0000"/>
                <w:u w:val="single"/>
                <w:lang w:val="x-none"/>
              </w:rPr>
              <w:t xml:space="preserve">. </w:t>
            </w:r>
          </w:p>
        </w:tc>
      </w:tr>
    </w:tbl>
    <w:p w14:paraId="1E0AA46E" w14:textId="77777777" w:rsidR="00CF4CCD" w:rsidRDefault="00CF4CCD" w:rsidP="001C14B7">
      <w:pPr>
        <w:pStyle w:val="af"/>
        <w:rPr>
          <w:rFonts w:eastAsia="宋体"/>
          <w:b/>
          <w:color w:val="000000"/>
          <w:lang w:eastAsia="zh-CN"/>
        </w:rPr>
      </w:pPr>
    </w:p>
    <w:p w14:paraId="7780543D" w14:textId="53428C41" w:rsidR="008B4CD1" w:rsidRPr="00E34C4C" w:rsidRDefault="008B4CD1" w:rsidP="008B4CD1">
      <w:pPr>
        <w:pStyle w:val="af"/>
        <w:spacing w:beforeLines="50" w:before="120"/>
        <w:rPr>
          <w:rFonts w:eastAsia="宋体"/>
          <w:b/>
          <w:lang w:eastAsia="zh-CN"/>
        </w:rPr>
      </w:pPr>
      <w:r w:rsidRPr="00F638CF">
        <w:rPr>
          <w:rFonts w:eastAsia="宋体" w:hint="eastAsia"/>
          <w:b/>
          <w:color w:val="000000"/>
          <w:lang w:eastAsia="zh-CN"/>
        </w:rPr>
        <w:t xml:space="preserve">Proposal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570CB3">
        <w:rPr>
          <w:rFonts w:eastAsiaTheme="minorEastAsia"/>
          <w:b/>
          <w:noProof/>
          <w:lang w:val="en-GB" w:eastAsia="zh-CN"/>
        </w:rPr>
        <w:t>6</w:t>
      </w:r>
      <w:r w:rsidRPr="008F4CD9">
        <w:rPr>
          <w:rFonts w:eastAsiaTheme="minorEastAsia"/>
          <w:b/>
          <w:lang w:val="en-GB" w:eastAsia="zh-CN"/>
        </w:rPr>
        <w:fldChar w:fldCharType="end"/>
      </w:r>
      <w:r w:rsidRPr="00F638CF">
        <w:rPr>
          <w:rFonts w:eastAsia="宋体" w:hint="eastAsia"/>
          <w:b/>
          <w:color w:val="000000"/>
          <w:lang w:eastAsia="zh-CN"/>
        </w:rPr>
        <w:t xml:space="preserve">: </w:t>
      </w:r>
      <w:r w:rsidRPr="000E2E47">
        <w:rPr>
          <w:rFonts w:eastAsia="宋体"/>
          <w:b/>
          <w:lang w:eastAsia="zh-CN"/>
        </w:rPr>
        <w:t>Adopt the following TP for section</w:t>
      </w:r>
      <w:r>
        <w:rPr>
          <w:rFonts w:eastAsia="宋体" w:hint="eastAsia"/>
          <w:b/>
          <w:lang w:eastAsia="zh-CN"/>
        </w:rPr>
        <w:t xml:space="preserve"> 9.2.6 </w:t>
      </w:r>
      <w:r w:rsidRPr="000E2E47">
        <w:rPr>
          <w:rFonts w:eastAsia="宋体"/>
          <w:b/>
          <w:lang w:eastAsia="zh-CN"/>
        </w:rPr>
        <w:t>of TS38.21</w:t>
      </w:r>
      <w:r>
        <w:rPr>
          <w:rFonts w:eastAsia="宋体" w:hint="eastAsia"/>
          <w:b/>
          <w:lang w:eastAsia="zh-CN"/>
        </w:rPr>
        <w:t>3</w:t>
      </w:r>
      <w:r w:rsidRPr="000E2E47">
        <w:rPr>
          <w:rFonts w:eastAsia="宋体"/>
          <w:b/>
          <w:lang w:eastAsia="zh-CN"/>
        </w:rPr>
        <w:t>.</w:t>
      </w:r>
    </w:p>
    <w:tbl>
      <w:tblPr>
        <w:tblStyle w:val="a7"/>
        <w:tblW w:w="0" w:type="auto"/>
        <w:tblLook w:val="04A0" w:firstRow="1" w:lastRow="0" w:firstColumn="1" w:lastColumn="0" w:noHBand="0" w:noVBand="1"/>
      </w:tblPr>
      <w:tblGrid>
        <w:gridCol w:w="9286"/>
      </w:tblGrid>
      <w:tr w:rsidR="008B4CD1" w14:paraId="0117CEF4" w14:textId="77777777" w:rsidTr="000257EA">
        <w:tc>
          <w:tcPr>
            <w:tcW w:w="9286" w:type="dxa"/>
          </w:tcPr>
          <w:p w14:paraId="112C9C74" w14:textId="77777777" w:rsidR="008B4CD1" w:rsidRPr="00E34C4C" w:rsidRDefault="008B4CD1" w:rsidP="000257EA">
            <w:pPr>
              <w:spacing w:before="120" w:afterLines="0" w:after="180"/>
              <w:outlineLvl w:val="2"/>
              <w:rPr>
                <w:rFonts w:ascii="Arial" w:eastAsia="宋体" w:hAnsi="Arial"/>
                <w:sz w:val="28"/>
                <w:lang w:val="en-GB"/>
              </w:rPr>
            </w:pPr>
            <w:bookmarkStart w:id="8" w:name="_Toc12021483"/>
            <w:bookmarkStart w:id="9" w:name="_Toc20311595"/>
            <w:bookmarkStart w:id="10" w:name="_Toc26719420"/>
            <w:bookmarkStart w:id="11" w:name="_Toc29894855"/>
            <w:bookmarkStart w:id="12" w:name="_Toc29899154"/>
            <w:bookmarkStart w:id="13" w:name="_Toc29899572"/>
            <w:bookmarkStart w:id="14" w:name="_Toc29917309"/>
            <w:bookmarkStart w:id="15" w:name="_Toc36498183"/>
            <w:bookmarkStart w:id="16" w:name="_Toc45699210"/>
            <w:bookmarkStart w:id="17" w:name="_Toc201953715"/>
            <w:r w:rsidRPr="00E34C4C">
              <w:rPr>
                <w:rFonts w:ascii="Arial" w:eastAsia="宋体" w:hAnsi="Arial"/>
                <w:sz w:val="28"/>
                <w:lang w:val="en-GB"/>
              </w:rPr>
              <w:t>9.2.6</w:t>
            </w:r>
            <w:r w:rsidRPr="00E34C4C">
              <w:rPr>
                <w:rFonts w:ascii="Arial" w:eastAsia="宋体" w:hAnsi="Arial"/>
                <w:sz w:val="28"/>
                <w:lang w:val="en-GB"/>
              </w:rPr>
              <w:tab/>
              <w:t>PUCCH repetition procedure</w:t>
            </w:r>
            <w:bookmarkEnd w:id="8"/>
            <w:bookmarkEnd w:id="9"/>
            <w:bookmarkEnd w:id="10"/>
            <w:bookmarkEnd w:id="11"/>
            <w:bookmarkEnd w:id="12"/>
            <w:bookmarkEnd w:id="13"/>
            <w:bookmarkEnd w:id="14"/>
            <w:bookmarkEnd w:id="15"/>
            <w:bookmarkEnd w:id="16"/>
            <w:bookmarkEnd w:id="17"/>
          </w:p>
          <w:p w14:paraId="777ABE04" w14:textId="7BF06D35" w:rsidR="008B4CD1" w:rsidRDefault="00DE0F23" w:rsidP="000257EA">
            <w:pPr>
              <w:spacing w:afterLines="0" w:after="180"/>
              <w:jc w:val="center"/>
              <w:rPr>
                <w:rFonts w:eastAsiaTheme="minorEastAsia"/>
                <w:color w:val="FF0000"/>
                <w:lang w:val="en-GB" w:eastAsia="zh-CN"/>
              </w:rPr>
            </w:pPr>
            <w:r w:rsidRPr="004E5042">
              <w:rPr>
                <w:rFonts w:eastAsiaTheme="minorEastAsia"/>
                <w:bCs/>
                <w:color w:val="FF0000"/>
                <w:lang w:val="en-GB"/>
              </w:rPr>
              <w:t>&lt;-------------------------------- unchanged text omitted -------------------------------&gt;</w:t>
            </w:r>
          </w:p>
          <w:p w14:paraId="3AD8A247" w14:textId="77777777" w:rsidR="008B4CD1" w:rsidRPr="00E34C4C" w:rsidRDefault="008B4CD1" w:rsidP="000257EA">
            <w:pPr>
              <w:spacing w:afterLines="0" w:after="180"/>
              <w:rPr>
                <w:rFonts w:eastAsia="宋体"/>
              </w:rPr>
            </w:pPr>
            <w:r w:rsidRPr="00E34C4C">
              <w:rPr>
                <w:rFonts w:eastAsia="宋体"/>
              </w:rPr>
              <w:t xml:space="preserve">For unpaired spectrum, the UE determines the </w:t>
            </w:r>
            <m:oMath>
              <m:sSubSup>
                <m:sSubSupPr>
                  <m:ctrlPr>
                    <w:rPr>
                      <w:rFonts w:ascii="Cambria Math" w:eastAsia="宋体" w:hAnsi="Cambria Math"/>
                      <w:lang w:val="en-GB"/>
                    </w:rPr>
                  </m:ctrlPr>
                </m:sSubSupPr>
                <m:e>
                  <m:r>
                    <w:rPr>
                      <w:rFonts w:ascii="Cambria Math" w:eastAsia="宋体" w:hAnsi="Cambria Math"/>
                      <w:lang w:val="en-GB"/>
                    </w:rPr>
                    <m:t>N</m:t>
                  </m:r>
                </m:e>
                <m:sub>
                  <m:r>
                    <m:rPr>
                      <m:nor/>
                    </m:rPr>
                    <w:rPr>
                      <w:rFonts w:ascii="Cambria Math" w:eastAsia="宋体"/>
                      <w:lang w:val="en-GB"/>
                    </w:rPr>
                    <m:t>PUCCH</m:t>
                  </m:r>
                </m:sub>
                <m:sup>
                  <m:r>
                    <m:rPr>
                      <m:nor/>
                    </m:rPr>
                    <w:rPr>
                      <w:rFonts w:eastAsia="宋体"/>
                      <w:lang w:val="en-GB"/>
                    </w:rPr>
                    <m:t>repeat</m:t>
                  </m:r>
                </m:sup>
              </m:sSubSup>
            </m:oMath>
            <w:r w:rsidRPr="00E34C4C">
              <w:rPr>
                <w:rFonts w:eastAsia="宋体"/>
              </w:rPr>
              <w:t xml:space="preserve"> slots for a PUCCH transmission starting from a slot indicated to the UE as described in clause 9.2.3 </w:t>
            </w:r>
            <w:r w:rsidRPr="00E34C4C">
              <w:rPr>
                <w:rFonts w:eastAsia="宋体" w:hint="eastAsia"/>
                <w:lang w:eastAsia="zh-CN"/>
              </w:rPr>
              <w:t>for HARQ-ACK reporting, or a slot determined as described in clause 9.2.4 for SR reporting or in clause 5.2.1.4 of</w:t>
            </w:r>
            <w:r w:rsidRPr="00E34C4C">
              <w:rPr>
                <w:rFonts w:eastAsia="宋体"/>
              </w:rPr>
              <w:t xml:space="preserve"> </w:t>
            </w:r>
            <w:r w:rsidRPr="00E34C4C">
              <w:rPr>
                <w:rFonts w:eastAsia="宋体" w:hint="eastAsia"/>
                <w:lang w:eastAsia="zh-CN"/>
              </w:rPr>
              <w:t xml:space="preserve">[6, </w:t>
            </w:r>
            <w:r w:rsidRPr="00E34C4C">
              <w:rPr>
                <w:rFonts w:eastAsia="宋体"/>
              </w:rPr>
              <w:t>TS 38.214]</w:t>
            </w:r>
            <w:r w:rsidRPr="00E34C4C">
              <w:rPr>
                <w:rFonts w:eastAsia="宋体" w:hint="eastAsia"/>
                <w:lang w:eastAsia="zh-CN"/>
              </w:rPr>
              <w:t xml:space="preserve"> for CSI reporting</w:t>
            </w:r>
            <w:r w:rsidRPr="00E34C4C">
              <w:rPr>
                <w:rFonts w:eastAsia="宋体"/>
              </w:rPr>
              <w:t xml:space="preserve"> and having</w:t>
            </w:r>
          </w:p>
          <w:p w14:paraId="23D65D2E" w14:textId="77777777" w:rsidR="008B4CD1" w:rsidRPr="00E34C4C" w:rsidRDefault="008B4CD1" w:rsidP="000257EA">
            <w:pPr>
              <w:spacing w:afterLines="0" w:after="180"/>
              <w:ind w:left="568" w:hanging="284"/>
              <w:rPr>
                <w:rFonts w:eastAsia="宋体"/>
                <w:lang w:val="x-none"/>
              </w:rPr>
            </w:pPr>
            <w:r w:rsidRPr="00E34C4C">
              <w:rPr>
                <w:rFonts w:eastAsia="宋体"/>
                <w:lang w:val="en-GB"/>
              </w:rPr>
              <w:t>-</w:t>
            </w:r>
            <w:r w:rsidRPr="00E34C4C">
              <w:rPr>
                <w:rFonts w:eastAsia="宋体"/>
                <w:lang w:val="en-GB"/>
              </w:rPr>
              <w:tab/>
              <w:t>an UL symbol</w:t>
            </w:r>
            <w:r w:rsidRPr="00E34C4C">
              <w:rPr>
                <w:rFonts w:eastAsia="宋体"/>
                <w:lang w:val="x-none"/>
              </w:rPr>
              <w:t>, as described in clause 11.1,</w:t>
            </w:r>
            <w:r w:rsidRPr="00E34C4C">
              <w:rPr>
                <w:rFonts w:eastAsia="宋体"/>
                <w:lang w:val="en-GB"/>
              </w:rPr>
              <w:t xml:space="preserve"> or flexible symbol</w:t>
            </w:r>
            <w:r w:rsidRPr="00E34C4C">
              <w:rPr>
                <w:rFonts w:eastAsia="宋体"/>
                <w:lang w:val="x-none"/>
              </w:rPr>
              <w:t>, or an SBFD symbol as described in clause 11.1,</w:t>
            </w:r>
            <w:r w:rsidRPr="00E34C4C">
              <w:rPr>
                <w:rFonts w:eastAsia="宋体"/>
                <w:lang w:val="en-GB"/>
              </w:rPr>
              <w:t xml:space="preserve"> </w:t>
            </w:r>
            <w:r w:rsidRPr="00E34C4C">
              <w:rPr>
                <w:rFonts w:eastAsia="宋体"/>
                <w:lang w:val="x-none"/>
              </w:rPr>
              <w:t xml:space="preserve">that is not SS/PBCH block symbol provided by </w:t>
            </w:r>
            <w:r w:rsidRPr="00E34C4C">
              <w:rPr>
                <w:rFonts w:eastAsia="宋体"/>
                <w:i/>
                <w:lang w:val="x-none"/>
              </w:rPr>
              <w:t>starting</w:t>
            </w:r>
            <w:r w:rsidRPr="00E34C4C">
              <w:rPr>
                <w:rFonts w:eastAsia="宋体"/>
                <w:i/>
              </w:rPr>
              <w:t>S</w:t>
            </w:r>
            <w:r w:rsidRPr="00E34C4C">
              <w:rPr>
                <w:rFonts w:eastAsia="宋体"/>
                <w:i/>
                <w:lang w:val="x-none"/>
              </w:rPr>
              <w:t>ymbol</w:t>
            </w:r>
            <w:r w:rsidRPr="00E34C4C">
              <w:rPr>
                <w:rFonts w:eastAsia="宋体"/>
                <w:i/>
              </w:rPr>
              <w:t>Index</w:t>
            </w:r>
            <w:r w:rsidRPr="00E34C4C">
              <w:rPr>
                <w:rFonts w:eastAsia="宋体"/>
              </w:rPr>
              <w:t xml:space="preserve"> as a first</w:t>
            </w:r>
            <w:r w:rsidRPr="00E34C4C">
              <w:rPr>
                <w:rFonts w:eastAsia="宋体"/>
                <w:lang w:val="x-none"/>
              </w:rPr>
              <w:t xml:space="preserve"> symbol, and</w:t>
            </w:r>
          </w:p>
          <w:p w14:paraId="71C169F3" w14:textId="32327BAA" w:rsidR="008B4CD1" w:rsidRDefault="008B4CD1" w:rsidP="000257EA">
            <w:pPr>
              <w:spacing w:afterLines="0" w:after="180"/>
              <w:ind w:left="568" w:hanging="284"/>
              <w:rPr>
                <w:rFonts w:eastAsia="宋体"/>
                <w:i/>
                <w:lang w:val="x-none" w:eastAsia="zh-CN"/>
              </w:rPr>
            </w:pPr>
            <w:r w:rsidRPr="00E34C4C">
              <w:rPr>
                <w:rFonts w:eastAsia="宋体"/>
                <w:lang w:val="x-none"/>
              </w:rPr>
              <w:t>-</w:t>
            </w:r>
            <w:r w:rsidRPr="00E34C4C">
              <w:rPr>
                <w:rFonts w:eastAsia="宋体"/>
                <w:lang w:val="x-none"/>
              </w:rPr>
              <w:tab/>
              <w:t>consecutive UL symbols, as described in clause 11.1,</w:t>
            </w:r>
            <w:r w:rsidRPr="00E34C4C">
              <w:rPr>
                <w:rFonts w:eastAsia="宋体"/>
              </w:rPr>
              <w:t xml:space="preserve"> </w:t>
            </w:r>
            <w:r w:rsidRPr="00E34C4C">
              <w:rPr>
                <w:rFonts w:eastAsia="宋体"/>
                <w:lang w:val="en-GB"/>
              </w:rPr>
              <w:t>or flexible symbols</w:t>
            </w:r>
            <w:r w:rsidRPr="00E34C4C">
              <w:rPr>
                <w:rFonts w:eastAsia="宋体"/>
                <w:lang w:val="x-none"/>
              </w:rPr>
              <w:t>, or consecutive SBFD symbols as described in clause 11.1, respectively,</w:t>
            </w:r>
            <w:r w:rsidRPr="00E34C4C">
              <w:rPr>
                <w:rFonts w:eastAsia="宋体"/>
                <w:lang w:val="en-GB"/>
              </w:rPr>
              <w:t xml:space="preserve"> </w:t>
            </w:r>
            <w:r w:rsidRPr="00E34C4C">
              <w:rPr>
                <w:rFonts w:eastAsia="宋体"/>
                <w:lang w:val="x-none"/>
              </w:rPr>
              <w:t>that are not SS/PBCH block symbol</w:t>
            </w:r>
            <w:r w:rsidRPr="00E34C4C">
              <w:rPr>
                <w:rFonts w:eastAsia="宋体"/>
              </w:rPr>
              <w:t>s</w:t>
            </w:r>
            <w:r w:rsidRPr="00E34C4C">
              <w:rPr>
                <w:rFonts w:eastAsia="宋体"/>
                <w:lang w:val="x-none"/>
              </w:rPr>
              <w:t xml:space="preserve">, starting from the </w:t>
            </w:r>
            <w:r w:rsidRPr="00E34C4C">
              <w:rPr>
                <w:rFonts w:eastAsia="宋体"/>
              </w:rPr>
              <w:t xml:space="preserve">first </w:t>
            </w:r>
            <w:r w:rsidRPr="00E34C4C">
              <w:rPr>
                <w:rFonts w:eastAsia="宋体"/>
                <w:lang w:val="x-none"/>
              </w:rPr>
              <w:t xml:space="preserve">symbol, equal to </w:t>
            </w:r>
            <w:r w:rsidRPr="00E34C4C">
              <w:rPr>
                <w:rFonts w:eastAsia="宋体"/>
              </w:rPr>
              <w:t xml:space="preserve">or larger than </w:t>
            </w:r>
            <w:r w:rsidRPr="00E34C4C">
              <w:rPr>
                <w:rFonts w:eastAsia="宋体"/>
                <w:lang w:val="x-none"/>
              </w:rPr>
              <w:t xml:space="preserve">a number of symbols provided </w:t>
            </w:r>
            <w:r w:rsidRPr="00E34C4C">
              <w:rPr>
                <w:rFonts w:eastAsia="宋体"/>
              </w:rPr>
              <w:t xml:space="preserve">by </w:t>
            </w:r>
            <w:r w:rsidRPr="00E34C4C">
              <w:rPr>
                <w:rFonts w:eastAsia="宋体"/>
                <w:i/>
              </w:rPr>
              <w:t>nr</w:t>
            </w:r>
            <w:r w:rsidRPr="00E34C4C">
              <w:rPr>
                <w:rFonts w:eastAsia="宋体"/>
                <w:i/>
                <w:lang w:val="x-none"/>
              </w:rPr>
              <w:t>ofsymbols</w:t>
            </w:r>
            <w:r w:rsidR="00D37F43" w:rsidRPr="00D37F43">
              <w:rPr>
                <w:rFonts w:eastAsia="宋体"/>
                <w:color w:val="FF0000"/>
                <w:lang w:val="x-none"/>
              </w:rPr>
              <w:t>, and</w:t>
            </w:r>
          </w:p>
          <w:p w14:paraId="3040268D" w14:textId="2B638578" w:rsidR="00CF4CCD" w:rsidRPr="00E34C4C" w:rsidRDefault="008B4CD1" w:rsidP="00CF4CCD">
            <w:pPr>
              <w:spacing w:afterLines="0" w:after="180"/>
              <w:ind w:left="568" w:hanging="284"/>
              <w:rPr>
                <w:rFonts w:eastAsiaTheme="minorEastAsia"/>
                <w:lang w:val="x-none" w:eastAsia="zh-CN"/>
              </w:rPr>
            </w:pPr>
            <w:r w:rsidRPr="00E34C4C">
              <w:rPr>
                <w:rFonts w:eastAsia="宋体"/>
                <w:lang w:val="x-none"/>
              </w:rPr>
              <w:t>-</w:t>
            </w:r>
            <w:r w:rsidRPr="00E34C4C">
              <w:rPr>
                <w:rFonts w:eastAsia="宋体"/>
                <w:lang w:val="x-none"/>
              </w:rPr>
              <w:tab/>
            </w:r>
            <w:r w:rsidRPr="0042470B">
              <w:rPr>
                <w:rFonts w:eastAsiaTheme="minorEastAsia" w:hint="eastAsia"/>
                <w:color w:val="FF0000"/>
                <w:lang w:eastAsia="zh-CN"/>
              </w:rPr>
              <w:t>if the</w:t>
            </w:r>
            <w:r w:rsidRPr="0042470B">
              <w:rPr>
                <w:color w:val="FF0000"/>
              </w:rPr>
              <w:t xml:space="preserve"> UE is not provided </w:t>
            </w:r>
            <w:r w:rsidRPr="0042470B">
              <w:rPr>
                <w:i/>
                <w:color w:val="FF0000"/>
              </w:rPr>
              <w:t xml:space="preserve">sbfd-Config2-Transmission, </w:t>
            </w:r>
            <w:r w:rsidRPr="0042470B">
              <w:rPr>
                <w:rFonts w:eastAsiaTheme="minorEastAsia" w:hint="eastAsia"/>
                <w:color w:val="FF0000"/>
                <w:lang w:eastAsia="zh-CN"/>
              </w:rPr>
              <w:t xml:space="preserve">and </w:t>
            </w:r>
            <w:r w:rsidRPr="0042470B">
              <w:rPr>
                <w:color w:val="FF0000"/>
                <w:lang w:val="x-none"/>
              </w:rPr>
              <w:t xml:space="preserve">if the first repetition is either in SBFD symbols or in non-SBFD symbols, the UE </w:t>
            </w:r>
            <w:r w:rsidR="009C7335" w:rsidRPr="0042470B">
              <w:rPr>
                <w:rFonts w:eastAsiaTheme="minorEastAsia" w:hint="eastAsia"/>
                <w:color w:val="FF0000"/>
                <w:lang w:val="x-none" w:eastAsia="zh-CN"/>
              </w:rPr>
              <w:t xml:space="preserve">shall </w:t>
            </w:r>
            <w:r w:rsidRPr="0042470B">
              <w:rPr>
                <w:color w:val="FF0000"/>
                <w:lang w:val="x-none"/>
              </w:rPr>
              <w:t xml:space="preserve">only consider slots </w:t>
            </w:r>
            <w:r w:rsidR="009C7335" w:rsidRPr="0042470B">
              <w:rPr>
                <w:rFonts w:eastAsiaTheme="minorEastAsia" w:hint="eastAsia"/>
                <w:color w:val="FF0000"/>
                <w:lang w:val="x-none" w:eastAsia="zh-CN"/>
              </w:rPr>
              <w:t>containing</w:t>
            </w:r>
            <w:r w:rsidRPr="0042470B">
              <w:rPr>
                <w:color w:val="FF0000"/>
                <w:lang w:val="x-none"/>
              </w:rPr>
              <w:t xml:space="preserve"> </w:t>
            </w:r>
            <w:r w:rsidRPr="0042470B">
              <w:rPr>
                <w:rFonts w:eastAsia="宋体"/>
                <w:color w:val="FF0000"/>
                <w:lang w:val="x-none"/>
              </w:rPr>
              <w:t xml:space="preserve">consecutive </w:t>
            </w:r>
            <w:r w:rsidRPr="0042470B">
              <w:rPr>
                <w:color w:val="FF0000"/>
                <w:lang w:val="x-none"/>
              </w:rPr>
              <w:t>SBFD symbols</w:t>
            </w:r>
            <w:r w:rsidRPr="0042470B">
              <w:rPr>
                <w:rFonts w:eastAsiaTheme="minorEastAsia" w:hint="eastAsia"/>
                <w:color w:val="FF0000"/>
                <w:lang w:val="x-none" w:eastAsia="zh-CN"/>
              </w:rPr>
              <w:t xml:space="preserve"> </w:t>
            </w:r>
            <w:r w:rsidRPr="0042470B">
              <w:rPr>
                <w:color w:val="FF0000"/>
                <w:lang w:val="x-none"/>
              </w:rPr>
              <w:t xml:space="preserve">or </w:t>
            </w:r>
            <w:r w:rsidRPr="0042470B">
              <w:rPr>
                <w:rFonts w:eastAsia="宋体"/>
                <w:color w:val="FF0000"/>
                <w:lang w:val="x-none"/>
              </w:rPr>
              <w:t xml:space="preserve">consecutive </w:t>
            </w:r>
            <w:r w:rsidRPr="0042470B">
              <w:rPr>
                <w:color w:val="FF0000"/>
                <w:lang w:val="x-none"/>
              </w:rPr>
              <w:t>non-SBFD symbols, respectively</w:t>
            </w:r>
            <w:r w:rsidRPr="0042470B">
              <w:rPr>
                <w:rFonts w:eastAsiaTheme="minorEastAsia" w:hint="eastAsia"/>
                <w:color w:val="FF0000"/>
                <w:lang w:eastAsia="zh-CN"/>
              </w:rPr>
              <w:t xml:space="preserve">, </w:t>
            </w:r>
            <w:r w:rsidRPr="0042470B">
              <w:rPr>
                <w:rFonts w:eastAsia="宋体"/>
                <w:color w:val="FF0000"/>
                <w:lang w:val="x-none"/>
              </w:rPr>
              <w:t xml:space="preserve">starting from the </w:t>
            </w:r>
            <w:r w:rsidRPr="0042470B">
              <w:rPr>
                <w:rFonts w:eastAsia="宋体"/>
                <w:color w:val="FF0000"/>
              </w:rPr>
              <w:t xml:space="preserve">first </w:t>
            </w:r>
            <w:r w:rsidRPr="0042470B">
              <w:rPr>
                <w:rFonts w:eastAsia="宋体"/>
                <w:color w:val="FF0000"/>
                <w:lang w:val="x-none"/>
              </w:rPr>
              <w:t xml:space="preserve">symbol, </w:t>
            </w:r>
            <w:r w:rsidR="009C7335" w:rsidRPr="0042470B">
              <w:rPr>
                <w:rFonts w:eastAsia="宋体" w:hint="eastAsia"/>
                <w:color w:val="FF0000"/>
                <w:lang w:val="x-none" w:eastAsia="zh-CN"/>
              </w:rPr>
              <w:t xml:space="preserve">with a </w:t>
            </w:r>
            <w:r w:rsidR="009C7335" w:rsidRPr="0042470B">
              <w:rPr>
                <w:rFonts w:eastAsia="宋体"/>
                <w:color w:val="FF0000"/>
                <w:lang w:val="x-none" w:eastAsia="zh-CN"/>
              </w:rPr>
              <w:t>length</w:t>
            </w:r>
            <w:r w:rsidR="009C7335" w:rsidRPr="0042470B">
              <w:rPr>
                <w:rFonts w:eastAsia="宋体" w:hint="eastAsia"/>
                <w:color w:val="FF0000"/>
                <w:lang w:val="x-none" w:eastAsia="zh-CN"/>
              </w:rPr>
              <w:t xml:space="preserve"> </w:t>
            </w:r>
            <w:r w:rsidRPr="0042470B">
              <w:rPr>
                <w:rFonts w:eastAsia="宋体"/>
                <w:color w:val="FF0000"/>
                <w:lang w:val="x-none"/>
              </w:rPr>
              <w:t xml:space="preserve">equal to </w:t>
            </w:r>
            <w:r w:rsidRPr="0042470B">
              <w:rPr>
                <w:rFonts w:eastAsia="宋体"/>
                <w:color w:val="FF0000"/>
              </w:rPr>
              <w:t xml:space="preserve">or larger than </w:t>
            </w:r>
            <w:r w:rsidR="009C7335" w:rsidRPr="0042470B">
              <w:rPr>
                <w:rFonts w:eastAsia="宋体" w:hint="eastAsia"/>
                <w:color w:val="FF0000"/>
                <w:lang w:val="x-none" w:eastAsia="zh-CN"/>
              </w:rPr>
              <w:t>the</w:t>
            </w:r>
            <w:r w:rsidRPr="0042470B">
              <w:rPr>
                <w:rFonts w:eastAsia="宋体"/>
                <w:color w:val="FF0000"/>
                <w:lang w:val="x-none"/>
              </w:rPr>
              <w:t xml:space="preserve"> number of symbols </w:t>
            </w:r>
            <w:r w:rsidR="009C7335" w:rsidRPr="0042470B">
              <w:rPr>
                <w:rFonts w:eastAsia="宋体" w:hint="eastAsia"/>
                <w:color w:val="FF0000"/>
                <w:lang w:val="x-none" w:eastAsia="zh-CN"/>
              </w:rPr>
              <w:t>indicated</w:t>
            </w:r>
            <w:r w:rsidR="009C7335" w:rsidRPr="0042470B">
              <w:rPr>
                <w:rFonts w:eastAsia="宋体"/>
                <w:color w:val="FF0000"/>
                <w:lang w:val="x-none"/>
              </w:rPr>
              <w:t xml:space="preserve"> </w:t>
            </w:r>
            <w:r w:rsidRPr="0042470B">
              <w:rPr>
                <w:rFonts w:eastAsia="宋体"/>
                <w:color w:val="FF0000"/>
              </w:rPr>
              <w:t xml:space="preserve">by </w:t>
            </w:r>
            <w:r w:rsidRPr="0042470B">
              <w:rPr>
                <w:rFonts w:eastAsia="宋体"/>
                <w:i/>
                <w:color w:val="FF0000"/>
              </w:rPr>
              <w:t>nr</w:t>
            </w:r>
            <w:r w:rsidRPr="0042470B">
              <w:rPr>
                <w:rFonts w:eastAsia="宋体"/>
                <w:i/>
                <w:color w:val="FF0000"/>
                <w:lang w:val="x-none"/>
              </w:rPr>
              <w:t>ofsymbols</w:t>
            </w:r>
            <w:r w:rsidR="00CF4CCD">
              <w:rPr>
                <w:rFonts w:eastAsia="宋体" w:hint="eastAsia"/>
                <w:i/>
                <w:color w:val="FF0000"/>
                <w:lang w:val="x-none" w:eastAsia="zh-CN"/>
              </w:rPr>
              <w:t>.</w:t>
            </w:r>
          </w:p>
          <w:p w14:paraId="4468B0D8" w14:textId="77777777" w:rsidR="008B4CD1" w:rsidRDefault="008B4CD1" w:rsidP="000257EA">
            <w:pPr>
              <w:spacing w:afterLines="0" w:after="180"/>
              <w:rPr>
                <w:rFonts w:eastAsia="宋体"/>
                <w:lang w:eastAsia="zh-CN"/>
              </w:rPr>
            </w:pPr>
            <w:r w:rsidRPr="00E34C4C">
              <w:rPr>
                <w:rFonts w:eastAsia="宋体"/>
              </w:rPr>
              <w:t xml:space="preserve">For paired spectrum </w:t>
            </w:r>
            <w:r w:rsidRPr="00E34C4C">
              <w:rPr>
                <w:rFonts w:eastAsia="等线"/>
              </w:rPr>
              <w:t>or supplementary uplink band</w:t>
            </w:r>
            <w:r w:rsidRPr="00E34C4C">
              <w:rPr>
                <w:rFonts w:eastAsia="宋体"/>
              </w:rPr>
              <w:t xml:space="preserve">, the UE determines the </w:t>
            </w:r>
            <m:oMath>
              <m:sSubSup>
                <m:sSubSupPr>
                  <m:ctrlPr>
                    <w:rPr>
                      <w:rFonts w:ascii="Cambria Math" w:eastAsia="宋体" w:hAnsi="Cambria Math"/>
                      <w:lang w:val="en-GB"/>
                    </w:rPr>
                  </m:ctrlPr>
                </m:sSubSupPr>
                <m:e>
                  <m:r>
                    <w:rPr>
                      <w:rFonts w:ascii="Cambria Math" w:eastAsia="宋体" w:hAnsi="Cambria Math"/>
                      <w:lang w:val="en-GB"/>
                    </w:rPr>
                    <m:t>N</m:t>
                  </m:r>
                </m:e>
                <m:sub>
                  <m:r>
                    <m:rPr>
                      <m:nor/>
                    </m:rPr>
                    <w:rPr>
                      <w:rFonts w:ascii="Cambria Math" w:eastAsia="宋体"/>
                      <w:lang w:val="en-GB"/>
                    </w:rPr>
                    <m:t>PUCCH</m:t>
                  </m:r>
                </m:sub>
                <m:sup>
                  <m:r>
                    <m:rPr>
                      <m:nor/>
                    </m:rPr>
                    <w:rPr>
                      <w:rFonts w:eastAsia="宋体"/>
                      <w:lang w:val="en-GB"/>
                    </w:rPr>
                    <m:t>repeat</m:t>
                  </m:r>
                </m:sup>
              </m:sSubSup>
            </m:oMath>
            <w:r w:rsidRPr="00E34C4C">
              <w:rPr>
                <w:rFonts w:eastAsia="宋体"/>
              </w:rPr>
              <w:t xml:space="preserve"> slots for a PUCCH transmission as the </w:t>
            </w:r>
            <m:oMath>
              <m:sSubSup>
                <m:sSubSupPr>
                  <m:ctrlPr>
                    <w:rPr>
                      <w:rFonts w:ascii="Cambria Math" w:eastAsia="宋体" w:hAnsi="Cambria Math"/>
                      <w:lang w:val="en-GB"/>
                    </w:rPr>
                  </m:ctrlPr>
                </m:sSubSupPr>
                <m:e>
                  <m:r>
                    <w:rPr>
                      <w:rFonts w:ascii="Cambria Math" w:eastAsia="宋体" w:hAnsi="Cambria Math"/>
                      <w:lang w:val="en-GB"/>
                    </w:rPr>
                    <m:t>N</m:t>
                  </m:r>
                </m:e>
                <m:sub>
                  <m:r>
                    <m:rPr>
                      <m:nor/>
                    </m:rPr>
                    <w:rPr>
                      <w:rFonts w:ascii="Cambria Math" w:eastAsia="宋体"/>
                      <w:lang w:val="en-GB"/>
                    </w:rPr>
                    <m:t>PUCCH</m:t>
                  </m:r>
                </m:sub>
                <m:sup>
                  <m:r>
                    <m:rPr>
                      <m:nor/>
                    </m:rPr>
                    <w:rPr>
                      <w:rFonts w:eastAsia="宋体"/>
                      <w:lang w:val="en-GB"/>
                    </w:rPr>
                    <m:t>repeat</m:t>
                  </m:r>
                </m:sup>
              </m:sSubSup>
            </m:oMath>
            <w:r w:rsidRPr="00E34C4C">
              <w:rPr>
                <w:rFonts w:eastAsia="宋体"/>
              </w:rPr>
              <w:t xml:space="preserve"> consecutive slots starting from a slot indicated to the UE as described in clause 9.2.3</w:t>
            </w:r>
            <w:r w:rsidRPr="00E34C4C">
              <w:rPr>
                <w:rFonts w:eastAsia="宋体" w:hint="eastAsia"/>
                <w:lang w:eastAsia="zh-CN"/>
              </w:rPr>
              <w:t xml:space="preserve"> for HARQ-ACK reporting, or a slot determined as described in clause 9.2.4 for SR reporting or in clause 5.2.1.4 of</w:t>
            </w:r>
            <w:r w:rsidRPr="00E34C4C">
              <w:rPr>
                <w:rFonts w:eastAsia="宋体"/>
              </w:rPr>
              <w:t xml:space="preserve"> </w:t>
            </w:r>
            <w:r w:rsidRPr="00E34C4C">
              <w:rPr>
                <w:rFonts w:eastAsia="宋体" w:hint="eastAsia"/>
                <w:lang w:eastAsia="zh-CN"/>
              </w:rPr>
              <w:t xml:space="preserve">[6, </w:t>
            </w:r>
            <w:r w:rsidRPr="00E34C4C">
              <w:rPr>
                <w:rFonts w:eastAsia="宋体"/>
              </w:rPr>
              <w:t>TS 38.214]</w:t>
            </w:r>
            <w:r w:rsidRPr="00E34C4C">
              <w:rPr>
                <w:rFonts w:eastAsia="宋体" w:hint="eastAsia"/>
                <w:lang w:eastAsia="zh-CN"/>
              </w:rPr>
              <w:t xml:space="preserve"> for CSI reporting</w:t>
            </w:r>
            <w:r w:rsidRPr="00E34C4C">
              <w:rPr>
                <w:rFonts w:eastAsia="宋体"/>
              </w:rPr>
              <w:t xml:space="preserve">. </w:t>
            </w:r>
          </w:p>
          <w:p w14:paraId="7F552921" w14:textId="1C29F1BE" w:rsidR="008B4CD1" w:rsidRPr="00E34C4C" w:rsidRDefault="00DE0F23" w:rsidP="000257EA">
            <w:pPr>
              <w:spacing w:afterLines="0" w:after="180"/>
              <w:jc w:val="center"/>
              <w:rPr>
                <w:rFonts w:eastAsia="宋体"/>
                <w:lang w:eastAsia="zh-CN"/>
              </w:rPr>
            </w:pPr>
            <w:r w:rsidRPr="004E5042">
              <w:rPr>
                <w:rFonts w:eastAsiaTheme="minorEastAsia"/>
                <w:bCs/>
                <w:color w:val="FF0000"/>
                <w:lang w:val="en-GB"/>
              </w:rPr>
              <w:t>&lt;-------------------------------- unchanged text omitted -------------------------------&gt;</w:t>
            </w:r>
          </w:p>
        </w:tc>
      </w:tr>
    </w:tbl>
    <w:p w14:paraId="6EC8E118" w14:textId="77777777" w:rsidR="001C14B7" w:rsidRDefault="001C14B7" w:rsidP="001C14B7">
      <w:pPr>
        <w:spacing w:afterLines="0" w:after="0"/>
        <w:rPr>
          <w:rFonts w:eastAsiaTheme="minorEastAsia"/>
          <w:lang w:eastAsia="zh-CN"/>
        </w:rPr>
      </w:pPr>
    </w:p>
    <w:p w14:paraId="5C01FB8C" w14:textId="77777777" w:rsidR="00745B82" w:rsidRDefault="00745B82" w:rsidP="00745B82">
      <w:pPr>
        <w:pStyle w:val="3"/>
      </w:pPr>
      <w:r>
        <w:rPr>
          <w:rFonts w:hint="eastAsia"/>
        </w:rPr>
        <w:t>UL power control</w:t>
      </w:r>
    </w:p>
    <w:p w14:paraId="6C04A6E8" w14:textId="5FC464B4" w:rsidR="00C4407B" w:rsidRPr="007450C2" w:rsidRDefault="00C4407B" w:rsidP="00C4407B">
      <w:pPr>
        <w:spacing w:after="120"/>
        <w:jc w:val="both"/>
        <w:rPr>
          <w:rFonts w:eastAsiaTheme="minorEastAsia"/>
          <w:lang w:eastAsia="zh-CN"/>
        </w:rPr>
      </w:pPr>
      <w:r>
        <w:rPr>
          <w:rFonts w:eastAsiaTheme="minorEastAsia" w:hint="eastAsia"/>
          <w:lang w:eastAsia="zh-CN"/>
        </w:rPr>
        <w:t xml:space="preserve">For UL power control, separate power control parameters are introduced for SBFD and non-SBFD symbols for a </w:t>
      </w:r>
      <w:r>
        <w:rPr>
          <w:rFonts w:eastAsiaTheme="minorEastAsia"/>
          <w:lang w:eastAsia="zh-CN"/>
        </w:rPr>
        <w:t>unified TCI state</w:t>
      </w:r>
      <w:r>
        <w:rPr>
          <w:rFonts w:eastAsiaTheme="minorEastAsia" w:hint="eastAsia"/>
          <w:lang w:eastAsia="zh-CN"/>
        </w:rPr>
        <w:t xml:space="preserve">, this is reflected in </w:t>
      </w:r>
      <w:r w:rsidR="001854EF">
        <w:rPr>
          <w:rFonts w:eastAsiaTheme="minorEastAsia" w:hint="eastAsia"/>
          <w:lang w:eastAsia="zh-CN"/>
        </w:rPr>
        <w:t>the specification as below. However,</w:t>
      </w:r>
      <w:r w:rsidR="007450C2">
        <w:rPr>
          <w:rFonts w:eastAsiaTheme="minorEastAsia" w:hint="eastAsia"/>
          <w:lang w:eastAsia="zh-CN"/>
        </w:rPr>
        <w:t xml:space="preserve"> after adding SBFD related description, the legacy UE behavior for non-SBFD symbols is unclear. Firstly, </w:t>
      </w:r>
      <w:r w:rsidR="006A4EF8">
        <w:rPr>
          <w:rFonts w:eastAsiaTheme="minorEastAsia" w:hint="eastAsia"/>
          <w:lang w:eastAsia="zh-CN"/>
        </w:rPr>
        <w:t>t</w:t>
      </w:r>
      <w:r w:rsidR="006A4EF8">
        <w:rPr>
          <w:rFonts w:eastAsiaTheme="minorEastAsia"/>
          <w:lang w:eastAsia="zh-CN"/>
        </w:rPr>
        <w:t>he yellow</w:t>
      </w:r>
      <w:r w:rsidR="006A4EF8">
        <w:rPr>
          <w:rFonts w:eastAsiaTheme="minorEastAsia" w:hint="eastAsia"/>
          <w:lang w:eastAsia="zh-CN"/>
        </w:rPr>
        <w:t xml:space="preserve">, </w:t>
      </w:r>
      <w:r w:rsidR="006A4EF8" w:rsidRPr="006A4EF8">
        <w:rPr>
          <w:rFonts w:eastAsiaTheme="minorEastAsia"/>
          <w:lang w:eastAsia="zh-CN"/>
        </w:rPr>
        <w:t>green</w:t>
      </w:r>
      <w:r w:rsidR="006A4EF8">
        <w:rPr>
          <w:rFonts w:eastAsiaTheme="minorEastAsia" w:hint="eastAsia"/>
          <w:lang w:eastAsia="zh-CN"/>
        </w:rPr>
        <w:t xml:space="preserve"> and grey highlighted</w:t>
      </w:r>
      <w:r w:rsidR="006A4EF8" w:rsidRPr="006A4EF8">
        <w:rPr>
          <w:rFonts w:eastAsiaTheme="minorEastAsia"/>
          <w:lang w:eastAsia="zh-CN"/>
        </w:rPr>
        <w:t xml:space="preserve"> parts are in a parallel relationship</w:t>
      </w:r>
      <w:r w:rsidR="006A4EF8">
        <w:rPr>
          <w:rFonts w:eastAsiaTheme="minorEastAsia" w:hint="eastAsia"/>
          <w:lang w:eastAsia="zh-CN"/>
        </w:rPr>
        <w:t xml:space="preserve"> based on </w:t>
      </w:r>
      <w:r w:rsidR="006A4EF8">
        <w:rPr>
          <w:rFonts w:eastAsiaTheme="minorEastAsia"/>
          <w:lang w:eastAsia="zh-CN"/>
        </w:rPr>
        <w:t>‘</w:t>
      </w:r>
      <w:r w:rsidR="006A4EF8">
        <w:rPr>
          <w:rFonts w:eastAsiaTheme="minorEastAsia" w:hint="eastAsia"/>
          <w:lang w:eastAsia="zh-CN"/>
        </w:rPr>
        <w:t>or</w:t>
      </w:r>
      <w:r w:rsidR="006A4EF8">
        <w:rPr>
          <w:rFonts w:eastAsiaTheme="minorEastAsia"/>
          <w:lang w:eastAsia="zh-CN"/>
        </w:rPr>
        <w:t>’</w:t>
      </w:r>
      <w:r w:rsidR="006A4EF8">
        <w:rPr>
          <w:rFonts w:eastAsiaTheme="minorEastAsia" w:hint="eastAsia"/>
          <w:lang w:eastAsia="zh-CN"/>
        </w:rPr>
        <w:t xml:space="preserve"> between them, </w:t>
      </w:r>
      <w:r w:rsidR="007450C2">
        <w:rPr>
          <w:rFonts w:eastAsiaTheme="minorEastAsia" w:hint="eastAsia"/>
          <w:lang w:eastAsia="zh-CN"/>
        </w:rPr>
        <w:t xml:space="preserve">it is not clear whether the yellow highlighted parameters are </w:t>
      </w:r>
      <w:r w:rsidR="007450C2" w:rsidRPr="007450C2">
        <w:rPr>
          <w:rFonts w:eastAsia="宋体"/>
        </w:rPr>
        <w:t xml:space="preserve">associated with the indicated </w:t>
      </w:r>
      <w:r w:rsidR="007450C2" w:rsidRPr="007450C2">
        <w:rPr>
          <w:rFonts w:eastAsia="宋体" w:cs="Times"/>
          <w:i/>
          <w:iCs/>
          <w:szCs w:val="18"/>
          <w:lang w:val="x-none" w:eastAsia="zh-CN"/>
        </w:rPr>
        <w:t>TCI</w:t>
      </w:r>
      <w:r w:rsidR="007450C2" w:rsidRPr="007450C2">
        <w:rPr>
          <w:rFonts w:eastAsia="宋体" w:cs="Times"/>
          <w:i/>
          <w:iCs/>
          <w:szCs w:val="18"/>
          <w:lang w:val="en-GB" w:eastAsia="zh-CN"/>
        </w:rPr>
        <w:t>-</w:t>
      </w:r>
      <w:r w:rsidR="007450C2" w:rsidRPr="007450C2">
        <w:rPr>
          <w:rFonts w:eastAsia="宋体" w:cs="Times"/>
          <w:i/>
          <w:iCs/>
          <w:szCs w:val="18"/>
          <w:lang w:val="x-none" w:eastAsia="zh-CN"/>
        </w:rPr>
        <w:t>State</w:t>
      </w:r>
      <w:r w:rsidR="007450C2" w:rsidRPr="007450C2">
        <w:rPr>
          <w:rFonts w:eastAsia="宋体" w:cs="Times"/>
          <w:iCs/>
          <w:szCs w:val="18"/>
          <w:lang w:val="x-none" w:eastAsia="zh-CN"/>
        </w:rPr>
        <w:t xml:space="preserve"> </w:t>
      </w:r>
      <w:r w:rsidR="007450C2" w:rsidRPr="007450C2">
        <w:rPr>
          <w:rFonts w:eastAsia="宋体" w:cs="Times"/>
          <w:iCs/>
          <w:szCs w:val="18"/>
          <w:lang w:eastAsia="zh-CN"/>
        </w:rPr>
        <w:t>or</w:t>
      </w:r>
      <w:r w:rsidR="007450C2" w:rsidRPr="007450C2">
        <w:rPr>
          <w:rFonts w:eastAsia="宋体"/>
        </w:rPr>
        <w:t xml:space="preserve"> </w:t>
      </w:r>
      <w:r w:rsidR="007450C2" w:rsidRPr="007450C2">
        <w:rPr>
          <w:rFonts w:eastAsia="宋体"/>
          <w:i/>
          <w:iCs/>
        </w:rPr>
        <w:t>TCI-UL-State</w:t>
      </w:r>
      <w:r w:rsidR="00745B82">
        <w:rPr>
          <w:rFonts w:eastAsia="宋体" w:hint="eastAsia"/>
          <w:iCs/>
          <w:lang w:eastAsia="zh-CN"/>
        </w:rPr>
        <w:t xml:space="preserve"> which is defined in green highlighted texts</w:t>
      </w:r>
      <w:r w:rsidR="007450C2">
        <w:rPr>
          <w:rFonts w:eastAsia="宋体" w:hint="eastAsia"/>
          <w:iCs/>
          <w:lang w:eastAsia="zh-CN"/>
        </w:rPr>
        <w:t xml:space="preserve">. Secondly, </w:t>
      </w:r>
      <w:r w:rsidR="00A94179">
        <w:rPr>
          <w:rFonts w:eastAsia="宋体" w:hint="eastAsia"/>
          <w:iCs/>
          <w:lang w:eastAsia="zh-CN"/>
        </w:rPr>
        <w:t xml:space="preserve">it is not clear which </w:t>
      </w:r>
      <w:r w:rsidR="006A4EF8">
        <w:rPr>
          <w:rFonts w:eastAsia="宋体" w:hint="eastAsia"/>
          <w:iCs/>
          <w:lang w:eastAsia="zh-CN"/>
        </w:rPr>
        <w:t xml:space="preserve">if condition in red words should be </w:t>
      </w:r>
      <w:r w:rsidR="00A94179">
        <w:rPr>
          <w:rFonts w:eastAsia="宋体" w:hint="eastAsia"/>
          <w:iCs/>
          <w:lang w:eastAsia="zh-CN"/>
        </w:rPr>
        <w:t>applied</w:t>
      </w:r>
      <w:r w:rsidR="006A4EF8">
        <w:rPr>
          <w:rFonts w:eastAsia="宋体" w:hint="eastAsia"/>
          <w:iCs/>
          <w:lang w:eastAsia="zh-CN"/>
        </w:rPr>
        <w:t xml:space="preserve"> for the grey parts.</w:t>
      </w:r>
    </w:p>
    <w:tbl>
      <w:tblPr>
        <w:tblStyle w:val="a7"/>
        <w:tblW w:w="0" w:type="auto"/>
        <w:tblLook w:val="04A0" w:firstRow="1" w:lastRow="0" w:firstColumn="1" w:lastColumn="0" w:noHBand="0" w:noVBand="1"/>
      </w:tblPr>
      <w:tblGrid>
        <w:gridCol w:w="9286"/>
      </w:tblGrid>
      <w:tr w:rsidR="001854EF" w14:paraId="52A8D7B9" w14:textId="77777777" w:rsidTr="001854EF">
        <w:tc>
          <w:tcPr>
            <w:tcW w:w="9286" w:type="dxa"/>
          </w:tcPr>
          <w:p w14:paraId="5713EE17" w14:textId="77777777" w:rsidR="007450C2" w:rsidRPr="007450C2" w:rsidRDefault="007450C2" w:rsidP="007450C2">
            <w:pPr>
              <w:spacing w:afterLines="0" w:after="180"/>
              <w:rPr>
                <w:rFonts w:eastAsia="宋体"/>
                <w:lang w:val="en-GB" w:eastAsia="ko-KR"/>
              </w:rPr>
            </w:pPr>
            <w:r w:rsidRPr="007450C2">
              <w:rPr>
                <w:rFonts w:eastAsia="宋体"/>
                <w:lang w:val="en-GB" w:eastAsia="ko-KR"/>
              </w:rPr>
              <w:t xml:space="preserve">In the remaining of this clause, if a UE is provided </w:t>
            </w:r>
            <w:r w:rsidRPr="007450C2">
              <w:rPr>
                <w:rFonts w:eastAsia="宋体" w:cs="Times"/>
                <w:i/>
                <w:iCs/>
                <w:szCs w:val="18"/>
                <w:lang w:val="en-GB" w:eastAsia="zh-CN"/>
              </w:rPr>
              <w:t>TCI-State</w:t>
            </w:r>
            <w:r w:rsidRPr="007450C2">
              <w:rPr>
                <w:rFonts w:eastAsia="宋体" w:cs="Times"/>
                <w:iCs/>
                <w:szCs w:val="18"/>
                <w:lang w:val="en-GB" w:eastAsia="zh-CN"/>
              </w:rPr>
              <w:t xml:space="preserve"> in</w:t>
            </w:r>
            <w:r w:rsidRPr="007450C2">
              <w:rPr>
                <w:rFonts w:eastAsia="宋体"/>
                <w:lang w:val="en-GB"/>
              </w:rPr>
              <w:t xml:space="preserve"> </w:t>
            </w:r>
            <w:r w:rsidRPr="007450C2">
              <w:rPr>
                <w:rFonts w:eastAsia="宋体" w:cs="Times"/>
                <w:i/>
                <w:szCs w:val="18"/>
                <w:lang w:val="en-GB" w:eastAsia="zh-CN"/>
              </w:rPr>
              <w:t>dl-OrJointTCI-StateList</w:t>
            </w:r>
            <w:r w:rsidRPr="007450C2">
              <w:rPr>
                <w:rFonts w:eastAsia="宋体" w:cs="Times"/>
                <w:iCs/>
                <w:szCs w:val="18"/>
                <w:lang w:val="en-GB" w:eastAsia="zh-CN"/>
              </w:rPr>
              <w:t xml:space="preserve"> </w:t>
            </w:r>
            <w:r w:rsidRPr="007450C2">
              <w:rPr>
                <w:rFonts w:eastAsia="宋体" w:cs="Times"/>
                <w:iCs/>
                <w:szCs w:val="18"/>
                <w:lang w:eastAsia="zh-CN"/>
              </w:rPr>
              <w:t>or</w:t>
            </w:r>
            <w:r w:rsidRPr="007450C2">
              <w:rPr>
                <w:rFonts w:eastAsia="宋体"/>
              </w:rPr>
              <w:t xml:space="preserve"> </w:t>
            </w:r>
            <w:r w:rsidRPr="007450C2">
              <w:rPr>
                <w:rFonts w:eastAsia="宋体"/>
                <w:i/>
                <w:iCs/>
              </w:rPr>
              <w:t xml:space="preserve">TCI-UL-State </w:t>
            </w:r>
            <w:r w:rsidRPr="007450C2">
              <w:rPr>
                <w:rFonts w:eastAsia="宋体"/>
              </w:rPr>
              <w:t>or</w:t>
            </w:r>
            <w:r w:rsidRPr="007450C2">
              <w:rPr>
                <w:rFonts w:eastAsia="宋体"/>
                <w:i/>
                <w:lang w:val="en-GB"/>
              </w:rPr>
              <w:t xml:space="preserve"> CandidateTCI-State</w:t>
            </w:r>
            <w:r w:rsidRPr="007450C2">
              <w:rPr>
                <w:rFonts w:eastAsia="宋体"/>
                <w:lang w:val="en-GB"/>
              </w:rPr>
              <w:t xml:space="preserve"> or </w:t>
            </w:r>
            <w:r w:rsidRPr="007450C2">
              <w:rPr>
                <w:rFonts w:eastAsia="宋体"/>
                <w:i/>
                <w:lang w:val="en-GB"/>
              </w:rPr>
              <w:t>CandidateTCI-UL-State</w:t>
            </w:r>
            <w:r w:rsidRPr="007450C2">
              <w:rPr>
                <w:rFonts w:eastAsia="宋体"/>
                <w:lang w:val="en-GB"/>
              </w:rPr>
              <w:t xml:space="preserve"> indicated in the LTM Cell Switch Command MAC CE</w:t>
            </w:r>
            <w:r w:rsidRPr="007450C2">
              <w:rPr>
                <w:rFonts w:eastAsia="宋体"/>
                <w:i/>
                <w:iCs/>
              </w:rPr>
              <w:t>,</w:t>
            </w:r>
            <w:r w:rsidRPr="007450C2">
              <w:rPr>
                <w:rFonts w:eastAsia="宋体"/>
                <w:lang w:val="en-GB" w:eastAsia="ko-KR"/>
              </w:rPr>
              <w:t xml:space="preserve"> and for </w:t>
            </w:r>
            <w:r w:rsidRPr="007450C2">
              <w:rPr>
                <w:rFonts w:eastAsia="宋体"/>
                <w:lang w:val="en-GB" w:eastAsia="ko-KR"/>
              </w:rPr>
              <w:lastRenderedPageBreak/>
              <w:t xml:space="preserve">each indicated one or two </w:t>
            </w:r>
            <w:r w:rsidRPr="007450C2">
              <w:rPr>
                <w:rFonts w:eastAsia="宋体" w:cs="Times"/>
                <w:i/>
                <w:iCs/>
                <w:szCs w:val="18"/>
                <w:lang w:val="en-GB" w:eastAsia="zh-CN"/>
              </w:rPr>
              <w:t>TCI-State</w:t>
            </w:r>
            <w:r w:rsidRPr="007450C2">
              <w:rPr>
                <w:rFonts w:eastAsia="宋体" w:cs="Times"/>
                <w:iCs/>
                <w:szCs w:val="18"/>
                <w:lang w:val="en-GB" w:eastAsia="zh-CN"/>
              </w:rPr>
              <w:t xml:space="preserve"> </w:t>
            </w:r>
            <w:r w:rsidRPr="007450C2">
              <w:rPr>
                <w:rFonts w:eastAsia="宋体" w:cs="Times"/>
                <w:iCs/>
                <w:szCs w:val="18"/>
                <w:lang w:eastAsia="zh-CN"/>
              </w:rPr>
              <w:t>or</w:t>
            </w:r>
            <w:r w:rsidRPr="007450C2">
              <w:rPr>
                <w:rFonts w:eastAsia="宋体"/>
              </w:rPr>
              <w:t xml:space="preserve"> </w:t>
            </w:r>
            <w:r w:rsidRPr="007450C2">
              <w:rPr>
                <w:rFonts w:eastAsia="宋体"/>
                <w:i/>
                <w:iCs/>
              </w:rPr>
              <w:t>TCI-UL-State</w:t>
            </w:r>
            <w:r w:rsidRPr="007450C2">
              <w:rPr>
                <w:rFonts w:eastAsia="宋体"/>
              </w:rPr>
              <w:t xml:space="preserve"> or </w:t>
            </w:r>
            <w:r w:rsidRPr="007450C2">
              <w:rPr>
                <w:rFonts w:eastAsia="宋体"/>
                <w:i/>
                <w:lang w:val="en-GB"/>
              </w:rPr>
              <w:t>CandidateTCI-State</w:t>
            </w:r>
            <w:r w:rsidRPr="007450C2">
              <w:rPr>
                <w:rFonts w:eastAsia="宋体"/>
                <w:lang w:val="en-GB"/>
              </w:rPr>
              <w:t xml:space="preserve"> or </w:t>
            </w:r>
            <w:r w:rsidRPr="007450C2">
              <w:rPr>
                <w:rFonts w:eastAsia="宋体"/>
                <w:i/>
                <w:lang w:val="en-GB"/>
              </w:rPr>
              <w:t>CandidateTCI-UL-State</w:t>
            </w:r>
            <w:r w:rsidRPr="007450C2">
              <w:rPr>
                <w:rFonts w:eastAsia="宋体"/>
                <w:lang w:val="en-GB"/>
              </w:rPr>
              <w:t xml:space="preserve"> of a PUSCH, PUCCH, or SRS transmission occasion </w:t>
            </w:r>
            <w:r w:rsidRPr="007450C2">
              <w:rPr>
                <w:rFonts w:eastAsia="宋体"/>
              </w:rPr>
              <w:t>as described in [6, TS 38.214]</w:t>
            </w:r>
            <w:r w:rsidRPr="007450C2">
              <w:rPr>
                <w:rFonts w:eastAsia="宋体"/>
                <w:lang w:val="en-GB" w:eastAsia="ko-KR"/>
              </w:rPr>
              <w:t xml:space="preserve"> </w:t>
            </w:r>
          </w:p>
          <w:p w14:paraId="32A1DDD8" w14:textId="77777777" w:rsidR="007450C2" w:rsidRPr="007450C2" w:rsidRDefault="007450C2" w:rsidP="007450C2">
            <w:pPr>
              <w:spacing w:afterLines="0" w:after="180"/>
              <w:ind w:left="568" w:hanging="284"/>
              <w:rPr>
                <w:rFonts w:eastAsia="宋体"/>
                <w:lang w:eastAsia="ko-KR"/>
              </w:rPr>
            </w:pPr>
            <w:r w:rsidRPr="007450C2">
              <w:rPr>
                <w:rFonts w:eastAsia="宋体"/>
                <w:lang w:val="x-none"/>
              </w:rPr>
              <w:t>-</w:t>
            </w:r>
            <w:r w:rsidRPr="007450C2">
              <w:rPr>
                <w:rFonts w:eastAsia="宋体"/>
                <w:lang w:val="x-none"/>
              </w:rPr>
              <w:tab/>
            </w:r>
            <w:r w:rsidRPr="007450C2">
              <w:rPr>
                <w:rFonts w:eastAsia="宋体"/>
              </w:rPr>
              <w:t xml:space="preserve">in clauses 7.1.1, 7.2.1, and 7.3.1, the RS index </w:t>
            </w:r>
            <m:oMath>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d</m:t>
                  </m:r>
                </m:sub>
              </m:sSub>
            </m:oMath>
            <w:r w:rsidRPr="007450C2">
              <w:rPr>
                <w:rFonts w:eastAsia="宋体"/>
                <w:iCs/>
              </w:rPr>
              <w:t xml:space="preserve"> for obtaining the downlink pathloss estimate for PUSCH, PUCCH, and SRS transmission is provided by </w:t>
            </w:r>
            <w:r w:rsidRPr="007450C2">
              <w:rPr>
                <w:rFonts w:ascii="Times" w:eastAsia="宋体" w:hAnsi="Times" w:cs="Times"/>
                <w:i/>
                <w:iCs/>
                <w:lang w:val="x-none"/>
              </w:rPr>
              <w:t>pathlossReferenceRS-Id-r17</w:t>
            </w:r>
            <w:r w:rsidRPr="007450C2">
              <w:rPr>
                <w:rFonts w:eastAsia="宋体"/>
                <w:iCs/>
              </w:rPr>
              <w:t xml:space="preserve"> associated with or included in the </w:t>
            </w:r>
            <w:r w:rsidRPr="007450C2">
              <w:rPr>
                <w:rFonts w:eastAsia="宋体"/>
                <w:lang w:val="x-none" w:eastAsia="ko-KR"/>
              </w:rPr>
              <w:t xml:space="preserve">indicated </w:t>
            </w:r>
            <w:r w:rsidRPr="007450C2">
              <w:rPr>
                <w:rFonts w:eastAsia="宋体" w:cs="Times"/>
                <w:i/>
                <w:iCs/>
                <w:szCs w:val="18"/>
                <w:lang w:val="x-none" w:eastAsia="zh-CN"/>
              </w:rPr>
              <w:t>TCI</w:t>
            </w:r>
            <w:r w:rsidRPr="007450C2">
              <w:rPr>
                <w:rFonts w:eastAsia="宋体" w:cs="Times"/>
                <w:i/>
                <w:iCs/>
                <w:szCs w:val="18"/>
                <w:lang w:val="en-GB" w:eastAsia="zh-CN"/>
              </w:rPr>
              <w:t>-</w:t>
            </w:r>
            <w:r w:rsidRPr="007450C2">
              <w:rPr>
                <w:rFonts w:eastAsia="宋体" w:cs="Times"/>
                <w:i/>
                <w:iCs/>
                <w:szCs w:val="18"/>
                <w:lang w:val="x-none" w:eastAsia="zh-CN"/>
              </w:rPr>
              <w:t>State</w:t>
            </w:r>
            <w:r w:rsidRPr="007450C2">
              <w:rPr>
                <w:rFonts w:eastAsia="宋体" w:cs="Times"/>
                <w:iCs/>
                <w:szCs w:val="18"/>
                <w:lang w:val="x-none" w:eastAsia="zh-CN"/>
              </w:rPr>
              <w:t xml:space="preserve"> </w:t>
            </w:r>
            <w:r w:rsidRPr="007450C2">
              <w:rPr>
                <w:rFonts w:eastAsia="宋体" w:cs="Times"/>
                <w:iCs/>
                <w:szCs w:val="18"/>
                <w:lang w:eastAsia="zh-CN"/>
              </w:rPr>
              <w:t>or</w:t>
            </w:r>
            <w:r w:rsidRPr="007450C2">
              <w:rPr>
                <w:rFonts w:eastAsia="宋体"/>
              </w:rPr>
              <w:t xml:space="preserve"> </w:t>
            </w:r>
            <w:r w:rsidRPr="007450C2">
              <w:rPr>
                <w:rFonts w:eastAsia="宋体"/>
                <w:i/>
                <w:iCs/>
              </w:rPr>
              <w:t>TCI-UL-State</w:t>
            </w:r>
            <w:r w:rsidRPr="007450C2">
              <w:rPr>
                <w:rFonts w:eastAsia="宋体"/>
              </w:rPr>
              <w:t xml:space="preserve"> except for SRS transmission that is not provided </w:t>
            </w:r>
            <w:r w:rsidRPr="007450C2">
              <w:rPr>
                <w:rFonts w:eastAsia="宋体"/>
                <w:i/>
                <w:iCs/>
                <w:lang w:val="x-none"/>
              </w:rPr>
              <w:t>followUnifiedTCI</w:t>
            </w:r>
            <w:r w:rsidRPr="007450C2">
              <w:rPr>
                <w:rFonts w:eastAsia="宋体"/>
                <w:i/>
                <w:iCs/>
                <w:lang w:val="en-GB"/>
              </w:rPr>
              <w:t>-S</w:t>
            </w:r>
            <w:r w:rsidRPr="007450C2">
              <w:rPr>
                <w:rFonts w:eastAsia="宋体"/>
                <w:i/>
                <w:iCs/>
                <w:lang w:val="x-none"/>
              </w:rPr>
              <w:t xml:space="preserve">tateSRS, </w:t>
            </w:r>
            <w:r w:rsidRPr="007450C2">
              <w:rPr>
                <w:rFonts w:eastAsia="宋体"/>
                <w:iCs/>
                <w:lang w:val="x-none"/>
              </w:rPr>
              <w:t xml:space="preserve">or </w:t>
            </w:r>
            <w:r w:rsidRPr="007450C2">
              <w:rPr>
                <w:rFonts w:eastAsia="宋体"/>
                <w:iCs/>
              </w:rPr>
              <w:t>by</w:t>
            </w:r>
            <w:r w:rsidRPr="007450C2">
              <w:rPr>
                <w:rFonts w:eastAsia="宋体"/>
                <w:i/>
                <w:lang w:val="x-none"/>
              </w:rPr>
              <w:t xml:space="preserve"> pathlossReferenceRS-Id </w:t>
            </w:r>
            <w:r w:rsidRPr="007450C2">
              <w:rPr>
                <w:rFonts w:eastAsia="宋体"/>
                <w:iCs/>
              </w:rPr>
              <w:t>included in</w:t>
            </w:r>
            <w:r w:rsidRPr="007450C2">
              <w:rPr>
                <w:rFonts w:eastAsia="宋体"/>
                <w:i/>
                <w:lang w:val="x-none"/>
              </w:rPr>
              <w:t xml:space="preserve"> CandidateTCI-State</w:t>
            </w:r>
            <w:r w:rsidRPr="007450C2">
              <w:rPr>
                <w:rFonts w:eastAsia="宋体"/>
                <w:lang w:val="x-none"/>
              </w:rPr>
              <w:t xml:space="preserve"> or </w:t>
            </w:r>
            <w:r w:rsidRPr="007450C2">
              <w:rPr>
                <w:rFonts w:eastAsia="宋体"/>
                <w:i/>
                <w:lang w:val="x-none"/>
              </w:rPr>
              <w:t>CandidateTCI-UL-State</w:t>
            </w:r>
            <w:r w:rsidRPr="007450C2">
              <w:rPr>
                <w:rFonts w:eastAsia="宋体"/>
                <w:lang w:val="x-none"/>
              </w:rPr>
              <w:t xml:space="preserve"> indicated in the LTM Cell Switch Command MAC CE</w:t>
            </w:r>
          </w:p>
          <w:p w14:paraId="06C87A1E" w14:textId="77777777" w:rsidR="007450C2" w:rsidRPr="007450C2" w:rsidRDefault="007450C2" w:rsidP="007450C2">
            <w:pPr>
              <w:spacing w:afterLines="0" w:after="180"/>
              <w:ind w:left="568" w:hanging="284"/>
              <w:rPr>
                <w:rFonts w:eastAsia="宋体"/>
                <w:lang w:eastAsia="ko-KR"/>
              </w:rPr>
            </w:pPr>
            <w:r w:rsidRPr="007450C2">
              <w:rPr>
                <w:rFonts w:eastAsia="宋体"/>
                <w:lang w:val="x-none"/>
              </w:rPr>
              <w:t>-</w:t>
            </w:r>
            <w:r w:rsidRPr="007450C2">
              <w:rPr>
                <w:rFonts w:eastAsia="宋体"/>
                <w:lang w:val="x-none"/>
              </w:rPr>
              <w:tab/>
            </w:r>
            <w:r w:rsidRPr="007450C2">
              <w:rPr>
                <w:rFonts w:eastAsia="宋体"/>
              </w:rPr>
              <w:t xml:space="preserve">in clause 7.1.1, </w:t>
            </w:r>
            <w:r w:rsidRPr="00A94179">
              <w:rPr>
                <w:rFonts w:eastAsia="宋体"/>
                <w:color w:val="FF0000"/>
              </w:rPr>
              <w:t xml:space="preserve">if </w:t>
            </w:r>
            <w:r w:rsidRPr="00A94179">
              <w:rPr>
                <w:rFonts w:eastAsia="宋体"/>
                <w:i/>
                <w:color w:val="FF0000"/>
                <w:lang w:val="x-none"/>
              </w:rPr>
              <w:t>p0AlphaSetforPUSCH</w:t>
            </w:r>
            <w:r w:rsidRPr="00A94179">
              <w:rPr>
                <w:rFonts w:eastAsia="宋体"/>
                <w:color w:val="FF0000"/>
              </w:rPr>
              <w:t xml:space="preserve"> is provided, or </w:t>
            </w:r>
            <w:r w:rsidRPr="006A4EF8">
              <w:rPr>
                <w:rFonts w:eastAsia="宋体"/>
                <w:color w:val="FF0000"/>
                <w:lang w:val="x-none"/>
              </w:rPr>
              <w:t xml:space="preserve">if </w:t>
            </w:r>
            <w:r w:rsidRPr="006A4EF8">
              <w:rPr>
                <w:rFonts w:eastAsia="宋体"/>
                <w:i/>
                <w:color w:val="FF0000"/>
                <w:lang w:val="x-none"/>
              </w:rPr>
              <w:t>p0AlphaSetforPUSCH-SBFD</w:t>
            </w:r>
            <w:r w:rsidRPr="006A4EF8">
              <w:rPr>
                <w:rFonts w:eastAsia="宋体"/>
                <w:color w:val="FF0000"/>
                <w:lang w:val="x-none"/>
              </w:rPr>
              <w:t xml:space="preserve"> is provided</w:t>
            </w:r>
            <w:r w:rsidRPr="006A4EF8">
              <w:rPr>
                <w:rFonts w:eastAsia="宋体"/>
                <w:lang w:val="x-none"/>
              </w:rPr>
              <w:t xml:space="preserve"> and for a PUSCH transmission in SBFD symbols as described in clause 11.1</w:t>
            </w:r>
            <w:r w:rsidRPr="006A4EF8">
              <w:rPr>
                <w:rFonts w:eastAsia="宋体"/>
              </w:rPr>
              <w:t xml:space="preserve">, </w:t>
            </w:r>
            <w:r w:rsidRPr="006A4EF8">
              <w:rPr>
                <w:rFonts w:eastAsia="宋体"/>
                <w:lang w:eastAsia="ko-KR"/>
              </w:rPr>
              <w:t xml:space="preserve">the values of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rPr>
                    <m:t>O_UE_P</m:t>
                  </m:r>
                  <m:r>
                    <m:rPr>
                      <m:nor/>
                    </m:rPr>
                    <w:rPr>
                      <w:rFonts w:ascii="Cambria Math" w:eastAsia="宋体"/>
                      <w:iCs/>
                      <w:lang w:val="x-none"/>
                    </w:rPr>
                    <m:t>USCH</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r>
                    <w:rPr>
                      <w:rFonts w:ascii="Cambria Math" w:eastAsia="宋体"/>
                      <w:lang w:val="x-none"/>
                    </w:rPr>
                    <m:t>j</m:t>
                  </m:r>
                </m:e>
              </m:d>
            </m:oMath>
            <w:r w:rsidRPr="006A4EF8">
              <w:rPr>
                <w:rFonts w:eastAsia="宋体"/>
              </w:rPr>
              <w:t xml:space="preserve">, </w:t>
            </w:r>
            <m:oMath>
              <m:sSub>
                <m:sSubPr>
                  <m:ctrlPr>
                    <w:rPr>
                      <w:rFonts w:ascii="Cambria Math" w:eastAsia="宋体" w:hAnsi="Cambria Math"/>
                      <w:iCs/>
                      <w:lang w:val="x-none"/>
                    </w:rPr>
                  </m:ctrlPr>
                </m:sSubPr>
                <m:e>
                  <m:r>
                    <w:rPr>
                      <w:rFonts w:ascii="Cambria Math" w:eastAsia="宋体" w:hAnsi="Cambria Math"/>
                      <w:lang w:val="x-none"/>
                    </w:rPr>
                    <m:t>α</m:t>
                  </m:r>
                </m:e>
                <m:sub>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r>
                    <w:rPr>
                      <w:rFonts w:ascii="Cambria Math" w:eastAsia="宋体"/>
                      <w:lang w:val="x-none"/>
                    </w:rPr>
                    <m:t>j</m:t>
                  </m:r>
                </m:e>
              </m:d>
            </m:oMath>
            <w:r w:rsidRPr="006A4EF8">
              <w:rPr>
                <w:rFonts w:eastAsia="宋体"/>
              </w:rPr>
              <w:t xml:space="preserve">, and the </w:t>
            </w:r>
            <w:r w:rsidRPr="006A4EF8">
              <w:rPr>
                <w:rFonts w:eastAsia="宋体"/>
                <w:lang w:val="x-none"/>
              </w:rPr>
              <w:t xml:space="preserve">PUSCH power control adjustment state </w:t>
            </w:r>
            <m:oMath>
              <m:r>
                <w:rPr>
                  <w:rFonts w:ascii="Cambria Math" w:eastAsia="宋体" w:hAnsi="Cambria Math"/>
                </w:rPr>
                <m:t>l</m:t>
              </m:r>
            </m:oMath>
            <w:r w:rsidRPr="006A4EF8">
              <w:rPr>
                <w:rFonts w:eastAsia="宋体"/>
              </w:rPr>
              <w:t xml:space="preserve"> are provided</w:t>
            </w:r>
            <w:r w:rsidRPr="007450C2">
              <w:rPr>
                <w:rFonts w:eastAsia="宋体"/>
              </w:rPr>
              <w:t xml:space="preserve"> </w:t>
            </w:r>
            <w:r w:rsidRPr="007450C2">
              <w:rPr>
                <w:rFonts w:eastAsia="宋体"/>
                <w:highlight w:val="yellow"/>
              </w:rPr>
              <w:t xml:space="preserve">by </w:t>
            </w:r>
            <w:r w:rsidRPr="007450C2">
              <w:rPr>
                <w:rFonts w:eastAsia="宋体"/>
                <w:i/>
                <w:highlight w:val="yellow"/>
                <w:lang w:val="x-none"/>
              </w:rPr>
              <w:t>p0AlphaSetforPUSCH</w:t>
            </w:r>
            <w:r w:rsidRPr="007450C2">
              <w:rPr>
                <w:rFonts w:eastAsia="宋体"/>
              </w:rPr>
              <w:t xml:space="preserve"> or </w:t>
            </w:r>
            <w:r w:rsidRPr="007450C2">
              <w:rPr>
                <w:rFonts w:eastAsia="宋体"/>
                <w:highlight w:val="green"/>
              </w:rPr>
              <w:t xml:space="preserve">by </w:t>
            </w:r>
            <w:r w:rsidRPr="007450C2">
              <w:rPr>
                <w:rFonts w:eastAsia="宋体"/>
                <w:i/>
                <w:highlight w:val="green"/>
                <w:lang w:val="x-none"/>
              </w:rPr>
              <w:t>p0AlphaSetforPUSCH-SBFD</w:t>
            </w:r>
            <w:r w:rsidRPr="007450C2">
              <w:rPr>
                <w:rFonts w:eastAsia="宋体"/>
                <w:highlight w:val="green"/>
                <w:lang w:val="x-none"/>
              </w:rPr>
              <w:t xml:space="preserve">, respectively, </w:t>
            </w:r>
            <w:r w:rsidRPr="007450C2">
              <w:rPr>
                <w:rFonts w:eastAsia="宋体"/>
                <w:highlight w:val="green"/>
              </w:rPr>
              <w:t xml:space="preserve">associated with the indicated </w:t>
            </w:r>
            <w:r w:rsidRPr="007450C2">
              <w:rPr>
                <w:rFonts w:eastAsia="宋体" w:cs="Times"/>
                <w:i/>
                <w:iCs/>
                <w:szCs w:val="18"/>
                <w:highlight w:val="green"/>
                <w:lang w:val="x-none" w:eastAsia="zh-CN"/>
              </w:rPr>
              <w:t>TCI</w:t>
            </w:r>
            <w:r w:rsidRPr="007450C2">
              <w:rPr>
                <w:rFonts w:eastAsia="宋体" w:cs="Times"/>
                <w:i/>
                <w:iCs/>
                <w:szCs w:val="18"/>
                <w:highlight w:val="green"/>
                <w:lang w:val="en-GB" w:eastAsia="zh-CN"/>
              </w:rPr>
              <w:t>-</w:t>
            </w:r>
            <w:r w:rsidRPr="007450C2">
              <w:rPr>
                <w:rFonts w:eastAsia="宋体" w:cs="Times"/>
                <w:i/>
                <w:iCs/>
                <w:szCs w:val="18"/>
                <w:highlight w:val="green"/>
                <w:lang w:val="x-none" w:eastAsia="zh-CN"/>
              </w:rPr>
              <w:t>State</w:t>
            </w:r>
            <w:r w:rsidRPr="007450C2">
              <w:rPr>
                <w:rFonts w:eastAsia="宋体" w:cs="Times"/>
                <w:iCs/>
                <w:szCs w:val="18"/>
                <w:highlight w:val="green"/>
                <w:lang w:val="x-none" w:eastAsia="zh-CN"/>
              </w:rPr>
              <w:t xml:space="preserve"> </w:t>
            </w:r>
            <w:r w:rsidRPr="007450C2">
              <w:rPr>
                <w:rFonts w:eastAsia="宋体" w:cs="Times"/>
                <w:iCs/>
                <w:szCs w:val="18"/>
                <w:highlight w:val="green"/>
                <w:lang w:eastAsia="zh-CN"/>
              </w:rPr>
              <w:t>or</w:t>
            </w:r>
            <w:r w:rsidRPr="007450C2">
              <w:rPr>
                <w:rFonts w:eastAsia="宋体"/>
                <w:highlight w:val="green"/>
              </w:rPr>
              <w:t xml:space="preserve"> </w:t>
            </w:r>
            <w:r w:rsidRPr="007450C2">
              <w:rPr>
                <w:rFonts w:eastAsia="宋体"/>
                <w:i/>
                <w:iCs/>
                <w:highlight w:val="green"/>
              </w:rPr>
              <w:t>TCI-UL-State</w:t>
            </w:r>
            <w:r w:rsidRPr="007450C2">
              <w:rPr>
                <w:rFonts w:eastAsia="宋体"/>
              </w:rPr>
              <w:t xml:space="preserve">, or </w:t>
            </w:r>
            <w:r w:rsidRPr="006A4EF8">
              <w:rPr>
                <w:rFonts w:eastAsia="宋体"/>
                <w:highlight w:val="lightGray"/>
              </w:rPr>
              <w:t xml:space="preserve">by </w:t>
            </w:r>
            <w:r w:rsidRPr="006A4EF8">
              <w:rPr>
                <w:rFonts w:eastAsia="宋体"/>
                <w:i/>
                <w:highlight w:val="lightGray"/>
                <w:lang w:val="x-none"/>
              </w:rPr>
              <w:t>p0AlphaSetforPUSCH</w:t>
            </w:r>
            <w:r w:rsidRPr="006A4EF8">
              <w:rPr>
                <w:rFonts w:eastAsia="宋体"/>
                <w:highlight w:val="lightGray"/>
              </w:rPr>
              <w:t xml:space="preserve"> associated with the </w:t>
            </w:r>
            <w:r w:rsidRPr="006A4EF8">
              <w:rPr>
                <w:rFonts w:eastAsia="宋体"/>
                <w:i/>
                <w:highlight w:val="lightGray"/>
                <w:lang w:val="x-none"/>
              </w:rPr>
              <w:t>CandidateTCI-State</w:t>
            </w:r>
            <w:r w:rsidRPr="006A4EF8">
              <w:rPr>
                <w:rFonts w:eastAsia="宋体"/>
                <w:highlight w:val="lightGray"/>
                <w:lang w:val="x-none"/>
              </w:rPr>
              <w:t xml:space="preserve"> or </w:t>
            </w:r>
            <w:r w:rsidRPr="006A4EF8">
              <w:rPr>
                <w:rFonts w:eastAsia="宋体"/>
                <w:i/>
                <w:highlight w:val="lightGray"/>
                <w:lang w:val="x-none"/>
              </w:rPr>
              <w:t>CandidateTCI-UL-State</w:t>
            </w:r>
            <w:r w:rsidRPr="006A4EF8">
              <w:rPr>
                <w:rFonts w:eastAsia="宋体"/>
                <w:highlight w:val="lightGray"/>
                <w:lang w:val="x-none"/>
              </w:rPr>
              <w:t xml:space="preserve"> indicated in the LTM Cell Switch Command MAC CE</w:t>
            </w:r>
          </w:p>
          <w:p w14:paraId="540191C9" w14:textId="77777777" w:rsidR="007450C2" w:rsidRPr="007450C2" w:rsidRDefault="007450C2" w:rsidP="007450C2">
            <w:pPr>
              <w:spacing w:afterLines="0" w:after="180"/>
              <w:ind w:left="568" w:hanging="284"/>
              <w:rPr>
                <w:rFonts w:eastAsia="宋体"/>
              </w:rPr>
            </w:pPr>
            <w:r w:rsidRPr="007450C2">
              <w:rPr>
                <w:rFonts w:eastAsia="宋体"/>
                <w:lang w:val="x-none"/>
              </w:rPr>
              <w:t>-</w:t>
            </w:r>
            <w:r w:rsidRPr="007450C2">
              <w:rPr>
                <w:rFonts w:eastAsia="宋体"/>
                <w:lang w:val="x-none"/>
              </w:rPr>
              <w:tab/>
            </w:r>
            <w:r w:rsidRPr="007450C2">
              <w:rPr>
                <w:rFonts w:eastAsia="宋体"/>
              </w:rPr>
              <w:t xml:space="preserve">in clause 7.2.1, </w:t>
            </w:r>
            <w:r w:rsidRPr="00A94179">
              <w:rPr>
                <w:rFonts w:eastAsia="宋体"/>
                <w:color w:val="FF0000"/>
              </w:rPr>
              <w:t xml:space="preserve">if </w:t>
            </w:r>
            <w:r w:rsidRPr="00A94179">
              <w:rPr>
                <w:rFonts w:eastAsia="宋体"/>
                <w:i/>
                <w:color w:val="FF0000"/>
                <w:lang w:val="x-none"/>
              </w:rPr>
              <w:t>p0AlphaSetforPUCCH</w:t>
            </w:r>
            <w:r w:rsidRPr="00A94179">
              <w:rPr>
                <w:rFonts w:eastAsia="宋体"/>
                <w:color w:val="FF0000"/>
              </w:rPr>
              <w:t xml:space="preserve"> is provided, or </w:t>
            </w:r>
            <w:r w:rsidRPr="006A4EF8">
              <w:rPr>
                <w:rFonts w:eastAsia="宋体"/>
                <w:color w:val="FF0000"/>
                <w:lang w:val="x-none"/>
              </w:rPr>
              <w:t xml:space="preserve">if </w:t>
            </w:r>
            <w:r w:rsidRPr="006A4EF8">
              <w:rPr>
                <w:rFonts w:eastAsia="宋体"/>
                <w:i/>
                <w:color w:val="FF0000"/>
                <w:lang w:val="x-none"/>
              </w:rPr>
              <w:t>p0AlphaSetforPUCCH-SBFD</w:t>
            </w:r>
            <w:r w:rsidRPr="006A4EF8">
              <w:rPr>
                <w:rFonts w:eastAsia="宋体"/>
                <w:color w:val="FF0000"/>
                <w:lang w:val="x-none"/>
              </w:rPr>
              <w:t xml:space="preserve"> is provided</w:t>
            </w:r>
            <w:r w:rsidRPr="006A4EF8">
              <w:rPr>
                <w:rFonts w:eastAsia="宋体"/>
                <w:lang w:val="x-none"/>
              </w:rPr>
              <w:t xml:space="preserve"> and for a PUCCH transmission in SBFD symbols,</w:t>
            </w:r>
            <w:r w:rsidRPr="006A4EF8">
              <w:rPr>
                <w:rFonts w:eastAsia="宋体"/>
                <w:lang w:eastAsia="ko-KR"/>
              </w:rPr>
              <w:t xml:space="preserve"> the values of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rPr>
                    <m:t>O_UE_P</m:t>
                  </m:r>
                  <m:r>
                    <m:rPr>
                      <m:nor/>
                    </m:rPr>
                    <w:rPr>
                      <w:rFonts w:ascii="Cambria Math" w:eastAsia="宋体"/>
                      <w:iCs/>
                      <w:lang w:val="x-none"/>
                    </w:rPr>
                    <m:t>U</m:t>
                  </m:r>
                  <m:r>
                    <m:rPr>
                      <m:nor/>
                    </m:rPr>
                    <w:rPr>
                      <w:rFonts w:ascii="Cambria Math" w:eastAsia="宋体"/>
                      <w:iCs/>
                    </w:rPr>
                    <m:t>C</m:t>
                  </m:r>
                  <m:r>
                    <m:rPr>
                      <m:nor/>
                    </m:rPr>
                    <w:rPr>
                      <w:rFonts w:ascii="Cambria Math" w:eastAsia="宋体"/>
                      <w:iCs/>
                      <w:lang w:val="x-none"/>
                    </w:rPr>
                    <m:t>CH</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u</m:t>
                      </m:r>
                    </m:sub>
                  </m:sSub>
                </m:e>
              </m:d>
            </m:oMath>
            <w:r w:rsidRPr="006A4EF8">
              <w:rPr>
                <w:rFonts w:eastAsia="宋体"/>
              </w:rPr>
              <w:t xml:space="preserve"> and the </w:t>
            </w:r>
            <w:r w:rsidRPr="006A4EF8">
              <w:rPr>
                <w:rFonts w:eastAsia="宋体"/>
                <w:lang w:val="x-none"/>
              </w:rPr>
              <w:t>PU</w:t>
            </w:r>
            <w:r w:rsidRPr="006A4EF8">
              <w:rPr>
                <w:rFonts w:eastAsia="宋体"/>
              </w:rPr>
              <w:t>C</w:t>
            </w:r>
            <w:r w:rsidRPr="006A4EF8">
              <w:rPr>
                <w:rFonts w:eastAsia="宋体"/>
                <w:lang w:val="x-none"/>
              </w:rPr>
              <w:t xml:space="preserve">CH power control adjustment state </w:t>
            </w:r>
            <m:oMath>
              <m:r>
                <w:rPr>
                  <w:rFonts w:ascii="Cambria Math" w:eastAsia="宋体" w:hAnsi="Cambria Math"/>
                </w:rPr>
                <m:t>l</m:t>
              </m:r>
            </m:oMath>
            <w:r w:rsidRPr="006A4EF8">
              <w:rPr>
                <w:rFonts w:eastAsia="宋体"/>
              </w:rPr>
              <w:t xml:space="preserve"> are provided</w:t>
            </w:r>
            <w:r w:rsidRPr="007450C2">
              <w:rPr>
                <w:rFonts w:eastAsia="宋体"/>
              </w:rPr>
              <w:t xml:space="preserve"> </w:t>
            </w:r>
            <w:r w:rsidRPr="007450C2">
              <w:rPr>
                <w:rFonts w:eastAsia="宋体"/>
                <w:highlight w:val="yellow"/>
              </w:rPr>
              <w:t xml:space="preserve">by </w:t>
            </w:r>
            <w:r w:rsidRPr="007450C2">
              <w:rPr>
                <w:rFonts w:eastAsia="宋体"/>
                <w:i/>
                <w:highlight w:val="yellow"/>
                <w:lang w:val="x-none"/>
              </w:rPr>
              <w:t>p0AlphaSetforPUCCH</w:t>
            </w:r>
            <w:r w:rsidRPr="007450C2">
              <w:rPr>
                <w:rFonts w:eastAsia="宋体"/>
              </w:rPr>
              <w:t xml:space="preserve"> or </w:t>
            </w:r>
            <w:r w:rsidRPr="007450C2">
              <w:rPr>
                <w:rFonts w:eastAsia="宋体"/>
                <w:highlight w:val="green"/>
              </w:rPr>
              <w:t xml:space="preserve">by </w:t>
            </w:r>
            <w:r w:rsidRPr="007450C2">
              <w:rPr>
                <w:rFonts w:eastAsia="宋体"/>
                <w:i/>
                <w:highlight w:val="green"/>
                <w:lang w:val="x-none"/>
              </w:rPr>
              <w:t>p0AlphaSetforPUCCH-SBFD</w:t>
            </w:r>
            <w:r w:rsidRPr="007450C2">
              <w:rPr>
                <w:rFonts w:eastAsia="宋体"/>
                <w:highlight w:val="green"/>
                <w:lang w:val="x-none"/>
              </w:rPr>
              <w:t xml:space="preserve">, respectively, </w:t>
            </w:r>
            <w:r w:rsidRPr="007450C2">
              <w:rPr>
                <w:rFonts w:eastAsia="宋体"/>
                <w:highlight w:val="green"/>
              </w:rPr>
              <w:t xml:space="preserve">associated with the indicated </w:t>
            </w:r>
            <w:r w:rsidRPr="007450C2">
              <w:rPr>
                <w:rFonts w:eastAsia="宋体" w:cs="Times"/>
                <w:i/>
                <w:iCs/>
                <w:szCs w:val="18"/>
                <w:highlight w:val="green"/>
                <w:lang w:val="x-none" w:eastAsia="zh-CN"/>
              </w:rPr>
              <w:t>TCI</w:t>
            </w:r>
            <w:r w:rsidRPr="007450C2">
              <w:rPr>
                <w:rFonts w:eastAsia="宋体" w:cs="Times"/>
                <w:i/>
                <w:iCs/>
                <w:szCs w:val="18"/>
                <w:highlight w:val="green"/>
                <w:lang w:val="en-GB" w:eastAsia="zh-CN"/>
              </w:rPr>
              <w:t>-</w:t>
            </w:r>
            <w:r w:rsidRPr="007450C2">
              <w:rPr>
                <w:rFonts w:eastAsia="宋体" w:cs="Times"/>
                <w:i/>
                <w:iCs/>
                <w:szCs w:val="18"/>
                <w:highlight w:val="green"/>
                <w:lang w:val="x-none" w:eastAsia="zh-CN"/>
              </w:rPr>
              <w:t>State</w:t>
            </w:r>
            <w:r w:rsidRPr="007450C2">
              <w:rPr>
                <w:rFonts w:eastAsia="宋体" w:cs="Times"/>
                <w:iCs/>
                <w:szCs w:val="18"/>
                <w:highlight w:val="green"/>
                <w:lang w:val="x-none" w:eastAsia="zh-CN"/>
              </w:rPr>
              <w:t xml:space="preserve"> </w:t>
            </w:r>
            <w:r w:rsidRPr="007450C2">
              <w:rPr>
                <w:rFonts w:eastAsia="宋体" w:cs="Times"/>
                <w:iCs/>
                <w:szCs w:val="18"/>
                <w:highlight w:val="green"/>
                <w:lang w:eastAsia="zh-CN"/>
              </w:rPr>
              <w:t>or</w:t>
            </w:r>
            <w:r w:rsidRPr="007450C2">
              <w:rPr>
                <w:rFonts w:eastAsia="宋体"/>
                <w:highlight w:val="green"/>
              </w:rPr>
              <w:t xml:space="preserve"> </w:t>
            </w:r>
            <w:r w:rsidRPr="007450C2">
              <w:rPr>
                <w:rFonts w:eastAsia="宋体"/>
                <w:i/>
                <w:iCs/>
                <w:highlight w:val="green"/>
              </w:rPr>
              <w:t>TCI-UL-State</w:t>
            </w:r>
            <w:r w:rsidRPr="007450C2">
              <w:rPr>
                <w:rFonts w:eastAsia="宋体"/>
              </w:rPr>
              <w:t xml:space="preserve">, or </w:t>
            </w:r>
            <w:r w:rsidRPr="006A4EF8">
              <w:rPr>
                <w:rFonts w:eastAsia="宋体"/>
                <w:highlight w:val="lightGray"/>
              </w:rPr>
              <w:t xml:space="preserve">by </w:t>
            </w:r>
            <w:r w:rsidRPr="006A4EF8">
              <w:rPr>
                <w:rFonts w:eastAsia="宋体"/>
                <w:i/>
                <w:highlight w:val="lightGray"/>
                <w:lang w:val="x-none"/>
              </w:rPr>
              <w:t>p0AlphaSetforPUCCH</w:t>
            </w:r>
            <w:r w:rsidRPr="006A4EF8">
              <w:rPr>
                <w:rFonts w:eastAsia="宋体"/>
                <w:highlight w:val="lightGray"/>
              </w:rPr>
              <w:t xml:space="preserve"> associated with the </w:t>
            </w:r>
            <w:r w:rsidRPr="006A4EF8">
              <w:rPr>
                <w:rFonts w:eastAsia="宋体"/>
                <w:i/>
                <w:highlight w:val="lightGray"/>
                <w:lang w:val="x-none"/>
              </w:rPr>
              <w:t>CandidateTCI-State</w:t>
            </w:r>
            <w:r w:rsidRPr="006A4EF8">
              <w:rPr>
                <w:rFonts w:eastAsia="宋体"/>
                <w:highlight w:val="lightGray"/>
                <w:lang w:val="x-none"/>
              </w:rPr>
              <w:t xml:space="preserve"> or </w:t>
            </w:r>
            <w:r w:rsidRPr="006A4EF8">
              <w:rPr>
                <w:rFonts w:eastAsia="宋体"/>
                <w:i/>
                <w:highlight w:val="lightGray"/>
                <w:lang w:val="x-none"/>
              </w:rPr>
              <w:t>CandidateTCI-UL-State</w:t>
            </w:r>
            <w:r w:rsidRPr="006A4EF8">
              <w:rPr>
                <w:rFonts w:eastAsia="宋体"/>
                <w:highlight w:val="lightGray"/>
                <w:lang w:val="x-none"/>
              </w:rPr>
              <w:t xml:space="preserve"> indicated in the LTM Cell Switch Command MAC CE</w:t>
            </w:r>
          </w:p>
          <w:p w14:paraId="5B42B165" w14:textId="77777777" w:rsidR="007450C2" w:rsidRPr="006A4EF8" w:rsidRDefault="007450C2" w:rsidP="007450C2">
            <w:pPr>
              <w:spacing w:afterLines="0" w:after="180"/>
              <w:ind w:left="568" w:hanging="284"/>
              <w:rPr>
                <w:rFonts w:eastAsia="宋体"/>
              </w:rPr>
            </w:pPr>
            <w:r w:rsidRPr="007450C2">
              <w:rPr>
                <w:rFonts w:eastAsia="宋体"/>
                <w:lang w:val="x-none"/>
              </w:rPr>
              <w:t>-</w:t>
            </w:r>
            <w:r w:rsidRPr="007450C2">
              <w:rPr>
                <w:rFonts w:eastAsia="宋体"/>
                <w:lang w:val="x-none"/>
              </w:rPr>
              <w:tab/>
            </w:r>
            <w:r w:rsidRPr="007450C2">
              <w:rPr>
                <w:rFonts w:eastAsia="宋体"/>
              </w:rPr>
              <w:t xml:space="preserve">in clause 7.3.1, </w:t>
            </w:r>
            <w:r w:rsidRPr="006A4EF8">
              <w:rPr>
                <w:rFonts w:eastAsia="宋体"/>
              </w:rPr>
              <w:t xml:space="preserve">if </w:t>
            </w:r>
            <w:r w:rsidRPr="006A4EF8">
              <w:rPr>
                <w:rFonts w:eastAsia="宋体"/>
                <w:i/>
                <w:lang w:val="x-none"/>
              </w:rPr>
              <w:t>p0AlphaSetforSRS</w:t>
            </w:r>
            <w:r w:rsidRPr="006A4EF8">
              <w:rPr>
                <w:rFonts w:eastAsia="宋体"/>
              </w:rPr>
              <w:t xml:space="preserve"> is provided, </w:t>
            </w:r>
          </w:p>
          <w:p w14:paraId="289C66AE" w14:textId="77777777" w:rsidR="007450C2" w:rsidRPr="007450C2" w:rsidRDefault="007450C2" w:rsidP="007450C2">
            <w:pPr>
              <w:spacing w:afterLines="0" w:after="180"/>
              <w:ind w:left="851" w:hanging="284"/>
              <w:rPr>
                <w:rFonts w:eastAsia="宋体"/>
                <w:lang w:val="x-none"/>
              </w:rPr>
            </w:pPr>
            <w:r w:rsidRPr="00A94179">
              <w:rPr>
                <w:rFonts w:eastAsia="宋体"/>
                <w:lang w:val="x-none"/>
              </w:rPr>
              <w:t>-</w:t>
            </w:r>
            <w:r w:rsidRPr="00A94179">
              <w:rPr>
                <w:rFonts w:eastAsia="宋体"/>
                <w:lang w:val="x-none"/>
              </w:rPr>
              <w:tab/>
              <w:t xml:space="preserve">if </w:t>
            </w:r>
            <w:r w:rsidRPr="00A94179">
              <w:rPr>
                <w:rFonts w:eastAsia="宋体"/>
                <w:i/>
                <w:iCs/>
                <w:lang w:val="x-none"/>
              </w:rPr>
              <w:t>followUnifiedTCI</w:t>
            </w:r>
            <w:r w:rsidRPr="00A94179">
              <w:rPr>
                <w:rFonts w:eastAsia="宋体"/>
                <w:i/>
                <w:iCs/>
                <w:lang w:val="en-GB"/>
              </w:rPr>
              <w:t>-S</w:t>
            </w:r>
            <w:r w:rsidRPr="00A94179">
              <w:rPr>
                <w:rFonts w:eastAsia="宋体"/>
                <w:i/>
                <w:iCs/>
                <w:lang w:val="x-none"/>
              </w:rPr>
              <w:t>tateSRS</w:t>
            </w:r>
            <w:r w:rsidRPr="00A94179">
              <w:rPr>
                <w:rFonts w:eastAsia="宋体"/>
                <w:lang w:val="x-none"/>
              </w:rPr>
              <w:t xml:space="preserve"> is provided for a SRS resource set,</w:t>
            </w:r>
            <w:r w:rsidRPr="007450C2">
              <w:rPr>
                <w:rFonts w:eastAsia="宋体"/>
                <w:lang w:val="x-none"/>
              </w:rPr>
              <w:t xml:space="preserve"> </w:t>
            </w:r>
            <w:r w:rsidRPr="007450C2">
              <w:rPr>
                <w:rFonts w:eastAsia="宋体"/>
                <w:lang w:val="x-none" w:eastAsia="ko-KR"/>
              </w:rPr>
              <w:t>the values of</w:t>
            </w:r>
            <w:r w:rsidRPr="007450C2">
              <w:rPr>
                <w:rFonts w:eastAsia="宋体"/>
                <w:lang w:val="en-GB" w:eastAsia="ko-KR"/>
              </w:rPr>
              <w:t xml:space="preserve"> </w:t>
            </w:r>
            <w:r w:rsidRPr="007450C2">
              <w:rPr>
                <w:rFonts w:eastAsia="宋体"/>
                <w:lang w:val="x-none" w:eastAsia="ko-KR"/>
              </w:rPr>
              <w:t xml:space="preserve">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x-none"/>
                    </w:rPr>
                    <m:t>O_UE_SRS</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s</m:t>
                      </m:r>
                    </m:sub>
                  </m:sSub>
                </m:e>
              </m:d>
            </m:oMath>
            <w:r w:rsidRPr="007450C2">
              <w:rPr>
                <w:rFonts w:eastAsia="宋体"/>
                <w:lang w:val="x-none"/>
              </w:rPr>
              <w:t xml:space="preserve">, </w:t>
            </w:r>
            <m:oMath>
              <m:sSub>
                <m:sSubPr>
                  <m:ctrlPr>
                    <w:rPr>
                      <w:rFonts w:ascii="Cambria Math" w:eastAsia="宋体" w:hAnsi="Cambria Math"/>
                      <w:iCs/>
                      <w:lang w:val="x-none"/>
                    </w:rPr>
                  </m:ctrlPr>
                </m:sSubPr>
                <m:e>
                  <m:r>
                    <w:rPr>
                      <w:rFonts w:ascii="Cambria Math" w:eastAsia="宋体" w:hAnsi="Cambria Math"/>
                      <w:lang w:val="x-none"/>
                    </w:rPr>
                    <m:t>α</m:t>
                  </m:r>
                </m:e>
                <m:sub>
                  <m:r>
                    <m:rPr>
                      <m:sty m:val="p"/>
                    </m:rPr>
                    <w:rPr>
                      <w:rFonts w:ascii="Cambria Math" w:eastAsia="宋体"/>
                      <w:lang w:val="x-none"/>
                    </w:rPr>
                    <m:t>SRS</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s</m:t>
                      </m:r>
                    </m:sub>
                  </m:sSub>
                </m:e>
              </m:d>
            </m:oMath>
            <w:r w:rsidRPr="007450C2">
              <w:rPr>
                <w:rFonts w:eastAsia="宋体"/>
                <w:lang w:val="x-none"/>
              </w:rPr>
              <w:t xml:space="preserve">, and SRS power control adjustment state </w:t>
            </w:r>
            <m:oMath>
              <m:r>
                <w:rPr>
                  <w:rFonts w:ascii="Cambria Math" w:eastAsia="宋体" w:hAnsi="Cambria Math"/>
                  <w:lang w:val="x-none"/>
                </w:rPr>
                <m:t>l</m:t>
              </m:r>
            </m:oMath>
            <w:r w:rsidRPr="007450C2">
              <w:rPr>
                <w:rFonts w:eastAsia="宋体"/>
                <w:lang w:val="x-none"/>
              </w:rPr>
              <w:t xml:space="preserve"> are provided </w:t>
            </w:r>
            <w:r w:rsidRPr="007450C2">
              <w:rPr>
                <w:rFonts w:eastAsia="宋体"/>
                <w:highlight w:val="yellow"/>
                <w:lang w:val="x-none"/>
              </w:rPr>
              <w:t xml:space="preserve">by </w:t>
            </w:r>
            <w:r w:rsidRPr="007450C2">
              <w:rPr>
                <w:rFonts w:eastAsia="宋体"/>
                <w:i/>
                <w:highlight w:val="yellow"/>
                <w:lang w:val="x-none"/>
              </w:rPr>
              <w:t>p0AlphaSetforSRS</w:t>
            </w:r>
            <w:r w:rsidRPr="007450C2">
              <w:rPr>
                <w:rFonts w:eastAsia="宋体"/>
                <w:lang w:val="x-none"/>
              </w:rPr>
              <w:t xml:space="preserve"> </w:t>
            </w:r>
            <w:r w:rsidRPr="007450C2">
              <w:rPr>
                <w:rFonts w:eastAsia="宋体"/>
              </w:rPr>
              <w:t xml:space="preserve">or, </w:t>
            </w:r>
            <w:r w:rsidRPr="007450C2">
              <w:rPr>
                <w:rFonts w:eastAsia="宋体"/>
                <w:highlight w:val="green"/>
              </w:rPr>
              <w:t xml:space="preserve">if </w:t>
            </w:r>
            <w:r w:rsidRPr="007450C2">
              <w:rPr>
                <w:rFonts w:eastAsia="宋体"/>
                <w:i/>
                <w:highlight w:val="green"/>
                <w:lang w:val="x-none"/>
              </w:rPr>
              <w:t>p0AlphaSetforSRS-SBFD</w:t>
            </w:r>
            <w:r w:rsidRPr="007450C2">
              <w:rPr>
                <w:rFonts w:eastAsia="宋体"/>
                <w:highlight w:val="green"/>
              </w:rPr>
              <w:t xml:space="preserve"> is provided </w:t>
            </w:r>
            <w:r w:rsidRPr="007450C2">
              <w:rPr>
                <w:rFonts w:eastAsia="宋体"/>
                <w:highlight w:val="green"/>
                <w:lang w:val="x-none"/>
              </w:rPr>
              <w:t>and for an SRS transmission in SBFD symbols</w:t>
            </w:r>
            <w:r w:rsidRPr="007450C2">
              <w:rPr>
                <w:rFonts w:eastAsia="宋体"/>
                <w:highlight w:val="green"/>
              </w:rPr>
              <w:t xml:space="preserve">, </w:t>
            </w:r>
            <w:r w:rsidRPr="007450C2">
              <w:rPr>
                <w:rFonts w:eastAsia="宋体"/>
                <w:highlight w:val="green"/>
                <w:lang w:val="x-none"/>
              </w:rPr>
              <w:t xml:space="preserve">by </w:t>
            </w:r>
            <w:r w:rsidRPr="007450C2">
              <w:rPr>
                <w:rFonts w:eastAsia="宋体"/>
                <w:i/>
                <w:highlight w:val="green"/>
                <w:lang w:val="x-none"/>
              </w:rPr>
              <w:t>p0AlphaSetforSRS-SBFD</w:t>
            </w:r>
            <w:r w:rsidRPr="007450C2">
              <w:rPr>
                <w:rFonts w:eastAsia="宋体"/>
                <w:highlight w:val="green"/>
                <w:lang w:val="x-none"/>
              </w:rPr>
              <w:t>,</w:t>
            </w:r>
            <w:r w:rsidRPr="007450C2">
              <w:rPr>
                <w:rFonts w:eastAsia="宋体"/>
                <w:highlight w:val="green"/>
                <w:lang w:eastAsia="ko-KR"/>
              </w:rPr>
              <w:t xml:space="preserve"> </w:t>
            </w:r>
            <w:r w:rsidRPr="007450C2">
              <w:rPr>
                <w:rFonts w:eastAsia="宋体"/>
                <w:highlight w:val="green"/>
                <w:lang w:val="x-none"/>
              </w:rPr>
              <w:t xml:space="preserve">associated with the indicated </w:t>
            </w:r>
            <w:r w:rsidRPr="007450C2">
              <w:rPr>
                <w:rFonts w:eastAsia="宋体"/>
                <w:i/>
                <w:iCs/>
                <w:highlight w:val="green"/>
                <w:lang w:val="x-none"/>
              </w:rPr>
              <w:t>TCI</w:t>
            </w:r>
            <w:r w:rsidRPr="007450C2">
              <w:rPr>
                <w:rFonts w:eastAsia="宋体"/>
                <w:i/>
                <w:iCs/>
                <w:highlight w:val="green"/>
                <w:lang w:val="en-GB"/>
              </w:rPr>
              <w:t>-</w:t>
            </w:r>
            <w:r w:rsidRPr="007450C2">
              <w:rPr>
                <w:rFonts w:eastAsia="宋体"/>
                <w:i/>
                <w:iCs/>
                <w:highlight w:val="green"/>
                <w:lang w:val="x-none"/>
              </w:rPr>
              <w:t>State</w:t>
            </w:r>
            <w:r w:rsidRPr="007450C2">
              <w:rPr>
                <w:rFonts w:eastAsia="宋体"/>
                <w:highlight w:val="green"/>
                <w:lang w:val="x-none"/>
              </w:rPr>
              <w:t xml:space="preserve"> or </w:t>
            </w:r>
            <w:r w:rsidRPr="007450C2">
              <w:rPr>
                <w:rFonts w:eastAsia="宋体"/>
                <w:i/>
                <w:iCs/>
                <w:highlight w:val="green"/>
              </w:rPr>
              <w:t>TCI-UL-State</w:t>
            </w:r>
            <w:r w:rsidRPr="007450C2">
              <w:rPr>
                <w:rFonts w:eastAsia="宋体"/>
              </w:rPr>
              <w:t xml:space="preserve">, or </w:t>
            </w:r>
            <w:r w:rsidRPr="006A4EF8">
              <w:rPr>
                <w:rFonts w:eastAsia="宋体"/>
                <w:highlight w:val="lightGray"/>
              </w:rPr>
              <w:t xml:space="preserve">by </w:t>
            </w:r>
            <w:r w:rsidRPr="006A4EF8">
              <w:rPr>
                <w:rFonts w:eastAsia="宋体"/>
                <w:i/>
                <w:highlight w:val="lightGray"/>
                <w:lang w:val="x-none"/>
              </w:rPr>
              <w:t>p0AlphaSetforSRS</w:t>
            </w:r>
            <w:r w:rsidRPr="006A4EF8">
              <w:rPr>
                <w:rFonts w:eastAsia="宋体"/>
                <w:highlight w:val="lightGray"/>
              </w:rPr>
              <w:t xml:space="preserve"> associated with the </w:t>
            </w:r>
            <w:r w:rsidRPr="006A4EF8">
              <w:rPr>
                <w:rFonts w:eastAsia="宋体"/>
                <w:i/>
                <w:highlight w:val="lightGray"/>
                <w:lang w:val="x-none"/>
              </w:rPr>
              <w:t>CandidateTCI-State</w:t>
            </w:r>
            <w:r w:rsidRPr="006A4EF8">
              <w:rPr>
                <w:rFonts w:eastAsia="宋体"/>
                <w:highlight w:val="lightGray"/>
                <w:lang w:val="x-none"/>
              </w:rPr>
              <w:t xml:space="preserve"> or </w:t>
            </w:r>
            <w:r w:rsidRPr="006A4EF8">
              <w:rPr>
                <w:rFonts w:eastAsia="宋体"/>
                <w:i/>
                <w:highlight w:val="lightGray"/>
                <w:lang w:val="x-none"/>
              </w:rPr>
              <w:t>CandidateTCI-UL-State</w:t>
            </w:r>
            <w:r w:rsidRPr="006A4EF8">
              <w:rPr>
                <w:rFonts w:eastAsia="宋体"/>
                <w:highlight w:val="lightGray"/>
                <w:lang w:val="x-none"/>
              </w:rPr>
              <w:t xml:space="preserve"> indicated in the LTM Cell Switch Command MAC CE</w:t>
            </w:r>
          </w:p>
          <w:p w14:paraId="131BE5C6" w14:textId="77777777" w:rsidR="007450C2" w:rsidRPr="007450C2" w:rsidRDefault="007450C2" w:rsidP="007450C2">
            <w:pPr>
              <w:spacing w:afterLines="0" w:after="180"/>
              <w:ind w:left="851" w:hanging="284"/>
              <w:rPr>
                <w:rFonts w:eastAsia="宋体"/>
              </w:rPr>
            </w:pPr>
            <w:r w:rsidRPr="007450C2">
              <w:rPr>
                <w:rFonts w:eastAsia="宋体"/>
                <w:lang w:val="x-none"/>
              </w:rPr>
              <w:t>-</w:t>
            </w:r>
            <w:r w:rsidRPr="007450C2">
              <w:rPr>
                <w:rFonts w:eastAsia="宋体"/>
                <w:lang w:val="x-none"/>
              </w:rPr>
              <w:tab/>
              <w:t xml:space="preserve">else, if </w:t>
            </w:r>
            <w:r w:rsidRPr="007450C2">
              <w:rPr>
                <w:rFonts w:eastAsia="宋体"/>
                <w:i/>
                <w:iCs/>
                <w:lang w:val="x-none"/>
              </w:rPr>
              <w:t>followUnifiedTCI</w:t>
            </w:r>
            <w:r w:rsidRPr="007450C2">
              <w:rPr>
                <w:rFonts w:eastAsia="宋体"/>
                <w:i/>
                <w:iCs/>
                <w:lang w:val="en-GB"/>
              </w:rPr>
              <w:t>-S</w:t>
            </w:r>
            <w:r w:rsidRPr="007450C2">
              <w:rPr>
                <w:rFonts w:eastAsia="宋体"/>
                <w:i/>
                <w:iCs/>
                <w:lang w:val="x-none"/>
              </w:rPr>
              <w:t>tateSRS</w:t>
            </w:r>
            <w:r w:rsidRPr="007450C2">
              <w:rPr>
                <w:rFonts w:eastAsia="宋体"/>
                <w:lang w:val="x-none"/>
              </w:rPr>
              <w:t xml:space="preserve"> is not provided for a SRS resource set and for a SRS resource from the SRS resource set</w:t>
            </w:r>
            <w:r w:rsidRPr="007450C2">
              <w:rPr>
                <w:rFonts w:eastAsia="宋体"/>
                <w:lang w:val="en-GB"/>
              </w:rPr>
              <w:t>,</w:t>
            </w:r>
            <w:r w:rsidRPr="007450C2">
              <w:rPr>
                <w:rFonts w:eastAsia="宋体"/>
                <w:lang w:val="x-none" w:eastAsia="ko-KR"/>
              </w:rPr>
              <w:t xml:space="preserve"> the values of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x-none"/>
                    </w:rPr>
                    <m:t>O_UE_SRS</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s</m:t>
                      </m:r>
                    </m:sub>
                  </m:sSub>
                </m:e>
              </m:d>
            </m:oMath>
            <w:r w:rsidRPr="007450C2">
              <w:rPr>
                <w:rFonts w:eastAsia="宋体"/>
                <w:lang w:val="x-none"/>
              </w:rPr>
              <w:t xml:space="preserve">, </w:t>
            </w:r>
            <m:oMath>
              <m:sSub>
                <m:sSubPr>
                  <m:ctrlPr>
                    <w:rPr>
                      <w:rFonts w:ascii="Cambria Math" w:eastAsia="宋体" w:hAnsi="Cambria Math"/>
                      <w:iCs/>
                      <w:lang w:val="x-none"/>
                    </w:rPr>
                  </m:ctrlPr>
                </m:sSubPr>
                <m:e>
                  <m:r>
                    <w:rPr>
                      <w:rFonts w:ascii="Cambria Math" w:eastAsia="宋体" w:hAnsi="Cambria Math"/>
                      <w:lang w:val="x-none"/>
                    </w:rPr>
                    <m:t>α</m:t>
                  </m:r>
                </m:e>
                <m:sub>
                  <m:r>
                    <m:rPr>
                      <m:sty m:val="p"/>
                    </m:rPr>
                    <w:rPr>
                      <w:rFonts w:ascii="Cambria Math" w:eastAsia="宋体"/>
                      <w:lang w:val="x-none"/>
                    </w:rPr>
                    <m:t>SRS</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s</m:t>
                      </m:r>
                    </m:sub>
                  </m:sSub>
                </m:e>
              </m:d>
            </m:oMath>
            <w:r w:rsidRPr="007450C2">
              <w:rPr>
                <w:rFonts w:eastAsia="宋体"/>
                <w:lang w:val="x-none"/>
              </w:rPr>
              <w:t xml:space="preserve">, and SRS power control adjustment state </w:t>
            </w:r>
            <m:oMath>
              <m:r>
                <w:rPr>
                  <w:rFonts w:ascii="Cambria Math" w:eastAsia="宋体" w:hAnsi="Cambria Math"/>
                  <w:lang w:val="x-none"/>
                </w:rPr>
                <m:t>l</m:t>
              </m:r>
            </m:oMath>
            <w:r w:rsidRPr="007450C2">
              <w:rPr>
                <w:rFonts w:eastAsia="宋体"/>
                <w:lang w:val="x-none"/>
              </w:rPr>
              <w:t xml:space="preserve"> are provided </w:t>
            </w:r>
            <w:r w:rsidRPr="007450C2">
              <w:rPr>
                <w:rFonts w:eastAsia="宋体"/>
                <w:highlight w:val="yellow"/>
                <w:lang w:val="x-none"/>
              </w:rPr>
              <w:t xml:space="preserve">by </w:t>
            </w:r>
            <w:r w:rsidRPr="007450C2">
              <w:rPr>
                <w:rFonts w:eastAsia="宋体"/>
                <w:i/>
                <w:highlight w:val="yellow"/>
                <w:lang w:val="x-none"/>
              </w:rPr>
              <w:t>p0AlphaSetforSRS</w:t>
            </w:r>
            <w:r w:rsidRPr="007450C2">
              <w:rPr>
                <w:rFonts w:eastAsia="宋体"/>
                <w:lang w:val="x-none"/>
              </w:rPr>
              <w:t xml:space="preserve"> </w:t>
            </w:r>
            <w:r w:rsidRPr="007450C2">
              <w:rPr>
                <w:rFonts w:eastAsia="宋体"/>
              </w:rPr>
              <w:t xml:space="preserve">or, </w:t>
            </w:r>
            <w:r w:rsidRPr="007450C2">
              <w:rPr>
                <w:rFonts w:eastAsia="宋体"/>
                <w:highlight w:val="green"/>
              </w:rPr>
              <w:t xml:space="preserve">if </w:t>
            </w:r>
            <w:r w:rsidRPr="007450C2">
              <w:rPr>
                <w:rFonts w:eastAsia="宋体"/>
                <w:i/>
                <w:highlight w:val="green"/>
                <w:lang w:val="x-none"/>
              </w:rPr>
              <w:t>p0AlphaSetforSRS-SBFD</w:t>
            </w:r>
            <w:r w:rsidRPr="007450C2">
              <w:rPr>
                <w:rFonts w:eastAsia="宋体"/>
                <w:highlight w:val="green"/>
              </w:rPr>
              <w:t xml:space="preserve"> is provided </w:t>
            </w:r>
            <w:r w:rsidRPr="007450C2">
              <w:rPr>
                <w:rFonts w:eastAsia="宋体"/>
                <w:highlight w:val="green"/>
                <w:lang w:val="x-none"/>
              </w:rPr>
              <w:t>and for an SRS transmission in SBFD symbols</w:t>
            </w:r>
            <w:r w:rsidRPr="007450C2">
              <w:rPr>
                <w:rFonts w:eastAsia="宋体"/>
                <w:highlight w:val="green"/>
              </w:rPr>
              <w:t xml:space="preserve">, </w:t>
            </w:r>
            <w:r w:rsidRPr="007450C2">
              <w:rPr>
                <w:rFonts w:eastAsia="宋体"/>
                <w:highlight w:val="green"/>
                <w:lang w:val="x-none"/>
              </w:rPr>
              <w:t xml:space="preserve">by </w:t>
            </w:r>
            <w:r w:rsidRPr="007450C2">
              <w:rPr>
                <w:rFonts w:eastAsia="宋体"/>
                <w:i/>
                <w:highlight w:val="green"/>
                <w:lang w:val="x-none"/>
              </w:rPr>
              <w:t>p0AlphaSetforSRS-SBFD</w:t>
            </w:r>
            <w:r w:rsidRPr="007450C2">
              <w:rPr>
                <w:rFonts w:eastAsia="宋体"/>
                <w:highlight w:val="green"/>
                <w:lang w:val="x-none"/>
              </w:rPr>
              <w:t xml:space="preserve">, associated with </w:t>
            </w:r>
            <w:r w:rsidRPr="007450C2">
              <w:rPr>
                <w:rFonts w:eastAsia="宋体"/>
                <w:i/>
                <w:iCs/>
                <w:highlight w:val="green"/>
              </w:rPr>
              <w:t>TCI-State</w:t>
            </w:r>
            <w:r w:rsidRPr="007450C2">
              <w:rPr>
                <w:rFonts w:eastAsia="宋体"/>
                <w:highlight w:val="green"/>
              </w:rPr>
              <w:t xml:space="preserve"> or </w:t>
            </w:r>
            <w:r w:rsidRPr="007450C2">
              <w:rPr>
                <w:rFonts w:eastAsia="宋体"/>
                <w:i/>
                <w:iCs/>
                <w:highlight w:val="green"/>
              </w:rPr>
              <w:t xml:space="preserve">TCI-UL-State </w:t>
            </w:r>
            <w:r w:rsidRPr="007450C2">
              <w:rPr>
                <w:rFonts w:eastAsia="宋体"/>
                <w:highlight w:val="green"/>
              </w:rPr>
              <w:t xml:space="preserve">of an SRS resource with lowest </w:t>
            </w:r>
            <w:r w:rsidRPr="007450C2">
              <w:rPr>
                <w:rFonts w:eastAsia="宋体"/>
                <w:i/>
                <w:iCs/>
                <w:highlight w:val="green"/>
              </w:rPr>
              <w:t>SRS-ResourceId</w:t>
            </w:r>
            <w:r w:rsidRPr="007450C2">
              <w:rPr>
                <w:rFonts w:eastAsia="宋体"/>
                <w:highlight w:val="green"/>
              </w:rPr>
              <w:t xml:space="preserve"> in the SRS resource set</w:t>
            </w:r>
            <w:r w:rsidRPr="007450C2">
              <w:rPr>
                <w:rFonts w:eastAsia="宋体"/>
              </w:rPr>
              <w:t xml:space="preserve">, a RS index </w:t>
            </w:r>
            <m:oMath>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d</m:t>
                  </m:r>
                </m:sub>
              </m:sSub>
            </m:oMath>
            <w:r w:rsidRPr="007450C2">
              <w:rPr>
                <w:rFonts w:eastAsia="宋体"/>
                <w:iCs/>
              </w:rPr>
              <w:t xml:space="preserve"> </w:t>
            </w:r>
            <w:r w:rsidRPr="007450C2">
              <w:rPr>
                <w:rFonts w:eastAsia="宋体"/>
              </w:rPr>
              <w:t xml:space="preserve">for obtaining a pathloss estimate for the SRS transmission is provided by </w:t>
            </w:r>
            <w:r w:rsidRPr="007450C2">
              <w:rPr>
                <w:rFonts w:eastAsia="宋体"/>
                <w:i/>
                <w:lang w:val="x-none"/>
              </w:rPr>
              <w:t>pathlossReferenceRS-Id-r17</w:t>
            </w:r>
            <w:r w:rsidRPr="007450C2">
              <w:rPr>
                <w:rFonts w:eastAsia="宋体"/>
              </w:rPr>
              <w:t xml:space="preserve"> associated with or included in the </w:t>
            </w:r>
            <w:r w:rsidRPr="007450C2">
              <w:rPr>
                <w:rFonts w:eastAsia="宋体"/>
                <w:i/>
                <w:iCs/>
              </w:rPr>
              <w:t>TCI-State</w:t>
            </w:r>
            <w:r w:rsidRPr="007450C2">
              <w:rPr>
                <w:rFonts w:eastAsia="宋体"/>
              </w:rPr>
              <w:t xml:space="preserve"> or </w:t>
            </w:r>
            <w:r w:rsidRPr="007450C2">
              <w:rPr>
                <w:rFonts w:eastAsia="宋体"/>
                <w:i/>
                <w:iCs/>
              </w:rPr>
              <w:t>TCI-UL-State</w:t>
            </w:r>
            <w:r w:rsidRPr="007450C2">
              <w:rPr>
                <w:rFonts w:eastAsia="宋体"/>
              </w:rPr>
              <w:t xml:space="preserve"> of an SRS resource with lowest </w:t>
            </w:r>
            <w:r w:rsidRPr="007450C2">
              <w:rPr>
                <w:rFonts w:eastAsia="宋体"/>
                <w:i/>
                <w:iCs/>
              </w:rPr>
              <w:t>SRS-ResourceId</w:t>
            </w:r>
            <w:r w:rsidRPr="007450C2">
              <w:rPr>
                <w:rFonts w:eastAsia="宋体"/>
              </w:rPr>
              <w:t xml:space="preserve"> in the SRS resource set, </w:t>
            </w:r>
            <w:r w:rsidRPr="007450C2">
              <w:rPr>
                <w:rFonts w:eastAsia="宋体"/>
                <w:lang w:val="x-none"/>
              </w:rPr>
              <w:t xml:space="preserve">and a value of a </w:t>
            </w:r>
            <m:oMath>
              <m:sSub>
                <m:sSubPr>
                  <m:ctrlPr>
                    <w:rPr>
                      <w:rFonts w:ascii="Cambria Math" w:eastAsia="宋体" w:hAnsi="Cambria Math"/>
                      <w:lang w:val="x-none"/>
                    </w:rPr>
                  </m:ctrlPr>
                </m:sSubPr>
                <m:e>
                  <m:r>
                    <w:rPr>
                      <w:rFonts w:ascii="Cambria Math" w:eastAsia="宋体" w:hAnsi="Cambria Math"/>
                      <w:lang w:val="x-none"/>
                    </w:rPr>
                    <m:t>PL</m:t>
                  </m:r>
                </m:e>
                <m:sub>
                  <m:r>
                    <w:rPr>
                      <w:rFonts w:ascii="Cambria Math" w:eastAsia="宋体" w:hAnsi="Cambria Math"/>
                      <w:lang w:val="x-none"/>
                    </w:rPr>
                    <m:t>b</m:t>
                  </m:r>
                  <m:r>
                    <m:rPr>
                      <m:sty m:val="p"/>
                    </m:rPr>
                    <w:rPr>
                      <w:rFonts w:ascii="Cambria Math" w:eastAsia="宋体" w:hAnsi="Cambria Math"/>
                      <w:lang w:val="x-none"/>
                    </w:rPr>
                    <m:t>,</m:t>
                  </m:r>
                  <m:r>
                    <w:rPr>
                      <w:rFonts w:ascii="Cambria Math" w:eastAsia="宋体" w:hAnsi="Cambria Math"/>
                      <w:lang w:val="x-none"/>
                    </w:rPr>
                    <m:t>f</m:t>
                  </m:r>
                  <m:r>
                    <m:rPr>
                      <m:sty m:val="p"/>
                    </m:rPr>
                    <w:rPr>
                      <w:rFonts w:ascii="Cambria Math" w:eastAsia="宋体" w:hAnsi="Cambria Math"/>
                      <w:lang w:val="x-none"/>
                    </w:rPr>
                    <m:t>,</m:t>
                  </m:r>
                  <m:r>
                    <w:rPr>
                      <w:rFonts w:ascii="Cambria Math" w:eastAsia="宋体" w:hAnsi="Cambria Math"/>
                      <w:lang w:val="x-none"/>
                    </w:rPr>
                    <m:t>c,</m:t>
                  </m:r>
                  <m:r>
                    <m:rPr>
                      <m:sty m:val="p"/>
                    </m:rPr>
                    <w:rPr>
                      <w:rFonts w:ascii="Cambria Math" w:eastAsia="宋体" w:hAnsi="Cambria Math"/>
                      <w:lang w:val="x-none"/>
                    </w:rPr>
                    <m:t>offset</m:t>
                  </m:r>
                </m:sub>
              </m:sSub>
            </m:oMath>
            <w:r w:rsidRPr="007450C2">
              <w:rPr>
                <w:rFonts w:eastAsia="宋体"/>
                <w:lang w:val="x-none"/>
              </w:rPr>
              <w:t xml:space="preserve">, when </w:t>
            </w:r>
            <w:r w:rsidRPr="007450C2">
              <w:rPr>
                <w:rFonts w:eastAsia="宋体" w:cs="Times"/>
                <w:i/>
                <w:iCs/>
                <w:szCs w:val="18"/>
                <w:lang w:val="x-none" w:eastAsia="zh-CN"/>
              </w:rPr>
              <w:t>TCI-State</w:t>
            </w:r>
            <w:r w:rsidRPr="007450C2">
              <w:rPr>
                <w:rFonts w:eastAsia="宋体" w:cs="Times"/>
                <w:iCs/>
                <w:szCs w:val="18"/>
                <w:lang w:val="x-none" w:eastAsia="zh-CN"/>
              </w:rPr>
              <w:t xml:space="preserve"> </w:t>
            </w:r>
            <w:r w:rsidRPr="007450C2">
              <w:rPr>
                <w:rFonts w:eastAsia="宋体" w:cs="Times"/>
                <w:iCs/>
                <w:szCs w:val="18"/>
                <w:lang w:eastAsia="zh-CN"/>
              </w:rPr>
              <w:t>or a</w:t>
            </w:r>
            <w:r w:rsidRPr="007450C2">
              <w:rPr>
                <w:rFonts w:eastAsia="宋体"/>
              </w:rPr>
              <w:t xml:space="preserve"> </w:t>
            </w:r>
            <w:r w:rsidRPr="007450C2">
              <w:rPr>
                <w:rFonts w:eastAsia="宋体"/>
                <w:i/>
                <w:iCs/>
              </w:rPr>
              <w:t>TCI-UL-State</w:t>
            </w:r>
            <w:r w:rsidRPr="007450C2">
              <w:rPr>
                <w:rFonts w:eastAsia="宋体"/>
                <w:lang w:val="x-none"/>
              </w:rPr>
              <w:t xml:space="preserve"> </w:t>
            </w:r>
            <w:r w:rsidRPr="007450C2">
              <w:rPr>
                <w:rFonts w:eastAsia="宋体"/>
              </w:rPr>
              <w:t xml:space="preserve">includes </w:t>
            </w:r>
            <w:r w:rsidRPr="007450C2">
              <w:rPr>
                <w:rFonts w:eastAsia="宋体"/>
                <w:i/>
                <w:iCs/>
              </w:rPr>
              <w:t>pl-Offset</w:t>
            </w:r>
            <w:r w:rsidRPr="007450C2">
              <w:rPr>
                <w:rFonts w:eastAsia="宋体"/>
                <w:lang w:val="x-none"/>
              </w:rPr>
              <w:t xml:space="preserve">, is provided by </w:t>
            </w:r>
            <w:r w:rsidRPr="007450C2">
              <w:rPr>
                <w:rFonts w:eastAsia="宋体"/>
                <w:i/>
                <w:iCs/>
                <w:lang w:val="x-none"/>
              </w:rPr>
              <w:t>pl-Offset</w:t>
            </w:r>
            <w:r w:rsidRPr="007450C2">
              <w:rPr>
                <w:rFonts w:eastAsia="宋体"/>
                <w:lang w:val="x-none"/>
              </w:rPr>
              <w:t xml:space="preserve"> associated with </w:t>
            </w:r>
            <w:r w:rsidRPr="007450C2">
              <w:rPr>
                <w:rFonts w:eastAsia="宋体"/>
                <w:i/>
                <w:iCs/>
                <w:lang w:val="x-none"/>
              </w:rPr>
              <w:t>TCI-State</w:t>
            </w:r>
            <w:r w:rsidRPr="007450C2">
              <w:rPr>
                <w:rFonts w:eastAsia="宋体"/>
                <w:lang w:val="x-none"/>
              </w:rPr>
              <w:t xml:space="preserve"> or </w:t>
            </w:r>
            <w:r w:rsidRPr="007450C2">
              <w:rPr>
                <w:rFonts w:eastAsia="宋体"/>
                <w:i/>
                <w:iCs/>
                <w:lang w:val="x-none"/>
              </w:rPr>
              <w:t>TCI-UL-State</w:t>
            </w:r>
            <w:r w:rsidRPr="007450C2">
              <w:rPr>
                <w:rFonts w:eastAsia="宋体"/>
                <w:lang w:val="x-none"/>
              </w:rPr>
              <w:t xml:space="preserve"> of an SRS resource with lowest </w:t>
            </w:r>
            <w:r w:rsidRPr="007450C2">
              <w:rPr>
                <w:rFonts w:eastAsia="宋体"/>
                <w:i/>
                <w:iCs/>
                <w:lang w:val="x-none"/>
              </w:rPr>
              <w:t>SRS-ResourceId</w:t>
            </w:r>
            <w:r w:rsidRPr="007450C2">
              <w:rPr>
                <w:rFonts w:eastAsia="宋体"/>
                <w:lang w:val="x-none"/>
              </w:rPr>
              <w:t xml:space="preserve"> in the SRS resource set</w:t>
            </w:r>
          </w:p>
          <w:p w14:paraId="25C35BE3" w14:textId="38BACA22" w:rsidR="001854EF" w:rsidRPr="007450C2" w:rsidRDefault="008C0003" w:rsidP="007450C2">
            <w:pPr>
              <w:spacing w:afterLines="0" w:after="180"/>
              <w:ind w:left="567"/>
              <w:rPr>
                <w:rFonts w:eastAsia="宋体"/>
                <w:lang w:val="x-none" w:eastAsia="zh-CN"/>
              </w:rPr>
            </w:pP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x-none"/>
                    </w:rPr>
                    <m:t>O_SRS</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s</m:t>
                      </m:r>
                    </m:sub>
                  </m:sSub>
                </m:e>
              </m:d>
            </m:oMath>
            <w:r w:rsidR="007450C2" w:rsidRPr="007450C2">
              <w:rPr>
                <w:rFonts w:eastAsia="宋体"/>
                <w:lang w:val="x-none"/>
              </w:rPr>
              <w:t xml:space="preserve"> is the sum of the component </w:t>
            </w:r>
            <m:oMath>
              <m:sSub>
                <m:sSubPr>
                  <m:ctrlPr>
                    <w:rPr>
                      <w:rFonts w:ascii="Cambria Math" w:eastAsia="宋体" w:hAnsi="Cambria Math"/>
                      <w:iCs/>
                      <w:lang w:val="x-none"/>
                    </w:rPr>
                  </m:ctrlPr>
                </m:sSubPr>
                <m:e>
                  <m:r>
                    <w:rPr>
                      <w:rFonts w:ascii="Cambria Math" w:eastAsia="宋体" w:hAnsi="Cambria Math"/>
                      <w:lang w:val="x-none"/>
                    </w:rPr>
                    <m:t>P</m:t>
                  </m:r>
                </m:e>
                <m:sub>
                  <m:r>
                    <m:rPr>
                      <m:nor/>
                    </m:rPr>
                    <w:rPr>
                      <w:rFonts w:ascii="Cambria Math" w:eastAsia="宋体"/>
                      <w:iCs/>
                      <w:lang w:val="x-none"/>
                    </w:rPr>
                    <m:t>O_UE_SRS</m:t>
                  </m:r>
                  <m:r>
                    <m:rPr>
                      <m:sty m:val="p"/>
                    </m:rPr>
                    <w:rPr>
                      <w:rFonts w:ascii="Cambria Math" w:eastAsia="宋体"/>
                      <w:lang w:val="x-none"/>
                    </w:rPr>
                    <m:t>,</m:t>
                  </m:r>
                  <m:r>
                    <w:rPr>
                      <w:rFonts w:ascii="Cambria Math" w:eastAsia="宋体"/>
                      <w:lang w:val="x-none"/>
                    </w:rPr>
                    <m:t>b</m:t>
                  </m:r>
                  <m:r>
                    <m:rPr>
                      <m:sty m:val="p"/>
                    </m:rPr>
                    <w:rPr>
                      <w:rFonts w:ascii="Cambria Math" w:eastAsia="宋体"/>
                      <w:lang w:val="x-none"/>
                    </w:rPr>
                    <m:t>,</m:t>
                  </m:r>
                  <m:r>
                    <w:rPr>
                      <w:rFonts w:ascii="Cambria Math" w:eastAsia="宋体"/>
                      <w:lang w:val="x-none"/>
                    </w:rPr>
                    <m:t>f</m:t>
                  </m:r>
                  <m:r>
                    <m:rPr>
                      <m:sty m:val="p"/>
                    </m:rPr>
                    <w:rPr>
                      <w:rFonts w:ascii="Cambria Math" w:eastAsia="宋体"/>
                      <w:lang w:val="x-none"/>
                    </w:rPr>
                    <m:t>,</m:t>
                  </m:r>
                  <m:r>
                    <w:rPr>
                      <w:rFonts w:ascii="Cambria Math" w:eastAsia="宋体"/>
                      <w:lang w:val="x-none"/>
                    </w:rPr>
                    <m:t>c</m:t>
                  </m:r>
                </m:sub>
              </m:sSub>
              <m:d>
                <m:dPr>
                  <m:ctrlPr>
                    <w:rPr>
                      <w:rFonts w:ascii="Cambria Math" w:eastAsia="宋体" w:hAnsi="Cambria Math"/>
                      <w:lang w:val="x-none"/>
                    </w:rPr>
                  </m:ctrlPr>
                </m:dPr>
                <m:e>
                  <m:sSub>
                    <m:sSubPr>
                      <m:ctrlPr>
                        <w:rPr>
                          <w:rFonts w:ascii="Cambria Math" w:eastAsia="宋体" w:hAnsi="Cambria Math"/>
                          <w:iCs/>
                          <w:lang w:val="x-none"/>
                        </w:rPr>
                      </m:ctrlPr>
                    </m:sSubPr>
                    <m:e>
                      <m:r>
                        <w:rPr>
                          <w:rFonts w:ascii="Cambria Math" w:eastAsia="宋体" w:hAnsi="Cambria Math"/>
                          <w:lang w:val="x-none"/>
                        </w:rPr>
                        <m:t>q</m:t>
                      </m:r>
                    </m:e>
                    <m:sub>
                      <m:r>
                        <w:rPr>
                          <w:rFonts w:ascii="Cambria Math" w:eastAsia="宋体"/>
                          <w:lang w:val="x-none"/>
                        </w:rPr>
                        <m:t>s</m:t>
                      </m:r>
                    </m:sub>
                  </m:sSub>
                </m:e>
              </m:d>
            </m:oMath>
            <w:r w:rsidR="007450C2" w:rsidRPr="007450C2">
              <w:rPr>
                <w:rFonts w:eastAsia="宋体"/>
                <w:iCs/>
              </w:rPr>
              <w:t xml:space="preserve"> </w:t>
            </w:r>
            <w:proofErr w:type="gramStart"/>
            <w:r w:rsidR="007450C2" w:rsidRPr="007450C2">
              <w:rPr>
                <w:rFonts w:eastAsia="宋体"/>
                <w:iCs/>
              </w:rPr>
              <w:t>and</w:t>
            </w:r>
            <w:proofErr w:type="gramEnd"/>
            <w:r w:rsidR="007450C2" w:rsidRPr="007450C2">
              <w:rPr>
                <w:rFonts w:eastAsia="宋体"/>
                <w:iCs/>
              </w:rPr>
              <w:t xml:space="preserve"> </w:t>
            </w:r>
            <w:r w:rsidR="007450C2" w:rsidRPr="007450C2">
              <w:rPr>
                <w:rFonts w:eastAsia="宋体"/>
                <w:lang w:val="x-none"/>
              </w:rPr>
              <w:t xml:space="preserve">a component </w:t>
            </w:r>
            <w:r w:rsidR="007450C2" w:rsidRPr="007450C2">
              <w:rPr>
                <w:rFonts w:eastAsia="MS Mincho"/>
                <w:i/>
              </w:rPr>
              <w:t>p0</w:t>
            </w:r>
            <w:r w:rsidR="007450C2" w:rsidRPr="007450C2">
              <w:rPr>
                <w:rFonts w:eastAsia="MS Mincho"/>
              </w:rPr>
              <w:t xml:space="preserve"> </w:t>
            </w:r>
            <w:r w:rsidR="007450C2" w:rsidRPr="007450C2">
              <w:rPr>
                <w:rFonts w:eastAsia="宋体"/>
              </w:rPr>
              <w:t xml:space="preserve">provided by </w:t>
            </w:r>
            <w:r w:rsidR="007450C2" w:rsidRPr="007450C2">
              <w:rPr>
                <w:rFonts w:eastAsia="宋体"/>
                <w:i/>
              </w:rPr>
              <w:t>SRS-ResourceSet</w:t>
            </w:r>
            <w:r w:rsidR="007450C2" w:rsidRPr="007450C2">
              <w:rPr>
                <w:rFonts w:eastAsia="宋体"/>
              </w:rPr>
              <w:t xml:space="preserve"> corresponding to the SRS resource set.</w:t>
            </w:r>
          </w:p>
        </w:tc>
      </w:tr>
    </w:tbl>
    <w:p w14:paraId="5AB168FC" w14:textId="77777777" w:rsidR="001854EF" w:rsidRPr="006A4EF8" w:rsidRDefault="001854EF" w:rsidP="006A4EF8">
      <w:pPr>
        <w:spacing w:afterLines="0" w:after="0"/>
        <w:rPr>
          <w:rFonts w:eastAsiaTheme="minorEastAsia"/>
        </w:rPr>
      </w:pPr>
    </w:p>
    <w:p w14:paraId="16CC9627" w14:textId="3BF5F57C" w:rsidR="006A4EF8" w:rsidRDefault="006A4EF8" w:rsidP="006A4EF8">
      <w:pPr>
        <w:spacing w:after="120"/>
        <w:jc w:val="both"/>
        <w:rPr>
          <w:rFonts w:eastAsiaTheme="minorEastAsia"/>
          <w:b/>
          <w:lang w:eastAsia="zh-CN"/>
        </w:rPr>
      </w:pPr>
      <w:r w:rsidRPr="00060117">
        <w:rPr>
          <w:b/>
        </w:rPr>
        <w:t>P</w:t>
      </w:r>
      <w:r w:rsidRPr="00060117">
        <w:rPr>
          <w:rFonts w:hint="eastAsia"/>
          <w:b/>
        </w:rPr>
        <w:t xml:space="preserve">roposal </w:t>
      </w:r>
      <w:r w:rsidRPr="008F4CD9">
        <w:rPr>
          <w:rFonts w:eastAsiaTheme="minorEastAsia"/>
          <w:b/>
          <w:lang w:val="en-GB" w:eastAsia="zh-CN"/>
        </w:rPr>
        <w:fldChar w:fldCharType="begin"/>
      </w:r>
      <w:r w:rsidRPr="001800FC">
        <w:rPr>
          <w:rFonts w:eastAsiaTheme="minorEastAsia"/>
          <w:b/>
          <w:lang w:val="en-GB" w:eastAsia="zh-CN"/>
        </w:rPr>
        <w:instrText xml:space="preserve"> SEQ Proposal \* ARABIC </w:instrText>
      </w:r>
      <w:r w:rsidRPr="008F4CD9">
        <w:rPr>
          <w:rFonts w:eastAsiaTheme="minorEastAsia"/>
          <w:b/>
          <w:lang w:val="en-GB" w:eastAsia="zh-CN"/>
        </w:rPr>
        <w:fldChar w:fldCharType="separate"/>
      </w:r>
      <w:r w:rsidR="00570CB3">
        <w:rPr>
          <w:rFonts w:eastAsiaTheme="minorEastAsia"/>
          <w:b/>
          <w:noProof/>
          <w:lang w:val="en-GB" w:eastAsia="zh-CN"/>
        </w:rPr>
        <w:t>7</w:t>
      </w:r>
      <w:r w:rsidRPr="008F4CD9">
        <w:rPr>
          <w:rFonts w:eastAsiaTheme="minorEastAsia"/>
          <w:b/>
          <w:lang w:val="en-GB" w:eastAsia="zh-CN"/>
        </w:rPr>
        <w:fldChar w:fldCharType="end"/>
      </w:r>
      <w:r w:rsidRPr="00060117">
        <w:rPr>
          <w:rFonts w:hint="eastAsia"/>
          <w:b/>
        </w:rPr>
        <w:t xml:space="preserve">: </w:t>
      </w:r>
      <w:r w:rsidRPr="0094728F">
        <w:rPr>
          <w:rFonts w:hint="eastAsia"/>
          <w:b/>
        </w:rPr>
        <w:t xml:space="preserve">Adopt the following TP </w:t>
      </w:r>
      <w:r>
        <w:rPr>
          <w:rFonts w:eastAsiaTheme="minorEastAsia" w:hint="eastAsia"/>
          <w:b/>
          <w:lang w:eastAsia="zh-CN"/>
        </w:rPr>
        <w:t>for UL power control in</w:t>
      </w:r>
      <w:r w:rsidRPr="000E2E47">
        <w:rPr>
          <w:rFonts w:eastAsia="宋体"/>
          <w:b/>
          <w:lang w:eastAsia="zh-CN"/>
        </w:rPr>
        <w:t xml:space="preserve"> TS38.21</w:t>
      </w:r>
      <w:r>
        <w:rPr>
          <w:rFonts w:eastAsia="宋体" w:hint="eastAsia"/>
          <w:b/>
          <w:lang w:eastAsia="zh-CN"/>
        </w:rPr>
        <w:t>3</w:t>
      </w:r>
      <w:r>
        <w:rPr>
          <w:rFonts w:hint="eastAsia"/>
          <w:b/>
        </w:rPr>
        <w:t>.</w:t>
      </w:r>
    </w:p>
    <w:tbl>
      <w:tblPr>
        <w:tblStyle w:val="a7"/>
        <w:tblW w:w="0" w:type="auto"/>
        <w:tblLook w:val="04A0" w:firstRow="1" w:lastRow="0" w:firstColumn="1" w:lastColumn="0" w:noHBand="0" w:noVBand="1"/>
      </w:tblPr>
      <w:tblGrid>
        <w:gridCol w:w="9286"/>
      </w:tblGrid>
      <w:tr w:rsidR="006A4EF8" w14:paraId="30068D91" w14:textId="77777777" w:rsidTr="006A4EF8">
        <w:tc>
          <w:tcPr>
            <w:tcW w:w="9286" w:type="dxa"/>
          </w:tcPr>
          <w:p w14:paraId="419B2D91" w14:textId="77777777" w:rsidR="006A4EF8" w:rsidRPr="00B916EC" w:rsidRDefault="006A4EF8" w:rsidP="00A94179">
            <w:pPr>
              <w:pStyle w:val="1"/>
              <w:keepNext w:val="0"/>
              <w:numPr>
                <w:ilvl w:val="0"/>
                <w:numId w:val="0"/>
              </w:numPr>
              <w:tabs>
                <w:tab w:val="left" w:pos="1134"/>
              </w:tabs>
              <w:ind w:left="432" w:hanging="432"/>
            </w:pPr>
            <w:bookmarkStart w:id="18" w:name="_Toc12021444"/>
            <w:bookmarkStart w:id="19" w:name="_Toc20311556"/>
            <w:bookmarkStart w:id="20" w:name="_Toc26719381"/>
            <w:bookmarkStart w:id="21" w:name="_Toc29894812"/>
            <w:bookmarkStart w:id="22" w:name="_Toc29899111"/>
            <w:bookmarkStart w:id="23" w:name="_Toc29899529"/>
            <w:bookmarkStart w:id="24" w:name="_Toc29917266"/>
            <w:bookmarkStart w:id="25" w:name="_Toc36498140"/>
            <w:bookmarkStart w:id="26" w:name="_Toc45699166"/>
            <w:bookmarkStart w:id="27" w:name="_Toc209629512"/>
            <w:r w:rsidRPr="00B916EC">
              <w:t>7</w:t>
            </w:r>
            <w:r w:rsidRPr="00B916EC">
              <w:tab/>
              <w:t xml:space="preserve">Uplink </w:t>
            </w:r>
            <w:r>
              <w:t>P</w:t>
            </w:r>
            <w:r w:rsidRPr="00B916EC">
              <w:t>ower control</w:t>
            </w:r>
            <w:bookmarkEnd w:id="18"/>
            <w:bookmarkEnd w:id="19"/>
            <w:bookmarkEnd w:id="20"/>
            <w:bookmarkEnd w:id="21"/>
            <w:bookmarkEnd w:id="22"/>
            <w:bookmarkEnd w:id="23"/>
            <w:bookmarkEnd w:id="24"/>
            <w:bookmarkEnd w:id="25"/>
            <w:bookmarkEnd w:id="26"/>
            <w:bookmarkEnd w:id="27"/>
          </w:p>
          <w:p w14:paraId="1ACDD9C5" w14:textId="77777777" w:rsidR="00A94179" w:rsidRDefault="00A94179" w:rsidP="00A94179">
            <w:pPr>
              <w:spacing w:afterLines="0" w:after="180"/>
              <w:jc w:val="center"/>
              <w:rPr>
                <w:rFonts w:eastAsiaTheme="minorEastAsia"/>
                <w:color w:val="FF0000"/>
                <w:lang w:val="en-GB" w:eastAsia="zh-CN"/>
              </w:rPr>
            </w:pPr>
            <w:r w:rsidRPr="004E5042">
              <w:rPr>
                <w:rFonts w:eastAsiaTheme="minorEastAsia"/>
                <w:bCs/>
                <w:color w:val="FF0000"/>
                <w:lang w:val="en-GB"/>
              </w:rPr>
              <w:t>&lt;-------------------------------- unchanged text omitted -------------------------------&gt;</w:t>
            </w:r>
          </w:p>
          <w:p w14:paraId="6C8C0C27" w14:textId="77777777" w:rsidR="006A4EF8" w:rsidRPr="00F415B1" w:rsidRDefault="006A4EF8" w:rsidP="00A94179">
            <w:pPr>
              <w:spacing w:after="120"/>
              <w:rPr>
                <w:lang w:eastAsia="ko-KR"/>
              </w:rPr>
            </w:pPr>
            <w:r w:rsidRPr="00F415B1">
              <w:rPr>
                <w:lang w:eastAsia="ko-KR"/>
              </w:rPr>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dl-OrJointTCI</w:t>
            </w:r>
            <w:r>
              <w:rPr>
                <w:rFonts w:cs="Times"/>
                <w:i/>
                <w:szCs w:val="18"/>
                <w:lang w:eastAsia="zh-CN"/>
              </w:rPr>
              <w:t>-</w:t>
            </w:r>
            <w:r w:rsidRPr="00A427A3">
              <w:rPr>
                <w:rFonts w:cs="Times"/>
                <w:i/>
                <w:szCs w:val="18"/>
                <w:lang w:eastAsia="zh-CN"/>
              </w:rPr>
              <w:t>StateList</w:t>
            </w:r>
            <w:r w:rsidRPr="00A427A3">
              <w:rPr>
                <w:rFonts w:cs="Times"/>
                <w:iCs/>
                <w:szCs w:val="18"/>
                <w:lang w:eastAsia="zh-CN"/>
              </w:rPr>
              <w:t xml:space="preserve"> </w:t>
            </w:r>
            <w:r w:rsidRPr="00037243">
              <w:rPr>
                <w:rFonts w:cs="Times"/>
                <w:iCs/>
                <w:szCs w:val="18"/>
                <w:lang w:eastAsia="zh-CN"/>
              </w:rPr>
              <w:t>or</w:t>
            </w:r>
            <w:r w:rsidRPr="00037243">
              <w:t xml:space="preserve"> </w:t>
            </w:r>
            <w:r w:rsidRPr="003D3A1B">
              <w:rPr>
                <w:i/>
                <w:iCs/>
              </w:rPr>
              <w:t>TCI-UL-State</w:t>
            </w:r>
            <w:r>
              <w:rPr>
                <w:i/>
                <w:iCs/>
              </w:rPr>
              <w:t xml:space="preserve"> </w:t>
            </w:r>
            <w:r w:rsidRPr="00CC19B6">
              <w:t>or</w:t>
            </w:r>
            <w:r w:rsidRPr="004416E2">
              <w:rPr>
                <w:i/>
              </w:rPr>
              <w:t xml:space="preserve"> 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r>
              <w:rPr>
                <w:i/>
                <w:iCs/>
              </w:rPr>
              <w:t>,</w:t>
            </w:r>
            <w:r w:rsidRPr="00F415B1">
              <w:rPr>
                <w:lang w:eastAsia="ko-KR"/>
              </w:rPr>
              <w:t xml:space="preserve"> and for </w:t>
            </w:r>
            <w:r>
              <w:rPr>
                <w:lang w:eastAsia="ko-KR"/>
              </w:rPr>
              <w:t>each</w:t>
            </w:r>
            <w:r w:rsidRPr="00F415B1">
              <w:rPr>
                <w:lang w:eastAsia="ko-KR"/>
              </w:rPr>
              <w:t xml:space="preserve"> indicated</w:t>
            </w:r>
            <w:r>
              <w:rPr>
                <w:lang w:eastAsia="ko-KR"/>
              </w:rPr>
              <w:t xml:space="preserve"> one or two</w:t>
            </w:r>
            <w:r w:rsidRPr="00F415B1">
              <w:rPr>
                <w:lang w:eastAsia="ko-KR"/>
              </w:rPr>
              <w:t xml:space="preserve">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or</w:t>
            </w:r>
            <w:r w:rsidRPr="00037243">
              <w:t xml:space="preserve"> </w:t>
            </w:r>
            <w:r w:rsidRPr="003D3A1B">
              <w:rPr>
                <w:i/>
                <w:iCs/>
              </w:rPr>
              <w:t>TCI-UL-State</w:t>
            </w:r>
            <w:r w:rsidRPr="00F415B1">
              <w:t xml:space="preserve"> </w:t>
            </w:r>
            <w:r>
              <w:t xml:space="preserve">or </w:t>
            </w:r>
            <w:r w:rsidRPr="004416E2">
              <w:rPr>
                <w:i/>
              </w:rPr>
              <w:t>CandidateTCI-State</w:t>
            </w:r>
            <w:r w:rsidRPr="001F3D7D">
              <w:t xml:space="preserve"> </w:t>
            </w:r>
            <w:r>
              <w:t xml:space="preserve">or </w:t>
            </w:r>
            <w:r w:rsidRPr="001F3D7D">
              <w:rPr>
                <w:i/>
              </w:rPr>
              <w:t>CandidateTCI-UL-State</w:t>
            </w:r>
            <w:r w:rsidRPr="00A21C09">
              <w:t xml:space="preserve"> of a PUSCH, PUCCH, or SRS transmission occasion </w:t>
            </w:r>
            <w:r w:rsidRPr="00F415B1">
              <w:t>as described in [6, TS 38.214]</w:t>
            </w:r>
            <w:r w:rsidRPr="00F415B1">
              <w:rPr>
                <w:lang w:eastAsia="ko-KR"/>
              </w:rPr>
              <w:t xml:space="preserve"> </w:t>
            </w:r>
          </w:p>
          <w:p w14:paraId="53BB2B14" w14:textId="77777777" w:rsidR="006A4EF8" w:rsidRPr="00E0003B" w:rsidRDefault="006A4EF8" w:rsidP="00A94179">
            <w:pPr>
              <w:pStyle w:val="B1"/>
              <w:spacing w:after="120"/>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af2"/>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val="en-GB"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r w:rsidRPr="00997ADD">
              <w:rPr>
                <w:i/>
                <w:iCs/>
              </w:rPr>
              <w:lastRenderedPageBreak/>
              <w:t>followUnifiedTCI</w:t>
            </w:r>
            <w:r>
              <w:rPr>
                <w:i/>
                <w:iCs/>
                <w:lang w:val="en-GB"/>
              </w:rPr>
              <w:t>-S</w:t>
            </w:r>
            <w:r w:rsidRPr="00997ADD">
              <w:rPr>
                <w:i/>
                <w:iCs/>
              </w:rPr>
              <w:t>tateSRS</w:t>
            </w:r>
            <w:r>
              <w:rPr>
                <w:i/>
                <w:iCs/>
              </w:rPr>
              <w:t xml:space="preserve">, </w:t>
            </w:r>
            <w:r>
              <w:rPr>
                <w:iCs/>
              </w:rPr>
              <w:t xml:space="preserve">or </w:t>
            </w:r>
            <w:r w:rsidRPr="00F415B1">
              <w:rPr>
                <w:iCs/>
                <w:lang w:val="en-US"/>
              </w:rPr>
              <w:t>by</w:t>
            </w:r>
            <w:r w:rsidRPr="001F3D7D">
              <w:rPr>
                <w:i/>
              </w:rPr>
              <w:t xml:space="preserve"> </w:t>
            </w:r>
            <w:r w:rsidRPr="00463F28">
              <w:rPr>
                <w:i/>
              </w:rPr>
              <w:t>pathlossReferenceRS-Id</w:t>
            </w:r>
            <w:r>
              <w:rPr>
                <w:i/>
              </w:rPr>
              <w:t xml:space="preserve"> </w:t>
            </w:r>
            <w:r w:rsidRPr="00F415B1">
              <w:rPr>
                <w:iCs/>
                <w:lang w:val="en-US"/>
              </w:rPr>
              <w:t>included in</w:t>
            </w:r>
            <w:r w:rsidRPr="004416E2">
              <w:rPr>
                <w:i/>
              </w:rPr>
              <w:t xml:space="preserve"> 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p>
          <w:p w14:paraId="4E70824B" w14:textId="10A86E42" w:rsidR="006A4EF8" w:rsidRPr="00F415B1" w:rsidRDefault="006A4EF8" w:rsidP="00A94179">
            <w:pPr>
              <w:pStyle w:val="B1"/>
              <w:spacing w:after="120"/>
              <w:rPr>
                <w:lang w:val="en-US" w:eastAsia="zh-CN"/>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w:t>
            </w:r>
            <w:r>
              <w:rPr>
                <w:lang w:val="en-US"/>
              </w:rPr>
              <w:t xml:space="preserve">, </w:t>
            </w:r>
            <w:r w:rsidR="00A94179" w:rsidRPr="00A94179">
              <w:rPr>
                <w:strike/>
                <w:color w:val="FF0000"/>
                <w:lang w:val="en-US"/>
              </w:rPr>
              <w:t xml:space="preserve">or </w:t>
            </w:r>
            <w:r w:rsidR="00A94179" w:rsidRPr="00A94179">
              <w:rPr>
                <w:strike/>
                <w:color w:val="FF0000"/>
              </w:rPr>
              <w:t xml:space="preserve">if </w:t>
            </w:r>
            <w:r w:rsidR="00A94179" w:rsidRPr="00A94179">
              <w:rPr>
                <w:i/>
                <w:strike/>
                <w:color w:val="FF0000"/>
              </w:rPr>
              <w:t>p0AlphaSetforPUSCH-SBFD</w:t>
            </w:r>
            <w:r w:rsidR="00A94179" w:rsidRPr="00A94179">
              <w:rPr>
                <w:strike/>
                <w:color w:val="FF0000"/>
              </w:rPr>
              <w:t xml:space="preserve"> is provided and for a PUSCH transmission in SBFD symbols as described in clause 11.1</w:t>
            </w:r>
            <w:r w:rsidR="00A94179" w:rsidRPr="00A94179">
              <w:rPr>
                <w:strike/>
                <w:color w:val="FF0000"/>
                <w:lang w:val="en-US"/>
              </w:rPr>
              <w:t xml:space="preserve">,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w:t>
            </w:r>
            <w:r w:rsidR="00A94179" w:rsidRPr="00A94179">
              <w:rPr>
                <w:strike/>
                <w:color w:val="FF0000"/>
                <w:lang w:val="en-US"/>
              </w:rPr>
              <w:t xml:space="preserve">or by </w:t>
            </w:r>
            <w:r w:rsidR="00A94179" w:rsidRPr="00A94179">
              <w:rPr>
                <w:i/>
                <w:strike/>
                <w:color w:val="FF0000"/>
              </w:rPr>
              <w:t>p0AlphaSetforPUSCH-SBFD</w:t>
            </w:r>
            <w:r w:rsidR="00A94179" w:rsidRPr="00A94179">
              <w:rPr>
                <w:strike/>
                <w:color w:val="FF0000"/>
              </w:rPr>
              <w:t>, respectively</w:t>
            </w:r>
            <w:r w:rsidR="00A94179" w:rsidRPr="00A94179">
              <w:rPr>
                <w:rFonts w:hint="eastAsia"/>
                <w:strike/>
                <w:color w:val="FF0000"/>
                <w:lang w:eastAsia="zh-CN"/>
              </w:rPr>
              <w:t xml:space="preserve">, </w:t>
            </w:r>
            <w:r w:rsidRPr="00F415B1">
              <w:rPr>
                <w:lang w:val="en-US"/>
              </w:rPr>
              <w:t xml:space="preserve">associated with the indicated </w:t>
            </w:r>
            <w:r w:rsidRPr="00037243">
              <w:rPr>
                <w:rFonts w:cs="Times"/>
                <w:i/>
                <w:iCs/>
                <w:szCs w:val="18"/>
                <w:lang w:eastAsia="zh-CN"/>
              </w:rPr>
              <w:t>TCI</w:t>
            </w:r>
            <w:r>
              <w:rPr>
                <w:rFonts w:cs="Times"/>
                <w:i/>
                <w:iCs/>
                <w:szCs w:val="18"/>
                <w:lang w:val="en-GB"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4D7A2F">
              <w:rPr>
                <w:lang w:val="en-US"/>
              </w:rPr>
              <w:t>, or</w:t>
            </w:r>
            <w:r>
              <w:rPr>
                <w:lang w:val="en-US"/>
              </w:rPr>
              <w:t xml:space="preserve"> by </w:t>
            </w:r>
            <w:r w:rsidRPr="0049414F">
              <w:rPr>
                <w:i/>
              </w:rPr>
              <w:t>p0AlphaSetforPUSCH</w:t>
            </w:r>
            <w:r w:rsidRPr="00F415B1">
              <w:rPr>
                <w:lang w:val="en-US"/>
              </w:rPr>
              <w:t xml:space="preserve"> associated with the </w:t>
            </w:r>
            <w:r w:rsidRPr="004416E2">
              <w:rPr>
                <w:i/>
              </w:rPr>
              <w:t>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r w:rsidRPr="00A94179">
              <w:rPr>
                <w:rFonts w:hint="eastAsia"/>
                <w:color w:val="FF0000"/>
                <w:lang w:eastAsia="zh-CN"/>
              </w:rPr>
              <w:t xml:space="preserve">. </w:t>
            </w:r>
            <w:r w:rsidRPr="00A94179">
              <w:rPr>
                <w:rFonts w:hint="eastAsia"/>
                <w:color w:val="FF0000"/>
                <w:lang w:val="en-US" w:eastAsia="zh-CN"/>
              </w:rPr>
              <w:t>I</w:t>
            </w:r>
            <w:r w:rsidRPr="00A94179">
              <w:rPr>
                <w:color w:val="FF0000"/>
              </w:rPr>
              <w:t xml:space="preserve">f </w:t>
            </w:r>
            <w:r w:rsidRPr="00A94179">
              <w:rPr>
                <w:i/>
                <w:color w:val="FF0000"/>
              </w:rPr>
              <w:t>p0AlphaSetforPUSCH-SBFD</w:t>
            </w:r>
            <w:r w:rsidRPr="00A94179">
              <w:rPr>
                <w:color w:val="FF0000"/>
              </w:rPr>
              <w:t xml:space="preserve"> is provided and for a PUSCH transmission in SBFD symbols as described in clause 11.1</w:t>
            </w:r>
            <w:r w:rsidRPr="00A94179">
              <w:rPr>
                <w:color w:val="FF0000"/>
                <w:lang w:val="en-US"/>
              </w:rPr>
              <w:t xml:space="preserve">, </w:t>
            </w:r>
            <w:r w:rsidRPr="00A94179">
              <w:rPr>
                <w:color w:val="FF0000"/>
                <w:lang w:val="en-US" w:eastAsia="ko-KR"/>
              </w:rPr>
              <w:t xml:space="preserve">the values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lang w:val="en-US"/>
                    </w:rPr>
                    <m:t>O_UE_P</m:t>
                  </m:r>
                  <m:r>
                    <m:rPr>
                      <m:nor/>
                    </m:rPr>
                    <w:rPr>
                      <w:rFonts w:ascii="Cambria Math"/>
                      <w:iCs/>
                      <w:color w:val="FF0000"/>
                    </w:rPr>
                    <m:t>USCH</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r>
                    <w:rPr>
                      <w:rFonts w:ascii="Cambria Math"/>
                      <w:color w:val="FF0000"/>
                    </w:rPr>
                    <m:t>j</m:t>
                  </m:r>
                </m:e>
              </m:d>
            </m:oMath>
            <w:r w:rsidRPr="00A94179">
              <w:rPr>
                <w:color w:val="FF0000"/>
                <w:lang w:val="en-US"/>
              </w:rPr>
              <w:t xml:space="preserve">, </w:t>
            </w:r>
            <m:oMath>
              <m:sSub>
                <m:sSubPr>
                  <m:ctrlPr>
                    <w:rPr>
                      <w:rFonts w:ascii="Cambria Math" w:hAnsi="Cambria Math"/>
                      <w:iCs/>
                      <w:color w:val="FF0000"/>
                    </w:rPr>
                  </m:ctrlPr>
                </m:sSubPr>
                <m:e>
                  <m:r>
                    <w:rPr>
                      <w:rFonts w:ascii="Cambria Math" w:hAnsi="Cambria Math"/>
                      <w:color w:val="FF0000"/>
                    </w:rPr>
                    <m:t>α</m:t>
                  </m:r>
                </m:e>
                <m:sub>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r>
                    <w:rPr>
                      <w:rFonts w:ascii="Cambria Math"/>
                      <w:color w:val="FF0000"/>
                    </w:rPr>
                    <m:t>j</m:t>
                  </m:r>
                </m:e>
              </m:d>
            </m:oMath>
            <w:r w:rsidRPr="00A94179">
              <w:rPr>
                <w:color w:val="FF0000"/>
                <w:lang w:val="en-US"/>
              </w:rPr>
              <w:t xml:space="preserve">, and the </w:t>
            </w:r>
            <w:r w:rsidRPr="00A94179">
              <w:rPr>
                <w:color w:val="FF0000"/>
              </w:rPr>
              <w:t xml:space="preserve">PUSCH power control adjustment state </w:t>
            </w:r>
            <m:oMath>
              <m:r>
                <w:rPr>
                  <w:rFonts w:ascii="Cambria Math" w:hAnsi="Cambria Math"/>
                  <w:color w:val="FF0000"/>
                  <w:lang w:val="en-US"/>
                </w:rPr>
                <m:t>l</m:t>
              </m:r>
            </m:oMath>
            <w:r w:rsidRPr="00A94179">
              <w:rPr>
                <w:color w:val="FF0000"/>
                <w:lang w:val="en-US"/>
              </w:rPr>
              <w:t xml:space="preserve"> are provided by </w:t>
            </w:r>
            <w:r w:rsidRPr="00A94179">
              <w:rPr>
                <w:i/>
                <w:color w:val="FF0000"/>
              </w:rPr>
              <w:t>p0AlphaSetforPUSCH-SBFD</w:t>
            </w:r>
            <w:r w:rsidRPr="00A94179">
              <w:rPr>
                <w:rFonts w:hint="eastAsia"/>
                <w:color w:val="FF0000"/>
                <w:lang w:eastAsia="zh-CN"/>
              </w:rPr>
              <w:t xml:space="preserve"> </w:t>
            </w:r>
            <w:r w:rsidRPr="00A94179">
              <w:rPr>
                <w:color w:val="FF0000"/>
                <w:lang w:val="en-US"/>
              </w:rPr>
              <w:t xml:space="preserve">associated with the indicated </w:t>
            </w:r>
            <w:r w:rsidRPr="00A94179">
              <w:rPr>
                <w:rFonts w:cs="Times"/>
                <w:i/>
                <w:iCs/>
                <w:color w:val="FF0000"/>
                <w:szCs w:val="18"/>
                <w:lang w:eastAsia="zh-CN"/>
              </w:rPr>
              <w:t>TCI</w:t>
            </w:r>
            <w:r w:rsidRPr="00A94179">
              <w:rPr>
                <w:rFonts w:cs="Times"/>
                <w:i/>
                <w:iCs/>
                <w:color w:val="FF0000"/>
                <w:szCs w:val="18"/>
                <w:lang w:val="en-GB" w:eastAsia="zh-CN"/>
              </w:rPr>
              <w:t>-</w:t>
            </w:r>
            <w:r w:rsidRPr="00A94179">
              <w:rPr>
                <w:rFonts w:cs="Times"/>
                <w:i/>
                <w:iCs/>
                <w:color w:val="FF0000"/>
                <w:szCs w:val="18"/>
                <w:lang w:eastAsia="zh-CN"/>
              </w:rPr>
              <w:t>State</w:t>
            </w:r>
            <w:r w:rsidRPr="00A94179">
              <w:rPr>
                <w:rFonts w:cs="Times"/>
                <w:iCs/>
                <w:color w:val="FF0000"/>
                <w:szCs w:val="18"/>
                <w:lang w:eastAsia="zh-CN"/>
              </w:rPr>
              <w:t xml:space="preserve"> </w:t>
            </w:r>
            <w:r w:rsidRPr="00A94179">
              <w:rPr>
                <w:rFonts w:cs="Times"/>
                <w:iCs/>
                <w:color w:val="FF0000"/>
                <w:szCs w:val="18"/>
                <w:lang w:val="en-US" w:eastAsia="zh-CN"/>
              </w:rPr>
              <w:t>or</w:t>
            </w:r>
            <w:r w:rsidRPr="00A94179">
              <w:rPr>
                <w:color w:val="FF0000"/>
                <w:lang w:val="en-US"/>
              </w:rPr>
              <w:t xml:space="preserve"> </w:t>
            </w:r>
            <w:r w:rsidRPr="00A94179">
              <w:rPr>
                <w:i/>
                <w:iCs/>
                <w:color w:val="FF0000"/>
                <w:lang w:val="en-US"/>
              </w:rPr>
              <w:t>TCI-UL-State</w:t>
            </w:r>
          </w:p>
          <w:p w14:paraId="4D4363E4" w14:textId="351B9BE5" w:rsidR="006A4EF8" w:rsidRPr="008232F3" w:rsidRDefault="006A4EF8" w:rsidP="00A94179">
            <w:pPr>
              <w:pStyle w:val="B1"/>
              <w:spacing w:after="120"/>
              <w:rPr>
                <w:lang w:val="en-US" w:eastAsia="zh-CN"/>
              </w:rPr>
            </w:pPr>
            <w:r w:rsidRPr="00F415B1">
              <w:t>-</w:t>
            </w:r>
            <w:r w:rsidRPr="00F415B1">
              <w:tab/>
            </w:r>
            <w:r w:rsidRPr="00F415B1">
              <w:rPr>
                <w:lang w:val="en-US"/>
              </w:rPr>
              <w:t>in clause 7.2.1</w:t>
            </w:r>
            <w:r w:rsidRPr="008232F3">
              <w:rPr>
                <w:lang w:val="en-US"/>
              </w:rPr>
              <w:t xml:space="preserve">, if </w:t>
            </w:r>
            <w:r w:rsidRPr="008232F3">
              <w:rPr>
                <w:i/>
              </w:rPr>
              <w:t>p0AlphaSetforPUCCH</w:t>
            </w:r>
            <w:r w:rsidRPr="008232F3">
              <w:rPr>
                <w:lang w:val="en-US"/>
              </w:rPr>
              <w:t xml:space="preserve"> is provided, </w:t>
            </w:r>
            <w:r w:rsidR="00A94179" w:rsidRPr="00A94179">
              <w:rPr>
                <w:strike/>
                <w:color w:val="FF0000"/>
                <w:lang w:val="en-US"/>
              </w:rPr>
              <w:t xml:space="preserve">or </w:t>
            </w:r>
            <w:r w:rsidR="00A94179" w:rsidRPr="00A94179">
              <w:rPr>
                <w:strike/>
                <w:color w:val="FF0000"/>
              </w:rPr>
              <w:t xml:space="preserve">if </w:t>
            </w:r>
            <w:r w:rsidR="00A94179" w:rsidRPr="00A94179">
              <w:rPr>
                <w:i/>
                <w:strike/>
                <w:color w:val="FF0000"/>
              </w:rPr>
              <w:t>p0AlphaSetforPUCCH-SBFD</w:t>
            </w:r>
            <w:r w:rsidR="00A94179" w:rsidRPr="00A94179">
              <w:rPr>
                <w:strike/>
                <w:color w:val="FF0000"/>
              </w:rPr>
              <w:t xml:space="preserve"> is provided and for a PUCCH transmission in SBFD symbols,</w:t>
            </w:r>
            <w:r w:rsidR="00A94179" w:rsidRPr="00A94179">
              <w:rPr>
                <w:strike/>
                <w:color w:val="FF0000"/>
                <w:lang w:val="en-US" w:eastAsia="ko-KR"/>
              </w:rPr>
              <w:t xml:space="preserve"> </w:t>
            </w:r>
            <w:r w:rsidRPr="008232F3">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8232F3">
              <w:rPr>
                <w:lang w:val="en-US"/>
              </w:rPr>
              <w:t xml:space="preserve"> </w:t>
            </w:r>
            <w:proofErr w:type="gramStart"/>
            <w:r w:rsidRPr="008232F3">
              <w:rPr>
                <w:lang w:val="en-US"/>
              </w:rPr>
              <w:t>and</w:t>
            </w:r>
            <w:proofErr w:type="gramEnd"/>
            <w:r w:rsidRPr="008232F3">
              <w:rPr>
                <w:lang w:val="en-US"/>
              </w:rPr>
              <w:t xml:space="preserve"> the </w:t>
            </w:r>
            <w:r w:rsidRPr="008232F3">
              <w:t>PU</w:t>
            </w:r>
            <w:r w:rsidRPr="008232F3">
              <w:rPr>
                <w:lang w:val="en-US"/>
              </w:rPr>
              <w:t>C</w:t>
            </w:r>
            <w:r w:rsidRPr="008232F3">
              <w:t xml:space="preserve">CH power control adjustment state </w:t>
            </w:r>
            <m:oMath>
              <m:r>
                <w:rPr>
                  <w:rFonts w:ascii="Cambria Math" w:hAnsi="Cambria Math"/>
                  <w:lang w:val="en-US"/>
                </w:rPr>
                <m:t>l</m:t>
              </m:r>
            </m:oMath>
            <w:r w:rsidRPr="008232F3">
              <w:rPr>
                <w:lang w:val="en-US"/>
              </w:rPr>
              <w:t xml:space="preserve"> are provided by </w:t>
            </w:r>
            <w:r w:rsidRPr="008232F3">
              <w:rPr>
                <w:i/>
              </w:rPr>
              <w:t>p0AlphaSetforPUCCH</w:t>
            </w:r>
            <w:r w:rsidRPr="008232F3">
              <w:rPr>
                <w:lang w:val="en-US"/>
              </w:rPr>
              <w:t xml:space="preserve"> </w:t>
            </w:r>
            <w:r w:rsidR="00A94179" w:rsidRPr="00A94179">
              <w:rPr>
                <w:strike/>
                <w:color w:val="FF0000"/>
                <w:lang w:val="en-US"/>
              </w:rPr>
              <w:t xml:space="preserve">or by </w:t>
            </w:r>
            <w:r w:rsidR="00A94179" w:rsidRPr="00A94179">
              <w:rPr>
                <w:i/>
                <w:strike/>
                <w:color w:val="FF0000"/>
              </w:rPr>
              <w:t>p0AlphaSetforPUCCH-SBFD</w:t>
            </w:r>
            <w:r w:rsidR="00A94179" w:rsidRPr="00A94179">
              <w:rPr>
                <w:strike/>
                <w:color w:val="FF0000"/>
              </w:rPr>
              <w:t xml:space="preserve">, respectively, </w:t>
            </w:r>
            <w:r w:rsidRPr="008232F3">
              <w:rPr>
                <w:lang w:val="en-US"/>
              </w:rPr>
              <w:t xml:space="preserve">associated with the indicated </w:t>
            </w:r>
            <w:r w:rsidRPr="008232F3">
              <w:rPr>
                <w:rFonts w:cs="Times"/>
                <w:i/>
                <w:iCs/>
                <w:szCs w:val="18"/>
                <w:lang w:eastAsia="zh-CN"/>
              </w:rPr>
              <w:t>TCI</w:t>
            </w:r>
            <w:r w:rsidRPr="008232F3">
              <w:rPr>
                <w:rFonts w:cs="Times"/>
                <w:i/>
                <w:iCs/>
                <w:szCs w:val="18"/>
                <w:lang w:val="en-GB" w:eastAsia="zh-CN"/>
              </w:rPr>
              <w:t>-</w:t>
            </w:r>
            <w:r w:rsidRPr="008232F3">
              <w:rPr>
                <w:rFonts w:cs="Times"/>
                <w:i/>
                <w:iCs/>
                <w:szCs w:val="18"/>
                <w:lang w:eastAsia="zh-CN"/>
              </w:rPr>
              <w:t>State</w:t>
            </w:r>
            <w:r w:rsidRPr="008232F3">
              <w:rPr>
                <w:rFonts w:cs="Times"/>
                <w:iCs/>
                <w:szCs w:val="18"/>
                <w:lang w:eastAsia="zh-CN"/>
              </w:rPr>
              <w:t xml:space="preserve"> </w:t>
            </w:r>
            <w:r w:rsidRPr="008232F3">
              <w:rPr>
                <w:rFonts w:cs="Times"/>
                <w:iCs/>
                <w:szCs w:val="18"/>
                <w:lang w:val="en-US" w:eastAsia="zh-CN"/>
              </w:rPr>
              <w:t>or</w:t>
            </w:r>
            <w:r w:rsidRPr="008232F3">
              <w:rPr>
                <w:lang w:val="en-US"/>
              </w:rPr>
              <w:t xml:space="preserve"> </w:t>
            </w:r>
            <w:r w:rsidRPr="008232F3">
              <w:rPr>
                <w:i/>
                <w:iCs/>
                <w:lang w:val="en-US"/>
              </w:rPr>
              <w:t>TCI-UL-State</w:t>
            </w:r>
            <w:r w:rsidRPr="008232F3">
              <w:rPr>
                <w:lang w:val="en-US"/>
              </w:rPr>
              <w:t xml:space="preserve">, or by </w:t>
            </w:r>
            <w:r w:rsidRPr="008232F3">
              <w:rPr>
                <w:i/>
              </w:rPr>
              <w:t>p0AlphaSetforPUCCH</w:t>
            </w:r>
            <w:r w:rsidRPr="008232F3">
              <w:rPr>
                <w:lang w:val="en-US"/>
              </w:rPr>
              <w:t xml:space="preserve"> associated with the </w:t>
            </w:r>
            <w:r w:rsidRPr="008232F3">
              <w:rPr>
                <w:i/>
              </w:rPr>
              <w:t>CandidateTCI-State</w:t>
            </w:r>
            <w:r w:rsidRPr="008232F3">
              <w:t xml:space="preserve"> or </w:t>
            </w:r>
            <w:r w:rsidRPr="008232F3">
              <w:rPr>
                <w:i/>
              </w:rPr>
              <w:t>CandidateTCI-UL-State</w:t>
            </w:r>
            <w:r w:rsidRPr="008232F3">
              <w:t xml:space="preserve"> indicated in the LTM Cell Switch Command MAC CE</w:t>
            </w:r>
            <w:r w:rsidRPr="00A94179">
              <w:rPr>
                <w:rFonts w:hint="eastAsia"/>
                <w:color w:val="FF0000"/>
                <w:lang w:eastAsia="zh-CN"/>
              </w:rPr>
              <w:t xml:space="preserve">. </w:t>
            </w:r>
            <w:r w:rsidRPr="00A94179">
              <w:rPr>
                <w:rFonts w:hint="eastAsia"/>
                <w:color w:val="FF0000"/>
                <w:lang w:val="en-US" w:eastAsia="zh-CN"/>
              </w:rPr>
              <w:t>I</w:t>
            </w:r>
            <w:r w:rsidRPr="00A94179">
              <w:rPr>
                <w:color w:val="FF0000"/>
              </w:rPr>
              <w:t xml:space="preserve">f </w:t>
            </w:r>
            <w:r w:rsidRPr="00A94179">
              <w:rPr>
                <w:i/>
                <w:color w:val="FF0000"/>
              </w:rPr>
              <w:t>p0AlphaSetforPUCCH-SBFD</w:t>
            </w:r>
            <w:r w:rsidRPr="00A94179">
              <w:rPr>
                <w:color w:val="FF0000"/>
              </w:rPr>
              <w:t xml:space="preserve"> is provided and for a PUCCH transmission in SBFD symbols,</w:t>
            </w:r>
            <w:r w:rsidRPr="00A94179">
              <w:rPr>
                <w:color w:val="FF0000"/>
                <w:lang w:val="en-US" w:eastAsia="ko-KR"/>
              </w:rPr>
              <w:t xml:space="preserve"> the values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lang w:val="en-US"/>
                    </w:rPr>
                    <m:t>O_UE_P</m:t>
                  </m:r>
                  <m:r>
                    <m:rPr>
                      <m:nor/>
                    </m:rPr>
                    <w:rPr>
                      <w:rFonts w:ascii="Cambria Math"/>
                      <w:iCs/>
                      <w:color w:val="FF0000"/>
                    </w:rPr>
                    <m:t>U</m:t>
                  </m:r>
                  <m:r>
                    <m:rPr>
                      <m:nor/>
                    </m:rPr>
                    <w:rPr>
                      <w:rFonts w:ascii="Cambria Math"/>
                      <w:iCs/>
                      <w:color w:val="FF0000"/>
                      <w:lang w:val="en-US"/>
                    </w:rPr>
                    <m:t>C</m:t>
                  </m:r>
                  <m:r>
                    <m:rPr>
                      <m:nor/>
                    </m:rPr>
                    <w:rPr>
                      <w:rFonts w:ascii="Cambria Math"/>
                      <w:iCs/>
                      <w:color w:val="FF0000"/>
                    </w:rPr>
                    <m:t>CH</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u</m:t>
                      </m:r>
                    </m:sub>
                  </m:sSub>
                </m:e>
              </m:d>
            </m:oMath>
            <w:r w:rsidRPr="00A94179">
              <w:rPr>
                <w:color w:val="FF0000"/>
                <w:lang w:val="en-US"/>
              </w:rPr>
              <w:t xml:space="preserve"> and the </w:t>
            </w:r>
            <w:r w:rsidRPr="00A94179">
              <w:rPr>
                <w:color w:val="FF0000"/>
              </w:rPr>
              <w:t>PU</w:t>
            </w:r>
            <w:r w:rsidRPr="00A94179">
              <w:rPr>
                <w:color w:val="FF0000"/>
                <w:lang w:val="en-US"/>
              </w:rPr>
              <w:t>C</w:t>
            </w:r>
            <w:r w:rsidRPr="00A94179">
              <w:rPr>
                <w:color w:val="FF0000"/>
              </w:rPr>
              <w:t xml:space="preserve">CH power control adjustment state </w:t>
            </w:r>
            <m:oMath>
              <m:r>
                <w:rPr>
                  <w:rFonts w:ascii="Cambria Math" w:hAnsi="Cambria Math"/>
                  <w:color w:val="FF0000"/>
                  <w:lang w:val="en-US"/>
                </w:rPr>
                <m:t>l</m:t>
              </m:r>
            </m:oMath>
            <w:r w:rsidRPr="00A94179">
              <w:rPr>
                <w:color w:val="FF0000"/>
                <w:lang w:val="en-US"/>
              </w:rPr>
              <w:t xml:space="preserve"> are provided by </w:t>
            </w:r>
            <w:r w:rsidRPr="00A94179">
              <w:rPr>
                <w:i/>
                <w:color w:val="FF0000"/>
              </w:rPr>
              <w:t>p0AlphaSetforPUCCH</w:t>
            </w:r>
            <w:r w:rsidRPr="00A94179">
              <w:rPr>
                <w:color w:val="FF0000"/>
                <w:lang w:val="en-US"/>
              </w:rPr>
              <w:t xml:space="preserve"> or by </w:t>
            </w:r>
            <w:r w:rsidRPr="00A94179">
              <w:rPr>
                <w:i/>
                <w:color w:val="FF0000"/>
              </w:rPr>
              <w:t>p0AlphaSetforPUCCH-SBFD</w:t>
            </w:r>
            <w:r w:rsidRPr="00A94179">
              <w:rPr>
                <w:rFonts w:hint="eastAsia"/>
                <w:i/>
                <w:color w:val="FF0000"/>
                <w:lang w:eastAsia="zh-CN"/>
              </w:rPr>
              <w:t xml:space="preserve"> </w:t>
            </w:r>
            <w:r w:rsidRPr="00A94179">
              <w:rPr>
                <w:color w:val="FF0000"/>
                <w:lang w:val="en-US"/>
              </w:rPr>
              <w:t xml:space="preserve">associated with the indicated </w:t>
            </w:r>
            <w:r w:rsidRPr="00A94179">
              <w:rPr>
                <w:rFonts w:cs="Times"/>
                <w:i/>
                <w:iCs/>
                <w:color w:val="FF0000"/>
                <w:szCs w:val="18"/>
                <w:lang w:eastAsia="zh-CN"/>
              </w:rPr>
              <w:t>TCI</w:t>
            </w:r>
            <w:r w:rsidRPr="00A94179">
              <w:rPr>
                <w:rFonts w:cs="Times"/>
                <w:i/>
                <w:iCs/>
                <w:color w:val="FF0000"/>
                <w:szCs w:val="18"/>
                <w:lang w:val="en-GB" w:eastAsia="zh-CN"/>
              </w:rPr>
              <w:t>-</w:t>
            </w:r>
            <w:r w:rsidRPr="00A94179">
              <w:rPr>
                <w:rFonts w:cs="Times"/>
                <w:i/>
                <w:iCs/>
                <w:color w:val="FF0000"/>
                <w:szCs w:val="18"/>
                <w:lang w:eastAsia="zh-CN"/>
              </w:rPr>
              <w:t>State</w:t>
            </w:r>
            <w:r w:rsidRPr="00A94179">
              <w:rPr>
                <w:rFonts w:cs="Times"/>
                <w:iCs/>
                <w:color w:val="FF0000"/>
                <w:szCs w:val="18"/>
                <w:lang w:eastAsia="zh-CN"/>
              </w:rPr>
              <w:t xml:space="preserve"> </w:t>
            </w:r>
            <w:r w:rsidRPr="00A94179">
              <w:rPr>
                <w:rFonts w:cs="Times"/>
                <w:iCs/>
                <w:color w:val="FF0000"/>
                <w:szCs w:val="18"/>
                <w:lang w:val="en-US" w:eastAsia="zh-CN"/>
              </w:rPr>
              <w:t>or</w:t>
            </w:r>
            <w:r w:rsidRPr="00A94179">
              <w:rPr>
                <w:color w:val="FF0000"/>
                <w:lang w:val="en-US"/>
              </w:rPr>
              <w:t xml:space="preserve"> </w:t>
            </w:r>
            <w:r w:rsidRPr="00A94179">
              <w:rPr>
                <w:i/>
                <w:iCs/>
                <w:color w:val="FF0000"/>
                <w:lang w:val="en-US"/>
              </w:rPr>
              <w:t>TCI-UL-State</w:t>
            </w:r>
          </w:p>
          <w:p w14:paraId="2D5C0A34" w14:textId="77777777" w:rsidR="006A4EF8" w:rsidRPr="00037243" w:rsidRDefault="006A4EF8" w:rsidP="00A94179">
            <w:pPr>
              <w:pStyle w:val="B1"/>
              <w:spacing w:after="120"/>
              <w:rPr>
                <w:lang w:val="en-US"/>
              </w:rPr>
            </w:pPr>
            <w:r w:rsidRPr="008232F3">
              <w:t>-</w:t>
            </w:r>
            <w:r w:rsidRPr="008232F3">
              <w:tab/>
            </w:r>
            <w:r w:rsidRPr="008232F3">
              <w:rPr>
                <w:lang w:val="en-US"/>
              </w:rPr>
              <w:t>in clause 7.3.1, if</w:t>
            </w:r>
            <w:r w:rsidRPr="00F415B1">
              <w:rPr>
                <w:lang w:val="en-US"/>
              </w:rPr>
              <w:t xml:space="preserve"> </w:t>
            </w:r>
            <w:r w:rsidRPr="009C3EBD">
              <w:rPr>
                <w:i/>
              </w:rPr>
              <w:t>p0AlphaSetforSRS</w:t>
            </w:r>
            <w:r w:rsidRPr="00F415B1">
              <w:rPr>
                <w:lang w:val="en-US"/>
              </w:rPr>
              <w:t xml:space="preserve"> is provided, </w:t>
            </w:r>
          </w:p>
          <w:p w14:paraId="3F0047B4" w14:textId="77777777" w:rsidR="006A4EF8" w:rsidRPr="000321DD" w:rsidRDefault="006A4EF8" w:rsidP="00A94179">
            <w:pPr>
              <w:pStyle w:val="B2"/>
              <w:spacing w:after="120"/>
            </w:pPr>
            <w:r w:rsidRPr="00037243">
              <w:t>-</w:t>
            </w:r>
            <w:r w:rsidRPr="00037243">
              <w:tab/>
              <w:t xml:space="preserve">if </w:t>
            </w:r>
            <w:r w:rsidRPr="00997ADD">
              <w:rPr>
                <w:i/>
                <w:iCs/>
              </w:rPr>
              <w:t>followUnifiedT</w:t>
            </w:r>
            <w:r w:rsidRPr="000321DD">
              <w:rPr>
                <w:i/>
                <w:iCs/>
              </w:rPr>
              <w:t>CI</w:t>
            </w:r>
            <w:r w:rsidRPr="000321DD">
              <w:rPr>
                <w:i/>
                <w:iCs/>
                <w:lang w:val="en-GB"/>
              </w:rPr>
              <w:t>-S</w:t>
            </w:r>
            <w:r w:rsidRPr="000321DD">
              <w:rPr>
                <w:i/>
                <w:iCs/>
              </w:rPr>
              <w:t>tateSRS</w:t>
            </w:r>
            <w:r w:rsidRPr="000321DD">
              <w:t xml:space="preserve"> is provided for a SRS resource set, </w:t>
            </w:r>
            <w:r w:rsidRPr="000321DD">
              <w:rPr>
                <w:lang w:eastAsia="ko-KR"/>
              </w:rPr>
              <w:t>the values of</w:t>
            </w:r>
            <w:r w:rsidRPr="000321DD">
              <w:rPr>
                <w:lang w:val="en-GB" w:eastAsia="ko-KR"/>
              </w:rPr>
              <w:t xml:space="preserve"> </w:t>
            </w:r>
            <w:r w:rsidRPr="000321DD">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21DD">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21DD">
              <w:t xml:space="preserve">, and SRS power control adjustment state </w:t>
            </w:r>
            <m:oMath>
              <m:r>
                <w:rPr>
                  <w:rFonts w:ascii="Cambria Math" w:hAnsi="Cambria Math"/>
                </w:rPr>
                <m:t>l</m:t>
              </m:r>
            </m:oMath>
            <w:r w:rsidRPr="000321DD">
              <w:t xml:space="preserve"> are provided by </w:t>
            </w:r>
            <w:r w:rsidRPr="000321DD">
              <w:rPr>
                <w:i/>
              </w:rPr>
              <w:t>p0AlphaSetforSRS</w:t>
            </w:r>
            <w:r w:rsidRPr="000321DD">
              <w:t xml:space="preserve"> </w:t>
            </w:r>
            <w:r w:rsidRPr="00A94179">
              <w:rPr>
                <w:color w:val="FF0000"/>
              </w:rPr>
              <w:t xml:space="preserve">associated with the indicated </w:t>
            </w:r>
            <w:r w:rsidRPr="00A94179">
              <w:rPr>
                <w:i/>
                <w:iCs/>
                <w:color w:val="FF0000"/>
              </w:rPr>
              <w:t>TCI</w:t>
            </w:r>
            <w:r w:rsidRPr="00A94179">
              <w:rPr>
                <w:i/>
                <w:iCs/>
                <w:color w:val="FF0000"/>
                <w:lang w:val="en-GB"/>
              </w:rPr>
              <w:t>-</w:t>
            </w:r>
            <w:r w:rsidRPr="00A94179">
              <w:rPr>
                <w:i/>
                <w:iCs/>
                <w:color w:val="FF0000"/>
              </w:rPr>
              <w:t>State</w:t>
            </w:r>
            <w:r w:rsidRPr="00A94179">
              <w:rPr>
                <w:color w:val="FF0000"/>
              </w:rPr>
              <w:t xml:space="preserve"> or </w:t>
            </w:r>
            <w:r w:rsidRPr="00A94179">
              <w:rPr>
                <w:i/>
                <w:iCs/>
                <w:color w:val="FF0000"/>
                <w:lang w:val="en-US"/>
              </w:rPr>
              <w:t>TCI-UL-State</w:t>
            </w:r>
            <w:r w:rsidRPr="000321DD">
              <w:rPr>
                <w:rFonts w:hint="eastAsia"/>
                <w:i/>
                <w:iCs/>
                <w:lang w:val="en-US" w:eastAsia="zh-CN"/>
              </w:rPr>
              <w:t xml:space="preserve"> </w:t>
            </w:r>
            <w:r w:rsidRPr="000321DD">
              <w:rPr>
                <w:lang w:val="en-US"/>
              </w:rPr>
              <w:t xml:space="preserve">or, if </w:t>
            </w:r>
            <w:r w:rsidRPr="000321DD">
              <w:rPr>
                <w:i/>
              </w:rPr>
              <w:t>p0AlphaSetforSRS-SBFD</w:t>
            </w:r>
            <w:r w:rsidRPr="000321DD">
              <w:rPr>
                <w:lang w:val="en-US"/>
              </w:rPr>
              <w:t xml:space="preserve"> is provided </w:t>
            </w:r>
            <w:r w:rsidRPr="000321DD">
              <w:t>and for an SRS transmission in SBFD symbols</w:t>
            </w:r>
            <w:r w:rsidRPr="000321DD">
              <w:rPr>
                <w:lang w:val="en-US"/>
              </w:rPr>
              <w:t xml:space="preserve">, </w:t>
            </w:r>
            <w:r w:rsidRPr="000321DD">
              <w:t xml:space="preserve">by </w:t>
            </w:r>
            <w:r w:rsidRPr="000321DD">
              <w:rPr>
                <w:i/>
              </w:rPr>
              <w:t>p0AlphaSetforSRS-SBFD</w:t>
            </w:r>
            <w:r w:rsidRPr="000321DD">
              <w:t>,</w:t>
            </w:r>
            <w:r w:rsidRPr="000321DD">
              <w:rPr>
                <w:lang w:val="en-US" w:eastAsia="ko-KR"/>
              </w:rPr>
              <w:t xml:space="preserve"> </w:t>
            </w:r>
            <w:r w:rsidRPr="000321DD">
              <w:t xml:space="preserve">associated with the indicated </w:t>
            </w:r>
            <w:r w:rsidRPr="000321DD">
              <w:rPr>
                <w:i/>
                <w:iCs/>
              </w:rPr>
              <w:t>TCI</w:t>
            </w:r>
            <w:r w:rsidRPr="000321DD">
              <w:rPr>
                <w:i/>
                <w:iCs/>
                <w:lang w:val="en-GB"/>
              </w:rPr>
              <w:t>-</w:t>
            </w:r>
            <w:r w:rsidRPr="000321DD">
              <w:rPr>
                <w:i/>
                <w:iCs/>
              </w:rPr>
              <w:t>State</w:t>
            </w:r>
            <w:r w:rsidRPr="000321DD">
              <w:t xml:space="preserve"> or </w:t>
            </w:r>
            <w:r w:rsidRPr="000321DD">
              <w:rPr>
                <w:i/>
                <w:iCs/>
                <w:lang w:val="en-US"/>
              </w:rPr>
              <w:t>TCI-UL-State</w:t>
            </w:r>
            <w:r w:rsidRPr="000321DD">
              <w:rPr>
                <w:lang w:val="en-US"/>
              </w:rPr>
              <w:t xml:space="preserve">, or by </w:t>
            </w:r>
            <w:r w:rsidRPr="000321DD">
              <w:rPr>
                <w:i/>
              </w:rPr>
              <w:t>p0AlphaSetforSRS</w:t>
            </w:r>
            <w:r w:rsidRPr="000321DD">
              <w:rPr>
                <w:lang w:val="en-US"/>
              </w:rPr>
              <w:t xml:space="preserve"> associated with the </w:t>
            </w:r>
            <w:r w:rsidRPr="000321DD">
              <w:rPr>
                <w:i/>
              </w:rPr>
              <w:t>CandidateTCI-State</w:t>
            </w:r>
            <w:r w:rsidRPr="000321DD">
              <w:t xml:space="preserve"> or </w:t>
            </w:r>
            <w:r w:rsidRPr="000321DD">
              <w:rPr>
                <w:i/>
              </w:rPr>
              <w:t>CandidateTCI-UL-State</w:t>
            </w:r>
            <w:r w:rsidRPr="000321DD">
              <w:t xml:space="preserve"> indicated in the LTM Cell Switch Command MAC CE</w:t>
            </w:r>
          </w:p>
          <w:p w14:paraId="08CBA3EE" w14:textId="77777777" w:rsidR="006A4EF8" w:rsidRDefault="006A4EF8" w:rsidP="00A94179">
            <w:pPr>
              <w:pStyle w:val="B2"/>
              <w:spacing w:after="120"/>
              <w:rPr>
                <w:lang w:val="en-US"/>
              </w:rPr>
            </w:pPr>
            <w:r w:rsidRPr="000321DD">
              <w:t>-</w:t>
            </w:r>
            <w:r w:rsidRPr="000321DD">
              <w:tab/>
              <w:t xml:space="preserve">else, if </w:t>
            </w:r>
            <w:r w:rsidRPr="000321DD">
              <w:rPr>
                <w:i/>
                <w:iCs/>
              </w:rPr>
              <w:t>followUnifiedTCI</w:t>
            </w:r>
            <w:r w:rsidRPr="000321DD">
              <w:rPr>
                <w:i/>
                <w:iCs/>
                <w:lang w:val="en-GB"/>
              </w:rPr>
              <w:t>-S</w:t>
            </w:r>
            <w:r w:rsidRPr="000321DD">
              <w:rPr>
                <w:i/>
                <w:iCs/>
              </w:rPr>
              <w:t>tateSRS</w:t>
            </w:r>
            <w:r w:rsidRPr="000321DD">
              <w:t xml:space="preserve"> is not provided for a SRS resource set and for a SRS resource from the SRS resource set</w:t>
            </w:r>
            <w:r w:rsidRPr="000321DD">
              <w:rPr>
                <w:lang w:val="en-GB"/>
              </w:rPr>
              <w:t>,</w:t>
            </w:r>
            <w:r w:rsidRPr="000321DD">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21DD">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21DD">
              <w:t xml:space="preserve">, and SRS power control adjustment state </w:t>
            </w:r>
            <m:oMath>
              <m:r>
                <w:rPr>
                  <w:rFonts w:ascii="Cambria Math" w:hAnsi="Cambria Math"/>
                </w:rPr>
                <m:t>l</m:t>
              </m:r>
            </m:oMath>
            <w:r w:rsidRPr="000321DD">
              <w:t xml:space="preserve"> are provided by </w:t>
            </w:r>
            <w:r w:rsidRPr="000321DD">
              <w:rPr>
                <w:i/>
              </w:rPr>
              <w:t>p0AlphaSetforSRS</w:t>
            </w:r>
            <w:r w:rsidRPr="000321DD">
              <w:t xml:space="preserve"> </w:t>
            </w:r>
            <w:r w:rsidRPr="00A94179">
              <w:rPr>
                <w:color w:val="FF0000"/>
              </w:rPr>
              <w:t xml:space="preserve">associated with the indicated </w:t>
            </w:r>
            <w:r w:rsidRPr="00A94179">
              <w:rPr>
                <w:i/>
                <w:iCs/>
                <w:color w:val="FF0000"/>
              </w:rPr>
              <w:t>TCI</w:t>
            </w:r>
            <w:r w:rsidRPr="00A94179">
              <w:rPr>
                <w:i/>
                <w:iCs/>
                <w:color w:val="FF0000"/>
                <w:lang w:val="en-GB"/>
              </w:rPr>
              <w:t>-</w:t>
            </w:r>
            <w:r w:rsidRPr="00A94179">
              <w:rPr>
                <w:i/>
                <w:iCs/>
                <w:color w:val="FF0000"/>
              </w:rPr>
              <w:t>State</w:t>
            </w:r>
            <w:r w:rsidRPr="00A94179">
              <w:rPr>
                <w:color w:val="FF0000"/>
              </w:rPr>
              <w:t xml:space="preserve"> or </w:t>
            </w:r>
            <w:r w:rsidRPr="00A94179">
              <w:rPr>
                <w:i/>
                <w:iCs/>
                <w:color w:val="FF0000"/>
                <w:lang w:val="en-US"/>
              </w:rPr>
              <w:t>TCI-UL-State</w:t>
            </w:r>
            <w:r w:rsidRPr="000321DD">
              <w:rPr>
                <w:rFonts w:hint="eastAsia"/>
                <w:i/>
                <w:iCs/>
                <w:lang w:val="en-US" w:eastAsia="zh-CN"/>
              </w:rPr>
              <w:t xml:space="preserve"> </w:t>
            </w:r>
            <w:r w:rsidRPr="000321DD">
              <w:rPr>
                <w:lang w:val="en-US"/>
              </w:rPr>
              <w:t xml:space="preserve">or, if </w:t>
            </w:r>
            <w:r w:rsidRPr="000321DD">
              <w:rPr>
                <w:i/>
              </w:rPr>
              <w:t>p0AlphaSetforSRS-SBFD</w:t>
            </w:r>
            <w:r w:rsidRPr="000321DD">
              <w:rPr>
                <w:lang w:val="en-US"/>
              </w:rPr>
              <w:t xml:space="preserve"> is provided </w:t>
            </w:r>
            <w:r w:rsidRPr="000321DD">
              <w:t>and for an SRS transmission in SBFD symbols</w:t>
            </w:r>
            <w:r w:rsidRPr="000321DD">
              <w:rPr>
                <w:lang w:val="en-US"/>
              </w:rPr>
              <w:t xml:space="preserve">, </w:t>
            </w:r>
            <w:r w:rsidRPr="000321DD">
              <w:t xml:space="preserve">by </w:t>
            </w:r>
            <w:r w:rsidRPr="000321DD">
              <w:rPr>
                <w:i/>
              </w:rPr>
              <w:t>p0AlphaSetforSRS-SBFD</w:t>
            </w:r>
            <w:r w:rsidRPr="000321DD">
              <w:t xml:space="preserve">, associated with </w:t>
            </w:r>
            <w:r w:rsidRPr="000321DD">
              <w:rPr>
                <w:i/>
                <w:iCs/>
                <w:lang w:val="en-US"/>
              </w:rPr>
              <w:t>TCI-State</w:t>
            </w:r>
            <w:r w:rsidRPr="000321DD">
              <w:rPr>
                <w:lang w:val="en-US"/>
              </w:rPr>
              <w:t xml:space="preserve"> or </w:t>
            </w:r>
            <w:r w:rsidRPr="000321DD">
              <w:rPr>
                <w:i/>
                <w:iCs/>
                <w:lang w:val="en-US"/>
              </w:rPr>
              <w:t xml:space="preserve">TCI-UL-State </w:t>
            </w:r>
            <w:r w:rsidRPr="000321DD">
              <w:rPr>
                <w:lang w:val="en-US"/>
              </w:rPr>
              <w:t xml:space="preserve">of an SRS resource with lowest </w:t>
            </w:r>
            <w:r w:rsidRPr="000321DD">
              <w:rPr>
                <w:i/>
                <w:iCs/>
                <w:lang w:val="en-US"/>
              </w:rPr>
              <w:t>SRS-ResourceId</w:t>
            </w:r>
            <w:r w:rsidRPr="000321DD">
              <w:rPr>
                <w:lang w:val="en-US"/>
              </w:rPr>
              <w:t xml:space="preserve"> in the SRS resource set,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21DD">
              <w:rPr>
                <w:iCs/>
                <w:lang w:val="en-US"/>
              </w:rPr>
              <w:t xml:space="preserve"> </w:t>
            </w:r>
            <w:r w:rsidRPr="000321DD">
              <w:rPr>
                <w:lang w:val="en-US"/>
              </w:rPr>
              <w:t xml:space="preserve">for obtaining a pathloss estimate for the SRS transmission is provided by </w:t>
            </w:r>
            <w:r w:rsidRPr="000321DD">
              <w:rPr>
                <w:i/>
              </w:rPr>
              <w:t>pathlossReferenceRS-Id-r17</w:t>
            </w:r>
            <w:r w:rsidRPr="000321DD">
              <w:rPr>
                <w:lang w:val="en-US"/>
              </w:rPr>
              <w:t xml:space="preserve"> associated with or in</w:t>
            </w:r>
            <w:r w:rsidRPr="00037243">
              <w:rPr>
                <w:lang w:val="en-US"/>
              </w:rPr>
              <w:t xml:space="preserve">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SRS-ResourceId</w:t>
            </w:r>
            <w:r w:rsidRPr="00037243">
              <w:rPr>
                <w:lang w:val="en-US"/>
              </w:rPr>
              <w:t xml:space="preserve"> in the SRS resource set</w:t>
            </w:r>
            <w:r w:rsidRPr="00ED662A">
              <w:rPr>
                <w:lang w:val="en-US"/>
              </w:rPr>
              <w:t xml:space="preserve">, </w:t>
            </w:r>
            <w:r w:rsidRPr="00ED662A">
              <w:t xml:space="preserve">and </w:t>
            </w:r>
            <w:r>
              <w:t>a</w:t>
            </w:r>
            <w:r w:rsidRPr="00ED662A">
              <w:t xml:space="preserve"> value of </w:t>
            </w:r>
            <w:r>
              <w:t xml:space="preserve">a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ED662A">
              <w:t xml:space="preserve">, when </w:t>
            </w:r>
            <w:r w:rsidRPr="00054C39">
              <w:rPr>
                <w:rFonts w:cs="Times"/>
                <w:i/>
                <w:iCs/>
                <w:szCs w:val="18"/>
                <w:lang w:eastAsia="zh-CN"/>
              </w:rPr>
              <w:t>TCI-State</w:t>
            </w:r>
            <w:r w:rsidRPr="00054C39">
              <w:rPr>
                <w:rFonts w:cs="Times"/>
                <w:iCs/>
                <w:szCs w:val="18"/>
                <w:lang w:eastAsia="zh-CN"/>
              </w:rPr>
              <w:t xml:space="preserve"> </w:t>
            </w:r>
            <w:r w:rsidRPr="00054C39">
              <w:rPr>
                <w:rFonts w:cs="Times"/>
                <w:iCs/>
                <w:szCs w:val="18"/>
                <w:lang w:val="en-US" w:eastAsia="zh-CN"/>
              </w:rPr>
              <w:t>or</w:t>
            </w:r>
            <w:r>
              <w:rPr>
                <w:rFonts w:cs="Times"/>
                <w:iCs/>
                <w:szCs w:val="18"/>
                <w:lang w:val="en-US" w:eastAsia="zh-CN"/>
              </w:rPr>
              <w:t xml:space="preserve"> a</w:t>
            </w:r>
            <w:r w:rsidRPr="00054C39">
              <w:rPr>
                <w:lang w:val="en-US"/>
              </w:rPr>
              <w:t xml:space="preserve"> </w:t>
            </w:r>
            <w:r w:rsidRPr="00054C39">
              <w:rPr>
                <w:i/>
                <w:iCs/>
                <w:lang w:val="en-US"/>
              </w:rPr>
              <w:t>TCI-UL-State</w:t>
            </w:r>
            <w:r>
              <w:t xml:space="preserve"> </w:t>
            </w:r>
            <w:r>
              <w:rPr>
                <w:lang w:val="en-US"/>
              </w:rPr>
              <w:t xml:space="preserve">includes </w:t>
            </w:r>
            <w:r w:rsidRPr="004E58E6">
              <w:rPr>
                <w:i/>
                <w:iCs/>
                <w:lang w:val="en-US"/>
              </w:rPr>
              <w:t>p</w:t>
            </w:r>
            <w:r>
              <w:rPr>
                <w:i/>
                <w:iCs/>
                <w:lang w:val="en-US"/>
              </w:rPr>
              <w:t>l-</w:t>
            </w:r>
            <w:r w:rsidRPr="004E58E6">
              <w:rPr>
                <w:i/>
                <w:iCs/>
                <w:lang w:val="en-US"/>
              </w:rPr>
              <w:t>Offset</w:t>
            </w:r>
            <w:r w:rsidRPr="00ED662A">
              <w:t xml:space="preserve">, is provided by </w:t>
            </w:r>
            <w:r w:rsidRPr="00ED662A">
              <w:rPr>
                <w:i/>
                <w:iCs/>
              </w:rPr>
              <w:t>pl-Offset</w:t>
            </w:r>
            <w:r w:rsidRPr="00ED662A">
              <w:t xml:space="preserve"> associated with </w:t>
            </w:r>
            <w:r w:rsidRPr="00ED662A">
              <w:rPr>
                <w:i/>
                <w:iCs/>
              </w:rPr>
              <w:t>TCI-State</w:t>
            </w:r>
            <w:r w:rsidRPr="00ED662A">
              <w:t xml:space="preserve"> or </w:t>
            </w:r>
            <w:r w:rsidRPr="00ED662A">
              <w:rPr>
                <w:i/>
                <w:iCs/>
              </w:rPr>
              <w:t>TCI-UL-State</w:t>
            </w:r>
            <w:r w:rsidRPr="00ED662A">
              <w:t xml:space="preserve"> of an SRS resource with lowest </w:t>
            </w:r>
            <w:r w:rsidRPr="00ED662A">
              <w:rPr>
                <w:i/>
                <w:iCs/>
              </w:rPr>
              <w:t>SRS-ResourceId</w:t>
            </w:r>
            <w:r w:rsidRPr="00ED662A">
              <w:t xml:space="preserve"> in the SRS resource set</w:t>
            </w:r>
          </w:p>
          <w:p w14:paraId="662808F2" w14:textId="77777777" w:rsidR="006A4EF8" w:rsidRDefault="008C0003" w:rsidP="00A94179">
            <w:pPr>
              <w:pStyle w:val="B2"/>
              <w:spacing w:after="120"/>
              <w:ind w:left="567" w:firstLine="0"/>
              <w:rPr>
                <w:lang w:val="en-US" w:eastAsia="zh-CN"/>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6A4EF8">
              <w:t xml:space="preserve"> is </w:t>
            </w:r>
            <w:r w:rsidR="006A4EF8" w:rsidRPr="002B041D">
              <w:t xml:space="preserve">the sum of </w:t>
            </w:r>
            <w:r w:rsidR="006A4EF8">
              <w:t>the</w:t>
            </w:r>
            <w:r w:rsidR="006A4EF8"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6A4EF8">
              <w:rPr>
                <w:iCs/>
                <w:lang w:val="en-US"/>
              </w:rPr>
              <w:t xml:space="preserve"> </w:t>
            </w:r>
            <w:proofErr w:type="gramStart"/>
            <w:r w:rsidR="006A4EF8">
              <w:rPr>
                <w:iCs/>
                <w:lang w:val="en-US"/>
              </w:rPr>
              <w:t>and</w:t>
            </w:r>
            <w:proofErr w:type="gramEnd"/>
            <w:r w:rsidR="006A4EF8">
              <w:rPr>
                <w:iCs/>
                <w:lang w:val="en-US"/>
              </w:rPr>
              <w:t xml:space="preserve"> </w:t>
            </w:r>
            <w:r w:rsidR="006A4EF8" w:rsidRPr="002B041D">
              <w:t xml:space="preserve">a component </w:t>
            </w:r>
            <w:r w:rsidR="006A4EF8">
              <w:rPr>
                <w:rFonts w:eastAsia="MS Mincho"/>
                <w:i/>
                <w:lang w:val="en-US"/>
              </w:rPr>
              <w:t>p0</w:t>
            </w:r>
            <w:r w:rsidR="006A4EF8">
              <w:rPr>
                <w:rFonts w:eastAsia="MS Mincho"/>
                <w:lang w:val="en-US"/>
              </w:rPr>
              <w:t xml:space="preserve"> </w:t>
            </w:r>
            <w:r w:rsidR="006A4EF8">
              <w:rPr>
                <w:lang w:val="en-US"/>
              </w:rPr>
              <w:t xml:space="preserve">provided by </w:t>
            </w:r>
            <w:r w:rsidR="006A4EF8">
              <w:rPr>
                <w:i/>
                <w:lang w:val="en-US"/>
              </w:rPr>
              <w:t>SRS-ResourceSet</w:t>
            </w:r>
            <w:r w:rsidR="006A4EF8">
              <w:rPr>
                <w:lang w:val="en-US"/>
              </w:rPr>
              <w:t xml:space="preserve"> corresponding to the SRS resource set.</w:t>
            </w:r>
          </w:p>
          <w:p w14:paraId="4FEC1C4D" w14:textId="042691F3" w:rsidR="00A94179" w:rsidRPr="00A94179" w:rsidRDefault="00A94179" w:rsidP="00A94179">
            <w:pPr>
              <w:spacing w:afterLines="0" w:after="180"/>
              <w:jc w:val="center"/>
              <w:rPr>
                <w:rFonts w:eastAsiaTheme="minorEastAsia"/>
                <w:color w:val="FF0000"/>
                <w:lang w:val="en-GB" w:eastAsia="zh-CN"/>
              </w:rPr>
            </w:pPr>
            <w:r w:rsidRPr="004E5042">
              <w:rPr>
                <w:rFonts w:eastAsiaTheme="minorEastAsia"/>
                <w:bCs/>
                <w:color w:val="FF0000"/>
                <w:lang w:val="en-GB"/>
              </w:rPr>
              <w:t>&lt;-------------------------------- unchanged text omitted -------------------------------&gt;</w:t>
            </w:r>
          </w:p>
        </w:tc>
      </w:tr>
    </w:tbl>
    <w:p w14:paraId="65D76B77" w14:textId="77777777" w:rsidR="006A4EF8" w:rsidRPr="006A4EF8" w:rsidRDefault="006A4EF8" w:rsidP="006A4EF8">
      <w:pPr>
        <w:spacing w:afterLines="0" w:after="0"/>
        <w:jc w:val="both"/>
        <w:rPr>
          <w:rFonts w:eastAsiaTheme="minorEastAsia"/>
          <w:b/>
          <w:lang w:eastAsia="zh-CN"/>
        </w:rPr>
      </w:pPr>
    </w:p>
    <w:p w14:paraId="73F3341E" w14:textId="5B617481" w:rsidR="0099522E" w:rsidRDefault="0099522E" w:rsidP="0099522E">
      <w:pPr>
        <w:pStyle w:val="2"/>
        <w:ind w:left="576"/>
        <w:rPr>
          <w:rFonts w:eastAsiaTheme="minorEastAsia"/>
          <w:lang w:val="en-US" w:eastAsia="zh-CN"/>
        </w:rPr>
      </w:pPr>
      <w:r w:rsidRPr="0099522E">
        <w:rPr>
          <w:rFonts w:eastAsiaTheme="minorEastAsia"/>
          <w:lang w:val="en-US" w:eastAsia="zh-CN"/>
        </w:rPr>
        <w:t>SBFD random access operation</w:t>
      </w:r>
    </w:p>
    <w:p w14:paraId="5E737516" w14:textId="77777777" w:rsidR="003D3774" w:rsidRDefault="003D3774" w:rsidP="00346C51">
      <w:pPr>
        <w:pStyle w:val="3"/>
        <w:rPr>
          <w:lang w:val="en-GB"/>
        </w:rPr>
      </w:pPr>
      <w:r>
        <w:rPr>
          <w:rFonts w:hint="eastAsia"/>
          <w:lang w:val="en-GB"/>
        </w:rPr>
        <w:t xml:space="preserve">RO </w:t>
      </w:r>
      <w:r>
        <w:rPr>
          <w:lang w:val="en-GB"/>
        </w:rPr>
        <w:t>definition</w:t>
      </w:r>
    </w:p>
    <w:p w14:paraId="024D4FF8" w14:textId="04CA69B9" w:rsidR="004054A3" w:rsidRPr="00C4407B" w:rsidRDefault="004054A3" w:rsidP="003D3774">
      <w:pPr>
        <w:spacing w:after="120"/>
        <w:jc w:val="both"/>
        <w:rPr>
          <w:rFonts w:eastAsiaTheme="minorEastAsia"/>
          <w:b/>
          <w:u w:val="single"/>
          <w:lang w:eastAsia="zh-CN"/>
        </w:rPr>
      </w:pPr>
      <w:r w:rsidRPr="00C4407B">
        <w:rPr>
          <w:rFonts w:eastAsiaTheme="minorEastAsia"/>
          <w:b/>
          <w:u w:val="single"/>
          <w:lang w:eastAsia="zh-CN"/>
        </w:rPr>
        <w:t xml:space="preserve">Definition of </w:t>
      </w:r>
      <w:r>
        <w:rPr>
          <w:rFonts w:eastAsiaTheme="minorEastAsia" w:hint="eastAsia"/>
          <w:b/>
          <w:u w:val="single"/>
          <w:lang w:eastAsia="zh-CN"/>
        </w:rPr>
        <w:t xml:space="preserve">the </w:t>
      </w:r>
      <w:r w:rsidRPr="00C4407B">
        <w:rPr>
          <w:rFonts w:eastAsiaTheme="minorEastAsia"/>
          <w:b/>
          <w:u w:val="single"/>
          <w:lang w:eastAsia="zh-CN"/>
        </w:rPr>
        <w:t xml:space="preserve">first </w:t>
      </w:r>
      <w:r w:rsidRPr="00C4407B">
        <w:rPr>
          <w:b/>
          <w:u w:val="single"/>
        </w:rPr>
        <w:t>PRACH occasions</w:t>
      </w:r>
    </w:p>
    <w:p w14:paraId="49142092" w14:textId="247958AA" w:rsidR="00943AC4" w:rsidRPr="00606C1E" w:rsidRDefault="00570CB3" w:rsidP="003D3774">
      <w:pPr>
        <w:spacing w:after="120"/>
        <w:jc w:val="both"/>
        <w:rPr>
          <w:rFonts w:eastAsiaTheme="minorEastAsia"/>
          <w:lang w:eastAsia="zh-CN"/>
        </w:rPr>
      </w:pPr>
      <w:r>
        <w:rPr>
          <w:rFonts w:eastAsiaTheme="minorEastAsia" w:hint="eastAsia"/>
          <w:lang w:eastAsia="zh-CN"/>
        </w:rPr>
        <w:t>Firstly, f</w:t>
      </w:r>
      <w:r w:rsidR="00943AC4">
        <w:rPr>
          <w:rFonts w:eastAsiaTheme="minorEastAsia" w:hint="eastAsia"/>
          <w:lang w:eastAsia="zh-CN"/>
        </w:rPr>
        <w:t xml:space="preserve">or </w:t>
      </w:r>
      <w:r w:rsidR="00606C1E">
        <w:rPr>
          <w:rFonts w:eastAsiaTheme="minorEastAsia" w:hint="eastAsia"/>
          <w:lang w:eastAsia="zh-CN"/>
        </w:rPr>
        <w:t xml:space="preserve">the </w:t>
      </w:r>
      <w:r w:rsidR="00606C1E">
        <w:rPr>
          <w:rFonts w:eastAsiaTheme="minorEastAsia"/>
          <w:lang w:eastAsia="zh-CN"/>
        </w:rPr>
        <w:t>definition</w:t>
      </w:r>
      <w:r w:rsidR="00606C1E">
        <w:rPr>
          <w:rFonts w:eastAsiaTheme="minorEastAsia" w:hint="eastAsia"/>
          <w:lang w:eastAsia="zh-CN"/>
        </w:rPr>
        <w:t xml:space="preserve"> </w:t>
      </w:r>
      <w:r w:rsidR="00E65F8E">
        <w:rPr>
          <w:rFonts w:eastAsiaTheme="minorEastAsia" w:hint="eastAsia"/>
          <w:lang w:eastAsia="zh-CN"/>
        </w:rPr>
        <w:t xml:space="preserve">of </w:t>
      </w:r>
      <w:r w:rsidR="004054A3">
        <w:rPr>
          <w:rFonts w:eastAsiaTheme="minorEastAsia" w:hint="eastAsia"/>
          <w:lang w:eastAsia="zh-CN"/>
        </w:rPr>
        <w:t xml:space="preserve">the </w:t>
      </w:r>
      <w:r w:rsidR="00943AC4">
        <w:rPr>
          <w:rFonts w:eastAsiaTheme="minorEastAsia" w:hint="eastAsia"/>
          <w:lang w:eastAsia="zh-CN"/>
        </w:rPr>
        <w:t xml:space="preserve">first </w:t>
      </w:r>
      <w:r w:rsidR="00943AC4">
        <w:t>PRACH occasions</w:t>
      </w:r>
      <w:r w:rsidR="00943AC4">
        <w:rPr>
          <w:rFonts w:eastAsiaTheme="minorEastAsia" w:hint="eastAsia"/>
          <w:lang w:eastAsia="zh-CN"/>
        </w:rPr>
        <w:t xml:space="preserve">, </w:t>
      </w:r>
      <w:r w:rsidR="00606C1E">
        <w:rPr>
          <w:rFonts w:eastAsiaTheme="minorEastAsia" w:hint="eastAsia"/>
          <w:lang w:eastAsia="zh-CN"/>
        </w:rPr>
        <w:t xml:space="preserve">two </w:t>
      </w:r>
      <w:r w:rsidR="003E44B3">
        <w:rPr>
          <w:rFonts w:eastAsiaTheme="minorEastAsia" w:hint="eastAsia"/>
          <w:lang w:eastAsia="zh-CN"/>
        </w:rPr>
        <w:t>o</w:t>
      </w:r>
      <w:r w:rsidR="00606C1E">
        <w:rPr>
          <w:rFonts w:eastAsiaTheme="minorEastAsia" w:hint="eastAsia"/>
          <w:lang w:eastAsia="zh-CN"/>
        </w:rPr>
        <w:t xml:space="preserve">ptions were proposed in last meeting discussion </w:t>
      </w:r>
      <w:r w:rsidR="00606C1E">
        <w:rPr>
          <w:rFonts w:cstheme="minorHAnsi"/>
          <w:iCs/>
          <w:lang w:val="en-GB"/>
        </w:rPr>
        <w:t>to implement the following agreement</w:t>
      </w:r>
      <w:r w:rsidR="00606C1E">
        <w:rPr>
          <w:rFonts w:eastAsiaTheme="minorEastAsia" w:cstheme="minorHAnsi" w:hint="eastAsia"/>
          <w:iCs/>
          <w:lang w:val="en-GB" w:eastAsia="zh-CN"/>
        </w:rPr>
        <w:t>.</w:t>
      </w:r>
    </w:p>
    <w:tbl>
      <w:tblPr>
        <w:tblStyle w:val="a7"/>
        <w:tblW w:w="0" w:type="auto"/>
        <w:tblLook w:val="04A0" w:firstRow="1" w:lastRow="0" w:firstColumn="1" w:lastColumn="0" w:noHBand="0" w:noVBand="1"/>
      </w:tblPr>
      <w:tblGrid>
        <w:gridCol w:w="9286"/>
      </w:tblGrid>
      <w:tr w:rsidR="00606C1E" w14:paraId="1857B6CD" w14:textId="77777777" w:rsidTr="00606C1E">
        <w:tc>
          <w:tcPr>
            <w:tcW w:w="9286" w:type="dxa"/>
          </w:tcPr>
          <w:p w14:paraId="667079ED" w14:textId="77777777" w:rsidR="00606C1E" w:rsidRPr="00C4407B" w:rsidRDefault="00606C1E" w:rsidP="00606C1E">
            <w:pPr>
              <w:spacing w:after="120"/>
              <w:jc w:val="both"/>
              <w:rPr>
                <w:rFonts w:eastAsiaTheme="minorEastAsia" w:cstheme="minorHAnsi"/>
                <w:i/>
                <w:iCs/>
                <w:lang w:val="en-GB" w:eastAsia="zh-CN"/>
              </w:rPr>
            </w:pPr>
            <w:r w:rsidRPr="00C4407B">
              <w:rPr>
                <w:rFonts w:eastAsiaTheme="minorEastAsia" w:cstheme="minorHAnsi"/>
                <w:i/>
                <w:iCs/>
                <w:highlight w:val="green"/>
                <w:lang w:val="en-GB" w:eastAsia="zh-CN"/>
              </w:rPr>
              <w:t>Agreement</w:t>
            </w:r>
          </w:p>
          <w:p w14:paraId="5A19517B" w14:textId="04025E08" w:rsidR="00606C1E" w:rsidRDefault="00606C1E" w:rsidP="00606C1E">
            <w:pPr>
              <w:spacing w:after="120"/>
              <w:jc w:val="both"/>
              <w:rPr>
                <w:rFonts w:eastAsiaTheme="minorEastAsia" w:cstheme="minorHAnsi"/>
                <w:i/>
                <w:iCs/>
                <w:color w:val="FF0000"/>
                <w:lang w:val="en-GB" w:eastAsia="zh-CN"/>
              </w:rPr>
            </w:pPr>
            <w:r w:rsidRPr="00C4407B">
              <w:rPr>
                <w:rFonts w:eastAsiaTheme="minorEastAsia" w:cstheme="minorHAnsi"/>
                <w:i/>
                <w:iCs/>
                <w:lang w:val="en-GB" w:eastAsia="zh-CN"/>
              </w:rPr>
              <w:t>For RACH configuration Option 2, support Alt 2-3 (the additional-ROs in non-SBFD symbols configured by additional RACH configuration are invalid for SBFD-aware UEs).</w:t>
            </w:r>
          </w:p>
        </w:tc>
      </w:tr>
    </w:tbl>
    <w:p w14:paraId="69DDFFB8" w14:textId="77777777" w:rsidR="00606C1E" w:rsidRPr="00606C1E" w:rsidRDefault="00606C1E" w:rsidP="00606C1E">
      <w:pPr>
        <w:spacing w:afterLines="0" w:after="0"/>
        <w:rPr>
          <w:rFonts w:eastAsiaTheme="minorEastAsia"/>
        </w:rPr>
      </w:pPr>
    </w:p>
    <w:p w14:paraId="6CD0AC05" w14:textId="3F82D97D" w:rsidR="00606C1E" w:rsidRPr="00606C1E" w:rsidRDefault="00606C1E" w:rsidP="00606C1E">
      <w:pPr>
        <w:pStyle w:val="af0"/>
        <w:numPr>
          <w:ilvl w:val="0"/>
          <w:numId w:val="49"/>
        </w:numPr>
        <w:spacing w:after="120"/>
        <w:ind w:leftChars="0"/>
        <w:jc w:val="both"/>
        <w:rPr>
          <w:rFonts w:eastAsiaTheme="minorEastAsia"/>
          <w:lang w:eastAsia="zh-CN"/>
        </w:rPr>
      </w:pPr>
      <w:r w:rsidRPr="00606C1E">
        <w:rPr>
          <w:rFonts w:eastAsiaTheme="minorEastAsia"/>
          <w:lang w:eastAsia="zh-CN"/>
        </w:rPr>
        <w:t xml:space="preserve">Option 1: Exclude the ROs in non-SBFD symbols configured by </w:t>
      </w:r>
      <w:r w:rsidRPr="00606C1E">
        <w:rPr>
          <w:rFonts w:eastAsiaTheme="minorEastAsia"/>
          <w:i/>
          <w:lang w:eastAsia="zh-CN"/>
        </w:rPr>
        <w:t>sbfd-RACHDualConfig</w:t>
      </w:r>
      <w:r w:rsidRPr="00606C1E">
        <w:rPr>
          <w:rFonts w:eastAsiaTheme="minorEastAsia"/>
          <w:lang w:eastAsia="zh-CN"/>
        </w:rPr>
        <w:t xml:space="preserve"> from the first ROs and second ROs by RO definition. This option does NOT impact the validation rule for the first ROs and second ROs. </w:t>
      </w:r>
    </w:p>
    <w:p w14:paraId="1C642325" w14:textId="77777777" w:rsidR="00606C1E" w:rsidRDefault="00606C1E" w:rsidP="00606C1E">
      <w:pPr>
        <w:pStyle w:val="af0"/>
        <w:numPr>
          <w:ilvl w:val="0"/>
          <w:numId w:val="49"/>
        </w:numPr>
        <w:spacing w:after="120"/>
        <w:ind w:leftChars="0"/>
        <w:jc w:val="both"/>
        <w:rPr>
          <w:rFonts w:eastAsiaTheme="minorEastAsia"/>
          <w:lang w:eastAsia="zh-CN"/>
        </w:rPr>
      </w:pPr>
      <w:r w:rsidRPr="00606C1E">
        <w:rPr>
          <w:rFonts w:eastAsiaTheme="minorEastAsia"/>
          <w:lang w:eastAsia="zh-CN"/>
        </w:rPr>
        <w:t xml:space="preserve">Option 2: The ROs in non-SBFD symbols configured by </w:t>
      </w:r>
      <w:r w:rsidRPr="00606C1E">
        <w:rPr>
          <w:rFonts w:eastAsiaTheme="minorEastAsia"/>
          <w:i/>
          <w:lang w:eastAsia="zh-CN"/>
        </w:rPr>
        <w:t>sbfd-RACHDualConfig</w:t>
      </w:r>
      <w:r w:rsidRPr="00606C1E">
        <w:rPr>
          <w:rFonts w:eastAsiaTheme="minorEastAsia"/>
          <w:lang w:eastAsia="zh-CN"/>
        </w:rPr>
        <w:t xml:space="preserve"> are defined as second ROs. Then, these ROs will be invalidated according to the validation rule later. This option requires the validation rule separately defined for the first ROs and second ROs. Otherwise, these ROs will be considered as legacy ROs.</w:t>
      </w:r>
    </w:p>
    <w:p w14:paraId="7605279D" w14:textId="0BFE53CA" w:rsidR="00606C1E" w:rsidRDefault="00606C1E" w:rsidP="00606C1E">
      <w:pPr>
        <w:spacing w:after="120"/>
        <w:jc w:val="both"/>
        <w:rPr>
          <w:rFonts w:eastAsiaTheme="minorEastAsia"/>
          <w:bCs/>
          <w:lang w:eastAsia="zh-CN"/>
        </w:rPr>
      </w:pPr>
      <w:r>
        <w:rPr>
          <w:rFonts w:eastAsiaTheme="minorEastAsia" w:hint="eastAsia"/>
          <w:bCs/>
          <w:lang w:eastAsia="zh-CN"/>
        </w:rPr>
        <w:t xml:space="preserve">For Option 2, </w:t>
      </w:r>
      <w:r>
        <w:rPr>
          <w:rFonts w:hint="eastAsia"/>
        </w:rPr>
        <w:t xml:space="preserve">PRACH </w:t>
      </w:r>
      <w:r>
        <w:t>occasions</w:t>
      </w:r>
      <w:r>
        <w:rPr>
          <w:rFonts w:hint="eastAsia"/>
        </w:rPr>
        <w:t xml:space="preserve"> </w:t>
      </w:r>
      <w:r w:rsidRPr="00606C1E">
        <w:rPr>
          <w:rFonts w:eastAsiaTheme="minorEastAsia"/>
          <w:lang w:eastAsia="zh-CN"/>
        </w:rPr>
        <w:t xml:space="preserve">in non-SBFD symbols configured by </w:t>
      </w:r>
      <w:r w:rsidRPr="00606C1E">
        <w:rPr>
          <w:rFonts w:eastAsiaTheme="minorEastAsia"/>
          <w:i/>
          <w:lang w:eastAsia="zh-CN"/>
        </w:rPr>
        <w:t>sbfd-RACHDualConfig</w:t>
      </w:r>
      <w:r w:rsidRPr="00606C1E">
        <w:rPr>
          <w:rFonts w:eastAsiaTheme="minorEastAsia"/>
          <w:lang w:eastAsia="zh-CN"/>
        </w:rPr>
        <w:t xml:space="preserve"> </w:t>
      </w:r>
      <w:r>
        <w:rPr>
          <w:rFonts w:eastAsiaTheme="minorEastAsia" w:hint="eastAsia"/>
          <w:lang w:eastAsia="zh-CN"/>
        </w:rPr>
        <w:t xml:space="preserve">are not excluded </w:t>
      </w:r>
      <w:r w:rsidR="00593A82">
        <w:rPr>
          <w:rFonts w:eastAsiaTheme="minorEastAsia"/>
          <w:lang w:eastAsia="zh-CN"/>
        </w:rPr>
        <w:t>from</w:t>
      </w:r>
      <w:r>
        <w:rPr>
          <w:rFonts w:eastAsiaTheme="minorEastAsia" w:hint="eastAsia"/>
          <w:lang w:eastAsia="zh-CN"/>
        </w:rPr>
        <w:t xml:space="preserve"> first </w:t>
      </w:r>
      <w:r>
        <w:rPr>
          <w:rFonts w:hint="eastAsia"/>
        </w:rPr>
        <w:t xml:space="preserve">PRACH </w:t>
      </w:r>
      <w:r>
        <w:t>occasions</w:t>
      </w:r>
      <w:r>
        <w:rPr>
          <w:rFonts w:eastAsiaTheme="minorEastAsia" w:hint="eastAsia"/>
          <w:lang w:eastAsia="zh-CN"/>
        </w:rPr>
        <w:t xml:space="preserve">, </w:t>
      </w:r>
      <w:r>
        <w:rPr>
          <w:rFonts w:eastAsiaTheme="minorEastAsia"/>
          <w:lang w:eastAsia="zh-CN"/>
        </w:rPr>
        <w:t>and then</w:t>
      </w:r>
      <w:r>
        <w:rPr>
          <w:rFonts w:eastAsiaTheme="minorEastAsia" w:hint="eastAsia"/>
          <w:lang w:eastAsia="zh-CN"/>
        </w:rPr>
        <w:t xml:space="preserve"> </w:t>
      </w:r>
      <w:r>
        <w:rPr>
          <w:rFonts w:hint="eastAsia"/>
        </w:rPr>
        <w:t xml:space="preserve">some PRACH </w:t>
      </w:r>
      <w:r>
        <w:t>occasions</w:t>
      </w:r>
      <w:r>
        <w:rPr>
          <w:rFonts w:hint="eastAsia"/>
        </w:rPr>
        <w:t xml:space="preserve"> </w:t>
      </w:r>
      <w:r w:rsidR="00593A82">
        <w:t>may</w:t>
      </w:r>
      <w:r>
        <w:rPr>
          <w:rFonts w:hint="eastAsia"/>
        </w:rPr>
        <w:t xml:space="preserve"> belong to both </w:t>
      </w:r>
      <w:r w:rsidR="00593A82">
        <w:t>the</w:t>
      </w:r>
      <w:r>
        <w:rPr>
          <w:rFonts w:hint="eastAsia"/>
        </w:rPr>
        <w:t xml:space="preserve"> first</w:t>
      </w:r>
      <w:r w:rsidR="00593A82">
        <w:t xml:space="preserve"> and </w:t>
      </w:r>
      <w:r>
        <w:rPr>
          <w:rFonts w:hint="eastAsia"/>
        </w:rPr>
        <w:t xml:space="preserve">second PRACH </w:t>
      </w:r>
      <w:r>
        <w:t>occasion</w:t>
      </w:r>
      <w:r>
        <w:rPr>
          <w:rFonts w:hint="eastAsia"/>
        </w:rPr>
        <w:t>s.</w:t>
      </w:r>
      <w:r>
        <w:rPr>
          <w:rFonts w:eastAsiaTheme="minorEastAsia" w:hint="eastAsia"/>
          <w:lang w:eastAsia="zh-CN"/>
        </w:rPr>
        <w:t xml:space="preserve"> Hence, Option 1 is preferred to </w:t>
      </w:r>
      <w:r>
        <w:rPr>
          <w:rFonts w:eastAsiaTheme="minorEastAsia" w:hint="eastAsia"/>
          <w:bCs/>
          <w:lang w:eastAsia="zh-CN"/>
        </w:rPr>
        <w:t xml:space="preserve">make clear division of </w:t>
      </w:r>
      <w:r>
        <w:rPr>
          <w:rFonts w:hint="eastAsia"/>
          <w:bCs/>
        </w:rPr>
        <w:t xml:space="preserve">first </w:t>
      </w:r>
      <w:r>
        <w:rPr>
          <w:rFonts w:hint="eastAsia"/>
        </w:rPr>
        <w:t xml:space="preserve">PRACH </w:t>
      </w:r>
      <w:r>
        <w:t>occasions</w:t>
      </w:r>
      <w:r>
        <w:rPr>
          <w:rFonts w:hint="eastAsia"/>
          <w:bCs/>
        </w:rPr>
        <w:t xml:space="preserve"> and second </w:t>
      </w:r>
      <w:r>
        <w:rPr>
          <w:rFonts w:hint="eastAsia"/>
        </w:rPr>
        <w:t xml:space="preserve">PRACH </w:t>
      </w:r>
      <w:r>
        <w:t>occasions</w:t>
      </w:r>
      <w:r>
        <w:rPr>
          <w:rFonts w:eastAsiaTheme="minorEastAsia" w:hint="eastAsia"/>
          <w:bCs/>
          <w:lang w:eastAsia="zh-CN"/>
        </w:rPr>
        <w:t>.</w:t>
      </w:r>
      <w:r>
        <w:rPr>
          <w:rFonts w:hint="eastAsia"/>
          <w:bCs/>
        </w:rPr>
        <w:t xml:space="preserve"> </w:t>
      </w:r>
    </w:p>
    <w:p w14:paraId="75338FB0" w14:textId="5E4B3EA2" w:rsidR="00C16668" w:rsidRDefault="00570CB3" w:rsidP="00606C1E">
      <w:pPr>
        <w:spacing w:after="120"/>
        <w:jc w:val="both"/>
        <w:rPr>
          <w:rFonts w:eastAsiaTheme="minorEastAsia"/>
          <w:iCs/>
          <w:lang w:val="en-GB" w:eastAsia="zh-CN"/>
        </w:rPr>
      </w:pPr>
      <w:r>
        <w:rPr>
          <w:rFonts w:eastAsiaTheme="minorEastAsia" w:hint="eastAsia"/>
          <w:bCs/>
          <w:lang w:eastAsia="zh-CN"/>
        </w:rPr>
        <w:t>Secondly, f</w:t>
      </w:r>
      <w:r w:rsidR="007156AD">
        <w:rPr>
          <w:rFonts w:eastAsiaTheme="minorEastAsia" w:hint="eastAsia"/>
          <w:lang w:eastAsia="zh-CN"/>
        </w:rPr>
        <w:t>or</w:t>
      </w:r>
      <w:r w:rsidR="004054A3">
        <w:rPr>
          <w:rFonts w:eastAsiaTheme="minorEastAsia" w:hint="eastAsia"/>
          <w:lang w:eastAsia="zh-CN"/>
        </w:rPr>
        <w:t xml:space="preserve"> the case </w:t>
      </w:r>
      <w:r w:rsidR="004054A3" w:rsidRPr="004054A3">
        <w:rPr>
          <w:rFonts w:eastAsiaTheme="minorEastAsia" w:hint="eastAsia"/>
          <w:lang w:eastAsia="zh-CN"/>
        </w:rPr>
        <w:t>that</w:t>
      </w:r>
      <w:r w:rsidR="004054A3" w:rsidRPr="004054A3">
        <w:rPr>
          <w:rFonts w:eastAsiaTheme="minorEastAsia"/>
          <w:lang w:eastAsia="zh-CN"/>
        </w:rPr>
        <w:t xml:space="preserve"> UE is </w:t>
      </w:r>
      <w:r w:rsidR="004054A3">
        <w:rPr>
          <w:rFonts w:eastAsiaTheme="minorEastAsia" w:hint="eastAsia"/>
          <w:lang w:eastAsia="zh-CN"/>
        </w:rPr>
        <w:t xml:space="preserve">not </w:t>
      </w:r>
      <w:r w:rsidR="004054A3">
        <w:t>provided</w:t>
      </w:r>
      <w:r w:rsidR="00320123">
        <w:t xml:space="preserve"> with</w:t>
      </w:r>
      <w:r w:rsidR="004054A3">
        <w:t xml:space="preserve"> </w:t>
      </w:r>
      <w:r w:rsidR="004054A3">
        <w:rPr>
          <w:i/>
          <w:iCs/>
        </w:rPr>
        <w:t>tdd-UL-DL-</w:t>
      </w:r>
      <w:proofErr w:type="gramStart"/>
      <w:r w:rsidR="004054A3">
        <w:rPr>
          <w:i/>
          <w:iCs/>
        </w:rPr>
        <w:t>ConfigurationCommon</w:t>
      </w:r>
      <w:r w:rsidR="007156AD" w:rsidRPr="007156AD">
        <w:rPr>
          <w:rFonts w:eastAsia="Malgun Gothic"/>
          <w:iCs/>
          <w:lang w:val="en-GB" w:eastAsia="ko-KR"/>
        </w:rPr>
        <w:t>(</w:t>
      </w:r>
      <w:proofErr w:type="gramEnd"/>
      <w:r w:rsidR="007156AD" w:rsidRPr="007156AD">
        <w:rPr>
          <w:rFonts w:eastAsia="Malgun Gothic"/>
          <w:iCs/>
          <w:lang w:val="en-GB" w:eastAsia="ko-KR"/>
        </w:rPr>
        <w:t xml:space="preserve">e.g., FDD, SUL, TDD without </w:t>
      </w:r>
      <w:r w:rsidR="007156AD" w:rsidRPr="007156AD">
        <w:rPr>
          <w:rFonts w:eastAsia="Malgun Gothic"/>
          <w:i/>
          <w:iCs/>
          <w:lang w:val="en-GB" w:eastAsia="ko-KR"/>
        </w:rPr>
        <w:t>tdd-UL-DL-ConfigurationCommon</w:t>
      </w:r>
      <w:r w:rsidR="007156AD" w:rsidRPr="007156AD">
        <w:rPr>
          <w:rFonts w:eastAsia="Malgun Gothic"/>
          <w:iCs/>
          <w:lang w:val="en-GB" w:eastAsia="ko-KR"/>
        </w:rPr>
        <w:t xml:space="preserve"> configured)</w:t>
      </w:r>
      <w:r w:rsidR="004054A3">
        <w:rPr>
          <w:rFonts w:eastAsiaTheme="minorEastAsia" w:hint="eastAsia"/>
          <w:iCs/>
          <w:lang w:eastAsia="zh-CN"/>
        </w:rPr>
        <w:t xml:space="preserve">, </w:t>
      </w:r>
      <w:r w:rsidR="007156AD">
        <w:rPr>
          <w:rFonts w:eastAsiaTheme="minorEastAsia" w:hint="eastAsia"/>
          <w:iCs/>
          <w:lang w:eastAsia="zh-CN"/>
        </w:rPr>
        <w:t xml:space="preserve">RO type is not defined in current specification. RAN2 discussed </w:t>
      </w:r>
      <w:r w:rsidR="00320123">
        <w:rPr>
          <w:rFonts w:eastAsiaTheme="minorEastAsia"/>
          <w:iCs/>
          <w:lang w:eastAsia="zh-CN"/>
        </w:rPr>
        <w:t>this</w:t>
      </w:r>
      <w:r w:rsidR="007156AD">
        <w:rPr>
          <w:rFonts w:eastAsiaTheme="minorEastAsia" w:hint="eastAsia"/>
          <w:iCs/>
          <w:lang w:eastAsia="zh-CN"/>
        </w:rPr>
        <w:t xml:space="preserve"> issue and considered </w:t>
      </w:r>
      <w:r w:rsidR="007156AD">
        <w:rPr>
          <w:rFonts w:eastAsia="Malgun Gothic" w:hint="eastAsia"/>
          <w:lang w:eastAsia="ko-KR"/>
        </w:rPr>
        <w:t>inconsisten</w:t>
      </w:r>
      <w:r w:rsidR="00320123">
        <w:rPr>
          <w:rFonts w:eastAsia="Malgun Gothic"/>
          <w:lang w:eastAsia="ko-KR"/>
        </w:rPr>
        <w:t xml:space="preserve">t </w:t>
      </w:r>
      <w:r w:rsidR="007156AD">
        <w:rPr>
          <w:rFonts w:eastAsiaTheme="minorEastAsia" w:hint="eastAsia"/>
          <w:lang w:eastAsia="zh-CN"/>
        </w:rPr>
        <w:t xml:space="preserve">if </w:t>
      </w:r>
      <w:r w:rsidR="007156AD">
        <w:rPr>
          <w:rFonts w:eastAsia="Malgun Gothic" w:hint="eastAsia"/>
          <w:lang w:eastAsia="ko-KR"/>
        </w:rPr>
        <w:t xml:space="preserve">legacy RO </w:t>
      </w:r>
      <w:r w:rsidR="007156AD">
        <w:rPr>
          <w:rFonts w:eastAsiaTheme="minorEastAsia" w:hint="eastAsia"/>
          <w:lang w:eastAsia="zh-CN"/>
        </w:rPr>
        <w:t>is not</w:t>
      </w:r>
      <w:r w:rsidR="007156AD">
        <w:rPr>
          <w:rFonts w:eastAsia="Malgun Gothic" w:hint="eastAsia"/>
          <w:lang w:eastAsia="ko-KR"/>
        </w:rPr>
        <w:t xml:space="preserve"> defined as first PRACH occasions</w:t>
      </w:r>
      <w:r w:rsidR="00320123">
        <w:rPr>
          <w:rFonts w:eastAsiaTheme="minorEastAsia"/>
          <w:lang w:eastAsia="zh-CN"/>
        </w:rPr>
        <w:t>.</w:t>
      </w:r>
      <w:r w:rsidR="007156AD">
        <w:rPr>
          <w:rFonts w:eastAsiaTheme="minorEastAsia" w:hint="eastAsia"/>
          <w:lang w:eastAsia="zh-CN"/>
        </w:rPr>
        <w:t xml:space="preserve"> </w:t>
      </w:r>
      <w:r w:rsidR="00320123">
        <w:rPr>
          <w:rFonts w:eastAsiaTheme="minorEastAsia"/>
          <w:lang w:eastAsia="zh-CN"/>
        </w:rPr>
        <w:t>Therefore, RAN2 agreed</w:t>
      </w:r>
      <w:r w:rsidR="004054A3">
        <w:rPr>
          <w:rFonts w:eastAsiaTheme="minorEastAsia" w:hint="eastAsia"/>
          <w:iCs/>
          <w:lang w:eastAsia="zh-CN"/>
        </w:rPr>
        <w:t xml:space="preserve"> that </w:t>
      </w:r>
      <w:r w:rsidR="007156AD" w:rsidRPr="007156AD">
        <w:rPr>
          <w:rFonts w:eastAsia="Malgun Gothic"/>
          <w:iCs/>
          <w:lang w:val="en-GB" w:eastAsia="ko-KR"/>
        </w:rPr>
        <w:t xml:space="preserve">RAN1 </w:t>
      </w:r>
      <w:r w:rsidR="007156AD" w:rsidRPr="007156AD">
        <w:rPr>
          <w:rFonts w:eastAsiaTheme="minorEastAsia" w:hint="eastAsia"/>
          <w:iCs/>
          <w:lang w:val="en-GB" w:eastAsia="zh-CN"/>
        </w:rPr>
        <w:t>should</w:t>
      </w:r>
      <w:r w:rsidR="007156AD" w:rsidRPr="007156AD">
        <w:rPr>
          <w:rFonts w:eastAsia="Malgun Gothic"/>
          <w:iCs/>
          <w:lang w:val="en-GB" w:eastAsia="ko-KR"/>
        </w:rPr>
        <w:t xml:space="preserve"> update the definition of the first PRACH occasions in TS 38.213</w:t>
      </w:r>
      <w:r w:rsidR="00320123">
        <w:rPr>
          <w:rFonts w:eastAsia="Malgun Gothic"/>
          <w:iCs/>
          <w:lang w:val="en-GB" w:eastAsia="ko-KR"/>
        </w:rPr>
        <w:t xml:space="preserve"> </w:t>
      </w:r>
      <w:r w:rsidR="007156AD" w:rsidRPr="007156AD">
        <w:rPr>
          <w:rFonts w:eastAsia="Malgun Gothic"/>
          <w:iCs/>
          <w:lang w:val="en-GB" w:eastAsia="ko-KR"/>
        </w:rPr>
        <w:t xml:space="preserve">to </w:t>
      </w:r>
      <w:r w:rsidR="00320123">
        <w:rPr>
          <w:rFonts w:eastAsia="Malgun Gothic"/>
          <w:iCs/>
          <w:lang w:val="en-GB" w:eastAsia="ko-KR"/>
        </w:rPr>
        <w:t xml:space="preserve">explicitly </w:t>
      </w:r>
      <w:proofErr w:type="gramStart"/>
      <w:r w:rsidR="00320123">
        <w:rPr>
          <w:rFonts w:eastAsia="Malgun Gothic"/>
          <w:iCs/>
          <w:lang w:val="en-GB" w:eastAsia="ko-KR"/>
        </w:rPr>
        <w:t xml:space="preserve">include </w:t>
      </w:r>
      <w:r w:rsidR="007156AD" w:rsidRPr="007156AD">
        <w:rPr>
          <w:rFonts w:eastAsia="Malgun Gothic"/>
          <w:iCs/>
          <w:lang w:val="en-GB" w:eastAsia="ko-KR"/>
        </w:rPr>
        <w:t xml:space="preserve"> ROs</w:t>
      </w:r>
      <w:proofErr w:type="gramEnd"/>
      <w:r w:rsidR="007156AD" w:rsidRPr="007156AD">
        <w:rPr>
          <w:rFonts w:eastAsia="Malgun Gothic"/>
          <w:iCs/>
          <w:lang w:val="en-GB" w:eastAsia="ko-KR"/>
        </w:rPr>
        <w:t xml:space="preserve"> </w:t>
      </w:r>
      <w:r w:rsidR="00320123">
        <w:rPr>
          <w:rFonts w:eastAsia="Malgun Gothic"/>
          <w:iCs/>
          <w:lang w:val="en-GB" w:eastAsia="ko-KR"/>
        </w:rPr>
        <w:t xml:space="preserve">in </w:t>
      </w:r>
      <w:r w:rsidR="007156AD" w:rsidRPr="007156AD">
        <w:rPr>
          <w:rFonts w:eastAsia="Malgun Gothic"/>
          <w:iCs/>
          <w:lang w:val="en-GB" w:eastAsia="ko-KR"/>
        </w:rPr>
        <w:t xml:space="preserve">cases where </w:t>
      </w:r>
      <w:r w:rsidR="007156AD" w:rsidRPr="007156AD">
        <w:rPr>
          <w:rFonts w:eastAsia="Malgun Gothic"/>
          <w:i/>
          <w:iCs/>
          <w:lang w:val="en-GB" w:eastAsia="ko-KR"/>
        </w:rPr>
        <w:t>tdd-UL-DL-ConfigurationCommon</w:t>
      </w:r>
      <w:r w:rsidR="007156AD" w:rsidRPr="007156AD">
        <w:rPr>
          <w:rFonts w:eastAsia="Malgun Gothic"/>
          <w:iCs/>
          <w:lang w:val="en-GB" w:eastAsia="ko-KR"/>
        </w:rPr>
        <w:t xml:space="preserve"> is not applied</w:t>
      </w:r>
      <w:r w:rsidR="007156AD">
        <w:rPr>
          <w:rFonts w:eastAsiaTheme="minorEastAsia" w:hint="eastAsia"/>
          <w:iCs/>
          <w:lang w:val="en-GB" w:eastAsia="zh-CN"/>
        </w:rPr>
        <w:t xml:space="preserve">. </w:t>
      </w:r>
      <w:r w:rsidR="00320123">
        <w:rPr>
          <w:rFonts w:eastAsiaTheme="minorEastAsia"/>
          <w:iCs/>
          <w:lang w:val="en-GB" w:eastAsia="zh-CN"/>
        </w:rPr>
        <w:t>Accordingly</w:t>
      </w:r>
      <w:r w:rsidR="007156AD">
        <w:rPr>
          <w:rFonts w:eastAsiaTheme="minorEastAsia" w:hint="eastAsia"/>
          <w:iCs/>
          <w:lang w:val="en-GB" w:eastAsia="zh-CN"/>
        </w:rPr>
        <w:t xml:space="preserve">, the following TP for </w:t>
      </w:r>
      <w:r w:rsidR="00320123">
        <w:rPr>
          <w:rFonts w:eastAsiaTheme="minorEastAsia"/>
          <w:iCs/>
          <w:lang w:val="en-GB" w:eastAsia="zh-CN"/>
        </w:rPr>
        <w:t xml:space="preserve">defining the </w:t>
      </w:r>
      <w:r w:rsidR="007156AD">
        <w:t xml:space="preserve">first PRACH occasions </w:t>
      </w:r>
      <w:r w:rsidR="007156AD">
        <w:rPr>
          <w:rFonts w:eastAsiaTheme="minorEastAsia" w:hint="eastAsia"/>
          <w:iCs/>
          <w:lang w:val="en-GB" w:eastAsia="zh-CN"/>
        </w:rPr>
        <w:t>include</w:t>
      </w:r>
      <w:r w:rsidR="00320123">
        <w:rPr>
          <w:rFonts w:eastAsiaTheme="minorEastAsia"/>
          <w:iCs/>
          <w:lang w:val="en-GB" w:eastAsia="zh-CN"/>
        </w:rPr>
        <w:t>s</w:t>
      </w:r>
      <w:r w:rsidR="007156AD">
        <w:rPr>
          <w:rFonts w:eastAsiaTheme="minorEastAsia" w:hint="eastAsia"/>
          <w:iCs/>
          <w:lang w:val="en-GB" w:eastAsia="zh-CN"/>
        </w:rPr>
        <w:t xml:space="preserve"> </w:t>
      </w:r>
      <w:r w:rsidR="007156AD">
        <w:rPr>
          <w:rFonts w:eastAsiaTheme="minorEastAsia" w:hint="eastAsia"/>
          <w:lang w:eastAsia="zh-CN"/>
        </w:rPr>
        <w:t xml:space="preserve">the </w:t>
      </w:r>
      <w:r w:rsidR="00320123">
        <w:rPr>
          <w:rFonts w:eastAsiaTheme="minorEastAsia"/>
          <w:lang w:eastAsia="zh-CN"/>
        </w:rPr>
        <w:t>scenario where the</w:t>
      </w:r>
      <w:r w:rsidR="007156AD" w:rsidRPr="004054A3">
        <w:rPr>
          <w:rFonts w:eastAsiaTheme="minorEastAsia"/>
          <w:lang w:eastAsia="zh-CN"/>
        </w:rPr>
        <w:t xml:space="preserve"> UE is </w:t>
      </w:r>
      <w:r w:rsidR="007156AD">
        <w:rPr>
          <w:rFonts w:eastAsiaTheme="minorEastAsia" w:hint="eastAsia"/>
          <w:lang w:eastAsia="zh-CN"/>
        </w:rPr>
        <w:t xml:space="preserve">not </w:t>
      </w:r>
      <w:r w:rsidR="007156AD">
        <w:t>provided</w:t>
      </w:r>
      <w:r w:rsidR="00320123">
        <w:t xml:space="preserve"> with</w:t>
      </w:r>
      <w:r w:rsidR="007156AD">
        <w:t xml:space="preserve"> </w:t>
      </w:r>
      <w:r w:rsidR="007156AD">
        <w:rPr>
          <w:i/>
          <w:iCs/>
        </w:rPr>
        <w:t>tdd-UL-DL-ConfigurationCommon</w:t>
      </w:r>
      <w:r w:rsidR="007156AD">
        <w:rPr>
          <w:rFonts w:eastAsiaTheme="minorEastAsia" w:hint="eastAsia"/>
          <w:iCs/>
          <w:lang w:val="en-GB" w:eastAsia="zh-CN"/>
        </w:rPr>
        <w:t>.</w:t>
      </w:r>
    </w:p>
    <w:p w14:paraId="7C3FE238" w14:textId="443D7C5D" w:rsidR="00570CB3" w:rsidRPr="00901913" w:rsidRDefault="00570CB3" w:rsidP="00606C1E">
      <w:pPr>
        <w:spacing w:after="120"/>
        <w:jc w:val="both"/>
        <w:rPr>
          <w:rFonts w:eastAsiaTheme="minorEastAsia"/>
          <w:bCs/>
          <w:lang w:eastAsia="zh-CN"/>
        </w:rPr>
      </w:pPr>
      <w:r>
        <w:rPr>
          <w:rFonts w:eastAsiaTheme="minorEastAsia" w:hint="eastAsia"/>
          <w:lang w:eastAsia="zh-CN"/>
        </w:rPr>
        <w:t>Thirdly, i</w:t>
      </w:r>
      <w:r w:rsidR="00901913" w:rsidRPr="00570CB3">
        <w:rPr>
          <w:rFonts w:eastAsiaTheme="minorEastAsia" w:hint="eastAsia"/>
          <w:lang w:eastAsia="zh-CN"/>
        </w:rPr>
        <w:t xml:space="preserve">f the PRACH </w:t>
      </w:r>
      <w:r w:rsidR="00901913" w:rsidRPr="00570CB3">
        <w:rPr>
          <w:rFonts w:eastAsiaTheme="minorEastAsia"/>
          <w:lang w:eastAsia="zh-CN"/>
        </w:rPr>
        <w:t>occasion</w:t>
      </w:r>
      <w:r w:rsidR="00901913" w:rsidRPr="00570CB3">
        <w:rPr>
          <w:rFonts w:eastAsiaTheme="minorEastAsia" w:hint="eastAsia"/>
          <w:lang w:eastAsia="zh-CN"/>
        </w:rPr>
        <w:t xml:space="preserve">s </w:t>
      </w:r>
      <w:r w:rsidR="00901913" w:rsidRPr="00570CB3">
        <w:rPr>
          <w:iCs/>
        </w:rPr>
        <w:t xml:space="preserve">only </w:t>
      </w:r>
      <w:r w:rsidR="00901913" w:rsidRPr="00570CB3">
        <w:rPr>
          <w:rFonts w:hint="eastAsia"/>
          <w:iCs/>
          <w:lang w:eastAsia="zh-CN"/>
        </w:rPr>
        <w:t xml:space="preserve">include </w:t>
      </w:r>
      <w:r w:rsidR="00901913" w:rsidRPr="00570CB3">
        <w:t xml:space="preserve">SBFD symbols that are indicated as flexible by </w:t>
      </w:r>
      <w:r w:rsidR="00901913" w:rsidRPr="00570CB3">
        <w:rPr>
          <w:i/>
          <w:iCs/>
        </w:rPr>
        <w:t xml:space="preserve">tdd-UL-DL-ConfigurationCommon </w:t>
      </w:r>
      <w:r w:rsidR="00901913" w:rsidRPr="00570CB3">
        <w:rPr>
          <w:rFonts w:hint="eastAsia"/>
          <w:iCs/>
          <w:lang w:eastAsia="zh-CN"/>
        </w:rPr>
        <w:t>for RACH configuration Option 1</w:t>
      </w:r>
      <w:r w:rsidR="00901913" w:rsidRPr="00570CB3">
        <w:rPr>
          <w:rFonts w:hint="eastAsia"/>
          <w:lang w:eastAsia="zh-CN"/>
        </w:rPr>
        <w:t xml:space="preserve">, it should still be considered as </w:t>
      </w:r>
      <w:r w:rsidR="00901913">
        <w:t>first PRACH occasions</w:t>
      </w:r>
      <w:r w:rsidR="00901913" w:rsidRPr="00570CB3">
        <w:rPr>
          <w:rFonts w:hint="eastAsia"/>
          <w:lang w:eastAsia="zh-CN"/>
        </w:rPr>
        <w:t>.</w:t>
      </w:r>
      <w:r w:rsidR="00901913">
        <w:rPr>
          <w:rFonts w:eastAsiaTheme="minorEastAsia" w:hint="eastAsia"/>
          <w:lang w:eastAsia="zh-CN"/>
        </w:rPr>
        <w:t xml:space="preserve"> </w:t>
      </w:r>
      <w:r w:rsidR="00901913">
        <w:rPr>
          <w:bCs/>
          <w:szCs w:val="22"/>
          <w:lang w:eastAsia="ko-KR"/>
        </w:rPr>
        <w:t xml:space="preserve">Based on the </w:t>
      </w:r>
      <w:r w:rsidR="00901913" w:rsidRPr="00906C29">
        <w:rPr>
          <w:bCs/>
          <w:szCs w:val="22"/>
          <w:lang w:eastAsia="ko-KR"/>
        </w:rPr>
        <w:t>existing spec</w:t>
      </w:r>
      <w:r w:rsidR="00901913">
        <w:rPr>
          <w:bCs/>
          <w:szCs w:val="22"/>
          <w:lang w:eastAsia="ko-KR"/>
        </w:rPr>
        <w:t>ification,</w:t>
      </w:r>
      <w:r w:rsidR="00901913" w:rsidRPr="00906C29">
        <w:rPr>
          <w:bCs/>
          <w:szCs w:val="22"/>
          <w:lang w:eastAsia="ko-KR"/>
        </w:rPr>
        <w:t xml:space="preserve"> </w:t>
      </w:r>
      <w:r w:rsidR="00901913">
        <w:rPr>
          <w:bCs/>
          <w:szCs w:val="22"/>
          <w:lang w:eastAsia="ko-KR"/>
        </w:rPr>
        <w:t xml:space="preserve">a symbol not stated </w:t>
      </w:r>
      <w:r w:rsidR="00901913" w:rsidRPr="00906C29">
        <w:rPr>
          <w:bCs/>
          <w:szCs w:val="22"/>
          <w:lang w:eastAsia="ko-KR"/>
        </w:rPr>
        <w:t>as an SBFD symbol</w:t>
      </w:r>
      <w:r w:rsidR="00901913">
        <w:rPr>
          <w:bCs/>
          <w:szCs w:val="22"/>
          <w:lang w:eastAsia="ko-KR"/>
        </w:rPr>
        <w:t xml:space="preserve"> is </w:t>
      </w:r>
      <w:r w:rsidR="00901913">
        <w:rPr>
          <w:rFonts w:eastAsiaTheme="minorEastAsia" w:hint="eastAsia"/>
          <w:bCs/>
          <w:szCs w:val="22"/>
          <w:lang w:eastAsia="zh-CN"/>
        </w:rPr>
        <w:t>considered</w:t>
      </w:r>
      <w:r w:rsidR="00901913">
        <w:rPr>
          <w:bCs/>
          <w:szCs w:val="22"/>
          <w:lang w:eastAsia="ko-KR"/>
        </w:rPr>
        <w:t xml:space="preserve"> as </w:t>
      </w:r>
      <w:r w:rsidR="00901913" w:rsidRPr="00FF5139">
        <w:rPr>
          <w:szCs w:val="22"/>
        </w:rPr>
        <w:t>a non-SBFD symbol</w:t>
      </w:r>
      <w:r w:rsidR="00901913">
        <w:rPr>
          <w:szCs w:val="22"/>
        </w:rPr>
        <w:t xml:space="preserve">. Therefore, </w:t>
      </w:r>
      <w:r w:rsidR="00901913">
        <w:rPr>
          <w:bCs/>
          <w:szCs w:val="22"/>
          <w:lang w:eastAsia="ko-KR"/>
        </w:rPr>
        <w:t>t</w:t>
      </w:r>
      <w:r w:rsidR="00901913" w:rsidRPr="00906C29">
        <w:rPr>
          <w:bCs/>
          <w:szCs w:val="22"/>
          <w:lang w:eastAsia="ko-KR"/>
        </w:rPr>
        <w:t>h</w:t>
      </w:r>
      <w:r w:rsidR="00901913">
        <w:rPr>
          <w:bCs/>
          <w:szCs w:val="22"/>
          <w:lang w:eastAsia="ko-KR"/>
        </w:rPr>
        <w:t>e</w:t>
      </w:r>
      <w:r w:rsidR="00901913" w:rsidRPr="00906C29">
        <w:rPr>
          <w:bCs/>
          <w:szCs w:val="22"/>
          <w:lang w:eastAsia="ko-KR"/>
        </w:rPr>
        <w:t xml:space="preserve"> </w:t>
      </w:r>
      <w:r w:rsidR="00901913" w:rsidRPr="00906C29">
        <w:rPr>
          <w:rFonts w:eastAsiaTheme="minorEastAsia"/>
          <w:lang w:eastAsia="zh-CN"/>
        </w:rPr>
        <w:t>ROs located in SBFD symbols indicated as flexible</w:t>
      </w:r>
      <w:r w:rsidR="00901913">
        <w:rPr>
          <w:bCs/>
          <w:szCs w:val="22"/>
          <w:lang w:eastAsia="ko-KR"/>
        </w:rPr>
        <w:t xml:space="preserve"> are</w:t>
      </w:r>
      <w:r w:rsidR="00901913" w:rsidRPr="00906C29">
        <w:rPr>
          <w:bCs/>
          <w:szCs w:val="22"/>
          <w:lang w:eastAsia="ko-KR"/>
        </w:rPr>
        <w:t xml:space="preserve"> </w:t>
      </w:r>
      <w:r w:rsidR="00901913">
        <w:rPr>
          <w:rFonts w:eastAsiaTheme="minorEastAsia" w:hint="eastAsia"/>
          <w:bCs/>
          <w:szCs w:val="22"/>
          <w:lang w:eastAsia="zh-CN"/>
        </w:rPr>
        <w:t>ex</w:t>
      </w:r>
      <w:r w:rsidR="00901913">
        <w:rPr>
          <w:bCs/>
          <w:szCs w:val="22"/>
          <w:lang w:eastAsia="ko-KR"/>
        </w:rPr>
        <w:t xml:space="preserve">cluded </w:t>
      </w:r>
      <w:r w:rsidR="00901913">
        <w:rPr>
          <w:rFonts w:eastAsiaTheme="minorEastAsia" w:hint="eastAsia"/>
          <w:bCs/>
          <w:szCs w:val="22"/>
          <w:lang w:eastAsia="zh-CN"/>
        </w:rPr>
        <w:t xml:space="preserve">by </w:t>
      </w:r>
      <w:r w:rsidR="00901913">
        <w:t>first PRACH occasions</w:t>
      </w:r>
      <w:r w:rsidR="00901913">
        <w:rPr>
          <w:rFonts w:eastAsiaTheme="minorEastAsia" w:hint="eastAsia"/>
          <w:lang w:eastAsia="zh-CN"/>
        </w:rPr>
        <w:t xml:space="preserve"> incorrectly </w:t>
      </w:r>
      <w:r w:rsidR="00901913">
        <w:rPr>
          <w:rFonts w:eastAsiaTheme="minorEastAsia"/>
          <w:lang w:eastAsia="zh-CN"/>
        </w:rPr>
        <w:t>in</w:t>
      </w:r>
      <w:r w:rsidR="00901913">
        <w:rPr>
          <w:bCs/>
          <w:szCs w:val="22"/>
          <w:lang w:eastAsia="ko-KR"/>
        </w:rPr>
        <w:t xml:space="preserve"> the </w:t>
      </w:r>
      <w:r w:rsidR="00901913" w:rsidRPr="00906C29">
        <w:rPr>
          <w:bCs/>
          <w:szCs w:val="22"/>
          <w:lang w:eastAsia="ko-KR"/>
        </w:rPr>
        <w:t>existing spec</w:t>
      </w:r>
      <w:r w:rsidR="00901913">
        <w:rPr>
          <w:bCs/>
          <w:szCs w:val="22"/>
          <w:lang w:eastAsia="ko-KR"/>
        </w:rPr>
        <w:t>ification.</w:t>
      </w:r>
    </w:p>
    <w:p w14:paraId="3D5129A4" w14:textId="11737D34" w:rsidR="004054A3" w:rsidRPr="001B1710" w:rsidRDefault="004054A3" w:rsidP="004054A3">
      <w:pPr>
        <w:spacing w:after="120"/>
        <w:jc w:val="both"/>
        <w:rPr>
          <w:rFonts w:eastAsiaTheme="minorEastAsia"/>
          <w:b/>
          <w:u w:val="single"/>
          <w:lang w:eastAsia="zh-CN"/>
        </w:rPr>
      </w:pPr>
      <w:r w:rsidRPr="001B1710">
        <w:rPr>
          <w:rFonts w:eastAsiaTheme="minorEastAsia" w:hint="eastAsia"/>
          <w:b/>
          <w:u w:val="single"/>
          <w:lang w:eastAsia="zh-CN"/>
        </w:rPr>
        <w:t>D</w:t>
      </w:r>
      <w:r w:rsidRPr="001B1710">
        <w:rPr>
          <w:rFonts w:eastAsiaTheme="minorEastAsia"/>
          <w:b/>
          <w:u w:val="single"/>
          <w:lang w:eastAsia="zh-CN"/>
        </w:rPr>
        <w:t>efinition</w:t>
      </w:r>
      <w:r w:rsidRPr="001B1710">
        <w:rPr>
          <w:rFonts w:eastAsiaTheme="minorEastAsia" w:hint="eastAsia"/>
          <w:b/>
          <w:u w:val="single"/>
          <w:lang w:eastAsia="zh-CN"/>
        </w:rPr>
        <w:t xml:space="preserve"> of </w:t>
      </w:r>
      <w:r>
        <w:rPr>
          <w:rFonts w:eastAsiaTheme="minorEastAsia" w:hint="eastAsia"/>
          <w:b/>
          <w:u w:val="single"/>
          <w:lang w:eastAsia="zh-CN"/>
        </w:rPr>
        <w:t>the second</w:t>
      </w:r>
      <w:r w:rsidRPr="001B1710">
        <w:rPr>
          <w:rFonts w:eastAsiaTheme="minorEastAsia" w:hint="eastAsia"/>
          <w:b/>
          <w:u w:val="single"/>
          <w:lang w:eastAsia="zh-CN"/>
        </w:rPr>
        <w:t xml:space="preserve"> </w:t>
      </w:r>
      <w:r w:rsidRPr="001B1710">
        <w:rPr>
          <w:b/>
          <w:u w:val="single"/>
        </w:rPr>
        <w:t>PRACH occasions</w:t>
      </w:r>
    </w:p>
    <w:p w14:paraId="58B3BF1A" w14:textId="07AEB4A2" w:rsidR="00606C1E" w:rsidRPr="00606C1E" w:rsidRDefault="00901913" w:rsidP="00606C1E">
      <w:pPr>
        <w:spacing w:after="120"/>
        <w:jc w:val="both"/>
        <w:rPr>
          <w:rFonts w:eastAsiaTheme="minorEastAsia"/>
          <w:lang w:eastAsia="zh-CN"/>
        </w:rPr>
      </w:pPr>
      <w:r>
        <w:rPr>
          <w:rFonts w:eastAsiaTheme="minorEastAsia" w:hint="eastAsia"/>
          <w:lang w:eastAsia="zh-CN"/>
        </w:rPr>
        <w:t>Firstly, f</w:t>
      </w:r>
      <w:r w:rsidR="00606C1E">
        <w:rPr>
          <w:rFonts w:eastAsiaTheme="minorEastAsia" w:hint="eastAsia"/>
          <w:lang w:eastAsia="zh-CN"/>
        </w:rPr>
        <w:t xml:space="preserve">or the </w:t>
      </w:r>
      <w:r w:rsidR="00606C1E">
        <w:rPr>
          <w:rFonts w:eastAsiaTheme="minorEastAsia"/>
          <w:lang w:eastAsia="zh-CN"/>
        </w:rPr>
        <w:t>definition</w:t>
      </w:r>
      <w:r w:rsidR="00606C1E">
        <w:rPr>
          <w:rFonts w:eastAsiaTheme="minorEastAsia" w:hint="eastAsia"/>
          <w:lang w:eastAsia="zh-CN"/>
        </w:rPr>
        <w:t xml:space="preserve"> </w:t>
      </w:r>
      <w:r w:rsidR="004054A3">
        <w:rPr>
          <w:rFonts w:eastAsiaTheme="minorEastAsia" w:hint="eastAsia"/>
          <w:lang w:eastAsia="zh-CN"/>
        </w:rPr>
        <w:t xml:space="preserve">of the </w:t>
      </w:r>
      <w:r w:rsidR="00606C1E">
        <w:rPr>
          <w:rFonts w:eastAsiaTheme="minorEastAsia" w:hint="eastAsia"/>
          <w:lang w:eastAsia="zh-CN"/>
        </w:rPr>
        <w:t xml:space="preserve">second </w:t>
      </w:r>
      <w:r w:rsidR="00606C1E">
        <w:t>PRACH occasions</w:t>
      </w:r>
      <w:r w:rsidR="00606C1E">
        <w:rPr>
          <w:rFonts w:eastAsiaTheme="minorEastAsia" w:hint="eastAsia"/>
          <w:lang w:eastAsia="zh-CN"/>
        </w:rPr>
        <w:t xml:space="preserve">, </w:t>
      </w:r>
      <w:r w:rsidR="008A6674">
        <w:rPr>
          <w:rFonts w:eastAsiaTheme="minorEastAsia" w:hint="eastAsia"/>
          <w:lang w:eastAsia="zh-CN"/>
        </w:rPr>
        <w:t>t</w:t>
      </w:r>
      <w:r w:rsidR="008A6674">
        <w:rPr>
          <w:rFonts w:hint="eastAsia"/>
        </w:rPr>
        <w:t xml:space="preserve">he condition that </w:t>
      </w:r>
      <w:r w:rsidR="00320123">
        <w:t>they must</w:t>
      </w:r>
      <w:r w:rsidR="008A6674">
        <w:rPr>
          <w:rFonts w:hint="eastAsia"/>
        </w:rPr>
        <w:t xml:space="preserve"> include at least one </w:t>
      </w:r>
      <w:r w:rsidR="008A6674">
        <w:t xml:space="preserve">SBFD symbol indicated as downlink by </w:t>
      </w:r>
      <w:r w:rsidR="008A6674">
        <w:rPr>
          <w:i/>
          <w:iCs/>
        </w:rPr>
        <w:t>tdd-UL-DL-ConfigurationCommon</w:t>
      </w:r>
      <w:r w:rsidR="008A6674">
        <w:rPr>
          <w:rFonts w:hint="eastAsia"/>
          <w:i/>
          <w:iCs/>
        </w:rPr>
        <w:t xml:space="preserve"> </w:t>
      </w:r>
      <w:r w:rsidR="008A6674">
        <w:rPr>
          <w:rFonts w:hint="eastAsia"/>
        </w:rPr>
        <w:t xml:space="preserve">applies </w:t>
      </w:r>
      <w:r w:rsidR="00320123">
        <w:t>only to</w:t>
      </w:r>
      <w:r w:rsidR="008A6674">
        <w:rPr>
          <w:rFonts w:hint="eastAsia"/>
        </w:rPr>
        <w:t xml:space="preserve"> RACH configuration Option 1</w:t>
      </w:r>
      <w:r w:rsidR="00320123">
        <w:t>,</w:t>
      </w:r>
      <w:r w:rsidR="008A6674">
        <w:rPr>
          <w:rFonts w:hint="eastAsia"/>
        </w:rPr>
        <w:t xml:space="preserve"> but not </w:t>
      </w:r>
      <w:r w:rsidR="00320123">
        <w:t xml:space="preserve">to </w:t>
      </w:r>
      <w:r w:rsidR="008A6674">
        <w:rPr>
          <w:rFonts w:hint="eastAsia"/>
        </w:rPr>
        <w:t>RACH configuration Option 2.</w:t>
      </w:r>
      <w:r w:rsidR="008A6674">
        <w:rPr>
          <w:rFonts w:eastAsiaTheme="minorEastAsia" w:hint="eastAsia"/>
          <w:lang w:eastAsia="zh-CN"/>
        </w:rPr>
        <w:t xml:space="preserve"> </w:t>
      </w:r>
      <w:r w:rsidR="00320123" w:rsidRPr="00320123">
        <w:t>Under the current specification, RO resources that are fully located within SBFD flexible symbols are excluded from the definition of the second PRACH occasions.</w:t>
      </w:r>
    </w:p>
    <w:p w14:paraId="3B4BBD16" w14:textId="54544DEB" w:rsidR="003D3774" w:rsidRDefault="00901913" w:rsidP="00D65A57">
      <w:pPr>
        <w:spacing w:after="120"/>
        <w:jc w:val="both"/>
        <w:rPr>
          <w:rFonts w:eastAsiaTheme="minorEastAsia"/>
          <w:lang w:eastAsia="zh-CN"/>
        </w:rPr>
      </w:pPr>
      <w:r>
        <w:rPr>
          <w:rFonts w:eastAsiaTheme="minorEastAsia" w:hint="eastAsia"/>
          <w:bCs/>
          <w:lang w:eastAsia="zh-CN"/>
        </w:rPr>
        <w:t>Secondly</w:t>
      </w:r>
      <w:r w:rsidR="003D3774">
        <w:rPr>
          <w:rFonts w:hint="eastAsia"/>
        </w:rPr>
        <w:t>, the frequency domain resource of a</w:t>
      </w:r>
      <w:r w:rsidR="009C7335">
        <w:rPr>
          <w:rFonts w:eastAsiaTheme="minorEastAsia" w:hint="eastAsia"/>
          <w:lang w:eastAsia="zh-CN"/>
        </w:rPr>
        <w:t>n</w:t>
      </w:r>
      <w:r w:rsidR="003D3774">
        <w:rPr>
          <w:rFonts w:hint="eastAsia"/>
        </w:rPr>
        <w:t xml:space="preserve"> RO is</w:t>
      </w:r>
      <w:r w:rsidR="003D3774" w:rsidRPr="00060117">
        <w:t xml:space="preserve"> used for RO validation rather than RO type</w:t>
      </w:r>
      <w:r w:rsidR="003D3774">
        <w:rPr>
          <w:rFonts w:hint="eastAsia"/>
        </w:rPr>
        <w:t xml:space="preserve"> definition. </w:t>
      </w:r>
      <w:r w:rsidR="003D3774">
        <w:t>H</w:t>
      </w:r>
      <w:r w:rsidR="003D3774">
        <w:rPr>
          <w:rFonts w:hint="eastAsia"/>
        </w:rPr>
        <w:t xml:space="preserve">ence, there is no need to limit </w:t>
      </w:r>
      <w:r w:rsidR="009C7335">
        <w:rPr>
          <w:rFonts w:eastAsiaTheme="minorEastAsia" w:hint="eastAsia"/>
          <w:lang w:eastAsia="zh-CN"/>
        </w:rPr>
        <w:t xml:space="preserve">the </w:t>
      </w:r>
      <w:r w:rsidR="003D3774">
        <w:rPr>
          <w:rFonts w:hint="eastAsia"/>
        </w:rPr>
        <w:t xml:space="preserve">second PRACH occasions </w:t>
      </w:r>
      <w:r w:rsidR="00446436">
        <w:t>to be located entirely within both</w:t>
      </w:r>
      <w:r w:rsidR="003D3774">
        <w:rPr>
          <w:rFonts w:hint="eastAsia"/>
        </w:rPr>
        <w:t xml:space="preserve"> </w:t>
      </w:r>
      <w:r w:rsidR="003D3774" w:rsidRPr="00D42248">
        <w:t>the active UL BWP and the UL sub-band</w:t>
      </w:r>
      <w:r w:rsidR="003D3774">
        <w:rPr>
          <w:rFonts w:hint="eastAsia"/>
        </w:rPr>
        <w:t>.</w:t>
      </w:r>
    </w:p>
    <w:p w14:paraId="2A2F1F96" w14:textId="4C0340A4" w:rsidR="00901913" w:rsidRPr="00283DA2" w:rsidRDefault="00901913" w:rsidP="00D65A57">
      <w:pPr>
        <w:spacing w:after="120"/>
        <w:jc w:val="both"/>
        <w:rPr>
          <w:rFonts w:eastAsiaTheme="minorEastAsia"/>
          <w:lang w:eastAsia="zh-CN"/>
        </w:rPr>
      </w:pPr>
      <w:r>
        <w:rPr>
          <w:rFonts w:eastAsiaTheme="minorEastAsia" w:hint="eastAsia"/>
          <w:lang w:eastAsia="zh-CN"/>
        </w:rPr>
        <w:t xml:space="preserve">Thirdly, </w:t>
      </w:r>
      <w:r w:rsidR="00283DA2" w:rsidRPr="00BC2872">
        <w:t>second PRACH occasions</w:t>
      </w:r>
      <w:r w:rsidR="00283DA2" w:rsidRPr="00BC2872">
        <w:rPr>
          <w:rFonts w:hint="eastAsia"/>
        </w:rPr>
        <w:t xml:space="preserve"> in RACH configuration option 2</w:t>
      </w:r>
      <w:r w:rsidR="00283DA2">
        <w:rPr>
          <w:rFonts w:eastAsiaTheme="minorEastAsia" w:hint="eastAsia"/>
          <w:lang w:eastAsia="zh-CN"/>
        </w:rPr>
        <w:t xml:space="preserve"> </w:t>
      </w:r>
      <w:r w:rsidR="00283DA2" w:rsidRPr="00BC2872">
        <w:rPr>
          <w:rFonts w:hint="eastAsia"/>
        </w:rPr>
        <w:t xml:space="preserve">should be </w:t>
      </w:r>
      <w:r w:rsidR="00283DA2" w:rsidRPr="00283DA2">
        <w:rPr>
          <w:rFonts w:hint="eastAsia"/>
        </w:rPr>
        <w:t xml:space="preserve">configured by </w:t>
      </w:r>
      <w:r w:rsidR="00283DA2" w:rsidRPr="00BC2872">
        <w:rPr>
          <w:i/>
        </w:rPr>
        <w:t>sbfd-RACHDualConfig</w:t>
      </w:r>
      <w:r w:rsidR="00283DA2" w:rsidRPr="00BC2872">
        <w:rPr>
          <w:rFonts w:hint="eastAsia"/>
        </w:rPr>
        <w:t>, not only consider whether UE is configured with</w:t>
      </w:r>
      <w:r w:rsidR="00046C7B">
        <w:rPr>
          <w:rFonts w:eastAsiaTheme="minorEastAsia" w:hint="eastAsia"/>
          <w:lang w:eastAsia="zh-CN"/>
        </w:rPr>
        <w:t xml:space="preserve"> or </w:t>
      </w:r>
      <w:r w:rsidR="00283DA2" w:rsidRPr="00BC2872">
        <w:rPr>
          <w:rFonts w:hint="eastAsia"/>
        </w:rPr>
        <w:t xml:space="preserve">provided </w:t>
      </w:r>
      <w:r w:rsidR="00283DA2" w:rsidRPr="00BC2872">
        <w:rPr>
          <w:i/>
        </w:rPr>
        <w:t>sbfd-RACHDualConfig</w:t>
      </w:r>
      <w:r w:rsidR="00283DA2" w:rsidRPr="00BC2872">
        <w:rPr>
          <w:rFonts w:hint="eastAsia"/>
          <w:i/>
        </w:rPr>
        <w:t>.</w:t>
      </w:r>
    </w:p>
    <w:p w14:paraId="63A1C05E" w14:textId="11515DD2" w:rsidR="003D3774" w:rsidRPr="00060117" w:rsidRDefault="003D3774" w:rsidP="003D3774">
      <w:pPr>
        <w:spacing w:after="120"/>
        <w:jc w:val="both"/>
        <w:rPr>
          <w:b/>
        </w:rPr>
      </w:pPr>
      <w:r w:rsidRPr="00060117">
        <w:rPr>
          <w:b/>
        </w:rPr>
        <w:t>P</w:t>
      </w:r>
      <w:r w:rsidRPr="00060117">
        <w:rPr>
          <w:rFonts w:hint="eastAsia"/>
          <w:b/>
        </w:rPr>
        <w:t xml:space="preserve">roposal </w:t>
      </w:r>
      <w:r w:rsidR="00D33B1B" w:rsidRPr="008F4CD9">
        <w:rPr>
          <w:rFonts w:eastAsiaTheme="minorEastAsia"/>
          <w:b/>
          <w:lang w:val="en-GB" w:eastAsia="zh-CN"/>
        </w:rPr>
        <w:fldChar w:fldCharType="begin"/>
      </w:r>
      <w:r w:rsidR="00D33B1B" w:rsidRPr="001800FC">
        <w:rPr>
          <w:rFonts w:eastAsiaTheme="minorEastAsia"/>
          <w:b/>
          <w:lang w:val="en-GB" w:eastAsia="zh-CN"/>
        </w:rPr>
        <w:instrText xml:space="preserve"> SEQ Proposal \* ARABIC </w:instrText>
      </w:r>
      <w:r w:rsidR="00D33B1B" w:rsidRPr="008F4CD9">
        <w:rPr>
          <w:rFonts w:eastAsiaTheme="minorEastAsia"/>
          <w:b/>
          <w:lang w:val="en-GB" w:eastAsia="zh-CN"/>
        </w:rPr>
        <w:fldChar w:fldCharType="separate"/>
      </w:r>
      <w:r w:rsidR="00570CB3">
        <w:rPr>
          <w:rFonts w:eastAsiaTheme="minorEastAsia"/>
          <w:b/>
          <w:noProof/>
          <w:lang w:val="en-GB" w:eastAsia="zh-CN"/>
        </w:rPr>
        <w:t>8</w:t>
      </w:r>
      <w:r w:rsidR="00D33B1B" w:rsidRPr="008F4CD9">
        <w:rPr>
          <w:rFonts w:eastAsiaTheme="minorEastAsia"/>
          <w:b/>
          <w:lang w:val="en-GB" w:eastAsia="zh-CN"/>
        </w:rPr>
        <w:fldChar w:fldCharType="end"/>
      </w:r>
      <w:r w:rsidRPr="00060117">
        <w:rPr>
          <w:rFonts w:hint="eastAsia"/>
          <w:b/>
        </w:rPr>
        <w:t xml:space="preserve">: </w:t>
      </w:r>
      <w:r w:rsidRPr="0094728F">
        <w:rPr>
          <w:rFonts w:hint="eastAsia"/>
          <w:b/>
        </w:rPr>
        <w:t>Adopt the following TP on the</w:t>
      </w:r>
      <w:r>
        <w:rPr>
          <w:rFonts w:hint="eastAsia"/>
          <w:b/>
        </w:rPr>
        <w:t xml:space="preserve"> RO definition</w:t>
      </w:r>
      <w:r w:rsidR="0006054F">
        <w:rPr>
          <w:rFonts w:eastAsiaTheme="minorEastAsia" w:hint="eastAsia"/>
          <w:b/>
          <w:lang w:eastAsia="zh-CN"/>
        </w:rPr>
        <w:t xml:space="preserve"> </w:t>
      </w:r>
      <w:r w:rsidR="0006054F" w:rsidRPr="000E2E47">
        <w:rPr>
          <w:rFonts w:eastAsia="宋体"/>
          <w:b/>
          <w:lang w:eastAsia="zh-CN"/>
        </w:rPr>
        <w:t>of TS38.21</w:t>
      </w:r>
      <w:r w:rsidR="0006054F">
        <w:rPr>
          <w:rFonts w:eastAsia="宋体" w:hint="eastAsia"/>
          <w:b/>
          <w:lang w:eastAsia="zh-CN"/>
        </w:rPr>
        <w:t>3</w:t>
      </w:r>
      <w:r>
        <w:rPr>
          <w:rFonts w:hint="eastAsia"/>
          <w:b/>
        </w:rPr>
        <w:t>.</w:t>
      </w:r>
    </w:p>
    <w:tbl>
      <w:tblPr>
        <w:tblStyle w:val="a7"/>
        <w:tblW w:w="0" w:type="auto"/>
        <w:tblLook w:val="04A0" w:firstRow="1" w:lastRow="0" w:firstColumn="1" w:lastColumn="0" w:noHBand="0" w:noVBand="1"/>
      </w:tblPr>
      <w:tblGrid>
        <w:gridCol w:w="9286"/>
      </w:tblGrid>
      <w:tr w:rsidR="003D3774" w14:paraId="65B881B8" w14:textId="77777777" w:rsidTr="00A13D79">
        <w:tc>
          <w:tcPr>
            <w:tcW w:w="9286" w:type="dxa"/>
          </w:tcPr>
          <w:p w14:paraId="4F5DCC03" w14:textId="77777777" w:rsidR="003D3774" w:rsidRDefault="003D3774" w:rsidP="00A13D79">
            <w:pPr>
              <w:pStyle w:val="1"/>
              <w:keepNext w:val="0"/>
              <w:numPr>
                <w:ilvl w:val="0"/>
                <w:numId w:val="0"/>
              </w:numPr>
              <w:tabs>
                <w:tab w:val="left" w:pos="1134"/>
              </w:tabs>
              <w:ind w:left="432" w:hanging="432"/>
            </w:pPr>
            <w:r>
              <w:t>8</w:t>
            </w:r>
            <w:r>
              <w:rPr>
                <w:rFonts w:hint="eastAsia"/>
              </w:rPr>
              <w:tab/>
            </w:r>
            <w:r>
              <w:t>Random access procedure</w:t>
            </w:r>
          </w:p>
          <w:p w14:paraId="45563601" w14:textId="77777777" w:rsidR="007156AD" w:rsidRPr="00856F84" w:rsidRDefault="007156AD" w:rsidP="00856F84">
            <w:pPr>
              <w:spacing w:after="120"/>
            </w:pPr>
            <w:r w:rsidRPr="00856F84">
              <w:t>Prior to initiation of the physical random access procedure, Layer 1 receives from higher layers a set of SS/PBCH block indexes and provides to higher layers a corresponding set of RSRP measurements.</w:t>
            </w:r>
          </w:p>
          <w:p w14:paraId="1762A5D9" w14:textId="77777777" w:rsidR="007156AD" w:rsidRPr="00856F84" w:rsidRDefault="007156AD" w:rsidP="00856F84">
            <w:pPr>
              <w:spacing w:after="120"/>
            </w:pPr>
            <w:r w:rsidRPr="00856F84">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67EC1922" w14:textId="77777777" w:rsidR="00856F84" w:rsidRPr="00856F84" w:rsidRDefault="00856F84" w:rsidP="00856F84">
            <w:pPr>
              <w:spacing w:after="120"/>
              <w:rPr>
                <w:rFonts w:eastAsiaTheme="minorEastAsia"/>
                <w:strike/>
                <w:color w:val="FF0000"/>
                <w:lang w:eastAsia="zh-CN"/>
              </w:rPr>
            </w:pPr>
            <w:r w:rsidRPr="00856F84">
              <w:rPr>
                <w:strike/>
                <w:color w:val="FF0000"/>
              </w:rPr>
              <w:t>In the remaining of this clause, when a symbol is not stated as an SBFD symbol, the symbol is a non-SBFD symbol.</w:t>
            </w:r>
          </w:p>
          <w:p w14:paraId="7DE9588C" w14:textId="678D1593" w:rsidR="007156AD" w:rsidRPr="00856F84" w:rsidRDefault="007156AD" w:rsidP="00856F84">
            <w:pPr>
              <w:spacing w:after="120"/>
            </w:pPr>
            <w:r w:rsidRPr="00856F84">
              <w:t xml:space="preserve">Prior to initiation of the physical random access procedure, Layer 1 may receive from higher layers an indication to perform a random access procedure using </w:t>
            </w:r>
            <w:r w:rsidRPr="00856F84">
              <w:rPr>
                <w:color w:val="FF0000"/>
              </w:rPr>
              <w:t>first PRACH occasions or second PRACH occasions</w:t>
            </w:r>
            <w:r w:rsidRPr="00856F84">
              <w:t xml:space="preserve">: </w:t>
            </w:r>
          </w:p>
          <w:p w14:paraId="7BF6E74B" w14:textId="77777777" w:rsidR="007156AD" w:rsidRPr="00856F84" w:rsidRDefault="007156AD" w:rsidP="00856F84">
            <w:pPr>
              <w:spacing w:after="120"/>
              <w:rPr>
                <w:color w:val="FF0000"/>
              </w:rPr>
            </w:pPr>
            <w:r w:rsidRPr="00856F84">
              <w:rPr>
                <w:color w:val="FF0000"/>
              </w:rPr>
              <w:t>For paired spectrum or supplementary uplink band, all PRACH occasions are first PRACH occasions.</w:t>
            </w:r>
          </w:p>
          <w:p w14:paraId="4A1432CA" w14:textId="77777777" w:rsidR="007156AD" w:rsidRPr="00856F84" w:rsidRDefault="007156AD" w:rsidP="00856F84">
            <w:pPr>
              <w:spacing w:after="120"/>
              <w:rPr>
                <w:color w:val="FF0000"/>
              </w:rPr>
            </w:pPr>
            <w:r w:rsidRPr="00856F84">
              <w:rPr>
                <w:color w:val="FF0000"/>
              </w:rPr>
              <w:t>For unpaired spectrum,</w:t>
            </w:r>
          </w:p>
          <w:p w14:paraId="03ED43AE" w14:textId="77777777" w:rsidR="007156AD" w:rsidRPr="00856F84" w:rsidRDefault="007156AD" w:rsidP="00856F84">
            <w:pPr>
              <w:spacing w:after="120"/>
              <w:ind w:left="400" w:hanging="284"/>
              <w:jc w:val="both"/>
              <w:rPr>
                <w:rFonts w:eastAsia="宋体"/>
                <w:color w:val="FF0000"/>
                <w:kern w:val="2"/>
                <w:lang w:eastAsia="zh-CN"/>
              </w:rPr>
            </w:pPr>
            <w:r w:rsidRPr="00856F84">
              <w:rPr>
                <w:rFonts w:eastAsia="宋体"/>
                <w:color w:val="FF0000"/>
                <w:kern w:val="2"/>
                <w:lang w:eastAsia="zh-CN"/>
              </w:rPr>
              <w:t>-</w:t>
            </w:r>
            <w:r w:rsidRPr="00856F84">
              <w:rPr>
                <w:rFonts w:eastAsia="宋体"/>
                <w:color w:val="FF0000"/>
                <w:kern w:val="2"/>
                <w:lang w:eastAsia="zh-CN"/>
              </w:rPr>
              <w:tab/>
              <w:t xml:space="preserve">if a UE is not provided </w:t>
            </w:r>
            <w:r w:rsidRPr="00856F84">
              <w:rPr>
                <w:rFonts w:eastAsia="宋体"/>
                <w:i/>
                <w:iCs/>
                <w:color w:val="FF0000"/>
                <w:kern w:val="2"/>
                <w:lang w:eastAsia="zh-CN"/>
              </w:rPr>
              <w:t>tdd-UL-DL-</w:t>
            </w:r>
            <w:r w:rsidRPr="00856F84">
              <w:rPr>
                <w:rFonts w:eastAsia="宋体"/>
                <w:i/>
                <w:color w:val="FF0000"/>
                <w:kern w:val="2"/>
                <w:lang w:eastAsia="zh-CN"/>
              </w:rPr>
              <w:t>ConfigurationCommon</w:t>
            </w:r>
            <w:r w:rsidRPr="00856F84">
              <w:rPr>
                <w:rFonts w:eastAsia="宋体"/>
                <w:iCs/>
                <w:color w:val="FF0000"/>
                <w:kern w:val="2"/>
                <w:lang w:eastAsia="zh-CN"/>
              </w:rPr>
              <w:t xml:space="preserve">, </w:t>
            </w:r>
            <w:r w:rsidRPr="00856F84">
              <w:rPr>
                <w:rFonts w:eastAsia="宋体"/>
                <w:color w:val="FF0000"/>
                <w:kern w:val="2"/>
                <w:lang w:eastAsia="zh-CN"/>
              </w:rPr>
              <w:t>all PRACH occasions are first PRACH occasions</w:t>
            </w:r>
          </w:p>
          <w:p w14:paraId="404A2AF3" w14:textId="77777777" w:rsidR="007156AD" w:rsidRPr="00856F84" w:rsidRDefault="007156AD" w:rsidP="00856F84">
            <w:pPr>
              <w:spacing w:after="120"/>
              <w:ind w:left="400" w:hanging="284"/>
              <w:jc w:val="both"/>
              <w:rPr>
                <w:rFonts w:eastAsia="宋体"/>
                <w:color w:val="FF0000"/>
                <w:kern w:val="2"/>
                <w:lang w:eastAsia="zh-CN"/>
              </w:rPr>
            </w:pPr>
            <w:r w:rsidRPr="00856F84">
              <w:rPr>
                <w:rFonts w:eastAsia="宋体"/>
                <w:color w:val="FF0000"/>
                <w:kern w:val="2"/>
                <w:lang w:eastAsia="zh-CN"/>
              </w:rPr>
              <w:lastRenderedPageBreak/>
              <w:t>-</w:t>
            </w:r>
            <w:r w:rsidRPr="00856F84">
              <w:rPr>
                <w:rFonts w:eastAsia="宋体"/>
                <w:color w:val="FF0000"/>
                <w:kern w:val="2"/>
                <w:lang w:eastAsia="zh-CN"/>
              </w:rPr>
              <w:tab/>
              <w:t>Otherwise,</w:t>
            </w:r>
          </w:p>
          <w:p w14:paraId="4F837F60" w14:textId="29002691" w:rsidR="003D3774" w:rsidRPr="00E30F99" w:rsidRDefault="003D3774" w:rsidP="003D3774">
            <w:pPr>
              <w:pStyle w:val="B1"/>
              <w:spacing w:after="120"/>
            </w:pPr>
            <w:r>
              <w:t>-</w:t>
            </w:r>
            <w:r>
              <w:tab/>
              <w:t xml:space="preserve">first PRACH occasions each including only symbols that are indicated as uplink or flexible by </w:t>
            </w:r>
            <w:r>
              <w:rPr>
                <w:i/>
                <w:iCs/>
              </w:rPr>
              <w:t>tdd-UL-DL-ConfigurationCommon</w:t>
            </w:r>
            <w:r w:rsidRPr="00EA1573">
              <w:rPr>
                <w:iCs/>
              </w:rPr>
              <w:t xml:space="preserve"> and</w:t>
            </w:r>
            <w:r w:rsidR="00EA1573" w:rsidRPr="00EA1573">
              <w:rPr>
                <w:rFonts w:hint="eastAsia"/>
                <w:iCs/>
                <w:color w:val="FF0000"/>
                <w:lang w:eastAsia="zh-CN"/>
              </w:rPr>
              <w:t xml:space="preserve"> </w:t>
            </w:r>
            <w:r w:rsidR="00EA1573" w:rsidRPr="0042470B">
              <w:rPr>
                <w:rFonts w:cstheme="minorHAnsi"/>
                <w:color w:val="FF0000"/>
                <w:lang w:val="en-GB"/>
              </w:rPr>
              <w:t>not configured by </w:t>
            </w:r>
            <w:r w:rsidR="00EA1573" w:rsidRPr="0042470B">
              <w:rPr>
                <w:rFonts w:cstheme="minorHAnsi"/>
                <w:i/>
                <w:iCs/>
                <w:color w:val="FF0000"/>
                <w:lang w:val="en-GB"/>
              </w:rPr>
              <w:t>sbfd-RACHDualConfig</w:t>
            </w:r>
            <w:r w:rsidRPr="0042470B">
              <w:rPr>
                <w:iCs/>
                <w:strike/>
                <w:color w:val="FF0000"/>
              </w:rPr>
              <w:t xml:space="preserve"> </w:t>
            </w:r>
            <w:r>
              <w:rPr>
                <w:iCs/>
                <w:strike/>
                <w:color w:val="FF0000"/>
              </w:rPr>
              <w:t>considered as uplink for the random access procedur</w:t>
            </w:r>
            <w:r>
              <w:rPr>
                <w:iCs/>
                <w:strike/>
                <w:color w:val="EE0000"/>
              </w:rPr>
              <w:t>e</w:t>
            </w:r>
            <w:r w:rsidR="00EA1573" w:rsidRPr="00EA1573">
              <w:rPr>
                <w:rFonts w:hint="eastAsia"/>
                <w:lang w:eastAsia="zh-CN"/>
              </w:rPr>
              <w:t>,</w:t>
            </w:r>
            <w:r w:rsidR="00EA1573">
              <w:rPr>
                <w:rFonts w:hint="eastAsia"/>
                <w:lang w:eastAsia="zh-CN"/>
              </w:rPr>
              <w:t xml:space="preserve"> </w:t>
            </w:r>
            <w:r>
              <w:t xml:space="preserve">or </w:t>
            </w:r>
          </w:p>
          <w:p w14:paraId="6A02A31B" w14:textId="77777777" w:rsidR="00283DA2" w:rsidRDefault="003D3774" w:rsidP="003D3774">
            <w:pPr>
              <w:pStyle w:val="B1"/>
              <w:spacing w:after="120"/>
              <w:rPr>
                <w:lang w:eastAsia="zh-CN"/>
              </w:rPr>
            </w:pPr>
            <w:r>
              <w:t>-</w:t>
            </w:r>
            <w:r>
              <w:tab/>
              <w:t>second PRACH occasions, that are</w:t>
            </w:r>
            <w:r w:rsidRPr="00D33B1B">
              <w:rPr>
                <w:strike/>
                <w:color w:val="FF0000"/>
              </w:rPr>
              <w:t xml:space="preserve"> in RBs that are both in the active UL BWP and in the UL sub-band, and</w:t>
            </w:r>
            <w:r w:rsidR="000257EA" w:rsidRPr="000257EA">
              <w:rPr>
                <w:rFonts w:hint="eastAsia"/>
              </w:rPr>
              <w:t xml:space="preserve"> </w:t>
            </w:r>
          </w:p>
          <w:p w14:paraId="582FCA38" w14:textId="689E39C9" w:rsidR="00283DA2" w:rsidRDefault="00283DA2" w:rsidP="003D3774">
            <w:pPr>
              <w:pStyle w:val="B1"/>
              <w:spacing w:after="120"/>
              <w:rPr>
                <w:lang w:eastAsia="zh-CN"/>
              </w:rPr>
            </w:pPr>
            <w:r w:rsidRPr="00283DA2">
              <w:rPr>
                <w:color w:val="FF0000"/>
              </w:rPr>
              <w:tab/>
              <w:t>-</w:t>
            </w:r>
            <w:r w:rsidRPr="00283DA2">
              <w:rPr>
                <w:color w:val="FF0000"/>
              </w:rPr>
              <w:tab/>
            </w:r>
            <w:r w:rsidR="003D3774" w:rsidRPr="00283DA2">
              <w:rPr>
                <w:strike/>
                <w:color w:val="FF0000"/>
              </w:rPr>
              <w:t>associated</w:t>
            </w:r>
            <w:r w:rsidR="00D65A57" w:rsidRPr="00283DA2">
              <w:rPr>
                <w:rFonts w:hint="eastAsia"/>
                <w:strike/>
                <w:color w:val="FF0000"/>
                <w:lang w:eastAsia="zh-CN"/>
              </w:rPr>
              <w:t xml:space="preserve"> </w:t>
            </w:r>
            <w:r w:rsidR="003D3774" w:rsidRPr="000257EA">
              <w:rPr>
                <w:iCs/>
                <w:strike/>
                <w:color w:val="FF0000"/>
              </w:rPr>
              <w:t>either</w:t>
            </w:r>
            <w:r w:rsidR="003D3774">
              <w:t xml:space="preserve"> only with SBFD symbols that include at least one SBFD symbol indicated as downlink by </w:t>
            </w:r>
            <w:r w:rsidR="003D3774">
              <w:rPr>
                <w:i/>
                <w:iCs/>
              </w:rPr>
              <w:t>tdd-UL-DL-ConfigurationCommon</w:t>
            </w:r>
            <w:r w:rsidR="003D3774">
              <w:t xml:space="preserve"> when the UE is provided </w:t>
            </w:r>
            <w:r w:rsidR="003D3774">
              <w:rPr>
                <w:iCs/>
                <w:strike/>
                <w:color w:val="FF0000"/>
              </w:rPr>
              <w:t>eithe</w:t>
            </w:r>
            <w:r w:rsidR="003D3774" w:rsidRPr="00D65A57">
              <w:rPr>
                <w:iCs/>
                <w:strike/>
                <w:color w:val="FF0000"/>
              </w:rPr>
              <w:t>r</w:t>
            </w:r>
            <w:r w:rsidR="003D3774" w:rsidRPr="00D65A57">
              <w:rPr>
                <w:strike/>
                <w:color w:val="FF0000"/>
              </w:rPr>
              <w:t xml:space="preserve"> </w:t>
            </w:r>
            <w:r w:rsidR="003D3774">
              <w:rPr>
                <w:i/>
              </w:rPr>
              <w:t>sbfd-RACHSingleConfig</w:t>
            </w:r>
            <w:r w:rsidR="00AF436A" w:rsidRPr="00AF436A">
              <w:rPr>
                <w:rFonts w:hint="eastAsia"/>
                <w:color w:val="FF0000"/>
                <w:lang w:eastAsia="zh-CN"/>
              </w:rPr>
              <w:t>,</w:t>
            </w:r>
            <w:r w:rsidR="003D3774">
              <w:t xml:space="preserve"> </w:t>
            </w:r>
            <w:r w:rsidRPr="00BC5EE9">
              <w:rPr>
                <w:iCs/>
              </w:rPr>
              <w:t>or</w:t>
            </w:r>
            <w:r>
              <w:rPr>
                <w:iCs/>
                <w:color w:val="FF0000"/>
              </w:rPr>
              <w:t xml:space="preserve"> </w:t>
            </w:r>
          </w:p>
          <w:p w14:paraId="56B512B7" w14:textId="6FF156DC" w:rsidR="00283DA2" w:rsidRDefault="00283DA2" w:rsidP="003D3774">
            <w:pPr>
              <w:pStyle w:val="B1"/>
              <w:spacing w:after="120"/>
              <w:rPr>
                <w:lang w:eastAsia="zh-CN"/>
              </w:rPr>
            </w:pPr>
            <w:r w:rsidRPr="00283DA2">
              <w:rPr>
                <w:color w:val="FF0000"/>
              </w:rPr>
              <w:tab/>
              <w:t>-</w:t>
            </w:r>
            <w:r w:rsidRPr="00283DA2">
              <w:rPr>
                <w:color w:val="FF0000"/>
              </w:rPr>
              <w:tab/>
            </w:r>
            <w:r w:rsidR="003D3774">
              <w:rPr>
                <w:color w:val="FF0000"/>
              </w:rPr>
              <w:t xml:space="preserve">only with SBFD symbols </w:t>
            </w:r>
            <w:r w:rsidR="00AF436A">
              <w:rPr>
                <w:rFonts w:hint="eastAsia"/>
                <w:color w:val="FF0000"/>
                <w:lang w:eastAsia="zh-CN"/>
              </w:rPr>
              <w:t>and</w:t>
            </w:r>
            <w:r w:rsidR="001064E2">
              <w:rPr>
                <w:rFonts w:hint="eastAsia"/>
                <w:color w:val="FF0000"/>
                <w:lang w:eastAsia="zh-CN"/>
              </w:rPr>
              <w:t xml:space="preserve"> </w:t>
            </w:r>
            <w:r w:rsidR="00346C51">
              <w:rPr>
                <w:rFonts w:hint="eastAsia"/>
                <w:color w:val="FF0000"/>
                <w:lang w:eastAsia="zh-CN"/>
              </w:rPr>
              <w:t>configured by</w:t>
            </w:r>
            <w:r w:rsidR="003D3774">
              <w:rPr>
                <w:color w:val="FF0000"/>
              </w:rPr>
              <w:t xml:space="preserve"> </w:t>
            </w:r>
            <w:r w:rsidR="003D3774">
              <w:rPr>
                <w:i/>
              </w:rPr>
              <w:t>sbfd-RACHDualConfig</w:t>
            </w:r>
            <w:r w:rsidR="003D3774">
              <w:t xml:space="preserve">, </w:t>
            </w:r>
            <w:r>
              <w:t xml:space="preserve">or </w:t>
            </w:r>
          </w:p>
          <w:p w14:paraId="02BA6B42" w14:textId="1DB32F8A" w:rsidR="003D3774" w:rsidRDefault="00283DA2" w:rsidP="003D3774">
            <w:pPr>
              <w:pStyle w:val="B1"/>
              <w:spacing w:after="120"/>
            </w:pPr>
            <w:r w:rsidRPr="00283DA2">
              <w:rPr>
                <w:color w:val="FF0000"/>
              </w:rPr>
              <w:tab/>
              <w:t>-</w:t>
            </w:r>
            <w:r w:rsidRPr="00283DA2">
              <w:rPr>
                <w:color w:val="FF0000"/>
              </w:rPr>
              <w:tab/>
            </w:r>
            <w:r w:rsidR="003D3774">
              <w:t>start</w:t>
            </w:r>
            <w:r w:rsidRPr="00283DA2">
              <w:rPr>
                <w:rFonts w:hint="eastAsia"/>
                <w:color w:val="FF0000"/>
                <w:lang w:eastAsia="zh-CN"/>
              </w:rPr>
              <w:t>ing</w:t>
            </w:r>
            <w:r w:rsidR="003D3774">
              <w:t xml:space="preserve"> from an SBFD symbol and end in a non-SBFD symbols when </w:t>
            </w:r>
            <w:r w:rsidR="003D3774" w:rsidRPr="001064E2">
              <w:rPr>
                <w:strike/>
                <w:color w:val="FF0000"/>
              </w:rPr>
              <w:t>the UE is provided</w:t>
            </w:r>
            <w:r w:rsidR="003D3774">
              <w:t xml:space="preserve"> </w:t>
            </w:r>
            <w:r w:rsidR="001064E2">
              <w:rPr>
                <w:rFonts w:hint="eastAsia"/>
                <w:color w:val="FF0000"/>
                <w:lang w:eastAsia="zh-CN"/>
              </w:rPr>
              <w:t>configured by</w:t>
            </w:r>
            <w:r w:rsidR="001064E2">
              <w:rPr>
                <w:color w:val="FF0000"/>
              </w:rPr>
              <w:t xml:space="preserve"> </w:t>
            </w:r>
            <w:r w:rsidR="003D3774">
              <w:rPr>
                <w:i/>
              </w:rPr>
              <w:t>sbfd-RACHDualConfig</w:t>
            </w:r>
            <w:r w:rsidR="003D3774">
              <w:t xml:space="preserve"> and</w:t>
            </w:r>
            <w:r w:rsidR="001064E2">
              <w:rPr>
                <w:rFonts w:hint="eastAsia"/>
                <w:lang w:eastAsia="zh-CN"/>
              </w:rPr>
              <w:t xml:space="preserve"> </w:t>
            </w:r>
            <w:r w:rsidR="001064E2" w:rsidRPr="001064E2">
              <w:rPr>
                <w:rFonts w:hint="eastAsia"/>
                <w:color w:val="FF0000"/>
                <w:lang w:eastAsia="zh-CN"/>
              </w:rPr>
              <w:t>the UE is provided</w:t>
            </w:r>
            <w:r w:rsidR="003D3774" w:rsidRPr="001064E2">
              <w:rPr>
                <w:color w:val="FF0000"/>
              </w:rPr>
              <w:t xml:space="preserve"> </w:t>
            </w:r>
            <w:r w:rsidR="003D3774">
              <w:rPr>
                <w:i/>
              </w:rPr>
              <w:t>sbfd-RACHDualConfig-ValidROAcrossSymbolTypes</w:t>
            </w:r>
            <w:r w:rsidR="003D3774">
              <w:t xml:space="preserve"> </w:t>
            </w:r>
          </w:p>
          <w:p w14:paraId="44B16D3C" w14:textId="77777777" w:rsidR="003D3774" w:rsidRPr="00B15309" w:rsidRDefault="003D3774" w:rsidP="00A13D79">
            <w:pPr>
              <w:pStyle w:val="af"/>
              <w:spacing w:before="120"/>
              <w:jc w:val="center"/>
              <w:rPr>
                <w:rFonts w:eastAsiaTheme="minorEastAsia"/>
                <w:lang w:val="en-GB" w:eastAsia="zh-CN"/>
              </w:rPr>
            </w:pPr>
            <w:r>
              <w:rPr>
                <w:bCs/>
                <w:color w:val="FF0000"/>
                <w:lang w:val="en-GB"/>
              </w:rPr>
              <w:t>&lt;-------------------------------- unchanged text omitted -------------------------------&gt;</w:t>
            </w:r>
          </w:p>
        </w:tc>
      </w:tr>
    </w:tbl>
    <w:p w14:paraId="4D7C5499" w14:textId="77777777" w:rsidR="004D19B3" w:rsidRDefault="004D19B3" w:rsidP="004D19B3">
      <w:pPr>
        <w:pStyle w:val="af"/>
        <w:spacing w:afterLines="0" w:after="0"/>
        <w:rPr>
          <w:rFonts w:eastAsia="宋体"/>
          <w:b/>
          <w:color w:val="000000"/>
          <w:lang w:eastAsia="zh-CN"/>
        </w:rPr>
      </w:pPr>
    </w:p>
    <w:p w14:paraId="656B118A" w14:textId="77777777" w:rsidR="004D19B3" w:rsidRDefault="004D19B3" w:rsidP="004D19B3">
      <w:pPr>
        <w:pStyle w:val="af"/>
        <w:spacing w:afterLines="0" w:after="0"/>
        <w:rPr>
          <w:rFonts w:eastAsia="宋体"/>
          <w:b/>
          <w:color w:val="000000"/>
          <w:lang w:eastAsia="zh-CN"/>
        </w:rPr>
      </w:pPr>
    </w:p>
    <w:p w14:paraId="5022F1BF" w14:textId="77777777" w:rsidR="003D3774" w:rsidRDefault="003D3774" w:rsidP="001064E2">
      <w:pPr>
        <w:pStyle w:val="3"/>
        <w:rPr>
          <w:lang w:val="en-GB"/>
        </w:rPr>
      </w:pPr>
      <w:r>
        <w:rPr>
          <w:rFonts w:hint="eastAsia"/>
          <w:lang w:val="en-GB"/>
        </w:rPr>
        <w:t>Msg3 PUSCH</w:t>
      </w:r>
    </w:p>
    <w:p w14:paraId="67A0FE95" w14:textId="0D7E2911" w:rsidR="003D3774" w:rsidRPr="006A07F5" w:rsidRDefault="003D3774" w:rsidP="003D3774">
      <w:pPr>
        <w:spacing w:after="120"/>
        <w:jc w:val="both"/>
        <w:rPr>
          <w:lang w:val="en-GB"/>
        </w:rPr>
      </w:pPr>
      <w:r>
        <w:rPr>
          <w:lang w:val="en-GB"/>
        </w:rPr>
        <w:t>I</w:t>
      </w:r>
      <w:r>
        <w:rPr>
          <w:rFonts w:hint="eastAsia"/>
          <w:lang w:val="en-GB"/>
        </w:rPr>
        <w:t xml:space="preserve">t has been agreed that </w:t>
      </w:r>
      <w:r>
        <w:rPr>
          <w:rFonts w:cstheme="minorHAnsi" w:hint="eastAsia"/>
          <w:bCs/>
        </w:rPr>
        <w:t>f</w:t>
      </w:r>
      <w:r w:rsidRPr="00C12D21">
        <w:rPr>
          <w:rFonts w:cstheme="minorHAnsi"/>
          <w:bCs/>
        </w:rPr>
        <w:t>or Msg3 PUSCH repetition Configuration 1, the valid symbol type is determined based on the symbol type of the first transmission</w:t>
      </w:r>
      <w:r w:rsidRPr="001259F3">
        <w:rPr>
          <w:rFonts w:cstheme="minorHAnsi" w:hint="eastAsia"/>
          <w:bCs/>
        </w:rPr>
        <w:t xml:space="preserve"> occasion</w:t>
      </w:r>
      <w:r w:rsidR="000257EA">
        <w:rPr>
          <w:rFonts w:eastAsiaTheme="minorEastAsia" w:cstheme="minorHAnsi" w:hint="eastAsia"/>
          <w:bCs/>
          <w:lang w:eastAsia="zh-CN"/>
        </w:rPr>
        <w:t xml:space="preserve"> </w:t>
      </w:r>
      <w:r w:rsidR="000257EA">
        <w:rPr>
          <w:rFonts w:eastAsiaTheme="minorEastAsia" w:cstheme="minorHAnsi"/>
          <w:bCs/>
          <w:lang w:eastAsia="zh-CN"/>
        </w:rPr>
        <w:fldChar w:fldCharType="begin"/>
      </w:r>
      <w:r w:rsidR="000257EA">
        <w:rPr>
          <w:rFonts w:eastAsiaTheme="minorEastAsia" w:cstheme="minorHAnsi"/>
          <w:bCs/>
          <w:lang w:eastAsia="zh-CN"/>
        </w:rPr>
        <w:instrText xml:space="preserve"> </w:instrText>
      </w:r>
      <w:r w:rsidR="000257EA">
        <w:rPr>
          <w:rFonts w:eastAsiaTheme="minorEastAsia" w:cstheme="minorHAnsi" w:hint="eastAsia"/>
          <w:bCs/>
          <w:lang w:eastAsia="zh-CN"/>
        </w:rPr>
        <w:instrText>REF _Ref205380381 \n \h</w:instrText>
      </w:r>
      <w:r w:rsidR="000257EA">
        <w:rPr>
          <w:rFonts w:eastAsiaTheme="minorEastAsia" w:cstheme="minorHAnsi"/>
          <w:bCs/>
          <w:lang w:eastAsia="zh-CN"/>
        </w:rPr>
        <w:instrText xml:space="preserve"> </w:instrText>
      </w:r>
      <w:r w:rsidR="000257EA">
        <w:rPr>
          <w:rFonts w:eastAsiaTheme="minorEastAsia" w:cstheme="minorHAnsi"/>
          <w:bCs/>
          <w:lang w:eastAsia="zh-CN"/>
        </w:rPr>
      </w:r>
      <w:r w:rsidR="000257EA">
        <w:rPr>
          <w:rFonts w:eastAsiaTheme="minorEastAsia" w:cstheme="minorHAnsi"/>
          <w:bCs/>
          <w:lang w:eastAsia="zh-CN"/>
        </w:rPr>
        <w:fldChar w:fldCharType="separate"/>
      </w:r>
      <w:r w:rsidR="00570CB3">
        <w:rPr>
          <w:rFonts w:eastAsiaTheme="minorEastAsia" w:cstheme="minorHAnsi"/>
          <w:bCs/>
          <w:lang w:eastAsia="zh-CN"/>
        </w:rPr>
        <w:t>[2]</w:t>
      </w:r>
      <w:r w:rsidR="000257EA">
        <w:rPr>
          <w:rFonts w:eastAsiaTheme="minorEastAsia" w:cstheme="minorHAnsi"/>
          <w:bCs/>
          <w:lang w:eastAsia="zh-CN"/>
        </w:rPr>
        <w:fldChar w:fldCharType="end"/>
      </w:r>
      <w:r w:rsidRPr="001259F3">
        <w:rPr>
          <w:rFonts w:cstheme="minorHAnsi"/>
          <w:bCs/>
        </w:rPr>
        <w:t>.</w:t>
      </w:r>
      <w:r>
        <w:rPr>
          <w:rFonts w:cstheme="minorHAnsi" w:hint="eastAsia"/>
          <w:bCs/>
        </w:rPr>
        <w:t xml:space="preserve"> </w:t>
      </w:r>
      <w:r w:rsidR="00BA2E3A">
        <w:rPr>
          <w:rFonts w:eastAsiaTheme="minorEastAsia" w:cstheme="minorHAnsi" w:hint="eastAsia"/>
          <w:bCs/>
          <w:lang w:eastAsia="zh-CN"/>
        </w:rPr>
        <w:t>The c</w:t>
      </w:r>
      <w:r>
        <w:rPr>
          <w:rFonts w:cstheme="minorHAnsi" w:hint="eastAsia"/>
          <w:bCs/>
        </w:rPr>
        <w:t xml:space="preserve">orresponding </w:t>
      </w:r>
      <w:r w:rsidRPr="00214BCA">
        <w:rPr>
          <w:rFonts w:cstheme="minorHAnsi"/>
          <w:bCs/>
        </w:rPr>
        <w:t>description</w:t>
      </w:r>
      <w:r>
        <w:rPr>
          <w:rFonts w:cstheme="minorHAnsi" w:hint="eastAsia"/>
          <w:bCs/>
        </w:rPr>
        <w:t xml:space="preserve"> has been captured in TS 38.214</w:t>
      </w:r>
      <w:r w:rsidR="00BA2E3A">
        <w:rPr>
          <w:rFonts w:eastAsiaTheme="minorEastAsia" w:cstheme="minorHAnsi" w:hint="eastAsia"/>
          <w:bCs/>
          <w:lang w:eastAsia="zh-CN"/>
        </w:rPr>
        <w:t xml:space="preserve">, as shown </w:t>
      </w:r>
      <w:r>
        <w:rPr>
          <w:rFonts w:cstheme="minorHAnsi" w:hint="eastAsia"/>
          <w:bCs/>
        </w:rPr>
        <w:t>below</w:t>
      </w:r>
      <w:r w:rsidR="000257EA">
        <w:rPr>
          <w:rFonts w:eastAsiaTheme="minorEastAsia" w:cstheme="minorHAnsi" w:hint="eastAsia"/>
          <w:bCs/>
          <w:lang w:eastAsia="zh-CN"/>
        </w:rPr>
        <w:t xml:space="preserve"> </w:t>
      </w:r>
      <w:r w:rsidR="000257EA">
        <w:rPr>
          <w:rFonts w:eastAsiaTheme="minorEastAsia" w:cstheme="minorHAnsi"/>
          <w:bCs/>
          <w:lang w:eastAsia="zh-CN"/>
        </w:rPr>
        <w:fldChar w:fldCharType="begin"/>
      </w:r>
      <w:r w:rsidR="000257EA">
        <w:rPr>
          <w:rFonts w:eastAsiaTheme="minorEastAsia" w:cstheme="minorHAnsi"/>
          <w:bCs/>
          <w:lang w:eastAsia="zh-CN"/>
        </w:rPr>
        <w:instrText xml:space="preserve"> </w:instrText>
      </w:r>
      <w:r w:rsidR="000257EA">
        <w:rPr>
          <w:rFonts w:eastAsiaTheme="minorEastAsia" w:cstheme="minorHAnsi" w:hint="eastAsia"/>
          <w:bCs/>
          <w:lang w:eastAsia="zh-CN"/>
        </w:rPr>
        <w:instrText>REF _Ref208677210 \n \h</w:instrText>
      </w:r>
      <w:r w:rsidR="000257EA">
        <w:rPr>
          <w:rFonts w:eastAsiaTheme="minorEastAsia" w:cstheme="minorHAnsi"/>
          <w:bCs/>
          <w:lang w:eastAsia="zh-CN"/>
        </w:rPr>
        <w:instrText xml:space="preserve"> </w:instrText>
      </w:r>
      <w:r w:rsidR="000257EA">
        <w:rPr>
          <w:rFonts w:eastAsiaTheme="minorEastAsia" w:cstheme="minorHAnsi"/>
          <w:bCs/>
          <w:lang w:eastAsia="zh-CN"/>
        </w:rPr>
      </w:r>
      <w:r w:rsidR="000257EA">
        <w:rPr>
          <w:rFonts w:eastAsiaTheme="minorEastAsia" w:cstheme="minorHAnsi"/>
          <w:bCs/>
          <w:lang w:eastAsia="zh-CN"/>
        </w:rPr>
        <w:fldChar w:fldCharType="separate"/>
      </w:r>
      <w:r w:rsidR="00570CB3">
        <w:rPr>
          <w:rFonts w:eastAsiaTheme="minorEastAsia" w:cstheme="minorHAnsi"/>
          <w:bCs/>
          <w:lang w:eastAsia="zh-CN"/>
        </w:rPr>
        <w:t>[3]</w:t>
      </w:r>
      <w:r w:rsidR="000257EA">
        <w:rPr>
          <w:rFonts w:eastAsiaTheme="minorEastAsia" w:cstheme="minorHAnsi"/>
          <w:bCs/>
          <w:lang w:eastAsia="zh-CN"/>
        </w:rPr>
        <w:fldChar w:fldCharType="end"/>
      </w:r>
      <w:r>
        <w:rPr>
          <w:rFonts w:cstheme="minorHAnsi" w:hint="eastAsia"/>
          <w:bCs/>
        </w:rPr>
        <w:t>.</w:t>
      </w:r>
    </w:p>
    <w:tbl>
      <w:tblPr>
        <w:tblStyle w:val="a7"/>
        <w:tblW w:w="0" w:type="auto"/>
        <w:tblLook w:val="04A0" w:firstRow="1" w:lastRow="0" w:firstColumn="1" w:lastColumn="0" w:noHBand="0" w:noVBand="1"/>
      </w:tblPr>
      <w:tblGrid>
        <w:gridCol w:w="9286"/>
      </w:tblGrid>
      <w:tr w:rsidR="003D3774" w14:paraId="72B70F85" w14:textId="77777777" w:rsidTr="00A13D79">
        <w:tc>
          <w:tcPr>
            <w:tcW w:w="9286" w:type="dxa"/>
          </w:tcPr>
          <w:p w14:paraId="26537DEF" w14:textId="77777777" w:rsidR="003D3774" w:rsidRPr="006A4ECB" w:rsidRDefault="003D3774" w:rsidP="001064E2">
            <w:pPr>
              <w:pStyle w:val="4"/>
              <w:keepNext w:val="0"/>
              <w:numPr>
                <w:ilvl w:val="0"/>
                <w:numId w:val="0"/>
              </w:numPr>
              <w:spacing w:after="120"/>
              <w:ind w:left="864" w:hanging="864"/>
            </w:pPr>
            <w:r w:rsidRPr="006A4ECB">
              <w:t>6.1.2.1a</w:t>
            </w:r>
            <w:r w:rsidRPr="006A4ECB">
              <w:tab/>
              <w:t>Resource allocation in time domain for SBFD</w:t>
            </w:r>
          </w:p>
          <w:p w14:paraId="6C131190" w14:textId="77777777" w:rsidR="003D3774" w:rsidRPr="006A4ECB" w:rsidRDefault="003D3774" w:rsidP="001064E2">
            <w:pPr>
              <w:spacing w:after="120"/>
              <w:rPr>
                <w:color w:val="000000"/>
              </w:rPr>
            </w:pPr>
            <w:r w:rsidRPr="006A4ECB">
              <w:rPr>
                <w:color w:val="000000"/>
              </w:rPr>
              <w:t>For a UE scheduled with PUSCH transmission occasions across SBFD symbols and non-SBFD symbols in different slots</w:t>
            </w:r>
            <w:r>
              <w:rPr>
                <w:color w:val="000000"/>
              </w:rPr>
              <w:t>,</w:t>
            </w:r>
          </w:p>
          <w:p w14:paraId="3295B60D" w14:textId="7C7F0FCB" w:rsidR="003D3774" w:rsidRPr="006A4ECB" w:rsidRDefault="003D3774" w:rsidP="001064E2">
            <w:pPr>
              <w:pStyle w:val="B1"/>
              <w:spacing w:after="120"/>
            </w:pPr>
            <w:r>
              <w:t>-</w:t>
            </w:r>
            <w:r>
              <w:tab/>
              <w:t>i</w:t>
            </w:r>
            <w:r w:rsidRPr="006A4ECB">
              <w:t xml:space="preserve">f the UE is not configured with </w:t>
            </w:r>
            <w:r w:rsidR="008F0FAC" w:rsidRPr="006A4ECB">
              <w:rPr>
                <w:i/>
              </w:rPr>
              <w:t>sbfd-Config2-Transmission</w:t>
            </w:r>
            <w:r w:rsidRPr="006A4ECB">
              <w:t xml:space="preserve">, </w:t>
            </w:r>
          </w:p>
          <w:p w14:paraId="3475EA6A" w14:textId="77777777" w:rsidR="003D3774" w:rsidRPr="006A4ECB" w:rsidRDefault="003D3774" w:rsidP="001064E2">
            <w:pPr>
              <w:pStyle w:val="B2"/>
              <w:spacing w:after="120"/>
            </w:pPr>
            <w:r>
              <w:t>-</w:t>
            </w:r>
            <w:r>
              <w:tab/>
            </w:r>
            <w:r w:rsidRPr="006A4ECB">
              <w:t>the UE transmits only the PUSCH in a valid symbol type</w:t>
            </w:r>
            <w:r>
              <w:t>;</w:t>
            </w:r>
          </w:p>
          <w:p w14:paraId="2AAEA83F" w14:textId="77777777" w:rsidR="003D3774" w:rsidRPr="006A4ECB" w:rsidRDefault="003D3774" w:rsidP="001064E2">
            <w:pPr>
              <w:pStyle w:val="B3"/>
              <w:spacing w:after="120"/>
            </w:pPr>
            <w:r>
              <w:t>-</w:t>
            </w:r>
            <w:r>
              <w:tab/>
            </w:r>
            <w:r w:rsidRPr="006A4ECB">
              <w:t xml:space="preserve">For Type 1 PUSCH transmissions with a configured grant, the valid symbol type is provided by </w:t>
            </w:r>
            <w:r w:rsidRPr="006A4ECB">
              <w:rPr>
                <w:i/>
              </w:rPr>
              <w:t>symbolType</w:t>
            </w:r>
            <w:r w:rsidRPr="006A4ECB">
              <w:t xml:space="preserve"> in </w:t>
            </w:r>
            <w:r w:rsidRPr="006A4ECB">
              <w:rPr>
                <w:i/>
                <w:iCs/>
              </w:rPr>
              <w:t xml:space="preserve">rrc-ConfiguredUplinkGrant </w:t>
            </w:r>
            <w:r w:rsidRPr="006A4ECB">
              <w:t xml:space="preserve">in </w:t>
            </w:r>
            <w:r w:rsidRPr="006A4ECB">
              <w:rPr>
                <w:i/>
                <w:iCs/>
              </w:rPr>
              <w:t>ConfiguredGrantConfig</w:t>
            </w:r>
            <w:r w:rsidRPr="006A4ECB">
              <w:t>.</w:t>
            </w:r>
          </w:p>
          <w:p w14:paraId="09793429" w14:textId="77777777" w:rsidR="003D3774" w:rsidRPr="006A4ECB" w:rsidRDefault="003D3774" w:rsidP="001064E2">
            <w:pPr>
              <w:pStyle w:val="B3"/>
              <w:spacing w:after="120"/>
            </w:pPr>
            <w:r>
              <w:t>-</w:t>
            </w:r>
            <w:r>
              <w:tab/>
            </w:r>
            <w:r w:rsidRPr="006A4EC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09D2B003" w14:textId="77777777" w:rsidR="003D3774" w:rsidRPr="00C774A4" w:rsidRDefault="003D3774" w:rsidP="001064E2">
            <w:pPr>
              <w:pStyle w:val="B3"/>
              <w:spacing w:after="120"/>
              <w:rPr>
                <w:lang w:eastAsia="zh-CN"/>
              </w:rPr>
            </w:pPr>
            <w:r>
              <w:t>-</w:t>
            </w:r>
            <w:r>
              <w:tab/>
            </w:r>
            <w:r w:rsidRPr="006A4ECB">
              <w:t xml:space="preserve">For PUSCH transmissions scheduled by DCI format 0_1, 0_2, 0_3, 0_0 with CRC scrambled by TC-RNTI, RAR UL grant or fallbackRAR UL grant, the valid symbol type is the symbol type of the first PUSCH transmission occasion indicated by the scheduling DCI, the RAR UL grant or the fallbackRAR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fallbackRAR UL grant is mapped to both SBFD symbols and non-SBFD symbols, except for PUSCH repetition type B. </w:t>
            </w:r>
          </w:p>
        </w:tc>
      </w:tr>
    </w:tbl>
    <w:p w14:paraId="578CB891" w14:textId="77777777" w:rsidR="004D19B3" w:rsidRDefault="004D19B3" w:rsidP="004D19B3">
      <w:pPr>
        <w:pStyle w:val="af"/>
        <w:spacing w:afterLines="0" w:after="0"/>
        <w:rPr>
          <w:rFonts w:eastAsia="宋体"/>
          <w:b/>
          <w:color w:val="000000"/>
          <w:lang w:eastAsia="zh-CN"/>
        </w:rPr>
      </w:pPr>
    </w:p>
    <w:p w14:paraId="3B4B1EE6" w14:textId="6709635C" w:rsidR="003D3774" w:rsidRDefault="00B85DDB" w:rsidP="003D3774">
      <w:pPr>
        <w:spacing w:after="120"/>
        <w:jc w:val="both"/>
      </w:pPr>
      <w:r>
        <w:rPr>
          <w:rFonts w:eastAsiaTheme="minorEastAsia" w:hint="eastAsia"/>
          <w:lang w:eastAsia="zh-CN"/>
        </w:rPr>
        <w:t>F</w:t>
      </w:r>
      <w:r w:rsidR="003D3774" w:rsidRPr="00DE2474">
        <w:rPr>
          <w:rFonts w:cs="Arial"/>
          <w:bCs/>
        </w:rPr>
        <w:t>or CBRA, if a</w:t>
      </w:r>
      <w:r w:rsidR="00BA2E3A">
        <w:rPr>
          <w:rFonts w:eastAsiaTheme="minorEastAsia" w:cs="Arial" w:hint="eastAsia"/>
          <w:bCs/>
          <w:lang w:eastAsia="zh-CN"/>
        </w:rPr>
        <w:t>n</w:t>
      </w:r>
      <w:r w:rsidR="003D3774" w:rsidRPr="00DE2474">
        <w:rPr>
          <w:rFonts w:cs="Arial"/>
          <w:bCs/>
        </w:rPr>
        <w:t xml:space="preserve"> SBFD-aware UE transmits Msg1 in </w:t>
      </w:r>
      <w:r w:rsidR="00BA2E3A">
        <w:rPr>
          <w:rFonts w:eastAsiaTheme="minorEastAsia" w:cs="Arial" w:hint="eastAsia"/>
          <w:bCs/>
          <w:lang w:eastAsia="zh-CN"/>
        </w:rPr>
        <w:t xml:space="preserve">a </w:t>
      </w:r>
      <w:r w:rsidR="003D3774" w:rsidRPr="00DE2474">
        <w:rPr>
          <w:rFonts w:cs="Arial"/>
          <w:bCs/>
        </w:rPr>
        <w:t>legacy</w:t>
      </w:r>
      <w:r w:rsidR="003D3774">
        <w:rPr>
          <w:rFonts w:cs="Arial" w:hint="eastAsia"/>
          <w:bCs/>
        </w:rPr>
        <w:t xml:space="preserve"> </w:t>
      </w:r>
      <w:r w:rsidR="003D3774" w:rsidRPr="00DE2474">
        <w:rPr>
          <w:rFonts w:cs="Arial"/>
          <w:bCs/>
        </w:rPr>
        <w:t xml:space="preserve">RO, </w:t>
      </w:r>
      <w:r w:rsidR="00BB2639">
        <w:rPr>
          <w:rFonts w:cs="Arial"/>
          <w:bCs/>
        </w:rPr>
        <w:t xml:space="preserve">the </w:t>
      </w:r>
      <w:r w:rsidR="003D3774" w:rsidRPr="00DE2474">
        <w:rPr>
          <w:rFonts w:cs="Arial"/>
          <w:bCs/>
        </w:rPr>
        <w:t xml:space="preserve">UE </w:t>
      </w:r>
      <w:r w:rsidR="003D3774">
        <w:rPr>
          <w:rFonts w:cs="Arial" w:hint="eastAsia"/>
          <w:bCs/>
        </w:rPr>
        <w:t xml:space="preserve">needs to </w:t>
      </w:r>
      <w:r w:rsidR="003D3774">
        <w:rPr>
          <w:rFonts w:cs="Arial"/>
          <w:bCs/>
        </w:rPr>
        <w:t>follow</w:t>
      </w:r>
      <w:r w:rsidR="003D3774" w:rsidRPr="00DE2474">
        <w:rPr>
          <w:rFonts w:cs="Arial"/>
          <w:bCs/>
        </w:rPr>
        <w:t xml:space="preserve"> the legacy </w:t>
      </w:r>
      <w:r w:rsidR="003D3774">
        <w:rPr>
          <w:rFonts w:cs="Arial" w:hint="eastAsia"/>
          <w:bCs/>
        </w:rPr>
        <w:t xml:space="preserve">Msg3 PUSCH repetition </w:t>
      </w:r>
      <w:r w:rsidR="003D3774" w:rsidRPr="00DE2474">
        <w:rPr>
          <w:rFonts w:cs="Arial"/>
          <w:bCs/>
        </w:rPr>
        <w:t>behavior</w:t>
      </w:r>
      <w:r w:rsidR="003D3774">
        <w:rPr>
          <w:rFonts w:cs="Arial" w:hint="eastAsia"/>
          <w:bCs/>
        </w:rPr>
        <w:t xml:space="preserve"> during the RACH attempt</w:t>
      </w:r>
      <w:r w:rsidR="003D3774" w:rsidRPr="00DE2474">
        <w:rPr>
          <w:rFonts w:cs="Arial"/>
          <w:bCs/>
        </w:rPr>
        <w:t>.</w:t>
      </w:r>
      <w:r w:rsidR="003D3774">
        <w:rPr>
          <w:rFonts w:cs="Arial" w:hint="eastAsia"/>
          <w:bCs/>
        </w:rPr>
        <w:t xml:space="preserve"> </w:t>
      </w:r>
      <w:r w:rsidR="003D3774">
        <w:rPr>
          <w:rFonts w:cs="Arial"/>
          <w:bCs/>
        </w:rPr>
        <w:t>A</w:t>
      </w:r>
      <w:r w:rsidR="003D3774">
        <w:rPr>
          <w:rFonts w:cs="Arial" w:hint="eastAsia"/>
          <w:bCs/>
        </w:rPr>
        <w:t xml:space="preserve"> legacy UE does not </w:t>
      </w:r>
      <w:r w:rsidR="00BB2639">
        <w:rPr>
          <w:rFonts w:cs="Arial"/>
          <w:bCs/>
        </w:rPr>
        <w:t>differentiate</w:t>
      </w:r>
      <w:r w:rsidR="00BB2639">
        <w:rPr>
          <w:rFonts w:cs="Arial" w:hint="eastAsia"/>
          <w:bCs/>
        </w:rPr>
        <w:t xml:space="preserve"> </w:t>
      </w:r>
      <w:r w:rsidR="00BA2E3A">
        <w:rPr>
          <w:rFonts w:eastAsiaTheme="minorEastAsia" w:cs="Arial" w:hint="eastAsia"/>
          <w:bCs/>
          <w:lang w:eastAsia="zh-CN"/>
        </w:rPr>
        <w:t xml:space="preserve">between </w:t>
      </w:r>
      <w:r w:rsidR="003D3774">
        <w:rPr>
          <w:rFonts w:cs="Arial" w:hint="eastAsia"/>
          <w:bCs/>
        </w:rPr>
        <w:t xml:space="preserve">SBFD symbols and non-SBFD symbols and only follows the definition of available slot in Section </w:t>
      </w:r>
      <w:r w:rsidR="003D3774">
        <w:rPr>
          <w:rFonts w:hint="eastAsia"/>
        </w:rPr>
        <w:t>6.1.2.1.</w:t>
      </w:r>
    </w:p>
    <w:tbl>
      <w:tblPr>
        <w:tblStyle w:val="a7"/>
        <w:tblW w:w="0" w:type="auto"/>
        <w:tblLook w:val="04A0" w:firstRow="1" w:lastRow="0" w:firstColumn="1" w:lastColumn="0" w:noHBand="0" w:noVBand="1"/>
      </w:tblPr>
      <w:tblGrid>
        <w:gridCol w:w="9286"/>
      </w:tblGrid>
      <w:tr w:rsidR="003D3774" w14:paraId="27742DA8" w14:textId="77777777" w:rsidTr="00A13D79">
        <w:tc>
          <w:tcPr>
            <w:tcW w:w="9286" w:type="dxa"/>
          </w:tcPr>
          <w:p w14:paraId="4BED2F87" w14:textId="77777777" w:rsidR="003D3774" w:rsidRPr="006563FE" w:rsidRDefault="003D3774" w:rsidP="003D3774">
            <w:pPr>
              <w:pStyle w:val="B1"/>
              <w:spacing w:after="120"/>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r w:rsidRPr="006563FE">
              <w:rPr>
                <w:rFonts w:eastAsia="Batang"/>
                <w:i/>
                <w:iCs/>
              </w:rPr>
              <w:t>tdd-UL-DL-ConfigurationCommon</w:t>
            </w:r>
            <w:r w:rsidRPr="006563FE">
              <w:rPr>
                <w:rFonts w:eastAsia="Batang"/>
              </w:rPr>
              <w:t xml:space="preserve"> and </w:t>
            </w:r>
            <w:r w:rsidRPr="006563FE">
              <w:rPr>
                <w:rFonts w:eastAsia="Batang"/>
                <w:i/>
                <w:iCs/>
              </w:rPr>
              <w:t>ssb-PositionsInBurst,</w:t>
            </w:r>
            <w:r w:rsidRPr="006563FE">
              <w:rPr>
                <w:rFonts w:eastAsia="Batang"/>
              </w:rPr>
              <w:t xml:space="preserve"> and the TDRA information field value in the RAR UL grant. </w:t>
            </w:r>
          </w:p>
          <w:p w14:paraId="65451CF1" w14:textId="77777777" w:rsidR="003D3774" w:rsidRPr="000B681F" w:rsidRDefault="003D3774" w:rsidP="003D3774">
            <w:pPr>
              <w:pStyle w:val="B2"/>
              <w:spacing w:after="120"/>
              <w:rPr>
                <w:lang w:eastAsia="zh-CN"/>
              </w:rPr>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r w:rsidRPr="006563FE">
              <w:rPr>
                <w:i/>
                <w:iCs/>
              </w:rPr>
              <w:t>tdd-UL-DL-ConfigurationCommon</w:t>
            </w:r>
            <w:r w:rsidRPr="006563FE">
              <w:t xml:space="preserve"> if provided, or a symbol of an SS/PBCH block with index provided by </w:t>
            </w:r>
            <w:r w:rsidRPr="006563FE">
              <w:rPr>
                <w:i/>
                <w:iCs/>
              </w:rPr>
              <w:t>ssb-</w:t>
            </w:r>
            <w:r w:rsidRPr="006563FE">
              <w:rPr>
                <w:i/>
                <w:iCs/>
              </w:rPr>
              <w:lastRenderedPageBreak/>
              <w:t>Position</w:t>
            </w:r>
            <w:r>
              <w:rPr>
                <w:i/>
                <w:iCs/>
              </w:rPr>
              <w:t>s</w:t>
            </w:r>
            <w:r w:rsidRPr="006563FE">
              <w:rPr>
                <w:i/>
                <w:iCs/>
              </w:rPr>
              <w:t>InBurst</w:t>
            </w:r>
            <w:r w:rsidRPr="006563FE">
              <w:t>.</w:t>
            </w:r>
          </w:p>
        </w:tc>
      </w:tr>
    </w:tbl>
    <w:p w14:paraId="4C917FEC" w14:textId="77777777" w:rsidR="004D19B3" w:rsidRDefault="004D19B3" w:rsidP="004D19B3">
      <w:pPr>
        <w:pStyle w:val="af"/>
        <w:spacing w:afterLines="0" w:after="0"/>
        <w:rPr>
          <w:rFonts w:eastAsia="宋体"/>
          <w:b/>
          <w:color w:val="000000"/>
          <w:lang w:eastAsia="zh-CN"/>
        </w:rPr>
      </w:pPr>
    </w:p>
    <w:p w14:paraId="15CCD80D" w14:textId="2204D616" w:rsidR="00B85DDB" w:rsidRPr="00D5147A" w:rsidRDefault="00B85DDB" w:rsidP="003D3774">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addition, </w:t>
      </w:r>
      <w:r w:rsidR="00A545E1">
        <w:rPr>
          <w:rFonts w:eastAsiaTheme="minorEastAsia" w:hint="eastAsia"/>
          <w:lang w:eastAsia="zh-CN"/>
        </w:rPr>
        <w:t>a</w:t>
      </w:r>
      <w:r w:rsidR="00A545E1">
        <w:rPr>
          <w:rFonts w:hint="eastAsia"/>
        </w:rPr>
        <w:t>ccording to the following agreement in RAN1#1</w:t>
      </w:r>
      <w:r w:rsidR="00A545E1">
        <w:rPr>
          <w:rFonts w:eastAsiaTheme="minorEastAsia" w:hint="eastAsia"/>
          <w:lang w:eastAsia="zh-CN"/>
        </w:rPr>
        <w:t>20</w:t>
      </w:r>
      <w:r w:rsidR="00A545E1">
        <w:rPr>
          <w:rFonts w:hint="eastAsia"/>
        </w:rPr>
        <w:t xml:space="preserve"> meeting,</w:t>
      </w:r>
      <w:r>
        <w:rPr>
          <w:rFonts w:eastAsiaTheme="minorEastAsia" w:hint="eastAsia"/>
          <w:lang w:eastAsia="zh-CN"/>
        </w:rPr>
        <w:t xml:space="preserve"> </w:t>
      </w:r>
      <w:r w:rsidRPr="002A3E06">
        <w:t>Type-2 random access procedure (2-step RACH)</w:t>
      </w:r>
      <w:r w:rsidRPr="002A3E06">
        <w:rPr>
          <w:rFonts w:hint="eastAsia"/>
        </w:rPr>
        <w:t xml:space="preserve"> in SBFD symbols</w:t>
      </w:r>
      <w:r>
        <w:rPr>
          <w:rFonts w:eastAsiaTheme="minorEastAsia" w:hint="eastAsia"/>
          <w:lang w:eastAsia="zh-CN"/>
        </w:rPr>
        <w:t xml:space="preserve"> is not supported for SBFD-aware UE</w:t>
      </w:r>
      <w:r w:rsidR="00A545E1">
        <w:rPr>
          <w:rFonts w:eastAsiaTheme="minorEastAsia" w:hint="eastAsia"/>
          <w:lang w:eastAsia="zh-CN"/>
        </w:rPr>
        <w:t xml:space="preserve">. </w:t>
      </w:r>
    </w:p>
    <w:tbl>
      <w:tblPr>
        <w:tblStyle w:val="a7"/>
        <w:tblW w:w="0" w:type="auto"/>
        <w:tblLook w:val="04A0" w:firstRow="1" w:lastRow="0" w:firstColumn="1" w:lastColumn="0" w:noHBand="0" w:noVBand="1"/>
      </w:tblPr>
      <w:tblGrid>
        <w:gridCol w:w="9286"/>
      </w:tblGrid>
      <w:tr w:rsidR="00B85DDB" w14:paraId="6729FC98" w14:textId="77777777" w:rsidTr="00361DDC">
        <w:tc>
          <w:tcPr>
            <w:tcW w:w="9286" w:type="dxa"/>
          </w:tcPr>
          <w:p w14:paraId="7DE46B4D" w14:textId="77777777" w:rsidR="00B85DDB" w:rsidRPr="002A3E06" w:rsidRDefault="00B85DDB" w:rsidP="00361DDC">
            <w:pPr>
              <w:spacing w:after="120"/>
              <w:rPr>
                <w:b/>
                <w:bCs/>
              </w:rPr>
            </w:pPr>
            <w:r w:rsidRPr="002A3E06">
              <w:rPr>
                <w:b/>
                <w:bCs/>
              </w:rPr>
              <w:t>Conclusion</w:t>
            </w:r>
          </w:p>
          <w:p w14:paraId="3EF564D4" w14:textId="77777777" w:rsidR="00B85DDB" w:rsidRPr="004F3FF0" w:rsidRDefault="00B85DDB" w:rsidP="00361DDC">
            <w:pPr>
              <w:spacing w:after="120"/>
              <w:rPr>
                <w:rFonts w:eastAsiaTheme="minorEastAsia"/>
                <w:lang w:eastAsia="zh-CN"/>
              </w:rPr>
            </w:pPr>
            <w:r w:rsidRPr="002A3E06">
              <w:t>There</w:t>
            </w:r>
            <w:r w:rsidRPr="002A3E06">
              <w:rPr>
                <w:rFonts w:hint="eastAsia"/>
              </w:rPr>
              <w:t xml:space="preserve"> is no </w:t>
            </w:r>
            <w:r w:rsidRPr="002A3E06">
              <w:t>consensus</w:t>
            </w:r>
            <w:r w:rsidRPr="002A3E06">
              <w:rPr>
                <w:rFonts w:hint="eastAsia"/>
              </w:rPr>
              <w:t xml:space="preserve"> in RAN1 to </w:t>
            </w:r>
            <w:r w:rsidRPr="002A3E06">
              <w:t>support</w:t>
            </w:r>
            <w:r w:rsidRPr="002A3E06">
              <w:rPr>
                <w:rFonts w:hint="eastAsia"/>
              </w:rPr>
              <w:t xml:space="preserve"> </w:t>
            </w:r>
            <w:r w:rsidRPr="002A3E06">
              <w:t>Type-2 random access procedure (2-step RACH)</w:t>
            </w:r>
            <w:r w:rsidRPr="002A3E06">
              <w:rPr>
                <w:rFonts w:hint="eastAsia"/>
              </w:rPr>
              <w:t xml:space="preserve"> in SBFD symbols for </w:t>
            </w:r>
            <w:r w:rsidRPr="002A3E06">
              <w:t>SBFD</w:t>
            </w:r>
            <w:r w:rsidRPr="002A3E06">
              <w:rPr>
                <w:rFonts w:hint="eastAsia"/>
              </w:rPr>
              <w:t>-</w:t>
            </w:r>
            <w:r w:rsidRPr="002A3E06">
              <w:t>aware UEs</w:t>
            </w:r>
            <w:r w:rsidRPr="002A3E06">
              <w:rPr>
                <w:rFonts w:hint="eastAsia"/>
              </w:rPr>
              <w:t>.</w:t>
            </w:r>
          </w:p>
        </w:tc>
      </w:tr>
    </w:tbl>
    <w:p w14:paraId="664DCCE9" w14:textId="77777777" w:rsidR="00967B28" w:rsidRDefault="00967B28" w:rsidP="001C14B7">
      <w:pPr>
        <w:spacing w:afterLines="0" w:after="0"/>
        <w:jc w:val="both"/>
        <w:rPr>
          <w:rFonts w:eastAsiaTheme="minorEastAsia"/>
          <w:lang w:eastAsia="zh-CN"/>
        </w:rPr>
      </w:pPr>
    </w:p>
    <w:p w14:paraId="7CD0001E" w14:textId="73BEA9EE" w:rsidR="00BA2E3A" w:rsidRPr="00B85DDB" w:rsidRDefault="00BA2E3A" w:rsidP="003D3774">
      <w:pPr>
        <w:spacing w:after="120"/>
        <w:jc w:val="both"/>
        <w:rPr>
          <w:rFonts w:eastAsiaTheme="minorEastAsia"/>
          <w:lang w:eastAsia="zh-CN"/>
        </w:rPr>
      </w:pPr>
      <w:r>
        <w:rPr>
          <w:rFonts w:eastAsiaTheme="minorEastAsia"/>
          <w:lang w:eastAsia="zh-CN"/>
        </w:rPr>
        <w:t>H</w:t>
      </w:r>
      <w:r>
        <w:rPr>
          <w:rFonts w:eastAsiaTheme="minorEastAsia" w:hint="eastAsia"/>
          <w:lang w:eastAsia="zh-CN"/>
        </w:rPr>
        <w:t xml:space="preserve">ence, when SBFD aware UEs transmit preambles in </w:t>
      </w:r>
      <w:r w:rsidR="00BB2639">
        <w:rPr>
          <w:rFonts w:eastAsiaTheme="minorEastAsia"/>
          <w:lang w:eastAsia="zh-CN"/>
        </w:rPr>
        <w:t xml:space="preserve">the </w:t>
      </w:r>
      <w:r>
        <w:rPr>
          <w:rFonts w:eastAsiaTheme="minorEastAsia" w:hint="eastAsia"/>
          <w:lang w:eastAsia="zh-CN"/>
        </w:rPr>
        <w:t>second PRACH occasions, Msg3 PUSCH cannot be scheduled by fallback</w:t>
      </w:r>
      <w:r w:rsidR="002179AC">
        <w:rPr>
          <w:rFonts w:eastAsiaTheme="minorEastAsia" w:hint="eastAsia"/>
          <w:lang w:eastAsia="zh-CN"/>
        </w:rPr>
        <w:t xml:space="preserve"> </w:t>
      </w:r>
      <w:r>
        <w:rPr>
          <w:rFonts w:eastAsiaTheme="minorEastAsia" w:hint="eastAsia"/>
          <w:lang w:eastAsia="zh-CN"/>
        </w:rPr>
        <w:t xml:space="preserve">RAR UL grant. However, although SBFD aware UEs always transmit preambles in first PRACH occasions during </w:t>
      </w:r>
      <w:r w:rsidRPr="002A3E06">
        <w:t>Type-2 random access procedure</w:t>
      </w:r>
      <w:r>
        <w:rPr>
          <w:rFonts w:eastAsiaTheme="minorEastAsia" w:hint="eastAsia"/>
          <w:lang w:eastAsia="zh-CN"/>
        </w:rPr>
        <w:t xml:space="preserve">, PUSCH repetitions </w:t>
      </w:r>
      <w:r w:rsidRPr="006A4ECB">
        <w:rPr>
          <w:color w:val="000000"/>
        </w:rPr>
        <w:t>across SBFD symbols and non-SBFD symbols in different slots</w:t>
      </w:r>
      <w:r>
        <w:rPr>
          <w:rFonts w:eastAsiaTheme="minorEastAsia" w:hint="eastAsia"/>
          <w:color w:val="000000"/>
          <w:lang w:eastAsia="zh-CN"/>
        </w:rPr>
        <w:t xml:space="preserve"> may be scheduled by a fallback</w:t>
      </w:r>
      <w:r w:rsidR="002179AC">
        <w:rPr>
          <w:rFonts w:eastAsiaTheme="minorEastAsia" w:hint="eastAsia"/>
          <w:color w:val="000000"/>
          <w:lang w:eastAsia="zh-CN"/>
        </w:rPr>
        <w:t xml:space="preserve"> </w:t>
      </w:r>
      <w:r>
        <w:rPr>
          <w:rFonts w:eastAsiaTheme="minorEastAsia" w:hint="eastAsia"/>
          <w:color w:val="000000"/>
          <w:lang w:eastAsia="zh-CN"/>
        </w:rPr>
        <w:t xml:space="preserve">RAR UL grant, which is similar to the case where </w:t>
      </w:r>
      <w:r>
        <w:rPr>
          <w:rFonts w:eastAsiaTheme="minorEastAsia" w:hint="eastAsia"/>
          <w:lang w:eastAsia="zh-CN"/>
        </w:rPr>
        <w:t xml:space="preserve">SBFD aware UEs transmit preambles in first PRACH occasions during Type-4 random access procedure discussed above. </w:t>
      </w:r>
      <w:r>
        <w:rPr>
          <w:rFonts w:eastAsiaTheme="minorEastAsia"/>
          <w:lang w:eastAsia="zh-CN"/>
        </w:rPr>
        <w:t>I</w:t>
      </w:r>
      <w:r>
        <w:rPr>
          <w:rFonts w:eastAsiaTheme="minorEastAsia" w:hint="eastAsia"/>
          <w:lang w:eastAsia="zh-CN"/>
        </w:rPr>
        <w:t xml:space="preserve">n this case, SBFD aware UEs also </w:t>
      </w:r>
      <w:r>
        <w:rPr>
          <w:rFonts w:cs="Arial" w:hint="eastAsia"/>
          <w:bCs/>
        </w:rPr>
        <w:t xml:space="preserve">do not </w:t>
      </w:r>
      <w:r w:rsidR="00BB2639">
        <w:rPr>
          <w:rFonts w:cs="Arial"/>
          <w:bCs/>
        </w:rPr>
        <w:t>differentiate</w:t>
      </w:r>
      <w:r w:rsidR="00BB2639">
        <w:rPr>
          <w:rFonts w:cs="Arial" w:hint="eastAsia"/>
          <w:bCs/>
        </w:rPr>
        <w:t xml:space="preserve"> </w:t>
      </w:r>
      <w:r>
        <w:rPr>
          <w:rFonts w:eastAsiaTheme="minorEastAsia" w:cs="Arial" w:hint="eastAsia"/>
          <w:bCs/>
          <w:lang w:eastAsia="zh-CN"/>
        </w:rPr>
        <w:t xml:space="preserve">between </w:t>
      </w:r>
      <w:r>
        <w:rPr>
          <w:rFonts w:cs="Arial" w:hint="eastAsia"/>
          <w:bCs/>
        </w:rPr>
        <w:t xml:space="preserve">SBFD symbols and non-SBFD symbols and only </w:t>
      </w:r>
      <w:r w:rsidR="006B2398">
        <w:rPr>
          <w:rFonts w:cs="Arial"/>
          <w:bCs/>
        </w:rPr>
        <w:t>follows</w:t>
      </w:r>
      <w:r>
        <w:rPr>
          <w:rFonts w:cs="Arial" w:hint="eastAsia"/>
          <w:bCs/>
        </w:rPr>
        <w:t xml:space="preserve"> the definition of available slot in </w:t>
      </w:r>
      <w:r w:rsidR="006B2398">
        <w:rPr>
          <w:rFonts w:eastAsiaTheme="minorEastAsia" w:cs="Arial" w:hint="eastAsia"/>
          <w:bCs/>
          <w:lang w:eastAsia="zh-CN"/>
        </w:rPr>
        <w:t>s</w:t>
      </w:r>
      <w:r>
        <w:rPr>
          <w:rFonts w:cs="Arial" w:hint="eastAsia"/>
          <w:bCs/>
        </w:rPr>
        <w:t xml:space="preserve">ection </w:t>
      </w:r>
      <w:r>
        <w:rPr>
          <w:rFonts w:hint="eastAsia"/>
        </w:rPr>
        <w:t>6.1.2.1.</w:t>
      </w:r>
    </w:p>
    <w:p w14:paraId="6D6FD568" w14:textId="346E88B5" w:rsidR="003D3774" w:rsidRPr="0094728F" w:rsidRDefault="003D3774" w:rsidP="003D3774">
      <w:pPr>
        <w:spacing w:after="120"/>
        <w:rPr>
          <w:b/>
        </w:rPr>
      </w:pPr>
      <w:r w:rsidRPr="0094728F">
        <w:rPr>
          <w:b/>
        </w:rPr>
        <w:t>P</w:t>
      </w:r>
      <w:r w:rsidRPr="0094728F">
        <w:rPr>
          <w:rFonts w:hint="eastAsia"/>
          <w:b/>
        </w:rPr>
        <w:t xml:space="preserve">roposal </w:t>
      </w:r>
      <w:r w:rsidR="00D33B1B" w:rsidRPr="008F4CD9">
        <w:rPr>
          <w:rFonts w:eastAsiaTheme="minorEastAsia"/>
          <w:b/>
          <w:lang w:val="en-GB" w:eastAsia="zh-CN"/>
        </w:rPr>
        <w:fldChar w:fldCharType="begin"/>
      </w:r>
      <w:r w:rsidR="00D33B1B" w:rsidRPr="001800FC">
        <w:rPr>
          <w:rFonts w:eastAsiaTheme="minorEastAsia"/>
          <w:b/>
          <w:lang w:val="en-GB" w:eastAsia="zh-CN"/>
        </w:rPr>
        <w:instrText xml:space="preserve"> SEQ Proposal \* ARABIC </w:instrText>
      </w:r>
      <w:r w:rsidR="00D33B1B" w:rsidRPr="008F4CD9">
        <w:rPr>
          <w:rFonts w:eastAsiaTheme="minorEastAsia"/>
          <w:b/>
          <w:lang w:val="en-GB" w:eastAsia="zh-CN"/>
        </w:rPr>
        <w:fldChar w:fldCharType="separate"/>
      </w:r>
      <w:r w:rsidR="00570CB3">
        <w:rPr>
          <w:rFonts w:eastAsiaTheme="minorEastAsia"/>
          <w:b/>
          <w:noProof/>
          <w:lang w:val="en-GB" w:eastAsia="zh-CN"/>
        </w:rPr>
        <w:t>9</w:t>
      </w:r>
      <w:r w:rsidR="00D33B1B" w:rsidRPr="008F4CD9">
        <w:rPr>
          <w:rFonts w:eastAsiaTheme="minorEastAsia"/>
          <w:b/>
          <w:lang w:val="en-GB" w:eastAsia="zh-CN"/>
        </w:rPr>
        <w:fldChar w:fldCharType="end"/>
      </w:r>
      <w:r w:rsidRPr="0094728F">
        <w:rPr>
          <w:rFonts w:hint="eastAsia"/>
          <w:b/>
        </w:rPr>
        <w:t xml:space="preserve">: Adopt the following TP on </w:t>
      </w:r>
      <w:r>
        <w:rPr>
          <w:rFonts w:hint="eastAsia"/>
          <w:b/>
        </w:rPr>
        <w:t>time domain resource allocation for SBFD</w:t>
      </w:r>
      <w:r w:rsidR="001C41E6">
        <w:rPr>
          <w:rFonts w:eastAsiaTheme="minorEastAsia" w:hint="eastAsia"/>
          <w:b/>
          <w:lang w:eastAsia="zh-CN"/>
        </w:rPr>
        <w:t xml:space="preserve"> </w:t>
      </w:r>
      <w:r w:rsidR="001C41E6" w:rsidRPr="000E2E47">
        <w:rPr>
          <w:rFonts w:eastAsia="宋体"/>
          <w:b/>
          <w:lang w:eastAsia="zh-CN"/>
        </w:rPr>
        <w:t>of TS38.21</w:t>
      </w:r>
      <w:r w:rsidR="001C41E6">
        <w:rPr>
          <w:rFonts w:eastAsia="宋体" w:hint="eastAsia"/>
          <w:b/>
          <w:lang w:eastAsia="zh-CN"/>
        </w:rPr>
        <w:t>4</w:t>
      </w:r>
      <w:r w:rsidRPr="0094728F">
        <w:rPr>
          <w:rFonts w:hint="eastAsia"/>
          <w:b/>
        </w:rPr>
        <w:t>.</w:t>
      </w:r>
    </w:p>
    <w:tbl>
      <w:tblPr>
        <w:tblStyle w:val="a7"/>
        <w:tblW w:w="0" w:type="auto"/>
        <w:tblLook w:val="04A0" w:firstRow="1" w:lastRow="0" w:firstColumn="1" w:lastColumn="0" w:noHBand="0" w:noVBand="1"/>
      </w:tblPr>
      <w:tblGrid>
        <w:gridCol w:w="9286"/>
      </w:tblGrid>
      <w:tr w:rsidR="003D3774" w14:paraId="05DF7333" w14:textId="77777777" w:rsidTr="00A13D79">
        <w:tc>
          <w:tcPr>
            <w:tcW w:w="9286" w:type="dxa"/>
          </w:tcPr>
          <w:p w14:paraId="765AF854" w14:textId="77777777" w:rsidR="003D3774" w:rsidRDefault="003D3774" w:rsidP="001C41E6">
            <w:pPr>
              <w:pStyle w:val="4"/>
              <w:keepNext w:val="0"/>
              <w:numPr>
                <w:ilvl w:val="0"/>
                <w:numId w:val="0"/>
              </w:numPr>
              <w:spacing w:after="120"/>
              <w:ind w:left="864" w:hanging="864"/>
            </w:pPr>
            <w:r>
              <w:t>6.1.2.1a</w:t>
            </w:r>
            <w:r>
              <w:tab/>
              <w:t>Resource allocation in time domain for SBFD</w:t>
            </w:r>
          </w:p>
          <w:p w14:paraId="1AF5B0F8" w14:textId="77777777" w:rsidR="003D3774" w:rsidRDefault="003D3774" w:rsidP="001C41E6">
            <w:pPr>
              <w:pStyle w:val="af"/>
              <w:spacing w:before="120"/>
              <w:jc w:val="center"/>
              <w:rPr>
                <w:lang w:val="en-GB"/>
              </w:rPr>
            </w:pPr>
            <w:r>
              <w:rPr>
                <w:bCs/>
                <w:color w:val="FF0000"/>
                <w:lang w:val="en-GB"/>
              </w:rPr>
              <w:t>&lt;-------------------------------- unchanged text omitted -------------------------------&gt;</w:t>
            </w:r>
          </w:p>
          <w:p w14:paraId="5E92D6B6" w14:textId="77777777" w:rsidR="003D3774" w:rsidRDefault="003D3774" w:rsidP="001C41E6">
            <w:pPr>
              <w:spacing w:before="120" w:after="120"/>
              <w:rPr>
                <w:color w:val="000000"/>
                <w:szCs w:val="21"/>
              </w:rPr>
            </w:pPr>
            <w:r>
              <w:rPr>
                <w:color w:val="000000"/>
                <w:szCs w:val="21"/>
              </w:rPr>
              <w:t>For a UE scheduled with PUSCH transmission occasions across SBFD symbols and non-SBFD symbols in different slots,</w:t>
            </w:r>
          </w:p>
          <w:p w14:paraId="4243DBEF" w14:textId="5FC66842" w:rsidR="003D3774" w:rsidRDefault="003D3774" w:rsidP="001C41E6">
            <w:pPr>
              <w:pStyle w:val="B1"/>
              <w:spacing w:before="120" w:after="120"/>
              <w:rPr>
                <w:szCs w:val="21"/>
              </w:rPr>
            </w:pPr>
            <w:r>
              <w:rPr>
                <w:szCs w:val="21"/>
              </w:rPr>
              <w:t>-</w:t>
            </w:r>
            <w:r>
              <w:rPr>
                <w:szCs w:val="21"/>
              </w:rPr>
              <w:tab/>
              <w:t xml:space="preserve">if the UE is not configured with </w:t>
            </w:r>
            <w:r w:rsidR="008F0FAC" w:rsidRPr="006A4ECB">
              <w:rPr>
                <w:i/>
              </w:rPr>
              <w:t>sbfd-Config2-Transmission</w:t>
            </w:r>
            <w:r>
              <w:rPr>
                <w:szCs w:val="21"/>
              </w:rPr>
              <w:t xml:space="preserve">, </w:t>
            </w:r>
          </w:p>
          <w:p w14:paraId="4059352B" w14:textId="280DD184" w:rsidR="003D3774" w:rsidRDefault="003D3774" w:rsidP="001C41E6">
            <w:pPr>
              <w:pStyle w:val="B2"/>
              <w:spacing w:before="120" w:after="120"/>
              <w:rPr>
                <w:rFonts w:eastAsiaTheme="minorEastAsia"/>
                <w:color w:val="FF0000"/>
                <w:lang w:eastAsia="zh-CN"/>
              </w:rPr>
            </w:pPr>
            <w:r w:rsidRPr="00730C9A">
              <w:rPr>
                <w:color w:val="FF0000"/>
                <w:szCs w:val="21"/>
              </w:rPr>
              <w:t>-</w:t>
            </w:r>
            <w:r w:rsidRPr="00730C9A">
              <w:rPr>
                <w:color w:val="FF0000"/>
                <w:szCs w:val="21"/>
              </w:rPr>
              <w:tab/>
            </w:r>
            <w:r w:rsidRPr="00730C9A">
              <w:rPr>
                <w:color w:val="FF0000"/>
              </w:rPr>
              <w:t>For PUSCH transmissions scheduled by DCI format 0_0 with CRC scrambled by TC-RNTI</w:t>
            </w:r>
            <w:r w:rsidR="0038157C">
              <w:rPr>
                <w:rFonts w:hint="eastAsia"/>
                <w:color w:val="FF0000"/>
                <w:lang w:eastAsia="zh-CN"/>
              </w:rPr>
              <w:t>,</w:t>
            </w:r>
            <w:r w:rsidRPr="00730C9A">
              <w:rPr>
                <w:color w:val="FF0000"/>
              </w:rPr>
              <w:t xml:space="preserve"> RAR UL grant </w:t>
            </w:r>
            <w:r w:rsidR="0038157C">
              <w:rPr>
                <w:rFonts w:hint="eastAsia"/>
                <w:color w:val="FF0000"/>
                <w:lang w:eastAsia="zh-CN"/>
              </w:rPr>
              <w:t xml:space="preserve">or fallbackRAR UL grant </w:t>
            </w:r>
            <w:r w:rsidRPr="00730C9A">
              <w:rPr>
                <w:color w:val="FF0000"/>
              </w:rPr>
              <w:t xml:space="preserve">and associated with a PRACH transmission in </w:t>
            </w:r>
            <w:r w:rsidRPr="00730C9A">
              <w:rPr>
                <w:rFonts w:hint="eastAsia"/>
                <w:color w:val="FF0000"/>
                <w:lang w:eastAsia="zh-CN"/>
              </w:rPr>
              <w:t xml:space="preserve">first </w:t>
            </w:r>
            <w:r w:rsidRPr="00730C9A">
              <w:rPr>
                <w:color w:val="FF0000"/>
              </w:rPr>
              <w:t>PRACH occasion</w:t>
            </w:r>
            <w:r w:rsidRPr="00730C9A">
              <w:rPr>
                <w:rFonts w:hint="eastAsia"/>
                <w:color w:val="FF0000"/>
                <w:lang w:eastAsia="zh-CN"/>
              </w:rPr>
              <w:t>s</w:t>
            </w:r>
            <w:r w:rsidR="00924E32" w:rsidRPr="00924E32">
              <w:rPr>
                <w:color w:val="FF0000"/>
                <w:szCs w:val="21"/>
              </w:rPr>
              <w:t xml:space="preserve">, </w:t>
            </w:r>
            <w:r w:rsidRPr="00730C9A">
              <w:rPr>
                <w:rFonts w:hint="eastAsia"/>
                <w:color w:val="FF0000"/>
                <w:lang w:eastAsia="zh-CN"/>
              </w:rPr>
              <w:t xml:space="preserve">the UE </w:t>
            </w:r>
            <w:r w:rsidRPr="00730C9A">
              <w:rPr>
                <w:color w:val="FF0000"/>
              </w:rPr>
              <w:t xml:space="preserve">determines </w:t>
            </w:r>
            <m:oMath>
              <m:r>
                <w:rPr>
                  <w:rFonts w:ascii="Cambria Math" w:hAnsi="Cambria Math"/>
                  <w:color w:val="FF0000"/>
                </w:rPr>
                <m:t>N∙K</m:t>
              </m:r>
            </m:oMath>
            <w:r w:rsidRPr="00730C9A">
              <w:rPr>
                <w:color w:val="FF0000"/>
              </w:rPr>
              <w:t xml:space="preserve"> slots based on</w:t>
            </w:r>
            <w:r w:rsidRPr="00730C9A">
              <w:rPr>
                <w:i/>
                <w:iCs/>
                <w:color w:val="FF0000"/>
              </w:rPr>
              <w:t xml:space="preserve"> </w:t>
            </w:r>
            <w:r w:rsidRPr="00730C9A">
              <w:rPr>
                <w:rFonts w:eastAsia="Batang"/>
                <w:i/>
                <w:iCs/>
                <w:color w:val="FF0000"/>
              </w:rPr>
              <w:t>tdd-UL-DL-ConfigurationCommon</w:t>
            </w:r>
            <w:r w:rsidR="00BA2E3A">
              <w:rPr>
                <w:rFonts w:eastAsiaTheme="minorEastAsia" w:hint="eastAsia"/>
                <w:color w:val="FF0000"/>
                <w:lang w:eastAsia="zh-CN"/>
              </w:rPr>
              <w:t>,</w:t>
            </w:r>
            <w:r w:rsidR="00BA2E3A" w:rsidRPr="00730C9A">
              <w:rPr>
                <w:rFonts w:eastAsia="Batang"/>
                <w:color w:val="FF0000"/>
              </w:rPr>
              <w:t xml:space="preserve"> </w:t>
            </w:r>
            <w:r w:rsidRPr="00730C9A">
              <w:rPr>
                <w:rFonts w:eastAsia="Batang"/>
                <w:i/>
                <w:iCs/>
                <w:color w:val="FF0000"/>
              </w:rPr>
              <w:t>ssb-PositionsInBurst,</w:t>
            </w:r>
            <w:r w:rsidRPr="00730C9A">
              <w:rPr>
                <w:rFonts w:eastAsia="Batang"/>
                <w:color w:val="FF0000"/>
              </w:rPr>
              <w:t xml:space="preserve"> and the TDRA information field value in the RAR UL grant</w:t>
            </w:r>
            <w:r w:rsidRPr="00730C9A">
              <w:rPr>
                <w:rFonts w:eastAsiaTheme="minorEastAsia" w:hint="eastAsia"/>
                <w:color w:val="FF0000"/>
                <w:lang w:eastAsia="zh-CN"/>
              </w:rPr>
              <w:t xml:space="preserve"> as in Section 6.1.2.1</w:t>
            </w:r>
            <w:r w:rsidRPr="00730C9A">
              <w:rPr>
                <w:rFonts w:eastAsia="Batang"/>
                <w:color w:val="FF0000"/>
              </w:rPr>
              <w:t>.</w:t>
            </w:r>
          </w:p>
          <w:p w14:paraId="39598831" w14:textId="77777777" w:rsidR="003D3774" w:rsidRDefault="003D3774" w:rsidP="001C41E6">
            <w:pPr>
              <w:pStyle w:val="B2"/>
              <w:spacing w:before="120" w:after="120"/>
              <w:rPr>
                <w:szCs w:val="21"/>
              </w:rPr>
            </w:pPr>
            <w:r>
              <w:rPr>
                <w:szCs w:val="21"/>
              </w:rPr>
              <w:t>-</w:t>
            </w:r>
            <w:r>
              <w:rPr>
                <w:szCs w:val="21"/>
              </w:rPr>
              <w:tab/>
            </w:r>
            <w:r w:rsidRPr="00C26EDA">
              <w:rPr>
                <w:color w:val="FF0000"/>
                <w:szCs w:val="21"/>
              </w:rPr>
              <w:t>otherwise</w:t>
            </w:r>
            <w:r w:rsidRPr="00C26EDA">
              <w:rPr>
                <w:rFonts w:hint="eastAsia"/>
                <w:color w:val="FF0000"/>
                <w:szCs w:val="21"/>
                <w:lang w:eastAsia="zh-CN"/>
              </w:rPr>
              <w:t xml:space="preserve">, </w:t>
            </w:r>
            <w:r w:rsidRPr="00081129">
              <w:rPr>
                <w:szCs w:val="21"/>
              </w:rPr>
              <w:t>the UE transmits only the PUSCH in a valid symbol type;</w:t>
            </w:r>
          </w:p>
          <w:p w14:paraId="3ACA83E9" w14:textId="77777777" w:rsidR="003D3774" w:rsidRDefault="003D3774" w:rsidP="001C41E6">
            <w:pPr>
              <w:pStyle w:val="B3"/>
              <w:spacing w:before="120" w:after="120"/>
              <w:rPr>
                <w:szCs w:val="21"/>
              </w:rPr>
            </w:pPr>
            <w:r>
              <w:rPr>
                <w:szCs w:val="21"/>
              </w:rPr>
              <w:t>-</w:t>
            </w:r>
            <w:r>
              <w:rPr>
                <w:szCs w:val="21"/>
              </w:rPr>
              <w:tab/>
              <w:t xml:space="preserve">For Type 1 PUSCH transmissions with a configured grant, the valid symbol type is provided by </w:t>
            </w:r>
            <w:r>
              <w:rPr>
                <w:i/>
                <w:szCs w:val="21"/>
              </w:rPr>
              <w:t>symbolType</w:t>
            </w:r>
            <w:r>
              <w:rPr>
                <w:szCs w:val="21"/>
              </w:rPr>
              <w:t xml:space="preserve"> in </w:t>
            </w:r>
            <w:r>
              <w:rPr>
                <w:i/>
                <w:iCs/>
                <w:szCs w:val="21"/>
              </w:rPr>
              <w:t xml:space="preserve">rrc-ConfiguredUplinkGrant </w:t>
            </w:r>
            <w:r>
              <w:rPr>
                <w:szCs w:val="21"/>
              </w:rPr>
              <w:t xml:space="preserve">in </w:t>
            </w:r>
            <w:r>
              <w:rPr>
                <w:i/>
                <w:iCs/>
                <w:szCs w:val="21"/>
              </w:rPr>
              <w:t>ConfiguredGrantConfig</w:t>
            </w:r>
            <w:r>
              <w:rPr>
                <w:szCs w:val="21"/>
              </w:rPr>
              <w:t>.</w:t>
            </w:r>
          </w:p>
          <w:p w14:paraId="06335FC2" w14:textId="77777777" w:rsidR="003D3774" w:rsidRDefault="003D3774" w:rsidP="001C41E6">
            <w:pPr>
              <w:pStyle w:val="B3"/>
              <w:spacing w:before="120" w:after="120"/>
              <w:rPr>
                <w:szCs w:val="21"/>
              </w:rPr>
            </w:pPr>
            <w:r>
              <w:rPr>
                <w:szCs w:val="21"/>
              </w:rPr>
              <w:t>-</w:t>
            </w:r>
            <w:r>
              <w:rPr>
                <w:szCs w:val="21"/>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7BED4E58" w14:textId="2C9D4286" w:rsidR="003D3774" w:rsidRPr="00730C9A" w:rsidRDefault="003D3774" w:rsidP="001C41E6">
            <w:pPr>
              <w:pStyle w:val="B3"/>
              <w:spacing w:before="120" w:after="120"/>
              <w:rPr>
                <w:lang w:eastAsia="zh-CN"/>
              </w:rPr>
            </w:pPr>
            <w:r>
              <w:t>-</w:t>
            </w:r>
            <w:r>
              <w:tab/>
              <w:t xml:space="preserve">For PUSCH transmissions scheduled by DCI format 0_1, 0_2, </w:t>
            </w:r>
            <w:r>
              <w:rPr>
                <w:color w:val="EE0000"/>
              </w:rPr>
              <w:t>or</w:t>
            </w:r>
            <w:r>
              <w:t xml:space="preserve"> 0_3, </w:t>
            </w:r>
            <w:r>
              <w:rPr>
                <w:color w:val="EE0000"/>
              </w:rPr>
              <w:t xml:space="preserve">or scheduled by </w:t>
            </w:r>
            <w:r>
              <w:t xml:space="preserve">0_0 with CRC scrambled by TC-RNTI or RAR UL grant </w:t>
            </w:r>
            <w:r>
              <w:rPr>
                <w:color w:val="EE0000"/>
              </w:rPr>
              <w:t>and associated with a PRACH transmission in second PRACH occasion</w:t>
            </w:r>
            <w:r>
              <w:rPr>
                <w:rFonts w:hint="eastAsia"/>
                <w:color w:val="EE0000"/>
                <w:lang w:eastAsia="zh-CN"/>
              </w:rPr>
              <w:t>s</w:t>
            </w:r>
            <w:r>
              <w:rPr>
                <w:strike/>
                <w:color w:val="EE0000"/>
              </w:rPr>
              <w:t xml:space="preserve"> or fallbackRAR UL grant</w:t>
            </w:r>
            <w:r>
              <w:t xml:space="preserve">, the valid symbol type is the symbol type of the first PUSCH transmission occasion indicated by the scheduling DCI or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 or the RAR UL grant is mapped to both SBFD symbols and non-SBFD symbols, except for PUSCH repetition type B. </w:t>
            </w:r>
          </w:p>
          <w:p w14:paraId="59E38100" w14:textId="77777777" w:rsidR="003D3774" w:rsidRPr="006A4ECB" w:rsidRDefault="003D3774" w:rsidP="001C41E6">
            <w:pPr>
              <w:pStyle w:val="B2"/>
              <w:spacing w:after="120"/>
            </w:pPr>
            <w:r>
              <w:rPr>
                <w:szCs w:val="21"/>
              </w:rPr>
              <w:t>-</w:t>
            </w:r>
            <w:r>
              <w:rPr>
                <w:szCs w:val="21"/>
              </w:rPr>
              <w:tab/>
            </w:r>
            <w:r w:rsidRPr="006A4ECB">
              <w:t xml:space="preserve">For PUSCH repetition type A scheduled by DCI format 0_1, 0_2 or 0_3 when </w:t>
            </w:r>
            <w:r w:rsidRPr="006A4ECB">
              <w:rPr>
                <w:i/>
                <w:iCs/>
              </w:rPr>
              <w:t>AvailableSlotCounting</w:t>
            </w:r>
            <w:r w:rsidRPr="006A4ECB">
              <w:t xml:space="preserve"> is enabled and K&gt;1 or TB processing over multiple slots or PUSCH repetition type A scheduled by DCI format 0_0 with CRC scrambled by TC-RNTI</w:t>
            </w:r>
            <w:r w:rsidRPr="00081129">
              <w:rPr>
                <w:strike/>
                <w:color w:val="FF0000"/>
              </w:rPr>
              <w:t>,</w:t>
            </w:r>
            <w:r w:rsidRPr="00081129">
              <w:rPr>
                <w:color w:val="FF0000"/>
              </w:rPr>
              <w:t xml:space="preserve"> or</w:t>
            </w:r>
            <w:r w:rsidRPr="006A4ECB">
              <w:t xml:space="preserve"> RAR UL grant</w:t>
            </w:r>
            <w:r w:rsidRPr="00081129">
              <w:rPr>
                <w:strike/>
                <w:color w:val="FF0000"/>
              </w:rPr>
              <w:t xml:space="preserve"> or fallbackRAR UL grant</w:t>
            </w:r>
            <w:r w:rsidRPr="006A4ECB">
              <w:t xml:space="preserve">, </w:t>
            </w:r>
          </w:p>
          <w:p w14:paraId="07D8C095" w14:textId="77777777" w:rsidR="003D3774" w:rsidRPr="006A4ECB" w:rsidRDefault="003D3774" w:rsidP="001C41E6">
            <w:pPr>
              <w:pStyle w:val="B3"/>
              <w:spacing w:after="120"/>
            </w:pPr>
            <w:r>
              <w:t>-</w:t>
            </w:r>
            <w:r>
              <w:tab/>
            </w:r>
            <w:proofErr w:type="gramStart"/>
            <w:r w:rsidRPr="006A4ECB">
              <w:t>a</w:t>
            </w:r>
            <w:proofErr w:type="gramEnd"/>
            <w:r w:rsidRPr="006A4ECB">
              <w:t xml:space="preserve"> slot containing the transmission occasion that is not in the valid symbol type is not counted in the number of </w:t>
            </w:r>
            <m:oMath>
              <m:r>
                <w:rPr>
                  <w:rFonts w:ascii="Cambria Math" w:hAnsi="Cambria Math"/>
                </w:rPr>
                <m:t>N∙K</m:t>
              </m:r>
            </m:oMath>
            <w:r w:rsidRPr="006A4ECB">
              <w:t xml:space="preserve"> </w:t>
            </w:r>
            <w:r w:rsidRPr="006A4ECB">
              <w:rPr>
                <w:rFonts w:eastAsia="Batang"/>
                <w:kern w:val="24"/>
              </w:rPr>
              <w:t>slots</w:t>
            </w:r>
            <w:r w:rsidRPr="006A4ECB">
              <w:t>.</w:t>
            </w:r>
          </w:p>
          <w:p w14:paraId="2160D6F8" w14:textId="77777777" w:rsidR="003D3774" w:rsidRPr="006A4ECB" w:rsidRDefault="003D3774" w:rsidP="001C41E6">
            <w:pPr>
              <w:pStyle w:val="B3"/>
              <w:spacing w:after="120"/>
            </w:pPr>
            <w:r>
              <w:t>-</w:t>
            </w:r>
            <w:r>
              <w:tab/>
            </w:r>
            <w:r w:rsidRPr="006A4ECB">
              <w:t xml:space="preserve">In case the valid symbol type is SBFD symbol,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SBFD symbols and not include a symbol of an SS/PBCH block with index provided by </w:t>
            </w:r>
            <w:r w:rsidRPr="006A4ECB">
              <w:rPr>
                <w:i/>
              </w:rPr>
              <w:t>ssb-PositionsInBurst</w:t>
            </w:r>
            <w:r w:rsidRPr="006A4ECB">
              <w:t>.</w:t>
            </w:r>
          </w:p>
          <w:p w14:paraId="1B239C79" w14:textId="77777777" w:rsidR="003D3774" w:rsidRPr="00081129" w:rsidRDefault="003D3774" w:rsidP="001C41E6">
            <w:pPr>
              <w:pStyle w:val="B3"/>
              <w:spacing w:after="120"/>
              <w:rPr>
                <w:lang w:eastAsia="zh-CN"/>
              </w:rPr>
            </w:pPr>
            <w:r>
              <w:lastRenderedPageBreak/>
              <w:t>-</w:t>
            </w:r>
            <w:r>
              <w:tab/>
            </w:r>
            <w:r w:rsidRPr="006A4ECB">
              <w:t>In case the valid symbol type is non-SBFD symbol, if the PUSCH repetition type A is scheduled by DCI format 0_0 with CRC scrambled by TC-RNTI</w:t>
            </w:r>
            <w:r w:rsidRPr="00081129">
              <w:rPr>
                <w:strike/>
                <w:color w:val="FF0000"/>
              </w:rPr>
              <w:t>,</w:t>
            </w:r>
            <w:r w:rsidRPr="00081129">
              <w:rPr>
                <w:color w:val="FF0000"/>
              </w:rPr>
              <w:t xml:space="preserve"> or</w:t>
            </w:r>
            <w:r w:rsidRPr="006A4ECB">
              <w:t xml:space="preserve"> RAR UL grant</w:t>
            </w:r>
            <w:r w:rsidRPr="00081129">
              <w:rPr>
                <w:strike/>
                <w:color w:val="FF0000"/>
              </w:rPr>
              <w:t xml:space="preserve"> or fallbackRAR UL grant</w:t>
            </w:r>
            <w:r w:rsidRPr="006A4ECB">
              <w:t xml:space="preserve">,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non-SBFD symbols and not include a DL symbol indicated by </w:t>
            </w:r>
            <w:r w:rsidRPr="006A4ECB">
              <w:rPr>
                <w:i/>
              </w:rPr>
              <w:t>tdd-UL-DL-ConfigurationCommon</w:t>
            </w:r>
            <w:r w:rsidRPr="006A4ECB">
              <w:t xml:space="preserve">, if provided, or a symbol of an SS/PBCH block with index provided by </w:t>
            </w:r>
            <w:r w:rsidRPr="006A4ECB">
              <w:rPr>
                <w:i/>
              </w:rPr>
              <w:t>ssb-PositionsInBurst</w:t>
            </w:r>
            <w:r w:rsidRPr="006A4ECB">
              <w:t xml:space="preserve">. Otherwise,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non-SBFD symbols and not include a DL symbol indicated by </w:t>
            </w:r>
            <w:r w:rsidRPr="006A4ECB">
              <w:rPr>
                <w:i/>
              </w:rPr>
              <w:t>tdd-UL-DL-ConfigurationCommon</w:t>
            </w:r>
            <w:r w:rsidRPr="006A4ECB">
              <w:t xml:space="preserve"> or </w:t>
            </w:r>
            <w:r w:rsidRPr="006A4ECB">
              <w:rPr>
                <w:i/>
              </w:rPr>
              <w:t>tdd-UL-DL-ConfigurationDedicated</w:t>
            </w:r>
            <w:r w:rsidRPr="006A4ECB">
              <w:t xml:space="preserve">, if provided, or a symbol of an SS/PBCH block with index provided by </w:t>
            </w:r>
            <w:r w:rsidRPr="006A4ECB">
              <w:rPr>
                <w:i/>
              </w:rPr>
              <w:t>ssb-PositionsInBurst</w:t>
            </w:r>
            <w:r w:rsidRPr="006A4ECB">
              <w:t>.</w:t>
            </w:r>
          </w:p>
          <w:p w14:paraId="40368029" w14:textId="77777777" w:rsidR="003D3774" w:rsidRDefault="003D3774" w:rsidP="001C41E6">
            <w:pPr>
              <w:spacing w:before="120" w:after="120"/>
              <w:jc w:val="center"/>
            </w:pPr>
            <w:r>
              <w:rPr>
                <w:bCs/>
                <w:color w:val="FF0000"/>
                <w:lang w:val="en-GB"/>
              </w:rPr>
              <w:t>&lt;-------------------------------- unchanged text omitted -------------------------------&gt;</w:t>
            </w:r>
          </w:p>
        </w:tc>
      </w:tr>
    </w:tbl>
    <w:p w14:paraId="04E55422" w14:textId="77777777" w:rsidR="004D19B3" w:rsidRDefault="004D19B3" w:rsidP="004D19B3">
      <w:pPr>
        <w:pStyle w:val="af"/>
        <w:spacing w:afterLines="0" w:after="0"/>
        <w:rPr>
          <w:rFonts w:eastAsia="宋体"/>
          <w:b/>
          <w:color w:val="000000"/>
          <w:lang w:eastAsia="zh-CN"/>
        </w:rPr>
      </w:pPr>
    </w:p>
    <w:p w14:paraId="1A6035C8" w14:textId="77777777" w:rsidR="001F3C82" w:rsidRDefault="001F3C82" w:rsidP="006C074B">
      <w:pPr>
        <w:pStyle w:val="1"/>
        <w:rPr>
          <w:lang w:eastAsia="zh-CN"/>
        </w:rPr>
      </w:pPr>
      <w:r w:rsidRPr="006C074B">
        <w:rPr>
          <w:rFonts w:hint="eastAsia"/>
        </w:rPr>
        <w:t>Conclusion</w:t>
      </w:r>
    </w:p>
    <w:p w14:paraId="77FC08ED" w14:textId="1EE96EC6" w:rsidR="00DA5AAF" w:rsidRDefault="00DA5AAF" w:rsidP="002101E1">
      <w:pPr>
        <w:spacing w:after="120"/>
        <w:jc w:val="both"/>
        <w:rPr>
          <w:rFonts w:eastAsiaTheme="minorEastAsia"/>
          <w:lang w:eastAsia="zh-CN"/>
        </w:rPr>
      </w:pPr>
      <w:r w:rsidRPr="002925B9">
        <w:rPr>
          <w:rFonts w:eastAsiaTheme="minorEastAsia"/>
          <w:lang w:eastAsia="zh-CN"/>
        </w:rPr>
        <w:t xml:space="preserve">In this contribution, we </w:t>
      </w:r>
      <w:r w:rsidR="00262ADC">
        <w:rPr>
          <w:rFonts w:eastAsiaTheme="minorEastAsia" w:hint="eastAsia"/>
          <w:lang w:eastAsia="zh-CN"/>
        </w:rPr>
        <w:t>discuss</w:t>
      </w:r>
      <w:r>
        <w:rPr>
          <w:rFonts w:eastAsiaTheme="minorEastAsia" w:hint="eastAsia"/>
          <w:lang w:eastAsia="zh-CN"/>
        </w:rPr>
        <w:t xml:space="preserve"> </w:t>
      </w:r>
      <w:r w:rsidR="00CD5B2B">
        <w:rPr>
          <w:rFonts w:eastAsiaTheme="minorEastAsia" w:hint="eastAsia"/>
          <w:lang w:eastAsia="zh-CN"/>
        </w:rPr>
        <w:t xml:space="preserve">the remaining </w:t>
      </w:r>
      <w:r w:rsidR="00E9333D">
        <w:rPr>
          <w:rFonts w:eastAsiaTheme="minorEastAsia" w:hint="eastAsia"/>
          <w:lang w:eastAsia="zh-CN"/>
        </w:rPr>
        <w:t xml:space="preserve">maintenance </w:t>
      </w:r>
      <w:r w:rsidR="00CD5B2B">
        <w:rPr>
          <w:rFonts w:eastAsiaTheme="minorEastAsia" w:hint="eastAsia"/>
          <w:lang w:eastAsia="zh-CN"/>
        </w:rPr>
        <w:t xml:space="preserve">issues for </w:t>
      </w:r>
      <w:r w:rsidR="00AD0EB1" w:rsidRPr="00AD0EB1">
        <w:rPr>
          <w:rFonts w:eastAsiaTheme="minorEastAsia"/>
          <w:lang w:eastAsia="zh-CN"/>
        </w:rPr>
        <w:t xml:space="preserve">SBFD </w:t>
      </w:r>
      <w:r w:rsidR="00262ADC">
        <w:rPr>
          <w:rFonts w:eastAsiaTheme="minorEastAsia" w:hint="eastAsia"/>
          <w:lang w:eastAsia="zh-CN"/>
        </w:rPr>
        <w:t>and give the following proposals</w:t>
      </w:r>
      <w:r w:rsidRPr="002925B9">
        <w:rPr>
          <w:rFonts w:eastAsiaTheme="minorEastAsia"/>
          <w:lang w:eastAsia="zh-CN"/>
        </w:rPr>
        <w:t>.</w:t>
      </w:r>
    </w:p>
    <w:p w14:paraId="4A252816" w14:textId="29CF19D4" w:rsidR="00DC203A" w:rsidRDefault="00DC203A" w:rsidP="00DC203A">
      <w:pPr>
        <w:pStyle w:val="af"/>
        <w:rPr>
          <w:rFonts w:eastAsia="宋体"/>
          <w:b/>
          <w:lang w:eastAsia="zh-CN"/>
        </w:rPr>
      </w:pPr>
      <w:r w:rsidRPr="00F638CF">
        <w:rPr>
          <w:rFonts w:eastAsia="宋体" w:hint="eastAsia"/>
          <w:b/>
          <w:color w:val="000000"/>
          <w:lang w:eastAsia="zh-CN"/>
        </w:rPr>
        <w:t xml:space="preserve">Proposal </w:t>
      </w:r>
      <w:r>
        <w:rPr>
          <w:rFonts w:eastAsiaTheme="minorEastAsia"/>
          <w:b/>
          <w:noProof/>
          <w:lang w:val="en-GB" w:eastAsia="zh-CN"/>
        </w:rPr>
        <w:t>1</w:t>
      </w:r>
      <w:r w:rsidRPr="00F638CF">
        <w:rPr>
          <w:rFonts w:eastAsia="宋体" w:hint="eastAsia"/>
          <w:b/>
          <w:color w:val="000000"/>
          <w:lang w:eastAsia="zh-CN"/>
        </w:rPr>
        <w:t xml:space="preserve">: </w:t>
      </w:r>
      <w:r w:rsidRPr="000E2E47">
        <w:rPr>
          <w:rFonts w:eastAsia="宋体"/>
          <w:b/>
          <w:lang w:eastAsia="zh-CN"/>
        </w:rPr>
        <w:t>Adopt the following TP for section</w:t>
      </w:r>
      <w:r>
        <w:rPr>
          <w:rFonts w:eastAsia="宋体" w:hint="eastAsia"/>
          <w:b/>
          <w:lang w:eastAsia="zh-CN"/>
        </w:rPr>
        <w:t xml:space="preserve"> 5.1.2.1a</w:t>
      </w:r>
      <w:r w:rsidRPr="000E2E47">
        <w:rPr>
          <w:rFonts w:eastAsia="宋体"/>
          <w:b/>
          <w:lang w:eastAsia="zh-CN"/>
        </w:rPr>
        <w:t xml:space="preserve"> </w:t>
      </w:r>
      <w:r>
        <w:rPr>
          <w:rFonts w:eastAsia="宋体" w:hint="eastAsia"/>
          <w:b/>
          <w:lang w:eastAsia="zh-CN"/>
        </w:rPr>
        <w:t xml:space="preserve">and section 6.1.2.1a </w:t>
      </w:r>
      <w:r w:rsidRPr="000E2E47">
        <w:rPr>
          <w:rFonts w:eastAsia="宋体"/>
          <w:b/>
          <w:lang w:eastAsia="zh-CN"/>
        </w:rPr>
        <w:t>of TS38.21</w:t>
      </w:r>
      <w:r>
        <w:rPr>
          <w:rFonts w:eastAsia="宋体" w:hint="eastAsia"/>
          <w:b/>
          <w:lang w:eastAsia="zh-CN"/>
        </w:rPr>
        <w:t>4</w:t>
      </w:r>
      <w:r w:rsidRPr="000E2E47">
        <w:rPr>
          <w:rFonts w:eastAsia="宋体"/>
          <w:b/>
          <w:lang w:eastAsia="zh-CN"/>
        </w:rPr>
        <w:t>.</w:t>
      </w:r>
    </w:p>
    <w:tbl>
      <w:tblPr>
        <w:tblStyle w:val="a7"/>
        <w:tblW w:w="0" w:type="auto"/>
        <w:tblLook w:val="04A0" w:firstRow="1" w:lastRow="0" w:firstColumn="1" w:lastColumn="0" w:noHBand="0" w:noVBand="1"/>
      </w:tblPr>
      <w:tblGrid>
        <w:gridCol w:w="9286"/>
      </w:tblGrid>
      <w:tr w:rsidR="00DC203A" w14:paraId="2DFA4D74" w14:textId="77777777" w:rsidTr="002E6B1F">
        <w:tc>
          <w:tcPr>
            <w:tcW w:w="9286" w:type="dxa"/>
          </w:tcPr>
          <w:p w14:paraId="0E7FBF38" w14:textId="77777777" w:rsidR="00DC203A" w:rsidRPr="005D6B1F" w:rsidRDefault="00DC203A" w:rsidP="002E6B1F">
            <w:pPr>
              <w:spacing w:before="120" w:afterLines="0" w:after="180"/>
              <w:outlineLvl w:val="3"/>
              <w:rPr>
                <w:rFonts w:ascii="Arial" w:eastAsia="宋体" w:hAnsi="Arial"/>
                <w:sz w:val="24"/>
                <w:lang w:val="x-none"/>
              </w:rPr>
            </w:pPr>
            <w:r w:rsidRPr="005D6B1F">
              <w:rPr>
                <w:rFonts w:ascii="Arial" w:eastAsia="宋体" w:hAnsi="Arial"/>
                <w:sz w:val="24"/>
                <w:lang w:val="x-none"/>
              </w:rPr>
              <w:t>5.1.2.1a</w:t>
            </w:r>
            <w:r w:rsidRPr="005D6B1F">
              <w:rPr>
                <w:rFonts w:ascii="Arial" w:eastAsia="宋体" w:hAnsi="Arial"/>
                <w:sz w:val="24"/>
                <w:lang w:val="x-none"/>
              </w:rPr>
              <w:tab/>
              <w:t>Resource allocation in time domain for SBFD</w:t>
            </w:r>
          </w:p>
          <w:p w14:paraId="55D7780C" w14:textId="77777777" w:rsidR="00DC203A" w:rsidRPr="005D6B1F" w:rsidRDefault="00DC203A" w:rsidP="002E6B1F">
            <w:pPr>
              <w:spacing w:afterLines="0" w:after="180"/>
              <w:rPr>
                <w:rFonts w:eastAsia="宋体"/>
                <w:lang w:val="en-GB"/>
              </w:rPr>
            </w:pPr>
            <w:r w:rsidRPr="00B16729">
              <w:rPr>
                <w:rFonts w:eastAsia="宋体"/>
                <w:lang w:val="en-GB"/>
              </w:rPr>
              <w:t xml:space="preserve">If a UE is configured with SBFD symbols, the UE does not receive a PDSCH that is mapped to both SBFD symbols and non-SBFD symbols within a slot. </w:t>
            </w:r>
            <w:r w:rsidRPr="005D6B1F">
              <w:rPr>
                <w:rFonts w:eastAsia="宋体"/>
                <w:lang w:val="en-GB"/>
              </w:rPr>
              <w:t>If the UE is scheduled with PDSCH receptions across SBFD symbols and non-SBFD symbols in different slots,</w:t>
            </w:r>
          </w:p>
          <w:p w14:paraId="462540BF" w14:textId="77777777" w:rsidR="00DC203A" w:rsidRPr="005D6B1F" w:rsidRDefault="00DC203A" w:rsidP="002E6B1F">
            <w:pPr>
              <w:spacing w:afterLines="0" w:after="180"/>
              <w:ind w:left="568" w:hanging="284"/>
              <w:rPr>
                <w:rFonts w:eastAsia="宋体"/>
                <w:lang w:val="x-none"/>
              </w:rPr>
            </w:pPr>
            <w:r w:rsidRPr="005D6B1F">
              <w:rPr>
                <w:rFonts w:eastAsia="宋体"/>
                <w:lang w:val="x-none"/>
              </w:rPr>
              <w:t>-</w:t>
            </w:r>
            <w:r w:rsidRPr="005D6B1F">
              <w:rPr>
                <w:rFonts w:eastAsia="宋体"/>
                <w:lang w:val="x-none"/>
              </w:rPr>
              <w:tab/>
              <w:t xml:space="preserve">if the UE is not configured with </w:t>
            </w:r>
            <w:r w:rsidRPr="006A4ECB">
              <w:rPr>
                <w:i/>
                <w:iCs/>
              </w:rPr>
              <w:t>sbfd-Config2-Reception</w:t>
            </w:r>
            <w:r w:rsidRPr="005D6B1F">
              <w:rPr>
                <w:rFonts w:eastAsia="宋体"/>
                <w:lang w:val="x-none"/>
              </w:rPr>
              <w:t>, the UE receives only the PDSCH receptions in a valid symbol type, where</w:t>
            </w:r>
          </w:p>
          <w:p w14:paraId="1E31B7CE" w14:textId="77777777" w:rsidR="00DC203A" w:rsidRPr="00B16729" w:rsidRDefault="00DC203A" w:rsidP="002E6B1F">
            <w:pPr>
              <w:spacing w:afterLines="0" w:after="180"/>
              <w:ind w:left="851" w:hanging="284"/>
              <w:rPr>
                <w:rFonts w:eastAsia="宋体"/>
                <w:color w:val="FF0000"/>
                <w:lang w:val="x-none" w:eastAsia="zh-CN"/>
              </w:rPr>
            </w:pPr>
            <w:r w:rsidRPr="005D6B1F">
              <w:rPr>
                <w:rFonts w:eastAsia="宋体"/>
                <w:lang w:val="x-none"/>
              </w:rPr>
              <w:t>-</w:t>
            </w:r>
            <w:r w:rsidRPr="005D6B1F">
              <w:rPr>
                <w:rFonts w:eastAsia="宋体"/>
                <w:lang w:val="x-none"/>
              </w:rPr>
              <w:tab/>
              <w:t xml:space="preserve">for PDSCH receptions across different slots scheduled without corresponding PDCCH transmission using </w:t>
            </w:r>
            <w:r w:rsidRPr="005D6B1F">
              <w:rPr>
                <w:rFonts w:eastAsia="宋体"/>
                <w:i/>
                <w:iCs/>
                <w:lang w:val="x-none"/>
              </w:rPr>
              <w:t xml:space="preserve">sps-Config </w:t>
            </w:r>
            <w:r w:rsidRPr="005D6B1F">
              <w:rPr>
                <w:rFonts w:eastAsia="宋体"/>
                <w:lang w:val="x-none"/>
              </w:rPr>
              <w:t>and activated by DCI format 1_0, 1_1 or 1_2, the valid symbol type is the symbol type of the first PDSCH reception occasion associated with activation DCI</w:t>
            </w:r>
            <w:r w:rsidRPr="00B16729">
              <w:rPr>
                <w:rFonts w:eastAsia="宋体"/>
                <w:strike/>
                <w:color w:val="FF0000"/>
                <w:lang w:val="x-none"/>
              </w:rPr>
              <w:t>,</w:t>
            </w:r>
            <w:r w:rsidRPr="00B16729">
              <w:rPr>
                <w:rFonts w:eastAsia="宋体" w:hint="eastAsia"/>
                <w:color w:val="FF0000"/>
                <w:lang w:val="x-none" w:eastAsia="zh-CN"/>
              </w:rPr>
              <w:t>.</w:t>
            </w:r>
            <w:r>
              <w:rPr>
                <w:rFonts w:eastAsia="宋体" w:hint="eastAsia"/>
                <w:lang w:val="x-none" w:eastAsia="zh-CN"/>
              </w:rPr>
              <w:t xml:space="preserve"> </w:t>
            </w:r>
            <w:r w:rsidRPr="00B16729">
              <w:rPr>
                <w:rFonts w:eastAsia="宋体"/>
                <w:color w:val="FF0000"/>
                <w:lang w:val="x-none"/>
              </w:rPr>
              <w:t>The UE does not expect that the first PDSCH reception occasion  associated with activation DCI is mapped to both SBFD symbols and non-SBFD symbols,</w:t>
            </w:r>
          </w:p>
          <w:p w14:paraId="74651A32" w14:textId="77777777" w:rsidR="00DC203A" w:rsidRPr="005D6B1F" w:rsidRDefault="00DC203A" w:rsidP="002E6B1F">
            <w:pPr>
              <w:spacing w:afterLines="0" w:after="180"/>
              <w:ind w:left="851" w:hanging="284"/>
              <w:rPr>
                <w:rFonts w:eastAsia="宋体"/>
                <w:lang w:val="x-none"/>
              </w:rPr>
            </w:pPr>
            <w:r w:rsidRPr="005D6B1F">
              <w:rPr>
                <w:rFonts w:eastAsia="宋体"/>
                <w:lang w:val="x-none"/>
              </w:rPr>
              <w:t>-</w:t>
            </w:r>
            <w:r w:rsidRPr="005D6B1F">
              <w:rPr>
                <w:rFonts w:eastAsia="宋体"/>
                <w:lang w:val="x-none"/>
              </w:rPr>
              <w:tab/>
              <w:t xml:space="preserve">for PDSCH receptions across different slots scheduled by a DCI using </w:t>
            </w:r>
            <w:r w:rsidRPr="005D6B1F">
              <w:rPr>
                <w:rFonts w:eastAsia="宋体"/>
                <w:i/>
                <w:iCs/>
                <w:lang w:val="x-none"/>
              </w:rPr>
              <w:t xml:space="preserve">pdsch-TimeDomainAllocationListForMultiPDSCH </w:t>
            </w:r>
            <w:r w:rsidRPr="005D6B1F">
              <w:rPr>
                <w:rFonts w:eastAsia="宋体"/>
                <w:lang w:val="x-none"/>
              </w:rPr>
              <w:t xml:space="preserve">in which one or more rows contain multiple </w:t>
            </w:r>
            <w:r w:rsidRPr="005D6B1F">
              <w:rPr>
                <w:rFonts w:eastAsia="宋体"/>
                <w:i/>
                <w:iCs/>
                <w:lang w:val="x-none"/>
              </w:rPr>
              <w:t>SLIV</w:t>
            </w:r>
            <w:r w:rsidRPr="005D6B1F">
              <w:rPr>
                <w:rFonts w:eastAsia="宋体"/>
                <w:lang w:val="x-none"/>
              </w:rPr>
              <w:t xml:space="preserve">s or using </w:t>
            </w:r>
            <w:r w:rsidRPr="005D6B1F">
              <w:rPr>
                <w:rFonts w:eastAsia="宋体"/>
                <w:i/>
                <w:iCs/>
                <w:lang w:val="x-none"/>
              </w:rPr>
              <w:t xml:space="preserve">pdsch-AggregationFactor </w:t>
            </w:r>
            <w:r w:rsidRPr="005D6B1F">
              <w:rPr>
                <w:rFonts w:eastAsia="宋体"/>
                <w:lang w:val="x-none"/>
              </w:rPr>
              <w:t>or using</w:t>
            </w:r>
            <w:r w:rsidRPr="005D6B1F">
              <w:rPr>
                <w:rFonts w:eastAsia="宋体"/>
                <w:i/>
                <w:iCs/>
                <w:lang w:val="x-none"/>
              </w:rPr>
              <w:t xml:space="preserve"> repetitionNumber</w:t>
            </w:r>
            <w:r w:rsidRPr="005D6B1F">
              <w:rPr>
                <w:rFonts w:eastAsia="宋体"/>
                <w:lang w:val="x-none"/>
              </w:rPr>
              <w:t xml:space="preserve">, the valid symbol type is the symbol type of the first PDSCH reception occasion indicated by the scheduling DCI. The UE does not expect that the first PDSCH reception occasion indicated by the scheduling DCI </w:t>
            </w:r>
            <w:r w:rsidRPr="002A6FB8">
              <w:rPr>
                <w:rFonts w:eastAsia="宋体"/>
                <w:lang w:val="x-none"/>
              </w:rPr>
              <w:t>is mapped to</w:t>
            </w:r>
            <w:r w:rsidRPr="005D6B1F">
              <w:rPr>
                <w:rFonts w:eastAsia="宋体"/>
                <w:lang w:val="x-none"/>
              </w:rPr>
              <w:t xml:space="preserve"> both SBFD symbols and non-SBFD symbols,</w:t>
            </w:r>
          </w:p>
          <w:p w14:paraId="65AAF17D" w14:textId="77777777" w:rsidR="00DC203A" w:rsidRDefault="00DC203A" w:rsidP="002E6B1F">
            <w:pPr>
              <w:spacing w:afterLines="0" w:after="180"/>
              <w:ind w:left="568" w:hanging="284"/>
              <w:rPr>
                <w:rFonts w:eastAsia="宋体"/>
                <w:lang w:val="x-none" w:eastAsia="zh-CN"/>
              </w:rPr>
            </w:pPr>
            <w:r w:rsidRPr="005D6B1F">
              <w:rPr>
                <w:rFonts w:eastAsia="宋体"/>
                <w:lang w:val="x-none"/>
              </w:rPr>
              <w:t>-</w:t>
            </w:r>
            <w:r w:rsidRPr="005D6B1F">
              <w:rPr>
                <w:rFonts w:eastAsia="宋体"/>
                <w:lang w:val="x-none"/>
              </w:rPr>
              <w:tab/>
              <w:t xml:space="preserve">otherwise, the UE receives the PDSCH receptions in SBFD symbols and in non-SBFD symbols after applying </w:t>
            </w:r>
            <w:r w:rsidRPr="005D6B1F">
              <w:rPr>
                <w:rFonts w:eastAsia="Batang"/>
                <w:lang w:val="x-none"/>
              </w:rPr>
              <w:t>collision handling in clause 11.1 of [6, TS 38.213], if any</w:t>
            </w:r>
            <w:r w:rsidRPr="005D6B1F">
              <w:rPr>
                <w:rFonts w:eastAsia="宋体"/>
                <w:lang w:val="x-none"/>
              </w:rPr>
              <w:t>.</w:t>
            </w:r>
          </w:p>
          <w:p w14:paraId="69FF35E1" w14:textId="77777777" w:rsidR="00DC203A" w:rsidRDefault="00DC203A" w:rsidP="002E6B1F">
            <w:pPr>
              <w:spacing w:afterLines="0" w:after="180"/>
              <w:jc w:val="center"/>
              <w:rPr>
                <w:rFonts w:eastAsia="宋体"/>
                <w:lang w:val="x-none" w:eastAsia="zh-CN"/>
              </w:rPr>
            </w:pPr>
            <w:r w:rsidRPr="004E5042">
              <w:rPr>
                <w:rFonts w:eastAsiaTheme="minorEastAsia"/>
                <w:bCs/>
                <w:color w:val="FF0000"/>
                <w:lang w:val="en-GB"/>
              </w:rPr>
              <w:t>&lt;-------------------------------- unchanged text omitted -------------------------------&gt;</w:t>
            </w:r>
          </w:p>
          <w:p w14:paraId="7EC2E109" w14:textId="77777777" w:rsidR="00DC203A" w:rsidRPr="00B16729" w:rsidRDefault="00DC203A" w:rsidP="002E6B1F">
            <w:pPr>
              <w:spacing w:before="120" w:afterLines="0" w:after="180"/>
              <w:outlineLvl w:val="3"/>
              <w:rPr>
                <w:rFonts w:ascii="Arial" w:eastAsia="宋体" w:hAnsi="Arial"/>
                <w:sz w:val="24"/>
                <w:lang w:val="x-none"/>
              </w:rPr>
            </w:pPr>
            <w:r w:rsidRPr="00B16729">
              <w:rPr>
                <w:rFonts w:ascii="Arial" w:eastAsia="宋体" w:hAnsi="Arial"/>
                <w:sz w:val="24"/>
                <w:lang w:val="x-none"/>
              </w:rPr>
              <w:t>6.1.2.1a</w:t>
            </w:r>
            <w:r w:rsidRPr="00B16729">
              <w:rPr>
                <w:rFonts w:ascii="Arial" w:eastAsia="宋体" w:hAnsi="Arial"/>
                <w:sz w:val="24"/>
                <w:lang w:val="x-none"/>
              </w:rPr>
              <w:tab/>
              <w:t>Resource allocation in time domain for SBFD</w:t>
            </w:r>
          </w:p>
          <w:p w14:paraId="1540107B" w14:textId="77777777" w:rsidR="00DC203A" w:rsidRPr="00B16729" w:rsidRDefault="00DC203A" w:rsidP="002E6B1F">
            <w:pPr>
              <w:spacing w:afterLines="0" w:after="180"/>
              <w:rPr>
                <w:rFonts w:eastAsia="宋体"/>
                <w:color w:val="000000"/>
                <w:lang w:val="en-GB"/>
              </w:rPr>
            </w:pPr>
            <w:r w:rsidRPr="00B16729">
              <w:rPr>
                <w:rFonts w:eastAsia="宋体"/>
                <w:color w:val="000000"/>
                <w:lang w:val="en-GB"/>
              </w:rPr>
              <w:t>For a UE scheduled with PUSCH transmission occasions across SBFD symbols and non-SBFD symbols in different slots,</w:t>
            </w:r>
          </w:p>
          <w:p w14:paraId="55C4FC0D" w14:textId="77777777" w:rsidR="00DC203A" w:rsidRPr="00B16729" w:rsidRDefault="00DC203A" w:rsidP="002E6B1F">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if the UE is not configured with </w:t>
            </w:r>
            <w:r w:rsidRPr="006A4ECB">
              <w:rPr>
                <w:i/>
              </w:rPr>
              <w:t>sbfd-Config2-Transmission</w:t>
            </w:r>
            <w:r w:rsidRPr="00B16729">
              <w:rPr>
                <w:rFonts w:eastAsia="宋体"/>
                <w:lang w:val="x-none"/>
              </w:rPr>
              <w:t xml:space="preserve">, </w:t>
            </w:r>
          </w:p>
          <w:p w14:paraId="01064F80" w14:textId="77777777" w:rsidR="00DC203A" w:rsidRPr="00B16729" w:rsidRDefault="00DC203A" w:rsidP="002E6B1F">
            <w:pPr>
              <w:spacing w:afterLines="0" w:after="180"/>
              <w:ind w:left="851" w:hanging="284"/>
              <w:rPr>
                <w:rFonts w:eastAsia="宋体"/>
                <w:lang w:val="x-none"/>
              </w:rPr>
            </w:pPr>
            <w:r w:rsidRPr="00B16729">
              <w:rPr>
                <w:rFonts w:eastAsia="宋体"/>
                <w:lang w:val="x-none"/>
              </w:rPr>
              <w:t>-</w:t>
            </w:r>
            <w:r w:rsidRPr="00B16729">
              <w:rPr>
                <w:rFonts w:eastAsia="宋体"/>
                <w:lang w:val="x-none"/>
              </w:rPr>
              <w:tab/>
              <w:t>the UE transmits only the PUSCH in a valid symbol type;</w:t>
            </w:r>
          </w:p>
          <w:p w14:paraId="6A248DA1" w14:textId="77777777" w:rsidR="00DC203A" w:rsidRPr="00B16729" w:rsidRDefault="00DC203A" w:rsidP="002E6B1F">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Type 1 PUSCH transmissions with a configured grant, the valid symbol type is provided by </w:t>
            </w:r>
            <w:r w:rsidRPr="00B16729">
              <w:rPr>
                <w:rFonts w:eastAsia="宋体"/>
                <w:i/>
                <w:lang w:val="x-none"/>
              </w:rPr>
              <w:t>symbolType</w:t>
            </w:r>
            <w:r w:rsidRPr="00B16729">
              <w:rPr>
                <w:rFonts w:eastAsia="宋体"/>
                <w:lang w:val="x-none"/>
              </w:rPr>
              <w:t xml:space="preserve"> in </w:t>
            </w:r>
            <w:r w:rsidRPr="00B16729">
              <w:rPr>
                <w:rFonts w:eastAsia="宋体"/>
                <w:i/>
                <w:iCs/>
                <w:lang w:val="x-none"/>
              </w:rPr>
              <w:t xml:space="preserve">rrc-ConfiguredUplinkGrant </w:t>
            </w:r>
            <w:r w:rsidRPr="00B16729">
              <w:rPr>
                <w:rFonts w:eastAsia="宋体"/>
                <w:lang w:val="x-none"/>
              </w:rPr>
              <w:t xml:space="preserve">in </w:t>
            </w:r>
            <w:r w:rsidRPr="00B16729">
              <w:rPr>
                <w:rFonts w:eastAsia="宋体"/>
                <w:i/>
                <w:iCs/>
                <w:lang w:val="x-none"/>
              </w:rPr>
              <w:t>ConfiguredGrantConfig</w:t>
            </w:r>
            <w:r w:rsidRPr="00B16729">
              <w:rPr>
                <w:rFonts w:eastAsia="宋体"/>
                <w:lang w:val="x-none"/>
              </w:rPr>
              <w:t>.</w:t>
            </w:r>
          </w:p>
          <w:p w14:paraId="175A592C" w14:textId="77777777" w:rsidR="00DC203A" w:rsidRPr="00B16729" w:rsidRDefault="00DC203A" w:rsidP="002E6B1F">
            <w:pPr>
              <w:spacing w:afterLines="0" w:after="180"/>
              <w:ind w:left="1135" w:hanging="284"/>
              <w:rPr>
                <w:rFonts w:eastAsia="宋体"/>
                <w:color w:val="FF0000"/>
                <w:lang w:val="x-none" w:eastAsia="zh-CN"/>
              </w:rPr>
            </w:pPr>
            <w:r w:rsidRPr="00B16729">
              <w:rPr>
                <w:rFonts w:eastAsia="宋体"/>
                <w:lang w:val="x-none"/>
              </w:rPr>
              <w:t>-</w:t>
            </w:r>
            <w:r w:rsidRPr="00B16729">
              <w:rPr>
                <w:rFonts w:eastAsia="宋体"/>
                <w:lang w:val="x-none"/>
              </w:rPr>
              <w:tab/>
              <w:t xml:space="preserve">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w:t>
            </w:r>
            <w:r w:rsidRPr="00B16729">
              <w:rPr>
                <w:rFonts w:eastAsia="宋体"/>
                <w:lang w:val="x-none"/>
              </w:rPr>
              <w:lastRenderedPageBreak/>
              <w:t>actual repetition associated with activation DCI.</w:t>
            </w:r>
            <w:r>
              <w:rPr>
                <w:rFonts w:eastAsia="宋体" w:hint="eastAsia"/>
                <w:lang w:val="x-none" w:eastAsia="zh-CN"/>
              </w:rPr>
              <w:t xml:space="preserve"> </w:t>
            </w:r>
            <w:r w:rsidRPr="00B16729">
              <w:rPr>
                <w:rFonts w:eastAsia="宋体"/>
                <w:color w:val="FF0000"/>
                <w:lang w:val="x-none"/>
              </w:rPr>
              <w:t>The UE does not expect that the first PUSCH transmission occasion associated with activation DCI</w:t>
            </w:r>
            <w:r>
              <w:rPr>
                <w:rFonts w:eastAsia="宋体" w:hint="eastAsia"/>
                <w:color w:val="FF0000"/>
                <w:lang w:val="x-none" w:eastAsia="zh-CN"/>
              </w:rPr>
              <w:t xml:space="preserve"> </w:t>
            </w:r>
            <w:r w:rsidRPr="00B16729">
              <w:rPr>
                <w:rFonts w:eastAsia="宋体"/>
                <w:color w:val="FF0000"/>
                <w:lang w:val="x-none"/>
              </w:rPr>
              <w:t xml:space="preserve">is mapped to both SBFD symbols and non-SBFD symbols, except for PUSCH repetition type B. </w:t>
            </w:r>
          </w:p>
          <w:p w14:paraId="001B9959" w14:textId="77777777" w:rsidR="00DC203A" w:rsidRPr="00B16729" w:rsidRDefault="00DC203A" w:rsidP="002E6B1F">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For PUSCH transmissions scheduled by DCI format 0_1, 0_2, 0_3, 0_0 with CRC scrambled by TC-RNTI, RAR UL grant or fallbackRAR UL grant, the valid symbol type is the symbol type of the first PUSCH transmission occasion indicated by the scheduling DCI, the RAR UL grant or the fallbackRAR UL grant. For PUSCH repetition type B scheduled by DCI format 0_1 or 0_2, the valid symbol type is the symbol type of the first actual repetition occasion indicated by scheduling DCI. The UE does not expect that the first PUSCH transmission occasion indicated by scheduling DCI, the RAR UL grant or the fallbackRAR UL grant is mapped to both SBFD symbols and non-SBFD symbols, except for PUSCH repetition type B. </w:t>
            </w:r>
          </w:p>
          <w:p w14:paraId="3DD68CD3" w14:textId="77777777" w:rsidR="00DC203A" w:rsidRPr="00B16729" w:rsidRDefault="00DC203A" w:rsidP="002E6B1F">
            <w:pPr>
              <w:spacing w:afterLines="0" w:after="180"/>
              <w:ind w:left="851" w:hanging="284"/>
              <w:rPr>
                <w:rFonts w:eastAsia="宋体"/>
                <w:lang w:val="x-none"/>
              </w:rPr>
            </w:pPr>
            <w:r w:rsidRPr="00B16729">
              <w:rPr>
                <w:rFonts w:eastAsia="宋体"/>
                <w:lang w:val="x-none"/>
              </w:rPr>
              <w:t>-</w:t>
            </w:r>
            <w:r w:rsidRPr="00B16729">
              <w:rPr>
                <w:rFonts w:eastAsia="宋体"/>
                <w:lang w:val="x-none"/>
              </w:rPr>
              <w:tab/>
              <w:t xml:space="preserve">For PUSCH repetition type A scheduled by DCI format 0_1, 0_2 or 0_3 when </w:t>
            </w:r>
            <w:r w:rsidRPr="00B16729">
              <w:rPr>
                <w:rFonts w:eastAsia="宋体"/>
                <w:i/>
                <w:iCs/>
                <w:lang w:val="x-none"/>
              </w:rPr>
              <w:t>AvailableSlotCounting</w:t>
            </w:r>
            <w:r w:rsidRPr="00B16729">
              <w:rPr>
                <w:rFonts w:eastAsia="宋体"/>
                <w:lang w:val="x-none"/>
              </w:rPr>
              <w:t xml:space="preserve"> is enabled and K&gt;1 or TB processing over multiple slots or PUSCH repetition type A scheduled by DCI format 0_0 with CRC scrambled by TC-RNTI, RAR UL grant or fallbackRAR UL grant, </w:t>
            </w:r>
          </w:p>
          <w:p w14:paraId="6AE55BE9" w14:textId="77777777" w:rsidR="00DC203A" w:rsidRPr="00B16729" w:rsidRDefault="00DC203A" w:rsidP="002E6B1F">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a slot containing the transmission occasion that is not in the valid symbol type is not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w:t>
            </w:r>
          </w:p>
          <w:p w14:paraId="7C03D906" w14:textId="77777777" w:rsidR="00DC203A" w:rsidRPr="00B16729" w:rsidRDefault="00DC203A" w:rsidP="002E6B1F">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In case the valid symbol type is SBFD symbol,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SBFD symbols and not include a symbol of an SS/PBCH block with index provided by </w:t>
            </w:r>
            <w:r w:rsidRPr="00B16729">
              <w:rPr>
                <w:rFonts w:eastAsia="宋体"/>
                <w:i/>
                <w:lang w:val="x-none"/>
              </w:rPr>
              <w:t>ssb-PositionsInBurst</w:t>
            </w:r>
            <w:r w:rsidRPr="00B16729">
              <w:rPr>
                <w:rFonts w:eastAsia="宋体"/>
                <w:lang w:val="x-none"/>
              </w:rPr>
              <w:t>.</w:t>
            </w:r>
          </w:p>
          <w:p w14:paraId="3AA9C439" w14:textId="77777777" w:rsidR="00DC203A" w:rsidRPr="00B16729" w:rsidRDefault="00DC203A" w:rsidP="002E6B1F">
            <w:pPr>
              <w:spacing w:afterLines="0" w:after="180"/>
              <w:ind w:left="1135" w:hanging="284"/>
              <w:rPr>
                <w:rFonts w:eastAsia="宋体"/>
                <w:lang w:val="x-none"/>
              </w:rPr>
            </w:pPr>
            <w:r w:rsidRPr="00B16729">
              <w:rPr>
                <w:rFonts w:eastAsia="宋体"/>
                <w:lang w:val="x-none"/>
              </w:rPr>
              <w:t>-</w:t>
            </w:r>
            <w:r w:rsidRPr="00B16729">
              <w:rPr>
                <w:rFonts w:eastAsia="宋体"/>
                <w:lang w:val="x-none"/>
              </w:rPr>
              <w:tab/>
              <w:t xml:space="preserve">In case the valid symbol type is non-SBFD symbol, if the PUSCH repetition type A is scheduled by DCI format 0_0 with CRC scrambled by TC-RNTI, RAR UL grant or fallbackRAR UL grant,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non-SBFD symbols and not include a DL symbol indicated by </w:t>
            </w:r>
            <w:r w:rsidRPr="00B16729">
              <w:rPr>
                <w:rFonts w:eastAsia="宋体"/>
                <w:i/>
                <w:lang w:val="x-none"/>
              </w:rPr>
              <w:t>tdd-UL-DL-ConfigurationCommon</w:t>
            </w:r>
            <w:r w:rsidRPr="00B16729">
              <w:rPr>
                <w:rFonts w:eastAsia="宋体"/>
                <w:lang w:val="x-none"/>
              </w:rPr>
              <w:t xml:space="preserve">, if provided, or a symbol of an SS/PBCH block with index provided by </w:t>
            </w:r>
            <w:r w:rsidRPr="00B16729">
              <w:rPr>
                <w:rFonts w:eastAsia="宋体"/>
                <w:i/>
                <w:lang w:val="x-none"/>
              </w:rPr>
              <w:t>ssb-PositionsInBurst</w:t>
            </w:r>
            <w:r w:rsidRPr="00B16729">
              <w:rPr>
                <w:rFonts w:eastAsia="宋体"/>
                <w:lang w:val="x-none"/>
              </w:rPr>
              <w:t xml:space="preserve">. Otherwise,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non-SBFD symbols and not include a DL symbol indicated by </w:t>
            </w:r>
            <w:r w:rsidRPr="00B16729">
              <w:rPr>
                <w:rFonts w:eastAsia="宋体"/>
                <w:i/>
                <w:lang w:val="x-none"/>
              </w:rPr>
              <w:t>tdd-UL-DL-ConfigurationCommon</w:t>
            </w:r>
            <w:r w:rsidRPr="00B16729">
              <w:rPr>
                <w:rFonts w:eastAsia="宋体"/>
                <w:lang w:val="x-none"/>
              </w:rPr>
              <w:t xml:space="preserve"> or </w:t>
            </w:r>
            <w:r w:rsidRPr="00B16729">
              <w:rPr>
                <w:rFonts w:eastAsia="宋体"/>
                <w:i/>
                <w:lang w:val="x-none"/>
              </w:rPr>
              <w:t>tdd-UL-DL-ConfigurationDedicated</w:t>
            </w:r>
            <w:r w:rsidRPr="00B16729">
              <w:rPr>
                <w:rFonts w:eastAsia="宋体"/>
                <w:lang w:val="x-none"/>
              </w:rPr>
              <w:t xml:space="preserve">, if provided, or a symbol of an SS/PBCH block with index provided by </w:t>
            </w:r>
            <w:r w:rsidRPr="00B16729">
              <w:rPr>
                <w:rFonts w:eastAsia="宋体"/>
                <w:i/>
                <w:lang w:val="x-none"/>
              </w:rPr>
              <w:t>ssb-PositionsInBurst</w:t>
            </w:r>
            <w:r w:rsidRPr="00B16729">
              <w:rPr>
                <w:rFonts w:eastAsia="宋体"/>
                <w:lang w:val="x-none"/>
              </w:rPr>
              <w:t>.</w:t>
            </w:r>
          </w:p>
          <w:p w14:paraId="1DD9A117" w14:textId="77777777" w:rsidR="00DC203A" w:rsidRPr="00B16729" w:rsidRDefault="00DC203A" w:rsidP="002E6B1F">
            <w:pPr>
              <w:spacing w:afterLines="0" w:after="180"/>
              <w:ind w:left="851" w:hanging="284"/>
              <w:rPr>
                <w:rFonts w:eastAsia="宋体"/>
                <w:lang w:val="x-none"/>
              </w:rPr>
            </w:pPr>
            <w:r w:rsidRPr="00B16729">
              <w:rPr>
                <w:rFonts w:eastAsia="宋体"/>
                <w:lang w:val="x-none"/>
              </w:rPr>
              <w:t>-</w:t>
            </w:r>
            <w:r w:rsidRPr="00B16729">
              <w:rPr>
                <w:rFonts w:eastAsia="宋体"/>
                <w:lang w:val="x-none"/>
              </w:rPr>
              <w:tab/>
              <w:t>For PUSCH repetition type B, UE drops an actual repetition if the actual repetition is not in the valid symbol type.</w:t>
            </w:r>
          </w:p>
          <w:p w14:paraId="4105B5CA" w14:textId="77777777" w:rsidR="00DC203A" w:rsidRPr="00B16729" w:rsidRDefault="00DC203A" w:rsidP="002E6B1F">
            <w:pPr>
              <w:spacing w:afterLines="0" w:after="180"/>
              <w:ind w:left="568" w:hanging="284"/>
              <w:rPr>
                <w:rFonts w:eastAsia="宋体"/>
                <w:lang w:val="x-none"/>
              </w:rPr>
            </w:pPr>
            <w:r w:rsidRPr="00B16729">
              <w:rPr>
                <w:rFonts w:eastAsia="宋体"/>
                <w:lang w:val="x-none"/>
              </w:rPr>
              <w:t>-</w:t>
            </w:r>
            <w:r w:rsidRPr="00B16729">
              <w:rPr>
                <w:rFonts w:eastAsia="宋体"/>
                <w:lang w:val="x-none"/>
              </w:rPr>
              <w:tab/>
              <w:t xml:space="preserve">otherwise, the UE transmits the PUSCH occasions in SBFD symbols and non-SBFD symbols after applying </w:t>
            </w:r>
            <w:r w:rsidRPr="00B16729">
              <w:rPr>
                <w:rFonts w:eastAsia="Batang"/>
                <w:lang w:val="x-none"/>
              </w:rPr>
              <w:t>collision handling in clause 11.1 of [6, TS 38.213], if any</w:t>
            </w:r>
            <w:r w:rsidRPr="00B16729">
              <w:rPr>
                <w:rFonts w:eastAsia="宋体"/>
                <w:lang w:val="x-none"/>
              </w:rPr>
              <w:t xml:space="preserve">. For PUSCH repetition type A scheduled by DCI format 0_1, 0_2 or 0_3 when </w:t>
            </w:r>
            <w:r w:rsidRPr="00B16729">
              <w:rPr>
                <w:rFonts w:eastAsia="宋体"/>
                <w:i/>
                <w:iCs/>
                <w:lang w:val="x-none"/>
              </w:rPr>
              <w:t>AvailableSlotCounting</w:t>
            </w:r>
            <w:r w:rsidRPr="00B16729">
              <w:rPr>
                <w:rFonts w:eastAsia="宋体"/>
                <w:lang w:val="x-none"/>
              </w:rPr>
              <w:t xml:space="preserve"> is enabled and K&gt;1 or TB processing over multiple slots, a slot is counted in the number of </w:t>
            </w:r>
            <m:oMath>
              <m:r>
                <w:rPr>
                  <w:rFonts w:ascii="Cambria Math" w:eastAsia="宋体" w:hAnsi="Cambria Math"/>
                  <w:lang w:val="x-none"/>
                </w:rPr>
                <m:t>N∙K</m:t>
              </m:r>
            </m:oMath>
            <w:r w:rsidRPr="00B16729">
              <w:rPr>
                <w:rFonts w:eastAsia="宋体"/>
                <w:lang w:val="x-none"/>
              </w:rPr>
              <w:t xml:space="preserve"> </w:t>
            </w:r>
            <w:r w:rsidRPr="00B16729">
              <w:rPr>
                <w:rFonts w:eastAsia="Batang"/>
                <w:kern w:val="24"/>
                <w:lang w:val="x-none"/>
              </w:rPr>
              <w:t>slots</w:t>
            </w:r>
            <w:r w:rsidRPr="00B16729">
              <w:rPr>
                <w:rFonts w:eastAsia="宋体"/>
                <w:lang w:val="x-none"/>
              </w:rPr>
              <w:t xml:space="preserve"> if the symbols allocated for the transmission occasion in the slot are all SBFD symbols and not include a symbol of an SS/PBCH block with index provided by </w:t>
            </w:r>
            <w:r w:rsidRPr="00B16729">
              <w:rPr>
                <w:rFonts w:eastAsia="宋体"/>
                <w:i/>
                <w:iCs/>
                <w:lang w:val="x-none"/>
              </w:rPr>
              <w:t>ssb-PositionsInBurst</w:t>
            </w:r>
            <w:r w:rsidRPr="00B16729">
              <w:rPr>
                <w:rFonts w:eastAsia="宋体"/>
                <w:lang w:val="x-none"/>
              </w:rPr>
              <w:t xml:space="preserve">, or the symbols allocated for the transmission occasion in the slot are all non-SBFD symbols and not include a DL symbol indicated by </w:t>
            </w:r>
            <w:r w:rsidRPr="00B16729">
              <w:rPr>
                <w:rFonts w:eastAsia="宋体"/>
                <w:i/>
                <w:iCs/>
                <w:lang w:val="x-none"/>
              </w:rPr>
              <w:t>tdd-UL-DL-ConfigurationCommon</w:t>
            </w:r>
            <w:r w:rsidRPr="00B16729">
              <w:rPr>
                <w:rFonts w:eastAsia="宋体"/>
                <w:lang w:val="x-none"/>
              </w:rPr>
              <w:t xml:space="preserve"> or </w:t>
            </w:r>
            <w:r w:rsidRPr="00B16729">
              <w:rPr>
                <w:rFonts w:eastAsia="宋体"/>
                <w:i/>
                <w:iCs/>
                <w:lang w:val="x-none"/>
              </w:rPr>
              <w:t>tdd-UL-DL-ConfigurationDedicated</w:t>
            </w:r>
            <w:r w:rsidRPr="00B16729">
              <w:rPr>
                <w:rFonts w:eastAsia="宋体"/>
                <w:lang w:val="x-none"/>
              </w:rPr>
              <w:t xml:space="preserve">, if provided, or a symbol of an SS/PBCH block with index provided by </w:t>
            </w:r>
            <w:r w:rsidRPr="00B16729">
              <w:rPr>
                <w:rFonts w:eastAsia="宋体"/>
                <w:i/>
                <w:iCs/>
                <w:lang w:val="x-none"/>
              </w:rPr>
              <w:t>ssb-PositionsInBurst</w:t>
            </w:r>
            <w:r w:rsidRPr="00B16729">
              <w:rPr>
                <w:rFonts w:eastAsia="宋体"/>
                <w:lang w:val="x-none"/>
              </w:rPr>
              <w:t>.</w:t>
            </w:r>
          </w:p>
          <w:p w14:paraId="131BD656" w14:textId="77777777" w:rsidR="00DC203A" w:rsidRPr="00B16729" w:rsidRDefault="00DC203A" w:rsidP="002E6B1F">
            <w:pPr>
              <w:spacing w:afterLines="0" w:after="180"/>
              <w:jc w:val="center"/>
              <w:rPr>
                <w:rFonts w:eastAsia="宋体"/>
                <w:lang w:val="x-none" w:eastAsia="zh-CN"/>
              </w:rPr>
            </w:pPr>
            <w:r w:rsidRPr="004E5042">
              <w:rPr>
                <w:rFonts w:eastAsiaTheme="minorEastAsia"/>
                <w:bCs/>
                <w:color w:val="FF0000"/>
                <w:lang w:val="en-GB"/>
              </w:rPr>
              <w:t>&lt;-------------------------------- unchanged text omitted -------------------------------&gt;</w:t>
            </w:r>
          </w:p>
        </w:tc>
      </w:tr>
    </w:tbl>
    <w:p w14:paraId="767A150F" w14:textId="77777777" w:rsidR="00DC203A" w:rsidRDefault="00DC203A" w:rsidP="00DC203A">
      <w:pPr>
        <w:spacing w:afterLines="0" w:after="0"/>
        <w:rPr>
          <w:rFonts w:eastAsiaTheme="minorEastAsia"/>
          <w:lang w:eastAsia="zh-CN"/>
        </w:rPr>
      </w:pPr>
    </w:p>
    <w:p w14:paraId="793BC53B" w14:textId="3786835B" w:rsidR="00DC203A" w:rsidRPr="00843D68" w:rsidRDefault="00DC203A" w:rsidP="00DC203A">
      <w:pPr>
        <w:spacing w:after="120"/>
        <w:jc w:val="both"/>
        <w:rPr>
          <w:rFonts w:eastAsia="宋体"/>
          <w:b/>
          <w:lang w:eastAsia="zh-CN"/>
        </w:rPr>
      </w:pPr>
      <w:r w:rsidRPr="00843D68">
        <w:rPr>
          <w:rFonts w:eastAsia="宋体" w:hint="eastAsia"/>
          <w:b/>
          <w:color w:val="000000"/>
          <w:lang w:eastAsia="zh-CN"/>
        </w:rPr>
        <w:t xml:space="preserve">Proposal </w:t>
      </w:r>
      <w:r w:rsidR="009C32EC">
        <w:rPr>
          <w:rFonts w:eastAsiaTheme="minorEastAsia" w:hint="eastAsia"/>
          <w:b/>
          <w:noProof/>
          <w:lang w:val="en-GB" w:eastAsia="zh-CN"/>
        </w:rPr>
        <w:t>2</w:t>
      </w:r>
      <w:r w:rsidRPr="00843D68">
        <w:rPr>
          <w:rFonts w:eastAsia="宋体" w:hint="eastAsia"/>
          <w:b/>
          <w:color w:val="000000"/>
          <w:lang w:eastAsia="zh-CN"/>
        </w:rPr>
        <w:t xml:space="preserve">: </w:t>
      </w:r>
      <w:r w:rsidRPr="00843D68">
        <w:rPr>
          <w:rFonts w:eastAsia="宋体"/>
          <w:b/>
          <w:lang w:eastAsia="zh-CN"/>
        </w:rPr>
        <w:t>Adopt the following TP for section</w:t>
      </w:r>
      <w:r>
        <w:rPr>
          <w:rFonts w:eastAsia="宋体" w:hint="eastAsia"/>
          <w:b/>
          <w:lang w:eastAsia="zh-CN"/>
        </w:rPr>
        <w:t xml:space="preserve"> 6.3.3</w:t>
      </w:r>
      <w:r w:rsidRPr="00843D68">
        <w:rPr>
          <w:rFonts w:eastAsia="宋体"/>
          <w:b/>
          <w:lang w:eastAsia="zh-CN"/>
        </w:rPr>
        <w:t xml:space="preserve"> of TS38.21</w:t>
      </w:r>
      <w:r w:rsidRPr="00843D68">
        <w:rPr>
          <w:rFonts w:eastAsia="宋体" w:hint="eastAsia"/>
          <w:b/>
          <w:lang w:eastAsia="zh-CN"/>
        </w:rPr>
        <w:t>4</w:t>
      </w:r>
      <w:r w:rsidRPr="00843D68">
        <w:rPr>
          <w:rFonts w:eastAsia="宋体"/>
          <w:b/>
          <w:lang w:eastAsia="zh-CN"/>
        </w:rPr>
        <w:t>.</w:t>
      </w:r>
    </w:p>
    <w:tbl>
      <w:tblPr>
        <w:tblStyle w:val="a7"/>
        <w:tblW w:w="0" w:type="auto"/>
        <w:tblLook w:val="04A0" w:firstRow="1" w:lastRow="0" w:firstColumn="1" w:lastColumn="0" w:noHBand="0" w:noVBand="1"/>
      </w:tblPr>
      <w:tblGrid>
        <w:gridCol w:w="9286"/>
      </w:tblGrid>
      <w:tr w:rsidR="00DC203A" w14:paraId="1F4C81EB" w14:textId="77777777" w:rsidTr="002E6B1F">
        <w:tc>
          <w:tcPr>
            <w:tcW w:w="9286" w:type="dxa"/>
          </w:tcPr>
          <w:p w14:paraId="050A6977" w14:textId="77777777" w:rsidR="00DC203A" w:rsidRPr="000F4E71" w:rsidRDefault="00DC203A" w:rsidP="002E6B1F">
            <w:pPr>
              <w:spacing w:before="120" w:afterLines="0" w:after="180"/>
              <w:outlineLvl w:val="2"/>
              <w:rPr>
                <w:rFonts w:ascii="Arial" w:eastAsia="宋体" w:hAnsi="Arial"/>
                <w:sz w:val="28"/>
                <w:lang w:val="x-none"/>
              </w:rPr>
            </w:pPr>
            <w:r w:rsidRPr="000F4E71">
              <w:rPr>
                <w:rFonts w:ascii="Arial" w:eastAsia="宋体" w:hAnsi="Arial"/>
                <w:sz w:val="28"/>
                <w:lang w:val="x-none"/>
              </w:rPr>
              <w:t>6.3.3</w:t>
            </w:r>
            <w:r w:rsidRPr="000F4E71">
              <w:rPr>
                <w:rFonts w:ascii="Arial" w:eastAsia="宋体" w:hAnsi="Arial"/>
                <w:sz w:val="28"/>
                <w:lang w:val="x-none"/>
              </w:rPr>
              <w:tab/>
              <w:t>Frequency hopping for SBFD</w:t>
            </w:r>
          </w:p>
          <w:p w14:paraId="7B7CA576" w14:textId="77777777" w:rsidR="00DC203A" w:rsidRPr="00843D68" w:rsidRDefault="00DC203A" w:rsidP="002E6B1F">
            <w:pPr>
              <w:spacing w:afterLines="0" w:after="180"/>
              <w:rPr>
                <w:rFonts w:eastAsia="等线"/>
                <w:color w:val="000000"/>
                <w:lang w:val="en-GB" w:eastAsia="zh-CN"/>
              </w:rPr>
            </w:pPr>
            <w:r w:rsidRPr="00843D68">
              <w:rPr>
                <w:rFonts w:eastAsia="宋体"/>
                <w:lang w:val="en-GB"/>
              </w:rPr>
              <w:t>I</w:t>
            </w:r>
            <w:r w:rsidRPr="00843D68">
              <w:rPr>
                <w:rFonts w:eastAsia="MS Mincho"/>
                <w:color w:val="000000"/>
                <w:lang w:val="en-GB" w:eastAsia="ja-JP"/>
              </w:rPr>
              <w:t>n case</w:t>
            </w:r>
            <w:r w:rsidRPr="00843D68">
              <w:rPr>
                <w:rFonts w:eastAsia="等线"/>
                <w:color w:val="000000"/>
                <w:lang w:val="en-GB" w:eastAsia="zh-CN"/>
              </w:rPr>
              <w:t xml:space="preserve"> of</w:t>
            </w:r>
            <w:r w:rsidRPr="00843D68">
              <w:rPr>
                <w:rFonts w:eastAsia="MS Mincho"/>
                <w:color w:val="000000"/>
                <w:lang w:val="en-GB" w:eastAsia="ja-JP"/>
              </w:rPr>
              <w:t xml:space="preserve"> intra-slot frequency hopping</w:t>
            </w:r>
            <w:r w:rsidRPr="00843D68">
              <w:rPr>
                <w:rFonts w:eastAsia="MS Mincho"/>
                <w:iCs/>
                <w:color w:val="000000"/>
                <w:lang w:val="en-GB" w:eastAsia="ja-JP"/>
              </w:rPr>
              <w:t xml:space="preserve"> </w:t>
            </w:r>
            <w:r w:rsidRPr="00843D68">
              <w:rPr>
                <w:rFonts w:eastAsia="宋体"/>
                <w:color w:val="000000"/>
                <w:lang w:val="en-GB"/>
              </w:rPr>
              <w:t>for a transmission occasion</w:t>
            </w:r>
            <w:r w:rsidRPr="00843D68">
              <w:rPr>
                <w:rFonts w:eastAsia="等线"/>
                <w:color w:val="000000"/>
                <w:lang w:val="en-GB" w:eastAsia="zh-CN"/>
              </w:rPr>
              <w:t xml:space="preserve"> in SBFD symbols, the starting RB in each hop is given by:</w:t>
            </w:r>
          </w:p>
          <w:p w14:paraId="77E498A6" w14:textId="77777777" w:rsidR="00DC203A" w:rsidRPr="00843D68" w:rsidRDefault="00DC203A" w:rsidP="002E6B1F">
            <w:pPr>
              <w:tabs>
                <w:tab w:val="center" w:pos="4536"/>
                <w:tab w:val="right" w:pos="9072"/>
              </w:tabs>
              <w:spacing w:afterLines="0" w:after="180"/>
              <w:rPr>
                <w:rFonts w:eastAsia="等线"/>
                <w:noProof/>
                <w:lang w:val="en-GB" w:eastAsia="zh-CN"/>
              </w:rPr>
            </w:pPr>
            <w:r w:rsidRPr="00843D68">
              <w:rPr>
                <w:rFonts w:eastAsia="等线"/>
                <w:bCs/>
                <w:lang w:val="en-GB" w:eastAsia="zh-CN"/>
              </w:rPr>
              <w:tab/>
            </w:r>
            <m:oMath>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d>
                <m:dPr>
                  <m:begChr m:val="{"/>
                  <m:endChr m:val=""/>
                  <m:ctrlPr>
                    <w:rPr>
                      <w:rFonts w:ascii="Cambria Math" w:eastAsia="Malgun Gothic" w:hAnsi="Cambria Math"/>
                      <w:bCs/>
                      <w:noProof/>
                      <w:lang w:val="en-GB" w:eastAsia="zh-CN"/>
                    </w:rPr>
                  </m:ctrlPr>
                </m:dPr>
                <m:e>
                  <m:eqArr>
                    <m:eqArrPr>
                      <m:ctrlPr>
                        <w:rPr>
                          <w:rFonts w:ascii="Cambria Math" w:eastAsia="Malgun Gothic" w:hAnsi="Cambria Math"/>
                          <w:bCs/>
                          <w:noProof/>
                          <w:lang w:val="en-GB" w:eastAsia="zh-CN"/>
                        </w:rPr>
                      </m:ctrlPr>
                    </m:eqArrPr>
                    <m:e>
                      <m:sSub>
                        <m:sSubPr>
                          <m:ctrlPr>
                            <w:rPr>
                              <w:rFonts w:ascii="Cambria Math" w:eastAsia="Malgun Gothic" w:hAnsi="Cambria Math"/>
                              <w:bCs/>
                              <w:noProof/>
                              <w:lang w:val="en-GB" w:eastAsia="zh-CN"/>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i</m:t>
                      </m:r>
                      <m:r>
                        <m:rPr>
                          <m:sty m:val="p"/>
                        </m:rPr>
                        <w:rPr>
                          <w:rFonts w:ascii="Cambria Math" w:eastAsia="Malgun Gothic" w:hAnsi="Cambria Math"/>
                          <w:noProof/>
                          <w:lang w:val="en-GB" w:eastAsia="zh-CN"/>
                        </w:rPr>
                        <m:t>=0</m:t>
                      </m:r>
                    </m:e>
                    <m:e>
                      <m:sSub>
                        <m:sSubPr>
                          <m:ctrlPr>
                            <w:rPr>
                              <w:rFonts w:ascii="Cambria Math" w:eastAsia="宋体" w:hAnsi="Cambria Math"/>
                              <w:bCs/>
                              <w:noProof/>
                              <w:lang w:val="en-GB" w:eastAsia="zh-CN"/>
                            </w:rPr>
                          </m:ctrlPr>
                        </m:sSubPr>
                        <m:e>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bCs/>
                              <w:noProof/>
                              <w:lang w:val="en-GB" w:eastAsia="zh-CN"/>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bCs/>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r>
                        <w:rPr>
                          <w:rFonts w:ascii="Cambria Math" w:eastAsia="宋体" w:hAnsi="Cambria Math"/>
                          <w:noProof/>
                          <w:lang w:val="en-GB" w:eastAsia="zh-CN"/>
                        </w:rPr>
                        <m:t>i</m:t>
                      </m:r>
                      <m:r>
                        <m:rPr>
                          <m:sty m:val="p"/>
                        </m:rPr>
                        <w:rPr>
                          <w:rFonts w:ascii="Cambria Math" w:eastAsia="宋体" w:hAnsi="Cambria Math"/>
                          <w:noProof/>
                          <w:lang w:val="en-GB" w:eastAsia="zh-CN"/>
                        </w:rPr>
                        <m:t>=1</m:t>
                      </m:r>
                    </m:e>
                  </m:eqArr>
                </m:e>
              </m:d>
            </m:oMath>
          </w:p>
          <w:p w14:paraId="17C11104" w14:textId="77777777" w:rsidR="00DC203A" w:rsidRPr="00843D68" w:rsidRDefault="00DC203A" w:rsidP="002E6B1F">
            <w:pPr>
              <w:spacing w:afterLines="0" w:after="180"/>
              <w:rPr>
                <w:rFonts w:eastAsia="等线"/>
                <w:color w:val="000000"/>
                <w:lang w:val="en-GB" w:eastAsia="zh-CN"/>
              </w:rPr>
            </w:pPr>
            <w:r w:rsidRPr="00843D68">
              <w:rPr>
                <w:rFonts w:eastAsia="MS Mincho"/>
                <w:color w:val="000000"/>
                <w:lang w:val="en-GB" w:eastAsia="ja-JP"/>
              </w:rPr>
              <w:t xml:space="preserve">In case </w:t>
            </w:r>
            <w:r w:rsidRPr="00843D68">
              <w:rPr>
                <w:rFonts w:eastAsia="等线"/>
                <w:color w:val="000000"/>
                <w:lang w:val="en-GB" w:eastAsia="zh-CN"/>
              </w:rPr>
              <w:t xml:space="preserve">of </w:t>
            </w:r>
            <w:r w:rsidRPr="00843D68">
              <w:rPr>
                <w:rFonts w:eastAsia="MS Mincho"/>
                <w:color w:val="000000"/>
                <w:lang w:val="en-GB" w:eastAsia="ja-JP"/>
              </w:rPr>
              <w:t>inter-slot frequency hopping</w:t>
            </w:r>
            <w:r w:rsidRPr="00843D68">
              <w:rPr>
                <w:rFonts w:eastAsia="MS Mincho"/>
                <w:iCs/>
                <w:color w:val="000000"/>
                <w:lang w:val="en-GB" w:eastAsia="ja-JP"/>
              </w:rPr>
              <w:t xml:space="preserve"> </w:t>
            </w:r>
            <w:r w:rsidRPr="00843D68">
              <w:rPr>
                <w:rFonts w:eastAsia="宋体"/>
                <w:color w:val="000000"/>
                <w:lang w:val="en-GB"/>
              </w:rPr>
              <w:t>for a transmission occasion</w:t>
            </w:r>
            <w:r w:rsidRPr="00843D68">
              <w:rPr>
                <w:rFonts w:eastAsia="等线"/>
                <w:color w:val="000000"/>
                <w:lang w:val="en-GB" w:eastAsia="zh-CN"/>
              </w:rPr>
              <w:t xml:space="preserve"> in SBFD symbols</w:t>
            </w:r>
            <w:r w:rsidRPr="00843D68">
              <w:rPr>
                <w:rFonts w:eastAsia="宋体"/>
                <w:lang w:val="en-GB"/>
              </w:rPr>
              <w:t xml:space="preserve"> </w:t>
            </w:r>
            <w:r w:rsidRPr="00843D68">
              <w:rPr>
                <w:rFonts w:eastAsia="等线"/>
                <w:color w:val="000000"/>
                <w:lang w:val="en-GB" w:eastAsia="zh-CN"/>
              </w:rPr>
              <w:t xml:space="preserve">and when </w:t>
            </w:r>
            <w:r w:rsidRPr="00843D68">
              <w:rPr>
                <w:rFonts w:eastAsia="等线"/>
                <w:i/>
                <w:color w:val="000000"/>
                <w:lang w:val="en-GB" w:eastAsia="zh-CN"/>
              </w:rPr>
              <w:t>pusch-DMRS-Bundling</w:t>
            </w:r>
            <w:r w:rsidRPr="00843D68">
              <w:rPr>
                <w:rFonts w:eastAsia="等线"/>
                <w:color w:val="000000"/>
                <w:lang w:val="en-GB" w:eastAsia="zh-CN"/>
              </w:rPr>
              <w:t xml:space="preserve"> is not enabled, </w:t>
            </w:r>
            <w:r w:rsidRPr="00EC2C25">
              <w:rPr>
                <w:rFonts w:eastAsia="等线"/>
                <w:color w:val="000000"/>
                <w:lang w:val="en-GB" w:eastAsia="zh-CN"/>
              </w:rPr>
              <w:t xml:space="preserve">or for inter-slot frequency hopping for a </w:t>
            </w:r>
            <w:r w:rsidRPr="00EC2C25">
              <w:rPr>
                <w:rFonts w:eastAsia="等线"/>
                <w:iCs/>
                <w:color w:val="000000"/>
                <w:lang w:val="en-GB" w:eastAsia="zh-CN"/>
              </w:rPr>
              <w:t>transmission occasion</w:t>
            </w:r>
            <w:r w:rsidRPr="00EC2C25">
              <w:rPr>
                <w:rFonts w:eastAsia="等线"/>
                <w:color w:val="000000"/>
                <w:lang w:val="en-GB" w:eastAsia="zh-CN"/>
              </w:rPr>
              <w:t xml:space="preserve"> in SBFD symbols </w:t>
            </w:r>
            <w:r w:rsidRPr="00EC2C25">
              <w:rPr>
                <w:rFonts w:eastAsia="等线"/>
                <w:color w:val="000000"/>
                <w:lang w:val="en-GB" w:eastAsia="zh-CN"/>
              </w:rPr>
              <w:lastRenderedPageBreak/>
              <w:t>scheduled by RAR UL grant or DCI format 0_0 with CRC scrambled by TC-RNTI,</w:t>
            </w:r>
            <w:r w:rsidRPr="00843D68">
              <w:rPr>
                <w:rFonts w:eastAsia="等线"/>
                <w:color w:val="000000"/>
                <w:lang w:val="en-GB" w:eastAsia="zh-CN"/>
              </w:rPr>
              <w:t xml:space="preserve"> the starting RB during slot</w:t>
            </w:r>
            <w:r w:rsidRPr="00843D68">
              <w:rPr>
                <w:rFonts w:eastAsia="等线"/>
                <w:iCs/>
                <w:color w:val="000000"/>
                <w:lang w:val="en-GB" w:eastAsia="zh-CN"/>
              </w:rPr>
              <w:t xml:space="preserve"> </w:t>
            </w:r>
            <m:oMath>
              <m:sSubSup>
                <m:sSubSupPr>
                  <m:ctrlPr>
                    <w:rPr>
                      <w:rFonts w:ascii="Cambria Math" w:eastAsia="Malgun Gothic" w:hAnsi="Cambria Math"/>
                      <w:bCs/>
                      <w:i/>
                      <w:lang w:val="en-GB" w:eastAsia="zh-CN"/>
                    </w:rPr>
                  </m:ctrlPr>
                </m:sSubSupPr>
                <m:e>
                  <m:r>
                    <w:rPr>
                      <w:rFonts w:ascii="Cambria Math" w:eastAsia="Malgun Gothic" w:hAnsi="Cambria Math"/>
                      <w:lang w:val="en-GB" w:eastAsia="zh-CN"/>
                    </w:rPr>
                    <m:t>n</m:t>
                  </m:r>
                </m:e>
                <m:sub>
                  <m:r>
                    <w:rPr>
                      <w:rFonts w:ascii="Cambria Math" w:eastAsia="Malgun Gothic" w:hAnsi="Cambria Math"/>
                      <w:lang w:val="en-GB" w:eastAsia="zh-CN"/>
                    </w:rPr>
                    <m:t>s</m:t>
                  </m:r>
                </m:sub>
                <m:sup>
                  <m:r>
                    <w:rPr>
                      <w:rFonts w:ascii="Cambria Math" w:eastAsia="Malgun Gothic" w:hAnsi="Cambria Math"/>
                      <w:lang w:val="en-GB" w:eastAsia="zh-CN"/>
                    </w:rPr>
                    <m:t>μ</m:t>
                  </m:r>
                </m:sup>
              </m:sSubSup>
            </m:oMath>
            <w:r w:rsidRPr="00843D68">
              <w:rPr>
                <w:rFonts w:eastAsia="等线"/>
                <w:color w:val="000000"/>
                <w:lang w:val="en-GB" w:eastAsia="zh-CN"/>
              </w:rPr>
              <w:t xml:space="preserve"> is given by:</w:t>
            </w:r>
          </w:p>
          <w:p w14:paraId="64B691E7" w14:textId="77777777" w:rsidR="00DC203A" w:rsidRPr="00843D68" w:rsidRDefault="00DC203A" w:rsidP="002E6B1F">
            <w:pPr>
              <w:tabs>
                <w:tab w:val="center" w:pos="4536"/>
                <w:tab w:val="right" w:pos="9072"/>
              </w:tabs>
              <w:spacing w:afterLines="0" w:after="180"/>
              <w:rPr>
                <w:rFonts w:eastAsia="Malgun Gothic"/>
                <w:noProof/>
                <w:lang w:val="en-GB" w:eastAsia="zh-CN"/>
              </w:rPr>
            </w:pPr>
            <w:r w:rsidRPr="00843D68">
              <w:rPr>
                <w:rFonts w:eastAsia="等线"/>
                <w:lang w:val="en-GB"/>
              </w:rPr>
              <w:tab/>
            </w:r>
            <m:oMath>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m:rPr>
                  <m:sty m:val="p"/>
                </m:rPr>
                <w:rPr>
                  <w:rFonts w:ascii="Cambria Math" w:eastAsia="Malgun Gothic" w:hAnsi="Cambria Math"/>
                  <w:noProof/>
                  <w:lang w:val="en-GB" w:eastAsia="zh-CN"/>
                </w:rPr>
                <m:t>)=</m:t>
              </m:r>
              <m:d>
                <m:dPr>
                  <m:begChr m:val="{"/>
                  <m:endChr m:val=""/>
                  <m:ctrlPr>
                    <w:rPr>
                      <w:rFonts w:ascii="Cambria Math" w:eastAsia="宋体" w:hAnsi="Cambria Math"/>
                      <w:noProof/>
                      <w:lang w:val="en-GB"/>
                    </w:rPr>
                  </m:ctrlPr>
                </m:dPr>
                <m:e>
                  <m:eqArr>
                    <m:eqArrPr>
                      <m:ctrlPr>
                        <w:rPr>
                          <w:rFonts w:ascii="Cambria Math" w:eastAsia="宋体" w:hAnsi="Cambria Math"/>
                          <w:noProof/>
                          <w:lang w:val="en-GB"/>
                        </w:rPr>
                      </m:ctrlPr>
                    </m:eqArrPr>
                    <m:e>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w:rPr>
                          <w:rFonts w:ascii="Cambria Math" w:eastAsia="Malgun Gothic" w:hAnsi="Cambria Math"/>
                          <w:noProof/>
                          <w:lang w:val="en-GB" w:eastAsia="zh-CN"/>
                        </w:rPr>
                        <m:t>mod</m:t>
                      </m:r>
                      <m:r>
                        <m:rPr>
                          <m:sty m:val="p"/>
                        </m:rPr>
                        <w:rPr>
                          <w:rFonts w:ascii="Cambria Math" w:eastAsia="Malgun Gothic" w:hAnsi="Cambria Math"/>
                          <w:noProof/>
                          <w:lang w:val="en-GB" w:eastAsia="zh-CN"/>
                        </w:rPr>
                        <m:t>2=0</m:t>
                      </m:r>
                    </m:e>
                    <m:e>
                      <m:sSub>
                        <m:sSubPr>
                          <m:ctrlPr>
                            <w:rPr>
                              <w:rFonts w:ascii="Cambria Math" w:eastAsia="宋体" w:hAnsi="Cambria Math"/>
                              <w:noProof/>
                              <w:lang w:val="en-GB"/>
                            </w:rPr>
                          </m:ctrlPr>
                        </m:sSubPr>
                        <m:e>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noProof/>
                              <w:lang w:val="en-GB"/>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r>
                        <w:rPr>
                          <w:rFonts w:ascii="Cambria Math" w:eastAsia="Malgun Gothic" w:hAnsi="Cambria Math"/>
                          <w:noProof/>
                          <w:lang w:val="en-GB" w:eastAsia="zh-CN"/>
                        </w:rPr>
                        <m:t>mod</m:t>
                      </m:r>
                      <m:r>
                        <m:rPr>
                          <m:sty m:val="p"/>
                        </m:rPr>
                        <w:rPr>
                          <w:rFonts w:ascii="Cambria Math" w:eastAsia="Malgun Gothic" w:hAnsi="Cambria Math"/>
                          <w:noProof/>
                          <w:lang w:val="en-GB" w:eastAsia="zh-CN"/>
                        </w:rPr>
                        <m:t>2</m:t>
                      </m:r>
                      <m:r>
                        <m:rPr>
                          <m:sty m:val="p"/>
                        </m:rPr>
                        <w:rPr>
                          <w:rFonts w:ascii="Cambria Math" w:eastAsia="宋体" w:hAnsi="Cambria Math"/>
                          <w:noProof/>
                          <w:lang w:val="en-GB" w:eastAsia="zh-CN"/>
                        </w:rPr>
                        <m:t>=1</m:t>
                      </m:r>
                    </m:e>
                  </m:eqArr>
                </m:e>
              </m:d>
            </m:oMath>
          </w:p>
          <w:p w14:paraId="4B0847C0" w14:textId="77777777" w:rsidR="00DC203A" w:rsidRPr="00843D68" w:rsidRDefault="00DC203A" w:rsidP="002E6B1F">
            <w:pPr>
              <w:spacing w:afterLines="0" w:after="180"/>
              <w:rPr>
                <w:rFonts w:eastAsia="Malgun Gothic"/>
                <w:iCs/>
                <w:lang w:val="en-GB" w:eastAsia="zh-CN"/>
              </w:rPr>
            </w:pPr>
            <w:r w:rsidRPr="00EC2C25">
              <w:rPr>
                <w:rFonts w:eastAsia="Malgun Gothic"/>
                <w:iCs/>
                <w:lang w:val="en-GB" w:eastAsia="zh-CN"/>
              </w:rPr>
              <w:t>In case of inter-slot frequency hopping</w:t>
            </w:r>
            <w:r w:rsidRPr="00EC2C25">
              <w:rPr>
                <w:rFonts w:eastAsiaTheme="minorEastAsia" w:hint="eastAsia"/>
                <w:iCs/>
                <w:lang w:val="en-GB" w:eastAsia="zh-CN"/>
              </w:rPr>
              <w:t xml:space="preserve"> </w:t>
            </w:r>
            <w:r w:rsidRPr="00EC2C25">
              <w:rPr>
                <w:rFonts w:eastAsia="Malgun Gothic"/>
                <w:iCs/>
                <w:lang w:val="en-GB" w:eastAsia="zh-CN"/>
              </w:rPr>
              <w:t xml:space="preserve">in SBFD symbols </w:t>
            </w:r>
            <w:r w:rsidRPr="00EC2C25">
              <w:rPr>
                <w:rFonts w:eastAsia="Malgun Gothic"/>
                <w:iCs/>
                <w:color w:val="000000" w:themeColor="text1"/>
                <w:lang w:val="en-GB" w:eastAsia="zh-CN"/>
              </w:rPr>
              <w:t xml:space="preserve">and inter-slot frequency hopping across SBFD symbols and non-SBFD symbols in different slots </w:t>
            </w:r>
            <w:r w:rsidRPr="00EC2C25">
              <w:rPr>
                <w:rFonts w:eastAsia="Malgun Gothic"/>
                <w:iCs/>
                <w:lang w:val="en-GB" w:eastAsia="zh-CN"/>
              </w:rPr>
              <w:t xml:space="preserve">and when </w:t>
            </w:r>
            <w:r w:rsidRPr="00EC2C25">
              <w:rPr>
                <w:rFonts w:eastAsia="Malgun Gothic"/>
                <w:i/>
                <w:lang w:val="en-GB" w:eastAsia="zh-CN"/>
              </w:rPr>
              <w:t>pusch-DMRS-Bundling</w:t>
            </w:r>
            <w:r w:rsidRPr="00EC2C25">
              <w:rPr>
                <w:rFonts w:eastAsia="Malgun Gothic"/>
                <w:iCs/>
                <w:lang w:val="en-GB" w:eastAsia="zh-CN"/>
              </w:rPr>
              <w:t xml:space="preserve"> is enabled, </w:t>
            </w:r>
            <w:r w:rsidRPr="00EC2C25">
              <w:rPr>
                <w:rFonts w:eastAsia="Malgun Gothic"/>
                <w:iCs/>
                <w:color w:val="FF0000"/>
                <w:lang w:val="en-GB" w:eastAsia="zh-CN"/>
              </w:rPr>
              <w:t>and when a PUSCH is not scheduled by RAR UL grant or DCI format 0_0 with CRC scrambled by TC-RNTI,</w:t>
            </w:r>
            <w:r w:rsidRPr="00AC05BE">
              <w:rPr>
                <w:rFonts w:eastAsia="Malgun Gothic"/>
                <w:iCs/>
                <w:lang w:val="en-GB" w:eastAsia="zh-CN"/>
              </w:rPr>
              <w:t xml:space="preserve"> </w:t>
            </w:r>
          </w:p>
          <w:p w14:paraId="17B55BC2" w14:textId="77777777" w:rsidR="00DC203A" w:rsidRPr="00724AE7" w:rsidRDefault="00DC203A" w:rsidP="002E6B1F">
            <w:pPr>
              <w:spacing w:afterLines="0" w:after="180"/>
              <w:ind w:left="568" w:hanging="284"/>
              <w:rPr>
                <w:rFonts w:eastAsia="宋体"/>
                <w:color w:val="000000" w:themeColor="text1"/>
                <w:lang w:val="x-none" w:eastAsia="zh-CN"/>
              </w:rPr>
            </w:pPr>
            <w:r w:rsidRPr="00724AE7">
              <w:rPr>
                <w:rFonts w:eastAsia="宋体"/>
                <w:iCs/>
                <w:color w:val="000000" w:themeColor="text1"/>
                <w:lang w:val="x-none" w:eastAsia="zh-CN"/>
              </w:rPr>
              <w:t>-</w:t>
            </w:r>
            <w:r w:rsidRPr="00724AE7">
              <w:rPr>
                <w:rFonts w:eastAsia="宋体"/>
                <w:iCs/>
                <w:color w:val="000000" w:themeColor="text1"/>
                <w:lang w:val="x-none" w:eastAsia="zh-CN"/>
              </w:rPr>
              <w:tab/>
              <w:t xml:space="preserve">if the transmission occasion in slot </w:t>
            </w:r>
            <m:oMath>
              <m:sSubSup>
                <m:sSubSupPr>
                  <m:ctrlPr>
                    <w:rPr>
                      <w:rFonts w:ascii="Cambria Math" w:eastAsia="宋体" w:hAnsi="Cambria Math"/>
                      <w:i/>
                      <w:color w:val="000000" w:themeColor="text1"/>
                      <w:lang w:val="x-none"/>
                    </w:rPr>
                  </m:ctrlPr>
                </m:sSubSupPr>
                <m:e>
                  <m:r>
                    <w:rPr>
                      <w:rFonts w:ascii="Cambria Math" w:eastAsia="宋体" w:hAnsi="Cambria Math"/>
                      <w:color w:val="000000" w:themeColor="text1"/>
                      <w:lang w:val="x-none" w:eastAsia="zh-CN"/>
                    </w:rPr>
                    <m:t>n</m:t>
                  </m:r>
                </m:e>
                <m:sub>
                  <m:r>
                    <w:rPr>
                      <w:rFonts w:ascii="Cambria Math" w:eastAsia="宋体" w:hAnsi="Cambria Math"/>
                      <w:color w:val="000000" w:themeColor="text1"/>
                      <w:lang w:val="x-none" w:eastAsia="zh-CN"/>
                    </w:rPr>
                    <m:t>s</m:t>
                  </m:r>
                </m:sub>
                <m:sup>
                  <m:r>
                    <w:rPr>
                      <w:rFonts w:ascii="Cambria Math" w:eastAsia="宋体" w:hAnsi="Cambria Math"/>
                      <w:color w:val="000000" w:themeColor="text1"/>
                      <w:lang w:val="x-none" w:eastAsia="zh-CN"/>
                    </w:rPr>
                    <m:t>μ</m:t>
                  </m:r>
                </m:sup>
              </m:sSubSup>
            </m:oMath>
            <w:r w:rsidRPr="00724AE7">
              <w:rPr>
                <w:rFonts w:eastAsia="宋体"/>
                <w:iCs/>
                <w:color w:val="000000" w:themeColor="text1"/>
                <w:lang w:val="x-none" w:eastAsia="zh-CN"/>
              </w:rPr>
              <w:t xml:space="preserve">  is in SBFD symbols, </w:t>
            </w:r>
            <w:r w:rsidRPr="00724AE7">
              <w:rPr>
                <w:rFonts w:eastAsia="宋体"/>
                <w:color w:val="000000" w:themeColor="text1"/>
                <w:lang w:val="x-none" w:eastAsia="zh-CN"/>
              </w:rPr>
              <w:t xml:space="preserve">the starting RB during slot </w:t>
            </w:r>
            <m:oMath>
              <m:sSubSup>
                <m:sSubSupPr>
                  <m:ctrlPr>
                    <w:rPr>
                      <w:rFonts w:ascii="Cambria Math" w:eastAsia="宋体" w:hAnsi="Cambria Math"/>
                      <w:i/>
                      <w:color w:val="000000" w:themeColor="text1"/>
                      <w:lang w:val="x-none"/>
                    </w:rPr>
                  </m:ctrlPr>
                </m:sSubSupPr>
                <m:e>
                  <m:r>
                    <w:rPr>
                      <w:rFonts w:ascii="Cambria Math" w:eastAsia="宋体" w:hAnsi="Cambria Math"/>
                      <w:color w:val="000000" w:themeColor="text1"/>
                      <w:lang w:val="x-none" w:eastAsia="zh-CN"/>
                    </w:rPr>
                    <m:t>n</m:t>
                  </m:r>
                </m:e>
                <m:sub>
                  <m:r>
                    <w:rPr>
                      <w:rFonts w:ascii="Cambria Math" w:eastAsia="宋体" w:hAnsi="Cambria Math"/>
                      <w:color w:val="000000" w:themeColor="text1"/>
                      <w:lang w:val="x-none" w:eastAsia="zh-CN"/>
                    </w:rPr>
                    <m:t>s</m:t>
                  </m:r>
                </m:sub>
                <m:sup>
                  <m:r>
                    <w:rPr>
                      <w:rFonts w:ascii="Cambria Math" w:eastAsia="宋体" w:hAnsi="Cambria Math"/>
                      <w:color w:val="000000" w:themeColor="text1"/>
                      <w:lang w:val="x-none" w:eastAsia="zh-CN"/>
                    </w:rPr>
                    <m:t>μ</m:t>
                  </m:r>
                </m:sup>
              </m:sSubSup>
            </m:oMath>
            <w:r w:rsidRPr="00724AE7">
              <w:rPr>
                <w:rFonts w:eastAsia="宋体"/>
                <w:color w:val="000000" w:themeColor="text1"/>
                <w:lang w:val="x-none" w:eastAsia="zh-CN"/>
              </w:rPr>
              <w:t xml:space="preserve"> is given by:</w:t>
            </w:r>
          </w:p>
          <w:p w14:paraId="238DCE23" w14:textId="77777777" w:rsidR="00DC203A" w:rsidRPr="00843D68" w:rsidRDefault="00DC203A" w:rsidP="002E6B1F">
            <w:pPr>
              <w:tabs>
                <w:tab w:val="center" w:pos="4536"/>
                <w:tab w:val="right" w:pos="9072"/>
              </w:tabs>
              <w:spacing w:afterLines="0" w:after="180"/>
              <w:rPr>
                <w:rFonts w:eastAsia="等线"/>
                <w:noProof/>
                <w:lang w:val="en-GB"/>
              </w:rPr>
            </w:pPr>
            <w:r w:rsidRPr="00843D68">
              <w:rPr>
                <w:rFonts w:eastAsia="宋体"/>
                <w:lang w:val="en-GB"/>
              </w:rPr>
              <w:tab/>
            </w:r>
            <m:oMath>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d>
                <m:dPr>
                  <m:ctrlPr>
                    <w:rPr>
                      <w:rFonts w:ascii="Cambria Math" w:eastAsia="Malgun Gothic" w:hAnsi="Cambria Math"/>
                      <w:noProof/>
                      <w:lang w:val="en-GB" w:eastAsia="zh-CN"/>
                    </w:rPr>
                  </m:ctrlPr>
                </m:dPr>
                <m:e>
                  <m:sSubSup>
                    <m:sSubSupPr>
                      <m:ctrlPr>
                        <w:rPr>
                          <w:rFonts w:ascii="Cambria Math" w:eastAsia="宋体" w:hAnsi="Cambria Math"/>
                          <w:noProof/>
                          <w:lang w:val="en-GB"/>
                        </w:rPr>
                      </m:ctrlPr>
                    </m:sSubSupPr>
                    <m:e>
                      <m:r>
                        <w:rPr>
                          <w:rFonts w:ascii="Cambria Math" w:eastAsia="Malgun Gothic" w:hAnsi="Cambria Math"/>
                          <w:noProof/>
                          <w:lang w:val="en-GB" w:eastAsia="zh-CN"/>
                        </w:rPr>
                        <m:t>n</m:t>
                      </m:r>
                    </m:e>
                    <m:sub>
                      <m:r>
                        <w:rPr>
                          <w:rFonts w:ascii="Cambria Math" w:eastAsia="Malgun Gothic" w:hAnsi="Cambria Math"/>
                          <w:noProof/>
                          <w:lang w:val="en-GB" w:eastAsia="zh-CN"/>
                        </w:rPr>
                        <m:t>s</m:t>
                      </m:r>
                    </m:sub>
                    <m:sup>
                      <m:r>
                        <w:rPr>
                          <w:rFonts w:ascii="Cambria Math" w:eastAsia="Malgun Gothic" w:hAnsi="Cambria Math"/>
                          <w:noProof/>
                          <w:lang w:val="en-GB" w:eastAsia="zh-CN"/>
                        </w:rPr>
                        <m:t>μ</m:t>
                      </m:r>
                    </m:sup>
                  </m:sSubSup>
                </m:e>
              </m:d>
              <m:r>
                <m:rPr>
                  <m:sty m:val="p"/>
                </m:rPr>
                <w:rPr>
                  <w:rFonts w:ascii="Cambria Math" w:eastAsia="Malgun Gothic" w:hAnsi="Cambria Math"/>
                  <w:noProof/>
                  <w:lang w:val="en-GB" w:eastAsia="zh-CN"/>
                </w:rPr>
                <m:t>=</m:t>
              </m:r>
              <m:d>
                <m:dPr>
                  <m:begChr m:val="{"/>
                  <m:endChr m:val=""/>
                  <m:ctrlPr>
                    <w:rPr>
                      <w:rFonts w:ascii="Cambria Math" w:eastAsia="宋体" w:hAnsi="Cambria Math"/>
                      <w:noProof/>
                      <w:lang w:val="en-GB"/>
                    </w:rPr>
                  </m:ctrlPr>
                </m:dPr>
                <m:e>
                  <m:eqArr>
                    <m:eqArrPr>
                      <m:ctrlPr>
                        <w:rPr>
                          <w:rFonts w:ascii="Cambria Math" w:eastAsia="宋体" w:hAnsi="Cambria Math"/>
                          <w:noProof/>
                          <w:lang w:val="en-GB"/>
                        </w:rPr>
                      </m:ctrlPr>
                    </m:eqArrPr>
                    <m:e>
                      <m:sSub>
                        <m:sSubPr>
                          <m:ctrlPr>
                            <w:rPr>
                              <w:rFonts w:ascii="Cambria Math" w:eastAsia="宋体" w:hAnsi="Cambria Math"/>
                              <w:noProof/>
                              <w:lang w:val="en-GB"/>
                            </w:rPr>
                          </m:ctrlPr>
                        </m:sSubPr>
                        <m:e>
                          <m:r>
                            <w:rPr>
                              <w:rFonts w:ascii="Cambria Math" w:eastAsia="Malgun Gothic" w:hAnsi="Cambria Math"/>
                              <w:noProof/>
                              <w:lang w:val="en-GB" w:eastAsia="zh-CN"/>
                            </w:rPr>
                            <m:t>RB</m:t>
                          </m:r>
                        </m:e>
                        <m:sub>
                          <m:r>
                            <w:rPr>
                              <w:rFonts w:ascii="Cambria Math" w:eastAsia="Malgun Gothic" w:hAnsi="Cambria Math"/>
                              <w:noProof/>
                              <w:lang w:val="en-GB" w:eastAsia="zh-CN"/>
                            </w:rPr>
                            <m:t>start</m:t>
                          </m:r>
                        </m:sub>
                      </m:sSub>
                      <m:r>
                        <m:rPr>
                          <m:sty m:val="p"/>
                        </m:rPr>
                        <w:rPr>
                          <w:rFonts w:ascii="Cambria Math" w:eastAsia="Malgun Gothic" w:hAnsi="Cambria Math"/>
                          <w:noProof/>
                          <w:lang w:val="en-GB" w:eastAsia="zh-CN"/>
                        </w:rPr>
                        <m:t xml:space="preserve">,  </m:t>
                      </m:r>
                      <m:d>
                        <m:dPr>
                          <m:begChr m:val="⌊"/>
                          <m:endChr m:val="⌋"/>
                          <m:ctrlPr>
                            <w:rPr>
                              <w:rFonts w:ascii="Cambria Math" w:eastAsia="宋体" w:hAnsi="Cambria Math"/>
                              <w:noProof/>
                              <w:lang w:val="en-GB" w:eastAsia="zh-CN"/>
                            </w:rPr>
                          </m:ctrlPr>
                        </m:dPr>
                        <m:e>
                          <m:f>
                            <m:fPr>
                              <m:ctrlPr>
                                <w:rPr>
                                  <w:rFonts w:ascii="Cambria Math" w:eastAsia="宋体" w:hAnsi="Cambria Math"/>
                                  <w:noProof/>
                                  <w:lang w:val="en-GB" w:eastAsia="zh-CN"/>
                                </w:rPr>
                              </m:ctrlPr>
                            </m:fPr>
                            <m:num>
                              <m:sSubSup>
                                <m:sSubSupPr>
                                  <m:ctrlPr>
                                    <w:rPr>
                                      <w:rFonts w:ascii="Cambria Math" w:eastAsia="宋体" w:hAnsi="Cambria Math"/>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s</m:t>
                                  </m:r>
                                </m:sub>
                                <m:sup>
                                  <m:r>
                                    <w:rPr>
                                      <w:rFonts w:ascii="Cambria Math" w:eastAsia="宋体" w:hAnsi="Cambria Math"/>
                                      <w:noProof/>
                                      <w:lang w:val="en-GB" w:eastAsia="zh-CN"/>
                                    </w:rPr>
                                    <m:t>μ</m:t>
                                  </m:r>
                                </m:sup>
                              </m:sSubSup>
                            </m:num>
                            <m:den>
                              <m:sSub>
                                <m:sSubPr>
                                  <m:ctrlPr>
                                    <w:rPr>
                                      <w:rFonts w:ascii="Cambria Math" w:eastAsia="宋体" w:hAnsi="Cambria Math"/>
                                      <w:noProof/>
                                      <w:lang w:val="en-GB" w:eastAsia="zh-CN"/>
                                    </w:rPr>
                                  </m:ctrlPr>
                                </m:sSubPr>
                                <m:e>
                                  <m:r>
                                    <w:rPr>
                                      <w:rFonts w:ascii="Cambria Math" w:eastAsia="宋体" w:hAnsi="Cambria Math"/>
                                      <w:noProof/>
                                      <w:lang w:val="en-GB" w:eastAsia="zh-CN"/>
                                    </w:rPr>
                                    <m:t>N</m:t>
                                  </m:r>
                                </m:e>
                                <m:sub>
                                  <m:r>
                                    <w:rPr>
                                      <w:rFonts w:ascii="Cambria Math" w:eastAsia="宋体" w:hAnsi="Cambria Math"/>
                                      <w:noProof/>
                                      <w:lang w:val="en-GB" w:eastAsia="zh-CN"/>
                                    </w:rPr>
                                    <m:t>FH</m:t>
                                  </m:r>
                                </m:sub>
                              </m:sSub>
                            </m:den>
                          </m:f>
                        </m:e>
                      </m:d>
                      <m:r>
                        <m:rPr>
                          <m:sty m:val="p"/>
                        </m:rPr>
                        <w:rPr>
                          <w:rFonts w:ascii="Cambria Math" w:eastAsia="Malgun Gothic" w:hAnsi="Cambria Math"/>
                          <w:noProof/>
                          <w:lang w:val="en-GB" w:eastAsia="zh-CN"/>
                        </w:rPr>
                        <m:t xml:space="preserve"> </m:t>
                      </m:r>
                      <m:r>
                        <w:rPr>
                          <w:rFonts w:ascii="Cambria Math" w:eastAsia="Malgun Gothic" w:hAnsi="Cambria Math"/>
                          <w:noProof/>
                          <w:lang w:val="en-GB" w:eastAsia="zh-CN"/>
                        </w:rPr>
                        <m:t>mod</m:t>
                      </m:r>
                      <m:r>
                        <m:rPr>
                          <m:sty m:val="p"/>
                        </m:rPr>
                        <w:rPr>
                          <w:rFonts w:ascii="Cambria Math" w:eastAsia="Malgun Gothic" w:hAnsi="Cambria Math"/>
                          <w:noProof/>
                          <w:lang w:val="en-GB" w:eastAsia="zh-CN"/>
                        </w:rPr>
                        <m:t>2=0</m:t>
                      </m:r>
                    </m:e>
                    <m:e>
                      <m:sSub>
                        <m:sSubPr>
                          <m:ctrlPr>
                            <w:rPr>
                              <w:rFonts w:ascii="Cambria Math" w:eastAsia="宋体" w:hAnsi="Cambria Math"/>
                              <w:noProof/>
                              <w:lang w:val="en-GB"/>
                            </w:rPr>
                          </m:ctrlPr>
                        </m:sSubPr>
                        <m:e>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UL SB start</m:t>
                          </m:r>
                        </m:sub>
                      </m:sSub>
                      <m:r>
                        <m:rPr>
                          <m:sty m:val="p"/>
                        </m:rPr>
                        <w:rPr>
                          <w:rFonts w:ascii="Cambria Math" w:eastAsia="宋体" w:hAnsi="Cambria Math"/>
                          <w:noProof/>
                          <w:lang w:val="en-GB" w:eastAsia="zh-CN"/>
                        </w:rPr>
                        <m:t>+</m:t>
                      </m:r>
                      <m:sSub>
                        <m:sSubPr>
                          <m:ctrlPr>
                            <w:rPr>
                              <w:rFonts w:ascii="Cambria Math" w:eastAsia="宋体" w:hAnsi="Cambria Math"/>
                              <w:noProof/>
                              <w:lang w:val="en-GB"/>
                            </w:rPr>
                          </m:ctrlPr>
                        </m:sSubPr>
                        <m:e>
                          <m:r>
                            <m:rPr>
                              <m:sty m:val="p"/>
                            </m:rPr>
                            <w:rPr>
                              <w:rFonts w:ascii="Cambria Math" w:eastAsia="宋体" w:hAnsi="Cambria Math"/>
                              <w:noProof/>
                              <w:lang w:val="en-GB" w:eastAsia="zh-CN"/>
                            </w:rPr>
                            <m:t>RB</m:t>
                          </m:r>
                        </m:e>
                        <m:sub>
                          <m:r>
                            <m:rPr>
                              <m:sty m:val="p"/>
                            </m:rPr>
                            <w:rPr>
                              <w:rFonts w:ascii="Cambria Math" w:eastAsia="宋体" w:hAnsi="Cambria Math"/>
                              <w:noProof/>
                              <w:lang w:val="en-GB" w:eastAsia="zh-CN"/>
                            </w:rPr>
                            <m:t>offset</m:t>
                          </m:r>
                        </m:sub>
                      </m:sSub>
                      <m:r>
                        <m:rPr>
                          <m:sty m:val="p"/>
                        </m:rPr>
                        <w:rPr>
                          <w:rFonts w:ascii="Cambria Math" w:eastAsia="宋体" w:hAnsi="Cambria Math"/>
                          <w:noProof/>
                          <w:lang w:val="en-GB" w:eastAsia="zh-CN"/>
                        </w:rPr>
                        <m:t>)mod</m:t>
                      </m:r>
                      <m:sSubSup>
                        <m:sSubSupPr>
                          <m:ctrlPr>
                            <w:rPr>
                              <w:rFonts w:ascii="Cambria Math" w:eastAsia="宋体" w:hAnsi="Cambria Math"/>
                              <w:noProof/>
                              <w:lang w:val="en-GB"/>
                            </w:rPr>
                          </m:ctrlPr>
                        </m:sSubSupPr>
                        <m:e>
                          <m:r>
                            <w:rPr>
                              <w:rFonts w:ascii="Cambria Math" w:eastAsia="宋体" w:hAnsi="Cambria Math"/>
                              <w:noProof/>
                              <w:lang w:val="en-GB" w:eastAsia="zh-CN"/>
                            </w:rPr>
                            <m:t>N</m:t>
                          </m:r>
                        </m:e>
                        <m:sub>
                          <m:r>
                            <w:rPr>
                              <w:rFonts w:ascii="Cambria Math" w:eastAsia="宋体" w:hAnsi="Cambria Math"/>
                              <w:noProof/>
                              <w:lang w:val="en-GB" w:eastAsia="zh-CN"/>
                            </w:rPr>
                            <m:t>UL</m:t>
                          </m:r>
                          <m:r>
                            <m:rPr>
                              <m:sty m:val="p"/>
                            </m:rPr>
                            <w:rPr>
                              <w:rFonts w:ascii="Cambria Math" w:eastAsia="宋体" w:hAnsi="Cambria Math"/>
                              <w:noProof/>
                              <w:lang w:val="en-GB" w:eastAsia="zh-CN"/>
                            </w:rPr>
                            <m:t xml:space="preserve"> </m:t>
                          </m:r>
                          <m:r>
                            <w:rPr>
                              <w:rFonts w:ascii="Cambria Math" w:eastAsia="宋体" w:hAnsi="Cambria Math"/>
                              <w:noProof/>
                              <w:lang w:val="en-GB" w:eastAsia="zh-CN"/>
                            </w:rPr>
                            <m:t>SB</m:t>
                          </m:r>
                        </m:sub>
                        <m:sup>
                          <m:r>
                            <w:rPr>
                              <w:rFonts w:ascii="Cambria Math" w:eastAsia="宋体" w:hAnsi="Cambria Math"/>
                              <w:noProof/>
                              <w:lang w:val="en-GB" w:eastAsia="zh-CN"/>
                            </w:rPr>
                            <m:t>size</m:t>
                          </m:r>
                        </m:sup>
                      </m:sSubSup>
                      <m:r>
                        <m:rPr>
                          <m:sty m:val="p"/>
                        </m:rPr>
                        <w:rPr>
                          <w:rFonts w:ascii="Cambria Math" w:eastAsia="宋体" w:hAnsi="Cambria Math"/>
                          <w:noProof/>
                          <w:lang w:val="en-GB" w:eastAsia="zh-CN"/>
                        </w:rPr>
                        <m:t xml:space="preserve">, </m:t>
                      </m:r>
                      <m:d>
                        <m:dPr>
                          <m:begChr m:val="⌊"/>
                          <m:endChr m:val="⌋"/>
                          <m:ctrlPr>
                            <w:rPr>
                              <w:rFonts w:ascii="Cambria Math" w:eastAsia="宋体" w:hAnsi="Cambria Math"/>
                              <w:noProof/>
                              <w:lang w:val="en-GB" w:eastAsia="zh-CN"/>
                            </w:rPr>
                          </m:ctrlPr>
                        </m:dPr>
                        <m:e>
                          <m:f>
                            <m:fPr>
                              <m:ctrlPr>
                                <w:rPr>
                                  <w:rFonts w:ascii="Cambria Math" w:eastAsia="宋体" w:hAnsi="Cambria Math"/>
                                  <w:noProof/>
                                  <w:lang w:val="en-GB" w:eastAsia="zh-CN"/>
                                </w:rPr>
                              </m:ctrlPr>
                            </m:fPr>
                            <m:num>
                              <m:sSubSup>
                                <m:sSubSupPr>
                                  <m:ctrlPr>
                                    <w:rPr>
                                      <w:rFonts w:ascii="Cambria Math" w:eastAsia="宋体" w:hAnsi="Cambria Math"/>
                                      <w:noProof/>
                                      <w:lang w:val="en-GB" w:eastAsia="zh-CN"/>
                                    </w:rPr>
                                  </m:ctrlPr>
                                </m:sSubSupPr>
                                <m:e>
                                  <m:r>
                                    <w:rPr>
                                      <w:rFonts w:ascii="Cambria Math" w:eastAsia="宋体" w:hAnsi="Cambria Math"/>
                                      <w:noProof/>
                                      <w:lang w:val="en-GB" w:eastAsia="zh-CN"/>
                                    </w:rPr>
                                    <m:t>n</m:t>
                                  </m:r>
                                </m:e>
                                <m:sub>
                                  <m:r>
                                    <w:rPr>
                                      <w:rFonts w:ascii="Cambria Math" w:eastAsia="宋体" w:hAnsi="Cambria Math"/>
                                      <w:noProof/>
                                      <w:lang w:val="en-GB" w:eastAsia="zh-CN"/>
                                    </w:rPr>
                                    <m:t>s</m:t>
                                  </m:r>
                                </m:sub>
                                <m:sup>
                                  <m:r>
                                    <w:rPr>
                                      <w:rFonts w:ascii="Cambria Math" w:eastAsia="宋体" w:hAnsi="Cambria Math"/>
                                      <w:noProof/>
                                      <w:lang w:val="en-GB" w:eastAsia="zh-CN"/>
                                    </w:rPr>
                                    <m:t>μ</m:t>
                                  </m:r>
                                </m:sup>
                              </m:sSubSup>
                            </m:num>
                            <m:den>
                              <m:sSub>
                                <m:sSubPr>
                                  <m:ctrlPr>
                                    <w:rPr>
                                      <w:rFonts w:ascii="Cambria Math" w:eastAsia="宋体" w:hAnsi="Cambria Math"/>
                                      <w:noProof/>
                                      <w:lang w:val="en-GB" w:eastAsia="zh-CN"/>
                                    </w:rPr>
                                  </m:ctrlPr>
                                </m:sSubPr>
                                <m:e>
                                  <m:r>
                                    <w:rPr>
                                      <w:rFonts w:ascii="Cambria Math" w:eastAsia="宋体" w:hAnsi="Cambria Math"/>
                                      <w:noProof/>
                                      <w:lang w:val="en-GB" w:eastAsia="zh-CN"/>
                                    </w:rPr>
                                    <m:t>N</m:t>
                                  </m:r>
                                </m:e>
                                <m:sub>
                                  <m:r>
                                    <w:rPr>
                                      <w:rFonts w:ascii="Cambria Math" w:eastAsia="宋体" w:hAnsi="Cambria Math"/>
                                      <w:noProof/>
                                      <w:lang w:val="en-GB" w:eastAsia="zh-CN"/>
                                    </w:rPr>
                                    <m:t>FH</m:t>
                                  </m:r>
                                </m:sub>
                              </m:sSub>
                            </m:den>
                          </m:f>
                        </m:e>
                      </m:d>
                      <m:r>
                        <w:rPr>
                          <w:rFonts w:ascii="Cambria Math" w:eastAsia="Malgun Gothic" w:hAnsi="Cambria Math"/>
                          <w:noProof/>
                          <w:lang w:val="en-GB" w:eastAsia="zh-CN"/>
                        </w:rPr>
                        <m:t>mod</m:t>
                      </m:r>
                      <m:r>
                        <m:rPr>
                          <m:sty m:val="p"/>
                        </m:rPr>
                        <w:rPr>
                          <w:rFonts w:ascii="Cambria Math" w:eastAsia="Malgun Gothic" w:hAnsi="Cambria Math"/>
                          <w:noProof/>
                          <w:lang w:val="en-GB" w:eastAsia="zh-CN"/>
                        </w:rPr>
                        <m:t>2</m:t>
                      </m:r>
                      <m:r>
                        <m:rPr>
                          <m:sty m:val="p"/>
                        </m:rPr>
                        <w:rPr>
                          <w:rFonts w:ascii="Cambria Math" w:eastAsia="宋体" w:hAnsi="Cambria Math"/>
                          <w:noProof/>
                          <w:lang w:val="en-GB" w:eastAsia="zh-CN"/>
                        </w:rPr>
                        <m:t>=1</m:t>
                      </m:r>
                    </m:e>
                  </m:eqArr>
                </m:e>
              </m:d>
            </m:oMath>
            <w:r w:rsidRPr="00843D68">
              <w:rPr>
                <w:rFonts w:eastAsia="等线"/>
                <w:noProof/>
                <w:lang w:val="en-GB"/>
              </w:rPr>
              <w:t>.</w:t>
            </w:r>
          </w:p>
          <w:p w14:paraId="1229D216" w14:textId="77777777" w:rsidR="00DC203A" w:rsidRPr="00724AE7" w:rsidRDefault="00DC203A" w:rsidP="002E6B1F">
            <w:pPr>
              <w:spacing w:afterLines="0" w:after="180"/>
              <w:ind w:left="568" w:hanging="284"/>
              <w:rPr>
                <w:rFonts w:eastAsia="等线"/>
                <w:color w:val="000000" w:themeColor="text1"/>
                <w:lang w:val="x-none"/>
              </w:rPr>
            </w:pPr>
            <w:r w:rsidRPr="00724AE7">
              <w:rPr>
                <w:rFonts w:eastAsia="等线"/>
                <w:color w:val="000000" w:themeColor="text1"/>
                <w:lang w:val="x-none"/>
              </w:rPr>
              <w:t>-</w:t>
            </w:r>
            <w:r w:rsidRPr="00724AE7">
              <w:rPr>
                <w:rFonts w:eastAsia="等线"/>
                <w:color w:val="000000" w:themeColor="text1"/>
                <w:lang w:val="x-none"/>
              </w:rPr>
              <w:tab/>
              <w:t xml:space="preserve">Otherwise, </w:t>
            </w:r>
            <w:r w:rsidRPr="00724AE7">
              <w:rPr>
                <w:rFonts w:eastAsia="宋体"/>
                <w:iCs/>
                <w:color w:val="000000" w:themeColor="text1"/>
                <w:lang w:val="x-none" w:eastAsia="zh-CN"/>
              </w:rPr>
              <w:t>t</w:t>
            </w:r>
            <w:r w:rsidRPr="00724AE7">
              <w:rPr>
                <w:rFonts w:eastAsia="宋体"/>
                <w:color w:val="000000" w:themeColor="text1"/>
                <w:lang w:val="x-none" w:eastAsia="zh-CN"/>
              </w:rPr>
              <w:t xml:space="preserve">he starting RB during slot </w:t>
            </w:r>
            <m:oMath>
              <m:sSubSup>
                <m:sSubSupPr>
                  <m:ctrlPr>
                    <w:rPr>
                      <w:rFonts w:ascii="Cambria Math" w:eastAsia="宋体" w:hAnsi="Cambria Math"/>
                      <w:i/>
                      <w:color w:val="000000" w:themeColor="text1"/>
                      <w:lang w:val="x-none"/>
                    </w:rPr>
                  </m:ctrlPr>
                </m:sSubSupPr>
                <m:e>
                  <m:r>
                    <w:rPr>
                      <w:rFonts w:ascii="Cambria Math" w:eastAsia="宋体" w:hAnsi="Cambria Math"/>
                      <w:color w:val="000000" w:themeColor="text1"/>
                      <w:lang w:val="x-none" w:eastAsia="zh-CN"/>
                    </w:rPr>
                    <m:t>n</m:t>
                  </m:r>
                </m:e>
                <m:sub>
                  <m:r>
                    <w:rPr>
                      <w:rFonts w:ascii="Cambria Math" w:eastAsia="宋体" w:hAnsi="Cambria Math"/>
                      <w:color w:val="000000" w:themeColor="text1"/>
                      <w:lang w:val="x-none" w:eastAsia="zh-CN"/>
                    </w:rPr>
                    <m:t>s</m:t>
                  </m:r>
                </m:sub>
                <m:sup>
                  <m:r>
                    <w:rPr>
                      <w:rFonts w:ascii="Cambria Math" w:eastAsia="宋体" w:hAnsi="Cambria Math"/>
                      <w:color w:val="000000" w:themeColor="text1"/>
                      <w:lang w:val="x-none" w:eastAsia="zh-CN"/>
                    </w:rPr>
                    <m:t>μ</m:t>
                  </m:r>
                </m:sup>
              </m:sSubSup>
            </m:oMath>
            <w:r w:rsidRPr="00724AE7">
              <w:rPr>
                <w:rFonts w:eastAsia="宋体"/>
                <w:color w:val="000000" w:themeColor="text1"/>
                <w:lang w:val="x-none" w:eastAsia="zh-CN"/>
              </w:rPr>
              <w:t xml:space="preserve"> is defined as per Section 6.3.1.</w:t>
            </w:r>
          </w:p>
          <w:p w14:paraId="696D4066" w14:textId="77777777" w:rsidR="00DC203A" w:rsidRPr="00843D68" w:rsidRDefault="00DC203A" w:rsidP="002E6B1F">
            <w:pPr>
              <w:spacing w:after="120"/>
              <w:jc w:val="center"/>
              <w:rPr>
                <w:rFonts w:eastAsiaTheme="minorEastAsia"/>
                <w:lang w:val="en-GB" w:eastAsia="zh-CN"/>
              </w:rPr>
            </w:pPr>
            <w:r w:rsidRPr="004E5042">
              <w:rPr>
                <w:rFonts w:eastAsiaTheme="minorEastAsia"/>
                <w:bCs/>
                <w:color w:val="FF0000"/>
                <w:lang w:val="en-GB"/>
              </w:rPr>
              <w:t>&lt;-------------------------------- unchanged text omitted -------------------------------&gt;</w:t>
            </w:r>
          </w:p>
        </w:tc>
      </w:tr>
    </w:tbl>
    <w:p w14:paraId="5520C752" w14:textId="77777777" w:rsidR="00DC203A" w:rsidRDefault="00DC203A" w:rsidP="00DC203A">
      <w:pPr>
        <w:spacing w:afterLines="0" w:after="0"/>
        <w:jc w:val="both"/>
        <w:rPr>
          <w:rFonts w:eastAsiaTheme="minorEastAsia"/>
          <w:lang w:val="en-GB" w:eastAsia="zh-CN"/>
        </w:rPr>
      </w:pPr>
    </w:p>
    <w:p w14:paraId="68B7796B" w14:textId="7629754B" w:rsidR="00DC203A" w:rsidRPr="00843D68" w:rsidRDefault="00DC203A" w:rsidP="00DC203A">
      <w:pPr>
        <w:spacing w:after="120"/>
        <w:jc w:val="both"/>
        <w:rPr>
          <w:rFonts w:eastAsia="宋体"/>
          <w:b/>
          <w:lang w:eastAsia="zh-CN"/>
        </w:rPr>
      </w:pPr>
      <w:r w:rsidRPr="00843D68">
        <w:rPr>
          <w:rFonts w:eastAsia="宋体" w:hint="eastAsia"/>
          <w:b/>
          <w:color w:val="000000"/>
          <w:lang w:eastAsia="zh-CN"/>
        </w:rPr>
        <w:t xml:space="preserve">Proposal </w:t>
      </w:r>
      <w:r>
        <w:rPr>
          <w:rFonts w:eastAsiaTheme="minorEastAsia"/>
          <w:b/>
          <w:noProof/>
          <w:lang w:val="en-GB" w:eastAsia="zh-CN"/>
        </w:rPr>
        <w:t>3</w:t>
      </w:r>
      <w:r w:rsidRPr="00843D68">
        <w:rPr>
          <w:rFonts w:eastAsia="宋体" w:hint="eastAsia"/>
          <w:b/>
          <w:color w:val="000000"/>
          <w:lang w:eastAsia="zh-CN"/>
        </w:rPr>
        <w:t xml:space="preserve">: </w:t>
      </w:r>
      <w:r w:rsidRPr="00843D68">
        <w:rPr>
          <w:rFonts w:eastAsia="宋体"/>
          <w:b/>
          <w:lang w:eastAsia="zh-CN"/>
        </w:rPr>
        <w:t>Adopt the following TP for section</w:t>
      </w:r>
      <w:r>
        <w:rPr>
          <w:rFonts w:eastAsia="宋体" w:hint="eastAsia"/>
          <w:b/>
          <w:lang w:eastAsia="zh-CN"/>
        </w:rPr>
        <w:t xml:space="preserve"> 6.3.3</w:t>
      </w:r>
      <w:r w:rsidRPr="00843D68">
        <w:rPr>
          <w:rFonts w:eastAsia="宋体"/>
          <w:b/>
          <w:lang w:eastAsia="zh-CN"/>
        </w:rPr>
        <w:t xml:space="preserve"> of TS38.21</w:t>
      </w:r>
      <w:r w:rsidRPr="00843D68">
        <w:rPr>
          <w:rFonts w:eastAsia="宋体" w:hint="eastAsia"/>
          <w:b/>
          <w:lang w:eastAsia="zh-CN"/>
        </w:rPr>
        <w:t>4</w:t>
      </w:r>
      <w:r w:rsidRPr="00843D68">
        <w:rPr>
          <w:rFonts w:eastAsia="宋体"/>
          <w:b/>
          <w:lang w:eastAsia="zh-CN"/>
        </w:rPr>
        <w:t>.</w:t>
      </w:r>
    </w:p>
    <w:tbl>
      <w:tblPr>
        <w:tblStyle w:val="a7"/>
        <w:tblW w:w="0" w:type="auto"/>
        <w:tblLook w:val="04A0" w:firstRow="1" w:lastRow="0" w:firstColumn="1" w:lastColumn="0" w:noHBand="0" w:noVBand="1"/>
      </w:tblPr>
      <w:tblGrid>
        <w:gridCol w:w="9286"/>
      </w:tblGrid>
      <w:tr w:rsidR="00DC203A" w14:paraId="2F9C35A6" w14:textId="77777777" w:rsidTr="002E6B1F">
        <w:tc>
          <w:tcPr>
            <w:tcW w:w="9286" w:type="dxa"/>
          </w:tcPr>
          <w:p w14:paraId="61B9E246" w14:textId="77777777" w:rsidR="00DC203A" w:rsidRDefault="00DC203A" w:rsidP="002E6B1F">
            <w:pPr>
              <w:pStyle w:val="3"/>
              <w:keepNext w:val="0"/>
              <w:keepLines w:val="0"/>
              <w:numPr>
                <w:ilvl w:val="0"/>
                <w:numId w:val="0"/>
              </w:numPr>
              <w:tabs>
                <w:tab w:val="clear" w:pos="-5500"/>
              </w:tabs>
              <w:spacing w:after="180"/>
              <w:jc w:val="left"/>
              <w:rPr>
                <w:rFonts w:eastAsia="宋体"/>
                <w:b w:val="0"/>
                <w:sz w:val="28"/>
                <w:szCs w:val="20"/>
                <w:lang w:val="x-none"/>
              </w:rPr>
            </w:pPr>
            <w:r w:rsidRPr="00586854">
              <w:rPr>
                <w:rFonts w:eastAsia="宋体"/>
                <w:b w:val="0"/>
                <w:sz w:val="28"/>
                <w:szCs w:val="20"/>
                <w:lang w:val="x-none" w:eastAsia="en-US"/>
              </w:rPr>
              <w:t>6.3.3</w:t>
            </w:r>
            <w:r w:rsidRPr="00586854">
              <w:rPr>
                <w:rFonts w:eastAsia="宋体"/>
                <w:b w:val="0"/>
                <w:sz w:val="28"/>
                <w:szCs w:val="20"/>
                <w:lang w:val="x-none" w:eastAsia="en-US"/>
              </w:rPr>
              <w:tab/>
              <w:t>Frequency hopping for SBFD</w:t>
            </w:r>
          </w:p>
          <w:p w14:paraId="332A808E" w14:textId="77777777" w:rsidR="00DC203A" w:rsidRDefault="00DC203A" w:rsidP="002E6B1F">
            <w:pPr>
              <w:spacing w:after="120"/>
              <w:jc w:val="center"/>
              <w:rPr>
                <w:rFonts w:eastAsiaTheme="minorEastAsia"/>
                <w:lang w:val="x-none" w:eastAsia="zh-CN"/>
              </w:rPr>
            </w:pPr>
            <w:r w:rsidRPr="004E5042">
              <w:rPr>
                <w:rFonts w:eastAsiaTheme="minorEastAsia"/>
                <w:bCs/>
                <w:color w:val="FF0000"/>
                <w:lang w:val="en-GB"/>
              </w:rPr>
              <w:t>&lt;-------------------------------- unchanged text omitted -------------------------------&gt;</w:t>
            </w:r>
          </w:p>
          <w:p w14:paraId="00929B5C" w14:textId="77777777" w:rsidR="00DC203A" w:rsidRPr="006A4ECB" w:rsidRDefault="00DC203A" w:rsidP="002E6B1F">
            <w:pPr>
              <w:spacing w:after="120"/>
            </w:pPr>
            <w:r w:rsidRPr="006A4ECB">
              <w:rPr>
                <w:lang w:eastAsia="ja-JP"/>
              </w:rPr>
              <w:t xml:space="preserve">Where, </w:t>
            </w:r>
            <m:oMath>
              <m:sSub>
                <m:sSubPr>
                  <m:ctrlPr>
                    <w:rPr>
                      <w:rFonts w:ascii="Cambria Math" w:hAnsi="Cambria Math"/>
                      <w:iCs/>
                      <w:lang w:eastAsia="ja-JP"/>
                    </w:rPr>
                  </m:ctrlPr>
                </m:sSubPr>
                <m:e>
                  <m:r>
                    <m:rPr>
                      <m:sty m:val="p"/>
                    </m:rPr>
                    <w:rPr>
                      <w:rFonts w:ascii="Cambria Math" w:hAnsi="Cambria Math"/>
                      <w:lang w:eastAsia="ja-JP"/>
                    </w:rPr>
                    <m:t>RB</m:t>
                  </m:r>
                </m:e>
                <m:sub>
                  <m:r>
                    <m:rPr>
                      <m:sty m:val="p"/>
                    </m:rPr>
                    <w:rPr>
                      <w:rFonts w:ascii="Cambria Math" w:hAnsi="Cambria Math"/>
                      <w:lang w:eastAsia="ja-JP"/>
                    </w:rPr>
                    <m:t>UL SB start</m:t>
                  </m:r>
                </m:sub>
              </m:sSub>
            </m:oMath>
            <w:r w:rsidRPr="006A4ECB">
              <w:rPr>
                <w:lang w:eastAsia="ja-JP"/>
              </w:rPr>
              <w:t xml:space="preserve"> is the starting PRB index of the PRBs that are both in the active UL BWP and in the UL sub-band with reference to the start of UL active BWP</w:t>
            </w:r>
            <w:r w:rsidRPr="006A4ECB">
              <w:rPr>
                <w:rFonts w:eastAsia="等线"/>
                <w:lang w:eastAsia="zh-CN"/>
              </w:rPr>
              <w:t xml:space="preserve">, </w:t>
            </w:r>
            <m:oMath>
              <m:sSubSup>
                <m:sSubSupPr>
                  <m:ctrlPr>
                    <w:rPr>
                      <w:rFonts w:ascii="Cambria Math" w:hAnsi="Cambria Math"/>
                      <w:iCs/>
                      <w:lang w:eastAsia="ja-JP"/>
                    </w:rPr>
                  </m:ctrlPr>
                </m:sSubSupPr>
                <m:e>
                  <m:r>
                    <m:rPr>
                      <m:sty m:val="p"/>
                    </m:rPr>
                    <w:rPr>
                      <w:rFonts w:ascii="Cambria Math" w:hAnsi="Cambria Math"/>
                      <w:lang w:eastAsia="ja-JP"/>
                    </w:rPr>
                    <m:t>N</m:t>
                  </m:r>
                </m:e>
                <m:sub>
                  <m:r>
                    <m:rPr>
                      <m:sty m:val="p"/>
                    </m:rPr>
                    <w:rPr>
                      <w:rFonts w:ascii="Cambria Math" w:hAnsi="Cambria Math"/>
                      <w:lang w:eastAsia="ja-JP"/>
                    </w:rPr>
                    <m:t>UL SB</m:t>
                  </m:r>
                </m:sub>
                <m:sup>
                  <m:r>
                    <m:rPr>
                      <m:sty m:val="p"/>
                    </m:rPr>
                    <w:rPr>
                      <w:rFonts w:ascii="Cambria Math" w:hAnsi="Cambria Math"/>
                      <w:lang w:eastAsia="ja-JP"/>
                    </w:rPr>
                    <m:t>size</m:t>
                  </m:r>
                </m:sup>
              </m:sSubSup>
            </m:oMath>
            <w:r w:rsidRPr="006A4ECB">
              <w:rPr>
                <w:lang w:eastAsia="ja-JP"/>
              </w:rPr>
              <w:t xml:space="preserve"> is the number </w:t>
            </w:r>
            <w:proofErr w:type="gramStart"/>
            <w:r w:rsidRPr="006A4ECB">
              <w:rPr>
                <w:lang w:eastAsia="ja-JP"/>
              </w:rPr>
              <w:t>of  PRBs</w:t>
            </w:r>
            <w:proofErr w:type="gramEnd"/>
            <w:r w:rsidRPr="006A4ECB">
              <w:rPr>
                <w:lang w:eastAsia="ja-JP"/>
              </w:rPr>
              <w:t xml:space="preserve"> that are both in the active UL BWP and in the UL sub-band</w:t>
            </w:r>
            <w:r w:rsidRPr="006A4ECB">
              <w:rPr>
                <w:rFonts w:eastAsia="等线"/>
                <w:lang w:eastAsia="zh-CN"/>
              </w:rPr>
              <w:t xml:space="preserve">, </w:t>
            </w:r>
            <m:oMath>
              <m:sSub>
                <m:sSubPr>
                  <m:ctrlPr>
                    <w:rPr>
                      <w:rFonts w:ascii="Cambria Math" w:hAnsi="Cambria Math"/>
                      <w:iCs/>
                      <w:lang w:eastAsia="ja-JP"/>
                    </w:rPr>
                  </m:ctrlPr>
                </m:sSubPr>
                <m:e>
                  <m:r>
                    <m:rPr>
                      <m:sty m:val="p"/>
                    </m:rPr>
                    <w:rPr>
                      <w:rFonts w:ascii="Cambria Math" w:hAnsi="Cambria Math"/>
                      <w:lang w:eastAsia="ja-JP"/>
                    </w:rPr>
                    <m:t>RB</m:t>
                  </m:r>
                </m:e>
                <m:sub>
                  <m:r>
                    <m:rPr>
                      <m:sty m:val="p"/>
                    </m:rPr>
                    <w:rPr>
                      <w:rFonts w:ascii="Cambria Math" w:hAnsi="Cambria Math"/>
                      <w:lang w:eastAsia="ja-JP"/>
                    </w:rPr>
                    <m:t>start</m:t>
                  </m:r>
                </m:sub>
              </m:sSub>
            </m:oMath>
            <w:r w:rsidRPr="006A4ECB">
              <w:rPr>
                <w:lang w:eastAsia="ja-JP"/>
              </w:rPr>
              <w:t xml:space="preserve"> is the starting PRB index of the first PUSCH hop with reference to the start of UL active BWP</w:t>
            </w:r>
            <w:r w:rsidRPr="006A4ECB">
              <w:rPr>
                <w:rFonts w:eastAsia="等线"/>
                <w:lang w:eastAsia="zh-CN"/>
              </w:rPr>
              <w:t xml:space="preserve">, </w:t>
            </w:r>
            <m:oMath>
              <m:sSub>
                <m:sSubPr>
                  <m:ctrlPr>
                    <w:rPr>
                      <w:rFonts w:ascii="Cambria Math" w:hAnsi="Cambria Math"/>
                      <w:bCs/>
                      <w:lang w:eastAsia="zh-CN"/>
                    </w:rPr>
                  </m:ctrlPr>
                </m:sSubPr>
                <m:e>
                  <m:r>
                    <m:rPr>
                      <m:sty m:val="p"/>
                    </m:rPr>
                    <w:rPr>
                      <w:rFonts w:ascii="Cambria Math" w:hAnsi="Cambria Math"/>
                      <w:lang w:eastAsia="zh-CN"/>
                    </w:rPr>
                    <m:t>RB</m:t>
                  </m:r>
                </m:e>
                <m:sub>
                  <m:r>
                    <m:rPr>
                      <m:sty m:val="p"/>
                    </m:rPr>
                    <w:rPr>
                      <w:rFonts w:ascii="Cambria Math" w:hAnsi="Cambria Math"/>
                      <w:lang w:eastAsia="zh-CN"/>
                    </w:rPr>
                    <m:t>offset</m:t>
                  </m:r>
                </m:sub>
              </m:sSub>
            </m:oMath>
            <w:r w:rsidRPr="006A4ECB">
              <w:rPr>
                <w:lang w:eastAsia="ja-JP"/>
              </w:rPr>
              <w:t xml:space="preserve"> is the frequency </w:t>
            </w:r>
            <w:r w:rsidRPr="00F05993">
              <w:rPr>
                <w:strike/>
                <w:color w:val="FF0000"/>
                <w:lang w:eastAsia="ja-JP"/>
              </w:rPr>
              <w:t>hopping</w:t>
            </w:r>
            <w:r w:rsidRPr="00FB26D5">
              <w:rPr>
                <w:strike/>
                <w:color w:val="FF0000"/>
                <w:lang w:eastAsia="ja-JP"/>
              </w:rPr>
              <w:t xml:space="preserve"> </w:t>
            </w:r>
            <w:r w:rsidRPr="006A4ECB">
              <w:rPr>
                <w:lang w:eastAsia="ja-JP"/>
              </w:rPr>
              <w:t>offset for PUSCH</w:t>
            </w:r>
            <w:r w:rsidRPr="006A4ECB">
              <w:rPr>
                <w:iCs/>
                <w:lang w:eastAsia="ja-JP"/>
              </w:rPr>
              <w:t xml:space="preserve"> transmission occasions</w:t>
            </w:r>
            <w:r w:rsidRPr="006A4ECB">
              <w:rPr>
                <w:lang w:eastAsia="ja-JP"/>
              </w:rPr>
              <w:t xml:space="preserve"> in SBFD symbols. If the UE is configured with </w:t>
            </w:r>
            <w:r w:rsidRPr="006A4ECB">
              <w:rPr>
                <w:i/>
              </w:rPr>
              <w:t>sbfd-Config2-Transmission</w:t>
            </w:r>
            <w:r w:rsidRPr="006A4ECB">
              <w:rPr>
                <w:lang w:eastAsia="ja-JP"/>
              </w:rPr>
              <w:t xml:space="preserve">, </w:t>
            </w:r>
            <m:oMath>
              <m:sSub>
                <m:sSubPr>
                  <m:ctrlPr>
                    <w:rPr>
                      <w:rFonts w:ascii="Cambria Math" w:hAnsi="Cambria Math"/>
                      <w:iCs/>
                      <w:lang w:eastAsia="ja-JP"/>
                    </w:rPr>
                  </m:ctrlPr>
                </m:sSubPr>
                <m:e>
                  <m:r>
                    <m:rPr>
                      <m:sty m:val="p"/>
                    </m:rPr>
                    <w:rPr>
                      <w:rFonts w:ascii="Cambria Math" w:hAnsi="Cambria Math"/>
                      <w:lang w:eastAsia="ja-JP"/>
                    </w:rPr>
                    <m:t>RB</m:t>
                  </m:r>
                </m:e>
                <m:sub>
                  <m:r>
                    <m:rPr>
                      <m:sty m:val="p"/>
                    </m:rPr>
                    <w:rPr>
                      <w:rFonts w:ascii="Cambria Math" w:hAnsi="Cambria Math"/>
                      <w:lang w:eastAsia="ja-JP"/>
                    </w:rPr>
                    <m:t>start</m:t>
                  </m:r>
                </m:sub>
              </m:sSub>
            </m:oMath>
            <w:r w:rsidRPr="006A4ECB">
              <w:rPr>
                <w:lang w:eastAsia="ja-JP"/>
              </w:rPr>
              <w:t xml:space="preserve"> is the starting PRB index with reference to the start of UL active BWP after applying </w:t>
            </w:r>
            <w:r w:rsidRPr="006A4ECB">
              <w:rPr>
                <w:i/>
                <w:iCs/>
              </w:rPr>
              <w:t>sbfd-Config2-PUSCH-RB</w:t>
            </w:r>
            <w:r>
              <w:rPr>
                <w:i/>
                <w:iCs/>
              </w:rPr>
              <w:t>-</w:t>
            </w:r>
            <w:r w:rsidRPr="006A4ECB">
              <w:rPr>
                <w:i/>
                <w:iCs/>
              </w:rPr>
              <w:t>Offset</w:t>
            </w:r>
            <w:r w:rsidRPr="006A4ECB">
              <w:t xml:space="preserve"> as per Section 6.1.2.2.2</w:t>
            </w:r>
            <w: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oMath>
            <w:r w:rsidRPr="004C6BCF">
              <w:rPr>
                <w:lang w:eastAsia="zh-CN"/>
              </w:rPr>
              <w:t>is defined as per Section 6.3.1</w:t>
            </w:r>
            <w:r w:rsidRPr="004C6BCF">
              <w:t>.</w:t>
            </w:r>
          </w:p>
          <w:p w14:paraId="135ECEBF" w14:textId="77777777" w:rsidR="00DC203A" w:rsidRPr="00F05993" w:rsidRDefault="00DC203A" w:rsidP="002E6B1F">
            <w:pPr>
              <w:spacing w:after="120"/>
              <w:rPr>
                <w:rFonts w:eastAsiaTheme="minorEastAsia"/>
                <w:iCs/>
                <w:lang w:eastAsia="zh-CN"/>
              </w:rPr>
            </w:pPr>
            <w:r w:rsidRPr="006A4ECB">
              <w:t>I</w:t>
            </w:r>
            <w:r w:rsidRPr="006A4ECB">
              <w:rPr>
                <w:iCs/>
                <w:lang w:eastAsia="ja-JP"/>
              </w:rPr>
              <w:t>n case</w:t>
            </w:r>
            <w:r w:rsidRPr="006A4ECB">
              <w:rPr>
                <w:rFonts w:eastAsia="等线"/>
                <w:lang w:eastAsia="zh-CN"/>
              </w:rPr>
              <w:t xml:space="preserve"> </w:t>
            </w:r>
            <w:r w:rsidRPr="006A4ECB">
              <w:rPr>
                <w:rFonts w:eastAsia="等线" w:hint="eastAsia"/>
                <w:iCs/>
                <w:lang w:eastAsia="zh-CN"/>
              </w:rPr>
              <w:t>of</w:t>
            </w:r>
            <w:r w:rsidRPr="006A4ECB">
              <w:rPr>
                <w:iCs/>
                <w:lang w:eastAsia="ja-JP"/>
              </w:rPr>
              <w:t xml:space="preserve"> intra-slot frequency hopping or inter-slot frequency hopping </w:t>
            </w:r>
            <w:r w:rsidRPr="006A4ECB">
              <w:t>for a transmission occasion</w:t>
            </w:r>
            <w:r w:rsidRPr="006A4ECB">
              <w:rPr>
                <w:rFonts w:eastAsia="等线"/>
                <w:iCs/>
                <w:lang w:eastAsia="zh-CN"/>
              </w:rPr>
              <w:t xml:space="preserve"> </w:t>
            </w:r>
            <w:r>
              <w:rPr>
                <w:rFonts w:eastAsia="等线"/>
                <w:iCs/>
                <w:lang w:eastAsia="zh-CN"/>
              </w:rPr>
              <w:t xml:space="preserve">or an actual repetition </w:t>
            </w:r>
            <w:r w:rsidRPr="006A4ECB">
              <w:rPr>
                <w:rFonts w:eastAsia="等线"/>
                <w:iCs/>
                <w:lang w:eastAsia="zh-CN"/>
              </w:rPr>
              <w:t xml:space="preserve">in non-SBFD symbols, the starting RB is given as per Sections 6.3.1 and 6.3.2, where </w:t>
            </w:r>
            <m:oMath>
              <m:sSub>
                <m:sSubPr>
                  <m:ctrlPr>
                    <w:rPr>
                      <w:rFonts w:ascii="Cambria Math" w:hAnsi="Cambria Math"/>
                      <w:bCs/>
                      <w:lang w:eastAsia="zh-CN"/>
                    </w:rPr>
                  </m:ctrlPr>
                </m:sSubPr>
                <m:e>
                  <m:r>
                    <m:rPr>
                      <m:sty m:val="p"/>
                    </m:rPr>
                    <w:rPr>
                      <w:rFonts w:ascii="Cambria Math" w:hAnsi="Cambria Math"/>
                      <w:lang w:eastAsia="zh-CN"/>
                    </w:rPr>
                    <m:t>RB</m:t>
                  </m:r>
                </m:e>
                <m:sub>
                  <m:r>
                    <m:rPr>
                      <m:sty m:val="p"/>
                    </m:rPr>
                    <w:rPr>
                      <w:rFonts w:ascii="Cambria Math" w:hAnsi="Cambria Math"/>
                      <w:lang w:eastAsia="zh-CN"/>
                    </w:rPr>
                    <m:t>offset</m:t>
                  </m:r>
                </m:sub>
              </m:sSub>
            </m:oMath>
            <w:r w:rsidRPr="006A4ECB">
              <w:rPr>
                <w:iCs/>
                <w:lang w:eastAsia="ja-JP"/>
              </w:rPr>
              <w:t xml:space="preserve"> is the frequency </w:t>
            </w:r>
            <w:r w:rsidRPr="00F05993">
              <w:rPr>
                <w:iCs/>
                <w:strike/>
                <w:color w:val="FF0000"/>
                <w:lang w:eastAsia="ja-JP"/>
              </w:rPr>
              <w:t>hopping</w:t>
            </w:r>
            <w:r w:rsidRPr="00FB26D5">
              <w:rPr>
                <w:iCs/>
                <w:strike/>
                <w:color w:val="FF0000"/>
                <w:lang w:eastAsia="ja-JP"/>
              </w:rPr>
              <w:t xml:space="preserve"> </w:t>
            </w:r>
            <w:r w:rsidRPr="006A4ECB">
              <w:rPr>
                <w:iCs/>
                <w:lang w:eastAsia="ja-JP"/>
              </w:rPr>
              <w:t>offset for PUSCH transmission occasions in non-SBFD symbols.</w:t>
            </w:r>
          </w:p>
          <w:p w14:paraId="372E4350" w14:textId="77777777" w:rsidR="00DC203A" w:rsidRPr="006A4ECB" w:rsidRDefault="00DC203A" w:rsidP="002E6B1F">
            <w:pPr>
              <w:spacing w:after="120"/>
            </w:pPr>
            <w:r w:rsidRPr="006A4ECB">
              <w:t xml:space="preserve">For a PUSCH scheduled by DCI format 0_0/0_1/0_3 or a PUSCH based on a Type2 configured UL grant activated by DCI format 0_0/0_1 and for resource allocation type 1, frequency offsets for the transmission occasions in SBFD symbols are configured by higher layer parameter </w:t>
            </w:r>
            <w:r w:rsidRPr="006A4ECB">
              <w:rPr>
                <w:i/>
              </w:rPr>
              <w:t xml:space="preserve">frequencyHoppingOffsetLists-SBFD </w:t>
            </w:r>
            <w:r w:rsidRPr="006A4ECB">
              <w:t>in</w:t>
            </w:r>
            <w:r w:rsidRPr="006A4ECB">
              <w:rPr>
                <w:i/>
              </w:rPr>
              <w:t xml:space="preserve"> pusch-Config, </w:t>
            </w:r>
            <w:r w:rsidRPr="006A4ECB">
              <w:rPr>
                <w:iCs/>
              </w:rPr>
              <w:t xml:space="preserve">while </w:t>
            </w:r>
            <w:r w:rsidRPr="006A4ECB">
              <w:t xml:space="preserve">frequency offsets for the transmission occasions in non-SBFD symbols are configured by higher layer parameter </w:t>
            </w:r>
            <w:r w:rsidRPr="006A4ECB">
              <w:rPr>
                <w:i/>
              </w:rPr>
              <w:t xml:space="preserve">frequencyHoppingOffsetLists </w:t>
            </w:r>
            <w:r w:rsidRPr="006A4ECB">
              <w:t>in</w:t>
            </w:r>
            <w:r w:rsidRPr="006A4ECB">
              <w:rPr>
                <w:i/>
              </w:rPr>
              <w:t xml:space="preserve"> pusch-Config</w:t>
            </w:r>
            <w:r w:rsidRPr="006A4ECB">
              <w:t xml:space="preserve">. </w:t>
            </w:r>
            <w:r w:rsidRPr="002179AC">
              <w:rPr>
                <w:color w:val="FF0000"/>
              </w:rPr>
              <w:t>One of</w:t>
            </w:r>
            <w:r w:rsidRPr="002179AC">
              <w:rPr>
                <w:rFonts w:eastAsiaTheme="minorEastAsia" w:hint="eastAsia"/>
                <w:color w:val="FF0000"/>
                <w:lang w:eastAsia="zh-CN"/>
              </w:rPr>
              <w:t xml:space="preserve"> </w:t>
            </w:r>
            <w:r w:rsidRPr="002179AC">
              <w:rPr>
                <w:color w:val="FF0000"/>
              </w:rPr>
              <w:t>the</w:t>
            </w:r>
            <w:r w:rsidRPr="002179AC">
              <w:rPr>
                <w:rFonts w:eastAsiaTheme="minorEastAsia" w:hint="eastAsia"/>
                <w:color w:val="FF0000"/>
                <w:lang w:eastAsia="zh-CN"/>
              </w:rPr>
              <w:t xml:space="preserve"> </w:t>
            </w:r>
            <w:r w:rsidRPr="002179AC">
              <w:rPr>
                <w:color w:val="FF0000"/>
              </w:rPr>
              <w:t>higher layer configured frequency offsets</w:t>
            </w:r>
            <w:r w:rsidRPr="002179AC">
              <w:rPr>
                <w:rFonts w:eastAsiaTheme="minorEastAsia" w:hint="eastAsia"/>
                <w:color w:val="FF0000"/>
                <w:lang w:eastAsia="zh-CN"/>
              </w:rPr>
              <w:t xml:space="preserve"> for the </w:t>
            </w:r>
            <w:r w:rsidRPr="002179AC">
              <w:rPr>
                <w:rFonts w:eastAsiaTheme="minorEastAsia"/>
                <w:color w:val="FF0000"/>
                <w:lang w:eastAsia="zh-CN"/>
              </w:rPr>
              <w:t xml:space="preserve">transmission occasions </w:t>
            </w:r>
            <w:r w:rsidRPr="002179AC">
              <w:rPr>
                <w:rFonts w:eastAsiaTheme="minorEastAsia" w:hint="eastAsia"/>
                <w:color w:val="FF0000"/>
                <w:lang w:eastAsia="zh-CN"/>
              </w:rPr>
              <w:t>in SBFD symbols,</w:t>
            </w:r>
            <w:r w:rsidRPr="002179AC">
              <w:rPr>
                <w:color w:val="FF0000"/>
              </w:rPr>
              <w:t xml:space="preserve"> </w:t>
            </w:r>
            <w:r w:rsidRPr="002179AC">
              <w:rPr>
                <w:rFonts w:eastAsiaTheme="minorEastAsia" w:hint="eastAsia"/>
                <w:color w:val="FF0000"/>
                <w:lang w:eastAsia="zh-CN"/>
              </w:rPr>
              <w:t>and o</w:t>
            </w:r>
            <w:r w:rsidRPr="002179AC">
              <w:rPr>
                <w:color w:val="FF0000"/>
              </w:rPr>
              <w:t>ne of</w:t>
            </w:r>
            <w:r w:rsidRPr="002179AC">
              <w:rPr>
                <w:rFonts w:eastAsiaTheme="minorEastAsia" w:hint="eastAsia"/>
                <w:color w:val="FF0000"/>
                <w:lang w:eastAsia="zh-CN"/>
              </w:rPr>
              <w:t xml:space="preserve"> </w:t>
            </w:r>
            <w:r w:rsidRPr="002179AC">
              <w:rPr>
                <w:color w:val="FF0000"/>
              </w:rPr>
              <w:t>the</w:t>
            </w:r>
            <w:r w:rsidRPr="002179AC">
              <w:rPr>
                <w:rFonts w:eastAsiaTheme="minorEastAsia" w:hint="eastAsia"/>
                <w:color w:val="FF0000"/>
                <w:lang w:eastAsia="zh-CN"/>
              </w:rPr>
              <w:t xml:space="preserve"> </w:t>
            </w:r>
            <w:r w:rsidRPr="002179AC">
              <w:rPr>
                <w:color w:val="FF0000"/>
              </w:rPr>
              <w:t>higher layer configured frequency offsets</w:t>
            </w:r>
            <w:r w:rsidRPr="002179AC">
              <w:rPr>
                <w:rFonts w:eastAsiaTheme="minorEastAsia" w:hint="eastAsia"/>
                <w:color w:val="FF0000"/>
                <w:lang w:eastAsia="zh-CN"/>
              </w:rPr>
              <w:t xml:space="preserve"> for the </w:t>
            </w:r>
            <w:r w:rsidRPr="002179AC">
              <w:rPr>
                <w:rFonts w:eastAsiaTheme="minorEastAsia"/>
                <w:color w:val="FF0000"/>
                <w:lang w:eastAsia="zh-CN"/>
              </w:rPr>
              <w:t xml:space="preserve">transmission occasions </w:t>
            </w:r>
            <w:r w:rsidRPr="002179AC">
              <w:rPr>
                <w:rFonts w:eastAsiaTheme="minorEastAsia" w:hint="eastAsia"/>
                <w:color w:val="FF0000"/>
                <w:lang w:eastAsia="zh-CN"/>
              </w:rPr>
              <w:t>in non-SBFD symbols</w:t>
            </w:r>
            <w:r w:rsidRPr="002179AC">
              <w:rPr>
                <w:color w:val="FF0000"/>
              </w:rPr>
              <w:t xml:space="preserve"> </w:t>
            </w:r>
            <w:r w:rsidRPr="002179AC">
              <w:rPr>
                <w:rFonts w:eastAsiaTheme="minorEastAsia" w:hint="eastAsia"/>
                <w:color w:val="FF0000"/>
                <w:lang w:eastAsia="zh-CN"/>
              </w:rPr>
              <w:t>if exists</w:t>
            </w:r>
            <w:r>
              <w:rPr>
                <w:rFonts w:eastAsiaTheme="minorEastAsia" w:hint="eastAsia"/>
                <w:color w:val="FF0000"/>
                <w:lang w:eastAsia="zh-CN"/>
              </w:rPr>
              <w:t>, are</w:t>
            </w:r>
            <w:r w:rsidRPr="00C436EE">
              <w:rPr>
                <w:color w:val="FF0000"/>
              </w:rPr>
              <w:t xml:space="preserve"> indicated in the UL grant.</w:t>
            </w:r>
            <w:r w:rsidRPr="00C436EE">
              <w:rPr>
                <w:rFonts w:eastAsiaTheme="minorEastAsia" w:hint="eastAsia"/>
                <w:color w:val="FF0000"/>
                <w:lang w:eastAsia="zh-CN"/>
              </w:rPr>
              <w:t xml:space="preserve"> </w:t>
            </w:r>
            <w:r w:rsidRPr="006A4ECB">
              <w:t xml:space="preserve">The UE does not expect the number of frequency offsets in </w:t>
            </w:r>
            <w:r w:rsidRPr="006A4ECB">
              <w:rPr>
                <w:i/>
              </w:rPr>
              <w:t xml:space="preserve">frequencyHoppingOffsetLists-SBFD </w:t>
            </w:r>
            <w:r w:rsidRPr="006A4ECB">
              <w:rPr>
                <w:iCs/>
              </w:rPr>
              <w:t xml:space="preserve">and </w:t>
            </w:r>
            <w:r w:rsidRPr="006A4ECB">
              <w:t xml:space="preserve">in </w:t>
            </w:r>
            <w:r w:rsidRPr="006A4ECB">
              <w:rPr>
                <w:i/>
              </w:rPr>
              <w:t xml:space="preserve">frequencyHoppingOffsetLists </w:t>
            </w:r>
            <w:r w:rsidRPr="006A4ECB">
              <w:rPr>
                <w:iCs/>
              </w:rPr>
              <w:t>to be different</w:t>
            </w:r>
            <w:r w:rsidRPr="006A4ECB">
              <w:t xml:space="preserve">. If the higher layer parameter </w:t>
            </w:r>
            <w:r w:rsidRPr="006A4ECB">
              <w:rPr>
                <w:i/>
              </w:rPr>
              <w:t xml:space="preserve">frequencyHoppingOffsetLists-SBFD </w:t>
            </w:r>
            <w:r w:rsidRPr="006A4ECB">
              <w:rPr>
                <w:iCs/>
              </w:rPr>
              <w:t xml:space="preserve">is not configured, </w:t>
            </w:r>
            <w:r w:rsidRPr="006A4ECB">
              <w:t>no PUSCH frequency hopping is performed for the transmission occasions in SBFD symbols.</w:t>
            </w:r>
          </w:p>
          <w:p w14:paraId="04D935CF" w14:textId="77777777" w:rsidR="00DC203A" w:rsidRPr="006A4ECB" w:rsidRDefault="00DC203A" w:rsidP="002E6B1F">
            <w:pPr>
              <w:spacing w:after="120"/>
            </w:pPr>
            <w:r w:rsidRPr="006A4ECB">
              <w:t xml:space="preserve">For a PUSCH scheduled by DCI format 0_2 or a PUSCH based on a Type2 configured UL grant activated by DCI format 0_2 and for resource allocation type 1, frequency offsets for the transmission occasions in SBFD symbols are configured by higher layer parameter </w:t>
            </w:r>
            <w:r w:rsidRPr="006A4ECB">
              <w:rPr>
                <w:i/>
              </w:rPr>
              <w:t xml:space="preserve">frequencyHoppingOffsetListsDCI-0-2-SBFD </w:t>
            </w:r>
            <w:r w:rsidRPr="006A4ECB">
              <w:t>in</w:t>
            </w:r>
            <w:r w:rsidRPr="006A4ECB">
              <w:rPr>
                <w:i/>
              </w:rPr>
              <w:t xml:space="preserve"> pusch-Config, </w:t>
            </w:r>
            <w:r w:rsidRPr="006A4ECB">
              <w:rPr>
                <w:iCs/>
              </w:rPr>
              <w:t xml:space="preserve">while </w:t>
            </w:r>
            <w:r w:rsidRPr="006A4ECB">
              <w:t xml:space="preserve">frequency offsets for the transmission occasions in non-SBFD symbols are configured by higher layer parameter </w:t>
            </w:r>
            <w:r w:rsidRPr="006A4ECB">
              <w:rPr>
                <w:i/>
              </w:rPr>
              <w:t xml:space="preserve">frequencyHoppingOffsetListsDCI-0-2 </w:t>
            </w:r>
            <w:r w:rsidRPr="006A4ECB">
              <w:t>in</w:t>
            </w:r>
            <w:r w:rsidRPr="006A4ECB">
              <w:rPr>
                <w:i/>
              </w:rPr>
              <w:t xml:space="preserve"> pusch-Config</w:t>
            </w:r>
            <w:r w:rsidRPr="006A4ECB">
              <w:t xml:space="preserve">. </w:t>
            </w:r>
            <w:r w:rsidRPr="00C436EE">
              <w:rPr>
                <w:color w:val="FF0000"/>
              </w:rPr>
              <w:t>One of</w:t>
            </w:r>
            <w:r w:rsidRPr="00C436EE">
              <w:rPr>
                <w:rFonts w:eastAsiaTheme="minorEastAsia" w:hint="eastAsia"/>
                <w:color w:val="FF0000"/>
                <w:lang w:eastAsia="zh-CN"/>
              </w:rPr>
              <w:t xml:space="preserve"> </w:t>
            </w:r>
            <w:r w:rsidRPr="00C436EE">
              <w:rPr>
                <w:color w:val="FF0000"/>
              </w:rPr>
              <w:t>the</w:t>
            </w:r>
            <w:r w:rsidRPr="00C436EE">
              <w:rPr>
                <w:rFonts w:eastAsiaTheme="minorEastAsia" w:hint="eastAsia"/>
                <w:color w:val="FF0000"/>
                <w:lang w:eastAsia="zh-CN"/>
              </w:rPr>
              <w:t xml:space="preserve"> </w:t>
            </w:r>
            <w:r w:rsidRPr="00C436EE">
              <w:rPr>
                <w:color w:val="FF0000"/>
              </w:rPr>
              <w:t xml:space="preserve">higher layer configured </w:t>
            </w:r>
            <w:r w:rsidRPr="006D3A29">
              <w:rPr>
                <w:color w:val="FF0000"/>
              </w:rPr>
              <w:t xml:space="preserve">frequency </w:t>
            </w:r>
            <w:r w:rsidRPr="00C436EE">
              <w:rPr>
                <w:color w:val="FF0000"/>
              </w:rPr>
              <w:t>offsets</w:t>
            </w:r>
            <w:r w:rsidRPr="00C436EE">
              <w:rPr>
                <w:rFonts w:eastAsiaTheme="minorEastAsia" w:hint="eastAsia"/>
                <w:color w:val="FF0000"/>
                <w:lang w:eastAsia="zh-CN"/>
              </w:rPr>
              <w:t xml:space="preserve"> for </w:t>
            </w:r>
            <w:r>
              <w:rPr>
                <w:rFonts w:eastAsiaTheme="minorEastAsia" w:hint="eastAsia"/>
                <w:color w:val="FF0000"/>
                <w:lang w:eastAsia="zh-CN"/>
              </w:rPr>
              <w:t xml:space="preserve">the </w:t>
            </w:r>
            <w:r w:rsidRPr="00FB26D5">
              <w:rPr>
                <w:rFonts w:eastAsiaTheme="minorEastAsia"/>
                <w:color w:val="FF0000"/>
                <w:lang w:eastAsia="zh-CN"/>
              </w:rPr>
              <w:t xml:space="preserve">transmission occasions </w:t>
            </w:r>
            <w:r>
              <w:rPr>
                <w:rFonts w:eastAsiaTheme="minorEastAsia" w:hint="eastAsia"/>
                <w:color w:val="FF0000"/>
                <w:lang w:eastAsia="zh-CN"/>
              </w:rPr>
              <w:t xml:space="preserve">in </w:t>
            </w:r>
            <w:r w:rsidRPr="00C436EE">
              <w:rPr>
                <w:rFonts w:eastAsiaTheme="minorEastAsia" w:hint="eastAsia"/>
                <w:color w:val="FF0000"/>
                <w:lang w:eastAsia="zh-CN"/>
              </w:rPr>
              <w:t>SBFD symbol</w:t>
            </w:r>
            <w:r>
              <w:rPr>
                <w:rFonts w:eastAsiaTheme="minorEastAsia" w:hint="eastAsia"/>
                <w:color w:val="FF0000"/>
                <w:lang w:eastAsia="zh-CN"/>
              </w:rPr>
              <w:t>s,</w:t>
            </w:r>
            <w:r w:rsidRPr="00C436EE">
              <w:rPr>
                <w:color w:val="FF0000"/>
              </w:rPr>
              <w:t xml:space="preserve"> </w:t>
            </w:r>
            <w:r>
              <w:rPr>
                <w:rFonts w:eastAsiaTheme="minorEastAsia" w:hint="eastAsia"/>
                <w:color w:val="FF0000"/>
                <w:lang w:eastAsia="zh-CN"/>
              </w:rPr>
              <w:t>and o</w:t>
            </w:r>
            <w:r w:rsidRPr="00C436EE">
              <w:rPr>
                <w:color w:val="FF0000"/>
              </w:rPr>
              <w:t>ne of</w:t>
            </w:r>
            <w:r w:rsidRPr="00C436EE">
              <w:rPr>
                <w:rFonts w:eastAsiaTheme="minorEastAsia" w:hint="eastAsia"/>
                <w:color w:val="FF0000"/>
                <w:lang w:eastAsia="zh-CN"/>
              </w:rPr>
              <w:t xml:space="preserve"> </w:t>
            </w:r>
            <w:r w:rsidRPr="00C436EE">
              <w:rPr>
                <w:color w:val="FF0000"/>
              </w:rPr>
              <w:t>the</w:t>
            </w:r>
            <w:r w:rsidRPr="00C436EE">
              <w:rPr>
                <w:rFonts w:eastAsiaTheme="minorEastAsia" w:hint="eastAsia"/>
                <w:color w:val="FF0000"/>
                <w:lang w:eastAsia="zh-CN"/>
              </w:rPr>
              <w:t xml:space="preserve"> </w:t>
            </w:r>
            <w:r w:rsidRPr="00C436EE">
              <w:rPr>
                <w:color w:val="FF0000"/>
              </w:rPr>
              <w:t xml:space="preserve">higher layer configured </w:t>
            </w:r>
            <w:r w:rsidRPr="006D3A29">
              <w:rPr>
                <w:color w:val="FF0000"/>
              </w:rPr>
              <w:t xml:space="preserve">frequency </w:t>
            </w:r>
            <w:r w:rsidRPr="00C436EE">
              <w:rPr>
                <w:color w:val="FF0000"/>
              </w:rPr>
              <w:t>offsets</w:t>
            </w:r>
            <w:r w:rsidRPr="00C436EE">
              <w:rPr>
                <w:rFonts w:eastAsiaTheme="minorEastAsia" w:hint="eastAsia"/>
                <w:color w:val="FF0000"/>
                <w:lang w:eastAsia="zh-CN"/>
              </w:rPr>
              <w:t xml:space="preserve"> for </w:t>
            </w:r>
            <w:r>
              <w:rPr>
                <w:rFonts w:eastAsiaTheme="minorEastAsia" w:hint="eastAsia"/>
                <w:color w:val="FF0000"/>
                <w:lang w:eastAsia="zh-CN"/>
              </w:rPr>
              <w:t xml:space="preserve">the </w:t>
            </w:r>
            <w:r w:rsidRPr="00FB26D5">
              <w:rPr>
                <w:rFonts w:eastAsiaTheme="minorEastAsia"/>
                <w:color w:val="FF0000"/>
                <w:lang w:eastAsia="zh-CN"/>
              </w:rPr>
              <w:t xml:space="preserve">transmission occasions </w:t>
            </w:r>
            <w:r>
              <w:rPr>
                <w:rFonts w:eastAsiaTheme="minorEastAsia" w:hint="eastAsia"/>
                <w:color w:val="FF0000"/>
                <w:lang w:eastAsia="zh-CN"/>
              </w:rPr>
              <w:t>in non-</w:t>
            </w:r>
            <w:r w:rsidRPr="00C436EE">
              <w:rPr>
                <w:rFonts w:eastAsiaTheme="minorEastAsia" w:hint="eastAsia"/>
                <w:color w:val="FF0000"/>
                <w:lang w:eastAsia="zh-CN"/>
              </w:rPr>
              <w:t>SBFD symbol</w:t>
            </w:r>
            <w:r>
              <w:rPr>
                <w:rFonts w:eastAsiaTheme="minorEastAsia" w:hint="eastAsia"/>
                <w:color w:val="FF0000"/>
                <w:lang w:eastAsia="zh-CN"/>
              </w:rPr>
              <w:t>s</w:t>
            </w:r>
            <w:r w:rsidRPr="00C436EE">
              <w:rPr>
                <w:color w:val="FF0000"/>
              </w:rPr>
              <w:t xml:space="preserve"> </w:t>
            </w:r>
            <w:r>
              <w:rPr>
                <w:rFonts w:eastAsiaTheme="minorEastAsia" w:hint="eastAsia"/>
                <w:color w:val="FF0000"/>
                <w:lang w:eastAsia="zh-CN"/>
              </w:rPr>
              <w:t>if exists, are</w:t>
            </w:r>
            <w:r w:rsidRPr="00C436EE">
              <w:rPr>
                <w:color w:val="FF0000"/>
              </w:rPr>
              <w:t xml:space="preserve"> indicated in the UL grant.</w:t>
            </w:r>
            <w:r w:rsidRPr="00C436EE">
              <w:rPr>
                <w:rFonts w:eastAsiaTheme="minorEastAsia" w:hint="eastAsia"/>
                <w:color w:val="FF0000"/>
                <w:lang w:eastAsia="zh-CN"/>
              </w:rPr>
              <w:t xml:space="preserve"> </w:t>
            </w:r>
            <w:r w:rsidRPr="006A4ECB">
              <w:t xml:space="preserve">The UE does not expect the number of frequency offsets in </w:t>
            </w:r>
            <w:r w:rsidRPr="006A4ECB">
              <w:rPr>
                <w:i/>
              </w:rPr>
              <w:t xml:space="preserve">frequencyHoppingOffsetListsDCI-0-2-SBFD </w:t>
            </w:r>
            <w:r w:rsidRPr="006A4ECB">
              <w:rPr>
                <w:iCs/>
              </w:rPr>
              <w:t xml:space="preserve">and </w:t>
            </w:r>
            <w:r w:rsidRPr="006A4ECB">
              <w:t xml:space="preserve">in </w:t>
            </w:r>
            <w:r w:rsidRPr="006A4ECB">
              <w:rPr>
                <w:i/>
              </w:rPr>
              <w:t xml:space="preserve">frequencyHoppingOffsetListsDCI-0-2 </w:t>
            </w:r>
            <w:r w:rsidRPr="006A4ECB">
              <w:rPr>
                <w:iCs/>
              </w:rPr>
              <w:t>to be different</w:t>
            </w:r>
            <w:r w:rsidRPr="006A4ECB">
              <w:t xml:space="preserve">. If the higher layer parameter </w:t>
            </w:r>
            <w:r w:rsidRPr="006A4ECB">
              <w:rPr>
                <w:i/>
              </w:rPr>
              <w:t xml:space="preserve">frequencyHoppingOffsetListsDCI-0-2-SBFD </w:t>
            </w:r>
            <w:r w:rsidRPr="006A4ECB">
              <w:rPr>
                <w:iCs/>
              </w:rPr>
              <w:t xml:space="preserve">is not configured, </w:t>
            </w:r>
            <w:r w:rsidRPr="006A4ECB">
              <w:t>no PUSCH frequency hopping is performed for the transmission occasions in SBFD symbols.</w:t>
            </w:r>
          </w:p>
          <w:p w14:paraId="1BF20AFC" w14:textId="77777777" w:rsidR="00DC203A" w:rsidRPr="00586854" w:rsidRDefault="00DC203A" w:rsidP="002E6B1F">
            <w:pPr>
              <w:spacing w:after="120"/>
              <w:jc w:val="center"/>
              <w:rPr>
                <w:rFonts w:eastAsiaTheme="minorEastAsia"/>
                <w:lang w:eastAsia="zh-CN"/>
              </w:rPr>
            </w:pPr>
            <w:r w:rsidRPr="004E5042">
              <w:rPr>
                <w:rFonts w:eastAsiaTheme="minorEastAsia"/>
                <w:bCs/>
                <w:color w:val="FF0000"/>
                <w:lang w:val="en-GB"/>
              </w:rPr>
              <w:lastRenderedPageBreak/>
              <w:t>&lt;-------------------------------- unchanged text omitted -------------------------------&gt;</w:t>
            </w:r>
          </w:p>
        </w:tc>
      </w:tr>
    </w:tbl>
    <w:p w14:paraId="16C2DB74" w14:textId="77777777" w:rsidR="00DC203A" w:rsidRPr="00DC203A" w:rsidRDefault="00DC203A" w:rsidP="00DC203A">
      <w:pPr>
        <w:spacing w:afterLines="0" w:after="0"/>
        <w:rPr>
          <w:rFonts w:eastAsiaTheme="minorEastAsia"/>
        </w:rPr>
      </w:pPr>
    </w:p>
    <w:p w14:paraId="2A155FBF" w14:textId="701193FA" w:rsidR="00DC203A" w:rsidRDefault="00DC203A" w:rsidP="00DC203A">
      <w:pPr>
        <w:pStyle w:val="af"/>
        <w:rPr>
          <w:rFonts w:eastAsiaTheme="minorEastAsia"/>
          <w:b/>
          <w:lang w:eastAsia="zh-CN"/>
        </w:rPr>
      </w:pPr>
      <w:r>
        <w:rPr>
          <w:rFonts w:eastAsiaTheme="minorEastAsia" w:hint="eastAsia"/>
          <w:b/>
          <w:lang w:eastAsia="zh-CN"/>
        </w:rPr>
        <w:t xml:space="preserve">Proposal </w:t>
      </w:r>
      <w:r>
        <w:rPr>
          <w:rFonts w:eastAsiaTheme="minorEastAsia"/>
          <w:b/>
          <w:noProof/>
          <w:lang w:val="en-GB" w:eastAsia="zh-CN"/>
        </w:rPr>
        <w:t>4</w:t>
      </w:r>
      <w:r>
        <w:rPr>
          <w:rFonts w:eastAsiaTheme="minorEastAsia" w:hint="eastAsia"/>
          <w:b/>
          <w:lang w:eastAsia="zh-CN"/>
        </w:rPr>
        <w:t xml:space="preserve">: </w:t>
      </w:r>
      <w:r w:rsidRPr="00FF5463">
        <w:rPr>
          <w:rFonts w:eastAsiaTheme="minorEastAsia" w:hint="eastAsia"/>
          <w:b/>
          <w:lang w:eastAsia="zh-CN"/>
        </w:rPr>
        <w:t xml:space="preserve">For SBFD aware UEs, </w:t>
      </w:r>
      <w:r>
        <w:rPr>
          <w:rFonts w:eastAsiaTheme="minorEastAsia" w:hint="eastAsia"/>
          <w:b/>
          <w:lang w:eastAsia="zh-CN"/>
        </w:rPr>
        <w:t>adopt the following for collision handling order:</w:t>
      </w:r>
    </w:p>
    <w:p w14:paraId="1106E11B" w14:textId="77777777" w:rsidR="00DC203A" w:rsidRPr="008109E4" w:rsidRDefault="00DC203A" w:rsidP="00DC203A">
      <w:pPr>
        <w:pStyle w:val="af0"/>
        <w:numPr>
          <w:ilvl w:val="0"/>
          <w:numId w:val="11"/>
        </w:numPr>
        <w:spacing w:after="120"/>
        <w:ind w:leftChars="0" w:left="426"/>
        <w:jc w:val="both"/>
        <w:rPr>
          <w:rFonts w:ascii="Times New Roman" w:eastAsiaTheme="minorEastAsia" w:hAnsi="Times New Roman"/>
          <w:b/>
          <w:szCs w:val="20"/>
          <w:lang w:eastAsia="zh-CN"/>
        </w:rPr>
      </w:pPr>
      <w:r w:rsidRPr="008109E4">
        <w:rPr>
          <w:rFonts w:ascii="Times New Roman" w:eastAsiaTheme="minorEastAsia" w:hAnsi="Times New Roman"/>
          <w:b/>
          <w:szCs w:val="20"/>
          <w:lang w:eastAsia="zh-CN"/>
        </w:rPr>
        <w:t>Step 1: Resolving SBFD specific collision</w:t>
      </w:r>
      <w:r>
        <w:rPr>
          <w:rFonts w:ascii="Times New Roman" w:eastAsiaTheme="minorEastAsia" w:hAnsi="Times New Roman" w:hint="eastAsia"/>
          <w:b/>
          <w:szCs w:val="20"/>
          <w:lang w:eastAsia="zh-CN"/>
        </w:rPr>
        <w:t>s</w:t>
      </w:r>
      <w:r w:rsidRPr="008109E4">
        <w:rPr>
          <w:rFonts w:ascii="Times New Roman" w:eastAsiaTheme="minorEastAsia" w:hAnsi="Times New Roman"/>
          <w:b/>
          <w:szCs w:val="20"/>
          <w:lang w:eastAsia="zh-CN"/>
        </w:rPr>
        <w:t xml:space="preserve"> between transmissions/receptions and unusable resources (e.g. invalid symbol type for Configuration 1, Tx/Rx occasion mapped to SBFD and non-SBFD symbols etc.), if any.</w:t>
      </w:r>
    </w:p>
    <w:p w14:paraId="4FF67D8F" w14:textId="77777777" w:rsidR="00DC203A" w:rsidRDefault="00DC203A" w:rsidP="00DC203A">
      <w:pPr>
        <w:pStyle w:val="af0"/>
        <w:numPr>
          <w:ilvl w:val="0"/>
          <w:numId w:val="11"/>
        </w:numPr>
        <w:spacing w:after="120"/>
        <w:ind w:leftChars="0" w:left="426"/>
        <w:jc w:val="both"/>
        <w:rPr>
          <w:rFonts w:ascii="Times New Roman" w:eastAsiaTheme="minorEastAsia" w:hAnsi="Times New Roman"/>
          <w:b/>
          <w:szCs w:val="20"/>
          <w:lang w:eastAsia="zh-CN"/>
        </w:rPr>
      </w:pPr>
      <w:r w:rsidRPr="008109E4">
        <w:rPr>
          <w:rFonts w:ascii="Times New Roman" w:eastAsiaTheme="minorEastAsia" w:hAnsi="Times New Roman"/>
          <w:b/>
          <w:szCs w:val="20"/>
          <w:lang w:eastAsia="zh-CN"/>
        </w:rPr>
        <w:t>Step 2: Resolving the collision</w:t>
      </w:r>
      <w:r>
        <w:rPr>
          <w:rFonts w:ascii="Times New Roman" w:eastAsiaTheme="minorEastAsia" w:hAnsi="Times New Roman" w:hint="eastAsia"/>
          <w:b/>
          <w:szCs w:val="20"/>
          <w:lang w:eastAsia="zh-CN"/>
        </w:rPr>
        <w:t>s</w:t>
      </w:r>
      <w:r w:rsidRPr="008109E4">
        <w:rPr>
          <w:rFonts w:ascii="Times New Roman" w:eastAsiaTheme="minorEastAsia" w:hAnsi="Times New Roman"/>
          <w:b/>
          <w:szCs w:val="20"/>
          <w:lang w:eastAsia="zh-CN"/>
        </w:rPr>
        <w:t xml:space="preserve"> as </w:t>
      </w:r>
      <w:r w:rsidRPr="00492537">
        <w:rPr>
          <w:rFonts w:ascii="Times New Roman" w:eastAsiaTheme="minorEastAsia" w:hAnsi="Times New Roman"/>
          <w:b/>
          <w:szCs w:val="20"/>
          <w:lang w:eastAsia="zh-CN"/>
        </w:rPr>
        <w:t>specified</w:t>
      </w:r>
      <w:r w:rsidRPr="00492537">
        <w:rPr>
          <w:rFonts w:ascii="Times New Roman" w:eastAsiaTheme="minorEastAsia" w:hAnsi="Times New Roman" w:hint="eastAsia"/>
          <w:b/>
          <w:szCs w:val="20"/>
          <w:lang w:eastAsia="zh-CN"/>
        </w:rPr>
        <w:t xml:space="preserve"> for </w:t>
      </w:r>
      <w:r w:rsidRPr="008109E4">
        <w:rPr>
          <w:rFonts w:ascii="Times New Roman" w:eastAsiaTheme="minorEastAsia" w:hAnsi="Times New Roman"/>
          <w:b/>
          <w:szCs w:val="20"/>
          <w:lang w:eastAsia="zh-CN"/>
        </w:rPr>
        <w:t>legacy</w:t>
      </w:r>
      <w:r>
        <w:rPr>
          <w:rFonts w:ascii="Times New Roman" w:eastAsiaTheme="minorEastAsia" w:hAnsi="Times New Roman" w:hint="eastAsia"/>
          <w:b/>
          <w:szCs w:val="20"/>
          <w:lang w:eastAsia="zh-CN"/>
        </w:rPr>
        <w:t xml:space="preserve"> operation</w:t>
      </w:r>
      <w:r w:rsidRPr="008109E4">
        <w:rPr>
          <w:rFonts w:ascii="Times New Roman" w:eastAsiaTheme="minorEastAsia" w:hAnsi="Times New Roman"/>
          <w:b/>
          <w:szCs w:val="20"/>
          <w:lang w:eastAsia="zh-CN"/>
        </w:rPr>
        <w:t xml:space="preserve">, if any. </w:t>
      </w:r>
    </w:p>
    <w:p w14:paraId="3E3BABFE" w14:textId="07B242E9" w:rsidR="00DC203A" w:rsidRDefault="00DC203A" w:rsidP="00DC203A">
      <w:pPr>
        <w:pStyle w:val="af"/>
        <w:rPr>
          <w:rFonts w:eastAsia="宋体"/>
          <w:b/>
          <w:lang w:eastAsia="zh-CN"/>
        </w:rPr>
      </w:pPr>
      <w:r w:rsidRPr="00F638CF">
        <w:rPr>
          <w:rFonts w:eastAsia="宋体" w:hint="eastAsia"/>
          <w:b/>
          <w:color w:val="000000"/>
          <w:lang w:eastAsia="zh-CN"/>
        </w:rPr>
        <w:t xml:space="preserve">Proposal </w:t>
      </w:r>
      <w:r>
        <w:rPr>
          <w:rFonts w:eastAsiaTheme="minorEastAsia"/>
          <w:b/>
          <w:noProof/>
          <w:lang w:val="en-GB" w:eastAsia="zh-CN"/>
        </w:rPr>
        <w:t>5</w:t>
      </w:r>
      <w:r w:rsidRPr="00F638CF">
        <w:rPr>
          <w:rFonts w:eastAsia="宋体" w:hint="eastAsia"/>
          <w:b/>
          <w:color w:val="000000"/>
          <w:lang w:eastAsia="zh-CN"/>
        </w:rPr>
        <w:t xml:space="preserve">: </w:t>
      </w:r>
      <w:r w:rsidRPr="000E2E47">
        <w:rPr>
          <w:rFonts w:eastAsia="宋体"/>
          <w:b/>
          <w:lang w:eastAsia="zh-CN"/>
        </w:rPr>
        <w:t xml:space="preserve">Adopt the following TP for section </w:t>
      </w:r>
      <w:r>
        <w:rPr>
          <w:rFonts w:eastAsia="宋体" w:hint="eastAsia"/>
          <w:b/>
          <w:lang w:eastAsia="zh-CN"/>
        </w:rPr>
        <w:t>9</w:t>
      </w:r>
      <w:r w:rsidRPr="000E2E47">
        <w:rPr>
          <w:rFonts w:eastAsia="宋体"/>
          <w:b/>
          <w:lang w:eastAsia="zh-CN"/>
        </w:rPr>
        <w:t xml:space="preserve"> of TS38.21</w:t>
      </w:r>
      <w:r>
        <w:rPr>
          <w:rFonts w:eastAsia="宋体" w:hint="eastAsia"/>
          <w:b/>
          <w:lang w:eastAsia="zh-CN"/>
        </w:rPr>
        <w:t>3</w:t>
      </w:r>
      <w:r w:rsidRPr="000E2E47">
        <w:rPr>
          <w:rFonts w:eastAsia="宋体"/>
          <w:b/>
          <w:lang w:eastAsia="zh-CN"/>
        </w:rPr>
        <w:t>.</w:t>
      </w:r>
    </w:p>
    <w:tbl>
      <w:tblPr>
        <w:tblStyle w:val="a7"/>
        <w:tblW w:w="0" w:type="auto"/>
        <w:tblInd w:w="6" w:type="dxa"/>
        <w:tblLook w:val="04A0" w:firstRow="1" w:lastRow="0" w:firstColumn="1" w:lastColumn="0" w:noHBand="0" w:noVBand="1"/>
      </w:tblPr>
      <w:tblGrid>
        <w:gridCol w:w="9280"/>
      </w:tblGrid>
      <w:tr w:rsidR="00DC203A" w14:paraId="2A2E3E00" w14:textId="77777777" w:rsidTr="002E6B1F">
        <w:tc>
          <w:tcPr>
            <w:tcW w:w="9286" w:type="dxa"/>
          </w:tcPr>
          <w:p w14:paraId="12420F56" w14:textId="77777777" w:rsidR="00DC203A" w:rsidRPr="00CA1B8E" w:rsidRDefault="00DC203A" w:rsidP="002E6B1F">
            <w:pPr>
              <w:pBdr>
                <w:top w:val="single" w:sz="12" w:space="3" w:color="auto"/>
              </w:pBdr>
              <w:tabs>
                <w:tab w:val="left" w:pos="1134"/>
              </w:tabs>
              <w:spacing w:before="240" w:afterLines="0" w:after="180"/>
              <w:outlineLvl w:val="0"/>
              <w:rPr>
                <w:rFonts w:ascii="Arial" w:eastAsia="宋体" w:hAnsi="Arial"/>
                <w:sz w:val="36"/>
                <w:lang w:val="en-GB"/>
              </w:rPr>
            </w:pPr>
            <w:r w:rsidRPr="00CA1B8E">
              <w:rPr>
                <w:rFonts w:ascii="Arial" w:eastAsia="宋体" w:hAnsi="Arial"/>
                <w:sz w:val="36"/>
                <w:lang w:val="en-GB"/>
              </w:rPr>
              <w:t>9</w:t>
            </w:r>
            <w:r w:rsidRPr="00CA1B8E">
              <w:rPr>
                <w:rFonts w:ascii="Arial" w:eastAsia="宋体" w:hAnsi="Arial" w:hint="eastAsia"/>
                <w:sz w:val="36"/>
                <w:lang w:val="en-GB"/>
              </w:rPr>
              <w:tab/>
            </w:r>
            <w:r w:rsidRPr="00CA1B8E">
              <w:rPr>
                <w:rFonts w:ascii="Arial" w:eastAsia="宋体" w:hAnsi="Arial" w:cs="Arial"/>
                <w:sz w:val="36"/>
                <w:szCs w:val="36"/>
                <w:lang w:val="en-GB"/>
              </w:rPr>
              <w:t>UE procedure for reporting control information</w:t>
            </w:r>
          </w:p>
          <w:p w14:paraId="0B53047A" w14:textId="77777777" w:rsidR="00DC203A" w:rsidRDefault="00DC203A" w:rsidP="002E6B1F">
            <w:pPr>
              <w:spacing w:before="180" w:after="120"/>
              <w:jc w:val="center"/>
              <w:rPr>
                <w:rFonts w:eastAsiaTheme="minorEastAsia"/>
                <w:color w:val="FF0000"/>
                <w:lang w:val="en-GB" w:eastAsia="zh-CN"/>
              </w:rPr>
            </w:pPr>
            <w:r w:rsidRPr="00200925">
              <w:rPr>
                <w:color w:val="FF0000"/>
                <w:lang w:val="en-GB" w:eastAsia="fr-FR"/>
              </w:rPr>
              <w:t>&lt;Unchanged text omitted&gt;</w:t>
            </w:r>
          </w:p>
          <w:p w14:paraId="0ADF7292" w14:textId="77777777" w:rsidR="00DC203A" w:rsidRPr="00D634C5" w:rsidRDefault="00DC203A" w:rsidP="002E6B1F">
            <w:pPr>
              <w:spacing w:afterLines="0" w:after="180"/>
              <w:jc w:val="both"/>
              <w:rPr>
                <w:rFonts w:eastAsia="宋体"/>
                <w:color w:val="FF0000"/>
                <w:lang w:val="en-GB"/>
              </w:rPr>
            </w:pPr>
            <w:r w:rsidRPr="00D634C5">
              <w:rPr>
                <w:rFonts w:eastAsia="宋体"/>
                <w:color w:val="FF0000"/>
                <w:lang w:val="en-GB"/>
              </w:rPr>
              <w:t xml:space="preserve">When a UE </w:t>
            </w:r>
            <w:r>
              <w:rPr>
                <w:rFonts w:eastAsia="宋体" w:hint="eastAsia"/>
                <w:color w:val="FF0000"/>
                <w:lang w:val="en-GB" w:eastAsia="zh-CN"/>
              </w:rPr>
              <w:t>identifies</w:t>
            </w:r>
            <w:r w:rsidRPr="00D634C5">
              <w:rPr>
                <w:rFonts w:eastAsia="宋体"/>
                <w:color w:val="FF0000"/>
                <w:lang w:val="en-GB"/>
              </w:rPr>
              <w:t xml:space="preserve"> </w:t>
            </w:r>
            <w:r>
              <w:rPr>
                <w:rFonts w:eastAsia="宋体" w:hint="eastAsia"/>
                <w:color w:val="FF0000"/>
                <w:lang w:val="en-GB" w:eastAsia="zh-CN"/>
              </w:rPr>
              <w:t>a PUCCH or PUSCH across SBFD symbols and non-SBFD symbols within a slot</w:t>
            </w:r>
            <w:r w:rsidRPr="00D634C5">
              <w:rPr>
                <w:rFonts w:eastAsia="宋体"/>
                <w:color w:val="FF0000"/>
                <w:lang w:val="en-GB"/>
              </w:rPr>
              <w:t xml:space="preserve"> </w:t>
            </w:r>
            <w:r>
              <w:rPr>
                <w:rFonts w:eastAsia="宋体" w:hint="eastAsia"/>
                <w:color w:val="FF0000"/>
                <w:lang w:val="en-GB" w:eastAsia="zh-CN"/>
              </w:rPr>
              <w:t xml:space="preserve">or across SBFD symbols and non-SBFD symbols in different slots, and </w:t>
            </w:r>
            <w:r w:rsidRPr="007E7AFE">
              <w:rPr>
                <w:rFonts w:eastAsia="Calibri"/>
                <w:color w:val="FF0000"/>
                <w:lang w:val="en-GB"/>
              </w:rPr>
              <w:t xml:space="preserve">the UE is not configured with </w:t>
            </w:r>
            <w:r w:rsidRPr="007E7AFE">
              <w:rPr>
                <w:rFonts w:eastAsia="Calibri"/>
                <w:i/>
                <w:iCs/>
                <w:color w:val="FF0000"/>
              </w:rPr>
              <w:t>sbfd-Configuration2-</w:t>
            </w:r>
            <w:r w:rsidRPr="007E63C3">
              <w:rPr>
                <w:rFonts w:eastAsia="Calibri" w:hint="eastAsia"/>
                <w:i/>
                <w:iCs/>
                <w:color w:val="FF0000"/>
              </w:rPr>
              <w:t>Transmission</w:t>
            </w:r>
            <w:r w:rsidRPr="00D634C5">
              <w:rPr>
                <w:rFonts w:eastAsiaTheme="minorEastAsia" w:hint="eastAsia"/>
                <w:iCs/>
                <w:color w:val="FF0000"/>
                <w:lang w:eastAsia="zh-CN"/>
              </w:rPr>
              <w:t xml:space="preserve">, </w:t>
            </w:r>
            <w:r w:rsidRPr="00D634C5">
              <w:rPr>
                <w:rFonts w:eastAsia="宋体"/>
                <w:color w:val="FF0000"/>
                <w:lang w:val="en-GB"/>
              </w:rPr>
              <w:t xml:space="preserve">the UE </w:t>
            </w:r>
            <w:r>
              <w:rPr>
                <w:rFonts w:eastAsia="宋体" w:hint="eastAsia"/>
                <w:color w:val="FF0000"/>
                <w:lang w:val="en-GB" w:eastAsia="zh-CN"/>
              </w:rPr>
              <w:t>determines not to transmit the PUCCH or PUSCH</w:t>
            </w:r>
            <w:r w:rsidRPr="00D634C5">
              <w:rPr>
                <w:rFonts w:eastAsia="宋体"/>
                <w:color w:val="FF0000"/>
                <w:lang w:val="en-GB"/>
              </w:rPr>
              <w:t xml:space="preserve"> before resolving the overlapping </w:t>
            </w:r>
            <w:r>
              <w:rPr>
                <w:rFonts w:eastAsia="宋体" w:hint="eastAsia"/>
                <w:color w:val="FF0000"/>
                <w:lang w:val="en-GB" w:eastAsia="zh-CN"/>
              </w:rPr>
              <w:t>between</w:t>
            </w:r>
            <w:r w:rsidRPr="00D634C5">
              <w:rPr>
                <w:rFonts w:eastAsia="宋体"/>
                <w:color w:val="FF0000"/>
                <w:lang w:val="en-GB"/>
              </w:rPr>
              <w:t xml:space="preserve"> PUCCH transmissions or </w:t>
            </w:r>
            <w:r>
              <w:rPr>
                <w:rFonts w:eastAsia="宋体" w:hint="eastAsia"/>
                <w:color w:val="FF0000"/>
                <w:lang w:val="en-GB" w:eastAsia="zh-CN"/>
              </w:rPr>
              <w:t xml:space="preserve">between </w:t>
            </w:r>
            <w:r w:rsidRPr="00D634C5">
              <w:rPr>
                <w:rFonts w:eastAsia="宋体"/>
                <w:color w:val="FF0000"/>
                <w:lang w:val="en-GB"/>
              </w:rPr>
              <w:t>PUCCH and PUSCH transmissions.</w:t>
            </w:r>
          </w:p>
          <w:p w14:paraId="393B11FF" w14:textId="77777777" w:rsidR="00DC203A" w:rsidRDefault="00DC203A" w:rsidP="002E6B1F">
            <w:pPr>
              <w:spacing w:before="180" w:after="120"/>
              <w:jc w:val="center"/>
              <w:rPr>
                <w:rFonts w:eastAsiaTheme="minorEastAsia"/>
                <w:b/>
                <w:lang w:eastAsia="zh-CN"/>
              </w:rPr>
            </w:pPr>
            <w:r w:rsidRPr="00200925">
              <w:rPr>
                <w:color w:val="FF0000"/>
                <w:lang w:val="en-GB" w:eastAsia="fr-FR"/>
              </w:rPr>
              <w:t>&lt;Unchanged text omitted&gt;</w:t>
            </w:r>
          </w:p>
        </w:tc>
      </w:tr>
    </w:tbl>
    <w:p w14:paraId="4B0D6216" w14:textId="77777777" w:rsidR="00DC203A" w:rsidRPr="00D634C5" w:rsidRDefault="00DC203A" w:rsidP="00DC203A">
      <w:pPr>
        <w:spacing w:after="120"/>
        <w:ind w:left="6"/>
        <w:jc w:val="both"/>
        <w:rPr>
          <w:rFonts w:eastAsiaTheme="minorEastAsia"/>
          <w:b/>
          <w:lang w:eastAsia="zh-CN"/>
        </w:rPr>
      </w:pPr>
    </w:p>
    <w:p w14:paraId="5561BD36" w14:textId="19A6344D" w:rsidR="00DC203A" w:rsidRPr="00E34C4C" w:rsidRDefault="00DC203A" w:rsidP="00DC203A">
      <w:pPr>
        <w:pStyle w:val="af"/>
        <w:spacing w:beforeLines="50" w:before="120"/>
        <w:rPr>
          <w:rFonts w:eastAsia="宋体"/>
          <w:b/>
          <w:lang w:eastAsia="zh-CN"/>
        </w:rPr>
      </w:pPr>
      <w:r w:rsidRPr="00F638CF">
        <w:rPr>
          <w:rFonts w:eastAsia="宋体" w:hint="eastAsia"/>
          <w:b/>
          <w:color w:val="000000"/>
          <w:lang w:eastAsia="zh-CN"/>
        </w:rPr>
        <w:t xml:space="preserve">Proposal </w:t>
      </w:r>
      <w:r>
        <w:rPr>
          <w:rFonts w:eastAsiaTheme="minorEastAsia"/>
          <w:b/>
          <w:noProof/>
          <w:lang w:val="en-GB" w:eastAsia="zh-CN"/>
        </w:rPr>
        <w:t>6</w:t>
      </w:r>
      <w:r w:rsidRPr="00F638CF">
        <w:rPr>
          <w:rFonts w:eastAsia="宋体" w:hint="eastAsia"/>
          <w:b/>
          <w:color w:val="000000"/>
          <w:lang w:eastAsia="zh-CN"/>
        </w:rPr>
        <w:t xml:space="preserve">: </w:t>
      </w:r>
      <w:r w:rsidRPr="000E2E47">
        <w:rPr>
          <w:rFonts w:eastAsia="宋体"/>
          <w:b/>
          <w:lang w:eastAsia="zh-CN"/>
        </w:rPr>
        <w:t>Adopt the following TP for section</w:t>
      </w:r>
      <w:r>
        <w:rPr>
          <w:rFonts w:eastAsia="宋体" w:hint="eastAsia"/>
          <w:b/>
          <w:lang w:eastAsia="zh-CN"/>
        </w:rPr>
        <w:t xml:space="preserve"> 9.2.6 </w:t>
      </w:r>
      <w:r w:rsidRPr="000E2E47">
        <w:rPr>
          <w:rFonts w:eastAsia="宋体"/>
          <w:b/>
          <w:lang w:eastAsia="zh-CN"/>
        </w:rPr>
        <w:t>of TS38.21</w:t>
      </w:r>
      <w:r>
        <w:rPr>
          <w:rFonts w:eastAsia="宋体" w:hint="eastAsia"/>
          <w:b/>
          <w:lang w:eastAsia="zh-CN"/>
        </w:rPr>
        <w:t>3</w:t>
      </w:r>
      <w:r w:rsidRPr="000E2E47">
        <w:rPr>
          <w:rFonts w:eastAsia="宋体"/>
          <w:b/>
          <w:lang w:eastAsia="zh-CN"/>
        </w:rPr>
        <w:t>.</w:t>
      </w:r>
    </w:p>
    <w:tbl>
      <w:tblPr>
        <w:tblStyle w:val="a7"/>
        <w:tblW w:w="0" w:type="auto"/>
        <w:tblLook w:val="04A0" w:firstRow="1" w:lastRow="0" w:firstColumn="1" w:lastColumn="0" w:noHBand="0" w:noVBand="1"/>
      </w:tblPr>
      <w:tblGrid>
        <w:gridCol w:w="9286"/>
      </w:tblGrid>
      <w:tr w:rsidR="00DC203A" w14:paraId="79C6F2D7" w14:textId="77777777" w:rsidTr="002E6B1F">
        <w:tc>
          <w:tcPr>
            <w:tcW w:w="9286" w:type="dxa"/>
          </w:tcPr>
          <w:p w14:paraId="21A4A014" w14:textId="77777777" w:rsidR="00DC203A" w:rsidRPr="00E34C4C" w:rsidRDefault="00DC203A" w:rsidP="002E6B1F">
            <w:pPr>
              <w:spacing w:before="120" w:afterLines="0" w:after="180"/>
              <w:outlineLvl w:val="2"/>
              <w:rPr>
                <w:rFonts w:ascii="Arial" w:eastAsia="宋体" w:hAnsi="Arial"/>
                <w:sz w:val="28"/>
                <w:lang w:val="en-GB"/>
              </w:rPr>
            </w:pPr>
            <w:r w:rsidRPr="00E34C4C">
              <w:rPr>
                <w:rFonts w:ascii="Arial" w:eastAsia="宋体" w:hAnsi="Arial"/>
                <w:sz w:val="28"/>
                <w:lang w:val="en-GB"/>
              </w:rPr>
              <w:t>9.2.6</w:t>
            </w:r>
            <w:r w:rsidRPr="00E34C4C">
              <w:rPr>
                <w:rFonts w:ascii="Arial" w:eastAsia="宋体" w:hAnsi="Arial"/>
                <w:sz w:val="28"/>
                <w:lang w:val="en-GB"/>
              </w:rPr>
              <w:tab/>
              <w:t>PUCCH repetition procedure</w:t>
            </w:r>
          </w:p>
          <w:p w14:paraId="439DE27A" w14:textId="77777777" w:rsidR="00DC203A" w:rsidRDefault="00DC203A" w:rsidP="002E6B1F">
            <w:pPr>
              <w:spacing w:afterLines="0" w:after="180"/>
              <w:jc w:val="center"/>
              <w:rPr>
                <w:rFonts w:eastAsiaTheme="minorEastAsia"/>
                <w:color w:val="FF0000"/>
                <w:lang w:val="en-GB" w:eastAsia="zh-CN"/>
              </w:rPr>
            </w:pPr>
            <w:r w:rsidRPr="004E5042">
              <w:rPr>
                <w:rFonts w:eastAsiaTheme="minorEastAsia"/>
                <w:bCs/>
                <w:color w:val="FF0000"/>
                <w:lang w:val="en-GB"/>
              </w:rPr>
              <w:t>&lt;-------------------------------- unchanged text omitted -------------------------------&gt;</w:t>
            </w:r>
          </w:p>
          <w:p w14:paraId="1B06398A" w14:textId="77777777" w:rsidR="00DC203A" w:rsidRPr="00E34C4C" w:rsidRDefault="00DC203A" w:rsidP="002E6B1F">
            <w:pPr>
              <w:spacing w:afterLines="0" w:after="180"/>
              <w:rPr>
                <w:rFonts w:eastAsia="宋体"/>
              </w:rPr>
            </w:pPr>
            <w:r w:rsidRPr="00E34C4C">
              <w:rPr>
                <w:rFonts w:eastAsia="宋体"/>
              </w:rPr>
              <w:t xml:space="preserve">For unpaired spectrum, the UE determines the </w:t>
            </w:r>
            <m:oMath>
              <m:sSubSup>
                <m:sSubSupPr>
                  <m:ctrlPr>
                    <w:rPr>
                      <w:rFonts w:ascii="Cambria Math" w:eastAsia="宋体" w:hAnsi="Cambria Math"/>
                      <w:lang w:val="en-GB"/>
                    </w:rPr>
                  </m:ctrlPr>
                </m:sSubSupPr>
                <m:e>
                  <m:r>
                    <w:rPr>
                      <w:rFonts w:ascii="Cambria Math" w:eastAsia="宋体" w:hAnsi="Cambria Math"/>
                      <w:lang w:val="en-GB"/>
                    </w:rPr>
                    <m:t>N</m:t>
                  </m:r>
                </m:e>
                <m:sub>
                  <m:r>
                    <m:rPr>
                      <m:nor/>
                    </m:rPr>
                    <w:rPr>
                      <w:rFonts w:ascii="Cambria Math" w:eastAsia="宋体"/>
                      <w:lang w:val="en-GB"/>
                    </w:rPr>
                    <m:t>PUCCH</m:t>
                  </m:r>
                </m:sub>
                <m:sup>
                  <m:r>
                    <m:rPr>
                      <m:nor/>
                    </m:rPr>
                    <w:rPr>
                      <w:rFonts w:eastAsia="宋体"/>
                      <w:lang w:val="en-GB"/>
                    </w:rPr>
                    <m:t>repeat</m:t>
                  </m:r>
                </m:sup>
              </m:sSubSup>
            </m:oMath>
            <w:r w:rsidRPr="00E34C4C">
              <w:rPr>
                <w:rFonts w:eastAsia="宋体"/>
              </w:rPr>
              <w:t xml:space="preserve"> slots for a PUCCH transmission starting from a slot indicated to the UE as described in clause 9.2.3 </w:t>
            </w:r>
            <w:r w:rsidRPr="00E34C4C">
              <w:rPr>
                <w:rFonts w:eastAsia="宋体" w:hint="eastAsia"/>
                <w:lang w:eastAsia="zh-CN"/>
              </w:rPr>
              <w:t>for HARQ-ACK reporting, or a slot determined as described in clause 9.2.4 for SR reporting or in clause 5.2.1.4 of</w:t>
            </w:r>
            <w:r w:rsidRPr="00E34C4C">
              <w:rPr>
                <w:rFonts w:eastAsia="宋体"/>
              </w:rPr>
              <w:t xml:space="preserve"> </w:t>
            </w:r>
            <w:r w:rsidRPr="00E34C4C">
              <w:rPr>
                <w:rFonts w:eastAsia="宋体" w:hint="eastAsia"/>
                <w:lang w:eastAsia="zh-CN"/>
              </w:rPr>
              <w:t xml:space="preserve">[6, </w:t>
            </w:r>
            <w:r w:rsidRPr="00E34C4C">
              <w:rPr>
                <w:rFonts w:eastAsia="宋体"/>
              </w:rPr>
              <w:t>TS 38.214]</w:t>
            </w:r>
            <w:r w:rsidRPr="00E34C4C">
              <w:rPr>
                <w:rFonts w:eastAsia="宋体" w:hint="eastAsia"/>
                <w:lang w:eastAsia="zh-CN"/>
              </w:rPr>
              <w:t xml:space="preserve"> for CSI reporting</w:t>
            </w:r>
            <w:r w:rsidRPr="00E34C4C">
              <w:rPr>
                <w:rFonts w:eastAsia="宋体"/>
              </w:rPr>
              <w:t xml:space="preserve"> and having</w:t>
            </w:r>
          </w:p>
          <w:p w14:paraId="58DA2717" w14:textId="77777777" w:rsidR="00DC203A" w:rsidRPr="00E34C4C" w:rsidRDefault="00DC203A" w:rsidP="002E6B1F">
            <w:pPr>
              <w:spacing w:afterLines="0" w:after="180"/>
              <w:ind w:left="568" w:hanging="284"/>
              <w:rPr>
                <w:rFonts w:eastAsia="宋体"/>
                <w:lang w:val="x-none"/>
              </w:rPr>
            </w:pPr>
            <w:r w:rsidRPr="00E34C4C">
              <w:rPr>
                <w:rFonts w:eastAsia="宋体"/>
                <w:lang w:val="en-GB"/>
              </w:rPr>
              <w:t>-</w:t>
            </w:r>
            <w:r w:rsidRPr="00E34C4C">
              <w:rPr>
                <w:rFonts w:eastAsia="宋体"/>
                <w:lang w:val="en-GB"/>
              </w:rPr>
              <w:tab/>
              <w:t>an UL symbol</w:t>
            </w:r>
            <w:r w:rsidRPr="00E34C4C">
              <w:rPr>
                <w:rFonts w:eastAsia="宋体"/>
                <w:lang w:val="x-none"/>
              </w:rPr>
              <w:t>, as described in clause 11.1,</w:t>
            </w:r>
            <w:r w:rsidRPr="00E34C4C">
              <w:rPr>
                <w:rFonts w:eastAsia="宋体"/>
                <w:lang w:val="en-GB"/>
              </w:rPr>
              <w:t xml:space="preserve"> or flexible symbol</w:t>
            </w:r>
            <w:r w:rsidRPr="00E34C4C">
              <w:rPr>
                <w:rFonts w:eastAsia="宋体"/>
                <w:lang w:val="x-none"/>
              </w:rPr>
              <w:t>, or an SBFD symbol as described in clause 11.1,</w:t>
            </w:r>
            <w:r w:rsidRPr="00E34C4C">
              <w:rPr>
                <w:rFonts w:eastAsia="宋体"/>
                <w:lang w:val="en-GB"/>
              </w:rPr>
              <w:t xml:space="preserve"> </w:t>
            </w:r>
            <w:r w:rsidRPr="00E34C4C">
              <w:rPr>
                <w:rFonts w:eastAsia="宋体"/>
                <w:lang w:val="x-none"/>
              </w:rPr>
              <w:t xml:space="preserve">that is not SS/PBCH block symbol provided by </w:t>
            </w:r>
            <w:r w:rsidRPr="00E34C4C">
              <w:rPr>
                <w:rFonts w:eastAsia="宋体"/>
                <w:i/>
                <w:lang w:val="x-none"/>
              </w:rPr>
              <w:t>starting</w:t>
            </w:r>
            <w:r w:rsidRPr="00E34C4C">
              <w:rPr>
                <w:rFonts w:eastAsia="宋体"/>
                <w:i/>
              </w:rPr>
              <w:t>S</w:t>
            </w:r>
            <w:r w:rsidRPr="00E34C4C">
              <w:rPr>
                <w:rFonts w:eastAsia="宋体"/>
                <w:i/>
                <w:lang w:val="x-none"/>
              </w:rPr>
              <w:t>ymbol</w:t>
            </w:r>
            <w:r w:rsidRPr="00E34C4C">
              <w:rPr>
                <w:rFonts w:eastAsia="宋体"/>
                <w:i/>
              </w:rPr>
              <w:t>Index</w:t>
            </w:r>
            <w:r w:rsidRPr="00E34C4C">
              <w:rPr>
                <w:rFonts w:eastAsia="宋体"/>
              </w:rPr>
              <w:t xml:space="preserve"> as a first</w:t>
            </w:r>
            <w:r w:rsidRPr="00E34C4C">
              <w:rPr>
                <w:rFonts w:eastAsia="宋体"/>
                <w:lang w:val="x-none"/>
              </w:rPr>
              <w:t xml:space="preserve"> symbol, and</w:t>
            </w:r>
          </w:p>
          <w:p w14:paraId="441A93E4" w14:textId="77777777" w:rsidR="00DC203A" w:rsidRDefault="00DC203A" w:rsidP="002E6B1F">
            <w:pPr>
              <w:spacing w:afterLines="0" w:after="180"/>
              <w:ind w:left="568" w:hanging="284"/>
              <w:rPr>
                <w:rFonts w:eastAsia="宋体"/>
                <w:i/>
                <w:lang w:val="x-none" w:eastAsia="zh-CN"/>
              </w:rPr>
            </w:pPr>
            <w:r w:rsidRPr="00E34C4C">
              <w:rPr>
                <w:rFonts w:eastAsia="宋体"/>
                <w:lang w:val="x-none"/>
              </w:rPr>
              <w:t>-</w:t>
            </w:r>
            <w:r w:rsidRPr="00E34C4C">
              <w:rPr>
                <w:rFonts w:eastAsia="宋体"/>
                <w:lang w:val="x-none"/>
              </w:rPr>
              <w:tab/>
              <w:t>consecutive UL symbols, as described in clause 11.1,</w:t>
            </w:r>
            <w:r w:rsidRPr="00E34C4C">
              <w:rPr>
                <w:rFonts w:eastAsia="宋体"/>
              </w:rPr>
              <w:t xml:space="preserve"> </w:t>
            </w:r>
            <w:r w:rsidRPr="00E34C4C">
              <w:rPr>
                <w:rFonts w:eastAsia="宋体"/>
                <w:lang w:val="en-GB"/>
              </w:rPr>
              <w:t>or flexible symbols</w:t>
            </w:r>
            <w:r w:rsidRPr="00E34C4C">
              <w:rPr>
                <w:rFonts w:eastAsia="宋体"/>
                <w:lang w:val="x-none"/>
              </w:rPr>
              <w:t>, or consecutive SBFD symbols as described in clause 11.1, respectively,</w:t>
            </w:r>
            <w:r w:rsidRPr="00E34C4C">
              <w:rPr>
                <w:rFonts w:eastAsia="宋体"/>
                <w:lang w:val="en-GB"/>
              </w:rPr>
              <w:t xml:space="preserve"> </w:t>
            </w:r>
            <w:r w:rsidRPr="00E34C4C">
              <w:rPr>
                <w:rFonts w:eastAsia="宋体"/>
                <w:lang w:val="x-none"/>
              </w:rPr>
              <w:t>that are not SS/PBCH block symbol</w:t>
            </w:r>
            <w:r w:rsidRPr="00E34C4C">
              <w:rPr>
                <w:rFonts w:eastAsia="宋体"/>
              </w:rPr>
              <w:t>s</w:t>
            </w:r>
            <w:r w:rsidRPr="00E34C4C">
              <w:rPr>
                <w:rFonts w:eastAsia="宋体"/>
                <w:lang w:val="x-none"/>
              </w:rPr>
              <w:t xml:space="preserve">, starting from the </w:t>
            </w:r>
            <w:r w:rsidRPr="00E34C4C">
              <w:rPr>
                <w:rFonts w:eastAsia="宋体"/>
              </w:rPr>
              <w:t xml:space="preserve">first </w:t>
            </w:r>
            <w:r w:rsidRPr="00E34C4C">
              <w:rPr>
                <w:rFonts w:eastAsia="宋体"/>
                <w:lang w:val="x-none"/>
              </w:rPr>
              <w:t xml:space="preserve">symbol, equal to </w:t>
            </w:r>
            <w:r w:rsidRPr="00E34C4C">
              <w:rPr>
                <w:rFonts w:eastAsia="宋体"/>
              </w:rPr>
              <w:t xml:space="preserve">or larger than </w:t>
            </w:r>
            <w:r w:rsidRPr="00E34C4C">
              <w:rPr>
                <w:rFonts w:eastAsia="宋体"/>
                <w:lang w:val="x-none"/>
              </w:rPr>
              <w:t xml:space="preserve">a number of symbols provided </w:t>
            </w:r>
            <w:r w:rsidRPr="00E34C4C">
              <w:rPr>
                <w:rFonts w:eastAsia="宋体"/>
              </w:rPr>
              <w:t xml:space="preserve">by </w:t>
            </w:r>
            <w:r w:rsidRPr="00E34C4C">
              <w:rPr>
                <w:rFonts w:eastAsia="宋体"/>
                <w:i/>
              </w:rPr>
              <w:t>nr</w:t>
            </w:r>
            <w:r w:rsidRPr="00E34C4C">
              <w:rPr>
                <w:rFonts w:eastAsia="宋体"/>
                <w:i/>
                <w:lang w:val="x-none"/>
              </w:rPr>
              <w:t>ofsymbols</w:t>
            </w:r>
            <w:r w:rsidRPr="00D37F43">
              <w:rPr>
                <w:rFonts w:eastAsia="宋体"/>
                <w:color w:val="FF0000"/>
                <w:lang w:val="x-none"/>
              </w:rPr>
              <w:t>, and</w:t>
            </w:r>
          </w:p>
          <w:p w14:paraId="4AA8794E" w14:textId="77777777" w:rsidR="00DC203A" w:rsidRPr="00E34C4C" w:rsidRDefault="00DC203A" w:rsidP="002E6B1F">
            <w:pPr>
              <w:spacing w:afterLines="0" w:after="180"/>
              <w:ind w:left="568" w:hanging="284"/>
              <w:rPr>
                <w:rFonts w:eastAsiaTheme="minorEastAsia"/>
                <w:lang w:val="x-none" w:eastAsia="zh-CN"/>
              </w:rPr>
            </w:pPr>
            <w:r w:rsidRPr="00E34C4C">
              <w:rPr>
                <w:rFonts w:eastAsia="宋体"/>
                <w:lang w:val="x-none"/>
              </w:rPr>
              <w:t>-</w:t>
            </w:r>
            <w:r w:rsidRPr="00E34C4C">
              <w:rPr>
                <w:rFonts w:eastAsia="宋体"/>
                <w:lang w:val="x-none"/>
              </w:rPr>
              <w:tab/>
            </w:r>
            <w:r w:rsidRPr="0042470B">
              <w:rPr>
                <w:rFonts w:eastAsiaTheme="minorEastAsia" w:hint="eastAsia"/>
                <w:color w:val="FF0000"/>
                <w:lang w:eastAsia="zh-CN"/>
              </w:rPr>
              <w:t>if the</w:t>
            </w:r>
            <w:r w:rsidRPr="0042470B">
              <w:rPr>
                <w:color w:val="FF0000"/>
              </w:rPr>
              <w:t xml:space="preserve"> UE is not provided </w:t>
            </w:r>
            <w:r w:rsidRPr="0042470B">
              <w:rPr>
                <w:i/>
                <w:color w:val="FF0000"/>
              </w:rPr>
              <w:t xml:space="preserve">sbfd-Config2-Transmission, </w:t>
            </w:r>
            <w:r w:rsidRPr="0042470B">
              <w:rPr>
                <w:rFonts w:eastAsiaTheme="minorEastAsia" w:hint="eastAsia"/>
                <w:color w:val="FF0000"/>
                <w:lang w:eastAsia="zh-CN"/>
              </w:rPr>
              <w:t xml:space="preserve">and </w:t>
            </w:r>
            <w:r w:rsidRPr="0042470B">
              <w:rPr>
                <w:color w:val="FF0000"/>
                <w:lang w:val="x-none"/>
              </w:rPr>
              <w:t xml:space="preserve">if the first repetition is either in SBFD symbols or in non-SBFD symbols, the UE </w:t>
            </w:r>
            <w:r w:rsidRPr="0042470B">
              <w:rPr>
                <w:rFonts w:eastAsiaTheme="minorEastAsia" w:hint="eastAsia"/>
                <w:color w:val="FF0000"/>
                <w:lang w:val="x-none" w:eastAsia="zh-CN"/>
              </w:rPr>
              <w:t xml:space="preserve">shall </w:t>
            </w:r>
            <w:r w:rsidRPr="0042470B">
              <w:rPr>
                <w:color w:val="FF0000"/>
                <w:lang w:val="x-none"/>
              </w:rPr>
              <w:t xml:space="preserve">only consider slots </w:t>
            </w:r>
            <w:r w:rsidRPr="0042470B">
              <w:rPr>
                <w:rFonts w:eastAsiaTheme="minorEastAsia" w:hint="eastAsia"/>
                <w:color w:val="FF0000"/>
                <w:lang w:val="x-none" w:eastAsia="zh-CN"/>
              </w:rPr>
              <w:t>containing</w:t>
            </w:r>
            <w:r w:rsidRPr="0042470B">
              <w:rPr>
                <w:color w:val="FF0000"/>
                <w:lang w:val="x-none"/>
              </w:rPr>
              <w:t xml:space="preserve"> </w:t>
            </w:r>
            <w:r w:rsidRPr="0042470B">
              <w:rPr>
                <w:rFonts w:eastAsia="宋体"/>
                <w:color w:val="FF0000"/>
                <w:lang w:val="x-none"/>
              </w:rPr>
              <w:t xml:space="preserve">consecutive </w:t>
            </w:r>
            <w:r w:rsidRPr="0042470B">
              <w:rPr>
                <w:color w:val="FF0000"/>
                <w:lang w:val="x-none"/>
              </w:rPr>
              <w:t>SBFD symbols</w:t>
            </w:r>
            <w:r w:rsidRPr="0042470B">
              <w:rPr>
                <w:rFonts w:eastAsiaTheme="minorEastAsia" w:hint="eastAsia"/>
                <w:color w:val="FF0000"/>
                <w:lang w:val="x-none" w:eastAsia="zh-CN"/>
              </w:rPr>
              <w:t xml:space="preserve"> </w:t>
            </w:r>
            <w:r w:rsidRPr="0042470B">
              <w:rPr>
                <w:color w:val="FF0000"/>
                <w:lang w:val="x-none"/>
              </w:rPr>
              <w:t xml:space="preserve">or </w:t>
            </w:r>
            <w:r w:rsidRPr="0042470B">
              <w:rPr>
                <w:rFonts w:eastAsia="宋体"/>
                <w:color w:val="FF0000"/>
                <w:lang w:val="x-none"/>
              </w:rPr>
              <w:t xml:space="preserve">consecutive </w:t>
            </w:r>
            <w:r w:rsidRPr="0042470B">
              <w:rPr>
                <w:color w:val="FF0000"/>
                <w:lang w:val="x-none"/>
              </w:rPr>
              <w:t>non-SBFD symbols, respectively</w:t>
            </w:r>
            <w:r w:rsidRPr="0042470B">
              <w:rPr>
                <w:rFonts w:eastAsiaTheme="minorEastAsia" w:hint="eastAsia"/>
                <w:color w:val="FF0000"/>
                <w:lang w:eastAsia="zh-CN"/>
              </w:rPr>
              <w:t xml:space="preserve">, </w:t>
            </w:r>
            <w:r w:rsidRPr="0042470B">
              <w:rPr>
                <w:rFonts w:eastAsia="宋体"/>
                <w:color w:val="FF0000"/>
                <w:lang w:val="x-none"/>
              </w:rPr>
              <w:t xml:space="preserve">starting from the </w:t>
            </w:r>
            <w:r w:rsidRPr="0042470B">
              <w:rPr>
                <w:rFonts w:eastAsia="宋体"/>
                <w:color w:val="FF0000"/>
              </w:rPr>
              <w:t xml:space="preserve">first </w:t>
            </w:r>
            <w:r w:rsidRPr="0042470B">
              <w:rPr>
                <w:rFonts w:eastAsia="宋体"/>
                <w:color w:val="FF0000"/>
                <w:lang w:val="x-none"/>
              </w:rPr>
              <w:t xml:space="preserve">symbol, </w:t>
            </w:r>
            <w:r w:rsidRPr="0042470B">
              <w:rPr>
                <w:rFonts w:eastAsia="宋体" w:hint="eastAsia"/>
                <w:color w:val="FF0000"/>
                <w:lang w:val="x-none" w:eastAsia="zh-CN"/>
              </w:rPr>
              <w:t xml:space="preserve">with a </w:t>
            </w:r>
            <w:r w:rsidRPr="0042470B">
              <w:rPr>
                <w:rFonts w:eastAsia="宋体"/>
                <w:color w:val="FF0000"/>
                <w:lang w:val="x-none" w:eastAsia="zh-CN"/>
              </w:rPr>
              <w:t>length</w:t>
            </w:r>
            <w:r w:rsidRPr="0042470B">
              <w:rPr>
                <w:rFonts w:eastAsia="宋体" w:hint="eastAsia"/>
                <w:color w:val="FF0000"/>
                <w:lang w:val="x-none" w:eastAsia="zh-CN"/>
              </w:rPr>
              <w:t xml:space="preserve"> </w:t>
            </w:r>
            <w:r w:rsidRPr="0042470B">
              <w:rPr>
                <w:rFonts w:eastAsia="宋体"/>
                <w:color w:val="FF0000"/>
                <w:lang w:val="x-none"/>
              </w:rPr>
              <w:t xml:space="preserve">equal to </w:t>
            </w:r>
            <w:r w:rsidRPr="0042470B">
              <w:rPr>
                <w:rFonts w:eastAsia="宋体"/>
                <w:color w:val="FF0000"/>
              </w:rPr>
              <w:t xml:space="preserve">or larger than </w:t>
            </w:r>
            <w:r w:rsidRPr="0042470B">
              <w:rPr>
                <w:rFonts w:eastAsia="宋体" w:hint="eastAsia"/>
                <w:color w:val="FF0000"/>
                <w:lang w:val="x-none" w:eastAsia="zh-CN"/>
              </w:rPr>
              <w:t>the</w:t>
            </w:r>
            <w:r w:rsidRPr="0042470B">
              <w:rPr>
                <w:rFonts w:eastAsia="宋体"/>
                <w:color w:val="FF0000"/>
                <w:lang w:val="x-none"/>
              </w:rPr>
              <w:t xml:space="preserve"> number of symbols </w:t>
            </w:r>
            <w:r w:rsidRPr="0042470B">
              <w:rPr>
                <w:rFonts w:eastAsia="宋体" w:hint="eastAsia"/>
                <w:color w:val="FF0000"/>
                <w:lang w:val="x-none" w:eastAsia="zh-CN"/>
              </w:rPr>
              <w:t>indicated</w:t>
            </w:r>
            <w:r w:rsidRPr="0042470B">
              <w:rPr>
                <w:rFonts w:eastAsia="宋体"/>
                <w:color w:val="FF0000"/>
                <w:lang w:val="x-none"/>
              </w:rPr>
              <w:t xml:space="preserve"> </w:t>
            </w:r>
            <w:r w:rsidRPr="0042470B">
              <w:rPr>
                <w:rFonts w:eastAsia="宋体"/>
                <w:color w:val="FF0000"/>
              </w:rPr>
              <w:t xml:space="preserve">by </w:t>
            </w:r>
            <w:r w:rsidRPr="0042470B">
              <w:rPr>
                <w:rFonts w:eastAsia="宋体"/>
                <w:i/>
                <w:color w:val="FF0000"/>
              </w:rPr>
              <w:t>nr</w:t>
            </w:r>
            <w:r w:rsidRPr="0042470B">
              <w:rPr>
                <w:rFonts w:eastAsia="宋体"/>
                <w:i/>
                <w:color w:val="FF0000"/>
                <w:lang w:val="x-none"/>
              </w:rPr>
              <w:t>ofsymbols</w:t>
            </w:r>
            <w:r>
              <w:rPr>
                <w:rFonts w:eastAsia="宋体" w:hint="eastAsia"/>
                <w:i/>
                <w:color w:val="FF0000"/>
                <w:lang w:val="x-none" w:eastAsia="zh-CN"/>
              </w:rPr>
              <w:t>.</w:t>
            </w:r>
          </w:p>
          <w:p w14:paraId="3C427942" w14:textId="77777777" w:rsidR="00DC203A" w:rsidRDefault="00DC203A" w:rsidP="002E6B1F">
            <w:pPr>
              <w:spacing w:afterLines="0" w:after="180"/>
              <w:rPr>
                <w:rFonts w:eastAsia="宋体"/>
                <w:lang w:eastAsia="zh-CN"/>
              </w:rPr>
            </w:pPr>
            <w:r w:rsidRPr="00E34C4C">
              <w:rPr>
                <w:rFonts w:eastAsia="宋体"/>
              </w:rPr>
              <w:t xml:space="preserve">For paired spectrum </w:t>
            </w:r>
            <w:r w:rsidRPr="00E34C4C">
              <w:rPr>
                <w:rFonts w:eastAsia="等线"/>
              </w:rPr>
              <w:t>or supplementary uplink band</w:t>
            </w:r>
            <w:r w:rsidRPr="00E34C4C">
              <w:rPr>
                <w:rFonts w:eastAsia="宋体"/>
              </w:rPr>
              <w:t xml:space="preserve">, the UE determines the </w:t>
            </w:r>
            <m:oMath>
              <m:sSubSup>
                <m:sSubSupPr>
                  <m:ctrlPr>
                    <w:rPr>
                      <w:rFonts w:ascii="Cambria Math" w:eastAsia="宋体" w:hAnsi="Cambria Math"/>
                      <w:lang w:val="en-GB"/>
                    </w:rPr>
                  </m:ctrlPr>
                </m:sSubSupPr>
                <m:e>
                  <m:r>
                    <w:rPr>
                      <w:rFonts w:ascii="Cambria Math" w:eastAsia="宋体" w:hAnsi="Cambria Math"/>
                      <w:lang w:val="en-GB"/>
                    </w:rPr>
                    <m:t>N</m:t>
                  </m:r>
                </m:e>
                <m:sub>
                  <m:r>
                    <m:rPr>
                      <m:nor/>
                    </m:rPr>
                    <w:rPr>
                      <w:rFonts w:ascii="Cambria Math" w:eastAsia="宋体"/>
                      <w:lang w:val="en-GB"/>
                    </w:rPr>
                    <m:t>PUCCH</m:t>
                  </m:r>
                </m:sub>
                <m:sup>
                  <m:r>
                    <m:rPr>
                      <m:nor/>
                    </m:rPr>
                    <w:rPr>
                      <w:rFonts w:eastAsia="宋体"/>
                      <w:lang w:val="en-GB"/>
                    </w:rPr>
                    <m:t>repeat</m:t>
                  </m:r>
                </m:sup>
              </m:sSubSup>
            </m:oMath>
            <w:r w:rsidRPr="00E34C4C">
              <w:rPr>
                <w:rFonts w:eastAsia="宋体"/>
              </w:rPr>
              <w:t xml:space="preserve"> slots for a PUCCH transmission as the </w:t>
            </w:r>
            <m:oMath>
              <m:sSubSup>
                <m:sSubSupPr>
                  <m:ctrlPr>
                    <w:rPr>
                      <w:rFonts w:ascii="Cambria Math" w:eastAsia="宋体" w:hAnsi="Cambria Math"/>
                      <w:lang w:val="en-GB"/>
                    </w:rPr>
                  </m:ctrlPr>
                </m:sSubSupPr>
                <m:e>
                  <m:r>
                    <w:rPr>
                      <w:rFonts w:ascii="Cambria Math" w:eastAsia="宋体" w:hAnsi="Cambria Math"/>
                      <w:lang w:val="en-GB"/>
                    </w:rPr>
                    <m:t>N</m:t>
                  </m:r>
                </m:e>
                <m:sub>
                  <m:r>
                    <m:rPr>
                      <m:nor/>
                    </m:rPr>
                    <w:rPr>
                      <w:rFonts w:ascii="Cambria Math" w:eastAsia="宋体"/>
                      <w:lang w:val="en-GB"/>
                    </w:rPr>
                    <m:t>PUCCH</m:t>
                  </m:r>
                </m:sub>
                <m:sup>
                  <m:r>
                    <m:rPr>
                      <m:nor/>
                    </m:rPr>
                    <w:rPr>
                      <w:rFonts w:eastAsia="宋体"/>
                      <w:lang w:val="en-GB"/>
                    </w:rPr>
                    <m:t>repeat</m:t>
                  </m:r>
                </m:sup>
              </m:sSubSup>
            </m:oMath>
            <w:r w:rsidRPr="00E34C4C">
              <w:rPr>
                <w:rFonts w:eastAsia="宋体"/>
              </w:rPr>
              <w:t xml:space="preserve"> consecutive slots starting from a slot indicated to the UE as described in clause 9.2.3</w:t>
            </w:r>
            <w:r w:rsidRPr="00E34C4C">
              <w:rPr>
                <w:rFonts w:eastAsia="宋体" w:hint="eastAsia"/>
                <w:lang w:eastAsia="zh-CN"/>
              </w:rPr>
              <w:t xml:space="preserve"> for HARQ-ACK reporting, or a slot determined as described in clause 9.2.4 for SR reporting or in clause 5.2.1.4 of</w:t>
            </w:r>
            <w:r w:rsidRPr="00E34C4C">
              <w:rPr>
                <w:rFonts w:eastAsia="宋体"/>
              </w:rPr>
              <w:t xml:space="preserve"> </w:t>
            </w:r>
            <w:r w:rsidRPr="00E34C4C">
              <w:rPr>
                <w:rFonts w:eastAsia="宋体" w:hint="eastAsia"/>
                <w:lang w:eastAsia="zh-CN"/>
              </w:rPr>
              <w:t xml:space="preserve">[6, </w:t>
            </w:r>
            <w:r w:rsidRPr="00E34C4C">
              <w:rPr>
                <w:rFonts w:eastAsia="宋体"/>
              </w:rPr>
              <w:t>TS 38.214]</w:t>
            </w:r>
            <w:r w:rsidRPr="00E34C4C">
              <w:rPr>
                <w:rFonts w:eastAsia="宋体" w:hint="eastAsia"/>
                <w:lang w:eastAsia="zh-CN"/>
              </w:rPr>
              <w:t xml:space="preserve"> for CSI reporting</w:t>
            </w:r>
            <w:r w:rsidRPr="00E34C4C">
              <w:rPr>
                <w:rFonts w:eastAsia="宋体"/>
              </w:rPr>
              <w:t xml:space="preserve">. </w:t>
            </w:r>
          </w:p>
          <w:p w14:paraId="5D329D3C" w14:textId="77777777" w:rsidR="00DC203A" w:rsidRPr="00E34C4C" w:rsidRDefault="00DC203A" w:rsidP="002E6B1F">
            <w:pPr>
              <w:spacing w:afterLines="0" w:after="180"/>
              <w:jc w:val="center"/>
              <w:rPr>
                <w:rFonts w:eastAsia="宋体"/>
                <w:lang w:eastAsia="zh-CN"/>
              </w:rPr>
            </w:pPr>
            <w:r w:rsidRPr="004E5042">
              <w:rPr>
                <w:rFonts w:eastAsiaTheme="minorEastAsia"/>
                <w:bCs/>
                <w:color w:val="FF0000"/>
                <w:lang w:val="en-GB"/>
              </w:rPr>
              <w:t>&lt;-------------------------------- unchanged text omitted -------------------------------&gt;</w:t>
            </w:r>
          </w:p>
        </w:tc>
      </w:tr>
    </w:tbl>
    <w:p w14:paraId="7591E9BB" w14:textId="77777777" w:rsidR="00DC203A" w:rsidRPr="006A4EF8" w:rsidRDefault="00DC203A" w:rsidP="00DC203A">
      <w:pPr>
        <w:spacing w:afterLines="0" w:after="0"/>
        <w:rPr>
          <w:rFonts w:eastAsiaTheme="minorEastAsia"/>
        </w:rPr>
      </w:pPr>
    </w:p>
    <w:p w14:paraId="79C0A104" w14:textId="31193C39" w:rsidR="00DC203A" w:rsidRDefault="00DC203A" w:rsidP="00DC203A">
      <w:pPr>
        <w:spacing w:after="120"/>
        <w:jc w:val="both"/>
        <w:rPr>
          <w:rFonts w:eastAsiaTheme="minorEastAsia"/>
          <w:b/>
          <w:lang w:eastAsia="zh-CN"/>
        </w:rPr>
      </w:pPr>
      <w:r w:rsidRPr="00060117">
        <w:rPr>
          <w:b/>
        </w:rPr>
        <w:t>P</w:t>
      </w:r>
      <w:r w:rsidRPr="00060117">
        <w:rPr>
          <w:rFonts w:hint="eastAsia"/>
          <w:b/>
        </w:rPr>
        <w:t xml:space="preserve">roposal </w:t>
      </w:r>
      <w:r>
        <w:rPr>
          <w:rFonts w:eastAsiaTheme="minorEastAsia"/>
          <w:b/>
          <w:noProof/>
          <w:lang w:val="en-GB" w:eastAsia="zh-CN"/>
        </w:rPr>
        <w:t>7</w:t>
      </w:r>
      <w:r w:rsidRPr="00060117">
        <w:rPr>
          <w:rFonts w:hint="eastAsia"/>
          <w:b/>
        </w:rPr>
        <w:t xml:space="preserve">: </w:t>
      </w:r>
      <w:r w:rsidRPr="0094728F">
        <w:rPr>
          <w:rFonts w:hint="eastAsia"/>
          <w:b/>
        </w:rPr>
        <w:t xml:space="preserve">Adopt the following TP </w:t>
      </w:r>
      <w:r>
        <w:rPr>
          <w:rFonts w:eastAsiaTheme="minorEastAsia" w:hint="eastAsia"/>
          <w:b/>
          <w:lang w:eastAsia="zh-CN"/>
        </w:rPr>
        <w:t>for UL power control in</w:t>
      </w:r>
      <w:r w:rsidRPr="000E2E47">
        <w:rPr>
          <w:rFonts w:eastAsia="宋体"/>
          <w:b/>
          <w:lang w:eastAsia="zh-CN"/>
        </w:rPr>
        <w:t xml:space="preserve"> TS38.21</w:t>
      </w:r>
      <w:r>
        <w:rPr>
          <w:rFonts w:eastAsia="宋体" w:hint="eastAsia"/>
          <w:b/>
          <w:lang w:eastAsia="zh-CN"/>
        </w:rPr>
        <w:t>3</w:t>
      </w:r>
      <w:r>
        <w:rPr>
          <w:rFonts w:hint="eastAsia"/>
          <w:b/>
        </w:rPr>
        <w:t>.</w:t>
      </w:r>
    </w:p>
    <w:tbl>
      <w:tblPr>
        <w:tblStyle w:val="a7"/>
        <w:tblW w:w="0" w:type="auto"/>
        <w:tblLook w:val="04A0" w:firstRow="1" w:lastRow="0" w:firstColumn="1" w:lastColumn="0" w:noHBand="0" w:noVBand="1"/>
      </w:tblPr>
      <w:tblGrid>
        <w:gridCol w:w="9286"/>
      </w:tblGrid>
      <w:tr w:rsidR="00DC203A" w14:paraId="7EBC6A42" w14:textId="77777777" w:rsidTr="002E6B1F">
        <w:tc>
          <w:tcPr>
            <w:tcW w:w="9286" w:type="dxa"/>
          </w:tcPr>
          <w:p w14:paraId="6DEE20D8" w14:textId="77777777" w:rsidR="00DC203A" w:rsidRPr="00B916EC" w:rsidRDefault="00DC203A" w:rsidP="002E6B1F">
            <w:pPr>
              <w:pStyle w:val="1"/>
              <w:keepNext w:val="0"/>
              <w:numPr>
                <w:ilvl w:val="0"/>
                <w:numId w:val="0"/>
              </w:numPr>
              <w:tabs>
                <w:tab w:val="left" w:pos="1134"/>
              </w:tabs>
              <w:ind w:left="432" w:hanging="432"/>
            </w:pPr>
            <w:r w:rsidRPr="00B916EC">
              <w:t>7</w:t>
            </w:r>
            <w:r w:rsidRPr="00B916EC">
              <w:tab/>
              <w:t xml:space="preserve">Uplink </w:t>
            </w:r>
            <w:r>
              <w:t>P</w:t>
            </w:r>
            <w:r w:rsidRPr="00B916EC">
              <w:t>ower control</w:t>
            </w:r>
          </w:p>
          <w:p w14:paraId="636EEB30" w14:textId="77777777" w:rsidR="00DC203A" w:rsidRDefault="00DC203A" w:rsidP="002E6B1F">
            <w:pPr>
              <w:spacing w:afterLines="0" w:after="180"/>
              <w:jc w:val="center"/>
              <w:rPr>
                <w:rFonts w:eastAsiaTheme="minorEastAsia"/>
                <w:color w:val="FF0000"/>
                <w:lang w:val="en-GB" w:eastAsia="zh-CN"/>
              </w:rPr>
            </w:pPr>
            <w:r w:rsidRPr="004E5042">
              <w:rPr>
                <w:rFonts w:eastAsiaTheme="minorEastAsia"/>
                <w:bCs/>
                <w:color w:val="FF0000"/>
                <w:lang w:val="en-GB"/>
              </w:rPr>
              <w:t>&lt;-------------------------------- unchanged text omitted -------------------------------&gt;</w:t>
            </w:r>
          </w:p>
          <w:p w14:paraId="31417FDB" w14:textId="77777777" w:rsidR="00DC203A" w:rsidRPr="00F415B1" w:rsidRDefault="00DC203A" w:rsidP="002E6B1F">
            <w:pPr>
              <w:spacing w:after="120"/>
              <w:rPr>
                <w:lang w:eastAsia="ko-KR"/>
              </w:rPr>
            </w:pPr>
            <w:r w:rsidRPr="00F415B1">
              <w:rPr>
                <w:lang w:eastAsia="ko-KR"/>
              </w:rPr>
              <w:lastRenderedPageBreak/>
              <w:t xml:space="preserve">In the remaining of this clause, if a UE is provided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w:t>
            </w:r>
            <w:r w:rsidRPr="00A427A3">
              <w:rPr>
                <w:rFonts w:cs="Times"/>
                <w:iCs/>
                <w:szCs w:val="18"/>
                <w:lang w:eastAsia="zh-CN"/>
              </w:rPr>
              <w:t>in</w:t>
            </w:r>
            <w:r w:rsidRPr="00A427A3">
              <w:t xml:space="preserve"> </w:t>
            </w:r>
            <w:r w:rsidRPr="00A427A3">
              <w:rPr>
                <w:rFonts w:cs="Times"/>
                <w:i/>
                <w:szCs w:val="18"/>
                <w:lang w:eastAsia="zh-CN"/>
              </w:rPr>
              <w:t>dl-OrJointTCI</w:t>
            </w:r>
            <w:r>
              <w:rPr>
                <w:rFonts w:cs="Times"/>
                <w:i/>
                <w:szCs w:val="18"/>
                <w:lang w:eastAsia="zh-CN"/>
              </w:rPr>
              <w:t>-</w:t>
            </w:r>
            <w:r w:rsidRPr="00A427A3">
              <w:rPr>
                <w:rFonts w:cs="Times"/>
                <w:i/>
                <w:szCs w:val="18"/>
                <w:lang w:eastAsia="zh-CN"/>
              </w:rPr>
              <w:t>StateList</w:t>
            </w:r>
            <w:r w:rsidRPr="00A427A3">
              <w:rPr>
                <w:rFonts w:cs="Times"/>
                <w:iCs/>
                <w:szCs w:val="18"/>
                <w:lang w:eastAsia="zh-CN"/>
              </w:rPr>
              <w:t xml:space="preserve"> </w:t>
            </w:r>
            <w:r w:rsidRPr="00037243">
              <w:rPr>
                <w:rFonts w:cs="Times"/>
                <w:iCs/>
                <w:szCs w:val="18"/>
                <w:lang w:eastAsia="zh-CN"/>
              </w:rPr>
              <w:t>or</w:t>
            </w:r>
            <w:r w:rsidRPr="00037243">
              <w:t xml:space="preserve"> </w:t>
            </w:r>
            <w:r w:rsidRPr="003D3A1B">
              <w:rPr>
                <w:i/>
                <w:iCs/>
              </w:rPr>
              <w:t>TCI-UL-State</w:t>
            </w:r>
            <w:r>
              <w:rPr>
                <w:i/>
                <w:iCs/>
              </w:rPr>
              <w:t xml:space="preserve"> </w:t>
            </w:r>
            <w:r w:rsidRPr="00CC19B6">
              <w:t>or</w:t>
            </w:r>
            <w:r w:rsidRPr="004416E2">
              <w:rPr>
                <w:i/>
              </w:rPr>
              <w:t xml:space="preserve"> 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r>
              <w:rPr>
                <w:i/>
                <w:iCs/>
              </w:rPr>
              <w:t>,</w:t>
            </w:r>
            <w:r w:rsidRPr="00F415B1">
              <w:rPr>
                <w:lang w:eastAsia="ko-KR"/>
              </w:rPr>
              <w:t xml:space="preserve"> and for </w:t>
            </w:r>
            <w:r>
              <w:rPr>
                <w:lang w:eastAsia="ko-KR"/>
              </w:rPr>
              <w:t>each</w:t>
            </w:r>
            <w:r w:rsidRPr="00F415B1">
              <w:rPr>
                <w:lang w:eastAsia="ko-KR"/>
              </w:rPr>
              <w:t xml:space="preserve"> indicated</w:t>
            </w:r>
            <w:r>
              <w:rPr>
                <w:lang w:eastAsia="ko-KR"/>
              </w:rPr>
              <w:t xml:space="preserve"> one or two</w:t>
            </w:r>
            <w:r w:rsidRPr="00F415B1">
              <w:rPr>
                <w:lang w:eastAsia="ko-KR"/>
              </w:rPr>
              <w:t xml:space="preserve"> </w:t>
            </w:r>
            <w:r w:rsidRPr="00037243">
              <w:rPr>
                <w:rFonts w:cs="Times"/>
                <w:i/>
                <w:iCs/>
                <w:szCs w:val="18"/>
                <w:lang w:eastAsia="zh-CN"/>
              </w:rPr>
              <w:t>TCI</w:t>
            </w:r>
            <w:r>
              <w:rPr>
                <w:rFonts w:cs="Times"/>
                <w:i/>
                <w:iCs/>
                <w:szCs w:val="18"/>
                <w:lang w:eastAsia="zh-CN"/>
              </w:rPr>
              <w:t>-</w:t>
            </w:r>
            <w:r w:rsidRPr="00037243">
              <w:rPr>
                <w:rFonts w:cs="Times"/>
                <w:i/>
                <w:iCs/>
                <w:szCs w:val="18"/>
                <w:lang w:eastAsia="zh-CN"/>
              </w:rPr>
              <w:t>State</w:t>
            </w:r>
            <w:r w:rsidRPr="00037243">
              <w:rPr>
                <w:rFonts w:cs="Times"/>
                <w:iCs/>
                <w:szCs w:val="18"/>
                <w:lang w:eastAsia="zh-CN"/>
              </w:rPr>
              <w:t xml:space="preserve"> or</w:t>
            </w:r>
            <w:r w:rsidRPr="00037243">
              <w:t xml:space="preserve"> </w:t>
            </w:r>
            <w:r w:rsidRPr="003D3A1B">
              <w:rPr>
                <w:i/>
                <w:iCs/>
              </w:rPr>
              <w:t>TCI-UL-State</w:t>
            </w:r>
            <w:r w:rsidRPr="00F415B1">
              <w:t xml:space="preserve"> </w:t>
            </w:r>
            <w:r>
              <w:t xml:space="preserve">or </w:t>
            </w:r>
            <w:r w:rsidRPr="004416E2">
              <w:rPr>
                <w:i/>
              </w:rPr>
              <w:t>CandidateTCI-State</w:t>
            </w:r>
            <w:r w:rsidRPr="001F3D7D">
              <w:t xml:space="preserve"> </w:t>
            </w:r>
            <w:r>
              <w:t xml:space="preserve">or </w:t>
            </w:r>
            <w:r w:rsidRPr="001F3D7D">
              <w:rPr>
                <w:i/>
              </w:rPr>
              <w:t>CandidateTCI-UL-State</w:t>
            </w:r>
            <w:r w:rsidRPr="00A21C09">
              <w:t xml:space="preserve"> of a PUSCH, PUCCH, or SRS transmission occasion </w:t>
            </w:r>
            <w:r w:rsidRPr="00F415B1">
              <w:t>as described in [6, TS 38.214]</w:t>
            </w:r>
            <w:r w:rsidRPr="00F415B1">
              <w:rPr>
                <w:lang w:eastAsia="ko-KR"/>
              </w:rPr>
              <w:t xml:space="preserve"> </w:t>
            </w:r>
          </w:p>
          <w:p w14:paraId="38D2D238" w14:textId="77777777" w:rsidR="00DC203A" w:rsidRPr="00E0003B" w:rsidRDefault="00DC203A" w:rsidP="002E6B1F">
            <w:pPr>
              <w:pStyle w:val="B1"/>
              <w:spacing w:after="120"/>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w:t>
            </w:r>
            <w:r>
              <w:rPr>
                <w:iCs/>
                <w:lang w:val="en-US"/>
              </w:rPr>
              <w:t xml:space="preserve"> </w:t>
            </w:r>
            <w:r w:rsidRPr="003D3A1B">
              <w:rPr>
                <w:rStyle w:val="af2"/>
                <w:rFonts w:ascii="Times" w:hAnsi="Times" w:cs="Times"/>
              </w:rPr>
              <w:t>pathlossReferenceRS-Id-r17</w:t>
            </w:r>
            <w:r w:rsidRPr="00F415B1">
              <w:rPr>
                <w:iCs/>
                <w:lang w:val="en-US"/>
              </w:rPr>
              <w:t xml:space="preserve"> associated with or included in the </w:t>
            </w:r>
            <w:r w:rsidRPr="00F415B1">
              <w:rPr>
                <w:lang w:eastAsia="ko-KR"/>
              </w:rPr>
              <w:t xml:space="preserve">indicated </w:t>
            </w:r>
            <w:r w:rsidRPr="00037243">
              <w:rPr>
                <w:rFonts w:cs="Times"/>
                <w:i/>
                <w:iCs/>
                <w:szCs w:val="18"/>
                <w:lang w:eastAsia="zh-CN"/>
              </w:rPr>
              <w:t>TCI</w:t>
            </w:r>
            <w:r>
              <w:rPr>
                <w:rFonts w:cs="Times"/>
                <w:i/>
                <w:iCs/>
                <w:szCs w:val="18"/>
                <w:lang w:val="en-GB"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037243">
              <w:rPr>
                <w:lang w:val="en-US"/>
              </w:rPr>
              <w:t xml:space="preserve"> except for SRS transmission that is not provided </w:t>
            </w:r>
            <w:r w:rsidRPr="00997ADD">
              <w:rPr>
                <w:i/>
                <w:iCs/>
              </w:rPr>
              <w:t>followUnifiedTCI</w:t>
            </w:r>
            <w:r>
              <w:rPr>
                <w:i/>
                <w:iCs/>
                <w:lang w:val="en-GB"/>
              </w:rPr>
              <w:t>-S</w:t>
            </w:r>
            <w:r w:rsidRPr="00997ADD">
              <w:rPr>
                <w:i/>
                <w:iCs/>
              </w:rPr>
              <w:t>tateSRS</w:t>
            </w:r>
            <w:r>
              <w:rPr>
                <w:i/>
                <w:iCs/>
              </w:rPr>
              <w:t xml:space="preserve">, </w:t>
            </w:r>
            <w:r>
              <w:rPr>
                <w:iCs/>
              </w:rPr>
              <w:t xml:space="preserve">or </w:t>
            </w:r>
            <w:r w:rsidRPr="00F415B1">
              <w:rPr>
                <w:iCs/>
                <w:lang w:val="en-US"/>
              </w:rPr>
              <w:t>by</w:t>
            </w:r>
            <w:r w:rsidRPr="001F3D7D">
              <w:rPr>
                <w:i/>
              </w:rPr>
              <w:t xml:space="preserve"> </w:t>
            </w:r>
            <w:r w:rsidRPr="00463F28">
              <w:rPr>
                <w:i/>
              </w:rPr>
              <w:t>pathlossReferenceRS-Id</w:t>
            </w:r>
            <w:r>
              <w:rPr>
                <w:i/>
              </w:rPr>
              <w:t xml:space="preserve"> </w:t>
            </w:r>
            <w:r w:rsidRPr="00F415B1">
              <w:rPr>
                <w:iCs/>
                <w:lang w:val="en-US"/>
              </w:rPr>
              <w:t>included in</w:t>
            </w:r>
            <w:r w:rsidRPr="004416E2">
              <w:rPr>
                <w:i/>
              </w:rPr>
              <w:t xml:space="preserve"> 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p>
          <w:p w14:paraId="0AD78A22" w14:textId="77777777" w:rsidR="00DC203A" w:rsidRPr="00F415B1" w:rsidRDefault="00DC203A" w:rsidP="002E6B1F">
            <w:pPr>
              <w:pStyle w:val="B1"/>
              <w:spacing w:after="120"/>
              <w:rPr>
                <w:lang w:val="en-US" w:eastAsia="zh-CN"/>
              </w:rPr>
            </w:pPr>
            <w:r w:rsidRPr="00F415B1">
              <w:t>-</w:t>
            </w:r>
            <w:r w:rsidRPr="00F415B1">
              <w:tab/>
            </w:r>
            <w:r w:rsidRPr="00F415B1">
              <w:rPr>
                <w:lang w:val="en-US"/>
              </w:rPr>
              <w:t xml:space="preserve">in clause 7.1.1, if </w:t>
            </w:r>
            <w:r w:rsidRPr="0049414F">
              <w:rPr>
                <w:i/>
              </w:rPr>
              <w:t>p0AlphaSetforPUSCH</w:t>
            </w:r>
            <w:r w:rsidRPr="00F415B1">
              <w:rPr>
                <w:lang w:val="en-US"/>
              </w:rPr>
              <w:t xml:space="preserve"> is provided</w:t>
            </w:r>
            <w:r>
              <w:rPr>
                <w:lang w:val="en-US"/>
              </w:rPr>
              <w:t xml:space="preserve">, </w:t>
            </w:r>
            <w:r w:rsidRPr="00A94179">
              <w:rPr>
                <w:strike/>
                <w:color w:val="FF0000"/>
                <w:lang w:val="en-US"/>
              </w:rPr>
              <w:t xml:space="preserve">or </w:t>
            </w:r>
            <w:r w:rsidRPr="00A94179">
              <w:rPr>
                <w:strike/>
                <w:color w:val="FF0000"/>
              </w:rPr>
              <w:t xml:space="preserve">if </w:t>
            </w:r>
            <w:r w:rsidRPr="00A94179">
              <w:rPr>
                <w:i/>
                <w:strike/>
                <w:color w:val="FF0000"/>
              </w:rPr>
              <w:t>p0AlphaSetforPUSCH-SBFD</w:t>
            </w:r>
            <w:r w:rsidRPr="00A94179">
              <w:rPr>
                <w:strike/>
                <w:color w:val="FF0000"/>
              </w:rPr>
              <w:t xml:space="preserve"> is provided and for a PUSCH transmission in SBFD symbols as described in clause 11.1</w:t>
            </w:r>
            <w:r w:rsidRPr="00A94179">
              <w:rPr>
                <w:strike/>
                <w:color w:val="FF0000"/>
                <w:lang w:val="en-US"/>
              </w:rPr>
              <w:t xml:space="preserve">,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49414F">
              <w:rPr>
                <w:i/>
              </w:rPr>
              <w:t>p0AlphaSetforPUSCH</w:t>
            </w:r>
            <w:r w:rsidRPr="00F415B1">
              <w:rPr>
                <w:lang w:val="en-US"/>
              </w:rPr>
              <w:t xml:space="preserve"> </w:t>
            </w:r>
            <w:r w:rsidRPr="00A94179">
              <w:rPr>
                <w:strike/>
                <w:color w:val="FF0000"/>
                <w:lang w:val="en-US"/>
              </w:rPr>
              <w:t xml:space="preserve">or by </w:t>
            </w:r>
            <w:r w:rsidRPr="00A94179">
              <w:rPr>
                <w:i/>
                <w:strike/>
                <w:color w:val="FF0000"/>
              </w:rPr>
              <w:t>p0AlphaSetforPUSCH-SBFD</w:t>
            </w:r>
            <w:r w:rsidRPr="00A94179">
              <w:rPr>
                <w:strike/>
                <w:color w:val="FF0000"/>
              </w:rPr>
              <w:t>, respectively</w:t>
            </w:r>
            <w:r w:rsidRPr="00A94179">
              <w:rPr>
                <w:rFonts w:hint="eastAsia"/>
                <w:strike/>
                <w:color w:val="FF0000"/>
                <w:lang w:eastAsia="zh-CN"/>
              </w:rPr>
              <w:t xml:space="preserve">, </w:t>
            </w:r>
            <w:r w:rsidRPr="00F415B1">
              <w:rPr>
                <w:lang w:val="en-US"/>
              </w:rPr>
              <w:t xml:space="preserve">associated with the indicated </w:t>
            </w:r>
            <w:r w:rsidRPr="00037243">
              <w:rPr>
                <w:rFonts w:cs="Times"/>
                <w:i/>
                <w:iCs/>
                <w:szCs w:val="18"/>
                <w:lang w:eastAsia="zh-CN"/>
              </w:rPr>
              <w:t>TCI</w:t>
            </w:r>
            <w:r>
              <w:rPr>
                <w:rFonts w:cs="Times"/>
                <w:i/>
                <w:iCs/>
                <w:szCs w:val="18"/>
                <w:lang w:val="en-GB" w:eastAsia="zh-CN"/>
              </w:rPr>
              <w:t>-</w:t>
            </w:r>
            <w:r w:rsidRPr="00037243">
              <w:rPr>
                <w:rFonts w:cs="Times"/>
                <w:i/>
                <w:iCs/>
                <w:szCs w:val="18"/>
                <w:lang w:eastAsia="zh-CN"/>
              </w:rPr>
              <w:t>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3D3A1B">
              <w:rPr>
                <w:i/>
                <w:iCs/>
                <w:lang w:val="en-US"/>
              </w:rPr>
              <w:t>TCI-UL-State</w:t>
            </w:r>
            <w:r w:rsidRPr="004D7A2F">
              <w:rPr>
                <w:lang w:val="en-US"/>
              </w:rPr>
              <w:t>, or</w:t>
            </w:r>
            <w:r>
              <w:rPr>
                <w:lang w:val="en-US"/>
              </w:rPr>
              <w:t xml:space="preserve"> by </w:t>
            </w:r>
            <w:r w:rsidRPr="0049414F">
              <w:rPr>
                <w:i/>
              </w:rPr>
              <w:t>p0AlphaSetforPUSCH</w:t>
            </w:r>
            <w:r w:rsidRPr="00F415B1">
              <w:rPr>
                <w:lang w:val="en-US"/>
              </w:rPr>
              <w:t xml:space="preserve"> associated with the </w:t>
            </w:r>
            <w:r w:rsidRPr="004416E2">
              <w:rPr>
                <w:i/>
              </w:rPr>
              <w:t>CandidateTCI-State</w:t>
            </w:r>
            <w:r w:rsidRPr="001F3D7D">
              <w:t xml:space="preserve"> </w:t>
            </w:r>
            <w:r>
              <w:t xml:space="preserve">or </w:t>
            </w:r>
            <w:r w:rsidRPr="001F3D7D">
              <w:rPr>
                <w:i/>
              </w:rPr>
              <w:t>CandidateTCI-UL-State</w:t>
            </w:r>
            <w:r>
              <w:t xml:space="preserve"> </w:t>
            </w:r>
            <w:r w:rsidRPr="001F3D7D">
              <w:t xml:space="preserve">indicated in the </w:t>
            </w:r>
            <w:r w:rsidRPr="003541C3">
              <w:t>LTM Cell Switch Command MAC CE</w:t>
            </w:r>
            <w:r w:rsidRPr="00A94179">
              <w:rPr>
                <w:rFonts w:hint="eastAsia"/>
                <w:color w:val="FF0000"/>
                <w:lang w:eastAsia="zh-CN"/>
              </w:rPr>
              <w:t xml:space="preserve">. </w:t>
            </w:r>
            <w:r w:rsidRPr="00A94179">
              <w:rPr>
                <w:rFonts w:hint="eastAsia"/>
                <w:color w:val="FF0000"/>
                <w:lang w:val="en-US" w:eastAsia="zh-CN"/>
              </w:rPr>
              <w:t>I</w:t>
            </w:r>
            <w:r w:rsidRPr="00A94179">
              <w:rPr>
                <w:color w:val="FF0000"/>
              </w:rPr>
              <w:t xml:space="preserve">f </w:t>
            </w:r>
            <w:r w:rsidRPr="00A94179">
              <w:rPr>
                <w:i/>
                <w:color w:val="FF0000"/>
              </w:rPr>
              <w:t>p0AlphaSetforPUSCH-SBFD</w:t>
            </w:r>
            <w:r w:rsidRPr="00A94179">
              <w:rPr>
                <w:color w:val="FF0000"/>
              </w:rPr>
              <w:t xml:space="preserve"> is provided and for a PUSCH transmission in SBFD symbols as described in clause 11.1</w:t>
            </w:r>
            <w:r w:rsidRPr="00A94179">
              <w:rPr>
                <w:color w:val="FF0000"/>
                <w:lang w:val="en-US"/>
              </w:rPr>
              <w:t xml:space="preserve">, </w:t>
            </w:r>
            <w:r w:rsidRPr="00A94179">
              <w:rPr>
                <w:color w:val="FF0000"/>
                <w:lang w:val="en-US" w:eastAsia="ko-KR"/>
              </w:rPr>
              <w:t xml:space="preserve">the values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lang w:val="en-US"/>
                    </w:rPr>
                    <m:t>O_UE_P</m:t>
                  </m:r>
                  <m:r>
                    <m:rPr>
                      <m:nor/>
                    </m:rPr>
                    <w:rPr>
                      <w:rFonts w:ascii="Cambria Math"/>
                      <w:iCs/>
                      <w:color w:val="FF0000"/>
                    </w:rPr>
                    <m:t>USCH</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r>
                    <w:rPr>
                      <w:rFonts w:ascii="Cambria Math"/>
                      <w:color w:val="FF0000"/>
                    </w:rPr>
                    <m:t>j</m:t>
                  </m:r>
                </m:e>
              </m:d>
            </m:oMath>
            <w:r w:rsidRPr="00A94179">
              <w:rPr>
                <w:color w:val="FF0000"/>
                <w:lang w:val="en-US"/>
              </w:rPr>
              <w:t xml:space="preserve">, </w:t>
            </w:r>
            <m:oMath>
              <m:sSub>
                <m:sSubPr>
                  <m:ctrlPr>
                    <w:rPr>
                      <w:rFonts w:ascii="Cambria Math" w:hAnsi="Cambria Math"/>
                      <w:iCs/>
                      <w:color w:val="FF0000"/>
                    </w:rPr>
                  </m:ctrlPr>
                </m:sSubPr>
                <m:e>
                  <m:r>
                    <w:rPr>
                      <w:rFonts w:ascii="Cambria Math" w:hAnsi="Cambria Math"/>
                      <w:color w:val="FF0000"/>
                    </w:rPr>
                    <m:t>α</m:t>
                  </m:r>
                </m:e>
                <m:sub>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r>
                    <w:rPr>
                      <w:rFonts w:ascii="Cambria Math"/>
                      <w:color w:val="FF0000"/>
                    </w:rPr>
                    <m:t>j</m:t>
                  </m:r>
                </m:e>
              </m:d>
            </m:oMath>
            <w:r w:rsidRPr="00A94179">
              <w:rPr>
                <w:color w:val="FF0000"/>
                <w:lang w:val="en-US"/>
              </w:rPr>
              <w:t xml:space="preserve">, and the </w:t>
            </w:r>
            <w:r w:rsidRPr="00A94179">
              <w:rPr>
                <w:color w:val="FF0000"/>
              </w:rPr>
              <w:t xml:space="preserve">PUSCH power control adjustment state </w:t>
            </w:r>
            <m:oMath>
              <m:r>
                <w:rPr>
                  <w:rFonts w:ascii="Cambria Math" w:hAnsi="Cambria Math"/>
                  <w:color w:val="FF0000"/>
                  <w:lang w:val="en-US"/>
                </w:rPr>
                <m:t>l</m:t>
              </m:r>
            </m:oMath>
            <w:r w:rsidRPr="00A94179">
              <w:rPr>
                <w:color w:val="FF0000"/>
                <w:lang w:val="en-US"/>
              </w:rPr>
              <w:t xml:space="preserve"> are provided by </w:t>
            </w:r>
            <w:r w:rsidRPr="00A94179">
              <w:rPr>
                <w:i/>
                <w:color w:val="FF0000"/>
              </w:rPr>
              <w:t>p0AlphaSetforPUSCH-SBFD</w:t>
            </w:r>
            <w:r w:rsidRPr="00A94179">
              <w:rPr>
                <w:rFonts w:hint="eastAsia"/>
                <w:color w:val="FF0000"/>
                <w:lang w:eastAsia="zh-CN"/>
              </w:rPr>
              <w:t xml:space="preserve"> </w:t>
            </w:r>
            <w:r w:rsidRPr="00A94179">
              <w:rPr>
                <w:color w:val="FF0000"/>
                <w:lang w:val="en-US"/>
              </w:rPr>
              <w:t xml:space="preserve">associated with the indicated </w:t>
            </w:r>
            <w:r w:rsidRPr="00A94179">
              <w:rPr>
                <w:rFonts w:cs="Times"/>
                <w:i/>
                <w:iCs/>
                <w:color w:val="FF0000"/>
                <w:szCs w:val="18"/>
                <w:lang w:eastAsia="zh-CN"/>
              </w:rPr>
              <w:t>TCI</w:t>
            </w:r>
            <w:r w:rsidRPr="00A94179">
              <w:rPr>
                <w:rFonts w:cs="Times"/>
                <w:i/>
                <w:iCs/>
                <w:color w:val="FF0000"/>
                <w:szCs w:val="18"/>
                <w:lang w:val="en-GB" w:eastAsia="zh-CN"/>
              </w:rPr>
              <w:t>-</w:t>
            </w:r>
            <w:r w:rsidRPr="00A94179">
              <w:rPr>
                <w:rFonts w:cs="Times"/>
                <w:i/>
                <w:iCs/>
                <w:color w:val="FF0000"/>
                <w:szCs w:val="18"/>
                <w:lang w:eastAsia="zh-CN"/>
              </w:rPr>
              <w:t>State</w:t>
            </w:r>
            <w:r w:rsidRPr="00A94179">
              <w:rPr>
                <w:rFonts w:cs="Times"/>
                <w:iCs/>
                <w:color w:val="FF0000"/>
                <w:szCs w:val="18"/>
                <w:lang w:eastAsia="zh-CN"/>
              </w:rPr>
              <w:t xml:space="preserve"> </w:t>
            </w:r>
            <w:r w:rsidRPr="00A94179">
              <w:rPr>
                <w:rFonts w:cs="Times"/>
                <w:iCs/>
                <w:color w:val="FF0000"/>
                <w:szCs w:val="18"/>
                <w:lang w:val="en-US" w:eastAsia="zh-CN"/>
              </w:rPr>
              <w:t>or</w:t>
            </w:r>
            <w:r w:rsidRPr="00A94179">
              <w:rPr>
                <w:color w:val="FF0000"/>
                <w:lang w:val="en-US"/>
              </w:rPr>
              <w:t xml:space="preserve"> </w:t>
            </w:r>
            <w:r w:rsidRPr="00A94179">
              <w:rPr>
                <w:i/>
                <w:iCs/>
                <w:color w:val="FF0000"/>
                <w:lang w:val="en-US"/>
              </w:rPr>
              <w:t>TCI-UL-State</w:t>
            </w:r>
          </w:p>
          <w:p w14:paraId="09DB0163" w14:textId="77777777" w:rsidR="00DC203A" w:rsidRPr="008232F3" w:rsidRDefault="00DC203A" w:rsidP="002E6B1F">
            <w:pPr>
              <w:pStyle w:val="B1"/>
              <w:spacing w:after="120"/>
              <w:rPr>
                <w:lang w:val="en-US" w:eastAsia="zh-CN"/>
              </w:rPr>
            </w:pPr>
            <w:r w:rsidRPr="00F415B1">
              <w:t>-</w:t>
            </w:r>
            <w:r w:rsidRPr="00F415B1">
              <w:tab/>
            </w:r>
            <w:r w:rsidRPr="00F415B1">
              <w:rPr>
                <w:lang w:val="en-US"/>
              </w:rPr>
              <w:t>in clause 7.2.1</w:t>
            </w:r>
            <w:r w:rsidRPr="008232F3">
              <w:rPr>
                <w:lang w:val="en-US"/>
              </w:rPr>
              <w:t xml:space="preserve">, if </w:t>
            </w:r>
            <w:r w:rsidRPr="008232F3">
              <w:rPr>
                <w:i/>
              </w:rPr>
              <w:t>p0AlphaSetforPUCCH</w:t>
            </w:r>
            <w:r w:rsidRPr="008232F3">
              <w:rPr>
                <w:lang w:val="en-US"/>
              </w:rPr>
              <w:t xml:space="preserve"> is provided, </w:t>
            </w:r>
            <w:r w:rsidRPr="00A94179">
              <w:rPr>
                <w:strike/>
                <w:color w:val="FF0000"/>
                <w:lang w:val="en-US"/>
              </w:rPr>
              <w:t xml:space="preserve">or </w:t>
            </w:r>
            <w:r w:rsidRPr="00A94179">
              <w:rPr>
                <w:strike/>
                <w:color w:val="FF0000"/>
              </w:rPr>
              <w:t xml:space="preserve">if </w:t>
            </w:r>
            <w:r w:rsidRPr="00A94179">
              <w:rPr>
                <w:i/>
                <w:strike/>
                <w:color w:val="FF0000"/>
              </w:rPr>
              <w:t>p0AlphaSetforPUCCH-SBFD</w:t>
            </w:r>
            <w:r w:rsidRPr="00A94179">
              <w:rPr>
                <w:strike/>
                <w:color w:val="FF0000"/>
              </w:rPr>
              <w:t xml:space="preserve"> is provided and for a PUCCH transmission in SBFD symbols,</w:t>
            </w:r>
            <w:r w:rsidRPr="00A94179">
              <w:rPr>
                <w:strike/>
                <w:color w:val="FF0000"/>
                <w:lang w:val="en-US" w:eastAsia="ko-KR"/>
              </w:rPr>
              <w:t xml:space="preserve"> </w:t>
            </w:r>
            <w:r w:rsidRPr="008232F3">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8232F3">
              <w:rPr>
                <w:lang w:val="en-US"/>
              </w:rPr>
              <w:t xml:space="preserve"> </w:t>
            </w:r>
            <w:proofErr w:type="gramStart"/>
            <w:r w:rsidRPr="008232F3">
              <w:rPr>
                <w:lang w:val="en-US"/>
              </w:rPr>
              <w:t>and</w:t>
            </w:r>
            <w:proofErr w:type="gramEnd"/>
            <w:r w:rsidRPr="008232F3">
              <w:rPr>
                <w:lang w:val="en-US"/>
              </w:rPr>
              <w:t xml:space="preserve"> the </w:t>
            </w:r>
            <w:r w:rsidRPr="008232F3">
              <w:t>PU</w:t>
            </w:r>
            <w:r w:rsidRPr="008232F3">
              <w:rPr>
                <w:lang w:val="en-US"/>
              </w:rPr>
              <w:t>C</w:t>
            </w:r>
            <w:r w:rsidRPr="008232F3">
              <w:t xml:space="preserve">CH power control adjustment state </w:t>
            </w:r>
            <m:oMath>
              <m:r>
                <w:rPr>
                  <w:rFonts w:ascii="Cambria Math" w:hAnsi="Cambria Math"/>
                  <w:lang w:val="en-US"/>
                </w:rPr>
                <m:t>l</m:t>
              </m:r>
            </m:oMath>
            <w:r w:rsidRPr="008232F3">
              <w:rPr>
                <w:lang w:val="en-US"/>
              </w:rPr>
              <w:t xml:space="preserve"> are provided by </w:t>
            </w:r>
            <w:r w:rsidRPr="008232F3">
              <w:rPr>
                <w:i/>
              </w:rPr>
              <w:t>p0AlphaSetforPUCCH</w:t>
            </w:r>
            <w:r w:rsidRPr="008232F3">
              <w:rPr>
                <w:lang w:val="en-US"/>
              </w:rPr>
              <w:t xml:space="preserve"> </w:t>
            </w:r>
            <w:r w:rsidRPr="00A94179">
              <w:rPr>
                <w:strike/>
                <w:color w:val="FF0000"/>
                <w:lang w:val="en-US"/>
              </w:rPr>
              <w:t xml:space="preserve">or by </w:t>
            </w:r>
            <w:r w:rsidRPr="00A94179">
              <w:rPr>
                <w:i/>
                <w:strike/>
                <w:color w:val="FF0000"/>
              </w:rPr>
              <w:t>p0AlphaSetforPUCCH-SBFD</w:t>
            </w:r>
            <w:r w:rsidRPr="00A94179">
              <w:rPr>
                <w:strike/>
                <w:color w:val="FF0000"/>
              </w:rPr>
              <w:t xml:space="preserve">, respectively, </w:t>
            </w:r>
            <w:r w:rsidRPr="008232F3">
              <w:rPr>
                <w:lang w:val="en-US"/>
              </w:rPr>
              <w:t xml:space="preserve">associated with the indicated </w:t>
            </w:r>
            <w:r w:rsidRPr="008232F3">
              <w:rPr>
                <w:rFonts w:cs="Times"/>
                <w:i/>
                <w:iCs/>
                <w:szCs w:val="18"/>
                <w:lang w:eastAsia="zh-CN"/>
              </w:rPr>
              <w:t>TCI</w:t>
            </w:r>
            <w:r w:rsidRPr="008232F3">
              <w:rPr>
                <w:rFonts w:cs="Times"/>
                <w:i/>
                <w:iCs/>
                <w:szCs w:val="18"/>
                <w:lang w:val="en-GB" w:eastAsia="zh-CN"/>
              </w:rPr>
              <w:t>-</w:t>
            </w:r>
            <w:r w:rsidRPr="008232F3">
              <w:rPr>
                <w:rFonts w:cs="Times"/>
                <w:i/>
                <w:iCs/>
                <w:szCs w:val="18"/>
                <w:lang w:eastAsia="zh-CN"/>
              </w:rPr>
              <w:t>State</w:t>
            </w:r>
            <w:r w:rsidRPr="008232F3">
              <w:rPr>
                <w:rFonts w:cs="Times"/>
                <w:iCs/>
                <w:szCs w:val="18"/>
                <w:lang w:eastAsia="zh-CN"/>
              </w:rPr>
              <w:t xml:space="preserve"> </w:t>
            </w:r>
            <w:r w:rsidRPr="008232F3">
              <w:rPr>
                <w:rFonts w:cs="Times"/>
                <w:iCs/>
                <w:szCs w:val="18"/>
                <w:lang w:val="en-US" w:eastAsia="zh-CN"/>
              </w:rPr>
              <w:t>or</w:t>
            </w:r>
            <w:r w:rsidRPr="008232F3">
              <w:rPr>
                <w:lang w:val="en-US"/>
              </w:rPr>
              <w:t xml:space="preserve"> </w:t>
            </w:r>
            <w:r w:rsidRPr="008232F3">
              <w:rPr>
                <w:i/>
                <w:iCs/>
                <w:lang w:val="en-US"/>
              </w:rPr>
              <w:t>TCI-UL-State</w:t>
            </w:r>
            <w:r w:rsidRPr="008232F3">
              <w:rPr>
                <w:lang w:val="en-US"/>
              </w:rPr>
              <w:t xml:space="preserve">, or by </w:t>
            </w:r>
            <w:r w:rsidRPr="008232F3">
              <w:rPr>
                <w:i/>
              </w:rPr>
              <w:t>p0AlphaSetforPUCCH</w:t>
            </w:r>
            <w:r w:rsidRPr="008232F3">
              <w:rPr>
                <w:lang w:val="en-US"/>
              </w:rPr>
              <w:t xml:space="preserve"> associated with the </w:t>
            </w:r>
            <w:r w:rsidRPr="008232F3">
              <w:rPr>
                <w:i/>
              </w:rPr>
              <w:t>CandidateTCI-State</w:t>
            </w:r>
            <w:r w:rsidRPr="008232F3">
              <w:t xml:space="preserve"> or </w:t>
            </w:r>
            <w:r w:rsidRPr="008232F3">
              <w:rPr>
                <w:i/>
              </w:rPr>
              <w:t>CandidateTCI-UL-State</w:t>
            </w:r>
            <w:r w:rsidRPr="008232F3">
              <w:t xml:space="preserve"> indicated in the LTM Cell Switch Command MAC CE</w:t>
            </w:r>
            <w:r w:rsidRPr="00A94179">
              <w:rPr>
                <w:rFonts w:hint="eastAsia"/>
                <w:color w:val="FF0000"/>
                <w:lang w:eastAsia="zh-CN"/>
              </w:rPr>
              <w:t xml:space="preserve">. </w:t>
            </w:r>
            <w:r w:rsidRPr="00A94179">
              <w:rPr>
                <w:rFonts w:hint="eastAsia"/>
                <w:color w:val="FF0000"/>
                <w:lang w:val="en-US" w:eastAsia="zh-CN"/>
              </w:rPr>
              <w:t>I</w:t>
            </w:r>
            <w:r w:rsidRPr="00A94179">
              <w:rPr>
                <w:color w:val="FF0000"/>
              </w:rPr>
              <w:t xml:space="preserve">f </w:t>
            </w:r>
            <w:r w:rsidRPr="00A94179">
              <w:rPr>
                <w:i/>
                <w:color w:val="FF0000"/>
              </w:rPr>
              <w:t>p0AlphaSetforPUCCH-SBFD</w:t>
            </w:r>
            <w:r w:rsidRPr="00A94179">
              <w:rPr>
                <w:color w:val="FF0000"/>
              </w:rPr>
              <w:t xml:space="preserve"> is provided and for a PUCCH transmission in SBFD symbols,</w:t>
            </w:r>
            <w:r w:rsidRPr="00A94179">
              <w:rPr>
                <w:color w:val="FF0000"/>
                <w:lang w:val="en-US" w:eastAsia="ko-KR"/>
              </w:rPr>
              <w:t xml:space="preserve"> the values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lang w:val="en-US"/>
                    </w:rPr>
                    <m:t>O_UE_P</m:t>
                  </m:r>
                  <m:r>
                    <m:rPr>
                      <m:nor/>
                    </m:rPr>
                    <w:rPr>
                      <w:rFonts w:ascii="Cambria Math"/>
                      <w:iCs/>
                      <w:color w:val="FF0000"/>
                    </w:rPr>
                    <m:t>U</m:t>
                  </m:r>
                  <m:r>
                    <m:rPr>
                      <m:nor/>
                    </m:rPr>
                    <w:rPr>
                      <w:rFonts w:ascii="Cambria Math"/>
                      <w:iCs/>
                      <w:color w:val="FF0000"/>
                      <w:lang w:val="en-US"/>
                    </w:rPr>
                    <m:t>C</m:t>
                  </m:r>
                  <m:r>
                    <m:rPr>
                      <m:nor/>
                    </m:rPr>
                    <w:rPr>
                      <w:rFonts w:ascii="Cambria Math"/>
                      <w:iCs/>
                      <w:color w:val="FF0000"/>
                    </w:rPr>
                    <m:t>CH</m:t>
                  </m:r>
                </m:sub>
              </m:sSub>
              <m:d>
                <m:dPr>
                  <m:ctrlPr>
                    <w:rPr>
                      <w:rFonts w:ascii="Cambria Math" w:hAnsi="Cambria Math"/>
                      <w:color w:val="FF0000"/>
                    </w:rPr>
                  </m:ctrlPr>
                </m:dPr>
                <m:e>
                  <m:sSub>
                    <m:sSubPr>
                      <m:ctrlPr>
                        <w:rPr>
                          <w:rFonts w:ascii="Cambria Math" w:hAnsi="Cambria Math"/>
                          <w:iCs/>
                          <w:color w:val="FF0000"/>
                        </w:rPr>
                      </m:ctrlPr>
                    </m:sSubPr>
                    <m:e>
                      <m:r>
                        <w:rPr>
                          <w:rFonts w:ascii="Cambria Math" w:hAnsi="Cambria Math"/>
                          <w:color w:val="FF0000"/>
                        </w:rPr>
                        <m:t>q</m:t>
                      </m:r>
                    </m:e>
                    <m:sub>
                      <m:r>
                        <w:rPr>
                          <w:rFonts w:ascii="Cambria Math"/>
                          <w:color w:val="FF0000"/>
                        </w:rPr>
                        <m:t>u</m:t>
                      </m:r>
                    </m:sub>
                  </m:sSub>
                </m:e>
              </m:d>
            </m:oMath>
            <w:r w:rsidRPr="00A94179">
              <w:rPr>
                <w:color w:val="FF0000"/>
                <w:lang w:val="en-US"/>
              </w:rPr>
              <w:t xml:space="preserve"> and the </w:t>
            </w:r>
            <w:r w:rsidRPr="00A94179">
              <w:rPr>
                <w:color w:val="FF0000"/>
              </w:rPr>
              <w:t>PU</w:t>
            </w:r>
            <w:r w:rsidRPr="00A94179">
              <w:rPr>
                <w:color w:val="FF0000"/>
                <w:lang w:val="en-US"/>
              </w:rPr>
              <w:t>C</w:t>
            </w:r>
            <w:r w:rsidRPr="00A94179">
              <w:rPr>
                <w:color w:val="FF0000"/>
              </w:rPr>
              <w:t xml:space="preserve">CH power control adjustment state </w:t>
            </w:r>
            <m:oMath>
              <m:r>
                <w:rPr>
                  <w:rFonts w:ascii="Cambria Math" w:hAnsi="Cambria Math"/>
                  <w:color w:val="FF0000"/>
                  <w:lang w:val="en-US"/>
                </w:rPr>
                <m:t>l</m:t>
              </m:r>
            </m:oMath>
            <w:r w:rsidRPr="00A94179">
              <w:rPr>
                <w:color w:val="FF0000"/>
                <w:lang w:val="en-US"/>
              </w:rPr>
              <w:t xml:space="preserve"> are provided by </w:t>
            </w:r>
            <w:r w:rsidRPr="00A94179">
              <w:rPr>
                <w:i/>
                <w:color w:val="FF0000"/>
              </w:rPr>
              <w:t>p0AlphaSetforPUCCH</w:t>
            </w:r>
            <w:r w:rsidRPr="00A94179">
              <w:rPr>
                <w:color w:val="FF0000"/>
                <w:lang w:val="en-US"/>
              </w:rPr>
              <w:t xml:space="preserve"> or by </w:t>
            </w:r>
            <w:r w:rsidRPr="00A94179">
              <w:rPr>
                <w:i/>
                <w:color w:val="FF0000"/>
              </w:rPr>
              <w:t>p0AlphaSetforPUCCH-SBFD</w:t>
            </w:r>
            <w:r w:rsidRPr="00A94179">
              <w:rPr>
                <w:rFonts w:hint="eastAsia"/>
                <w:i/>
                <w:color w:val="FF0000"/>
                <w:lang w:eastAsia="zh-CN"/>
              </w:rPr>
              <w:t xml:space="preserve"> </w:t>
            </w:r>
            <w:r w:rsidRPr="00A94179">
              <w:rPr>
                <w:color w:val="FF0000"/>
                <w:lang w:val="en-US"/>
              </w:rPr>
              <w:t xml:space="preserve">associated with the indicated </w:t>
            </w:r>
            <w:r w:rsidRPr="00A94179">
              <w:rPr>
                <w:rFonts w:cs="Times"/>
                <w:i/>
                <w:iCs/>
                <w:color w:val="FF0000"/>
                <w:szCs w:val="18"/>
                <w:lang w:eastAsia="zh-CN"/>
              </w:rPr>
              <w:t>TCI</w:t>
            </w:r>
            <w:r w:rsidRPr="00A94179">
              <w:rPr>
                <w:rFonts w:cs="Times"/>
                <w:i/>
                <w:iCs/>
                <w:color w:val="FF0000"/>
                <w:szCs w:val="18"/>
                <w:lang w:val="en-GB" w:eastAsia="zh-CN"/>
              </w:rPr>
              <w:t>-</w:t>
            </w:r>
            <w:r w:rsidRPr="00A94179">
              <w:rPr>
                <w:rFonts w:cs="Times"/>
                <w:i/>
                <w:iCs/>
                <w:color w:val="FF0000"/>
                <w:szCs w:val="18"/>
                <w:lang w:eastAsia="zh-CN"/>
              </w:rPr>
              <w:t>State</w:t>
            </w:r>
            <w:r w:rsidRPr="00A94179">
              <w:rPr>
                <w:rFonts w:cs="Times"/>
                <w:iCs/>
                <w:color w:val="FF0000"/>
                <w:szCs w:val="18"/>
                <w:lang w:eastAsia="zh-CN"/>
              </w:rPr>
              <w:t xml:space="preserve"> </w:t>
            </w:r>
            <w:r w:rsidRPr="00A94179">
              <w:rPr>
                <w:rFonts w:cs="Times"/>
                <w:iCs/>
                <w:color w:val="FF0000"/>
                <w:szCs w:val="18"/>
                <w:lang w:val="en-US" w:eastAsia="zh-CN"/>
              </w:rPr>
              <w:t>or</w:t>
            </w:r>
            <w:r w:rsidRPr="00A94179">
              <w:rPr>
                <w:color w:val="FF0000"/>
                <w:lang w:val="en-US"/>
              </w:rPr>
              <w:t xml:space="preserve"> </w:t>
            </w:r>
            <w:r w:rsidRPr="00A94179">
              <w:rPr>
                <w:i/>
                <w:iCs/>
                <w:color w:val="FF0000"/>
                <w:lang w:val="en-US"/>
              </w:rPr>
              <w:t>TCI-UL-State</w:t>
            </w:r>
          </w:p>
          <w:p w14:paraId="31D0EDEF" w14:textId="77777777" w:rsidR="00DC203A" w:rsidRPr="00037243" w:rsidRDefault="00DC203A" w:rsidP="002E6B1F">
            <w:pPr>
              <w:pStyle w:val="B1"/>
              <w:spacing w:after="120"/>
              <w:rPr>
                <w:lang w:val="en-US"/>
              </w:rPr>
            </w:pPr>
            <w:r w:rsidRPr="008232F3">
              <w:t>-</w:t>
            </w:r>
            <w:r w:rsidRPr="008232F3">
              <w:tab/>
            </w:r>
            <w:r w:rsidRPr="008232F3">
              <w:rPr>
                <w:lang w:val="en-US"/>
              </w:rPr>
              <w:t>in clause 7.3.1, if</w:t>
            </w:r>
            <w:r w:rsidRPr="00F415B1">
              <w:rPr>
                <w:lang w:val="en-US"/>
              </w:rPr>
              <w:t xml:space="preserve"> </w:t>
            </w:r>
            <w:r w:rsidRPr="009C3EBD">
              <w:rPr>
                <w:i/>
              </w:rPr>
              <w:t>p0AlphaSetforSRS</w:t>
            </w:r>
            <w:r w:rsidRPr="00F415B1">
              <w:rPr>
                <w:lang w:val="en-US"/>
              </w:rPr>
              <w:t xml:space="preserve"> is provided, </w:t>
            </w:r>
          </w:p>
          <w:p w14:paraId="3744C1CA" w14:textId="77777777" w:rsidR="00DC203A" w:rsidRPr="000321DD" w:rsidRDefault="00DC203A" w:rsidP="002E6B1F">
            <w:pPr>
              <w:pStyle w:val="B2"/>
              <w:spacing w:after="120"/>
            </w:pPr>
            <w:r w:rsidRPr="00037243">
              <w:t>-</w:t>
            </w:r>
            <w:r w:rsidRPr="00037243">
              <w:tab/>
              <w:t xml:space="preserve">if </w:t>
            </w:r>
            <w:r w:rsidRPr="00997ADD">
              <w:rPr>
                <w:i/>
                <w:iCs/>
              </w:rPr>
              <w:t>followUnifiedT</w:t>
            </w:r>
            <w:r w:rsidRPr="000321DD">
              <w:rPr>
                <w:i/>
                <w:iCs/>
              </w:rPr>
              <w:t>CI</w:t>
            </w:r>
            <w:r w:rsidRPr="000321DD">
              <w:rPr>
                <w:i/>
                <w:iCs/>
                <w:lang w:val="en-GB"/>
              </w:rPr>
              <w:t>-S</w:t>
            </w:r>
            <w:r w:rsidRPr="000321DD">
              <w:rPr>
                <w:i/>
                <w:iCs/>
              </w:rPr>
              <w:t>tateSRS</w:t>
            </w:r>
            <w:r w:rsidRPr="000321DD">
              <w:t xml:space="preserve"> is provided for a SRS resource set, </w:t>
            </w:r>
            <w:r w:rsidRPr="000321DD">
              <w:rPr>
                <w:lang w:eastAsia="ko-KR"/>
              </w:rPr>
              <w:t>the values of</w:t>
            </w:r>
            <w:r w:rsidRPr="000321DD">
              <w:rPr>
                <w:lang w:val="en-GB" w:eastAsia="ko-KR"/>
              </w:rPr>
              <w:t xml:space="preserve"> </w:t>
            </w:r>
            <w:r w:rsidRPr="000321DD">
              <w:rPr>
                <w:lang w:eastAsia="ko-KR"/>
              </w:rP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21DD">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21DD">
              <w:t xml:space="preserve">, and SRS power control adjustment state </w:t>
            </w:r>
            <m:oMath>
              <m:r>
                <w:rPr>
                  <w:rFonts w:ascii="Cambria Math" w:hAnsi="Cambria Math"/>
                </w:rPr>
                <m:t>l</m:t>
              </m:r>
            </m:oMath>
            <w:r w:rsidRPr="000321DD">
              <w:t xml:space="preserve"> are provided by </w:t>
            </w:r>
            <w:r w:rsidRPr="000321DD">
              <w:rPr>
                <w:i/>
              </w:rPr>
              <w:t>p0AlphaSetforSRS</w:t>
            </w:r>
            <w:r w:rsidRPr="000321DD">
              <w:t xml:space="preserve"> </w:t>
            </w:r>
            <w:r w:rsidRPr="00A94179">
              <w:rPr>
                <w:color w:val="FF0000"/>
              </w:rPr>
              <w:t xml:space="preserve">associated with the indicated </w:t>
            </w:r>
            <w:r w:rsidRPr="00A94179">
              <w:rPr>
                <w:i/>
                <w:iCs/>
                <w:color w:val="FF0000"/>
              </w:rPr>
              <w:t>TCI</w:t>
            </w:r>
            <w:r w:rsidRPr="00A94179">
              <w:rPr>
                <w:i/>
                <w:iCs/>
                <w:color w:val="FF0000"/>
                <w:lang w:val="en-GB"/>
              </w:rPr>
              <w:t>-</w:t>
            </w:r>
            <w:r w:rsidRPr="00A94179">
              <w:rPr>
                <w:i/>
                <w:iCs/>
                <w:color w:val="FF0000"/>
              </w:rPr>
              <w:t>State</w:t>
            </w:r>
            <w:r w:rsidRPr="00A94179">
              <w:rPr>
                <w:color w:val="FF0000"/>
              </w:rPr>
              <w:t xml:space="preserve"> or </w:t>
            </w:r>
            <w:r w:rsidRPr="00A94179">
              <w:rPr>
                <w:i/>
                <w:iCs/>
                <w:color w:val="FF0000"/>
                <w:lang w:val="en-US"/>
              </w:rPr>
              <w:t>TCI-UL-State</w:t>
            </w:r>
            <w:r w:rsidRPr="000321DD">
              <w:rPr>
                <w:rFonts w:hint="eastAsia"/>
                <w:i/>
                <w:iCs/>
                <w:lang w:val="en-US" w:eastAsia="zh-CN"/>
              </w:rPr>
              <w:t xml:space="preserve"> </w:t>
            </w:r>
            <w:r w:rsidRPr="000321DD">
              <w:rPr>
                <w:lang w:val="en-US"/>
              </w:rPr>
              <w:t xml:space="preserve">or, if </w:t>
            </w:r>
            <w:r w:rsidRPr="000321DD">
              <w:rPr>
                <w:i/>
              </w:rPr>
              <w:t>p0AlphaSetforSRS-SBFD</w:t>
            </w:r>
            <w:r w:rsidRPr="000321DD">
              <w:rPr>
                <w:lang w:val="en-US"/>
              </w:rPr>
              <w:t xml:space="preserve"> is provided </w:t>
            </w:r>
            <w:r w:rsidRPr="000321DD">
              <w:t>and for an SRS transmission in SBFD symbols</w:t>
            </w:r>
            <w:r w:rsidRPr="000321DD">
              <w:rPr>
                <w:lang w:val="en-US"/>
              </w:rPr>
              <w:t xml:space="preserve">, </w:t>
            </w:r>
            <w:r w:rsidRPr="000321DD">
              <w:t xml:space="preserve">by </w:t>
            </w:r>
            <w:r w:rsidRPr="000321DD">
              <w:rPr>
                <w:i/>
              </w:rPr>
              <w:t>p0AlphaSetforSRS-SBFD</w:t>
            </w:r>
            <w:r w:rsidRPr="000321DD">
              <w:t>,</w:t>
            </w:r>
            <w:r w:rsidRPr="000321DD">
              <w:rPr>
                <w:lang w:val="en-US" w:eastAsia="ko-KR"/>
              </w:rPr>
              <w:t xml:space="preserve"> </w:t>
            </w:r>
            <w:r w:rsidRPr="000321DD">
              <w:t xml:space="preserve">associated with the indicated </w:t>
            </w:r>
            <w:r w:rsidRPr="000321DD">
              <w:rPr>
                <w:i/>
                <w:iCs/>
              </w:rPr>
              <w:t>TCI</w:t>
            </w:r>
            <w:r w:rsidRPr="000321DD">
              <w:rPr>
                <w:i/>
                <w:iCs/>
                <w:lang w:val="en-GB"/>
              </w:rPr>
              <w:t>-</w:t>
            </w:r>
            <w:r w:rsidRPr="000321DD">
              <w:rPr>
                <w:i/>
                <w:iCs/>
              </w:rPr>
              <w:t>State</w:t>
            </w:r>
            <w:r w:rsidRPr="000321DD">
              <w:t xml:space="preserve"> or </w:t>
            </w:r>
            <w:r w:rsidRPr="000321DD">
              <w:rPr>
                <w:i/>
                <w:iCs/>
                <w:lang w:val="en-US"/>
              </w:rPr>
              <w:t>TCI-UL-State</w:t>
            </w:r>
            <w:r w:rsidRPr="000321DD">
              <w:rPr>
                <w:lang w:val="en-US"/>
              </w:rPr>
              <w:t xml:space="preserve">, or by </w:t>
            </w:r>
            <w:r w:rsidRPr="000321DD">
              <w:rPr>
                <w:i/>
              </w:rPr>
              <w:t>p0AlphaSetforSRS</w:t>
            </w:r>
            <w:r w:rsidRPr="000321DD">
              <w:rPr>
                <w:lang w:val="en-US"/>
              </w:rPr>
              <w:t xml:space="preserve"> associated with the </w:t>
            </w:r>
            <w:r w:rsidRPr="000321DD">
              <w:rPr>
                <w:i/>
              </w:rPr>
              <w:t>CandidateTCI-State</w:t>
            </w:r>
            <w:r w:rsidRPr="000321DD">
              <w:t xml:space="preserve"> or </w:t>
            </w:r>
            <w:r w:rsidRPr="000321DD">
              <w:rPr>
                <w:i/>
              </w:rPr>
              <w:t>CandidateTCI-UL-State</w:t>
            </w:r>
            <w:r w:rsidRPr="000321DD">
              <w:t xml:space="preserve"> indicated in the LTM Cell Switch Command MAC CE</w:t>
            </w:r>
          </w:p>
          <w:p w14:paraId="63CB45A9" w14:textId="77777777" w:rsidR="00DC203A" w:rsidRDefault="00DC203A" w:rsidP="002E6B1F">
            <w:pPr>
              <w:pStyle w:val="B2"/>
              <w:spacing w:after="120"/>
              <w:rPr>
                <w:lang w:val="en-US"/>
              </w:rPr>
            </w:pPr>
            <w:r w:rsidRPr="000321DD">
              <w:t>-</w:t>
            </w:r>
            <w:r w:rsidRPr="000321DD">
              <w:tab/>
              <w:t xml:space="preserve">else, if </w:t>
            </w:r>
            <w:r w:rsidRPr="000321DD">
              <w:rPr>
                <w:i/>
                <w:iCs/>
              </w:rPr>
              <w:t>followUnifiedTCI</w:t>
            </w:r>
            <w:r w:rsidRPr="000321DD">
              <w:rPr>
                <w:i/>
                <w:iCs/>
                <w:lang w:val="en-GB"/>
              </w:rPr>
              <w:t>-S</w:t>
            </w:r>
            <w:r w:rsidRPr="000321DD">
              <w:rPr>
                <w:i/>
                <w:iCs/>
              </w:rPr>
              <w:t>tateSRS</w:t>
            </w:r>
            <w:r w:rsidRPr="000321DD">
              <w:t xml:space="preserve"> is not provided for a SRS resource set and for a SRS resource from the SRS resource set</w:t>
            </w:r>
            <w:r w:rsidRPr="000321DD">
              <w:rPr>
                <w:lang w:val="en-GB"/>
              </w:rPr>
              <w:t>,</w:t>
            </w:r>
            <w:r w:rsidRPr="000321DD">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21DD">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21DD">
              <w:t xml:space="preserve">, and SRS power control adjustment state </w:t>
            </w:r>
            <m:oMath>
              <m:r>
                <w:rPr>
                  <w:rFonts w:ascii="Cambria Math" w:hAnsi="Cambria Math"/>
                </w:rPr>
                <m:t>l</m:t>
              </m:r>
            </m:oMath>
            <w:r w:rsidRPr="000321DD">
              <w:t xml:space="preserve"> are provided by </w:t>
            </w:r>
            <w:r w:rsidRPr="000321DD">
              <w:rPr>
                <w:i/>
              </w:rPr>
              <w:t>p0AlphaSetforSRS</w:t>
            </w:r>
            <w:r w:rsidRPr="000321DD">
              <w:t xml:space="preserve"> </w:t>
            </w:r>
            <w:r w:rsidRPr="00A94179">
              <w:rPr>
                <w:color w:val="FF0000"/>
              </w:rPr>
              <w:t xml:space="preserve">associated with the indicated </w:t>
            </w:r>
            <w:r w:rsidRPr="00A94179">
              <w:rPr>
                <w:i/>
                <w:iCs/>
                <w:color w:val="FF0000"/>
              </w:rPr>
              <w:t>TCI</w:t>
            </w:r>
            <w:r w:rsidRPr="00A94179">
              <w:rPr>
                <w:i/>
                <w:iCs/>
                <w:color w:val="FF0000"/>
                <w:lang w:val="en-GB"/>
              </w:rPr>
              <w:t>-</w:t>
            </w:r>
            <w:r w:rsidRPr="00A94179">
              <w:rPr>
                <w:i/>
                <w:iCs/>
                <w:color w:val="FF0000"/>
              </w:rPr>
              <w:t>State</w:t>
            </w:r>
            <w:r w:rsidRPr="00A94179">
              <w:rPr>
                <w:color w:val="FF0000"/>
              </w:rPr>
              <w:t xml:space="preserve"> or </w:t>
            </w:r>
            <w:r w:rsidRPr="00A94179">
              <w:rPr>
                <w:i/>
                <w:iCs/>
                <w:color w:val="FF0000"/>
                <w:lang w:val="en-US"/>
              </w:rPr>
              <w:t>TCI-UL-State</w:t>
            </w:r>
            <w:r w:rsidRPr="000321DD">
              <w:rPr>
                <w:rFonts w:hint="eastAsia"/>
                <w:i/>
                <w:iCs/>
                <w:lang w:val="en-US" w:eastAsia="zh-CN"/>
              </w:rPr>
              <w:t xml:space="preserve"> </w:t>
            </w:r>
            <w:r w:rsidRPr="000321DD">
              <w:rPr>
                <w:lang w:val="en-US"/>
              </w:rPr>
              <w:t xml:space="preserve">or, if </w:t>
            </w:r>
            <w:r w:rsidRPr="000321DD">
              <w:rPr>
                <w:i/>
              </w:rPr>
              <w:t>p0AlphaSetforSRS-SBFD</w:t>
            </w:r>
            <w:r w:rsidRPr="000321DD">
              <w:rPr>
                <w:lang w:val="en-US"/>
              </w:rPr>
              <w:t xml:space="preserve"> is provided </w:t>
            </w:r>
            <w:r w:rsidRPr="000321DD">
              <w:t>and for an SRS transmission in SBFD symbols</w:t>
            </w:r>
            <w:r w:rsidRPr="000321DD">
              <w:rPr>
                <w:lang w:val="en-US"/>
              </w:rPr>
              <w:t xml:space="preserve">, </w:t>
            </w:r>
            <w:r w:rsidRPr="000321DD">
              <w:t xml:space="preserve">by </w:t>
            </w:r>
            <w:r w:rsidRPr="000321DD">
              <w:rPr>
                <w:i/>
              </w:rPr>
              <w:t>p0AlphaSetforSRS-SBFD</w:t>
            </w:r>
            <w:r w:rsidRPr="000321DD">
              <w:t xml:space="preserve">, associated with </w:t>
            </w:r>
            <w:r w:rsidRPr="000321DD">
              <w:rPr>
                <w:i/>
                <w:iCs/>
                <w:lang w:val="en-US"/>
              </w:rPr>
              <w:t>TCI-State</w:t>
            </w:r>
            <w:r w:rsidRPr="000321DD">
              <w:rPr>
                <w:lang w:val="en-US"/>
              </w:rPr>
              <w:t xml:space="preserve"> or </w:t>
            </w:r>
            <w:r w:rsidRPr="000321DD">
              <w:rPr>
                <w:i/>
                <w:iCs/>
                <w:lang w:val="en-US"/>
              </w:rPr>
              <w:t xml:space="preserve">TCI-UL-State </w:t>
            </w:r>
            <w:r w:rsidRPr="000321DD">
              <w:rPr>
                <w:lang w:val="en-US"/>
              </w:rPr>
              <w:t xml:space="preserve">of an SRS resource with lowest </w:t>
            </w:r>
            <w:r w:rsidRPr="000321DD">
              <w:rPr>
                <w:i/>
                <w:iCs/>
                <w:lang w:val="en-US"/>
              </w:rPr>
              <w:t>SRS-ResourceId</w:t>
            </w:r>
            <w:r w:rsidRPr="000321DD">
              <w:rPr>
                <w:lang w:val="en-US"/>
              </w:rPr>
              <w:t xml:space="preserve"> in the SRS resource set,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21DD">
              <w:rPr>
                <w:iCs/>
                <w:lang w:val="en-US"/>
              </w:rPr>
              <w:t xml:space="preserve"> </w:t>
            </w:r>
            <w:r w:rsidRPr="000321DD">
              <w:rPr>
                <w:lang w:val="en-US"/>
              </w:rPr>
              <w:t xml:space="preserve">for obtaining a pathloss estimate for the SRS transmission is provided by </w:t>
            </w:r>
            <w:r w:rsidRPr="000321DD">
              <w:rPr>
                <w:i/>
              </w:rPr>
              <w:t>pathlossReferenceRS-Id-r17</w:t>
            </w:r>
            <w:r w:rsidRPr="000321DD">
              <w:rPr>
                <w:lang w:val="en-US"/>
              </w:rPr>
              <w:t xml:space="preserve"> associated with or in</w:t>
            </w:r>
            <w:r w:rsidRPr="00037243">
              <w:rPr>
                <w:lang w:val="en-US"/>
              </w:rPr>
              <w:t xml:space="preserve">cluded in the </w:t>
            </w:r>
            <w:r w:rsidRPr="00037243">
              <w:rPr>
                <w:i/>
                <w:iCs/>
                <w:lang w:val="en-US"/>
              </w:rPr>
              <w:t>TCI</w:t>
            </w:r>
            <w:r>
              <w:rPr>
                <w:i/>
                <w:iCs/>
                <w:lang w:val="en-US"/>
              </w:rPr>
              <w:t>-</w:t>
            </w:r>
            <w:r w:rsidRPr="00037243">
              <w:rPr>
                <w:i/>
                <w:iCs/>
                <w:lang w:val="en-US"/>
              </w:rPr>
              <w:t>State</w:t>
            </w:r>
            <w:r w:rsidRPr="00037243">
              <w:rPr>
                <w:lang w:val="en-US"/>
              </w:rPr>
              <w:t xml:space="preserve"> or </w:t>
            </w:r>
            <w:r w:rsidRPr="003D3A1B">
              <w:rPr>
                <w:i/>
                <w:iCs/>
                <w:lang w:val="en-US"/>
              </w:rPr>
              <w:t>TCI-UL-State</w:t>
            </w:r>
            <w:r w:rsidRPr="00037243">
              <w:rPr>
                <w:lang w:val="en-US"/>
              </w:rPr>
              <w:t xml:space="preserve"> of an SRS resource with lowest </w:t>
            </w:r>
            <w:r w:rsidRPr="00037243">
              <w:rPr>
                <w:i/>
                <w:iCs/>
                <w:lang w:val="en-US"/>
              </w:rPr>
              <w:t>SRS-ResourceId</w:t>
            </w:r>
            <w:r w:rsidRPr="00037243">
              <w:rPr>
                <w:lang w:val="en-US"/>
              </w:rPr>
              <w:t xml:space="preserve"> in the SRS resource set</w:t>
            </w:r>
            <w:r w:rsidRPr="00ED662A">
              <w:rPr>
                <w:lang w:val="en-US"/>
              </w:rPr>
              <w:t xml:space="preserve">, </w:t>
            </w:r>
            <w:r w:rsidRPr="00ED662A">
              <w:t xml:space="preserve">and </w:t>
            </w:r>
            <w:r>
              <w:t>a</w:t>
            </w:r>
            <w:r w:rsidRPr="00ED662A">
              <w:t xml:space="preserve"> value of </w:t>
            </w:r>
            <w:r>
              <w:t xml:space="preserve">a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ED662A">
              <w:t xml:space="preserve">, when </w:t>
            </w:r>
            <w:r w:rsidRPr="00054C39">
              <w:rPr>
                <w:rFonts w:cs="Times"/>
                <w:i/>
                <w:iCs/>
                <w:szCs w:val="18"/>
                <w:lang w:eastAsia="zh-CN"/>
              </w:rPr>
              <w:t>TCI-State</w:t>
            </w:r>
            <w:r w:rsidRPr="00054C39">
              <w:rPr>
                <w:rFonts w:cs="Times"/>
                <w:iCs/>
                <w:szCs w:val="18"/>
                <w:lang w:eastAsia="zh-CN"/>
              </w:rPr>
              <w:t xml:space="preserve"> </w:t>
            </w:r>
            <w:r w:rsidRPr="00054C39">
              <w:rPr>
                <w:rFonts w:cs="Times"/>
                <w:iCs/>
                <w:szCs w:val="18"/>
                <w:lang w:val="en-US" w:eastAsia="zh-CN"/>
              </w:rPr>
              <w:t>or</w:t>
            </w:r>
            <w:r>
              <w:rPr>
                <w:rFonts w:cs="Times"/>
                <w:iCs/>
                <w:szCs w:val="18"/>
                <w:lang w:val="en-US" w:eastAsia="zh-CN"/>
              </w:rPr>
              <w:t xml:space="preserve"> a</w:t>
            </w:r>
            <w:r w:rsidRPr="00054C39">
              <w:rPr>
                <w:lang w:val="en-US"/>
              </w:rPr>
              <w:t xml:space="preserve"> </w:t>
            </w:r>
            <w:r w:rsidRPr="00054C39">
              <w:rPr>
                <w:i/>
                <w:iCs/>
                <w:lang w:val="en-US"/>
              </w:rPr>
              <w:t>TCI-UL-State</w:t>
            </w:r>
            <w:r>
              <w:t xml:space="preserve"> </w:t>
            </w:r>
            <w:r>
              <w:rPr>
                <w:lang w:val="en-US"/>
              </w:rPr>
              <w:t xml:space="preserve">includes </w:t>
            </w:r>
            <w:r w:rsidRPr="004E58E6">
              <w:rPr>
                <w:i/>
                <w:iCs/>
                <w:lang w:val="en-US"/>
              </w:rPr>
              <w:t>p</w:t>
            </w:r>
            <w:r>
              <w:rPr>
                <w:i/>
                <w:iCs/>
                <w:lang w:val="en-US"/>
              </w:rPr>
              <w:t>l-</w:t>
            </w:r>
            <w:r w:rsidRPr="004E58E6">
              <w:rPr>
                <w:i/>
                <w:iCs/>
                <w:lang w:val="en-US"/>
              </w:rPr>
              <w:t>Offset</w:t>
            </w:r>
            <w:r w:rsidRPr="00ED662A">
              <w:t xml:space="preserve">, is provided by </w:t>
            </w:r>
            <w:r w:rsidRPr="00ED662A">
              <w:rPr>
                <w:i/>
                <w:iCs/>
              </w:rPr>
              <w:t>pl-Offset</w:t>
            </w:r>
            <w:r w:rsidRPr="00ED662A">
              <w:t xml:space="preserve"> associated with </w:t>
            </w:r>
            <w:r w:rsidRPr="00ED662A">
              <w:rPr>
                <w:i/>
                <w:iCs/>
              </w:rPr>
              <w:t>TCI-State</w:t>
            </w:r>
            <w:r w:rsidRPr="00ED662A">
              <w:t xml:space="preserve"> or </w:t>
            </w:r>
            <w:r w:rsidRPr="00ED662A">
              <w:rPr>
                <w:i/>
                <w:iCs/>
              </w:rPr>
              <w:t>TCI-UL-State</w:t>
            </w:r>
            <w:r w:rsidRPr="00ED662A">
              <w:t xml:space="preserve"> of an SRS resource with lowest </w:t>
            </w:r>
            <w:r w:rsidRPr="00ED662A">
              <w:rPr>
                <w:i/>
                <w:iCs/>
              </w:rPr>
              <w:t>SRS-ResourceId</w:t>
            </w:r>
            <w:r w:rsidRPr="00ED662A">
              <w:t xml:space="preserve"> in the SRS resource set</w:t>
            </w:r>
          </w:p>
          <w:p w14:paraId="083C5816" w14:textId="77777777" w:rsidR="00DC203A" w:rsidRDefault="008C0003" w:rsidP="002E6B1F">
            <w:pPr>
              <w:pStyle w:val="B2"/>
              <w:spacing w:after="120"/>
              <w:ind w:left="567" w:firstLine="0"/>
              <w:rPr>
                <w:lang w:val="en-US" w:eastAsia="zh-CN"/>
              </w:rPr>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DC203A">
              <w:t xml:space="preserve"> is </w:t>
            </w:r>
            <w:r w:rsidR="00DC203A" w:rsidRPr="002B041D">
              <w:t xml:space="preserve">the sum of </w:t>
            </w:r>
            <w:r w:rsidR="00DC203A">
              <w:t>the</w:t>
            </w:r>
            <w:r w:rsidR="00DC203A" w:rsidRPr="002B041D">
              <w:t xml:space="preserv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DC203A">
              <w:rPr>
                <w:iCs/>
                <w:lang w:val="en-US"/>
              </w:rPr>
              <w:t xml:space="preserve"> </w:t>
            </w:r>
            <w:proofErr w:type="gramStart"/>
            <w:r w:rsidR="00DC203A">
              <w:rPr>
                <w:iCs/>
                <w:lang w:val="en-US"/>
              </w:rPr>
              <w:t>and</w:t>
            </w:r>
            <w:proofErr w:type="gramEnd"/>
            <w:r w:rsidR="00DC203A">
              <w:rPr>
                <w:iCs/>
                <w:lang w:val="en-US"/>
              </w:rPr>
              <w:t xml:space="preserve"> </w:t>
            </w:r>
            <w:r w:rsidR="00DC203A" w:rsidRPr="002B041D">
              <w:t xml:space="preserve">a component </w:t>
            </w:r>
            <w:r w:rsidR="00DC203A">
              <w:rPr>
                <w:rFonts w:eastAsia="MS Mincho"/>
                <w:i/>
                <w:lang w:val="en-US"/>
              </w:rPr>
              <w:t>p0</w:t>
            </w:r>
            <w:r w:rsidR="00DC203A">
              <w:rPr>
                <w:rFonts w:eastAsia="MS Mincho"/>
                <w:lang w:val="en-US"/>
              </w:rPr>
              <w:t xml:space="preserve"> </w:t>
            </w:r>
            <w:r w:rsidR="00DC203A">
              <w:rPr>
                <w:lang w:val="en-US"/>
              </w:rPr>
              <w:t xml:space="preserve">provided by </w:t>
            </w:r>
            <w:r w:rsidR="00DC203A">
              <w:rPr>
                <w:i/>
                <w:lang w:val="en-US"/>
              </w:rPr>
              <w:t>SRS-ResourceSet</w:t>
            </w:r>
            <w:r w:rsidR="00DC203A">
              <w:rPr>
                <w:lang w:val="en-US"/>
              </w:rPr>
              <w:t xml:space="preserve"> corresponding to the SRS resource set.</w:t>
            </w:r>
          </w:p>
          <w:p w14:paraId="0E0C08DB" w14:textId="77777777" w:rsidR="00DC203A" w:rsidRPr="00A94179" w:rsidRDefault="00DC203A" w:rsidP="002E6B1F">
            <w:pPr>
              <w:spacing w:afterLines="0" w:after="180"/>
              <w:jc w:val="center"/>
              <w:rPr>
                <w:rFonts w:eastAsiaTheme="minorEastAsia"/>
                <w:color w:val="FF0000"/>
                <w:lang w:val="en-GB" w:eastAsia="zh-CN"/>
              </w:rPr>
            </w:pPr>
            <w:r w:rsidRPr="004E5042">
              <w:rPr>
                <w:rFonts w:eastAsiaTheme="minorEastAsia"/>
                <w:bCs/>
                <w:color w:val="FF0000"/>
                <w:lang w:val="en-GB"/>
              </w:rPr>
              <w:t>&lt;-------------------------------- unchanged text omitted -------------------------------&gt;</w:t>
            </w:r>
          </w:p>
        </w:tc>
      </w:tr>
    </w:tbl>
    <w:p w14:paraId="1D4568BB" w14:textId="77777777" w:rsidR="00DC203A" w:rsidRPr="006A4EF8" w:rsidRDefault="00DC203A" w:rsidP="00DC203A">
      <w:pPr>
        <w:spacing w:afterLines="0" w:after="0"/>
        <w:jc w:val="both"/>
        <w:rPr>
          <w:rFonts w:eastAsiaTheme="minorEastAsia"/>
          <w:b/>
          <w:lang w:eastAsia="zh-CN"/>
        </w:rPr>
      </w:pPr>
    </w:p>
    <w:p w14:paraId="5B653B00" w14:textId="11D83127" w:rsidR="00DC203A" w:rsidRPr="00060117" w:rsidRDefault="00DC203A" w:rsidP="00DC203A">
      <w:pPr>
        <w:spacing w:after="120"/>
        <w:jc w:val="both"/>
        <w:rPr>
          <w:b/>
        </w:rPr>
      </w:pPr>
      <w:r w:rsidRPr="00060117">
        <w:rPr>
          <w:b/>
        </w:rPr>
        <w:t>P</w:t>
      </w:r>
      <w:r w:rsidRPr="00060117">
        <w:rPr>
          <w:rFonts w:hint="eastAsia"/>
          <w:b/>
        </w:rPr>
        <w:t xml:space="preserve">roposal </w:t>
      </w:r>
      <w:r>
        <w:rPr>
          <w:rFonts w:eastAsiaTheme="minorEastAsia"/>
          <w:b/>
          <w:noProof/>
          <w:lang w:val="en-GB" w:eastAsia="zh-CN"/>
        </w:rPr>
        <w:t>8</w:t>
      </w:r>
      <w:r w:rsidRPr="00060117">
        <w:rPr>
          <w:rFonts w:hint="eastAsia"/>
          <w:b/>
        </w:rPr>
        <w:t xml:space="preserve">: </w:t>
      </w:r>
      <w:r w:rsidRPr="0094728F">
        <w:rPr>
          <w:rFonts w:hint="eastAsia"/>
          <w:b/>
        </w:rPr>
        <w:t>Adopt the following TP on the</w:t>
      </w:r>
      <w:r>
        <w:rPr>
          <w:rFonts w:hint="eastAsia"/>
          <w:b/>
        </w:rPr>
        <w:t xml:space="preserve"> RO definition</w:t>
      </w:r>
      <w:r>
        <w:rPr>
          <w:rFonts w:eastAsiaTheme="minorEastAsia" w:hint="eastAsia"/>
          <w:b/>
          <w:lang w:eastAsia="zh-CN"/>
        </w:rPr>
        <w:t xml:space="preserve"> </w:t>
      </w:r>
      <w:r w:rsidRPr="000E2E47">
        <w:rPr>
          <w:rFonts w:eastAsia="宋体"/>
          <w:b/>
          <w:lang w:eastAsia="zh-CN"/>
        </w:rPr>
        <w:t>of TS38.21</w:t>
      </w:r>
      <w:r>
        <w:rPr>
          <w:rFonts w:eastAsia="宋体" w:hint="eastAsia"/>
          <w:b/>
          <w:lang w:eastAsia="zh-CN"/>
        </w:rPr>
        <w:t>3</w:t>
      </w:r>
      <w:r>
        <w:rPr>
          <w:rFonts w:hint="eastAsia"/>
          <w:b/>
        </w:rPr>
        <w:t>.</w:t>
      </w:r>
    </w:p>
    <w:tbl>
      <w:tblPr>
        <w:tblStyle w:val="a7"/>
        <w:tblW w:w="0" w:type="auto"/>
        <w:tblLook w:val="04A0" w:firstRow="1" w:lastRow="0" w:firstColumn="1" w:lastColumn="0" w:noHBand="0" w:noVBand="1"/>
      </w:tblPr>
      <w:tblGrid>
        <w:gridCol w:w="9286"/>
      </w:tblGrid>
      <w:tr w:rsidR="00DC203A" w14:paraId="6790CCA8" w14:textId="77777777" w:rsidTr="002E6B1F">
        <w:tc>
          <w:tcPr>
            <w:tcW w:w="9286" w:type="dxa"/>
          </w:tcPr>
          <w:p w14:paraId="559550A1" w14:textId="77777777" w:rsidR="00DC203A" w:rsidRDefault="00DC203A" w:rsidP="002E6B1F">
            <w:pPr>
              <w:pStyle w:val="1"/>
              <w:keepNext w:val="0"/>
              <w:numPr>
                <w:ilvl w:val="0"/>
                <w:numId w:val="0"/>
              </w:numPr>
              <w:tabs>
                <w:tab w:val="left" w:pos="1134"/>
              </w:tabs>
              <w:ind w:left="432" w:hanging="432"/>
            </w:pPr>
            <w:r>
              <w:t>8</w:t>
            </w:r>
            <w:r>
              <w:rPr>
                <w:rFonts w:hint="eastAsia"/>
              </w:rPr>
              <w:tab/>
            </w:r>
            <w:r>
              <w:t>Random access procedure</w:t>
            </w:r>
          </w:p>
          <w:p w14:paraId="5C432453" w14:textId="77777777" w:rsidR="00DC203A" w:rsidRPr="00856F84" w:rsidRDefault="00DC203A" w:rsidP="002E6B1F">
            <w:pPr>
              <w:spacing w:after="120"/>
            </w:pPr>
            <w:r w:rsidRPr="00856F84">
              <w:lastRenderedPageBreak/>
              <w:t>Prior to initiation of the physical random access procedure, Layer 1 receives from higher layers a set of SS/PBCH block indexes and provides to higher layers a corresponding set of RSRP measurements.</w:t>
            </w:r>
          </w:p>
          <w:p w14:paraId="16D57D50" w14:textId="77777777" w:rsidR="00DC203A" w:rsidRPr="00856F84" w:rsidRDefault="00DC203A" w:rsidP="002E6B1F">
            <w:pPr>
              <w:spacing w:after="120"/>
            </w:pPr>
            <w:r w:rsidRPr="00856F84">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173534E4" w14:textId="77777777" w:rsidR="00DC203A" w:rsidRPr="00856F84" w:rsidRDefault="00DC203A" w:rsidP="002E6B1F">
            <w:pPr>
              <w:spacing w:after="120"/>
              <w:rPr>
                <w:rFonts w:eastAsiaTheme="minorEastAsia"/>
                <w:strike/>
                <w:color w:val="FF0000"/>
                <w:lang w:eastAsia="zh-CN"/>
              </w:rPr>
            </w:pPr>
            <w:r w:rsidRPr="00856F84">
              <w:rPr>
                <w:strike/>
                <w:color w:val="FF0000"/>
              </w:rPr>
              <w:t>In the remaining of this clause, when a symbol is not stated as an SBFD symbol, the symbol is a non-SBFD symbol.</w:t>
            </w:r>
          </w:p>
          <w:p w14:paraId="6F3AC599" w14:textId="77777777" w:rsidR="00DC203A" w:rsidRPr="00856F84" w:rsidRDefault="00DC203A" w:rsidP="002E6B1F">
            <w:pPr>
              <w:spacing w:after="120"/>
            </w:pPr>
            <w:r w:rsidRPr="00856F84">
              <w:t xml:space="preserve">Prior to initiation of the physical random access procedure, Layer 1 may receive from higher layers an indication to perform a random access procedure using </w:t>
            </w:r>
            <w:r w:rsidRPr="00856F84">
              <w:rPr>
                <w:color w:val="FF0000"/>
              </w:rPr>
              <w:t>first PRACH occasions or second PRACH occasions</w:t>
            </w:r>
            <w:r w:rsidRPr="00856F84">
              <w:t xml:space="preserve">: </w:t>
            </w:r>
          </w:p>
          <w:p w14:paraId="3CBB7651" w14:textId="77777777" w:rsidR="00DC203A" w:rsidRPr="00856F84" w:rsidRDefault="00DC203A" w:rsidP="002E6B1F">
            <w:pPr>
              <w:spacing w:after="120"/>
              <w:rPr>
                <w:color w:val="FF0000"/>
              </w:rPr>
            </w:pPr>
            <w:r w:rsidRPr="00856F84">
              <w:rPr>
                <w:color w:val="FF0000"/>
              </w:rPr>
              <w:t>For paired spectrum or supplementary uplink band, all PRACH occasions are first PRACH occasions.</w:t>
            </w:r>
          </w:p>
          <w:p w14:paraId="7EB6E54D" w14:textId="77777777" w:rsidR="00DC203A" w:rsidRPr="00856F84" w:rsidRDefault="00DC203A" w:rsidP="002E6B1F">
            <w:pPr>
              <w:spacing w:after="120"/>
              <w:rPr>
                <w:color w:val="FF0000"/>
              </w:rPr>
            </w:pPr>
            <w:r w:rsidRPr="00856F84">
              <w:rPr>
                <w:color w:val="FF0000"/>
              </w:rPr>
              <w:t>For unpaired spectrum,</w:t>
            </w:r>
          </w:p>
          <w:p w14:paraId="4987C00C" w14:textId="77777777" w:rsidR="00DC203A" w:rsidRPr="00856F84" w:rsidRDefault="00DC203A" w:rsidP="002E6B1F">
            <w:pPr>
              <w:spacing w:after="120"/>
              <w:ind w:left="400" w:hanging="284"/>
              <w:jc w:val="both"/>
              <w:rPr>
                <w:rFonts w:eastAsia="宋体"/>
                <w:color w:val="FF0000"/>
                <w:kern w:val="2"/>
                <w:lang w:eastAsia="zh-CN"/>
              </w:rPr>
            </w:pPr>
            <w:r w:rsidRPr="00856F84">
              <w:rPr>
                <w:rFonts w:eastAsia="宋体"/>
                <w:color w:val="FF0000"/>
                <w:kern w:val="2"/>
                <w:lang w:eastAsia="zh-CN"/>
              </w:rPr>
              <w:t>-</w:t>
            </w:r>
            <w:r w:rsidRPr="00856F84">
              <w:rPr>
                <w:rFonts w:eastAsia="宋体"/>
                <w:color w:val="FF0000"/>
                <w:kern w:val="2"/>
                <w:lang w:eastAsia="zh-CN"/>
              </w:rPr>
              <w:tab/>
              <w:t xml:space="preserve">if a UE is not provided </w:t>
            </w:r>
            <w:r w:rsidRPr="00856F84">
              <w:rPr>
                <w:rFonts w:eastAsia="宋体"/>
                <w:i/>
                <w:iCs/>
                <w:color w:val="FF0000"/>
                <w:kern w:val="2"/>
                <w:lang w:eastAsia="zh-CN"/>
              </w:rPr>
              <w:t>tdd-UL-DL-</w:t>
            </w:r>
            <w:r w:rsidRPr="00856F84">
              <w:rPr>
                <w:rFonts w:eastAsia="宋体"/>
                <w:i/>
                <w:color w:val="FF0000"/>
                <w:kern w:val="2"/>
                <w:lang w:eastAsia="zh-CN"/>
              </w:rPr>
              <w:t>ConfigurationCommon</w:t>
            </w:r>
            <w:r w:rsidRPr="00856F84">
              <w:rPr>
                <w:rFonts w:eastAsia="宋体"/>
                <w:iCs/>
                <w:color w:val="FF0000"/>
                <w:kern w:val="2"/>
                <w:lang w:eastAsia="zh-CN"/>
              </w:rPr>
              <w:t xml:space="preserve">, </w:t>
            </w:r>
            <w:r w:rsidRPr="00856F84">
              <w:rPr>
                <w:rFonts w:eastAsia="宋体"/>
                <w:color w:val="FF0000"/>
                <w:kern w:val="2"/>
                <w:lang w:eastAsia="zh-CN"/>
              </w:rPr>
              <w:t>all PRACH occasions are first PRACH occasions</w:t>
            </w:r>
          </w:p>
          <w:p w14:paraId="77DF569C" w14:textId="77777777" w:rsidR="00DC203A" w:rsidRPr="00856F84" w:rsidRDefault="00DC203A" w:rsidP="002E6B1F">
            <w:pPr>
              <w:spacing w:after="120"/>
              <w:ind w:left="400" w:hanging="284"/>
              <w:jc w:val="both"/>
              <w:rPr>
                <w:rFonts w:eastAsia="宋体"/>
                <w:color w:val="FF0000"/>
                <w:kern w:val="2"/>
                <w:lang w:eastAsia="zh-CN"/>
              </w:rPr>
            </w:pPr>
            <w:r w:rsidRPr="00856F84">
              <w:rPr>
                <w:rFonts w:eastAsia="宋体"/>
                <w:color w:val="FF0000"/>
                <w:kern w:val="2"/>
                <w:lang w:eastAsia="zh-CN"/>
              </w:rPr>
              <w:t>-</w:t>
            </w:r>
            <w:r w:rsidRPr="00856F84">
              <w:rPr>
                <w:rFonts w:eastAsia="宋体"/>
                <w:color w:val="FF0000"/>
                <w:kern w:val="2"/>
                <w:lang w:eastAsia="zh-CN"/>
              </w:rPr>
              <w:tab/>
              <w:t>Otherwise,</w:t>
            </w:r>
          </w:p>
          <w:p w14:paraId="4E0A9F19" w14:textId="77777777" w:rsidR="00DC203A" w:rsidRPr="00E30F99" w:rsidRDefault="00DC203A" w:rsidP="002E6B1F">
            <w:pPr>
              <w:pStyle w:val="B1"/>
              <w:spacing w:after="120"/>
            </w:pPr>
            <w:r>
              <w:t>-</w:t>
            </w:r>
            <w:r>
              <w:tab/>
              <w:t xml:space="preserve">first PRACH occasions each including only symbols that are indicated as uplink or flexible by </w:t>
            </w:r>
            <w:r>
              <w:rPr>
                <w:i/>
                <w:iCs/>
              </w:rPr>
              <w:t>tdd-UL-DL-ConfigurationCommon</w:t>
            </w:r>
            <w:r w:rsidRPr="00EA1573">
              <w:rPr>
                <w:iCs/>
              </w:rPr>
              <w:t xml:space="preserve"> and</w:t>
            </w:r>
            <w:r w:rsidRPr="00EA1573">
              <w:rPr>
                <w:rFonts w:hint="eastAsia"/>
                <w:iCs/>
                <w:color w:val="FF0000"/>
                <w:lang w:eastAsia="zh-CN"/>
              </w:rPr>
              <w:t xml:space="preserve"> </w:t>
            </w:r>
            <w:r w:rsidRPr="0042470B">
              <w:rPr>
                <w:rFonts w:cstheme="minorHAnsi"/>
                <w:color w:val="FF0000"/>
                <w:lang w:val="en-GB"/>
              </w:rPr>
              <w:t>not configured by </w:t>
            </w:r>
            <w:r w:rsidRPr="0042470B">
              <w:rPr>
                <w:rFonts w:cstheme="minorHAnsi"/>
                <w:i/>
                <w:iCs/>
                <w:color w:val="FF0000"/>
                <w:lang w:val="en-GB"/>
              </w:rPr>
              <w:t>sbfd-RACHDualConfig</w:t>
            </w:r>
            <w:r w:rsidRPr="0042470B">
              <w:rPr>
                <w:iCs/>
                <w:strike/>
                <w:color w:val="FF0000"/>
              </w:rPr>
              <w:t xml:space="preserve"> </w:t>
            </w:r>
            <w:r>
              <w:rPr>
                <w:iCs/>
                <w:strike/>
                <w:color w:val="FF0000"/>
              </w:rPr>
              <w:t>considered as uplink for the random access procedur</w:t>
            </w:r>
            <w:r>
              <w:rPr>
                <w:iCs/>
                <w:strike/>
                <w:color w:val="EE0000"/>
              </w:rPr>
              <w:t>e</w:t>
            </w:r>
            <w:r w:rsidRPr="00EA1573">
              <w:rPr>
                <w:rFonts w:hint="eastAsia"/>
                <w:lang w:eastAsia="zh-CN"/>
              </w:rPr>
              <w:t>,</w:t>
            </w:r>
            <w:r>
              <w:rPr>
                <w:rFonts w:hint="eastAsia"/>
                <w:lang w:eastAsia="zh-CN"/>
              </w:rPr>
              <w:t xml:space="preserve"> </w:t>
            </w:r>
            <w:r>
              <w:t xml:space="preserve">or </w:t>
            </w:r>
          </w:p>
          <w:p w14:paraId="088668AA" w14:textId="77777777" w:rsidR="00DC203A" w:rsidRDefault="00DC203A" w:rsidP="002E6B1F">
            <w:pPr>
              <w:pStyle w:val="B1"/>
              <w:spacing w:after="120"/>
              <w:rPr>
                <w:lang w:eastAsia="zh-CN"/>
              </w:rPr>
            </w:pPr>
            <w:r>
              <w:t>-</w:t>
            </w:r>
            <w:r>
              <w:tab/>
              <w:t>second PRACH occasions, that are</w:t>
            </w:r>
            <w:r w:rsidRPr="00D33B1B">
              <w:rPr>
                <w:strike/>
                <w:color w:val="FF0000"/>
              </w:rPr>
              <w:t xml:space="preserve"> in RBs that are both in the active UL BWP and in the UL sub-band, and</w:t>
            </w:r>
            <w:r w:rsidRPr="000257EA">
              <w:rPr>
                <w:rFonts w:hint="eastAsia"/>
              </w:rPr>
              <w:t xml:space="preserve"> </w:t>
            </w:r>
          </w:p>
          <w:p w14:paraId="2769E86C" w14:textId="77777777" w:rsidR="00DC203A" w:rsidRDefault="00DC203A" w:rsidP="002E6B1F">
            <w:pPr>
              <w:pStyle w:val="B1"/>
              <w:spacing w:after="120"/>
              <w:rPr>
                <w:lang w:eastAsia="zh-CN"/>
              </w:rPr>
            </w:pPr>
            <w:r w:rsidRPr="00283DA2">
              <w:rPr>
                <w:color w:val="FF0000"/>
              </w:rPr>
              <w:tab/>
              <w:t>-</w:t>
            </w:r>
            <w:r w:rsidRPr="00283DA2">
              <w:rPr>
                <w:color w:val="FF0000"/>
              </w:rPr>
              <w:tab/>
            </w:r>
            <w:r w:rsidRPr="00283DA2">
              <w:rPr>
                <w:strike/>
                <w:color w:val="FF0000"/>
              </w:rPr>
              <w:t>associated</w:t>
            </w:r>
            <w:r w:rsidRPr="00283DA2">
              <w:rPr>
                <w:rFonts w:hint="eastAsia"/>
                <w:strike/>
                <w:color w:val="FF0000"/>
                <w:lang w:eastAsia="zh-CN"/>
              </w:rPr>
              <w:t xml:space="preserve"> </w:t>
            </w:r>
            <w:r w:rsidRPr="000257EA">
              <w:rPr>
                <w:iCs/>
                <w:strike/>
                <w:color w:val="FF0000"/>
              </w:rPr>
              <w:t>either</w:t>
            </w:r>
            <w:r>
              <w:t xml:space="preserve"> only with SBFD symbols that include at least one SBFD symbol indicated as downlink by </w:t>
            </w:r>
            <w:r>
              <w:rPr>
                <w:i/>
                <w:iCs/>
              </w:rPr>
              <w:t>tdd-UL-DL-ConfigurationCommon</w:t>
            </w:r>
            <w:r>
              <w:t xml:space="preserve"> when the UE is provided </w:t>
            </w:r>
            <w:r>
              <w:rPr>
                <w:iCs/>
                <w:strike/>
                <w:color w:val="FF0000"/>
              </w:rPr>
              <w:t>eithe</w:t>
            </w:r>
            <w:r w:rsidRPr="00D65A57">
              <w:rPr>
                <w:iCs/>
                <w:strike/>
                <w:color w:val="FF0000"/>
              </w:rPr>
              <w:t>r</w:t>
            </w:r>
            <w:r w:rsidRPr="00D65A57">
              <w:rPr>
                <w:strike/>
                <w:color w:val="FF0000"/>
              </w:rPr>
              <w:t xml:space="preserve"> </w:t>
            </w:r>
            <w:r>
              <w:rPr>
                <w:i/>
              </w:rPr>
              <w:t>sbfd-RACHSingleConfig</w:t>
            </w:r>
            <w:r w:rsidRPr="00AF436A">
              <w:rPr>
                <w:rFonts w:hint="eastAsia"/>
                <w:color w:val="FF0000"/>
                <w:lang w:eastAsia="zh-CN"/>
              </w:rPr>
              <w:t>,</w:t>
            </w:r>
            <w:r>
              <w:t xml:space="preserve"> </w:t>
            </w:r>
            <w:r w:rsidRPr="00BC5EE9">
              <w:rPr>
                <w:iCs/>
              </w:rPr>
              <w:t>or</w:t>
            </w:r>
            <w:r>
              <w:rPr>
                <w:iCs/>
                <w:color w:val="FF0000"/>
              </w:rPr>
              <w:t xml:space="preserve"> </w:t>
            </w:r>
          </w:p>
          <w:p w14:paraId="25064696" w14:textId="77777777" w:rsidR="00DC203A" w:rsidRDefault="00DC203A" w:rsidP="002E6B1F">
            <w:pPr>
              <w:pStyle w:val="B1"/>
              <w:spacing w:after="120"/>
              <w:rPr>
                <w:lang w:eastAsia="zh-CN"/>
              </w:rPr>
            </w:pPr>
            <w:r w:rsidRPr="00283DA2">
              <w:rPr>
                <w:color w:val="FF0000"/>
              </w:rPr>
              <w:tab/>
              <w:t>-</w:t>
            </w:r>
            <w:r w:rsidRPr="00283DA2">
              <w:rPr>
                <w:color w:val="FF0000"/>
              </w:rPr>
              <w:tab/>
            </w:r>
            <w:r>
              <w:rPr>
                <w:color w:val="FF0000"/>
              </w:rPr>
              <w:t xml:space="preserve">only with SBFD symbols </w:t>
            </w:r>
            <w:r>
              <w:rPr>
                <w:rFonts w:hint="eastAsia"/>
                <w:color w:val="FF0000"/>
                <w:lang w:eastAsia="zh-CN"/>
              </w:rPr>
              <w:t>and configured by</w:t>
            </w:r>
            <w:r>
              <w:rPr>
                <w:color w:val="FF0000"/>
              </w:rPr>
              <w:t xml:space="preserve"> </w:t>
            </w:r>
            <w:r>
              <w:rPr>
                <w:i/>
              </w:rPr>
              <w:t>sbfd-RACHDualConfig</w:t>
            </w:r>
            <w:r>
              <w:t xml:space="preserve">, or </w:t>
            </w:r>
          </w:p>
          <w:p w14:paraId="7CCEA9AD" w14:textId="77777777" w:rsidR="00DC203A" w:rsidRDefault="00DC203A" w:rsidP="002E6B1F">
            <w:pPr>
              <w:pStyle w:val="B1"/>
              <w:spacing w:after="120"/>
            </w:pPr>
            <w:r w:rsidRPr="00283DA2">
              <w:rPr>
                <w:color w:val="FF0000"/>
              </w:rPr>
              <w:tab/>
              <w:t>-</w:t>
            </w:r>
            <w:r w:rsidRPr="00283DA2">
              <w:rPr>
                <w:color w:val="FF0000"/>
              </w:rPr>
              <w:tab/>
            </w:r>
            <w:r>
              <w:t>start</w:t>
            </w:r>
            <w:r w:rsidRPr="00283DA2">
              <w:rPr>
                <w:rFonts w:hint="eastAsia"/>
                <w:color w:val="FF0000"/>
                <w:lang w:eastAsia="zh-CN"/>
              </w:rPr>
              <w:t>ing</w:t>
            </w:r>
            <w:r>
              <w:t xml:space="preserve"> from an SBFD symbol and end in a non-SBFD symbols when </w:t>
            </w:r>
            <w:r w:rsidRPr="001064E2">
              <w:rPr>
                <w:strike/>
                <w:color w:val="FF0000"/>
              </w:rPr>
              <w:t>the UE is provided</w:t>
            </w:r>
            <w:r>
              <w:t xml:space="preserve"> </w:t>
            </w:r>
            <w:r>
              <w:rPr>
                <w:rFonts w:hint="eastAsia"/>
                <w:color w:val="FF0000"/>
                <w:lang w:eastAsia="zh-CN"/>
              </w:rPr>
              <w:t>configured by</w:t>
            </w:r>
            <w:r>
              <w:rPr>
                <w:color w:val="FF0000"/>
              </w:rPr>
              <w:t xml:space="preserve"> </w:t>
            </w:r>
            <w:r>
              <w:rPr>
                <w:i/>
              </w:rPr>
              <w:t>sbfd-RACHDualConfig</w:t>
            </w:r>
            <w:r>
              <w:t xml:space="preserve"> and</w:t>
            </w:r>
            <w:r>
              <w:rPr>
                <w:rFonts w:hint="eastAsia"/>
                <w:lang w:eastAsia="zh-CN"/>
              </w:rPr>
              <w:t xml:space="preserve"> </w:t>
            </w:r>
            <w:r w:rsidRPr="001064E2">
              <w:rPr>
                <w:rFonts w:hint="eastAsia"/>
                <w:color w:val="FF0000"/>
                <w:lang w:eastAsia="zh-CN"/>
              </w:rPr>
              <w:t>the UE is provided</w:t>
            </w:r>
            <w:r w:rsidRPr="001064E2">
              <w:rPr>
                <w:color w:val="FF0000"/>
              </w:rPr>
              <w:t xml:space="preserve"> </w:t>
            </w:r>
            <w:r>
              <w:rPr>
                <w:i/>
              </w:rPr>
              <w:t>sbfd-RACHDualConfig-ValidROAcrossSymbolTypes</w:t>
            </w:r>
            <w:r>
              <w:t xml:space="preserve"> </w:t>
            </w:r>
          </w:p>
          <w:p w14:paraId="1F50531A" w14:textId="77777777" w:rsidR="00DC203A" w:rsidRPr="00B15309" w:rsidRDefault="00DC203A" w:rsidP="002E6B1F">
            <w:pPr>
              <w:pStyle w:val="af"/>
              <w:spacing w:before="120"/>
              <w:jc w:val="center"/>
              <w:rPr>
                <w:rFonts w:eastAsiaTheme="minorEastAsia"/>
                <w:lang w:val="en-GB" w:eastAsia="zh-CN"/>
              </w:rPr>
            </w:pPr>
            <w:r>
              <w:rPr>
                <w:bCs/>
                <w:color w:val="FF0000"/>
                <w:lang w:val="en-GB"/>
              </w:rPr>
              <w:t>&lt;-------------------------------- unchanged text omitted -------------------------------&gt;</w:t>
            </w:r>
          </w:p>
        </w:tc>
      </w:tr>
    </w:tbl>
    <w:p w14:paraId="0C02CA96" w14:textId="77777777" w:rsidR="00DC203A" w:rsidRDefault="00DC203A" w:rsidP="00DC203A">
      <w:pPr>
        <w:pStyle w:val="af"/>
        <w:spacing w:afterLines="0" w:after="0"/>
        <w:rPr>
          <w:rFonts w:eastAsia="宋体"/>
          <w:b/>
          <w:color w:val="000000"/>
          <w:lang w:eastAsia="zh-CN"/>
        </w:rPr>
      </w:pPr>
    </w:p>
    <w:p w14:paraId="168E4B16" w14:textId="6283202D" w:rsidR="00DC203A" w:rsidRPr="0094728F" w:rsidRDefault="00DC203A" w:rsidP="00DC203A">
      <w:pPr>
        <w:spacing w:after="120"/>
        <w:rPr>
          <w:b/>
        </w:rPr>
      </w:pPr>
      <w:r w:rsidRPr="0094728F">
        <w:rPr>
          <w:b/>
        </w:rPr>
        <w:t>P</w:t>
      </w:r>
      <w:r w:rsidRPr="0094728F">
        <w:rPr>
          <w:rFonts w:hint="eastAsia"/>
          <w:b/>
        </w:rPr>
        <w:t xml:space="preserve">roposal </w:t>
      </w:r>
      <w:r>
        <w:rPr>
          <w:rFonts w:eastAsiaTheme="minorEastAsia"/>
          <w:b/>
          <w:noProof/>
          <w:lang w:val="en-GB" w:eastAsia="zh-CN"/>
        </w:rPr>
        <w:t>9</w:t>
      </w:r>
      <w:r w:rsidRPr="0094728F">
        <w:rPr>
          <w:rFonts w:hint="eastAsia"/>
          <w:b/>
        </w:rPr>
        <w:t xml:space="preserve">: Adopt the following TP on </w:t>
      </w:r>
      <w:r>
        <w:rPr>
          <w:rFonts w:hint="eastAsia"/>
          <w:b/>
        </w:rPr>
        <w:t>time domain resource allocation for SBFD</w:t>
      </w:r>
      <w:r>
        <w:rPr>
          <w:rFonts w:eastAsiaTheme="minorEastAsia" w:hint="eastAsia"/>
          <w:b/>
          <w:lang w:eastAsia="zh-CN"/>
        </w:rPr>
        <w:t xml:space="preserve"> </w:t>
      </w:r>
      <w:r w:rsidRPr="000E2E47">
        <w:rPr>
          <w:rFonts w:eastAsia="宋体"/>
          <w:b/>
          <w:lang w:eastAsia="zh-CN"/>
        </w:rPr>
        <w:t>of TS38.21</w:t>
      </w:r>
      <w:r>
        <w:rPr>
          <w:rFonts w:eastAsia="宋体" w:hint="eastAsia"/>
          <w:b/>
          <w:lang w:eastAsia="zh-CN"/>
        </w:rPr>
        <w:t>4</w:t>
      </w:r>
      <w:r w:rsidRPr="0094728F">
        <w:rPr>
          <w:rFonts w:hint="eastAsia"/>
          <w:b/>
        </w:rPr>
        <w:t>.</w:t>
      </w:r>
    </w:p>
    <w:tbl>
      <w:tblPr>
        <w:tblStyle w:val="a7"/>
        <w:tblW w:w="0" w:type="auto"/>
        <w:tblLook w:val="04A0" w:firstRow="1" w:lastRow="0" w:firstColumn="1" w:lastColumn="0" w:noHBand="0" w:noVBand="1"/>
      </w:tblPr>
      <w:tblGrid>
        <w:gridCol w:w="9286"/>
      </w:tblGrid>
      <w:tr w:rsidR="00DC203A" w14:paraId="558C32E6" w14:textId="77777777" w:rsidTr="002E6B1F">
        <w:tc>
          <w:tcPr>
            <w:tcW w:w="9286" w:type="dxa"/>
          </w:tcPr>
          <w:p w14:paraId="6BE337CC" w14:textId="77777777" w:rsidR="00DC203A" w:rsidRDefault="00DC203A" w:rsidP="002E6B1F">
            <w:pPr>
              <w:pStyle w:val="4"/>
              <w:keepNext w:val="0"/>
              <w:numPr>
                <w:ilvl w:val="0"/>
                <w:numId w:val="0"/>
              </w:numPr>
              <w:spacing w:after="120"/>
              <w:ind w:left="864" w:hanging="864"/>
            </w:pPr>
            <w:r>
              <w:t>6.1.2.1a</w:t>
            </w:r>
            <w:r>
              <w:tab/>
              <w:t>Resource allocation in time domain for SBFD</w:t>
            </w:r>
          </w:p>
          <w:p w14:paraId="06E07EC8" w14:textId="77777777" w:rsidR="00DC203A" w:rsidRDefault="00DC203A" w:rsidP="002E6B1F">
            <w:pPr>
              <w:pStyle w:val="af"/>
              <w:spacing w:before="120"/>
              <w:jc w:val="center"/>
              <w:rPr>
                <w:lang w:val="en-GB"/>
              </w:rPr>
            </w:pPr>
            <w:r>
              <w:rPr>
                <w:bCs/>
                <w:color w:val="FF0000"/>
                <w:lang w:val="en-GB"/>
              </w:rPr>
              <w:t>&lt;-------------------------------- unchanged text omitted -------------------------------&gt;</w:t>
            </w:r>
          </w:p>
          <w:p w14:paraId="6D6C60E5" w14:textId="77777777" w:rsidR="00DC203A" w:rsidRDefault="00DC203A" w:rsidP="002E6B1F">
            <w:pPr>
              <w:spacing w:before="120" w:after="120"/>
              <w:rPr>
                <w:color w:val="000000"/>
                <w:szCs w:val="21"/>
              </w:rPr>
            </w:pPr>
            <w:r>
              <w:rPr>
                <w:color w:val="000000"/>
                <w:szCs w:val="21"/>
              </w:rPr>
              <w:t>For a UE scheduled with PUSCH transmission occasions across SBFD symbols and non-SBFD symbols in different slots,</w:t>
            </w:r>
          </w:p>
          <w:p w14:paraId="71CE31C4" w14:textId="77777777" w:rsidR="00DC203A" w:rsidRDefault="00DC203A" w:rsidP="002E6B1F">
            <w:pPr>
              <w:pStyle w:val="B1"/>
              <w:spacing w:before="120" w:after="120"/>
              <w:rPr>
                <w:szCs w:val="21"/>
              </w:rPr>
            </w:pPr>
            <w:r>
              <w:rPr>
                <w:szCs w:val="21"/>
              </w:rPr>
              <w:t>-</w:t>
            </w:r>
            <w:r>
              <w:rPr>
                <w:szCs w:val="21"/>
              </w:rPr>
              <w:tab/>
              <w:t xml:space="preserve">if the UE is not configured with </w:t>
            </w:r>
            <w:r w:rsidRPr="006A4ECB">
              <w:rPr>
                <w:i/>
              </w:rPr>
              <w:t>sbfd-Config2-Transmission</w:t>
            </w:r>
            <w:r>
              <w:rPr>
                <w:szCs w:val="21"/>
              </w:rPr>
              <w:t xml:space="preserve">, </w:t>
            </w:r>
          </w:p>
          <w:p w14:paraId="0E5820B8" w14:textId="77777777" w:rsidR="00DC203A" w:rsidRDefault="00DC203A" w:rsidP="002E6B1F">
            <w:pPr>
              <w:pStyle w:val="B2"/>
              <w:spacing w:before="120" w:after="120"/>
              <w:rPr>
                <w:rFonts w:eastAsiaTheme="minorEastAsia"/>
                <w:color w:val="FF0000"/>
                <w:lang w:eastAsia="zh-CN"/>
              </w:rPr>
            </w:pPr>
            <w:r w:rsidRPr="00730C9A">
              <w:rPr>
                <w:color w:val="FF0000"/>
                <w:szCs w:val="21"/>
              </w:rPr>
              <w:t>-</w:t>
            </w:r>
            <w:r w:rsidRPr="00730C9A">
              <w:rPr>
                <w:color w:val="FF0000"/>
                <w:szCs w:val="21"/>
              </w:rPr>
              <w:tab/>
            </w:r>
            <w:r w:rsidRPr="00730C9A">
              <w:rPr>
                <w:color w:val="FF0000"/>
              </w:rPr>
              <w:t>For PUSCH transmissions scheduled by DCI format 0_0 with CRC scrambled by TC-RNTI</w:t>
            </w:r>
            <w:r>
              <w:rPr>
                <w:rFonts w:hint="eastAsia"/>
                <w:color w:val="FF0000"/>
                <w:lang w:eastAsia="zh-CN"/>
              </w:rPr>
              <w:t>,</w:t>
            </w:r>
            <w:r w:rsidRPr="00730C9A">
              <w:rPr>
                <w:color w:val="FF0000"/>
              </w:rPr>
              <w:t xml:space="preserve"> RAR UL grant </w:t>
            </w:r>
            <w:r>
              <w:rPr>
                <w:rFonts w:hint="eastAsia"/>
                <w:color w:val="FF0000"/>
                <w:lang w:eastAsia="zh-CN"/>
              </w:rPr>
              <w:t xml:space="preserve">or fallbackRAR UL grant </w:t>
            </w:r>
            <w:r w:rsidRPr="00730C9A">
              <w:rPr>
                <w:color w:val="FF0000"/>
              </w:rPr>
              <w:t xml:space="preserve">and associated with a PRACH transmission in </w:t>
            </w:r>
            <w:r w:rsidRPr="00730C9A">
              <w:rPr>
                <w:rFonts w:hint="eastAsia"/>
                <w:color w:val="FF0000"/>
                <w:lang w:eastAsia="zh-CN"/>
              </w:rPr>
              <w:t xml:space="preserve">first </w:t>
            </w:r>
            <w:r w:rsidRPr="00730C9A">
              <w:rPr>
                <w:color w:val="FF0000"/>
              </w:rPr>
              <w:t>PRACH occasion</w:t>
            </w:r>
            <w:r w:rsidRPr="00730C9A">
              <w:rPr>
                <w:rFonts w:hint="eastAsia"/>
                <w:color w:val="FF0000"/>
                <w:lang w:eastAsia="zh-CN"/>
              </w:rPr>
              <w:t>s</w:t>
            </w:r>
            <w:r w:rsidRPr="00924E32">
              <w:rPr>
                <w:color w:val="FF0000"/>
                <w:szCs w:val="21"/>
              </w:rPr>
              <w:t xml:space="preserve">, </w:t>
            </w:r>
            <w:r w:rsidRPr="00730C9A">
              <w:rPr>
                <w:rFonts w:hint="eastAsia"/>
                <w:color w:val="FF0000"/>
                <w:lang w:eastAsia="zh-CN"/>
              </w:rPr>
              <w:t xml:space="preserve">the UE </w:t>
            </w:r>
            <w:r w:rsidRPr="00730C9A">
              <w:rPr>
                <w:color w:val="FF0000"/>
              </w:rPr>
              <w:t xml:space="preserve">determines </w:t>
            </w:r>
            <m:oMath>
              <m:r>
                <w:rPr>
                  <w:rFonts w:ascii="Cambria Math" w:hAnsi="Cambria Math"/>
                  <w:color w:val="FF0000"/>
                </w:rPr>
                <m:t>N∙K</m:t>
              </m:r>
            </m:oMath>
            <w:r w:rsidRPr="00730C9A">
              <w:rPr>
                <w:color w:val="FF0000"/>
              </w:rPr>
              <w:t xml:space="preserve"> slots based on</w:t>
            </w:r>
            <w:r w:rsidRPr="00730C9A">
              <w:rPr>
                <w:i/>
                <w:iCs/>
                <w:color w:val="FF0000"/>
              </w:rPr>
              <w:t xml:space="preserve"> </w:t>
            </w:r>
            <w:r w:rsidRPr="00730C9A">
              <w:rPr>
                <w:rFonts w:eastAsia="Batang"/>
                <w:i/>
                <w:iCs/>
                <w:color w:val="FF0000"/>
              </w:rPr>
              <w:t>tdd-UL-DL-ConfigurationCommon</w:t>
            </w:r>
            <w:r>
              <w:rPr>
                <w:rFonts w:eastAsiaTheme="minorEastAsia" w:hint="eastAsia"/>
                <w:color w:val="FF0000"/>
                <w:lang w:eastAsia="zh-CN"/>
              </w:rPr>
              <w:t>,</w:t>
            </w:r>
            <w:r w:rsidRPr="00730C9A">
              <w:rPr>
                <w:rFonts w:eastAsia="Batang"/>
                <w:color w:val="FF0000"/>
              </w:rPr>
              <w:t xml:space="preserve"> </w:t>
            </w:r>
            <w:r w:rsidRPr="00730C9A">
              <w:rPr>
                <w:rFonts w:eastAsia="Batang"/>
                <w:i/>
                <w:iCs/>
                <w:color w:val="FF0000"/>
              </w:rPr>
              <w:t>ssb-PositionsInBurst,</w:t>
            </w:r>
            <w:r w:rsidRPr="00730C9A">
              <w:rPr>
                <w:rFonts w:eastAsia="Batang"/>
                <w:color w:val="FF0000"/>
              </w:rPr>
              <w:t xml:space="preserve"> and the TDRA information field value in the RAR UL grant</w:t>
            </w:r>
            <w:r w:rsidRPr="00730C9A">
              <w:rPr>
                <w:rFonts w:eastAsiaTheme="minorEastAsia" w:hint="eastAsia"/>
                <w:color w:val="FF0000"/>
                <w:lang w:eastAsia="zh-CN"/>
              </w:rPr>
              <w:t xml:space="preserve"> as in Section 6.1.2.1</w:t>
            </w:r>
            <w:r w:rsidRPr="00730C9A">
              <w:rPr>
                <w:rFonts w:eastAsia="Batang"/>
                <w:color w:val="FF0000"/>
              </w:rPr>
              <w:t>.</w:t>
            </w:r>
          </w:p>
          <w:p w14:paraId="65EBF7B3" w14:textId="77777777" w:rsidR="00DC203A" w:rsidRDefault="00DC203A" w:rsidP="002E6B1F">
            <w:pPr>
              <w:pStyle w:val="B2"/>
              <w:spacing w:before="120" w:after="120"/>
              <w:rPr>
                <w:szCs w:val="21"/>
              </w:rPr>
            </w:pPr>
            <w:r>
              <w:rPr>
                <w:szCs w:val="21"/>
              </w:rPr>
              <w:t>-</w:t>
            </w:r>
            <w:r>
              <w:rPr>
                <w:szCs w:val="21"/>
              </w:rPr>
              <w:tab/>
            </w:r>
            <w:r w:rsidRPr="00C26EDA">
              <w:rPr>
                <w:color w:val="FF0000"/>
                <w:szCs w:val="21"/>
              </w:rPr>
              <w:t>otherwise</w:t>
            </w:r>
            <w:r w:rsidRPr="00C26EDA">
              <w:rPr>
                <w:rFonts w:hint="eastAsia"/>
                <w:color w:val="FF0000"/>
                <w:szCs w:val="21"/>
                <w:lang w:eastAsia="zh-CN"/>
              </w:rPr>
              <w:t xml:space="preserve">, </w:t>
            </w:r>
            <w:r w:rsidRPr="00081129">
              <w:rPr>
                <w:szCs w:val="21"/>
              </w:rPr>
              <w:t>the UE transmits only the PUSCH in a valid symbol type;</w:t>
            </w:r>
          </w:p>
          <w:p w14:paraId="288A8B76" w14:textId="77777777" w:rsidR="00DC203A" w:rsidRDefault="00DC203A" w:rsidP="002E6B1F">
            <w:pPr>
              <w:pStyle w:val="B3"/>
              <w:spacing w:before="120" w:after="120"/>
              <w:rPr>
                <w:szCs w:val="21"/>
              </w:rPr>
            </w:pPr>
            <w:r>
              <w:rPr>
                <w:szCs w:val="21"/>
              </w:rPr>
              <w:t>-</w:t>
            </w:r>
            <w:r>
              <w:rPr>
                <w:szCs w:val="21"/>
              </w:rPr>
              <w:tab/>
              <w:t xml:space="preserve">For Type 1 PUSCH transmissions with a configured grant, the valid symbol type is provided by </w:t>
            </w:r>
            <w:r>
              <w:rPr>
                <w:i/>
                <w:szCs w:val="21"/>
              </w:rPr>
              <w:t>symbolType</w:t>
            </w:r>
            <w:r>
              <w:rPr>
                <w:szCs w:val="21"/>
              </w:rPr>
              <w:t xml:space="preserve"> in </w:t>
            </w:r>
            <w:r>
              <w:rPr>
                <w:i/>
                <w:iCs/>
                <w:szCs w:val="21"/>
              </w:rPr>
              <w:t xml:space="preserve">rrc-ConfiguredUplinkGrant </w:t>
            </w:r>
            <w:r>
              <w:rPr>
                <w:szCs w:val="21"/>
              </w:rPr>
              <w:t xml:space="preserve">in </w:t>
            </w:r>
            <w:r>
              <w:rPr>
                <w:i/>
                <w:iCs/>
                <w:szCs w:val="21"/>
              </w:rPr>
              <w:t>ConfiguredGrantConfig</w:t>
            </w:r>
            <w:r>
              <w:rPr>
                <w:szCs w:val="21"/>
              </w:rPr>
              <w:t>.</w:t>
            </w:r>
          </w:p>
          <w:p w14:paraId="6614E3E3" w14:textId="77777777" w:rsidR="00DC203A" w:rsidRDefault="00DC203A" w:rsidP="002E6B1F">
            <w:pPr>
              <w:pStyle w:val="B3"/>
              <w:spacing w:before="120" w:after="120"/>
              <w:rPr>
                <w:szCs w:val="21"/>
              </w:rPr>
            </w:pPr>
            <w:r>
              <w:rPr>
                <w:szCs w:val="21"/>
              </w:rPr>
              <w:t>-</w:t>
            </w:r>
            <w:r>
              <w:rPr>
                <w:szCs w:val="21"/>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4A777A3E" w14:textId="77777777" w:rsidR="00DC203A" w:rsidRPr="00730C9A" w:rsidRDefault="00DC203A" w:rsidP="002E6B1F">
            <w:pPr>
              <w:pStyle w:val="B3"/>
              <w:spacing w:before="120" w:after="120"/>
              <w:rPr>
                <w:lang w:eastAsia="zh-CN"/>
              </w:rPr>
            </w:pPr>
            <w:r>
              <w:t>-</w:t>
            </w:r>
            <w:r>
              <w:tab/>
              <w:t xml:space="preserve">For PUSCH transmissions scheduled by DCI format 0_1, 0_2, </w:t>
            </w:r>
            <w:r>
              <w:rPr>
                <w:color w:val="EE0000"/>
              </w:rPr>
              <w:t>or</w:t>
            </w:r>
            <w:r>
              <w:t xml:space="preserve"> 0_3, </w:t>
            </w:r>
            <w:r>
              <w:rPr>
                <w:color w:val="EE0000"/>
              </w:rPr>
              <w:t xml:space="preserve">or scheduled by </w:t>
            </w:r>
            <w:r>
              <w:t xml:space="preserve">0_0 with CRC scrambled by TC-RNTI or RAR UL grant </w:t>
            </w:r>
            <w:r>
              <w:rPr>
                <w:color w:val="EE0000"/>
              </w:rPr>
              <w:t>and associated with a PRACH transmission in second PRACH occasion</w:t>
            </w:r>
            <w:r>
              <w:rPr>
                <w:rFonts w:hint="eastAsia"/>
                <w:color w:val="EE0000"/>
                <w:lang w:eastAsia="zh-CN"/>
              </w:rPr>
              <w:t>s</w:t>
            </w:r>
            <w:r>
              <w:rPr>
                <w:strike/>
                <w:color w:val="EE0000"/>
              </w:rPr>
              <w:t xml:space="preserve"> or fallbackRAR UL grant</w:t>
            </w:r>
            <w:r>
              <w:t xml:space="preserve">, the valid symbol type is the symbol type of </w:t>
            </w:r>
            <w:r>
              <w:lastRenderedPageBreak/>
              <w:t xml:space="preserve">the first PUSCH transmission occasion indicated by the scheduling DCI or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 or the RAR UL grant is mapped to both SBFD symbols and non-SBFD symbols, except for PUSCH repetition type B. </w:t>
            </w:r>
          </w:p>
          <w:p w14:paraId="64998340" w14:textId="77777777" w:rsidR="00DC203A" w:rsidRPr="006A4ECB" w:rsidRDefault="00DC203A" w:rsidP="002E6B1F">
            <w:pPr>
              <w:pStyle w:val="B2"/>
              <w:spacing w:after="120"/>
            </w:pPr>
            <w:r>
              <w:rPr>
                <w:szCs w:val="21"/>
              </w:rPr>
              <w:t>-</w:t>
            </w:r>
            <w:r>
              <w:rPr>
                <w:szCs w:val="21"/>
              </w:rPr>
              <w:tab/>
            </w:r>
            <w:r w:rsidRPr="006A4ECB">
              <w:t xml:space="preserve">For PUSCH repetition type A scheduled by DCI format 0_1, 0_2 or 0_3 when </w:t>
            </w:r>
            <w:r w:rsidRPr="006A4ECB">
              <w:rPr>
                <w:i/>
                <w:iCs/>
              </w:rPr>
              <w:t>AvailableSlotCounting</w:t>
            </w:r>
            <w:r w:rsidRPr="006A4ECB">
              <w:t xml:space="preserve"> is enabled and K&gt;1 or TB processing over multiple slots or PUSCH repetition type A scheduled by DCI format 0_0 with CRC scrambled by TC-RNTI</w:t>
            </w:r>
            <w:r w:rsidRPr="00081129">
              <w:rPr>
                <w:strike/>
                <w:color w:val="FF0000"/>
              </w:rPr>
              <w:t>,</w:t>
            </w:r>
            <w:r w:rsidRPr="00081129">
              <w:rPr>
                <w:color w:val="FF0000"/>
              </w:rPr>
              <w:t xml:space="preserve"> or</w:t>
            </w:r>
            <w:r w:rsidRPr="006A4ECB">
              <w:t xml:space="preserve"> RAR UL grant</w:t>
            </w:r>
            <w:r w:rsidRPr="00081129">
              <w:rPr>
                <w:strike/>
                <w:color w:val="FF0000"/>
              </w:rPr>
              <w:t xml:space="preserve"> or fallbackRAR UL grant</w:t>
            </w:r>
            <w:r w:rsidRPr="006A4ECB">
              <w:t xml:space="preserve">, </w:t>
            </w:r>
          </w:p>
          <w:p w14:paraId="704D0936" w14:textId="77777777" w:rsidR="00DC203A" w:rsidRPr="006A4ECB" w:rsidRDefault="00DC203A" w:rsidP="002E6B1F">
            <w:pPr>
              <w:pStyle w:val="B3"/>
              <w:spacing w:after="120"/>
            </w:pPr>
            <w:r>
              <w:t>-</w:t>
            </w:r>
            <w:r>
              <w:tab/>
            </w:r>
            <w:proofErr w:type="gramStart"/>
            <w:r w:rsidRPr="006A4ECB">
              <w:t>a</w:t>
            </w:r>
            <w:proofErr w:type="gramEnd"/>
            <w:r w:rsidRPr="006A4ECB">
              <w:t xml:space="preserve"> slot containing the transmission occasion that is not in the valid symbol type is not counted in the number of </w:t>
            </w:r>
            <m:oMath>
              <m:r>
                <w:rPr>
                  <w:rFonts w:ascii="Cambria Math" w:hAnsi="Cambria Math"/>
                </w:rPr>
                <m:t>N∙K</m:t>
              </m:r>
            </m:oMath>
            <w:r w:rsidRPr="006A4ECB">
              <w:t xml:space="preserve"> </w:t>
            </w:r>
            <w:r w:rsidRPr="006A4ECB">
              <w:rPr>
                <w:rFonts w:eastAsia="Batang"/>
                <w:kern w:val="24"/>
              </w:rPr>
              <w:t>slots</w:t>
            </w:r>
            <w:r w:rsidRPr="006A4ECB">
              <w:t>.</w:t>
            </w:r>
          </w:p>
          <w:p w14:paraId="56674A16" w14:textId="77777777" w:rsidR="00DC203A" w:rsidRPr="006A4ECB" w:rsidRDefault="00DC203A" w:rsidP="002E6B1F">
            <w:pPr>
              <w:pStyle w:val="B3"/>
              <w:spacing w:after="120"/>
            </w:pPr>
            <w:r>
              <w:t>-</w:t>
            </w:r>
            <w:r>
              <w:tab/>
            </w:r>
            <w:r w:rsidRPr="006A4ECB">
              <w:t xml:space="preserve">In case the valid symbol type is SBFD symbol,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SBFD symbols and not include a symbol of an SS/PBCH block with index provided by </w:t>
            </w:r>
            <w:r w:rsidRPr="006A4ECB">
              <w:rPr>
                <w:i/>
              </w:rPr>
              <w:t>ssb-PositionsInBurst</w:t>
            </w:r>
            <w:r w:rsidRPr="006A4ECB">
              <w:t>.</w:t>
            </w:r>
          </w:p>
          <w:p w14:paraId="5392165E" w14:textId="77777777" w:rsidR="00DC203A" w:rsidRPr="00081129" w:rsidRDefault="00DC203A" w:rsidP="002E6B1F">
            <w:pPr>
              <w:pStyle w:val="B3"/>
              <w:spacing w:after="120"/>
              <w:rPr>
                <w:lang w:eastAsia="zh-CN"/>
              </w:rPr>
            </w:pPr>
            <w:r>
              <w:t>-</w:t>
            </w:r>
            <w:r>
              <w:tab/>
            </w:r>
            <w:r w:rsidRPr="006A4ECB">
              <w:t>In case the valid symbol type is non-SBFD symbol, if the PUSCH repetition type A is scheduled by DCI format 0_0 with CRC scrambled by TC-RNTI</w:t>
            </w:r>
            <w:r w:rsidRPr="00081129">
              <w:rPr>
                <w:strike/>
                <w:color w:val="FF0000"/>
              </w:rPr>
              <w:t>,</w:t>
            </w:r>
            <w:r w:rsidRPr="00081129">
              <w:rPr>
                <w:color w:val="FF0000"/>
              </w:rPr>
              <w:t xml:space="preserve"> or</w:t>
            </w:r>
            <w:r w:rsidRPr="006A4ECB">
              <w:t xml:space="preserve"> RAR UL grant</w:t>
            </w:r>
            <w:r w:rsidRPr="00081129">
              <w:rPr>
                <w:strike/>
                <w:color w:val="FF0000"/>
              </w:rPr>
              <w:t xml:space="preserve"> or fallbackRAR UL grant</w:t>
            </w:r>
            <w:r w:rsidRPr="006A4ECB">
              <w:t xml:space="preserve">,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non-SBFD symbols and not include a DL symbol indicated by </w:t>
            </w:r>
            <w:r w:rsidRPr="006A4ECB">
              <w:rPr>
                <w:i/>
              </w:rPr>
              <w:t>tdd-UL-DL-ConfigurationCommon</w:t>
            </w:r>
            <w:r w:rsidRPr="006A4ECB">
              <w:t xml:space="preserve">, if provided, or a symbol of an SS/PBCH block with index provided by </w:t>
            </w:r>
            <w:r w:rsidRPr="006A4ECB">
              <w:rPr>
                <w:i/>
              </w:rPr>
              <w:t>ssb-PositionsInBurst</w:t>
            </w:r>
            <w:r w:rsidRPr="006A4ECB">
              <w:t xml:space="preserve">. Otherwise,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non-SBFD symbols and not include a DL symbol indicated by </w:t>
            </w:r>
            <w:r w:rsidRPr="006A4ECB">
              <w:rPr>
                <w:i/>
              </w:rPr>
              <w:t>tdd-UL-DL-ConfigurationCommon</w:t>
            </w:r>
            <w:r w:rsidRPr="006A4ECB">
              <w:t xml:space="preserve"> or </w:t>
            </w:r>
            <w:r w:rsidRPr="006A4ECB">
              <w:rPr>
                <w:i/>
              </w:rPr>
              <w:t>tdd-UL-DL-ConfigurationDedicated</w:t>
            </w:r>
            <w:r w:rsidRPr="006A4ECB">
              <w:t xml:space="preserve">, if provided, or a symbol of an SS/PBCH block with index provided by </w:t>
            </w:r>
            <w:r w:rsidRPr="006A4ECB">
              <w:rPr>
                <w:i/>
              </w:rPr>
              <w:t>ssb-PositionsInBurst</w:t>
            </w:r>
            <w:r w:rsidRPr="006A4ECB">
              <w:t>.</w:t>
            </w:r>
          </w:p>
          <w:p w14:paraId="2670EEF7" w14:textId="77777777" w:rsidR="00DC203A" w:rsidRDefault="00DC203A" w:rsidP="002E6B1F">
            <w:pPr>
              <w:spacing w:before="120" w:after="120"/>
              <w:jc w:val="center"/>
            </w:pPr>
            <w:r>
              <w:rPr>
                <w:bCs/>
                <w:color w:val="FF0000"/>
                <w:lang w:val="en-GB"/>
              </w:rPr>
              <w:t>&lt;-------------------------------- unchanged text omitted -------------------------------&gt;</w:t>
            </w:r>
          </w:p>
        </w:tc>
      </w:tr>
    </w:tbl>
    <w:p w14:paraId="7E899218" w14:textId="77777777" w:rsidR="00DC203A" w:rsidRDefault="00DC203A" w:rsidP="00DC203A">
      <w:pPr>
        <w:pStyle w:val="af"/>
        <w:spacing w:afterLines="0" w:after="0"/>
        <w:rPr>
          <w:rFonts w:eastAsia="宋体"/>
          <w:b/>
          <w:color w:val="000000"/>
          <w:lang w:eastAsia="zh-CN"/>
        </w:rPr>
      </w:pPr>
    </w:p>
    <w:p w14:paraId="60DAD345" w14:textId="0EA3EA01" w:rsidR="000257EA" w:rsidRDefault="000257EA" w:rsidP="000257EA">
      <w:pPr>
        <w:pStyle w:val="1"/>
        <w:rPr>
          <w:lang w:eastAsia="zh-CN"/>
        </w:rPr>
      </w:pPr>
      <w:r>
        <w:rPr>
          <w:lang w:eastAsia="zh-CN"/>
        </w:rPr>
        <w:t>R</w:t>
      </w:r>
      <w:r>
        <w:rPr>
          <w:rFonts w:hint="eastAsia"/>
          <w:lang w:eastAsia="zh-CN"/>
        </w:rPr>
        <w:t>eference</w:t>
      </w:r>
    </w:p>
    <w:p w14:paraId="3F0BF479" w14:textId="77777777" w:rsidR="000257EA" w:rsidRDefault="000257EA" w:rsidP="000257EA">
      <w:pPr>
        <w:pStyle w:val="af0"/>
        <w:numPr>
          <w:ilvl w:val="0"/>
          <w:numId w:val="48"/>
        </w:numPr>
        <w:spacing w:beforeLines="50" w:before="120" w:afterLines="0" w:after="120"/>
        <w:ind w:leftChars="0"/>
        <w:jc w:val="both"/>
        <w:rPr>
          <w:rFonts w:eastAsia="宋体"/>
          <w:szCs w:val="21"/>
        </w:rPr>
      </w:pPr>
      <w:bookmarkStart w:id="28" w:name="_Ref208667916"/>
      <w:bookmarkStart w:id="29" w:name="_Ref114143752"/>
      <w:bookmarkStart w:id="30" w:name="_Ref411195401"/>
      <w:bookmarkStart w:id="31" w:name="_Ref101702155"/>
      <w:r>
        <w:rPr>
          <w:rFonts w:eastAsia="宋体" w:hint="eastAsia"/>
          <w:szCs w:val="21"/>
        </w:rPr>
        <w:t xml:space="preserve">R1-2506490, </w:t>
      </w:r>
      <w:r w:rsidRPr="00291339">
        <w:rPr>
          <w:rFonts w:eastAsia="宋体"/>
          <w:szCs w:val="21"/>
        </w:rPr>
        <w:t>Summary#2 on SBFD random access operation</w:t>
      </w:r>
      <w:r>
        <w:rPr>
          <w:rFonts w:eastAsia="宋体" w:hint="eastAsia"/>
          <w:szCs w:val="21"/>
        </w:rPr>
        <w:t xml:space="preserve">, </w:t>
      </w:r>
      <w:r>
        <w:rPr>
          <w:rFonts w:eastAsia="等线"/>
          <w:bCs/>
        </w:rPr>
        <w:t>Moderator (CMCC)</w:t>
      </w:r>
      <w:r>
        <w:rPr>
          <w:rFonts w:eastAsia="等线" w:hint="eastAsia"/>
          <w:bCs/>
        </w:rPr>
        <w:t xml:space="preserve">, RAN1#122, </w:t>
      </w:r>
      <w:r w:rsidRPr="00560E1F">
        <w:rPr>
          <w:rFonts w:eastAsia="等线"/>
          <w:bCs/>
        </w:rPr>
        <w:t>Aug 25</w:t>
      </w:r>
      <w:r w:rsidRPr="00560E1F">
        <w:rPr>
          <w:rFonts w:eastAsia="等线"/>
          <w:bCs/>
          <w:vertAlign w:val="superscript"/>
        </w:rPr>
        <w:t>th</w:t>
      </w:r>
      <w:r w:rsidRPr="00560E1F">
        <w:rPr>
          <w:rFonts w:eastAsia="等线"/>
          <w:bCs/>
        </w:rPr>
        <w:t xml:space="preserve"> – 29</w:t>
      </w:r>
      <w:r w:rsidRPr="00560E1F">
        <w:rPr>
          <w:rFonts w:eastAsia="等线"/>
          <w:bCs/>
          <w:vertAlign w:val="superscript"/>
        </w:rPr>
        <w:t>th</w:t>
      </w:r>
      <w:r w:rsidRPr="00560E1F">
        <w:rPr>
          <w:rFonts w:eastAsia="等线"/>
          <w:bCs/>
        </w:rPr>
        <w:t>, 2025</w:t>
      </w:r>
      <w:r>
        <w:rPr>
          <w:rFonts w:eastAsia="等线" w:hint="eastAsia"/>
          <w:bCs/>
        </w:rPr>
        <w:t>.</w:t>
      </w:r>
      <w:bookmarkEnd w:id="28"/>
    </w:p>
    <w:p w14:paraId="202773E2" w14:textId="1986BDD9" w:rsidR="000257EA" w:rsidRPr="004F3FF0" w:rsidRDefault="000257EA" w:rsidP="000257EA">
      <w:pPr>
        <w:pStyle w:val="af0"/>
        <w:numPr>
          <w:ilvl w:val="0"/>
          <w:numId w:val="48"/>
        </w:numPr>
        <w:spacing w:beforeLines="50" w:before="120" w:afterLines="0" w:after="120"/>
        <w:ind w:leftChars="0"/>
        <w:jc w:val="both"/>
        <w:rPr>
          <w:rFonts w:eastAsia="宋体"/>
          <w:szCs w:val="21"/>
        </w:rPr>
      </w:pPr>
      <w:bookmarkStart w:id="32" w:name="_Ref205380381"/>
      <w:bookmarkEnd w:id="29"/>
      <w:r w:rsidRPr="00830848">
        <w:rPr>
          <w:rFonts w:eastAsia="宋体"/>
          <w:szCs w:val="21"/>
        </w:rPr>
        <w:t>Chairman's Notes RAN1#1</w:t>
      </w:r>
      <w:r>
        <w:rPr>
          <w:rFonts w:eastAsia="宋体" w:hint="eastAsia"/>
          <w:szCs w:val="21"/>
        </w:rPr>
        <w:t>19</w:t>
      </w:r>
      <w:r w:rsidRPr="005E3741">
        <w:rPr>
          <w:rFonts w:eastAsia="宋体"/>
          <w:szCs w:val="21"/>
        </w:rPr>
        <w:t>, 3GPP TSG RAN WG1 Meeting #1</w:t>
      </w:r>
      <w:r>
        <w:rPr>
          <w:rFonts w:eastAsia="宋体" w:hint="eastAsia"/>
          <w:szCs w:val="21"/>
        </w:rPr>
        <w:t>19</w:t>
      </w:r>
      <w:r w:rsidRPr="005E3741">
        <w:rPr>
          <w:rFonts w:eastAsia="宋体"/>
          <w:szCs w:val="21"/>
        </w:rPr>
        <w:t>,</w:t>
      </w:r>
      <w:r w:rsidRPr="00156091">
        <w:rPr>
          <w:rFonts w:ascii="Arial" w:eastAsia="MS Mincho" w:hAnsi="Arial" w:cs="Arial"/>
          <w:b/>
          <w:bCs/>
          <w:sz w:val="28"/>
          <w:lang w:eastAsia="ja-JP"/>
        </w:rPr>
        <w:t xml:space="preserve"> </w:t>
      </w:r>
      <w:r w:rsidRPr="00214BCA">
        <w:rPr>
          <w:rFonts w:eastAsia="宋体"/>
          <w:bCs/>
          <w:szCs w:val="21"/>
        </w:rPr>
        <w:t>Orlando, US, November 18</w:t>
      </w:r>
      <w:r w:rsidRPr="00214BCA">
        <w:rPr>
          <w:rFonts w:eastAsia="宋体"/>
          <w:bCs/>
          <w:szCs w:val="21"/>
          <w:vertAlign w:val="superscript"/>
        </w:rPr>
        <w:t>th</w:t>
      </w:r>
      <w:r w:rsidRPr="00214BCA">
        <w:rPr>
          <w:rFonts w:eastAsia="宋体"/>
          <w:bCs/>
          <w:szCs w:val="21"/>
        </w:rPr>
        <w:t xml:space="preserve"> – 22</w:t>
      </w:r>
      <w:r w:rsidRPr="00214BCA">
        <w:rPr>
          <w:rFonts w:eastAsia="宋体"/>
          <w:bCs/>
          <w:szCs w:val="21"/>
          <w:vertAlign w:val="superscript"/>
        </w:rPr>
        <w:t>nd</w:t>
      </w:r>
      <w:r w:rsidRPr="00214BCA">
        <w:rPr>
          <w:rFonts w:eastAsia="宋体"/>
          <w:bCs/>
          <w:szCs w:val="21"/>
        </w:rPr>
        <w:t>, 202</w:t>
      </w:r>
      <w:r>
        <w:rPr>
          <w:rFonts w:eastAsia="宋体" w:hint="eastAsia"/>
          <w:bCs/>
          <w:szCs w:val="21"/>
        </w:rPr>
        <w:t>4.</w:t>
      </w:r>
      <w:bookmarkEnd w:id="30"/>
      <w:bookmarkEnd w:id="31"/>
      <w:bookmarkEnd w:id="32"/>
    </w:p>
    <w:p w14:paraId="7F7ED059" w14:textId="5F9CCB06" w:rsidR="000257EA" w:rsidRPr="00E85B1C" w:rsidRDefault="000257EA" w:rsidP="0098095C">
      <w:pPr>
        <w:pStyle w:val="af0"/>
        <w:numPr>
          <w:ilvl w:val="0"/>
          <w:numId w:val="48"/>
        </w:numPr>
        <w:spacing w:beforeLines="50" w:before="120" w:afterLines="0" w:after="120"/>
        <w:ind w:leftChars="0"/>
        <w:jc w:val="both"/>
        <w:rPr>
          <w:rFonts w:eastAsia="宋体"/>
          <w:lang w:eastAsia="zh-CN"/>
        </w:rPr>
      </w:pPr>
      <w:bookmarkStart w:id="33" w:name="_Ref208677210"/>
      <w:r w:rsidRPr="00E85B1C">
        <w:rPr>
          <w:rFonts w:eastAsia="宋体" w:hint="eastAsia"/>
          <w:szCs w:val="21"/>
        </w:rPr>
        <w:t xml:space="preserve">TS38.214, </w:t>
      </w:r>
      <w:r w:rsidRPr="00EC2C00">
        <w:t xml:space="preserve">Physical layer procedures for </w:t>
      </w:r>
      <w:r>
        <w:rPr>
          <w:rFonts w:hint="eastAsia"/>
        </w:rPr>
        <w:t>data</w:t>
      </w:r>
      <w:r w:rsidRPr="00E85B1C">
        <w:rPr>
          <w:rFonts w:eastAsia="宋体" w:hint="eastAsia"/>
          <w:szCs w:val="21"/>
        </w:rPr>
        <w:t>, v19.</w:t>
      </w:r>
      <w:r w:rsidR="002A0AFE" w:rsidRPr="00E85B1C">
        <w:rPr>
          <w:rFonts w:eastAsia="宋体" w:hint="eastAsia"/>
          <w:szCs w:val="21"/>
        </w:rPr>
        <w:t>1</w:t>
      </w:r>
      <w:r w:rsidRPr="00E85B1C">
        <w:rPr>
          <w:rFonts w:eastAsia="宋体" w:hint="eastAsia"/>
          <w:szCs w:val="21"/>
        </w:rPr>
        <w:t>.0.</w:t>
      </w:r>
      <w:bookmarkEnd w:id="33"/>
    </w:p>
    <w:sectPr w:rsidR="000257EA" w:rsidRPr="00E85B1C" w:rsidSect="00840794">
      <w:headerReference w:type="even" r:id="rId24"/>
      <w:headerReference w:type="default" r:id="rId25"/>
      <w:footerReference w:type="even" r:id="rId26"/>
      <w:footerReference w:type="default" r:id="rId27"/>
      <w:headerReference w:type="first" r:id="rId28"/>
      <w:footerReference w:type="first" r:id="rId29"/>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B3A71F" w15:done="0"/>
  <w15:commentEx w15:paraId="144C639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B3A71F" w16cid:durableId="60B3A71F"/>
  <w16cid:commentId w16cid:paraId="144C639C" w16cid:durableId="144C639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46A827" w14:textId="77777777" w:rsidR="008C0003" w:rsidRDefault="008C0003" w:rsidP="00D1265B">
      <w:pPr>
        <w:spacing w:after="120"/>
        <w:ind w:left="-2"/>
      </w:pPr>
      <w:r>
        <w:separator/>
      </w:r>
    </w:p>
  </w:endnote>
  <w:endnote w:type="continuationSeparator" w:id="0">
    <w:p w14:paraId="095E098C" w14:textId="77777777" w:rsidR="008C0003" w:rsidRDefault="008C0003" w:rsidP="00D1265B">
      <w:pPr>
        <w:spacing w:after="120"/>
        <w:ind w:left="-2"/>
      </w:pPr>
      <w:r>
        <w:continuationSeparator/>
      </w:r>
    </w:p>
  </w:endnote>
  <w:endnote w:type="continuationNotice" w:id="1">
    <w:p w14:paraId="76560862" w14:textId="77777777" w:rsidR="008C0003" w:rsidRDefault="008C0003" w:rsidP="00D1265B">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61EB50" w14:textId="77777777" w:rsidR="002179AC" w:rsidRDefault="002179AC" w:rsidP="000013D9">
    <w:pPr>
      <w:pStyle w:val="ae"/>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37B4AC" w14:textId="77777777" w:rsidR="002179AC" w:rsidRDefault="002179AC" w:rsidP="002A6FB8">
    <w:pPr>
      <w:pStyle w:val="ae"/>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B94F6" w14:textId="77777777" w:rsidR="002179AC" w:rsidRDefault="002179AC" w:rsidP="000013D9">
    <w:pPr>
      <w:pStyle w:val="ae"/>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5D2F5E" w14:textId="77777777" w:rsidR="008C0003" w:rsidRDefault="008C0003" w:rsidP="00BA5953">
      <w:pPr>
        <w:spacing w:after="120"/>
        <w:ind w:leftChars="-1" w:left="-2"/>
      </w:pPr>
      <w:r>
        <w:separator/>
      </w:r>
    </w:p>
  </w:footnote>
  <w:footnote w:type="continuationSeparator" w:id="0">
    <w:p w14:paraId="45973D0F" w14:textId="77777777" w:rsidR="008C0003" w:rsidRDefault="008C0003" w:rsidP="00D1265B">
      <w:pPr>
        <w:spacing w:after="120"/>
        <w:ind w:left="-2"/>
      </w:pPr>
      <w:r>
        <w:continuationSeparator/>
      </w:r>
    </w:p>
  </w:footnote>
  <w:footnote w:type="continuationNotice" w:id="1">
    <w:p w14:paraId="7D0357B0" w14:textId="77777777" w:rsidR="008C0003" w:rsidRDefault="008C0003" w:rsidP="00D1265B">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00B26" w14:textId="77777777" w:rsidR="002179AC" w:rsidRDefault="002179AC" w:rsidP="00840794">
    <w:pPr>
      <w:pStyle w:val="a6"/>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085DAB" w14:textId="77777777" w:rsidR="002179AC" w:rsidRPr="001A329E" w:rsidRDefault="002179AC" w:rsidP="002A6FB8">
    <w:pPr>
      <w:pStyle w:val="a6"/>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55889" w14:textId="77777777" w:rsidR="002179AC" w:rsidRDefault="002179AC" w:rsidP="000013D9">
    <w:pPr>
      <w:pStyle w:val="a6"/>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402B5A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4E6239C"/>
    <w:multiLevelType w:val="multilevel"/>
    <w:tmpl w:val="899EF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8DF0F73"/>
    <w:multiLevelType w:val="multilevel"/>
    <w:tmpl w:val="B30E9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A132BE3"/>
    <w:multiLevelType w:val="multilevel"/>
    <w:tmpl w:val="B06C97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B4574AE"/>
    <w:multiLevelType w:val="hybridMultilevel"/>
    <w:tmpl w:val="1610D946"/>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1C479D"/>
    <w:multiLevelType w:val="multilevel"/>
    <w:tmpl w:val="12EEA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3F73092"/>
    <w:multiLevelType w:val="multilevel"/>
    <w:tmpl w:val="03926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0D82583"/>
    <w:multiLevelType w:val="hybridMultilevel"/>
    <w:tmpl w:val="B11295B6"/>
    <w:lvl w:ilvl="0" w:tplc="D3FE48A0">
      <w:start w:val="1"/>
      <w:numFmt w:val="bullet"/>
      <w:lvlText w:val="-"/>
      <w:lvlJc w:val="left"/>
      <w:pPr>
        <w:ind w:left="1140" w:hanging="420"/>
      </w:pPr>
      <w:rPr>
        <w:rFonts w:ascii="Times" w:hAnsi="Time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261A7A69"/>
    <w:multiLevelType w:val="hybridMultilevel"/>
    <w:tmpl w:val="E252F8AE"/>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3A0B8D"/>
    <w:multiLevelType w:val="multilevel"/>
    <w:tmpl w:val="B268BD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9351E36"/>
    <w:multiLevelType w:val="multilevel"/>
    <w:tmpl w:val="29351E36"/>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2C1A2284"/>
    <w:multiLevelType w:val="hybridMultilevel"/>
    <w:tmpl w:val="CEC885E2"/>
    <w:lvl w:ilvl="0" w:tplc="863406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2D4A47"/>
    <w:multiLevelType w:val="hybridMultilevel"/>
    <w:tmpl w:val="A5343DEC"/>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B80B98"/>
    <w:multiLevelType w:val="multilevel"/>
    <w:tmpl w:val="AED238DA"/>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nsid w:val="2EC170EE"/>
    <w:multiLevelType w:val="multilevel"/>
    <w:tmpl w:val="696CE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31890D46"/>
    <w:multiLevelType w:val="multilevel"/>
    <w:tmpl w:val="FB0EEF08"/>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D4E169A"/>
    <w:multiLevelType w:val="multilevel"/>
    <w:tmpl w:val="B330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F211E83"/>
    <w:multiLevelType w:val="hybridMultilevel"/>
    <w:tmpl w:val="A3268550"/>
    <w:lvl w:ilvl="0" w:tplc="D3FE48A0">
      <w:start w:val="1"/>
      <w:numFmt w:val="bullet"/>
      <w:lvlText w:val="-"/>
      <w:lvlJc w:val="left"/>
      <w:pPr>
        <w:ind w:left="420" w:hanging="420"/>
      </w:pPr>
      <w:rPr>
        <w:rFonts w:ascii="Times" w:hAnsi="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2F6581"/>
    <w:multiLevelType w:val="hybridMultilevel"/>
    <w:tmpl w:val="C95EC0CA"/>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B362DBE"/>
    <w:multiLevelType w:val="hybridMultilevel"/>
    <w:tmpl w:val="B0A8C854"/>
    <w:lvl w:ilvl="0" w:tplc="D3FE48A0">
      <w:start w:val="1"/>
      <w:numFmt w:val="bullet"/>
      <w:lvlText w:val="-"/>
      <w:lvlJc w:val="left"/>
      <w:pPr>
        <w:ind w:left="420" w:hanging="420"/>
      </w:pPr>
      <w:rPr>
        <w:rFonts w:ascii="Times" w:hAnsi="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1AD1417"/>
    <w:multiLevelType w:val="multilevel"/>
    <w:tmpl w:val="FA0C2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3C62134"/>
    <w:multiLevelType w:val="multilevel"/>
    <w:tmpl w:val="1722E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5DD40E0"/>
    <w:multiLevelType w:val="hybridMultilevel"/>
    <w:tmpl w:val="97AE8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9416CA9"/>
    <w:multiLevelType w:val="multilevel"/>
    <w:tmpl w:val="9CC484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C5E5BC7"/>
    <w:multiLevelType w:val="hybridMultilevel"/>
    <w:tmpl w:val="0D7CA2FA"/>
    <w:lvl w:ilvl="0" w:tplc="863406CC">
      <w:start w:val="1"/>
      <w:numFmt w:val="bullet"/>
      <w:lvlText w:val=""/>
      <w:lvlJc w:val="left"/>
      <w:pPr>
        <w:ind w:left="420" w:hanging="420"/>
      </w:pPr>
      <w:rPr>
        <w:rFonts w:ascii="Wingdings" w:hAnsi="Wingdings" w:hint="default"/>
      </w:rPr>
    </w:lvl>
    <w:lvl w:ilvl="1" w:tplc="D3FE48A0">
      <w:start w:val="1"/>
      <w:numFmt w:val="bullet"/>
      <w:lvlText w:val="-"/>
      <w:lvlJc w:val="left"/>
      <w:pPr>
        <w:ind w:left="840" w:hanging="420"/>
      </w:pPr>
      <w:rPr>
        <w:rFonts w:ascii="Times" w:hAnsi="Times" w:hint="default"/>
      </w:rPr>
    </w:lvl>
    <w:lvl w:ilvl="2" w:tplc="863406C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6BE437D"/>
    <w:multiLevelType w:val="multilevel"/>
    <w:tmpl w:val="A98AB6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21E32C8"/>
    <w:multiLevelType w:val="hybridMultilevel"/>
    <w:tmpl w:val="CCAEB7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nsid w:val="76CC4AC2"/>
    <w:multiLevelType w:val="hybridMultilevel"/>
    <w:tmpl w:val="8ED897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96D2376"/>
    <w:multiLevelType w:val="hybridMultilevel"/>
    <w:tmpl w:val="2DCC4F2A"/>
    <w:lvl w:ilvl="0" w:tplc="D3FE48A0">
      <w:start w:val="1"/>
      <w:numFmt w:val="bullet"/>
      <w:lvlText w:val="-"/>
      <w:lvlJc w:val="left"/>
      <w:pPr>
        <w:ind w:left="420" w:hanging="420"/>
      </w:pPr>
      <w:rPr>
        <w:rFonts w:ascii="Times" w:hAnsi="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3"/>
  </w:num>
  <w:num w:numId="3">
    <w:abstractNumId w:val="33"/>
  </w:num>
  <w:num w:numId="4">
    <w:abstractNumId w:val="39"/>
  </w:num>
  <w:num w:numId="5">
    <w:abstractNumId w:val="22"/>
  </w:num>
  <w:num w:numId="6">
    <w:abstractNumId w:val="7"/>
  </w:num>
  <w:num w:numId="7">
    <w:abstractNumId w:val="16"/>
  </w:num>
  <w:num w:numId="8">
    <w:abstractNumId w:val="26"/>
  </w:num>
  <w:num w:numId="9">
    <w:abstractNumId w:val="13"/>
  </w:num>
  <w:num w:numId="10">
    <w:abstractNumId w:val="31"/>
  </w:num>
  <w:num w:numId="11">
    <w:abstractNumId w:val="9"/>
  </w:num>
  <w:num w:numId="12">
    <w:abstractNumId w:val="15"/>
  </w:num>
  <w:num w:numId="13">
    <w:abstractNumId w:val="0"/>
  </w:num>
  <w:num w:numId="14">
    <w:abstractNumId w:val="25"/>
  </w:num>
  <w:num w:numId="15">
    <w:abstractNumId w:val="10"/>
  </w:num>
  <w:num w:numId="16">
    <w:abstractNumId w:val="29"/>
  </w:num>
  <w:num w:numId="17">
    <w:abstractNumId w:val="5"/>
  </w:num>
  <w:num w:numId="18">
    <w:abstractNumId w:val="19"/>
  </w:num>
  <w:num w:numId="19">
    <w:abstractNumId w:val="28"/>
  </w:num>
  <w:num w:numId="20">
    <w:abstractNumId w:val="21"/>
  </w:num>
  <w:num w:numId="21">
    <w:abstractNumId w:val="30"/>
  </w:num>
  <w:num w:numId="22">
    <w:abstractNumId w:val="27"/>
  </w:num>
  <w:num w:numId="23">
    <w:abstractNumId w:val="35"/>
  </w:num>
  <w:num w:numId="24">
    <w:abstractNumId w:val="37"/>
  </w:num>
  <w:num w:numId="25">
    <w:abstractNumId w:val="24"/>
  </w:num>
  <w:num w:numId="26">
    <w:abstractNumId w:val="14"/>
  </w:num>
  <w:num w:numId="27">
    <w:abstractNumId w:val="20"/>
  </w:num>
  <w:num w:numId="28">
    <w:abstractNumId w:val="38"/>
  </w:num>
  <w:num w:numId="29">
    <w:abstractNumId w:val="2"/>
  </w:num>
  <w:num w:numId="30">
    <w:abstractNumId w:val="11"/>
  </w:num>
  <w:num w:numId="31">
    <w:abstractNumId w:val="6"/>
  </w:num>
  <w:num w:numId="32">
    <w:abstractNumId w:val="3"/>
  </w:num>
  <w:num w:numId="33">
    <w:abstractNumId w:val="1"/>
  </w:num>
  <w:num w:numId="34">
    <w:abstractNumId w:val="17"/>
  </w:num>
  <w:num w:numId="35">
    <w:abstractNumId w:val="32"/>
  </w:num>
  <w:num w:numId="36">
    <w:abstractNumId w:val="18"/>
  </w:num>
  <w:num w:numId="37">
    <w:abstractNumId w:val="36"/>
  </w:num>
  <w:num w:numId="38">
    <w:abstractNumId w:val="4"/>
  </w:num>
  <w:num w:numId="39">
    <w:abstractNumId w:val="18"/>
  </w:num>
  <w:num w:numId="40">
    <w:abstractNumId w:val="18"/>
  </w:num>
  <w:num w:numId="41">
    <w:abstractNumId w:val="18"/>
  </w:num>
  <w:num w:numId="42">
    <w:abstractNumId w:val="18"/>
  </w:num>
  <w:num w:numId="43">
    <w:abstractNumId w:val="18"/>
  </w:num>
  <w:num w:numId="44">
    <w:abstractNumId w:val="18"/>
  </w:num>
  <w:num w:numId="45">
    <w:abstractNumId w:val="18"/>
  </w:num>
  <w:num w:numId="46">
    <w:abstractNumId w:val="18"/>
  </w:num>
  <w:num w:numId="47">
    <w:abstractNumId w:val="12"/>
  </w:num>
  <w:num w:numId="48">
    <w:abstractNumId w:val="8"/>
  </w:num>
  <w:num w:numId="49">
    <w:abstractNumId w:val="3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rson w15:author="sqq">
    <w15:presenceInfo w15:providerId="None" w15:userId="sq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CA9"/>
    <w:rsid w:val="00000F72"/>
    <w:rsid w:val="00000FB2"/>
    <w:rsid w:val="000013D9"/>
    <w:rsid w:val="00001569"/>
    <w:rsid w:val="00001625"/>
    <w:rsid w:val="00001C50"/>
    <w:rsid w:val="00001CA2"/>
    <w:rsid w:val="00001EA8"/>
    <w:rsid w:val="00001F36"/>
    <w:rsid w:val="00001FE6"/>
    <w:rsid w:val="000020A2"/>
    <w:rsid w:val="00002316"/>
    <w:rsid w:val="00002421"/>
    <w:rsid w:val="00002819"/>
    <w:rsid w:val="00002F81"/>
    <w:rsid w:val="0000314F"/>
    <w:rsid w:val="0000346A"/>
    <w:rsid w:val="0000351A"/>
    <w:rsid w:val="000039F4"/>
    <w:rsid w:val="00003EB7"/>
    <w:rsid w:val="00003FDA"/>
    <w:rsid w:val="000044D0"/>
    <w:rsid w:val="0000452F"/>
    <w:rsid w:val="0000487A"/>
    <w:rsid w:val="00004A77"/>
    <w:rsid w:val="00004B9D"/>
    <w:rsid w:val="00005075"/>
    <w:rsid w:val="00005283"/>
    <w:rsid w:val="00005A43"/>
    <w:rsid w:val="000062DC"/>
    <w:rsid w:val="0000655A"/>
    <w:rsid w:val="000069B1"/>
    <w:rsid w:val="00006BF2"/>
    <w:rsid w:val="00006C8B"/>
    <w:rsid w:val="00006FD4"/>
    <w:rsid w:val="00007368"/>
    <w:rsid w:val="000076DB"/>
    <w:rsid w:val="000078A3"/>
    <w:rsid w:val="00007B8C"/>
    <w:rsid w:val="00010000"/>
    <w:rsid w:val="00010A15"/>
    <w:rsid w:val="00010A31"/>
    <w:rsid w:val="00010E05"/>
    <w:rsid w:val="00010F26"/>
    <w:rsid w:val="00010FFE"/>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E43"/>
    <w:rsid w:val="00013FE3"/>
    <w:rsid w:val="000141D8"/>
    <w:rsid w:val="0001436C"/>
    <w:rsid w:val="00014684"/>
    <w:rsid w:val="00014741"/>
    <w:rsid w:val="00014C18"/>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D0D"/>
    <w:rsid w:val="0001739F"/>
    <w:rsid w:val="0001761E"/>
    <w:rsid w:val="00017BD0"/>
    <w:rsid w:val="0002029A"/>
    <w:rsid w:val="000206AA"/>
    <w:rsid w:val="00021125"/>
    <w:rsid w:val="0002113E"/>
    <w:rsid w:val="0002127C"/>
    <w:rsid w:val="000216C3"/>
    <w:rsid w:val="0002182E"/>
    <w:rsid w:val="00021832"/>
    <w:rsid w:val="00021C2C"/>
    <w:rsid w:val="00021D02"/>
    <w:rsid w:val="00022980"/>
    <w:rsid w:val="00022C7B"/>
    <w:rsid w:val="00022C9D"/>
    <w:rsid w:val="00022DC0"/>
    <w:rsid w:val="00022E1A"/>
    <w:rsid w:val="00022F27"/>
    <w:rsid w:val="00022F61"/>
    <w:rsid w:val="00023317"/>
    <w:rsid w:val="000238CC"/>
    <w:rsid w:val="00023C38"/>
    <w:rsid w:val="00023E9E"/>
    <w:rsid w:val="00023FA8"/>
    <w:rsid w:val="000242E9"/>
    <w:rsid w:val="000243C2"/>
    <w:rsid w:val="00024F42"/>
    <w:rsid w:val="00025742"/>
    <w:rsid w:val="000257EA"/>
    <w:rsid w:val="0002583F"/>
    <w:rsid w:val="00025CD3"/>
    <w:rsid w:val="00025E34"/>
    <w:rsid w:val="000262F8"/>
    <w:rsid w:val="000266A1"/>
    <w:rsid w:val="00026900"/>
    <w:rsid w:val="00026A0E"/>
    <w:rsid w:val="00026CA7"/>
    <w:rsid w:val="00026E01"/>
    <w:rsid w:val="00026ED3"/>
    <w:rsid w:val="00026FC0"/>
    <w:rsid w:val="00027603"/>
    <w:rsid w:val="000277FD"/>
    <w:rsid w:val="000279EB"/>
    <w:rsid w:val="00027C32"/>
    <w:rsid w:val="00027F33"/>
    <w:rsid w:val="00030655"/>
    <w:rsid w:val="000307A0"/>
    <w:rsid w:val="00030914"/>
    <w:rsid w:val="00030C66"/>
    <w:rsid w:val="000312BB"/>
    <w:rsid w:val="00031371"/>
    <w:rsid w:val="0003156F"/>
    <w:rsid w:val="00031879"/>
    <w:rsid w:val="000318F1"/>
    <w:rsid w:val="00031A13"/>
    <w:rsid w:val="00031EAD"/>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BBD"/>
    <w:rsid w:val="00036F2B"/>
    <w:rsid w:val="000371B8"/>
    <w:rsid w:val="00037448"/>
    <w:rsid w:val="00037C1E"/>
    <w:rsid w:val="00037FA6"/>
    <w:rsid w:val="000401BE"/>
    <w:rsid w:val="0004042C"/>
    <w:rsid w:val="000405E3"/>
    <w:rsid w:val="00040CC0"/>
    <w:rsid w:val="00040EBF"/>
    <w:rsid w:val="00040ED8"/>
    <w:rsid w:val="00041014"/>
    <w:rsid w:val="000416B2"/>
    <w:rsid w:val="00041B43"/>
    <w:rsid w:val="00041D81"/>
    <w:rsid w:val="00042147"/>
    <w:rsid w:val="00042152"/>
    <w:rsid w:val="00042163"/>
    <w:rsid w:val="00042316"/>
    <w:rsid w:val="00042490"/>
    <w:rsid w:val="000427CB"/>
    <w:rsid w:val="00042A91"/>
    <w:rsid w:val="00042B20"/>
    <w:rsid w:val="00042BBB"/>
    <w:rsid w:val="000430A3"/>
    <w:rsid w:val="00043255"/>
    <w:rsid w:val="000432EA"/>
    <w:rsid w:val="00043620"/>
    <w:rsid w:val="000439D1"/>
    <w:rsid w:val="00043AD0"/>
    <w:rsid w:val="00043C48"/>
    <w:rsid w:val="00043D61"/>
    <w:rsid w:val="00043F5C"/>
    <w:rsid w:val="000441B0"/>
    <w:rsid w:val="00044654"/>
    <w:rsid w:val="00044853"/>
    <w:rsid w:val="00044BE8"/>
    <w:rsid w:val="00044D82"/>
    <w:rsid w:val="00044DDD"/>
    <w:rsid w:val="00045196"/>
    <w:rsid w:val="0004534F"/>
    <w:rsid w:val="000458C1"/>
    <w:rsid w:val="00045952"/>
    <w:rsid w:val="00045F8C"/>
    <w:rsid w:val="00045FE1"/>
    <w:rsid w:val="00046BB1"/>
    <w:rsid w:val="00046C7B"/>
    <w:rsid w:val="00046C9B"/>
    <w:rsid w:val="00047676"/>
    <w:rsid w:val="000479E3"/>
    <w:rsid w:val="00047A45"/>
    <w:rsid w:val="00047AB0"/>
    <w:rsid w:val="00047BDE"/>
    <w:rsid w:val="00047E0C"/>
    <w:rsid w:val="00047FFE"/>
    <w:rsid w:val="000501ED"/>
    <w:rsid w:val="0005087B"/>
    <w:rsid w:val="00050BD5"/>
    <w:rsid w:val="00050E51"/>
    <w:rsid w:val="00050E58"/>
    <w:rsid w:val="00050EF0"/>
    <w:rsid w:val="000511A0"/>
    <w:rsid w:val="0005124E"/>
    <w:rsid w:val="000515CA"/>
    <w:rsid w:val="0005196D"/>
    <w:rsid w:val="00051A8E"/>
    <w:rsid w:val="00051EF0"/>
    <w:rsid w:val="00052133"/>
    <w:rsid w:val="00052577"/>
    <w:rsid w:val="00052603"/>
    <w:rsid w:val="000527E0"/>
    <w:rsid w:val="00052886"/>
    <w:rsid w:val="00052908"/>
    <w:rsid w:val="00052F13"/>
    <w:rsid w:val="00053018"/>
    <w:rsid w:val="00053386"/>
    <w:rsid w:val="000533EB"/>
    <w:rsid w:val="00053678"/>
    <w:rsid w:val="00053998"/>
    <w:rsid w:val="00053A59"/>
    <w:rsid w:val="00053BDC"/>
    <w:rsid w:val="00054151"/>
    <w:rsid w:val="00054454"/>
    <w:rsid w:val="000544DF"/>
    <w:rsid w:val="00054A93"/>
    <w:rsid w:val="00054B92"/>
    <w:rsid w:val="00054C98"/>
    <w:rsid w:val="00054D89"/>
    <w:rsid w:val="0005514B"/>
    <w:rsid w:val="0005592F"/>
    <w:rsid w:val="00055DDD"/>
    <w:rsid w:val="00055E0F"/>
    <w:rsid w:val="00055FF1"/>
    <w:rsid w:val="000563A3"/>
    <w:rsid w:val="00056E1F"/>
    <w:rsid w:val="000571CA"/>
    <w:rsid w:val="00057701"/>
    <w:rsid w:val="00057919"/>
    <w:rsid w:val="00057AB9"/>
    <w:rsid w:val="000600C7"/>
    <w:rsid w:val="000601F2"/>
    <w:rsid w:val="00060392"/>
    <w:rsid w:val="0006054F"/>
    <w:rsid w:val="0006076C"/>
    <w:rsid w:val="0006092D"/>
    <w:rsid w:val="00060B53"/>
    <w:rsid w:val="00060BD5"/>
    <w:rsid w:val="00060BEB"/>
    <w:rsid w:val="00061026"/>
    <w:rsid w:val="000613D3"/>
    <w:rsid w:val="00061965"/>
    <w:rsid w:val="00061E8F"/>
    <w:rsid w:val="000620EB"/>
    <w:rsid w:val="000626FA"/>
    <w:rsid w:val="000627F5"/>
    <w:rsid w:val="000628E7"/>
    <w:rsid w:val="00062976"/>
    <w:rsid w:val="000629B5"/>
    <w:rsid w:val="00062E05"/>
    <w:rsid w:val="000640E6"/>
    <w:rsid w:val="0006412B"/>
    <w:rsid w:val="0006418F"/>
    <w:rsid w:val="00064261"/>
    <w:rsid w:val="0006455E"/>
    <w:rsid w:val="000645EE"/>
    <w:rsid w:val="000646CF"/>
    <w:rsid w:val="0006472B"/>
    <w:rsid w:val="00064ED8"/>
    <w:rsid w:val="00064FC2"/>
    <w:rsid w:val="00064FF8"/>
    <w:rsid w:val="000650D3"/>
    <w:rsid w:val="00065181"/>
    <w:rsid w:val="000651AF"/>
    <w:rsid w:val="000656C3"/>
    <w:rsid w:val="0006573E"/>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B5"/>
    <w:rsid w:val="000701FC"/>
    <w:rsid w:val="00070A16"/>
    <w:rsid w:val="00070BDC"/>
    <w:rsid w:val="00070D40"/>
    <w:rsid w:val="00070EF1"/>
    <w:rsid w:val="00071372"/>
    <w:rsid w:val="00071385"/>
    <w:rsid w:val="0007184B"/>
    <w:rsid w:val="00071BB0"/>
    <w:rsid w:val="000720C9"/>
    <w:rsid w:val="00072186"/>
    <w:rsid w:val="000725C5"/>
    <w:rsid w:val="0007277A"/>
    <w:rsid w:val="00072F61"/>
    <w:rsid w:val="00073511"/>
    <w:rsid w:val="00073868"/>
    <w:rsid w:val="000739C3"/>
    <w:rsid w:val="00073EDF"/>
    <w:rsid w:val="00074092"/>
    <w:rsid w:val="00074447"/>
    <w:rsid w:val="00074480"/>
    <w:rsid w:val="000744AF"/>
    <w:rsid w:val="000746FD"/>
    <w:rsid w:val="00074A84"/>
    <w:rsid w:val="00074BA7"/>
    <w:rsid w:val="00074F56"/>
    <w:rsid w:val="00074F9A"/>
    <w:rsid w:val="0007541D"/>
    <w:rsid w:val="000757A7"/>
    <w:rsid w:val="00075858"/>
    <w:rsid w:val="00075939"/>
    <w:rsid w:val="000759AD"/>
    <w:rsid w:val="00075DC1"/>
    <w:rsid w:val="00075FE5"/>
    <w:rsid w:val="00076054"/>
    <w:rsid w:val="000760B1"/>
    <w:rsid w:val="0007628A"/>
    <w:rsid w:val="000766F5"/>
    <w:rsid w:val="00076870"/>
    <w:rsid w:val="00076B11"/>
    <w:rsid w:val="00076B46"/>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05"/>
    <w:rsid w:val="0008165E"/>
    <w:rsid w:val="000818A8"/>
    <w:rsid w:val="00081B36"/>
    <w:rsid w:val="00081BFB"/>
    <w:rsid w:val="00081CCF"/>
    <w:rsid w:val="00081E6D"/>
    <w:rsid w:val="00081FAF"/>
    <w:rsid w:val="0008238E"/>
    <w:rsid w:val="00082681"/>
    <w:rsid w:val="000826F5"/>
    <w:rsid w:val="000828CB"/>
    <w:rsid w:val="00082950"/>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6060"/>
    <w:rsid w:val="000863E2"/>
    <w:rsid w:val="000865BC"/>
    <w:rsid w:val="00086738"/>
    <w:rsid w:val="000867EC"/>
    <w:rsid w:val="00086822"/>
    <w:rsid w:val="0008682F"/>
    <w:rsid w:val="000868E5"/>
    <w:rsid w:val="00086C56"/>
    <w:rsid w:val="00086EC2"/>
    <w:rsid w:val="000873C6"/>
    <w:rsid w:val="00087478"/>
    <w:rsid w:val="00087487"/>
    <w:rsid w:val="0008757D"/>
    <w:rsid w:val="0008760D"/>
    <w:rsid w:val="000876AD"/>
    <w:rsid w:val="00087C06"/>
    <w:rsid w:val="00087F3B"/>
    <w:rsid w:val="000902F7"/>
    <w:rsid w:val="0009052B"/>
    <w:rsid w:val="00090AF3"/>
    <w:rsid w:val="00090B01"/>
    <w:rsid w:val="00090ED3"/>
    <w:rsid w:val="00090F89"/>
    <w:rsid w:val="00090FA7"/>
    <w:rsid w:val="000913BA"/>
    <w:rsid w:val="000914EE"/>
    <w:rsid w:val="00091659"/>
    <w:rsid w:val="000924D0"/>
    <w:rsid w:val="0009268D"/>
    <w:rsid w:val="000927BA"/>
    <w:rsid w:val="000929EB"/>
    <w:rsid w:val="00092ECC"/>
    <w:rsid w:val="000932B8"/>
    <w:rsid w:val="0009369C"/>
    <w:rsid w:val="00093A38"/>
    <w:rsid w:val="00093F31"/>
    <w:rsid w:val="00094011"/>
    <w:rsid w:val="000941EF"/>
    <w:rsid w:val="0009466A"/>
    <w:rsid w:val="0009470A"/>
    <w:rsid w:val="00094784"/>
    <w:rsid w:val="000948A5"/>
    <w:rsid w:val="000949E2"/>
    <w:rsid w:val="00094B0A"/>
    <w:rsid w:val="00094B54"/>
    <w:rsid w:val="00094E04"/>
    <w:rsid w:val="00094E92"/>
    <w:rsid w:val="00094F55"/>
    <w:rsid w:val="00095574"/>
    <w:rsid w:val="000957B6"/>
    <w:rsid w:val="00095860"/>
    <w:rsid w:val="000958C0"/>
    <w:rsid w:val="00095D68"/>
    <w:rsid w:val="00096330"/>
    <w:rsid w:val="00096FBD"/>
    <w:rsid w:val="000971AD"/>
    <w:rsid w:val="00097D5F"/>
    <w:rsid w:val="000A0363"/>
    <w:rsid w:val="000A0665"/>
    <w:rsid w:val="000A0738"/>
    <w:rsid w:val="000A0E25"/>
    <w:rsid w:val="000A10E2"/>
    <w:rsid w:val="000A112B"/>
    <w:rsid w:val="000A1177"/>
    <w:rsid w:val="000A1984"/>
    <w:rsid w:val="000A1AF5"/>
    <w:rsid w:val="000A1D32"/>
    <w:rsid w:val="000A216E"/>
    <w:rsid w:val="000A2238"/>
    <w:rsid w:val="000A2718"/>
    <w:rsid w:val="000A2789"/>
    <w:rsid w:val="000A2B0B"/>
    <w:rsid w:val="000A2B2C"/>
    <w:rsid w:val="000A2B74"/>
    <w:rsid w:val="000A2CAA"/>
    <w:rsid w:val="000A2D8D"/>
    <w:rsid w:val="000A3061"/>
    <w:rsid w:val="000A3411"/>
    <w:rsid w:val="000A3443"/>
    <w:rsid w:val="000A3977"/>
    <w:rsid w:val="000A399C"/>
    <w:rsid w:val="000A3F18"/>
    <w:rsid w:val="000A4072"/>
    <w:rsid w:val="000A4105"/>
    <w:rsid w:val="000A4106"/>
    <w:rsid w:val="000A42E6"/>
    <w:rsid w:val="000A43ED"/>
    <w:rsid w:val="000A46AE"/>
    <w:rsid w:val="000A4943"/>
    <w:rsid w:val="000A4A8C"/>
    <w:rsid w:val="000A4AAD"/>
    <w:rsid w:val="000A4B6F"/>
    <w:rsid w:val="000A4CA9"/>
    <w:rsid w:val="000A4E64"/>
    <w:rsid w:val="000A4E6C"/>
    <w:rsid w:val="000A50F9"/>
    <w:rsid w:val="000A5198"/>
    <w:rsid w:val="000A5231"/>
    <w:rsid w:val="000A52CF"/>
    <w:rsid w:val="000A5603"/>
    <w:rsid w:val="000A576C"/>
    <w:rsid w:val="000A585B"/>
    <w:rsid w:val="000A5AC0"/>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FAD"/>
    <w:rsid w:val="000B0156"/>
    <w:rsid w:val="000B028B"/>
    <w:rsid w:val="000B087A"/>
    <w:rsid w:val="000B0BE4"/>
    <w:rsid w:val="000B11D4"/>
    <w:rsid w:val="000B1962"/>
    <w:rsid w:val="000B1A3A"/>
    <w:rsid w:val="000B1E1D"/>
    <w:rsid w:val="000B1FC2"/>
    <w:rsid w:val="000B270A"/>
    <w:rsid w:val="000B2B91"/>
    <w:rsid w:val="000B2C90"/>
    <w:rsid w:val="000B2D0E"/>
    <w:rsid w:val="000B2DBF"/>
    <w:rsid w:val="000B31F0"/>
    <w:rsid w:val="000B320A"/>
    <w:rsid w:val="000B3253"/>
    <w:rsid w:val="000B3C59"/>
    <w:rsid w:val="000B3C96"/>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23B"/>
    <w:rsid w:val="000B731D"/>
    <w:rsid w:val="000B7350"/>
    <w:rsid w:val="000B760E"/>
    <w:rsid w:val="000B7616"/>
    <w:rsid w:val="000B7C59"/>
    <w:rsid w:val="000C00D1"/>
    <w:rsid w:val="000C01F4"/>
    <w:rsid w:val="000C05EE"/>
    <w:rsid w:val="000C0840"/>
    <w:rsid w:val="000C15BC"/>
    <w:rsid w:val="000C16C7"/>
    <w:rsid w:val="000C1BC5"/>
    <w:rsid w:val="000C1C1E"/>
    <w:rsid w:val="000C1E43"/>
    <w:rsid w:val="000C1E8D"/>
    <w:rsid w:val="000C1F42"/>
    <w:rsid w:val="000C2100"/>
    <w:rsid w:val="000C2275"/>
    <w:rsid w:val="000C237B"/>
    <w:rsid w:val="000C2B22"/>
    <w:rsid w:val="000C2BDF"/>
    <w:rsid w:val="000C2C24"/>
    <w:rsid w:val="000C2CFF"/>
    <w:rsid w:val="000C2D9C"/>
    <w:rsid w:val="000C3188"/>
    <w:rsid w:val="000C3255"/>
    <w:rsid w:val="000C3536"/>
    <w:rsid w:val="000C37A3"/>
    <w:rsid w:val="000C3A16"/>
    <w:rsid w:val="000C3EC4"/>
    <w:rsid w:val="000C45C0"/>
    <w:rsid w:val="000C46B1"/>
    <w:rsid w:val="000C47ED"/>
    <w:rsid w:val="000C4E6D"/>
    <w:rsid w:val="000C5188"/>
    <w:rsid w:val="000C53E3"/>
    <w:rsid w:val="000C5564"/>
    <w:rsid w:val="000C55EF"/>
    <w:rsid w:val="000C57C8"/>
    <w:rsid w:val="000C59EA"/>
    <w:rsid w:val="000C5BF6"/>
    <w:rsid w:val="000C5CB3"/>
    <w:rsid w:val="000C5E8B"/>
    <w:rsid w:val="000C6110"/>
    <w:rsid w:val="000C6369"/>
    <w:rsid w:val="000C669A"/>
    <w:rsid w:val="000C6800"/>
    <w:rsid w:val="000C6867"/>
    <w:rsid w:val="000C6924"/>
    <w:rsid w:val="000C6A43"/>
    <w:rsid w:val="000C6FE4"/>
    <w:rsid w:val="000C71A2"/>
    <w:rsid w:val="000C75A2"/>
    <w:rsid w:val="000C7A75"/>
    <w:rsid w:val="000C7C0C"/>
    <w:rsid w:val="000D011B"/>
    <w:rsid w:val="000D04C7"/>
    <w:rsid w:val="000D05C2"/>
    <w:rsid w:val="000D074C"/>
    <w:rsid w:val="000D0798"/>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FB4"/>
    <w:rsid w:val="000D40E9"/>
    <w:rsid w:val="000D4441"/>
    <w:rsid w:val="000D4722"/>
    <w:rsid w:val="000D489A"/>
    <w:rsid w:val="000D4B38"/>
    <w:rsid w:val="000D54DB"/>
    <w:rsid w:val="000D5806"/>
    <w:rsid w:val="000D5A27"/>
    <w:rsid w:val="000D5AA0"/>
    <w:rsid w:val="000D625C"/>
    <w:rsid w:val="000D6560"/>
    <w:rsid w:val="000D662F"/>
    <w:rsid w:val="000D74AC"/>
    <w:rsid w:val="000D778E"/>
    <w:rsid w:val="000D77C8"/>
    <w:rsid w:val="000D781A"/>
    <w:rsid w:val="000D7958"/>
    <w:rsid w:val="000D7EEA"/>
    <w:rsid w:val="000E0007"/>
    <w:rsid w:val="000E0400"/>
    <w:rsid w:val="000E0A6A"/>
    <w:rsid w:val="000E0B78"/>
    <w:rsid w:val="000E0E57"/>
    <w:rsid w:val="000E0EB9"/>
    <w:rsid w:val="000E0FCB"/>
    <w:rsid w:val="000E10D4"/>
    <w:rsid w:val="000E1456"/>
    <w:rsid w:val="000E1CBE"/>
    <w:rsid w:val="000E1D67"/>
    <w:rsid w:val="000E20D5"/>
    <w:rsid w:val="000E2F7E"/>
    <w:rsid w:val="000E314E"/>
    <w:rsid w:val="000E3156"/>
    <w:rsid w:val="000E344D"/>
    <w:rsid w:val="000E3518"/>
    <w:rsid w:val="000E39F1"/>
    <w:rsid w:val="000E3A0F"/>
    <w:rsid w:val="000E3A85"/>
    <w:rsid w:val="000E3C57"/>
    <w:rsid w:val="000E3DE5"/>
    <w:rsid w:val="000E3EEA"/>
    <w:rsid w:val="000E445D"/>
    <w:rsid w:val="000E4E83"/>
    <w:rsid w:val="000E4F79"/>
    <w:rsid w:val="000E5197"/>
    <w:rsid w:val="000E55B1"/>
    <w:rsid w:val="000E565E"/>
    <w:rsid w:val="000E60AD"/>
    <w:rsid w:val="000E640D"/>
    <w:rsid w:val="000E6980"/>
    <w:rsid w:val="000E6A3D"/>
    <w:rsid w:val="000E6A47"/>
    <w:rsid w:val="000E7095"/>
    <w:rsid w:val="000E709D"/>
    <w:rsid w:val="000E7386"/>
    <w:rsid w:val="000E7917"/>
    <w:rsid w:val="000E7A17"/>
    <w:rsid w:val="000E7AA2"/>
    <w:rsid w:val="000E7F30"/>
    <w:rsid w:val="000E7F49"/>
    <w:rsid w:val="000F0924"/>
    <w:rsid w:val="000F0929"/>
    <w:rsid w:val="000F09C7"/>
    <w:rsid w:val="000F0BC2"/>
    <w:rsid w:val="000F0CF6"/>
    <w:rsid w:val="000F1003"/>
    <w:rsid w:val="000F10B1"/>
    <w:rsid w:val="000F112E"/>
    <w:rsid w:val="000F141E"/>
    <w:rsid w:val="000F15B0"/>
    <w:rsid w:val="000F16CD"/>
    <w:rsid w:val="000F1B95"/>
    <w:rsid w:val="000F1EC3"/>
    <w:rsid w:val="000F21C8"/>
    <w:rsid w:val="000F266C"/>
    <w:rsid w:val="000F2CE7"/>
    <w:rsid w:val="000F2D35"/>
    <w:rsid w:val="000F332B"/>
    <w:rsid w:val="000F3908"/>
    <w:rsid w:val="000F3F67"/>
    <w:rsid w:val="000F4329"/>
    <w:rsid w:val="000F4330"/>
    <w:rsid w:val="000F450C"/>
    <w:rsid w:val="000F454B"/>
    <w:rsid w:val="000F457F"/>
    <w:rsid w:val="000F4627"/>
    <w:rsid w:val="000F47EE"/>
    <w:rsid w:val="000F4B58"/>
    <w:rsid w:val="000F4E71"/>
    <w:rsid w:val="000F4EC1"/>
    <w:rsid w:val="000F5057"/>
    <w:rsid w:val="000F51B4"/>
    <w:rsid w:val="000F51F8"/>
    <w:rsid w:val="000F5291"/>
    <w:rsid w:val="000F52AB"/>
    <w:rsid w:val="000F5345"/>
    <w:rsid w:val="000F5439"/>
    <w:rsid w:val="000F547C"/>
    <w:rsid w:val="000F5681"/>
    <w:rsid w:val="000F587B"/>
    <w:rsid w:val="000F5BAF"/>
    <w:rsid w:val="000F5D3E"/>
    <w:rsid w:val="000F62E4"/>
    <w:rsid w:val="000F62FA"/>
    <w:rsid w:val="000F6529"/>
    <w:rsid w:val="000F663D"/>
    <w:rsid w:val="000F6993"/>
    <w:rsid w:val="000F6BA5"/>
    <w:rsid w:val="000F6C52"/>
    <w:rsid w:val="000F6E88"/>
    <w:rsid w:val="000F6EAE"/>
    <w:rsid w:val="000F6FBB"/>
    <w:rsid w:val="000F7630"/>
    <w:rsid w:val="000F7BA1"/>
    <w:rsid w:val="000F7D99"/>
    <w:rsid w:val="00100037"/>
    <w:rsid w:val="001000D8"/>
    <w:rsid w:val="0010099A"/>
    <w:rsid w:val="0010122E"/>
    <w:rsid w:val="00101369"/>
    <w:rsid w:val="001013E9"/>
    <w:rsid w:val="001014A4"/>
    <w:rsid w:val="001016AC"/>
    <w:rsid w:val="001016B2"/>
    <w:rsid w:val="00101899"/>
    <w:rsid w:val="00101C52"/>
    <w:rsid w:val="00101C99"/>
    <w:rsid w:val="0010203E"/>
    <w:rsid w:val="0010234B"/>
    <w:rsid w:val="00102388"/>
    <w:rsid w:val="001023FD"/>
    <w:rsid w:val="00102505"/>
    <w:rsid w:val="001028E4"/>
    <w:rsid w:val="00103021"/>
    <w:rsid w:val="00103099"/>
    <w:rsid w:val="00103220"/>
    <w:rsid w:val="00103413"/>
    <w:rsid w:val="0010386E"/>
    <w:rsid w:val="00103878"/>
    <w:rsid w:val="00103897"/>
    <w:rsid w:val="00103D26"/>
    <w:rsid w:val="00103D74"/>
    <w:rsid w:val="00103EC1"/>
    <w:rsid w:val="00103EE0"/>
    <w:rsid w:val="00103FA3"/>
    <w:rsid w:val="00104287"/>
    <w:rsid w:val="0010472F"/>
    <w:rsid w:val="001047D7"/>
    <w:rsid w:val="00104938"/>
    <w:rsid w:val="00104B0D"/>
    <w:rsid w:val="00104B1A"/>
    <w:rsid w:val="00104BED"/>
    <w:rsid w:val="00104CDF"/>
    <w:rsid w:val="00104D7F"/>
    <w:rsid w:val="00104FA4"/>
    <w:rsid w:val="001051AE"/>
    <w:rsid w:val="001051B9"/>
    <w:rsid w:val="00105225"/>
    <w:rsid w:val="001055FD"/>
    <w:rsid w:val="00105681"/>
    <w:rsid w:val="001059AD"/>
    <w:rsid w:val="00105B53"/>
    <w:rsid w:val="00105B81"/>
    <w:rsid w:val="00105E27"/>
    <w:rsid w:val="00105ED5"/>
    <w:rsid w:val="00105F4A"/>
    <w:rsid w:val="001064E2"/>
    <w:rsid w:val="0010729F"/>
    <w:rsid w:val="001073D9"/>
    <w:rsid w:val="001077B7"/>
    <w:rsid w:val="00107C9D"/>
    <w:rsid w:val="00107F08"/>
    <w:rsid w:val="00110194"/>
    <w:rsid w:val="0011055B"/>
    <w:rsid w:val="00110795"/>
    <w:rsid w:val="001108EB"/>
    <w:rsid w:val="0011094B"/>
    <w:rsid w:val="00110F3F"/>
    <w:rsid w:val="0011172B"/>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69E"/>
    <w:rsid w:val="00117E7D"/>
    <w:rsid w:val="001202AF"/>
    <w:rsid w:val="001207BD"/>
    <w:rsid w:val="00120874"/>
    <w:rsid w:val="00120B0D"/>
    <w:rsid w:val="00120B56"/>
    <w:rsid w:val="00121314"/>
    <w:rsid w:val="00121876"/>
    <w:rsid w:val="001218CE"/>
    <w:rsid w:val="00121B5E"/>
    <w:rsid w:val="001225C5"/>
    <w:rsid w:val="00122644"/>
    <w:rsid w:val="00122774"/>
    <w:rsid w:val="001228A0"/>
    <w:rsid w:val="001231EA"/>
    <w:rsid w:val="00123399"/>
    <w:rsid w:val="001233A1"/>
    <w:rsid w:val="001236FF"/>
    <w:rsid w:val="00123937"/>
    <w:rsid w:val="0012394D"/>
    <w:rsid w:val="00123D04"/>
    <w:rsid w:val="00124295"/>
    <w:rsid w:val="001242DE"/>
    <w:rsid w:val="0012437C"/>
    <w:rsid w:val="001245F5"/>
    <w:rsid w:val="0012464F"/>
    <w:rsid w:val="001248EB"/>
    <w:rsid w:val="00124A6E"/>
    <w:rsid w:val="00124BB1"/>
    <w:rsid w:val="001252AD"/>
    <w:rsid w:val="0012614F"/>
    <w:rsid w:val="00126152"/>
    <w:rsid w:val="001262A0"/>
    <w:rsid w:val="0012636D"/>
    <w:rsid w:val="001266C1"/>
    <w:rsid w:val="001267C7"/>
    <w:rsid w:val="001268C3"/>
    <w:rsid w:val="00126BBD"/>
    <w:rsid w:val="00126BBE"/>
    <w:rsid w:val="00127264"/>
    <w:rsid w:val="0012731B"/>
    <w:rsid w:val="00127364"/>
    <w:rsid w:val="0012752D"/>
    <w:rsid w:val="001277B5"/>
    <w:rsid w:val="00127C38"/>
    <w:rsid w:val="00127D22"/>
    <w:rsid w:val="00127D9C"/>
    <w:rsid w:val="00127E0B"/>
    <w:rsid w:val="00127F77"/>
    <w:rsid w:val="0013020F"/>
    <w:rsid w:val="0013033C"/>
    <w:rsid w:val="001303A7"/>
    <w:rsid w:val="001304C0"/>
    <w:rsid w:val="00130663"/>
    <w:rsid w:val="00130765"/>
    <w:rsid w:val="00130A09"/>
    <w:rsid w:val="00131625"/>
    <w:rsid w:val="00131C36"/>
    <w:rsid w:val="00131F57"/>
    <w:rsid w:val="001320FB"/>
    <w:rsid w:val="0013229E"/>
    <w:rsid w:val="001322C3"/>
    <w:rsid w:val="00132300"/>
    <w:rsid w:val="00132703"/>
    <w:rsid w:val="0013272D"/>
    <w:rsid w:val="00132D08"/>
    <w:rsid w:val="0013304A"/>
    <w:rsid w:val="00133114"/>
    <w:rsid w:val="001331A9"/>
    <w:rsid w:val="001333A4"/>
    <w:rsid w:val="0013341F"/>
    <w:rsid w:val="001337FB"/>
    <w:rsid w:val="001338C4"/>
    <w:rsid w:val="00133B00"/>
    <w:rsid w:val="00133C38"/>
    <w:rsid w:val="00133C53"/>
    <w:rsid w:val="00133D3D"/>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129"/>
    <w:rsid w:val="00143280"/>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363"/>
    <w:rsid w:val="001459A2"/>
    <w:rsid w:val="00145EC6"/>
    <w:rsid w:val="0014669A"/>
    <w:rsid w:val="00146722"/>
    <w:rsid w:val="00146CA7"/>
    <w:rsid w:val="00146D1F"/>
    <w:rsid w:val="00146E37"/>
    <w:rsid w:val="00147585"/>
    <w:rsid w:val="0014761F"/>
    <w:rsid w:val="001477D1"/>
    <w:rsid w:val="00147A4E"/>
    <w:rsid w:val="00147F53"/>
    <w:rsid w:val="00150007"/>
    <w:rsid w:val="00150127"/>
    <w:rsid w:val="0015060C"/>
    <w:rsid w:val="00150A7E"/>
    <w:rsid w:val="00150F75"/>
    <w:rsid w:val="00151578"/>
    <w:rsid w:val="0015174F"/>
    <w:rsid w:val="001517A8"/>
    <w:rsid w:val="00151951"/>
    <w:rsid w:val="00151989"/>
    <w:rsid w:val="00151BB6"/>
    <w:rsid w:val="00151FF9"/>
    <w:rsid w:val="001520CE"/>
    <w:rsid w:val="00152417"/>
    <w:rsid w:val="00152B50"/>
    <w:rsid w:val="00152E4D"/>
    <w:rsid w:val="00152E54"/>
    <w:rsid w:val="001532DD"/>
    <w:rsid w:val="001538E9"/>
    <w:rsid w:val="00153B1A"/>
    <w:rsid w:val="00153C21"/>
    <w:rsid w:val="00153E05"/>
    <w:rsid w:val="001541B9"/>
    <w:rsid w:val="00154270"/>
    <w:rsid w:val="001545AB"/>
    <w:rsid w:val="001549D3"/>
    <w:rsid w:val="0015519D"/>
    <w:rsid w:val="0015532A"/>
    <w:rsid w:val="0015585F"/>
    <w:rsid w:val="00155AF6"/>
    <w:rsid w:val="001562C2"/>
    <w:rsid w:val="00156381"/>
    <w:rsid w:val="00156736"/>
    <w:rsid w:val="0015673D"/>
    <w:rsid w:val="001567FF"/>
    <w:rsid w:val="00156B1E"/>
    <w:rsid w:val="001576B0"/>
    <w:rsid w:val="0015778D"/>
    <w:rsid w:val="00157D20"/>
    <w:rsid w:val="00160590"/>
    <w:rsid w:val="00160877"/>
    <w:rsid w:val="0016090A"/>
    <w:rsid w:val="00160979"/>
    <w:rsid w:val="00160B32"/>
    <w:rsid w:val="00160D9F"/>
    <w:rsid w:val="00161196"/>
    <w:rsid w:val="00161560"/>
    <w:rsid w:val="001615F1"/>
    <w:rsid w:val="00162A89"/>
    <w:rsid w:val="00162E6B"/>
    <w:rsid w:val="001630E5"/>
    <w:rsid w:val="0016321C"/>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51CB"/>
    <w:rsid w:val="0016526C"/>
    <w:rsid w:val="00165B11"/>
    <w:rsid w:val="00165B66"/>
    <w:rsid w:val="00165B9E"/>
    <w:rsid w:val="00165BFD"/>
    <w:rsid w:val="00165C0B"/>
    <w:rsid w:val="00165DD7"/>
    <w:rsid w:val="0016606D"/>
    <w:rsid w:val="001660AF"/>
    <w:rsid w:val="00166218"/>
    <w:rsid w:val="00166CD6"/>
    <w:rsid w:val="00166CDA"/>
    <w:rsid w:val="0016750A"/>
    <w:rsid w:val="00167691"/>
    <w:rsid w:val="0016774C"/>
    <w:rsid w:val="00167750"/>
    <w:rsid w:val="00167BA1"/>
    <w:rsid w:val="00167D75"/>
    <w:rsid w:val="00167E29"/>
    <w:rsid w:val="00167E60"/>
    <w:rsid w:val="00170253"/>
    <w:rsid w:val="00170438"/>
    <w:rsid w:val="001707F9"/>
    <w:rsid w:val="001708AD"/>
    <w:rsid w:val="00170AFC"/>
    <w:rsid w:val="00170D7B"/>
    <w:rsid w:val="00171376"/>
    <w:rsid w:val="00171CA7"/>
    <w:rsid w:val="00171D29"/>
    <w:rsid w:val="00171E66"/>
    <w:rsid w:val="001722DE"/>
    <w:rsid w:val="001724BA"/>
    <w:rsid w:val="001726A6"/>
    <w:rsid w:val="00172723"/>
    <w:rsid w:val="00172728"/>
    <w:rsid w:val="00172751"/>
    <w:rsid w:val="00172A27"/>
    <w:rsid w:val="00172D3A"/>
    <w:rsid w:val="001736B3"/>
    <w:rsid w:val="00173921"/>
    <w:rsid w:val="00173A38"/>
    <w:rsid w:val="00173A9A"/>
    <w:rsid w:val="00173C9E"/>
    <w:rsid w:val="00173CB0"/>
    <w:rsid w:val="00173EA2"/>
    <w:rsid w:val="001741F9"/>
    <w:rsid w:val="00174537"/>
    <w:rsid w:val="001748A2"/>
    <w:rsid w:val="0017497A"/>
    <w:rsid w:val="001749FE"/>
    <w:rsid w:val="00174F8A"/>
    <w:rsid w:val="001751E7"/>
    <w:rsid w:val="0017539A"/>
    <w:rsid w:val="0017543F"/>
    <w:rsid w:val="00175726"/>
    <w:rsid w:val="00175754"/>
    <w:rsid w:val="001758F8"/>
    <w:rsid w:val="00175981"/>
    <w:rsid w:val="001759FB"/>
    <w:rsid w:val="00175BB1"/>
    <w:rsid w:val="00175CBA"/>
    <w:rsid w:val="00175CE3"/>
    <w:rsid w:val="00175F21"/>
    <w:rsid w:val="00176055"/>
    <w:rsid w:val="001766C9"/>
    <w:rsid w:val="00176743"/>
    <w:rsid w:val="0017687D"/>
    <w:rsid w:val="00176E19"/>
    <w:rsid w:val="001770E7"/>
    <w:rsid w:val="0017766A"/>
    <w:rsid w:val="001777D6"/>
    <w:rsid w:val="00177904"/>
    <w:rsid w:val="00177949"/>
    <w:rsid w:val="0018007A"/>
    <w:rsid w:val="001800C2"/>
    <w:rsid w:val="001800FC"/>
    <w:rsid w:val="001804B2"/>
    <w:rsid w:val="00180B5D"/>
    <w:rsid w:val="00180CE2"/>
    <w:rsid w:val="001811A3"/>
    <w:rsid w:val="00181266"/>
    <w:rsid w:val="001812C4"/>
    <w:rsid w:val="001813B7"/>
    <w:rsid w:val="001815C6"/>
    <w:rsid w:val="001817DC"/>
    <w:rsid w:val="00181C7A"/>
    <w:rsid w:val="00181D8A"/>
    <w:rsid w:val="00182006"/>
    <w:rsid w:val="0018214F"/>
    <w:rsid w:val="001824B9"/>
    <w:rsid w:val="001824D6"/>
    <w:rsid w:val="00182691"/>
    <w:rsid w:val="00182AB7"/>
    <w:rsid w:val="00182B39"/>
    <w:rsid w:val="00182F0C"/>
    <w:rsid w:val="001833D2"/>
    <w:rsid w:val="00183644"/>
    <w:rsid w:val="001837E6"/>
    <w:rsid w:val="00183AAA"/>
    <w:rsid w:val="00183AC1"/>
    <w:rsid w:val="00183C31"/>
    <w:rsid w:val="00183C42"/>
    <w:rsid w:val="001841E7"/>
    <w:rsid w:val="00184A77"/>
    <w:rsid w:val="00184B66"/>
    <w:rsid w:val="00184ECB"/>
    <w:rsid w:val="001854EF"/>
    <w:rsid w:val="001855B7"/>
    <w:rsid w:val="00185896"/>
    <w:rsid w:val="00185950"/>
    <w:rsid w:val="001860C3"/>
    <w:rsid w:val="001860F6"/>
    <w:rsid w:val="00186185"/>
    <w:rsid w:val="00186832"/>
    <w:rsid w:val="00186980"/>
    <w:rsid w:val="001869DD"/>
    <w:rsid w:val="00186A1C"/>
    <w:rsid w:val="0018728C"/>
    <w:rsid w:val="00187302"/>
    <w:rsid w:val="001876B3"/>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29D2"/>
    <w:rsid w:val="00192F90"/>
    <w:rsid w:val="001930E1"/>
    <w:rsid w:val="001935BD"/>
    <w:rsid w:val="001935E3"/>
    <w:rsid w:val="0019394E"/>
    <w:rsid w:val="00193CE4"/>
    <w:rsid w:val="0019414E"/>
    <w:rsid w:val="00194245"/>
    <w:rsid w:val="0019433C"/>
    <w:rsid w:val="00194583"/>
    <w:rsid w:val="001945CC"/>
    <w:rsid w:val="00194C90"/>
    <w:rsid w:val="00194D63"/>
    <w:rsid w:val="00194FD8"/>
    <w:rsid w:val="00195280"/>
    <w:rsid w:val="00195399"/>
    <w:rsid w:val="00195416"/>
    <w:rsid w:val="001956D1"/>
    <w:rsid w:val="0019588B"/>
    <w:rsid w:val="001958BC"/>
    <w:rsid w:val="00195D52"/>
    <w:rsid w:val="0019606A"/>
    <w:rsid w:val="001962EA"/>
    <w:rsid w:val="001963A4"/>
    <w:rsid w:val="001965EC"/>
    <w:rsid w:val="00196E8C"/>
    <w:rsid w:val="00197192"/>
    <w:rsid w:val="00197257"/>
    <w:rsid w:val="00197327"/>
    <w:rsid w:val="00197A1E"/>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B1"/>
    <w:rsid w:val="001A1A42"/>
    <w:rsid w:val="001A1EA4"/>
    <w:rsid w:val="001A246C"/>
    <w:rsid w:val="001A2A3E"/>
    <w:rsid w:val="001A2CEF"/>
    <w:rsid w:val="001A2DCD"/>
    <w:rsid w:val="001A322F"/>
    <w:rsid w:val="001A329E"/>
    <w:rsid w:val="001A3346"/>
    <w:rsid w:val="001A4428"/>
    <w:rsid w:val="001A4454"/>
    <w:rsid w:val="001A520E"/>
    <w:rsid w:val="001A5578"/>
    <w:rsid w:val="001A5805"/>
    <w:rsid w:val="001A5B8F"/>
    <w:rsid w:val="001A5E3D"/>
    <w:rsid w:val="001A5EB8"/>
    <w:rsid w:val="001A6218"/>
    <w:rsid w:val="001A6234"/>
    <w:rsid w:val="001A6D50"/>
    <w:rsid w:val="001A6EC8"/>
    <w:rsid w:val="001A7743"/>
    <w:rsid w:val="001A779C"/>
    <w:rsid w:val="001A7998"/>
    <w:rsid w:val="001A79F6"/>
    <w:rsid w:val="001A7C6C"/>
    <w:rsid w:val="001B01D7"/>
    <w:rsid w:val="001B01FA"/>
    <w:rsid w:val="001B022D"/>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54B"/>
    <w:rsid w:val="001B2B5F"/>
    <w:rsid w:val="001B2C41"/>
    <w:rsid w:val="001B2E47"/>
    <w:rsid w:val="001B2F45"/>
    <w:rsid w:val="001B34A9"/>
    <w:rsid w:val="001B34D7"/>
    <w:rsid w:val="001B369E"/>
    <w:rsid w:val="001B36DC"/>
    <w:rsid w:val="001B393F"/>
    <w:rsid w:val="001B3961"/>
    <w:rsid w:val="001B3AB2"/>
    <w:rsid w:val="001B426C"/>
    <w:rsid w:val="001B42BF"/>
    <w:rsid w:val="001B42F8"/>
    <w:rsid w:val="001B4654"/>
    <w:rsid w:val="001B4C01"/>
    <w:rsid w:val="001B4C21"/>
    <w:rsid w:val="001B5C4A"/>
    <w:rsid w:val="001B5FF3"/>
    <w:rsid w:val="001B63B0"/>
    <w:rsid w:val="001B66B3"/>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EB"/>
    <w:rsid w:val="001C0E63"/>
    <w:rsid w:val="001C0EBA"/>
    <w:rsid w:val="001C0FBA"/>
    <w:rsid w:val="001C14B7"/>
    <w:rsid w:val="001C17C6"/>
    <w:rsid w:val="001C1B1A"/>
    <w:rsid w:val="001C1FF3"/>
    <w:rsid w:val="001C22D2"/>
    <w:rsid w:val="001C2807"/>
    <w:rsid w:val="001C2A3E"/>
    <w:rsid w:val="001C2C0E"/>
    <w:rsid w:val="001C2D26"/>
    <w:rsid w:val="001C2D6D"/>
    <w:rsid w:val="001C2FB2"/>
    <w:rsid w:val="001C31CF"/>
    <w:rsid w:val="001C36B2"/>
    <w:rsid w:val="001C387F"/>
    <w:rsid w:val="001C3954"/>
    <w:rsid w:val="001C3C6C"/>
    <w:rsid w:val="001C3D19"/>
    <w:rsid w:val="001C3EEB"/>
    <w:rsid w:val="001C41E6"/>
    <w:rsid w:val="001C4698"/>
    <w:rsid w:val="001C4A0B"/>
    <w:rsid w:val="001C4BD6"/>
    <w:rsid w:val="001C4CC5"/>
    <w:rsid w:val="001C5183"/>
    <w:rsid w:val="001C5310"/>
    <w:rsid w:val="001C5360"/>
    <w:rsid w:val="001C5C57"/>
    <w:rsid w:val="001C5C81"/>
    <w:rsid w:val="001C5F1C"/>
    <w:rsid w:val="001C6060"/>
    <w:rsid w:val="001C6293"/>
    <w:rsid w:val="001C63A4"/>
    <w:rsid w:val="001C641E"/>
    <w:rsid w:val="001C661D"/>
    <w:rsid w:val="001C6958"/>
    <w:rsid w:val="001C6C75"/>
    <w:rsid w:val="001C6CFB"/>
    <w:rsid w:val="001C6D7D"/>
    <w:rsid w:val="001C7316"/>
    <w:rsid w:val="001C7367"/>
    <w:rsid w:val="001C75EC"/>
    <w:rsid w:val="001C76F1"/>
    <w:rsid w:val="001C79B9"/>
    <w:rsid w:val="001C7AEB"/>
    <w:rsid w:val="001C7D98"/>
    <w:rsid w:val="001D0177"/>
    <w:rsid w:val="001D0654"/>
    <w:rsid w:val="001D0758"/>
    <w:rsid w:val="001D0808"/>
    <w:rsid w:val="001D0B6A"/>
    <w:rsid w:val="001D0B97"/>
    <w:rsid w:val="001D0C1D"/>
    <w:rsid w:val="001D15B5"/>
    <w:rsid w:val="001D19D8"/>
    <w:rsid w:val="001D1AF2"/>
    <w:rsid w:val="001D1D66"/>
    <w:rsid w:val="001D1F10"/>
    <w:rsid w:val="001D22E2"/>
    <w:rsid w:val="001D243A"/>
    <w:rsid w:val="001D2561"/>
    <w:rsid w:val="001D27EC"/>
    <w:rsid w:val="001D2941"/>
    <w:rsid w:val="001D2E39"/>
    <w:rsid w:val="001D2F70"/>
    <w:rsid w:val="001D322B"/>
    <w:rsid w:val="001D3927"/>
    <w:rsid w:val="001D3A98"/>
    <w:rsid w:val="001D3EBC"/>
    <w:rsid w:val="001D3FAB"/>
    <w:rsid w:val="001D403E"/>
    <w:rsid w:val="001D43B5"/>
    <w:rsid w:val="001D4456"/>
    <w:rsid w:val="001D48CA"/>
    <w:rsid w:val="001D499F"/>
    <w:rsid w:val="001D4B41"/>
    <w:rsid w:val="001D525A"/>
    <w:rsid w:val="001D546D"/>
    <w:rsid w:val="001D5DBF"/>
    <w:rsid w:val="001D5F49"/>
    <w:rsid w:val="001D5F75"/>
    <w:rsid w:val="001D640C"/>
    <w:rsid w:val="001D6462"/>
    <w:rsid w:val="001D656D"/>
    <w:rsid w:val="001D686D"/>
    <w:rsid w:val="001D695D"/>
    <w:rsid w:val="001D6E52"/>
    <w:rsid w:val="001D734D"/>
    <w:rsid w:val="001D7912"/>
    <w:rsid w:val="001D7923"/>
    <w:rsid w:val="001D79BA"/>
    <w:rsid w:val="001D7C43"/>
    <w:rsid w:val="001D7D04"/>
    <w:rsid w:val="001D7DE6"/>
    <w:rsid w:val="001E0255"/>
    <w:rsid w:val="001E07C0"/>
    <w:rsid w:val="001E0836"/>
    <w:rsid w:val="001E09F6"/>
    <w:rsid w:val="001E0B62"/>
    <w:rsid w:val="001E0B99"/>
    <w:rsid w:val="001E0EFF"/>
    <w:rsid w:val="001E10E5"/>
    <w:rsid w:val="001E12A0"/>
    <w:rsid w:val="001E1361"/>
    <w:rsid w:val="001E13C0"/>
    <w:rsid w:val="001E1BE5"/>
    <w:rsid w:val="001E1F36"/>
    <w:rsid w:val="001E1F4E"/>
    <w:rsid w:val="001E1F94"/>
    <w:rsid w:val="001E213C"/>
    <w:rsid w:val="001E229B"/>
    <w:rsid w:val="001E2310"/>
    <w:rsid w:val="001E2AD6"/>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54C3"/>
    <w:rsid w:val="001E5537"/>
    <w:rsid w:val="001E558B"/>
    <w:rsid w:val="001E5922"/>
    <w:rsid w:val="001E59A7"/>
    <w:rsid w:val="001E5BE7"/>
    <w:rsid w:val="001E5C84"/>
    <w:rsid w:val="001E5D16"/>
    <w:rsid w:val="001E62B0"/>
    <w:rsid w:val="001E6505"/>
    <w:rsid w:val="001E65C5"/>
    <w:rsid w:val="001E6D9E"/>
    <w:rsid w:val="001E6DEE"/>
    <w:rsid w:val="001E705E"/>
    <w:rsid w:val="001E77FA"/>
    <w:rsid w:val="001E787A"/>
    <w:rsid w:val="001E7A1B"/>
    <w:rsid w:val="001E7A43"/>
    <w:rsid w:val="001E7BAB"/>
    <w:rsid w:val="001E7D08"/>
    <w:rsid w:val="001F022D"/>
    <w:rsid w:val="001F0626"/>
    <w:rsid w:val="001F0A69"/>
    <w:rsid w:val="001F0B93"/>
    <w:rsid w:val="001F0C9F"/>
    <w:rsid w:val="001F0D83"/>
    <w:rsid w:val="001F0FE6"/>
    <w:rsid w:val="001F1307"/>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43F"/>
    <w:rsid w:val="001F3C82"/>
    <w:rsid w:val="001F401A"/>
    <w:rsid w:val="001F4D02"/>
    <w:rsid w:val="001F4F88"/>
    <w:rsid w:val="001F538F"/>
    <w:rsid w:val="001F5BAA"/>
    <w:rsid w:val="001F5C06"/>
    <w:rsid w:val="001F5E13"/>
    <w:rsid w:val="001F6232"/>
    <w:rsid w:val="001F645D"/>
    <w:rsid w:val="001F65EF"/>
    <w:rsid w:val="001F6B8C"/>
    <w:rsid w:val="001F6C10"/>
    <w:rsid w:val="001F6D8A"/>
    <w:rsid w:val="001F6EC2"/>
    <w:rsid w:val="001F6FA9"/>
    <w:rsid w:val="001F71D4"/>
    <w:rsid w:val="001F7301"/>
    <w:rsid w:val="001F7307"/>
    <w:rsid w:val="001F7405"/>
    <w:rsid w:val="001F753F"/>
    <w:rsid w:val="001F79A4"/>
    <w:rsid w:val="001F7A23"/>
    <w:rsid w:val="001F7BDB"/>
    <w:rsid w:val="001F7CB7"/>
    <w:rsid w:val="001F7EF8"/>
    <w:rsid w:val="0020009E"/>
    <w:rsid w:val="00200151"/>
    <w:rsid w:val="0020036D"/>
    <w:rsid w:val="002003A0"/>
    <w:rsid w:val="002004D6"/>
    <w:rsid w:val="00200616"/>
    <w:rsid w:val="002006FE"/>
    <w:rsid w:val="00200925"/>
    <w:rsid w:val="00200A90"/>
    <w:rsid w:val="00200F2A"/>
    <w:rsid w:val="00201724"/>
    <w:rsid w:val="002019E1"/>
    <w:rsid w:val="00201E55"/>
    <w:rsid w:val="002022A0"/>
    <w:rsid w:val="002022E8"/>
    <w:rsid w:val="00202532"/>
    <w:rsid w:val="0020259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D9D"/>
    <w:rsid w:val="00204EEA"/>
    <w:rsid w:val="0020537F"/>
    <w:rsid w:val="0020543F"/>
    <w:rsid w:val="0020572D"/>
    <w:rsid w:val="0020599C"/>
    <w:rsid w:val="00205E54"/>
    <w:rsid w:val="00205E65"/>
    <w:rsid w:val="00205F30"/>
    <w:rsid w:val="00205FE7"/>
    <w:rsid w:val="0020609B"/>
    <w:rsid w:val="002060B9"/>
    <w:rsid w:val="00206222"/>
    <w:rsid w:val="002064A1"/>
    <w:rsid w:val="002064AD"/>
    <w:rsid w:val="0020658C"/>
    <w:rsid w:val="00206FAA"/>
    <w:rsid w:val="002070CE"/>
    <w:rsid w:val="0020733B"/>
    <w:rsid w:val="002073D0"/>
    <w:rsid w:val="00207539"/>
    <w:rsid w:val="002079CA"/>
    <w:rsid w:val="00207C57"/>
    <w:rsid w:val="00207CDE"/>
    <w:rsid w:val="002101E1"/>
    <w:rsid w:val="002103B5"/>
    <w:rsid w:val="0021051F"/>
    <w:rsid w:val="0021085E"/>
    <w:rsid w:val="002108AC"/>
    <w:rsid w:val="00210977"/>
    <w:rsid w:val="00210A6C"/>
    <w:rsid w:val="00210AE6"/>
    <w:rsid w:val="00210EAA"/>
    <w:rsid w:val="002115F0"/>
    <w:rsid w:val="0021188F"/>
    <w:rsid w:val="00211D0F"/>
    <w:rsid w:val="00211EE4"/>
    <w:rsid w:val="00212379"/>
    <w:rsid w:val="00212525"/>
    <w:rsid w:val="00212A84"/>
    <w:rsid w:val="00212C52"/>
    <w:rsid w:val="00212F60"/>
    <w:rsid w:val="00212F65"/>
    <w:rsid w:val="0021323D"/>
    <w:rsid w:val="002132BE"/>
    <w:rsid w:val="002132CD"/>
    <w:rsid w:val="00213646"/>
    <w:rsid w:val="0021395C"/>
    <w:rsid w:val="00213C1D"/>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B5A"/>
    <w:rsid w:val="00216C55"/>
    <w:rsid w:val="00216DFD"/>
    <w:rsid w:val="00217080"/>
    <w:rsid w:val="002170EE"/>
    <w:rsid w:val="00217308"/>
    <w:rsid w:val="0021753F"/>
    <w:rsid w:val="00217848"/>
    <w:rsid w:val="00217859"/>
    <w:rsid w:val="002179AC"/>
    <w:rsid w:val="00217F94"/>
    <w:rsid w:val="0022003B"/>
    <w:rsid w:val="0022005B"/>
    <w:rsid w:val="002201E2"/>
    <w:rsid w:val="00220269"/>
    <w:rsid w:val="0022027C"/>
    <w:rsid w:val="002204CD"/>
    <w:rsid w:val="002208B8"/>
    <w:rsid w:val="00220D2C"/>
    <w:rsid w:val="00220D58"/>
    <w:rsid w:val="00220EFA"/>
    <w:rsid w:val="00221243"/>
    <w:rsid w:val="00221A37"/>
    <w:rsid w:val="00221EEC"/>
    <w:rsid w:val="00221F9C"/>
    <w:rsid w:val="002220F3"/>
    <w:rsid w:val="0022210F"/>
    <w:rsid w:val="00222801"/>
    <w:rsid w:val="00222932"/>
    <w:rsid w:val="00222E3A"/>
    <w:rsid w:val="00222EAA"/>
    <w:rsid w:val="002232C6"/>
    <w:rsid w:val="00223BA6"/>
    <w:rsid w:val="00223C5E"/>
    <w:rsid w:val="00223CB3"/>
    <w:rsid w:val="002245B3"/>
    <w:rsid w:val="002247F0"/>
    <w:rsid w:val="0022486E"/>
    <w:rsid w:val="00224AAD"/>
    <w:rsid w:val="00224AFC"/>
    <w:rsid w:val="00224E1F"/>
    <w:rsid w:val="00224F2F"/>
    <w:rsid w:val="00224FA3"/>
    <w:rsid w:val="002251B6"/>
    <w:rsid w:val="00225398"/>
    <w:rsid w:val="00225BA2"/>
    <w:rsid w:val="00225BDA"/>
    <w:rsid w:val="00226396"/>
    <w:rsid w:val="00226B97"/>
    <w:rsid w:val="00226C27"/>
    <w:rsid w:val="00226CC6"/>
    <w:rsid w:val="0022718F"/>
    <w:rsid w:val="002274B4"/>
    <w:rsid w:val="002276F2"/>
    <w:rsid w:val="00227928"/>
    <w:rsid w:val="00227AB1"/>
    <w:rsid w:val="00227B07"/>
    <w:rsid w:val="00230290"/>
    <w:rsid w:val="00230796"/>
    <w:rsid w:val="002307DF"/>
    <w:rsid w:val="00230A78"/>
    <w:rsid w:val="00230C66"/>
    <w:rsid w:val="00230C9B"/>
    <w:rsid w:val="00230EC2"/>
    <w:rsid w:val="00231516"/>
    <w:rsid w:val="002315DD"/>
    <w:rsid w:val="00231AC8"/>
    <w:rsid w:val="00231B84"/>
    <w:rsid w:val="00231D7B"/>
    <w:rsid w:val="00231E88"/>
    <w:rsid w:val="00231E9C"/>
    <w:rsid w:val="00232157"/>
    <w:rsid w:val="00232229"/>
    <w:rsid w:val="00232645"/>
    <w:rsid w:val="002327A7"/>
    <w:rsid w:val="002329B5"/>
    <w:rsid w:val="00232A81"/>
    <w:rsid w:val="00232C5A"/>
    <w:rsid w:val="0023303E"/>
    <w:rsid w:val="00233B0E"/>
    <w:rsid w:val="00233CC8"/>
    <w:rsid w:val="00233DCB"/>
    <w:rsid w:val="00233E3F"/>
    <w:rsid w:val="00233E42"/>
    <w:rsid w:val="00233E6A"/>
    <w:rsid w:val="00234013"/>
    <w:rsid w:val="00234541"/>
    <w:rsid w:val="002349AB"/>
    <w:rsid w:val="00234ACA"/>
    <w:rsid w:val="00234B9E"/>
    <w:rsid w:val="00234C77"/>
    <w:rsid w:val="00235446"/>
    <w:rsid w:val="00235763"/>
    <w:rsid w:val="0023598B"/>
    <w:rsid w:val="002364EA"/>
    <w:rsid w:val="00236596"/>
    <w:rsid w:val="002367B6"/>
    <w:rsid w:val="002367CF"/>
    <w:rsid w:val="00236AF5"/>
    <w:rsid w:val="00236DB3"/>
    <w:rsid w:val="00236EC9"/>
    <w:rsid w:val="002373E4"/>
    <w:rsid w:val="00237575"/>
    <w:rsid w:val="002375AD"/>
    <w:rsid w:val="00237712"/>
    <w:rsid w:val="00237F27"/>
    <w:rsid w:val="00240083"/>
    <w:rsid w:val="002405C6"/>
    <w:rsid w:val="00240A74"/>
    <w:rsid w:val="00240E71"/>
    <w:rsid w:val="002411E5"/>
    <w:rsid w:val="00241242"/>
    <w:rsid w:val="00241927"/>
    <w:rsid w:val="00241B11"/>
    <w:rsid w:val="00241FAB"/>
    <w:rsid w:val="00242455"/>
    <w:rsid w:val="002424C6"/>
    <w:rsid w:val="00242AD0"/>
    <w:rsid w:val="00242D34"/>
    <w:rsid w:val="00243BD5"/>
    <w:rsid w:val="00244265"/>
    <w:rsid w:val="0024496B"/>
    <w:rsid w:val="00244A48"/>
    <w:rsid w:val="00244BBA"/>
    <w:rsid w:val="00244ED4"/>
    <w:rsid w:val="002453C9"/>
    <w:rsid w:val="002453DC"/>
    <w:rsid w:val="00245785"/>
    <w:rsid w:val="002458E9"/>
    <w:rsid w:val="00245A36"/>
    <w:rsid w:val="00245ADF"/>
    <w:rsid w:val="00245AF0"/>
    <w:rsid w:val="002462C7"/>
    <w:rsid w:val="00246493"/>
    <w:rsid w:val="002466A5"/>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53"/>
    <w:rsid w:val="002521B8"/>
    <w:rsid w:val="002522B5"/>
    <w:rsid w:val="0025233E"/>
    <w:rsid w:val="002524C7"/>
    <w:rsid w:val="0025268D"/>
    <w:rsid w:val="00252CCB"/>
    <w:rsid w:val="00253321"/>
    <w:rsid w:val="00253572"/>
    <w:rsid w:val="0025395E"/>
    <w:rsid w:val="00253A3F"/>
    <w:rsid w:val="00253A69"/>
    <w:rsid w:val="00253D03"/>
    <w:rsid w:val="00254126"/>
    <w:rsid w:val="00254199"/>
    <w:rsid w:val="002542C2"/>
    <w:rsid w:val="00254364"/>
    <w:rsid w:val="00254A17"/>
    <w:rsid w:val="0025508B"/>
    <w:rsid w:val="002550F3"/>
    <w:rsid w:val="002554E4"/>
    <w:rsid w:val="00255BEE"/>
    <w:rsid w:val="00256515"/>
    <w:rsid w:val="002569BB"/>
    <w:rsid w:val="00256C15"/>
    <w:rsid w:val="00256C22"/>
    <w:rsid w:val="00257354"/>
    <w:rsid w:val="0025750E"/>
    <w:rsid w:val="00257573"/>
    <w:rsid w:val="002577DE"/>
    <w:rsid w:val="00257C2A"/>
    <w:rsid w:val="002602BE"/>
    <w:rsid w:val="002607E5"/>
    <w:rsid w:val="002608CD"/>
    <w:rsid w:val="00260AB2"/>
    <w:rsid w:val="00260C0C"/>
    <w:rsid w:val="00260D62"/>
    <w:rsid w:val="0026114E"/>
    <w:rsid w:val="0026124C"/>
    <w:rsid w:val="00261465"/>
    <w:rsid w:val="002617D8"/>
    <w:rsid w:val="00261B4E"/>
    <w:rsid w:val="00261C11"/>
    <w:rsid w:val="00262809"/>
    <w:rsid w:val="00262A83"/>
    <w:rsid w:val="00262ADC"/>
    <w:rsid w:val="00262F45"/>
    <w:rsid w:val="00263195"/>
    <w:rsid w:val="00263416"/>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89F"/>
    <w:rsid w:val="00271B12"/>
    <w:rsid w:val="00271C2F"/>
    <w:rsid w:val="00271F33"/>
    <w:rsid w:val="00272027"/>
    <w:rsid w:val="0027221D"/>
    <w:rsid w:val="0027239D"/>
    <w:rsid w:val="002724DC"/>
    <w:rsid w:val="00272B11"/>
    <w:rsid w:val="00272DA3"/>
    <w:rsid w:val="00272EB0"/>
    <w:rsid w:val="002736AB"/>
    <w:rsid w:val="0027391F"/>
    <w:rsid w:val="00273B62"/>
    <w:rsid w:val="00273D42"/>
    <w:rsid w:val="00273F36"/>
    <w:rsid w:val="00273FBE"/>
    <w:rsid w:val="00274301"/>
    <w:rsid w:val="00274A45"/>
    <w:rsid w:val="00274A98"/>
    <w:rsid w:val="00274B6F"/>
    <w:rsid w:val="00274C70"/>
    <w:rsid w:val="00274CAF"/>
    <w:rsid w:val="00275408"/>
    <w:rsid w:val="0027551C"/>
    <w:rsid w:val="0027557B"/>
    <w:rsid w:val="002757C0"/>
    <w:rsid w:val="00275CE9"/>
    <w:rsid w:val="00276432"/>
    <w:rsid w:val="002769FE"/>
    <w:rsid w:val="00276D58"/>
    <w:rsid w:val="00276DEB"/>
    <w:rsid w:val="00276E99"/>
    <w:rsid w:val="00276F49"/>
    <w:rsid w:val="00276F68"/>
    <w:rsid w:val="00277148"/>
    <w:rsid w:val="002772F2"/>
    <w:rsid w:val="00277C35"/>
    <w:rsid w:val="00277D5D"/>
    <w:rsid w:val="00277D89"/>
    <w:rsid w:val="0028053E"/>
    <w:rsid w:val="0028059A"/>
    <w:rsid w:val="00280889"/>
    <w:rsid w:val="00280B63"/>
    <w:rsid w:val="00280B97"/>
    <w:rsid w:val="00280DC4"/>
    <w:rsid w:val="00280EEA"/>
    <w:rsid w:val="00281720"/>
    <w:rsid w:val="00281798"/>
    <w:rsid w:val="002818C9"/>
    <w:rsid w:val="00281CF6"/>
    <w:rsid w:val="00281E39"/>
    <w:rsid w:val="002821D2"/>
    <w:rsid w:val="00282E37"/>
    <w:rsid w:val="00283000"/>
    <w:rsid w:val="0028343E"/>
    <w:rsid w:val="002834F9"/>
    <w:rsid w:val="002835E6"/>
    <w:rsid w:val="002837BC"/>
    <w:rsid w:val="002838FF"/>
    <w:rsid w:val="00283A17"/>
    <w:rsid w:val="00283A88"/>
    <w:rsid w:val="00283D6B"/>
    <w:rsid w:val="00283DA2"/>
    <w:rsid w:val="00284459"/>
    <w:rsid w:val="002844EE"/>
    <w:rsid w:val="00284628"/>
    <w:rsid w:val="00284F3B"/>
    <w:rsid w:val="00285888"/>
    <w:rsid w:val="00285986"/>
    <w:rsid w:val="00285CDC"/>
    <w:rsid w:val="00285DF4"/>
    <w:rsid w:val="00286970"/>
    <w:rsid w:val="00286E96"/>
    <w:rsid w:val="00287400"/>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444"/>
    <w:rsid w:val="0029255D"/>
    <w:rsid w:val="002925B9"/>
    <w:rsid w:val="002928A4"/>
    <w:rsid w:val="00292ACE"/>
    <w:rsid w:val="00292D90"/>
    <w:rsid w:val="002930CA"/>
    <w:rsid w:val="00293892"/>
    <w:rsid w:val="002938C5"/>
    <w:rsid w:val="002939DC"/>
    <w:rsid w:val="00294001"/>
    <w:rsid w:val="0029400B"/>
    <w:rsid w:val="00294136"/>
    <w:rsid w:val="0029433F"/>
    <w:rsid w:val="00294A3D"/>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41A"/>
    <w:rsid w:val="00297884"/>
    <w:rsid w:val="00297E60"/>
    <w:rsid w:val="002A0018"/>
    <w:rsid w:val="002A01BF"/>
    <w:rsid w:val="002A07EE"/>
    <w:rsid w:val="002A0AFE"/>
    <w:rsid w:val="002A0C8E"/>
    <w:rsid w:val="002A0E4C"/>
    <w:rsid w:val="002A1453"/>
    <w:rsid w:val="002A1D45"/>
    <w:rsid w:val="002A202F"/>
    <w:rsid w:val="002A2094"/>
    <w:rsid w:val="002A23A8"/>
    <w:rsid w:val="002A2AE1"/>
    <w:rsid w:val="002A2B66"/>
    <w:rsid w:val="002A2BF4"/>
    <w:rsid w:val="002A301C"/>
    <w:rsid w:val="002A30C7"/>
    <w:rsid w:val="002A362C"/>
    <w:rsid w:val="002A36E3"/>
    <w:rsid w:val="002A3808"/>
    <w:rsid w:val="002A38AB"/>
    <w:rsid w:val="002A3C04"/>
    <w:rsid w:val="002A3E11"/>
    <w:rsid w:val="002A3F9E"/>
    <w:rsid w:val="002A42A1"/>
    <w:rsid w:val="002A436B"/>
    <w:rsid w:val="002A43CD"/>
    <w:rsid w:val="002A5132"/>
    <w:rsid w:val="002A54F9"/>
    <w:rsid w:val="002A5CE4"/>
    <w:rsid w:val="002A5CE6"/>
    <w:rsid w:val="002A60C0"/>
    <w:rsid w:val="002A6124"/>
    <w:rsid w:val="002A64E2"/>
    <w:rsid w:val="002A6518"/>
    <w:rsid w:val="002A6A63"/>
    <w:rsid w:val="002A6F54"/>
    <w:rsid w:val="002A6FB8"/>
    <w:rsid w:val="002A71B9"/>
    <w:rsid w:val="002A74E4"/>
    <w:rsid w:val="002A7978"/>
    <w:rsid w:val="002A7A40"/>
    <w:rsid w:val="002A7BAB"/>
    <w:rsid w:val="002A7C52"/>
    <w:rsid w:val="002A7E23"/>
    <w:rsid w:val="002A7ED8"/>
    <w:rsid w:val="002B040B"/>
    <w:rsid w:val="002B07A8"/>
    <w:rsid w:val="002B09A6"/>
    <w:rsid w:val="002B0A34"/>
    <w:rsid w:val="002B105B"/>
    <w:rsid w:val="002B1097"/>
    <w:rsid w:val="002B1187"/>
    <w:rsid w:val="002B189E"/>
    <w:rsid w:val="002B18BC"/>
    <w:rsid w:val="002B1DF7"/>
    <w:rsid w:val="002B1EA4"/>
    <w:rsid w:val="002B2253"/>
    <w:rsid w:val="002B2680"/>
    <w:rsid w:val="002B2759"/>
    <w:rsid w:val="002B2882"/>
    <w:rsid w:val="002B29C0"/>
    <w:rsid w:val="002B3055"/>
    <w:rsid w:val="002B3407"/>
    <w:rsid w:val="002B3424"/>
    <w:rsid w:val="002B347E"/>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F6D"/>
    <w:rsid w:val="002B67A6"/>
    <w:rsid w:val="002B68C4"/>
    <w:rsid w:val="002B6D0F"/>
    <w:rsid w:val="002B7156"/>
    <w:rsid w:val="002B73E2"/>
    <w:rsid w:val="002B7A11"/>
    <w:rsid w:val="002B7A3D"/>
    <w:rsid w:val="002B7AF3"/>
    <w:rsid w:val="002B7CAB"/>
    <w:rsid w:val="002B7E45"/>
    <w:rsid w:val="002B7FB2"/>
    <w:rsid w:val="002B7FE7"/>
    <w:rsid w:val="002C0002"/>
    <w:rsid w:val="002C0C9E"/>
    <w:rsid w:val="002C0F50"/>
    <w:rsid w:val="002C1102"/>
    <w:rsid w:val="002C1248"/>
    <w:rsid w:val="002C12A6"/>
    <w:rsid w:val="002C14EB"/>
    <w:rsid w:val="002C15F2"/>
    <w:rsid w:val="002C1DA7"/>
    <w:rsid w:val="002C1E5F"/>
    <w:rsid w:val="002C23AE"/>
    <w:rsid w:val="002C2613"/>
    <w:rsid w:val="002C2812"/>
    <w:rsid w:val="002C2854"/>
    <w:rsid w:val="002C31F8"/>
    <w:rsid w:val="002C3326"/>
    <w:rsid w:val="002C39E2"/>
    <w:rsid w:val="002C3D74"/>
    <w:rsid w:val="002C4218"/>
    <w:rsid w:val="002C430A"/>
    <w:rsid w:val="002C44A6"/>
    <w:rsid w:val="002C4B49"/>
    <w:rsid w:val="002C4C5F"/>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301"/>
    <w:rsid w:val="002D169E"/>
    <w:rsid w:val="002D1B8B"/>
    <w:rsid w:val="002D1FF1"/>
    <w:rsid w:val="002D2059"/>
    <w:rsid w:val="002D2249"/>
    <w:rsid w:val="002D291C"/>
    <w:rsid w:val="002D2935"/>
    <w:rsid w:val="002D29A3"/>
    <w:rsid w:val="002D29DB"/>
    <w:rsid w:val="002D2B7B"/>
    <w:rsid w:val="002D34AB"/>
    <w:rsid w:val="002D3548"/>
    <w:rsid w:val="002D35F7"/>
    <w:rsid w:val="002D37A1"/>
    <w:rsid w:val="002D39F6"/>
    <w:rsid w:val="002D3BA1"/>
    <w:rsid w:val="002D3D5D"/>
    <w:rsid w:val="002D3F8C"/>
    <w:rsid w:val="002D43E0"/>
    <w:rsid w:val="002D4C69"/>
    <w:rsid w:val="002D4DF0"/>
    <w:rsid w:val="002D508C"/>
    <w:rsid w:val="002D53B8"/>
    <w:rsid w:val="002D596C"/>
    <w:rsid w:val="002D59BE"/>
    <w:rsid w:val="002D5B7A"/>
    <w:rsid w:val="002D5EB7"/>
    <w:rsid w:val="002D5F1A"/>
    <w:rsid w:val="002D5FC9"/>
    <w:rsid w:val="002D60AB"/>
    <w:rsid w:val="002D61C5"/>
    <w:rsid w:val="002D64A1"/>
    <w:rsid w:val="002D6841"/>
    <w:rsid w:val="002D68E6"/>
    <w:rsid w:val="002D68FA"/>
    <w:rsid w:val="002D6CA7"/>
    <w:rsid w:val="002D6D27"/>
    <w:rsid w:val="002D709D"/>
    <w:rsid w:val="002D7310"/>
    <w:rsid w:val="002D7406"/>
    <w:rsid w:val="002D7918"/>
    <w:rsid w:val="002D7C14"/>
    <w:rsid w:val="002D7DCE"/>
    <w:rsid w:val="002D7E8F"/>
    <w:rsid w:val="002D7F36"/>
    <w:rsid w:val="002D7F9F"/>
    <w:rsid w:val="002E080F"/>
    <w:rsid w:val="002E0883"/>
    <w:rsid w:val="002E08C7"/>
    <w:rsid w:val="002E090B"/>
    <w:rsid w:val="002E0A17"/>
    <w:rsid w:val="002E0D73"/>
    <w:rsid w:val="002E0E29"/>
    <w:rsid w:val="002E0E81"/>
    <w:rsid w:val="002E0F24"/>
    <w:rsid w:val="002E1022"/>
    <w:rsid w:val="002E14FC"/>
    <w:rsid w:val="002E15C0"/>
    <w:rsid w:val="002E1C04"/>
    <w:rsid w:val="002E1D22"/>
    <w:rsid w:val="002E1D6F"/>
    <w:rsid w:val="002E1F7B"/>
    <w:rsid w:val="002E2021"/>
    <w:rsid w:val="002E2427"/>
    <w:rsid w:val="002E24A5"/>
    <w:rsid w:val="002E2718"/>
    <w:rsid w:val="002E28AA"/>
    <w:rsid w:val="002E3626"/>
    <w:rsid w:val="002E384C"/>
    <w:rsid w:val="002E3D78"/>
    <w:rsid w:val="002E3DCA"/>
    <w:rsid w:val="002E4716"/>
    <w:rsid w:val="002E4D82"/>
    <w:rsid w:val="002E4DE3"/>
    <w:rsid w:val="002E5BE9"/>
    <w:rsid w:val="002E5EB8"/>
    <w:rsid w:val="002E5EC8"/>
    <w:rsid w:val="002E608C"/>
    <w:rsid w:val="002E60DF"/>
    <w:rsid w:val="002E61F2"/>
    <w:rsid w:val="002E69C5"/>
    <w:rsid w:val="002E69F0"/>
    <w:rsid w:val="002E6B6B"/>
    <w:rsid w:val="002E6DFE"/>
    <w:rsid w:val="002E7374"/>
    <w:rsid w:val="002E7ADB"/>
    <w:rsid w:val="002E7E65"/>
    <w:rsid w:val="002F035C"/>
    <w:rsid w:val="002F0B10"/>
    <w:rsid w:val="002F1030"/>
    <w:rsid w:val="002F11A7"/>
    <w:rsid w:val="002F1387"/>
    <w:rsid w:val="002F1494"/>
    <w:rsid w:val="002F15B6"/>
    <w:rsid w:val="002F15E0"/>
    <w:rsid w:val="002F1614"/>
    <w:rsid w:val="002F2499"/>
    <w:rsid w:val="002F2D60"/>
    <w:rsid w:val="002F2E5B"/>
    <w:rsid w:val="002F32C0"/>
    <w:rsid w:val="002F355D"/>
    <w:rsid w:val="002F35D5"/>
    <w:rsid w:val="002F3864"/>
    <w:rsid w:val="002F3ED4"/>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D46"/>
    <w:rsid w:val="002F6EE3"/>
    <w:rsid w:val="002F6FEE"/>
    <w:rsid w:val="002F72B0"/>
    <w:rsid w:val="002F76AC"/>
    <w:rsid w:val="002F7754"/>
    <w:rsid w:val="002F7C42"/>
    <w:rsid w:val="002F7C7A"/>
    <w:rsid w:val="002F7EB2"/>
    <w:rsid w:val="0030028A"/>
    <w:rsid w:val="00300521"/>
    <w:rsid w:val="00300C37"/>
    <w:rsid w:val="003010F0"/>
    <w:rsid w:val="0030110C"/>
    <w:rsid w:val="00301229"/>
    <w:rsid w:val="003015A1"/>
    <w:rsid w:val="00301B2E"/>
    <w:rsid w:val="00301D24"/>
    <w:rsid w:val="00301EC1"/>
    <w:rsid w:val="00301F90"/>
    <w:rsid w:val="00301FC3"/>
    <w:rsid w:val="0030247B"/>
    <w:rsid w:val="0030261B"/>
    <w:rsid w:val="003027EF"/>
    <w:rsid w:val="003033C2"/>
    <w:rsid w:val="00303406"/>
    <w:rsid w:val="00303953"/>
    <w:rsid w:val="00303AAD"/>
    <w:rsid w:val="00303C00"/>
    <w:rsid w:val="00303DE7"/>
    <w:rsid w:val="00303FAC"/>
    <w:rsid w:val="00304265"/>
    <w:rsid w:val="003045FF"/>
    <w:rsid w:val="0030470B"/>
    <w:rsid w:val="003048EF"/>
    <w:rsid w:val="003056DD"/>
    <w:rsid w:val="0030583B"/>
    <w:rsid w:val="00305948"/>
    <w:rsid w:val="003062A9"/>
    <w:rsid w:val="00306A75"/>
    <w:rsid w:val="00306DF6"/>
    <w:rsid w:val="003072FA"/>
    <w:rsid w:val="00307395"/>
    <w:rsid w:val="003073B3"/>
    <w:rsid w:val="0030747F"/>
    <w:rsid w:val="00307616"/>
    <w:rsid w:val="00307716"/>
    <w:rsid w:val="00307D89"/>
    <w:rsid w:val="00307FAA"/>
    <w:rsid w:val="00310040"/>
    <w:rsid w:val="00310071"/>
    <w:rsid w:val="003101FE"/>
    <w:rsid w:val="003106EE"/>
    <w:rsid w:val="00310741"/>
    <w:rsid w:val="00310981"/>
    <w:rsid w:val="00310A09"/>
    <w:rsid w:val="00311255"/>
    <w:rsid w:val="003112D1"/>
    <w:rsid w:val="0031141F"/>
    <w:rsid w:val="0031166C"/>
    <w:rsid w:val="003116CB"/>
    <w:rsid w:val="003117AF"/>
    <w:rsid w:val="003118FA"/>
    <w:rsid w:val="00311CA8"/>
    <w:rsid w:val="00311CE7"/>
    <w:rsid w:val="00311E0A"/>
    <w:rsid w:val="003123D9"/>
    <w:rsid w:val="00312EB1"/>
    <w:rsid w:val="003130F3"/>
    <w:rsid w:val="00313194"/>
    <w:rsid w:val="0031361B"/>
    <w:rsid w:val="00313944"/>
    <w:rsid w:val="00313A63"/>
    <w:rsid w:val="00313C66"/>
    <w:rsid w:val="00313EBB"/>
    <w:rsid w:val="00313FD8"/>
    <w:rsid w:val="003145F0"/>
    <w:rsid w:val="00314620"/>
    <w:rsid w:val="003147CB"/>
    <w:rsid w:val="00314B72"/>
    <w:rsid w:val="00315217"/>
    <w:rsid w:val="00315A92"/>
    <w:rsid w:val="00315ACC"/>
    <w:rsid w:val="00315F8D"/>
    <w:rsid w:val="00316041"/>
    <w:rsid w:val="0031616E"/>
    <w:rsid w:val="003162F3"/>
    <w:rsid w:val="003163BE"/>
    <w:rsid w:val="003163F0"/>
    <w:rsid w:val="0031651A"/>
    <w:rsid w:val="003165E7"/>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23"/>
    <w:rsid w:val="003201B6"/>
    <w:rsid w:val="003204E3"/>
    <w:rsid w:val="003207FF"/>
    <w:rsid w:val="003218A9"/>
    <w:rsid w:val="00321AAD"/>
    <w:rsid w:val="00321CFB"/>
    <w:rsid w:val="00322377"/>
    <w:rsid w:val="003223A2"/>
    <w:rsid w:val="003224B7"/>
    <w:rsid w:val="00322666"/>
    <w:rsid w:val="003228D2"/>
    <w:rsid w:val="003229F1"/>
    <w:rsid w:val="00322E88"/>
    <w:rsid w:val="00322EA9"/>
    <w:rsid w:val="003230C9"/>
    <w:rsid w:val="003233A2"/>
    <w:rsid w:val="003236E4"/>
    <w:rsid w:val="00323CC3"/>
    <w:rsid w:val="00323E67"/>
    <w:rsid w:val="0032444B"/>
    <w:rsid w:val="003248BD"/>
    <w:rsid w:val="003249C3"/>
    <w:rsid w:val="00324AA9"/>
    <w:rsid w:val="00324DE8"/>
    <w:rsid w:val="00324F09"/>
    <w:rsid w:val="003251F5"/>
    <w:rsid w:val="0032533C"/>
    <w:rsid w:val="00325385"/>
    <w:rsid w:val="003254CB"/>
    <w:rsid w:val="0032550C"/>
    <w:rsid w:val="00325742"/>
    <w:rsid w:val="00325B93"/>
    <w:rsid w:val="00325DB1"/>
    <w:rsid w:val="003260FE"/>
    <w:rsid w:val="00326155"/>
    <w:rsid w:val="00326898"/>
    <w:rsid w:val="00326ECA"/>
    <w:rsid w:val="003270A3"/>
    <w:rsid w:val="00327102"/>
    <w:rsid w:val="00327287"/>
    <w:rsid w:val="00327AD4"/>
    <w:rsid w:val="00327D38"/>
    <w:rsid w:val="0033010F"/>
    <w:rsid w:val="0033079C"/>
    <w:rsid w:val="003309AA"/>
    <w:rsid w:val="00330D7D"/>
    <w:rsid w:val="00331023"/>
    <w:rsid w:val="0033158B"/>
    <w:rsid w:val="003318AA"/>
    <w:rsid w:val="00331939"/>
    <w:rsid w:val="00331D45"/>
    <w:rsid w:val="00332356"/>
    <w:rsid w:val="0033249D"/>
    <w:rsid w:val="00332652"/>
    <w:rsid w:val="00332E0E"/>
    <w:rsid w:val="00333438"/>
    <w:rsid w:val="003339DB"/>
    <w:rsid w:val="00333C31"/>
    <w:rsid w:val="00333C6A"/>
    <w:rsid w:val="00333FCA"/>
    <w:rsid w:val="00334219"/>
    <w:rsid w:val="0033423B"/>
    <w:rsid w:val="003343F2"/>
    <w:rsid w:val="00334A31"/>
    <w:rsid w:val="00334C0A"/>
    <w:rsid w:val="00334C25"/>
    <w:rsid w:val="0033505B"/>
    <w:rsid w:val="00335176"/>
    <w:rsid w:val="003354B8"/>
    <w:rsid w:val="003354E6"/>
    <w:rsid w:val="003359D9"/>
    <w:rsid w:val="00335F99"/>
    <w:rsid w:val="003365EC"/>
    <w:rsid w:val="0033663C"/>
    <w:rsid w:val="0033669F"/>
    <w:rsid w:val="00336810"/>
    <w:rsid w:val="00336EF2"/>
    <w:rsid w:val="0033705D"/>
    <w:rsid w:val="003371E2"/>
    <w:rsid w:val="00337561"/>
    <w:rsid w:val="00337619"/>
    <w:rsid w:val="00337643"/>
    <w:rsid w:val="00337A0E"/>
    <w:rsid w:val="00337FB0"/>
    <w:rsid w:val="00340109"/>
    <w:rsid w:val="00340136"/>
    <w:rsid w:val="00340213"/>
    <w:rsid w:val="003402D3"/>
    <w:rsid w:val="003403DD"/>
    <w:rsid w:val="00340479"/>
    <w:rsid w:val="003405B4"/>
    <w:rsid w:val="00340658"/>
    <w:rsid w:val="0034067F"/>
    <w:rsid w:val="0034084E"/>
    <w:rsid w:val="00340EBB"/>
    <w:rsid w:val="00340FBC"/>
    <w:rsid w:val="003410C1"/>
    <w:rsid w:val="003414CE"/>
    <w:rsid w:val="00341870"/>
    <w:rsid w:val="00341CF2"/>
    <w:rsid w:val="00341FED"/>
    <w:rsid w:val="003423D7"/>
    <w:rsid w:val="00342BC0"/>
    <w:rsid w:val="0034317B"/>
    <w:rsid w:val="00343D0E"/>
    <w:rsid w:val="00343DD4"/>
    <w:rsid w:val="00343F16"/>
    <w:rsid w:val="00343FAD"/>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51"/>
    <w:rsid w:val="00346CF4"/>
    <w:rsid w:val="00346F69"/>
    <w:rsid w:val="0034749C"/>
    <w:rsid w:val="003475F1"/>
    <w:rsid w:val="00347660"/>
    <w:rsid w:val="00347BA5"/>
    <w:rsid w:val="00347C74"/>
    <w:rsid w:val="00347D0A"/>
    <w:rsid w:val="00347ECD"/>
    <w:rsid w:val="00350488"/>
    <w:rsid w:val="003508E7"/>
    <w:rsid w:val="00350AC1"/>
    <w:rsid w:val="00351346"/>
    <w:rsid w:val="0035153D"/>
    <w:rsid w:val="003519BC"/>
    <w:rsid w:val="00351D51"/>
    <w:rsid w:val="00351EF9"/>
    <w:rsid w:val="00352227"/>
    <w:rsid w:val="00352486"/>
    <w:rsid w:val="00352D4D"/>
    <w:rsid w:val="003533B4"/>
    <w:rsid w:val="0035360F"/>
    <w:rsid w:val="00353D62"/>
    <w:rsid w:val="00353F57"/>
    <w:rsid w:val="0035487B"/>
    <w:rsid w:val="00355067"/>
    <w:rsid w:val="0035533F"/>
    <w:rsid w:val="003558AB"/>
    <w:rsid w:val="00355908"/>
    <w:rsid w:val="00355CD3"/>
    <w:rsid w:val="00355E0D"/>
    <w:rsid w:val="00355F60"/>
    <w:rsid w:val="003562EE"/>
    <w:rsid w:val="003565BF"/>
    <w:rsid w:val="003569A0"/>
    <w:rsid w:val="003569CB"/>
    <w:rsid w:val="00356AC0"/>
    <w:rsid w:val="00356ACD"/>
    <w:rsid w:val="00356FB8"/>
    <w:rsid w:val="00356FF7"/>
    <w:rsid w:val="003575F9"/>
    <w:rsid w:val="00357B93"/>
    <w:rsid w:val="00357BF9"/>
    <w:rsid w:val="00357E99"/>
    <w:rsid w:val="00357EF7"/>
    <w:rsid w:val="003601D4"/>
    <w:rsid w:val="00360D5F"/>
    <w:rsid w:val="00360FC4"/>
    <w:rsid w:val="00361026"/>
    <w:rsid w:val="0036134C"/>
    <w:rsid w:val="00361646"/>
    <w:rsid w:val="0036196E"/>
    <w:rsid w:val="00361DDC"/>
    <w:rsid w:val="003620D7"/>
    <w:rsid w:val="00362115"/>
    <w:rsid w:val="00362200"/>
    <w:rsid w:val="003623B1"/>
    <w:rsid w:val="003628F3"/>
    <w:rsid w:val="00362973"/>
    <w:rsid w:val="00362AEF"/>
    <w:rsid w:val="00362BAC"/>
    <w:rsid w:val="00362BB0"/>
    <w:rsid w:val="00362C78"/>
    <w:rsid w:val="00362DC0"/>
    <w:rsid w:val="003640AF"/>
    <w:rsid w:val="00364152"/>
    <w:rsid w:val="00364746"/>
    <w:rsid w:val="003648AB"/>
    <w:rsid w:val="00364955"/>
    <w:rsid w:val="00364DE7"/>
    <w:rsid w:val="00364F66"/>
    <w:rsid w:val="0036563A"/>
    <w:rsid w:val="00365692"/>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8FA"/>
    <w:rsid w:val="00367B98"/>
    <w:rsid w:val="00367F8F"/>
    <w:rsid w:val="0037001E"/>
    <w:rsid w:val="003701BE"/>
    <w:rsid w:val="003702D3"/>
    <w:rsid w:val="0037033B"/>
    <w:rsid w:val="00370774"/>
    <w:rsid w:val="003708CA"/>
    <w:rsid w:val="00370CD6"/>
    <w:rsid w:val="0037114C"/>
    <w:rsid w:val="00371582"/>
    <w:rsid w:val="003718DA"/>
    <w:rsid w:val="00371BEA"/>
    <w:rsid w:val="00371D85"/>
    <w:rsid w:val="00371DBD"/>
    <w:rsid w:val="00371F85"/>
    <w:rsid w:val="00371F89"/>
    <w:rsid w:val="00371FB8"/>
    <w:rsid w:val="00372C33"/>
    <w:rsid w:val="003730C1"/>
    <w:rsid w:val="0037342C"/>
    <w:rsid w:val="00373AD5"/>
    <w:rsid w:val="00373F8F"/>
    <w:rsid w:val="00373FC6"/>
    <w:rsid w:val="00374034"/>
    <w:rsid w:val="00374193"/>
    <w:rsid w:val="0037446D"/>
    <w:rsid w:val="003748AB"/>
    <w:rsid w:val="00374D88"/>
    <w:rsid w:val="00374DB5"/>
    <w:rsid w:val="00374FC3"/>
    <w:rsid w:val="00375032"/>
    <w:rsid w:val="003751D0"/>
    <w:rsid w:val="0037521B"/>
    <w:rsid w:val="00375B41"/>
    <w:rsid w:val="00375DE3"/>
    <w:rsid w:val="00375DED"/>
    <w:rsid w:val="00375F39"/>
    <w:rsid w:val="0037619F"/>
    <w:rsid w:val="003764AB"/>
    <w:rsid w:val="003765E8"/>
    <w:rsid w:val="003766E0"/>
    <w:rsid w:val="00376837"/>
    <w:rsid w:val="003775C8"/>
    <w:rsid w:val="00377761"/>
    <w:rsid w:val="00380610"/>
    <w:rsid w:val="00380621"/>
    <w:rsid w:val="00380D48"/>
    <w:rsid w:val="003810F3"/>
    <w:rsid w:val="00381201"/>
    <w:rsid w:val="0038157C"/>
    <w:rsid w:val="003817F1"/>
    <w:rsid w:val="00381802"/>
    <w:rsid w:val="00381BA9"/>
    <w:rsid w:val="00382215"/>
    <w:rsid w:val="003822C7"/>
    <w:rsid w:val="003823B8"/>
    <w:rsid w:val="003824A1"/>
    <w:rsid w:val="003825A1"/>
    <w:rsid w:val="00382626"/>
    <w:rsid w:val="00382996"/>
    <w:rsid w:val="00382C16"/>
    <w:rsid w:val="00382F48"/>
    <w:rsid w:val="003833CC"/>
    <w:rsid w:val="003835FF"/>
    <w:rsid w:val="00383A7A"/>
    <w:rsid w:val="00383BE4"/>
    <w:rsid w:val="00383D7D"/>
    <w:rsid w:val="00383F1B"/>
    <w:rsid w:val="00383F2E"/>
    <w:rsid w:val="003843DA"/>
    <w:rsid w:val="0038471C"/>
    <w:rsid w:val="0038478D"/>
    <w:rsid w:val="00384823"/>
    <w:rsid w:val="0038497A"/>
    <w:rsid w:val="00384B49"/>
    <w:rsid w:val="00384CFA"/>
    <w:rsid w:val="003850E9"/>
    <w:rsid w:val="003851C1"/>
    <w:rsid w:val="003855F9"/>
    <w:rsid w:val="00385D3B"/>
    <w:rsid w:val="00385EC6"/>
    <w:rsid w:val="00386D67"/>
    <w:rsid w:val="00386DC8"/>
    <w:rsid w:val="0038772E"/>
    <w:rsid w:val="003879C2"/>
    <w:rsid w:val="00387A2E"/>
    <w:rsid w:val="00387CF4"/>
    <w:rsid w:val="0039011D"/>
    <w:rsid w:val="003902FE"/>
    <w:rsid w:val="00390389"/>
    <w:rsid w:val="003905AC"/>
    <w:rsid w:val="0039086B"/>
    <w:rsid w:val="0039087A"/>
    <w:rsid w:val="003908D3"/>
    <w:rsid w:val="003909AE"/>
    <w:rsid w:val="003909B3"/>
    <w:rsid w:val="003909EF"/>
    <w:rsid w:val="00390E59"/>
    <w:rsid w:val="0039120D"/>
    <w:rsid w:val="003915F7"/>
    <w:rsid w:val="003918ED"/>
    <w:rsid w:val="00391AC1"/>
    <w:rsid w:val="00391BEA"/>
    <w:rsid w:val="00391C2C"/>
    <w:rsid w:val="003920B7"/>
    <w:rsid w:val="0039249F"/>
    <w:rsid w:val="00392975"/>
    <w:rsid w:val="00393459"/>
    <w:rsid w:val="00393811"/>
    <w:rsid w:val="00393B1F"/>
    <w:rsid w:val="00393F57"/>
    <w:rsid w:val="003945EC"/>
    <w:rsid w:val="003948DB"/>
    <w:rsid w:val="0039493D"/>
    <w:rsid w:val="00394981"/>
    <w:rsid w:val="00394CCF"/>
    <w:rsid w:val="00394F25"/>
    <w:rsid w:val="00395045"/>
    <w:rsid w:val="0039509C"/>
    <w:rsid w:val="00395151"/>
    <w:rsid w:val="00395174"/>
    <w:rsid w:val="003956C7"/>
    <w:rsid w:val="003959DF"/>
    <w:rsid w:val="00395D42"/>
    <w:rsid w:val="00395D53"/>
    <w:rsid w:val="00395E14"/>
    <w:rsid w:val="00395E75"/>
    <w:rsid w:val="003960C7"/>
    <w:rsid w:val="003960E3"/>
    <w:rsid w:val="00396328"/>
    <w:rsid w:val="0039647E"/>
    <w:rsid w:val="00396A6E"/>
    <w:rsid w:val="00396B1C"/>
    <w:rsid w:val="0039745F"/>
    <w:rsid w:val="00397866"/>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AA1"/>
    <w:rsid w:val="003A3B24"/>
    <w:rsid w:val="003A3C4A"/>
    <w:rsid w:val="003A3EB8"/>
    <w:rsid w:val="003A3FFE"/>
    <w:rsid w:val="003A40F2"/>
    <w:rsid w:val="003A41D4"/>
    <w:rsid w:val="003A4695"/>
    <w:rsid w:val="003A4800"/>
    <w:rsid w:val="003A4A22"/>
    <w:rsid w:val="003A4AB7"/>
    <w:rsid w:val="003A4C09"/>
    <w:rsid w:val="003A4E6D"/>
    <w:rsid w:val="003A4F3A"/>
    <w:rsid w:val="003A4FF3"/>
    <w:rsid w:val="003A5604"/>
    <w:rsid w:val="003A5A31"/>
    <w:rsid w:val="003A5AB3"/>
    <w:rsid w:val="003A5C69"/>
    <w:rsid w:val="003A5D50"/>
    <w:rsid w:val="003A5E94"/>
    <w:rsid w:val="003A6229"/>
    <w:rsid w:val="003A6C16"/>
    <w:rsid w:val="003A7068"/>
    <w:rsid w:val="003A768B"/>
    <w:rsid w:val="003A7C85"/>
    <w:rsid w:val="003A7CB3"/>
    <w:rsid w:val="003B018C"/>
    <w:rsid w:val="003B0260"/>
    <w:rsid w:val="003B02BA"/>
    <w:rsid w:val="003B0660"/>
    <w:rsid w:val="003B06DC"/>
    <w:rsid w:val="003B0A59"/>
    <w:rsid w:val="003B0B62"/>
    <w:rsid w:val="003B169F"/>
    <w:rsid w:val="003B17E5"/>
    <w:rsid w:val="003B199A"/>
    <w:rsid w:val="003B1A65"/>
    <w:rsid w:val="003B1B52"/>
    <w:rsid w:val="003B20BE"/>
    <w:rsid w:val="003B22F3"/>
    <w:rsid w:val="003B2935"/>
    <w:rsid w:val="003B29C0"/>
    <w:rsid w:val="003B2CD6"/>
    <w:rsid w:val="003B3094"/>
    <w:rsid w:val="003B314D"/>
    <w:rsid w:val="003B341B"/>
    <w:rsid w:val="003B3843"/>
    <w:rsid w:val="003B3D43"/>
    <w:rsid w:val="003B415F"/>
    <w:rsid w:val="003B4318"/>
    <w:rsid w:val="003B438F"/>
    <w:rsid w:val="003B46C7"/>
    <w:rsid w:val="003B4861"/>
    <w:rsid w:val="003B4A27"/>
    <w:rsid w:val="003B4D36"/>
    <w:rsid w:val="003B4E28"/>
    <w:rsid w:val="003B4F98"/>
    <w:rsid w:val="003B5001"/>
    <w:rsid w:val="003B5312"/>
    <w:rsid w:val="003B5729"/>
    <w:rsid w:val="003B57A8"/>
    <w:rsid w:val="003B5CA5"/>
    <w:rsid w:val="003B614E"/>
    <w:rsid w:val="003B634A"/>
    <w:rsid w:val="003B6363"/>
    <w:rsid w:val="003B658A"/>
    <w:rsid w:val="003B6641"/>
    <w:rsid w:val="003B6683"/>
    <w:rsid w:val="003B6E11"/>
    <w:rsid w:val="003B6E41"/>
    <w:rsid w:val="003B710A"/>
    <w:rsid w:val="003B71F5"/>
    <w:rsid w:val="003B7904"/>
    <w:rsid w:val="003B790A"/>
    <w:rsid w:val="003B7ABE"/>
    <w:rsid w:val="003C03FF"/>
    <w:rsid w:val="003C04F2"/>
    <w:rsid w:val="003C065B"/>
    <w:rsid w:val="003C073E"/>
    <w:rsid w:val="003C0878"/>
    <w:rsid w:val="003C0BD7"/>
    <w:rsid w:val="003C11A1"/>
    <w:rsid w:val="003C1EFF"/>
    <w:rsid w:val="003C22C2"/>
    <w:rsid w:val="003C2CC4"/>
    <w:rsid w:val="003C2F3A"/>
    <w:rsid w:val="003C3175"/>
    <w:rsid w:val="003C3248"/>
    <w:rsid w:val="003C3BAF"/>
    <w:rsid w:val="003C3BD5"/>
    <w:rsid w:val="003C3E1A"/>
    <w:rsid w:val="003C3E73"/>
    <w:rsid w:val="003C3EB7"/>
    <w:rsid w:val="003C43A8"/>
    <w:rsid w:val="003C47C6"/>
    <w:rsid w:val="003C4B5A"/>
    <w:rsid w:val="003C52DF"/>
    <w:rsid w:val="003C550A"/>
    <w:rsid w:val="003C5641"/>
    <w:rsid w:val="003C5651"/>
    <w:rsid w:val="003C5965"/>
    <w:rsid w:val="003C5D7D"/>
    <w:rsid w:val="003C5ECE"/>
    <w:rsid w:val="003C5F3F"/>
    <w:rsid w:val="003C6111"/>
    <w:rsid w:val="003C65D2"/>
    <w:rsid w:val="003C65E7"/>
    <w:rsid w:val="003C66CC"/>
    <w:rsid w:val="003C68A4"/>
    <w:rsid w:val="003C6913"/>
    <w:rsid w:val="003C7223"/>
    <w:rsid w:val="003C7260"/>
    <w:rsid w:val="003C7837"/>
    <w:rsid w:val="003C7AF3"/>
    <w:rsid w:val="003C7D4A"/>
    <w:rsid w:val="003C7FA5"/>
    <w:rsid w:val="003D01CE"/>
    <w:rsid w:val="003D06B5"/>
    <w:rsid w:val="003D0D9A"/>
    <w:rsid w:val="003D1030"/>
    <w:rsid w:val="003D13BE"/>
    <w:rsid w:val="003D1434"/>
    <w:rsid w:val="003D14A2"/>
    <w:rsid w:val="003D1770"/>
    <w:rsid w:val="003D1A68"/>
    <w:rsid w:val="003D1C55"/>
    <w:rsid w:val="003D1C5E"/>
    <w:rsid w:val="003D1F5C"/>
    <w:rsid w:val="003D20CF"/>
    <w:rsid w:val="003D21D9"/>
    <w:rsid w:val="003D244C"/>
    <w:rsid w:val="003D265F"/>
    <w:rsid w:val="003D29D0"/>
    <w:rsid w:val="003D2C36"/>
    <w:rsid w:val="003D3024"/>
    <w:rsid w:val="003D32AC"/>
    <w:rsid w:val="003D3774"/>
    <w:rsid w:val="003D39FF"/>
    <w:rsid w:val="003D4047"/>
    <w:rsid w:val="003D408B"/>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EFC"/>
    <w:rsid w:val="003E000D"/>
    <w:rsid w:val="003E0227"/>
    <w:rsid w:val="003E0805"/>
    <w:rsid w:val="003E081A"/>
    <w:rsid w:val="003E0858"/>
    <w:rsid w:val="003E089E"/>
    <w:rsid w:val="003E1063"/>
    <w:rsid w:val="003E1067"/>
    <w:rsid w:val="003E138E"/>
    <w:rsid w:val="003E1521"/>
    <w:rsid w:val="003E18D1"/>
    <w:rsid w:val="003E1A33"/>
    <w:rsid w:val="003E1A46"/>
    <w:rsid w:val="003E1C0B"/>
    <w:rsid w:val="003E1CE3"/>
    <w:rsid w:val="003E1D05"/>
    <w:rsid w:val="003E2236"/>
    <w:rsid w:val="003E22C2"/>
    <w:rsid w:val="003E2322"/>
    <w:rsid w:val="003E24F7"/>
    <w:rsid w:val="003E2763"/>
    <w:rsid w:val="003E27DA"/>
    <w:rsid w:val="003E2D0F"/>
    <w:rsid w:val="003E2DD0"/>
    <w:rsid w:val="003E2FA7"/>
    <w:rsid w:val="003E3145"/>
    <w:rsid w:val="003E3B46"/>
    <w:rsid w:val="003E40AD"/>
    <w:rsid w:val="003E44B3"/>
    <w:rsid w:val="003E44E9"/>
    <w:rsid w:val="003E4AC4"/>
    <w:rsid w:val="003E4E8D"/>
    <w:rsid w:val="003E4EF3"/>
    <w:rsid w:val="003E4F8A"/>
    <w:rsid w:val="003E5014"/>
    <w:rsid w:val="003E5124"/>
    <w:rsid w:val="003E52A6"/>
    <w:rsid w:val="003E5504"/>
    <w:rsid w:val="003E564B"/>
    <w:rsid w:val="003E56B5"/>
    <w:rsid w:val="003E5AFC"/>
    <w:rsid w:val="003E5B2F"/>
    <w:rsid w:val="003E5B9A"/>
    <w:rsid w:val="003E5C5E"/>
    <w:rsid w:val="003E5E75"/>
    <w:rsid w:val="003E6388"/>
    <w:rsid w:val="003E69F3"/>
    <w:rsid w:val="003E6B0E"/>
    <w:rsid w:val="003E6C7B"/>
    <w:rsid w:val="003E709F"/>
    <w:rsid w:val="003E7117"/>
    <w:rsid w:val="003E72AA"/>
    <w:rsid w:val="003E7670"/>
    <w:rsid w:val="003E7F15"/>
    <w:rsid w:val="003F0197"/>
    <w:rsid w:val="003F03D1"/>
    <w:rsid w:val="003F05EE"/>
    <w:rsid w:val="003F0651"/>
    <w:rsid w:val="003F07A3"/>
    <w:rsid w:val="003F08BC"/>
    <w:rsid w:val="003F0DED"/>
    <w:rsid w:val="003F1250"/>
    <w:rsid w:val="003F1BC8"/>
    <w:rsid w:val="003F20B7"/>
    <w:rsid w:val="003F2240"/>
    <w:rsid w:val="003F2315"/>
    <w:rsid w:val="003F28E4"/>
    <w:rsid w:val="003F2DF4"/>
    <w:rsid w:val="003F3023"/>
    <w:rsid w:val="003F3040"/>
    <w:rsid w:val="003F30F5"/>
    <w:rsid w:val="003F31EB"/>
    <w:rsid w:val="003F3331"/>
    <w:rsid w:val="003F385D"/>
    <w:rsid w:val="003F3994"/>
    <w:rsid w:val="003F3A6D"/>
    <w:rsid w:val="003F411F"/>
    <w:rsid w:val="003F4121"/>
    <w:rsid w:val="003F41C1"/>
    <w:rsid w:val="003F42C7"/>
    <w:rsid w:val="003F471E"/>
    <w:rsid w:val="003F487F"/>
    <w:rsid w:val="003F48F2"/>
    <w:rsid w:val="003F4AF5"/>
    <w:rsid w:val="003F4D40"/>
    <w:rsid w:val="003F4EA4"/>
    <w:rsid w:val="003F4F80"/>
    <w:rsid w:val="003F53EC"/>
    <w:rsid w:val="003F5632"/>
    <w:rsid w:val="003F5966"/>
    <w:rsid w:val="003F59B5"/>
    <w:rsid w:val="003F5B34"/>
    <w:rsid w:val="003F5BF1"/>
    <w:rsid w:val="003F5D18"/>
    <w:rsid w:val="003F5E0C"/>
    <w:rsid w:val="003F616E"/>
    <w:rsid w:val="003F624C"/>
    <w:rsid w:val="003F64EB"/>
    <w:rsid w:val="003F6915"/>
    <w:rsid w:val="003F693F"/>
    <w:rsid w:val="003F69D6"/>
    <w:rsid w:val="003F6A81"/>
    <w:rsid w:val="003F6ABE"/>
    <w:rsid w:val="003F6CD4"/>
    <w:rsid w:val="003F721E"/>
    <w:rsid w:val="003F7729"/>
    <w:rsid w:val="003F7857"/>
    <w:rsid w:val="003F7966"/>
    <w:rsid w:val="003F7FF6"/>
    <w:rsid w:val="00400189"/>
    <w:rsid w:val="00400357"/>
    <w:rsid w:val="004004E0"/>
    <w:rsid w:val="0040062F"/>
    <w:rsid w:val="0040068C"/>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09F"/>
    <w:rsid w:val="00402A82"/>
    <w:rsid w:val="00402CC5"/>
    <w:rsid w:val="00402DC9"/>
    <w:rsid w:val="0040320B"/>
    <w:rsid w:val="0040348D"/>
    <w:rsid w:val="0040353E"/>
    <w:rsid w:val="00403683"/>
    <w:rsid w:val="00403886"/>
    <w:rsid w:val="00403A25"/>
    <w:rsid w:val="00403BB2"/>
    <w:rsid w:val="00403E2A"/>
    <w:rsid w:val="00403E4A"/>
    <w:rsid w:val="0040426E"/>
    <w:rsid w:val="0040452E"/>
    <w:rsid w:val="004045D3"/>
    <w:rsid w:val="004046FB"/>
    <w:rsid w:val="0040494A"/>
    <w:rsid w:val="00404D16"/>
    <w:rsid w:val="00404FD9"/>
    <w:rsid w:val="00405172"/>
    <w:rsid w:val="0040528E"/>
    <w:rsid w:val="004054A3"/>
    <w:rsid w:val="0040558F"/>
    <w:rsid w:val="004055E5"/>
    <w:rsid w:val="00405634"/>
    <w:rsid w:val="004056DA"/>
    <w:rsid w:val="00405C07"/>
    <w:rsid w:val="00405C40"/>
    <w:rsid w:val="00405DE5"/>
    <w:rsid w:val="0040631F"/>
    <w:rsid w:val="00406A08"/>
    <w:rsid w:val="00406D57"/>
    <w:rsid w:val="0040713A"/>
    <w:rsid w:val="00407457"/>
    <w:rsid w:val="00407505"/>
    <w:rsid w:val="00407660"/>
    <w:rsid w:val="0040795A"/>
    <w:rsid w:val="00407DE7"/>
    <w:rsid w:val="00407E5A"/>
    <w:rsid w:val="0041074D"/>
    <w:rsid w:val="00410850"/>
    <w:rsid w:val="00410AF0"/>
    <w:rsid w:val="00410BAA"/>
    <w:rsid w:val="00410E61"/>
    <w:rsid w:val="00410F13"/>
    <w:rsid w:val="0041113B"/>
    <w:rsid w:val="0041150E"/>
    <w:rsid w:val="00411672"/>
    <w:rsid w:val="004117F5"/>
    <w:rsid w:val="004119C3"/>
    <w:rsid w:val="00411BDA"/>
    <w:rsid w:val="00411EA9"/>
    <w:rsid w:val="004123B7"/>
    <w:rsid w:val="00412D81"/>
    <w:rsid w:val="00413146"/>
    <w:rsid w:val="00413B54"/>
    <w:rsid w:val="00413B8F"/>
    <w:rsid w:val="00413B9E"/>
    <w:rsid w:val="004140A2"/>
    <w:rsid w:val="0041435E"/>
    <w:rsid w:val="0041439D"/>
    <w:rsid w:val="004145EA"/>
    <w:rsid w:val="00414AFD"/>
    <w:rsid w:val="00414E4A"/>
    <w:rsid w:val="00415004"/>
    <w:rsid w:val="0041516A"/>
    <w:rsid w:val="004152AF"/>
    <w:rsid w:val="004152DD"/>
    <w:rsid w:val="00415431"/>
    <w:rsid w:val="004155E6"/>
    <w:rsid w:val="0041594E"/>
    <w:rsid w:val="004159F7"/>
    <w:rsid w:val="00415B5B"/>
    <w:rsid w:val="00415C5D"/>
    <w:rsid w:val="00415C9A"/>
    <w:rsid w:val="00415DB0"/>
    <w:rsid w:val="004167BC"/>
    <w:rsid w:val="00416CDD"/>
    <w:rsid w:val="00416D4B"/>
    <w:rsid w:val="00416EA3"/>
    <w:rsid w:val="00417B44"/>
    <w:rsid w:val="004201B1"/>
    <w:rsid w:val="00420448"/>
    <w:rsid w:val="004204C1"/>
    <w:rsid w:val="00420559"/>
    <w:rsid w:val="00420A0B"/>
    <w:rsid w:val="00420C9D"/>
    <w:rsid w:val="00420D32"/>
    <w:rsid w:val="00420F14"/>
    <w:rsid w:val="00420F41"/>
    <w:rsid w:val="00420FEC"/>
    <w:rsid w:val="004213B9"/>
    <w:rsid w:val="00421604"/>
    <w:rsid w:val="004217A4"/>
    <w:rsid w:val="00421F0C"/>
    <w:rsid w:val="004220AD"/>
    <w:rsid w:val="004221AD"/>
    <w:rsid w:val="004223D4"/>
    <w:rsid w:val="004223E4"/>
    <w:rsid w:val="00422D3A"/>
    <w:rsid w:val="00422F04"/>
    <w:rsid w:val="004232D0"/>
    <w:rsid w:val="00423654"/>
    <w:rsid w:val="00423C94"/>
    <w:rsid w:val="00423CB4"/>
    <w:rsid w:val="00424117"/>
    <w:rsid w:val="0042411B"/>
    <w:rsid w:val="0042411C"/>
    <w:rsid w:val="004241FE"/>
    <w:rsid w:val="0042470B"/>
    <w:rsid w:val="0042529C"/>
    <w:rsid w:val="00425C77"/>
    <w:rsid w:val="00425FCB"/>
    <w:rsid w:val="0042608C"/>
    <w:rsid w:val="00426501"/>
    <w:rsid w:val="0042659A"/>
    <w:rsid w:val="00426FBD"/>
    <w:rsid w:val="0042716A"/>
    <w:rsid w:val="004278B2"/>
    <w:rsid w:val="004279A9"/>
    <w:rsid w:val="004301E8"/>
    <w:rsid w:val="00430401"/>
    <w:rsid w:val="0043092A"/>
    <w:rsid w:val="00430B6E"/>
    <w:rsid w:val="00430B7D"/>
    <w:rsid w:val="00430E05"/>
    <w:rsid w:val="00430E5B"/>
    <w:rsid w:val="00430F00"/>
    <w:rsid w:val="00431C77"/>
    <w:rsid w:val="00431CBD"/>
    <w:rsid w:val="00432022"/>
    <w:rsid w:val="004323B5"/>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0C7"/>
    <w:rsid w:val="00436420"/>
    <w:rsid w:val="004365AF"/>
    <w:rsid w:val="004367BF"/>
    <w:rsid w:val="00436A72"/>
    <w:rsid w:val="00436D50"/>
    <w:rsid w:val="004370FE"/>
    <w:rsid w:val="0043792E"/>
    <w:rsid w:val="00437B2D"/>
    <w:rsid w:val="00437BF6"/>
    <w:rsid w:val="00437DEB"/>
    <w:rsid w:val="00440174"/>
    <w:rsid w:val="0044028F"/>
    <w:rsid w:val="00440AF3"/>
    <w:rsid w:val="00440F85"/>
    <w:rsid w:val="0044171D"/>
    <w:rsid w:val="004417C7"/>
    <w:rsid w:val="004418DE"/>
    <w:rsid w:val="00441920"/>
    <w:rsid w:val="00441A81"/>
    <w:rsid w:val="00442440"/>
    <w:rsid w:val="00442798"/>
    <w:rsid w:val="00442AD0"/>
    <w:rsid w:val="00442B95"/>
    <w:rsid w:val="00442D73"/>
    <w:rsid w:val="004431DC"/>
    <w:rsid w:val="004431F1"/>
    <w:rsid w:val="004433A4"/>
    <w:rsid w:val="004433EB"/>
    <w:rsid w:val="00443AF5"/>
    <w:rsid w:val="004440E2"/>
    <w:rsid w:val="0044450C"/>
    <w:rsid w:val="004445B2"/>
    <w:rsid w:val="004445BA"/>
    <w:rsid w:val="00444964"/>
    <w:rsid w:val="00444B37"/>
    <w:rsid w:val="00444B98"/>
    <w:rsid w:val="00444EE9"/>
    <w:rsid w:val="0044509D"/>
    <w:rsid w:val="0044528C"/>
    <w:rsid w:val="004454AC"/>
    <w:rsid w:val="00446287"/>
    <w:rsid w:val="00446436"/>
    <w:rsid w:val="0044691F"/>
    <w:rsid w:val="00446B0C"/>
    <w:rsid w:val="00446D36"/>
    <w:rsid w:val="00446DA7"/>
    <w:rsid w:val="00446F14"/>
    <w:rsid w:val="004474F9"/>
    <w:rsid w:val="004474FF"/>
    <w:rsid w:val="00447781"/>
    <w:rsid w:val="00447A62"/>
    <w:rsid w:val="00447EE5"/>
    <w:rsid w:val="00447F62"/>
    <w:rsid w:val="004504DE"/>
    <w:rsid w:val="00450562"/>
    <w:rsid w:val="00450624"/>
    <w:rsid w:val="004508F2"/>
    <w:rsid w:val="00450F34"/>
    <w:rsid w:val="00451296"/>
    <w:rsid w:val="004516BC"/>
    <w:rsid w:val="00451715"/>
    <w:rsid w:val="00451EA1"/>
    <w:rsid w:val="00452025"/>
    <w:rsid w:val="00452083"/>
    <w:rsid w:val="00452ABE"/>
    <w:rsid w:val="00452BE0"/>
    <w:rsid w:val="00452E7B"/>
    <w:rsid w:val="0045316E"/>
    <w:rsid w:val="0045327B"/>
    <w:rsid w:val="00453428"/>
    <w:rsid w:val="00453616"/>
    <w:rsid w:val="00453724"/>
    <w:rsid w:val="004537C0"/>
    <w:rsid w:val="00453925"/>
    <w:rsid w:val="00453BE9"/>
    <w:rsid w:val="00453D9C"/>
    <w:rsid w:val="00454A5D"/>
    <w:rsid w:val="00454AA4"/>
    <w:rsid w:val="00454CF5"/>
    <w:rsid w:val="00454CF8"/>
    <w:rsid w:val="0045506C"/>
    <w:rsid w:val="0045546E"/>
    <w:rsid w:val="004555E6"/>
    <w:rsid w:val="00455754"/>
    <w:rsid w:val="0045584D"/>
    <w:rsid w:val="00455B12"/>
    <w:rsid w:val="00455C5C"/>
    <w:rsid w:val="00455E13"/>
    <w:rsid w:val="00456064"/>
    <w:rsid w:val="00456571"/>
    <w:rsid w:val="004565C2"/>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9A6"/>
    <w:rsid w:val="00460B05"/>
    <w:rsid w:val="00460D7D"/>
    <w:rsid w:val="00460DC7"/>
    <w:rsid w:val="00460E89"/>
    <w:rsid w:val="0046122F"/>
    <w:rsid w:val="004612DD"/>
    <w:rsid w:val="00461977"/>
    <w:rsid w:val="00461B18"/>
    <w:rsid w:val="00461C5A"/>
    <w:rsid w:val="0046283C"/>
    <w:rsid w:val="0046298E"/>
    <w:rsid w:val="00462AF6"/>
    <w:rsid w:val="004635F6"/>
    <w:rsid w:val="00463E72"/>
    <w:rsid w:val="0046478E"/>
    <w:rsid w:val="00464806"/>
    <w:rsid w:val="00464D70"/>
    <w:rsid w:val="004652D0"/>
    <w:rsid w:val="0046581D"/>
    <w:rsid w:val="00465866"/>
    <w:rsid w:val="00465AE7"/>
    <w:rsid w:val="00465D62"/>
    <w:rsid w:val="00466003"/>
    <w:rsid w:val="004660FC"/>
    <w:rsid w:val="004665E9"/>
    <w:rsid w:val="004666D8"/>
    <w:rsid w:val="00466843"/>
    <w:rsid w:val="00466B8E"/>
    <w:rsid w:val="00467061"/>
    <w:rsid w:val="00467090"/>
    <w:rsid w:val="00467635"/>
    <w:rsid w:val="00467B76"/>
    <w:rsid w:val="00467C87"/>
    <w:rsid w:val="00467CE2"/>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1EE5"/>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F59"/>
    <w:rsid w:val="0047418B"/>
    <w:rsid w:val="00474270"/>
    <w:rsid w:val="00474729"/>
    <w:rsid w:val="0047488B"/>
    <w:rsid w:val="00474924"/>
    <w:rsid w:val="004749DE"/>
    <w:rsid w:val="004750AB"/>
    <w:rsid w:val="00475928"/>
    <w:rsid w:val="00475AB6"/>
    <w:rsid w:val="004763B0"/>
    <w:rsid w:val="004763D5"/>
    <w:rsid w:val="00476665"/>
    <w:rsid w:val="00476910"/>
    <w:rsid w:val="00476D78"/>
    <w:rsid w:val="00476D90"/>
    <w:rsid w:val="004774AA"/>
    <w:rsid w:val="004776B9"/>
    <w:rsid w:val="00477829"/>
    <w:rsid w:val="00477B92"/>
    <w:rsid w:val="00477BD8"/>
    <w:rsid w:val="00477CAC"/>
    <w:rsid w:val="00477E27"/>
    <w:rsid w:val="004800E2"/>
    <w:rsid w:val="004802CE"/>
    <w:rsid w:val="0048039B"/>
    <w:rsid w:val="00480401"/>
    <w:rsid w:val="004812FA"/>
    <w:rsid w:val="004813F5"/>
    <w:rsid w:val="0048175A"/>
    <w:rsid w:val="00481946"/>
    <w:rsid w:val="0048211F"/>
    <w:rsid w:val="00482138"/>
    <w:rsid w:val="004822CD"/>
    <w:rsid w:val="00482435"/>
    <w:rsid w:val="00482467"/>
    <w:rsid w:val="004825E4"/>
    <w:rsid w:val="004825F1"/>
    <w:rsid w:val="00482736"/>
    <w:rsid w:val="0048284C"/>
    <w:rsid w:val="00482CDE"/>
    <w:rsid w:val="00482D55"/>
    <w:rsid w:val="0048312C"/>
    <w:rsid w:val="00483396"/>
    <w:rsid w:val="00483826"/>
    <w:rsid w:val="00483BF0"/>
    <w:rsid w:val="00483F3C"/>
    <w:rsid w:val="0048401E"/>
    <w:rsid w:val="004842F4"/>
    <w:rsid w:val="0048484A"/>
    <w:rsid w:val="004849BA"/>
    <w:rsid w:val="00484DF0"/>
    <w:rsid w:val="004850B0"/>
    <w:rsid w:val="00485143"/>
    <w:rsid w:val="00485F68"/>
    <w:rsid w:val="004860D3"/>
    <w:rsid w:val="0048620C"/>
    <w:rsid w:val="004864D8"/>
    <w:rsid w:val="00486818"/>
    <w:rsid w:val="0048684E"/>
    <w:rsid w:val="004869AC"/>
    <w:rsid w:val="00486E59"/>
    <w:rsid w:val="00486E8A"/>
    <w:rsid w:val="00486F30"/>
    <w:rsid w:val="00487422"/>
    <w:rsid w:val="004878C9"/>
    <w:rsid w:val="00487A41"/>
    <w:rsid w:val="00487ED2"/>
    <w:rsid w:val="00487FE3"/>
    <w:rsid w:val="0049065C"/>
    <w:rsid w:val="00490793"/>
    <w:rsid w:val="004907B7"/>
    <w:rsid w:val="004907DA"/>
    <w:rsid w:val="0049081C"/>
    <w:rsid w:val="004908BA"/>
    <w:rsid w:val="00490E08"/>
    <w:rsid w:val="00491278"/>
    <w:rsid w:val="004914C2"/>
    <w:rsid w:val="004914E6"/>
    <w:rsid w:val="00491920"/>
    <w:rsid w:val="00491A66"/>
    <w:rsid w:val="00491CCB"/>
    <w:rsid w:val="00491E56"/>
    <w:rsid w:val="00491FFA"/>
    <w:rsid w:val="004921F4"/>
    <w:rsid w:val="00492425"/>
    <w:rsid w:val="00492537"/>
    <w:rsid w:val="00492618"/>
    <w:rsid w:val="004926F1"/>
    <w:rsid w:val="00492AE5"/>
    <w:rsid w:val="00492BCE"/>
    <w:rsid w:val="00493713"/>
    <w:rsid w:val="00493908"/>
    <w:rsid w:val="00493A2C"/>
    <w:rsid w:val="00493A88"/>
    <w:rsid w:val="00493C61"/>
    <w:rsid w:val="00493CE6"/>
    <w:rsid w:val="00494071"/>
    <w:rsid w:val="00494B2F"/>
    <w:rsid w:val="00494B85"/>
    <w:rsid w:val="00494D8F"/>
    <w:rsid w:val="00494F26"/>
    <w:rsid w:val="00494F54"/>
    <w:rsid w:val="0049548B"/>
    <w:rsid w:val="004954CF"/>
    <w:rsid w:val="0049553F"/>
    <w:rsid w:val="004959F2"/>
    <w:rsid w:val="00495A72"/>
    <w:rsid w:val="00495A7C"/>
    <w:rsid w:val="00495EA7"/>
    <w:rsid w:val="00495EE6"/>
    <w:rsid w:val="0049622D"/>
    <w:rsid w:val="00496AAB"/>
    <w:rsid w:val="00496ABD"/>
    <w:rsid w:val="00496D75"/>
    <w:rsid w:val="00496F5D"/>
    <w:rsid w:val="00497033"/>
    <w:rsid w:val="00497202"/>
    <w:rsid w:val="0049735C"/>
    <w:rsid w:val="004976FB"/>
    <w:rsid w:val="00497831"/>
    <w:rsid w:val="00497850"/>
    <w:rsid w:val="004978C7"/>
    <w:rsid w:val="00497C49"/>
    <w:rsid w:val="004A0222"/>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1F"/>
    <w:rsid w:val="004A2797"/>
    <w:rsid w:val="004A288E"/>
    <w:rsid w:val="004A2A85"/>
    <w:rsid w:val="004A3A4A"/>
    <w:rsid w:val="004A3B96"/>
    <w:rsid w:val="004A407C"/>
    <w:rsid w:val="004A41E2"/>
    <w:rsid w:val="004A4389"/>
    <w:rsid w:val="004A45A6"/>
    <w:rsid w:val="004A4755"/>
    <w:rsid w:val="004A4BEB"/>
    <w:rsid w:val="004A502F"/>
    <w:rsid w:val="004A503A"/>
    <w:rsid w:val="004A503C"/>
    <w:rsid w:val="004A5212"/>
    <w:rsid w:val="004A5325"/>
    <w:rsid w:val="004A534B"/>
    <w:rsid w:val="004A5354"/>
    <w:rsid w:val="004A5415"/>
    <w:rsid w:val="004A5627"/>
    <w:rsid w:val="004A5E78"/>
    <w:rsid w:val="004A5F9B"/>
    <w:rsid w:val="004A62CF"/>
    <w:rsid w:val="004A6334"/>
    <w:rsid w:val="004A63AE"/>
    <w:rsid w:val="004A6474"/>
    <w:rsid w:val="004A664B"/>
    <w:rsid w:val="004A68D0"/>
    <w:rsid w:val="004A692D"/>
    <w:rsid w:val="004A6CD6"/>
    <w:rsid w:val="004A6F61"/>
    <w:rsid w:val="004A7555"/>
    <w:rsid w:val="004A7649"/>
    <w:rsid w:val="004A76A4"/>
    <w:rsid w:val="004A786A"/>
    <w:rsid w:val="004A7AFB"/>
    <w:rsid w:val="004A7BAF"/>
    <w:rsid w:val="004A7D22"/>
    <w:rsid w:val="004A7E89"/>
    <w:rsid w:val="004A7F73"/>
    <w:rsid w:val="004B0289"/>
    <w:rsid w:val="004B04A1"/>
    <w:rsid w:val="004B098C"/>
    <w:rsid w:val="004B0AE5"/>
    <w:rsid w:val="004B0E0D"/>
    <w:rsid w:val="004B0E64"/>
    <w:rsid w:val="004B1522"/>
    <w:rsid w:val="004B1DFF"/>
    <w:rsid w:val="004B1EC0"/>
    <w:rsid w:val="004B226D"/>
    <w:rsid w:val="004B22A5"/>
    <w:rsid w:val="004B2442"/>
    <w:rsid w:val="004B2DD7"/>
    <w:rsid w:val="004B3113"/>
    <w:rsid w:val="004B38E2"/>
    <w:rsid w:val="004B39A7"/>
    <w:rsid w:val="004B40FD"/>
    <w:rsid w:val="004B41FB"/>
    <w:rsid w:val="004B43DC"/>
    <w:rsid w:val="004B45E9"/>
    <w:rsid w:val="004B4A1A"/>
    <w:rsid w:val="004B4E4A"/>
    <w:rsid w:val="004B4FD7"/>
    <w:rsid w:val="004B5105"/>
    <w:rsid w:val="004B515A"/>
    <w:rsid w:val="004B592A"/>
    <w:rsid w:val="004B5AA0"/>
    <w:rsid w:val="004B5D65"/>
    <w:rsid w:val="004B5EA3"/>
    <w:rsid w:val="004B6FEE"/>
    <w:rsid w:val="004B7107"/>
    <w:rsid w:val="004B7563"/>
    <w:rsid w:val="004B783D"/>
    <w:rsid w:val="004B784D"/>
    <w:rsid w:val="004B78AB"/>
    <w:rsid w:val="004B7B3F"/>
    <w:rsid w:val="004C001B"/>
    <w:rsid w:val="004C0062"/>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3011"/>
    <w:rsid w:val="004C3462"/>
    <w:rsid w:val="004C3CD3"/>
    <w:rsid w:val="004C4289"/>
    <w:rsid w:val="004C449B"/>
    <w:rsid w:val="004C47FD"/>
    <w:rsid w:val="004C4833"/>
    <w:rsid w:val="004C4915"/>
    <w:rsid w:val="004C4BDC"/>
    <w:rsid w:val="004C4D4D"/>
    <w:rsid w:val="004C4D76"/>
    <w:rsid w:val="004C4E4E"/>
    <w:rsid w:val="004C5213"/>
    <w:rsid w:val="004C531A"/>
    <w:rsid w:val="004C59C3"/>
    <w:rsid w:val="004C5BEF"/>
    <w:rsid w:val="004C5F59"/>
    <w:rsid w:val="004C6224"/>
    <w:rsid w:val="004C63DF"/>
    <w:rsid w:val="004C6539"/>
    <w:rsid w:val="004C67BC"/>
    <w:rsid w:val="004C6878"/>
    <w:rsid w:val="004C6B17"/>
    <w:rsid w:val="004C6C30"/>
    <w:rsid w:val="004C6ECC"/>
    <w:rsid w:val="004C6F8D"/>
    <w:rsid w:val="004C7050"/>
    <w:rsid w:val="004C76BF"/>
    <w:rsid w:val="004D0092"/>
    <w:rsid w:val="004D0234"/>
    <w:rsid w:val="004D0419"/>
    <w:rsid w:val="004D04A2"/>
    <w:rsid w:val="004D0DDF"/>
    <w:rsid w:val="004D0F2E"/>
    <w:rsid w:val="004D0FE0"/>
    <w:rsid w:val="004D1037"/>
    <w:rsid w:val="004D151B"/>
    <w:rsid w:val="004D1844"/>
    <w:rsid w:val="004D19B3"/>
    <w:rsid w:val="004D1AB4"/>
    <w:rsid w:val="004D1B63"/>
    <w:rsid w:val="004D1C71"/>
    <w:rsid w:val="004D1DB5"/>
    <w:rsid w:val="004D1F4F"/>
    <w:rsid w:val="004D1FAF"/>
    <w:rsid w:val="004D26AD"/>
    <w:rsid w:val="004D2754"/>
    <w:rsid w:val="004D2758"/>
    <w:rsid w:val="004D27D3"/>
    <w:rsid w:val="004D2837"/>
    <w:rsid w:val="004D2C8D"/>
    <w:rsid w:val="004D2F00"/>
    <w:rsid w:val="004D31CF"/>
    <w:rsid w:val="004D3CAC"/>
    <w:rsid w:val="004D4001"/>
    <w:rsid w:val="004D40FD"/>
    <w:rsid w:val="004D41BC"/>
    <w:rsid w:val="004D41CF"/>
    <w:rsid w:val="004D4595"/>
    <w:rsid w:val="004D45D6"/>
    <w:rsid w:val="004D461D"/>
    <w:rsid w:val="004D4B14"/>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CFE"/>
    <w:rsid w:val="004D7D52"/>
    <w:rsid w:val="004E00B2"/>
    <w:rsid w:val="004E04D6"/>
    <w:rsid w:val="004E05D4"/>
    <w:rsid w:val="004E07C4"/>
    <w:rsid w:val="004E091C"/>
    <w:rsid w:val="004E09ED"/>
    <w:rsid w:val="004E0A7F"/>
    <w:rsid w:val="004E0F51"/>
    <w:rsid w:val="004E1048"/>
    <w:rsid w:val="004E1174"/>
    <w:rsid w:val="004E16A7"/>
    <w:rsid w:val="004E1713"/>
    <w:rsid w:val="004E1782"/>
    <w:rsid w:val="004E18E1"/>
    <w:rsid w:val="004E1B2C"/>
    <w:rsid w:val="004E1C5E"/>
    <w:rsid w:val="004E20E6"/>
    <w:rsid w:val="004E26D8"/>
    <w:rsid w:val="004E2E47"/>
    <w:rsid w:val="004E2EF8"/>
    <w:rsid w:val="004E30C1"/>
    <w:rsid w:val="004E346F"/>
    <w:rsid w:val="004E3AB6"/>
    <w:rsid w:val="004E46C0"/>
    <w:rsid w:val="004E4796"/>
    <w:rsid w:val="004E480A"/>
    <w:rsid w:val="004E4A0C"/>
    <w:rsid w:val="004E4AEC"/>
    <w:rsid w:val="004E4B3F"/>
    <w:rsid w:val="004E4BA9"/>
    <w:rsid w:val="004E4C27"/>
    <w:rsid w:val="004E4D56"/>
    <w:rsid w:val="004E4F9B"/>
    <w:rsid w:val="004E54FB"/>
    <w:rsid w:val="004E56FE"/>
    <w:rsid w:val="004E59D3"/>
    <w:rsid w:val="004E5A0E"/>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46C"/>
    <w:rsid w:val="004F087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7D3"/>
    <w:rsid w:val="004F2962"/>
    <w:rsid w:val="004F29C6"/>
    <w:rsid w:val="004F29FB"/>
    <w:rsid w:val="004F2C3E"/>
    <w:rsid w:val="004F3197"/>
    <w:rsid w:val="004F3423"/>
    <w:rsid w:val="004F3916"/>
    <w:rsid w:val="004F4199"/>
    <w:rsid w:val="004F4345"/>
    <w:rsid w:val="004F46FB"/>
    <w:rsid w:val="004F4A8C"/>
    <w:rsid w:val="004F4B5E"/>
    <w:rsid w:val="004F4B72"/>
    <w:rsid w:val="004F4E16"/>
    <w:rsid w:val="004F4F91"/>
    <w:rsid w:val="004F5060"/>
    <w:rsid w:val="004F509C"/>
    <w:rsid w:val="004F51EF"/>
    <w:rsid w:val="004F57AD"/>
    <w:rsid w:val="004F586D"/>
    <w:rsid w:val="004F5AC2"/>
    <w:rsid w:val="004F5EE7"/>
    <w:rsid w:val="004F6317"/>
    <w:rsid w:val="004F63F4"/>
    <w:rsid w:val="004F6D59"/>
    <w:rsid w:val="004F6F8A"/>
    <w:rsid w:val="004F7037"/>
    <w:rsid w:val="004F71BE"/>
    <w:rsid w:val="004F7456"/>
    <w:rsid w:val="004F7A45"/>
    <w:rsid w:val="004F7DD9"/>
    <w:rsid w:val="004F7F18"/>
    <w:rsid w:val="005001B5"/>
    <w:rsid w:val="00500503"/>
    <w:rsid w:val="0050055B"/>
    <w:rsid w:val="0050094F"/>
    <w:rsid w:val="00500AB8"/>
    <w:rsid w:val="00500D6A"/>
    <w:rsid w:val="00501092"/>
    <w:rsid w:val="005011DF"/>
    <w:rsid w:val="0050141A"/>
    <w:rsid w:val="005014BA"/>
    <w:rsid w:val="00501A58"/>
    <w:rsid w:val="00501AD6"/>
    <w:rsid w:val="00501D9F"/>
    <w:rsid w:val="005027BD"/>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744"/>
    <w:rsid w:val="005061D9"/>
    <w:rsid w:val="00506674"/>
    <w:rsid w:val="005068B7"/>
    <w:rsid w:val="00506B0D"/>
    <w:rsid w:val="00506CF1"/>
    <w:rsid w:val="00506EFA"/>
    <w:rsid w:val="0050726E"/>
    <w:rsid w:val="005072BB"/>
    <w:rsid w:val="00507AF3"/>
    <w:rsid w:val="00507CC0"/>
    <w:rsid w:val="00507D7F"/>
    <w:rsid w:val="005102DB"/>
    <w:rsid w:val="00510A0F"/>
    <w:rsid w:val="00510E2A"/>
    <w:rsid w:val="00510F08"/>
    <w:rsid w:val="005114BD"/>
    <w:rsid w:val="0051154D"/>
    <w:rsid w:val="005117E5"/>
    <w:rsid w:val="00511AB2"/>
    <w:rsid w:val="00511CB2"/>
    <w:rsid w:val="005123DB"/>
    <w:rsid w:val="0051254C"/>
    <w:rsid w:val="00512599"/>
    <w:rsid w:val="0051275A"/>
    <w:rsid w:val="00512948"/>
    <w:rsid w:val="00512BDE"/>
    <w:rsid w:val="00512C0B"/>
    <w:rsid w:val="00512DBA"/>
    <w:rsid w:val="00513080"/>
    <w:rsid w:val="00513183"/>
    <w:rsid w:val="005131C9"/>
    <w:rsid w:val="00513467"/>
    <w:rsid w:val="0051397C"/>
    <w:rsid w:val="00513A1A"/>
    <w:rsid w:val="00513B9E"/>
    <w:rsid w:val="00513BD2"/>
    <w:rsid w:val="00513F67"/>
    <w:rsid w:val="00513F95"/>
    <w:rsid w:val="005140B7"/>
    <w:rsid w:val="0051435C"/>
    <w:rsid w:val="005143D6"/>
    <w:rsid w:val="00514730"/>
    <w:rsid w:val="005149D4"/>
    <w:rsid w:val="00514BC3"/>
    <w:rsid w:val="00514DB4"/>
    <w:rsid w:val="00514EE8"/>
    <w:rsid w:val="00514F4C"/>
    <w:rsid w:val="00514FD6"/>
    <w:rsid w:val="0051507B"/>
    <w:rsid w:val="005150D3"/>
    <w:rsid w:val="005150F2"/>
    <w:rsid w:val="0051530D"/>
    <w:rsid w:val="0051532C"/>
    <w:rsid w:val="0051551A"/>
    <w:rsid w:val="005156F1"/>
    <w:rsid w:val="00515BC0"/>
    <w:rsid w:val="00515CB1"/>
    <w:rsid w:val="00515F87"/>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7F0"/>
    <w:rsid w:val="0052087B"/>
    <w:rsid w:val="00520BBC"/>
    <w:rsid w:val="00521023"/>
    <w:rsid w:val="00521584"/>
    <w:rsid w:val="00521586"/>
    <w:rsid w:val="00521AA5"/>
    <w:rsid w:val="00521B17"/>
    <w:rsid w:val="00521CEE"/>
    <w:rsid w:val="00521D66"/>
    <w:rsid w:val="00521E6E"/>
    <w:rsid w:val="00522525"/>
    <w:rsid w:val="00522BAE"/>
    <w:rsid w:val="00522C6D"/>
    <w:rsid w:val="00522D36"/>
    <w:rsid w:val="00522DBA"/>
    <w:rsid w:val="00523302"/>
    <w:rsid w:val="005233FE"/>
    <w:rsid w:val="00523B02"/>
    <w:rsid w:val="00523BFB"/>
    <w:rsid w:val="00523D09"/>
    <w:rsid w:val="00523E0D"/>
    <w:rsid w:val="005241A1"/>
    <w:rsid w:val="005241E4"/>
    <w:rsid w:val="00524245"/>
    <w:rsid w:val="005243BB"/>
    <w:rsid w:val="005245E9"/>
    <w:rsid w:val="005247B2"/>
    <w:rsid w:val="00524ACE"/>
    <w:rsid w:val="00525264"/>
    <w:rsid w:val="0052589B"/>
    <w:rsid w:val="00525BD0"/>
    <w:rsid w:val="00525D0F"/>
    <w:rsid w:val="0052645C"/>
    <w:rsid w:val="0052649C"/>
    <w:rsid w:val="005264E7"/>
    <w:rsid w:val="00526A14"/>
    <w:rsid w:val="00526DF2"/>
    <w:rsid w:val="00526EA4"/>
    <w:rsid w:val="0052705E"/>
    <w:rsid w:val="00527216"/>
    <w:rsid w:val="005272D1"/>
    <w:rsid w:val="005274BE"/>
    <w:rsid w:val="005274E1"/>
    <w:rsid w:val="005275D0"/>
    <w:rsid w:val="00527874"/>
    <w:rsid w:val="00527DE3"/>
    <w:rsid w:val="0053004A"/>
    <w:rsid w:val="0053005A"/>
    <w:rsid w:val="0053005C"/>
    <w:rsid w:val="0053009C"/>
    <w:rsid w:val="005300D8"/>
    <w:rsid w:val="00530311"/>
    <w:rsid w:val="00530515"/>
    <w:rsid w:val="0053088A"/>
    <w:rsid w:val="005308B6"/>
    <w:rsid w:val="00530925"/>
    <w:rsid w:val="0053099A"/>
    <w:rsid w:val="00530A8B"/>
    <w:rsid w:val="00530B69"/>
    <w:rsid w:val="00530E63"/>
    <w:rsid w:val="005313C2"/>
    <w:rsid w:val="005313FB"/>
    <w:rsid w:val="005317E9"/>
    <w:rsid w:val="00531834"/>
    <w:rsid w:val="0053190A"/>
    <w:rsid w:val="00531F65"/>
    <w:rsid w:val="00532102"/>
    <w:rsid w:val="005322E2"/>
    <w:rsid w:val="00532577"/>
    <w:rsid w:val="005327CA"/>
    <w:rsid w:val="0053291E"/>
    <w:rsid w:val="00532A20"/>
    <w:rsid w:val="00532C03"/>
    <w:rsid w:val="00533017"/>
    <w:rsid w:val="00533203"/>
    <w:rsid w:val="00533320"/>
    <w:rsid w:val="0053370D"/>
    <w:rsid w:val="00533902"/>
    <w:rsid w:val="005343BE"/>
    <w:rsid w:val="005343C3"/>
    <w:rsid w:val="005347CC"/>
    <w:rsid w:val="00534C21"/>
    <w:rsid w:val="00535336"/>
    <w:rsid w:val="0053544A"/>
    <w:rsid w:val="005358A5"/>
    <w:rsid w:val="00535B7E"/>
    <w:rsid w:val="00535FC9"/>
    <w:rsid w:val="00536017"/>
    <w:rsid w:val="00536256"/>
    <w:rsid w:val="00536686"/>
    <w:rsid w:val="00536759"/>
    <w:rsid w:val="0053687E"/>
    <w:rsid w:val="00536C93"/>
    <w:rsid w:val="00536D5B"/>
    <w:rsid w:val="0053718C"/>
    <w:rsid w:val="0053766E"/>
    <w:rsid w:val="005378B9"/>
    <w:rsid w:val="00537A7A"/>
    <w:rsid w:val="00540181"/>
    <w:rsid w:val="0054054B"/>
    <w:rsid w:val="00540893"/>
    <w:rsid w:val="005408F7"/>
    <w:rsid w:val="00540B2F"/>
    <w:rsid w:val="00540F36"/>
    <w:rsid w:val="00541051"/>
    <w:rsid w:val="00541151"/>
    <w:rsid w:val="0054144B"/>
    <w:rsid w:val="0054168B"/>
    <w:rsid w:val="00541A55"/>
    <w:rsid w:val="00541F1C"/>
    <w:rsid w:val="005421DA"/>
    <w:rsid w:val="0054239C"/>
    <w:rsid w:val="005423B0"/>
    <w:rsid w:val="0054284E"/>
    <w:rsid w:val="00542DCD"/>
    <w:rsid w:val="00542F64"/>
    <w:rsid w:val="005431EA"/>
    <w:rsid w:val="0054321C"/>
    <w:rsid w:val="0054371C"/>
    <w:rsid w:val="00543847"/>
    <w:rsid w:val="00543DA6"/>
    <w:rsid w:val="00544155"/>
    <w:rsid w:val="0054437C"/>
    <w:rsid w:val="00544522"/>
    <w:rsid w:val="005446F4"/>
    <w:rsid w:val="00544A56"/>
    <w:rsid w:val="00545139"/>
    <w:rsid w:val="0054530C"/>
    <w:rsid w:val="005453BF"/>
    <w:rsid w:val="0054545C"/>
    <w:rsid w:val="00545700"/>
    <w:rsid w:val="00546115"/>
    <w:rsid w:val="00546C34"/>
    <w:rsid w:val="00546E92"/>
    <w:rsid w:val="005471BA"/>
    <w:rsid w:val="00547385"/>
    <w:rsid w:val="005474A3"/>
    <w:rsid w:val="0054766E"/>
    <w:rsid w:val="00547C81"/>
    <w:rsid w:val="00547CB1"/>
    <w:rsid w:val="00547D97"/>
    <w:rsid w:val="00547EE4"/>
    <w:rsid w:val="00550479"/>
    <w:rsid w:val="00550954"/>
    <w:rsid w:val="00550D6E"/>
    <w:rsid w:val="005513D2"/>
    <w:rsid w:val="00551876"/>
    <w:rsid w:val="005519A1"/>
    <w:rsid w:val="005521C8"/>
    <w:rsid w:val="00552987"/>
    <w:rsid w:val="00552CCF"/>
    <w:rsid w:val="00552ED1"/>
    <w:rsid w:val="00552F91"/>
    <w:rsid w:val="00552FD9"/>
    <w:rsid w:val="00553216"/>
    <w:rsid w:val="0055328B"/>
    <w:rsid w:val="00553A9D"/>
    <w:rsid w:val="00553E3E"/>
    <w:rsid w:val="00553F16"/>
    <w:rsid w:val="0055419F"/>
    <w:rsid w:val="005542E7"/>
    <w:rsid w:val="00554564"/>
    <w:rsid w:val="00554745"/>
    <w:rsid w:val="00554F50"/>
    <w:rsid w:val="00555648"/>
    <w:rsid w:val="00555659"/>
    <w:rsid w:val="00555774"/>
    <w:rsid w:val="00555849"/>
    <w:rsid w:val="00555A95"/>
    <w:rsid w:val="00555B6D"/>
    <w:rsid w:val="00555D1F"/>
    <w:rsid w:val="00556315"/>
    <w:rsid w:val="00556450"/>
    <w:rsid w:val="00556460"/>
    <w:rsid w:val="005567B5"/>
    <w:rsid w:val="00556C9D"/>
    <w:rsid w:val="005574DA"/>
    <w:rsid w:val="00557968"/>
    <w:rsid w:val="00557A50"/>
    <w:rsid w:val="00557B73"/>
    <w:rsid w:val="00557B97"/>
    <w:rsid w:val="00557D64"/>
    <w:rsid w:val="00560185"/>
    <w:rsid w:val="00560379"/>
    <w:rsid w:val="00560B7B"/>
    <w:rsid w:val="00560ED1"/>
    <w:rsid w:val="00561078"/>
    <w:rsid w:val="0056120A"/>
    <w:rsid w:val="0056125F"/>
    <w:rsid w:val="005614A4"/>
    <w:rsid w:val="005619E1"/>
    <w:rsid w:val="00561FDE"/>
    <w:rsid w:val="00562168"/>
    <w:rsid w:val="005624A6"/>
    <w:rsid w:val="0056257B"/>
    <w:rsid w:val="005625C2"/>
    <w:rsid w:val="0056290B"/>
    <w:rsid w:val="00562AD3"/>
    <w:rsid w:val="0056315A"/>
    <w:rsid w:val="0056329A"/>
    <w:rsid w:val="005632F3"/>
    <w:rsid w:val="00563308"/>
    <w:rsid w:val="00563364"/>
    <w:rsid w:val="005635DA"/>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4AC"/>
    <w:rsid w:val="0056667B"/>
    <w:rsid w:val="0056678E"/>
    <w:rsid w:val="0056690E"/>
    <w:rsid w:val="00566B52"/>
    <w:rsid w:val="00566C1D"/>
    <w:rsid w:val="00566DB2"/>
    <w:rsid w:val="005673E6"/>
    <w:rsid w:val="005673FF"/>
    <w:rsid w:val="005675B5"/>
    <w:rsid w:val="005675BF"/>
    <w:rsid w:val="00567619"/>
    <w:rsid w:val="00567810"/>
    <w:rsid w:val="00567933"/>
    <w:rsid w:val="00567AEF"/>
    <w:rsid w:val="00567BD5"/>
    <w:rsid w:val="00567E78"/>
    <w:rsid w:val="00570165"/>
    <w:rsid w:val="00570555"/>
    <w:rsid w:val="00570693"/>
    <w:rsid w:val="0057088E"/>
    <w:rsid w:val="00570CB3"/>
    <w:rsid w:val="00570EC3"/>
    <w:rsid w:val="00571282"/>
    <w:rsid w:val="005715B0"/>
    <w:rsid w:val="00571731"/>
    <w:rsid w:val="00571779"/>
    <w:rsid w:val="0057182E"/>
    <w:rsid w:val="0057188B"/>
    <w:rsid w:val="00571B16"/>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EE8"/>
    <w:rsid w:val="00572EF1"/>
    <w:rsid w:val="00573127"/>
    <w:rsid w:val="0057321E"/>
    <w:rsid w:val="00573508"/>
    <w:rsid w:val="00573873"/>
    <w:rsid w:val="005739B0"/>
    <w:rsid w:val="00573C7A"/>
    <w:rsid w:val="00573E4C"/>
    <w:rsid w:val="0057408B"/>
    <w:rsid w:val="00574585"/>
    <w:rsid w:val="0057497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2D"/>
    <w:rsid w:val="0057767B"/>
    <w:rsid w:val="0057773D"/>
    <w:rsid w:val="005779ED"/>
    <w:rsid w:val="00577A1F"/>
    <w:rsid w:val="00577B25"/>
    <w:rsid w:val="00577C53"/>
    <w:rsid w:val="005800A7"/>
    <w:rsid w:val="0058025F"/>
    <w:rsid w:val="005802C5"/>
    <w:rsid w:val="0058034D"/>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BB6"/>
    <w:rsid w:val="00584BDD"/>
    <w:rsid w:val="00584E9C"/>
    <w:rsid w:val="0058584E"/>
    <w:rsid w:val="00585865"/>
    <w:rsid w:val="005858E7"/>
    <w:rsid w:val="00585969"/>
    <w:rsid w:val="00585CFC"/>
    <w:rsid w:val="00585E3A"/>
    <w:rsid w:val="00585FFA"/>
    <w:rsid w:val="005861D1"/>
    <w:rsid w:val="00586359"/>
    <w:rsid w:val="0058658D"/>
    <w:rsid w:val="00586639"/>
    <w:rsid w:val="00586B8F"/>
    <w:rsid w:val="00586E8C"/>
    <w:rsid w:val="0058714D"/>
    <w:rsid w:val="0058765B"/>
    <w:rsid w:val="00587BF2"/>
    <w:rsid w:val="00587CE1"/>
    <w:rsid w:val="00587D83"/>
    <w:rsid w:val="00587E32"/>
    <w:rsid w:val="00587E5F"/>
    <w:rsid w:val="005900DA"/>
    <w:rsid w:val="005901DC"/>
    <w:rsid w:val="00590270"/>
    <w:rsid w:val="0059057D"/>
    <w:rsid w:val="00590A7C"/>
    <w:rsid w:val="00591438"/>
    <w:rsid w:val="005918BF"/>
    <w:rsid w:val="00591949"/>
    <w:rsid w:val="00591B9F"/>
    <w:rsid w:val="00591D59"/>
    <w:rsid w:val="00591DC8"/>
    <w:rsid w:val="0059201C"/>
    <w:rsid w:val="00592B72"/>
    <w:rsid w:val="00592BA0"/>
    <w:rsid w:val="00592D78"/>
    <w:rsid w:val="00593170"/>
    <w:rsid w:val="005935B8"/>
    <w:rsid w:val="0059378E"/>
    <w:rsid w:val="00593A82"/>
    <w:rsid w:val="00593C86"/>
    <w:rsid w:val="00593DCC"/>
    <w:rsid w:val="00593E25"/>
    <w:rsid w:val="00593E55"/>
    <w:rsid w:val="00593F20"/>
    <w:rsid w:val="00594469"/>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A6D"/>
    <w:rsid w:val="005A0C2A"/>
    <w:rsid w:val="005A0D9D"/>
    <w:rsid w:val="005A0F91"/>
    <w:rsid w:val="005A10BD"/>
    <w:rsid w:val="005A155A"/>
    <w:rsid w:val="005A155F"/>
    <w:rsid w:val="005A1A1A"/>
    <w:rsid w:val="005A1E74"/>
    <w:rsid w:val="005A21A1"/>
    <w:rsid w:val="005A23D3"/>
    <w:rsid w:val="005A276B"/>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2F9"/>
    <w:rsid w:val="005A5867"/>
    <w:rsid w:val="005A5983"/>
    <w:rsid w:val="005A5B16"/>
    <w:rsid w:val="005A5E1F"/>
    <w:rsid w:val="005A5E7E"/>
    <w:rsid w:val="005A5F60"/>
    <w:rsid w:val="005A66E1"/>
    <w:rsid w:val="005A72F0"/>
    <w:rsid w:val="005A769E"/>
    <w:rsid w:val="005A76EA"/>
    <w:rsid w:val="005A774D"/>
    <w:rsid w:val="005A7E77"/>
    <w:rsid w:val="005B05A5"/>
    <w:rsid w:val="005B06F8"/>
    <w:rsid w:val="005B0869"/>
    <w:rsid w:val="005B0A4C"/>
    <w:rsid w:val="005B0E14"/>
    <w:rsid w:val="005B0FAF"/>
    <w:rsid w:val="005B10C6"/>
    <w:rsid w:val="005B1406"/>
    <w:rsid w:val="005B1437"/>
    <w:rsid w:val="005B16C6"/>
    <w:rsid w:val="005B1BF5"/>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D76"/>
    <w:rsid w:val="005B50E5"/>
    <w:rsid w:val="005B517D"/>
    <w:rsid w:val="005B55E9"/>
    <w:rsid w:val="005B5A65"/>
    <w:rsid w:val="005B5BF0"/>
    <w:rsid w:val="005B6141"/>
    <w:rsid w:val="005B6156"/>
    <w:rsid w:val="005B6243"/>
    <w:rsid w:val="005B6832"/>
    <w:rsid w:val="005B68F0"/>
    <w:rsid w:val="005B762A"/>
    <w:rsid w:val="005B7AD6"/>
    <w:rsid w:val="005B7AE7"/>
    <w:rsid w:val="005B7DA0"/>
    <w:rsid w:val="005B7E3F"/>
    <w:rsid w:val="005B7F02"/>
    <w:rsid w:val="005B7F6F"/>
    <w:rsid w:val="005C0324"/>
    <w:rsid w:val="005C03D5"/>
    <w:rsid w:val="005C0CFF"/>
    <w:rsid w:val="005C10BB"/>
    <w:rsid w:val="005C1688"/>
    <w:rsid w:val="005C178A"/>
    <w:rsid w:val="005C1FC5"/>
    <w:rsid w:val="005C24AD"/>
    <w:rsid w:val="005C25B6"/>
    <w:rsid w:val="005C298C"/>
    <w:rsid w:val="005C2BE8"/>
    <w:rsid w:val="005C2F05"/>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491"/>
    <w:rsid w:val="005C6867"/>
    <w:rsid w:val="005C6B90"/>
    <w:rsid w:val="005C6DC4"/>
    <w:rsid w:val="005C6E89"/>
    <w:rsid w:val="005C6F4D"/>
    <w:rsid w:val="005C7049"/>
    <w:rsid w:val="005C773E"/>
    <w:rsid w:val="005C7A82"/>
    <w:rsid w:val="005C7AF6"/>
    <w:rsid w:val="005C7C93"/>
    <w:rsid w:val="005C7EBF"/>
    <w:rsid w:val="005D008E"/>
    <w:rsid w:val="005D08CF"/>
    <w:rsid w:val="005D0C6C"/>
    <w:rsid w:val="005D0D6C"/>
    <w:rsid w:val="005D0F15"/>
    <w:rsid w:val="005D168C"/>
    <w:rsid w:val="005D1C94"/>
    <w:rsid w:val="005D1CB0"/>
    <w:rsid w:val="005D1F0A"/>
    <w:rsid w:val="005D2825"/>
    <w:rsid w:val="005D286A"/>
    <w:rsid w:val="005D2881"/>
    <w:rsid w:val="005D2904"/>
    <w:rsid w:val="005D2B58"/>
    <w:rsid w:val="005D2D76"/>
    <w:rsid w:val="005D2F0A"/>
    <w:rsid w:val="005D30A9"/>
    <w:rsid w:val="005D3480"/>
    <w:rsid w:val="005D3597"/>
    <w:rsid w:val="005D35F4"/>
    <w:rsid w:val="005D4041"/>
    <w:rsid w:val="005D47C0"/>
    <w:rsid w:val="005D47D9"/>
    <w:rsid w:val="005D493B"/>
    <w:rsid w:val="005D5072"/>
    <w:rsid w:val="005D510D"/>
    <w:rsid w:val="005D5209"/>
    <w:rsid w:val="005D525A"/>
    <w:rsid w:val="005D5A59"/>
    <w:rsid w:val="005D5B33"/>
    <w:rsid w:val="005D5B39"/>
    <w:rsid w:val="005D5E69"/>
    <w:rsid w:val="005D5F1D"/>
    <w:rsid w:val="005D5F33"/>
    <w:rsid w:val="005D5F5C"/>
    <w:rsid w:val="005D5F6B"/>
    <w:rsid w:val="005D60A4"/>
    <w:rsid w:val="005D6187"/>
    <w:rsid w:val="005D62A3"/>
    <w:rsid w:val="005D6322"/>
    <w:rsid w:val="005D6572"/>
    <w:rsid w:val="005D6677"/>
    <w:rsid w:val="005D6B1F"/>
    <w:rsid w:val="005D6DD9"/>
    <w:rsid w:val="005D6E65"/>
    <w:rsid w:val="005D73B4"/>
    <w:rsid w:val="005D798E"/>
    <w:rsid w:val="005D7B85"/>
    <w:rsid w:val="005E0173"/>
    <w:rsid w:val="005E0490"/>
    <w:rsid w:val="005E0943"/>
    <w:rsid w:val="005E09E8"/>
    <w:rsid w:val="005E0D44"/>
    <w:rsid w:val="005E1083"/>
    <w:rsid w:val="005E1469"/>
    <w:rsid w:val="005E14A9"/>
    <w:rsid w:val="005E14DA"/>
    <w:rsid w:val="005E150F"/>
    <w:rsid w:val="005E165F"/>
    <w:rsid w:val="005E1E74"/>
    <w:rsid w:val="005E21B4"/>
    <w:rsid w:val="005E2577"/>
    <w:rsid w:val="005E287E"/>
    <w:rsid w:val="005E2BF4"/>
    <w:rsid w:val="005E2D98"/>
    <w:rsid w:val="005E3573"/>
    <w:rsid w:val="005E3698"/>
    <w:rsid w:val="005E399D"/>
    <w:rsid w:val="005E3B1E"/>
    <w:rsid w:val="005E3BF2"/>
    <w:rsid w:val="005E4A01"/>
    <w:rsid w:val="005E591D"/>
    <w:rsid w:val="005E5C96"/>
    <w:rsid w:val="005E5F09"/>
    <w:rsid w:val="005E5F82"/>
    <w:rsid w:val="005E5F9E"/>
    <w:rsid w:val="005E6384"/>
    <w:rsid w:val="005E6581"/>
    <w:rsid w:val="005E6593"/>
    <w:rsid w:val="005E665D"/>
    <w:rsid w:val="005E7304"/>
    <w:rsid w:val="005E7AFF"/>
    <w:rsid w:val="005E7E22"/>
    <w:rsid w:val="005F00AC"/>
    <w:rsid w:val="005F00D7"/>
    <w:rsid w:val="005F03B4"/>
    <w:rsid w:val="005F05FD"/>
    <w:rsid w:val="005F0AF6"/>
    <w:rsid w:val="005F0BCA"/>
    <w:rsid w:val="005F0C7E"/>
    <w:rsid w:val="005F15E2"/>
    <w:rsid w:val="005F1A64"/>
    <w:rsid w:val="005F1C94"/>
    <w:rsid w:val="005F219F"/>
    <w:rsid w:val="005F224F"/>
    <w:rsid w:val="005F2D04"/>
    <w:rsid w:val="005F2E53"/>
    <w:rsid w:val="005F2F27"/>
    <w:rsid w:val="005F2FF6"/>
    <w:rsid w:val="005F320C"/>
    <w:rsid w:val="005F3386"/>
    <w:rsid w:val="005F3A15"/>
    <w:rsid w:val="005F3A5E"/>
    <w:rsid w:val="005F3B89"/>
    <w:rsid w:val="005F4342"/>
    <w:rsid w:val="005F4700"/>
    <w:rsid w:val="005F481D"/>
    <w:rsid w:val="005F49A7"/>
    <w:rsid w:val="005F4CA1"/>
    <w:rsid w:val="005F4F25"/>
    <w:rsid w:val="005F5017"/>
    <w:rsid w:val="005F52A2"/>
    <w:rsid w:val="005F534E"/>
    <w:rsid w:val="005F5606"/>
    <w:rsid w:val="005F5647"/>
    <w:rsid w:val="005F56AB"/>
    <w:rsid w:val="005F5B22"/>
    <w:rsid w:val="005F5E53"/>
    <w:rsid w:val="005F62DE"/>
    <w:rsid w:val="005F6365"/>
    <w:rsid w:val="005F639C"/>
    <w:rsid w:val="005F6936"/>
    <w:rsid w:val="005F6AF4"/>
    <w:rsid w:val="005F6B32"/>
    <w:rsid w:val="005F6B86"/>
    <w:rsid w:val="005F6EA6"/>
    <w:rsid w:val="005F6FE3"/>
    <w:rsid w:val="005F7226"/>
    <w:rsid w:val="005F738C"/>
    <w:rsid w:val="005F7A16"/>
    <w:rsid w:val="005F7AC0"/>
    <w:rsid w:val="005F7BB3"/>
    <w:rsid w:val="0060023D"/>
    <w:rsid w:val="00600659"/>
    <w:rsid w:val="00600786"/>
    <w:rsid w:val="00600D0C"/>
    <w:rsid w:val="00601241"/>
    <w:rsid w:val="00601623"/>
    <w:rsid w:val="006017DC"/>
    <w:rsid w:val="00601966"/>
    <w:rsid w:val="00601A03"/>
    <w:rsid w:val="00601F01"/>
    <w:rsid w:val="00601FA3"/>
    <w:rsid w:val="006026D8"/>
    <w:rsid w:val="00602750"/>
    <w:rsid w:val="006029DC"/>
    <w:rsid w:val="00603149"/>
    <w:rsid w:val="00603507"/>
    <w:rsid w:val="0060392E"/>
    <w:rsid w:val="00603A37"/>
    <w:rsid w:val="00603A3D"/>
    <w:rsid w:val="00603A96"/>
    <w:rsid w:val="00603BD7"/>
    <w:rsid w:val="00603CD6"/>
    <w:rsid w:val="00603D3C"/>
    <w:rsid w:val="006044B3"/>
    <w:rsid w:val="00604631"/>
    <w:rsid w:val="00604F8B"/>
    <w:rsid w:val="006057B1"/>
    <w:rsid w:val="00605CA2"/>
    <w:rsid w:val="00605F97"/>
    <w:rsid w:val="00605FC0"/>
    <w:rsid w:val="0060660B"/>
    <w:rsid w:val="006068FC"/>
    <w:rsid w:val="0060691B"/>
    <w:rsid w:val="00606A63"/>
    <w:rsid w:val="00606C1E"/>
    <w:rsid w:val="00606F77"/>
    <w:rsid w:val="00607A76"/>
    <w:rsid w:val="00607C9C"/>
    <w:rsid w:val="00607F7D"/>
    <w:rsid w:val="00610C11"/>
    <w:rsid w:val="00610C32"/>
    <w:rsid w:val="00610FE2"/>
    <w:rsid w:val="006116A0"/>
    <w:rsid w:val="00611F97"/>
    <w:rsid w:val="00612136"/>
    <w:rsid w:val="00612429"/>
    <w:rsid w:val="0061249B"/>
    <w:rsid w:val="00612507"/>
    <w:rsid w:val="0061280E"/>
    <w:rsid w:val="00612B90"/>
    <w:rsid w:val="00612E3D"/>
    <w:rsid w:val="00613031"/>
    <w:rsid w:val="0061308C"/>
    <w:rsid w:val="006130CD"/>
    <w:rsid w:val="00613117"/>
    <w:rsid w:val="0061345B"/>
    <w:rsid w:val="00613531"/>
    <w:rsid w:val="006139ED"/>
    <w:rsid w:val="00614050"/>
    <w:rsid w:val="00614358"/>
    <w:rsid w:val="006144EB"/>
    <w:rsid w:val="00614DD2"/>
    <w:rsid w:val="006152C9"/>
    <w:rsid w:val="0061580B"/>
    <w:rsid w:val="00615A38"/>
    <w:rsid w:val="00615C27"/>
    <w:rsid w:val="0061604D"/>
    <w:rsid w:val="00616161"/>
    <w:rsid w:val="0061620E"/>
    <w:rsid w:val="006167DA"/>
    <w:rsid w:val="00616AC5"/>
    <w:rsid w:val="00616BC5"/>
    <w:rsid w:val="00616DE7"/>
    <w:rsid w:val="00617161"/>
    <w:rsid w:val="006171C3"/>
    <w:rsid w:val="006172BB"/>
    <w:rsid w:val="00617868"/>
    <w:rsid w:val="00617BDF"/>
    <w:rsid w:val="00617CC0"/>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451"/>
    <w:rsid w:val="0062358F"/>
    <w:rsid w:val="006236BB"/>
    <w:rsid w:val="006237AA"/>
    <w:rsid w:val="00623BAF"/>
    <w:rsid w:val="00623CA7"/>
    <w:rsid w:val="0062457C"/>
    <w:rsid w:val="00624620"/>
    <w:rsid w:val="00624624"/>
    <w:rsid w:val="00624892"/>
    <w:rsid w:val="00624D60"/>
    <w:rsid w:val="00624D63"/>
    <w:rsid w:val="00625314"/>
    <w:rsid w:val="006254EF"/>
    <w:rsid w:val="006254F3"/>
    <w:rsid w:val="0062554C"/>
    <w:rsid w:val="00625649"/>
    <w:rsid w:val="00625824"/>
    <w:rsid w:val="006261B2"/>
    <w:rsid w:val="006265E7"/>
    <w:rsid w:val="00626DE9"/>
    <w:rsid w:val="00626E33"/>
    <w:rsid w:val="00626E48"/>
    <w:rsid w:val="006270F8"/>
    <w:rsid w:val="0062739D"/>
    <w:rsid w:val="0062747F"/>
    <w:rsid w:val="00627930"/>
    <w:rsid w:val="00627AE0"/>
    <w:rsid w:val="00627B10"/>
    <w:rsid w:val="00627CD6"/>
    <w:rsid w:val="00627E6D"/>
    <w:rsid w:val="00627E8C"/>
    <w:rsid w:val="00630045"/>
    <w:rsid w:val="00630142"/>
    <w:rsid w:val="006302CC"/>
    <w:rsid w:val="00630819"/>
    <w:rsid w:val="00630C42"/>
    <w:rsid w:val="00630CF2"/>
    <w:rsid w:val="00630F59"/>
    <w:rsid w:val="00631596"/>
    <w:rsid w:val="00631924"/>
    <w:rsid w:val="00631B1D"/>
    <w:rsid w:val="00631C35"/>
    <w:rsid w:val="00631D75"/>
    <w:rsid w:val="00631E62"/>
    <w:rsid w:val="00632009"/>
    <w:rsid w:val="0063208D"/>
    <w:rsid w:val="00632407"/>
    <w:rsid w:val="0063251F"/>
    <w:rsid w:val="006328E4"/>
    <w:rsid w:val="00633254"/>
    <w:rsid w:val="006332FC"/>
    <w:rsid w:val="006338A3"/>
    <w:rsid w:val="00633A65"/>
    <w:rsid w:val="00633AC6"/>
    <w:rsid w:val="00633AFF"/>
    <w:rsid w:val="00633E27"/>
    <w:rsid w:val="00633F94"/>
    <w:rsid w:val="00634282"/>
    <w:rsid w:val="00634362"/>
    <w:rsid w:val="006344FF"/>
    <w:rsid w:val="006346C6"/>
    <w:rsid w:val="00634883"/>
    <w:rsid w:val="00634A57"/>
    <w:rsid w:val="00634F1E"/>
    <w:rsid w:val="006353A0"/>
    <w:rsid w:val="006353A4"/>
    <w:rsid w:val="006355CB"/>
    <w:rsid w:val="00635680"/>
    <w:rsid w:val="00635C1E"/>
    <w:rsid w:val="00635CBB"/>
    <w:rsid w:val="00635DFD"/>
    <w:rsid w:val="00635E31"/>
    <w:rsid w:val="0063626D"/>
    <w:rsid w:val="00636B5C"/>
    <w:rsid w:val="00636CD7"/>
    <w:rsid w:val="00636D5B"/>
    <w:rsid w:val="00636E6C"/>
    <w:rsid w:val="00636E9F"/>
    <w:rsid w:val="006376E6"/>
    <w:rsid w:val="0063770A"/>
    <w:rsid w:val="00637B6B"/>
    <w:rsid w:val="00637FA5"/>
    <w:rsid w:val="00640225"/>
    <w:rsid w:val="00640236"/>
    <w:rsid w:val="00640371"/>
    <w:rsid w:val="00640639"/>
    <w:rsid w:val="006406D5"/>
    <w:rsid w:val="00640A1F"/>
    <w:rsid w:val="00640FC9"/>
    <w:rsid w:val="00641142"/>
    <w:rsid w:val="00641212"/>
    <w:rsid w:val="006419D8"/>
    <w:rsid w:val="00642216"/>
    <w:rsid w:val="0064252E"/>
    <w:rsid w:val="00642757"/>
    <w:rsid w:val="00642845"/>
    <w:rsid w:val="0064288C"/>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2CC"/>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741"/>
    <w:rsid w:val="006478D6"/>
    <w:rsid w:val="00647AF0"/>
    <w:rsid w:val="00647C64"/>
    <w:rsid w:val="00647F85"/>
    <w:rsid w:val="00647FC4"/>
    <w:rsid w:val="006501A7"/>
    <w:rsid w:val="0065030C"/>
    <w:rsid w:val="0065052E"/>
    <w:rsid w:val="006506ED"/>
    <w:rsid w:val="006507DF"/>
    <w:rsid w:val="00650B5E"/>
    <w:rsid w:val="00650B94"/>
    <w:rsid w:val="006510A5"/>
    <w:rsid w:val="0065122A"/>
    <w:rsid w:val="00651320"/>
    <w:rsid w:val="0065138F"/>
    <w:rsid w:val="0065175C"/>
    <w:rsid w:val="00651B1B"/>
    <w:rsid w:val="00651C84"/>
    <w:rsid w:val="00651DAF"/>
    <w:rsid w:val="00652378"/>
    <w:rsid w:val="006527F2"/>
    <w:rsid w:val="00652A64"/>
    <w:rsid w:val="00652DB1"/>
    <w:rsid w:val="00652E5E"/>
    <w:rsid w:val="00652F6E"/>
    <w:rsid w:val="00653061"/>
    <w:rsid w:val="006530AC"/>
    <w:rsid w:val="006532C8"/>
    <w:rsid w:val="006533E9"/>
    <w:rsid w:val="00653488"/>
    <w:rsid w:val="00653666"/>
    <w:rsid w:val="00653681"/>
    <w:rsid w:val="00653709"/>
    <w:rsid w:val="0065390C"/>
    <w:rsid w:val="006539BD"/>
    <w:rsid w:val="00653D51"/>
    <w:rsid w:val="006540C5"/>
    <w:rsid w:val="0065421D"/>
    <w:rsid w:val="00654434"/>
    <w:rsid w:val="00654CD5"/>
    <w:rsid w:val="00654CDE"/>
    <w:rsid w:val="00654D17"/>
    <w:rsid w:val="006550C8"/>
    <w:rsid w:val="0065600E"/>
    <w:rsid w:val="006561DB"/>
    <w:rsid w:val="0065644A"/>
    <w:rsid w:val="00656CAD"/>
    <w:rsid w:val="00656E41"/>
    <w:rsid w:val="006570D9"/>
    <w:rsid w:val="00657128"/>
    <w:rsid w:val="006575B5"/>
    <w:rsid w:val="006575C1"/>
    <w:rsid w:val="00657907"/>
    <w:rsid w:val="00657D12"/>
    <w:rsid w:val="00657E77"/>
    <w:rsid w:val="006601BE"/>
    <w:rsid w:val="00660237"/>
    <w:rsid w:val="00660333"/>
    <w:rsid w:val="0066053F"/>
    <w:rsid w:val="006605AD"/>
    <w:rsid w:val="00660670"/>
    <w:rsid w:val="0066073F"/>
    <w:rsid w:val="00660881"/>
    <w:rsid w:val="00660D7B"/>
    <w:rsid w:val="00660D85"/>
    <w:rsid w:val="00661142"/>
    <w:rsid w:val="00661195"/>
    <w:rsid w:val="00661320"/>
    <w:rsid w:val="006615F4"/>
    <w:rsid w:val="00661750"/>
    <w:rsid w:val="006617B4"/>
    <w:rsid w:val="006619F2"/>
    <w:rsid w:val="00661ADC"/>
    <w:rsid w:val="00661EA1"/>
    <w:rsid w:val="006620CE"/>
    <w:rsid w:val="00662912"/>
    <w:rsid w:val="00662EC5"/>
    <w:rsid w:val="00663264"/>
    <w:rsid w:val="006639C8"/>
    <w:rsid w:val="00663BF4"/>
    <w:rsid w:val="006641F6"/>
    <w:rsid w:val="00664739"/>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672"/>
    <w:rsid w:val="00670B95"/>
    <w:rsid w:val="0067108B"/>
    <w:rsid w:val="0067171C"/>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5F4"/>
    <w:rsid w:val="0067471F"/>
    <w:rsid w:val="006749C5"/>
    <w:rsid w:val="00674BDA"/>
    <w:rsid w:val="00675855"/>
    <w:rsid w:val="00675A08"/>
    <w:rsid w:val="00675ADB"/>
    <w:rsid w:val="00675B35"/>
    <w:rsid w:val="00675C5F"/>
    <w:rsid w:val="00675E9D"/>
    <w:rsid w:val="00675FC9"/>
    <w:rsid w:val="00676122"/>
    <w:rsid w:val="00676630"/>
    <w:rsid w:val="006769E8"/>
    <w:rsid w:val="00676A05"/>
    <w:rsid w:val="00676A75"/>
    <w:rsid w:val="00677103"/>
    <w:rsid w:val="0067713A"/>
    <w:rsid w:val="006777D8"/>
    <w:rsid w:val="00677DDC"/>
    <w:rsid w:val="0068008E"/>
    <w:rsid w:val="0068012A"/>
    <w:rsid w:val="00680913"/>
    <w:rsid w:val="00680C62"/>
    <w:rsid w:val="00680C95"/>
    <w:rsid w:val="00680D92"/>
    <w:rsid w:val="00680E66"/>
    <w:rsid w:val="00681CA6"/>
    <w:rsid w:val="00681CBA"/>
    <w:rsid w:val="00682229"/>
    <w:rsid w:val="00682335"/>
    <w:rsid w:val="006824E8"/>
    <w:rsid w:val="0068264F"/>
    <w:rsid w:val="0068265A"/>
    <w:rsid w:val="00682953"/>
    <w:rsid w:val="0068297C"/>
    <w:rsid w:val="00682AF5"/>
    <w:rsid w:val="00682D16"/>
    <w:rsid w:val="00682FC8"/>
    <w:rsid w:val="0068316D"/>
    <w:rsid w:val="00683464"/>
    <w:rsid w:val="006834CC"/>
    <w:rsid w:val="00683755"/>
    <w:rsid w:val="006838D0"/>
    <w:rsid w:val="00683AFB"/>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87A"/>
    <w:rsid w:val="00686C3B"/>
    <w:rsid w:val="00686E52"/>
    <w:rsid w:val="0068715B"/>
    <w:rsid w:val="0068716B"/>
    <w:rsid w:val="00687B2A"/>
    <w:rsid w:val="00687B41"/>
    <w:rsid w:val="006901BE"/>
    <w:rsid w:val="006902BD"/>
    <w:rsid w:val="0069054B"/>
    <w:rsid w:val="0069093B"/>
    <w:rsid w:val="0069120C"/>
    <w:rsid w:val="006913E9"/>
    <w:rsid w:val="006914FC"/>
    <w:rsid w:val="0069165F"/>
    <w:rsid w:val="0069183C"/>
    <w:rsid w:val="0069197F"/>
    <w:rsid w:val="00691AA1"/>
    <w:rsid w:val="00691AE6"/>
    <w:rsid w:val="00691C80"/>
    <w:rsid w:val="0069212E"/>
    <w:rsid w:val="00692320"/>
    <w:rsid w:val="006923C0"/>
    <w:rsid w:val="006924F3"/>
    <w:rsid w:val="00692795"/>
    <w:rsid w:val="0069295B"/>
    <w:rsid w:val="00692BD4"/>
    <w:rsid w:val="00692D30"/>
    <w:rsid w:val="00692F11"/>
    <w:rsid w:val="00692F4F"/>
    <w:rsid w:val="0069325E"/>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E55"/>
    <w:rsid w:val="00695FD0"/>
    <w:rsid w:val="00696186"/>
    <w:rsid w:val="006961EA"/>
    <w:rsid w:val="006962F5"/>
    <w:rsid w:val="006968D5"/>
    <w:rsid w:val="006969FD"/>
    <w:rsid w:val="00696AF2"/>
    <w:rsid w:val="00696EB1"/>
    <w:rsid w:val="00696FE7"/>
    <w:rsid w:val="006975A1"/>
    <w:rsid w:val="006976AA"/>
    <w:rsid w:val="00697AA5"/>
    <w:rsid w:val="00697B4E"/>
    <w:rsid w:val="006A0287"/>
    <w:rsid w:val="006A091C"/>
    <w:rsid w:val="006A0A89"/>
    <w:rsid w:val="006A0CCD"/>
    <w:rsid w:val="006A14E5"/>
    <w:rsid w:val="006A17BA"/>
    <w:rsid w:val="006A194E"/>
    <w:rsid w:val="006A1BD5"/>
    <w:rsid w:val="006A1F0B"/>
    <w:rsid w:val="006A1F91"/>
    <w:rsid w:val="006A2485"/>
    <w:rsid w:val="006A2685"/>
    <w:rsid w:val="006A296C"/>
    <w:rsid w:val="006A2AAD"/>
    <w:rsid w:val="006A2ABC"/>
    <w:rsid w:val="006A2EC7"/>
    <w:rsid w:val="006A2ED7"/>
    <w:rsid w:val="006A374A"/>
    <w:rsid w:val="006A37B2"/>
    <w:rsid w:val="006A3E8F"/>
    <w:rsid w:val="006A4462"/>
    <w:rsid w:val="006A480D"/>
    <w:rsid w:val="006A4A95"/>
    <w:rsid w:val="006A4EF8"/>
    <w:rsid w:val="006A4F16"/>
    <w:rsid w:val="006A5B7B"/>
    <w:rsid w:val="006A5D21"/>
    <w:rsid w:val="006A5DA2"/>
    <w:rsid w:val="006A5F9A"/>
    <w:rsid w:val="006A5FBA"/>
    <w:rsid w:val="006A665F"/>
    <w:rsid w:val="006A666F"/>
    <w:rsid w:val="006A6A0B"/>
    <w:rsid w:val="006A6C2E"/>
    <w:rsid w:val="006A6DDD"/>
    <w:rsid w:val="006A6F59"/>
    <w:rsid w:val="006A74CD"/>
    <w:rsid w:val="006A7600"/>
    <w:rsid w:val="006A76E3"/>
    <w:rsid w:val="006A78C8"/>
    <w:rsid w:val="006A7E69"/>
    <w:rsid w:val="006A7FD6"/>
    <w:rsid w:val="006B004F"/>
    <w:rsid w:val="006B02AD"/>
    <w:rsid w:val="006B077A"/>
    <w:rsid w:val="006B0B4A"/>
    <w:rsid w:val="006B1218"/>
    <w:rsid w:val="006B1346"/>
    <w:rsid w:val="006B1526"/>
    <w:rsid w:val="006B1836"/>
    <w:rsid w:val="006B18F4"/>
    <w:rsid w:val="006B1A3B"/>
    <w:rsid w:val="006B1C55"/>
    <w:rsid w:val="006B1CF8"/>
    <w:rsid w:val="006B1E96"/>
    <w:rsid w:val="006B2033"/>
    <w:rsid w:val="006B2223"/>
    <w:rsid w:val="006B2248"/>
    <w:rsid w:val="006B2398"/>
    <w:rsid w:val="006B263E"/>
    <w:rsid w:val="006B2646"/>
    <w:rsid w:val="006B27AC"/>
    <w:rsid w:val="006B29D7"/>
    <w:rsid w:val="006B2AE2"/>
    <w:rsid w:val="006B2B8F"/>
    <w:rsid w:val="006B396D"/>
    <w:rsid w:val="006B41B8"/>
    <w:rsid w:val="006B4323"/>
    <w:rsid w:val="006B4D0F"/>
    <w:rsid w:val="006B4F9F"/>
    <w:rsid w:val="006B4FE5"/>
    <w:rsid w:val="006B5137"/>
    <w:rsid w:val="006B51E4"/>
    <w:rsid w:val="006B533C"/>
    <w:rsid w:val="006B5386"/>
    <w:rsid w:val="006B571F"/>
    <w:rsid w:val="006B589D"/>
    <w:rsid w:val="006B59A9"/>
    <w:rsid w:val="006B5A18"/>
    <w:rsid w:val="006B5A48"/>
    <w:rsid w:val="006B5E3A"/>
    <w:rsid w:val="006B5EA0"/>
    <w:rsid w:val="006B5FE2"/>
    <w:rsid w:val="006B6139"/>
    <w:rsid w:val="006B61E7"/>
    <w:rsid w:val="006B62EF"/>
    <w:rsid w:val="006B6B54"/>
    <w:rsid w:val="006B6D24"/>
    <w:rsid w:val="006B70FB"/>
    <w:rsid w:val="006B72FF"/>
    <w:rsid w:val="006B74F0"/>
    <w:rsid w:val="006B7B06"/>
    <w:rsid w:val="006B7C33"/>
    <w:rsid w:val="006B7D32"/>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27"/>
    <w:rsid w:val="006C2662"/>
    <w:rsid w:val="006C290D"/>
    <w:rsid w:val="006C29E1"/>
    <w:rsid w:val="006C31DD"/>
    <w:rsid w:val="006C3537"/>
    <w:rsid w:val="006C37C1"/>
    <w:rsid w:val="006C38AA"/>
    <w:rsid w:val="006C38F2"/>
    <w:rsid w:val="006C3A6B"/>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C4F"/>
    <w:rsid w:val="006C6DC1"/>
    <w:rsid w:val="006C6E9A"/>
    <w:rsid w:val="006C72EF"/>
    <w:rsid w:val="006C7333"/>
    <w:rsid w:val="006C7459"/>
    <w:rsid w:val="006C7526"/>
    <w:rsid w:val="006C7C7C"/>
    <w:rsid w:val="006C7CAB"/>
    <w:rsid w:val="006C7D74"/>
    <w:rsid w:val="006D01AF"/>
    <w:rsid w:val="006D04A9"/>
    <w:rsid w:val="006D0954"/>
    <w:rsid w:val="006D0BBA"/>
    <w:rsid w:val="006D14C3"/>
    <w:rsid w:val="006D1C74"/>
    <w:rsid w:val="006D1D59"/>
    <w:rsid w:val="006D2AB0"/>
    <w:rsid w:val="006D2AC7"/>
    <w:rsid w:val="006D2B96"/>
    <w:rsid w:val="006D2E60"/>
    <w:rsid w:val="006D3133"/>
    <w:rsid w:val="006D380D"/>
    <w:rsid w:val="006D38A5"/>
    <w:rsid w:val="006D3A29"/>
    <w:rsid w:val="006D3E2B"/>
    <w:rsid w:val="006D454B"/>
    <w:rsid w:val="006D4782"/>
    <w:rsid w:val="006D4917"/>
    <w:rsid w:val="006D4AA3"/>
    <w:rsid w:val="006D4B75"/>
    <w:rsid w:val="006D4B94"/>
    <w:rsid w:val="006D4BFC"/>
    <w:rsid w:val="006D4E59"/>
    <w:rsid w:val="006D56F3"/>
    <w:rsid w:val="006D5AA3"/>
    <w:rsid w:val="006D5B67"/>
    <w:rsid w:val="006D5FD2"/>
    <w:rsid w:val="006D6170"/>
    <w:rsid w:val="006D6589"/>
    <w:rsid w:val="006D6607"/>
    <w:rsid w:val="006D66AB"/>
    <w:rsid w:val="006D6B33"/>
    <w:rsid w:val="006D70FF"/>
    <w:rsid w:val="006D719C"/>
    <w:rsid w:val="006D7AB8"/>
    <w:rsid w:val="006E020D"/>
    <w:rsid w:val="006E03FB"/>
    <w:rsid w:val="006E0578"/>
    <w:rsid w:val="006E059B"/>
    <w:rsid w:val="006E0C63"/>
    <w:rsid w:val="006E0CF7"/>
    <w:rsid w:val="006E0D94"/>
    <w:rsid w:val="006E123C"/>
    <w:rsid w:val="006E142F"/>
    <w:rsid w:val="006E1569"/>
    <w:rsid w:val="006E1727"/>
    <w:rsid w:val="006E1A0B"/>
    <w:rsid w:val="006E1D7B"/>
    <w:rsid w:val="006E1F32"/>
    <w:rsid w:val="006E229E"/>
    <w:rsid w:val="006E273E"/>
    <w:rsid w:val="006E28FA"/>
    <w:rsid w:val="006E2B61"/>
    <w:rsid w:val="006E2BB4"/>
    <w:rsid w:val="006E2D87"/>
    <w:rsid w:val="006E2DFC"/>
    <w:rsid w:val="006E2EF3"/>
    <w:rsid w:val="006E322C"/>
    <w:rsid w:val="006E3505"/>
    <w:rsid w:val="006E3588"/>
    <w:rsid w:val="006E3705"/>
    <w:rsid w:val="006E3B96"/>
    <w:rsid w:val="006E3C64"/>
    <w:rsid w:val="006E3EAF"/>
    <w:rsid w:val="006E42B3"/>
    <w:rsid w:val="006E43EB"/>
    <w:rsid w:val="006E4559"/>
    <w:rsid w:val="006E48D0"/>
    <w:rsid w:val="006E497F"/>
    <w:rsid w:val="006E4986"/>
    <w:rsid w:val="006E4B03"/>
    <w:rsid w:val="006E4B78"/>
    <w:rsid w:val="006E4CCE"/>
    <w:rsid w:val="006E4E3F"/>
    <w:rsid w:val="006E4FEA"/>
    <w:rsid w:val="006E505F"/>
    <w:rsid w:val="006E520A"/>
    <w:rsid w:val="006E530A"/>
    <w:rsid w:val="006E5893"/>
    <w:rsid w:val="006E58B8"/>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46D"/>
    <w:rsid w:val="006F1589"/>
    <w:rsid w:val="006F1ADD"/>
    <w:rsid w:val="006F1C3A"/>
    <w:rsid w:val="006F1EAA"/>
    <w:rsid w:val="006F2083"/>
    <w:rsid w:val="006F20BE"/>
    <w:rsid w:val="006F21BA"/>
    <w:rsid w:val="006F2370"/>
    <w:rsid w:val="006F25AE"/>
    <w:rsid w:val="006F2F65"/>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8AA"/>
    <w:rsid w:val="006F5C62"/>
    <w:rsid w:val="006F5C64"/>
    <w:rsid w:val="006F5E0C"/>
    <w:rsid w:val="006F6168"/>
    <w:rsid w:val="006F61D0"/>
    <w:rsid w:val="006F668C"/>
    <w:rsid w:val="006F67D2"/>
    <w:rsid w:val="006F686A"/>
    <w:rsid w:val="006F689F"/>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B6B"/>
    <w:rsid w:val="00701BD8"/>
    <w:rsid w:val="00701EFF"/>
    <w:rsid w:val="00701FAA"/>
    <w:rsid w:val="0070255E"/>
    <w:rsid w:val="007025E4"/>
    <w:rsid w:val="00702B50"/>
    <w:rsid w:val="00702BCA"/>
    <w:rsid w:val="00702D88"/>
    <w:rsid w:val="00702F19"/>
    <w:rsid w:val="00703508"/>
    <w:rsid w:val="00703918"/>
    <w:rsid w:val="007039E5"/>
    <w:rsid w:val="00703D19"/>
    <w:rsid w:val="00703E55"/>
    <w:rsid w:val="00703F81"/>
    <w:rsid w:val="0070437A"/>
    <w:rsid w:val="00704490"/>
    <w:rsid w:val="00704714"/>
    <w:rsid w:val="007047AE"/>
    <w:rsid w:val="007047C8"/>
    <w:rsid w:val="00704829"/>
    <w:rsid w:val="0070489F"/>
    <w:rsid w:val="00704E06"/>
    <w:rsid w:val="00704F40"/>
    <w:rsid w:val="0070524E"/>
    <w:rsid w:val="007054A6"/>
    <w:rsid w:val="007055A1"/>
    <w:rsid w:val="0070586E"/>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7342"/>
    <w:rsid w:val="00707386"/>
    <w:rsid w:val="0070743D"/>
    <w:rsid w:val="0070771E"/>
    <w:rsid w:val="00707A59"/>
    <w:rsid w:val="00707BB2"/>
    <w:rsid w:val="00707CDB"/>
    <w:rsid w:val="00707CFA"/>
    <w:rsid w:val="0071040B"/>
    <w:rsid w:val="00710513"/>
    <w:rsid w:val="007105DC"/>
    <w:rsid w:val="00710E47"/>
    <w:rsid w:val="007113C8"/>
    <w:rsid w:val="007117E6"/>
    <w:rsid w:val="0071194B"/>
    <w:rsid w:val="007119C2"/>
    <w:rsid w:val="00711C26"/>
    <w:rsid w:val="00711D7C"/>
    <w:rsid w:val="00712298"/>
    <w:rsid w:val="007122E1"/>
    <w:rsid w:val="007123B5"/>
    <w:rsid w:val="00712468"/>
    <w:rsid w:val="007126D3"/>
    <w:rsid w:val="0071281A"/>
    <w:rsid w:val="0071285E"/>
    <w:rsid w:val="00712AF9"/>
    <w:rsid w:val="00712F61"/>
    <w:rsid w:val="00713379"/>
    <w:rsid w:val="007136AE"/>
    <w:rsid w:val="0071380F"/>
    <w:rsid w:val="0071410E"/>
    <w:rsid w:val="00714355"/>
    <w:rsid w:val="0071453F"/>
    <w:rsid w:val="007146D5"/>
    <w:rsid w:val="00714710"/>
    <w:rsid w:val="00714E64"/>
    <w:rsid w:val="00714E8C"/>
    <w:rsid w:val="007153B6"/>
    <w:rsid w:val="007156AD"/>
    <w:rsid w:val="00715726"/>
    <w:rsid w:val="007158A7"/>
    <w:rsid w:val="00715E2F"/>
    <w:rsid w:val="00716046"/>
    <w:rsid w:val="0071617B"/>
    <w:rsid w:val="00716323"/>
    <w:rsid w:val="00717047"/>
    <w:rsid w:val="00717BFF"/>
    <w:rsid w:val="007204E7"/>
    <w:rsid w:val="0072055A"/>
    <w:rsid w:val="00721201"/>
    <w:rsid w:val="0072152C"/>
    <w:rsid w:val="007215C6"/>
    <w:rsid w:val="0072182A"/>
    <w:rsid w:val="00721867"/>
    <w:rsid w:val="00721B13"/>
    <w:rsid w:val="00721DC5"/>
    <w:rsid w:val="00721F81"/>
    <w:rsid w:val="0072217C"/>
    <w:rsid w:val="007222ED"/>
    <w:rsid w:val="00722474"/>
    <w:rsid w:val="00722B23"/>
    <w:rsid w:val="0072302A"/>
    <w:rsid w:val="007235DC"/>
    <w:rsid w:val="00723666"/>
    <w:rsid w:val="00723B5F"/>
    <w:rsid w:val="00723BDD"/>
    <w:rsid w:val="00723C0E"/>
    <w:rsid w:val="00723C2E"/>
    <w:rsid w:val="007240AC"/>
    <w:rsid w:val="00724247"/>
    <w:rsid w:val="007242CC"/>
    <w:rsid w:val="007246E9"/>
    <w:rsid w:val="00724AE7"/>
    <w:rsid w:val="00724B55"/>
    <w:rsid w:val="00724B96"/>
    <w:rsid w:val="00724C1D"/>
    <w:rsid w:val="00724D75"/>
    <w:rsid w:val="00724F3F"/>
    <w:rsid w:val="00725112"/>
    <w:rsid w:val="00725827"/>
    <w:rsid w:val="00725842"/>
    <w:rsid w:val="00725F5D"/>
    <w:rsid w:val="007264DC"/>
    <w:rsid w:val="007264EF"/>
    <w:rsid w:val="00726BB6"/>
    <w:rsid w:val="00726BB9"/>
    <w:rsid w:val="00726E93"/>
    <w:rsid w:val="00726F1F"/>
    <w:rsid w:val="007271A0"/>
    <w:rsid w:val="007271F7"/>
    <w:rsid w:val="00727397"/>
    <w:rsid w:val="00727607"/>
    <w:rsid w:val="0072783D"/>
    <w:rsid w:val="00727911"/>
    <w:rsid w:val="00727920"/>
    <w:rsid w:val="00727A41"/>
    <w:rsid w:val="00727E7D"/>
    <w:rsid w:val="00730175"/>
    <w:rsid w:val="007301F9"/>
    <w:rsid w:val="00730352"/>
    <w:rsid w:val="007306C8"/>
    <w:rsid w:val="00731134"/>
    <w:rsid w:val="00731135"/>
    <w:rsid w:val="00731615"/>
    <w:rsid w:val="00731637"/>
    <w:rsid w:val="00731DAB"/>
    <w:rsid w:val="00731EA1"/>
    <w:rsid w:val="007321F2"/>
    <w:rsid w:val="0073231E"/>
    <w:rsid w:val="007324E2"/>
    <w:rsid w:val="0073259A"/>
    <w:rsid w:val="007327AE"/>
    <w:rsid w:val="00732B49"/>
    <w:rsid w:val="00732F08"/>
    <w:rsid w:val="00732FC8"/>
    <w:rsid w:val="0073317F"/>
    <w:rsid w:val="0073375F"/>
    <w:rsid w:val="00733821"/>
    <w:rsid w:val="00733A60"/>
    <w:rsid w:val="00733A7D"/>
    <w:rsid w:val="00733D97"/>
    <w:rsid w:val="00733DA0"/>
    <w:rsid w:val="00734332"/>
    <w:rsid w:val="0073456A"/>
    <w:rsid w:val="007349AE"/>
    <w:rsid w:val="00734AAF"/>
    <w:rsid w:val="00734BED"/>
    <w:rsid w:val="00734F0E"/>
    <w:rsid w:val="0073502E"/>
    <w:rsid w:val="00735355"/>
    <w:rsid w:val="007353E2"/>
    <w:rsid w:val="00735C7C"/>
    <w:rsid w:val="00735E07"/>
    <w:rsid w:val="00735E8D"/>
    <w:rsid w:val="0073606E"/>
    <w:rsid w:val="00736348"/>
    <w:rsid w:val="007363E7"/>
    <w:rsid w:val="00736599"/>
    <w:rsid w:val="007367D3"/>
    <w:rsid w:val="007372A4"/>
    <w:rsid w:val="007372F2"/>
    <w:rsid w:val="00737398"/>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60"/>
    <w:rsid w:val="00741285"/>
    <w:rsid w:val="007420B2"/>
    <w:rsid w:val="00742996"/>
    <w:rsid w:val="00742C56"/>
    <w:rsid w:val="00742D78"/>
    <w:rsid w:val="00742F52"/>
    <w:rsid w:val="0074323D"/>
    <w:rsid w:val="00743502"/>
    <w:rsid w:val="00743EE8"/>
    <w:rsid w:val="007441FC"/>
    <w:rsid w:val="0074424A"/>
    <w:rsid w:val="0074428D"/>
    <w:rsid w:val="0074487C"/>
    <w:rsid w:val="00744A0B"/>
    <w:rsid w:val="00744B27"/>
    <w:rsid w:val="007450C2"/>
    <w:rsid w:val="00745123"/>
    <w:rsid w:val="00745654"/>
    <w:rsid w:val="00745699"/>
    <w:rsid w:val="0074586E"/>
    <w:rsid w:val="00745927"/>
    <w:rsid w:val="00745B82"/>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0B6"/>
    <w:rsid w:val="0075031B"/>
    <w:rsid w:val="0075054D"/>
    <w:rsid w:val="00750C95"/>
    <w:rsid w:val="00751617"/>
    <w:rsid w:val="00751639"/>
    <w:rsid w:val="0075186A"/>
    <w:rsid w:val="007519A3"/>
    <w:rsid w:val="00751C0E"/>
    <w:rsid w:val="0075251C"/>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BDC"/>
    <w:rsid w:val="00755C6C"/>
    <w:rsid w:val="00755CB6"/>
    <w:rsid w:val="00755D4D"/>
    <w:rsid w:val="007565C7"/>
    <w:rsid w:val="007565E5"/>
    <w:rsid w:val="0075670F"/>
    <w:rsid w:val="00756A62"/>
    <w:rsid w:val="00756F21"/>
    <w:rsid w:val="00756F2D"/>
    <w:rsid w:val="00756FC2"/>
    <w:rsid w:val="007573F1"/>
    <w:rsid w:val="00757696"/>
    <w:rsid w:val="0075773D"/>
    <w:rsid w:val="00757D8E"/>
    <w:rsid w:val="00757DAC"/>
    <w:rsid w:val="00757E52"/>
    <w:rsid w:val="00757E7A"/>
    <w:rsid w:val="00757F3C"/>
    <w:rsid w:val="00760001"/>
    <w:rsid w:val="007601FF"/>
    <w:rsid w:val="0076020F"/>
    <w:rsid w:val="0076080A"/>
    <w:rsid w:val="007608AF"/>
    <w:rsid w:val="007608BC"/>
    <w:rsid w:val="00760B79"/>
    <w:rsid w:val="00760D16"/>
    <w:rsid w:val="00760D29"/>
    <w:rsid w:val="00760E47"/>
    <w:rsid w:val="00760FC0"/>
    <w:rsid w:val="00761040"/>
    <w:rsid w:val="0076134B"/>
    <w:rsid w:val="00761751"/>
    <w:rsid w:val="007619C5"/>
    <w:rsid w:val="00761B7B"/>
    <w:rsid w:val="00762195"/>
    <w:rsid w:val="00762369"/>
    <w:rsid w:val="007623B7"/>
    <w:rsid w:val="0076283C"/>
    <w:rsid w:val="007628EC"/>
    <w:rsid w:val="00762A48"/>
    <w:rsid w:val="00762CCC"/>
    <w:rsid w:val="00763236"/>
    <w:rsid w:val="0076331E"/>
    <w:rsid w:val="00763537"/>
    <w:rsid w:val="007635DA"/>
    <w:rsid w:val="00763789"/>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1C0"/>
    <w:rsid w:val="00766375"/>
    <w:rsid w:val="00766612"/>
    <w:rsid w:val="0076704B"/>
    <w:rsid w:val="0076718A"/>
    <w:rsid w:val="0076779B"/>
    <w:rsid w:val="00767AF4"/>
    <w:rsid w:val="00767DB8"/>
    <w:rsid w:val="007702BD"/>
    <w:rsid w:val="00770408"/>
    <w:rsid w:val="0077045B"/>
    <w:rsid w:val="007708D2"/>
    <w:rsid w:val="00770910"/>
    <w:rsid w:val="00771003"/>
    <w:rsid w:val="00771A19"/>
    <w:rsid w:val="00771C3F"/>
    <w:rsid w:val="00771D80"/>
    <w:rsid w:val="00771FC6"/>
    <w:rsid w:val="00771FE2"/>
    <w:rsid w:val="0077203C"/>
    <w:rsid w:val="007726F6"/>
    <w:rsid w:val="00772B40"/>
    <w:rsid w:val="00772FCA"/>
    <w:rsid w:val="007730EB"/>
    <w:rsid w:val="007736C1"/>
    <w:rsid w:val="00773AE5"/>
    <w:rsid w:val="00773BE3"/>
    <w:rsid w:val="00774065"/>
    <w:rsid w:val="00774149"/>
    <w:rsid w:val="0077423D"/>
    <w:rsid w:val="007742C5"/>
    <w:rsid w:val="00774450"/>
    <w:rsid w:val="00774A44"/>
    <w:rsid w:val="00774B9C"/>
    <w:rsid w:val="00774C1B"/>
    <w:rsid w:val="0077501F"/>
    <w:rsid w:val="007753B5"/>
    <w:rsid w:val="007759B2"/>
    <w:rsid w:val="00775C8F"/>
    <w:rsid w:val="00775F37"/>
    <w:rsid w:val="0077614F"/>
    <w:rsid w:val="007762D9"/>
    <w:rsid w:val="00776733"/>
    <w:rsid w:val="00776AFA"/>
    <w:rsid w:val="00776DA4"/>
    <w:rsid w:val="00776EF7"/>
    <w:rsid w:val="0077795A"/>
    <w:rsid w:val="00780130"/>
    <w:rsid w:val="007802B2"/>
    <w:rsid w:val="0078031F"/>
    <w:rsid w:val="0078038F"/>
    <w:rsid w:val="007806EC"/>
    <w:rsid w:val="00780943"/>
    <w:rsid w:val="00780EB0"/>
    <w:rsid w:val="0078154B"/>
    <w:rsid w:val="007816E6"/>
    <w:rsid w:val="00781A16"/>
    <w:rsid w:val="00781CD7"/>
    <w:rsid w:val="00781FC0"/>
    <w:rsid w:val="007822FE"/>
    <w:rsid w:val="00782575"/>
    <w:rsid w:val="007828E1"/>
    <w:rsid w:val="00782965"/>
    <w:rsid w:val="00782BA8"/>
    <w:rsid w:val="00782C49"/>
    <w:rsid w:val="00782ECD"/>
    <w:rsid w:val="007831D2"/>
    <w:rsid w:val="00783325"/>
    <w:rsid w:val="00783CE8"/>
    <w:rsid w:val="00783CF2"/>
    <w:rsid w:val="00783FAE"/>
    <w:rsid w:val="00784230"/>
    <w:rsid w:val="00784654"/>
    <w:rsid w:val="00784813"/>
    <w:rsid w:val="00784906"/>
    <w:rsid w:val="00785587"/>
    <w:rsid w:val="007856F6"/>
    <w:rsid w:val="00785BEB"/>
    <w:rsid w:val="00785CA6"/>
    <w:rsid w:val="00785F54"/>
    <w:rsid w:val="00786045"/>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901D5"/>
    <w:rsid w:val="007901E1"/>
    <w:rsid w:val="00790221"/>
    <w:rsid w:val="0079025D"/>
    <w:rsid w:val="00790478"/>
    <w:rsid w:val="00790590"/>
    <w:rsid w:val="0079059F"/>
    <w:rsid w:val="0079082B"/>
    <w:rsid w:val="00791873"/>
    <w:rsid w:val="00791F4F"/>
    <w:rsid w:val="00791F5E"/>
    <w:rsid w:val="00792013"/>
    <w:rsid w:val="007920B2"/>
    <w:rsid w:val="0079290C"/>
    <w:rsid w:val="00792996"/>
    <w:rsid w:val="007933B7"/>
    <w:rsid w:val="0079343B"/>
    <w:rsid w:val="00793686"/>
    <w:rsid w:val="0079377F"/>
    <w:rsid w:val="007937DD"/>
    <w:rsid w:val="0079396F"/>
    <w:rsid w:val="00793D20"/>
    <w:rsid w:val="00793F0E"/>
    <w:rsid w:val="007940EF"/>
    <w:rsid w:val="00794697"/>
    <w:rsid w:val="00794833"/>
    <w:rsid w:val="00794D70"/>
    <w:rsid w:val="00794DE4"/>
    <w:rsid w:val="007956B8"/>
    <w:rsid w:val="00795D18"/>
    <w:rsid w:val="00795EF7"/>
    <w:rsid w:val="007963A0"/>
    <w:rsid w:val="0079665D"/>
    <w:rsid w:val="00796712"/>
    <w:rsid w:val="0079677E"/>
    <w:rsid w:val="007967C1"/>
    <w:rsid w:val="00796B83"/>
    <w:rsid w:val="00796CDE"/>
    <w:rsid w:val="0079704B"/>
    <w:rsid w:val="00797449"/>
    <w:rsid w:val="007974F0"/>
    <w:rsid w:val="00797975"/>
    <w:rsid w:val="00797AD4"/>
    <w:rsid w:val="00797F27"/>
    <w:rsid w:val="007A03BC"/>
    <w:rsid w:val="007A05E8"/>
    <w:rsid w:val="007A0866"/>
    <w:rsid w:val="007A0A69"/>
    <w:rsid w:val="007A0FD5"/>
    <w:rsid w:val="007A10E6"/>
    <w:rsid w:val="007A11F1"/>
    <w:rsid w:val="007A1394"/>
    <w:rsid w:val="007A1511"/>
    <w:rsid w:val="007A17B8"/>
    <w:rsid w:val="007A1855"/>
    <w:rsid w:val="007A19F2"/>
    <w:rsid w:val="007A1A8E"/>
    <w:rsid w:val="007A1BCB"/>
    <w:rsid w:val="007A1CC3"/>
    <w:rsid w:val="007A1D3D"/>
    <w:rsid w:val="007A1DC3"/>
    <w:rsid w:val="007A1F96"/>
    <w:rsid w:val="007A2059"/>
    <w:rsid w:val="007A22F9"/>
    <w:rsid w:val="007A2480"/>
    <w:rsid w:val="007A290B"/>
    <w:rsid w:val="007A2A6F"/>
    <w:rsid w:val="007A2A85"/>
    <w:rsid w:val="007A2C60"/>
    <w:rsid w:val="007A3127"/>
    <w:rsid w:val="007A31CD"/>
    <w:rsid w:val="007A3727"/>
    <w:rsid w:val="007A3AB3"/>
    <w:rsid w:val="007A3B00"/>
    <w:rsid w:val="007A3DAE"/>
    <w:rsid w:val="007A3DB9"/>
    <w:rsid w:val="007A40CF"/>
    <w:rsid w:val="007A4256"/>
    <w:rsid w:val="007A4456"/>
    <w:rsid w:val="007A499A"/>
    <w:rsid w:val="007A49EF"/>
    <w:rsid w:val="007A4B6C"/>
    <w:rsid w:val="007A5686"/>
    <w:rsid w:val="007A5BA8"/>
    <w:rsid w:val="007A5D70"/>
    <w:rsid w:val="007A5EFE"/>
    <w:rsid w:val="007A5FF7"/>
    <w:rsid w:val="007A60BB"/>
    <w:rsid w:val="007A6A0D"/>
    <w:rsid w:val="007A6C5B"/>
    <w:rsid w:val="007A6D91"/>
    <w:rsid w:val="007A7309"/>
    <w:rsid w:val="007A7641"/>
    <w:rsid w:val="007A7811"/>
    <w:rsid w:val="007A7A3B"/>
    <w:rsid w:val="007B030A"/>
    <w:rsid w:val="007B085B"/>
    <w:rsid w:val="007B0D12"/>
    <w:rsid w:val="007B0EC2"/>
    <w:rsid w:val="007B0FD2"/>
    <w:rsid w:val="007B11C2"/>
    <w:rsid w:val="007B1226"/>
    <w:rsid w:val="007B182F"/>
    <w:rsid w:val="007B189B"/>
    <w:rsid w:val="007B19E8"/>
    <w:rsid w:val="007B1B34"/>
    <w:rsid w:val="007B1BBB"/>
    <w:rsid w:val="007B1D01"/>
    <w:rsid w:val="007B1D13"/>
    <w:rsid w:val="007B1E30"/>
    <w:rsid w:val="007B2A60"/>
    <w:rsid w:val="007B2BB7"/>
    <w:rsid w:val="007B2C09"/>
    <w:rsid w:val="007B2FEF"/>
    <w:rsid w:val="007B3634"/>
    <w:rsid w:val="007B370A"/>
    <w:rsid w:val="007B37F6"/>
    <w:rsid w:val="007B3FB7"/>
    <w:rsid w:val="007B3FD9"/>
    <w:rsid w:val="007B3FF9"/>
    <w:rsid w:val="007B4084"/>
    <w:rsid w:val="007B411F"/>
    <w:rsid w:val="007B45E1"/>
    <w:rsid w:val="007B50DA"/>
    <w:rsid w:val="007B5240"/>
    <w:rsid w:val="007B545A"/>
    <w:rsid w:val="007B5582"/>
    <w:rsid w:val="007B5617"/>
    <w:rsid w:val="007B5802"/>
    <w:rsid w:val="007B5D85"/>
    <w:rsid w:val="007B6058"/>
    <w:rsid w:val="007B62E8"/>
    <w:rsid w:val="007B63B0"/>
    <w:rsid w:val="007B65A4"/>
    <w:rsid w:val="007B66BC"/>
    <w:rsid w:val="007B6818"/>
    <w:rsid w:val="007B6BBF"/>
    <w:rsid w:val="007B6D70"/>
    <w:rsid w:val="007B731E"/>
    <w:rsid w:val="007B748D"/>
    <w:rsid w:val="007B74CB"/>
    <w:rsid w:val="007B76CD"/>
    <w:rsid w:val="007B7911"/>
    <w:rsid w:val="007B7AB2"/>
    <w:rsid w:val="007B7C43"/>
    <w:rsid w:val="007B7CC1"/>
    <w:rsid w:val="007B7F4A"/>
    <w:rsid w:val="007C05C6"/>
    <w:rsid w:val="007C06D3"/>
    <w:rsid w:val="007C0D4C"/>
    <w:rsid w:val="007C1179"/>
    <w:rsid w:val="007C11F2"/>
    <w:rsid w:val="007C1220"/>
    <w:rsid w:val="007C1588"/>
    <w:rsid w:val="007C1611"/>
    <w:rsid w:val="007C1716"/>
    <w:rsid w:val="007C1AE1"/>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AB"/>
    <w:rsid w:val="007C4368"/>
    <w:rsid w:val="007C47E0"/>
    <w:rsid w:val="007C53DB"/>
    <w:rsid w:val="007C53F6"/>
    <w:rsid w:val="007C5413"/>
    <w:rsid w:val="007C5B5E"/>
    <w:rsid w:val="007C6995"/>
    <w:rsid w:val="007C6AFE"/>
    <w:rsid w:val="007C6BF2"/>
    <w:rsid w:val="007C6ED1"/>
    <w:rsid w:val="007C6FAD"/>
    <w:rsid w:val="007C714F"/>
    <w:rsid w:val="007C7526"/>
    <w:rsid w:val="007C759E"/>
    <w:rsid w:val="007C7902"/>
    <w:rsid w:val="007C7EDE"/>
    <w:rsid w:val="007D0161"/>
    <w:rsid w:val="007D03E8"/>
    <w:rsid w:val="007D06DB"/>
    <w:rsid w:val="007D08CD"/>
    <w:rsid w:val="007D0AB4"/>
    <w:rsid w:val="007D0F01"/>
    <w:rsid w:val="007D138D"/>
    <w:rsid w:val="007D1879"/>
    <w:rsid w:val="007D1A06"/>
    <w:rsid w:val="007D1A10"/>
    <w:rsid w:val="007D1AA3"/>
    <w:rsid w:val="007D1C9F"/>
    <w:rsid w:val="007D1DF9"/>
    <w:rsid w:val="007D21DA"/>
    <w:rsid w:val="007D21F6"/>
    <w:rsid w:val="007D22F4"/>
    <w:rsid w:val="007D2786"/>
    <w:rsid w:val="007D3029"/>
    <w:rsid w:val="007D32B2"/>
    <w:rsid w:val="007D3C60"/>
    <w:rsid w:val="007D3DB8"/>
    <w:rsid w:val="007D3E76"/>
    <w:rsid w:val="007D41FC"/>
    <w:rsid w:val="007D449F"/>
    <w:rsid w:val="007D4A9C"/>
    <w:rsid w:val="007D4AC7"/>
    <w:rsid w:val="007D4B1C"/>
    <w:rsid w:val="007D4C5E"/>
    <w:rsid w:val="007D4E35"/>
    <w:rsid w:val="007D4F52"/>
    <w:rsid w:val="007D52B3"/>
    <w:rsid w:val="007D5412"/>
    <w:rsid w:val="007D55B7"/>
    <w:rsid w:val="007D5AE7"/>
    <w:rsid w:val="007D5EDC"/>
    <w:rsid w:val="007D614E"/>
    <w:rsid w:val="007D68E4"/>
    <w:rsid w:val="007D69B4"/>
    <w:rsid w:val="007D6A69"/>
    <w:rsid w:val="007D6B6D"/>
    <w:rsid w:val="007D6C8E"/>
    <w:rsid w:val="007D6E27"/>
    <w:rsid w:val="007D703C"/>
    <w:rsid w:val="007D71F9"/>
    <w:rsid w:val="007D7251"/>
    <w:rsid w:val="007D7772"/>
    <w:rsid w:val="007D7871"/>
    <w:rsid w:val="007D7A96"/>
    <w:rsid w:val="007D7B00"/>
    <w:rsid w:val="007D7B7F"/>
    <w:rsid w:val="007D7DB6"/>
    <w:rsid w:val="007D7E26"/>
    <w:rsid w:val="007E0305"/>
    <w:rsid w:val="007E043B"/>
    <w:rsid w:val="007E0518"/>
    <w:rsid w:val="007E05E5"/>
    <w:rsid w:val="007E079E"/>
    <w:rsid w:val="007E0D2B"/>
    <w:rsid w:val="007E1140"/>
    <w:rsid w:val="007E16BB"/>
    <w:rsid w:val="007E189F"/>
    <w:rsid w:val="007E1BC8"/>
    <w:rsid w:val="007E1E3F"/>
    <w:rsid w:val="007E1F42"/>
    <w:rsid w:val="007E20C6"/>
    <w:rsid w:val="007E24F1"/>
    <w:rsid w:val="007E280D"/>
    <w:rsid w:val="007E2BF2"/>
    <w:rsid w:val="007E2E22"/>
    <w:rsid w:val="007E2FC1"/>
    <w:rsid w:val="007E342D"/>
    <w:rsid w:val="007E3448"/>
    <w:rsid w:val="007E3573"/>
    <w:rsid w:val="007E3C6E"/>
    <w:rsid w:val="007E4639"/>
    <w:rsid w:val="007E48D5"/>
    <w:rsid w:val="007E58FA"/>
    <w:rsid w:val="007E5B52"/>
    <w:rsid w:val="007E5E34"/>
    <w:rsid w:val="007E6053"/>
    <w:rsid w:val="007E61E0"/>
    <w:rsid w:val="007E63C3"/>
    <w:rsid w:val="007E64FA"/>
    <w:rsid w:val="007E6771"/>
    <w:rsid w:val="007E6882"/>
    <w:rsid w:val="007E68CE"/>
    <w:rsid w:val="007E6E2B"/>
    <w:rsid w:val="007E77A2"/>
    <w:rsid w:val="007E7AFE"/>
    <w:rsid w:val="007E7BBD"/>
    <w:rsid w:val="007F028F"/>
    <w:rsid w:val="007F02B4"/>
    <w:rsid w:val="007F04D7"/>
    <w:rsid w:val="007F0DA8"/>
    <w:rsid w:val="007F0E00"/>
    <w:rsid w:val="007F0F22"/>
    <w:rsid w:val="007F1098"/>
    <w:rsid w:val="007F1276"/>
    <w:rsid w:val="007F12C3"/>
    <w:rsid w:val="007F14DB"/>
    <w:rsid w:val="007F1532"/>
    <w:rsid w:val="007F157A"/>
    <w:rsid w:val="007F15B5"/>
    <w:rsid w:val="007F16E6"/>
    <w:rsid w:val="007F1CAF"/>
    <w:rsid w:val="007F1EE1"/>
    <w:rsid w:val="007F1F52"/>
    <w:rsid w:val="007F21C8"/>
    <w:rsid w:val="007F21EA"/>
    <w:rsid w:val="007F24CB"/>
    <w:rsid w:val="007F24FB"/>
    <w:rsid w:val="007F2CDF"/>
    <w:rsid w:val="007F2CFA"/>
    <w:rsid w:val="007F2D4C"/>
    <w:rsid w:val="007F36D0"/>
    <w:rsid w:val="007F3BD4"/>
    <w:rsid w:val="007F3E93"/>
    <w:rsid w:val="007F40B0"/>
    <w:rsid w:val="007F42A3"/>
    <w:rsid w:val="007F4336"/>
    <w:rsid w:val="007F43CD"/>
    <w:rsid w:val="007F46C7"/>
    <w:rsid w:val="007F4EC0"/>
    <w:rsid w:val="007F4F2B"/>
    <w:rsid w:val="007F4FA1"/>
    <w:rsid w:val="007F505B"/>
    <w:rsid w:val="007F50EF"/>
    <w:rsid w:val="007F52CF"/>
    <w:rsid w:val="007F5492"/>
    <w:rsid w:val="007F5602"/>
    <w:rsid w:val="007F573D"/>
    <w:rsid w:val="007F58A1"/>
    <w:rsid w:val="007F6342"/>
    <w:rsid w:val="007F6350"/>
    <w:rsid w:val="007F662C"/>
    <w:rsid w:val="007F6F01"/>
    <w:rsid w:val="007F763A"/>
    <w:rsid w:val="007F7709"/>
    <w:rsid w:val="007F7A8F"/>
    <w:rsid w:val="00800248"/>
    <w:rsid w:val="00800393"/>
    <w:rsid w:val="00800B15"/>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70D"/>
    <w:rsid w:val="008048FF"/>
    <w:rsid w:val="008049B8"/>
    <w:rsid w:val="00804E0C"/>
    <w:rsid w:val="00805294"/>
    <w:rsid w:val="008052F7"/>
    <w:rsid w:val="008055A3"/>
    <w:rsid w:val="00805827"/>
    <w:rsid w:val="00805998"/>
    <w:rsid w:val="008059F2"/>
    <w:rsid w:val="00805FB2"/>
    <w:rsid w:val="00806022"/>
    <w:rsid w:val="0080608F"/>
    <w:rsid w:val="008060A9"/>
    <w:rsid w:val="008067BD"/>
    <w:rsid w:val="008068B5"/>
    <w:rsid w:val="00806C7A"/>
    <w:rsid w:val="00806D78"/>
    <w:rsid w:val="00806EE0"/>
    <w:rsid w:val="0080716C"/>
    <w:rsid w:val="0080749B"/>
    <w:rsid w:val="00810051"/>
    <w:rsid w:val="008100A3"/>
    <w:rsid w:val="008102F0"/>
    <w:rsid w:val="00810760"/>
    <w:rsid w:val="008109E4"/>
    <w:rsid w:val="00810AD5"/>
    <w:rsid w:val="00810ADC"/>
    <w:rsid w:val="00810B70"/>
    <w:rsid w:val="00811321"/>
    <w:rsid w:val="008113B9"/>
    <w:rsid w:val="00811474"/>
    <w:rsid w:val="00811F27"/>
    <w:rsid w:val="008120F9"/>
    <w:rsid w:val="00812316"/>
    <w:rsid w:val="00812DC2"/>
    <w:rsid w:val="00812E6D"/>
    <w:rsid w:val="00813086"/>
    <w:rsid w:val="008130F0"/>
    <w:rsid w:val="00813181"/>
    <w:rsid w:val="00813373"/>
    <w:rsid w:val="008134CD"/>
    <w:rsid w:val="00813856"/>
    <w:rsid w:val="0081387F"/>
    <w:rsid w:val="00813C6B"/>
    <w:rsid w:val="008143E9"/>
    <w:rsid w:val="00814567"/>
    <w:rsid w:val="0081496F"/>
    <w:rsid w:val="00814A06"/>
    <w:rsid w:val="00814E8E"/>
    <w:rsid w:val="008152D8"/>
    <w:rsid w:val="0081548E"/>
    <w:rsid w:val="008156FA"/>
    <w:rsid w:val="008158F0"/>
    <w:rsid w:val="00815AF7"/>
    <w:rsid w:val="00815CF7"/>
    <w:rsid w:val="00815E41"/>
    <w:rsid w:val="00815F1B"/>
    <w:rsid w:val="00816390"/>
    <w:rsid w:val="00816C6D"/>
    <w:rsid w:val="00816D18"/>
    <w:rsid w:val="00816EB5"/>
    <w:rsid w:val="00816F84"/>
    <w:rsid w:val="00816F8A"/>
    <w:rsid w:val="00816FAF"/>
    <w:rsid w:val="00817070"/>
    <w:rsid w:val="008171E2"/>
    <w:rsid w:val="00817AE5"/>
    <w:rsid w:val="00820006"/>
    <w:rsid w:val="008201E3"/>
    <w:rsid w:val="0082023E"/>
    <w:rsid w:val="008202F7"/>
    <w:rsid w:val="00820368"/>
    <w:rsid w:val="00820636"/>
    <w:rsid w:val="00820875"/>
    <w:rsid w:val="008208C4"/>
    <w:rsid w:val="00821009"/>
    <w:rsid w:val="008210EE"/>
    <w:rsid w:val="008213FE"/>
    <w:rsid w:val="00821599"/>
    <w:rsid w:val="0082168D"/>
    <w:rsid w:val="00821707"/>
    <w:rsid w:val="008218A9"/>
    <w:rsid w:val="00821A55"/>
    <w:rsid w:val="00822005"/>
    <w:rsid w:val="008222F7"/>
    <w:rsid w:val="00822C17"/>
    <w:rsid w:val="008233AD"/>
    <w:rsid w:val="00823503"/>
    <w:rsid w:val="00823B30"/>
    <w:rsid w:val="00823CF5"/>
    <w:rsid w:val="00823DCB"/>
    <w:rsid w:val="00823F3F"/>
    <w:rsid w:val="00824021"/>
    <w:rsid w:val="008240CD"/>
    <w:rsid w:val="00824140"/>
    <w:rsid w:val="008246AE"/>
    <w:rsid w:val="00824A7B"/>
    <w:rsid w:val="008251A6"/>
    <w:rsid w:val="0082521A"/>
    <w:rsid w:val="008253FA"/>
    <w:rsid w:val="00825A5B"/>
    <w:rsid w:val="00826032"/>
    <w:rsid w:val="008261F3"/>
    <w:rsid w:val="0082671D"/>
    <w:rsid w:val="00826745"/>
    <w:rsid w:val="00826BF8"/>
    <w:rsid w:val="00826D17"/>
    <w:rsid w:val="00826D44"/>
    <w:rsid w:val="00826E63"/>
    <w:rsid w:val="00826EC5"/>
    <w:rsid w:val="00826F87"/>
    <w:rsid w:val="008274D5"/>
    <w:rsid w:val="008274F7"/>
    <w:rsid w:val="00827B87"/>
    <w:rsid w:val="00827C19"/>
    <w:rsid w:val="00827C8E"/>
    <w:rsid w:val="00830078"/>
    <w:rsid w:val="00830587"/>
    <w:rsid w:val="00830717"/>
    <w:rsid w:val="00830C9D"/>
    <w:rsid w:val="00830D4D"/>
    <w:rsid w:val="00830F4E"/>
    <w:rsid w:val="00830F7D"/>
    <w:rsid w:val="00830FC9"/>
    <w:rsid w:val="008317FA"/>
    <w:rsid w:val="0083194F"/>
    <w:rsid w:val="00831AEA"/>
    <w:rsid w:val="00831C90"/>
    <w:rsid w:val="00831DFD"/>
    <w:rsid w:val="00831E4D"/>
    <w:rsid w:val="00831FEF"/>
    <w:rsid w:val="008321FE"/>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0B3"/>
    <w:rsid w:val="00836195"/>
    <w:rsid w:val="00836727"/>
    <w:rsid w:val="00836B9E"/>
    <w:rsid w:val="00836BC3"/>
    <w:rsid w:val="00836DBF"/>
    <w:rsid w:val="00837039"/>
    <w:rsid w:val="00837171"/>
    <w:rsid w:val="0083768C"/>
    <w:rsid w:val="0083777E"/>
    <w:rsid w:val="00840238"/>
    <w:rsid w:val="00840524"/>
    <w:rsid w:val="008406C2"/>
    <w:rsid w:val="00840794"/>
    <w:rsid w:val="00840837"/>
    <w:rsid w:val="00840A90"/>
    <w:rsid w:val="00841E1D"/>
    <w:rsid w:val="00841E52"/>
    <w:rsid w:val="00841EF1"/>
    <w:rsid w:val="00842114"/>
    <w:rsid w:val="008423AA"/>
    <w:rsid w:val="00842579"/>
    <w:rsid w:val="00842847"/>
    <w:rsid w:val="00842A9C"/>
    <w:rsid w:val="008431F2"/>
    <w:rsid w:val="00843312"/>
    <w:rsid w:val="0084357C"/>
    <w:rsid w:val="00843A6A"/>
    <w:rsid w:val="00843D01"/>
    <w:rsid w:val="00843D68"/>
    <w:rsid w:val="00843F5D"/>
    <w:rsid w:val="00843FA4"/>
    <w:rsid w:val="00844B7F"/>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89F"/>
    <w:rsid w:val="00850BA5"/>
    <w:rsid w:val="00850D31"/>
    <w:rsid w:val="00851362"/>
    <w:rsid w:val="0085181D"/>
    <w:rsid w:val="00851915"/>
    <w:rsid w:val="00851F27"/>
    <w:rsid w:val="0085212D"/>
    <w:rsid w:val="008524E0"/>
    <w:rsid w:val="008525AD"/>
    <w:rsid w:val="008525BD"/>
    <w:rsid w:val="00852913"/>
    <w:rsid w:val="00852E66"/>
    <w:rsid w:val="00852F36"/>
    <w:rsid w:val="00853232"/>
    <w:rsid w:val="00853E04"/>
    <w:rsid w:val="008541CB"/>
    <w:rsid w:val="00854343"/>
    <w:rsid w:val="00854363"/>
    <w:rsid w:val="00854416"/>
    <w:rsid w:val="008545BE"/>
    <w:rsid w:val="00854911"/>
    <w:rsid w:val="008549CE"/>
    <w:rsid w:val="00854A33"/>
    <w:rsid w:val="00854AFA"/>
    <w:rsid w:val="00854E24"/>
    <w:rsid w:val="00854FBA"/>
    <w:rsid w:val="008550D9"/>
    <w:rsid w:val="00855129"/>
    <w:rsid w:val="008555DF"/>
    <w:rsid w:val="00855617"/>
    <w:rsid w:val="00855DB4"/>
    <w:rsid w:val="00855DD8"/>
    <w:rsid w:val="00855EDF"/>
    <w:rsid w:val="00855F60"/>
    <w:rsid w:val="008563B8"/>
    <w:rsid w:val="008565B0"/>
    <w:rsid w:val="0085664A"/>
    <w:rsid w:val="00856A1B"/>
    <w:rsid w:val="00856BE6"/>
    <w:rsid w:val="00856C45"/>
    <w:rsid w:val="00856CA5"/>
    <w:rsid w:val="00856CAF"/>
    <w:rsid w:val="00856D7C"/>
    <w:rsid w:val="00856D9F"/>
    <w:rsid w:val="00856F84"/>
    <w:rsid w:val="00857258"/>
    <w:rsid w:val="008573A3"/>
    <w:rsid w:val="008574C5"/>
    <w:rsid w:val="00857697"/>
    <w:rsid w:val="008576EC"/>
    <w:rsid w:val="00857CDA"/>
    <w:rsid w:val="00857CE5"/>
    <w:rsid w:val="00857D37"/>
    <w:rsid w:val="0086045D"/>
    <w:rsid w:val="0086050B"/>
    <w:rsid w:val="008605CB"/>
    <w:rsid w:val="00860B6D"/>
    <w:rsid w:val="008617DC"/>
    <w:rsid w:val="00861969"/>
    <w:rsid w:val="00861C59"/>
    <w:rsid w:val="008623A9"/>
    <w:rsid w:val="00863160"/>
    <w:rsid w:val="008633C0"/>
    <w:rsid w:val="00863558"/>
    <w:rsid w:val="008635FC"/>
    <w:rsid w:val="008636D1"/>
    <w:rsid w:val="00863A7C"/>
    <w:rsid w:val="00863B21"/>
    <w:rsid w:val="00863DBD"/>
    <w:rsid w:val="00863E54"/>
    <w:rsid w:val="00864192"/>
    <w:rsid w:val="0086441D"/>
    <w:rsid w:val="0086441E"/>
    <w:rsid w:val="008647C5"/>
    <w:rsid w:val="00864A7A"/>
    <w:rsid w:val="00864C96"/>
    <w:rsid w:val="00864D42"/>
    <w:rsid w:val="00864E61"/>
    <w:rsid w:val="008654E5"/>
    <w:rsid w:val="008658E3"/>
    <w:rsid w:val="00865954"/>
    <w:rsid w:val="00866364"/>
    <w:rsid w:val="00866581"/>
    <w:rsid w:val="008665CD"/>
    <w:rsid w:val="00866D51"/>
    <w:rsid w:val="00866E28"/>
    <w:rsid w:val="00867507"/>
    <w:rsid w:val="008678DF"/>
    <w:rsid w:val="0087001D"/>
    <w:rsid w:val="0087026C"/>
    <w:rsid w:val="00870A4A"/>
    <w:rsid w:val="00870A85"/>
    <w:rsid w:val="0087113C"/>
    <w:rsid w:val="008712AB"/>
    <w:rsid w:val="00871563"/>
    <w:rsid w:val="00871959"/>
    <w:rsid w:val="00871B85"/>
    <w:rsid w:val="008721C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321"/>
    <w:rsid w:val="00874B74"/>
    <w:rsid w:val="00874BF2"/>
    <w:rsid w:val="00874CC7"/>
    <w:rsid w:val="00874E7F"/>
    <w:rsid w:val="00875023"/>
    <w:rsid w:val="0087523D"/>
    <w:rsid w:val="00875275"/>
    <w:rsid w:val="00875333"/>
    <w:rsid w:val="00875BD6"/>
    <w:rsid w:val="00875D85"/>
    <w:rsid w:val="00875DBB"/>
    <w:rsid w:val="00876137"/>
    <w:rsid w:val="00876268"/>
    <w:rsid w:val="00876359"/>
    <w:rsid w:val="008763BA"/>
    <w:rsid w:val="008764EF"/>
    <w:rsid w:val="008767DE"/>
    <w:rsid w:val="008767EF"/>
    <w:rsid w:val="008767F6"/>
    <w:rsid w:val="00876860"/>
    <w:rsid w:val="00876AC5"/>
    <w:rsid w:val="00876D2E"/>
    <w:rsid w:val="00876E1E"/>
    <w:rsid w:val="00876E91"/>
    <w:rsid w:val="00877025"/>
    <w:rsid w:val="008773DB"/>
    <w:rsid w:val="00877415"/>
    <w:rsid w:val="00877417"/>
    <w:rsid w:val="008776ED"/>
    <w:rsid w:val="00877767"/>
    <w:rsid w:val="00877942"/>
    <w:rsid w:val="00877E77"/>
    <w:rsid w:val="00877F32"/>
    <w:rsid w:val="008803C3"/>
    <w:rsid w:val="008808DF"/>
    <w:rsid w:val="00880AE1"/>
    <w:rsid w:val="00880B54"/>
    <w:rsid w:val="00880F91"/>
    <w:rsid w:val="008812C6"/>
    <w:rsid w:val="0088140B"/>
    <w:rsid w:val="0088147B"/>
    <w:rsid w:val="00881A2F"/>
    <w:rsid w:val="00881BE3"/>
    <w:rsid w:val="00881E53"/>
    <w:rsid w:val="00881F53"/>
    <w:rsid w:val="008820FD"/>
    <w:rsid w:val="0088240B"/>
    <w:rsid w:val="008829B3"/>
    <w:rsid w:val="0088309A"/>
    <w:rsid w:val="00883800"/>
    <w:rsid w:val="00883B75"/>
    <w:rsid w:val="00883DD8"/>
    <w:rsid w:val="00883E32"/>
    <w:rsid w:val="0088409B"/>
    <w:rsid w:val="008841AF"/>
    <w:rsid w:val="00884270"/>
    <w:rsid w:val="008844A9"/>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9011F"/>
    <w:rsid w:val="00890125"/>
    <w:rsid w:val="00890A73"/>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D70"/>
    <w:rsid w:val="00893E03"/>
    <w:rsid w:val="00893FB7"/>
    <w:rsid w:val="008941F5"/>
    <w:rsid w:val="0089438F"/>
    <w:rsid w:val="008943AF"/>
    <w:rsid w:val="0089440D"/>
    <w:rsid w:val="00894753"/>
    <w:rsid w:val="008949B0"/>
    <w:rsid w:val="00894A42"/>
    <w:rsid w:val="00894A65"/>
    <w:rsid w:val="00894CF9"/>
    <w:rsid w:val="00894F77"/>
    <w:rsid w:val="00895004"/>
    <w:rsid w:val="00895043"/>
    <w:rsid w:val="00895441"/>
    <w:rsid w:val="00895734"/>
    <w:rsid w:val="00895DCF"/>
    <w:rsid w:val="00895FA7"/>
    <w:rsid w:val="00896145"/>
    <w:rsid w:val="008963AC"/>
    <w:rsid w:val="008963E1"/>
    <w:rsid w:val="00896790"/>
    <w:rsid w:val="0089682A"/>
    <w:rsid w:val="00896858"/>
    <w:rsid w:val="00896873"/>
    <w:rsid w:val="00896D70"/>
    <w:rsid w:val="00897183"/>
    <w:rsid w:val="00897417"/>
    <w:rsid w:val="00897763"/>
    <w:rsid w:val="00897862"/>
    <w:rsid w:val="00897A5D"/>
    <w:rsid w:val="00897D60"/>
    <w:rsid w:val="008A01C0"/>
    <w:rsid w:val="008A079F"/>
    <w:rsid w:val="008A0A9F"/>
    <w:rsid w:val="008A0C5E"/>
    <w:rsid w:val="008A0CB1"/>
    <w:rsid w:val="008A0D2F"/>
    <w:rsid w:val="008A0DB3"/>
    <w:rsid w:val="008A1592"/>
    <w:rsid w:val="008A167F"/>
    <w:rsid w:val="008A1773"/>
    <w:rsid w:val="008A186A"/>
    <w:rsid w:val="008A19A6"/>
    <w:rsid w:val="008A1B07"/>
    <w:rsid w:val="008A1BD9"/>
    <w:rsid w:val="008A1CEC"/>
    <w:rsid w:val="008A1F01"/>
    <w:rsid w:val="008A2102"/>
    <w:rsid w:val="008A22DC"/>
    <w:rsid w:val="008A24F8"/>
    <w:rsid w:val="008A25FF"/>
    <w:rsid w:val="008A275F"/>
    <w:rsid w:val="008A290D"/>
    <w:rsid w:val="008A2C2C"/>
    <w:rsid w:val="008A2CC3"/>
    <w:rsid w:val="008A2F37"/>
    <w:rsid w:val="008A319E"/>
    <w:rsid w:val="008A3330"/>
    <w:rsid w:val="008A360E"/>
    <w:rsid w:val="008A399F"/>
    <w:rsid w:val="008A39B8"/>
    <w:rsid w:val="008A44AF"/>
    <w:rsid w:val="008A49E5"/>
    <w:rsid w:val="008A4C82"/>
    <w:rsid w:val="008A4D3B"/>
    <w:rsid w:val="008A4D7E"/>
    <w:rsid w:val="008A4EA3"/>
    <w:rsid w:val="008A4EEB"/>
    <w:rsid w:val="008A4F93"/>
    <w:rsid w:val="008A521E"/>
    <w:rsid w:val="008A5377"/>
    <w:rsid w:val="008A5431"/>
    <w:rsid w:val="008A575C"/>
    <w:rsid w:val="008A5810"/>
    <w:rsid w:val="008A5938"/>
    <w:rsid w:val="008A5AB9"/>
    <w:rsid w:val="008A5B8C"/>
    <w:rsid w:val="008A5C0A"/>
    <w:rsid w:val="008A5C90"/>
    <w:rsid w:val="008A61A1"/>
    <w:rsid w:val="008A64C2"/>
    <w:rsid w:val="008A6602"/>
    <w:rsid w:val="008A6674"/>
    <w:rsid w:val="008A66B4"/>
    <w:rsid w:val="008A688D"/>
    <w:rsid w:val="008A7160"/>
    <w:rsid w:val="008A7666"/>
    <w:rsid w:val="008A767F"/>
    <w:rsid w:val="008B049B"/>
    <w:rsid w:val="008B060E"/>
    <w:rsid w:val="008B07AB"/>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2FD5"/>
    <w:rsid w:val="008B32E6"/>
    <w:rsid w:val="008B32F6"/>
    <w:rsid w:val="008B34B4"/>
    <w:rsid w:val="008B3551"/>
    <w:rsid w:val="008B392F"/>
    <w:rsid w:val="008B3C31"/>
    <w:rsid w:val="008B3CF8"/>
    <w:rsid w:val="008B41F7"/>
    <w:rsid w:val="008B4346"/>
    <w:rsid w:val="008B4520"/>
    <w:rsid w:val="008B46B9"/>
    <w:rsid w:val="008B4CD1"/>
    <w:rsid w:val="008B4D1B"/>
    <w:rsid w:val="008B4E20"/>
    <w:rsid w:val="008B50FB"/>
    <w:rsid w:val="008B5138"/>
    <w:rsid w:val="008B5145"/>
    <w:rsid w:val="008B51E9"/>
    <w:rsid w:val="008B51FA"/>
    <w:rsid w:val="008B54E9"/>
    <w:rsid w:val="008B560C"/>
    <w:rsid w:val="008B5C5D"/>
    <w:rsid w:val="008B5CE2"/>
    <w:rsid w:val="008B7089"/>
    <w:rsid w:val="008B7379"/>
    <w:rsid w:val="008B7482"/>
    <w:rsid w:val="008B7795"/>
    <w:rsid w:val="008B7CBE"/>
    <w:rsid w:val="008B7E2D"/>
    <w:rsid w:val="008C0003"/>
    <w:rsid w:val="008C02FD"/>
    <w:rsid w:val="008C06B2"/>
    <w:rsid w:val="008C092A"/>
    <w:rsid w:val="008C0BB2"/>
    <w:rsid w:val="008C0D13"/>
    <w:rsid w:val="008C0D49"/>
    <w:rsid w:val="008C0F92"/>
    <w:rsid w:val="008C12D5"/>
    <w:rsid w:val="008C1370"/>
    <w:rsid w:val="008C1956"/>
    <w:rsid w:val="008C1A2C"/>
    <w:rsid w:val="008C2263"/>
    <w:rsid w:val="008C22C3"/>
    <w:rsid w:val="008C25F8"/>
    <w:rsid w:val="008C26CB"/>
    <w:rsid w:val="008C26CF"/>
    <w:rsid w:val="008C27F9"/>
    <w:rsid w:val="008C3014"/>
    <w:rsid w:val="008C367D"/>
    <w:rsid w:val="008C37AE"/>
    <w:rsid w:val="008C3805"/>
    <w:rsid w:val="008C3935"/>
    <w:rsid w:val="008C3C68"/>
    <w:rsid w:val="008C3C8B"/>
    <w:rsid w:val="008C3CAC"/>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415"/>
    <w:rsid w:val="008C6796"/>
    <w:rsid w:val="008C68FF"/>
    <w:rsid w:val="008C696E"/>
    <w:rsid w:val="008C77A6"/>
    <w:rsid w:val="008C77E4"/>
    <w:rsid w:val="008C79C9"/>
    <w:rsid w:val="008D02CD"/>
    <w:rsid w:val="008D03CA"/>
    <w:rsid w:val="008D08D0"/>
    <w:rsid w:val="008D09D2"/>
    <w:rsid w:val="008D0F8E"/>
    <w:rsid w:val="008D11AA"/>
    <w:rsid w:val="008D135F"/>
    <w:rsid w:val="008D1417"/>
    <w:rsid w:val="008D175E"/>
    <w:rsid w:val="008D18E8"/>
    <w:rsid w:val="008D1AA3"/>
    <w:rsid w:val="008D1D2D"/>
    <w:rsid w:val="008D2648"/>
    <w:rsid w:val="008D31D1"/>
    <w:rsid w:val="008D3468"/>
    <w:rsid w:val="008D3535"/>
    <w:rsid w:val="008D3E56"/>
    <w:rsid w:val="008D49FF"/>
    <w:rsid w:val="008D4B26"/>
    <w:rsid w:val="008D4BF1"/>
    <w:rsid w:val="008D4DD2"/>
    <w:rsid w:val="008D4EBB"/>
    <w:rsid w:val="008D50C7"/>
    <w:rsid w:val="008D564B"/>
    <w:rsid w:val="008D591E"/>
    <w:rsid w:val="008D5B02"/>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8DF"/>
    <w:rsid w:val="008D7A06"/>
    <w:rsid w:val="008D7C1B"/>
    <w:rsid w:val="008D7C72"/>
    <w:rsid w:val="008D7CF5"/>
    <w:rsid w:val="008E0412"/>
    <w:rsid w:val="008E045D"/>
    <w:rsid w:val="008E0ABF"/>
    <w:rsid w:val="008E0CF6"/>
    <w:rsid w:val="008E1113"/>
    <w:rsid w:val="008E14E8"/>
    <w:rsid w:val="008E1883"/>
    <w:rsid w:val="008E1A62"/>
    <w:rsid w:val="008E1B3F"/>
    <w:rsid w:val="008E1DF0"/>
    <w:rsid w:val="008E1ECF"/>
    <w:rsid w:val="008E1F73"/>
    <w:rsid w:val="008E26A6"/>
    <w:rsid w:val="008E2AA7"/>
    <w:rsid w:val="008E30EA"/>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897"/>
    <w:rsid w:val="008E7A26"/>
    <w:rsid w:val="008E7BF3"/>
    <w:rsid w:val="008E7DB5"/>
    <w:rsid w:val="008F05EE"/>
    <w:rsid w:val="008F07DC"/>
    <w:rsid w:val="008F0888"/>
    <w:rsid w:val="008F0FAC"/>
    <w:rsid w:val="008F12FF"/>
    <w:rsid w:val="008F1789"/>
    <w:rsid w:val="008F1A38"/>
    <w:rsid w:val="008F1B17"/>
    <w:rsid w:val="008F1D65"/>
    <w:rsid w:val="008F2009"/>
    <w:rsid w:val="008F23BE"/>
    <w:rsid w:val="008F274F"/>
    <w:rsid w:val="008F2BED"/>
    <w:rsid w:val="008F2C03"/>
    <w:rsid w:val="008F310E"/>
    <w:rsid w:val="008F34ED"/>
    <w:rsid w:val="008F394B"/>
    <w:rsid w:val="008F397E"/>
    <w:rsid w:val="008F3A53"/>
    <w:rsid w:val="008F3BE2"/>
    <w:rsid w:val="008F3CAF"/>
    <w:rsid w:val="008F3D51"/>
    <w:rsid w:val="008F4209"/>
    <w:rsid w:val="008F42F2"/>
    <w:rsid w:val="008F4391"/>
    <w:rsid w:val="008F4397"/>
    <w:rsid w:val="008F4464"/>
    <w:rsid w:val="008F47E0"/>
    <w:rsid w:val="008F47FA"/>
    <w:rsid w:val="008F4CB2"/>
    <w:rsid w:val="008F4CD9"/>
    <w:rsid w:val="008F5019"/>
    <w:rsid w:val="008F5115"/>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A"/>
    <w:rsid w:val="008F791D"/>
    <w:rsid w:val="008F7966"/>
    <w:rsid w:val="008F7AFE"/>
    <w:rsid w:val="008F7B11"/>
    <w:rsid w:val="008F7BFD"/>
    <w:rsid w:val="008F7C53"/>
    <w:rsid w:val="008F7CED"/>
    <w:rsid w:val="008F7F5A"/>
    <w:rsid w:val="00900248"/>
    <w:rsid w:val="009002DD"/>
    <w:rsid w:val="00900B06"/>
    <w:rsid w:val="00900B30"/>
    <w:rsid w:val="00900CE9"/>
    <w:rsid w:val="00900E54"/>
    <w:rsid w:val="009010EC"/>
    <w:rsid w:val="009010F9"/>
    <w:rsid w:val="00901193"/>
    <w:rsid w:val="009011D7"/>
    <w:rsid w:val="0090128A"/>
    <w:rsid w:val="009013EE"/>
    <w:rsid w:val="0090148D"/>
    <w:rsid w:val="00901913"/>
    <w:rsid w:val="0090195A"/>
    <w:rsid w:val="00901A21"/>
    <w:rsid w:val="00901B5B"/>
    <w:rsid w:val="00901CD3"/>
    <w:rsid w:val="00901CD7"/>
    <w:rsid w:val="00901D83"/>
    <w:rsid w:val="00901E26"/>
    <w:rsid w:val="00901F86"/>
    <w:rsid w:val="00902183"/>
    <w:rsid w:val="0090219A"/>
    <w:rsid w:val="0090252A"/>
    <w:rsid w:val="0090253E"/>
    <w:rsid w:val="00902620"/>
    <w:rsid w:val="00902871"/>
    <w:rsid w:val="00902941"/>
    <w:rsid w:val="00902A50"/>
    <w:rsid w:val="00902A5A"/>
    <w:rsid w:val="00902B09"/>
    <w:rsid w:val="00903A25"/>
    <w:rsid w:val="00903B1F"/>
    <w:rsid w:val="00903B7F"/>
    <w:rsid w:val="00903C60"/>
    <w:rsid w:val="00903C93"/>
    <w:rsid w:val="00903CA6"/>
    <w:rsid w:val="0090424F"/>
    <w:rsid w:val="00904546"/>
    <w:rsid w:val="00904912"/>
    <w:rsid w:val="0090491C"/>
    <w:rsid w:val="009049EE"/>
    <w:rsid w:val="00904E6A"/>
    <w:rsid w:val="00904F36"/>
    <w:rsid w:val="0090518C"/>
    <w:rsid w:val="0090520B"/>
    <w:rsid w:val="0090537D"/>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584"/>
    <w:rsid w:val="00907BEC"/>
    <w:rsid w:val="00907C35"/>
    <w:rsid w:val="00907D28"/>
    <w:rsid w:val="00907DCA"/>
    <w:rsid w:val="009101E9"/>
    <w:rsid w:val="00910422"/>
    <w:rsid w:val="00910ADB"/>
    <w:rsid w:val="00910AFF"/>
    <w:rsid w:val="00910B54"/>
    <w:rsid w:val="00910C1E"/>
    <w:rsid w:val="00910D2F"/>
    <w:rsid w:val="00910F53"/>
    <w:rsid w:val="00910FC7"/>
    <w:rsid w:val="00910FEE"/>
    <w:rsid w:val="0091120C"/>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D64"/>
    <w:rsid w:val="00914E1E"/>
    <w:rsid w:val="0091558F"/>
    <w:rsid w:val="0091571D"/>
    <w:rsid w:val="00915929"/>
    <w:rsid w:val="00916330"/>
    <w:rsid w:val="009163DE"/>
    <w:rsid w:val="009168B0"/>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2AC"/>
    <w:rsid w:val="009217B9"/>
    <w:rsid w:val="009219B4"/>
    <w:rsid w:val="00921B4B"/>
    <w:rsid w:val="00921B69"/>
    <w:rsid w:val="00921B87"/>
    <w:rsid w:val="00921CD0"/>
    <w:rsid w:val="00921E22"/>
    <w:rsid w:val="00922053"/>
    <w:rsid w:val="0092209D"/>
    <w:rsid w:val="00922205"/>
    <w:rsid w:val="009222FE"/>
    <w:rsid w:val="0092237A"/>
    <w:rsid w:val="009223CA"/>
    <w:rsid w:val="00922442"/>
    <w:rsid w:val="009224E2"/>
    <w:rsid w:val="00922ECF"/>
    <w:rsid w:val="00922F5E"/>
    <w:rsid w:val="00923090"/>
    <w:rsid w:val="0092333E"/>
    <w:rsid w:val="00923480"/>
    <w:rsid w:val="009236F4"/>
    <w:rsid w:val="00923EF2"/>
    <w:rsid w:val="00923F56"/>
    <w:rsid w:val="00924008"/>
    <w:rsid w:val="0092411A"/>
    <w:rsid w:val="009247EF"/>
    <w:rsid w:val="00924A4F"/>
    <w:rsid w:val="00924D16"/>
    <w:rsid w:val="00924E32"/>
    <w:rsid w:val="009252B1"/>
    <w:rsid w:val="00925A41"/>
    <w:rsid w:val="00925C71"/>
    <w:rsid w:val="00925D9C"/>
    <w:rsid w:val="00926110"/>
    <w:rsid w:val="009262F0"/>
    <w:rsid w:val="00926573"/>
    <w:rsid w:val="009266F2"/>
    <w:rsid w:val="00926859"/>
    <w:rsid w:val="009268C6"/>
    <w:rsid w:val="009268E2"/>
    <w:rsid w:val="0092690A"/>
    <w:rsid w:val="00926B77"/>
    <w:rsid w:val="00926C2B"/>
    <w:rsid w:val="00927046"/>
    <w:rsid w:val="0092733C"/>
    <w:rsid w:val="009274B1"/>
    <w:rsid w:val="009274B7"/>
    <w:rsid w:val="00927581"/>
    <w:rsid w:val="00927F6D"/>
    <w:rsid w:val="0093038A"/>
    <w:rsid w:val="0093056A"/>
    <w:rsid w:val="00930636"/>
    <w:rsid w:val="00930D2B"/>
    <w:rsid w:val="00930D6E"/>
    <w:rsid w:val="0093115A"/>
    <w:rsid w:val="009313C2"/>
    <w:rsid w:val="00931B2B"/>
    <w:rsid w:val="00931B8A"/>
    <w:rsid w:val="00931BB4"/>
    <w:rsid w:val="00931F32"/>
    <w:rsid w:val="009321D3"/>
    <w:rsid w:val="00932346"/>
    <w:rsid w:val="0093250D"/>
    <w:rsid w:val="00932660"/>
    <w:rsid w:val="00932DB8"/>
    <w:rsid w:val="00932F29"/>
    <w:rsid w:val="00932FBB"/>
    <w:rsid w:val="0093304E"/>
    <w:rsid w:val="009333E8"/>
    <w:rsid w:val="00933524"/>
    <w:rsid w:val="0093364A"/>
    <w:rsid w:val="0093383D"/>
    <w:rsid w:val="009338FB"/>
    <w:rsid w:val="00933EA7"/>
    <w:rsid w:val="00934027"/>
    <w:rsid w:val="00934294"/>
    <w:rsid w:val="00934317"/>
    <w:rsid w:val="00934394"/>
    <w:rsid w:val="00934960"/>
    <w:rsid w:val="00934DE3"/>
    <w:rsid w:val="00934F25"/>
    <w:rsid w:val="009351D9"/>
    <w:rsid w:val="00935326"/>
    <w:rsid w:val="009354AC"/>
    <w:rsid w:val="00935782"/>
    <w:rsid w:val="00935AA1"/>
    <w:rsid w:val="00935BBE"/>
    <w:rsid w:val="0093681F"/>
    <w:rsid w:val="00936E7D"/>
    <w:rsid w:val="00936F46"/>
    <w:rsid w:val="0093717D"/>
    <w:rsid w:val="009375DB"/>
    <w:rsid w:val="00937650"/>
    <w:rsid w:val="009378AD"/>
    <w:rsid w:val="009378CC"/>
    <w:rsid w:val="009403A8"/>
    <w:rsid w:val="009409A4"/>
    <w:rsid w:val="00940E5D"/>
    <w:rsid w:val="00940E6D"/>
    <w:rsid w:val="0094124E"/>
    <w:rsid w:val="009418A0"/>
    <w:rsid w:val="00941BFB"/>
    <w:rsid w:val="00941D44"/>
    <w:rsid w:val="00941D91"/>
    <w:rsid w:val="00941DCA"/>
    <w:rsid w:val="00941E0F"/>
    <w:rsid w:val="00941FD8"/>
    <w:rsid w:val="009425EE"/>
    <w:rsid w:val="00943249"/>
    <w:rsid w:val="00943512"/>
    <w:rsid w:val="0094385A"/>
    <w:rsid w:val="0094387A"/>
    <w:rsid w:val="00943977"/>
    <w:rsid w:val="00943AC4"/>
    <w:rsid w:val="00943AE6"/>
    <w:rsid w:val="00943B2D"/>
    <w:rsid w:val="0094414A"/>
    <w:rsid w:val="00944394"/>
    <w:rsid w:val="009445D1"/>
    <w:rsid w:val="00944605"/>
    <w:rsid w:val="00944646"/>
    <w:rsid w:val="009447F3"/>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BB0"/>
    <w:rsid w:val="00946C77"/>
    <w:rsid w:val="00946F13"/>
    <w:rsid w:val="0094758E"/>
    <w:rsid w:val="00947701"/>
    <w:rsid w:val="009478B6"/>
    <w:rsid w:val="00947F95"/>
    <w:rsid w:val="00947F9E"/>
    <w:rsid w:val="00950417"/>
    <w:rsid w:val="009505D7"/>
    <w:rsid w:val="00950939"/>
    <w:rsid w:val="00950AB4"/>
    <w:rsid w:val="00950DFE"/>
    <w:rsid w:val="00950E1B"/>
    <w:rsid w:val="00950F2F"/>
    <w:rsid w:val="00950FDB"/>
    <w:rsid w:val="00951653"/>
    <w:rsid w:val="009519F8"/>
    <w:rsid w:val="00951FC7"/>
    <w:rsid w:val="00952055"/>
    <w:rsid w:val="0095206E"/>
    <w:rsid w:val="0095254D"/>
    <w:rsid w:val="009525DB"/>
    <w:rsid w:val="0095270D"/>
    <w:rsid w:val="00952C47"/>
    <w:rsid w:val="00952D65"/>
    <w:rsid w:val="00952DAA"/>
    <w:rsid w:val="00952E60"/>
    <w:rsid w:val="0095342B"/>
    <w:rsid w:val="0095375C"/>
    <w:rsid w:val="00953AC2"/>
    <w:rsid w:val="00953BA6"/>
    <w:rsid w:val="00954149"/>
    <w:rsid w:val="00954C8D"/>
    <w:rsid w:val="0095503C"/>
    <w:rsid w:val="0095509F"/>
    <w:rsid w:val="009554A3"/>
    <w:rsid w:val="00955805"/>
    <w:rsid w:val="00955E7F"/>
    <w:rsid w:val="00956711"/>
    <w:rsid w:val="009568A5"/>
    <w:rsid w:val="009569C4"/>
    <w:rsid w:val="00956F4C"/>
    <w:rsid w:val="009571BD"/>
    <w:rsid w:val="00957256"/>
    <w:rsid w:val="00957366"/>
    <w:rsid w:val="009574B7"/>
    <w:rsid w:val="00957BCE"/>
    <w:rsid w:val="00957CEB"/>
    <w:rsid w:val="00957EF8"/>
    <w:rsid w:val="00957FC6"/>
    <w:rsid w:val="00960104"/>
    <w:rsid w:val="00960195"/>
    <w:rsid w:val="00960344"/>
    <w:rsid w:val="00960412"/>
    <w:rsid w:val="00960442"/>
    <w:rsid w:val="0096095D"/>
    <w:rsid w:val="009615E9"/>
    <w:rsid w:val="00962047"/>
    <w:rsid w:val="0096224B"/>
    <w:rsid w:val="0096224D"/>
    <w:rsid w:val="00962550"/>
    <w:rsid w:val="00963028"/>
    <w:rsid w:val="009634B0"/>
    <w:rsid w:val="00963E8A"/>
    <w:rsid w:val="00964752"/>
    <w:rsid w:val="009647D5"/>
    <w:rsid w:val="009647F5"/>
    <w:rsid w:val="009649D0"/>
    <w:rsid w:val="00964C73"/>
    <w:rsid w:val="00964C7C"/>
    <w:rsid w:val="00964F41"/>
    <w:rsid w:val="009652F3"/>
    <w:rsid w:val="009659DF"/>
    <w:rsid w:val="00965A02"/>
    <w:rsid w:val="00965B54"/>
    <w:rsid w:val="00965B65"/>
    <w:rsid w:val="00965F3D"/>
    <w:rsid w:val="0096666F"/>
    <w:rsid w:val="0096693A"/>
    <w:rsid w:val="00966945"/>
    <w:rsid w:val="00966C29"/>
    <w:rsid w:val="00966CAF"/>
    <w:rsid w:val="00966D29"/>
    <w:rsid w:val="0096756E"/>
    <w:rsid w:val="009679BB"/>
    <w:rsid w:val="00967AC6"/>
    <w:rsid w:val="00967B28"/>
    <w:rsid w:val="00967F70"/>
    <w:rsid w:val="0097036E"/>
    <w:rsid w:val="00970382"/>
    <w:rsid w:val="009703D0"/>
    <w:rsid w:val="0097050A"/>
    <w:rsid w:val="00970939"/>
    <w:rsid w:val="009709E6"/>
    <w:rsid w:val="00970C99"/>
    <w:rsid w:val="009710CB"/>
    <w:rsid w:val="00971549"/>
    <w:rsid w:val="00971744"/>
    <w:rsid w:val="009717C0"/>
    <w:rsid w:val="009718E8"/>
    <w:rsid w:val="009719E1"/>
    <w:rsid w:val="00971CCE"/>
    <w:rsid w:val="00971E54"/>
    <w:rsid w:val="00971EF4"/>
    <w:rsid w:val="009722AA"/>
    <w:rsid w:val="009723FC"/>
    <w:rsid w:val="00972EE9"/>
    <w:rsid w:val="009734DC"/>
    <w:rsid w:val="009736DD"/>
    <w:rsid w:val="00973742"/>
    <w:rsid w:val="00973B66"/>
    <w:rsid w:val="00973CC8"/>
    <w:rsid w:val="00973F94"/>
    <w:rsid w:val="00974340"/>
    <w:rsid w:val="00974A8A"/>
    <w:rsid w:val="00974C26"/>
    <w:rsid w:val="00974C67"/>
    <w:rsid w:val="00974CEC"/>
    <w:rsid w:val="00974EDB"/>
    <w:rsid w:val="0097555D"/>
    <w:rsid w:val="00975762"/>
    <w:rsid w:val="0097582B"/>
    <w:rsid w:val="00975885"/>
    <w:rsid w:val="0097593D"/>
    <w:rsid w:val="00975A3D"/>
    <w:rsid w:val="00975F0B"/>
    <w:rsid w:val="00976237"/>
    <w:rsid w:val="0097652B"/>
    <w:rsid w:val="00976533"/>
    <w:rsid w:val="0097654D"/>
    <w:rsid w:val="00976EA4"/>
    <w:rsid w:val="00976F93"/>
    <w:rsid w:val="009772DF"/>
    <w:rsid w:val="00977811"/>
    <w:rsid w:val="0097799A"/>
    <w:rsid w:val="00977C74"/>
    <w:rsid w:val="00977D6B"/>
    <w:rsid w:val="00977E56"/>
    <w:rsid w:val="00977E71"/>
    <w:rsid w:val="0098006E"/>
    <w:rsid w:val="0098095C"/>
    <w:rsid w:val="00980B97"/>
    <w:rsid w:val="00980D7C"/>
    <w:rsid w:val="00980E50"/>
    <w:rsid w:val="00981039"/>
    <w:rsid w:val="009812BB"/>
    <w:rsid w:val="0098146B"/>
    <w:rsid w:val="009817B6"/>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3631"/>
    <w:rsid w:val="00983850"/>
    <w:rsid w:val="009838B2"/>
    <w:rsid w:val="009839D3"/>
    <w:rsid w:val="009839DE"/>
    <w:rsid w:val="00983AAF"/>
    <w:rsid w:val="00983DE1"/>
    <w:rsid w:val="00983E2A"/>
    <w:rsid w:val="00984009"/>
    <w:rsid w:val="00984BAC"/>
    <w:rsid w:val="00984DD7"/>
    <w:rsid w:val="00984E1E"/>
    <w:rsid w:val="00985136"/>
    <w:rsid w:val="0098558B"/>
    <w:rsid w:val="00985A32"/>
    <w:rsid w:val="00986145"/>
    <w:rsid w:val="009862ED"/>
    <w:rsid w:val="009869F0"/>
    <w:rsid w:val="009869F5"/>
    <w:rsid w:val="00986A46"/>
    <w:rsid w:val="00986DE4"/>
    <w:rsid w:val="00986E2B"/>
    <w:rsid w:val="00986F95"/>
    <w:rsid w:val="00987237"/>
    <w:rsid w:val="00987636"/>
    <w:rsid w:val="00987645"/>
    <w:rsid w:val="009905BE"/>
    <w:rsid w:val="00990631"/>
    <w:rsid w:val="0099078D"/>
    <w:rsid w:val="00990D69"/>
    <w:rsid w:val="009910D9"/>
    <w:rsid w:val="0099121A"/>
    <w:rsid w:val="009912C2"/>
    <w:rsid w:val="009913DB"/>
    <w:rsid w:val="009917F2"/>
    <w:rsid w:val="0099183C"/>
    <w:rsid w:val="00991864"/>
    <w:rsid w:val="009919BC"/>
    <w:rsid w:val="00991C43"/>
    <w:rsid w:val="009925CA"/>
    <w:rsid w:val="00992800"/>
    <w:rsid w:val="00992896"/>
    <w:rsid w:val="00992B70"/>
    <w:rsid w:val="00992CB6"/>
    <w:rsid w:val="00992F64"/>
    <w:rsid w:val="0099371C"/>
    <w:rsid w:val="00993971"/>
    <w:rsid w:val="009939C6"/>
    <w:rsid w:val="00993A3A"/>
    <w:rsid w:val="00993AD6"/>
    <w:rsid w:val="00993B0D"/>
    <w:rsid w:val="009940B5"/>
    <w:rsid w:val="009940F7"/>
    <w:rsid w:val="00994262"/>
    <w:rsid w:val="009946CC"/>
    <w:rsid w:val="00994DA0"/>
    <w:rsid w:val="00994E80"/>
    <w:rsid w:val="00994FE2"/>
    <w:rsid w:val="009951B4"/>
    <w:rsid w:val="0099522E"/>
    <w:rsid w:val="0099538C"/>
    <w:rsid w:val="00995685"/>
    <w:rsid w:val="00995898"/>
    <w:rsid w:val="009961E4"/>
    <w:rsid w:val="00997027"/>
    <w:rsid w:val="009971CC"/>
    <w:rsid w:val="0099767C"/>
    <w:rsid w:val="009976E3"/>
    <w:rsid w:val="00997A08"/>
    <w:rsid w:val="00997DE1"/>
    <w:rsid w:val="00997FA2"/>
    <w:rsid w:val="009A0173"/>
    <w:rsid w:val="009A0334"/>
    <w:rsid w:val="009A0B27"/>
    <w:rsid w:val="009A0C45"/>
    <w:rsid w:val="009A0F3B"/>
    <w:rsid w:val="009A0F40"/>
    <w:rsid w:val="009A1381"/>
    <w:rsid w:val="009A13B9"/>
    <w:rsid w:val="009A15C0"/>
    <w:rsid w:val="009A1C11"/>
    <w:rsid w:val="009A20EE"/>
    <w:rsid w:val="009A2363"/>
    <w:rsid w:val="009A27A9"/>
    <w:rsid w:val="009A27FB"/>
    <w:rsid w:val="009A296C"/>
    <w:rsid w:val="009A2A32"/>
    <w:rsid w:val="009A2B12"/>
    <w:rsid w:val="009A2B6F"/>
    <w:rsid w:val="009A2C6A"/>
    <w:rsid w:val="009A2C9D"/>
    <w:rsid w:val="009A2D67"/>
    <w:rsid w:val="009A313F"/>
    <w:rsid w:val="009A349D"/>
    <w:rsid w:val="009A34F6"/>
    <w:rsid w:val="009A3727"/>
    <w:rsid w:val="009A3845"/>
    <w:rsid w:val="009A384D"/>
    <w:rsid w:val="009A38A5"/>
    <w:rsid w:val="009A38B3"/>
    <w:rsid w:val="009A3D87"/>
    <w:rsid w:val="009A3EB6"/>
    <w:rsid w:val="009A40DA"/>
    <w:rsid w:val="009A4514"/>
    <w:rsid w:val="009A48F7"/>
    <w:rsid w:val="009A4D57"/>
    <w:rsid w:val="009A4D64"/>
    <w:rsid w:val="009A504F"/>
    <w:rsid w:val="009A5200"/>
    <w:rsid w:val="009A5280"/>
    <w:rsid w:val="009A54E1"/>
    <w:rsid w:val="009A575B"/>
    <w:rsid w:val="009A5CB0"/>
    <w:rsid w:val="009A5EFF"/>
    <w:rsid w:val="009A61C5"/>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6E1"/>
    <w:rsid w:val="009B08C1"/>
    <w:rsid w:val="009B0FE0"/>
    <w:rsid w:val="009B105D"/>
    <w:rsid w:val="009B1071"/>
    <w:rsid w:val="009B14D0"/>
    <w:rsid w:val="009B1D07"/>
    <w:rsid w:val="009B1E9D"/>
    <w:rsid w:val="009B283B"/>
    <w:rsid w:val="009B2949"/>
    <w:rsid w:val="009B2AD0"/>
    <w:rsid w:val="009B2CDC"/>
    <w:rsid w:val="009B2EB2"/>
    <w:rsid w:val="009B301A"/>
    <w:rsid w:val="009B30E8"/>
    <w:rsid w:val="009B30EF"/>
    <w:rsid w:val="009B3110"/>
    <w:rsid w:val="009B3155"/>
    <w:rsid w:val="009B31C2"/>
    <w:rsid w:val="009B3214"/>
    <w:rsid w:val="009B32A5"/>
    <w:rsid w:val="009B385F"/>
    <w:rsid w:val="009B3C55"/>
    <w:rsid w:val="009B3F40"/>
    <w:rsid w:val="009B4285"/>
    <w:rsid w:val="009B432F"/>
    <w:rsid w:val="009B4519"/>
    <w:rsid w:val="009B460D"/>
    <w:rsid w:val="009B4971"/>
    <w:rsid w:val="009B4D88"/>
    <w:rsid w:val="009B4EEF"/>
    <w:rsid w:val="009B5639"/>
    <w:rsid w:val="009B57F6"/>
    <w:rsid w:val="009B5810"/>
    <w:rsid w:val="009B5AC6"/>
    <w:rsid w:val="009B64C7"/>
    <w:rsid w:val="009B6859"/>
    <w:rsid w:val="009B68FF"/>
    <w:rsid w:val="009B6AAB"/>
    <w:rsid w:val="009B7301"/>
    <w:rsid w:val="009B73A7"/>
    <w:rsid w:val="009B73E5"/>
    <w:rsid w:val="009B75E3"/>
    <w:rsid w:val="009B7635"/>
    <w:rsid w:val="009B7645"/>
    <w:rsid w:val="009B78A8"/>
    <w:rsid w:val="009B7BAF"/>
    <w:rsid w:val="009B7DAC"/>
    <w:rsid w:val="009C01B9"/>
    <w:rsid w:val="009C02A6"/>
    <w:rsid w:val="009C02E2"/>
    <w:rsid w:val="009C0546"/>
    <w:rsid w:val="009C0661"/>
    <w:rsid w:val="009C0ABB"/>
    <w:rsid w:val="009C0C42"/>
    <w:rsid w:val="009C0DFF"/>
    <w:rsid w:val="009C0FDC"/>
    <w:rsid w:val="009C1361"/>
    <w:rsid w:val="009C14C3"/>
    <w:rsid w:val="009C1547"/>
    <w:rsid w:val="009C1D27"/>
    <w:rsid w:val="009C1F24"/>
    <w:rsid w:val="009C2117"/>
    <w:rsid w:val="009C2678"/>
    <w:rsid w:val="009C26E2"/>
    <w:rsid w:val="009C32EC"/>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432"/>
    <w:rsid w:val="009C5511"/>
    <w:rsid w:val="009C57C6"/>
    <w:rsid w:val="009C5937"/>
    <w:rsid w:val="009C5A89"/>
    <w:rsid w:val="009C5B29"/>
    <w:rsid w:val="009C611B"/>
    <w:rsid w:val="009C63B2"/>
    <w:rsid w:val="009C6630"/>
    <w:rsid w:val="009C66DC"/>
    <w:rsid w:val="009C6A5E"/>
    <w:rsid w:val="009C6C3A"/>
    <w:rsid w:val="009C7335"/>
    <w:rsid w:val="009C74C8"/>
    <w:rsid w:val="009C7C36"/>
    <w:rsid w:val="009C7CFB"/>
    <w:rsid w:val="009C7D39"/>
    <w:rsid w:val="009C7EDF"/>
    <w:rsid w:val="009D006E"/>
    <w:rsid w:val="009D03E0"/>
    <w:rsid w:val="009D0719"/>
    <w:rsid w:val="009D07DE"/>
    <w:rsid w:val="009D09C7"/>
    <w:rsid w:val="009D13BB"/>
    <w:rsid w:val="009D1D21"/>
    <w:rsid w:val="009D237F"/>
    <w:rsid w:val="009D2424"/>
    <w:rsid w:val="009D250F"/>
    <w:rsid w:val="009D2632"/>
    <w:rsid w:val="009D2860"/>
    <w:rsid w:val="009D2A33"/>
    <w:rsid w:val="009D2B1C"/>
    <w:rsid w:val="009D2D94"/>
    <w:rsid w:val="009D2EC1"/>
    <w:rsid w:val="009D3784"/>
    <w:rsid w:val="009D3885"/>
    <w:rsid w:val="009D4002"/>
    <w:rsid w:val="009D456E"/>
    <w:rsid w:val="009D4E0B"/>
    <w:rsid w:val="009D51D1"/>
    <w:rsid w:val="009D556E"/>
    <w:rsid w:val="009D56F7"/>
    <w:rsid w:val="009D5BBB"/>
    <w:rsid w:val="009D5E08"/>
    <w:rsid w:val="009D5E0D"/>
    <w:rsid w:val="009D6162"/>
    <w:rsid w:val="009D6217"/>
    <w:rsid w:val="009D6A35"/>
    <w:rsid w:val="009D6BAF"/>
    <w:rsid w:val="009D6D44"/>
    <w:rsid w:val="009D747C"/>
    <w:rsid w:val="009D7660"/>
    <w:rsid w:val="009D7661"/>
    <w:rsid w:val="009D76E4"/>
    <w:rsid w:val="009D772B"/>
    <w:rsid w:val="009D7795"/>
    <w:rsid w:val="009D7BD1"/>
    <w:rsid w:val="009E0287"/>
    <w:rsid w:val="009E0489"/>
    <w:rsid w:val="009E0654"/>
    <w:rsid w:val="009E072F"/>
    <w:rsid w:val="009E0B45"/>
    <w:rsid w:val="009E0CF2"/>
    <w:rsid w:val="009E0D60"/>
    <w:rsid w:val="009E0DB5"/>
    <w:rsid w:val="009E0F5E"/>
    <w:rsid w:val="009E15D3"/>
    <w:rsid w:val="009E17B1"/>
    <w:rsid w:val="009E1AFB"/>
    <w:rsid w:val="009E1BD5"/>
    <w:rsid w:val="009E20A4"/>
    <w:rsid w:val="009E219B"/>
    <w:rsid w:val="009E235F"/>
    <w:rsid w:val="009E251B"/>
    <w:rsid w:val="009E258F"/>
    <w:rsid w:val="009E2737"/>
    <w:rsid w:val="009E2772"/>
    <w:rsid w:val="009E27ED"/>
    <w:rsid w:val="009E2993"/>
    <w:rsid w:val="009E2E37"/>
    <w:rsid w:val="009E2E8A"/>
    <w:rsid w:val="009E327E"/>
    <w:rsid w:val="009E33EF"/>
    <w:rsid w:val="009E3A61"/>
    <w:rsid w:val="009E3B32"/>
    <w:rsid w:val="009E3F26"/>
    <w:rsid w:val="009E4403"/>
    <w:rsid w:val="009E49C8"/>
    <w:rsid w:val="009E4ABD"/>
    <w:rsid w:val="009E4BE8"/>
    <w:rsid w:val="009E4C08"/>
    <w:rsid w:val="009E4C98"/>
    <w:rsid w:val="009E4FA8"/>
    <w:rsid w:val="009E5060"/>
    <w:rsid w:val="009E5095"/>
    <w:rsid w:val="009E5380"/>
    <w:rsid w:val="009E54C1"/>
    <w:rsid w:val="009E5704"/>
    <w:rsid w:val="009E5822"/>
    <w:rsid w:val="009E5D5A"/>
    <w:rsid w:val="009E5EFB"/>
    <w:rsid w:val="009E5EFD"/>
    <w:rsid w:val="009E60D0"/>
    <w:rsid w:val="009E6258"/>
    <w:rsid w:val="009E65B8"/>
    <w:rsid w:val="009E6946"/>
    <w:rsid w:val="009E6B4F"/>
    <w:rsid w:val="009E7AA2"/>
    <w:rsid w:val="009E7F29"/>
    <w:rsid w:val="009F02BC"/>
    <w:rsid w:val="009F04E2"/>
    <w:rsid w:val="009F07D7"/>
    <w:rsid w:val="009F0C30"/>
    <w:rsid w:val="009F0F06"/>
    <w:rsid w:val="009F157A"/>
    <w:rsid w:val="009F1677"/>
    <w:rsid w:val="009F1814"/>
    <w:rsid w:val="009F18B3"/>
    <w:rsid w:val="009F1919"/>
    <w:rsid w:val="009F1B50"/>
    <w:rsid w:val="009F2238"/>
    <w:rsid w:val="009F23EF"/>
    <w:rsid w:val="009F25BE"/>
    <w:rsid w:val="009F2986"/>
    <w:rsid w:val="009F2BA4"/>
    <w:rsid w:val="009F31CE"/>
    <w:rsid w:val="009F35B1"/>
    <w:rsid w:val="009F36A1"/>
    <w:rsid w:val="009F384A"/>
    <w:rsid w:val="009F3D77"/>
    <w:rsid w:val="009F4014"/>
    <w:rsid w:val="009F4059"/>
    <w:rsid w:val="009F4164"/>
    <w:rsid w:val="009F4314"/>
    <w:rsid w:val="009F43CD"/>
    <w:rsid w:val="009F448C"/>
    <w:rsid w:val="009F4498"/>
    <w:rsid w:val="009F44B4"/>
    <w:rsid w:val="009F4880"/>
    <w:rsid w:val="009F4BB2"/>
    <w:rsid w:val="009F4C2C"/>
    <w:rsid w:val="009F4C72"/>
    <w:rsid w:val="009F5037"/>
    <w:rsid w:val="009F5057"/>
    <w:rsid w:val="009F50AE"/>
    <w:rsid w:val="009F515E"/>
    <w:rsid w:val="009F5441"/>
    <w:rsid w:val="009F5694"/>
    <w:rsid w:val="009F56C4"/>
    <w:rsid w:val="009F5903"/>
    <w:rsid w:val="009F5B33"/>
    <w:rsid w:val="009F5B89"/>
    <w:rsid w:val="009F5CC2"/>
    <w:rsid w:val="009F5D74"/>
    <w:rsid w:val="009F5ED9"/>
    <w:rsid w:val="009F6065"/>
    <w:rsid w:val="009F6206"/>
    <w:rsid w:val="009F6336"/>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94D"/>
    <w:rsid w:val="00A0095F"/>
    <w:rsid w:val="00A009C3"/>
    <w:rsid w:val="00A00B7A"/>
    <w:rsid w:val="00A00F8E"/>
    <w:rsid w:val="00A00FD8"/>
    <w:rsid w:val="00A010DD"/>
    <w:rsid w:val="00A01161"/>
    <w:rsid w:val="00A012A0"/>
    <w:rsid w:val="00A013D1"/>
    <w:rsid w:val="00A016D0"/>
    <w:rsid w:val="00A0176C"/>
    <w:rsid w:val="00A0176F"/>
    <w:rsid w:val="00A01BC5"/>
    <w:rsid w:val="00A01E0F"/>
    <w:rsid w:val="00A020A8"/>
    <w:rsid w:val="00A0217F"/>
    <w:rsid w:val="00A0223E"/>
    <w:rsid w:val="00A02375"/>
    <w:rsid w:val="00A02498"/>
    <w:rsid w:val="00A02929"/>
    <w:rsid w:val="00A029B0"/>
    <w:rsid w:val="00A02B88"/>
    <w:rsid w:val="00A02E1C"/>
    <w:rsid w:val="00A02E50"/>
    <w:rsid w:val="00A02F7D"/>
    <w:rsid w:val="00A030F7"/>
    <w:rsid w:val="00A0322E"/>
    <w:rsid w:val="00A03412"/>
    <w:rsid w:val="00A03BFA"/>
    <w:rsid w:val="00A03C50"/>
    <w:rsid w:val="00A03D9E"/>
    <w:rsid w:val="00A03DFC"/>
    <w:rsid w:val="00A040BB"/>
    <w:rsid w:val="00A043ED"/>
    <w:rsid w:val="00A047A0"/>
    <w:rsid w:val="00A04807"/>
    <w:rsid w:val="00A04B73"/>
    <w:rsid w:val="00A0565B"/>
    <w:rsid w:val="00A0597C"/>
    <w:rsid w:val="00A05ABE"/>
    <w:rsid w:val="00A05DC7"/>
    <w:rsid w:val="00A05E92"/>
    <w:rsid w:val="00A05F03"/>
    <w:rsid w:val="00A05FDE"/>
    <w:rsid w:val="00A066FC"/>
    <w:rsid w:val="00A06991"/>
    <w:rsid w:val="00A06CC4"/>
    <w:rsid w:val="00A06E37"/>
    <w:rsid w:val="00A07278"/>
    <w:rsid w:val="00A07DA7"/>
    <w:rsid w:val="00A07E32"/>
    <w:rsid w:val="00A07E44"/>
    <w:rsid w:val="00A07E71"/>
    <w:rsid w:val="00A1003F"/>
    <w:rsid w:val="00A106F9"/>
    <w:rsid w:val="00A10926"/>
    <w:rsid w:val="00A109EC"/>
    <w:rsid w:val="00A11005"/>
    <w:rsid w:val="00A11093"/>
    <w:rsid w:val="00A11298"/>
    <w:rsid w:val="00A115D5"/>
    <w:rsid w:val="00A1176D"/>
    <w:rsid w:val="00A11881"/>
    <w:rsid w:val="00A11A39"/>
    <w:rsid w:val="00A11AA4"/>
    <w:rsid w:val="00A11BFC"/>
    <w:rsid w:val="00A123CA"/>
    <w:rsid w:val="00A125FA"/>
    <w:rsid w:val="00A126B1"/>
    <w:rsid w:val="00A12A80"/>
    <w:rsid w:val="00A12B4D"/>
    <w:rsid w:val="00A130E7"/>
    <w:rsid w:val="00A13256"/>
    <w:rsid w:val="00A1341E"/>
    <w:rsid w:val="00A136AF"/>
    <w:rsid w:val="00A13982"/>
    <w:rsid w:val="00A13D79"/>
    <w:rsid w:val="00A14672"/>
    <w:rsid w:val="00A146E3"/>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ADA"/>
    <w:rsid w:val="00A20165"/>
    <w:rsid w:val="00A20313"/>
    <w:rsid w:val="00A208F3"/>
    <w:rsid w:val="00A20C6E"/>
    <w:rsid w:val="00A20D12"/>
    <w:rsid w:val="00A20D35"/>
    <w:rsid w:val="00A20D38"/>
    <w:rsid w:val="00A211A0"/>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5E5"/>
    <w:rsid w:val="00A2381C"/>
    <w:rsid w:val="00A23EAC"/>
    <w:rsid w:val="00A23F8B"/>
    <w:rsid w:val="00A24745"/>
    <w:rsid w:val="00A24789"/>
    <w:rsid w:val="00A24B07"/>
    <w:rsid w:val="00A24F5D"/>
    <w:rsid w:val="00A252AC"/>
    <w:rsid w:val="00A25414"/>
    <w:rsid w:val="00A25419"/>
    <w:rsid w:val="00A255C6"/>
    <w:rsid w:val="00A25639"/>
    <w:rsid w:val="00A256B2"/>
    <w:rsid w:val="00A2599C"/>
    <w:rsid w:val="00A26382"/>
    <w:rsid w:val="00A264F8"/>
    <w:rsid w:val="00A26692"/>
    <w:rsid w:val="00A26893"/>
    <w:rsid w:val="00A26966"/>
    <w:rsid w:val="00A26E23"/>
    <w:rsid w:val="00A26EDC"/>
    <w:rsid w:val="00A270B4"/>
    <w:rsid w:val="00A272B5"/>
    <w:rsid w:val="00A272B7"/>
    <w:rsid w:val="00A274B0"/>
    <w:rsid w:val="00A2755C"/>
    <w:rsid w:val="00A27803"/>
    <w:rsid w:val="00A278E6"/>
    <w:rsid w:val="00A279A6"/>
    <w:rsid w:val="00A27E15"/>
    <w:rsid w:val="00A305F6"/>
    <w:rsid w:val="00A3069A"/>
    <w:rsid w:val="00A30DAF"/>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5D6"/>
    <w:rsid w:val="00A348A0"/>
    <w:rsid w:val="00A3490B"/>
    <w:rsid w:val="00A34917"/>
    <w:rsid w:val="00A351C1"/>
    <w:rsid w:val="00A35321"/>
    <w:rsid w:val="00A356F6"/>
    <w:rsid w:val="00A35753"/>
    <w:rsid w:val="00A358C1"/>
    <w:rsid w:val="00A35B0C"/>
    <w:rsid w:val="00A35B2F"/>
    <w:rsid w:val="00A35B6D"/>
    <w:rsid w:val="00A35FDD"/>
    <w:rsid w:val="00A3601E"/>
    <w:rsid w:val="00A360E6"/>
    <w:rsid w:val="00A364FF"/>
    <w:rsid w:val="00A3661C"/>
    <w:rsid w:val="00A3661F"/>
    <w:rsid w:val="00A36630"/>
    <w:rsid w:val="00A3696A"/>
    <w:rsid w:val="00A369AE"/>
    <w:rsid w:val="00A36B23"/>
    <w:rsid w:val="00A370DB"/>
    <w:rsid w:val="00A371AB"/>
    <w:rsid w:val="00A37291"/>
    <w:rsid w:val="00A374BA"/>
    <w:rsid w:val="00A376FF"/>
    <w:rsid w:val="00A37780"/>
    <w:rsid w:val="00A37B99"/>
    <w:rsid w:val="00A37F1C"/>
    <w:rsid w:val="00A401B2"/>
    <w:rsid w:val="00A40662"/>
    <w:rsid w:val="00A40964"/>
    <w:rsid w:val="00A40B8A"/>
    <w:rsid w:val="00A40DEE"/>
    <w:rsid w:val="00A40F50"/>
    <w:rsid w:val="00A40F85"/>
    <w:rsid w:val="00A413CD"/>
    <w:rsid w:val="00A41D24"/>
    <w:rsid w:val="00A428A4"/>
    <w:rsid w:val="00A42B14"/>
    <w:rsid w:val="00A42C2C"/>
    <w:rsid w:val="00A42C4C"/>
    <w:rsid w:val="00A42E08"/>
    <w:rsid w:val="00A4317F"/>
    <w:rsid w:val="00A4331B"/>
    <w:rsid w:val="00A4387B"/>
    <w:rsid w:val="00A43E9E"/>
    <w:rsid w:val="00A44081"/>
    <w:rsid w:val="00A443CC"/>
    <w:rsid w:val="00A44945"/>
    <w:rsid w:val="00A45054"/>
    <w:rsid w:val="00A45141"/>
    <w:rsid w:val="00A456B3"/>
    <w:rsid w:val="00A457AA"/>
    <w:rsid w:val="00A458B6"/>
    <w:rsid w:val="00A45CB5"/>
    <w:rsid w:val="00A4621C"/>
    <w:rsid w:val="00A463F7"/>
    <w:rsid w:val="00A466BC"/>
    <w:rsid w:val="00A4696F"/>
    <w:rsid w:val="00A471E7"/>
    <w:rsid w:val="00A47502"/>
    <w:rsid w:val="00A47816"/>
    <w:rsid w:val="00A47CBA"/>
    <w:rsid w:val="00A47EDA"/>
    <w:rsid w:val="00A50011"/>
    <w:rsid w:val="00A5023F"/>
    <w:rsid w:val="00A507AA"/>
    <w:rsid w:val="00A508BB"/>
    <w:rsid w:val="00A508CD"/>
    <w:rsid w:val="00A50DA2"/>
    <w:rsid w:val="00A50EE3"/>
    <w:rsid w:val="00A5144C"/>
    <w:rsid w:val="00A51572"/>
    <w:rsid w:val="00A5163A"/>
    <w:rsid w:val="00A51B12"/>
    <w:rsid w:val="00A51BA5"/>
    <w:rsid w:val="00A51EE2"/>
    <w:rsid w:val="00A520FA"/>
    <w:rsid w:val="00A520FC"/>
    <w:rsid w:val="00A5258A"/>
    <w:rsid w:val="00A5260F"/>
    <w:rsid w:val="00A52C2D"/>
    <w:rsid w:val="00A52DC9"/>
    <w:rsid w:val="00A52DE3"/>
    <w:rsid w:val="00A52E89"/>
    <w:rsid w:val="00A52F7E"/>
    <w:rsid w:val="00A5333B"/>
    <w:rsid w:val="00A53731"/>
    <w:rsid w:val="00A539F0"/>
    <w:rsid w:val="00A53A08"/>
    <w:rsid w:val="00A54009"/>
    <w:rsid w:val="00A54154"/>
    <w:rsid w:val="00A541B8"/>
    <w:rsid w:val="00A5448A"/>
    <w:rsid w:val="00A545E1"/>
    <w:rsid w:val="00A54A4D"/>
    <w:rsid w:val="00A54DBE"/>
    <w:rsid w:val="00A54EEF"/>
    <w:rsid w:val="00A55131"/>
    <w:rsid w:val="00A5595A"/>
    <w:rsid w:val="00A55B0B"/>
    <w:rsid w:val="00A56195"/>
    <w:rsid w:val="00A561E4"/>
    <w:rsid w:val="00A56203"/>
    <w:rsid w:val="00A56B3A"/>
    <w:rsid w:val="00A56BA0"/>
    <w:rsid w:val="00A56CC9"/>
    <w:rsid w:val="00A56CD6"/>
    <w:rsid w:val="00A56D6E"/>
    <w:rsid w:val="00A57DE8"/>
    <w:rsid w:val="00A57E20"/>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EAE"/>
    <w:rsid w:val="00A6527C"/>
    <w:rsid w:val="00A65501"/>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67F07"/>
    <w:rsid w:val="00A67F71"/>
    <w:rsid w:val="00A70617"/>
    <w:rsid w:val="00A70CB8"/>
    <w:rsid w:val="00A710E7"/>
    <w:rsid w:val="00A71253"/>
    <w:rsid w:val="00A717D2"/>
    <w:rsid w:val="00A72192"/>
    <w:rsid w:val="00A722FB"/>
    <w:rsid w:val="00A7269B"/>
    <w:rsid w:val="00A72997"/>
    <w:rsid w:val="00A734F7"/>
    <w:rsid w:val="00A738AE"/>
    <w:rsid w:val="00A73924"/>
    <w:rsid w:val="00A7393F"/>
    <w:rsid w:val="00A73AA4"/>
    <w:rsid w:val="00A73F1B"/>
    <w:rsid w:val="00A73F90"/>
    <w:rsid w:val="00A74274"/>
    <w:rsid w:val="00A742FC"/>
    <w:rsid w:val="00A74CBA"/>
    <w:rsid w:val="00A75147"/>
    <w:rsid w:val="00A75322"/>
    <w:rsid w:val="00A75366"/>
    <w:rsid w:val="00A75437"/>
    <w:rsid w:val="00A7557D"/>
    <w:rsid w:val="00A7599F"/>
    <w:rsid w:val="00A75A17"/>
    <w:rsid w:val="00A75B7E"/>
    <w:rsid w:val="00A75C46"/>
    <w:rsid w:val="00A75C8B"/>
    <w:rsid w:val="00A75D47"/>
    <w:rsid w:val="00A761F1"/>
    <w:rsid w:val="00A76295"/>
    <w:rsid w:val="00A769C5"/>
    <w:rsid w:val="00A77126"/>
    <w:rsid w:val="00A77316"/>
    <w:rsid w:val="00A7772E"/>
    <w:rsid w:val="00A777FE"/>
    <w:rsid w:val="00A77A50"/>
    <w:rsid w:val="00A77D24"/>
    <w:rsid w:val="00A77D62"/>
    <w:rsid w:val="00A807D1"/>
    <w:rsid w:val="00A80976"/>
    <w:rsid w:val="00A8106D"/>
    <w:rsid w:val="00A810A1"/>
    <w:rsid w:val="00A81317"/>
    <w:rsid w:val="00A81810"/>
    <w:rsid w:val="00A81DC7"/>
    <w:rsid w:val="00A822E1"/>
    <w:rsid w:val="00A822EA"/>
    <w:rsid w:val="00A823AC"/>
    <w:rsid w:val="00A82437"/>
    <w:rsid w:val="00A82738"/>
    <w:rsid w:val="00A82A56"/>
    <w:rsid w:val="00A82C94"/>
    <w:rsid w:val="00A82EC2"/>
    <w:rsid w:val="00A82F5A"/>
    <w:rsid w:val="00A83816"/>
    <w:rsid w:val="00A839AC"/>
    <w:rsid w:val="00A83F88"/>
    <w:rsid w:val="00A8407A"/>
    <w:rsid w:val="00A846CE"/>
    <w:rsid w:val="00A84D07"/>
    <w:rsid w:val="00A85A17"/>
    <w:rsid w:val="00A85ACE"/>
    <w:rsid w:val="00A85EDD"/>
    <w:rsid w:val="00A8649F"/>
    <w:rsid w:val="00A866AA"/>
    <w:rsid w:val="00A86D4C"/>
    <w:rsid w:val="00A86D7C"/>
    <w:rsid w:val="00A86E10"/>
    <w:rsid w:val="00A871FE"/>
    <w:rsid w:val="00A8781A"/>
    <w:rsid w:val="00A8794C"/>
    <w:rsid w:val="00A87EC2"/>
    <w:rsid w:val="00A90032"/>
    <w:rsid w:val="00A900EE"/>
    <w:rsid w:val="00A90755"/>
    <w:rsid w:val="00A9105F"/>
    <w:rsid w:val="00A91177"/>
    <w:rsid w:val="00A91295"/>
    <w:rsid w:val="00A915E0"/>
    <w:rsid w:val="00A91D33"/>
    <w:rsid w:val="00A91F43"/>
    <w:rsid w:val="00A92140"/>
    <w:rsid w:val="00A926E3"/>
    <w:rsid w:val="00A926F4"/>
    <w:rsid w:val="00A9275C"/>
    <w:rsid w:val="00A9276D"/>
    <w:rsid w:val="00A92A3C"/>
    <w:rsid w:val="00A92B4D"/>
    <w:rsid w:val="00A92D5A"/>
    <w:rsid w:val="00A92DEF"/>
    <w:rsid w:val="00A93471"/>
    <w:rsid w:val="00A93557"/>
    <w:rsid w:val="00A9395F"/>
    <w:rsid w:val="00A93ACC"/>
    <w:rsid w:val="00A93D37"/>
    <w:rsid w:val="00A93E8B"/>
    <w:rsid w:val="00A93F07"/>
    <w:rsid w:val="00A93FF0"/>
    <w:rsid w:val="00A94119"/>
    <w:rsid w:val="00A94179"/>
    <w:rsid w:val="00A94257"/>
    <w:rsid w:val="00A942AA"/>
    <w:rsid w:val="00A94737"/>
    <w:rsid w:val="00A9480B"/>
    <w:rsid w:val="00A94D2C"/>
    <w:rsid w:val="00A94FD0"/>
    <w:rsid w:val="00A9533F"/>
    <w:rsid w:val="00A95654"/>
    <w:rsid w:val="00A95845"/>
    <w:rsid w:val="00A95846"/>
    <w:rsid w:val="00A95874"/>
    <w:rsid w:val="00A95C26"/>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B49"/>
    <w:rsid w:val="00AA0BF5"/>
    <w:rsid w:val="00AA0F36"/>
    <w:rsid w:val="00AA0FAC"/>
    <w:rsid w:val="00AA124E"/>
    <w:rsid w:val="00AA138F"/>
    <w:rsid w:val="00AA1603"/>
    <w:rsid w:val="00AA16A9"/>
    <w:rsid w:val="00AA16B5"/>
    <w:rsid w:val="00AA1D46"/>
    <w:rsid w:val="00AA243E"/>
    <w:rsid w:val="00AA245B"/>
    <w:rsid w:val="00AA28C1"/>
    <w:rsid w:val="00AA2981"/>
    <w:rsid w:val="00AA2D75"/>
    <w:rsid w:val="00AA2EDB"/>
    <w:rsid w:val="00AA2EFF"/>
    <w:rsid w:val="00AA31AF"/>
    <w:rsid w:val="00AA32BB"/>
    <w:rsid w:val="00AA3540"/>
    <w:rsid w:val="00AA35F2"/>
    <w:rsid w:val="00AA361D"/>
    <w:rsid w:val="00AA37B4"/>
    <w:rsid w:val="00AA3B9E"/>
    <w:rsid w:val="00AA3D0A"/>
    <w:rsid w:val="00AA3EED"/>
    <w:rsid w:val="00AA41A3"/>
    <w:rsid w:val="00AA42DB"/>
    <w:rsid w:val="00AA44B3"/>
    <w:rsid w:val="00AA4847"/>
    <w:rsid w:val="00AA4D17"/>
    <w:rsid w:val="00AA4E0E"/>
    <w:rsid w:val="00AA4E5A"/>
    <w:rsid w:val="00AA5044"/>
    <w:rsid w:val="00AA571B"/>
    <w:rsid w:val="00AA6235"/>
    <w:rsid w:val="00AA62C3"/>
    <w:rsid w:val="00AA6518"/>
    <w:rsid w:val="00AA684E"/>
    <w:rsid w:val="00AA69A2"/>
    <w:rsid w:val="00AA6A94"/>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52E"/>
    <w:rsid w:val="00AB16E0"/>
    <w:rsid w:val="00AB1D5D"/>
    <w:rsid w:val="00AB21A2"/>
    <w:rsid w:val="00AB2724"/>
    <w:rsid w:val="00AB27AF"/>
    <w:rsid w:val="00AB28F7"/>
    <w:rsid w:val="00AB2A3F"/>
    <w:rsid w:val="00AB2C35"/>
    <w:rsid w:val="00AB30E6"/>
    <w:rsid w:val="00AB310F"/>
    <w:rsid w:val="00AB38D1"/>
    <w:rsid w:val="00AB39F7"/>
    <w:rsid w:val="00AB3B00"/>
    <w:rsid w:val="00AB4317"/>
    <w:rsid w:val="00AB43A6"/>
    <w:rsid w:val="00AB4411"/>
    <w:rsid w:val="00AB464A"/>
    <w:rsid w:val="00AB49E8"/>
    <w:rsid w:val="00AB4BB7"/>
    <w:rsid w:val="00AB4C74"/>
    <w:rsid w:val="00AB56DD"/>
    <w:rsid w:val="00AB5946"/>
    <w:rsid w:val="00AB5F7D"/>
    <w:rsid w:val="00AB60C7"/>
    <w:rsid w:val="00AB63AD"/>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33F"/>
    <w:rsid w:val="00AC05BE"/>
    <w:rsid w:val="00AC06CC"/>
    <w:rsid w:val="00AC0863"/>
    <w:rsid w:val="00AC1007"/>
    <w:rsid w:val="00AC11A8"/>
    <w:rsid w:val="00AC1766"/>
    <w:rsid w:val="00AC184E"/>
    <w:rsid w:val="00AC19B0"/>
    <w:rsid w:val="00AC19BB"/>
    <w:rsid w:val="00AC19CF"/>
    <w:rsid w:val="00AC1FC3"/>
    <w:rsid w:val="00AC213E"/>
    <w:rsid w:val="00AC230B"/>
    <w:rsid w:val="00AC29B0"/>
    <w:rsid w:val="00AC2A32"/>
    <w:rsid w:val="00AC2B87"/>
    <w:rsid w:val="00AC2C34"/>
    <w:rsid w:val="00AC33DC"/>
    <w:rsid w:val="00AC340C"/>
    <w:rsid w:val="00AC3441"/>
    <w:rsid w:val="00AC34C8"/>
    <w:rsid w:val="00AC3ACA"/>
    <w:rsid w:val="00AC3AFE"/>
    <w:rsid w:val="00AC3C46"/>
    <w:rsid w:val="00AC424A"/>
    <w:rsid w:val="00AC42F1"/>
    <w:rsid w:val="00AC4DEC"/>
    <w:rsid w:val="00AC4E2A"/>
    <w:rsid w:val="00AC50E1"/>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C7CCA"/>
    <w:rsid w:val="00AD016C"/>
    <w:rsid w:val="00AD034E"/>
    <w:rsid w:val="00AD0A02"/>
    <w:rsid w:val="00AD0C0D"/>
    <w:rsid w:val="00AD0CB1"/>
    <w:rsid w:val="00AD0EB1"/>
    <w:rsid w:val="00AD0F73"/>
    <w:rsid w:val="00AD1206"/>
    <w:rsid w:val="00AD17B7"/>
    <w:rsid w:val="00AD19CD"/>
    <w:rsid w:val="00AD19E0"/>
    <w:rsid w:val="00AD1A75"/>
    <w:rsid w:val="00AD1BED"/>
    <w:rsid w:val="00AD1C9C"/>
    <w:rsid w:val="00AD1E09"/>
    <w:rsid w:val="00AD25D9"/>
    <w:rsid w:val="00AD27D7"/>
    <w:rsid w:val="00AD2C92"/>
    <w:rsid w:val="00AD2CDB"/>
    <w:rsid w:val="00AD2D29"/>
    <w:rsid w:val="00AD3289"/>
    <w:rsid w:val="00AD32EB"/>
    <w:rsid w:val="00AD3513"/>
    <w:rsid w:val="00AD35F1"/>
    <w:rsid w:val="00AD38DE"/>
    <w:rsid w:val="00AD41DD"/>
    <w:rsid w:val="00AD43EF"/>
    <w:rsid w:val="00AD4623"/>
    <w:rsid w:val="00AD4686"/>
    <w:rsid w:val="00AD46D9"/>
    <w:rsid w:val="00AD47BB"/>
    <w:rsid w:val="00AD5420"/>
    <w:rsid w:val="00AD587E"/>
    <w:rsid w:val="00AD611B"/>
    <w:rsid w:val="00AD61D7"/>
    <w:rsid w:val="00AD64D3"/>
    <w:rsid w:val="00AD6642"/>
    <w:rsid w:val="00AD6C5D"/>
    <w:rsid w:val="00AD6D60"/>
    <w:rsid w:val="00AD6F0B"/>
    <w:rsid w:val="00AD71ED"/>
    <w:rsid w:val="00AD722B"/>
    <w:rsid w:val="00AD7586"/>
    <w:rsid w:val="00AD76D8"/>
    <w:rsid w:val="00AD7856"/>
    <w:rsid w:val="00AD7E03"/>
    <w:rsid w:val="00AD7FB2"/>
    <w:rsid w:val="00AE0102"/>
    <w:rsid w:val="00AE0533"/>
    <w:rsid w:val="00AE05EB"/>
    <w:rsid w:val="00AE06E6"/>
    <w:rsid w:val="00AE0870"/>
    <w:rsid w:val="00AE1554"/>
    <w:rsid w:val="00AE1603"/>
    <w:rsid w:val="00AE17CF"/>
    <w:rsid w:val="00AE186B"/>
    <w:rsid w:val="00AE1DEC"/>
    <w:rsid w:val="00AE23C6"/>
    <w:rsid w:val="00AE286A"/>
    <w:rsid w:val="00AE2A98"/>
    <w:rsid w:val="00AE2C96"/>
    <w:rsid w:val="00AE2CE5"/>
    <w:rsid w:val="00AE3354"/>
    <w:rsid w:val="00AE37AC"/>
    <w:rsid w:val="00AE3917"/>
    <w:rsid w:val="00AE3F58"/>
    <w:rsid w:val="00AE4116"/>
    <w:rsid w:val="00AE4496"/>
    <w:rsid w:val="00AE45C7"/>
    <w:rsid w:val="00AE4607"/>
    <w:rsid w:val="00AE4A96"/>
    <w:rsid w:val="00AE511E"/>
    <w:rsid w:val="00AE547B"/>
    <w:rsid w:val="00AE5AA4"/>
    <w:rsid w:val="00AE5BB0"/>
    <w:rsid w:val="00AE5E34"/>
    <w:rsid w:val="00AE6100"/>
    <w:rsid w:val="00AE653B"/>
    <w:rsid w:val="00AE6D61"/>
    <w:rsid w:val="00AE6D6D"/>
    <w:rsid w:val="00AE6DCD"/>
    <w:rsid w:val="00AE6FFA"/>
    <w:rsid w:val="00AE7015"/>
    <w:rsid w:val="00AE7120"/>
    <w:rsid w:val="00AE738F"/>
    <w:rsid w:val="00AE73B1"/>
    <w:rsid w:val="00AE7817"/>
    <w:rsid w:val="00AE7A79"/>
    <w:rsid w:val="00AE7B94"/>
    <w:rsid w:val="00AE7CCB"/>
    <w:rsid w:val="00AE7D3A"/>
    <w:rsid w:val="00AF049A"/>
    <w:rsid w:val="00AF04A0"/>
    <w:rsid w:val="00AF0B07"/>
    <w:rsid w:val="00AF0B4C"/>
    <w:rsid w:val="00AF0CCC"/>
    <w:rsid w:val="00AF0CD2"/>
    <w:rsid w:val="00AF0FB4"/>
    <w:rsid w:val="00AF15BD"/>
    <w:rsid w:val="00AF15C1"/>
    <w:rsid w:val="00AF17A4"/>
    <w:rsid w:val="00AF181E"/>
    <w:rsid w:val="00AF1C88"/>
    <w:rsid w:val="00AF2153"/>
    <w:rsid w:val="00AF2192"/>
    <w:rsid w:val="00AF238D"/>
    <w:rsid w:val="00AF2613"/>
    <w:rsid w:val="00AF2A3F"/>
    <w:rsid w:val="00AF2B90"/>
    <w:rsid w:val="00AF2C62"/>
    <w:rsid w:val="00AF2DB3"/>
    <w:rsid w:val="00AF2F8C"/>
    <w:rsid w:val="00AF33EE"/>
    <w:rsid w:val="00AF34F4"/>
    <w:rsid w:val="00AF35A3"/>
    <w:rsid w:val="00AF3629"/>
    <w:rsid w:val="00AF36DA"/>
    <w:rsid w:val="00AF3736"/>
    <w:rsid w:val="00AF3C63"/>
    <w:rsid w:val="00AF3E48"/>
    <w:rsid w:val="00AF3E9A"/>
    <w:rsid w:val="00AF400E"/>
    <w:rsid w:val="00AF414F"/>
    <w:rsid w:val="00AF436A"/>
    <w:rsid w:val="00AF4370"/>
    <w:rsid w:val="00AF4940"/>
    <w:rsid w:val="00AF4A14"/>
    <w:rsid w:val="00AF4D77"/>
    <w:rsid w:val="00AF5428"/>
    <w:rsid w:val="00AF5677"/>
    <w:rsid w:val="00AF56A0"/>
    <w:rsid w:val="00AF5A6A"/>
    <w:rsid w:val="00AF5B79"/>
    <w:rsid w:val="00AF5BE6"/>
    <w:rsid w:val="00AF5C5F"/>
    <w:rsid w:val="00AF6397"/>
    <w:rsid w:val="00AF65F6"/>
    <w:rsid w:val="00AF7052"/>
    <w:rsid w:val="00AF714A"/>
    <w:rsid w:val="00AF7497"/>
    <w:rsid w:val="00AF753B"/>
    <w:rsid w:val="00AF75F3"/>
    <w:rsid w:val="00AF76EB"/>
    <w:rsid w:val="00AF76FC"/>
    <w:rsid w:val="00AF7919"/>
    <w:rsid w:val="00AF7F8A"/>
    <w:rsid w:val="00B001A0"/>
    <w:rsid w:val="00B00878"/>
    <w:rsid w:val="00B00FC8"/>
    <w:rsid w:val="00B014A5"/>
    <w:rsid w:val="00B01528"/>
    <w:rsid w:val="00B01A87"/>
    <w:rsid w:val="00B01BA2"/>
    <w:rsid w:val="00B01C54"/>
    <w:rsid w:val="00B021A4"/>
    <w:rsid w:val="00B02232"/>
    <w:rsid w:val="00B025C4"/>
    <w:rsid w:val="00B028DE"/>
    <w:rsid w:val="00B02947"/>
    <w:rsid w:val="00B02F40"/>
    <w:rsid w:val="00B0305A"/>
    <w:rsid w:val="00B03159"/>
    <w:rsid w:val="00B0315C"/>
    <w:rsid w:val="00B0331D"/>
    <w:rsid w:val="00B03873"/>
    <w:rsid w:val="00B03E68"/>
    <w:rsid w:val="00B03F10"/>
    <w:rsid w:val="00B03F96"/>
    <w:rsid w:val="00B03FED"/>
    <w:rsid w:val="00B042BD"/>
    <w:rsid w:val="00B0438B"/>
    <w:rsid w:val="00B044E1"/>
    <w:rsid w:val="00B0453F"/>
    <w:rsid w:val="00B04596"/>
    <w:rsid w:val="00B04712"/>
    <w:rsid w:val="00B04E6A"/>
    <w:rsid w:val="00B0577B"/>
    <w:rsid w:val="00B05897"/>
    <w:rsid w:val="00B05E55"/>
    <w:rsid w:val="00B060C4"/>
    <w:rsid w:val="00B06328"/>
    <w:rsid w:val="00B06549"/>
    <w:rsid w:val="00B070FB"/>
    <w:rsid w:val="00B07193"/>
    <w:rsid w:val="00B07369"/>
    <w:rsid w:val="00B0743B"/>
    <w:rsid w:val="00B07444"/>
    <w:rsid w:val="00B0753A"/>
    <w:rsid w:val="00B07A8A"/>
    <w:rsid w:val="00B07AD4"/>
    <w:rsid w:val="00B102E1"/>
    <w:rsid w:val="00B1064E"/>
    <w:rsid w:val="00B10921"/>
    <w:rsid w:val="00B10A3D"/>
    <w:rsid w:val="00B10C7B"/>
    <w:rsid w:val="00B10CFD"/>
    <w:rsid w:val="00B11112"/>
    <w:rsid w:val="00B111AB"/>
    <w:rsid w:val="00B115D0"/>
    <w:rsid w:val="00B11DDB"/>
    <w:rsid w:val="00B11FB1"/>
    <w:rsid w:val="00B12920"/>
    <w:rsid w:val="00B1293D"/>
    <w:rsid w:val="00B1297E"/>
    <w:rsid w:val="00B129E0"/>
    <w:rsid w:val="00B12EA9"/>
    <w:rsid w:val="00B13011"/>
    <w:rsid w:val="00B131EF"/>
    <w:rsid w:val="00B133D9"/>
    <w:rsid w:val="00B13AA5"/>
    <w:rsid w:val="00B13DA4"/>
    <w:rsid w:val="00B13E56"/>
    <w:rsid w:val="00B13E75"/>
    <w:rsid w:val="00B140C9"/>
    <w:rsid w:val="00B14428"/>
    <w:rsid w:val="00B14A49"/>
    <w:rsid w:val="00B14E8B"/>
    <w:rsid w:val="00B151F7"/>
    <w:rsid w:val="00B156DE"/>
    <w:rsid w:val="00B15720"/>
    <w:rsid w:val="00B158A1"/>
    <w:rsid w:val="00B15B53"/>
    <w:rsid w:val="00B15E47"/>
    <w:rsid w:val="00B1647F"/>
    <w:rsid w:val="00B16729"/>
    <w:rsid w:val="00B16851"/>
    <w:rsid w:val="00B168C2"/>
    <w:rsid w:val="00B16EFF"/>
    <w:rsid w:val="00B170B5"/>
    <w:rsid w:val="00B17545"/>
    <w:rsid w:val="00B17F46"/>
    <w:rsid w:val="00B20109"/>
    <w:rsid w:val="00B20189"/>
    <w:rsid w:val="00B20516"/>
    <w:rsid w:val="00B20719"/>
    <w:rsid w:val="00B207AF"/>
    <w:rsid w:val="00B20800"/>
    <w:rsid w:val="00B20A46"/>
    <w:rsid w:val="00B20B6F"/>
    <w:rsid w:val="00B20D0F"/>
    <w:rsid w:val="00B20EDB"/>
    <w:rsid w:val="00B20F0A"/>
    <w:rsid w:val="00B20F21"/>
    <w:rsid w:val="00B20F6D"/>
    <w:rsid w:val="00B2112E"/>
    <w:rsid w:val="00B21327"/>
    <w:rsid w:val="00B21539"/>
    <w:rsid w:val="00B215DB"/>
    <w:rsid w:val="00B217FF"/>
    <w:rsid w:val="00B218FF"/>
    <w:rsid w:val="00B21B2F"/>
    <w:rsid w:val="00B22003"/>
    <w:rsid w:val="00B2219E"/>
    <w:rsid w:val="00B2240A"/>
    <w:rsid w:val="00B22804"/>
    <w:rsid w:val="00B22C81"/>
    <w:rsid w:val="00B23372"/>
    <w:rsid w:val="00B23D06"/>
    <w:rsid w:val="00B23DE7"/>
    <w:rsid w:val="00B23E26"/>
    <w:rsid w:val="00B23FC5"/>
    <w:rsid w:val="00B24092"/>
    <w:rsid w:val="00B241A5"/>
    <w:rsid w:val="00B244DA"/>
    <w:rsid w:val="00B24560"/>
    <w:rsid w:val="00B24615"/>
    <w:rsid w:val="00B246CE"/>
    <w:rsid w:val="00B249A1"/>
    <w:rsid w:val="00B24B19"/>
    <w:rsid w:val="00B25017"/>
    <w:rsid w:val="00B2512F"/>
    <w:rsid w:val="00B254A5"/>
    <w:rsid w:val="00B259ED"/>
    <w:rsid w:val="00B25F19"/>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9F2"/>
    <w:rsid w:val="00B31F31"/>
    <w:rsid w:val="00B31F3D"/>
    <w:rsid w:val="00B322B6"/>
    <w:rsid w:val="00B326E6"/>
    <w:rsid w:val="00B32B7B"/>
    <w:rsid w:val="00B32E2D"/>
    <w:rsid w:val="00B32E66"/>
    <w:rsid w:val="00B331D1"/>
    <w:rsid w:val="00B33409"/>
    <w:rsid w:val="00B33C2B"/>
    <w:rsid w:val="00B344B7"/>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571"/>
    <w:rsid w:val="00B3663A"/>
    <w:rsid w:val="00B3690A"/>
    <w:rsid w:val="00B36D5F"/>
    <w:rsid w:val="00B374AC"/>
    <w:rsid w:val="00B37589"/>
    <w:rsid w:val="00B37658"/>
    <w:rsid w:val="00B37C97"/>
    <w:rsid w:val="00B37CFC"/>
    <w:rsid w:val="00B37D49"/>
    <w:rsid w:val="00B37F67"/>
    <w:rsid w:val="00B37FC8"/>
    <w:rsid w:val="00B403BA"/>
    <w:rsid w:val="00B405B7"/>
    <w:rsid w:val="00B40646"/>
    <w:rsid w:val="00B40669"/>
    <w:rsid w:val="00B40888"/>
    <w:rsid w:val="00B40E55"/>
    <w:rsid w:val="00B41119"/>
    <w:rsid w:val="00B4133C"/>
    <w:rsid w:val="00B41383"/>
    <w:rsid w:val="00B416BD"/>
    <w:rsid w:val="00B41A95"/>
    <w:rsid w:val="00B41D68"/>
    <w:rsid w:val="00B42055"/>
    <w:rsid w:val="00B42079"/>
    <w:rsid w:val="00B42340"/>
    <w:rsid w:val="00B429B6"/>
    <w:rsid w:val="00B42D15"/>
    <w:rsid w:val="00B4317A"/>
    <w:rsid w:val="00B4329C"/>
    <w:rsid w:val="00B4359D"/>
    <w:rsid w:val="00B4365B"/>
    <w:rsid w:val="00B438F4"/>
    <w:rsid w:val="00B43A7B"/>
    <w:rsid w:val="00B43D5F"/>
    <w:rsid w:val="00B43EED"/>
    <w:rsid w:val="00B43F24"/>
    <w:rsid w:val="00B44000"/>
    <w:rsid w:val="00B44146"/>
    <w:rsid w:val="00B44227"/>
    <w:rsid w:val="00B44420"/>
    <w:rsid w:val="00B4459E"/>
    <w:rsid w:val="00B44708"/>
    <w:rsid w:val="00B44D5D"/>
    <w:rsid w:val="00B451D8"/>
    <w:rsid w:val="00B454FA"/>
    <w:rsid w:val="00B45543"/>
    <w:rsid w:val="00B45562"/>
    <w:rsid w:val="00B45683"/>
    <w:rsid w:val="00B45B4B"/>
    <w:rsid w:val="00B45BDF"/>
    <w:rsid w:val="00B45BEC"/>
    <w:rsid w:val="00B45C2A"/>
    <w:rsid w:val="00B46113"/>
    <w:rsid w:val="00B461C6"/>
    <w:rsid w:val="00B4628D"/>
    <w:rsid w:val="00B46382"/>
    <w:rsid w:val="00B46708"/>
    <w:rsid w:val="00B4677B"/>
    <w:rsid w:val="00B46813"/>
    <w:rsid w:val="00B46AEC"/>
    <w:rsid w:val="00B46BA4"/>
    <w:rsid w:val="00B46E9A"/>
    <w:rsid w:val="00B4727B"/>
    <w:rsid w:val="00B473FF"/>
    <w:rsid w:val="00B4751C"/>
    <w:rsid w:val="00B47ECB"/>
    <w:rsid w:val="00B502D8"/>
    <w:rsid w:val="00B5047B"/>
    <w:rsid w:val="00B50A4B"/>
    <w:rsid w:val="00B50D7C"/>
    <w:rsid w:val="00B5152E"/>
    <w:rsid w:val="00B515AC"/>
    <w:rsid w:val="00B51B74"/>
    <w:rsid w:val="00B51E62"/>
    <w:rsid w:val="00B51F0E"/>
    <w:rsid w:val="00B52261"/>
    <w:rsid w:val="00B5232A"/>
    <w:rsid w:val="00B52571"/>
    <w:rsid w:val="00B527E1"/>
    <w:rsid w:val="00B52C70"/>
    <w:rsid w:val="00B5338B"/>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79"/>
    <w:rsid w:val="00B562D8"/>
    <w:rsid w:val="00B565B0"/>
    <w:rsid w:val="00B566A2"/>
    <w:rsid w:val="00B5688D"/>
    <w:rsid w:val="00B56954"/>
    <w:rsid w:val="00B56AE0"/>
    <w:rsid w:val="00B56C78"/>
    <w:rsid w:val="00B5741A"/>
    <w:rsid w:val="00B574AA"/>
    <w:rsid w:val="00B574F4"/>
    <w:rsid w:val="00B57B6C"/>
    <w:rsid w:val="00B57DC6"/>
    <w:rsid w:val="00B6001B"/>
    <w:rsid w:val="00B60044"/>
    <w:rsid w:val="00B604C7"/>
    <w:rsid w:val="00B60585"/>
    <w:rsid w:val="00B60613"/>
    <w:rsid w:val="00B60E73"/>
    <w:rsid w:val="00B60FFD"/>
    <w:rsid w:val="00B610AE"/>
    <w:rsid w:val="00B611E9"/>
    <w:rsid w:val="00B61549"/>
    <w:rsid w:val="00B61B7A"/>
    <w:rsid w:val="00B61DF4"/>
    <w:rsid w:val="00B62025"/>
    <w:rsid w:val="00B623E4"/>
    <w:rsid w:val="00B625C3"/>
    <w:rsid w:val="00B626D1"/>
    <w:rsid w:val="00B6276B"/>
    <w:rsid w:val="00B62817"/>
    <w:rsid w:val="00B6295F"/>
    <w:rsid w:val="00B6301B"/>
    <w:rsid w:val="00B630D4"/>
    <w:rsid w:val="00B63136"/>
    <w:rsid w:val="00B632E8"/>
    <w:rsid w:val="00B63353"/>
    <w:rsid w:val="00B63642"/>
    <w:rsid w:val="00B63832"/>
    <w:rsid w:val="00B63966"/>
    <w:rsid w:val="00B63E14"/>
    <w:rsid w:val="00B63F8A"/>
    <w:rsid w:val="00B6453F"/>
    <w:rsid w:val="00B64643"/>
    <w:rsid w:val="00B64D16"/>
    <w:rsid w:val="00B64F03"/>
    <w:rsid w:val="00B651DA"/>
    <w:rsid w:val="00B6591D"/>
    <w:rsid w:val="00B65A19"/>
    <w:rsid w:val="00B6662F"/>
    <w:rsid w:val="00B66ADC"/>
    <w:rsid w:val="00B67247"/>
    <w:rsid w:val="00B672A2"/>
    <w:rsid w:val="00B67699"/>
    <w:rsid w:val="00B677CF"/>
    <w:rsid w:val="00B67932"/>
    <w:rsid w:val="00B70A45"/>
    <w:rsid w:val="00B70C8A"/>
    <w:rsid w:val="00B70D9D"/>
    <w:rsid w:val="00B70E6A"/>
    <w:rsid w:val="00B71159"/>
    <w:rsid w:val="00B7120E"/>
    <w:rsid w:val="00B7134F"/>
    <w:rsid w:val="00B713EA"/>
    <w:rsid w:val="00B713FD"/>
    <w:rsid w:val="00B716B9"/>
    <w:rsid w:val="00B716C7"/>
    <w:rsid w:val="00B71CE2"/>
    <w:rsid w:val="00B71D9C"/>
    <w:rsid w:val="00B72237"/>
    <w:rsid w:val="00B72AA5"/>
    <w:rsid w:val="00B72AE1"/>
    <w:rsid w:val="00B72E6D"/>
    <w:rsid w:val="00B731D7"/>
    <w:rsid w:val="00B734AB"/>
    <w:rsid w:val="00B73755"/>
    <w:rsid w:val="00B7386B"/>
    <w:rsid w:val="00B73B9E"/>
    <w:rsid w:val="00B73D59"/>
    <w:rsid w:val="00B73FC9"/>
    <w:rsid w:val="00B74043"/>
    <w:rsid w:val="00B7436F"/>
    <w:rsid w:val="00B74490"/>
    <w:rsid w:val="00B74624"/>
    <w:rsid w:val="00B746AE"/>
    <w:rsid w:val="00B747BF"/>
    <w:rsid w:val="00B748AC"/>
    <w:rsid w:val="00B74E74"/>
    <w:rsid w:val="00B7539A"/>
    <w:rsid w:val="00B753F7"/>
    <w:rsid w:val="00B75B9A"/>
    <w:rsid w:val="00B75DCD"/>
    <w:rsid w:val="00B76007"/>
    <w:rsid w:val="00B7622A"/>
    <w:rsid w:val="00B76724"/>
    <w:rsid w:val="00B76740"/>
    <w:rsid w:val="00B7684E"/>
    <w:rsid w:val="00B76A55"/>
    <w:rsid w:val="00B76E1B"/>
    <w:rsid w:val="00B7761B"/>
    <w:rsid w:val="00B7787E"/>
    <w:rsid w:val="00B77D9E"/>
    <w:rsid w:val="00B77E9A"/>
    <w:rsid w:val="00B77EC3"/>
    <w:rsid w:val="00B80051"/>
    <w:rsid w:val="00B80358"/>
    <w:rsid w:val="00B80930"/>
    <w:rsid w:val="00B80E80"/>
    <w:rsid w:val="00B814B4"/>
    <w:rsid w:val="00B8197B"/>
    <w:rsid w:val="00B81A5E"/>
    <w:rsid w:val="00B81BA4"/>
    <w:rsid w:val="00B81BB7"/>
    <w:rsid w:val="00B81C0D"/>
    <w:rsid w:val="00B821F2"/>
    <w:rsid w:val="00B823FB"/>
    <w:rsid w:val="00B828BC"/>
    <w:rsid w:val="00B8309F"/>
    <w:rsid w:val="00B83179"/>
    <w:rsid w:val="00B835EA"/>
    <w:rsid w:val="00B83797"/>
    <w:rsid w:val="00B8390C"/>
    <w:rsid w:val="00B83BE9"/>
    <w:rsid w:val="00B83E2E"/>
    <w:rsid w:val="00B83EF1"/>
    <w:rsid w:val="00B84011"/>
    <w:rsid w:val="00B84393"/>
    <w:rsid w:val="00B843F2"/>
    <w:rsid w:val="00B84482"/>
    <w:rsid w:val="00B8484B"/>
    <w:rsid w:val="00B849CB"/>
    <w:rsid w:val="00B84EEA"/>
    <w:rsid w:val="00B8537D"/>
    <w:rsid w:val="00B8541C"/>
    <w:rsid w:val="00B85734"/>
    <w:rsid w:val="00B85DDB"/>
    <w:rsid w:val="00B85FF6"/>
    <w:rsid w:val="00B86145"/>
    <w:rsid w:val="00B862A2"/>
    <w:rsid w:val="00B867BA"/>
    <w:rsid w:val="00B86922"/>
    <w:rsid w:val="00B874EB"/>
    <w:rsid w:val="00B8759C"/>
    <w:rsid w:val="00B8762F"/>
    <w:rsid w:val="00B8797E"/>
    <w:rsid w:val="00B879CA"/>
    <w:rsid w:val="00B87B26"/>
    <w:rsid w:val="00B87B84"/>
    <w:rsid w:val="00B87CD9"/>
    <w:rsid w:val="00B87DC4"/>
    <w:rsid w:val="00B9038D"/>
    <w:rsid w:val="00B90625"/>
    <w:rsid w:val="00B90670"/>
    <w:rsid w:val="00B907A9"/>
    <w:rsid w:val="00B90854"/>
    <w:rsid w:val="00B90878"/>
    <w:rsid w:val="00B90CB8"/>
    <w:rsid w:val="00B914B3"/>
    <w:rsid w:val="00B914FE"/>
    <w:rsid w:val="00B91624"/>
    <w:rsid w:val="00B916F5"/>
    <w:rsid w:val="00B917CB"/>
    <w:rsid w:val="00B91BFD"/>
    <w:rsid w:val="00B91D93"/>
    <w:rsid w:val="00B9248D"/>
    <w:rsid w:val="00B925D8"/>
    <w:rsid w:val="00B925FC"/>
    <w:rsid w:val="00B927D5"/>
    <w:rsid w:val="00B92821"/>
    <w:rsid w:val="00B92979"/>
    <w:rsid w:val="00B92A1E"/>
    <w:rsid w:val="00B92B75"/>
    <w:rsid w:val="00B93725"/>
    <w:rsid w:val="00B9386D"/>
    <w:rsid w:val="00B939A0"/>
    <w:rsid w:val="00B93AEA"/>
    <w:rsid w:val="00B93DF9"/>
    <w:rsid w:val="00B93E6C"/>
    <w:rsid w:val="00B93F0C"/>
    <w:rsid w:val="00B9419B"/>
    <w:rsid w:val="00B943E2"/>
    <w:rsid w:val="00B94431"/>
    <w:rsid w:val="00B94480"/>
    <w:rsid w:val="00B946D0"/>
    <w:rsid w:val="00B94F35"/>
    <w:rsid w:val="00B95252"/>
    <w:rsid w:val="00B95BAB"/>
    <w:rsid w:val="00B95F1F"/>
    <w:rsid w:val="00B962AD"/>
    <w:rsid w:val="00B962DA"/>
    <w:rsid w:val="00B9657E"/>
    <w:rsid w:val="00B96BA7"/>
    <w:rsid w:val="00B96F2A"/>
    <w:rsid w:val="00B970E0"/>
    <w:rsid w:val="00B972B4"/>
    <w:rsid w:val="00B9757C"/>
    <w:rsid w:val="00B97585"/>
    <w:rsid w:val="00B97669"/>
    <w:rsid w:val="00B9791C"/>
    <w:rsid w:val="00B97D24"/>
    <w:rsid w:val="00B97F32"/>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2E3A"/>
    <w:rsid w:val="00BA3303"/>
    <w:rsid w:val="00BA352E"/>
    <w:rsid w:val="00BA389C"/>
    <w:rsid w:val="00BA4150"/>
    <w:rsid w:val="00BA438F"/>
    <w:rsid w:val="00BA44B4"/>
    <w:rsid w:val="00BA4715"/>
    <w:rsid w:val="00BA4810"/>
    <w:rsid w:val="00BA4852"/>
    <w:rsid w:val="00BA49AC"/>
    <w:rsid w:val="00BA4AD0"/>
    <w:rsid w:val="00BA510F"/>
    <w:rsid w:val="00BA5370"/>
    <w:rsid w:val="00BA5592"/>
    <w:rsid w:val="00BA55E7"/>
    <w:rsid w:val="00BA575A"/>
    <w:rsid w:val="00BA5827"/>
    <w:rsid w:val="00BA5878"/>
    <w:rsid w:val="00BA5928"/>
    <w:rsid w:val="00BA5953"/>
    <w:rsid w:val="00BA5A33"/>
    <w:rsid w:val="00BA5A69"/>
    <w:rsid w:val="00BA5CBA"/>
    <w:rsid w:val="00BA6113"/>
    <w:rsid w:val="00BA61FD"/>
    <w:rsid w:val="00BA64CE"/>
    <w:rsid w:val="00BA6A51"/>
    <w:rsid w:val="00BA6BAF"/>
    <w:rsid w:val="00BA6DA8"/>
    <w:rsid w:val="00BA6F89"/>
    <w:rsid w:val="00BA7408"/>
    <w:rsid w:val="00BA7593"/>
    <w:rsid w:val="00BA785A"/>
    <w:rsid w:val="00BA7CC2"/>
    <w:rsid w:val="00BB0460"/>
    <w:rsid w:val="00BB060E"/>
    <w:rsid w:val="00BB06ED"/>
    <w:rsid w:val="00BB0BF2"/>
    <w:rsid w:val="00BB0EB7"/>
    <w:rsid w:val="00BB12D2"/>
    <w:rsid w:val="00BB164B"/>
    <w:rsid w:val="00BB16C3"/>
    <w:rsid w:val="00BB1AD6"/>
    <w:rsid w:val="00BB20DA"/>
    <w:rsid w:val="00BB2639"/>
    <w:rsid w:val="00BB266E"/>
    <w:rsid w:val="00BB2DBC"/>
    <w:rsid w:val="00BB2ECB"/>
    <w:rsid w:val="00BB3092"/>
    <w:rsid w:val="00BB364B"/>
    <w:rsid w:val="00BB371B"/>
    <w:rsid w:val="00BB3739"/>
    <w:rsid w:val="00BB3920"/>
    <w:rsid w:val="00BB40AF"/>
    <w:rsid w:val="00BB465F"/>
    <w:rsid w:val="00BB473E"/>
    <w:rsid w:val="00BB4C08"/>
    <w:rsid w:val="00BB4C96"/>
    <w:rsid w:val="00BB5091"/>
    <w:rsid w:val="00BB57E6"/>
    <w:rsid w:val="00BB5BB4"/>
    <w:rsid w:val="00BB647B"/>
    <w:rsid w:val="00BB6643"/>
    <w:rsid w:val="00BB6809"/>
    <w:rsid w:val="00BB70F6"/>
    <w:rsid w:val="00BB790B"/>
    <w:rsid w:val="00BB7B27"/>
    <w:rsid w:val="00BB7BB7"/>
    <w:rsid w:val="00BC04DD"/>
    <w:rsid w:val="00BC078B"/>
    <w:rsid w:val="00BC07C6"/>
    <w:rsid w:val="00BC093F"/>
    <w:rsid w:val="00BC09E0"/>
    <w:rsid w:val="00BC0DC4"/>
    <w:rsid w:val="00BC0DF5"/>
    <w:rsid w:val="00BC0FEA"/>
    <w:rsid w:val="00BC1396"/>
    <w:rsid w:val="00BC1494"/>
    <w:rsid w:val="00BC1890"/>
    <w:rsid w:val="00BC1910"/>
    <w:rsid w:val="00BC198A"/>
    <w:rsid w:val="00BC1AAD"/>
    <w:rsid w:val="00BC1CBD"/>
    <w:rsid w:val="00BC21BA"/>
    <w:rsid w:val="00BC221A"/>
    <w:rsid w:val="00BC23C8"/>
    <w:rsid w:val="00BC2481"/>
    <w:rsid w:val="00BC2CE7"/>
    <w:rsid w:val="00BC2D98"/>
    <w:rsid w:val="00BC306D"/>
    <w:rsid w:val="00BC31DF"/>
    <w:rsid w:val="00BC32AA"/>
    <w:rsid w:val="00BC3312"/>
    <w:rsid w:val="00BC33E9"/>
    <w:rsid w:val="00BC372B"/>
    <w:rsid w:val="00BC3E2E"/>
    <w:rsid w:val="00BC3F4F"/>
    <w:rsid w:val="00BC4263"/>
    <w:rsid w:val="00BC4273"/>
    <w:rsid w:val="00BC44EF"/>
    <w:rsid w:val="00BC45AF"/>
    <w:rsid w:val="00BC4A70"/>
    <w:rsid w:val="00BC4C40"/>
    <w:rsid w:val="00BC4C90"/>
    <w:rsid w:val="00BC508B"/>
    <w:rsid w:val="00BC52E2"/>
    <w:rsid w:val="00BC53F2"/>
    <w:rsid w:val="00BC557C"/>
    <w:rsid w:val="00BC5AE0"/>
    <w:rsid w:val="00BC5CFC"/>
    <w:rsid w:val="00BC6558"/>
    <w:rsid w:val="00BC6572"/>
    <w:rsid w:val="00BC663D"/>
    <w:rsid w:val="00BC66AD"/>
    <w:rsid w:val="00BC69F5"/>
    <w:rsid w:val="00BC7104"/>
    <w:rsid w:val="00BC7BE2"/>
    <w:rsid w:val="00BC7F7A"/>
    <w:rsid w:val="00BC7FA2"/>
    <w:rsid w:val="00BD00BD"/>
    <w:rsid w:val="00BD00E3"/>
    <w:rsid w:val="00BD067F"/>
    <w:rsid w:val="00BD06BD"/>
    <w:rsid w:val="00BD08C7"/>
    <w:rsid w:val="00BD0A00"/>
    <w:rsid w:val="00BD0B7E"/>
    <w:rsid w:val="00BD0CF8"/>
    <w:rsid w:val="00BD0E04"/>
    <w:rsid w:val="00BD12B5"/>
    <w:rsid w:val="00BD16B4"/>
    <w:rsid w:val="00BD1ACD"/>
    <w:rsid w:val="00BD1C6B"/>
    <w:rsid w:val="00BD1F81"/>
    <w:rsid w:val="00BD22BA"/>
    <w:rsid w:val="00BD273A"/>
    <w:rsid w:val="00BD2837"/>
    <w:rsid w:val="00BD2BE4"/>
    <w:rsid w:val="00BD2FE4"/>
    <w:rsid w:val="00BD31A5"/>
    <w:rsid w:val="00BD3C64"/>
    <w:rsid w:val="00BD3ED8"/>
    <w:rsid w:val="00BD4624"/>
    <w:rsid w:val="00BD467C"/>
    <w:rsid w:val="00BD4785"/>
    <w:rsid w:val="00BD485F"/>
    <w:rsid w:val="00BD4A0F"/>
    <w:rsid w:val="00BD4B4A"/>
    <w:rsid w:val="00BD4D3E"/>
    <w:rsid w:val="00BD508D"/>
    <w:rsid w:val="00BD5159"/>
    <w:rsid w:val="00BD524A"/>
    <w:rsid w:val="00BD597C"/>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D7FC1"/>
    <w:rsid w:val="00BE00CA"/>
    <w:rsid w:val="00BE02C7"/>
    <w:rsid w:val="00BE05B7"/>
    <w:rsid w:val="00BE0889"/>
    <w:rsid w:val="00BE0A5F"/>
    <w:rsid w:val="00BE0C0D"/>
    <w:rsid w:val="00BE0C80"/>
    <w:rsid w:val="00BE0D28"/>
    <w:rsid w:val="00BE0DFA"/>
    <w:rsid w:val="00BE0E71"/>
    <w:rsid w:val="00BE0E7E"/>
    <w:rsid w:val="00BE1016"/>
    <w:rsid w:val="00BE12A2"/>
    <w:rsid w:val="00BE162F"/>
    <w:rsid w:val="00BE1E74"/>
    <w:rsid w:val="00BE1EC7"/>
    <w:rsid w:val="00BE21B7"/>
    <w:rsid w:val="00BE25E7"/>
    <w:rsid w:val="00BE26CB"/>
    <w:rsid w:val="00BE2ABC"/>
    <w:rsid w:val="00BE2E73"/>
    <w:rsid w:val="00BE317B"/>
    <w:rsid w:val="00BE31D9"/>
    <w:rsid w:val="00BE3746"/>
    <w:rsid w:val="00BE37A6"/>
    <w:rsid w:val="00BE37E1"/>
    <w:rsid w:val="00BE390D"/>
    <w:rsid w:val="00BE4166"/>
    <w:rsid w:val="00BE463C"/>
    <w:rsid w:val="00BE469D"/>
    <w:rsid w:val="00BE47EE"/>
    <w:rsid w:val="00BE4AA4"/>
    <w:rsid w:val="00BE4B94"/>
    <w:rsid w:val="00BE4F81"/>
    <w:rsid w:val="00BE571A"/>
    <w:rsid w:val="00BE5A4A"/>
    <w:rsid w:val="00BE5ACE"/>
    <w:rsid w:val="00BE5AD5"/>
    <w:rsid w:val="00BE5AED"/>
    <w:rsid w:val="00BE5BD1"/>
    <w:rsid w:val="00BE6266"/>
    <w:rsid w:val="00BE62D2"/>
    <w:rsid w:val="00BE660D"/>
    <w:rsid w:val="00BE6632"/>
    <w:rsid w:val="00BE6AD2"/>
    <w:rsid w:val="00BE6CFC"/>
    <w:rsid w:val="00BE6FBD"/>
    <w:rsid w:val="00BE73AE"/>
    <w:rsid w:val="00BE7596"/>
    <w:rsid w:val="00BE7BC3"/>
    <w:rsid w:val="00BE7C27"/>
    <w:rsid w:val="00BE7D10"/>
    <w:rsid w:val="00BE7FD8"/>
    <w:rsid w:val="00BF0280"/>
    <w:rsid w:val="00BF0E0D"/>
    <w:rsid w:val="00BF1161"/>
    <w:rsid w:val="00BF155E"/>
    <w:rsid w:val="00BF1695"/>
    <w:rsid w:val="00BF16A1"/>
    <w:rsid w:val="00BF1753"/>
    <w:rsid w:val="00BF19C1"/>
    <w:rsid w:val="00BF1A5B"/>
    <w:rsid w:val="00BF1BEF"/>
    <w:rsid w:val="00BF1D82"/>
    <w:rsid w:val="00BF1D96"/>
    <w:rsid w:val="00BF1E06"/>
    <w:rsid w:val="00BF1F2E"/>
    <w:rsid w:val="00BF2092"/>
    <w:rsid w:val="00BF2302"/>
    <w:rsid w:val="00BF26C7"/>
    <w:rsid w:val="00BF2A6E"/>
    <w:rsid w:val="00BF2BB6"/>
    <w:rsid w:val="00BF2CA1"/>
    <w:rsid w:val="00BF2CC7"/>
    <w:rsid w:val="00BF31EE"/>
    <w:rsid w:val="00BF3540"/>
    <w:rsid w:val="00BF3968"/>
    <w:rsid w:val="00BF3BEF"/>
    <w:rsid w:val="00BF4324"/>
    <w:rsid w:val="00BF463D"/>
    <w:rsid w:val="00BF4834"/>
    <w:rsid w:val="00BF497C"/>
    <w:rsid w:val="00BF49C8"/>
    <w:rsid w:val="00BF4A5B"/>
    <w:rsid w:val="00BF4B5C"/>
    <w:rsid w:val="00BF4DBF"/>
    <w:rsid w:val="00BF4DC5"/>
    <w:rsid w:val="00BF5245"/>
    <w:rsid w:val="00BF58AA"/>
    <w:rsid w:val="00BF5C87"/>
    <w:rsid w:val="00BF5CC8"/>
    <w:rsid w:val="00BF65BF"/>
    <w:rsid w:val="00BF69D4"/>
    <w:rsid w:val="00BF69F1"/>
    <w:rsid w:val="00BF6D74"/>
    <w:rsid w:val="00BF6E07"/>
    <w:rsid w:val="00BF7006"/>
    <w:rsid w:val="00BF7651"/>
    <w:rsid w:val="00BF7AAF"/>
    <w:rsid w:val="00BF7D55"/>
    <w:rsid w:val="00BF7D96"/>
    <w:rsid w:val="00BF7E7A"/>
    <w:rsid w:val="00C0002E"/>
    <w:rsid w:val="00C002A3"/>
    <w:rsid w:val="00C002AB"/>
    <w:rsid w:val="00C0038C"/>
    <w:rsid w:val="00C0062A"/>
    <w:rsid w:val="00C00B69"/>
    <w:rsid w:val="00C00EFA"/>
    <w:rsid w:val="00C01203"/>
    <w:rsid w:val="00C01676"/>
    <w:rsid w:val="00C01726"/>
    <w:rsid w:val="00C01D41"/>
    <w:rsid w:val="00C01DEC"/>
    <w:rsid w:val="00C01F98"/>
    <w:rsid w:val="00C021B4"/>
    <w:rsid w:val="00C021CA"/>
    <w:rsid w:val="00C02205"/>
    <w:rsid w:val="00C02268"/>
    <w:rsid w:val="00C0246A"/>
    <w:rsid w:val="00C024C3"/>
    <w:rsid w:val="00C0253B"/>
    <w:rsid w:val="00C02829"/>
    <w:rsid w:val="00C02A04"/>
    <w:rsid w:val="00C02C5C"/>
    <w:rsid w:val="00C0343F"/>
    <w:rsid w:val="00C03857"/>
    <w:rsid w:val="00C038B5"/>
    <w:rsid w:val="00C0398B"/>
    <w:rsid w:val="00C03B62"/>
    <w:rsid w:val="00C0431E"/>
    <w:rsid w:val="00C04376"/>
    <w:rsid w:val="00C043BA"/>
    <w:rsid w:val="00C0442A"/>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4F4"/>
    <w:rsid w:val="00C07A2D"/>
    <w:rsid w:val="00C07A2E"/>
    <w:rsid w:val="00C100E6"/>
    <w:rsid w:val="00C1051A"/>
    <w:rsid w:val="00C10858"/>
    <w:rsid w:val="00C10884"/>
    <w:rsid w:val="00C108B2"/>
    <w:rsid w:val="00C10D9F"/>
    <w:rsid w:val="00C10E24"/>
    <w:rsid w:val="00C10F0B"/>
    <w:rsid w:val="00C11060"/>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4265"/>
    <w:rsid w:val="00C1449C"/>
    <w:rsid w:val="00C14512"/>
    <w:rsid w:val="00C14969"/>
    <w:rsid w:val="00C14A6F"/>
    <w:rsid w:val="00C14CCE"/>
    <w:rsid w:val="00C15198"/>
    <w:rsid w:val="00C153F3"/>
    <w:rsid w:val="00C15413"/>
    <w:rsid w:val="00C15448"/>
    <w:rsid w:val="00C15548"/>
    <w:rsid w:val="00C15555"/>
    <w:rsid w:val="00C157FE"/>
    <w:rsid w:val="00C158E2"/>
    <w:rsid w:val="00C15D68"/>
    <w:rsid w:val="00C164D1"/>
    <w:rsid w:val="00C16668"/>
    <w:rsid w:val="00C1675E"/>
    <w:rsid w:val="00C16F33"/>
    <w:rsid w:val="00C170C2"/>
    <w:rsid w:val="00C172DC"/>
    <w:rsid w:val="00C17763"/>
    <w:rsid w:val="00C17801"/>
    <w:rsid w:val="00C17A3A"/>
    <w:rsid w:val="00C17D62"/>
    <w:rsid w:val="00C17E1F"/>
    <w:rsid w:val="00C201F9"/>
    <w:rsid w:val="00C20394"/>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AC5"/>
    <w:rsid w:val="00C23CEF"/>
    <w:rsid w:val="00C241B6"/>
    <w:rsid w:val="00C24346"/>
    <w:rsid w:val="00C24465"/>
    <w:rsid w:val="00C24474"/>
    <w:rsid w:val="00C244A3"/>
    <w:rsid w:val="00C245DD"/>
    <w:rsid w:val="00C2491A"/>
    <w:rsid w:val="00C24A71"/>
    <w:rsid w:val="00C24B0F"/>
    <w:rsid w:val="00C24B22"/>
    <w:rsid w:val="00C24CE4"/>
    <w:rsid w:val="00C24FE5"/>
    <w:rsid w:val="00C25019"/>
    <w:rsid w:val="00C250B0"/>
    <w:rsid w:val="00C250C4"/>
    <w:rsid w:val="00C25163"/>
    <w:rsid w:val="00C25352"/>
    <w:rsid w:val="00C25381"/>
    <w:rsid w:val="00C2538D"/>
    <w:rsid w:val="00C25A1A"/>
    <w:rsid w:val="00C25A8C"/>
    <w:rsid w:val="00C25D43"/>
    <w:rsid w:val="00C25E3F"/>
    <w:rsid w:val="00C25F2E"/>
    <w:rsid w:val="00C26004"/>
    <w:rsid w:val="00C26585"/>
    <w:rsid w:val="00C26D87"/>
    <w:rsid w:val="00C27035"/>
    <w:rsid w:val="00C271B3"/>
    <w:rsid w:val="00C2724A"/>
    <w:rsid w:val="00C276C6"/>
    <w:rsid w:val="00C276F0"/>
    <w:rsid w:val="00C27A4B"/>
    <w:rsid w:val="00C27C66"/>
    <w:rsid w:val="00C27EB4"/>
    <w:rsid w:val="00C30049"/>
    <w:rsid w:val="00C3014D"/>
    <w:rsid w:val="00C30615"/>
    <w:rsid w:val="00C3090F"/>
    <w:rsid w:val="00C30B09"/>
    <w:rsid w:val="00C30BFA"/>
    <w:rsid w:val="00C30F48"/>
    <w:rsid w:val="00C31350"/>
    <w:rsid w:val="00C315BB"/>
    <w:rsid w:val="00C3174C"/>
    <w:rsid w:val="00C317E4"/>
    <w:rsid w:val="00C318A6"/>
    <w:rsid w:val="00C319C9"/>
    <w:rsid w:val="00C31B23"/>
    <w:rsid w:val="00C31C33"/>
    <w:rsid w:val="00C32423"/>
    <w:rsid w:val="00C325F9"/>
    <w:rsid w:val="00C3281F"/>
    <w:rsid w:val="00C32862"/>
    <w:rsid w:val="00C32C4D"/>
    <w:rsid w:val="00C330FD"/>
    <w:rsid w:val="00C33250"/>
    <w:rsid w:val="00C3362D"/>
    <w:rsid w:val="00C338F9"/>
    <w:rsid w:val="00C33B4D"/>
    <w:rsid w:val="00C33C77"/>
    <w:rsid w:val="00C3454D"/>
    <w:rsid w:val="00C345AC"/>
    <w:rsid w:val="00C34CEE"/>
    <w:rsid w:val="00C34EF0"/>
    <w:rsid w:val="00C35125"/>
    <w:rsid w:val="00C35FD1"/>
    <w:rsid w:val="00C361BB"/>
    <w:rsid w:val="00C362F6"/>
    <w:rsid w:val="00C366D5"/>
    <w:rsid w:val="00C367F5"/>
    <w:rsid w:val="00C36A25"/>
    <w:rsid w:val="00C36D81"/>
    <w:rsid w:val="00C36D9B"/>
    <w:rsid w:val="00C36FC9"/>
    <w:rsid w:val="00C37388"/>
    <w:rsid w:val="00C377FB"/>
    <w:rsid w:val="00C37E8D"/>
    <w:rsid w:val="00C37F7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C76"/>
    <w:rsid w:val="00C41E6C"/>
    <w:rsid w:val="00C42331"/>
    <w:rsid w:val="00C424E0"/>
    <w:rsid w:val="00C42651"/>
    <w:rsid w:val="00C42812"/>
    <w:rsid w:val="00C42FB8"/>
    <w:rsid w:val="00C42FFE"/>
    <w:rsid w:val="00C4304F"/>
    <w:rsid w:val="00C431A1"/>
    <w:rsid w:val="00C436EE"/>
    <w:rsid w:val="00C43C54"/>
    <w:rsid w:val="00C4407B"/>
    <w:rsid w:val="00C441C6"/>
    <w:rsid w:val="00C447E4"/>
    <w:rsid w:val="00C44840"/>
    <w:rsid w:val="00C44BD6"/>
    <w:rsid w:val="00C45049"/>
    <w:rsid w:val="00C451C6"/>
    <w:rsid w:val="00C452DB"/>
    <w:rsid w:val="00C456BD"/>
    <w:rsid w:val="00C45B04"/>
    <w:rsid w:val="00C45FD9"/>
    <w:rsid w:val="00C462C9"/>
    <w:rsid w:val="00C46990"/>
    <w:rsid w:val="00C46AA6"/>
    <w:rsid w:val="00C46BA9"/>
    <w:rsid w:val="00C46D14"/>
    <w:rsid w:val="00C46D69"/>
    <w:rsid w:val="00C47666"/>
    <w:rsid w:val="00C476B2"/>
    <w:rsid w:val="00C47B4E"/>
    <w:rsid w:val="00C5056B"/>
    <w:rsid w:val="00C505D6"/>
    <w:rsid w:val="00C506B7"/>
    <w:rsid w:val="00C50781"/>
    <w:rsid w:val="00C5081A"/>
    <w:rsid w:val="00C50E54"/>
    <w:rsid w:val="00C50F1C"/>
    <w:rsid w:val="00C5183B"/>
    <w:rsid w:val="00C51DFF"/>
    <w:rsid w:val="00C52360"/>
    <w:rsid w:val="00C52465"/>
    <w:rsid w:val="00C527FE"/>
    <w:rsid w:val="00C52C5B"/>
    <w:rsid w:val="00C533FD"/>
    <w:rsid w:val="00C536ED"/>
    <w:rsid w:val="00C53A45"/>
    <w:rsid w:val="00C53E74"/>
    <w:rsid w:val="00C53EBD"/>
    <w:rsid w:val="00C54C68"/>
    <w:rsid w:val="00C54FFD"/>
    <w:rsid w:val="00C550B6"/>
    <w:rsid w:val="00C55237"/>
    <w:rsid w:val="00C56027"/>
    <w:rsid w:val="00C5667E"/>
    <w:rsid w:val="00C56840"/>
    <w:rsid w:val="00C569F6"/>
    <w:rsid w:val="00C56BEF"/>
    <w:rsid w:val="00C56CD4"/>
    <w:rsid w:val="00C56FD6"/>
    <w:rsid w:val="00C57463"/>
    <w:rsid w:val="00C57940"/>
    <w:rsid w:val="00C57F53"/>
    <w:rsid w:val="00C60304"/>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3C4"/>
    <w:rsid w:val="00C62420"/>
    <w:rsid w:val="00C6242B"/>
    <w:rsid w:val="00C62495"/>
    <w:rsid w:val="00C62AAB"/>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CDE"/>
    <w:rsid w:val="00C67030"/>
    <w:rsid w:val="00C671A6"/>
    <w:rsid w:val="00C671CF"/>
    <w:rsid w:val="00C6722A"/>
    <w:rsid w:val="00C675B4"/>
    <w:rsid w:val="00C67753"/>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ADB"/>
    <w:rsid w:val="00C73D3E"/>
    <w:rsid w:val="00C73E51"/>
    <w:rsid w:val="00C7402E"/>
    <w:rsid w:val="00C740BF"/>
    <w:rsid w:val="00C7429C"/>
    <w:rsid w:val="00C7481B"/>
    <w:rsid w:val="00C74DFE"/>
    <w:rsid w:val="00C75695"/>
    <w:rsid w:val="00C75728"/>
    <w:rsid w:val="00C75BB7"/>
    <w:rsid w:val="00C761AF"/>
    <w:rsid w:val="00C76332"/>
    <w:rsid w:val="00C76A1B"/>
    <w:rsid w:val="00C76B1F"/>
    <w:rsid w:val="00C76B56"/>
    <w:rsid w:val="00C77226"/>
    <w:rsid w:val="00C77458"/>
    <w:rsid w:val="00C7746C"/>
    <w:rsid w:val="00C776FA"/>
    <w:rsid w:val="00C77882"/>
    <w:rsid w:val="00C77BD6"/>
    <w:rsid w:val="00C77C38"/>
    <w:rsid w:val="00C8024F"/>
    <w:rsid w:val="00C80470"/>
    <w:rsid w:val="00C8061B"/>
    <w:rsid w:val="00C80688"/>
    <w:rsid w:val="00C80DCC"/>
    <w:rsid w:val="00C810BE"/>
    <w:rsid w:val="00C814B9"/>
    <w:rsid w:val="00C8152D"/>
    <w:rsid w:val="00C81746"/>
    <w:rsid w:val="00C81983"/>
    <w:rsid w:val="00C81A00"/>
    <w:rsid w:val="00C81C0A"/>
    <w:rsid w:val="00C81F23"/>
    <w:rsid w:val="00C82369"/>
    <w:rsid w:val="00C825CE"/>
    <w:rsid w:val="00C82884"/>
    <w:rsid w:val="00C82A4B"/>
    <w:rsid w:val="00C82D67"/>
    <w:rsid w:val="00C82FA3"/>
    <w:rsid w:val="00C83350"/>
    <w:rsid w:val="00C83485"/>
    <w:rsid w:val="00C8368B"/>
    <w:rsid w:val="00C837F0"/>
    <w:rsid w:val="00C83871"/>
    <w:rsid w:val="00C838B4"/>
    <w:rsid w:val="00C83AC0"/>
    <w:rsid w:val="00C845B2"/>
    <w:rsid w:val="00C8499F"/>
    <w:rsid w:val="00C84B49"/>
    <w:rsid w:val="00C8518E"/>
    <w:rsid w:val="00C851D6"/>
    <w:rsid w:val="00C85228"/>
    <w:rsid w:val="00C8542A"/>
    <w:rsid w:val="00C858D8"/>
    <w:rsid w:val="00C858F8"/>
    <w:rsid w:val="00C85A68"/>
    <w:rsid w:val="00C85E15"/>
    <w:rsid w:val="00C863B5"/>
    <w:rsid w:val="00C867D5"/>
    <w:rsid w:val="00C869C6"/>
    <w:rsid w:val="00C86A42"/>
    <w:rsid w:val="00C86D7C"/>
    <w:rsid w:val="00C86E4D"/>
    <w:rsid w:val="00C86EF9"/>
    <w:rsid w:val="00C870AB"/>
    <w:rsid w:val="00C87260"/>
    <w:rsid w:val="00C87443"/>
    <w:rsid w:val="00C902B2"/>
    <w:rsid w:val="00C905CB"/>
    <w:rsid w:val="00C9078B"/>
    <w:rsid w:val="00C90D6C"/>
    <w:rsid w:val="00C90DF4"/>
    <w:rsid w:val="00C9104B"/>
    <w:rsid w:val="00C910B1"/>
    <w:rsid w:val="00C91340"/>
    <w:rsid w:val="00C91BD9"/>
    <w:rsid w:val="00C91CE0"/>
    <w:rsid w:val="00C91EC6"/>
    <w:rsid w:val="00C92594"/>
    <w:rsid w:val="00C92A19"/>
    <w:rsid w:val="00C92AB4"/>
    <w:rsid w:val="00C92BC1"/>
    <w:rsid w:val="00C92F3E"/>
    <w:rsid w:val="00C93011"/>
    <w:rsid w:val="00C93032"/>
    <w:rsid w:val="00C93884"/>
    <w:rsid w:val="00C93B4B"/>
    <w:rsid w:val="00C93C3F"/>
    <w:rsid w:val="00C93FC1"/>
    <w:rsid w:val="00C94136"/>
    <w:rsid w:val="00C943B3"/>
    <w:rsid w:val="00C9484D"/>
    <w:rsid w:val="00C94A6B"/>
    <w:rsid w:val="00C94B5B"/>
    <w:rsid w:val="00C94C1F"/>
    <w:rsid w:val="00C94C26"/>
    <w:rsid w:val="00C9503A"/>
    <w:rsid w:val="00C955F8"/>
    <w:rsid w:val="00C956C1"/>
    <w:rsid w:val="00C95893"/>
    <w:rsid w:val="00C95CDE"/>
    <w:rsid w:val="00C961FA"/>
    <w:rsid w:val="00C96341"/>
    <w:rsid w:val="00C96775"/>
    <w:rsid w:val="00C969F1"/>
    <w:rsid w:val="00C96D0A"/>
    <w:rsid w:val="00C97024"/>
    <w:rsid w:val="00C97CB9"/>
    <w:rsid w:val="00C97F7C"/>
    <w:rsid w:val="00CA002F"/>
    <w:rsid w:val="00CA0089"/>
    <w:rsid w:val="00CA0393"/>
    <w:rsid w:val="00CA03B3"/>
    <w:rsid w:val="00CA056F"/>
    <w:rsid w:val="00CA0606"/>
    <w:rsid w:val="00CA0949"/>
    <w:rsid w:val="00CA138F"/>
    <w:rsid w:val="00CA18BB"/>
    <w:rsid w:val="00CA196B"/>
    <w:rsid w:val="00CA1B8C"/>
    <w:rsid w:val="00CA1B8E"/>
    <w:rsid w:val="00CA1C01"/>
    <w:rsid w:val="00CA1C54"/>
    <w:rsid w:val="00CA1DEE"/>
    <w:rsid w:val="00CA205D"/>
    <w:rsid w:val="00CA2521"/>
    <w:rsid w:val="00CA2614"/>
    <w:rsid w:val="00CA27FD"/>
    <w:rsid w:val="00CA2843"/>
    <w:rsid w:val="00CA2B10"/>
    <w:rsid w:val="00CA2CA1"/>
    <w:rsid w:val="00CA2CAD"/>
    <w:rsid w:val="00CA2E59"/>
    <w:rsid w:val="00CA3003"/>
    <w:rsid w:val="00CA3019"/>
    <w:rsid w:val="00CA3570"/>
    <w:rsid w:val="00CA37C3"/>
    <w:rsid w:val="00CA3B10"/>
    <w:rsid w:val="00CA3F40"/>
    <w:rsid w:val="00CA4034"/>
    <w:rsid w:val="00CA4240"/>
    <w:rsid w:val="00CA4266"/>
    <w:rsid w:val="00CA4818"/>
    <w:rsid w:val="00CA497C"/>
    <w:rsid w:val="00CA4D72"/>
    <w:rsid w:val="00CA4E26"/>
    <w:rsid w:val="00CA522B"/>
    <w:rsid w:val="00CA547E"/>
    <w:rsid w:val="00CA55EB"/>
    <w:rsid w:val="00CA5A37"/>
    <w:rsid w:val="00CA5C31"/>
    <w:rsid w:val="00CA5C9A"/>
    <w:rsid w:val="00CA5CA1"/>
    <w:rsid w:val="00CA5D94"/>
    <w:rsid w:val="00CA5E30"/>
    <w:rsid w:val="00CA6073"/>
    <w:rsid w:val="00CA6115"/>
    <w:rsid w:val="00CA6534"/>
    <w:rsid w:val="00CA6C7F"/>
    <w:rsid w:val="00CA71FA"/>
    <w:rsid w:val="00CA7240"/>
    <w:rsid w:val="00CA794B"/>
    <w:rsid w:val="00CA7F86"/>
    <w:rsid w:val="00CB0413"/>
    <w:rsid w:val="00CB057A"/>
    <w:rsid w:val="00CB0784"/>
    <w:rsid w:val="00CB080A"/>
    <w:rsid w:val="00CB0BD1"/>
    <w:rsid w:val="00CB0C04"/>
    <w:rsid w:val="00CB0E12"/>
    <w:rsid w:val="00CB1194"/>
    <w:rsid w:val="00CB15B0"/>
    <w:rsid w:val="00CB1BA9"/>
    <w:rsid w:val="00CB1F05"/>
    <w:rsid w:val="00CB1F07"/>
    <w:rsid w:val="00CB23FF"/>
    <w:rsid w:val="00CB248D"/>
    <w:rsid w:val="00CB24AB"/>
    <w:rsid w:val="00CB24C4"/>
    <w:rsid w:val="00CB294B"/>
    <w:rsid w:val="00CB29B6"/>
    <w:rsid w:val="00CB29BF"/>
    <w:rsid w:val="00CB2BBB"/>
    <w:rsid w:val="00CB2C53"/>
    <w:rsid w:val="00CB2D17"/>
    <w:rsid w:val="00CB303C"/>
    <w:rsid w:val="00CB303D"/>
    <w:rsid w:val="00CB33C2"/>
    <w:rsid w:val="00CB37A9"/>
    <w:rsid w:val="00CB37FD"/>
    <w:rsid w:val="00CB3887"/>
    <w:rsid w:val="00CB398F"/>
    <w:rsid w:val="00CB3A6D"/>
    <w:rsid w:val="00CB3B81"/>
    <w:rsid w:val="00CB4940"/>
    <w:rsid w:val="00CB495C"/>
    <w:rsid w:val="00CB4A83"/>
    <w:rsid w:val="00CB4F20"/>
    <w:rsid w:val="00CB5178"/>
    <w:rsid w:val="00CB5A91"/>
    <w:rsid w:val="00CB5B46"/>
    <w:rsid w:val="00CB5D44"/>
    <w:rsid w:val="00CB5F29"/>
    <w:rsid w:val="00CB5FB2"/>
    <w:rsid w:val="00CB6270"/>
    <w:rsid w:val="00CB631E"/>
    <w:rsid w:val="00CB6C50"/>
    <w:rsid w:val="00CB6FCD"/>
    <w:rsid w:val="00CB70FF"/>
    <w:rsid w:val="00CB758E"/>
    <w:rsid w:val="00CB76CE"/>
    <w:rsid w:val="00CB7C66"/>
    <w:rsid w:val="00CC01A0"/>
    <w:rsid w:val="00CC021A"/>
    <w:rsid w:val="00CC059A"/>
    <w:rsid w:val="00CC0D21"/>
    <w:rsid w:val="00CC0E9B"/>
    <w:rsid w:val="00CC0ECB"/>
    <w:rsid w:val="00CC133D"/>
    <w:rsid w:val="00CC18C9"/>
    <w:rsid w:val="00CC1A26"/>
    <w:rsid w:val="00CC1C02"/>
    <w:rsid w:val="00CC2110"/>
    <w:rsid w:val="00CC2944"/>
    <w:rsid w:val="00CC2DA8"/>
    <w:rsid w:val="00CC316B"/>
    <w:rsid w:val="00CC323E"/>
    <w:rsid w:val="00CC34E7"/>
    <w:rsid w:val="00CC3831"/>
    <w:rsid w:val="00CC3E96"/>
    <w:rsid w:val="00CC3F16"/>
    <w:rsid w:val="00CC4072"/>
    <w:rsid w:val="00CC437D"/>
    <w:rsid w:val="00CC4651"/>
    <w:rsid w:val="00CC47CC"/>
    <w:rsid w:val="00CC485A"/>
    <w:rsid w:val="00CC4980"/>
    <w:rsid w:val="00CC4A6B"/>
    <w:rsid w:val="00CC4D6A"/>
    <w:rsid w:val="00CC4F0C"/>
    <w:rsid w:val="00CC51E4"/>
    <w:rsid w:val="00CC5226"/>
    <w:rsid w:val="00CC52FA"/>
    <w:rsid w:val="00CC530B"/>
    <w:rsid w:val="00CC53B2"/>
    <w:rsid w:val="00CC5575"/>
    <w:rsid w:val="00CC5633"/>
    <w:rsid w:val="00CC5AF0"/>
    <w:rsid w:val="00CC5ECA"/>
    <w:rsid w:val="00CC6829"/>
    <w:rsid w:val="00CC68D9"/>
    <w:rsid w:val="00CC6B58"/>
    <w:rsid w:val="00CC6CAB"/>
    <w:rsid w:val="00CC6D57"/>
    <w:rsid w:val="00CC6F92"/>
    <w:rsid w:val="00CC715D"/>
    <w:rsid w:val="00CC7173"/>
    <w:rsid w:val="00CC76D9"/>
    <w:rsid w:val="00CD02B6"/>
    <w:rsid w:val="00CD0321"/>
    <w:rsid w:val="00CD03C7"/>
    <w:rsid w:val="00CD04BA"/>
    <w:rsid w:val="00CD0625"/>
    <w:rsid w:val="00CD0ACC"/>
    <w:rsid w:val="00CD0DEC"/>
    <w:rsid w:val="00CD101D"/>
    <w:rsid w:val="00CD1C6A"/>
    <w:rsid w:val="00CD1E69"/>
    <w:rsid w:val="00CD2146"/>
    <w:rsid w:val="00CD272D"/>
    <w:rsid w:val="00CD2ED1"/>
    <w:rsid w:val="00CD30B6"/>
    <w:rsid w:val="00CD3220"/>
    <w:rsid w:val="00CD34A7"/>
    <w:rsid w:val="00CD3509"/>
    <w:rsid w:val="00CD38B3"/>
    <w:rsid w:val="00CD42CB"/>
    <w:rsid w:val="00CD4701"/>
    <w:rsid w:val="00CD472F"/>
    <w:rsid w:val="00CD4B83"/>
    <w:rsid w:val="00CD4CB9"/>
    <w:rsid w:val="00CD4CE4"/>
    <w:rsid w:val="00CD4D59"/>
    <w:rsid w:val="00CD4DD4"/>
    <w:rsid w:val="00CD56E5"/>
    <w:rsid w:val="00CD5738"/>
    <w:rsid w:val="00CD5A53"/>
    <w:rsid w:val="00CD5B2B"/>
    <w:rsid w:val="00CD5E16"/>
    <w:rsid w:val="00CD6124"/>
    <w:rsid w:val="00CD6177"/>
    <w:rsid w:val="00CD6334"/>
    <w:rsid w:val="00CD653A"/>
    <w:rsid w:val="00CD66EC"/>
    <w:rsid w:val="00CD68FE"/>
    <w:rsid w:val="00CD69FE"/>
    <w:rsid w:val="00CD6D07"/>
    <w:rsid w:val="00CD70C1"/>
    <w:rsid w:val="00CD74CC"/>
    <w:rsid w:val="00CD7926"/>
    <w:rsid w:val="00CD7A2C"/>
    <w:rsid w:val="00CD7C52"/>
    <w:rsid w:val="00CD7EE6"/>
    <w:rsid w:val="00CE052E"/>
    <w:rsid w:val="00CE056D"/>
    <w:rsid w:val="00CE07C0"/>
    <w:rsid w:val="00CE07C1"/>
    <w:rsid w:val="00CE09B8"/>
    <w:rsid w:val="00CE0E6E"/>
    <w:rsid w:val="00CE111D"/>
    <w:rsid w:val="00CE1B82"/>
    <w:rsid w:val="00CE1C99"/>
    <w:rsid w:val="00CE1EBE"/>
    <w:rsid w:val="00CE1FF3"/>
    <w:rsid w:val="00CE2056"/>
    <w:rsid w:val="00CE278D"/>
    <w:rsid w:val="00CE27FF"/>
    <w:rsid w:val="00CE2E0A"/>
    <w:rsid w:val="00CE3055"/>
    <w:rsid w:val="00CE31BA"/>
    <w:rsid w:val="00CE3A4A"/>
    <w:rsid w:val="00CE412B"/>
    <w:rsid w:val="00CE41EF"/>
    <w:rsid w:val="00CE44D7"/>
    <w:rsid w:val="00CE45EA"/>
    <w:rsid w:val="00CE51A1"/>
    <w:rsid w:val="00CE53A9"/>
    <w:rsid w:val="00CE55A1"/>
    <w:rsid w:val="00CE5A79"/>
    <w:rsid w:val="00CE5F06"/>
    <w:rsid w:val="00CE5F24"/>
    <w:rsid w:val="00CE656D"/>
    <w:rsid w:val="00CE67BC"/>
    <w:rsid w:val="00CE690F"/>
    <w:rsid w:val="00CE7116"/>
    <w:rsid w:val="00CE75C6"/>
    <w:rsid w:val="00CE7C59"/>
    <w:rsid w:val="00CE7ECD"/>
    <w:rsid w:val="00CE7F0E"/>
    <w:rsid w:val="00CF0A2F"/>
    <w:rsid w:val="00CF0C2D"/>
    <w:rsid w:val="00CF0DA2"/>
    <w:rsid w:val="00CF117D"/>
    <w:rsid w:val="00CF13F3"/>
    <w:rsid w:val="00CF152B"/>
    <w:rsid w:val="00CF1598"/>
    <w:rsid w:val="00CF1761"/>
    <w:rsid w:val="00CF19D2"/>
    <w:rsid w:val="00CF1A48"/>
    <w:rsid w:val="00CF1A74"/>
    <w:rsid w:val="00CF1B3D"/>
    <w:rsid w:val="00CF1BBC"/>
    <w:rsid w:val="00CF1C61"/>
    <w:rsid w:val="00CF1CC9"/>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48A"/>
    <w:rsid w:val="00CF4CCD"/>
    <w:rsid w:val="00CF4F81"/>
    <w:rsid w:val="00CF5623"/>
    <w:rsid w:val="00CF5794"/>
    <w:rsid w:val="00CF58F5"/>
    <w:rsid w:val="00CF59F1"/>
    <w:rsid w:val="00CF5CFB"/>
    <w:rsid w:val="00CF6368"/>
    <w:rsid w:val="00CF67F1"/>
    <w:rsid w:val="00CF6A05"/>
    <w:rsid w:val="00CF6BC6"/>
    <w:rsid w:val="00CF6CCD"/>
    <w:rsid w:val="00CF6E1B"/>
    <w:rsid w:val="00CF6E2A"/>
    <w:rsid w:val="00CF6EC3"/>
    <w:rsid w:val="00CF7293"/>
    <w:rsid w:val="00CF758F"/>
    <w:rsid w:val="00CF7861"/>
    <w:rsid w:val="00CF78A0"/>
    <w:rsid w:val="00CF794D"/>
    <w:rsid w:val="00CF794E"/>
    <w:rsid w:val="00D00510"/>
    <w:rsid w:val="00D00CB2"/>
    <w:rsid w:val="00D00D8F"/>
    <w:rsid w:val="00D01245"/>
    <w:rsid w:val="00D012E9"/>
    <w:rsid w:val="00D0143F"/>
    <w:rsid w:val="00D01692"/>
    <w:rsid w:val="00D0174B"/>
    <w:rsid w:val="00D01778"/>
    <w:rsid w:val="00D0186C"/>
    <w:rsid w:val="00D01AAD"/>
    <w:rsid w:val="00D01C70"/>
    <w:rsid w:val="00D01F9C"/>
    <w:rsid w:val="00D021C5"/>
    <w:rsid w:val="00D027F5"/>
    <w:rsid w:val="00D02AC1"/>
    <w:rsid w:val="00D02E26"/>
    <w:rsid w:val="00D02F0A"/>
    <w:rsid w:val="00D02FF1"/>
    <w:rsid w:val="00D03042"/>
    <w:rsid w:val="00D030D2"/>
    <w:rsid w:val="00D032EB"/>
    <w:rsid w:val="00D03538"/>
    <w:rsid w:val="00D03C09"/>
    <w:rsid w:val="00D03D1F"/>
    <w:rsid w:val="00D03E0D"/>
    <w:rsid w:val="00D03EA1"/>
    <w:rsid w:val="00D03F05"/>
    <w:rsid w:val="00D03FA1"/>
    <w:rsid w:val="00D0424E"/>
    <w:rsid w:val="00D04363"/>
    <w:rsid w:val="00D044E1"/>
    <w:rsid w:val="00D04A8F"/>
    <w:rsid w:val="00D04AAB"/>
    <w:rsid w:val="00D04AED"/>
    <w:rsid w:val="00D04AFD"/>
    <w:rsid w:val="00D04CF7"/>
    <w:rsid w:val="00D04EFB"/>
    <w:rsid w:val="00D0542A"/>
    <w:rsid w:val="00D055E2"/>
    <w:rsid w:val="00D0564A"/>
    <w:rsid w:val="00D05920"/>
    <w:rsid w:val="00D06181"/>
    <w:rsid w:val="00D06397"/>
    <w:rsid w:val="00D06510"/>
    <w:rsid w:val="00D0668E"/>
    <w:rsid w:val="00D06AA5"/>
    <w:rsid w:val="00D073A1"/>
    <w:rsid w:val="00D07661"/>
    <w:rsid w:val="00D07839"/>
    <w:rsid w:val="00D07965"/>
    <w:rsid w:val="00D07970"/>
    <w:rsid w:val="00D07A51"/>
    <w:rsid w:val="00D07EDA"/>
    <w:rsid w:val="00D07F0C"/>
    <w:rsid w:val="00D102EC"/>
    <w:rsid w:val="00D103E4"/>
    <w:rsid w:val="00D1061F"/>
    <w:rsid w:val="00D10EBD"/>
    <w:rsid w:val="00D1132B"/>
    <w:rsid w:val="00D11436"/>
    <w:rsid w:val="00D11475"/>
    <w:rsid w:val="00D11567"/>
    <w:rsid w:val="00D1161F"/>
    <w:rsid w:val="00D1171C"/>
    <w:rsid w:val="00D11787"/>
    <w:rsid w:val="00D11A9B"/>
    <w:rsid w:val="00D11D46"/>
    <w:rsid w:val="00D122F7"/>
    <w:rsid w:val="00D1265B"/>
    <w:rsid w:val="00D1276E"/>
    <w:rsid w:val="00D12B76"/>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910"/>
    <w:rsid w:val="00D15F44"/>
    <w:rsid w:val="00D15F6F"/>
    <w:rsid w:val="00D15F76"/>
    <w:rsid w:val="00D1602C"/>
    <w:rsid w:val="00D166AA"/>
    <w:rsid w:val="00D167F5"/>
    <w:rsid w:val="00D16A78"/>
    <w:rsid w:val="00D16C3E"/>
    <w:rsid w:val="00D175F2"/>
    <w:rsid w:val="00D177E8"/>
    <w:rsid w:val="00D20062"/>
    <w:rsid w:val="00D20089"/>
    <w:rsid w:val="00D20934"/>
    <w:rsid w:val="00D20CC2"/>
    <w:rsid w:val="00D20D6A"/>
    <w:rsid w:val="00D21473"/>
    <w:rsid w:val="00D21586"/>
    <w:rsid w:val="00D2173D"/>
    <w:rsid w:val="00D21B4D"/>
    <w:rsid w:val="00D21B88"/>
    <w:rsid w:val="00D21ED6"/>
    <w:rsid w:val="00D2204A"/>
    <w:rsid w:val="00D2208F"/>
    <w:rsid w:val="00D2216F"/>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A17"/>
    <w:rsid w:val="00D24A6A"/>
    <w:rsid w:val="00D24D8D"/>
    <w:rsid w:val="00D24D9D"/>
    <w:rsid w:val="00D2501C"/>
    <w:rsid w:val="00D25122"/>
    <w:rsid w:val="00D25161"/>
    <w:rsid w:val="00D25941"/>
    <w:rsid w:val="00D25C7F"/>
    <w:rsid w:val="00D25E53"/>
    <w:rsid w:val="00D25EAB"/>
    <w:rsid w:val="00D26063"/>
    <w:rsid w:val="00D26417"/>
    <w:rsid w:val="00D267BB"/>
    <w:rsid w:val="00D267F5"/>
    <w:rsid w:val="00D26DE4"/>
    <w:rsid w:val="00D270B8"/>
    <w:rsid w:val="00D271BE"/>
    <w:rsid w:val="00D272BF"/>
    <w:rsid w:val="00D27505"/>
    <w:rsid w:val="00D2761E"/>
    <w:rsid w:val="00D277E7"/>
    <w:rsid w:val="00D27A8C"/>
    <w:rsid w:val="00D27AB2"/>
    <w:rsid w:val="00D27D4E"/>
    <w:rsid w:val="00D27FF5"/>
    <w:rsid w:val="00D30107"/>
    <w:rsid w:val="00D30193"/>
    <w:rsid w:val="00D30374"/>
    <w:rsid w:val="00D3050A"/>
    <w:rsid w:val="00D30679"/>
    <w:rsid w:val="00D30757"/>
    <w:rsid w:val="00D30778"/>
    <w:rsid w:val="00D30890"/>
    <w:rsid w:val="00D308BB"/>
    <w:rsid w:val="00D3091D"/>
    <w:rsid w:val="00D30C36"/>
    <w:rsid w:val="00D30D12"/>
    <w:rsid w:val="00D30F66"/>
    <w:rsid w:val="00D312B6"/>
    <w:rsid w:val="00D312FD"/>
    <w:rsid w:val="00D31831"/>
    <w:rsid w:val="00D31A91"/>
    <w:rsid w:val="00D31B88"/>
    <w:rsid w:val="00D31C55"/>
    <w:rsid w:val="00D3241E"/>
    <w:rsid w:val="00D3254A"/>
    <w:rsid w:val="00D3267D"/>
    <w:rsid w:val="00D326F7"/>
    <w:rsid w:val="00D328AC"/>
    <w:rsid w:val="00D32A1E"/>
    <w:rsid w:val="00D32B9B"/>
    <w:rsid w:val="00D32C3D"/>
    <w:rsid w:val="00D32CA5"/>
    <w:rsid w:val="00D33688"/>
    <w:rsid w:val="00D336B5"/>
    <w:rsid w:val="00D339DC"/>
    <w:rsid w:val="00D33A03"/>
    <w:rsid w:val="00D33AC1"/>
    <w:rsid w:val="00D33B1B"/>
    <w:rsid w:val="00D33DC2"/>
    <w:rsid w:val="00D34130"/>
    <w:rsid w:val="00D341D6"/>
    <w:rsid w:val="00D34BA0"/>
    <w:rsid w:val="00D34C56"/>
    <w:rsid w:val="00D3541C"/>
    <w:rsid w:val="00D35746"/>
    <w:rsid w:val="00D35AE2"/>
    <w:rsid w:val="00D35B2F"/>
    <w:rsid w:val="00D35E55"/>
    <w:rsid w:val="00D36155"/>
    <w:rsid w:val="00D3618B"/>
    <w:rsid w:val="00D36CF7"/>
    <w:rsid w:val="00D36E52"/>
    <w:rsid w:val="00D37074"/>
    <w:rsid w:val="00D372FC"/>
    <w:rsid w:val="00D37A1C"/>
    <w:rsid w:val="00D37B86"/>
    <w:rsid w:val="00D37F43"/>
    <w:rsid w:val="00D37FAC"/>
    <w:rsid w:val="00D405DC"/>
    <w:rsid w:val="00D40B1E"/>
    <w:rsid w:val="00D40DAB"/>
    <w:rsid w:val="00D413A7"/>
    <w:rsid w:val="00D41F62"/>
    <w:rsid w:val="00D4210E"/>
    <w:rsid w:val="00D4220F"/>
    <w:rsid w:val="00D4264C"/>
    <w:rsid w:val="00D42EE4"/>
    <w:rsid w:val="00D43096"/>
    <w:rsid w:val="00D43587"/>
    <w:rsid w:val="00D439E2"/>
    <w:rsid w:val="00D43A67"/>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4E"/>
    <w:rsid w:val="00D46DE8"/>
    <w:rsid w:val="00D470F3"/>
    <w:rsid w:val="00D4726C"/>
    <w:rsid w:val="00D4795B"/>
    <w:rsid w:val="00D479E1"/>
    <w:rsid w:val="00D479EE"/>
    <w:rsid w:val="00D47A74"/>
    <w:rsid w:val="00D47B10"/>
    <w:rsid w:val="00D47B8A"/>
    <w:rsid w:val="00D50049"/>
    <w:rsid w:val="00D50354"/>
    <w:rsid w:val="00D5055F"/>
    <w:rsid w:val="00D50809"/>
    <w:rsid w:val="00D508E9"/>
    <w:rsid w:val="00D50949"/>
    <w:rsid w:val="00D50BC8"/>
    <w:rsid w:val="00D512D9"/>
    <w:rsid w:val="00D51372"/>
    <w:rsid w:val="00D513A7"/>
    <w:rsid w:val="00D5147A"/>
    <w:rsid w:val="00D51845"/>
    <w:rsid w:val="00D51DD0"/>
    <w:rsid w:val="00D52466"/>
    <w:rsid w:val="00D5279F"/>
    <w:rsid w:val="00D528A6"/>
    <w:rsid w:val="00D52C17"/>
    <w:rsid w:val="00D52CC8"/>
    <w:rsid w:val="00D535D9"/>
    <w:rsid w:val="00D536B5"/>
    <w:rsid w:val="00D537B6"/>
    <w:rsid w:val="00D538CA"/>
    <w:rsid w:val="00D539C6"/>
    <w:rsid w:val="00D539ED"/>
    <w:rsid w:val="00D53B1E"/>
    <w:rsid w:val="00D53DC8"/>
    <w:rsid w:val="00D53E7D"/>
    <w:rsid w:val="00D53EC6"/>
    <w:rsid w:val="00D54099"/>
    <w:rsid w:val="00D543E7"/>
    <w:rsid w:val="00D54444"/>
    <w:rsid w:val="00D54847"/>
    <w:rsid w:val="00D54B7C"/>
    <w:rsid w:val="00D54D9D"/>
    <w:rsid w:val="00D54DB1"/>
    <w:rsid w:val="00D54F61"/>
    <w:rsid w:val="00D554BA"/>
    <w:rsid w:val="00D5587C"/>
    <w:rsid w:val="00D55CEB"/>
    <w:rsid w:val="00D55D9F"/>
    <w:rsid w:val="00D55FA2"/>
    <w:rsid w:val="00D5618A"/>
    <w:rsid w:val="00D56468"/>
    <w:rsid w:val="00D56DF1"/>
    <w:rsid w:val="00D578FD"/>
    <w:rsid w:val="00D6009A"/>
    <w:rsid w:val="00D6081D"/>
    <w:rsid w:val="00D609CB"/>
    <w:rsid w:val="00D60EA9"/>
    <w:rsid w:val="00D611E4"/>
    <w:rsid w:val="00D612BD"/>
    <w:rsid w:val="00D61872"/>
    <w:rsid w:val="00D61A08"/>
    <w:rsid w:val="00D61D70"/>
    <w:rsid w:val="00D61E39"/>
    <w:rsid w:val="00D62577"/>
    <w:rsid w:val="00D62599"/>
    <w:rsid w:val="00D62737"/>
    <w:rsid w:val="00D62D2C"/>
    <w:rsid w:val="00D62DC3"/>
    <w:rsid w:val="00D630AB"/>
    <w:rsid w:val="00D632E7"/>
    <w:rsid w:val="00D634C5"/>
    <w:rsid w:val="00D636FD"/>
    <w:rsid w:val="00D63DFD"/>
    <w:rsid w:val="00D63FA2"/>
    <w:rsid w:val="00D64268"/>
    <w:rsid w:val="00D64CBB"/>
    <w:rsid w:val="00D64F28"/>
    <w:rsid w:val="00D65047"/>
    <w:rsid w:val="00D65976"/>
    <w:rsid w:val="00D659FD"/>
    <w:rsid w:val="00D65A57"/>
    <w:rsid w:val="00D65AF1"/>
    <w:rsid w:val="00D65AFB"/>
    <w:rsid w:val="00D65D66"/>
    <w:rsid w:val="00D66032"/>
    <w:rsid w:val="00D6615C"/>
    <w:rsid w:val="00D66160"/>
    <w:rsid w:val="00D6659D"/>
    <w:rsid w:val="00D66881"/>
    <w:rsid w:val="00D66941"/>
    <w:rsid w:val="00D66CD9"/>
    <w:rsid w:val="00D66FEA"/>
    <w:rsid w:val="00D67173"/>
    <w:rsid w:val="00D672B9"/>
    <w:rsid w:val="00D67724"/>
    <w:rsid w:val="00D67AF4"/>
    <w:rsid w:val="00D67C58"/>
    <w:rsid w:val="00D67CBC"/>
    <w:rsid w:val="00D700DF"/>
    <w:rsid w:val="00D70129"/>
    <w:rsid w:val="00D704CF"/>
    <w:rsid w:val="00D70977"/>
    <w:rsid w:val="00D709F8"/>
    <w:rsid w:val="00D70C62"/>
    <w:rsid w:val="00D70C70"/>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C91"/>
    <w:rsid w:val="00D7328D"/>
    <w:rsid w:val="00D73409"/>
    <w:rsid w:val="00D73736"/>
    <w:rsid w:val="00D741FF"/>
    <w:rsid w:val="00D744EE"/>
    <w:rsid w:val="00D744F6"/>
    <w:rsid w:val="00D74553"/>
    <w:rsid w:val="00D74D72"/>
    <w:rsid w:val="00D74F01"/>
    <w:rsid w:val="00D74FD0"/>
    <w:rsid w:val="00D75310"/>
    <w:rsid w:val="00D753C0"/>
    <w:rsid w:val="00D758CF"/>
    <w:rsid w:val="00D75CF1"/>
    <w:rsid w:val="00D763C7"/>
    <w:rsid w:val="00D763D4"/>
    <w:rsid w:val="00D76852"/>
    <w:rsid w:val="00D76918"/>
    <w:rsid w:val="00D76D3F"/>
    <w:rsid w:val="00D76D4E"/>
    <w:rsid w:val="00D770DC"/>
    <w:rsid w:val="00D77337"/>
    <w:rsid w:val="00D774E8"/>
    <w:rsid w:val="00D77523"/>
    <w:rsid w:val="00D77E66"/>
    <w:rsid w:val="00D801AD"/>
    <w:rsid w:val="00D801D1"/>
    <w:rsid w:val="00D8042F"/>
    <w:rsid w:val="00D804E9"/>
    <w:rsid w:val="00D807E1"/>
    <w:rsid w:val="00D80E54"/>
    <w:rsid w:val="00D81021"/>
    <w:rsid w:val="00D81366"/>
    <w:rsid w:val="00D8137B"/>
    <w:rsid w:val="00D81472"/>
    <w:rsid w:val="00D81A74"/>
    <w:rsid w:val="00D81E24"/>
    <w:rsid w:val="00D822BE"/>
    <w:rsid w:val="00D822D2"/>
    <w:rsid w:val="00D82564"/>
    <w:rsid w:val="00D82731"/>
    <w:rsid w:val="00D82974"/>
    <w:rsid w:val="00D82CC1"/>
    <w:rsid w:val="00D82E4F"/>
    <w:rsid w:val="00D830B4"/>
    <w:rsid w:val="00D83842"/>
    <w:rsid w:val="00D84750"/>
    <w:rsid w:val="00D84A6B"/>
    <w:rsid w:val="00D84BEB"/>
    <w:rsid w:val="00D84F1B"/>
    <w:rsid w:val="00D8518F"/>
    <w:rsid w:val="00D85CE4"/>
    <w:rsid w:val="00D85E4C"/>
    <w:rsid w:val="00D86400"/>
    <w:rsid w:val="00D865A6"/>
    <w:rsid w:val="00D86AE0"/>
    <w:rsid w:val="00D86C03"/>
    <w:rsid w:val="00D87307"/>
    <w:rsid w:val="00D87508"/>
    <w:rsid w:val="00D875E3"/>
    <w:rsid w:val="00D87894"/>
    <w:rsid w:val="00D87A56"/>
    <w:rsid w:val="00D87BA2"/>
    <w:rsid w:val="00D87BBB"/>
    <w:rsid w:val="00D87D33"/>
    <w:rsid w:val="00D87EB3"/>
    <w:rsid w:val="00D9038E"/>
    <w:rsid w:val="00D90AE5"/>
    <w:rsid w:val="00D90AF0"/>
    <w:rsid w:val="00D90B10"/>
    <w:rsid w:val="00D90E0A"/>
    <w:rsid w:val="00D91039"/>
    <w:rsid w:val="00D915DB"/>
    <w:rsid w:val="00D91653"/>
    <w:rsid w:val="00D91664"/>
    <w:rsid w:val="00D918BE"/>
    <w:rsid w:val="00D920D3"/>
    <w:rsid w:val="00D92192"/>
    <w:rsid w:val="00D92640"/>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417"/>
    <w:rsid w:val="00D96559"/>
    <w:rsid w:val="00D966C0"/>
    <w:rsid w:val="00D96B02"/>
    <w:rsid w:val="00D970EF"/>
    <w:rsid w:val="00D9773E"/>
    <w:rsid w:val="00D97B74"/>
    <w:rsid w:val="00DA02D5"/>
    <w:rsid w:val="00DA032A"/>
    <w:rsid w:val="00DA074B"/>
    <w:rsid w:val="00DA08C6"/>
    <w:rsid w:val="00DA0D76"/>
    <w:rsid w:val="00DA0EF3"/>
    <w:rsid w:val="00DA1593"/>
    <w:rsid w:val="00DA17EB"/>
    <w:rsid w:val="00DA19B0"/>
    <w:rsid w:val="00DA282A"/>
    <w:rsid w:val="00DA2892"/>
    <w:rsid w:val="00DA2931"/>
    <w:rsid w:val="00DA2C28"/>
    <w:rsid w:val="00DA2C69"/>
    <w:rsid w:val="00DA2D48"/>
    <w:rsid w:val="00DA2D8A"/>
    <w:rsid w:val="00DA2EFF"/>
    <w:rsid w:val="00DA2F02"/>
    <w:rsid w:val="00DA3133"/>
    <w:rsid w:val="00DA33F3"/>
    <w:rsid w:val="00DA3918"/>
    <w:rsid w:val="00DA3C62"/>
    <w:rsid w:val="00DA3D77"/>
    <w:rsid w:val="00DA3DB6"/>
    <w:rsid w:val="00DA4DF7"/>
    <w:rsid w:val="00DA4EA9"/>
    <w:rsid w:val="00DA4F78"/>
    <w:rsid w:val="00DA5125"/>
    <w:rsid w:val="00DA531D"/>
    <w:rsid w:val="00DA539C"/>
    <w:rsid w:val="00DA5758"/>
    <w:rsid w:val="00DA59BB"/>
    <w:rsid w:val="00DA5A69"/>
    <w:rsid w:val="00DA5A80"/>
    <w:rsid w:val="00DA5AAF"/>
    <w:rsid w:val="00DA5D7F"/>
    <w:rsid w:val="00DA60A3"/>
    <w:rsid w:val="00DA66FB"/>
    <w:rsid w:val="00DA6729"/>
    <w:rsid w:val="00DA6B64"/>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2C76"/>
    <w:rsid w:val="00DB30E6"/>
    <w:rsid w:val="00DB30F6"/>
    <w:rsid w:val="00DB31BC"/>
    <w:rsid w:val="00DB34E3"/>
    <w:rsid w:val="00DB36C9"/>
    <w:rsid w:val="00DB4485"/>
    <w:rsid w:val="00DB47FF"/>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CB"/>
    <w:rsid w:val="00DB6CD4"/>
    <w:rsid w:val="00DB6EE0"/>
    <w:rsid w:val="00DB73A5"/>
    <w:rsid w:val="00DB7521"/>
    <w:rsid w:val="00DB7858"/>
    <w:rsid w:val="00DB79A9"/>
    <w:rsid w:val="00DB7ADF"/>
    <w:rsid w:val="00DB7CBB"/>
    <w:rsid w:val="00DB7E25"/>
    <w:rsid w:val="00DC00DC"/>
    <w:rsid w:val="00DC04A8"/>
    <w:rsid w:val="00DC0825"/>
    <w:rsid w:val="00DC09C3"/>
    <w:rsid w:val="00DC0A50"/>
    <w:rsid w:val="00DC0ABA"/>
    <w:rsid w:val="00DC0BF9"/>
    <w:rsid w:val="00DC0E22"/>
    <w:rsid w:val="00DC1114"/>
    <w:rsid w:val="00DC121F"/>
    <w:rsid w:val="00DC12F0"/>
    <w:rsid w:val="00DC1463"/>
    <w:rsid w:val="00DC1505"/>
    <w:rsid w:val="00DC18CD"/>
    <w:rsid w:val="00DC2014"/>
    <w:rsid w:val="00DC203A"/>
    <w:rsid w:val="00DC2C9B"/>
    <w:rsid w:val="00DC33C0"/>
    <w:rsid w:val="00DC36D4"/>
    <w:rsid w:val="00DC3998"/>
    <w:rsid w:val="00DC3C44"/>
    <w:rsid w:val="00DC3D9E"/>
    <w:rsid w:val="00DC42CC"/>
    <w:rsid w:val="00DC4348"/>
    <w:rsid w:val="00DC47FC"/>
    <w:rsid w:val="00DC521E"/>
    <w:rsid w:val="00DC550C"/>
    <w:rsid w:val="00DC57AE"/>
    <w:rsid w:val="00DC5AF5"/>
    <w:rsid w:val="00DC5C23"/>
    <w:rsid w:val="00DC5F0C"/>
    <w:rsid w:val="00DC68BE"/>
    <w:rsid w:val="00DC68E4"/>
    <w:rsid w:val="00DC6AFD"/>
    <w:rsid w:val="00DC6E6D"/>
    <w:rsid w:val="00DC6EA4"/>
    <w:rsid w:val="00DC75F3"/>
    <w:rsid w:val="00DC767B"/>
    <w:rsid w:val="00DC79CE"/>
    <w:rsid w:val="00DC7B6B"/>
    <w:rsid w:val="00DC7DCB"/>
    <w:rsid w:val="00DC7F5B"/>
    <w:rsid w:val="00DD0077"/>
    <w:rsid w:val="00DD0585"/>
    <w:rsid w:val="00DD0A5D"/>
    <w:rsid w:val="00DD0A8B"/>
    <w:rsid w:val="00DD1156"/>
    <w:rsid w:val="00DD14D7"/>
    <w:rsid w:val="00DD1910"/>
    <w:rsid w:val="00DD27E3"/>
    <w:rsid w:val="00DD2A5A"/>
    <w:rsid w:val="00DD2C31"/>
    <w:rsid w:val="00DD313F"/>
    <w:rsid w:val="00DD3539"/>
    <w:rsid w:val="00DD3825"/>
    <w:rsid w:val="00DD409A"/>
    <w:rsid w:val="00DD426B"/>
    <w:rsid w:val="00DD42DE"/>
    <w:rsid w:val="00DD4411"/>
    <w:rsid w:val="00DD475A"/>
    <w:rsid w:val="00DD4ACE"/>
    <w:rsid w:val="00DD4DCD"/>
    <w:rsid w:val="00DD5023"/>
    <w:rsid w:val="00DD5307"/>
    <w:rsid w:val="00DD549F"/>
    <w:rsid w:val="00DD54C5"/>
    <w:rsid w:val="00DD55F9"/>
    <w:rsid w:val="00DD5671"/>
    <w:rsid w:val="00DD569C"/>
    <w:rsid w:val="00DD5ADA"/>
    <w:rsid w:val="00DD5F03"/>
    <w:rsid w:val="00DD61C4"/>
    <w:rsid w:val="00DD63E8"/>
    <w:rsid w:val="00DD649F"/>
    <w:rsid w:val="00DD685F"/>
    <w:rsid w:val="00DD6875"/>
    <w:rsid w:val="00DD692E"/>
    <w:rsid w:val="00DD69D5"/>
    <w:rsid w:val="00DD69E0"/>
    <w:rsid w:val="00DD6A34"/>
    <w:rsid w:val="00DD6C0C"/>
    <w:rsid w:val="00DD7416"/>
    <w:rsid w:val="00DD74DD"/>
    <w:rsid w:val="00DD7C72"/>
    <w:rsid w:val="00DD7EBB"/>
    <w:rsid w:val="00DD7FCE"/>
    <w:rsid w:val="00DE001E"/>
    <w:rsid w:val="00DE0136"/>
    <w:rsid w:val="00DE01D2"/>
    <w:rsid w:val="00DE04B2"/>
    <w:rsid w:val="00DE0B4F"/>
    <w:rsid w:val="00DE0F23"/>
    <w:rsid w:val="00DE14D3"/>
    <w:rsid w:val="00DE153C"/>
    <w:rsid w:val="00DE15A7"/>
    <w:rsid w:val="00DE15CC"/>
    <w:rsid w:val="00DE164E"/>
    <w:rsid w:val="00DE17DF"/>
    <w:rsid w:val="00DE1D3E"/>
    <w:rsid w:val="00DE1E99"/>
    <w:rsid w:val="00DE1EC0"/>
    <w:rsid w:val="00DE2183"/>
    <w:rsid w:val="00DE2204"/>
    <w:rsid w:val="00DE252E"/>
    <w:rsid w:val="00DE2624"/>
    <w:rsid w:val="00DE26F3"/>
    <w:rsid w:val="00DE27A5"/>
    <w:rsid w:val="00DE2901"/>
    <w:rsid w:val="00DE2A64"/>
    <w:rsid w:val="00DE2F2A"/>
    <w:rsid w:val="00DE3088"/>
    <w:rsid w:val="00DE3205"/>
    <w:rsid w:val="00DE321B"/>
    <w:rsid w:val="00DE3589"/>
    <w:rsid w:val="00DE3F92"/>
    <w:rsid w:val="00DE40F0"/>
    <w:rsid w:val="00DE4789"/>
    <w:rsid w:val="00DE4F19"/>
    <w:rsid w:val="00DE501E"/>
    <w:rsid w:val="00DE55C2"/>
    <w:rsid w:val="00DE579B"/>
    <w:rsid w:val="00DE58B8"/>
    <w:rsid w:val="00DE5965"/>
    <w:rsid w:val="00DE5E6E"/>
    <w:rsid w:val="00DE620B"/>
    <w:rsid w:val="00DE628B"/>
    <w:rsid w:val="00DE629A"/>
    <w:rsid w:val="00DE635F"/>
    <w:rsid w:val="00DE6871"/>
    <w:rsid w:val="00DE6A50"/>
    <w:rsid w:val="00DE6BF9"/>
    <w:rsid w:val="00DE6D27"/>
    <w:rsid w:val="00DE7005"/>
    <w:rsid w:val="00DE72E3"/>
    <w:rsid w:val="00DE73C8"/>
    <w:rsid w:val="00DE7646"/>
    <w:rsid w:val="00DE7737"/>
    <w:rsid w:val="00DE777D"/>
    <w:rsid w:val="00DE79F7"/>
    <w:rsid w:val="00DE7FE3"/>
    <w:rsid w:val="00DF0859"/>
    <w:rsid w:val="00DF0AF9"/>
    <w:rsid w:val="00DF0C85"/>
    <w:rsid w:val="00DF11E3"/>
    <w:rsid w:val="00DF16EB"/>
    <w:rsid w:val="00DF1719"/>
    <w:rsid w:val="00DF1A39"/>
    <w:rsid w:val="00DF1EA1"/>
    <w:rsid w:val="00DF1F1C"/>
    <w:rsid w:val="00DF1F46"/>
    <w:rsid w:val="00DF20F3"/>
    <w:rsid w:val="00DF20FC"/>
    <w:rsid w:val="00DF22DC"/>
    <w:rsid w:val="00DF2307"/>
    <w:rsid w:val="00DF2652"/>
    <w:rsid w:val="00DF2698"/>
    <w:rsid w:val="00DF2E63"/>
    <w:rsid w:val="00DF33BB"/>
    <w:rsid w:val="00DF3EF8"/>
    <w:rsid w:val="00DF3F9A"/>
    <w:rsid w:val="00DF4027"/>
    <w:rsid w:val="00DF42DF"/>
    <w:rsid w:val="00DF479D"/>
    <w:rsid w:val="00DF4A75"/>
    <w:rsid w:val="00DF4AFE"/>
    <w:rsid w:val="00DF4D6F"/>
    <w:rsid w:val="00DF4F6B"/>
    <w:rsid w:val="00DF5110"/>
    <w:rsid w:val="00DF545D"/>
    <w:rsid w:val="00DF549D"/>
    <w:rsid w:val="00DF56B8"/>
    <w:rsid w:val="00DF5C8D"/>
    <w:rsid w:val="00DF5CA9"/>
    <w:rsid w:val="00DF5ECF"/>
    <w:rsid w:val="00DF611A"/>
    <w:rsid w:val="00DF6141"/>
    <w:rsid w:val="00DF6209"/>
    <w:rsid w:val="00DF631D"/>
    <w:rsid w:val="00DF6BD1"/>
    <w:rsid w:val="00DF6C0F"/>
    <w:rsid w:val="00DF6E5D"/>
    <w:rsid w:val="00DF6FE7"/>
    <w:rsid w:val="00DF787D"/>
    <w:rsid w:val="00DF79A9"/>
    <w:rsid w:val="00DF79AE"/>
    <w:rsid w:val="00DF7A93"/>
    <w:rsid w:val="00DF7C39"/>
    <w:rsid w:val="00DF7C7B"/>
    <w:rsid w:val="00DF7D87"/>
    <w:rsid w:val="00E0003A"/>
    <w:rsid w:val="00E00081"/>
    <w:rsid w:val="00E002A6"/>
    <w:rsid w:val="00E00741"/>
    <w:rsid w:val="00E009DD"/>
    <w:rsid w:val="00E00A47"/>
    <w:rsid w:val="00E00C6C"/>
    <w:rsid w:val="00E00C79"/>
    <w:rsid w:val="00E00EB3"/>
    <w:rsid w:val="00E00F74"/>
    <w:rsid w:val="00E0118D"/>
    <w:rsid w:val="00E01273"/>
    <w:rsid w:val="00E016F1"/>
    <w:rsid w:val="00E019A5"/>
    <w:rsid w:val="00E01A72"/>
    <w:rsid w:val="00E01CED"/>
    <w:rsid w:val="00E025A0"/>
    <w:rsid w:val="00E027CF"/>
    <w:rsid w:val="00E02961"/>
    <w:rsid w:val="00E02A56"/>
    <w:rsid w:val="00E02B20"/>
    <w:rsid w:val="00E02D46"/>
    <w:rsid w:val="00E02E67"/>
    <w:rsid w:val="00E03180"/>
    <w:rsid w:val="00E03306"/>
    <w:rsid w:val="00E043BC"/>
    <w:rsid w:val="00E04568"/>
    <w:rsid w:val="00E0467E"/>
    <w:rsid w:val="00E04802"/>
    <w:rsid w:val="00E0490D"/>
    <w:rsid w:val="00E04A46"/>
    <w:rsid w:val="00E04B3B"/>
    <w:rsid w:val="00E04C0F"/>
    <w:rsid w:val="00E04C71"/>
    <w:rsid w:val="00E04D0E"/>
    <w:rsid w:val="00E04EBB"/>
    <w:rsid w:val="00E050D0"/>
    <w:rsid w:val="00E054A4"/>
    <w:rsid w:val="00E0552D"/>
    <w:rsid w:val="00E05617"/>
    <w:rsid w:val="00E056AE"/>
    <w:rsid w:val="00E05A2E"/>
    <w:rsid w:val="00E05BE8"/>
    <w:rsid w:val="00E05CE8"/>
    <w:rsid w:val="00E05D24"/>
    <w:rsid w:val="00E05EE3"/>
    <w:rsid w:val="00E06162"/>
    <w:rsid w:val="00E065A2"/>
    <w:rsid w:val="00E065E2"/>
    <w:rsid w:val="00E06F54"/>
    <w:rsid w:val="00E06F65"/>
    <w:rsid w:val="00E0714B"/>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223E"/>
    <w:rsid w:val="00E12432"/>
    <w:rsid w:val="00E1271A"/>
    <w:rsid w:val="00E130E2"/>
    <w:rsid w:val="00E130EA"/>
    <w:rsid w:val="00E1355E"/>
    <w:rsid w:val="00E13D19"/>
    <w:rsid w:val="00E14128"/>
    <w:rsid w:val="00E1422F"/>
    <w:rsid w:val="00E148BC"/>
    <w:rsid w:val="00E149AB"/>
    <w:rsid w:val="00E14AE7"/>
    <w:rsid w:val="00E14D60"/>
    <w:rsid w:val="00E15226"/>
    <w:rsid w:val="00E152A5"/>
    <w:rsid w:val="00E154C0"/>
    <w:rsid w:val="00E15934"/>
    <w:rsid w:val="00E15F99"/>
    <w:rsid w:val="00E15F9A"/>
    <w:rsid w:val="00E16202"/>
    <w:rsid w:val="00E16334"/>
    <w:rsid w:val="00E165EA"/>
    <w:rsid w:val="00E16C0B"/>
    <w:rsid w:val="00E16DD4"/>
    <w:rsid w:val="00E170B6"/>
    <w:rsid w:val="00E170FF"/>
    <w:rsid w:val="00E1723D"/>
    <w:rsid w:val="00E17466"/>
    <w:rsid w:val="00E175D2"/>
    <w:rsid w:val="00E17673"/>
    <w:rsid w:val="00E178B5"/>
    <w:rsid w:val="00E17A07"/>
    <w:rsid w:val="00E17DA0"/>
    <w:rsid w:val="00E17F59"/>
    <w:rsid w:val="00E20394"/>
    <w:rsid w:val="00E2067E"/>
    <w:rsid w:val="00E206DD"/>
    <w:rsid w:val="00E207A8"/>
    <w:rsid w:val="00E20F64"/>
    <w:rsid w:val="00E20FCF"/>
    <w:rsid w:val="00E2110E"/>
    <w:rsid w:val="00E2116A"/>
    <w:rsid w:val="00E2130D"/>
    <w:rsid w:val="00E2155A"/>
    <w:rsid w:val="00E2182F"/>
    <w:rsid w:val="00E21892"/>
    <w:rsid w:val="00E22167"/>
    <w:rsid w:val="00E2222D"/>
    <w:rsid w:val="00E222F9"/>
    <w:rsid w:val="00E22CAA"/>
    <w:rsid w:val="00E23564"/>
    <w:rsid w:val="00E235C8"/>
    <w:rsid w:val="00E2378F"/>
    <w:rsid w:val="00E23C9E"/>
    <w:rsid w:val="00E24027"/>
    <w:rsid w:val="00E24538"/>
    <w:rsid w:val="00E24582"/>
    <w:rsid w:val="00E2482B"/>
    <w:rsid w:val="00E24846"/>
    <w:rsid w:val="00E24AAA"/>
    <w:rsid w:val="00E24F39"/>
    <w:rsid w:val="00E25019"/>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30017"/>
    <w:rsid w:val="00E303D9"/>
    <w:rsid w:val="00E3081C"/>
    <w:rsid w:val="00E30CA1"/>
    <w:rsid w:val="00E30D52"/>
    <w:rsid w:val="00E31516"/>
    <w:rsid w:val="00E31934"/>
    <w:rsid w:val="00E31A06"/>
    <w:rsid w:val="00E31A11"/>
    <w:rsid w:val="00E32072"/>
    <w:rsid w:val="00E3255A"/>
    <w:rsid w:val="00E3270A"/>
    <w:rsid w:val="00E3279D"/>
    <w:rsid w:val="00E32B49"/>
    <w:rsid w:val="00E32C8A"/>
    <w:rsid w:val="00E32FE6"/>
    <w:rsid w:val="00E333E8"/>
    <w:rsid w:val="00E34245"/>
    <w:rsid w:val="00E3447D"/>
    <w:rsid w:val="00E347D9"/>
    <w:rsid w:val="00E34AE8"/>
    <w:rsid w:val="00E34C4C"/>
    <w:rsid w:val="00E34D45"/>
    <w:rsid w:val="00E35011"/>
    <w:rsid w:val="00E35304"/>
    <w:rsid w:val="00E35786"/>
    <w:rsid w:val="00E35B38"/>
    <w:rsid w:val="00E35CD3"/>
    <w:rsid w:val="00E35CDE"/>
    <w:rsid w:val="00E35E00"/>
    <w:rsid w:val="00E35E29"/>
    <w:rsid w:val="00E35EC3"/>
    <w:rsid w:val="00E3619D"/>
    <w:rsid w:val="00E366E2"/>
    <w:rsid w:val="00E3693E"/>
    <w:rsid w:val="00E369EB"/>
    <w:rsid w:val="00E369F9"/>
    <w:rsid w:val="00E36AB3"/>
    <w:rsid w:val="00E36BB7"/>
    <w:rsid w:val="00E36D85"/>
    <w:rsid w:val="00E36DF7"/>
    <w:rsid w:val="00E36FBC"/>
    <w:rsid w:val="00E37111"/>
    <w:rsid w:val="00E371BC"/>
    <w:rsid w:val="00E37558"/>
    <w:rsid w:val="00E37596"/>
    <w:rsid w:val="00E376A1"/>
    <w:rsid w:val="00E37A79"/>
    <w:rsid w:val="00E37E3A"/>
    <w:rsid w:val="00E4019E"/>
    <w:rsid w:val="00E40961"/>
    <w:rsid w:val="00E40B9A"/>
    <w:rsid w:val="00E40EA0"/>
    <w:rsid w:val="00E41278"/>
    <w:rsid w:val="00E414C7"/>
    <w:rsid w:val="00E414E0"/>
    <w:rsid w:val="00E414E2"/>
    <w:rsid w:val="00E41542"/>
    <w:rsid w:val="00E41822"/>
    <w:rsid w:val="00E41D3D"/>
    <w:rsid w:val="00E41F90"/>
    <w:rsid w:val="00E42969"/>
    <w:rsid w:val="00E429A0"/>
    <w:rsid w:val="00E429CE"/>
    <w:rsid w:val="00E42AE8"/>
    <w:rsid w:val="00E432A3"/>
    <w:rsid w:val="00E43A56"/>
    <w:rsid w:val="00E442A4"/>
    <w:rsid w:val="00E445B0"/>
    <w:rsid w:val="00E445B3"/>
    <w:rsid w:val="00E44650"/>
    <w:rsid w:val="00E44862"/>
    <w:rsid w:val="00E44F75"/>
    <w:rsid w:val="00E4535C"/>
    <w:rsid w:val="00E45779"/>
    <w:rsid w:val="00E458D1"/>
    <w:rsid w:val="00E4595F"/>
    <w:rsid w:val="00E45AEF"/>
    <w:rsid w:val="00E45C08"/>
    <w:rsid w:val="00E45C93"/>
    <w:rsid w:val="00E46159"/>
    <w:rsid w:val="00E46357"/>
    <w:rsid w:val="00E46440"/>
    <w:rsid w:val="00E46584"/>
    <w:rsid w:val="00E46CC4"/>
    <w:rsid w:val="00E46D81"/>
    <w:rsid w:val="00E46DA0"/>
    <w:rsid w:val="00E47B4A"/>
    <w:rsid w:val="00E47F48"/>
    <w:rsid w:val="00E47F7D"/>
    <w:rsid w:val="00E502DD"/>
    <w:rsid w:val="00E507A7"/>
    <w:rsid w:val="00E50833"/>
    <w:rsid w:val="00E5094F"/>
    <w:rsid w:val="00E50C13"/>
    <w:rsid w:val="00E5139D"/>
    <w:rsid w:val="00E516A7"/>
    <w:rsid w:val="00E518D9"/>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B4A"/>
    <w:rsid w:val="00E53F53"/>
    <w:rsid w:val="00E54079"/>
    <w:rsid w:val="00E541B0"/>
    <w:rsid w:val="00E54449"/>
    <w:rsid w:val="00E545E8"/>
    <w:rsid w:val="00E546FD"/>
    <w:rsid w:val="00E5472B"/>
    <w:rsid w:val="00E54B26"/>
    <w:rsid w:val="00E54D47"/>
    <w:rsid w:val="00E54D84"/>
    <w:rsid w:val="00E5526B"/>
    <w:rsid w:val="00E55C16"/>
    <w:rsid w:val="00E55D9C"/>
    <w:rsid w:val="00E56244"/>
    <w:rsid w:val="00E56378"/>
    <w:rsid w:val="00E56A2C"/>
    <w:rsid w:val="00E56A7D"/>
    <w:rsid w:val="00E57A72"/>
    <w:rsid w:val="00E57C32"/>
    <w:rsid w:val="00E57C42"/>
    <w:rsid w:val="00E57DDE"/>
    <w:rsid w:val="00E6011B"/>
    <w:rsid w:val="00E60196"/>
    <w:rsid w:val="00E60569"/>
    <w:rsid w:val="00E60836"/>
    <w:rsid w:val="00E60875"/>
    <w:rsid w:val="00E6089F"/>
    <w:rsid w:val="00E6090A"/>
    <w:rsid w:val="00E609E0"/>
    <w:rsid w:val="00E60A0C"/>
    <w:rsid w:val="00E60D35"/>
    <w:rsid w:val="00E61139"/>
    <w:rsid w:val="00E611B4"/>
    <w:rsid w:val="00E61689"/>
    <w:rsid w:val="00E61CD0"/>
    <w:rsid w:val="00E62275"/>
    <w:rsid w:val="00E6288B"/>
    <w:rsid w:val="00E62DFF"/>
    <w:rsid w:val="00E62E82"/>
    <w:rsid w:val="00E63245"/>
    <w:rsid w:val="00E63335"/>
    <w:rsid w:val="00E636CC"/>
    <w:rsid w:val="00E637BD"/>
    <w:rsid w:val="00E63ABF"/>
    <w:rsid w:val="00E63BC4"/>
    <w:rsid w:val="00E63C2D"/>
    <w:rsid w:val="00E63EDD"/>
    <w:rsid w:val="00E64465"/>
    <w:rsid w:val="00E64B38"/>
    <w:rsid w:val="00E64F15"/>
    <w:rsid w:val="00E65563"/>
    <w:rsid w:val="00E65620"/>
    <w:rsid w:val="00E65629"/>
    <w:rsid w:val="00E656B7"/>
    <w:rsid w:val="00E65725"/>
    <w:rsid w:val="00E657CB"/>
    <w:rsid w:val="00E659FC"/>
    <w:rsid w:val="00E65DD3"/>
    <w:rsid w:val="00E65F8E"/>
    <w:rsid w:val="00E65FD6"/>
    <w:rsid w:val="00E66078"/>
    <w:rsid w:val="00E668CB"/>
    <w:rsid w:val="00E669C8"/>
    <w:rsid w:val="00E66B8F"/>
    <w:rsid w:val="00E673E4"/>
    <w:rsid w:val="00E67680"/>
    <w:rsid w:val="00E6770B"/>
    <w:rsid w:val="00E677ED"/>
    <w:rsid w:val="00E67806"/>
    <w:rsid w:val="00E67A5C"/>
    <w:rsid w:val="00E67B9F"/>
    <w:rsid w:val="00E67F3B"/>
    <w:rsid w:val="00E7005A"/>
    <w:rsid w:val="00E702D3"/>
    <w:rsid w:val="00E703D9"/>
    <w:rsid w:val="00E7063F"/>
    <w:rsid w:val="00E708CE"/>
    <w:rsid w:val="00E708DE"/>
    <w:rsid w:val="00E70904"/>
    <w:rsid w:val="00E70A65"/>
    <w:rsid w:val="00E70B58"/>
    <w:rsid w:val="00E71663"/>
    <w:rsid w:val="00E716FA"/>
    <w:rsid w:val="00E71D31"/>
    <w:rsid w:val="00E71D89"/>
    <w:rsid w:val="00E71F5B"/>
    <w:rsid w:val="00E72008"/>
    <w:rsid w:val="00E7200C"/>
    <w:rsid w:val="00E724E6"/>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42B"/>
    <w:rsid w:val="00E74749"/>
    <w:rsid w:val="00E74E76"/>
    <w:rsid w:val="00E74F04"/>
    <w:rsid w:val="00E75418"/>
    <w:rsid w:val="00E75B1B"/>
    <w:rsid w:val="00E75C8F"/>
    <w:rsid w:val="00E75E1D"/>
    <w:rsid w:val="00E76685"/>
    <w:rsid w:val="00E76EBB"/>
    <w:rsid w:val="00E77138"/>
    <w:rsid w:val="00E77C77"/>
    <w:rsid w:val="00E80415"/>
    <w:rsid w:val="00E805CB"/>
    <w:rsid w:val="00E80809"/>
    <w:rsid w:val="00E809E0"/>
    <w:rsid w:val="00E80F12"/>
    <w:rsid w:val="00E8133F"/>
    <w:rsid w:val="00E8157E"/>
    <w:rsid w:val="00E817F4"/>
    <w:rsid w:val="00E81B5D"/>
    <w:rsid w:val="00E81FD5"/>
    <w:rsid w:val="00E8219C"/>
    <w:rsid w:val="00E824AF"/>
    <w:rsid w:val="00E82593"/>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E40"/>
    <w:rsid w:val="00E855E5"/>
    <w:rsid w:val="00E85B1C"/>
    <w:rsid w:val="00E85F50"/>
    <w:rsid w:val="00E86746"/>
    <w:rsid w:val="00E86932"/>
    <w:rsid w:val="00E86BFE"/>
    <w:rsid w:val="00E86DBF"/>
    <w:rsid w:val="00E86E4B"/>
    <w:rsid w:val="00E8769A"/>
    <w:rsid w:val="00E878A3"/>
    <w:rsid w:val="00E87CAD"/>
    <w:rsid w:val="00E87E29"/>
    <w:rsid w:val="00E87E34"/>
    <w:rsid w:val="00E9031C"/>
    <w:rsid w:val="00E909E0"/>
    <w:rsid w:val="00E90ED7"/>
    <w:rsid w:val="00E91503"/>
    <w:rsid w:val="00E9154F"/>
    <w:rsid w:val="00E91575"/>
    <w:rsid w:val="00E91795"/>
    <w:rsid w:val="00E917D0"/>
    <w:rsid w:val="00E9183B"/>
    <w:rsid w:val="00E9185E"/>
    <w:rsid w:val="00E91D15"/>
    <w:rsid w:val="00E91E65"/>
    <w:rsid w:val="00E91E72"/>
    <w:rsid w:val="00E92428"/>
    <w:rsid w:val="00E92460"/>
    <w:rsid w:val="00E9253F"/>
    <w:rsid w:val="00E92D26"/>
    <w:rsid w:val="00E9333D"/>
    <w:rsid w:val="00E93379"/>
    <w:rsid w:val="00E933A7"/>
    <w:rsid w:val="00E93952"/>
    <w:rsid w:val="00E9396C"/>
    <w:rsid w:val="00E93BC5"/>
    <w:rsid w:val="00E943F2"/>
    <w:rsid w:val="00E94B33"/>
    <w:rsid w:val="00E9523A"/>
    <w:rsid w:val="00E953E3"/>
    <w:rsid w:val="00E95459"/>
    <w:rsid w:val="00E954BB"/>
    <w:rsid w:val="00E958F9"/>
    <w:rsid w:val="00E95B6A"/>
    <w:rsid w:val="00E95CDF"/>
    <w:rsid w:val="00E95F04"/>
    <w:rsid w:val="00E961AE"/>
    <w:rsid w:val="00E962B9"/>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1573"/>
    <w:rsid w:val="00EA20BF"/>
    <w:rsid w:val="00EA21DB"/>
    <w:rsid w:val="00EA220A"/>
    <w:rsid w:val="00EA2220"/>
    <w:rsid w:val="00EA2499"/>
    <w:rsid w:val="00EA29E9"/>
    <w:rsid w:val="00EA2DA6"/>
    <w:rsid w:val="00EA2EF6"/>
    <w:rsid w:val="00EA2F9C"/>
    <w:rsid w:val="00EA3001"/>
    <w:rsid w:val="00EA3329"/>
    <w:rsid w:val="00EA33CE"/>
    <w:rsid w:val="00EA33DE"/>
    <w:rsid w:val="00EA3500"/>
    <w:rsid w:val="00EA3A47"/>
    <w:rsid w:val="00EA3B65"/>
    <w:rsid w:val="00EA3D7D"/>
    <w:rsid w:val="00EA41A2"/>
    <w:rsid w:val="00EA46DB"/>
    <w:rsid w:val="00EA49A3"/>
    <w:rsid w:val="00EA4C4C"/>
    <w:rsid w:val="00EA4C53"/>
    <w:rsid w:val="00EA4FCB"/>
    <w:rsid w:val="00EA51C7"/>
    <w:rsid w:val="00EA5545"/>
    <w:rsid w:val="00EA558F"/>
    <w:rsid w:val="00EA55FC"/>
    <w:rsid w:val="00EA59C5"/>
    <w:rsid w:val="00EA5E93"/>
    <w:rsid w:val="00EA5F1E"/>
    <w:rsid w:val="00EA5F59"/>
    <w:rsid w:val="00EA5FA0"/>
    <w:rsid w:val="00EA61BF"/>
    <w:rsid w:val="00EA62A1"/>
    <w:rsid w:val="00EA62E9"/>
    <w:rsid w:val="00EA6673"/>
    <w:rsid w:val="00EA677C"/>
    <w:rsid w:val="00EA68CE"/>
    <w:rsid w:val="00EA6968"/>
    <w:rsid w:val="00EA6A0F"/>
    <w:rsid w:val="00EA6DCE"/>
    <w:rsid w:val="00EA6DFD"/>
    <w:rsid w:val="00EA72B1"/>
    <w:rsid w:val="00EA73AD"/>
    <w:rsid w:val="00EA73BF"/>
    <w:rsid w:val="00EA76DD"/>
    <w:rsid w:val="00EA7A88"/>
    <w:rsid w:val="00EB04C6"/>
    <w:rsid w:val="00EB0878"/>
    <w:rsid w:val="00EB0A12"/>
    <w:rsid w:val="00EB0B21"/>
    <w:rsid w:val="00EB0D81"/>
    <w:rsid w:val="00EB0FD3"/>
    <w:rsid w:val="00EB11FD"/>
    <w:rsid w:val="00EB1334"/>
    <w:rsid w:val="00EB137E"/>
    <w:rsid w:val="00EB1A94"/>
    <w:rsid w:val="00EB1AF9"/>
    <w:rsid w:val="00EB1DFE"/>
    <w:rsid w:val="00EB1F04"/>
    <w:rsid w:val="00EB1F7B"/>
    <w:rsid w:val="00EB2186"/>
    <w:rsid w:val="00EB25BF"/>
    <w:rsid w:val="00EB274C"/>
    <w:rsid w:val="00EB28BD"/>
    <w:rsid w:val="00EB29BB"/>
    <w:rsid w:val="00EB3543"/>
    <w:rsid w:val="00EB37F8"/>
    <w:rsid w:val="00EB39FF"/>
    <w:rsid w:val="00EB3AAE"/>
    <w:rsid w:val="00EB3BC4"/>
    <w:rsid w:val="00EB3E52"/>
    <w:rsid w:val="00EB3F52"/>
    <w:rsid w:val="00EB438C"/>
    <w:rsid w:val="00EB46EF"/>
    <w:rsid w:val="00EB4A0A"/>
    <w:rsid w:val="00EB4B78"/>
    <w:rsid w:val="00EB4BF1"/>
    <w:rsid w:val="00EB4CC8"/>
    <w:rsid w:val="00EB4D61"/>
    <w:rsid w:val="00EB5570"/>
    <w:rsid w:val="00EB55F4"/>
    <w:rsid w:val="00EB566D"/>
    <w:rsid w:val="00EB58CE"/>
    <w:rsid w:val="00EB5DB0"/>
    <w:rsid w:val="00EB621D"/>
    <w:rsid w:val="00EB62C0"/>
    <w:rsid w:val="00EB664A"/>
    <w:rsid w:val="00EB6959"/>
    <w:rsid w:val="00EB6C1A"/>
    <w:rsid w:val="00EB6CAC"/>
    <w:rsid w:val="00EB6FAB"/>
    <w:rsid w:val="00EB718D"/>
    <w:rsid w:val="00EB7465"/>
    <w:rsid w:val="00EB74F0"/>
    <w:rsid w:val="00EB7CC2"/>
    <w:rsid w:val="00EB7DB6"/>
    <w:rsid w:val="00EB7E26"/>
    <w:rsid w:val="00EB7E3B"/>
    <w:rsid w:val="00EB7E42"/>
    <w:rsid w:val="00EB7F27"/>
    <w:rsid w:val="00EB7FE4"/>
    <w:rsid w:val="00EC019E"/>
    <w:rsid w:val="00EC02E0"/>
    <w:rsid w:val="00EC080F"/>
    <w:rsid w:val="00EC0A47"/>
    <w:rsid w:val="00EC0F5B"/>
    <w:rsid w:val="00EC1188"/>
    <w:rsid w:val="00EC126D"/>
    <w:rsid w:val="00EC13D6"/>
    <w:rsid w:val="00EC14F8"/>
    <w:rsid w:val="00EC1E0D"/>
    <w:rsid w:val="00EC20F2"/>
    <w:rsid w:val="00EC2188"/>
    <w:rsid w:val="00EC272D"/>
    <w:rsid w:val="00EC282C"/>
    <w:rsid w:val="00EC28C0"/>
    <w:rsid w:val="00EC2B9A"/>
    <w:rsid w:val="00EC2C25"/>
    <w:rsid w:val="00EC2E20"/>
    <w:rsid w:val="00EC3150"/>
    <w:rsid w:val="00EC3695"/>
    <w:rsid w:val="00EC391C"/>
    <w:rsid w:val="00EC3AD5"/>
    <w:rsid w:val="00EC3B09"/>
    <w:rsid w:val="00EC3C1D"/>
    <w:rsid w:val="00EC4935"/>
    <w:rsid w:val="00EC49AA"/>
    <w:rsid w:val="00EC4A42"/>
    <w:rsid w:val="00EC4DD2"/>
    <w:rsid w:val="00EC4EA4"/>
    <w:rsid w:val="00EC537F"/>
    <w:rsid w:val="00EC5393"/>
    <w:rsid w:val="00EC554A"/>
    <w:rsid w:val="00EC59D4"/>
    <w:rsid w:val="00EC5FD5"/>
    <w:rsid w:val="00EC6670"/>
    <w:rsid w:val="00EC6930"/>
    <w:rsid w:val="00EC6A84"/>
    <w:rsid w:val="00EC6F40"/>
    <w:rsid w:val="00EC7104"/>
    <w:rsid w:val="00EC725B"/>
    <w:rsid w:val="00EC799D"/>
    <w:rsid w:val="00EC79DB"/>
    <w:rsid w:val="00EC7A8E"/>
    <w:rsid w:val="00EC7CAE"/>
    <w:rsid w:val="00EC7D13"/>
    <w:rsid w:val="00EC7E31"/>
    <w:rsid w:val="00ED00AD"/>
    <w:rsid w:val="00ED00B0"/>
    <w:rsid w:val="00ED0830"/>
    <w:rsid w:val="00ED0A3C"/>
    <w:rsid w:val="00ED0DAD"/>
    <w:rsid w:val="00ED0F3C"/>
    <w:rsid w:val="00ED11E9"/>
    <w:rsid w:val="00ED126C"/>
    <w:rsid w:val="00ED12DC"/>
    <w:rsid w:val="00ED1373"/>
    <w:rsid w:val="00ED1520"/>
    <w:rsid w:val="00ED1837"/>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F17"/>
    <w:rsid w:val="00ED3046"/>
    <w:rsid w:val="00ED344F"/>
    <w:rsid w:val="00ED34B4"/>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83F"/>
    <w:rsid w:val="00ED5D8C"/>
    <w:rsid w:val="00ED5E02"/>
    <w:rsid w:val="00ED5F66"/>
    <w:rsid w:val="00ED61AB"/>
    <w:rsid w:val="00ED6540"/>
    <w:rsid w:val="00ED68E0"/>
    <w:rsid w:val="00ED6C84"/>
    <w:rsid w:val="00ED6C9B"/>
    <w:rsid w:val="00ED6F95"/>
    <w:rsid w:val="00ED73E4"/>
    <w:rsid w:val="00ED7CAD"/>
    <w:rsid w:val="00ED7D33"/>
    <w:rsid w:val="00ED7D91"/>
    <w:rsid w:val="00EE00F7"/>
    <w:rsid w:val="00EE046A"/>
    <w:rsid w:val="00EE0681"/>
    <w:rsid w:val="00EE0695"/>
    <w:rsid w:val="00EE09BA"/>
    <w:rsid w:val="00EE09E7"/>
    <w:rsid w:val="00EE1399"/>
    <w:rsid w:val="00EE141F"/>
    <w:rsid w:val="00EE143D"/>
    <w:rsid w:val="00EE1637"/>
    <w:rsid w:val="00EE1B8E"/>
    <w:rsid w:val="00EE26C7"/>
    <w:rsid w:val="00EE2B57"/>
    <w:rsid w:val="00EE2B94"/>
    <w:rsid w:val="00EE2C0C"/>
    <w:rsid w:val="00EE2EDA"/>
    <w:rsid w:val="00EE31C1"/>
    <w:rsid w:val="00EE3326"/>
    <w:rsid w:val="00EE35A7"/>
    <w:rsid w:val="00EE3606"/>
    <w:rsid w:val="00EE38EB"/>
    <w:rsid w:val="00EE3A4E"/>
    <w:rsid w:val="00EE3B3D"/>
    <w:rsid w:val="00EE4017"/>
    <w:rsid w:val="00EE403B"/>
    <w:rsid w:val="00EE40D9"/>
    <w:rsid w:val="00EE410F"/>
    <w:rsid w:val="00EE45F9"/>
    <w:rsid w:val="00EE4B92"/>
    <w:rsid w:val="00EE4EBA"/>
    <w:rsid w:val="00EE51EB"/>
    <w:rsid w:val="00EE56FB"/>
    <w:rsid w:val="00EE5719"/>
    <w:rsid w:val="00EE5729"/>
    <w:rsid w:val="00EE58A3"/>
    <w:rsid w:val="00EE5936"/>
    <w:rsid w:val="00EE5A28"/>
    <w:rsid w:val="00EE5A4F"/>
    <w:rsid w:val="00EE5DB1"/>
    <w:rsid w:val="00EE6567"/>
    <w:rsid w:val="00EE658E"/>
    <w:rsid w:val="00EE65D9"/>
    <w:rsid w:val="00EE662C"/>
    <w:rsid w:val="00EE6760"/>
    <w:rsid w:val="00EE6F14"/>
    <w:rsid w:val="00EE6F59"/>
    <w:rsid w:val="00EE7003"/>
    <w:rsid w:val="00EE737A"/>
    <w:rsid w:val="00EE7434"/>
    <w:rsid w:val="00EE7576"/>
    <w:rsid w:val="00EE768B"/>
    <w:rsid w:val="00EE7912"/>
    <w:rsid w:val="00EE7E14"/>
    <w:rsid w:val="00EF0248"/>
    <w:rsid w:val="00EF0641"/>
    <w:rsid w:val="00EF0725"/>
    <w:rsid w:val="00EF07D3"/>
    <w:rsid w:val="00EF0BFE"/>
    <w:rsid w:val="00EF0D5D"/>
    <w:rsid w:val="00EF0F6F"/>
    <w:rsid w:val="00EF1362"/>
    <w:rsid w:val="00EF13A1"/>
    <w:rsid w:val="00EF140C"/>
    <w:rsid w:val="00EF1551"/>
    <w:rsid w:val="00EF15A6"/>
    <w:rsid w:val="00EF1634"/>
    <w:rsid w:val="00EF16A9"/>
    <w:rsid w:val="00EF1800"/>
    <w:rsid w:val="00EF20CA"/>
    <w:rsid w:val="00EF225D"/>
    <w:rsid w:val="00EF23F7"/>
    <w:rsid w:val="00EF2593"/>
    <w:rsid w:val="00EF2D36"/>
    <w:rsid w:val="00EF2FB2"/>
    <w:rsid w:val="00EF3044"/>
    <w:rsid w:val="00EF30DF"/>
    <w:rsid w:val="00EF327F"/>
    <w:rsid w:val="00EF3390"/>
    <w:rsid w:val="00EF357B"/>
    <w:rsid w:val="00EF365C"/>
    <w:rsid w:val="00EF394F"/>
    <w:rsid w:val="00EF3B19"/>
    <w:rsid w:val="00EF3BE3"/>
    <w:rsid w:val="00EF3C45"/>
    <w:rsid w:val="00EF3EA4"/>
    <w:rsid w:val="00EF3EA8"/>
    <w:rsid w:val="00EF3F90"/>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236"/>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164"/>
    <w:rsid w:val="00F00250"/>
    <w:rsid w:val="00F00327"/>
    <w:rsid w:val="00F00658"/>
    <w:rsid w:val="00F00B1E"/>
    <w:rsid w:val="00F00F53"/>
    <w:rsid w:val="00F01202"/>
    <w:rsid w:val="00F01D0D"/>
    <w:rsid w:val="00F01D27"/>
    <w:rsid w:val="00F0227C"/>
    <w:rsid w:val="00F022D0"/>
    <w:rsid w:val="00F02464"/>
    <w:rsid w:val="00F024DE"/>
    <w:rsid w:val="00F02860"/>
    <w:rsid w:val="00F02861"/>
    <w:rsid w:val="00F02BFD"/>
    <w:rsid w:val="00F0349D"/>
    <w:rsid w:val="00F034C8"/>
    <w:rsid w:val="00F03820"/>
    <w:rsid w:val="00F03A47"/>
    <w:rsid w:val="00F03AC7"/>
    <w:rsid w:val="00F03ADB"/>
    <w:rsid w:val="00F04C9E"/>
    <w:rsid w:val="00F04D4E"/>
    <w:rsid w:val="00F04DA7"/>
    <w:rsid w:val="00F04FF2"/>
    <w:rsid w:val="00F0575F"/>
    <w:rsid w:val="00F05816"/>
    <w:rsid w:val="00F059AD"/>
    <w:rsid w:val="00F05BB0"/>
    <w:rsid w:val="00F05C58"/>
    <w:rsid w:val="00F05F4E"/>
    <w:rsid w:val="00F05FBE"/>
    <w:rsid w:val="00F061F9"/>
    <w:rsid w:val="00F06250"/>
    <w:rsid w:val="00F062AD"/>
    <w:rsid w:val="00F06AF0"/>
    <w:rsid w:val="00F06ED4"/>
    <w:rsid w:val="00F07216"/>
    <w:rsid w:val="00F0740D"/>
    <w:rsid w:val="00F0781A"/>
    <w:rsid w:val="00F07EBF"/>
    <w:rsid w:val="00F1006C"/>
    <w:rsid w:val="00F10154"/>
    <w:rsid w:val="00F10577"/>
    <w:rsid w:val="00F10A1D"/>
    <w:rsid w:val="00F10B5C"/>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968"/>
    <w:rsid w:val="00F139CE"/>
    <w:rsid w:val="00F13C5B"/>
    <w:rsid w:val="00F13D9B"/>
    <w:rsid w:val="00F13DC3"/>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68A"/>
    <w:rsid w:val="00F16940"/>
    <w:rsid w:val="00F16DD9"/>
    <w:rsid w:val="00F16E69"/>
    <w:rsid w:val="00F17109"/>
    <w:rsid w:val="00F17415"/>
    <w:rsid w:val="00F178A3"/>
    <w:rsid w:val="00F178C3"/>
    <w:rsid w:val="00F17A28"/>
    <w:rsid w:val="00F17BF1"/>
    <w:rsid w:val="00F17F87"/>
    <w:rsid w:val="00F17FBF"/>
    <w:rsid w:val="00F17FD8"/>
    <w:rsid w:val="00F202E0"/>
    <w:rsid w:val="00F20A30"/>
    <w:rsid w:val="00F20DBB"/>
    <w:rsid w:val="00F21100"/>
    <w:rsid w:val="00F212EF"/>
    <w:rsid w:val="00F2169A"/>
    <w:rsid w:val="00F2194F"/>
    <w:rsid w:val="00F21B56"/>
    <w:rsid w:val="00F21D64"/>
    <w:rsid w:val="00F21F6A"/>
    <w:rsid w:val="00F2212C"/>
    <w:rsid w:val="00F221CD"/>
    <w:rsid w:val="00F2236E"/>
    <w:rsid w:val="00F2249A"/>
    <w:rsid w:val="00F225DC"/>
    <w:rsid w:val="00F22F77"/>
    <w:rsid w:val="00F233A0"/>
    <w:rsid w:val="00F2358D"/>
    <w:rsid w:val="00F23E40"/>
    <w:rsid w:val="00F24230"/>
    <w:rsid w:val="00F243D6"/>
    <w:rsid w:val="00F244DE"/>
    <w:rsid w:val="00F24FCE"/>
    <w:rsid w:val="00F25019"/>
    <w:rsid w:val="00F25106"/>
    <w:rsid w:val="00F2518C"/>
    <w:rsid w:val="00F25794"/>
    <w:rsid w:val="00F25DF5"/>
    <w:rsid w:val="00F262D2"/>
    <w:rsid w:val="00F2659A"/>
    <w:rsid w:val="00F2694D"/>
    <w:rsid w:val="00F269DE"/>
    <w:rsid w:val="00F26CF0"/>
    <w:rsid w:val="00F27B99"/>
    <w:rsid w:val="00F3025F"/>
    <w:rsid w:val="00F304D2"/>
    <w:rsid w:val="00F30537"/>
    <w:rsid w:val="00F3084C"/>
    <w:rsid w:val="00F3088B"/>
    <w:rsid w:val="00F3154A"/>
    <w:rsid w:val="00F3158E"/>
    <w:rsid w:val="00F315D4"/>
    <w:rsid w:val="00F3192D"/>
    <w:rsid w:val="00F31BAE"/>
    <w:rsid w:val="00F31CA0"/>
    <w:rsid w:val="00F320AA"/>
    <w:rsid w:val="00F32258"/>
    <w:rsid w:val="00F32786"/>
    <w:rsid w:val="00F328F4"/>
    <w:rsid w:val="00F329F8"/>
    <w:rsid w:val="00F32E93"/>
    <w:rsid w:val="00F3353A"/>
    <w:rsid w:val="00F33577"/>
    <w:rsid w:val="00F336DC"/>
    <w:rsid w:val="00F337E0"/>
    <w:rsid w:val="00F33A91"/>
    <w:rsid w:val="00F33D05"/>
    <w:rsid w:val="00F341E5"/>
    <w:rsid w:val="00F34438"/>
    <w:rsid w:val="00F345C0"/>
    <w:rsid w:val="00F34707"/>
    <w:rsid w:val="00F349B2"/>
    <w:rsid w:val="00F34A45"/>
    <w:rsid w:val="00F34D26"/>
    <w:rsid w:val="00F3529D"/>
    <w:rsid w:val="00F35520"/>
    <w:rsid w:val="00F35A09"/>
    <w:rsid w:val="00F35AE5"/>
    <w:rsid w:val="00F35D0C"/>
    <w:rsid w:val="00F35DDE"/>
    <w:rsid w:val="00F35F6A"/>
    <w:rsid w:val="00F36156"/>
    <w:rsid w:val="00F3627C"/>
    <w:rsid w:val="00F362A6"/>
    <w:rsid w:val="00F36395"/>
    <w:rsid w:val="00F3645F"/>
    <w:rsid w:val="00F367E0"/>
    <w:rsid w:val="00F369CA"/>
    <w:rsid w:val="00F36F6E"/>
    <w:rsid w:val="00F37429"/>
    <w:rsid w:val="00F37514"/>
    <w:rsid w:val="00F37606"/>
    <w:rsid w:val="00F37608"/>
    <w:rsid w:val="00F37AA7"/>
    <w:rsid w:val="00F37E6D"/>
    <w:rsid w:val="00F37F6D"/>
    <w:rsid w:val="00F37F94"/>
    <w:rsid w:val="00F401A7"/>
    <w:rsid w:val="00F407F7"/>
    <w:rsid w:val="00F409B0"/>
    <w:rsid w:val="00F40D3C"/>
    <w:rsid w:val="00F40FAD"/>
    <w:rsid w:val="00F4104C"/>
    <w:rsid w:val="00F422D7"/>
    <w:rsid w:val="00F42982"/>
    <w:rsid w:val="00F42CA9"/>
    <w:rsid w:val="00F42CD3"/>
    <w:rsid w:val="00F433C2"/>
    <w:rsid w:val="00F43918"/>
    <w:rsid w:val="00F43934"/>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A36"/>
    <w:rsid w:val="00F46DE7"/>
    <w:rsid w:val="00F46E57"/>
    <w:rsid w:val="00F47209"/>
    <w:rsid w:val="00F4733D"/>
    <w:rsid w:val="00F4758C"/>
    <w:rsid w:val="00F47BB1"/>
    <w:rsid w:val="00F47C6C"/>
    <w:rsid w:val="00F47E32"/>
    <w:rsid w:val="00F47F78"/>
    <w:rsid w:val="00F50014"/>
    <w:rsid w:val="00F505F5"/>
    <w:rsid w:val="00F5070C"/>
    <w:rsid w:val="00F50734"/>
    <w:rsid w:val="00F50778"/>
    <w:rsid w:val="00F50AE9"/>
    <w:rsid w:val="00F50C26"/>
    <w:rsid w:val="00F5139A"/>
    <w:rsid w:val="00F51455"/>
    <w:rsid w:val="00F52022"/>
    <w:rsid w:val="00F52113"/>
    <w:rsid w:val="00F52698"/>
    <w:rsid w:val="00F5285F"/>
    <w:rsid w:val="00F528EE"/>
    <w:rsid w:val="00F5299E"/>
    <w:rsid w:val="00F52B23"/>
    <w:rsid w:val="00F52F80"/>
    <w:rsid w:val="00F5355C"/>
    <w:rsid w:val="00F536DA"/>
    <w:rsid w:val="00F536FC"/>
    <w:rsid w:val="00F53763"/>
    <w:rsid w:val="00F53792"/>
    <w:rsid w:val="00F53D61"/>
    <w:rsid w:val="00F53DE0"/>
    <w:rsid w:val="00F53F3A"/>
    <w:rsid w:val="00F54278"/>
    <w:rsid w:val="00F547E8"/>
    <w:rsid w:val="00F5490E"/>
    <w:rsid w:val="00F54BF5"/>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1EB"/>
    <w:rsid w:val="00F60611"/>
    <w:rsid w:val="00F60C94"/>
    <w:rsid w:val="00F60CF1"/>
    <w:rsid w:val="00F6109B"/>
    <w:rsid w:val="00F61114"/>
    <w:rsid w:val="00F614B3"/>
    <w:rsid w:val="00F61BE1"/>
    <w:rsid w:val="00F61D63"/>
    <w:rsid w:val="00F62054"/>
    <w:rsid w:val="00F620E4"/>
    <w:rsid w:val="00F622AE"/>
    <w:rsid w:val="00F6243A"/>
    <w:rsid w:val="00F6244B"/>
    <w:rsid w:val="00F62543"/>
    <w:rsid w:val="00F6264B"/>
    <w:rsid w:val="00F63117"/>
    <w:rsid w:val="00F63486"/>
    <w:rsid w:val="00F63DBA"/>
    <w:rsid w:val="00F63E2E"/>
    <w:rsid w:val="00F643F8"/>
    <w:rsid w:val="00F6448B"/>
    <w:rsid w:val="00F6496A"/>
    <w:rsid w:val="00F64AEE"/>
    <w:rsid w:val="00F64D90"/>
    <w:rsid w:val="00F64F6E"/>
    <w:rsid w:val="00F6572C"/>
    <w:rsid w:val="00F6574E"/>
    <w:rsid w:val="00F65E00"/>
    <w:rsid w:val="00F65E0A"/>
    <w:rsid w:val="00F65F28"/>
    <w:rsid w:val="00F665B0"/>
    <w:rsid w:val="00F6691A"/>
    <w:rsid w:val="00F66D45"/>
    <w:rsid w:val="00F673C0"/>
    <w:rsid w:val="00F67581"/>
    <w:rsid w:val="00F67B7D"/>
    <w:rsid w:val="00F67C55"/>
    <w:rsid w:val="00F67FC4"/>
    <w:rsid w:val="00F70205"/>
    <w:rsid w:val="00F70221"/>
    <w:rsid w:val="00F703BE"/>
    <w:rsid w:val="00F7065F"/>
    <w:rsid w:val="00F708BC"/>
    <w:rsid w:val="00F70D36"/>
    <w:rsid w:val="00F7115C"/>
    <w:rsid w:val="00F7143F"/>
    <w:rsid w:val="00F7194C"/>
    <w:rsid w:val="00F719B6"/>
    <w:rsid w:val="00F727EE"/>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C8B"/>
    <w:rsid w:val="00F74C9E"/>
    <w:rsid w:val="00F7505D"/>
    <w:rsid w:val="00F75E1F"/>
    <w:rsid w:val="00F75EC1"/>
    <w:rsid w:val="00F761A9"/>
    <w:rsid w:val="00F76445"/>
    <w:rsid w:val="00F7669F"/>
    <w:rsid w:val="00F7670D"/>
    <w:rsid w:val="00F76AFD"/>
    <w:rsid w:val="00F76DE9"/>
    <w:rsid w:val="00F77025"/>
    <w:rsid w:val="00F77384"/>
    <w:rsid w:val="00F77910"/>
    <w:rsid w:val="00F779B7"/>
    <w:rsid w:val="00F77C2D"/>
    <w:rsid w:val="00F77D70"/>
    <w:rsid w:val="00F77E0F"/>
    <w:rsid w:val="00F77F7B"/>
    <w:rsid w:val="00F8014A"/>
    <w:rsid w:val="00F80193"/>
    <w:rsid w:val="00F80255"/>
    <w:rsid w:val="00F80762"/>
    <w:rsid w:val="00F8093A"/>
    <w:rsid w:val="00F80B37"/>
    <w:rsid w:val="00F80DC9"/>
    <w:rsid w:val="00F80F6C"/>
    <w:rsid w:val="00F8194D"/>
    <w:rsid w:val="00F81ABF"/>
    <w:rsid w:val="00F81ADF"/>
    <w:rsid w:val="00F81C80"/>
    <w:rsid w:val="00F81D88"/>
    <w:rsid w:val="00F81F38"/>
    <w:rsid w:val="00F823B0"/>
    <w:rsid w:val="00F82785"/>
    <w:rsid w:val="00F82C21"/>
    <w:rsid w:val="00F82E9C"/>
    <w:rsid w:val="00F82F6E"/>
    <w:rsid w:val="00F83013"/>
    <w:rsid w:val="00F8323D"/>
    <w:rsid w:val="00F833E7"/>
    <w:rsid w:val="00F833F9"/>
    <w:rsid w:val="00F83484"/>
    <w:rsid w:val="00F8367C"/>
    <w:rsid w:val="00F83745"/>
    <w:rsid w:val="00F83A4D"/>
    <w:rsid w:val="00F83D80"/>
    <w:rsid w:val="00F83EA1"/>
    <w:rsid w:val="00F83F8D"/>
    <w:rsid w:val="00F84748"/>
    <w:rsid w:val="00F84970"/>
    <w:rsid w:val="00F84C03"/>
    <w:rsid w:val="00F85391"/>
    <w:rsid w:val="00F856C6"/>
    <w:rsid w:val="00F85787"/>
    <w:rsid w:val="00F85B3E"/>
    <w:rsid w:val="00F85C0E"/>
    <w:rsid w:val="00F85D6D"/>
    <w:rsid w:val="00F86089"/>
    <w:rsid w:val="00F8657C"/>
    <w:rsid w:val="00F86615"/>
    <w:rsid w:val="00F86A52"/>
    <w:rsid w:val="00F86B0A"/>
    <w:rsid w:val="00F86B57"/>
    <w:rsid w:val="00F86FB3"/>
    <w:rsid w:val="00F87088"/>
    <w:rsid w:val="00F87241"/>
    <w:rsid w:val="00F873A5"/>
    <w:rsid w:val="00F873CC"/>
    <w:rsid w:val="00F87A82"/>
    <w:rsid w:val="00F87B64"/>
    <w:rsid w:val="00F87C08"/>
    <w:rsid w:val="00F87FF9"/>
    <w:rsid w:val="00F900A6"/>
    <w:rsid w:val="00F900D3"/>
    <w:rsid w:val="00F903F8"/>
    <w:rsid w:val="00F90824"/>
    <w:rsid w:val="00F9086D"/>
    <w:rsid w:val="00F90991"/>
    <w:rsid w:val="00F90DB2"/>
    <w:rsid w:val="00F90F76"/>
    <w:rsid w:val="00F90FFB"/>
    <w:rsid w:val="00F9128F"/>
    <w:rsid w:val="00F913FC"/>
    <w:rsid w:val="00F9154D"/>
    <w:rsid w:val="00F91BCA"/>
    <w:rsid w:val="00F91E50"/>
    <w:rsid w:val="00F91FCB"/>
    <w:rsid w:val="00F92337"/>
    <w:rsid w:val="00F92465"/>
    <w:rsid w:val="00F92754"/>
    <w:rsid w:val="00F92805"/>
    <w:rsid w:val="00F92B2A"/>
    <w:rsid w:val="00F92F10"/>
    <w:rsid w:val="00F93041"/>
    <w:rsid w:val="00F93591"/>
    <w:rsid w:val="00F939A6"/>
    <w:rsid w:val="00F939B3"/>
    <w:rsid w:val="00F93D17"/>
    <w:rsid w:val="00F94104"/>
    <w:rsid w:val="00F949C3"/>
    <w:rsid w:val="00F94BCA"/>
    <w:rsid w:val="00F950AF"/>
    <w:rsid w:val="00F950D4"/>
    <w:rsid w:val="00F950FF"/>
    <w:rsid w:val="00F9533D"/>
    <w:rsid w:val="00F9534F"/>
    <w:rsid w:val="00F954AE"/>
    <w:rsid w:val="00F9563C"/>
    <w:rsid w:val="00F956C6"/>
    <w:rsid w:val="00F956E9"/>
    <w:rsid w:val="00F9580A"/>
    <w:rsid w:val="00F95A37"/>
    <w:rsid w:val="00F95ACE"/>
    <w:rsid w:val="00F95CA2"/>
    <w:rsid w:val="00F95F53"/>
    <w:rsid w:val="00F96108"/>
    <w:rsid w:val="00F96257"/>
    <w:rsid w:val="00F9632B"/>
    <w:rsid w:val="00F96D1E"/>
    <w:rsid w:val="00F96FC6"/>
    <w:rsid w:val="00F9708E"/>
    <w:rsid w:val="00F9713C"/>
    <w:rsid w:val="00F97335"/>
    <w:rsid w:val="00F975EE"/>
    <w:rsid w:val="00F977FE"/>
    <w:rsid w:val="00F97994"/>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45D"/>
    <w:rsid w:val="00FA4794"/>
    <w:rsid w:val="00FA47CA"/>
    <w:rsid w:val="00FA4A21"/>
    <w:rsid w:val="00FA4AB6"/>
    <w:rsid w:val="00FA4D11"/>
    <w:rsid w:val="00FA4D43"/>
    <w:rsid w:val="00FA4FF4"/>
    <w:rsid w:val="00FA53BD"/>
    <w:rsid w:val="00FA53FB"/>
    <w:rsid w:val="00FA54BA"/>
    <w:rsid w:val="00FA556B"/>
    <w:rsid w:val="00FA55B1"/>
    <w:rsid w:val="00FA56B5"/>
    <w:rsid w:val="00FA5AA1"/>
    <w:rsid w:val="00FA5BCE"/>
    <w:rsid w:val="00FA5E6A"/>
    <w:rsid w:val="00FA5F20"/>
    <w:rsid w:val="00FA5F5C"/>
    <w:rsid w:val="00FA6028"/>
    <w:rsid w:val="00FA61EE"/>
    <w:rsid w:val="00FA64C9"/>
    <w:rsid w:val="00FA655D"/>
    <w:rsid w:val="00FA65BA"/>
    <w:rsid w:val="00FA6BC3"/>
    <w:rsid w:val="00FA6DF0"/>
    <w:rsid w:val="00FA707D"/>
    <w:rsid w:val="00FA7384"/>
    <w:rsid w:val="00FA75A4"/>
    <w:rsid w:val="00FA7756"/>
    <w:rsid w:val="00FA781E"/>
    <w:rsid w:val="00FA7857"/>
    <w:rsid w:val="00FA7AA5"/>
    <w:rsid w:val="00FA7DF9"/>
    <w:rsid w:val="00FB02A4"/>
    <w:rsid w:val="00FB0641"/>
    <w:rsid w:val="00FB085D"/>
    <w:rsid w:val="00FB08A5"/>
    <w:rsid w:val="00FB08EA"/>
    <w:rsid w:val="00FB0EC2"/>
    <w:rsid w:val="00FB0EF1"/>
    <w:rsid w:val="00FB1333"/>
    <w:rsid w:val="00FB140E"/>
    <w:rsid w:val="00FB1842"/>
    <w:rsid w:val="00FB19F5"/>
    <w:rsid w:val="00FB20B5"/>
    <w:rsid w:val="00FB258F"/>
    <w:rsid w:val="00FB26D5"/>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80E"/>
    <w:rsid w:val="00FB6835"/>
    <w:rsid w:val="00FB68DF"/>
    <w:rsid w:val="00FB6976"/>
    <w:rsid w:val="00FB6A0B"/>
    <w:rsid w:val="00FB6A3C"/>
    <w:rsid w:val="00FB6C53"/>
    <w:rsid w:val="00FB74F4"/>
    <w:rsid w:val="00FB7B8B"/>
    <w:rsid w:val="00FB7BFE"/>
    <w:rsid w:val="00FB7C70"/>
    <w:rsid w:val="00FB7D14"/>
    <w:rsid w:val="00FB7E0F"/>
    <w:rsid w:val="00FB7E8E"/>
    <w:rsid w:val="00FC072B"/>
    <w:rsid w:val="00FC0A71"/>
    <w:rsid w:val="00FC0E53"/>
    <w:rsid w:val="00FC0EE3"/>
    <w:rsid w:val="00FC1596"/>
    <w:rsid w:val="00FC178D"/>
    <w:rsid w:val="00FC1EEC"/>
    <w:rsid w:val="00FC21BD"/>
    <w:rsid w:val="00FC2CCD"/>
    <w:rsid w:val="00FC2D8B"/>
    <w:rsid w:val="00FC3288"/>
    <w:rsid w:val="00FC3389"/>
    <w:rsid w:val="00FC338A"/>
    <w:rsid w:val="00FC3419"/>
    <w:rsid w:val="00FC34BB"/>
    <w:rsid w:val="00FC42A6"/>
    <w:rsid w:val="00FC42A8"/>
    <w:rsid w:val="00FC4343"/>
    <w:rsid w:val="00FC454D"/>
    <w:rsid w:val="00FC45FC"/>
    <w:rsid w:val="00FC47F3"/>
    <w:rsid w:val="00FC4C01"/>
    <w:rsid w:val="00FC4D3C"/>
    <w:rsid w:val="00FC4E04"/>
    <w:rsid w:val="00FC4F65"/>
    <w:rsid w:val="00FC4F96"/>
    <w:rsid w:val="00FC50AA"/>
    <w:rsid w:val="00FC51F9"/>
    <w:rsid w:val="00FC5C2E"/>
    <w:rsid w:val="00FC5D17"/>
    <w:rsid w:val="00FC6003"/>
    <w:rsid w:val="00FC6BEB"/>
    <w:rsid w:val="00FC6FFE"/>
    <w:rsid w:val="00FC73EE"/>
    <w:rsid w:val="00FC7486"/>
    <w:rsid w:val="00FC74B2"/>
    <w:rsid w:val="00FC7848"/>
    <w:rsid w:val="00FC7973"/>
    <w:rsid w:val="00FC7A1F"/>
    <w:rsid w:val="00FC7DE8"/>
    <w:rsid w:val="00FC7E48"/>
    <w:rsid w:val="00FC7FF2"/>
    <w:rsid w:val="00FD0350"/>
    <w:rsid w:val="00FD067B"/>
    <w:rsid w:val="00FD07CB"/>
    <w:rsid w:val="00FD0818"/>
    <w:rsid w:val="00FD089F"/>
    <w:rsid w:val="00FD0A8B"/>
    <w:rsid w:val="00FD0BA2"/>
    <w:rsid w:val="00FD0F8F"/>
    <w:rsid w:val="00FD110B"/>
    <w:rsid w:val="00FD147D"/>
    <w:rsid w:val="00FD1771"/>
    <w:rsid w:val="00FD191C"/>
    <w:rsid w:val="00FD2028"/>
    <w:rsid w:val="00FD2081"/>
    <w:rsid w:val="00FD20E7"/>
    <w:rsid w:val="00FD2150"/>
    <w:rsid w:val="00FD2241"/>
    <w:rsid w:val="00FD2259"/>
    <w:rsid w:val="00FD23BB"/>
    <w:rsid w:val="00FD2738"/>
    <w:rsid w:val="00FD2865"/>
    <w:rsid w:val="00FD292D"/>
    <w:rsid w:val="00FD2A7D"/>
    <w:rsid w:val="00FD2CC1"/>
    <w:rsid w:val="00FD3112"/>
    <w:rsid w:val="00FD33AE"/>
    <w:rsid w:val="00FD3437"/>
    <w:rsid w:val="00FD343A"/>
    <w:rsid w:val="00FD34E1"/>
    <w:rsid w:val="00FD3919"/>
    <w:rsid w:val="00FD39A6"/>
    <w:rsid w:val="00FD3A44"/>
    <w:rsid w:val="00FD3C3B"/>
    <w:rsid w:val="00FD3CB0"/>
    <w:rsid w:val="00FD3E36"/>
    <w:rsid w:val="00FD405E"/>
    <w:rsid w:val="00FD406E"/>
    <w:rsid w:val="00FD424F"/>
    <w:rsid w:val="00FD458F"/>
    <w:rsid w:val="00FD4CD4"/>
    <w:rsid w:val="00FD4D25"/>
    <w:rsid w:val="00FD530A"/>
    <w:rsid w:val="00FD53A2"/>
    <w:rsid w:val="00FD54F3"/>
    <w:rsid w:val="00FD5551"/>
    <w:rsid w:val="00FD5771"/>
    <w:rsid w:val="00FD57CF"/>
    <w:rsid w:val="00FD5DAF"/>
    <w:rsid w:val="00FD5FF0"/>
    <w:rsid w:val="00FD632E"/>
    <w:rsid w:val="00FD64B8"/>
    <w:rsid w:val="00FD6A8A"/>
    <w:rsid w:val="00FD6F61"/>
    <w:rsid w:val="00FD7292"/>
    <w:rsid w:val="00FD7392"/>
    <w:rsid w:val="00FD7619"/>
    <w:rsid w:val="00FD7A65"/>
    <w:rsid w:val="00FD7A7A"/>
    <w:rsid w:val="00FD7AD2"/>
    <w:rsid w:val="00FE0081"/>
    <w:rsid w:val="00FE036C"/>
    <w:rsid w:val="00FE05BA"/>
    <w:rsid w:val="00FE0769"/>
    <w:rsid w:val="00FE08D1"/>
    <w:rsid w:val="00FE0905"/>
    <w:rsid w:val="00FE0A0E"/>
    <w:rsid w:val="00FE0D9B"/>
    <w:rsid w:val="00FE1382"/>
    <w:rsid w:val="00FE1477"/>
    <w:rsid w:val="00FE16CD"/>
    <w:rsid w:val="00FE1759"/>
    <w:rsid w:val="00FE196A"/>
    <w:rsid w:val="00FE1C3F"/>
    <w:rsid w:val="00FE1E16"/>
    <w:rsid w:val="00FE1E67"/>
    <w:rsid w:val="00FE2C06"/>
    <w:rsid w:val="00FE2D65"/>
    <w:rsid w:val="00FE37AD"/>
    <w:rsid w:val="00FE3A5F"/>
    <w:rsid w:val="00FE3CB8"/>
    <w:rsid w:val="00FE3E5C"/>
    <w:rsid w:val="00FE3EA9"/>
    <w:rsid w:val="00FE4779"/>
    <w:rsid w:val="00FE4B34"/>
    <w:rsid w:val="00FE4CD9"/>
    <w:rsid w:val="00FE4F9C"/>
    <w:rsid w:val="00FE5216"/>
    <w:rsid w:val="00FE55DE"/>
    <w:rsid w:val="00FE562D"/>
    <w:rsid w:val="00FE585E"/>
    <w:rsid w:val="00FE60EE"/>
    <w:rsid w:val="00FE6229"/>
    <w:rsid w:val="00FE6A31"/>
    <w:rsid w:val="00FE6D36"/>
    <w:rsid w:val="00FE6DD4"/>
    <w:rsid w:val="00FE7116"/>
    <w:rsid w:val="00FE7359"/>
    <w:rsid w:val="00FE745B"/>
    <w:rsid w:val="00FF0153"/>
    <w:rsid w:val="00FF02FC"/>
    <w:rsid w:val="00FF0624"/>
    <w:rsid w:val="00FF065A"/>
    <w:rsid w:val="00FF0A60"/>
    <w:rsid w:val="00FF0E9B"/>
    <w:rsid w:val="00FF1241"/>
    <w:rsid w:val="00FF126E"/>
    <w:rsid w:val="00FF14FA"/>
    <w:rsid w:val="00FF168A"/>
    <w:rsid w:val="00FF1964"/>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3119"/>
    <w:rsid w:val="00FF3F07"/>
    <w:rsid w:val="00FF4076"/>
    <w:rsid w:val="00FF432A"/>
    <w:rsid w:val="00FF463E"/>
    <w:rsid w:val="00FF4861"/>
    <w:rsid w:val="00FF4B5C"/>
    <w:rsid w:val="00FF4CC8"/>
    <w:rsid w:val="00FF5100"/>
    <w:rsid w:val="00FF5383"/>
    <w:rsid w:val="00FF5463"/>
    <w:rsid w:val="00FF54AE"/>
    <w:rsid w:val="00FF6A3D"/>
    <w:rsid w:val="00FF6A97"/>
    <w:rsid w:val="00FF6F39"/>
    <w:rsid w:val="00FF7149"/>
    <w:rsid w:val="00FF7869"/>
    <w:rsid w:val="00FF793E"/>
    <w:rsid w:val="00FF7D6E"/>
    <w:rsid w:val="00FF7DC1"/>
    <w:rsid w:val="00FF7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DC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DC203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8F0FAC"/>
    <w:pPr>
      <w:keepNext/>
      <w:keepLines/>
      <w:numPr>
        <w:ilvl w:val="2"/>
        <w:numId w:val="1"/>
      </w:numPr>
      <w:tabs>
        <w:tab w:val="left" w:pos="-5500"/>
      </w:tabs>
      <w:spacing w:before="120" w:afterLines="0" w:after="120"/>
      <w:ind w:left="800" w:hanging="80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8F0FAC"/>
    <w:rPr>
      <w:rFonts w:ascii="Arial" w:eastAsiaTheme="minorEastAsia" w:hAnsi="Arial"/>
      <w:b/>
      <w:sz w:val="24"/>
      <w:szCs w:val="24"/>
    </w:rPr>
  </w:style>
  <w:style w:type="paragraph" w:styleId="a">
    <w:name w:val="List Bullet"/>
    <w:basedOn w:val="a2"/>
    <w:unhideWhenUsed/>
    <w:rsid w:val="007601FF"/>
    <w:pPr>
      <w:numPr>
        <w:numId w:val="13"/>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2">
    <w:name w:val="Normal"/>
    <w:qFormat/>
    <w:rsid w:val="00DC203A"/>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2"/>
    <w:next w:val="a2"/>
    <w:link w:val="1Char"/>
    <w:uiPriority w:val="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2"/>
    <w:next w:val="a2"/>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basedOn w:val="a2"/>
    <w:next w:val="a2"/>
    <w:link w:val="3Char"/>
    <w:autoRedefine/>
    <w:qFormat/>
    <w:rsid w:val="008F0FAC"/>
    <w:pPr>
      <w:keepNext/>
      <w:keepLines/>
      <w:numPr>
        <w:ilvl w:val="2"/>
        <w:numId w:val="1"/>
      </w:numPr>
      <w:tabs>
        <w:tab w:val="left" w:pos="-5500"/>
      </w:tabs>
      <w:spacing w:before="120" w:afterLines="0" w:after="120"/>
      <w:ind w:left="800" w:hanging="800"/>
      <w:jc w:val="both"/>
      <w:outlineLvl w:val="2"/>
    </w:pPr>
    <w:rPr>
      <w:rFonts w:ascii="Arial" w:eastAsiaTheme="minorEastAsia" w:hAnsi="Arial"/>
      <w:b/>
      <w:sz w:val="24"/>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2"/>
    <w:next w:val="a2"/>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2"/>
    <w:next w:val="a2"/>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2"/>
    <w:next w:val="a2"/>
    <w:link w:val="6Char"/>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2"/>
    <w:next w:val="a2"/>
    <w:link w:val="7Char"/>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basedOn w:val="a2"/>
    <w:next w:val="a2"/>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2"/>
    <w:next w:val="a2"/>
    <w:link w:val="9Char"/>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9940B5"/>
    <w:rPr>
      <w:rFonts w:ascii="Arial" w:eastAsia="MS Mincho" w:hAnsi="Arial"/>
      <w:b/>
      <w:sz w:val="22"/>
      <w:lang w:val="x-none" w:eastAsia="en-US"/>
    </w:rPr>
  </w:style>
  <w:style w:type="table" w:styleId="a7">
    <w:name w:val="Table Grid"/>
    <w:aliases w:val="TableGrid,ST Table,Check(v),Table-Text,x Tableau page de garde"/>
    <w:basedOn w:val="a4"/>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Revision"/>
    <w:hidden/>
    <w:uiPriority w:val="99"/>
    <w:semiHidden/>
    <w:rsid w:val="008F744C"/>
    <w:rPr>
      <w:rFonts w:eastAsia="Times New Roman"/>
      <w:lang w:eastAsia="en-US"/>
    </w:rPr>
  </w:style>
  <w:style w:type="character" w:styleId="a9">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a">
    <w:name w:val="annotation reference"/>
    <w:qFormat/>
    <w:rsid w:val="00AA7C25"/>
    <w:rPr>
      <w:sz w:val="21"/>
      <w:szCs w:val="21"/>
    </w:rPr>
  </w:style>
  <w:style w:type="paragraph" w:styleId="ab">
    <w:name w:val="annotation text"/>
    <w:basedOn w:val="a2"/>
    <w:link w:val="Char0"/>
    <w:qFormat/>
    <w:rsid w:val="00AA7C25"/>
  </w:style>
  <w:style w:type="character" w:customStyle="1" w:styleId="Char0">
    <w:name w:val="批注文字 Char"/>
    <w:link w:val="ab"/>
    <w:qFormat/>
    <w:rsid w:val="00AA7C25"/>
    <w:rPr>
      <w:rFonts w:eastAsia="Times New Roman"/>
      <w:lang w:eastAsia="en-US"/>
    </w:rPr>
  </w:style>
  <w:style w:type="paragraph" w:styleId="ac">
    <w:name w:val="annotation subject"/>
    <w:basedOn w:val="ab"/>
    <w:next w:val="ab"/>
    <w:link w:val="Char1"/>
    <w:rsid w:val="00AA7C25"/>
    <w:rPr>
      <w:b/>
      <w:bCs/>
    </w:rPr>
  </w:style>
  <w:style w:type="character" w:customStyle="1" w:styleId="Char1">
    <w:name w:val="批注主题 Char"/>
    <w:link w:val="ac"/>
    <w:rsid w:val="00AA7C25"/>
    <w:rPr>
      <w:rFonts w:eastAsia="Times New Roman"/>
      <w:b/>
      <w:bCs/>
      <w:lang w:eastAsia="en-US"/>
    </w:rPr>
  </w:style>
  <w:style w:type="paragraph" w:styleId="ad">
    <w:name w:val="Balloon Text"/>
    <w:basedOn w:val="a2"/>
    <w:link w:val="Char2"/>
    <w:rsid w:val="00AA7C25"/>
    <w:rPr>
      <w:sz w:val="18"/>
      <w:szCs w:val="18"/>
    </w:rPr>
  </w:style>
  <w:style w:type="character" w:customStyle="1" w:styleId="Char2">
    <w:name w:val="批注框文本 Char"/>
    <w:link w:val="ad"/>
    <w:rsid w:val="00AA7C25"/>
    <w:rPr>
      <w:rFonts w:eastAsia="Times New Roman"/>
      <w:sz w:val="18"/>
      <w:szCs w:val="18"/>
      <w:lang w:eastAsia="en-US"/>
    </w:rPr>
  </w:style>
  <w:style w:type="paragraph" w:styleId="ae">
    <w:name w:val="footer"/>
    <w:basedOn w:val="a2"/>
    <w:link w:val="Char3"/>
    <w:rsid w:val="00CD38B3"/>
    <w:pPr>
      <w:tabs>
        <w:tab w:val="center" w:pos="4153"/>
        <w:tab w:val="right" w:pos="8306"/>
      </w:tabs>
      <w:snapToGrid w:val="0"/>
    </w:pPr>
    <w:rPr>
      <w:sz w:val="18"/>
      <w:szCs w:val="18"/>
    </w:rPr>
  </w:style>
  <w:style w:type="character" w:customStyle="1" w:styleId="Char3">
    <w:name w:val="页脚 Char"/>
    <w:link w:val="ae"/>
    <w:rsid w:val="00CD38B3"/>
    <w:rPr>
      <w:rFonts w:eastAsia="Times New Roman"/>
      <w:sz w:val="18"/>
      <w:szCs w:val="18"/>
      <w:lang w:eastAsia="en-US"/>
    </w:rPr>
  </w:style>
  <w:style w:type="paragraph" w:customStyle="1" w:styleId="B1">
    <w:name w:val="B1"/>
    <w:basedOn w:val="a2"/>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8725F2"/>
    <w:rPr>
      <w:rFonts w:eastAsia="MS Mincho"/>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2"/>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2"/>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2"/>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f0">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P"/>
    <w:basedOn w:val="a2"/>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f0"/>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f1">
    <w:name w:val="caption"/>
    <w:aliases w:val="cap,cap Char,Caption Char1 Char,cap Char Char1,Caption Char Char1 Char,cap Char2,Caption Char"/>
    <w:basedOn w:val="a2"/>
    <w:next w:val="a2"/>
    <w:link w:val="Char6"/>
    <w:qFormat/>
    <w:rsid w:val="004D68A8"/>
    <w:rPr>
      <w:rFonts w:asciiTheme="majorHAnsi" w:eastAsia="黑体" w:hAnsiTheme="majorHAnsi" w:cstheme="majorBidi"/>
    </w:rPr>
  </w:style>
  <w:style w:type="paragraph" w:customStyle="1" w:styleId="Agreement">
    <w:name w:val="Agreement"/>
    <w:basedOn w:val="a2"/>
    <w:next w:val="a2"/>
    <w:rsid w:val="00571282"/>
    <w:pPr>
      <w:numPr>
        <w:numId w:val="3"/>
      </w:numPr>
      <w:spacing w:before="60"/>
    </w:pPr>
    <w:rPr>
      <w:rFonts w:ascii="Arial" w:eastAsia="MS Mincho" w:hAnsi="Arial"/>
      <w:b/>
      <w:szCs w:val="24"/>
      <w:lang w:val="en-GB" w:eastAsia="en-GB"/>
    </w:rPr>
  </w:style>
  <w:style w:type="paragraph" w:customStyle="1" w:styleId="B3">
    <w:name w:val="B3"/>
    <w:basedOn w:val="a2"/>
    <w:link w:val="B3Char"/>
    <w:qFormat/>
    <w:rsid w:val="006A296C"/>
    <w:pPr>
      <w:spacing w:after="180"/>
      <w:ind w:left="1135" w:hanging="284"/>
    </w:pPr>
    <w:rPr>
      <w:rFonts w:eastAsia="宋体"/>
      <w:lang w:val="en-GB"/>
    </w:rPr>
  </w:style>
  <w:style w:type="character" w:customStyle="1" w:styleId="B3Char">
    <w:name w:val="B3 Char"/>
    <w:basedOn w:val="a3"/>
    <w:link w:val="B3"/>
    <w:qFormat/>
    <w:rsid w:val="006A296C"/>
    <w:rPr>
      <w:lang w:val="en-GB" w:eastAsia="en-US"/>
    </w:rPr>
  </w:style>
  <w:style w:type="character" w:customStyle="1" w:styleId="msoins0">
    <w:name w:val="msoins"/>
    <w:basedOn w:val="a3"/>
    <w:rsid w:val="0094385A"/>
  </w:style>
  <w:style w:type="character" w:styleId="af2">
    <w:name w:val="Emphasis"/>
    <w:uiPriority w:val="20"/>
    <w:qFormat/>
    <w:rsid w:val="007C1179"/>
    <w:rPr>
      <w:i/>
      <w:iCs/>
    </w:rPr>
  </w:style>
  <w:style w:type="paragraph" w:customStyle="1" w:styleId="textintend2">
    <w:name w:val="text intend 2"/>
    <w:basedOn w:val="a2"/>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f1"/>
    <w:rsid w:val="004B5105"/>
    <w:rPr>
      <w:rFonts w:asciiTheme="majorHAnsi" w:eastAsia="黑体" w:hAnsiTheme="majorHAnsi" w:cstheme="majorBidi"/>
      <w:lang w:eastAsia="en-US"/>
    </w:rPr>
  </w:style>
  <w:style w:type="character" w:styleId="af3">
    <w:name w:val="Strong"/>
    <w:uiPriority w:val="22"/>
    <w:qFormat/>
    <w:rsid w:val="00E962B9"/>
    <w:rPr>
      <w:b/>
      <w:bCs/>
    </w:rPr>
  </w:style>
  <w:style w:type="paragraph" w:customStyle="1" w:styleId="listparagraph">
    <w:name w:val="listparagraph"/>
    <w:basedOn w:val="a2"/>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rsid w:val="00BA5592"/>
    <w:pPr>
      <w:spacing w:after="120"/>
    </w:pPr>
    <w:rPr>
      <w:rFonts w:ascii="Arial" w:eastAsiaTheme="minorEastAsia" w:hAnsi="Arial"/>
      <w:lang w:val="en-GB" w:eastAsia="en-US"/>
    </w:rPr>
  </w:style>
  <w:style w:type="paragraph" w:styleId="60">
    <w:name w:val="toc 6"/>
    <w:basedOn w:val="50"/>
    <w:next w:val="a2"/>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2"/>
    <w:next w:val="a2"/>
    <w:autoRedefine/>
    <w:rsid w:val="002C1E5F"/>
    <w:pPr>
      <w:ind w:leftChars="800" w:left="1680"/>
    </w:pPr>
  </w:style>
  <w:style w:type="paragraph" w:customStyle="1" w:styleId="3GPPText">
    <w:name w:val="3GPP Text"/>
    <w:basedOn w:val="a2"/>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4">
    <w:name w:val="Normal (Web)"/>
    <w:basedOn w:val="a2"/>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2"/>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sid w:val="00C24CE4"/>
    <w:rPr>
      <w:rFonts w:ascii="Arial" w:eastAsiaTheme="minorEastAsia" w:hAnsi="Arial"/>
      <w:sz w:val="18"/>
      <w:lang w:val="en-GB" w:eastAsia="en-US"/>
    </w:rPr>
  </w:style>
  <w:style w:type="paragraph" w:customStyle="1" w:styleId="Default">
    <w:name w:val="Default"/>
    <w:rsid w:val="00261C11"/>
    <w:pPr>
      <w:widowControl w:val="0"/>
      <w:autoSpaceDE w:val="0"/>
      <w:autoSpaceDN w:val="0"/>
      <w:adjustRightInd w:val="0"/>
    </w:pPr>
    <w:rPr>
      <w:rFonts w:ascii="Calibri" w:hAnsi="Calibri" w:cs="Calibri"/>
      <w:color w:val="000000"/>
      <w:sz w:val="24"/>
      <w:szCs w:val="24"/>
    </w:rPr>
  </w:style>
  <w:style w:type="table" w:styleId="3-1">
    <w:name w:val="Medium Grid 3 Accent 1"/>
    <w:basedOn w:val="a4"/>
    <w:uiPriority w:val="69"/>
    <w:rsid w:val="00870A8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customStyle="1" w:styleId="30">
    <w:name w:val="标题 3 字符"/>
    <w:qFormat/>
    <w:rsid w:val="00D763C7"/>
    <w:rPr>
      <w:rFonts w:ascii="Arial" w:hAnsi="Arial"/>
      <w:b/>
      <w:sz w:val="21"/>
      <w:szCs w:val="21"/>
      <w:lang w:val="en-GB"/>
    </w:rPr>
  </w:style>
  <w:style w:type="table" w:customStyle="1" w:styleId="TableGrid7">
    <w:name w:val="Table Grid7"/>
    <w:basedOn w:val="a4"/>
    <w:uiPriority w:val="39"/>
    <w:qFormat/>
    <w:rsid w:val="00BE5ACE"/>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rsid w:val="007A0866"/>
  </w:style>
  <w:style w:type="paragraph" w:customStyle="1" w:styleId="text">
    <w:name w:val="text"/>
    <w:basedOn w:val="a2"/>
    <w:link w:val="textChar"/>
    <w:qFormat/>
    <w:rsid w:val="000141D8"/>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141D8"/>
    <w:rPr>
      <w:rFonts w:ascii="Calibri" w:hAnsi="Calibri"/>
      <w:kern w:val="2"/>
      <w:sz w:val="24"/>
    </w:rPr>
  </w:style>
  <w:style w:type="character" w:customStyle="1" w:styleId="CRCoverPageChar">
    <w:name w:val="CR Cover Page Char"/>
    <w:link w:val="CRCoverPage"/>
    <w:rsid w:val="00892825"/>
    <w:rPr>
      <w:rFonts w:ascii="Arial" w:eastAsiaTheme="minorEastAsia" w:hAnsi="Arial"/>
      <w:lang w:val="en-GB" w:eastAsia="en-US"/>
    </w:rPr>
  </w:style>
  <w:style w:type="character" w:styleId="af5">
    <w:name w:val="Hyperlink"/>
    <w:uiPriority w:val="99"/>
    <w:qFormat/>
    <w:rsid w:val="002577DE"/>
    <w:rPr>
      <w:color w:val="0000FF"/>
      <w:u w:val="single"/>
    </w:rPr>
  </w:style>
  <w:style w:type="paragraph" w:customStyle="1" w:styleId="20">
    <w:name w:val="列出段落2"/>
    <w:basedOn w:val="a2"/>
    <w:link w:val="af6"/>
    <w:uiPriority w:val="34"/>
    <w:qFormat/>
    <w:rsid w:val="002577DE"/>
    <w:pPr>
      <w:suppressAutoHyphens/>
      <w:spacing w:afterLines="0"/>
      <w:ind w:left="840"/>
    </w:pPr>
    <w:rPr>
      <w:rFonts w:ascii="Cambria" w:eastAsia="黑体" w:hAnsi="Cambria" w:cs="宋体"/>
    </w:rPr>
  </w:style>
  <w:style w:type="character" w:customStyle="1" w:styleId="af6">
    <w:name w:val="列出段落 字符"/>
    <w:link w:val="20"/>
    <w:uiPriority w:val="34"/>
    <w:qFormat/>
    <w:rsid w:val="002577DE"/>
    <w:rPr>
      <w:rFonts w:ascii="Cambria" w:eastAsia="黑体" w:hAnsi="Cambria" w:cs="宋体"/>
      <w:lang w:eastAsia="en-US"/>
    </w:rPr>
  </w:style>
  <w:style w:type="paragraph" w:customStyle="1" w:styleId="Reference">
    <w:name w:val="Reference"/>
    <w:basedOn w:val="af"/>
    <w:locked/>
    <w:rsid w:val="00DE40F0"/>
    <w:pPr>
      <w:numPr>
        <w:numId w:val="8"/>
      </w:numPr>
      <w:spacing w:afterLines="0" w:line="259" w:lineRule="auto"/>
    </w:pPr>
    <w:rPr>
      <w:rFonts w:ascii="Arial" w:eastAsiaTheme="minorHAnsi" w:hAnsi="Arial" w:cstheme="minorBidi"/>
      <w:szCs w:val="22"/>
      <w:lang w:eastAsia="zh-CN"/>
    </w:rPr>
  </w:style>
  <w:style w:type="paragraph" w:customStyle="1" w:styleId="31">
    <w:name w:val="列出段落3"/>
    <w:basedOn w:val="a2"/>
    <w:uiPriority w:val="34"/>
    <w:qFormat/>
    <w:rsid w:val="00D34BA0"/>
    <w:pPr>
      <w:suppressAutoHyphens/>
      <w:spacing w:afterLines="0"/>
      <w:ind w:left="840"/>
    </w:pPr>
    <w:rPr>
      <w:rFonts w:ascii="Cambria" w:eastAsia="黑体" w:hAnsi="Cambria" w:cs="宋体"/>
    </w:rPr>
  </w:style>
  <w:style w:type="character" w:customStyle="1" w:styleId="PLChar">
    <w:name w:val="PL Char"/>
    <w:link w:val="PL"/>
    <w:qFormat/>
    <w:rsid w:val="00FE0081"/>
    <w:rPr>
      <w:rFonts w:ascii="Courier New" w:eastAsia="Batang" w:hAnsi="Courier New"/>
      <w:sz w:val="16"/>
      <w:shd w:val="clear" w:color="auto" w:fill="E6E6E6"/>
      <w:lang w:val="en-GB" w:eastAsia="sv-SE"/>
    </w:rPr>
  </w:style>
  <w:style w:type="paragraph" w:customStyle="1" w:styleId="PL">
    <w:name w:val="PL"/>
    <w:link w:val="PLChar"/>
    <w:qFormat/>
    <w:rsid w:val="00FE00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0">
    <w:name w:val="목록 단락1"/>
    <w:basedOn w:val="a2"/>
    <w:uiPriority w:val="34"/>
    <w:qFormat/>
    <w:rsid w:val="001C387F"/>
    <w:pPr>
      <w:suppressAutoHyphens/>
      <w:spacing w:afterLines="0" w:line="259" w:lineRule="auto"/>
      <w:ind w:left="840"/>
      <w:jc w:val="both"/>
    </w:pPr>
    <w:rPr>
      <w:rFonts w:ascii="Cambria" w:eastAsia="黑体" w:hAnsi="Cambria" w:cs="宋体"/>
    </w:rPr>
  </w:style>
  <w:style w:type="paragraph" w:customStyle="1" w:styleId="a0">
    <w:name w:val="列出段落一"/>
    <w:basedOn w:val="af0"/>
    <w:qFormat/>
    <w:rsid w:val="00156B1E"/>
    <w:pPr>
      <w:numPr>
        <w:numId w:val="7"/>
      </w:numPr>
      <w:snapToGrid w:val="0"/>
      <w:spacing w:after="120"/>
      <w:ind w:leftChars="0" w:left="0"/>
      <w:jc w:val="both"/>
    </w:pPr>
    <w:rPr>
      <w:rFonts w:eastAsia="Malgun Gothic" w:cs="Times"/>
      <w:szCs w:val="20"/>
      <w:lang w:eastAsia="zh-CN"/>
    </w:rPr>
  </w:style>
  <w:style w:type="paragraph" w:customStyle="1" w:styleId="a1">
    <w:name w:val="列出段落二"/>
    <w:basedOn w:val="af0"/>
    <w:qFormat/>
    <w:rsid w:val="00156B1E"/>
    <w:pPr>
      <w:numPr>
        <w:ilvl w:val="1"/>
        <w:numId w:val="7"/>
      </w:numPr>
      <w:snapToGrid w:val="0"/>
      <w:spacing w:afterLines="0"/>
      <w:ind w:leftChars="0" w:left="0"/>
      <w:jc w:val="both"/>
    </w:pPr>
    <w:rPr>
      <w:rFonts w:eastAsia="Malgun Gothic" w:cs="Times"/>
      <w:szCs w:val="20"/>
      <w:lang w:eastAsia="zh-CN"/>
    </w:rPr>
  </w:style>
  <w:style w:type="character" w:customStyle="1" w:styleId="3Char">
    <w:name w:val="标题 3 Char"/>
    <w:basedOn w:val="a3"/>
    <w:link w:val="3"/>
    <w:rsid w:val="008F0FAC"/>
    <w:rPr>
      <w:rFonts w:ascii="Arial" w:eastAsiaTheme="minorEastAsia" w:hAnsi="Arial"/>
      <w:b/>
      <w:sz w:val="24"/>
      <w:szCs w:val="24"/>
    </w:rPr>
  </w:style>
  <w:style w:type="paragraph" w:styleId="a">
    <w:name w:val="List Bullet"/>
    <w:basedOn w:val="a2"/>
    <w:unhideWhenUsed/>
    <w:rsid w:val="007601FF"/>
    <w:pPr>
      <w:numPr>
        <w:numId w:val="13"/>
      </w:numPr>
      <w:contextualSpacing/>
    </w:pPr>
  </w:style>
  <w:style w:type="paragraph" w:customStyle="1" w:styleId="EQ">
    <w:name w:val="EQ"/>
    <w:basedOn w:val="a2"/>
    <w:next w:val="a2"/>
    <w:qFormat/>
    <w:rsid w:val="00231B84"/>
    <w:pPr>
      <w:keepLines/>
      <w:tabs>
        <w:tab w:val="center" w:pos="4536"/>
        <w:tab w:val="right" w:pos="9072"/>
      </w:tabs>
      <w:spacing w:afterLines="0" w:after="180"/>
    </w:pPr>
    <w:rPr>
      <w:rFonts w:eastAsiaTheme="minorEastAsia"/>
      <w:noProof/>
      <w:lang w:val="en-GB"/>
    </w:rPr>
  </w:style>
  <w:style w:type="table" w:customStyle="1" w:styleId="11">
    <w:name w:val="网格型1"/>
    <w:basedOn w:val="a4"/>
    <w:next w:val="a7"/>
    <w:uiPriority w:val="59"/>
    <w:rsid w:val="002276F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FollowedHyperlink"/>
    <w:basedOn w:val="a3"/>
    <w:uiPriority w:val="99"/>
    <w:semiHidden/>
    <w:unhideWhenUsed/>
    <w:rsid w:val="009A2B12"/>
    <w:rPr>
      <w:color w:val="800080" w:themeColor="followedHyperlink"/>
      <w:u w:val="single"/>
    </w:rPr>
  </w:style>
  <w:style w:type="character" w:customStyle="1" w:styleId="colour">
    <w:name w:val="colour"/>
    <w:basedOn w:val="a3"/>
    <w:rsid w:val="003D37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718730">
      <w:bodyDiv w:val="1"/>
      <w:marLeft w:val="0"/>
      <w:marRight w:val="0"/>
      <w:marTop w:val="0"/>
      <w:marBottom w:val="0"/>
      <w:divBdr>
        <w:top w:val="none" w:sz="0" w:space="0" w:color="auto"/>
        <w:left w:val="none" w:sz="0" w:space="0" w:color="auto"/>
        <w:bottom w:val="none" w:sz="0" w:space="0" w:color="auto"/>
        <w:right w:val="none" w:sz="0" w:space="0" w:color="auto"/>
      </w:divBdr>
    </w:div>
    <w:div w:id="12805607">
      <w:bodyDiv w:val="1"/>
      <w:marLeft w:val="0"/>
      <w:marRight w:val="0"/>
      <w:marTop w:val="0"/>
      <w:marBottom w:val="0"/>
      <w:divBdr>
        <w:top w:val="none" w:sz="0" w:space="0" w:color="auto"/>
        <w:left w:val="none" w:sz="0" w:space="0" w:color="auto"/>
        <w:bottom w:val="none" w:sz="0" w:space="0" w:color="auto"/>
        <w:right w:val="none" w:sz="0" w:space="0" w:color="auto"/>
      </w:divBdr>
    </w:div>
    <w:div w:id="19091829">
      <w:bodyDiv w:val="1"/>
      <w:marLeft w:val="0"/>
      <w:marRight w:val="0"/>
      <w:marTop w:val="0"/>
      <w:marBottom w:val="0"/>
      <w:divBdr>
        <w:top w:val="none" w:sz="0" w:space="0" w:color="auto"/>
        <w:left w:val="none" w:sz="0" w:space="0" w:color="auto"/>
        <w:bottom w:val="none" w:sz="0" w:space="0" w:color="auto"/>
        <w:right w:val="none" w:sz="0" w:space="0" w:color="auto"/>
      </w:divBdr>
    </w:div>
    <w:div w:id="23211707">
      <w:bodyDiv w:val="1"/>
      <w:marLeft w:val="0"/>
      <w:marRight w:val="0"/>
      <w:marTop w:val="0"/>
      <w:marBottom w:val="0"/>
      <w:divBdr>
        <w:top w:val="none" w:sz="0" w:space="0" w:color="auto"/>
        <w:left w:val="none" w:sz="0" w:space="0" w:color="auto"/>
        <w:bottom w:val="none" w:sz="0" w:space="0" w:color="auto"/>
        <w:right w:val="none" w:sz="0" w:space="0" w:color="auto"/>
      </w:divBdr>
    </w:div>
    <w:div w:id="34895355">
      <w:bodyDiv w:val="1"/>
      <w:marLeft w:val="0"/>
      <w:marRight w:val="0"/>
      <w:marTop w:val="0"/>
      <w:marBottom w:val="0"/>
      <w:divBdr>
        <w:top w:val="none" w:sz="0" w:space="0" w:color="auto"/>
        <w:left w:val="none" w:sz="0" w:space="0" w:color="auto"/>
        <w:bottom w:val="none" w:sz="0" w:space="0" w:color="auto"/>
        <w:right w:val="none" w:sz="0" w:space="0" w:color="auto"/>
      </w:divBdr>
    </w:div>
    <w:div w:id="62720147">
      <w:bodyDiv w:val="1"/>
      <w:marLeft w:val="0"/>
      <w:marRight w:val="0"/>
      <w:marTop w:val="0"/>
      <w:marBottom w:val="0"/>
      <w:divBdr>
        <w:top w:val="none" w:sz="0" w:space="0" w:color="auto"/>
        <w:left w:val="none" w:sz="0" w:space="0" w:color="auto"/>
        <w:bottom w:val="none" w:sz="0" w:space="0" w:color="auto"/>
        <w:right w:val="none" w:sz="0" w:space="0" w:color="auto"/>
      </w:divBdr>
      <w:divsChild>
        <w:div w:id="818571685">
          <w:marLeft w:val="1080"/>
          <w:marRight w:val="0"/>
          <w:marTop w:val="100"/>
          <w:marBottom w:val="0"/>
          <w:divBdr>
            <w:top w:val="none" w:sz="0" w:space="0" w:color="auto"/>
            <w:left w:val="none" w:sz="0" w:space="0" w:color="auto"/>
            <w:bottom w:val="none" w:sz="0" w:space="0" w:color="auto"/>
            <w:right w:val="none" w:sz="0" w:space="0" w:color="auto"/>
          </w:divBdr>
        </w:div>
      </w:divsChild>
    </w:div>
    <w:div w:id="81806258">
      <w:bodyDiv w:val="1"/>
      <w:marLeft w:val="0"/>
      <w:marRight w:val="0"/>
      <w:marTop w:val="0"/>
      <w:marBottom w:val="0"/>
      <w:divBdr>
        <w:top w:val="none" w:sz="0" w:space="0" w:color="auto"/>
        <w:left w:val="none" w:sz="0" w:space="0" w:color="auto"/>
        <w:bottom w:val="none" w:sz="0" w:space="0" w:color="auto"/>
        <w:right w:val="none" w:sz="0" w:space="0" w:color="auto"/>
      </w:divBdr>
      <w:divsChild>
        <w:div w:id="1803184756">
          <w:marLeft w:val="547"/>
          <w:marRight w:val="0"/>
          <w:marTop w:val="0"/>
          <w:marBottom w:val="0"/>
          <w:divBdr>
            <w:top w:val="none" w:sz="0" w:space="0" w:color="auto"/>
            <w:left w:val="none" w:sz="0" w:space="0" w:color="auto"/>
            <w:bottom w:val="none" w:sz="0" w:space="0" w:color="auto"/>
            <w:right w:val="none" w:sz="0" w:space="0" w:color="auto"/>
          </w:divBdr>
        </w:div>
      </w:divsChild>
    </w:div>
    <w:div w:id="8507891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2092228">
      <w:bodyDiv w:val="1"/>
      <w:marLeft w:val="0"/>
      <w:marRight w:val="0"/>
      <w:marTop w:val="0"/>
      <w:marBottom w:val="0"/>
      <w:divBdr>
        <w:top w:val="none" w:sz="0" w:space="0" w:color="auto"/>
        <w:left w:val="none" w:sz="0" w:space="0" w:color="auto"/>
        <w:bottom w:val="none" w:sz="0" w:space="0" w:color="auto"/>
        <w:right w:val="none" w:sz="0" w:space="0" w:color="auto"/>
      </w:divBdr>
    </w:div>
    <w:div w:id="97874998">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713962">
      <w:bodyDiv w:val="1"/>
      <w:marLeft w:val="0"/>
      <w:marRight w:val="0"/>
      <w:marTop w:val="0"/>
      <w:marBottom w:val="0"/>
      <w:divBdr>
        <w:top w:val="none" w:sz="0" w:space="0" w:color="auto"/>
        <w:left w:val="none" w:sz="0" w:space="0" w:color="auto"/>
        <w:bottom w:val="none" w:sz="0" w:space="0" w:color="auto"/>
        <w:right w:val="none" w:sz="0" w:space="0" w:color="auto"/>
      </w:divBdr>
      <w:divsChild>
        <w:div w:id="520775510">
          <w:marLeft w:val="1166"/>
          <w:marRight w:val="0"/>
          <w:marTop w:val="72"/>
          <w:marBottom w:val="0"/>
          <w:divBdr>
            <w:top w:val="none" w:sz="0" w:space="0" w:color="auto"/>
            <w:left w:val="none" w:sz="0" w:space="0" w:color="auto"/>
            <w:bottom w:val="none" w:sz="0" w:space="0" w:color="auto"/>
            <w:right w:val="none" w:sz="0" w:space="0" w:color="auto"/>
          </w:divBdr>
        </w:div>
      </w:divsChild>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32674446">
      <w:bodyDiv w:val="1"/>
      <w:marLeft w:val="0"/>
      <w:marRight w:val="0"/>
      <w:marTop w:val="0"/>
      <w:marBottom w:val="0"/>
      <w:divBdr>
        <w:top w:val="none" w:sz="0" w:space="0" w:color="auto"/>
        <w:left w:val="none" w:sz="0" w:space="0" w:color="auto"/>
        <w:bottom w:val="none" w:sz="0" w:space="0" w:color="auto"/>
        <w:right w:val="none" w:sz="0" w:space="0" w:color="auto"/>
      </w:divBdr>
    </w:div>
    <w:div w:id="144713055">
      <w:bodyDiv w:val="1"/>
      <w:marLeft w:val="0"/>
      <w:marRight w:val="0"/>
      <w:marTop w:val="0"/>
      <w:marBottom w:val="0"/>
      <w:divBdr>
        <w:top w:val="none" w:sz="0" w:space="0" w:color="auto"/>
        <w:left w:val="none" w:sz="0" w:space="0" w:color="auto"/>
        <w:bottom w:val="none" w:sz="0" w:space="0" w:color="auto"/>
        <w:right w:val="none" w:sz="0" w:space="0" w:color="auto"/>
      </w:divBdr>
    </w:div>
    <w:div w:id="147092133">
      <w:bodyDiv w:val="1"/>
      <w:marLeft w:val="0"/>
      <w:marRight w:val="0"/>
      <w:marTop w:val="0"/>
      <w:marBottom w:val="0"/>
      <w:divBdr>
        <w:top w:val="none" w:sz="0" w:space="0" w:color="auto"/>
        <w:left w:val="none" w:sz="0" w:space="0" w:color="auto"/>
        <w:bottom w:val="none" w:sz="0" w:space="0" w:color="auto"/>
        <w:right w:val="none" w:sz="0" w:space="0" w:color="auto"/>
      </w:divBdr>
      <w:divsChild>
        <w:div w:id="1399466">
          <w:marLeft w:val="1800"/>
          <w:marRight w:val="0"/>
          <w:marTop w:val="0"/>
          <w:marBottom w:val="0"/>
          <w:divBdr>
            <w:top w:val="none" w:sz="0" w:space="0" w:color="auto"/>
            <w:left w:val="none" w:sz="0" w:space="0" w:color="auto"/>
            <w:bottom w:val="none" w:sz="0" w:space="0" w:color="auto"/>
            <w:right w:val="none" w:sz="0" w:space="0" w:color="auto"/>
          </w:divBdr>
        </w:div>
        <w:div w:id="730352203">
          <w:marLeft w:val="1800"/>
          <w:marRight w:val="0"/>
          <w:marTop w:val="0"/>
          <w:marBottom w:val="0"/>
          <w:divBdr>
            <w:top w:val="none" w:sz="0" w:space="0" w:color="auto"/>
            <w:left w:val="none" w:sz="0" w:space="0" w:color="auto"/>
            <w:bottom w:val="none" w:sz="0" w:space="0" w:color="auto"/>
            <w:right w:val="none" w:sz="0" w:space="0" w:color="auto"/>
          </w:divBdr>
        </w:div>
        <w:div w:id="1716732421">
          <w:marLeft w:val="1800"/>
          <w:marRight w:val="0"/>
          <w:marTop w:val="0"/>
          <w:marBottom w:val="0"/>
          <w:divBdr>
            <w:top w:val="none" w:sz="0" w:space="0" w:color="auto"/>
            <w:left w:val="none" w:sz="0" w:space="0" w:color="auto"/>
            <w:bottom w:val="none" w:sz="0" w:space="0" w:color="auto"/>
            <w:right w:val="none" w:sz="0" w:space="0" w:color="auto"/>
          </w:divBdr>
        </w:div>
        <w:div w:id="1925525367">
          <w:marLeft w:val="1800"/>
          <w:marRight w:val="0"/>
          <w:marTop w:val="0"/>
          <w:marBottom w:val="0"/>
          <w:divBdr>
            <w:top w:val="none" w:sz="0" w:space="0" w:color="auto"/>
            <w:left w:val="none" w:sz="0" w:space="0" w:color="auto"/>
            <w:bottom w:val="none" w:sz="0" w:space="0" w:color="auto"/>
            <w:right w:val="none" w:sz="0" w:space="0" w:color="auto"/>
          </w:divBdr>
        </w:div>
        <w:div w:id="2004434086">
          <w:marLeft w:val="180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2451502">
      <w:bodyDiv w:val="1"/>
      <w:marLeft w:val="0"/>
      <w:marRight w:val="0"/>
      <w:marTop w:val="0"/>
      <w:marBottom w:val="0"/>
      <w:divBdr>
        <w:top w:val="none" w:sz="0" w:space="0" w:color="auto"/>
        <w:left w:val="none" w:sz="0" w:space="0" w:color="auto"/>
        <w:bottom w:val="none" w:sz="0" w:space="0" w:color="auto"/>
        <w:right w:val="none" w:sz="0" w:space="0" w:color="auto"/>
      </w:divBdr>
    </w:div>
    <w:div w:id="166677329">
      <w:bodyDiv w:val="1"/>
      <w:marLeft w:val="0"/>
      <w:marRight w:val="0"/>
      <w:marTop w:val="0"/>
      <w:marBottom w:val="0"/>
      <w:divBdr>
        <w:top w:val="none" w:sz="0" w:space="0" w:color="auto"/>
        <w:left w:val="none" w:sz="0" w:space="0" w:color="auto"/>
        <w:bottom w:val="none" w:sz="0" w:space="0" w:color="auto"/>
        <w:right w:val="none" w:sz="0" w:space="0" w:color="auto"/>
      </w:divBdr>
      <w:divsChild>
        <w:div w:id="143132546">
          <w:marLeft w:val="1886"/>
          <w:marRight w:val="0"/>
          <w:marTop w:val="100"/>
          <w:marBottom w:val="0"/>
          <w:divBdr>
            <w:top w:val="none" w:sz="0" w:space="0" w:color="auto"/>
            <w:left w:val="none" w:sz="0" w:space="0" w:color="auto"/>
            <w:bottom w:val="none" w:sz="0" w:space="0" w:color="auto"/>
            <w:right w:val="none" w:sz="0" w:space="0" w:color="auto"/>
          </w:divBdr>
        </w:div>
        <w:div w:id="235557660">
          <w:marLeft w:val="1886"/>
          <w:marRight w:val="0"/>
          <w:marTop w:val="100"/>
          <w:marBottom w:val="0"/>
          <w:divBdr>
            <w:top w:val="none" w:sz="0" w:space="0" w:color="auto"/>
            <w:left w:val="none" w:sz="0" w:space="0" w:color="auto"/>
            <w:bottom w:val="none" w:sz="0" w:space="0" w:color="auto"/>
            <w:right w:val="none" w:sz="0" w:space="0" w:color="auto"/>
          </w:divBdr>
        </w:div>
        <w:div w:id="1222979730">
          <w:marLeft w:val="1886"/>
          <w:marRight w:val="0"/>
          <w:marTop w:val="100"/>
          <w:marBottom w:val="0"/>
          <w:divBdr>
            <w:top w:val="none" w:sz="0" w:space="0" w:color="auto"/>
            <w:left w:val="none" w:sz="0" w:space="0" w:color="auto"/>
            <w:bottom w:val="none" w:sz="0" w:space="0" w:color="auto"/>
            <w:right w:val="none" w:sz="0" w:space="0" w:color="auto"/>
          </w:divBdr>
        </w:div>
        <w:div w:id="1373655444">
          <w:marLeft w:val="1886"/>
          <w:marRight w:val="0"/>
          <w:marTop w:val="100"/>
          <w:marBottom w:val="0"/>
          <w:divBdr>
            <w:top w:val="none" w:sz="0" w:space="0" w:color="auto"/>
            <w:left w:val="none" w:sz="0" w:space="0" w:color="auto"/>
            <w:bottom w:val="none" w:sz="0" w:space="0" w:color="auto"/>
            <w:right w:val="none" w:sz="0" w:space="0" w:color="auto"/>
          </w:divBdr>
        </w:div>
        <w:div w:id="2074962371">
          <w:marLeft w:val="1886"/>
          <w:marRight w:val="0"/>
          <w:marTop w:val="100"/>
          <w:marBottom w:val="0"/>
          <w:divBdr>
            <w:top w:val="none" w:sz="0" w:space="0" w:color="auto"/>
            <w:left w:val="none" w:sz="0" w:space="0" w:color="auto"/>
            <w:bottom w:val="none" w:sz="0" w:space="0" w:color="auto"/>
            <w:right w:val="none" w:sz="0" w:space="0" w:color="auto"/>
          </w:divBdr>
        </w:div>
      </w:divsChild>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8398235">
      <w:bodyDiv w:val="1"/>
      <w:marLeft w:val="0"/>
      <w:marRight w:val="0"/>
      <w:marTop w:val="0"/>
      <w:marBottom w:val="0"/>
      <w:divBdr>
        <w:top w:val="none" w:sz="0" w:space="0" w:color="auto"/>
        <w:left w:val="none" w:sz="0" w:space="0" w:color="auto"/>
        <w:bottom w:val="none" w:sz="0" w:space="0" w:color="auto"/>
        <w:right w:val="none" w:sz="0" w:space="0" w:color="auto"/>
      </w:divBdr>
    </w:div>
    <w:div w:id="185410641">
      <w:bodyDiv w:val="1"/>
      <w:marLeft w:val="0"/>
      <w:marRight w:val="0"/>
      <w:marTop w:val="0"/>
      <w:marBottom w:val="0"/>
      <w:divBdr>
        <w:top w:val="none" w:sz="0" w:space="0" w:color="auto"/>
        <w:left w:val="none" w:sz="0" w:space="0" w:color="auto"/>
        <w:bottom w:val="none" w:sz="0" w:space="0" w:color="auto"/>
        <w:right w:val="none" w:sz="0" w:space="0" w:color="auto"/>
      </w:divBdr>
      <w:divsChild>
        <w:div w:id="837617444">
          <w:marLeft w:val="1080"/>
          <w:marRight w:val="0"/>
          <w:marTop w:val="100"/>
          <w:marBottom w:val="0"/>
          <w:divBdr>
            <w:top w:val="none" w:sz="0" w:space="0" w:color="auto"/>
            <w:left w:val="none" w:sz="0" w:space="0" w:color="auto"/>
            <w:bottom w:val="none" w:sz="0" w:space="0" w:color="auto"/>
            <w:right w:val="none" w:sz="0" w:space="0" w:color="auto"/>
          </w:divBdr>
        </w:div>
      </w:divsChild>
    </w:div>
    <w:div w:id="231086000">
      <w:bodyDiv w:val="1"/>
      <w:marLeft w:val="0"/>
      <w:marRight w:val="0"/>
      <w:marTop w:val="0"/>
      <w:marBottom w:val="0"/>
      <w:divBdr>
        <w:top w:val="none" w:sz="0" w:space="0" w:color="auto"/>
        <w:left w:val="none" w:sz="0" w:space="0" w:color="auto"/>
        <w:bottom w:val="none" w:sz="0" w:space="0" w:color="auto"/>
        <w:right w:val="none" w:sz="0" w:space="0" w:color="auto"/>
      </w:divBdr>
    </w:div>
    <w:div w:id="231623598">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297958062">
      <w:bodyDiv w:val="1"/>
      <w:marLeft w:val="0"/>
      <w:marRight w:val="0"/>
      <w:marTop w:val="0"/>
      <w:marBottom w:val="0"/>
      <w:divBdr>
        <w:top w:val="none" w:sz="0" w:space="0" w:color="auto"/>
        <w:left w:val="none" w:sz="0" w:space="0" w:color="auto"/>
        <w:bottom w:val="none" w:sz="0" w:space="0" w:color="auto"/>
        <w:right w:val="none" w:sz="0" w:space="0" w:color="auto"/>
      </w:divBdr>
    </w:div>
    <w:div w:id="299651533">
      <w:bodyDiv w:val="1"/>
      <w:marLeft w:val="0"/>
      <w:marRight w:val="0"/>
      <w:marTop w:val="0"/>
      <w:marBottom w:val="0"/>
      <w:divBdr>
        <w:top w:val="none" w:sz="0" w:space="0" w:color="auto"/>
        <w:left w:val="none" w:sz="0" w:space="0" w:color="auto"/>
        <w:bottom w:val="none" w:sz="0" w:space="0" w:color="auto"/>
        <w:right w:val="none" w:sz="0" w:space="0" w:color="auto"/>
      </w:divBdr>
    </w:div>
    <w:div w:id="301232981">
      <w:bodyDiv w:val="1"/>
      <w:marLeft w:val="0"/>
      <w:marRight w:val="0"/>
      <w:marTop w:val="0"/>
      <w:marBottom w:val="0"/>
      <w:divBdr>
        <w:top w:val="none" w:sz="0" w:space="0" w:color="auto"/>
        <w:left w:val="none" w:sz="0" w:space="0" w:color="auto"/>
        <w:bottom w:val="none" w:sz="0" w:space="0" w:color="auto"/>
        <w:right w:val="none" w:sz="0" w:space="0" w:color="auto"/>
      </w:divBdr>
    </w:div>
    <w:div w:id="301425692">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7735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1734481">
      <w:bodyDiv w:val="1"/>
      <w:marLeft w:val="0"/>
      <w:marRight w:val="0"/>
      <w:marTop w:val="0"/>
      <w:marBottom w:val="0"/>
      <w:divBdr>
        <w:top w:val="none" w:sz="0" w:space="0" w:color="auto"/>
        <w:left w:val="none" w:sz="0" w:space="0" w:color="auto"/>
        <w:bottom w:val="none" w:sz="0" w:space="0" w:color="auto"/>
        <w:right w:val="none" w:sz="0" w:space="0" w:color="auto"/>
      </w:divBdr>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23818560">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6858059">
      <w:bodyDiv w:val="1"/>
      <w:marLeft w:val="0"/>
      <w:marRight w:val="0"/>
      <w:marTop w:val="0"/>
      <w:marBottom w:val="0"/>
      <w:divBdr>
        <w:top w:val="none" w:sz="0" w:space="0" w:color="auto"/>
        <w:left w:val="none" w:sz="0" w:space="0" w:color="auto"/>
        <w:bottom w:val="none" w:sz="0" w:space="0" w:color="auto"/>
        <w:right w:val="none" w:sz="0" w:space="0" w:color="auto"/>
      </w:divBdr>
      <w:divsChild>
        <w:div w:id="787432233">
          <w:marLeft w:val="1166"/>
          <w:marRight w:val="0"/>
          <w:marTop w:val="67"/>
          <w:marBottom w:val="0"/>
          <w:divBdr>
            <w:top w:val="none" w:sz="0" w:space="0" w:color="auto"/>
            <w:left w:val="none" w:sz="0" w:space="0" w:color="auto"/>
            <w:bottom w:val="none" w:sz="0" w:space="0" w:color="auto"/>
            <w:right w:val="none" w:sz="0" w:space="0" w:color="auto"/>
          </w:divBdr>
        </w:div>
      </w:divsChild>
    </w:div>
    <w:div w:id="359085295">
      <w:bodyDiv w:val="1"/>
      <w:marLeft w:val="0"/>
      <w:marRight w:val="0"/>
      <w:marTop w:val="0"/>
      <w:marBottom w:val="0"/>
      <w:divBdr>
        <w:top w:val="none" w:sz="0" w:space="0" w:color="auto"/>
        <w:left w:val="none" w:sz="0" w:space="0" w:color="auto"/>
        <w:bottom w:val="none" w:sz="0" w:space="0" w:color="auto"/>
        <w:right w:val="none" w:sz="0" w:space="0" w:color="auto"/>
      </w:divBdr>
      <w:divsChild>
        <w:div w:id="355666458">
          <w:marLeft w:val="547"/>
          <w:marRight w:val="0"/>
          <w:marTop w:val="0"/>
          <w:marBottom w:val="0"/>
          <w:divBdr>
            <w:top w:val="none" w:sz="0" w:space="0" w:color="auto"/>
            <w:left w:val="none" w:sz="0" w:space="0" w:color="auto"/>
            <w:bottom w:val="none" w:sz="0" w:space="0" w:color="auto"/>
            <w:right w:val="none" w:sz="0" w:space="0" w:color="auto"/>
          </w:divBdr>
        </w:div>
      </w:divsChild>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5496220">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3113117">
      <w:bodyDiv w:val="1"/>
      <w:marLeft w:val="0"/>
      <w:marRight w:val="0"/>
      <w:marTop w:val="0"/>
      <w:marBottom w:val="0"/>
      <w:divBdr>
        <w:top w:val="none" w:sz="0" w:space="0" w:color="auto"/>
        <w:left w:val="none" w:sz="0" w:space="0" w:color="auto"/>
        <w:bottom w:val="none" w:sz="0" w:space="0" w:color="auto"/>
        <w:right w:val="none" w:sz="0" w:space="0" w:color="auto"/>
      </w:divBdr>
      <w:divsChild>
        <w:div w:id="333146896">
          <w:marLeft w:val="1166"/>
          <w:marRight w:val="0"/>
          <w:marTop w:val="0"/>
          <w:marBottom w:val="0"/>
          <w:divBdr>
            <w:top w:val="none" w:sz="0" w:space="0" w:color="auto"/>
            <w:left w:val="none" w:sz="0" w:space="0" w:color="auto"/>
            <w:bottom w:val="none" w:sz="0" w:space="0" w:color="auto"/>
            <w:right w:val="none" w:sz="0" w:space="0" w:color="auto"/>
          </w:divBdr>
        </w:div>
        <w:div w:id="357003499">
          <w:marLeft w:val="1166"/>
          <w:marRight w:val="0"/>
          <w:marTop w:val="0"/>
          <w:marBottom w:val="0"/>
          <w:divBdr>
            <w:top w:val="none" w:sz="0" w:space="0" w:color="auto"/>
            <w:left w:val="none" w:sz="0" w:space="0" w:color="auto"/>
            <w:bottom w:val="none" w:sz="0" w:space="0" w:color="auto"/>
            <w:right w:val="none" w:sz="0" w:space="0" w:color="auto"/>
          </w:divBdr>
        </w:div>
        <w:div w:id="510527924">
          <w:marLeft w:val="547"/>
          <w:marRight w:val="0"/>
          <w:marTop w:val="0"/>
          <w:marBottom w:val="0"/>
          <w:divBdr>
            <w:top w:val="none" w:sz="0" w:space="0" w:color="auto"/>
            <w:left w:val="none" w:sz="0" w:space="0" w:color="auto"/>
            <w:bottom w:val="none" w:sz="0" w:space="0" w:color="auto"/>
            <w:right w:val="none" w:sz="0" w:space="0" w:color="auto"/>
          </w:divBdr>
        </w:div>
        <w:div w:id="1189687087">
          <w:marLeft w:val="1166"/>
          <w:marRight w:val="0"/>
          <w:marTop w:val="0"/>
          <w:marBottom w:val="0"/>
          <w:divBdr>
            <w:top w:val="none" w:sz="0" w:space="0" w:color="auto"/>
            <w:left w:val="none" w:sz="0" w:space="0" w:color="auto"/>
            <w:bottom w:val="none" w:sz="0" w:space="0" w:color="auto"/>
            <w:right w:val="none" w:sz="0" w:space="0" w:color="auto"/>
          </w:divBdr>
        </w:div>
        <w:div w:id="2099983051">
          <w:marLeft w:val="547"/>
          <w:marRight w:val="0"/>
          <w:marTop w:val="0"/>
          <w:marBottom w:val="0"/>
          <w:divBdr>
            <w:top w:val="none" w:sz="0" w:space="0" w:color="auto"/>
            <w:left w:val="none" w:sz="0" w:space="0" w:color="auto"/>
            <w:bottom w:val="none" w:sz="0" w:space="0" w:color="auto"/>
            <w:right w:val="none" w:sz="0" w:space="0" w:color="auto"/>
          </w:divBdr>
        </w:div>
      </w:divsChild>
    </w:div>
    <w:div w:id="425073538">
      <w:bodyDiv w:val="1"/>
      <w:marLeft w:val="0"/>
      <w:marRight w:val="0"/>
      <w:marTop w:val="0"/>
      <w:marBottom w:val="0"/>
      <w:divBdr>
        <w:top w:val="none" w:sz="0" w:space="0" w:color="auto"/>
        <w:left w:val="none" w:sz="0" w:space="0" w:color="auto"/>
        <w:bottom w:val="none" w:sz="0" w:space="0" w:color="auto"/>
        <w:right w:val="none" w:sz="0" w:space="0" w:color="auto"/>
      </w:divBdr>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3059988">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20167030">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7759629">
      <w:bodyDiv w:val="1"/>
      <w:marLeft w:val="0"/>
      <w:marRight w:val="0"/>
      <w:marTop w:val="0"/>
      <w:marBottom w:val="0"/>
      <w:divBdr>
        <w:top w:val="none" w:sz="0" w:space="0" w:color="auto"/>
        <w:left w:val="none" w:sz="0" w:space="0" w:color="auto"/>
        <w:bottom w:val="none" w:sz="0" w:space="0" w:color="auto"/>
        <w:right w:val="none" w:sz="0" w:space="0" w:color="auto"/>
      </w:divBdr>
      <w:divsChild>
        <w:div w:id="1608659125">
          <w:marLeft w:val="1166"/>
          <w:marRight w:val="0"/>
          <w:marTop w:val="67"/>
          <w:marBottom w:val="0"/>
          <w:divBdr>
            <w:top w:val="none" w:sz="0" w:space="0" w:color="auto"/>
            <w:left w:val="none" w:sz="0" w:space="0" w:color="auto"/>
            <w:bottom w:val="none" w:sz="0" w:space="0" w:color="auto"/>
            <w:right w:val="none" w:sz="0" w:space="0" w:color="auto"/>
          </w:divBdr>
        </w:div>
      </w:divsChild>
    </w:div>
    <w:div w:id="555437428">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75283608">
      <w:bodyDiv w:val="1"/>
      <w:marLeft w:val="0"/>
      <w:marRight w:val="0"/>
      <w:marTop w:val="0"/>
      <w:marBottom w:val="0"/>
      <w:divBdr>
        <w:top w:val="none" w:sz="0" w:space="0" w:color="auto"/>
        <w:left w:val="none" w:sz="0" w:space="0" w:color="auto"/>
        <w:bottom w:val="none" w:sz="0" w:space="0" w:color="auto"/>
        <w:right w:val="none" w:sz="0" w:space="0" w:color="auto"/>
      </w:divBdr>
    </w:div>
    <w:div w:id="578369596">
      <w:bodyDiv w:val="1"/>
      <w:marLeft w:val="0"/>
      <w:marRight w:val="0"/>
      <w:marTop w:val="0"/>
      <w:marBottom w:val="0"/>
      <w:divBdr>
        <w:top w:val="none" w:sz="0" w:space="0" w:color="auto"/>
        <w:left w:val="none" w:sz="0" w:space="0" w:color="auto"/>
        <w:bottom w:val="none" w:sz="0" w:space="0" w:color="auto"/>
        <w:right w:val="none" w:sz="0" w:space="0" w:color="auto"/>
      </w:divBdr>
      <w:divsChild>
        <w:div w:id="1498038451">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6576577">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8510066">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094007">
      <w:bodyDiv w:val="1"/>
      <w:marLeft w:val="0"/>
      <w:marRight w:val="0"/>
      <w:marTop w:val="0"/>
      <w:marBottom w:val="0"/>
      <w:divBdr>
        <w:top w:val="none" w:sz="0" w:space="0" w:color="auto"/>
        <w:left w:val="none" w:sz="0" w:space="0" w:color="auto"/>
        <w:bottom w:val="none" w:sz="0" w:space="0" w:color="auto"/>
        <w:right w:val="none" w:sz="0" w:space="0" w:color="auto"/>
      </w:divBdr>
    </w:div>
    <w:div w:id="630206058">
      <w:bodyDiv w:val="1"/>
      <w:marLeft w:val="0"/>
      <w:marRight w:val="0"/>
      <w:marTop w:val="0"/>
      <w:marBottom w:val="0"/>
      <w:divBdr>
        <w:top w:val="none" w:sz="0" w:space="0" w:color="auto"/>
        <w:left w:val="none" w:sz="0" w:space="0" w:color="auto"/>
        <w:bottom w:val="none" w:sz="0" w:space="0" w:color="auto"/>
        <w:right w:val="none" w:sz="0" w:space="0" w:color="auto"/>
      </w:divBdr>
      <w:divsChild>
        <w:div w:id="669216023">
          <w:marLeft w:val="1166"/>
          <w:marRight w:val="0"/>
          <w:marTop w:val="0"/>
          <w:marBottom w:val="0"/>
          <w:divBdr>
            <w:top w:val="none" w:sz="0" w:space="0" w:color="auto"/>
            <w:left w:val="none" w:sz="0" w:space="0" w:color="auto"/>
            <w:bottom w:val="none" w:sz="0" w:space="0" w:color="auto"/>
            <w:right w:val="none" w:sz="0" w:space="0" w:color="auto"/>
          </w:divBdr>
        </w:div>
      </w:divsChild>
    </w:div>
    <w:div w:id="644167346">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0667087">
      <w:bodyDiv w:val="1"/>
      <w:marLeft w:val="0"/>
      <w:marRight w:val="0"/>
      <w:marTop w:val="0"/>
      <w:marBottom w:val="0"/>
      <w:divBdr>
        <w:top w:val="none" w:sz="0" w:space="0" w:color="auto"/>
        <w:left w:val="none" w:sz="0" w:space="0" w:color="auto"/>
        <w:bottom w:val="none" w:sz="0" w:space="0" w:color="auto"/>
        <w:right w:val="none" w:sz="0" w:space="0" w:color="auto"/>
      </w:divBdr>
      <w:divsChild>
        <w:div w:id="1879002505">
          <w:marLeft w:val="1800"/>
          <w:marRight w:val="0"/>
          <w:marTop w:val="6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30881114">
      <w:bodyDiv w:val="1"/>
      <w:marLeft w:val="0"/>
      <w:marRight w:val="0"/>
      <w:marTop w:val="0"/>
      <w:marBottom w:val="0"/>
      <w:divBdr>
        <w:top w:val="none" w:sz="0" w:space="0" w:color="auto"/>
        <w:left w:val="none" w:sz="0" w:space="0" w:color="auto"/>
        <w:bottom w:val="none" w:sz="0" w:space="0" w:color="auto"/>
        <w:right w:val="none" w:sz="0" w:space="0" w:color="auto"/>
      </w:divBdr>
    </w:div>
    <w:div w:id="753747059">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1367098">
      <w:bodyDiv w:val="1"/>
      <w:marLeft w:val="0"/>
      <w:marRight w:val="0"/>
      <w:marTop w:val="0"/>
      <w:marBottom w:val="0"/>
      <w:divBdr>
        <w:top w:val="none" w:sz="0" w:space="0" w:color="auto"/>
        <w:left w:val="none" w:sz="0" w:space="0" w:color="auto"/>
        <w:bottom w:val="none" w:sz="0" w:space="0" w:color="auto"/>
        <w:right w:val="none" w:sz="0" w:space="0" w:color="auto"/>
      </w:divBdr>
    </w:div>
    <w:div w:id="804389737">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46137133">
      <w:bodyDiv w:val="1"/>
      <w:marLeft w:val="0"/>
      <w:marRight w:val="0"/>
      <w:marTop w:val="0"/>
      <w:marBottom w:val="0"/>
      <w:divBdr>
        <w:top w:val="none" w:sz="0" w:space="0" w:color="auto"/>
        <w:left w:val="none" w:sz="0" w:space="0" w:color="auto"/>
        <w:bottom w:val="none" w:sz="0" w:space="0" w:color="auto"/>
        <w:right w:val="none" w:sz="0" w:space="0" w:color="auto"/>
      </w:divBdr>
      <w:divsChild>
        <w:div w:id="454905576">
          <w:marLeft w:val="0"/>
          <w:marRight w:val="0"/>
          <w:marTop w:val="0"/>
          <w:marBottom w:val="0"/>
          <w:divBdr>
            <w:top w:val="none" w:sz="0" w:space="0" w:color="auto"/>
            <w:left w:val="none" w:sz="0" w:space="0" w:color="auto"/>
            <w:bottom w:val="none" w:sz="0" w:space="0" w:color="auto"/>
            <w:right w:val="none" w:sz="0" w:space="0" w:color="auto"/>
          </w:divBdr>
          <w:divsChild>
            <w:div w:id="192348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018951">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3203726">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76772784">
      <w:bodyDiv w:val="1"/>
      <w:marLeft w:val="0"/>
      <w:marRight w:val="0"/>
      <w:marTop w:val="0"/>
      <w:marBottom w:val="0"/>
      <w:divBdr>
        <w:top w:val="none" w:sz="0" w:space="0" w:color="auto"/>
        <w:left w:val="none" w:sz="0" w:space="0" w:color="auto"/>
        <w:bottom w:val="none" w:sz="0" w:space="0" w:color="auto"/>
        <w:right w:val="none" w:sz="0" w:space="0" w:color="auto"/>
      </w:divBdr>
      <w:divsChild>
        <w:div w:id="1232884780">
          <w:marLeft w:val="1886"/>
          <w:marRight w:val="0"/>
          <w:marTop w:val="0"/>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2421525">
      <w:bodyDiv w:val="1"/>
      <w:marLeft w:val="0"/>
      <w:marRight w:val="0"/>
      <w:marTop w:val="0"/>
      <w:marBottom w:val="0"/>
      <w:divBdr>
        <w:top w:val="none" w:sz="0" w:space="0" w:color="auto"/>
        <w:left w:val="none" w:sz="0" w:space="0" w:color="auto"/>
        <w:bottom w:val="none" w:sz="0" w:space="0" w:color="auto"/>
        <w:right w:val="none" w:sz="0" w:space="0" w:color="auto"/>
      </w:divBdr>
    </w:div>
    <w:div w:id="894662315">
      <w:bodyDiv w:val="1"/>
      <w:marLeft w:val="0"/>
      <w:marRight w:val="0"/>
      <w:marTop w:val="0"/>
      <w:marBottom w:val="0"/>
      <w:divBdr>
        <w:top w:val="none" w:sz="0" w:space="0" w:color="auto"/>
        <w:left w:val="none" w:sz="0" w:space="0" w:color="auto"/>
        <w:bottom w:val="none" w:sz="0" w:space="0" w:color="auto"/>
        <w:right w:val="none" w:sz="0" w:space="0" w:color="auto"/>
      </w:divBdr>
      <w:divsChild>
        <w:div w:id="123697205">
          <w:marLeft w:val="1166"/>
          <w:marRight w:val="0"/>
          <w:marTop w:val="77"/>
          <w:marBottom w:val="0"/>
          <w:divBdr>
            <w:top w:val="none" w:sz="0" w:space="0" w:color="auto"/>
            <w:left w:val="none" w:sz="0" w:space="0" w:color="auto"/>
            <w:bottom w:val="none" w:sz="0" w:space="0" w:color="auto"/>
            <w:right w:val="none" w:sz="0" w:space="0" w:color="auto"/>
          </w:divBdr>
        </w:div>
      </w:divsChild>
    </w:div>
    <w:div w:id="899680420">
      <w:bodyDiv w:val="1"/>
      <w:marLeft w:val="0"/>
      <w:marRight w:val="0"/>
      <w:marTop w:val="0"/>
      <w:marBottom w:val="0"/>
      <w:divBdr>
        <w:top w:val="none" w:sz="0" w:space="0" w:color="auto"/>
        <w:left w:val="none" w:sz="0" w:space="0" w:color="auto"/>
        <w:bottom w:val="none" w:sz="0" w:space="0" w:color="auto"/>
        <w:right w:val="none" w:sz="0" w:space="0" w:color="auto"/>
      </w:divBdr>
      <w:divsChild>
        <w:div w:id="591091132">
          <w:marLeft w:val="547"/>
          <w:marRight w:val="0"/>
          <w:marTop w:val="0"/>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18825434">
      <w:bodyDiv w:val="1"/>
      <w:marLeft w:val="0"/>
      <w:marRight w:val="0"/>
      <w:marTop w:val="0"/>
      <w:marBottom w:val="0"/>
      <w:divBdr>
        <w:top w:val="none" w:sz="0" w:space="0" w:color="auto"/>
        <w:left w:val="none" w:sz="0" w:space="0" w:color="auto"/>
        <w:bottom w:val="none" w:sz="0" w:space="0" w:color="auto"/>
        <w:right w:val="none" w:sz="0" w:space="0" w:color="auto"/>
      </w:divBdr>
      <w:divsChild>
        <w:div w:id="824397454">
          <w:marLeft w:val="547"/>
          <w:marRight w:val="0"/>
          <w:marTop w:val="0"/>
          <w:marBottom w:val="0"/>
          <w:divBdr>
            <w:top w:val="none" w:sz="0" w:space="0" w:color="auto"/>
            <w:left w:val="none" w:sz="0" w:space="0" w:color="auto"/>
            <w:bottom w:val="none" w:sz="0" w:space="0" w:color="auto"/>
            <w:right w:val="none" w:sz="0" w:space="0" w:color="auto"/>
          </w:divBdr>
        </w:div>
      </w:divsChild>
    </w:div>
    <w:div w:id="922449144">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1035600">
      <w:bodyDiv w:val="1"/>
      <w:marLeft w:val="0"/>
      <w:marRight w:val="0"/>
      <w:marTop w:val="0"/>
      <w:marBottom w:val="0"/>
      <w:divBdr>
        <w:top w:val="none" w:sz="0" w:space="0" w:color="auto"/>
        <w:left w:val="none" w:sz="0" w:space="0" w:color="auto"/>
        <w:bottom w:val="none" w:sz="0" w:space="0" w:color="auto"/>
        <w:right w:val="none" w:sz="0" w:space="0" w:color="auto"/>
      </w:divBdr>
      <w:divsChild>
        <w:div w:id="150295305">
          <w:marLeft w:val="547"/>
          <w:marRight w:val="0"/>
          <w:marTop w:val="0"/>
          <w:marBottom w:val="0"/>
          <w:divBdr>
            <w:top w:val="none" w:sz="0" w:space="0" w:color="auto"/>
            <w:left w:val="none" w:sz="0" w:space="0" w:color="auto"/>
            <w:bottom w:val="none" w:sz="0" w:space="0" w:color="auto"/>
            <w:right w:val="none" w:sz="0" w:space="0" w:color="auto"/>
          </w:divBdr>
        </w:div>
        <w:div w:id="171916419">
          <w:marLeft w:val="1166"/>
          <w:marRight w:val="0"/>
          <w:marTop w:val="0"/>
          <w:marBottom w:val="0"/>
          <w:divBdr>
            <w:top w:val="none" w:sz="0" w:space="0" w:color="auto"/>
            <w:left w:val="none" w:sz="0" w:space="0" w:color="auto"/>
            <w:bottom w:val="none" w:sz="0" w:space="0" w:color="auto"/>
            <w:right w:val="none" w:sz="0" w:space="0" w:color="auto"/>
          </w:divBdr>
        </w:div>
        <w:div w:id="1183478170">
          <w:marLeft w:val="1800"/>
          <w:marRight w:val="0"/>
          <w:marTop w:val="0"/>
          <w:marBottom w:val="0"/>
          <w:divBdr>
            <w:top w:val="none" w:sz="0" w:space="0" w:color="auto"/>
            <w:left w:val="none" w:sz="0" w:space="0" w:color="auto"/>
            <w:bottom w:val="none" w:sz="0" w:space="0" w:color="auto"/>
            <w:right w:val="none" w:sz="0" w:space="0" w:color="auto"/>
          </w:divBdr>
        </w:div>
        <w:div w:id="1680500160">
          <w:marLeft w:val="1166"/>
          <w:marRight w:val="0"/>
          <w:marTop w:val="0"/>
          <w:marBottom w:val="0"/>
          <w:divBdr>
            <w:top w:val="none" w:sz="0" w:space="0" w:color="auto"/>
            <w:left w:val="none" w:sz="0" w:space="0" w:color="auto"/>
            <w:bottom w:val="none" w:sz="0" w:space="0" w:color="auto"/>
            <w:right w:val="none" w:sz="0" w:space="0" w:color="auto"/>
          </w:divBdr>
        </w:div>
        <w:div w:id="1784958703">
          <w:marLeft w:val="1800"/>
          <w:marRight w:val="0"/>
          <w:marTop w:val="0"/>
          <w:marBottom w:val="0"/>
          <w:divBdr>
            <w:top w:val="none" w:sz="0" w:space="0" w:color="auto"/>
            <w:left w:val="none" w:sz="0" w:space="0" w:color="auto"/>
            <w:bottom w:val="none" w:sz="0" w:space="0" w:color="auto"/>
            <w:right w:val="none" w:sz="0" w:space="0" w:color="auto"/>
          </w:divBdr>
        </w:div>
        <w:div w:id="2141259265">
          <w:marLeft w:val="1800"/>
          <w:marRight w:val="0"/>
          <w:marTop w:val="0"/>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200546">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9824972">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88830132">
      <w:bodyDiv w:val="1"/>
      <w:marLeft w:val="0"/>
      <w:marRight w:val="0"/>
      <w:marTop w:val="0"/>
      <w:marBottom w:val="0"/>
      <w:divBdr>
        <w:top w:val="none" w:sz="0" w:space="0" w:color="auto"/>
        <w:left w:val="none" w:sz="0" w:space="0" w:color="auto"/>
        <w:bottom w:val="none" w:sz="0" w:space="0" w:color="auto"/>
        <w:right w:val="none" w:sz="0" w:space="0" w:color="auto"/>
      </w:divBdr>
      <w:divsChild>
        <w:div w:id="291446573">
          <w:marLeft w:val="547"/>
          <w:marRight w:val="0"/>
          <w:marTop w:val="0"/>
          <w:marBottom w:val="0"/>
          <w:divBdr>
            <w:top w:val="none" w:sz="0" w:space="0" w:color="auto"/>
            <w:left w:val="none" w:sz="0" w:space="0" w:color="auto"/>
            <w:bottom w:val="none" w:sz="0" w:space="0" w:color="auto"/>
            <w:right w:val="none" w:sz="0" w:space="0" w:color="auto"/>
          </w:divBdr>
        </w:div>
        <w:div w:id="378356233">
          <w:marLeft w:val="547"/>
          <w:marRight w:val="0"/>
          <w:marTop w:val="0"/>
          <w:marBottom w:val="0"/>
          <w:divBdr>
            <w:top w:val="none" w:sz="0" w:space="0" w:color="auto"/>
            <w:left w:val="none" w:sz="0" w:space="0" w:color="auto"/>
            <w:bottom w:val="none" w:sz="0" w:space="0" w:color="auto"/>
            <w:right w:val="none" w:sz="0" w:space="0" w:color="auto"/>
          </w:divBdr>
        </w:div>
        <w:div w:id="578946123">
          <w:marLeft w:val="547"/>
          <w:marRight w:val="0"/>
          <w:marTop w:val="0"/>
          <w:marBottom w:val="0"/>
          <w:divBdr>
            <w:top w:val="none" w:sz="0" w:space="0" w:color="auto"/>
            <w:left w:val="none" w:sz="0" w:space="0" w:color="auto"/>
            <w:bottom w:val="none" w:sz="0" w:space="0" w:color="auto"/>
            <w:right w:val="none" w:sz="0" w:space="0" w:color="auto"/>
          </w:divBdr>
        </w:div>
        <w:div w:id="744953841">
          <w:marLeft w:val="547"/>
          <w:marRight w:val="0"/>
          <w:marTop w:val="0"/>
          <w:marBottom w:val="0"/>
          <w:divBdr>
            <w:top w:val="none" w:sz="0" w:space="0" w:color="auto"/>
            <w:left w:val="none" w:sz="0" w:space="0" w:color="auto"/>
            <w:bottom w:val="none" w:sz="0" w:space="0" w:color="auto"/>
            <w:right w:val="none" w:sz="0" w:space="0" w:color="auto"/>
          </w:divBdr>
        </w:div>
        <w:div w:id="1019352571">
          <w:marLeft w:val="547"/>
          <w:marRight w:val="0"/>
          <w:marTop w:val="0"/>
          <w:marBottom w:val="0"/>
          <w:divBdr>
            <w:top w:val="none" w:sz="0" w:space="0" w:color="auto"/>
            <w:left w:val="none" w:sz="0" w:space="0" w:color="auto"/>
            <w:bottom w:val="none" w:sz="0" w:space="0" w:color="auto"/>
            <w:right w:val="none" w:sz="0" w:space="0" w:color="auto"/>
          </w:divBdr>
        </w:div>
        <w:div w:id="1099527221">
          <w:marLeft w:val="547"/>
          <w:marRight w:val="0"/>
          <w:marTop w:val="0"/>
          <w:marBottom w:val="0"/>
          <w:divBdr>
            <w:top w:val="none" w:sz="0" w:space="0" w:color="auto"/>
            <w:left w:val="none" w:sz="0" w:space="0" w:color="auto"/>
            <w:bottom w:val="none" w:sz="0" w:space="0" w:color="auto"/>
            <w:right w:val="none" w:sz="0" w:space="0" w:color="auto"/>
          </w:divBdr>
        </w:div>
        <w:div w:id="1304121076">
          <w:marLeft w:val="547"/>
          <w:marRight w:val="0"/>
          <w:marTop w:val="0"/>
          <w:marBottom w:val="0"/>
          <w:divBdr>
            <w:top w:val="none" w:sz="0" w:space="0" w:color="auto"/>
            <w:left w:val="none" w:sz="0" w:space="0" w:color="auto"/>
            <w:bottom w:val="none" w:sz="0" w:space="0" w:color="auto"/>
            <w:right w:val="none" w:sz="0" w:space="0" w:color="auto"/>
          </w:divBdr>
        </w:div>
        <w:div w:id="1350137383">
          <w:marLeft w:val="547"/>
          <w:marRight w:val="0"/>
          <w:marTop w:val="0"/>
          <w:marBottom w:val="0"/>
          <w:divBdr>
            <w:top w:val="none" w:sz="0" w:space="0" w:color="auto"/>
            <w:left w:val="none" w:sz="0" w:space="0" w:color="auto"/>
            <w:bottom w:val="none" w:sz="0" w:space="0" w:color="auto"/>
            <w:right w:val="none" w:sz="0" w:space="0" w:color="auto"/>
          </w:divBdr>
        </w:div>
        <w:div w:id="1430077265">
          <w:marLeft w:val="547"/>
          <w:marRight w:val="0"/>
          <w:marTop w:val="0"/>
          <w:marBottom w:val="0"/>
          <w:divBdr>
            <w:top w:val="none" w:sz="0" w:space="0" w:color="auto"/>
            <w:left w:val="none" w:sz="0" w:space="0" w:color="auto"/>
            <w:bottom w:val="none" w:sz="0" w:space="0" w:color="auto"/>
            <w:right w:val="none" w:sz="0" w:space="0" w:color="auto"/>
          </w:divBdr>
        </w:div>
        <w:div w:id="1911118566">
          <w:marLeft w:val="547"/>
          <w:marRight w:val="0"/>
          <w:marTop w:val="0"/>
          <w:marBottom w:val="0"/>
          <w:divBdr>
            <w:top w:val="none" w:sz="0" w:space="0" w:color="auto"/>
            <w:left w:val="none" w:sz="0" w:space="0" w:color="auto"/>
            <w:bottom w:val="none" w:sz="0" w:space="0" w:color="auto"/>
            <w:right w:val="none" w:sz="0" w:space="0" w:color="auto"/>
          </w:divBdr>
        </w:div>
        <w:div w:id="2077123262">
          <w:marLeft w:val="547"/>
          <w:marRight w:val="0"/>
          <w:marTop w:val="0"/>
          <w:marBottom w:val="0"/>
          <w:divBdr>
            <w:top w:val="none" w:sz="0" w:space="0" w:color="auto"/>
            <w:left w:val="none" w:sz="0" w:space="0" w:color="auto"/>
            <w:bottom w:val="none" w:sz="0" w:space="0" w:color="auto"/>
            <w:right w:val="none" w:sz="0" w:space="0" w:color="auto"/>
          </w:divBdr>
        </w:div>
      </w:divsChild>
    </w:div>
    <w:div w:id="997227423">
      <w:bodyDiv w:val="1"/>
      <w:marLeft w:val="0"/>
      <w:marRight w:val="0"/>
      <w:marTop w:val="0"/>
      <w:marBottom w:val="0"/>
      <w:divBdr>
        <w:top w:val="none" w:sz="0" w:space="0" w:color="auto"/>
        <w:left w:val="none" w:sz="0" w:space="0" w:color="auto"/>
        <w:bottom w:val="none" w:sz="0" w:space="0" w:color="auto"/>
        <w:right w:val="none" w:sz="0" w:space="0" w:color="auto"/>
      </w:divBdr>
      <w:divsChild>
        <w:div w:id="730933262">
          <w:marLeft w:val="1166"/>
          <w:marRight w:val="0"/>
          <w:marTop w:val="67"/>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5425491">
      <w:bodyDiv w:val="1"/>
      <w:marLeft w:val="0"/>
      <w:marRight w:val="0"/>
      <w:marTop w:val="0"/>
      <w:marBottom w:val="0"/>
      <w:divBdr>
        <w:top w:val="none" w:sz="0" w:space="0" w:color="auto"/>
        <w:left w:val="none" w:sz="0" w:space="0" w:color="auto"/>
        <w:bottom w:val="none" w:sz="0" w:space="0" w:color="auto"/>
        <w:right w:val="none" w:sz="0" w:space="0" w:color="auto"/>
      </w:divBdr>
    </w:div>
    <w:div w:id="1045954957">
      <w:bodyDiv w:val="1"/>
      <w:marLeft w:val="0"/>
      <w:marRight w:val="0"/>
      <w:marTop w:val="0"/>
      <w:marBottom w:val="0"/>
      <w:divBdr>
        <w:top w:val="none" w:sz="0" w:space="0" w:color="auto"/>
        <w:left w:val="none" w:sz="0" w:space="0" w:color="auto"/>
        <w:bottom w:val="none" w:sz="0" w:space="0" w:color="auto"/>
        <w:right w:val="none" w:sz="0" w:space="0" w:color="auto"/>
      </w:divBdr>
      <w:divsChild>
        <w:div w:id="905192019">
          <w:marLeft w:val="547"/>
          <w:marRight w:val="0"/>
          <w:marTop w:val="0"/>
          <w:marBottom w:val="0"/>
          <w:divBdr>
            <w:top w:val="none" w:sz="0" w:space="0" w:color="auto"/>
            <w:left w:val="none" w:sz="0" w:space="0" w:color="auto"/>
            <w:bottom w:val="none" w:sz="0" w:space="0" w:color="auto"/>
            <w:right w:val="none" w:sz="0" w:space="0" w:color="auto"/>
          </w:divBdr>
        </w:div>
        <w:div w:id="1060207703">
          <w:marLeft w:val="547"/>
          <w:marRight w:val="0"/>
          <w:marTop w:val="0"/>
          <w:marBottom w:val="0"/>
          <w:divBdr>
            <w:top w:val="none" w:sz="0" w:space="0" w:color="auto"/>
            <w:left w:val="none" w:sz="0" w:space="0" w:color="auto"/>
            <w:bottom w:val="none" w:sz="0" w:space="0" w:color="auto"/>
            <w:right w:val="none" w:sz="0" w:space="0" w:color="auto"/>
          </w:divBdr>
        </w:div>
        <w:div w:id="1916086986">
          <w:marLeft w:val="547"/>
          <w:marRight w:val="0"/>
          <w:marTop w:val="0"/>
          <w:marBottom w:val="0"/>
          <w:divBdr>
            <w:top w:val="none" w:sz="0" w:space="0" w:color="auto"/>
            <w:left w:val="none" w:sz="0" w:space="0" w:color="auto"/>
            <w:bottom w:val="none" w:sz="0" w:space="0" w:color="auto"/>
            <w:right w:val="none" w:sz="0" w:space="0" w:color="auto"/>
          </w:divBdr>
        </w:div>
        <w:div w:id="1971981575">
          <w:marLeft w:val="547"/>
          <w:marRight w:val="0"/>
          <w:marTop w:val="0"/>
          <w:marBottom w:val="0"/>
          <w:divBdr>
            <w:top w:val="none" w:sz="0" w:space="0" w:color="auto"/>
            <w:left w:val="none" w:sz="0" w:space="0" w:color="auto"/>
            <w:bottom w:val="none" w:sz="0" w:space="0" w:color="auto"/>
            <w:right w:val="none" w:sz="0" w:space="0" w:color="auto"/>
          </w:divBdr>
        </w:div>
      </w:divsChild>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56929642">
      <w:bodyDiv w:val="1"/>
      <w:marLeft w:val="0"/>
      <w:marRight w:val="0"/>
      <w:marTop w:val="0"/>
      <w:marBottom w:val="0"/>
      <w:divBdr>
        <w:top w:val="none" w:sz="0" w:space="0" w:color="auto"/>
        <w:left w:val="none" w:sz="0" w:space="0" w:color="auto"/>
        <w:bottom w:val="none" w:sz="0" w:space="0" w:color="auto"/>
        <w:right w:val="none" w:sz="0" w:space="0" w:color="auto"/>
      </w:divBdr>
      <w:divsChild>
        <w:div w:id="639727179">
          <w:marLeft w:val="2520"/>
          <w:marRight w:val="0"/>
          <w:marTop w:val="58"/>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6830252">
      <w:bodyDiv w:val="1"/>
      <w:marLeft w:val="0"/>
      <w:marRight w:val="0"/>
      <w:marTop w:val="0"/>
      <w:marBottom w:val="0"/>
      <w:divBdr>
        <w:top w:val="none" w:sz="0" w:space="0" w:color="auto"/>
        <w:left w:val="none" w:sz="0" w:space="0" w:color="auto"/>
        <w:bottom w:val="none" w:sz="0" w:space="0" w:color="auto"/>
        <w:right w:val="none" w:sz="0" w:space="0" w:color="auto"/>
      </w:divBdr>
    </w:div>
    <w:div w:id="1098215170">
      <w:bodyDiv w:val="1"/>
      <w:marLeft w:val="0"/>
      <w:marRight w:val="0"/>
      <w:marTop w:val="0"/>
      <w:marBottom w:val="0"/>
      <w:divBdr>
        <w:top w:val="none" w:sz="0" w:space="0" w:color="auto"/>
        <w:left w:val="none" w:sz="0" w:space="0" w:color="auto"/>
        <w:bottom w:val="none" w:sz="0" w:space="0" w:color="auto"/>
        <w:right w:val="none" w:sz="0" w:space="0" w:color="auto"/>
      </w:divBdr>
      <w:divsChild>
        <w:div w:id="567960568">
          <w:marLeft w:val="1166"/>
          <w:marRight w:val="0"/>
          <w:marTop w:val="72"/>
          <w:marBottom w:val="0"/>
          <w:divBdr>
            <w:top w:val="none" w:sz="0" w:space="0" w:color="auto"/>
            <w:left w:val="none" w:sz="0" w:space="0" w:color="auto"/>
            <w:bottom w:val="none" w:sz="0" w:space="0" w:color="auto"/>
            <w:right w:val="none" w:sz="0" w:space="0" w:color="auto"/>
          </w:divBdr>
        </w:div>
      </w:divsChild>
    </w:div>
    <w:div w:id="1107847916">
      <w:bodyDiv w:val="1"/>
      <w:marLeft w:val="0"/>
      <w:marRight w:val="0"/>
      <w:marTop w:val="0"/>
      <w:marBottom w:val="0"/>
      <w:divBdr>
        <w:top w:val="none" w:sz="0" w:space="0" w:color="auto"/>
        <w:left w:val="none" w:sz="0" w:space="0" w:color="auto"/>
        <w:bottom w:val="none" w:sz="0" w:space="0" w:color="auto"/>
        <w:right w:val="none" w:sz="0" w:space="0" w:color="auto"/>
      </w:divBdr>
    </w:div>
    <w:div w:id="1118796895">
      <w:bodyDiv w:val="1"/>
      <w:marLeft w:val="0"/>
      <w:marRight w:val="0"/>
      <w:marTop w:val="0"/>
      <w:marBottom w:val="0"/>
      <w:divBdr>
        <w:top w:val="none" w:sz="0" w:space="0" w:color="auto"/>
        <w:left w:val="none" w:sz="0" w:space="0" w:color="auto"/>
        <w:bottom w:val="none" w:sz="0" w:space="0" w:color="auto"/>
        <w:right w:val="none" w:sz="0" w:space="0" w:color="auto"/>
      </w:divBdr>
      <w:divsChild>
        <w:div w:id="686562014">
          <w:marLeft w:val="547"/>
          <w:marRight w:val="0"/>
          <w:marTop w:val="0"/>
          <w:marBottom w:val="0"/>
          <w:divBdr>
            <w:top w:val="none" w:sz="0" w:space="0" w:color="auto"/>
            <w:left w:val="none" w:sz="0" w:space="0" w:color="auto"/>
            <w:bottom w:val="none" w:sz="0" w:space="0" w:color="auto"/>
            <w:right w:val="none" w:sz="0" w:space="0" w:color="auto"/>
          </w:divBdr>
        </w:div>
      </w:divsChild>
    </w:div>
    <w:div w:id="1118986738">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038612">
      <w:bodyDiv w:val="1"/>
      <w:marLeft w:val="0"/>
      <w:marRight w:val="0"/>
      <w:marTop w:val="0"/>
      <w:marBottom w:val="0"/>
      <w:divBdr>
        <w:top w:val="none" w:sz="0" w:space="0" w:color="auto"/>
        <w:left w:val="none" w:sz="0" w:space="0" w:color="auto"/>
        <w:bottom w:val="none" w:sz="0" w:space="0" w:color="auto"/>
        <w:right w:val="none" w:sz="0" w:space="0" w:color="auto"/>
      </w:divBdr>
      <w:divsChild>
        <w:div w:id="143209184">
          <w:marLeft w:val="1800"/>
          <w:marRight w:val="0"/>
          <w:marTop w:val="67"/>
          <w:marBottom w:val="0"/>
          <w:divBdr>
            <w:top w:val="none" w:sz="0" w:space="0" w:color="auto"/>
            <w:left w:val="none" w:sz="0" w:space="0" w:color="auto"/>
            <w:bottom w:val="none" w:sz="0" w:space="0" w:color="auto"/>
            <w:right w:val="none" w:sz="0" w:space="0" w:color="auto"/>
          </w:divBdr>
        </w:div>
        <w:div w:id="537743848">
          <w:marLeft w:val="1800"/>
          <w:marRight w:val="0"/>
          <w:marTop w:val="67"/>
          <w:marBottom w:val="0"/>
          <w:divBdr>
            <w:top w:val="none" w:sz="0" w:space="0" w:color="auto"/>
            <w:left w:val="none" w:sz="0" w:space="0" w:color="auto"/>
            <w:bottom w:val="none" w:sz="0" w:space="0" w:color="auto"/>
            <w:right w:val="none" w:sz="0" w:space="0" w:color="auto"/>
          </w:divBdr>
        </w:div>
        <w:div w:id="1375228432">
          <w:marLeft w:val="1800"/>
          <w:marRight w:val="0"/>
          <w:marTop w:val="67"/>
          <w:marBottom w:val="0"/>
          <w:divBdr>
            <w:top w:val="none" w:sz="0" w:space="0" w:color="auto"/>
            <w:left w:val="none" w:sz="0" w:space="0" w:color="auto"/>
            <w:bottom w:val="none" w:sz="0" w:space="0" w:color="auto"/>
            <w:right w:val="none" w:sz="0" w:space="0" w:color="auto"/>
          </w:divBdr>
        </w:div>
        <w:div w:id="1656448072">
          <w:marLeft w:val="1166"/>
          <w:marRight w:val="0"/>
          <w:marTop w:val="67"/>
          <w:marBottom w:val="0"/>
          <w:divBdr>
            <w:top w:val="none" w:sz="0" w:space="0" w:color="auto"/>
            <w:left w:val="none" w:sz="0" w:space="0" w:color="auto"/>
            <w:bottom w:val="none" w:sz="0" w:space="0" w:color="auto"/>
            <w:right w:val="none" w:sz="0" w:space="0" w:color="auto"/>
          </w:divBdr>
        </w:div>
        <w:div w:id="2092968766">
          <w:marLeft w:val="1166"/>
          <w:marRight w:val="0"/>
          <w:marTop w:val="67"/>
          <w:marBottom w:val="0"/>
          <w:divBdr>
            <w:top w:val="none" w:sz="0" w:space="0" w:color="auto"/>
            <w:left w:val="none" w:sz="0" w:space="0" w:color="auto"/>
            <w:bottom w:val="none" w:sz="0" w:space="0" w:color="auto"/>
            <w:right w:val="none" w:sz="0" w:space="0" w:color="auto"/>
          </w:divBdr>
        </w:div>
      </w:divsChild>
    </w:div>
    <w:div w:id="1176967474">
      <w:bodyDiv w:val="1"/>
      <w:marLeft w:val="0"/>
      <w:marRight w:val="0"/>
      <w:marTop w:val="0"/>
      <w:marBottom w:val="0"/>
      <w:divBdr>
        <w:top w:val="none" w:sz="0" w:space="0" w:color="auto"/>
        <w:left w:val="none" w:sz="0" w:space="0" w:color="auto"/>
        <w:bottom w:val="none" w:sz="0" w:space="0" w:color="auto"/>
        <w:right w:val="none" w:sz="0" w:space="0" w:color="auto"/>
      </w:divBdr>
    </w:div>
    <w:div w:id="1177505571">
      <w:bodyDiv w:val="1"/>
      <w:marLeft w:val="0"/>
      <w:marRight w:val="0"/>
      <w:marTop w:val="0"/>
      <w:marBottom w:val="0"/>
      <w:divBdr>
        <w:top w:val="none" w:sz="0" w:space="0" w:color="auto"/>
        <w:left w:val="none" w:sz="0" w:space="0" w:color="auto"/>
        <w:bottom w:val="none" w:sz="0" w:space="0" w:color="auto"/>
        <w:right w:val="none" w:sz="0" w:space="0" w:color="auto"/>
      </w:divBdr>
    </w:div>
    <w:div w:id="1193300006">
      <w:bodyDiv w:val="1"/>
      <w:marLeft w:val="0"/>
      <w:marRight w:val="0"/>
      <w:marTop w:val="0"/>
      <w:marBottom w:val="0"/>
      <w:divBdr>
        <w:top w:val="none" w:sz="0" w:space="0" w:color="auto"/>
        <w:left w:val="none" w:sz="0" w:space="0" w:color="auto"/>
        <w:bottom w:val="none" w:sz="0" w:space="0" w:color="auto"/>
        <w:right w:val="none" w:sz="0" w:space="0" w:color="auto"/>
      </w:divBdr>
    </w:div>
    <w:div w:id="1200508362">
      <w:bodyDiv w:val="1"/>
      <w:marLeft w:val="0"/>
      <w:marRight w:val="0"/>
      <w:marTop w:val="0"/>
      <w:marBottom w:val="0"/>
      <w:divBdr>
        <w:top w:val="none" w:sz="0" w:space="0" w:color="auto"/>
        <w:left w:val="none" w:sz="0" w:space="0" w:color="auto"/>
        <w:bottom w:val="none" w:sz="0" w:space="0" w:color="auto"/>
        <w:right w:val="none" w:sz="0" w:space="0" w:color="auto"/>
      </w:divBdr>
    </w:div>
    <w:div w:id="120189709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818286">
      <w:bodyDiv w:val="1"/>
      <w:marLeft w:val="0"/>
      <w:marRight w:val="0"/>
      <w:marTop w:val="0"/>
      <w:marBottom w:val="0"/>
      <w:divBdr>
        <w:top w:val="none" w:sz="0" w:space="0" w:color="auto"/>
        <w:left w:val="none" w:sz="0" w:space="0" w:color="auto"/>
        <w:bottom w:val="none" w:sz="0" w:space="0" w:color="auto"/>
        <w:right w:val="none" w:sz="0" w:space="0" w:color="auto"/>
      </w:divBdr>
      <w:divsChild>
        <w:div w:id="137959157">
          <w:marLeft w:val="1166"/>
          <w:marRight w:val="0"/>
          <w:marTop w:val="86"/>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57518497">
      <w:bodyDiv w:val="1"/>
      <w:marLeft w:val="0"/>
      <w:marRight w:val="0"/>
      <w:marTop w:val="0"/>
      <w:marBottom w:val="0"/>
      <w:divBdr>
        <w:top w:val="none" w:sz="0" w:space="0" w:color="auto"/>
        <w:left w:val="none" w:sz="0" w:space="0" w:color="auto"/>
        <w:bottom w:val="none" w:sz="0" w:space="0" w:color="auto"/>
        <w:right w:val="none" w:sz="0" w:space="0" w:color="auto"/>
      </w:divBdr>
    </w:div>
    <w:div w:id="1266352532">
      <w:bodyDiv w:val="1"/>
      <w:marLeft w:val="0"/>
      <w:marRight w:val="0"/>
      <w:marTop w:val="0"/>
      <w:marBottom w:val="0"/>
      <w:divBdr>
        <w:top w:val="none" w:sz="0" w:space="0" w:color="auto"/>
        <w:left w:val="none" w:sz="0" w:space="0" w:color="auto"/>
        <w:bottom w:val="none" w:sz="0" w:space="0" w:color="auto"/>
        <w:right w:val="none" w:sz="0" w:space="0" w:color="auto"/>
      </w:divBdr>
      <w:divsChild>
        <w:div w:id="65077370">
          <w:marLeft w:val="547"/>
          <w:marRight w:val="0"/>
          <w:marTop w:val="0"/>
          <w:marBottom w:val="0"/>
          <w:divBdr>
            <w:top w:val="none" w:sz="0" w:space="0" w:color="auto"/>
            <w:left w:val="none" w:sz="0" w:space="0" w:color="auto"/>
            <w:bottom w:val="none" w:sz="0" w:space="0" w:color="auto"/>
            <w:right w:val="none" w:sz="0" w:space="0" w:color="auto"/>
          </w:divBdr>
        </w:div>
      </w:divsChild>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798589">
      <w:bodyDiv w:val="1"/>
      <w:marLeft w:val="0"/>
      <w:marRight w:val="0"/>
      <w:marTop w:val="0"/>
      <w:marBottom w:val="0"/>
      <w:divBdr>
        <w:top w:val="none" w:sz="0" w:space="0" w:color="auto"/>
        <w:left w:val="none" w:sz="0" w:space="0" w:color="auto"/>
        <w:bottom w:val="none" w:sz="0" w:space="0" w:color="auto"/>
        <w:right w:val="none" w:sz="0" w:space="0" w:color="auto"/>
      </w:divBdr>
      <w:divsChild>
        <w:div w:id="224803824">
          <w:marLeft w:val="1800"/>
          <w:marRight w:val="0"/>
          <w:marTop w:val="77"/>
          <w:marBottom w:val="0"/>
          <w:divBdr>
            <w:top w:val="none" w:sz="0" w:space="0" w:color="auto"/>
            <w:left w:val="none" w:sz="0" w:space="0" w:color="auto"/>
            <w:bottom w:val="none" w:sz="0" w:space="0" w:color="auto"/>
            <w:right w:val="none" w:sz="0" w:space="0" w:color="auto"/>
          </w:divBdr>
        </w:div>
        <w:div w:id="1810367096">
          <w:marLeft w:val="2520"/>
          <w:marRight w:val="0"/>
          <w:marTop w:val="67"/>
          <w:marBottom w:val="0"/>
          <w:divBdr>
            <w:top w:val="none" w:sz="0" w:space="0" w:color="auto"/>
            <w:left w:val="none" w:sz="0" w:space="0" w:color="auto"/>
            <w:bottom w:val="none" w:sz="0" w:space="0" w:color="auto"/>
            <w:right w:val="none" w:sz="0" w:space="0" w:color="auto"/>
          </w:divBdr>
        </w:div>
        <w:div w:id="2041474028">
          <w:marLeft w:val="2520"/>
          <w:marRight w:val="0"/>
          <w:marTop w:val="67"/>
          <w:marBottom w:val="0"/>
          <w:divBdr>
            <w:top w:val="none" w:sz="0" w:space="0" w:color="auto"/>
            <w:left w:val="none" w:sz="0" w:space="0" w:color="auto"/>
            <w:bottom w:val="none" w:sz="0" w:space="0" w:color="auto"/>
            <w:right w:val="none" w:sz="0" w:space="0" w:color="auto"/>
          </w:divBdr>
        </w:div>
      </w:divsChild>
    </w:div>
    <w:div w:id="1281650309">
      <w:bodyDiv w:val="1"/>
      <w:marLeft w:val="0"/>
      <w:marRight w:val="0"/>
      <w:marTop w:val="0"/>
      <w:marBottom w:val="0"/>
      <w:divBdr>
        <w:top w:val="none" w:sz="0" w:space="0" w:color="auto"/>
        <w:left w:val="none" w:sz="0" w:space="0" w:color="auto"/>
        <w:bottom w:val="none" w:sz="0" w:space="0" w:color="auto"/>
        <w:right w:val="none" w:sz="0" w:space="0" w:color="auto"/>
      </w:divBdr>
      <w:divsChild>
        <w:div w:id="1563103662">
          <w:marLeft w:val="1800"/>
          <w:marRight w:val="0"/>
          <w:marTop w:val="67"/>
          <w:marBottom w:val="0"/>
          <w:divBdr>
            <w:top w:val="none" w:sz="0" w:space="0" w:color="auto"/>
            <w:left w:val="none" w:sz="0" w:space="0" w:color="auto"/>
            <w:bottom w:val="none" w:sz="0" w:space="0" w:color="auto"/>
            <w:right w:val="none" w:sz="0" w:space="0" w:color="auto"/>
          </w:divBdr>
        </w:div>
      </w:divsChild>
    </w:div>
    <w:div w:id="1282572239">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4697611">
      <w:bodyDiv w:val="1"/>
      <w:marLeft w:val="0"/>
      <w:marRight w:val="0"/>
      <w:marTop w:val="0"/>
      <w:marBottom w:val="0"/>
      <w:divBdr>
        <w:top w:val="none" w:sz="0" w:space="0" w:color="auto"/>
        <w:left w:val="none" w:sz="0" w:space="0" w:color="auto"/>
        <w:bottom w:val="none" w:sz="0" w:space="0" w:color="auto"/>
        <w:right w:val="none" w:sz="0" w:space="0" w:color="auto"/>
      </w:divBdr>
      <w:divsChild>
        <w:div w:id="1056473007">
          <w:marLeft w:val="1080"/>
          <w:marRight w:val="0"/>
          <w:marTop w:val="120"/>
          <w:marBottom w:val="0"/>
          <w:divBdr>
            <w:top w:val="none" w:sz="0" w:space="0" w:color="auto"/>
            <w:left w:val="none" w:sz="0" w:space="0" w:color="auto"/>
            <w:bottom w:val="none" w:sz="0" w:space="0" w:color="auto"/>
            <w:right w:val="none" w:sz="0" w:space="0" w:color="auto"/>
          </w:divBdr>
        </w:div>
        <w:div w:id="1736276463">
          <w:marLeft w:val="1080"/>
          <w:marRight w:val="0"/>
          <w:marTop w:val="120"/>
          <w:marBottom w:val="0"/>
          <w:divBdr>
            <w:top w:val="none" w:sz="0" w:space="0" w:color="auto"/>
            <w:left w:val="none" w:sz="0" w:space="0" w:color="auto"/>
            <w:bottom w:val="none" w:sz="0" w:space="0" w:color="auto"/>
            <w:right w:val="none" w:sz="0" w:space="0" w:color="auto"/>
          </w:divBdr>
        </w:div>
        <w:div w:id="1859536759">
          <w:marLeft w:val="1080"/>
          <w:marRight w:val="0"/>
          <w:marTop w:val="120"/>
          <w:marBottom w:val="0"/>
          <w:divBdr>
            <w:top w:val="none" w:sz="0" w:space="0" w:color="auto"/>
            <w:left w:val="none" w:sz="0" w:space="0" w:color="auto"/>
            <w:bottom w:val="none" w:sz="0" w:space="0" w:color="auto"/>
            <w:right w:val="none" w:sz="0" w:space="0" w:color="auto"/>
          </w:divBdr>
        </w:div>
      </w:divsChild>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9218545">
      <w:bodyDiv w:val="1"/>
      <w:marLeft w:val="0"/>
      <w:marRight w:val="0"/>
      <w:marTop w:val="0"/>
      <w:marBottom w:val="0"/>
      <w:divBdr>
        <w:top w:val="none" w:sz="0" w:space="0" w:color="auto"/>
        <w:left w:val="none" w:sz="0" w:space="0" w:color="auto"/>
        <w:bottom w:val="none" w:sz="0" w:space="0" w:color="auto"/>
        <w:right w:val="none" w:sz="0" w:space="0" w:color="auto"/>
      </w:divBdr>
      <w:divsChild>
        <w:div w:id="886187800">
          <w:marLeft w:val="1166"/>
          <w:marRight w:val="0"/>
          <w:marTop w:val="58"/>
          <w:marBottom w:val="0"/>
          <w:divBdr>
            <w:top w:val="none" w:sz="0" w:space="0" w:color="auto"/>
            <w:left w:val="none" w:sz="0" w:space="0" w:color="auto"/>
            <w:bottom w:val="none" w:sz="0" w:space="0" w:color="auto"/>
            <w:right w:val="none" w:sz="0" w:space="0" w:color="auto"/>
          </w:divBdr>
        </w:div>
      </w:divsChild>
    </w:div>
    <w:div w:id="1354458209">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9915000">
      <w:bodyDiv w:val="1"/>
      <w:marLeft w:val="0"/>
      <w:marRight w:val="0"/>
      <w:marTop w:val="0"/>
      <w:marBottom w:val="0"/>
      <w:divBdr>
        <w:top w:val="none" w:sz="0" w:space="0" w:color="auto"/>
        <w:left w:val="none" w:sz="0" w:space="0" w:color="auto"/>
        <w:bottom w:val="none" w:sz="0" w:space="0" w:color="auto"/>
        <w:right w:val="none" w:sz="0" w:space="0" w:color="auto"/>
      </w:divBdr>
    </w:div>
    <w:div w:id="1372807468">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0544848">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3312536">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1051223">
      <w:bodyDiv w:val="1"/>
      <w:marLeft w:val="0"/>
      <w:marRight w:val="0"/>
      <w:marTop w:val="0"/>
      <w:marBottom w:val="0"/>
      <w:divBdr>
        <w:top w:val="none" w:sz="0" w:space="0" w:color="auto"/>
        <w:left w:val="none" w:sz="0" w:space="0" w:color="auto"/>
        <w:bottom w:val="none" w:sz="0" w:space="0" w:color="auto"/>
        <w:right w:val="none" w:sz="0" w:space="0" w:color="auto"/>
      </w:divBdr>
    </w:div>
    <w:div w:id="1407266186">
      <w:bodyDiv w:val="1"/>
      <w:marLeft w:val="0"/>
      <w:marRight w:val="0"/>
      <w:marTop w:val="0"/>
      <w:marBottom w:val="0"/>
      <w:divBdr>
        <w:top w:val="none" w:sz="0" w:space="0" w:color="auto"/>
        <w:left w:val="none" w:sz="0" w:space="0" w:color="auto"/>
        <w:bottom w:val="none" w:sz="0" w:space="0" w:color="auto"/>
        <w:right w:val="none" w:sz="0" w:space="0" w:color="auto"/>
      </w:divBdr>
      <w:divsChild>
        <w:div w:id="48499676">
          <w:marLeft w:val="547"/>
          <w:marRight w:val="0"/>
          <w:marTop w:val="86"/>
          <w:marBottom w:val="0"/>
          <w:divBdr>
            <w:top w:val="none" w:sz="0" w:space="0" w:color="auto"/>
            <w:left w:val="none" w:sz="0" w:space="0" w:color="auto"/>
            <w:bottom w:val="none" w:sz="0" w:space="0" w:color="auto"/>
            <w:right w:val="none" w:sz="0" w:space="0" w:color="auto"/>
          </w:divBdr>
        </w:div>
        <w:div w:id="383333515">
          <w:marLeft w:val="547"/>
          <w:marRight w:val="0"/>
          <w:marTop w:val="96"/>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374354">
      <w:bodyDiv w:val="1"/>
      <w:marLeft w:val="0"/>
      <w:marRight w:val="0"/>
      <w:marTop w:val="0"/>
      <w:marBottom w:val="0"/>
      <w:divBdr>
        <w:top w:val="none" w:sz="0" w:space="0" w:color="auto"/>
        <w:left w:val="none" w:sz="0" w:space="0" w:color="auto"/>
        <w:bottom w:val="none" w:sz="0" w:space="0" w:color="auto"/>
        <w:right w:val="none" w:sz="0" w:space="0" w:color="auto"/>
      </w:divBdr>
    </w:div>
    <w:div w:id="1461025145">
      <w:bodyDiv w:val="1"/>
      <w:marLeft w:val="0"/>
      <w:marRight w:val="0"/>
      <w:marTop w:val="0"/>
      <w:marBottom w:val="0"/>
      <w:divBdr>
        <w:top w:val="none" w:sz="0" w:space="0" w:color="auto"/>
        <w:left w:val="none" w:sz="0" w:space="0" w:color="auto"/>
        <w:bottom w:val="none" w:sz="0" w:space="0" w:color="auto"/>
        <w:right w:val="none" w:sz="0" w:space="0" w:color="auto"/>
      </w:divBdr>
      <w:divsChild>
        <w:div w:id="941761090">
          <w:marLeft w:val="1886"/>
          <w:marRight w:val="0"/>
          <w:marTop w:val="0"/>
          <w:marBottom w:val="0"/>
          <w:divBdr>
            <w:top w:val="none" w:sz="0" w:space="0" w:color="auto"/>
            <w:left w:val="none" w:sz="0" w:space="0" w:color="auto"/>
            <w:bottom w:val="none" w:sz="0" w:space="0" w:color="auto"/>
            <w:right w:val="none" w:sz="0" w:space="0" w:color="auto"/>
          </w:divBdr>
        </w:div>
      </w:divsChild>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1726635">
      <w:bodyDiv w:val="1"/>
      <w:marLeft w:val="0"/>
      <w:marRight w:val="0"/>
      <w:marTop w:val="0"/>
      <w:marBottom w:val="0"/>
      <w:divBdr>
        <w:top w:val="none" w:sz="0" w:space="0" w:color="auto"/>
        <w:left w:val="none" w:sz="0" w:space="0" w:color="auto"/>
        <w:bottom w:val="none" w:sz="0" w:space="0" w:color="auto"/>
        <w:right w:val="none" w:sz="0" w:space="0" w:color="auto"/>
      </w:divBdr>
      <w:divsChild>
        <w:div w:id="1253051041">
          <w:marLeft w:val="562"/>
          <w:marRight w:val="0"/>
          <w:marTop w:val="0"/>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499542430">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09179096">
      <w:bodyDiv w:val="1"/>
      <w:marLeft w:val="0"/>
      <w:marRight w:val="0"/>
      <w:marTop w:val="0"/>
      <w:marBottom w:val="0"/>
      <w:divBdr>
        <w:top w:val="none" w:sz="0" w:space="0" w:color="auto"/>
        <w:left w:val="none" w:sz="0" w:space="0" w:color="auto"/>
        <w:bottom w:val="none" w:sz="0" w:space="0" w:color="auto"/>
        <w:right w:val="none" w:sz="0" w:space="0" w:color="auto"/>
      </w:divBdr>
    </w:div>
    <w:div w:id="1515071806">
      <w:bodyDiv w:val="1"/>
      <w:marLeft w:val="0"/>
      <w:marRight w:val="0"/>
      <w:marTop w:val="0"/>
      <w:marBottom w:val="0"/>
      <w:divBdr>
        <w:top w:val="none" w:sz="0" w:space="0" w:color="auto"/>
        <w:left w:val="none" w:sz="0" w:space="0" w:color="auto"/>
        <w:bottom w:val="none" w:sz="0" w:space="0" w:color="auto"/>
        <w:right w:val="none" w:sz="0" w:space="0" w:color="auto"/>
      </w:divBdr>
    </w:div>
    <w:div w:id="1519925294">
      <w:bodyDiv w:val="1"/>
      <w:marLeft w:val="0"/>
      <w:marRight w:val="0"/>
      <w:marTop w:val="0"/>
      <w:marBottom w:val="0"/>
      <w:divBdr>
        <w:top w:val="none" w:sz="0" w:space="0" w:color="auto"/>
        <w:left w:val="none" w:sz="0" w:space="0" w:color="auto"/>
        <w:bottom w:val="none" w:sz="0" w:space="0" w:color="auto"/>
        <w:right w:val="none" w:sz="0" w:space="0" w:color="auto"/>
      </w:divBdr>
    </w:div>
    <w:div w:id="1522040387">
      <w:bodyDiv w:val="1"/>
      <w:marLeft w:val="0"/>
      <w:marRight w:val="0"/>
      <w:marTop w:val="0"/>
      <w:marBottom w:val="0"/>
      <w:divBdr>
        <w:top w:val="none" w:sz="0" w:space="0" w:color="auto"/>
        <w:left w:val="none" w:sz="0" w:space="0" w:color="auto"/>
        <w:bottom w:val="none" w:sz="0" w:space="0" w:color="auto"/>
        <w:right w:val="none" w:sz="0" w:space="0" w:color="auto"/>
      </w:divBdr>
      <w:divsChild>
        <w:div w:id="353730532">
          <w:marLeft w:val="1886"/>
          <w:marRight w:val="0"/>
          <w:marTop w:val="0"/>
          <w:marBottom w:val="0"/>
          <w:divBdr>
            <w:top w:val="none" w:sz="0" w:space="0" w:color="auto"/>
            <w:left w:val="none" w:sz="0" w:space="0" w:color="auto"/>
            <w:bottom w:val="none" w:sz="0" w:space="0" w:color="auto"/>
            <w:right w:val="none" w:sz="0" w:space="0" w:color="auto"/>
          </w:divBdr>
        </w:div>
        <w:div w:id="551112739">
          <w:marLeft w:val="1886"/>
          <w:marRight w:val="0"/>
          <w:marTop w:val="0"/>
          <w:marBottom w:val="0"/>
          <w:divBdr>
            <w:top w:val="none" w:sz="0" w:space="0" w:color="auto"/>
            <w:left w:val="none" w:sz="0" w:space="0" w:color="auto"/>
            <w:bottom w:val="none" w:sz="0" w:space="0" w:color="auto"/>
            <w:right w:val="none" w:sz="0" w:space="0" w:color="auto"/>
          </w:divBdr>
        </w:div>
        <w:div w:id="1493985032">
          <w:marLeft w:val="1166"/>
          <w:marRight w:val="0"/>
          <w:marTop w:val="0"/>
          <w:marBottom w:val="0"/>
          <w:divBdr>
            <w:top w:val="none" w:sz="0" w:space="0" w:color="auto"/>
            <w:left w:val="none" w:sz="0" w:space="0" w:color="auto"/>
            <w:bottom w:val="none" w:sz="0" w:space="0" w:color="auto"/>
            <w:right w:val="none" w:sz="0" w:space="0" w:color="auto"/>
          </w:divBdr>
        </w:div>
        <w:div w:id="1557278585">
          <w:marLeft w:val="1886"/>
          <w:marRight w:val="0"/>
          <w:marTop w:val="0"/>
          <w:marBottom w:val="0"/>
          <w:divBdr>
            <w:top w:val="none" w:sz="0" w:space="0" w:color="auto"/>
            <w:left w:val="none" w:sz="0" w:space="0" w:color="auto"/>
            <w:bottom w:val="none" w:sz="0" w:space="0" w:color="auto"/>
            <w:right w:val="none" w:sz="0" w:space="0" w:color="auto"/>
          </w:divBdr>
        </w:div>
        <w:div w:id="1574925338">
          <w:marLeft w:val="1886"/>
          <w:marRight w:val="0"/>
          <w:marTop w:val="0"/>
          <w:marBottom w:val="0"/>
          <w:divBdr>
            <w:top w:val="none" w:sz="0" w:space="0" w:color="auto"/>
            <w:left w:val="none" w:sz="0" w:space="0" w:color="auto"/>
            <w:bottom w:val="none" w:sz="0" w:space="0" w:color="auto"/>
            <w:right w:val="none" w:sz="0" w:space="0" w:color="auto"/>
          </w:divBdr>
        </w:div>
        <w:div w:id="1770853822">
          <w:marLeft w:val="1166"/>
          <w:marRight w:val="0"/>
          <w:marTop w:val="0"/>
          <w:marBottom w:val="0"/>
          <w:divBdr>
            <w:top w:val="none" w:sz="0" w:space="0" w:color="auto"/>
            <w:left w:val="none" w:sz="0" w:space="0" w:color="auto"/>
            <w:bottom w:val="none" w:sz="0" w:space="0" w:color="auto"/>
            <w:right w:val="none" w:sz="0" w:space="0" w:color="auto"/>
          </w:divBdr>
        </w:div>
      </w:divsChild>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1018071">
      <w:bodyDiv w:val="1"/>
      <w:marLeft w:val="0"/>
      <w:marRight w:val="0"/>
      <w:marTop w:val="0"/>
      <w:marBottom w:val="0"/>
      <w:divBdr>
        <w:top w:val="none" w:sz="0" w:space="0" w:color="auto"/>
        <w:left w:val="none" w:sz="0" w:space="0" w:color="auto"/>
        <w:bottom w:val="none" w:sz="0" w:space="0" w:color="auto"/>
        <w:right w:val="none" w:sz="0" w:space="0" w:color="auto"/>
      </w:divBdr>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7838016">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67301243">
      <w:bodyDiv w:val="1"/>
      <w:marLeft w:val="0"/>
      <w:marRight w:val="0"/>
      <w:marTop w:val="0"/>
      <w:marBottom w:val="0"/>
      <w:divBdr>
        <w:top w:val="none" w:sz="0" w:space="0" w:color="auto"/>
        <w:left w:val="none" w:sz="0" w:space="0" w:color="auto"/>
        <w:bottom w:val="none" w:sz="0" w:space="0" w:color="auto"/>
        <w:right w:val="none" w:sz="0" w:space="0" w:color="auto"/>
      </w:divBdr>
      <w:divsChild>
        <w:div w:id="1185170666">
          <w:marLeft w:val="1886"/>
          <w:marRight w:val="0"/>
          <w:marTop w:val="100"/>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7227973">
      <w:bodyDiv w:val="1"/>
      <w:marLeft w:val="0"/>
      <w:marRight w:val="0"/>
      <w:marTop w:val="0"/>
      <w:marBottom w:val="0"/>
      <w:divBdr>
        <w:top w:val="none" w:sz="0" w:space="0" w:color="auto"/>
        <w:left w:val="none" w:sz="0" w:space="0" w:color="auto"/>
        <w:bottom w:val="none" w:sz="0" w:space="0" w:color="auto"/>
        <w:right w:val="none" w:sz="0" w:space="0" w:color="auto"/>
      </w:divBdr>
      <w:divsChild>
        <w:div w:id="1556546993">
          <w:marLeft w:val="547"/>
          <w:marRight w:val="0"/>
          <w:marTop w:val="0"/>
          <w:marBottom w:val="0"/>
          <w:divBdr>
            <w:top w:val="none" w:sz="0" w:space="0" w:color="auto"/>
            <w:left w:val="none" w:sz="0" w:space="0" w:color="auto"/>
            <w:bottom w:val="none" w:sz="0" w:space="0" w:color="auto"/>
            <w:right w:val="none" w:sz="0" w:space="0" w:color="auto"/>
          </w:divBdr>
        </w:div>
      </w:divsChild>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467375">
      <w:bodyDiv w:val="1"/>
      <w:marLeft w:val="0"/>
      <w:marRight w:val="0"/>
      <w:marTop w:val="0"/>
      <w:marBottom w:val="0"/>
      <w:divBdr>
        <w:top w:val="none" w:sz="0" w:space="0" w:color="auto"/>
        <w:left w:val="none" w:sz="0" w:space="0" w:color="auto"/>
        <w:bottom w:val="none" w:sz="0" w:space="0" w:color="auto"/>
        <w:right w:val="none" w:sz="0" w:space="0" w:color="auto"/>
      </w:divBdr>
    </w:div>
    <w:div w:id="1644307433">
      <w:bodyDiv w:val="1"/>
      <w:marLeft w:val="0"/>
      <w:marRight w:val="0"/>
      <w:marTop w:val="0"/>
      <w:marBottom w:val="0"/>
      <w:divBdr>
        <w:top w:val="none" w:sz="0" w:space="0" w:color="auto"/>
        <w:left w:val="none" w:sz="0" w:space="0" w:color="auto"/>
        <w:bottom w:val="none" w:sz="0" w:space="0" w:color="auto"/>
        <w:right w:val="none" w:sz="0" w:space="0" w:color="auto"/>
      </w:divBdr>
      <w:divsChild>
        <w:div w:id="699013057">
          <w:marLeft w:val="547"/>
          <w:marRight w:val="0"/>
          <w:marTop w:val="96"/>
          <w:marBottom w:val="0"/>
          <w:divBdr>
            <w:top w:val="none" w:sz="0" w:space="0" w:color="auto"/>
            <w:left w:val="none" w:sz="0" w:space="0" w:color="auto"/>
            <w:bottom w:val="none" w:sz="0" w:space="0" w:color="auto"/>
            <w:right w:val="none" w:sz="0" w:space="0" w:color="auto"/>
          </w:divBdr>
        </w:div>
      </w:divsChild>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3296134">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7049245">
      <w:bodyDiv w:val="1"/>
      <w:marLeft w:val="0"/>
      <w:marRight w:val="0"/>
      <w:marTop w:val="0"/>
      <w:marBottom w:val="0"/>
      <w:divBdr>
        <w:top w:val="none" w:sz="0" w:space="0" w:color="auto"/>
        <w:left w:val="none" w:sz="0" w:space="0" w:color="auto"/>
        <w:bottom w:val="none" w:sz="0" w:space="0" w:color="auto"/>
        <w:right w:val="none" w:sz="0" w:space="0" w:color="auto"/>
      </w:divBdr>
      <w:divsChild>
        <w:div w:id="167528550">
          <w:marLeft w:val="1800"/>
          <w:marRight w:val="0"/>
          <w:marTop w:val="53"/>
          <w:marBottom w:val="0"/>
          <w:divBdr>
            <w:top w:val="none" w:sz="0" w:space="0" w:color="auto"/>
            <w:left w:val="none" w:sz="0" w:space="0" w:color="auto"/>
            <w:bottom w:val="none" w:sz="0" w:space="0" w:color="auto"/>
            <w:right w:val="none" w:sz="0" w:space="0" w:color="auto"/>
          </w:divBdr>
        </w:div>
        <w:div w:id="974062714">
          <w:marLeft w:val="1800"/>
          <w:marRight w:val="0"/>
          <w:marTop w:val="53"/>
          <w:marBottom w:val="0"/>
          <w:divBdr>
            <w:top w:val="none" w:sz="0" w:space="0" w:color="auto"/>
            <w:left w:val="none" w:sz="0" w:space="0" w:color="auto"/>
            <w:bottom w:val="none" w:sz="0" w:space="0" w:color="auto"/>
            <w:right w:val="none" w:sz="0" w:space="0" w:color="auto"/>
          </w:divBdr>
        </w:div>
        <w:div w:id="1339849774">
          <w:marLeft w:val="1166"/>
          <w:marRight w:val="0"/>
          <w:marTop w:val="58"/>
          <w:marBottom w:val="0"/>
          <w:divBdr>
            <w:top w:val="none" w:sz="0" w:space="0" w:color="auto"/>
            <w:left w:val="none" w:sz="0" w:space="0" w:color="auto"/>
            <w:bottom w:val="none" w:sz="0" w:space="0" w:color="auto"/>
            <w:right w:val="none" w:sz="0" w:space="0" w:color="auto"/>
          </w:divBdr>
        </w:div>
        <w:div w:id="1539585392">
          <w:marLeft w:val="1800"/>
          <w:marRight w:val="0"/>
          <w:marTop w:val="53"/>
          <w:marBottom w:val="0"/>
          <w:divBdr>
            <w:top w:val="none" w:sz="0" w:space="0" w:color="auto"/>
            <w:left w:val="none" w:sz="0" w:space="0" w:color="auto"/>
            <w:bottom w:val="none" w:sz="0" w:space="0" w:color="auto"/>
            <w:right w:val="none" w:sz="0" w:space="0" w:color="auto"/>
          </w:divBdr>
        </w:div>
        <w:div w:id="1922786399">
          <w:marLeft w:val="1800"/>
          <w:marRight w:val="0"/>
          <w:marTop w:val="53"/>
          <w:marBottom w:val="0"/>
          <w:divBdr>
            <w:top w:val="none" w:sz="0" w:space="0" w:color="auto"/>
            <w:left w:val="none" w:sz="0" w:space="0" w:color="auto"/>
            <w:bottom w:val="none" w:sz="0" w:space="0" w:color="auto"/>
            <w:right w:val="none" w:sz="0" w:space="0" w:color="auto"/>
          </w:divBdr>
        </w:div>
        <w:div w:id="1994983534">
          <w:marLeft w:val="1166"/>
          <w:marRight w:val="0"/>
          <w:marTop w:val="58"/>
          <w:marBottom w:val="0"/>
          <w:divBdr>
            <w:top w:val="none" w:sz="0" w:space="0" w:color="auto"/>
            <w:left w:val="none" w:sz="0" w:space="0" w:color="auto"/>
            <w:bottom w:val="none" w:sz="0" w:space="0" w:color="auto"/>
            <w:right w:val="none" w:sz="0" w:space="0" w:color="auto"/>
          </w:divBdr>
        </w:div>
      </w:divsChild>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208319">
      <w:bodyDiv w:val="1"/>
      <w:marLeft w:val="0"/>
      <w:marRight w:val="0"/>
      <w:marTop w:val="0"/>
      <w:marBottom w:val="0"/>
      <w:divBdr>
        <w:top w:val="none" w:sz="0" w:space="0" w:color="auto"/>
        <w:left w:val="none" w:sz="0" w:space="0" w:color="auto"/>
        <w:bottom w:val="none" w:sz="0" w:space="0" w:color="auto"/>
        <w:right w:val="none" w:sz="0" w:space="0" w:color="auto"/>
      </w:divBdr>
      <w:divsChild>
        <w:div w:id="242566792">
          <w:marLeft w:val="547"/>
          <w:marRight w:val="0"/>
          <w:marTop w:val="0"/>
          <w:marBottom w:val="0"/>
          <w:divBdr>
            <w:top w:val="none" w:sz="0" w:space="0" w:color="auto"/>
            <w:left w:val="none" w:sz="0" w:space="0" w:color="auto"/>
            <w:bottom w:val="none" w:sz="0" w:space="0" w:color="auto"/>
            <w:right w:val="none" w:sz="0" w:space="0" w:color="auto"/>
          </w:divBdr>
        </w:div>
      </w:divsChild>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361535">
      <w:bodyDiv w:val="1"/>
      <w:marLeft w:val="0"/>
      <w:marRight w:val="0"/>
      <w:marTop w:val="0"/>
      <w:marBottom w:val="0"/>
      <w:divBdr>
        <w:top w:val="none" w:sz="0" w:space="0" w:color="auto"/>
        <w:left w:val="none" w:sz="0" w:space="0" w:color="auto"/>
        <w:bottom w:val="none" w:sz="0" w:space="0" w:color="auto"/>
        <w:right w:val="none" w:sz="0" w:space="0" w:color="auto"/>
      </w:divBdr>
      <w:divsChild>
        <w:div w:id="104354544">
          <w:marLeft w:val="1800"/>
          <w:marRight w:val="0"/>
          <w:marTop w:val="0"/>
          <w:marBottom w:val="0"/>
          <w:divBdr>
            <w:top w:val="none" w:sz="0" w:space="0" w:color="auto"/>
            <w:left w:val="none" w:sz="0" w:space="0" w:color="auto"/>
            <w:bottom w:val="none" w:sz="0" w:space="0" w:color="auto"/>
            <w:right w:val="none" w:sz="0" w:space="0" w:color="auto"/>
          </w:divBdr>
        </w:div>
        <w:div w:id="720443924">
          <w:marLeft w:val="1166"/>
          <w:marRight w:val="0"/>
          <w:marTop w:val="0"/>
          <w:marBottom w:val="0"/>
          <w:divBdr>
            <w:top w:val="none" w:sz="0" w:space="0" w:color="auto"/>
            <w:left w:val="none" w:sz="0" w:space="0" w:color="auto"/>
            <w:bottom w:val="none" w:sz="0" w:space="0" w:color="auto"/>
            <w:right w:val="none" w:sz="0" w:space="0" w:color="auto"/>
          </w:divBdr>
        </w:div>
        <w:div w:id="1368486965">
          <w:marLeft w:val="1166"/>
          <w:marRight w:val="0"/>
          <w:marTop w:val="0"/>
          <w:marBottom w:val="0"/>
          <w:divBdr>
            <w:top w:val="none" w:sz="0" w:space="0" w:color="auto"/>
            <w:left w:val="none" w:sz="0" w:space="0" w:color="auto"/>
            <w:bottom w:val="none" w:sz="0" w:space="0" w:color="auto"/>
            <w:right w:val="none" w:sz="0" w:space="0" w:color="auto"/>
          </w:divBdr>
        </w:div>
        <w:div w:id="1456211510">
          <w:marLeft w:val="1166"/>
          <w:marRight w:val="0"/>
          <w:marTop w:val="0"/>
          <w:marBottom w:val="0"/>
          <w:divBdr>
            <w:top w:val="none" w:sz="0" w:space="0" w:color="auto"/>
            <w:left w:val="none" w:sz="0" w:space="0" w:color="auto"/>
            <w:bottom w:val="none" w:sz="0" w:space="0" w:color="auto"/>
            <w:right w:val="none" w:sz="0" w:space="0" w:color="auto"/>
          </w:divBdr>
        </w:div>
        <w:div w:id="1478063557">
          <w:marLeft w:val="1800"/>
          <w:marRight w:val="0"/>
          <w:marTop w:val="0"/>
          <w:marBottom w:val="0"/>
          <w:divBdr>
            <w:top w:val="none" w:sz="0" w:space="0" w:color="auto"/>
            <w:left w:val="none" w:sz="0" w:space="0" w:color="auto"/>
            <w:bottom w:val="none" w:sz="0" w:space="0" w:color="auto"/>
            <w:right w:val="none" w:sz="0" w:space="0" w:color="auto"/>
          </w:divBdr>
        </w:div>
        <w:div w:id="1614283809">
          <w:marLeft w:val="1800"/>
          <w:marRight w:val="0"/>
          <w:marTop w:val="0"/>
          <w:marBottom w:val="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1370023">
      <w:bodyDiv w:val="1"/>
      <w:marLeft w:val="0"/>
      <w:marRight w:val="0"/>
      <w:marTop w:val="0"/>
      <w:marBottom w:val="0"/>
      <w:divBdr>
        <w:top w:val="none" w:sz="0" w:space="0" w:color="auto"/>
        <w:left w:val="none" w:sz="0" w:space="0" w:color="auto"/>
        <w:bottom w:val="none" w:sz="0" w:space="0" w:color="auto"/>
        <w:right w:val="none" w:sz="0" w:space="0" w:color="auto"/>
      </w:divBdr>
      <w:divsChild>
        <w:div w:id="1334602489">
          <w:marLeft w:val="1166"/>
          <w:marRight w:val="0"/>
          <w:marTop w:val="77"/>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37115533">
      <w:bodyDiv w:val="1"/>
      <w:marLeft w:val="0"/>
      <w:marRight w:val="0"/>
      <w:marTop w:val="0"/>
      <w:marBottom w:val="0"/>
      <w:divBdr>
        <w:top w:val="none" w:sz="0" w:space="0" w:color="auto"/>
        <w:left w:val="none" w:sz="0" w:space="0" w:color="auto"/>
        <w:bottom w:val="none" w:sz="0" w:space="0" w:color="auto"/>
        <w:right w:val="none" w:sz="0" w:space="0" w:color="auto"/>
      </w:divBdr>
      <w:divsChild>
        <w:div w:id="209921369">
          <w:marLeft w:val="2520"/>
          <w:marRight w:val="0"/>
          <w:marTop w:val="67"/>
          <w:marBottom w:val="0"/>
          <w:divBdr>
            <w:top w:val="none" w:sz="0" w:space="0" w:color="auto"/>
            <w:left w:val="none" w:sz="0" w:space="0" w:color="auto"/>
            <w:bottom w:val="none" w:sz="0" w:space="0" w:color="auto"/>
            <w:right w:val="none" w:sz="0" w:space="0" w:color="auto"/>
          </w:divBdr>
        </w:div>
      </w:divsChild>
    </w:div>
    <w:div w:id="1841651053">
      <w:bodyDiv w:val="1"/>
      <w:marLeft w:val="0"/>
      <w:marRight w:val="0"/>
      <w:marTop w:val="0"/>
      <w:marBottom w:val="0"/>
      <w:divBdr>
        <w:top w:val="none" w:sz="0" w:space="0" w:color="auto"/>
        <w:left w:val="none" w:sz="0" w:space="0" w:color="auto"/>
        <w:bottom w:val="none" w:sz="0" w:space="0" w:color="auto"/>
        <w:right w:val="none" w:sz="0" w:space="0" w:color="auto"/>
      </w:divBdr>
    </w:div>
    <w:div w:id="1852640950">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196918">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6447297">
      <w:bodyDiv w:val="1"/>
      <w:marLeft w:val="0"/>
      <w:marRight w:val="0"/>
      <w:marTop w:val="0"/>
      <w:marBottom w:val="0"/>
      <w:divBdr>
        <w:top w:val="none" w:sz="0" w:space="0" w:color="auto"/>
        <w:left w:val="none" w:sz="0" w:space="0" w:color="auto"/>
        <w:bottom w:val="none" w:sz="0" w:space="0" w:color="auto"/>
        <w:right w:val="none" w:sz="0" w:space="0" w:color="auto"/>
      </w:divBdr>
    </w:div>
    <w:div w:id="1916623366">
      <w:bodyDiv w:val="1"/>
      <w:marLeft w:val="0"/>
      <w:marRight w:val="0"/>
      <w:marTop w:val="0"/>
      <w:marBottom w:val="0"/>
      <w:divBdr>
        <w:top w:val="none" w:sz="0" w:space="0" w:color="auto"/>
        <w:left w:val="none" w:sz="0" w:space="0" w:color="auto"/>
        <w:bottom w:val="none" w:sz="0" w:space="0" w:color="auto"/>
        <w:right w:val="none" w:sz="0" w:space="0" w:color="auto"/>
      </w:divBdr>
      <w:divsChild>
        <w:div w:id="1061513243">
          <w:marLeft w:val="1166"/>
          <w:marRight w:val="0"/>
          <w:marTop w:val="77"/>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679196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4846624">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71747285">
      <w:bodyDiv w:val="1"/>
      <w:marLeft w:val="0"/>
      <w:marRight w:val="0"/>
      <w:marTop w:val="0"/>
      <w:marBottom w:val="0"/>
      <w:divBdr>
        <w:top w:val="none" w:sz="0" w:space="0" w:color="auto"/>
        <w:left w:val="none" w:sz="0" w:space="0" w:color="auto"/>
        <w:bottom w:val="none" w:sz="0" w:space="0" w:color="auto"/>
        <w:right w:val="none" w:sz="0" w:space="0" w:color="auto"/>
      </w:divBdr>
    </w:div>
    <w:div w:id="1984457348">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3945526">
      <w:bodyDiv w:val="1"/>
      <w:marLeft w:val="0"/>
      <w:marRight w:val="0"/>
      <w:marTop w:val="0"/>
      <w:marBottom w:val="0"/>
      <w:divBdr>
        <w:top w:val="none" w:sz="0" w:space="0" w:color="auto"/>
        <w:left w:val="none" w:sz="0" w:space="0" w:color="auto"/>
        <w:bottom w:val="none" w:sz="0" w:space="0" w:color="auto"/>
        <w:right w:val="none" w:sz="0" w:space="0" w:color="auto"/>
      </w:divBdr>
      <w:divsChild>
        <w:div w:id="1732342798">
          <w:marLeft w:val="1166"/>
          <w:marRight w:val="0"/>
          <w:marTop w:val="77"/>
          <w:marBottom w:val="0"/>
          <w:divBdr>
            <w:top w:val="none" w:sz="0" w:space="0" w:color="auto"/>
            <w:left w:val="none" w:sz="0" w:space="0" w:color="auto"/>
            <w:bottom w:val="none" w:sz="0" w:space="0" w:color="auto"/>
            <w:right w:val="none" w:sz="0" w:space="0" w:color="auto"/>
          </w:divBdr>
        </w:div>
      </w:divsChild>
    </w:div>
    <w:div w:id="1997878626">
      <w:bodyDiv w:val="1"/>
      <w:marLeft w:val="0"/>
      <w:marRight w:val="0"/>
      <w:marTop w:val="0"/>
      <w:marBottom w:val="0"/>
      <w:divBdr>
        <w:top w:val="none" w:sz="0" w:space="0" w:color="auto"/>
        <w:left w:val="none" w:sz="0" w:space="0" w:color="auto"/>
        <w:bottom w:val="none" w:sz="0" w:space="0" w:color="auto"/>
        <w:right w:val="none" w:sz="0" w:space="0" w:color="auto"/>
      </w:divBdr>
    </w:div>
    <w:div w:id="1999962328">
      <w:bodyDiv w:val="1"/>
      <w:marLeft w:val="0"/>
      <w:marRight w:val="0"/>
      <w:marTop w:val="0"/>
      <w:marBottom w:val="0"/>
      <w:divBdr>
        <w:top w:val="none" w:sz="0" w:space="0" w:color="auto"/>
        <w:left w:val="none" w:sz="0" w:space="0" w:color="auto"/>
        <w:bottom w:val="none" w:sz="0" w:space="0" w:color="auto"/>
        <w:right w:val="none" w:sz="0" w:space="0" w:color="auto"/>
      </w:divBdr>
    </w:div>
    <w:div w:id="2001540349">
      <w:bodyDiv w:val="1"/>
      <w:marLeft w:val="0"/>
      <w:marRight w:val="0"/>
      <w:marTop w:val="0"/>
      <w:marBottom w:val="0"/>
      <w:divBdr>
        <w:top w:val="none" w:sz="0" w:space="0" w:color="auto"/>
        <w:left w:val="none" w:sz="0" w:space="0" w:color="auto"/>
        <w:bottom w:val="none" w:sz="0" w:space="0" w:color="auto"/>
        <w:right w:val="none" w:sz="0" w:space="0" w:color="auto"/>
      </w:divBdr>
      <w:divsChild>
        <w:div w:id="467862084">
          <w:marLeft w:val="274"/>
          <w:marRight w:val="0"/>
          <w:marTop w:val="0"/>
          <w:marBottom w:val="0"/>
          <w:divBdr>
            <w:top w:val="none" w:sz="0" w:space="0" w:color="auto"/>
            <w:left w:val="none" w:sz="0" w:space="0" w:color="auto"/>
            <w:bottom w:val="none" w:sz="0" w:space="0" w:color="auto"/>
            <w:right w:val="none" w:sz="0" w:space="0" w:color="auto"/>
          </w:divBdr>
        </w:div>
      </w:divsChild>
    </w:div>
    <w:div w:id="2017731755">
      <w:bodyDiv w:val="1"/>
      <w:marLeft w:val="0"/>
      <w:marRight w:val="0"/>
      <w:marTop w:val="0"/>
      <w:marBottom w:val="0"/>
      <w:divBdr>
        <w:top w:val="none" w:sz="0" w:space="0" w:color="auto"/>
        <w:left w:val="none" w:sz="0" w:space="0" w:color="auto"/>
        <w:bottom w:val="none" w:sz="0" w:space="0" w:color="auto"/>
        <w:right w:val="none" w:sz="0" w:space="0" w:color="auto"/>
      </w:divBdr>
      <w:divsChild>
        <w:div w:id="1175267564">
          <w:marLeft w:val="1166"/>
          <w:marRight w:val="0"/>
          <w:marTop w:val="0"/>
          <w:marBottom w:val="0"/>
          <w:divBdr>
            <w:top w:val="none" w:sz="0" w:space="0" w:color="auto"/>
            <w:left w:val="none" w:sz="0" w:space="0" w:color="auto"/>
            <w:bottom w:val="none" w:sz="0" w:space="0" w:color="auto"/>
            <w:right w:val="none" w:sz="0" w:space="0" w:color="auto"/>
          </w:divBdr>
        </w:div>
      </w:divsChild>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44472561">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8455272">
      <w:bodyDiv w:val="1"/>
      <w:marLeft w:val="0"/>
      <w:marRight w:val="0"/>
      <w:marTop w:val="0"/>
      <w:marBottom w:val="0"/>
      <w:divBdr>
        <w:top w:val="none" w:sz="0" w:space="0" w:color="auto"/>
        <w:left w:val="none" w:sz="0" w:space="0" w:color="auto"/>
        <w:bottom w:val="none" w:sz="0" w:space="0" w:color="auto"/>
        <w:right w:val="none" w:sz="0" w:space="0" w:color="auto"/>
      </w:divBdr>
    </w:div>
    <w:div w:id="2092197520">
      <w:bodyDiv w:val="1"/>
      <w:marLeft w:val="0"/>
      <w:marRight w:val="0"/>
      <w:marTop w:val="0"/>
      <w:marBottom w:val="0"/>
      <w:divBdr>
        <w:top w:val="none" w:sz="0" w:space="0" w:color="auto"/>
        <w:left w:val="none" w:sz="0" w:space="0" w:color="auto"/>
        <w:bottom w:val="none" w:sz="0" w:space="0" w:color="auto"/>
        <w:right w:val="none" w:sz="0" w:space="0" w:color="auto"/>
      </w:divBdr>
    </w:div>
    <w:div w:id="209342911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3044253">
      <w:bodyDiv w:val="1"/>
      <w:marLeft w:val="0"/>
      <w:marRight w:val="0"/>
      <w:marTop w:val="0"/>
      <w:marBottom w:val="0"/>
      <w:divBdr>
        <w:top w:val="none" w:sz="0" w:space="0" w:color="auto"/>
        <w:left w:val="none" w:sz="0" w:space="0" w:color="auto"/>
        <w:bottom w:val="none" w:sz="0" w:space="0" w:color="auto"/>
        <w:right w:val="none" w:sz="0" w:space="0" w:color="auto"/>
      </w:divBdr>
      <w:divsChild>
        <w:div w:id="1957910360">
          <w:marLeft w:val="2520"/>
          <w:marRight w:val="0"/>
          <w:marTop w:val="58"/>
          <w:marBottom w:val="0"/>
          <w:divBdr>
            <w:top w:val="none" w:sz="0" w:space="0" w:color="auto"/>
            <w:left w:val="none" w:sz="0" w:space="0" w:color="auto"/>
            <w:bottom w:val="none" w:sz="0" w:space="0" w:color="auto"/>
            <w:right w:val="none" w:sz="0" w:space="0" w:color="auto"/>
          </w:divBdr>
        </w:div>
      </w:divsChild>
    </w:div>
    <w:div w:id="2113939518">
      <w:bodyDiv w:val="1"/>
      <w:marLeft w:val="0"/>
      <w:marRight w:val="0"/>
      <w:marTop w:val="0"/>
      <w:marBottom w:val="0"/>
      <w:divBdr>
        <w:top w:val="none" w:sz="0" w:space="0" w:color="auto"/>
        <w:left w:val="none" w:sz="0" w:space="0" w:color="auto"/>
        <w:bottom w:val="none" w:sz="0" w:space="0" w:color="auto"/>
        <w:right w:val="none" w:sz="0" w:space="0" w:color="auto"/>
      </w:divBdr>
    </w:div>
    <w:div w:id="211898535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769817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40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8.bin"/><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header" Target="header2.xm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9.bin"/><Relationship Id="rId28"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6.emf"/><Relationship Id="rId27" Type="http://schemas.openxmlformats.org/officeDocument/2006/relationships/footer" Target="footer2.xml"/><Relationship Id="rId30" Type="http://schemas.openxmlformats.org/officeDocument/2006/relationships/fontTable" Target="fontTable.xml"/><Relationship Id="rId35"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1F77F-6270-4E9C-95D6-08437F7C0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11083</Words>
  <Characters>63176</Characters>
  <Application>Microsoft Office Word</Application>
  <DocSecurity>0</DocSecurity>
  <PresentationFormat/>
  <Lines>526</Lines>
  <Paragraphs>148</Paragraphs>
  <Slides>0</Slides>
  <Notes>0</Notes>
  <HiddenSlides>0</HiddenSlides>
  <MMClips>0</MMClips>
  <ScaleCrop>false</ScaleCrop>
  <Company/>
  <LinksUpToDate>false</LinksUpToDate>
  <CharactersWithSpaces>74111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2025-11-07T09:05:00Z</dcterms:created>
  <dcterms:modified xsi:type="dcterms:W3CDTF">2025-11-07T10:59:00Z</dcterms:modified>
</cp:coreProperties>
</file>