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A02D8" w14:textId="20C8E36C" w:rsidR="00A24B00" w:rsidRPr="00C65A1B" w:rsidRDefault="00A24B00" w:rsidP="00A24B00">
      <w:pPr>
        <w:pStyle w:val="Kopfzeile"/>
        <w:jc w:val="both"/>
        <w:rPr>
          <w:noProof w:val="0"/>
          <w:sz w:val="24"/>
          <w:lang w:val="en-US"/>
        </w:rPr>
      </w:pPr>
      <w:r w:rsidRPr="00C65A1B">
        <w:rPr>
          <w:noProof w:val="0"/>
          <w:sz w:val="24"/>
        </w:rPr>
        <w:t>3GPP TSG-RAN WG</w:t>
      </w:r>
      <w:r>
        <w:rPr>
          <w:noProof w:val="0"/>
          <w:sz w:val="24"/>
        </w:rPr>
        <w:t>1</w:t>
      </w:r>
      <w:r w:rsidRPr="00C65A1B">
        <w:rPr>
          <w:noProof w:val="0"/>
          <w:sz w:val="24"/>
        </w:rPr>
        <w:t xml:space="preserve"> Meeting #1</w:t>
      </w:r>
      <w:r w:rsidR="00403B17">
        <w:rPr>
          <w:noProof w:val="0"/>
          <w:sz w:val="24"/>
        </w:rPr>
        <w:t>2</w:t>
      </w:r>
      <w:r w:rsidR="00B0529F">
        <w:rPr>
          <w:noProof w:val="0"/>
          <w:sz w:val="24"/>
        </w:rPr>
        <w:t>2-bis</w:t>
      </w:r>
      <w:r w:rsidRPr="00C65A1B">
        <w:rPr>
          <w:noProof w:val="0"/>
          <w:sz w:val="24"/>
          <w:lang w:val="en-US"/>
        </w:rPr>
        <w:tab/>
      </w:r>
      <w:r w:rsidRPr="00C65A1B">
        <w:rPr>
          <w:noProof w:val="0"/>
          <w:sz w:val="24"/>
          <w:lang w:val="en-US"/>
        </w:rPr>
        <w:tab/>
      </w:r>
      <w:r w:rsidRPr="00C65A1B">
        <w:rPr>
          <w:noProof w:val="0"/>
          <w:sz w:val="24"/>
          <w:lang w:val="en-US"/>
        </w:rPr>
        <w:tab/>
        <w:t xml:space="preserve">     </w:t>
      </w:r>
      <w:r w:rsidR="009446CD">
        <w:rPr>
          <w:noProof w:val="0"/>
          <w:sz w:val="24"/>
          <w:lang w:val="en-US"/>
        </w:rPr>
        <w:t xml:space="preserve">           </w:t>
      </w:r>
      <w:r w:rsidR="00D06F91">
        <w:rPr>
          <w:noProof w:val="0"/>
          <w:sz w:val="24"/>
          <w:lang w:val="en-US"/>
        </w:rPr>
        <w:t xml:space="preserve">           </w:t>
      </w:r>
      <w:r w:rsidR="007E7EB4" w:rsidRPr="007E7EB4">
        <w:rPr>
          <w:noProof w:val="0"/>
          <w:sz w:val="24"/>
          <w:lang w:val="en-US"/>
        </w:rPr>
        <w:t>R1-</w:t>
      </w:r>
      <w:r w:rsidR="00D06F91" w:rsidRPr="00D06F91">
        <w:rPr>
          <w:noProof w:val="0"/>
          <w:sz w:val="24"/>
          <w:lang w:val="en-US"/>
        </w:rPr>
        <w:t>250</w:t>
      </w:r>
      <w:r w:rsidR="00B0529F">
        <w:rPr>
          <w:noProof w:val="0"/>
          <w:sz w:val="24"/>
          <w:lang w:val="en-US"/>
        </w:rPr>
        <w:t>7547</w:t>
      </w:r>
    </w:p>
    <w:p w14:paraId="17BC0664" w14:textId="7463564C" w:rsidR="00A24B00" w:rsidRPr="00C65A1B" w:rsidRDefault="00B0529F" w:rsidP="00A24B00">
      <w:pPr>
        <w:pStyle w:val="Kopfzeile"/>
        <w:rPr>
          <w:noProof w:val="0"/>
          <w:sz w:val="24"/>
        </w:rPr>
      </w:pPr>
      <w:r>
        <w:rPr>
          <w:noProof w:val="0"/>
          <w:sz w:val="24"/>
        </w:rPr>
        <w:t>Prague</w:t>
      </w:r>
      <w:r w:rsidR="00826F35" w:rsidRPr="00826F35">
        <w:rPr>
          <w:noProof w:val="0"/>
          <w:sz w:val="24"/>
        </w:rPr>
        <w:t xml:space="preserve">, </w:t>
      </w:r>
      <w:r>
        <w:rPr>
          <w:noProof w:val="0"/>
          <w:sz w:val="24"/>
        </w:rPr>
        <w:t>CZ, October</w:t>
      </w:r>
      <w:r w:rsidR="00826F35" w:rsidRPr="00826F35">
        <w:rPr>
          <w:noProof w:val="0"/>
          <w:sz w:val="24"/>
        </w:rPr>
        <w:t xml:space="preserve"> </w:t>
      </w:r>
      <w:r w:rsidR="0002131C">
        <w:rPr>
          <w:noProof w:val="0"/>
          <w:sz w:val="24"/>
        </w:rPr>
        <w:t>1</w:t>
      </w:r>
      <w:r>
        <w:rPr>
          <w:noProof w:val="0"/>
          <w:sz w:val="24"/>
        </w:rPr>
        <w:t>3</w:t>
      </w:r>
      <w:r w:rsidR="00826F35" w:rsidRPr="00826F35">
        <w:rPr>
          <w:noProof w:val="0"/>
          <w:sz w:val="24"/>
        </w:rPr>
        <w:t xml:space="preserve">th – </w:t>
      </w:r>
      <w:r>
        <w:rPr>
          <w:noProof w:val="0"/>
          <w:sz w:val="24"/>
        </w:rPr>
        <w:t>17th</w:t>
      </w:r>
      <w:r w:rsidR="00826F35" w:rsidRPr="00826F35">
        <w:rPr>
          <w:noProof w:val="0"/>
          <w:sz w:val="24"/>
        </w:rPr>
        <w:t>, 202</w:t>
      </w:r>
      <w:r w:rsidR="00403B17">
        <w:rPr>
          <w:noProof w:val="0"/>
          <w:sz w:val="24"/>
        </w:rPr>
        <w:t>5</w:t>
      </w:r>
    </w:p>
    <w:p w14:paraId="234DEFB7" w14:textId="77777777" w:rsidR="00A24B00" w:rsidRPr="00DE683C" w:rsidRDefault="00A24B00" w:rsidP="00A24B00">
      <w:pPr>
        <w:pStyle w:val="Kopfzeile"/>
        <w:rPr>
          <w:noProof w:val="0"/>
          <w:sz w:val="24"/>
        </w:rPr>
      </w:pPr>
    </w:p>
    <w:p w14:paraId="7FF1FA98" w14:textId="77777777" w:rsidR="00A24B00" w:rsidRPr="00DA5216" w:rsidRDefault="00A24B00" w:rsidP="00A24B00">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Pr>
          <w:rFonts w:ascii="Arial" w:hAnsi="Arial"/>
          <w:b/>
          <w:sz w:val="24"/>
        </w:rPr>
        <w:t>Continental Automotive</w:t>
      </w:r>
    </w:p>
    <w:p w14:paraId="0127A57D" w14:textId="625253CA" w:rsidR="00A24B00" w:rsidRPr="00DA5216" w:rsidRDefault="00A24B00" w:rsidP="00A24B00">
      <w:pPr>
        <w:tabs>
          <w:tab w:val="left" w:pos="2127"/>
        </w:tabs>
        <w:spacing w:before="120" w:after="0"/>
        <w:ind w:left="2127" w:hanging="2127"/>
        <w:jc w:val="both"/>
        <w:rPr>
          <w:rFonts w:ascii="Arial" w:hAnsi="Arial"/>
          <w:b/>
          <w:bCs/>
          <w:sz w:val="24"/>
        </w:rPr>
      </w:pPr>
      <w:r>
        <w:rPr>
          <w:rFonts w:ascii="Arial" w:hAnsi="Arial"/>
          <w:b/>
          <w:sz w:val="24"/>
        </w:rPr>
        <w:t xml:space="preserve">Title:                       </w:t>
      </w:r>
      <w:r w:rsidR="004D28E5">
        <w:rPr>
          <w:rFonts w:ascii="Arial" w:hAnsi="Arial"/>
          <w:b/>
          <w:sz w:val="24"/>
        </w:rPr>
        <w:t xml:space="preserve">Discussion on AI/ML </w:t>
      </w:r>
      <w:r w:rsidR="0054103D">
        <w:rPr>
          <w:rFonts w:ascii="Arial" w:hAnsi="Arial" w:cs="Arial"/>
          <w:b/>
          <w:bCs/>
          <w:sz w:val="24"/>
        </w:rPr>
        <w:t>in 6GR interface</w:t>
      </w:r>
    </w:p>
    <w:p w14:paraId="69046115" w14:textId="20DBE7FB" w:rsidR="00A24B00" w:rsidRPr="00DA5216" w:rsidRDefault="00A24B00" w:rsidP="00A24B00">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Pr>
          <w:rFonts w:ascii="Arial" w:hAnsi="Arial"/>
          <w:b/>
          <w:sz w:val="24"/>
        </w:rPr>
        <w:t xml:space="preserve">         </w:t>
      </w:r>
      <w:r w:rsidR="0054103D">
        <w:rPr>
          <w:rFonts w:ascii="Arial" w:hAnsi="Arial" w:cs="Arial"/>
          <w:b/>
          <w:bCs/>
          <w:sz w:val="24"/>
        </w:rPr>
        <w:t>11.6</w:t>
      </w:r>
    </w:p>
    <w:p w14:paraId="3608921E" w14:textId="680D5711" w:rsidR="00DE683C" w:rsidRPr="00DA5216" w:rsidRDefault="00A24B00" w:rsidP="00A24B00">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Pr="00DA5216">
        <w:rPr>
          <w:rFonts w:ascii="Arial" w:hAnsi="Arial" w:hint="eastAsia"/>
          <w:b/>
          <w:sz w:val="24"/>
          <w:lang w:eastAsia="ja-JP"/>
        </w:rPr>
        <w:t xml:space="preserve"> and</w:t>
      </w:r>
      <w:r w:rsidRPr="00DA5216">
        <w:rPr>
          <w:rFonts w:ascii="Arial" w:hAnsi="Arial"/>
          <w:b/>
          <w:sz w:val="24"/>
        </w:rPr>
        <w:t xml:space="preserve"> Decision</w:t>
      </w:r>
    </w:p>
    <w:p w14:paraId="7A6986E9" w14:textId="160A7D51" w:rsidR="007C202C" w:rsidRPr="00CF431C" w:rsidRDefault="00DE683C" w:rsidP="007C202C">
      <w:pPr>
        <w:pStyle w:val="berschrift1"/>
        <w:numPr>
          <w:ilvl w:val="0"/>
          <w:numId w:val="6"/>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Introduction</w:t>
      </w:r>
    </w:p>
    <w:p w14:paraId="4B40DCD4" w14:textId="62E2C0F0" w:rsidR="00EB2658" w:rsidRPr="003478FA" w:rsidRDefault="00EB2658" w:rsidP="0080643A">
      <w:pPr>
        <w:spacing w:beforeLines="50" w:before="120" w:afterLines="50" w:after="120"/>
        <w:rPr>
          <w:rFonts w:ascii="Times" w:eastAsia="Batang" w:hAnsi="Times" w:cs="Times"/>
          <w:sz w:val="22"/>
          <w:szCs w:val="22"/>
          <w:lang w:val="en-US" w:eastAsia="zh-CN"/>
        </w:rPr>
      </w:pPr>
      <w:r w:rsidRPr="003478FA">
        <w:rPr>
          <w:rFonts w:ascii="Times" w:eastAsia="Batang" w:hAnsi="Times" w:cs="Times"/>
          <w:sz w:val="22"/>
          <w:szCs w:val="22"/>
          <w:lang w:val="en-US" w:eastAsia="zh-CN"/>
        </w:rPr>
        <w:t xml:space="preserve">In 3GPP RAN #108 meeting [1], </w:t>
      </w:r>
      <w:r w:rsidR="003478FA" w:rsidRPr="003478FA">
        <w:rPr>
          <w:rFonts w:ascii="Times" w:eastAsia="Batang" w:hAnsi="Times" w:cs="Times"/>
          <w:sz w:val="22"/>
          <w:szCs w:val="22"/>
          <w:lang w:val="en-US" w:eastAsia="zh-CN"/>
        </w:rPr>
        <w:t>th</w:t>
      </w:r>
      <w:r w:rsidR="003478FA">
        <w:rPr>
          <w:rFonts w:ascii="Times" w:eastAsia="Batang" w:hAnsi="Times" w:cs="Times"/>
          <w:sz w:val="22"/>
          <w:szCs w:val="22"/>
          <w:lang w:val="en-US" w:eastAsia="zh-CN"/>
        </w:rPr>
        <w:t>e new SID of the study on 6G radio was approved with the following objective.</w:t>
      </w:r>
    </w:p>
    <w:tbl>
      <w:tblPr>
        <w:tblStyle w:val="Tabellenraster"/>
        <w:tblW w:w="9451" w:type="dxa"/>
        <w:tblLook w:val="04A0" w:firstRow="1" w:lastRow="0" w:firstColumn="1" w:lastColumn="0" w:noHBand="0" w:noVBand="1"/>
      </w:tblPr>
      <w:tblGrid>
        <w:gridCol w:w="9451"/>
      </w:tblGrid>
      <w:tr w:rsidR="00EB2658" w:rsidRPr="00135CC6" w14:paraId="7887A153" w14:textId="77777777" w:rsidTr="009A1572">
        <w:trPr>
          <w:trHeight w:val="1094"/>
        </w:trPr>
        <w:tc>
          <w:tcPr>
            <w:tcW w:w="9451" w:type="dxa"/>
            <w:vAlign w:val="center"/>
          </w:tcPr>
          <w:p w14:paraId="197DADBA" w14:textId="77777777" w:rsidR="00EB2658" w:rsidRPr="00934C60" w:rsidRDefault="00EB2658" w:rsidP="00EB2658">
            <w:pPr>
              <w:pStyle w:val="Listenabsatz"/>
              <w:numPr>
                <w:ilvl w:val="0"/>
                <w:numId w:val="91"/>
              </w:numPr>
              <w:overflowPunct w:val="0"/>
              <w:autoSpaceDE w:val="0"/>
              <w:autoSpaceDN w:val="0"/>
              <w:adjustRightInd w:val="0"/>
              <w:spacing w:after="120"/>
              <w:ind w:leftChars="52" w:left="464"/>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057E6934" w14:textId="77777777" w:rsidR="00EB2658" w:rsidRPr="00934C60" w:rsidRDefault="00EB2658" w:rsidP="00EB2658">
            <w:pPr>
              <w:pStyle w:val="Listenabsatz"/>
              <w:numPr>
                <w:ilvl w:val="0"/>
                <w:numId w:val="90"/>
              </w:numPr>
              <w:overflowPunct w:val="0"/>
              <w:autoSpaceDE w:val="0"/>
              <w:autoSpaceDN w:val="0"/>
              <w:adjustRightInd w:val="0"/>
              <w:spacing w:after="120"/>
              <w:ind w:leftChars="413" w:left="1186"/>
              <w:textAlignment w:val="baseline"/>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5D969EF2" w14:textId="77777777" w:rsidR="00EB2658" w:rsidRPr="00934C60" w:rsidRDefault="00EB2658" w:rsidP="00EB2658">
            <w:pPr>
              <w:spacing w:after="120"/>
              <w:ind w:leftChars="233" w:left="466" w:firstLine="720"/>
              <w:rPr>
                <w:color w:val="000000" w:themeColor="text1"/>
              </w:rPr>
            </w:pPr>
            <w:r w:rsidRPr="00934C60">
              <w:rPr>
                <w:color w:val="000000" w:themeColor="text1"/>
              </w:rPr>
              <w:t>NOTE: lead WG depends on the use case.</w:t>
            </w:r>
          </w:p>
          <w:p w14:paraId="765C8673" w14:textId="77777777" w:rsidR="00EB2658" w:rsidRPr="00934C60" w:rsidRDefault="00EB2658" w:rsidP="00EB2658">
            <w:pPr>
              <w:pStyle w:val="Listenabsatz"/>
              <w:numPr>
                <w:ilvl w:val="0"/>
                <w:numId w:val="90"/>
              </w:numPr>
              <w:overflowPunct w:val="0"/>
              <w:autoSpaceDE w:val="0"/>
              <w:autoSpaceDN w:val="0"/>
              <w:adjustRightInd w:val="0"/>
              <w:spacing w:after="120"/>
              <w:ind w:leftChars="413" w:left="1186"/>
              <w:textAlignment w:val="baseline"/>
              <w:rPr>
                <w:color w:val="000000" w:themeColor="text1"/>
              </w:rPr>
            </w:pPr>
            <w:r w:rsidRPr="00934C60">
              <w:rPr>
                <w:color w:val="000000" w:themeColor="text1"/>
              </w:rPr>
              <w:t>AI/ML framework: Extensible AI/ML enablers based on the identified Use Case(s), including</w:t>
            </w:r>
          </w:p>
          <w:p w14:paraId="569ED021" w14:textId="77777777" w:rsidR="00EB2658" w:rsidRPr="00934C60" w:rsidRDefault="00EB2658" w:rsidP="00EB2658">
            <w:pPr>
              <w:pStyle w:val="Listenabsatz"/>
              <w:numPr>
                <w:ilvl w:val="1"/>
                <w:numId w:val="89"/>
              </w:numPr>
              <w:overflowPunct w:val="0"/>
              <w:autoSpaceDE w:val="0"/>
              <w:autoSpaceDN w:val="0"/>
              <w:adjustRightInd w:val="0"/>
              <w:spacing w:after="120"/>
              <w:ind w:leftChars="773" w:left="1731" w:hanging="185"/>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25A360A0" w14:textId="77777777" w:rsidR="00EB2658" w:rsidRPr="00934C60" w:rsidRDefault="00EB2658" w:rsidP="00EB2658">
            <w:pPr>
              <w:pStyle w:val="Listenabsatz"/>
              <w:numPr>
                <w:ilvl w:val="1"/>
                <w:numId w:val="89"/>
              </w:numPr>
              <w:overflowPunct w:val="0"/>
              <w:autoSpaceDE w:val="0"/>
              <w:autoSpaceDN w:val="0"/>
              <w:adjustRightInd w:val="0"/>
              <w:spacing w:after="120"/>
              <w:ind w:leftChars="773" w:left="1731" w:hanging="185"/>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07BE9D6A" w14:textId="77777777" w:rsidR="00EB2658" w:rsidRPr="00934C60" w:rsidRDefault="00EB2658" w:rsidP="00EB2658">
            <w:pPr>
              <w:spacing w:after="120"/>
              <w:ind w:leftChars="87" w:left="174"/>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078AF28C" w14:textId="77B2924B" w:rsidR="00EB2658" w:rsidRPr="00892FB6" w:rsidRDefault="00EB2658" w:rsidP="00EB2658">
            <w:pPr>
              <w:spacing w:after="120"/>
              <w:ind w:leftChars="87" w:left="174"/>
              <w:rPr>
                <w:rFonts w:ascii="Times" w:hAnsi="Times" w:cs="Times"/>
                <w:sz w:val="22"/>
                <w:szCs w:val="22"/>
              </w:rPr>
            </w:pPr>
            <w:r w:rsidRPr="00934C60">
              <w:rPr>
                <w:color w:val="000000" w:themeColor="text1"/>
              </w:rPr>
              <w:t>6GR and RAN design shall ensure that the 6G System can also operate without AI/ML</w:t>
            </w:r>
          </w:p>
        </w:tc>
      </w:tr>
    </w:tbl>
    <w:p w14:paraId="250802DB" w14:textId="332057DC" w:rsidR="006C614C" w:rsidRPr="00737FAE" w:rsidRDefault="000D68E4" w:rsidP="0080643A">
      <w:pPr>
        <w:spacing w:beforeLines="50" w:before="120" w:afterLines="50" w:after="120"/>
        <w:rPr>
          <w:rFonts w:ascii="Times" w:eastAsia="Batang" w:hAnsi="Times" w:cs="Times"/>
          <w:sz w:val="22"/>
          <w:szCs w:val="22"/>
          <w:lang w:val="de-DE" w:eastAsia="zh-CN"/>
        </w:rPr>
      </w:pPr>
      <w:r>
        <w:rPr>
          <w:rFonts w:ascii="Times" w:eastAsia="Batang" w:hAnsi="Times" w:cs="Times"/>
          <w:sz w:val="22"/>
          <w:szCs w:val="22"/>
          <w:lang w:eastAsia="zh-CN"/>
        </w:rPr>
        <w:t xml:space="preserve">In 3GPP RAN1 </w:t>
      </w:r>
      <w:r w:rsidR="00902BFC">
        <w:rPr>
          <w:rFonts w:ascii="Times" w:eastAsia="Batang" w:hAnsi="Times" w:cs="Times"/>
          <w:sz w:val="22"/>
          <w:szCs w:val="22"/>
          <w:lang w:eastAsia="zh-CN"/>
        </w:rPr>
        <w:t>#</w:t>
      </w:r>
      <w:r w:rsidR="00892FB6">
        <w:rPr>
          <w:rFonts w:ascii="Times" w:eastAsia="Batang" w:hAnsi="Times" w:cs="Times"/>
          <w:sz w:val="22"/>
          <w:szCs w:val="22"/>
          <w:lang w:eastAsia="zh-CN"/>
        </w:rPr>
        <w:t>122</w:t>
      </w:r>
      <w:r>
        <w:rPr>
          <w:rFonts w:ascii="Times" w:eastAsia="Batang" w:hAnsi="Times" w:cs="Times"/>
          <w:sz w:val="22"/>
          <w:szCs w:val="22"/>
          <w:lang w:eastAsia="zh-CN"/>
        </w:rPr>
        <w:t xml:space="preserve"> meeting [</w:t>
      </w:r>
      <w:r w:rsidR="00EB2658">
        <w:rPr>
          <w:rFonts w:ascii="Times" w:eastAsia="Batang" w:hAnsi="Times" w:cs="Times"/>
          <w:sz w:val="22"/>
          <w:szCs w:val="22"/>
          <w:lang w:eastAsia="zh-CN"/>
        </w:rPr>
        <w:t>2</w:t>
      </w:r>
      <w:r>
        <w:rPr>
          <w:rFonts w:ascii="Times" w:eastAsia="Batang" w:hAnsi="Times" w:cs="Times"/>
          <w:sz w:val="22"/>
          <w:szCs w:val="22"/>
          <w:lang w:eastAsia="zh-CN"/>
        </w:rPr>
        <w:t xml:space="preserve">], the following agreements were made for discussion about </w:t>
      </w:r>
      <w:r w:rsidR="002E6577">
        <w:rPr>
          <w:rFonts w:ascii="Times" w:eastAsia="Batang" w:hAnsi="Times" w:cs="Times"/>
          <w:sz w:val="22"/>
          <w:szCs w:val="22"/>
          <w:lang w:eastAsia="zh-CN"/>
        </w:rPr>
        <w:t>AI/ML in 6G radio interface</w:t>
      </w:r>
      <w:r>
        <w:rPr>
          <w:rFonts w:ascii="Times" w:eastAsia="Batang" w:hAnsi="Times" w:cs="Times"/>
          <w:sz w:val="22"/>
          <w:szCs w:val="22"/>
          <w:lang w:eastAsia="zh-CN"/>
        </w:rPr>
        <w:t>.</w:t>
      </w:r>
    </w:p>
    <w:tbl>
      <w:tblPr>
        <w:tblStyle w:val="Tabellenraster"/>
        <w:tblW w:w="9451" w:type="dxa"/>
        <w:tblLook w:val="04A0" w:firstRow="1" w:lastRow="0" w:firstColumn="1" w:lastColumn="0" w:noHBand="0" w:noVBand="1"/>
      </w:tblPr>
      <w:tblGrid>
        <w:gridCol w:w="9451"/>
      </w:tblGrid>
      <w:tr w:rsidR="001648D7" w:rsidRPr="00135CC6" w14:paraId="5AE9683F" w14:textId="77777777" w:rsidTr="009C4177">
        <w:trPr>
          <w:trHeight w:val="1094"/>
        </w:trPr>
        <w:tc>
          <w:tcPr>
            <w:tcW w:w="9451" w:type="dxa"/>
            <w:vAlign w:val="center"/>
          </w:tcPr>
          <w:p w14:paraId="481BD30C" w14:textId="77777777" w:rsidR="00135CC6" w:rsidRPr="00135CC6" w:rsidRDefault="00135CC6" w:rsidP="00135CC6">
            <w:pPr>
              <w:rPr>
                <w:rFonts w:ascii="Times" w:eastAsia="DengXian" w:hAnsi="Times" w:cs="Times"/>
                <w:sz w:val="22"/>
                <w:szCs w:val="22"/>
                <w:highlight w:val="green"/>
                <w:lang w:eastAsia="zh-CN"/>
              </w:rPr>
            </w:pPr>
            <w:bookmarkStart w:id="0" w:name="_Hlk210324751"/>
            <w:r w:rsidRPr="00135CC6">
              <w:rPr>
                <w:rFonts w:ascii="Times" w:eastAsia="DengXian" w:hAnsi="Times" w:cs="Times"/>
                <w:sz w:val="22"/>
                <w:szCs w:val="22"/>
                <w:highlight w:val="green"/>
                <w:lang w:eastAsia="zh-CN"/>
              </w:rPr>
              <w:t>Agreement</w:t>
            </w:r>
          </w:p>
          <w:p w14:paraId="3BE0F36A" w14:textId="77777777" w:rsidR="00892FB6" w:rsidRPr="000D6125" w:rsidRDefault="00892FB6" w:rsidP="00892FB6">
            <w:r w:rsidRPr="000D6125">
              <w:t>For 6GR AI/ML use cases identification</w:t>
            </w:r>
            <w:r w:rsidRPr="000D6125">
              <w:rPr>
                <w:rFonts w:eastAsia="DengXian" w:hint="eastAsia"/>
                <w:lang w:eastAsia="zh-CN"/>
              </w:rPr>
              <w:t>/</w:t>
            </w:r>
            <w:r w:rsidRPr="000D6125">
              <w:rPr>
                <w:rFonts w:eastAsia="DengXian"/>
                <w:lang w:eastAsia="zh-CN"/>
              </w:rPr>
              <w:t>categorization</w:t>
            </w:r>
            <w:r w:rsidRPr="000D6125">
              <w:t xml:space="preserve">, for each (sub-)use case proposed, proponent companies are encouraged to study and report the following: </w:t>
            </w:r>
          </w:p>
          <w:p w14:paraId="3FE6FF87" w14:textId="77777777" w:rsidR="00892FB6" w:rsidRPr="000D6125" w:rsidRDefault="00892FB6" w:rsidP="00892FB6">
            <w:pPr>
              <w:numPr>
                <w:ilvl w:val="0"/>
                <w:numId w:val="86"/>
              </w:numPr>
              <w:spacing w:after="0"/>
              <w:contextualSpacing/>
              <w:rPr>
                <w:rFonts w:cs="Times"/>
                <w:iCs/>
                <w:lang w:eastAsia="x-none"/>
              </w:rPr>
            </w:pPr>
            <w:r w:rsidRPr="000D6125">
              <w:rPr>
                <w:lang w:eastAsia="x-none"/>
              </w:rPr>
              <w:t>Definition of each (sub-)use case, including</w:t>
            </w:r>
            <w:r w:rsidRPr="000D6125">
              <w:rPr>
                <w:rFonts w:eastAsia="DengXian" w:hint="eastAsia"/>
                <w:lang w:eastAsia="zh-CN"/>
              </w:rPr>
              <w:t xml:space="preserve"> at least </w:t>
            </w:r>
            <w:r w:rsidRPr="000D6125">
              <w:rPr>
                <w:rFonts w:eastAsia="SimSun"/>
                <w:bCs/>
                <w:iCs/>
                <w:lang w:eastAsia="ja-JP"/>
              </w:rPr>
              <w:t>AI/ML model input/</w:t>
            </w:r>
            <w:r w:rsidRPr="000D6125">
              <w:rPr>
                <w:lang w:eastAsia="zh-CN"/>
              </w:rPr>
              <w:t>output</w:t>
            </w:r>
          </w:p>
          <w:p w14:paraId="1BE5A59A" w14:textId="77777777" w:rsidR="00892FB6" w:rsidRPr="000D6125" w:rsidRDefault="00892FB6" w:rsidP="00892FB6">
            <w:pPr>
              <w:numPr>
                <w:ilvl w:val="0"/>
                <w:numId w:val="86"/>
              </w:numPr>
              <w:spacing w:after="0"/>
              <w:contextualSpacing/>
              <w:rPr>
                <w:rFonts w:cs="Times"/>
                <w:iCs/>
                <w:lang w:eastAsia="x-none"/>
              </w:rPr>
            </w:pPr>
            <w:r w:rsidRPr="000D6125">
              <w:rPr>
                <w:rFonts w:cs="Times"/>
                <w:iCs/>
                <w:lang w:eastAsia="x-none"/>
              </w:rPr>
              <w:t xml:space="preserve">The </w:t>
            </w:r>
            <w:r w:rsidRPr="000D6125">
              <w:rPr>
                <w:lang w:eastAsia="x-none"/>
              </w:rPr>
              <w:t>evaluation assumption, methodology, KPIs</w:t>
            </w:r>
            <w:r w:rsidRPr="000D6125">
              <w:rPr>
                <w:rFonts w:cs="Times"/>
                <w:iCs/>
                <w:lang w:eastAsia="x-none"/>
              </w:rPr>
              <w:t xml:space="preserve">, benchmark, and </w:t>
            </w:r>
            <w:r w:rsidRPr="000D6125">
              <w:rPr>
                <w:lang w:eastAsia="x-none"/>
              </w:rPr>
              <w:t>preliminary simulation results</w:t>
            </w:r>
          </w:p>
          <w:p w14:paraId="540ECA54" w14:textId="77777777" w:rsidR="00892FB6" w:rsidRPr="000D6125" w:rsidRDefault="00892FB6" w:rsidP="00892FB6">
            <w:pPr>
              <w:numPr>
                <w:ilvl w:val="0"/>
                <w:numId w:val="86"/>
              </w:numPr>
              <w:spacing w:after="0"/>
              <w:contextualSpacing/>
              <w:rPr>
                <w:rFonts w:cs="Times"/>
                <w:iCs/>
                <w:lang w:eastAsia="x-none"/>
              </w:rPr>
            </w:pPr>
            <w:r w:rsidRPr="000D6125">
              <w:rPr>
                <w:lang w:eastAsia="x-none"/>
              </w:rPr>
              <w:t>Assumption on training types, e.g.,</w:t>
            </w:r>
          </w:p>
          <w:p w14:paraId="5674D9FF" w14:textId="77777777" w:rsidR="00892FB6" w:rsidRPr="000D6125" w:rsidRDefault="00892FB6" w:rsidP="00892FB6">
            <w:pPr>
              <w:numPr>
                <w:ilvl w:val="1"/>
                <w:numId w:val="86"/>
              </w:numPr>
              <w:spacing w:after="0"/>
              <w:contextualSpacing/>
              <w:rPr>
                <w:rFonts w:cs="Times"/>
                <w:iCs/>
                <w:lang w:eastAsia="x-none"/>
              </w:rPr>
            </w:pPr>
            <w:r w:rsidRPr="000D6125">
              <w:rPr>
                <w:lang w:eastAsia="x-none"/>
              </w:rPr>
              <w:t>offline training, online training/finetuning</w:t>
            </w:r>
          </w:p>
          <w:p w14:paraId="5BDBF18A" w14:textId="77777777" w:rsidR="00892FB6" w:rsidRPr="000D6125" w:rsidRDefault="00892FB6" w:rsidP="00892FB6">
            <w:pPr>
              <w:numPr>
                <w:ilvl w:val="1"/>
                <w:numId w:val="86"/>
              </w:numPr>
              <w:spacing w:after="0"/>
              <w:contextualSpacing/>
              <w:rPr>
                <w:lang w:eastAsia="x-none"/>
              </w:rPr>
            </w:pPr>
            <w:r w:rsidRPr="000D6125">
              <w:rPr>
                <w:lang w:eastAsia="x-none"/>
              </w:rPr>
              <w:t>Label construction (if applicable), including whether/how to obtain label data for model training</w:t>
            </w:r>
          </w:p>
          <w:p w14:paraId="1FCE162C" w14:textId="77777777" w:rsidR="00892FB6" w:rsidRPr="000D6125" w:rsidRDefault="00892FB6" w:rsidP="00892FB6">
            <w:pPr>
              <w:numPr>
                <w:ilvl w:val="0"/>
                <w:numId w:val="86"/>
              </w:numPr>
              <w:spacing w:after="0"/>
              <w:contextualSpacing/>
              <w:rPr>
                <w:rFonts w:cs="Times"/>
                <w:iCs/>
                <w:lang w:eastAsia="x-none"/>
              </w:rPr>
            </w:pPr>
            <w:r w:rsidRPr="000D6125">
              <w:rPr>
                <w:lang w:eastAsia="x-none"/>
              </w:rPr>
              <w:t>Assumption on model location</w:t>
            </w:r>
            <w:r w:rsidRPr="000D6125">
              <w:rPr>
                <w:rFonts w:eastAsia="DengXian" w:hint="eastAsia"/>
                <w:lang w:eastAsia="zh-CN"/>
              </w:rPr>
              <w:t xml:space="preserve"> for inference, e.g., </w:t>
            </w:r>
            <w:r w:rsidRPr="000D6125">
              <w:rPr>
                <w:lang w:eastAsia="x-none"/>
              </w:rPr>
              <w:t>UE-sided model, NW-sided model, and two-sided model</w:t>
            </w:r>
          </w:p>
          <w:p w14:paraId="4035640F" w14:textId="77777777" w:rsidR="00892FB6" w:rsidRPr="000D6125" w:rsidRDefault="00892FB6" w:rsidP="00892FB6">
            <w:pPr>
              <w:numPr>
                <w:ilvl w:val="0"/>
                <w:numId w:val="85"/>
              </w:numPr>
              <w:spacing w:after="0"/>
              <w:contextualSpacing/>
              <w:rPr>
                <w:rFonts w:cs="Times"/>
                <w:iCs/>
                <w:lang w:eastAsia="x-none"/>
              </w:rPr>
            </w:pPr>
            <w:r w:rsidRPr="000D6125">
              <w:rPr>
                <w:lang w:eastAsia="x-none"/>
              </w:rPr>
              <w:t>Collaboration</w:t>
            </w:r>
            <w:r w:rsidRPr="000D6125">
              <w:rPr>
                <w:rFonts w:eastAsia="DengXian" w:hint="eastAsia"/>
                <w:lang w:eastAsia="zh-CN"/>
              </w:rPr>
              <w:t xml:space="preserve">/interaction </w:t>
            </w:r>
            <w:r w:rsidRPr="000D6125">
              <w:rPr>
                <w:lang w:eastAsia="x-none"/>
              </w:rPr>
              <w:t xml:space="preserve">between UE and NW, e.g., </w:t>
            </w:r>
          </w:p>
          <w:p w14:paraId="5B4C77A1" w14:textId="77777777" w:rsidR="00892FB6" w:rsidRPr="000D6125" w:rsidRDefault="00892FB6" w:rsidP="00892FB6">
            <w:pPr>
              <w:numPr>
                <w:ilvl w:val="1"/>
                <w:numId w:val="85"/>
              </w:numPr>
              <w:spacing w:after="0"/>
              <w:contextualSpacing/>
              <w:rPr>
                <w:rFonts w:cs="Times"/>
                <w:iCs/>
                <w:lang w:eastAsia="x-none"/>
              </w:rPr>
            </w:pPr>
            <w:r w:rsidRPr="000D6125">
              <w:rPr>
                <w:lang w:eastAsia="x-none"/>
              </w:rPr>
              <w:t>no collaboration</w:t>
            </w:r>
            <w:r w:rsidRPr="000D6125">
              <w:rPr>
                <w:rFonts w:eastAsia="DengXian" w:hint="eastAsia"/>
                <w:lang w:eastAsia="zh-CN"/>
              </w:rPr>
              <w:t>/interaction</w:t>
            </w:r>
          </w:p>
          <w:p w14:paraId="1F962FB6" w14:textId="77777777" w:rsidR="00892FB6" w:rsidRPr="000D6125" w:rsidRDefault="00892FB6" w:rsidP="00892FB6">
            <w:pPr>
              <w:numPr>
                <w:ilvl w:val="1"/>
                <w:numId w:val="85"/>
              </w:numPr>
              <w:spacing w:after="0"/>
              <w:contextualSpacing/>
              <w:rPr>
                <w:rFonts w:cs="Times"/>
                <w:iCs/>
                <w:lang w:eastAsia="x-none"/>
              </w:rPr>
            </w:pPr>
            <w:r w:rsidRPr="000D6125">
              <w:rPr>
                <w:lang w:eastAsia="x-none"/>
              </w:rPr>
              <w:t>UE/Network collaboration targeting at separate or joint ML operation</w:t>
            </w:r>
          </w:p>
          <w:p w14:paraId="6CECFE6C" w14:textId="18A33146" w:rsidR="00135CC6" w:rsidRPr="00892FB6" w:rsidRDefault="00892FB6" w:rsidP="00EB2658">
            <w:pPr>
              <w:numPr>
                <w:ilvl w:val="0"/>
                <w:numId w:val="85"/>
              </w:numPr>
              <w:spacing w:after="0"/>
              <w:contextualSpacing/>
              <w:rPr>
                <w:rFonts w:ascii="Times" w:hAnsi="Times" w:cs="Times"/>
                <w:sz w:val="22"/>
                <w:szCs w:val="22"/>
              </w:rPr>
            </w:pPr>
            <w:r w:rsidRPr="000D6125">
              <w:rPr>
                <w:rFonts w:eastAsia="DengXian"/>
                <w:lang w:eastAsia="zh-CN"/>
              </w:rPr>
              <w:t>H</w:t>
            </w:r>
            <w:r w:rsidRPr="000D6125">
              <w:rPr>
                <w:rFonts w:eastAsia="DengXian" w:hint="eastAsia"/>
                <w:lang w:eastAsia="zh-CN"/>
              </w:rPr>
              <w:t>igh level p</w:t>
            </w:r>
            <w:r w:rsidRPr="000D6125">
              <w:rPr>
                <w:lang w:eastAsia="x-none"/>
              </w:rPr>
              <w:t>otential specification impact</w:t>
            </w:r>
            <w:r w:rsidRPr="000D6125">
              <w:rPr>
                <w:strike/>
                <w:lang w:eastAsia="x-none"/>
              </w:rPr>
              <w:t xml:space="preserve"> </w:t>
            </w:r>
          </w:p>
        </w:tc>
      </w:tr>
    </w:tbl>
    <w:bookmarkEnd w:id="0"/>
    <w:p w14:paraId="3C19BD1E" w14:textId="7605B7B6" w:rsidR="00C84B7D" w:rsidRPr="00B0529F" w:rsidRDefault="00F90912" w:rsidP="0080643A">
      <w:pPr>
        <w:spacing w:beforeLines="50" w:before="120" w:afterLines="50" w:after="120"/>
        <w:rPr>
          <w:rFonts w:ascii="Times" w:eastAsia="Batang" w:hAnsi="Times" w:cs="Times"/>
          <w:sz w:val="22"/>
          <w:szCs w:val="22"/>
          <w:lang w:val="en-US" w:eastAsia="zh-CN"/>
        </w:rPr>
      </w:pPr>
      <w:r w:rsidRPr="00F90912">
        <w:rPr>
          <w:rFonts w:ascii="Times" w:eastAsia="Batang" w:hAnsi="Times" w:cs="Times"/>
          <w:sz w:val="22"/>
          <w:szCs w:val="22"/>
          <w:lang w:eastAsia="zh-CN"/>
        </w:rPr>
        <w:t>In this contribution, we provide our perspective on the crucial aspects for discussion and decision as this contribution builds upon the agreements above captured in recent 3GPP meetings for further study and progress.</w:t>
      </w:r>
      <w:bookmarkStart w:id="1" w:name="_Hlk134626879"/>
    </w:p>
    <w:p w14:paraId="57ECF1F9" w14:textId="343714F0" w:rsidR="00DE683C" w:rsidRPr="00CF431C" w:rsidRDefault="00D215AA" w:rsidP="007378E8">
      <w:pPr>
        <w:pStyle w:val="berschrift1"/>
        <w:numPr>
          <w:ilvl w:val="0"/>
          <w:numId w:val="1"/>
        </w:numPr>
        <w:pBdr>
          <w:top w:val="single" w:sz="12" w:space="3" w:color="auto"/>
        </w:pBdr>
        <w:spacing w:before="240" w:after="180"/>
        <w:jc w:val="both"/>
        <w:rPr>
          <w:rFonts w:ascii="Times" w:hAnsi="Times" w:cs="Times"/>
          <w:color w:val="auto"/>
          <w:sz w:val="26"/>
          <w:szCs w:val="26"/>
        </w:rPr>
      </w:pPr>
      <w:r>
        <w:rPr>
          <w:rFonts w:ascii="Times" w:hAnsi="Times" w:cs="Times"/>
          <w:color w:val="auto"/>
          <w:sz w:val="26"/>
          <w:szCs w:val="26"/>
        </w:rPr>
        <w:lastRenderedPageBreak/>
        <w:t>AI/ML framework for 6GR interface</w:t>
      </w:r>
    </w:p>
    <w:bookmarkEnd w:id="1"/>
    <w:p w14:paraId="01CBBCF3"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E0BF789" w14:textId="77777777" w:rsidR="00817710" w:rsidRPr="00CF431C" w:rsidRDefault="00817710" w:rsidP="00817710">
      <w:pPr>
        <w:pStyle w:val="Listenabsatz"/>
        <w:keepNext/>
        <w:keepLines/>
        <w:numPr>
          <w:ilvl w:val="0"/>
          <w:numId w:val="3"/>
        </w:numPr>
        <w:spacing w:before="480" w:after="0"/>
        <w:contextualSpacing w:val="0"/>
        <w:outlineLvl w:val="0"/>
        <w:rPr>
          <w:rFonts w:ascii="Times" w:eastAsiaTheme="majorEastAsia" w:hAnsi="Times" w:cs="Times"/>
          <w:b/>
          <w:bCs/>
          <w:vanish/>
          <w:sz w:val="26"/>
          <w:szCs w:val="26"/>
        </w:rPr>
      </w:pPr>
    </w:p>
    <w:p w14:paraId="57369036" w14:textId="333B2B52" w:rsidR="00A73CD9" w:rsidRDefault="00A73CD9" w:rsidP="00F563BA">
      <w:pPr>
        <w:pStyle w:val="berschrift2"/>
        <w:rPr>
          <w:rFonts w:ascii="Times" w:hAnsi="Times" w:cs="Times"/>
          <w:color w:val="auto"/>
        </w:rPr>
      </w:pPr>
      <w:r>
        <w:rPr>
          <w:rFonts w:ascii="Times" w:hAnsi="Times" w:cs="Times"/>
          <w:color w:val="auto"/>
        </w:rPr>
        <w:t>General</w:t>
      </w:r>
    </w:p>
    <w:p w14:paraId="6BA3D6B6" w14:textId="35492874" w:rsidR="00A73CD9" w:rsidRPr="00947465" w:rsidRDefault="00A73CD9" w:rsidP="00947465">
      <w:pPr>
        <w:spacing w:beforeLines="50" w:before="120" w:afterLines="50" w:after="120"/>
        <w:rPr>
          <w:rFonts w:ascii="Times" w:eastAsia="Batang" w:hAnsi="Times" w:cs="Times"/>
          <w:sz w:val="22"/>
          <w:szCs w:val="22"/>
          <w:lang w:eastAsia="zh-CN"/>
        </w:rPr>
      </w:pPr>
      <w:r w:rsidRPr="00947465">
        <w:rPr>
          <w:rFonts w:ascii="Times" w:eastAsia="Batang" w:hAnsi="Times" w:cs="Times"/>
          <w:sz w:val="22"/>
          <w:szCs w:val="22"/>
          <w:lang w:eastAsia="zh-CN"/>
        </w:rPr>
        <w:t xml:space="preserve">The AI/ML framework for </w:t>
      </w:r>
      <w:r w:rsidR="00D161B0" w:rsidRPr="00947465">
        <w:rPr>
          <w:rFonts w:ascii="Times" w:eastAsia="Batang" w:hAnsi="Times" w:cs="Times"/>
          <w:sz w:val="22"/>
          <w:szCs w:val="22"/>
          <w:lang w:eastAsia="zh-CN"/>
        </w:rPr>
        <w:t>6G</w:t>
      </w:r>
      <w:r w:rsidRPr="00947465">
        <w:rPr>
          <w:rFonts w:ascii="Times" w:eastAsia="Batang" w:hAnsi="Times" w:cs="Times"/>
          <w:sz w:val="22"/>
          <w:szCs w:val="22"/>
          <w:lang w:eastAsia="zh-CN"/>
        </w:rPr>
        <w:t xml:space="preserve"> shall provide a unified, flexible, and scalable architecture to support diverse AI/ML-driven use cases across the air interface. The framework is expected to build upon the principles studied in </w:t>
      </w:r>
      <w:r w:rsidR="006332C3" w:rsidRPr="00947465">
        <w:rPr>
          <w:rFonts w:ascii="Times" w:eastAsia="Batang" w:hAnsi="Times" w:cs="Times"/>
          <w:sz w:val="22"/>
          <w:szCs w:val="22"/>
          <w:lang w:eastAsia="zh-CN"/>
        </w:rPr>
        <w:t>[</w:t>
      </w:r>
      <w:r w:rsidR="00EB2658" w:rsidRPr="00947465">
        <w:rPr>
          <w:rFonts w:ascii="Times" w:eastAsia="Batang" w:hAnsi="Times" w:cs="Times"/>
          <w:sz w:val="22"/>
          <w:szCs w:val="22"/>
          <w:lang w:eastAsia="zh-CN"/>
        </w:rPr>
        <w:t>3</w:t>
      </w:r>
      <w:proofErr w:type="gramStart"/>
      <w:r w:rsidR="006332C3" w:rsidRPr="00947465">
        <w:rPr>
          <w:rFonts w:ascii="Times" w:eastAsia="Batang" w:hAnsi="Times" w:cs="Times"/>
          <w:sz w:val="22"/>
          <w:szCs w:val="22"/>
          <w:lang w:eastAsia="zh-CN"/>
        </w:rPr>
        <w:t>],</w:t>
      </w:r>
      <w:r w:rsidRPr="00947465">
        <w:rPr>
          <w:rFonts w:ascii="Times" w:eastAsia="Batang" w:hAnsi="Times" w:cs="Times"/>
          <w:sz w:val="22"/>
          <w:szCs w:val="22"/>
          <w:lang w:eastAsia="zh-CN"/>
        </w:rPr>
        <w:t xml:space="preserve"> and</w:t>
      </w:r>
      <w:proofErr w:type="gramEnd"/>
      <w:r w:rsidRPr="00947465">
        <w:rPr>
          <w:rFonts w:ascii="Times" w:eastAsia="Batang" w:hAnsi="Times" w:cs="Times"/>
          <w:sz w:val="22"/>
          <w:szCs w:val="22"/>
          <w:lang w:eastAsia="zh-CN"/>
        </w:rPr>
        <w:t xml:space="preserve"> extend them to enable native AI integration. The following key a</w:t>
      </w:r>
      <w:r w:rsidR="00B27C1A" w:rsidRPr="00947465">
        <w:rPr>
          <w:rFonts w:ascii="Times" w:eastAsia="Batang" w:hAnsi="Times" w:cs="Times"/>
          <w:sz w:val="22"/>
          <w:szCs w:val="22"/>
          <w:lang w:eastAsia="zh-CN"/>
        </w:rPr>
        <w:t>spects</w:t>
      </w:r>
      <w:r w:rsidRPr="00947465">
        <w:rPr>
          <w:rFonts w:ascii="Times" w:eastAsia="Batang" w:hAnsi="Times" w:cs="Times"/>
          <w:sz w:val="22"/>
          <w:szCs w:val="22"/>
          <w:lang w:eastAsia="zh-CN"/>
        </w:rPr>
        <w:t xml:space="preserve"> are proposed</w:t>
      </w:r>
      <w:r w:rsidR="00B27C1A" w:rsidRPr="00947465">
        <w:rPr>
          <w:rFonts w:ascii="Times" w:eastAsia="Batang" w:hAnsi="Times" w:cs="Times"/>
          <w:sz w:val="22"/>
          <w:szCs w:val="22"/>
          <w:lang w:eastAsia="zh-CN"/>
        </w:rPr>
        <w:t xml:space="preserve"> for further investigation</w:t>
      </w:r>
      <w:r w:rsidRPr="00947465">
        <w:rPr>
          <w:rFonts w:ascii="Times" w:eastAsia="Batang" w:hAnsi="Times" w:cs="Times"/>
          <w:sz w:val="22"/>
          <w:szCs w:val="22"/>
          <w:lang w:eastAsia="zh-CN"/>
        </w:rPr>
        <w:t>:</w:t>
      </w:r>
    </w:p>
    <w:p w14:paraId="0981C3FC" w14:textId="0E11BDD2" w:rsidR="00C32293" w:rsidRPr="00546A85" w:rsidRDefault="00C32293" w:rsidP="00C32293">
      <w:pPr>
        <w:pStyle w:val="Listenabsatz"/>
        <w:numPr>
          <w:ilvl w:val="0"/>
          <w:numId w:val="87"/>
        </w:numPr>
        <w:rPr>
          <w:rFonts w:ascii="Times" w:hAnsi="Times" w:cs="Times"/>
          <w:sz w:val="22"/>
          <w:szCs w:val="22"/>
        </w:rPr>
      </w:pPr>
      <w:r w:rsidRPr="00546A85">
        <w:rPr>
          <w:rFonts w:ascii="Times" w:hAnsi="Times" w:cs="Times"/>
          <w:sz w:val="22"/>
          <w:szCs w:val="22"/>
        </w:rPr>
        <w:t>Unified LCM: a common LCM framework for the extended operations of AI/ML deployment scenarios</w:t>
      </w:r>
      <w:r w:rsidR="005E2A4A" w:rsidRPr="00546A85">
        <w:rPr>
          <w:rFonts w:ascii="Times" w:hAnsi="Times" w:cs="Times"/>
          <w:sz w:val="22"/>
          <w:szCs w:val="22"/>
        </w:rPr>
        <w:t xml:space="preserve"> (e.g., accommodation of </w:t>
      </w:r>
      <w:r w:rsidR="005E2A4A" w:rsidRPr="00546A85">
        <w:rPr>
          <w:rFonts w:ascii="Times" w:hAnsi="Times" w:cs="Times"/>
          <w:sz w:val="22"/>
          <w:szCs w:val="22"/>
        </w:rPr>
        <w:t>multiple concurrent AI/ML functions</w:t>
      </w:r>
      <w:r w:rsidR="005E2A4A" w:rsidRPr="00546A85">
        <w:rPr>
          <w:rFonts w:ascii="Times" w:hAnsi="Times" w:cs="Times"/>
          <w:sz w:val="22"/>
          <w:szCs w:val="22"/>
        </w:rPr>
        <w:t>)</w:t>
      </w:r>
      <w:r w:rsidRPr="00546A85">
        <w:rPr>
          <w:rFonts w:ascii="Times" w:hAnsi="Times" w:cs="Times"/>
          <w:sz w:val="22"/>
          <w:szCs w:val="22"/>
        </w:rPr>
        <w:t xml:space="preserve"> and use cases by referencing the existing LCM framework as baseline</w:t>
      </w:r>
    </w:p>
    <w:p w14:paraId="4150A638" w14:textId="701FD4E0" w:rsidR="008C1CCA" w:rsidRPr="00546A85" w:rsidRDefault="00F15B55" w:rsidP="00C32293">
      <w:pPr>
        <w:pStyle w:val="Listenabsatz"/>
        <w:numPr>
          <w:ilvl w:val="0"/>
          <w:numId w:val="87"/>
        </w:numPr>
        <w:rPr>
          <w:rFonts w:ascii="Times" w:hAnsi="Times" w:cs="Times"/>
          <w:sz w:val="22"/>
          <w:szCs w:val="22"/>
        </w:rPr>
      </w:pPr>
      <w:r w:rsidRPr="00546A85">
        <w:rPr>
          <w:rFonts w:ascii="Times" w:hAnsi="Times" w:cs="Times"/>
          <w:sz w:val="22"/>
          <w:szCs w:val="22"/>
        </w:rPr>
        <w:t xml:space="preserve">Model location and collaboration: </w:t>
      </w:r>
      <w:r w:rsidR="00D47F03" w:rsidRPr="00546A85">
        <w:rPr>
          <w:rFonts w:ascii="Times" w:hAnsi="Times" w:cs="Times"/>
          <w:sz w:val="22"/>
          <w:szCs w:val="22"/>
        </w:rPr>
        <w:t>flexible placement of model operations with dynamic collaboration levels with AI/ML continuity</w:t>
      </w:r>
    </w:p>
    <w:p w14:paraId="7DAF2765" w14:textId="2DC0195B" w:rsidR="0033291D" w:rsidRPr="00546A85" w:rsidRDefault="0033291D" w:rsidP="00C32293">
      <w:pPr>
        <w:pStyle w:val="Listenabsatz"/>
        <w:numPr>
          <w:ilvl w:val="0"/>
          <w:numId w:val="87"/>
        </w:numPr>
        <w:rPr>
          <w:rFonts w:ascii="Times" w:hAnsi="Times" w:cs="Times"/>
          <w:sz w:val="22"/>
          <w:szCs w:val="22"/>
        </w:rPr>
      </w:pPr>
      <w:r w:rsidRPr="00546A85">
        <w:rPr>
          <w:rFonts w:ascii="Times" w:hAnsi="Times" w:cs="Times"/>
          <w:sz w:val="22"/>
          <w:szCs w:val="22"/>
        </w:rPr>
        <w:t xml:space="preserve">Collaboration: </w:t>
      </w:r>
      <w:r w:rsidRPr="00546A85">
        <w:rPr>
          <w:rFonts w:ascii="Times" w:hAnsi="Times" w:cs="Times"/>
          <w:sz w:val="22"/>
          <w:szCs w:val="22"/>
        </w:rPr>
        <w:t xml:space="preserve">dynamic collaboration </w:t>
      </w:r>
      <w:r w:rsidR="00CB578A" w:rsidRPr="00546A85">
        <w:rPr>
          <w:rFonts w:ascii="Times" w:hAnsi="Times" w:cs="Times"/>
          <w:sz w:val="22"/>
          <w:szCs w:val="22"/>
        </w:rPr>
        <w:t xml:space="preserve">between entities </w:t>
      </w:r>
      <w:r w:rsidRPr="00546A85">
        <w:rPr>
          <w:rFonts w:ascii="Times" w:hAnsi="Times" w:cs="Times"/>
          <w:sz w:val="22"/>
          <w:szCs w:val="22"/>
        </w:rPr>
        <w:t>for varying ML operation types</w:t>
      </w:r>
      <w:r w:rsidRPr="00546A85">
        <w:rPr>
          <w:rFonts w:ascii="Times" w:hAnsi="Times" w:cs="Times"/>
          <w:sz w:val="22"/>
          <w:szCs w:val="22"/>
        </w:rPr>
        <w:t xml:space="preserve"> across different domains such as real network and digital-twin network</w:t>
      </w:r>
    </w:p>
    <w:p w14:paraId="7BE946CB" w14:textId="7ED3D1C3" w:rsidR="00D47F03" w:rsidRPr="00546A85" w:rsidRDefault="00446D97" w:rsidP="00C32293">
      <w:pPr>
        <w:pStyle w:val="Listenabsatz"/>
        <w:numPr>
          <w:ilvl w:val="0"/>
          <w:numId w:val="87"/>
        </w:numPr>
        <w:rPr>
          <w:rFonts w:ascii="Times" w:hAnsi="Times" w:cs="Times"/>
          <w:sz w:val="22"/>
          <w:szCs w:val="22"/>
        </w:rPr>
      </w:pPr>
      <w:r w:rsidRPr="00546A85">
        <w:rPr>
          <w:rFonts w:ascii="Times" w:hAnsi="Times" w:cs="Times"/>
          <w:sz w:val="22"/>
          <w:szCs w:val="22"/>
        </w:rPr>
        <w:t>Dataset</w:t>
      </w:r>
      <w:r w:rsidR="00936B7C" w:rsidRPr="00546A85">
        <w:rPr>
          <w:rFonts w:ascii="Times" w:hAnsi="Times" w:cs="Times"/>
          <w:sz w:val="22"/>
          <w:szCs w:val="22"/>
        </w:rPr>
        <w:t xml:space="preserve"> management</w:t>
      </w:r>
      <w:r w:rsidRPr="00546A85">
        <w:rPr>
          <w:rFonts w:ascii="Times" w:hAnsi="Times" w:cs="Times"/>
          <w:sz w:val="22"/>
          <w:szCs w:val="22"/>
        </w:rPr>
        <w:t xml:space="preserve">: </w:t>
      </w:r>
      <w:r w:rsidR="005873B9" w:rsidRPr="00546A85">
        <w:rPr>
          <w:rFonts w:ascii="Times" w:hAnsi="Times" w:cs="Times"/>
          <w:sz w:val="22"/>
          <w:szCs w:val="22"/>
        </w:rPr>
        <w:t xml:space="preserve">support of </w:t>
      </w:r>
      <w:r w:rsidR="00AD2AC2">
        <w:rPr>
          <w:rFonts w:ascii="Times" w:hAnsi="Times" w:cs="Times"/>
          <w:sz w:val="22"/>
          <w:szCs w:val="22"/>
        </w:rPr>
        <w:t>diverse</w:t>
      </w:r>
      <w:r w:rsidR="005873B9" w:rsidRPr="00546A85">
        <w:rPr>
          <w:rFonts w:ascii="Times" w:hAnsi="Times" w:cs="Times"/>
          <w:sz w:val="22"/>
          <w:szCs w:val="22"/>
        </w:rPr>
        <w:t xml:space="preserve"> data sources (e.g., digital twin</w:t>
      </w:r>
      <w:r w:rsidR="00D65784" w:rsidRPr="00546A85">
        <w:rPr>
          <w:rFonts w:ascii="Times" w:hAnsi="Times" w:cs="Times"/>
          <w:sz w:val="22"/>
          <w:szCs w:val="22"/>
        </w:rPr>
        <w:t>, semantic communication</w:t>
      </w:r>
      <w:r w:rsidR="005873B9" w:rsidRPr="00546A85">
        <w:rPr>
          <w:rFonts w:ascii="Times" w:hAnsi="Times" w:cs="Times"/>
          <w:sz w:val="22"/>
          <w:szCs w:val="22"/>
        </w:rPr>
        <w:t xml:space="preserve">) and data collection modes (e.g., </w:t>
      </w:r>
      <w:r w:rsidR="00D65784" w:rsidRPr="00546A85">
        <w:rPr>
          <w:rFonts w:ascii="Times" w:hAnsi="Times" w:cs="Times"/>
          <w:sz w:val="22"/>
          <w:szCs w:val="22"/>
        </w:rPr>
        <w:t>distributed, relay-assisted)</w:t>
      </w:r>
      <w:r w:rsidR="00D27F89" w:rsidRPr="00546A85">
        <w:rPr>
          <w:rFonts w:ascii="Times" w:hAnsi="Times" w:cs="Times"/>
          <w:sz w:val="22"/>
          <w:szCs w:val="22"/>
        </w:rPr>
        <w:t xml:space="preserve"> with </w:t>
      </w:r>
      <w:r w:rsidR="00D27F89" w:rsidRPr="00546A85">
        <w:rPr>
          <w:rFonts w:ascii="Times" w:hAnsi="Times" w:cs="Times"/>
          <w:sz w:val="22"/>
          <w:szCs w:val="22"/>
        </w:rPr>
        <w:t>prioritization for data segments</w:t>
      </w:r>
    </w:p>
    <w:p w14:paraId="0A7299DE" w14:textId="10339B51" w:rsidR="00D27F89" w:rsidRPr="00546A85" w:rsidRDefault="00910402" w:rsidP="00C32293">
      <w:pPr>
        <w:pStyle w:val="Listenabsatz"/>
        <w:numPr>
          <w:ilvl w:val="0"/>
          <w:numId w:val="87"/>
        </w:numPr>
        <w:rPr>
          <w:rFonts w:ascii="Times" w:hAnsi="Times" w:cs="Times"/>
          <w:sz w:val="22"/>
          <w:szCs w:val="22"/>
        </w:rPr>
      </w:pPr>
      <w:r w:rsidRPr="00546A85">
        <w:rPr>
          <w:rFonts w:ascii="Times" w:hAnsi="Times" w:cs="Times"/>
          <w:sz w:val="22"/>
          <w:szCs w:val="22"/>
        </w:rPr>
        <w:t>Device ML resource classification: advanced ML resource management for UE such as t</w:t>
      </w:r>
      <w:r w:rsidRPr="00546A85">
        <w:rPr>
          <w:rFonts w:ascii="Times" w:hAnsi="Times" w:cs="Times"/>
          <w:sz w:val="22"/>
          <w:szCs w:val="22"/>
        </w:rPr>
        <w:t>iered</w:t>
      </w:r>
      <w:r w:rsidRPr="00546A85">
        <w:rPr>
          <w:rFonts w:ascii="Times" w:hAnsi="Times" w:cs="Times"/>
          <w:sz w:val="22"/>
          <w:szCs w:val="22"/>
        </w:rPr>
        <w:t>/m</w:t>
      </w:r>
      <w:r w:rsidRPr="00546A85">
        <w:rPr>
          <w:rFonts w:ascii="Times" w:hAnsi="Times" w:cs="Times"/>
          <w:sz w:val="22"/>
          <w:szCs w:val="22"/>
        </w:rPr>
        <w:t>ulti-</w:t>
      </w:r>
      <w:r w:rsidRPr="00546A85">
        <w:rPr>
          <w:rFonts w:ascii="Times" w:hAnsi="Times" w:cs="Times"/>
          <w:sz w:val="22"/>
          <w:szCs w:val="22"/>
        </w:rPr>
        <w:t>l</w:t>
      </w:r>
      <w:r w:rsidRPr="00546A85">
        <w:rPr>
          <w:rFonts w:ascii="Times" w:hAnsi="Times" w:cs="Times"/>
          <w:sz w:val="22"/>
          <w:szCs w:val="22"/>
        </w:rPr>
        <w:t xml:space="preserve">ayered </w:t>
      </w:r>
      <w:r w:rsidRPr="00546A85">
        <w:rPr>
          <w:rFonts w:ascii="Times" w:hAnsi="Times" w:cs="Times"/>
          <w:sz w:val="22"/>
          <w:szCs w:val="22"/>
        </w:rPr>
        <w:t>c</w:t>
      </w:r>
      <w:r w:rsidRPr="00546A85">
        <w:rPr>
          <w:rFonts w:ascii="Times" w:hAnsi="Times" w:cs="Times"/>
          <w:sz w:val="22"/>
          <w:szCs w:val="22"/>
        </w:rPr>
        <w:t xml:space="preserve">omputational </w:t>
      </w:r>
      <w:r w:rsidRPr="00546A85">
        <w:rPr>
          <w:rFonts w:ascii="Times" w:hAnsi="Times" w:cs="Times"/>
          <w:sz w:val="22"/>
          <w:szCs w:val="22"/>
        </w:rPr>
        <w:t xml:space="preserve">binning to capture device capability for </w:t>
      </w:r>
      <w:r w:rsidR="0033291D" w:rsidRPr="00546A85">
        <w:rPr>
          <w:rFonts w:ascii="Times" w:hAnsi="Times" w:cs="Times"/>
          <w:sz w:val="22"/>
          <w:szCs w:val="22"/>
        </w:rPr>
        <w:t xml:space="preserve">the varying </w:t>
      </w:r>
      <w:r w:rsidRPr="00546A85">
        <w:rPr>
          <w:rFonts w:ascii="Times" w:hAnsi="Times" w:cs="Times"/>
          <w:sz w:val="22"/>
          <w:szCs w:val="22"/>
        </w:rPr>
        <w:t>ML operation support</w:t>
      </w:r>
    </w:p>
    <w:p w14:paraId="517F0E5D" w14:textId="3AFBDCA8" w:rsidR="003E465F" w:rsidRPr="00947465" w:rsidRDefault="00F406A5" w:rsidP="00947465">
      <w:pPr>
        <w:spacing w:beforeLines="50" w:before="120" w:afterLines="50" w:after="120"/>
        <w:rPr>
          <w:rFonts w:ascii="Times" w:eastAsia="Batang" w:hAnsi="Times" w:cs="Times"/>
          <w:sz w:val="22"/>
          <w:szCs w:val="22"/>
          <w:lang w:eastAsia="zh-CN"/>
        </w:rPr>
      </w:pPr>
      <w:r w:rsidRPr="00947465">
        <w:rPr>
          <w:rFonts w:ascii="Times" w:eastAsia="Batang" w:hAnsi="Times" w:cs="Times"/>
          <w:sz w:val="22"/>
          <w:szCs w:val="22"/>
          <w:lang w:eastAsia="zh-CN"/>
        </w:rPr>
        <w:t xml:space="preserve">In addition, there are other key items for investigation such as model segmentation with common/dedicated and partial/full models, mobility-aware model </w:t>
      </w:r>
      <w:r w:rsidRPr="00947465">
        <w:rPr>
          <w:rFonts w:ascii="Times" w:eastAsia="Batang" w:hAnsi="Times" w:cs="Times"/>
          <w:sz w:val="22"/>
          <w:szCs w:val="22"/>
          <w:lang w:eastAsia="zh-CN"/>
        </w:rPr>
        <w:t>continuity</w:t>
      </w:r>
      <w:r w:rsidRPr="00947465">
        <w:rPr>
          <w:rFonts w:ascii="Times" w:eastAsia="Batang" w:hAnsi="Times" w:cs="Times"/>
          <w:sz w:val="22"/>
          <w:szCs w:val="22"/>
          <w:lang w:eastAsia="zh-CN"/>
        </w:rPr>
        <w:t xml:space="preserve">, and </w:t>
      </w:r>
      <w:r w:rsidR="00D523C2" w:rsidRPr="00947465">
        <w:rPr>
          <w:rFonts w:ascii="Times" w:eastAsia="Batang" w:hAnsi="Times" w:cs="Times"/>
          <w:sz w:val="22"/>
          <w:szCs w:val="22"/>
          <w:lang w:eastAsia="zh-CN"/>
        </w:rPr>
        <w:t>RRC-aware LCM adaptation, etc.</w:t>
      </w:r>
      <w:r w:rsidR="009B71BC" w:rsidRPr="00947465">
        <w:rPr>
          <w:rFonts w:ascii="Times" w:eastAsia="Batang" w:hAnsi="Times" w:cs="Times"/>
          <w:sz w:val="22"/>
          <w:szCs w:val="22"/>
          <w:lang w:eastAsia="zh-CN"/>
        </w:rPr>
        <w:t xml:space="preserve"> During this study phase, AI/ML</w:t>
      </w:r>
      <w:r w:rsidR="005E2A4A" w:rsidRPr="00947465">
        <w:rPr>
          <w:rFonts w:ascii="Times" w:eastAsia="Batang" w:hAnsi="Times" w:cs="Times"/>
          <w:sz w:val="22"/>
          <w:szCs w:val="22"/>
          <w:lang w:eastAsia="zh-CN"/>
        </w:rPr>
        <w:t xml:space="preserve"> framework </w:t>
      </w:r>
      <w:r w:rsidR="009B71BC" w:rsidRPr="00947465">
        <w:rPr>
          <w:rFonts w:ascii="Times" w:eastAsia="Batang" w:hAnsi="Times" w:cs="Times"/>
          <w:sz w:val="22"/>
          <w:szCs w:val="22"/>
          <w:lang w:eastAsia="zh-CN"/>
        </w:rPr>
        <w:t>investigation will</w:t>
      </w:r>
      <w:r w:rsidR="005E2A4A" w:rsidRPr="00947465">
        <w:rPr>
          <w:rFonts w:ascii="Times" w:eastAsia="Batang" w:hAnsi="Times" w:cs="Times"/>
          <w:sz w:val="22"/>
          <w:szCs w:val="22"/>
          <w:lang w:eastAsia="zh-CN"/>
        </w:rPr>
        <w:t xml:space="preserve"> provide a foundation </w:t>
      </w:r>
      <w:r w:rsidR="009B71BC" w:rsidRPr="00947465">
        <w:rPr>
          <w:rFonts w:ascii="Times" w:eastAsia="Batang" w:hAnsi="Times" w:cs="Times"/>
          <w:sz w:val="22"/>
          <w:szCs w:val="22"/>
          <w:lang w:eastAsia="zh-CN"/>
        </w:rPr>
        <w:t xml:space="preserve">of normative work </w:t>
      </w:r>
      <w:r w:rsidR="005E2A4A" w:rsidRPr="00947465">
        <w:rPr>
          <w:rFonts w:ascii="Times" w:eastAsia="Batang" w:hAnsi="Times" w:cs="Times"/>
          <w:sz w:val="22"/>
          <w:szCs w:val="22"/>
          <w:lang w:eastAsia="zh-CN"/>
        </w:rPr>
        <w:t xml:space="preserve">for AI-native 6G RAN, enabling </w:t>
      </w:r>
      <w:r w:rsidR="007E6B04" w:rsidRPr="00947465">
        <w:rPr>
          <w:rFonts w:ascii="Times" w:eastAsia="Batang" w:hAnsi="Times" w:cs="Times"/>
          <w:sz w:val="22"/>
          <w:szCs w:val="22"/>
          <w:lang w:eastAsia="zh-CN"/>
        </w:rPr>
        <w:t>scalable</w:t>
      </w:r>
      <w:r w:rsidR="005E2A4A" w:rsidRPr="00947465">
        <w:rPr>
          <w:rFonts w:ascii="Times" w:eastAsia="Batang" w:hAnsi="Times" w:cs="Times"/>
          <w:sz w:val="22"/>
          <w:szCs w:val="22"/>
          <w:lang w:eastAsia="zh-CN"/>
        </w:rPr>
        <w:t xml:space="preserve">, interoperable, and </w:t>
      </w:r>
      <w:r w:rsidR="007E6B04" w:rsidRPr="00947465">
        <w:rPr>
          <w:rFonts w:ascii="Times" w:eastAsia="Batang" w:hAnsi="Times" w:cs="Times"/>
          <w:sz w:val="22"/>
          <w:szCs w:val="22"/>
          <w:lang w:eastAsia="zh-CN"/>
        </w:rPr>
        <w:t>efficient</w:t>
      </w:r>
      <w:r w:rsidR="007E6B04" w:rsidRPr="00947465">
        <w:rPr>
          <w:rFonts w:ascii="Times" w:eastAsia="Batang" w:hAnsi="Times" w:cs="Times"/>
          <w:sz w:val="22"/>
          <w:szCs w:val="22"/>
          <w:lang w:eastAsia="zh-CN"/>
        </w:rPr>
        <w:t xml:space="preserve"> </w:t>
      </w:r>
      <w:r w:rsidR="005E2A4A" w:rsidRPr="00947465">
        <w:rPr>
          <w:rFonts w:ascii="Times" w:eastAsia="Batang" w:hAnsi="Times" w:cs="Times"/>
          <w:sz w:val="22"/>
          <w:szCs w:val="22"/>
          <w:lang w:eastAsia="zh-CN"/>
        </w:rPr>
        <w:t xml:space="preserve">integration of AI/ML across </w:t>
      </w:r>
      <w:r w:rsidR="00AE5BB6" w:rsidRPr="00947465">
        <w:rPr>
          <w:rFonts w:ascii="Times" w:eastAsia="Batang" w:hAnsi="Times" w:cs="Times"/>
          <w:sz w:val="22"/>
          <w:szCs w:val="22"/>
          <w:lang w:eastAsia="zh-CN"/>
        </w:rPr>
        <w:t>varying</w:t>
      </w:r>
      <w:r w:rsidR="005E2A4A" w:rsidRPr="00947465">
        <w:rPr>
          <w:rFonts w:ascii="Times" w:eastAsia="Batang" w:hAnsi="Times" w:cs="Times"/>
          <w:sz w:val="22"/>
          <w:szCs w:val="22"/>
          <w:lang w:eastAsia="zh-CN"/>
        </w:rPr>
        <w:t xml:space="preserve"> use cases.</w:t>
      </w:r>
    </w:p>
    <w:p w14:paraId="65B6C42E" w14:textId="09B6AAA7" w:rsidR="00546A85" w:rsidRPr="00947465" w:rsidRDefault="00546A85"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w:t>
      </w:r>
      <w:r w:rsidRPr="00947465">
        <w:rPr>
          <w:rFonts w:ascii="Times" w:eastAsia="Batang" w:hAnsi="Times" w:cs="Times"/>
          <w:b/>
          <w:bCs/>
          <w:sz w:val="22"/>
          <w:szCs w:val="22"/>
          <w:lang w:eastAsia="zh-CN"/>
        </w:rPr>
        <w:t xml:space="preserve"> </w:t>
      </w:r>
      <w:r w:rsidR="008D2DE7" w:rsidRPr="00947465">
        <w:rPr>
          <w:rFonts w:ascii="Times" w:eastAsia="Batang" w:hAnsi="Times" w:cs="Times"/>
          <w:b/>
          <w:bCs/>
          <w:sz w:val="22"/>
          <w:szCs w:val="22"/>
          <w:lang w:eastAsia="zh-CN"/>
        </w:rPr>
        <w:t xml:space="preserve">Prioritize </w:t>
      </w:r>
      <w:r w:rsidR="00B37960">
        <w:rPr>
          <w:rFonts w:ascii="Times" w:eastAsia="Batang" w:hAnsi="Times" w:cs="Times"/>
          <w:b/>
          <w:bCs/>
          <w:sz w:val="22"/>
          <w:szCs w:val="22"/>
          <w:lang w:eastAsia="zh-CN"/>
        </w:rPr>
        <w:t xml:space="preserve">study of </w:t>
      </w:r>
      <w:r w:rsidR="00030176" w:rsidRPr="00947465">
        <w:rPr>
          <w:rFonts w:ascii="Times" w:eastAsia="Batang" w:hAnsi="Times" w:cs="Times"/>
          <w:b/>
          <w:bCs/>
          <w:sz w:val="22"/>
          <w:szCs w:val="22"/>
          <w:lang w:eastAsia="zh-CN"/>
        </w:rPr>
        <w:t>general scope</w:t>
      </w:r>
      <w:r w:rsidR="008D2DE7" w:rsidRPr="00947465">
        <w:rPr>
          <w:rFonts w:ascii="Times" w:eastAsia="Batang" w:hAnsi="Times" w:cs="Times"/>
          <w:b/>
          <w:bCs/>
          <w:sz w:val="22"/>
          <w:szCs w:val="22"/>
          <w:lang w:eastAsia="zh-CN"/>
        </w:rPr>
        <w:t xml:space="preserve"> of AI/ML framework for 6GR interface.</w:t>
      </w:r>
    </w:p>
    <w:p w14:paraId="254B8397" w14:textId="7E1DAB12" w:rsidR="008D2DE7" w:rsidRPr="00947465" w:rsidRDefault="008D2DE7"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1-1</w:t>
      </w:r>
      <w:r w:rsidRPr="00947465">
        <w:rPr>
          <w:rFonts w:ascii="Times" w:eastAsia="Batang" w:hAnsi="Times" w:cs="Times"/>
          <w:b/>
          <w:bCs/>
          <w:sz w:val="22"/>
          <w:szCs w:val="22"/>
          <w:lang w:eastAsia="zh-CN"/>
        </w:rPr>
        <w:t xml:space="preserve">: </w:t>
      </w:r>
      <w:r w:rsidR="008B58A0" w:rsidRPr="00947465">
        <w:rPr>
          <w:rFonts w:ascii="Times" w:eastAsia="Batang" w:hAnsi="Times" w:cs="Times"/>
          <w:b/>
          <w:bCs/>
          <w:sz w:val="22"/>
          <w:szCs w:val="22"/>
          <w:lang w:eastAsia="zh-CN"/>
        </w:rPr>
        <w:t xml:space="preserve">Define a common </w:t>
      </w:r>
      <w:r w:rsidR="008B58A0" w:rsidRPr="00947465">
        <w:rPr>
          <w:rFonts w:ascii="Times" w:eastAsia="Batang" w:hAnsi="Times" w:cs="Times"/>
          <w:b/>
          <w:bCs/>
          <w:sz w:val="22"/>
          <w:szCs w:val="22"/>
          <w:lang w:eastAsia="zh-CN"/>
        </w:rPr>
        <w:t>LCM</w:t>
      </w:r>
      <w:r w:rsidR="008B58A0" w:rsidRPr="00947465">
        <w:rPr>
          <w:rFonts w:ascii="Times" w:eastAsia="Batang" w:hAnsi="Times" w:cs="Times"/>
          <w:b/>
          <w:bCs/>
          <w:sz w:val="22"/>
          <w:szCs w:val="22"/>
          <w:lang w:eastAsia="zh-CN"/>
        </w:rPr>
        <w:t xml:space="preserve"> framework for AI/ML deployment, supporting multiple concurrent AI/ML functions and use cases, using the existing LCM framework as a baseline.</w:t>
      </w:r>
    </w:p>
    <w:p w14:paraId="3DEA43A3" w14:textId="4A27CCC1" w:rsidR="008B58A0" w:rsidRPr="00947465" w:rsidRDefault="008B58A0"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1-2</w:t>
      </w:r>
      <w:r w:rsidRPr="00947465">
        <w:rPr>
          <w:rFonts w:ascii="Times" w:eastAsia="Batang" w:hAnsi="Times" w:cs="Times"/>
          <w:b/>
          <w:bCs/>
          <w:sz w:val="22"/>
          <w:szCs w:val="22"/>
          <w:lang w:eastAsia="zh-CN"/>
        </w:rPr>
        <w:t>:</w:t>
      </w:r>
      <w:r w:rsidRPr="00947465">
        <w:rPr>
          <w:rFonts w:ascii="Times" w:eastAsia="Batang" w:hAnsi="Times" w:cs="Times"/>
          <w:b/>
          <w:bCs/>
          <w:sz w:val="22"/>
          <w:szCs w:val="22"/>
          <w:lang w:eastAsia="zh-CN"/>
        </w:rPr>
        <w:t xml:space="preserve"> Study</w:t>
      </w:r>
      <w:r w:rsidRPr="00947465">
        <w:rPr>
          <w:rFonts w:ascii="Times" w:eastAsia="Batang" w:hAnsi="Times" w:cs="Times"/>
          <w:b/>
          <w:bCs/>
          <w:sz w:val="22"/>
          <w:szCs w:val="22"/>
          <w:lang w:eastAsia="zh-CN"/>
        </w:rPr>
        <w:t xml:space="preserve"> flexible placement of model operations with dynamic collaboration levels with AI/ML continuity</w:t>
      </w:r>
      <w:r w:rsidRPr="00947465">
        <w:rPr>
          <w:rFonts w:ascii="Times" w:eastAsia="Batang" w:hAnsi="Times" w:cs="Times"/>
          <w:b/>
          <w:bCs/>
          <w:sz w:val="22"/>
          <w:szCs w:val="22"/>
          <w:lang w:eastAsia="zh-CN"/>
        </w:rPr>
        <w:t>.</w:t>
      </w:r>
    </w:p>
    <w:p w14:paraId="3D1FB995" w14:textId="37E7ED7A" w:rsidR="008B58A0" w:rsidRPr="00947465" w:rsidRDefault="008B58A0"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1-3</w:t>
      </w:r>
      <w:r w:rsidRPr="00947465">
        <w:rPr>
          <w:rFonts w:ascii="Times" w:eastAsia="Batang" w:hAnsi="Times" w:cs="Times"/>
          <w:b/>
          <w:bCs/>
          <w:sz w:val="22"/>
          <w:szCs w:val="22"/>
          <w:lang w:eastAsia="zh-CN"/>
        </w:rPr>
        <w:t>:</w:t>
      </w:r>
      <w:r w:rsidRPr="00947465">
        <w:rPr>
          <w:rFonts w:ascii="Times" w:eastAsia="Batang" w:hAnsi="Times" w:cs="Times"/>
          <w:b/>
          <w:bCs/>
          <w:sz w:val="22"/>
          <w:szCs w:val="22"/>
          <w:lang w:eastAsia="zh-CN"/>
        </w:rPr>
        <w:t xml:space="preserve"> Study </w:t>
      </w:r>
      <w:r w:rsidRPr="00947465">
        <w:rPr>
          <w:rFonts w:ascii="Times" w:eastAsia="Batang" w:hAnsi="Times" w:cs="Times"/>
          <w:b/>
          <w:bCs/>
          <w:sz w:val="22"/>
          <w:szCs w:val="22"/>
          <w:lang w:eastAsia="zh-CN"/>
        </w:rPr>
        <w:t>dynamic collaboration between entities for varying ML operation types across different domains such as real network and digital-twin network</w:t>
      </w:r>
      <w:r w:rsidRPr="00947465">
        <w:rPr>
          <w:rFonts w:ascii="Times" w:eastAsia="Batang" w:hAnsi="Times" w:cs="Times"/>
          <w:b/>
          <w:bCs/>
          <w:sz w:val="22"/>
          <w:szCs w:val="22"/>
          <w:lang w:eastAsia="zh-CN"/>
        </w:rPr>
        <w:t>.</w:t>
      </w:r>
    </w:p>
    <w:p w14:paraId="2291626C" w14:textId="33E4889A" w:rsidR="00AD2AC2" w:rsidRPr="00947465" w:rsidRDefault="00AD2AC2"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1-4</w:t>
      </w:r>
      <w:r w:rsidRPr="00947465">
        <w:rPr>
          <w:rFonts w:ascii="Times" w:eastAsia="Batang" w:hAnsi="Times" w:cs="Times"/>
          <w:b/>
          <w:bCs/>
          <w:sz w:val="22"/>
          <w:szCs w:val="22"/>
          <w:lang w:eastAsia="zh-CN"/>
        </w:rPr>
        <w:t>:</w:t>
      </w:r>
      <w:r w:rsidRPr="00947465">
        <w:rPr>
          <w:rFonts w:ascii="Times" w:eastAsia="Batang" w:hAnsi="Times" w:cs="Times"/>
          <w:b/>
          <w:bCs/>
          <w:sz w:val="22"/>
          <w:szCs w:val="22"/>
          <w:lang w:eastAsia="zh-CN"/>
        </w:rPr>
        <w:t xml:space="preserve"> Study</w:t>
      </w:r>
      <w:r w:rsidRPr="00947465">
        <w:rPr>
          <w:rFonts w:ascii="Times" w:eastAsia="Batang" w:hAnsi="Times" w:cs="Times"/>
          <w:b/>
          <w:bCs/>
          <w:sz w:val="22"/>
          <w:szCs w:val="22"/>
          <w:lang w:eastAsia="zh-CN"/>
        </w:rPr>
        <w:t xml:space="preserve"> diverse data sources (e.g., digital twin, semantic communication) and data collection modes (e.g., distributed, relay-assisted) with prioritization for data segments</w:t>
      </w:r>
      <w:r w:rsidRPr="00947465">
        <w:rPr>
          <w:rFonts w:ascii="Times" w:eastAsia="Batang" w:hAnsi="Times" w:cs="Times"/>
          <w:b/>
          <w:bCs/>
          <w:sz w:val="22"/>
          <w:szCs w:val="22"/>
          <w:lang w:eastAsia="zh-CN"/>
        </w:rPr>
        <w:t>.</w:t>
      </w:r>
    </w:p>
    <w:p w14:paraId="4E49DE18" w14:textId="4B2DF3B2" w:rsidR="00766CE1" w:rsidRPr="00947465" w:rsidRDefault="00766CE1"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1-5</w:t>
      </w:r>
      <w:r w:rsidRPr="00947465">
        <w:rPr>
          <w:rFonts w:ascii="Times" w:eastAsia="Batang" w:hAnsi="Times" w:cs="Times"/>
          <w:b/>
          <w:bCs/>
          <w:sz w:val="22"/>
          <w:szCs w:val="22"/>
          <w:lang w:eastAsia="zh-CN"/>
        </w:rPr>
        <w:t xml:space="preserve">: Study </w:t>
      </w:r>
      <w:r w:rsidRPr="00947465">
        <w:rPr>
          <w:rFonts w:ascii="Times" w:eastAsia="Batang" w:hAnsi="Times" w:cs="Times"/>
          <w:b/>
          <w:bCs/>
          <w:sz w:val="22"/>
          <w:szCs w:val="22"/>
          <w:lang w:eastAsia="zh-CN"/>
        </w:rPr>
        <w:t>advanced ML resource management for UE such as tiered/multi-layered computational binning to capture device capability for the varying ML operation support</w:t>
      </w:r>
      <w:r w:rsidRPr="00947465">
        <w:rPr>
          <w:rFonts w:ascii="Times" w:eastAsia="Batang" w:hAnsi="Times" w:cs="Times"/>
          <w:b/>
          <w:bCs/>
          <w:sz w:val="22"/>
          <w:szCs w:val="22"/>
          <w:lang w:eastAsia="zh-CN"/>
        </w:rPr>
        <w:t>.</w:t>
      </w:r>
    </w:p>
    <w:p w14:paraId="117B6FBF" w14:textId="06DE98F8" w:rsidR="003B0363" w:rsidRPr="00947465" w:rsidRDefault="003B0363"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1-6</w:t>
      </w:r>
      <w:r w:rsidRPr="00947465">
        <w:rPr>
          <w:rFonts w:ascii="Times" w:eastAsia="Batang" w:hAnsi="Times" w:cs="Times"/>
          <w:b/>
          <w:bCs/>
          <w:sz w:val="22"/>
          <w:szCs w:val="22"/>
          <w:lang w:eastAsia="zh-CN"/>
        </w:rPr>
        <w:t xml:space="preserve">: Study </w:t>
      </w:r>
      <w:r w:rsidRPr="00947465">
        <w:rPr>
          <w:rFonts w:ascii="Times" w:eastAsia="Batang" w:hAnsi="Times" w:cs="Times"/>
          <w:b/>
          <w:bCs/>
          <w:sz w:val="22"/>
          <w:szCs w:val="22"/>
          <w:lang w:eastAsia="zh-CN"/>
        </w:rPr>
        <w:t>model segmentation with common/dedicated and partial/full models, mobility-aware model continuity, and RRC-aware LCM adaptation</w:t>
      </w:r>
      <w:r w:rsidRPr="00947465">
        <w:rPr>
          <w:rFonts w:ascii="Times" w:eastAsia="Batang" w:hAnsi="Times" w:cs="Times"/>
          <w:b/>
          <w:bCs/>
          <w:sz w:val="22"/>
          <w:szCs w:val="22"/>
          <w:lang w:eastAsia="zh-CN"/>
        </w:rPr>
        <w:t>.</w:t>
      </w:r>
    </w:p>
    <w:p w14:paraId="0981BEA1" w14:textId="0581493A" w:rsidR="008B58A0" w:rsidRPr="00947465" w:rsidRDefault="007E6B04" w:rsidP="00947465">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w:t>
      </w:r>
      <w:r w:rsidR="002978D7" w:rsidRPr="00947465">
        <w:rPr>
          <w:rFonts w:ascii="Times" w:eastAsia="Batang" w:hAnsi="Times" w:cs="Times"/>
          <w:b/>
          <w:bCs/>
          <w:sz w:val="22"/>
          <w:szCs w:val="22"/>
          <w:lang w:eastAsia="zh-CN"/>
        </w:rPr>
        <w:t>1-7</w:t>
      </w:r>
      <w:r w:rsidRPr="00947465">
        <w:rPr>
          <w:rFonts w:ascii="Times" w:eastAsia="Batang" w:hAnsi="Times" w:cs="Times"/>
          <w:b/>
          <w:bCs/>
          <w:sz w:val="22"/>
          <w:szCs w:val="22"/>
          <w:lang w:eastAsia="zh-CN"/>
        </w:rPr>
        <w:t>:</w:t>
      </w:r>
      <w:r w:rsidRPr="00947465">
        <w:rPr>
          <w:rFonts w:ascii="Times" w:eastAsia="Batang" w:hAnsi="Times" w:cs="Times"/>
          <w:b/>
          <w:bCs/>
          <w:sz w:val="22"/>
          <w:szCs w:val="22"/>
          <w:lang w:eastAsia="zh-CN"/>
        </w:rPr>
        <w:t xml:space="preserve"> </w:t>
      </w:r>
      <w:r w:rsidRPr="00947465">
        <w:rPr>
          <w:rFonts w:ascii="Times" w:eastAsia="Batang" w:hAnsi="Times" w:cs="Times"/>
          <w:b/>
          <w:bCs/>
          <w:sz w:val="22"/>
          <w:szCs w:val="22"/>
          <w:lang w:eastAsia="zh-CN"/>
        </w:rPr>
        <w:t xml:space="preserve">Ensure that the AI/ML framework assumptions </w:t>
      </w:r>
      <w:r w:rsidR="00AD2AC2" w:rsidRPr="00947465">
        <w:rPr>
          <w:rFonts w:ascii="Times" w:eastAsia="Batang" w:hAnsi="Times" w:cs="Times"/>
          <w:b/>
          <w:bCs/>
          <w:sz w:val="22"/>
          <w:szCs w:val="22"/>
          <w:lang w:eastAsia="zh-CN"/>
        </w:rPr>
        <w:t>provide a foundation of normative work for AI-native 6G RAN, enabling scalable, interoperable, and efficient integration of AI/ML across varying use cases</w:t>
      </w:r>
      <w:r w:rsidR="00AD2AC2" w:rsidRPr="00947465">
        <w:rPr>
          <w:rFonts w:ascii="Times" w:eastAsia="Batang" w:hAnsi="Times" w:cs="Times"/>
          <w:b/>
          <w:bCs/>
          <w:sz w:val="22"/>
          <w:szCs w:val="22"/>
          <w:lang w:eastAsia="zh-CN"/>
        </w:rPr>
        <w:t>.</w:t>
      </w:r>
    </w:p>
    <w:p w14:paraId="5FAE7FD2" w14:textId="3517B0F2" w:rsidR="00B9192C" w:rsidRDefault="00B9192C" w:rsidP="00F563BA">
      <w:pPr>
        <w:pStyle w:val="berschrift2"/>
        <w:rPr>
          <w:rFonts w:ascii="Times" w:hAnsi="Times" w:cs="Times"/>
          <w:color w:val="auto"/>
        </w:rPr>
      </w:pPr>
      <w:r>
        <w:rPr>
          <w:rFonts w:ascii="Times" w:hAnsi="Times" w:cs="Times"/>
          <w:color w:val="auto"/>
        </w:rPr>
        <w:t>Key use cases</w:t>
      </w:r>
    </w:p>
    <w:p w14:paraId="5D17BF49" w14:textId="6DF12962" w:rsidR="00A54E1A" w:rsidRDefault="0050563F" w:rsidP="00201FDC">
      <w:pPr>
        <w:spacing w:beforeLines="50" w:before="120" w:afterLines="50" w:after="120"/>
        <w:rPr>
          <w:rFonts w:ascii="Times" w:eastAsia="Batang" w:hAnsi="Times" w:cs="Times"/>
          <w:sz w:val="22"/>
          <w:szCs w:val="22"/>
          <w:lang w:eastAsia="zh-CN"/>
        </w:rPr>
      </w:pPr>
      <w:r w:rsidRPr="00201FDC">
        <w:rPr>
          <w:rFonts w:ascii="Times" w:eastAsia="Batang" w:hAnsi="Times" w:cs="Times"/>
          <w:sz w:val="22"/>
          <w:szCs w:val="22"/>
          <w:lang w:eastAsia="zh-CN"/>
        </w:rPr>
        <w:t xml:space="preserve">The AI-RAN </w:t>
      </w:r>
      <w:r w:rsidR="003221DC" w:rsidRPr="00201FDC">
        <w:rPr>
          <w:rFonts w:ascii="Times" w:eastAsia="Batang" w:hAnsi="Times" w:cs="Times"/>
          <w:sz w:val="22"/>
          <w:szCs w:val="22"/>
          <w:lang w:eastAsia="zh-CN"/>
        </w:rPr>
        <w:t>d</w:t>
      </w:r>
      <w:r w:rsidRPr="00201FDC">
        <w:rPr>
          <w:rFonts w:ascii="Times" w:eastAsia="Batang" w:hAnsi="Times" w:cs="Times"/>
          <w:sz w:val="22"/>
          <w:szCs w:val="22"/>
          <w:lang w:eastAsia="zh-CN"/>
        </w:rPr>
        <w:t xml:space="preserve">igital </w:t>
      </w:r>
      <w:r w:rsidR="003221DC" w:rsidRPr="00201FDC">
        <w:rPr>
          <w:rFonts w:ascii="Times" w:eastAsia="Batang" w:hAnsi="Times" w:cs="Times"/>
          <w:sz w:val="22"/>
          <w:szCs w:val="22"/>
          <w:lang w:eastAsia="zh-CN"/>
        </w:rPr>
        <w:t>t</w:t>
      </w:r>
      <w:r w:rsidRPr="00201FDC">
        <w:rPr>
          <w:rFonts w:ascii="Times" w:eastAsia="Batang" w:hAnsi="Times" w:cs="Times"/>
          <w:sz w:val="22"/>
          <w:szCs w:val="22"/>
          <w:lang w:eastAsia="zh-CN"/>
        </w:rPr>
        <w:t xml:space="preserve">win is </w:t>
      </w:r>
      <w:r w:rsidR="003221DC" w:rsidRPr="00201FDC">
        <w:rPr>
          <w:rFonts w:ascii="Times" w:eastAsia="Batang" w:hAnsi="Times" w:cs="Times"/>
          <w:sz w:val="22"/>
          <w:szCs w:val="22"/>
          <w:lang w:eastAsia="zh-CN"/>
        </w:rPr>
        <w:t>one of key</w:t>
      </w:r>
      <w:r w:rsidRPr="00201FDC">
        <w:rPr>
          <w:rFonts w:ascii="Times" w:eastAsia="Batang" w:hAnsi="Times" w:cs="Times"/>
          <w:sz w:val="22"/>
          <w:szCs w:val="22"/>
          <w:lang w:eastAsia="zh-CN"/>
        </w:rPr>
        <w:t xml:space="preserve"> foundational use case</w:t>
      </w:r>
      <w:r w:rsidR="003221DC" w:rsidRPr="00201FDC">
        <w:rPr>
          <w:rFonts w:ascii="Times" w:eastAsia="Batang" w:hAnsi="Times" w:cs="Times"/>
          <w:sz w:val="22"/>
          <w:szCs w:val="22"/>
          <w:lang w:eastAsia="zh-CN"/>
        </w:rPr>
        <w:t>s</w:t>
      </w:r>
      <w:r w:rsidRPr="00201FDC">
        <w:rPr>
          <w:rFonts w:ascii="Times" w:eastAsia="Batang" w:hAnsi="Times" w:cs="Times"/>
          <w:sz w:val="22"/>
          <w:szCs w:val="22"/>
          <w:lang w:eastAsia="zh-CN"/>
        </w:rPr>
        <w:t xml:space="preserve"> for AI-native 6G, enabling real-time mirroring of network conditions in a virtualized environment to optimize performance, reliability, and energy efficiency. By leveraging AI/ML models trained on hybrid datasets (</w:t>
      </w:r>
      <w:r w:rsidR="00E35A27" w:rsidRPr="00201FDC">
        <w:rPr>
          <w:rFonts w:ascii="Times" w:eastAsia="Batang" w:hAnsi="Times" w:cs="Times"/>
          <w:sz w:val="22"/>
          <w:szCs w:val="22"/>
          <w:lang w:eastAsia="zh-CN"/>
        </w:rPr>
        <w:t xml:space="preserve">e.g., </w:t>
      </w:r>
      <w:r w:rsidRPr="00201FDC">
        <w:rPr>
          <w:rFonts w:ascii="Times" w:eastAsia="Batang" w:hAnsi="Times" w:cs="Times"/>
          <w:sz w:val="22"/>
          <w:szCs w:val="22"/>
          <w:lang w:eastAsia="zh-CN"/>
        </w:rPr>
        <w:t>real</w:t>
      </w:r>
      <w:r w:rsidR="00FC54B3" w:rsidRPr="00201FDC">
        <w:rPr>
          <w:rFonts w:ascii="Times" w:eastAsia="Batang" w:hAnsi="Times" w:cs="Times"/>
          <w:sz w:val="22"/>
          <w:szCs w:val="22"/>
          <w:lang w:eastAsia="zh-CN"/>
        </w:rPr>
        <w:t xml:space="preserve"> network</w:t>
      </w:r>
      <w:r w:rsidRPr="00201FDC">
        <w:rPr>
          <w:rFonts w:ascii="Times" w:eastAsia="Batang" w:hAnsi="Times" w:cs="Times"/>
          <w:sz w:val="22"/>
          <w:szCs w:val="22"/>
          <w:lang w:eastAsia="zh-CN"/>
        </w:rPr>
        <w:t xml:space="preserve"> measurements combined with digital-twin data), this use case supports predictive analytics for mobility, interference, and resource allocation, reducing the need for reactive control and minimizing service disruptions. Digital twins allow operators to simulate and validate new configurations, predict network </w:t>
      </w:r>
      <w:proofErr w:type="spellStart"/>
      <w:r w:rsidRPr="00201FDC">
        <w:rPr>
          <w:rFonts w:ascii="Times" w:eastAsia="Batang" w:hAnsi="Times" w:cs="Times"/>
          <w:sz w:val="22"/>
          <w:szCs w:val="22"/>
          <w:lang w:eastAsia="zh-CN"/>
        </w:rPr>
        <w:t>behavior</w:t>
      </w:r>
      <w:proofErr w:type="spellEnd"/>
      <w:r w:rsidRPr="00201FDC">
        <w:rPr>
          <w:rFonts w:ascii="Times" w:eastAsia="Batang" w:hAnsi="Times" w:cs="Times"/>
          <w:sz w:val="22"/>
          <w:szCs w:val="22"/>
          <w:lang w:eastAsia="zh-CN"/>
        </w:rPr>
        <w:t xml:space="preserve"> under varying conditions. This capability is critical for advanced features</w:t>
      </w:r>
      <w:r w:rsidR="00C27D14" w:rsidRPr="00201FDC">
        <w:rPr>
          <w:rFonts w:ascii="Times" w:eastAsia="Batang" w:hAnsi="Times" w:cs="Times"/>
          <w:sz w:val="22"/>
          <w:szCs w:val="22"/>
          <w:lang w:eastAsia="zh-CN"/>
        </w:rPr>
        <w:t xml:space="preserve"> in 6G</w:t>
      </w:r>
      <w:r w:rsidR="00056EA5" w:rsidRPr="00201FDC">
        <w:rPr>
          <w:rFonts w:ascii="Times" w:eastAsia="Batang" w:hAnsi="Times" w:cs="Times"/>
          <w:sz w:val="22"/>
          <w:szCs w:val="22"/>
          <w:lang w:eastAsia="zh-CN"/>
        </w:rPr>
        <w:t xml:space="preserve"> (e.g., also beneficial to automotive use cases)</w:t>
      </w:r>
      <w:r w:rsidRPr="00201FDC">
        <w:rPr>
          <w:rFonts w:ascii="Times" w:eastAsia="Batang" w:hAnsi="Times" w:cs="Times"/>
          <w:sz w:val="22"/>
          <w:szCs w:val="22"/>
          <w:lang w:eastAsia="zh-CN"/>
        </w:rPr>
        <w:t xml:space="preserve">. Furthermore, the digital twin framework facilitates closed-loop automation, federated learning for </w:t>
      </w:r>
      <w:r w:rsidRPr="00201FDC">
        <w:rPr>
          <w:rFonts w:ascii="Times" w:eastAsia="Batang" w:hAnsi="Times" w:cs="Times"/>
          <w:sz w:val="22"/>
          <w:szCs w:val="22"/>
          <w:lang w:eastAsia="zh-CN"/>
        </w:rPr>
        <w:lastRenderedPageBreak/>
        <w:t xml:space="preserve">distributed adaptation, and semantic data prioritization, aligning with AI-native RAN. Its relevance extends to enabling interoperability across multi-vendor deployments and supporting </w:t>
      </w:r>
      <w:r w:rsidR="00056EA5" w:rsidRPr="00201FDC">
        <w:rPr>
          <w:rFonts w:ascii="Times" w:eastAsia="Batang" w:hAnsi="Times" w:cs="Times"/>
          <w:sz w:val="22"/>
          <w:szCs w:val="22"/>
          <w:lang w:eastAsia="zh-CN"/>
        </w:rPr>
        <w:t>multi-LCM phases</w:t>
      </w:r>
      <w:r w:rsidRPr="00201FDC">
        <w:rPr>
          <w:rFonts w:ascii="Times" w:eastAsia="Batang" w:hAnsi="Times" w:cs="Times"/>
          <w:sz w:val="22"/>
          <w:szCs w:val="22"/>
          <w:lang w:eastAsia="zh-CN"/>
        </w:rPr>
        <w:t xml:space="preserve"> of AI/ML models, making it a high-priority candidate for study in 6G </w:t>
      </w:r>
      <w:r w:rsidR="0091505D" w:rsidRPr="00201FDC">
        <w:rPr>
          <w:rFonts w:ascii="Times" w:eastAsia="Batang" w:hAnsi="Times" w:cs="Times"/>
          <w:sz w:val="22"/>
          <w:szCs w:val="22"/>
          <w:lang w:eastAsia="zh-CN"/>
        </w:rPr>
        <w:t xml:space="preserve">use case </w:t>
      </w:r>
      <w:r w:rsidRPr="00201FDC">
        <w:rPr>
          <w:rFonts w:ascii="Times" w:eastAsia="Batang" w:hAnsi="Times" w:cs="Times"/>
          <w:sz w:val="22"/>
          <w:szCs w:val="22"/>
          <w:lang w:eastAsia="zh-CN"/>
        </w:rPr>
        <w:t>standardization.</w:t>
      </w:r>
      <w:r w:rsidR="000872E8">
        <w:rPr>
          <w:rFonts w:ascii="Times" w:eastAsia="Batang" w:hAnsi="Times" w:cs="Times"/>
          <w:sz w:val="22"/>
          <w:szCs w:val="22"/>
          <w:lang w:eastAsia="zh-CN"/>
        </w:rPr>
        <w:t xml:space="preserve"> </w:t>
      </w:r>
      <w:r w:rsidR="00A54E1A">
        <w:rPr>
          <w:rFonts w:ascii="Times" w:eastAsia="Batang" w:hAnsi="Times" w:cs="Times"/>
          <w:sz w:val="22"/>
          <w:szCs w:val="22"/>
          <w:lang w:eastAsia="zh-CN"/>
        </w:rPr>
        <w:t xml:space="preserve">In addition, </w:t>
      </w:r>
      <w:r w:rsidR="00A54E1A" w:rsidRPr="00A54E1A">
        <w:rPr>
          <w:rFonts w:ascii="Times" w:eastAsia="Batang" w:hAnsi="Times" w:cs="Times"/>
          <w:sz w:val="22"/>
          <w:szCs w:val="22"/>
          <w:lang w:eastAsia="zh-CN"/>
        </w:rPr>
        <w:t xml:space="preserve">AI-based </w:t>
      </w:r>
      <w:r w:rsidR="00A54E1A">
        <w:rPr>
          <w:rFonts w:ascii="Times" w:eastAsia="Batang" w:hAnsi="Times" w:cs="Times"/>
          <w:sz w:val="22"/>
          <w:szCs w:val="22"/>
          <w:lang w:eastAsia="zh-CN"/>
        </w:rPr>
        <w:t>ISAC</w:t>
      </w:r>
      <w:r w:rsidR="00A54E1A" w:rsidRPr="00A54E1A">
        <w:rPr>
          <w:rFonts w:ascii="Times" w:eastAsia="Batang" w:hAnsi="Times" w:cs="Times"/>
          <w:sz w:val="22"/>
          <w:szCs w:val="22"/>
          <w:lang w:eastAsia="zh-CN"/>
        </w:rPr>
        <w:t xml:space="preserve"> is </w:t>
      </w:r>
      <w:r w:rsidR="00A54E1A">
        <w:rPr>
          <w:rFonts w:ascii="Times" w:eastAsia="Batang" w:hAnsi="Times" w:cs="Times"/>
          <w:sz w:val="22"/>
          <w:szCs w:val="22"/>
          <w:lang w:eastAsia="zh-CN"/>
        </w:rPr>
        <w:t>another key</w:t>
      </w:r>
      <w:r w:rsidR="00A54E1A" w:rsidRPr="00A54E1A">
        <w:rPr>
          <w:rFonts w:ascii="Times" w:eastAsia="Batang" w:hAnsi="Times" w:cs="Times"/>
          <w:sz w:val="22"/>
          <w:szCs w:val="22"/>
          <w:lang w:eastAsia="zh-CN"/>
        </w:rPr>
        <w:t xml:space="preserve"> enabler for 6G. By leveraging AI/ML models for joint optimization of sensing and communication resources, ISAC can significantly improve spectral efficiency, reduce </w:t>
      </w:r>
      <w:proofErr w:type="spellStart"/>
      <w:r w:rsidR="00A54E1A" w:rsidRPr="00A54E1A">
        <w:rPr>
          <w:rFonts w:ascii="Times" w:eastAsia="Batang" w:hAnsi="Times" w:cs="Times"/>
          <w:sz w:val="22"/>
          <w:szCs w:val="22"/>
          <w:lang w:eastAsia="zh-CN"/>
        </w:rPr>
        <w:t>signaling</w:t>
      </w:r>
      <w:proofErr w:type="spellEnd"/>
      <w:r w:rsidR="00A54E1A" w:rsidRPr="00A54E1A">
        <w:rPr>
          <w:rFonts w:ascii="Times" w:eastAsia="Batang" w:hAnsi="Times" w:cs="Times"/>
          <w:sz w:val="22"/>
          <w:szCs w:val="22"/>
          <w:lang w:eastAsia="zh-CN"/>
        </w:rPr>
        <w:t xml:space="preserve"> overhead, and enable predictive adaptation for dynamic environments. This capability is essential for 6G scenarios such as autonomous mobility, industrial automation, and immersive XR applications, where </w:t>
      </w:r>
      <w:r w:rsidR="0085033F">
        <w:rPr>
          <w:rFonts w:ascii="Times" w:eastAsia="Batang" w:hAnsi="Times" w:cs="Times"/>
          <w:sz w:val="22"/>
          <w:szCs w:val="22"/>
          <w:lang w:eastAsia="zh-CN"/>
        </w:rPr>
        <w:t>URLLC</w:t>
      </w:r>
      <w:r w:rsidR="00A54E1A" w:rsidRPr="00A54E1A">
        <w:rPr>
          <w:rFonts w:ascii="Times" w:eastAsia="Batang" w:hAnsi="Times" w:cs="Times"/>
          <w:sz w:val="22"/>
          <w:szCs w:val="22"/>
          <w:lang w:eastAsia="zh-CN"/>
        </w:rPr>
        <w:t xml:space="preserve"> and high sensing accuracy must coexist. AI-driven ISAC further enables semantic-level feature extraction, </w:t>
      </w:r>
      <w:r w:rsidR="00FB1185">
        <w:rPr>
          <w:rFonts w:ascii="Times" w:eastAsia="Batang" w:hAnsi="Times" w:cs="Times"/>
          <w:sz w:val="22"/>
          <w:szCs w:val="22"/>
          <w:lang w:eastAsia="zh-CN"/>
        </w:rPr>
        <w:t>distributed</w:t>
      </w:r>
      <w:r w:rsidR="00A54E1A" w:rsidRPr="00A54E1A">
        <w:rPr>
          <w:rFonts w:ascii="Times" w:eastAsia="Batang" w:hAnsi="Times" w:cs="Times"/>
          <w:sz w:val="22"/>
          <w:szCs w:val="22"/>
          <w:lang w:eastAsia="zh-CN"/>
        </w:rPr>
        <w:t xml:space="preserve"> learning for sensing adaptation, and real-time </w:t>
      </w:r>
      <w:r w:rsidR="00FB1185">
        <w:rPr>
          <w:rFonts w:ascii="Times" w:eastAsia="Batang" w:hAnsi="Times" w:cs="Times"/>
          <w:sz w:val="22"/>
          <w:szCs w:val="22"/>
          <w:lang w:eastAsia="zh-CN"/>
        </w:rPr>
        <w:t>execution</w:t>
      </w:r>
      <w:r w:rsidR="00A54E1A" w:rsidRPr="00A54E1A">
        <w:rPr>
          <w:rFonts w:ascii="Times" w:eastAsia="Batang" w:hAnsi="Times" w:cs="Times"/>
          <w:sz w:val="22"/>
          <w:szCs w:val="22"/>
          <w:lang w:eastAsia="zh-CN"/>
        </w:rPr>
        <w:t xml:space="preserve"> across UE and network entities. These features align with AI-native RAN, making ISAC a high-priority use case for 6G standardization.</w:t>
      </w:r>
    </w:p>
    <w:p w14:paraId="1F18EB80" w14:textId="433C1980" w:rsidR="000872E8" w:rsidRPr="007B3F78" w:rsidRDefault="007B3F78" w:rsidP="00201FDC">
      <w:pPr>
        <w:spacing w:beforeLines="50" w:before="120" w:afterLines="50" w:after="120"/>
        <w:rPr>
          <w:rFonts w:ascii="Times" w:eastAsia="Batang" w:hAnsi="Times" w:cs="Times"/>
          <w:sz w:val="22"/>
          <w:szCs w:val="22"/>
          <w:lang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947465">
        <w:rPr>
          <w:rFonts w:ascii="Times" w:eastAsia="Batang" w:hAnsi="Times" w:cs="Times"/>
          <w:b/>
          <w:bCs/>
          <w:sz w:val="22"/>
          <w:szCs w:val="22"/>
          <w:lang w:eastAsia="zh-CN"/>
        </w:rPr>
        <w:t xml:space="preserve">: </w:t>
      </w:r>
      <w:r w:rsidR="00977F1D">
        <w:rPr>
          <w:rFonts w:ascii="Times" w:eastAsia="Batang" w:hAnsi="Times" w:cs="Times"/>
          <w:b/>
          <w:bCs/>
          <w:sz w:val="22"/>
          <w:szCs w:val="22"/>
          <w:lang w:eastAsia="zh-CN"/>
        </w:rPr>
        <w:t>Study use cases of AI-RAN digital twin and AI-based ISAC</w:t>
      </w:r>
      <w:r w:rsidRPr="00947465">
        <w:rPr>
          <w:rFonts w:ascii="Times" w:eastAsia="Batang" w:hAnsi="Times" w:cs="Times"/>
          <w:b/>
          <w:bCs/>
          <w:sz w:val="22"/>
          <w:szCs w:val="22"/>
          <w:lang w:eastAsia="zh-CN"/>
        </w:rPr>
        <w:t>.</w:t>
      </w:r>
    </w:p>
    <w:p w14:paraId="77C4DBDE" w14:textId="776D3F99" w:rsidR="000535F4" w:rsidRPr="000535F4" w:rsidRDefault="000535F4" w:rsidP="000535F4">
      <w:pPr>
        <w:pStyle w:val="berschrift3"/>
        <w:rPr>
          <w:rFonts w:ascii="Times" w:hAnsi="Times" w:cs="Times"/>
          <w:b/>
          <w:bCs/>
          <w:sz w:val="26"/>
          <w:szCs w:val="26"/>
        </w:rPr>
      </w:pPr>
      <w:r>
        <w:rPr>
          <w:rFonts w:ascii="Times" w:hAnsi="Times" w:cs="Times"/>
          <w:b/>
          <w:bCs/>
          <w:sz w:val="26"/>
          <w:szCs w:val="26"/>
        </w:rPr>
        <w:t>Training type</w:t>
      </w:r>
    </w:p>
    <w:p w14:paraId="458A4EB5" w14:textId="57CD94CE" w:rsidR="00192BB0" w:rsidRPr="00201FDC" w:rsidRDefault="00192BB0" w:rsidP="00201FDC">
      <w:pPr>
        <w:spacing w:beforeLines="50" w:before="120" w:afterLines="50" w:after="120"/>
        <w:rPr>
          <w:rFonts w:ascii="Times" w:eastAsia="Batang" w:hAnsi="Times" w:cs="Times"/>
          <w:sz w:val="22"/>
          <w:szCs w:val="22"/>
          <w:lang w:eastAsia="zh-CN"/>
        </w:rPr>
      </w:pPr>
      <w:r w:rsidRPr="00201FDC">
        <w:rPr>
          <w:rFonts w:ascii="Times" w:eastAsia="Batang" w:hAnsi="Times" w:cs="Times"/>
          <w:sz w:val="22"/>
          <w:szCs w:val="22"/>
          <w:lang w:eastAsia="zh-CN"/>
        </w:rPr>
        <w:t xml:space="preserve">For initial deployment of AI/ML model, models are trained offline as baseline training. Therefore, in previous RAN1 evaluations and specification-oriented studies on AI/ML for the NR air interface [3], model training has been assumed to be performed offline for baseline performance. </w:t>
      </w:r>
      <w:r w:rsidR="00176445" w:rsidRPr="00201FDC">
        <w:rPr>
          <w:rFonts w:ascii="Times" w:eastAsia="Batang" w:hAnsi="Times" w:cs="Times"/>
          <w:sz w:val="22"/>
          <w:szCs w:val="22"/>
          <w:lang w:eastAsia="zh-CN"/>
        </w:rPr>
        <w:t xml:space="preserve">Initial models for digital twin simulation and prediction shall be trained offline using hybrid datasets (real network measurements </w:t>
      </w:r>
      <w:r w:rsidR="00FC54B3" w:rsidRPr="00201FDC">
        <w:rPr>
          <w:rFonts w:ascii="Times" w:eastAsia="Batang" w:hAnsi="Times" w:cs="Times"/>
          <w:sz w:val="22"/>
          <w:szCs w:val="22"/>
          <w:lang w:eastAsia="zh-CN"/>
        </w:rPr>
        <w:t>with</w:t>
      </w:r>
      <w:r w:rsidR="00176445" w:rsidRPr="00201FDC">
        <w:rPr>
          <w:rFonts w:ascii="Times" w:eastAsia="Batang" w:hAnsi="Times" w:cs="Times"/>
          <w:sz w:val="22"/>
          <w:szCs w:val="22"/>
          <w:lang w:eastAsia="zh-CN"/>
        </w:rPr>
        <w:t xml:space="preserve"> digital-twin data)</w:t>
      </w:r>
      <w:r w:rsidR="00031E28" w:rsidRPr="00201FDC">
        <w:rPr>
          <w:rFonts w:ascii="Times" w:eastAsia="Batang" w:hAnsi="Times" w:cs="Times"/>
          <w:sz w:val="22"/>
          <w:szCs w:val="22"/>
          <w:lang w:eastAsia="zh-CN"/>
        </w:rPr>
        <w:t xml:space="preserve">. </w:t>
      </w:r>
      <w:r w:rsidRPr="00201FDC">
        <w:rPr>
          <w:rFonts w:ascii="Times" w:eastAsia="Batang" w:hAnsi="Times" w:cs="Times"/>
          <w:sz w:val="22"/>
          <w:szCs w:val="22"/>
          <w:lang w:eastAsia="zh-CN"/>
        </w:rPr>
        <w:t xml:space="preserve">Optional online fine‑tuning/refinement may be considered only when LCM operations enable model activation, deactivation, switching, and fallback, and when adaptation is applicable through ML measurements and associated KPIs. Multiple offline‑trained model variants may be supported through standardized model ID assignment and mapping tables, enabling switching, multiplexing, or embedding with efficient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overhead and lower latency. Online fine‑tuning/refinement can be assumed to be a resource-aware, iterative process that occurs after offline deployment and can be activated either autonomously by the UE or by the network using ML configuration/assistance </w:t>
      </w:r>
      <w:proofErr w:type="gramStart"/>
      <w:r w:rsidRPr="00201FDC">
        <w:rPr>
          <w:rFonts w:ascii="Times" w:eastAsia="Batang" w:hAnsi="Times" w:cs="Times"/>
          <w:sz w:val="22"/>
          <w:szCs w:val="22"/>
          <w:lang w:eastAsia="zh-CN"/>
        </w:rPr>
        <w:t>information, and</w:t>
      </w:r>
      <w:proofErr w:type="gramEnd"/>
      <w:r w:rsidRPr="00201FDC">
        <w:rPr>
          <w:rFonts w:ascii="Times" w:eastAsia="Batang" w:hAnsi="Times" w:cs="Times"/>
          <w:sz w:val="22"/>
          <w:szCs w:val="22"/>
          <w:lang w:eastAsia="zh-CN"/>
        </w:rPr>
        <w:t xml:space="preserve"> may be conditioned by capability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and privacy constraints. Key assumptions for online operation include  availability of the constrained dataset size, a small set of online training modes (e.g., selective, combining, or prioritized multi-model modes) that may be pre-mapped in a mapping table, device capability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(e.g., quantized training capability parameters, binning of compute/memory/latency/power resources, and UE grouping based on dataset indices) to allow the network for training configuration, use of newly defined update elements (e.g., model delta, parameter subset, or labelled dataset subset) and performance indicators for drift detection and activation/deactivation decisions, and explicit support for one-sided and two-sided collaborative training flows. Model context (e.g., outdated/new model ID, compressed attributes, switching mode) may be transferred during mobility or RRC re‑establishment to maintain continuity for training phase. In addition, optional mechanisms may include model grouping by model density/quality regime via model ID‑based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semantic retransmission controls that prioritize data segments improving label quality, and hybrid real/digital‑twin datasets where applicable. </w:t>
      </w:r>
      <w:r w:rsidR="00176445" w:rsidRPr="00201FDC">
        <w:rPr>
          <w:rFonts w:ascii="Times" w:eastAsia="Batang" w:hAnsi="Times" w:cs="Times"/>
          <w:sz w:val="22"/>
          <w:szCs w:val="22"/>
          <w:lang w:eastAsia="zh-CN"/>
        </w:rPr>
        <w:t xml:space="preserve">Online </w:t>
      </w:r>
      <w:r w:rsidR="00031E28" w:rsidRPr="00201FDC">
        <w:rPr>
          <w:rFonts w:ascii="Times" w:eastAsia="Batang" w:hAnsi="Times" w:cs="Times"/>
          <w:sz w:val="22"/>
          <w:szCs w:val="22"/>
          <w:lang w:eastAsia="zh-CN"/>
        </w:rPr>
        <w:t>fine-tuning/</w:t>
      </w:r>
      <w:r w:rsidR="00176445" w:rsidRPr="00201FDC">
        <w:rPr>
          <w:rFonts w:ascii="Times" w:eastAsia="Batang" w:hAnsi="Times" w:cs="Times"/>
          <w:sz w:val="22"/>
          <w:szCs w:val="22"/>
          <w:lang w:eastAsia="zh-CN"/>
        </w:rPr>
        <w:t>refinement may be allowed for adapting to real-time network conditions.</w:t>
      </w:r>
      <w:r w:rsidR="00031E28" w:rsidRPr="00201FDC">
        <w:rPr>
          <w:rFonts w:ascii="Times" w:eastAsia="Batang" w:hAnsi="Times" w:cs="Times"/>
          <w:sz w:val="22"/>
          <w:szCs w:val="22"/>
          <w:lang w:eastAsia="zh-CN"/>
        </w:rPr>
        <w:t xml:space="preserve"> </w:t>
      </w:r>
      <w:r w:rsidR="00176445" w:rsidRPr="00201FDC">
        <w:rPr>
          <w:rFonts w:ascii="Times" w:eastAsia="Batang" w:hAnsi="Times" w:cs="Times"/>
          <w:sz w:val="22"/>
          <w:szCs w:val="22"/>
          <w:lang w:eastAsia="zh-CN"/>
        </w:rPr>
        <w:t xml:space="preserve">Online adaptation may leverage federated or relay-assisted LCM for distributed updates across multiple </w:t>
      </w:r>
      <w:r w:rsidRPr="00201FDC">
        <w:rPr>
          <w:rFonts w:ascii="Times" w:eastAsia="Batang" w:hAnsi="Times" w:cs="Times"/>
          <w:sz w:val="22"/>
          <w:szCs w:val="22"/>
          <w:lang w:eastAsia="zh-CN"/>
        </w:rPr>
        <w:t>entities</w:t>
      </w:r>
      <w:r w:rsidR="00176445" w:rsidRPr="00201FDC">
        <w:rPr>
          <w:rFonts w:ascii="Times" w:eastAsia="Batang" w:hAnsi="Times" w:cs="Times"/>
          <w:sz w:val="22"/>
          <w:szCs w:val="22"/>
          <w:lang w:eastAsia="zh-CN"/>
        </w:rPr>
        <w:t>.</w:t>
      </w:r>
      <w:r w:rsidRPr="00201FDC">
        <w:rPr>
          <w:rFonts w:ascii="Times" w:eastAsia="Batang" w:hAnsi="Times" w:cs="Times"/>
          <w:sz w:val="22"/>
          <w:szCs w:val="22"/>
          <w:lang w:eastAsia="zh-CN"/>
        </w:rPr>
        <w:t xml:space="preserve"> </w:t>
      </w:r>
    </w:p>
    <w:p w14:paraId="211EAC3E" w14:textId="4C345995" w:rsidR="00B56ED9" w:rsidRPr="000535F4" w:rsidRDefault="00BC0EF5" w:rsidP="00B56ED9">
      <w:pPr>
        <w:pStyle w:val="berschrift3"/>
        <w:rPr>
          <w:rFonts w:ascii="Times" w:hAnsi="Times" w:cs="Times"/>
          <w:b/>
          <w:bCs/>
          <w:sz w:val="26"/>
          <w:szCs w:val="26"/>
        </w:rPr>
      </w:pPr>
      <w:r>
        <w:rPr>
          <w:rFonts w:ascii="Times" w:hAnsi="Times" w:cs="Times"/>
          <w:b/>
          <w:bCs/>
          <w:sz w:val="26"/>
          <w:szCs w:val="26"/>
        </w:rPr>
        <w:t>Model location for inference</w:t>
      </w:r>
    </w:p>
    <w:p w14:paraId="44B95336" w14:textId="63F5DDD2" w:rsidR="00176445" w:rsidRPr="00201FDC" w:rsidRDefault="00BC0EF5" w:rsidP="00201FDC">
      <w:pPr>
        <w:spacing w:beforeLines="50" w:before="120" w:afterLines="50" w:after="120"/>
        <w:rPr>
          <w:rFonts w:ascii="Times" w:eastAsia="Batang" w:hAnsi="Times" w:cs="Times"/>
          <w:sz w:val="22"/>
          <w:szCs w:val="22"/>
          <w:lang w:eastAsia="zh-CN"/>
        </w:rPr>
      </w:pPr>
      <w:r w:rsidRPr="00B153E7">
        <w:rPr>
          <w:rFonts w:ascii="Times" w:eastAsia="Batang" w:hAnsi="Times" w:cs="Times"/>
          <w:sz w:val="22"/>
          <w:szCs w:val="22"/>
          <w:lang w:eastAsia="zh-CN"/>
        </w:rPr>
        <w:t xml:space="preserve">For AI/ML model inference in </w:t>
      </w:r>
      <w:r w:rsidRPr="00201FDC">
        <w:rPr>
          <w:rFonts w:ascii="Times" w:eastAsia="Batang" w:hAnsi="Times" w:cs="Times"/>
          <w:sz w:val="22"/>
          <w:szCs w:val="22"/>
          <w:lang w:eastAsia="zh-CN"/>
        </w:rPr>
        <w:t xml:space="preserve">varying </w:t>
      </w:r>
      <w:r w:rsidRPr="00B153E7">
        <w:rPr>
          <w:rFonts w:ascii="Times" w:eastAsia="Batang" w:hAnsi="Times" w:cs="Times"/>
          <w:sz w:val="22"/>
          <w:szCs w:val="22"/>
          <w:lang w:eastAsia="zh-CN"/>
        </w:rPr>
        <w:t>use cases, the model location may be UE-sided (</w:t>
      </w:r>
      <w:r w:rsidRPr="00201FDC">
        <w:rPr>
          <w:rFonts w:ascii="Times" w:eastAsia="Batang" w:hAnsi="Times" w:cs="Times"/>
          <w:sz w:val="22"/>
          <w:szCs w:val="22"/>
          <w:lang w:eastAsia="zh-CN"/>
        </w:rPr>
        <w:t xml:space="preserve">e.g., </w:t>
      </w:r>
      <w:r w:rsidRPr="00B153E7">
        <w:rPr>
          <w:rFonts w:ascii="Times" w:eastAsia="Batang" w:hAnsi="Times" w:cs="Times"/>
          <w:sz w:val="22"/>
          <w:szCs w:val="22"/>
          <w:lang w:eastAsia="zh-CN"/>
        </w:rPr>
        <w:t>inference performed at the UE), NW-sided (</w:t>
      </w:r>
      <w:r w:rsidRPr="00201FDC">
        <w:rPr>
          <w:rFonts w:ascii="Times" w:eastAsia="Batang" w:hAnsi="Times" w:cs="Times"/>
          <w:sz w:val="22"/>
          <w:szCs w:val="22"/>
          <w:lang w:eastAsia="zh-CN"/>
        </w:rPr>
        <w:t xml:space="preserve">e.g., </w:t>
      </w:r>
      <w:r w:rsidRPr="00B153E7">
        <w:rPr>
          <w:rFonts w:ascii="Times" w:eastAsia="Batang" w:hAnsi="Times" w:cs="Times"/>
          <w:sz w:val="22"/>
          <w:szCs w:val="22"/>
          <w:lang w:eastAsia="zh-CN"/>
        </w:rPr>
        <w:t xml:space="preserve">inference performed at the </w:t>
      </w:r>
      <w:proofErr w:type="spellStart"/>
      <w:r w:rsidRPr="00B153E7">
        <w:rPr>
          <w:rFonts w:ascii="Times" w:eastAsia="Batang" w:hAnsi="Times" w:cs="Times"/>
          <w:sz w:val="22"/>
          <w:szCs w:val="22"/>
          <w:lang w:eastAsia="zh-CN"/>
        </w:rPr>
        <w:t>gNB</w:t>
      </w:r>
      <w:proofErr w:type="spellEnd"/>
      <w:r w:rsidRPr="00B153E7">
        <w:rPr>
          <w:rFonts w:ascii="Times" w:eastAsia="Batang" w:hAnsi="Times" w:cs="Times"/>
          <w:sz w:val="22"/>
          <w:szCs w:val="22"/>
          <w:lang w:eastAsia="zh-CN"/>
        </w:rPr>
        <w:t xml:space="preserve"> or network-side entity), or two-sided (</w:t>
      </w:r>
      <w:r w:rsidRPr="00201FDC">
        <w:rPr>
          <w:rFonts w:ascii="Times" w:eastAsia="Batang" w:hAnsi="Times" w:cs="Times"/>
          <w:sz w:val="22"/>
          <w:szCs w:val="22"/>
          <w:lang w:eastAsia="zh-CN"/>
        </w:rPr>
        <w:t xml:space="preserve">e.g., </w:t>
      </w:r>
      <w:r w:rsidRPr="00B153E7">
        <w:rPr>
          <w:rFonts w:ascii="Times" w:eastAsia="Batang" w:hAnsi="Times" w:cs="Times"/>
          <w:sz w:val="22"/>
          <w:szCs w:val="22"/>
          <w:lang w:eastAsia="zh-CN"/>
        </w:rPr>
        <w:t xml:space="preserve">inference split between UE and network). Each deployment scenario </w:t>
      </w:r>
      <w:proofErr w:type="gramStart"/>
      <w:r w:rsidRPr="00201FDC">
        <w:rPr>
          <w:rFonts w:ascii="Times" w:eastAsia="Batang" w:hAnsi="Times" w:cs="Times"/>
          <w:sz w:val="22"/>
          <w:szCs w:val="22"/>
          <w:lang w:eastAsia="zh-CN"/>
        </w:rPr>
        <w:t>need</w:t>
      </w:r>
      <w:proofErr w:type="gramEnd"/>
      <w:r w:rsidRPr="00201FDC">
        <w:rPr>
          <w:rFonts w:ascii="Times" w:eastAsia="Batang" w:hAnsi="Times" w:cs="Times"/>
          <w:sz w:val="22"/>
          <w:szCs w:val="22"/>
          <w:lang w:eastAsia="zh-CN"/>
        </w:rPr>
        <w:t xml:space="preserve"> to</w:t>
      </w:r>
      <w:r w:rsidRPr="00B153E7">
        <w:rPr>
          <w:rFonts w:ascii="Times" w:eastAsia="Batang" w:hAnsi="Times" w:cs="Times"/>
          <w:sz w:val="22"/>
          <w:szCs w:val="22"/>
          <w:lang w:eastAsia="zh-CN"/>
        </w:rPr>
        <w:t xml:space="preserve"> be supported by standardized model identification and coordination mechanisms to ensure interoperability and performance consistency. In two-sided configurations, paired models operating at UE and network sides must be synchronized through mapping relations, enabling both ends to operate compatible models</w:t>
      </w:r>
      <w:r w:rsidRPr="00201FDC">
        <w:rPr>
          <w:rFonts w:ascii="Times" w:eastAsia="Batang" w:hAnsi="Times" w:cs="Times"/>
          <w:sz w:val="22"/>
          <w:szCs w:val="22"/>
          <w:lang w:eastAsia="zh-CN"/>
        </w:rPr>
        <w:t xml:space="preserve"> and </w:t>
      </w:r>
      <w:r w:rsidRPr="00B153E7">
        <w:rPr>
          <w:rFonts w:ascii="Times" w:eastAsia="Batang" w:hAnsi="Times" w:cs="Times"/>
          <w:sz w:val="22"/>
          <w:szCs w:val="22"/>
          <w:lang w:eastAsia="zh-CN"/>
        </w:rPr>
        <w:t xml:space="preserve">allowing dynamic assignment and updates based on mobility, traffic demand, or network conditions. For UE-sided or NW-sided models, similar mapping and selection procedures may apply, with the ability to activate only one model from a set of candidates based on preconfigured relationships (e.g., </w:t>
      </w:r>
      <w:r w:rsidRPr="00201FDC">
        <w:rPr>
          <w:rFonts w:ascii="Times" w:eastAsia="Batang" w:hAnsi="Times" w:cs="Times"/>
          <w:sz w:val="22"/>
          <w:szCs w:val="22"/>
          <w:lang w:eastAsia="zh-CN"/>
        </w:rPr>
        <w:t>quasi-</w:t>
      </w:r>
      <w:r w:rsidRPr="00B153E7">
        <w:rPr>
          <w:rFonts w:ascii="Times" w:eastAsia="Batang" w:hAnsi="Times" w:cs="Times"/>
          <w:sz w:val="22"/>
          <w:szCs w:val="22"/>
          <w:lang w:eastAsia="zh-CN"/>
        </w:rPr>
        <w:t xml:space="preserve">type mappings). Fast adaptation to dynamic conditions </w:t>
      </w:r>
      <w:r w:rsidRPr="00201FDC">
        <w:rPr>
          <w:rFonts w:ascii="Times" w:eastAsia="Batang" w:hAnsi="Times" w:cs="Times"/>
          <w:sz w:val="22"/>
          <w:szCs w:val="22"/>
          <w:lang w:eastAsia="zh-CN"/>
        </w:rPr>
        <w:t xml:space="preserve">for inference </w:t>
      </w:r>
      <w:r w:rsidRPr="00B153E7">
        <w:rPr>
          <w:rFonts w:ascii="Times" w:eastAsia="Batang" w:hAnsi="Times" w:cs="Times"/>
          <w:sz w:val="22"/>
          <w:szCs w:val="22"/>
          <w:lang w:eastAsia="zh-CN"/>
        </w:rPr>
        <w:t xml:space="preserve">may be supported </w:t>
      </w:r>
      <w:r w:rsidRPr="00201FDC">
        <w:rPr>
          <w:rFonts w:ascii="Times" w:eastAsia="Batang" w:hAnsi="Times" w:cs="Times"/>
          <w:sz w:val="22"/>
          <w:szCs w:val="22"/>
          <w:lang w:eastAsia="zh-CN"/>
        </w:rPr>
        <w:t>in association with varying</w:t>
      </w:r>
      <w:r w:rsidRPr="00B153E7">
        <w:rPr>
          <w:rFonts w:ascii="Times" w:eastAsia="Batang" w:hAnsi="Times" w:cs="Times"/>
          <w:sz w:val="22"/>
          <w:szCs w:val="22"/>
          <w:lang w:eastAsia="zh-CN"/>
        </w:rPr>
        <w:t xml:space="preserve"> sensing modes (e.g., UE-sided transmit/receive or NW-sided sensing</w:t>
      </w:r>
      <w:r w:rsidRPr="00201FDC">
        <w:rPr>
          <w:rFonts w:ascii="Times" w:eastAsia="Batang" w:hAnsi="Times" w:cs="Times"/>
          <w:sz w:val="22"/>
          <w:szCs w:val="22"/>
          <w:lang w:eastAsia="zh-CN"/>
        </w:rPr>
        <w:t xml:space="preserve"> in terms of monostatic and bistatic environments</w:t>
      </w:r>
      <w:r w:rsidRPr="00B153E7">
        <w:rPr>
          <w:rFonts w:ascii="Times" w:eastAsia="Batang" w:hAnsi="Times" w:cs="Times"/>
          <w:sz w:val="22"/>
          <w:szCs w:val="22"/>
          <w:lang w:eastAsia="zh-CN"/>
        </w:rPr>
        <w:t xml:space="preserve">) </w:t>
      </w:r>
      <w:r w:rsidRPr="00201FDC">
        <w:rPr>
          <w:rFonts w:ascii="Times" w:eastAsia="Batang" w:hAnsi="Times" w:cs="Times"/>
          <w:sz w:val="22"/>
          <w:szCs w:val="22"/>
          <w:lang w:eastAsia="zh-CN"/>
        </w:rPr>
        <w:t>that can be</w:t>
      </w:r>
      <w:r w:rsidRPr="00B153E7">
        <w:rPr>
          <w:rFonts w:ascii="Times" w:eastAsia="Batang" w:hAnsi="Times" w:cs="Times"/>
          <w:sz w:val="22"/>
          <w:szCs w:val="22"/>
          <w:lang w:eastAsia="zh-CN"/>
        </w:rPr>
        <w:t xml:space="preserve"> configured in parallel with model location. </w:t>
      </w:r>
      <w:r w:rsidR="001F26A8" w:rsidRPr="00201FDC">
        <w:rPr>
          <w:rFonts w:ascii="Times" w:eastAsia="Batang" w:hAnsi="Times" w:cs="Times"/>
          <w:sz w:val="22"/>
          <w:szCs w:val="22"/>
          <w:lang w:eastAsia="zh-CN"/>
        </w:rPr>
        <w:t>Specifically, d</w:t>
      </w:r>
      <w:r w:rsidR="001F26A8" w:rsidRPr="00201FDC">
        <w:rPr>
          <w:rFonts w:ascii="Times" w:eastAsia="Batang" w:hAnsi="Times" w:cs="Times"/>
          <w:sz w:val="22"/>
          <w:szCs w:val="22"/>
          <w:lang w:eastAsia="zh-CN"/>
        </w:rPr>
        <w:t>igital</w:t>
      </w:r>
      <w:r w:rsidR="001F26A8" w:rsidRPr="00201FDC">
        <w:rPr>
          <w:rFonts w:ascii="Times" w:eastAsia="Batang" w:hAnsi="Times" w:cs="Times"/>
          <w:sz w:val="22"/>
          <w:szCs w:val="22"/>
          <w:lang w:eastAsia="zh-CN"/>
        </w:rPr>
        <w:t>-</w:t>
      </w:r>
      <w:r w:rsidR="001F26A8" w:rsidRPr="00201FDC">
        <w:rPr>
          <w:rFonts w:ascii="Times" w:eastAsia="Batang" w:hAnsi="Times" w:cs="Times"/>
          <w:sz w:val="22"/>
          <w:szCs w:val="22"/>
          <w:lang w:eastAsia="zh-CN"/>
        </w:rPr>
        <w:t xml:space="preserve">twin inference primarily resides on the network side for scalability and access to </w:t>
      </w:r>
      <w:r w:rsidR="00867F92" w:rsidRPr="00201FDC">
        <w:rPr>
          <w:rFonts w:ascii="Times" w:eastAsia="Batang" w:hAnsi="Times" w:cs="Times"/>
          <w:sz w:val="22"/>
          <w:szCs w:val="22"/>
          <w:lang w:eastAsia="zh-CN"/>
        </w:rPr>
        <w:t xml:space="preserve">aggregated data, and UE-sided model assists inference for the overall AI/ML instance. Therefore, </w:t>
      </w:r>
      <w:r w:rsidR="00B85E75" w:rsidRPr="00201FDC">
        <w:rPr>
          <w:rFonts w:ascii="Times" w:eastAsia="Batang" w:hAnsi="Times" w:cs="Times"/>
          <w:sz w:val="22"/>
          <w:szCs w:val="22"/>
          <w:lang w:eastAsia="zh-CN"/>
        </w:rPr>
        <w:t xml:space="preserve">combined </w:t>
      </w:r>
      <w:r w:rsidR="00867F92" w:rsidRPr="00201FDC">
        <w:rPr>
          <w:rFonts w:ascii="Times" w:eastAsia="Batang" w:hAnsi="Times" w:cs="Times"/>
          <w:sz w:val="22"/>
          <w:szCs w:val="22"/>
          <w:lang w:eastAsia="zh-CN"/>
        </w:rPr>
        <w:t>inference</w:t>
      </w:r>
      <w:r w:rsidR="00B85E75" w:rsidRPr="00201FDC">
        <w:rPr>
          <w:rFonts w:ascii="Times" w:eastAsia="Batang" w:hAnsi="Times" w:cs="Times"/>
          <w:sz w:val="22"/>
          <w:szCs w:val="22"/>
          <w:lang w:eastAsia="zh-CN"/>
        </w:rPr>
        <w:t xml:space="preserve"> with two-sided model</w:t>
      </w:r>
      <w:r w:rsidR="00867F92" w:rsidRPr="00201FDC">
        <w:rPr>
          <w:rFonts w:ascii="Times" w:eastAsia="Batang" w:hAnsi="Times" w:cs="Times"/>
          <w:sz w:val="22"/>
          <w:szCs w:val="22"/>
          <w:lang w:eastAsia="zh-CN"/>
        </w:rPr>
        <w:t xml:space="preserve"> may be supported for </w:t>
      </w:r>
      <w:r w:rsidR="00B85E75" w:rsidRPr="00201FDC">
        <w:rPr>
          <w:rFonts w:ascii="Times" w:eastAsia="Batang" w:hAnsi="Times" w:cs="Times"/>
          <w:sz w:val="22"/>
          <w:szCs w:val="22"/>
          <w:lang w:eastAsia="zh-CN"/>
        </w:rPr>
        <w:t xml:space="preserve">dominant </w:t>
      </w:r>
      <w:r w:rsidR="00867F92" w:rsidRPr="00201FDC">
        <w:rPr>
          <w:rFonts w:ascii="Times" w:eastAsia="Batang" w:hAnsi="Times" w:cs="Times"/>
          <w:sz w:val="22"/>
          <w:szCs w:val="22"/>
          <w:lang w:eastAsia="zh-CN"/>
        </w:rPr>
        <w:t>scenarios requiring real-time UE feedback combined with network-side</w:t>
      </w:r>
      <w:r w:rsidR="00C77068" w:rsidRPr="00201FDC">
        <w:rPr>
          <w:rFonts w:ascii="Times" w:eastAsia="Batang" w:hAnsi="Times" w:cs="Times"/>
          <w:sz w:val="22"/>
          <w:szCs w:val="22"/>
          <w:lang w:eastAsia="zh-CN"/>
        </w:rPr>
        <w:t xml:space="preserve"> </w:t>
      </w:r>
      <w:r w:rsidR="00C77068" w:rsidRPr="00201FDC">
        <w:rPr>
          <w:rFonts w:ascii="Times" w:eastAsia="Batang" w:hAnsi="Times" w:cs="Times"/>
          <w:sz w:val="22"/>
          <w:szCs w:val="22"/>
          <w:lang w:eastAsia="zh-CN"/>
        </w:rPr>
        <w:t>digital-twin</w:t>
      </w:r>
      <w:r w:rsidR="00867F92" w:rsidRPr="00201FDC">
        <w:rPr>
          <w:rFonts w:ascii="Times" w:eastAsia="Batang" w:hAnsi="Times" w:cs="Times"/>
          <w:sz w:val="22"/>
          <w:szCs w:val="22"/>
          <w:lang w:eastAsia="zh-CN"/>
        </w:rPr>
        <w:t xml:space="preserve"> </w:t>
      </w:r>
      <w:r w:rsidR="007D1716" w:rsidRPr="00201FDC">
        <w:rPr>
          <w:rFonts w:ascii="Times" w:eastAsia="Batang" w:hAnsi="Times" w:cs="Times"/>
          <w:sz w:val="22"/>
          <w:szCs w:val="22"/>
          <w:lang w:eastAsia="zh-CN"/>
        </w:rPr>
        <w:t>inference.</w:t>
      </w:r>
      <w:r w:rsidR="00F04228">
        <w:rPr>
          <w:rFonts w:ascii="Times" w:eastAsia="Batang" w:hAnsi="Times" w:cs="Times"/>
          <w:sz w:val="22"/>
          <w:szCs w:val="22"/>
          <w:lang w:eastAsia="zh-CN"/>
        </w:rPr>
        <w:t xml:space="preserve"> For </w:t>
      </w:r>
      <w:r w:rsidR="00F04228">
        <w:rPr>
          <w:rFonts w:ascii="Times" w:eastAsia="Batang" w:hAnsi="Times" w:cs="Times"/>
          <w:sz w:val="22"/>
          <w:szCs w:val="22"/>
          <w:lang w:eastAsia="zh-CN"/>
        </w:rPr>
        <w:lastRenderedPageBreak/>
        <w:t xml:space="preserve">AI-based ISAC, </w:t>
      </w:r>
      <w:r w:rsidR="0012514C">
        <w:rPr>
          <w:rFonts w:ascii="Times" w:eastAsia="Batang" w:hAnsi="Times" w:cs="Times"/>
          <w:sz w:val="22"/>
          <w:szCs w:val="22"/>
          <w:lang w:eastAsia="zh-CN"/>
        </w:rPr>
        <w:t>different combinations between one-/two-sided model and monostatic/bistatic sensing modes may need to be configured depending on access to aggregated sensing and communication data.</w:t>
      </w:r>
      <w:r w:rsidR="007D1716" w:rsidRPr="00201FDC">
        <w:rPr>
          <w:rFonts w:ascii="Times" w:eastAsia="Batang" w:hAnsi="Times" w:cs="Times"/>
          <w:sz w:val="22"/>
          <w:szCs w:val="22"/>
          <w:lang w:eastAsia="zh-CN"/>
        </w:rPr>
        <w:t xml:space="preserve"> </w:t>
      </w:r>
      <w:r w:rsidRPr="00B153E7">
        <w:rPr>
          <w:rFonts w:ascii="Times" w:eastAsia="Batang" w:hAnsi="Times" w:cs="Times"/>
          <w:sz w:val="22"/>
          <w:szCs w:val="22"/>
          <w:lang w:eastAsia="zh-CN"/>
        </w:rPr>
        <w:t xml:space="preserve">These assumptions enable flexible deployment of AI/ML inference across the RAN architecture while supporting model-aware </w:t>
      </w:r>
      <w:proofErr w:type="spellStart"/>
      <w:r w:rsidRPr="00B153E7">
        <w:rPr>
          <w:rFonts w:ascii="Times" w:eastAsia="Batang" w:hAnsi="Times" w:cs="Times"/>
          <w:sz w:val="22"/>
          <w:szCs w:val="22"/>
          <w:lang w:eastAsia="zh-CN"/>
        </w:rPr>
        <w:t>signaling</w:t>
      </w:r>
      <w:proofErr w:type="spellEnd"/>
      <w:r w:rsidRPr="00B153E7">
        <w:rPr>
          <w:rFonts w:ascii="Times" w:eastAsia="Batang" w:hAnsi="Times" w:cs="Times"/>
          <w:sz w:val="22"/>
          <w:szCs w:val="22"/>
          <w:lang w:eastAsia="zh-CN"/>
        </w:rPr>
        <w:t xml:space="preserve">, synchronization, and </w:t>
      </w:r>
      <w:r w:rsidRPr="00201FDC">
        <w:rPr>
          <w:rFonts w:ascii="Times" w:eastAsia="Batang" w:hAnsi="Times" w:cs="Times"/>
          <w:sz w:val="22"/>
          <w:szCs w:val="22"/>
          <w:lang w:eastAsia="zh-CN"/>
        </w:rPr>
        <w:t>LCM</w:t>
      </w:r>
      <w:r w:rsidRPr="00B153E7">
        <w:rPr>
          <w:rFonts w:ascii="Times" w:eastAsia="Batang" w:hAnsi="Times" w:cs="Times"/>
          <w:sz w:val="22"/>
          <w:szCs w:val="22"/>
          <w:lang w:eastAsia="zh-CN"/>
        </w:rPr>
        <w:t xml:space="preserve"> across </w:t>
      </w:r>
      <w:r w:rsidRPr="00201FDC">
        <w:rPr>
          <w:rFonts w:ascii="Times" w:eastAsia="Batang" w:hAnsi="Times" w:cs="Times"/>
          <w:sz w:val="22"/>
          <w:szCs w:val="22"/>
          <w:lang w:eastAsia="zh-CN"/>
        </w:rPr>
        <w:t xml:space="preserve">different </w:t>
      </w:r>
      <w:r w:rsidRPr="00B153E7">
        <w:rPr>
          <w:rFonts w:ascii="Times" w:eastAsia="Batang" w:hAnsi="Times" w:cs="Times"/>
          <w:sz w:val="22"/>
          <w:szCs w:val="22"/>
          <w:lang w:eastAsia="zh-CN"/>
        </w:rPr>
        <w:t>entities.</w:t>
      </w:r>
    </w:p>
    <w:p w14:paraId="317F3B38" w14:textId="43B935CF" w:rsidR="008C3BF0" w:rsidRPr="000535F4" w:rsidRDefault="008C3BF0" w:rsidP="008C3BF0">
      <w:pPr>
        <w:pStyle w:val="berschrift3"/>
        <w:rPr>
          <w:rFonts w:ascii="Times" w:hAnsi="Times" w:cs="Times"/>
          <w:b/>
          <w:bCs/>
          <w:sz w:val="26"/>
          <w:szCs w:val="26"/>
        </w:rPr>
      </w:pPr>
      <w:r>
        <w:rPr>
          <w:rFonts w:ascii="Times" w:hAnsi="Times" w:cs="Times"/>
          <w:b/>
          <w:bCs/>
          <w:sz w:val="26"/>
          <w:szCs w:val="26"/>
        </w:rPr>
        <w:t>Collaboration between UE and NW</w:t>
      </w:r>
    </w:p>
    <w:p w14:paraId="044F634A" w14:textId="086447B1" w:rsidR="00DE4F52" w:rsidRPr="00201FDC" w:rsidRDefault="00567CB0" w:rsidP="00201FDC">
      <w:pPr>
        <w:spacing w:beforeLines="50" w:before="120" w:afterLines="50" w:after="120"/>
        <w:rPr>
          <w:rFonts w:ascii="Times" w:eastAsia="Batang" w:hAnsi="Times" w:cs="Times"/>
          <w:sz w:val="22"/>
          <w:szCs w:val="22"/>
          <w:lang w:eastAsia="zh-CN"/>
        </w:rPr>
      </w:pPr>
      <w:r w:rsidRPr="00201FDC">
        <w:rPr>
          <w:rFonts w:ascii="Times" w:eastAsia="Batang" w:hAnsi="Times" w:cs="Times"/>
          <w:sz w:val="22"/>
          <w:szCs w:val="22"/>
          <w:lang w:eastAsia="zh-CN"/>
        </w:rPr>
        <w:t xml:space="preserve">For non-collaborative deployments, UE and network models operate independently, with no shared state or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dependencies. In loosely coupled configurations, each side may run its own model operation, but compatibility is maintained through standardized identifiers (e.g., model ID), enabling dynamic coordination based on mobility, traffic demand, or service type. In tightly coupled joint ML operation (e.g., shared or partitioned models, coordinated inference and/or distributed training), paired models may be synchronized across UE and network using mapping tables or quasi-type relationships, supporting split inference, joint decision-making, etc. as well as group or multicast distribution and </w:t>
      </w:r>
      <w:proofErr w:type="spellStart"/>
      <w:r w:rsidRPr="00201FDC">
        <w:rPr>
          <w:rFonts w:ascii="Times" w:eastAsia="Batang" w:hAnsi="Times" w:cs="Times"/>
          <w:sz w:val="22"/>
          <w:szCs w:val="22"/>
          <w:lang w:eastAsia="zh-CN"/>
        </w:rPr>
        <w:t>sidelink</w:t>
      </w:r>
      <w:proofErr w:type="spellEnd"/>
      <w:r w:rsidRPr="00201FDC">
        <w:rPr>
          <w:rFonts w:ascii="Times" w:eastAsia="Batang" w:hAnsi="Times" w:cs="Times"/>
          <w:sz w:val="22"/>
          <w:szCs w:val="22"/>
          <w:lang w:eastAsia="zh-CN"/>
        </w:rPr>
        <w:t xml:space="preserve">/group-based model dissemination. These relationships may be preconfigured or dynamically </w:t>
      </w:r>
      <w:proofErr w:type="gramStart"/>
      <w:r w:rsidRPr="00201FDC">
        <w:rPr>
          <w:rFonts w:ascii="Times" w:eastAsia="Batang" w:hAnsi="Times" w:cs="Times"/>
          <w:sz w:val="22"/>
          <w:szCs w:val="22"/>
          <w:lang w:eastAsia="zh-CN"/>
        </w:rPr>
        <w:t>adjusted, and</w:t>
      </w:r>
      <w:proofErr w:type="gramEnd"/>
      <w:r w:rsidRPr="00201FDC">
        <w:rPr>
          <w:rFonts w:ascii="Times" w:eastAsia="Batang" w:hAnsi="Times" w:cs="Times"/>
          <w:sz w:val="22"/>
          <w:szCs w:val="22"/>
          <w:lang w:eastAsia="zh-CN"/>
        </w:rPr>
        <w:t xml:space="preserve"> may include fallback mechanisms to one-sided inference when conditions change. Collaboration level may be dynamically adjusted based on UE capability, network configuration, or service requirements, with sensing modes and adaptation policies configured accordingly. For example, a UE may operate in NW-assisted mode during high mobility or low compute conditions, and switch to UE-local inference due to latency or privacy constraints. Collaboration-aware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may also include LCM enhancement, enabling activation/deactivation of paired models, synchronization of inference outputs, and default </w:t>
      </w:r>
      <w:proofErr w:type="spellStart"/>
      <w:r w:rsidRPr="00201FDC">
        <w:rPr>
          <w:rFonts w:ascii="Times" w:eastAsia="Batang" w:hAnsi="Times" w:cs="Times"/>
          <w:sz w:val="22"/>
          <w:szCs w:val="22"/>
          <w:lang w:eastAsia="zh-CN"/>
        </w:rPr>
        <w:t>behavior</w:t>
      </w:r>
      <w:proofErr w:type="spellEnd"/>
      <w:r w:rsidRPr="00201FDC">
        <w:rPr>
          <w:rFonts w:ascii="Times" w:eastAsia="Batang" w:hAnsi="Times" w:cs="Times"/>
          <w:sz w:val="22"/>
          <w:szCs w:val="22"/>
          <w:lang w:eastAsia="zh-CN"/>
        </w:rPr>
        <w:t xml:space="preserve"> operation. </w:t>
      </w:r>
      <w:r w:rsidR="00A16A43" w:rsidRPr="00201FDC">
        <w:rPr>
          <w:rFonts w:ascii="Times" w:eastAsia="Batang" w:hAnsi="Times" w:cs="Times"/>
          <w:sz w:val="22"/>
          <w:szCs w:val="22"/>
          <w:lang w:eastAsia="zh-CN"/>
        </w:rPr>
        <w:t xml:space="preserve">For the AI-RAN </w:t>
      </w:r>
      <w:r w:rsidR="00A16A43" w:rsidRPr="00201FDC">
        <w:rPr>
          <w:rFonts w:ascii="Times" w:eastAsia="Batang" w:hAnsi="Times" w:cs="Times"/>
          <w:sz w:val="22"/>
          <w:szCs w:val="22"/>
          <w:lang w:eastAsia="zh-CN"/>
        </w:rPr>
        <w:t>d</w:t>
      </w:r>
      <w:r w:rsidR="00A16A43" w:rsidRPr="00201FDC">
        <w:rPr>
          <w:rFonts w:ascii="Times" w:eastAsia="Batang" w:hAnsi="Times" w:cs="Times"/>
          <w:sz w:val="22"/>
          <w:szCs w:val="22"/>
          <w:lang w:eastAsia="zh-CN"/>
        </w:rPr>
        <w:t xml:space="preserve">igital </w:t>
      </w:r>
      <w:r w:rsidR="00A16A43" w:rsidRPr="00201FDC">
        <w:rPr>
          <w:rFonts w:ascii="Times" w:eastAsia="Batang" w:hAnsi="Times" w:cs="Times"/>
          <w:sz w:val="22"/>
          <w:szCs w:val="22"/>
          <w:lang w:eastAsia="zh-CN"/>
        </w:rPr>
        <w:t>t</w:t>
      </w:r>
      <w:r w:rsidR="00A16A43" w:rsidRPr="00201FDC">
        <w:rPr>
          <w:rFonts w:ascii="Times" w:eastAsia="Batang" w:hAnsi="Times" w:cs="Times"/>
          <w:sz w:val="22"/>
          <w:szCs w:val="22"/>
          <w:lang w:eastAsia="zh-CN"/>
        </w:rPr>
        <w:t xml:space="preserve">win use case, collaboration between UE and network is essential to maintain synchronization between real-world conditions and the virtual twin environment. </w:t>
      </w:r>
      <w:r w:rsidR="001423E5" w:rsidRPr="00201FDC">
        <w:rPr>
          <w:rFonts w:ascii="Times" w:eastAsia="Batang" w:hAnsi="Times" w:cs="Times"/>
          <w:sz w:val="22"/>
          <w:szCs w:val="22"/>
          <w:lang w:eastAsia="zh-CN"/>
        </w:rPr>
        <w:t>However, in n</w:t>
      </w:r>
      <w:r w:rsidR="00A16A43" w:rsidRPr="00201FDC">
        <w:rPr>
          <w:rFonts w:ascii="Times" w:eastAsia="Batang" w:hAnsi="Times" w:cs="Times"/>
          <w:sz w:val="22"/>
          <w:szCs w:val="22"/>
          <w:lang w:eastAsia="zh-CN"/>
        </w:rPr>
        <w:t xml:space="preserve">o </w:t>
      </w:r>
      <w:r w:rsidR="001423E5" w:rsidRPr="00201FDC">
        <w:rPr>
          <w:rFonts w:ascii="Times" w:eastAsia="Batang" w:hAnsi="Times" w:cs="Times"/>
          <w:sz w:val="22"/>
          <w:szCs w:val="22"/>
          <w:lang w:eastAsia="zh-CN"/>
        </w:rPr>
        <w:t>c</w:t>
      </w:r>
      <w:r w:rsidR="00A16A43" w:rsidRPr="00201FDC">
        <w:rPr>
          <w:rFonts w:ascii="Times" w:eastAsia="Batang" w:hAnsi="Times" w:cs="Times"/>
          <w:sz w:val="22"/>
          <w:szCs w:val="22"/>
          <w:lang w:eastAsia="zh-CN"/>
        </w:rPr>
        <w:t>ollaboration</w:t>
      </w:r>
      <w:r w:rsidR="001423E5" w:rsidRPr="00201FDC">
        <w:rPr>
          <w:rFonts w:ascii="Times" w:eastAsia="Batang" w:hAnsi="Times" w:cs="Times"/>
          <w:sz w:val="22"/>
          <w:szCs w:val="22"/>
          <w:lang w:eastAsia="zh-CN"/>
        </w:rPr>
        <w:t xml:space="preserve"> mode,</w:t>
      </w:r>
      <w:r w:rsidR="00A16A43" w:rsidRPr="00201FDC">
        <w:rPr>
          <w:rFonts w:ascii="Times" w:eastAsia="Batang" w:hAnsi="Times" w:cs="Times"/>
          <w:sz w:val="22"/>
          <w:szCs w:val="22"/>
          <w:lang w:eastAsia="zh-CN"/>
        </w:rPr>
        <w:t xml:space="preserve"> UE operates independently with a local</w:t>
      </w:r>
      <w:r w:rsidR="001423E5" w:rsidRPr="00201FDC">
        <w:rPr>
          <w:rFonts w:ascii="Times" w:eastAsia="Batang" w:hAnsi="Times" w:cs="Times"/>
          <w:sz w:val="22"/>
          <w:szCs w:val="22"/>
          <w:lang w:eastAsia="zh-CN"/>
        </w:rPr>
        <w:t xml:space="preserve"> digital-</w:t>
      </w:r>
      <w:r w:rsidR="00A16A43" w:rsidRPr="00201FDC">
        <w:rPr>
          <w:rFonts w:ascii="Times" w:eastAsia="Batang" w:hAnsi="Times" w:cs="Times"/>
          <w:sz w:val="22"/>
          <w:szCs w:val="22"/>
          <w:lang w:eastAsia="zh-CN"/>
        </w:rPr>
        <w:t xml:space="preserve">twin model for predictions (e.g., mobility or energy optimization) without exchanging model </w:t>
      </w:r>
      <w:r w:rsidR="001423E5" w:rsidRPr="00201FDC">
        <w:rPr>
          <w:rFonts w:ascii="Times" w:eastAsia="Batang" w:hAnsi="Times" w:cs="Times"/>
          <w:sz w:val="22"/>
          <w:szCs w:val="22"/>
          <w:lang w:eastAsia="zh-CN"/>
        </w:rPr>
        <w:t>information</w:t>
      </w:r>
      <w:r w:rsidR="00A16A43" w:rsidRPr="00201FDC">
        <w:rPr>
          <w:rFonts w:ascii="Times" w:eastAsia="Batang" w:hAnsi="Times" w:cs="Times"/>
          <w:sz w:val="22"/>
          <w:szCs w:val="22"/>
          <w:lang w:eastAsia="zh-CN"/>
        </w:rPr>
        <w:t xml:space="preserve"> with the network.</w:t>
      </w:r>
      <w:r w:rsidR="001423E5" w:rsidRPr="00201FDC">
        <w:rPr>
          <w:rFonts w:ascii="Times" w:eastAsia="Batang" w:hAnsi="Times" w:cs="Times"/>
          <w:sz w:val="22"/>
          <w:szCs w:val="22"/>
          <w:lang w:eastAsia="zh-CN"/>
        </w:rPr>
        <w:t xml:space="preserve"> In s</w:t>
      </w:r>
      <w:r w:rsidR="00A16A43" w:rsidRPr="00201FDC">
        <w:rPr>
          <w:rFonts w:ascii="Times" w:eastAsia="Batang" w:hAnsi="Times" w:cs="Times"/>
          <w:sz w:val="22"/>
          <w:szCs w:val="22"/>
          <w:lang w:eastAsia="zh-CN"/>
        </w:rPr>
        <w:t xml:space="preserve">eparate ML </w:t>
      </w:r>
      <w:r w:rsidR="001423E5" w:rsidRPr="00201FDC">
        <w:rPr>
          <w:rFonts w:ascii="Times" w:eastAsia="Batang" w:hAnsi="Times" w:cs="Times"/>
          <w:sz w:val="22"/>
          <w:szCs w:val="22"/>
          <w:lang w:eastAsia="zh-CN"/>
        </w:rPr>
        <w:t>o</w:t>
      </w:r>
      <w:r w:rsidR="00A16A43" w:rsidRPr="00201FDC">
        <w:rPr>
          <w:rFonts w:ascii="Times" w:eastAsia="Batang" w:hAnsi="Times" w:cs="Times"/>
          <w:sz w:val="22"/>
          <w:szCs w:val="22"/>
          <w:lang w:eastAsia="zh-CN"/>
        </w:rPr>
        <w:t>peration</w:t>
      </w:r>
      <w:r w:rsidR="001423E5" w:rsidRPr="00201FDC">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 xml:space="preserve">UE and network maintain separate </w:t>
      </w:r>
      <w:r w:rsidR="008A4D91" w:rsidRPr="00201FDC">
        <w:rPr>
          <w:rFonts w:ascii="Times" w:eastAsia="Batang" w:hAnsi="Times" w:cs="Times"/>
          <w:sz w:val="22"/>
          <w:szCs w:val="22"/>
          <w:lang w:eastAsia="zh-CN"/>
        </w:rPr>
        <w:t>digital-</w:t>
      </w:r>
      <w:r w:rsidR="00A16A43" w:rsidRPr="00201FDC">
        <w:rPr>
          <w:rFonts w:ascii="Times" w:eastAsia="Batang" w:hAnsi="Times" w:cs="Times"/>
          <w:sz w:val="22"/>
          <w:szCs w:val="22"/>
          <w:lang w:eastAsia="zh-CN"/>
        </w:rPr>
        <w:t>twin models but exchange data segments</w:t>
      </w:r>
      <w:r w:rsidR="008A4D91" w:rsidRPr="00201FDC">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or updates to ensure alignment</w:t>
      </w:r>
      <w:r w:rsidR="008A4D91" w:rsidRPr="00201FDC">
        <w:rPr>
          <w:rFonts w:ascii="Times" w:eastAsia="Batang" w:hAnsi="Times" w:cs="Times"/>
          <w:sz w:val="22"/>
          <w:szCs w:val="22"/>
          <w:lang w:eastAsia="zh-CN"/>
        </w:rPr>
        <w:t>, where c</w:t>
      </w:r>
      <w:r w:rsidR="00A16A43" w:rsidRPr="00201FDC">
        <w:rPr>
          <w:rFonts w:ascii="Times" w:eastAsia="Batang" w:hAnsi="Times" w:cs="Times"/>
          <w:sz w:val="22"/>
          <w:szCs w:val="22"/>
          <w:lang w:eastAsia="zh-CN"/>
        </w:rPr>
        <w:t xml:space="preserve">oordination may leverage standardized identifiers such as </w:t>
      </w:r>
      <w:r w:rsidR="008A4D91" w:rsidRPr="00201FDC">
        <w:rPr>
          <w:rFonts w:ascii="Times" w:eastAsia="Batang" w:hAnsi="Times" w:cs="Times"/>
          <w:sz w:val="22"/>
          <w:szCs w:val="22"/>
          <w:lang w:eastAsia="zh-CN"/>
        </w:rPr>
        <w:t>m</w:t>
      </w:r>
      <w:r w:rsidR="00A16A43" w:rsidRPr="00201FDC">
        <w:rPr>
          <w:rFonts w:ascii="Times" w:eastAsia="Batang" w:hAnsi="Times" w:cs="Times"/>
          <w:sz w:val="22"/>
          <w:szCs w:val="22"/>
          <w:lang w:eastAsia="zh-CN"/>
        </w:rPr>
        <w:t>odel</w:t>
      </w:r>
      <w:r w:rsidR="008A4D91" w:rsidRPr="00201FDC">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ID</w:t>
      </w:r>
      <w:r w:rsidR="008A4D91" w:rsidRPr="00201FDC">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enabling efficient mapping and compatibility across entities.</w:t>
      </w:r>
      <w:r w:rsidR="00E87965" w:rsidRPr="00201FDC">
        <w:rPr>
          <w:rFonts w:ascii="Times" w:eastAsia="Batang" w:hAnsi="Times" w:cs="Times"/>
          <w:sz w:val="22"/>
          <w:szCs w:val="22"/>
          <w:lang w:eastAsia="zh-CN"/>
        </w:rPr>
        <w:t xml:space="preserve"> In j</w:t>
      </w:r>
      <w:r w:rsidR="00A16A43" w:rsidRPr="00201FDC">
        <w:rPr>
          <w:rFonts w:ascii="Times" w:eastAsia="Batang" w:hAnsi="Times" w:cs="Times"/>
          <w:sz w:val="22"/>
          <w:szCs w:val="22"/>
          <w:lang w:eastAsia="zh-CN"/>
        </w:rPr>
        <w:t xml:space="preserve">oint ML </w:t>
      </w:r>
      <w:r w:rsidR="00E87965" w:rsidRPr="00201FDC">
        <w:rPr>
          <w:rFonts w:ascii="Times" w:eastAsia="Batang" w:hAnsi="Times" w:cs="Times"/>
          <w:sz w:val="22"/>
          <w:szCs w:val="22"/>
          <w:lang w:eastAsia="zh-CN"/>
        </w:rPr>
        <w:t>o</w:t>
      </w:r>
      <w:r w:rsidR="00A16A43" w:rsidRPr="00201FDC">
        <w:rPr>
          <w:rFonts w:ascii="Times" w:eastAsia="Batang" w:hAnsi="Times" w:cs="Times"/>
          <w:sz w:val="22"/>
          <w:szCs w:val="22"/>
          <w:lang w:eastAsia="zh-CN"/>
        </w:rPr>
        <w:t>peration</w:t>
      </w:r>
      <w:r w:rsidR="00E87965" w:rsidRPr="00201FDC">
        <w:rPr>
          <w:rFonts w:ascii="Times" w:eastAsia="Batang" w:hAnsi="Times" w:cs="Times"/>
          <w:sz w:val="22"/>
          <w:szCs w:val="22"/>
          <w:lang w:eastAsia="zh-CN"/>
        </w:rPr>
        <w:t>,</w:t>
      </w:r>
      <w:r w:rsidR="00A16A43" w:rsidRPr="00201FDC">
        <w:rPr>
          <w:rFonts w:ascii="Times" w:eastAsia="Batang" w:hAnsi="Times" w:cs="Times"/>
          <w:sz w:val="22"/>
          <w:szCs w:val="22"/>
          <w:lang w:eastAsia="zh-CN"/>
        </w:rPr>
        <w:t xml:space="preserve"> UE and network may engage in two-sided collaboration, where inference or adaptation tasks are split between entities</w:t>
      </w:r>
      <w:r w:rsidR="00E87965" w:rsidRPr="00201FDC">
        <w:rPr>
          <w:rFonts w:ascii="Times" w:eastAsia="Batang" w:hAnsi="Times" w:cs="Times"/>
          <w:sz w:val="22"/>
          <w:szCs w:val="22"/>
          <w:lang w:eastAsia="zh-CN"/>
        </w:rPr>
        <w:t xml:space="preserve">, particularly </w:t>
      </w:r>
      <w:r w:rsidR="00A16A43" w:rsidRPr="00201FDC">
        <w:rPr>
          <w:rFonts w:ascii="Times" w:eastAsia="Batang" w:hAnsi="Times" w:cs="Times"/>
          <w:sz w:val="22"/>
          <w:szCs w:val="22"/>
          <w:lang w:eastAsia="zh-CN"/>
        </w:rPr>
        <w:t>for mobility continuity</w:t>
      </w:r>
      <w:r w:rsidR="00E87965" w:rsidRPr="00201FDC">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 xml:space="preserve">and capability </w:t>
      </w:r>
      <w:proofErr w:type="spellStart"/>
      <w:r w:rsidR="00A16A43" w:rsidRPr="00201FDC">
        <w:rPr>
          <w:rFonts w:ascii="Times" w:eastAsia="Batang" w:hAnsi="Times" w:cs="Times"/>
          <w:sz w:val="22"/>
          <w:szCs w:val="22"/>
          <w:lang w:eastAsia="zh-CN"/>
        </w:rPr>
        <w:t>signaling</w:t>
      </w:r>
      <w:proofErr w:type="spellEnd"/>
      <w:r w:rsidR="00A16A43" w:rsidRPr="00201FDC">
        <w:rPr>
          <w:rFonts w:ascii="Times" w:eastAsia="Batang" w:hAnsi="Times" w:cs="Times"/>
          <w:sz w:val="22"/>
          <w:szCs w:val="22"/>
          <w:lang w:eastAsia="zh-CN"/>
        </w:rPr>
        <w:t xml:space="preserve"> to determine UE resource.</w:t>
      </w:r>
      <w:r w:rsidR="00FD2691" w:rsidRPr="00201FDC">
        <w:rPr>
          <w:rFonts w:ascii="Times" w:eastAsia="Batang" w:hAnsi="Times" w:cs="Times"/>
          <w:sz w:val="22"/>
          <w:szCs w:val="22"/>
          <w:lang w:eastAsia="zh-CN"/>
        </w:rPr>
        <w:t xml:space="preserve"> </w:t>
      </w:r>
      <w:r w:rsidR="0063769D">
        <w:rPr>
          <w:rFonts w:ascii="Times" w:eastAsia="Batang" w:hAnsi="Times" w:cs="Times"/>
          <w:sz w:val="22"/>
          <w:szCs w:val="22"/>
          <w:lang w:eastAsia="zh-CN"/>
        </w:rPr>
        <w:t>For AI-based ISAC, c</w:t>
      </w:r>
      <w:r w:rsidR="0063769D" w:rsidRPr="0063769D">
        <w:rPr>
          <w:rFonts w:ascii="Times" w:eastAsia="Batang" w:hAnsi="Times" w:cs="Times"/>
          <w:sz w:val="22"/>
          <w:szCs w:val="22"/>
          <w:lang w:eastAsia="zh-CN"/>
        </w:rPr>
        <w:t>ollaboration levels may range from no interaction (</w:t>
      </w:r>
      <w:r w:rsidR="0063769D">
        <w:rPr>
          <w:rFonts w:ascii="Times" w:eastAsia="Batang" w:hAnsi="Times" w:cs="Times"/>
          <w:sz w:val="22"/>
          <w:szCs w:val="22"/>
          <w:lang w:eastAsia="zh-CN"/>
        </w:rPr>
        <w:t xml:space="preserve">e.g., </w:t>
      </w:r>
      <w:r w:rsidR="0063769D" w:rsidRPr="0063769D">
        <w:rPr>
          <w:rFonts w:ascii="Times" w:eastAsia="Batang" w:hAnsi="Times" w:cs="Times"/>
          <w:sz w:val="22"/>
          <w:szCs w:val="22"/>
          <w:lang w:eastAsia="zh-CN"/>
        </w:rPr>
        <w:t>UE performs local sensing</w:t>
      </w:r>
      <w:r w:rsidR="0063769D">
        <w:rPr>
          <w:rFonts w:ascii="Times" w:eastAsia="Batang" w:hAnsi="Times" w:cs="Times"/>
          <w:sz w:val="22"/>
          <w:szCs w:val="22"/>
          <w:lang w:eastAsia="zh-CN"/>
        </w:rPr>
        <w:t xml:space="preserve">-based </w:t>
      </w:r>
      <w:r w:rsidR="0063769D" w:rsidRPr="0063769D">
        <w:rPr>
          <w:rFonts w:ascii="Times" w:eastAsia="Batang" w:hAnsi="Times" w:cs="Times"/>
          <w:sz w:val="22"/>
          <w:szCs w:val="22"/>
          <w:lang w:eastAsia="zh-CN"/>
        </w:rPr>
        <w:t>inference) to joint ML operation (</w:t>
      </w:r>
      <w:r w:rsidR="0063769D">
        <w:rPr>
          <w:rFonts w:ascii="Times" w:eastAsia="Batang" w:hAnsi="Times" w:cs="Times"/>
          <w:sz w:val="22"/>
          <w:szCs w:val="22"/>
          <w:lang w:eastAsia="zh-CN"/>
        </w:rPr>
        <w:t xml:space="preserve">e.g., </w:t>
      </w:r>
      <w:r w:rsidR="0063769D" w:rsidRPr="0063769D">
        <w:rPr>
          <w:rFonts w:ascii="Times" w:eastAsia="Batang" w:hAnsi="Times" w:cs="Times"/>
          <w:sz w:val="22"/>
          <w:szCs w:val="22"/>
          <w:lang w:eastAsia="zh-CN"/>
        </w:rPr>
        <w:t>UE and NW share sensing and communication features for integrated</w:t>
      </w:r>
      <w:r w:rsidR="0063769D">
        <w:rPr>
          <w:rFonts w:ascii="Times" w:eastAsia="Batang" w:hAnsi="Times" w:cs="Times"/>
          <w:sz w:val="22"/>
          <w:szCs w:val="22"/>
          <w:lang w:eastAsia="zh-CN"/>
        </w:rPr>
        <w:t xml:space="preserve"> AI/ML LCM operation.</w:t>
      </w:r>
      <w:r w:rsidR="00B279B9">
        <w:rPr>
          <w:rFonts w:ascii="Times" w:eastAsia="Batang" w:hAnsi="Times" w:cs="Times"/>
          <w:sz w:val="22"/>
          <w:szCs w:val="22"/>
          <w:lang w:eastAsia="zh-CN"/>
        </w:rPr>
        <w:t xml:space="preserve"> </w:t>
      </w:r>
      <w:r w:rsidR="00A16A43" w:rsidRPr="00201FDC">
        <w:rPr>
          <w:rFonts w:ascii="Times" w:eastAsia="Batang" w:hAnsi="Times" w:cs="Times"/>
          <w:sz w:val="22"/>
          <w:szCs w:val="22"/>
          <w:lang w:eastAsia="zh-CN"/>
        </w:rPr>
        <w:t xml:space="preserve">These mechanisms enable predictive optimization, reduce </w:t>
      </w:r>
      <w:proofErr w:type="spellStart"/>
      <w:r w:rsidR="00A16A43" w:rsidRPr="00201FDC">
        <w:rPr>
          <w:rFonts w:ascii="Times" w:eastAsia="Batang" w:hAnsi="Times" w:cs="Times"/>
          <w:sz w:val="22"/>
          <w:szCs w:val="22"/>
          <w:lang w:eastAsia="zh-CN"/>
        </w:rPr>
        <w:t>signaling</w:t>
      </w:r>
      <w:proofErr w:type="spellEnd"/>
      <w:r w:rsidR="00A16A43" w:rsidRPr="00201FDC">
        <w:rPr>
          <w:rFonts w:ascii="Times" w:eastAsia="Batang" w:hAnsi="Times" w:cs="Times"/>
          <w:sz w:val="22"/>
          <w:szCs w:val="22"/>
          <w:lang w:eastAsia="zh-CN"/>
        </w:rPr>
        <w:t xml:space="preserve"> overhead, and ensure interoperability across multi-vendor deployments.</w:t>
      </w:r>
    </w:p>
    <w:p w14:paraId="00D75DF1" w14:textId="4C2DF2AA" w:rsidR="00A0227F" w:rsidRPr="000535F4" w:rsidRDefault="00A0227F" w:rsidP="00A0227F">
      <w:pPr>
        <w:pStyle w:val="berschrift3"/>
        <w:rPr>
          <w:rFonts w:ascii="Times" w:hAnsi="Times" w:cs="Times"/>
          <w:b/>
          <w:bCs/>
          <w:sz w:val="26"/>
          <w:szCs w:val="26"/>
        </w:rPr>
      </w:pPr>
      <w:r>
        <w:rPr>
          <w:rFonts w:ascii="Times" w:hAnsi="Times" w:cs="Times"/>
          <w:b/>
          <w:bCs/>
          <w:sz w:val="26"/>
          <w:szCs w:val="26"/>
        </w:rPr>
        <w:t>High-level potential spec impact</w:t>
      </w:r>
    </w:p>
    <w:p w14:paraId="76AAE53F" w14:textId="242F0A92" w:rsidR="00017CA3" w:rsidRPr="00DF3257" w:rsidRDefault="00A0227F" w:rsidP="00017CA3">
      <w:pPr>
        <w:spacing w:beforeLines="50" w:before="120" w:afterLines="50" w:after="120"/>
        <w:rPr>
          <w:rFonts w:ascii="Times" w:eastAsia="Batang" w:hAnsi="Times" w:cs="Times"/>
          <w:sz w:val="22"/>
          <w:szCs w:val="22"/>
          <w:lang w:val="de-DE" w:eastAsia="zh-CN"/>
        </w:rPr>
      </w:pPr>
      <w:r w:rsidRPr="00201FDC">
        <w:rPr>
          <w:rFonts w:ascii="Times" w:eastAsia="Batang" w:hAnsi="Times" w:cs="Times"/>
          <w:sz w:val="22"/>
          <w:szCs w:val="22"/>
          <w:lang w:eastAsia="zh-CN"/>
        </w:rPr>
        <w:t xml:space="preserve">The AI-RAN </w:t>
      </w:r>
      <w:r w:rsidR="00160720">
        <w:rPr>
          <w:rFonts w:ascii="Times" w:eastAsia="Batang" w:hAnsi="Times" w:cs="Times"/>
          <w:sz w:val="22"/>
          <w:szCs w:val="22"/>
          <w:lang w:eastAsia="zh-CN"/>
        </w:rPr>
        <w:t>d</w:t>
      </w:r>
      <w:r w:rsidRPr="00201FDC">
        <w:rPr>
          <w:rFonts w:ascii="Times" w:eastAsia="Batang" w:hAnsi="Times" w:cs="Times"/>
          <w:sz w:val="22"/>
          <w:szCs w:val="22"/>
          <w:lang w:eastAsia="zh-CN"/>
        </w:rPr>
        <w:t xml:space="preserve">igital </w:t>
      </w:r>
      <w:r w:rsidR="00160720">
        <w:rPr>
          <w:rFonts w:ascii="Times" w:eastAsia="Batang" w:hAnsi="Times" w:cs="Times"/>
          <w:sz w:val="22"/>
          <w:szCs w:val="22"/>
          <w:lang w:eastAsia="zh-CN"/>
        </w:rPr>
        <w:t>t</w:t>
      </w:r>
      <w:r w:rsidRPr="00201FDC">
        <w:rPr>
          <w:rFonts w:ascii="Times" w:eastAsia="Batang" w:hAnsi="Times" w:cs="Times"/>
          <w:sz w:val="22"/>
          <w:szCs w:val="22"/>
          <w:lang w:eastAsia="zh-CN"/>
        </w:rPr>
        <w:t>win use case introduces several potential specification impacts across multiple layers of the 6G RAN architecture. At the RRC layer, new information elements</w:t>
      </w:r>
      <w:r w:rsidR="00355EBE">
        <w:rPr>
          <w:rFonts w:ascii="Times" w:eastAsia="Batang" w:hAnsi="Times" w:cs="Times"/>
          <w:sz w:val="22"/>
          <w:szCs w:val="22"/>
          <w:lang w:eastAsia="zh-CN"/>
        </w:rPr>
        <w:t xml:space="preserve"> for digital-twin</w:t>
      </w:r>
      <w:r w:rsidR="00017CA3">
        <w:rPr>
          <w:rFonts w:ascii="Times" w:eastAsia="Batang" w:hAnsi="Times" w:cs="Times"/>
          <w:sz w:val="22"/>
          <w:szCs w:val="22"/>
          <w:lang w:eastAsia="zh-CN"/>
        </w:rPr>
        <w:t xml:space="preserve"> and ISAC</w:t>
      </w:r>
      <w:r w:rsidR="00355EBE">
        <w:rPr>
          <w:rFonts w:ascii="Times" w:eastAsia="Batang" w:hAnsi="Times" w:cs="Times"/>
          <w:sz w:val="22"/>
          <w:szCs w:val="22"/>
          <w:lang w:eastAsia="zh-CN"/>
        </w:rPr>
        <w:t xml:space="preserve"> related configuration</w:t>
      </w:r>
      <w:r w:rsidRPr="00201FDC">
        <w:rPr>
          <w:rFonts w:ascii="Times" w:eastAsia="Batang" w:hAnsi="Times" w:cs="Times"/>
          <w:sz w:val="22"/>
          <w:szCs w:val="22"/>
          <w:lang w:eastAsia="zh-CN"/>
        </w:rPr>
        <w:t xml:space="preserve"> may be required to support </w:t>
      </w:r>
      <w:r w:rsidR="00267458">
        <w:rPr>
          <w:rFonts w:ascii="Times" w:eastAsia="Batang" w:hAnsi="Times" w:cs="Times"/>
          <w:sz w:val="22"/>
          <w:szCs w:val="22"/>
          <w:lang w:eastAsia="zh-CN"/>
        </w:rPr>
        <w:t xml:space="preserve">LCM </w:t>
      </w:r>
      <w:r w:rsidRPr="00201FDC">
        <w:rPr>
          <w:rFonts w:ascii="Times" w:eastAsia="Batang" w:hAnsi="Times" w:cs="Times"/>
          <w:sz w:val="22"/>
          <w:szCs w:val="22"/>
          <w:lang w:eastAsia="zh-CN"/>
        </w:rPr>
        <w:t xml:space="preserve">of </w:t>
      </w:r>
      <w:r w:rsidR="00267458">
        <w:rPr>
          <w:rFonts w:ascii="Times" w:eastAsia="Batang" w:hAnsi="Times" w:cs="Times"/>
          <w:sz w:val="22"/>
          <w:szCs w:val="22"/>
          <w:lang w:eastAsia="zh-CN"/>
        </w:rPr>
        <w:t>digital-</w:t>
      </w:r>
      <w:r w:rsidRPr="00201FDC">
        <w:rPr>
          <w:rFonts w:ascii="Times" w:eastAsia="Batang" w:hAnsi="Times" w:cs="Times"/>
          <w:sz w:val="22"/>
          <w:szCs w:val="22"/>
          <w:lang w:eastAsia="zh-CN"/>
        </w:rPr>
        <w:t>twin models</w:t>
      </w:r>
      <w:r w:rsidR="00267458">
        <w:rPr>
          <w:rFonts w:ascii="Times" w:eastAsia="Batang" w:hAnsi="Times" w:cs="Times"/>
          <w:sz w:val="22"/>
          <w:szCs w:val="22"/>
          <w:lang w:eastAsia="zh-CN"/>
        </w:rPr>
        <w:t xml:space="preserve"> with model/functional identification</w:t>
      </w:r>
      <w:r w:rsidRPr="00201FDC">
        <w:rPr>
          <w:rFonts w:ascii="Times" w:eastAsia="Batang" w:hAnsi="Times" w:cs="Times"/>
          <w:sz w:val="22"/>
          <w:szCs w:val="22"/>
          <w:lang w:eastAsia="zh-CN"/>
        </w:rPr>
        <w:t xml:space="preserve"> for model activation, deactivation, and capability reporting. Procedures for </w:t>
      </w:r>
      <w:r w:rsidR="007F318E">
        <w:rPr>
          <w:rFonts w:ascii="Times" w:eastAsia="Batang" w:hAnsi="Times" w:cs="Times"/>
          <w:sz w:val="22"/>
          <w:szCs w:val="22"/>
          <w:lang w:eastAsia="zh-CN"/>
        </w:rPr>
        <w:t>model context transfer</w:t>
      </w:r>
      <w:r w:rsidRPr="00201FDC">
        <w:rPr>
          <w:rFonts w:ascii="Times" w:eastAsia="Batang" w:hAnsi="Times" w:cs="Times"/>
          <w:sz w:val="22"/>
          <w:szCs w:val="22"/>
          <w:lang w:eastAsia="zh-CN"/>
        </w:rPr>
        <w:t xml:space="preserve"> during mobility or RRC re-establishment may be needed to ensure continuity of </w:t>
      </w:r>
      <w:r w:rsidR="007F318E">
        <w:rPr>
          <w:rFonts w:ascii="Times" w:eastAsia="Batang" w:hAnsi="Times" w:cs="Times"/>
          <w:sz w:val="22"/>
          <w:szCs w:val="22"/>
          <w:lang w:eastAsia="zh-CN"/>
        </w:rPr>
        <w:t>digital-</w:t>
      </w:r>
      <w:r w:rsidRPr="00201FDC">
        <w:rPr>
          <w:rFonts w:ascii="Times" w:eastAsia="Batang" w:hAnsi="Times" w:cs="Times"/>
          <w:sz w:val="22"/>
          <w:szCs w:val="22"/>
          <w:lang w:eastAsia="zh-CN"/>
        </w:rPr>
        <w:t>twin</w:t>
      </w:r>
      <w:r w:rsidR="007F318E">
        <w:rPr>
          <w:rFonts w:ascii="Times" w:eastAsia="Batang" w:hAnsi="Times" w:cs="Times"/>
          <w:sz w:val="22"/>
          <w:szCs w:val="22"/>
          <w:lang w:eastAsia="zh-CN"/>
        </w:rPr>
        <w:t xml:space="preserve"> </w:t>
      </w:r>
      <w:r w:rsidRPr="00201FDC">
        <w:rPr>
          <w:rFonts w:ascii="Times" w:eastAsia="Batang" w:hAnsi="Times" w:cs="Times"/>
          <w:sz w:val="22"/>
          <w:szCs w:val="22"/>
          <w:lang w:eastAsia="zh-CN"/>
        </w:rPr>
        <w:t xml:space="preserve">based predictions. At the </w:t>
      </w:r>
      <w:r w:rsidR="00AE2092">
        <w:rPr>
          <w:rFonts w:ascii="Times" w:eastAsia="Batang" w:hAnsi="Times" w:cs="Times"/>
          <w:sz w:val="22"/>
          <w:szCs w:val="22"/>
          <w:lang w:eastAsia="zh-CN"/>
        </w:rPr>
        <w:t>lower</w:t>
      </w:r>
      <w:r w:rsidRPr="00201FDC">
        <w:rPr>
          <w:rFonts w:ascii="Times" w:eastAsia="Batang" w:hAnsi="Times" w:cs="Times"/>
          <w:sz w:val="22"/>
          <w:szCs w:val="22"/>
          <w:lang w:eastAsia="zh-CN"/>
        </w:rPr>
        <w:t xml:space="preserve"> layers, </w:t>
      </w:r>
      <w:proofErr w:type="spellStart"/>
      <w:r w:rsidRPr="00201FDC">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enhancements may be required for </w:t>
      </w:r>
      <w:r w:rsidR="00542B47">
        <w:rPr>
          <w:rFonts w:ascii="Times" w:eastAsia="Batang" w:hAnsi="Times" w:cs="Times"/>
          <w:sz w:val="22"/>
          <w:szCs w:val="22"/>
          <w:lang w:eastAsia="zh-CN"/>
        </w:rPr>
        <w:t>measurement framework extension</w:t>
      </w:r>
      <w:r w:rsidRPr="00201FDC">
        <w:rPr>
          <w:rFonts w:ascii="Times" w:eastAsia="Batang" w:hAnsi="Times" w:cs="Times"/>
          <w:sz w:val="22"/>
          <w:szCs w:val="22"/>
          <w:lang w:eastAsia="zh-CN"/>
        </w:rPr>
        <w:t xml:space="preserve"> between the </w:t>
      </w:r>
      <w:r w:rsidR="00925C1F">
        <w:rPr>
          <w:rFonts w:ascii="Times" w:eastAsia="Batang" w:hAnsi="Times" w:cs="Times"/>
          <w:sz w:val="22"/>
          <w:szCs w:val="22"/>
          <w:lang w:eastAsia="zh-CN"/>
        </w:rPr>
        <w:t>real</w:t>
      </w:r>
      <w:r w:rsidRPr="00201FDC">
        <w:rPr>
          <w:rFonts w:ascii="Times" w:eastAsia="Batang" w:hAnsi="Times" w:cs="Times"/>
          <w:sz w:val="22"/>
          <w:szCs w:val="22"/>
          <w:lang w:eastAsia="zh-CN"/>
        </w:rPr>
        <w:t xml:space="preserve"> network and its digital</w:t>
      </w:r>
      <w:r w:rsidR="00D5376C">
        <w:rPr>
          <w:rFonts w:ascii="Times" w:eastAsia="Batang" w:hAnsi="Times" w:cs="Times"/>
          <w:sz w:val="22"/>
          <w:szCs w:val="22"/>
          <w:lang w:eastAsia="zh-CN"/>
        </w:rPr>
        <w:t>-</w:t>
      </w:r>
      <w:r w:rsidRPr="00201FDC">
        <w:rPr>
          <w:rFonts w:ascii="Times" w:eastAsia="Batang" w:hAnsi="Times" w:cs="Times"/>
          <w:sz w:val="22"/>
          <w:szCs w:val="22"/>
          <w:lang w:eastAsia="zh-CN"/>
        </w:rPr>
        <w:t>twin</w:t>
      </w:r>
      <w:r w:rsidR="00D5376C">
        <w:rPr>
          <w:rFonts w:ascii="Times" w:eastAsia="Batang" w:hAnsi="Times" w:cs="Times"/>
          <w:sz w:val="22"/>
          <w:szCs w:val="22"/>
          <w:lang w:eastAsia="zh-CN"/>
        </w:rPr>
        <w:t xml:space="preserve"> network</w:t>
      </w:r>
      <w:r w:rsidRPr="00201FDC">
        <w:rPr>
          <w:rFonts w:ascii="Times" w:eastAsia="Batang" w:hAnsi="Times" w:cs="Times"/>
          <w:sz w:val="22"/>
          <w:szCs w:val="22"/>
          <w:lang w:eastAsia="zh-CN"/>
        </w:rPr>
        <w:t>. The framework may also require extensions to LCM for adaptation, enabling distributed model updates and hybrid dataset</w:t>
      </w:r>
      <w:r w:rsidR="00017CA3">
        <w:rPr>
          <w:rFonts w:ascii="Times" w:eastAsia="Batang" w:hAnsi="Times" w:cs="Times"/>
          <w:sz w:val="22"/>
          <w:szCs w:val="22"/>
          <w:lang w:eastAsia="zh-CN"/>
        </w:rPr>
        <w:t xml:space="preserve"> (e.g., </w:t>
      </w:r>
      <w:r w:rsidR="00017CA3" w:rsidRPr="00201FDC">
        <w:rPr>
          <w:rFonts w:ascii="Times" w:eastAsia="Batang" w:hAnsi="Times" w:cs="Times"/>
          <w:sz w:val="22"/>
          <w:szCs w:val="22"/>
          <w:lang w:eastAsia="zh-CN"/>
        </w:rPr>
        <w:t>real network measurements with digital-twin data</w:t>
      </w:r>
      <w:r w:rsidR="00017CA3">
        <w:rPr>
          <w:rFonts w:ascii="Times" w:eastAsia="Batang" w:hAnsi="Times" w:cs="Times"/>
          <w:sz w:val="22"/>
          <w:szCs w:val="22"/>
          <w:lang w:eastAsia="zh-CN"/>
        </w:rPr>
        <w:t>, integration of communication and sensing data)</w:t>
      </w:r>
      <w:r w:rsidRPr="00201FDC">
        <w:rPr>
          <w:rFonts w:ascii="Times" w:eastAsia="Batang" w:hAnsi="Times" w:cs="Times"/>
          <w:sz w:val="22"/>
          <w:szCs w:val="22"/>
          <w:lang w:eastAsia="zh-CN"/>
        </w:rPr>
        <w:t xml:space="preserve">. Additionally, performance monitoring may be </w:t>
      </w:r>
      <w:r w:rsidR="00355EBE">
        <w:rPr>
          <w:rFonts w:ascii="Times" w:eastAsia="Batang" w:hAnsi="Times" w:cs="Times"/>
          <w:sz w:val="22"/>
          <w:szCs w:val="22"/>
          <w:lang w:eastAsia="zh-CN"/>
        </w:rPr>
        <w:t>enhanced</w:t>
      </w:r>
      <w:r w:rsidRPr="00201FDC">
        <w:rPr>
          <w:rFonts w:ascii="Times" w:eastAsia="Batang" w:hAnsi="Times" w:cs="Times"/>
          <w:sz w:val="22"/>
          <w:szCs w:val="22"/>
          <w:lang w:eastAsia="zh-CN"/>
        </w:rPr>
        <w:t xml:space="preserve"> to </w:t>
      </w:r>
      <w:r w:rsidR="00355EBE">
        <w:rPr>
          <w:rFonts w:ascii="Times" w:eastAsia="Batang" w:hAnsi="Times" w:cs="Times"/>
          <w:sz w:val="22"/>
          <w:szCs w:val="22"/>
          <w:lang w:eastAsia="zh-CN"/>
        </w:rPr>
        <w:t>manage</w:t>
      </w:r>
      <w:r w:rsidRPr="00201FDC">
        <w:rPr>
          <w:rFonts w:ascii="Times" w:eastAsia="Batang" w:hAnsi="Times" w:cs="Times"/>
          <w:sz w:val="22"/>
          <w:szCs w:val="22"/>
          <w:lang w:eastAsia="zh-CN"/>
        </w:rPr>
        <w:t xml:space="preserve"> </w:t>
      </w:r>
      <w:r w:rsidR="00355EBE">
        <w:rPr>
          <w:rFonts w:ascii="Times" w:eastAsia="Batang" w:hAnsi="Times" w:cs="Times"/>
          <w:sz w:val="22"/>
          <w:szCs w:val="22"/>
          <w:lang w:eastAsia="zh-CN"/>
        </w:rPr>
        <w:t>digital-</w:t>
      </w:r>
      <w:r w:rsidRPr="00201FDC">
        <w:rPr>
          <w:rFonts w:ascii="Times" w:eastAsia="Batang" w:hAnsi="Times" w:cs="Times"/>
          <w:sz w:val="22"/>
          <w:szCs w:val="22"/>
          <w:lang w:eastAsia="zh-CN"/>
        </w:rPr>
        <w:t xml:space="preserve">twin </w:t>
      </w:r>
      <w:r w:rsidR="00355EBE">
        <w:rPr>
          <w:rFonts w:ascii="Times" w:eastAsia="Batang" w:hAnsi="Times" w:cs="Times"/>
          <w:sz w:val="22"/>
          <w:szCs w:val="22"/>
          <w:lang w:eastAsia="zh-CN"/>
        </w:rPr>
        <w:t>specific update</w:t>
      </w:r>
      <w:r w:rsidRPr="00201FDC">
        <w:rPr>
          <w:rFonts w:ascii="Times" w:eastAsia="Batang" w:hAnsi="Times" w:cs="Times"/>
          <w:sz w:val="22"/>
          <w:szCs w:val="22"/>
          <w:lang w:eastAsia="zh-CN"/>
        </w:rPr>
        <w:t>, and resource</w:t>
      </w:r>
      <w:r w:rsidR="00355EBE">
        <w:rPr>
          <w:rFonts w:ascii="Times" w:eastAsia="Batang" w:hAnsi="Times" w:cs="Times"/>
          <w:sz w:val="22"/>
          <w:szCs w:val="22"/>
          <w:lang w:eastAsia="zh-CN"/>
        </w:rPr>
        <w:t>/</w:t>
      </w:r>
      <w:proofErr w:type="spellStart"/>
      <w:r w:rsidR="00355EBE">
        <w:rPr>
          <w:rFonts w:ascii="Times" w:eastAsia="Batang" w:hAnsi="Times" w:cs="Times"/>
          <w:sz w:val="22"/>
          <w:szCs w:val="22"/>
          <w:lang w:eastAsia="zh-CN"/>
        </w:rPr>
        <w:t>signaling</w:t>
      </w:r>
      <w:proofErr w:type="spellEnd"/>
      <w:r w:rsidRPr="00201FDC">
        <w:rPr>
          <w:rFonts w:ascii="Times" w:eastAsia="Batang" w:hAnsi="Times" w:cs="Times"/>
          <w:sz w:val="22"/>
          <w:szCs w:val="22"/>
          <w:lang w:eastAsia="zh-CN"/>
        </w:rPr>
        <w:t xml:space="preserve"> overhead, ensuring reliability and energy efficiency. </w:t>
      </w:r>
    </w:p>
    <w:p w14:paraId="4D40DB74" w14:textId="77777777" w:rsidR="00DE683C" w:rsidRPr="00CF431C" w:rsidRDefault="00DE683C" w:rsidP="00DE683C">
      <w:pPr>
        <w:pStyle w:val="berschrift1"/>
        <w:numPr>
          <w:ilvl w:val="0"/>
          <w:numId w:val="1"/>
        </w:numPr>
        <w:pBdr>
          <w:top w:val="single" w:sz="12" w:space="3" w:color="auto"/>
        </w:pBdr>
        <w:spacing w:before="240" w:after="180"/>
        <w:ind w:left="0" w:firstLine="0"/>
        <w:jc w:val="both"/>
        <w:rPr>
          <w:rFonts w:ascii="Times" w:hAnsi="Times" w:cs="Times"/>
          <w:color w:val="auto"/>
          <w:sz w:val="26"/>
          <w:szCs w:val="26"/>
        </w:rPr>
      </w:pPr>
      <w:r w:rsidRPr="00CF431C">
        <w:rPr>
          <w:rFonts w:ascii="Times" w:hAnsi="Times" w:cs="Times"/>
          <w:color w:val="auto"/>
          <w:sz w:val="26"/>
          <w:szCs w:val="26"/>
        </w:rPr>
        <w:t>Conclusions</w:t>
      </w:r>
    </w:p>
    <w:p w14:paraId="3DDF48F4" w14:textId="00AFAC7C" w:rsidR="008F2C4C" w:rsidRPr="006F19B4" w:rsidRDefault="00DE683C" w:rsidP="0032394A">
      <w:pPr>
        <w:spacing w:beforeLines="50" w:before="120" w:afterLines="50" w:after="120"/>
        <w:rPr>
          <w:rFonts w:ascii="Times" w:eastAsia="Batang" w:hAnsi="Times" w:cs="Times"/>
          <w:sz w:val="22"/>
          <w:szCs w:val="22"/>
          <w:lang w:eastAsia="zh-CN"/>
        </w:rPr>
      </w:pPr>
      <w:r w:rsidRPr="006F19B4">
        <w:rPr>
          <w:rFonts w:ascii="Times" w:eastAsia="Batang" w:hAnsi="Times" w:cs="Times"/>
          <w:sz w:val="22"/>
          <w:szCs w:val="22"/>
          <w:lang w:eastAsia="zh-CN"/>
        </w:rPr>
        <w:t>In this contribution, we</w:t>
      </w:r>
      <w:r w:rsidRPr="006F19B4">
        <w:rPr>
          <w:rFonts w:ascii="Times" w:eastAsia="Batang" w:hAnsi="Times" w:cs="Times" w:hint="eastAsia"/>
          <w:sz w:val="22"/>
          <w:szCs w:val="22"/>
          <w:lang w:eastAsia="zh-CN"/>
        </w:rPr>
        <w:t xml:space="preserve"> discussed </w:t>
      </w:r>
      <w:r w:rsidR="008A756B" w:rsidRPr="006F19B4">
        <w:rPr>
          <w:rFonts w:ascii="Times" w:eastAsia="Batang" w:hAnsi="Times" w:cs="Times"/>
          <w:sz w:val="22"/>
          <w:szCs w:val="22"/>
          <w:lang w:eastAsia="zh-CN"/>
        </w:rPr>
        <w:t xml:space="preserve">open issues related to the addressed scope with previous agreements </w:t>
      </w:r>
      <w:r w:rsidR="00940770">
        <w:rPr>
          <w:rFonts w:ascii="Times" w:eastAsia="Batang" w:hAnsi="Times" w:cs="Times"/>
          <w:sz w:val="22"/>
          <w:szCs w:val="22"/>
          <w:lang w:eastAsia="zh-CN"/>
        </w:rPr>
        <w:t xml:space="preserve">as well as </w:t>
      </w:r>
      <w:r w:rsidR="006B3344">
        <w:rPr>
          <w:rFonts w:ascii="Times" w:eastAsia="Batang" w:hAnsi="Times" w:cs="Times"/>
          <w:sz w:val="22"/>
          <w:szCs w:val="22"/>
          <w:lang w:eastAsia="zh-CN"/>
        </w:rPr>
        <w:t>the related</w:t>
      </w:r>
      <w:r w:rsidR="00940770">
        <w:rPr>
          <w:rFonts w:ascii="Times" w:eastAsia="Batang" w:hAnsi="Times" w:cs="Times"/>
          <w:sz w:val="22"/>
          <w:szCs w:val="22"/>
          <w:lang w:eastAsia="zh-CN"/>
        </w:rPr>
        <w:t xml:space="preserve"> </w:t>
      </w:r>
      <w:r w:rsidR="00496F00">
        <w:rPr>
          <w:rFonts w:ascii="Times" w:eastAsia="Batang" w:hAnsi="Times" w:cs="Times"/>
          <w:sz w:val="22"/>
          <w:szCs w:val="22"/>
          <w:lang w:eastAsia="zh-CN"/>
        </w:rPr>
        <w:t>aspects</w:t>
      </w:r>
      <w:r w:rsidRPr="006F19B4">
        <w:rPr>
          <w:rFonts w:ascii="Times" w:eastAsia="Batang" w:hAnsi="Times" w:cs="Times" w:hint="eastAsia"/>
          <w:sz w:val="22"/>
          <w:szCs w:val="22"/>
          <w:lang w:eastAsia="zh-CN"/>
        </w:rPr>
        <w:t>.</w:t>
      </w:r>
      <w:r w:rsidRPr="006F19B4">
        <w:rPr>
          <w:rFonts w:ascii="Times" w:eastAsia="Batang" w:hAnsi="Times" w:cs="Times"/>
          <w:sz w:val="22"/>
          <w:szCs w:val="22"/>
          <w:lang w:eastAsia="zh-CN"/>
        </w:rPr>
        <w:t xml:space="preserve"> Additionally, we ask RAN</w:t>
      </w:r>
      <w:r w:rsidR="00ED16E3" w:rsidRPr="006F19B4">
        <w:rPr>
          <w:rFonts w:ascii="Times" w:eastAsia="Batang" w:hAnsi="Times" w:cs="Times"/>
          <w:sz w:val="22"/>
          <w:szCs w:val="22"/>
          <w:lang w:eastAsia="zh-CN"/>
        </w:rPr>
        <w:t>1</w:t>
      </w:r>
      <w:r w:rsidRPr="006F19B4">
        <w:rPr>
          <w:rFonts w:ascii="Times" w:eastAsia="Batang" w:hAnsi="Times" w:cs="Times"/>
          <w:sz w:val="22"/>
          <w:szCs w:val="22"/>
          <w:lang w:eastAsia="zh-CN"/>
        </w:rPr>
        <w:t xml:space="preserve"> to discuss the following</w:t>
      </w:r>
      <w:r w:rsidR="0057684C" w:rsidRPr="006F19B4">
        <w:rPr>
          <w:rFonts w:ascii="Times" w:eastAsia="Batang" w:hAnsi="Times" w:cs="Times"/>
          <w:sz w:val="22"/>
          <w:szCs w:val="22"/>
          <w:lang w:eastAsia="zh-CN"/>
        </w:rPr>
        <w:t xml:space="preserve"> proposals</w:t>
      </w:r>
      <w:r w:rsidRPr="006F19B4">
        <w:rPr>
          <w:rFonts w:ascii="Times" w:eastAsia="Batang" w:hAnsi="Times" w:cs="Times"/>
          <w:sz w:val="22"/>
          <w:szCs w:val="22"/>
          <w:lang w:eastAsia="zh-CN"/>
        </w:rPr>
        <w:t xml:space="preserve">: </w:t>
      </w:r>
    </w:p>
    <w:p w14:paraId="45BBA5B4"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 xml:space="preserve">Proposal 1: Prioritize </w:t>
      </w:r>
      <w:r>
        <w:rPr>
          <w:rFonts w:ascii="Times" w:eastAsia="Batang" w:hAnsi="Times" w:cs="Times"/>
          <w:b/>
          <w:bCs/>
          <w:sz w:val="22"/>
          <w:szCs w:val="22"/>
          <w:lang w:eastAsia="zh-CN"/>
        </w:rPr>
        <w:t xml:space="preserve">study of </w:t>
      </w:r>
      <w:r w:rsidRPr="00947465">
        <w:rPr>
          <w:rFonts w:ascii="Times" w:eastAsia="Batang" w:hAnsi="Times" w:cs="Times"/>
          <w:b/>
          <w:bCs/>
          <w:sz w:val="22"/>
          <w:szCs w:val="22"/>
          <w:lang w:eastAsia="zh-CN"/>
        </w:rPr>
        <w:t>general scope of AI/ML framework for 6GR interface.</w:t>
      </w:r>
    </w:p>
    <w:p w14:paraId="4AD0C6A1"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1-1: Define a common LCM framework for AI/ML deployment, supporting multiple concurrent AI/ML functions and use cases, using the existing LCM framework as a baseline.</w:t>
      </w:r>
    </w:p>
    <w:p w14:paraId="4660D8F8"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lastRenderedPageBreak/>
        <w:t>Proposal 1-2: Study flexible placement of model operations with dynamic collaboration levels with AI/ML continuity.</w:t>
      </w:r>
    </w:p>
    <w:p w14:paraId="0C706AB4"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1-3: Study dynamic collaboration between entities for varying ML operation types across different domains such as real network and digital-twin network.</w:t>
      </w:r>
    </w:p>
    <w:p w14:paraId="4FBA2F3E"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1-4: Study diverse data sources (e.g., digital twin, semantic communication) and data collection modes (e.g., distributed, relay-assisted) with prioritization for data segments.</w:t>
      </w:r>
    </w:p>
    <w:p w14:paraId="34B32BAD"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1-5: Study advanced ML resource management for UE such as tiered/multi-layered computational binning to capture device capability for the varying ML operation support.</w:t>
      </w:r>
    </w:p>
    <w:p w14:paraId="589F50A1" w14:textId="77777777" w:rsidR="006E69C7" w:rsidRPr="00947465" w:rsidRDefault="006E69C7" w:rsidP="006E69C7">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1-6: Study model segmentation with common/dedicated and partial/full models, mobility-aware model continuity, and RRC-aware LCM adaptation.</w:t>
      </w:r>
    </w:p>
    <w:p w14:paraId="5EA059C4" w14:textId="63D3BCB2" w:rsidR="007A618D" w:rsidRDefault="006E69C7" w:rsidP="002F129F">
      <w:pPr>
        <w:spacing w:beforeLines="50" w:before="120" w:afterLines="50" w:after="120"/>
        <w:rPr>
          <w:rFonts w:ascii="Times" w:eastAsia="Batang" w:hAnsi="Times" w:cs="Times"/>
          <w:b/>
          <w:bCs/>
          <w:sz w:val="22"/>
          <w:szCs w:val="22"/>
          <w:lang w:eastAsia="zh-CN"/>
        </w:rPr>
      </w:pPr>
      <w:r w:rsidRPr="00947465">
        <w:rPr>
          <w:rFonts w:ascii="Times" w:eastAsia="Batang" w:hAnsi="Times" w:cs="Times"/>
          <w:b/>
          <w:bCs/>
          <w:sz w:val="22"/>
          <w:szCs w:val="22"/>
          <w:lang w:eastAsia="zh-CN"/>
        </w:rPr>
        <w:t>Proposal 1-7: Ensure that the AI/ML framework assumptions provide a foundation of normative work for AI-native 6G RAN, enabling scalable, interoperable, and efficient integration of AI/ML across varying use cases.</w:t>
      </w:r>
    </w:p>
    <w:p w14:paraId="5B3CB6A6" w14:textId="67F3DED9" w:rsidR="001C4766" w:rsidRPr="001C4766" w:rsidRDefault="001C4766" w:rsidP="001C4766">
      <w:pPr>
        <w:spacing w:beforeLines="50" w:before="120" w:afterLines="50" w:after="120"/>
        <w:rPr>
          <w:rFonts w:ascii="Times" w:eastAsia="Batang" w:hAnsi="Times" w:cs="Times"/>
          <w:sz w:val="22"/>
          <w:szCs w:val="22"/>
          <w:lang w:val="de-DE" w:eastAsia="zh-CN"/>
        </w:rPr>
      </w:pPr>
      <w:r w:rsidRPr="00947465">
        <w:rPr>
          <w:rFonts w:ascii="Times" w:eastAsia="Batang" w:hAnsi="Times" w:cs="Times"/>
          <w:b/>
          <w:bCs/>
          <w:sz w:val="22"/>
          <w:szCs w:val="22"/>
          <w:lang w:eastAsia="zh-CN"/>
        </w:rPr>
        <w:t xml:space="preserve">Proposal </w:t>
      </w:r>
      <w:r>
        <w:rPr>
          <w:rFonts w:ascii="Times" w:eastAsia="Batang" w:hAnsi="Times" w:cs="Times"/>
          <w:b/>
          <w:bCs/>
          <w:sz w:val="22"/>
          <w:szCs w:val="22"/>
          <w:lang w:eastAsia="zh-CN"/>
        </w:rPr>
        <w:t>2</w:t>
      </w:r>
      <w:r w:rsidRPr="00947465">
        <w:rPr>
          <w:rFonts w:ascii="Times" w:eastAsia="Batang" w:hAnsi="Times" w:cs="Times"/>
          <w:b/>
          <w:bCs/>
          <w:sz w:val="22"/>
          <w:szCs w:val="22"/>
          <w:lang w:eastAsia="zh-CN"/>
        </w:rPr>
        <w:t xml:space="preserve">: </w:t>
      </w:r>
      <w:r>
        <w:rPr>
          <w:rFonts w:ascii="Times" w:eastAsia="Batang" w:hAnsi="Times" w:cs="Times"/>
          <w:b/>
          <w:bCs/>
          <w:sz w:val="22"/>
          <w:szCs w:val="22"/>
          <w:lang w:eastAsia="zh-CN"/>
        </w:rPr>
        <w:t>Study use cases of AI-RAN digital twin and AI-based ISAC</w:t>
      </w:r>
      <w:r w:rsidRPr="00947465">
        <w:rPr>
          <w:rFonts w:ascii="Times" w:eastAsia="Batang" w:hAnsi="Times" w:cs="Times"/>
          <w:b/>
          <w:bCs/>
          <w:sz w:val="22"/>
          <w:szCs w:val="22"/>
          <w:lang w:eastAsia="zh-CN"/>
        </w:rPr>
        <w:t>.</w:t>
      </w:r>
    </w:p>
    <w:p w14:paraId="4389F427" w14:textId="77777777" w:rsidR="00DE683C" w:rsidRPr="00CF431C" w:rsidRDefault="00DE683C" w:rsidP="00DE683C">
      <w:pPr>
        <w:pStyle w:val="berschrift1"/>
        <w:numPr>
          <w:ilvl w:val="0"/>
          <w:numId w:val="1"/>
        </w:numPr>
        <w:pBdr>
          <w:top w:val="single" w:sz="12" w:space="3" w:color="auto"/>
        </w:pBdr>
        <w:spacing w:before="240" w:after="180"/>
        <w:jc w:val="both"/>
        <w:rPr>
          <w:rFonts w:ascii="Times" w:hAnsi="Times" w:cs="Times"/>
          <w:color w:val="000000" w:themeColor="text1"/>
          <w:sz w:val="26"/>
          <w:szCs w:val="26"/>
        </w:rPr>
      </w:pPr>
      <w:r w:rsidRPr="00CF431C">
        <w:rPr>
          <w:rFonts w:ascii="Times" w:hAnsi="Times" w:cs="Times"/>
          <w:color w:val="000000" w:themeColor="text1"/>
          <w:sz w:val="26"/>
          <w:szCs w:val="26"/>
        </w:rPr>
        <w:t>References</w:t>
      </w:r>
    </w:p>
    <w:p w14:paraId="6392E2B2" w14:textId="49380684" w:rsidR="00244359" w:rsidRDefault="00244359" w:rsidP="00E46BEA">
      <w:pPr>
        <w:rPr>
          <w:color w:val="000000" w:themeColor="text1"/>
          <w:sz w:val="22"/>
          <w:szCs w:val="22"/>
        </w:rPr>
      </w:pPr>
      <w:r>
        <w:rPr>
          <w:color w:val="000000" w:themeColor="text1"/>
          <w:sz w:val="22"/>
          <w:szCs w:val="22"/>
        </w:rPr>
        <w:t xml:space="preserve">[1] </w:t>
      </w:r>
      <w:r w:rsidRPr="00244359">
        <w:rPr>
          <w:color w:val="000000" w:themeColor="text1"/>
          <w:sz w:val="22"/>
          <w:szCs w:val="22"/>
        </w:rPr>
        <w:t>RP-251881, New SID: Study on 6G Radio, NTT D</w:t>
      </w:r>
      <w:r>
        <w:rPr>
          <w:color w:val="000000" w:themeColor="text1"/>
          <w:sz w:val="22"/>
          <w:szCs w:val="22"/>
        </w:rPr>
        <w:t>OCOMO, 3GPP RAN #108</w:t>
      </w:r>
    </w:p>
    <w:p w14:paraId="40B4B5B6" w14:textId="23DA5373" w:rsidR="00633F58" w:rsidRDefault="00633F58" w:rsidP="00E46BEA">
      <w:pPr>
        <w:rPr>
          <w:sz w:val="22"/>
          <w:szCs w:val="22"/>
          <w:lang w:eastAsia="ja-JP"/>
        </w:rPr>
      </w:pPr>
      <w:r w:rsidRPr="003077C7">
        <w:rPr>
          <w:color w:val="000000" w:themeColor="text1"/>
          <w:sz w:val="22"/>
          <w:szCs w:val="22"/>
        </w:rPr>
        <w:t>[</w:t>
      </w:r>
      <w:r w:rsidR="00244359">
        <w:rPr>
          <w:color w:val="000000" w:themeColor="text1"/>
          <w:sz w:val="22"/>
          <w:szCs w:val="22"/>
        </w:rPr>
        <w:t>2</w:t>
      </w:r>
      <w:r w:rsidRPr="003077C7">
        <w:rPr>
          <w:color w:val="000000" w:themeColor="text1"/>
          <w:sz w:val="22"/>
          <w:szCs w:val="22"/>
        </w:rPr>
        <w:t>]</w:t>
      </w:r>
      <w:r w:rsidR="00960F78" w:rsidRPr="003077C7">
        <w:rPr>
          <w:sz w:val="22"/>
          <w:szCs w:val="22"/>
        </w:rPr>
        <w:t xml:space="preserve"> </w:t>
      </w:r>
      <w:r w:rsidR="00B9561C" w:rsidRPr="003077C7">
        <w:rPr>
          <w:sz w:val="22"/>
          <w:szCs w:val="22"/>
          <w:lang w:eastAsia="ja-JP"/>
        </w:rPr>
        <w:t>R1-250</w:t>
      </w:r>
      <w:r w:rsidR="00892FB6">
        <w:rPr>
          <w:sz w:val="22"/>
          <w:szCs w:val="22"/>
          <w:lang w:eastAsia="ja-JP"/>
        </w:rPr>
        <w:t>6456</w:t>
      </w:r>
      <w:r w:rsidR="00B9561C" w:rsidRPr="003077C7">
        <w:rPr>
          <w:sz w:val="22"/>
          <w:szCs w:val="22"/>
          <w:lang w:eastAsia="ja-JP"/>
        </w:rPr>
        <w:t xml:space="preserve">, </w:t>
      </w:r>
      <w:r w:rsidR="00892FB6" w:rsidRPr="00892FB6">
        <w:rPr>
          <w:sz w:val="22"/>
          <w:szCs w:val="22"/>
          <w:lang w:eastAsia="ja-JP"/>
        </w:rPr>
        <w:t>Moderator summary #2 on AI/ML for 6GR</w:t>
      </w:r>
      <w:r w:rsidR="00B9561C" w:rsidRPr="003077C7">
        <w:rPr>
          <w:sz w:val="22"/>
          <w:szCs w:val="22"/>
          <w:lang w:eastAsia="ja-JP"/>
        </w:rPr>
        <w:t xml:space="preserve">, </w:t>
      </w:r>
      <w:r w:rsidR="00892FB6">
        <w:rPr>
          <w:sz w:val="22"/>
          <w:szCs w:val="22"/>
          <w:lang w:eastAsia="ja-JP"/>
        </w:rPr>
        <w:t>Samsung</w:t>
      </w:r>
      <w:r w:rsidR="00B9561C" w:rsidRPr="003077C7">
        <w:rPr>
          <w:sz w:val="22"/>
          <w:szCs w:val="22"/>
          <w:lang w:eastAsia="ja-JP"/>
        </w:rPr>
        <w:t>, 3GPP RAN1 #12</w:t>
      </w:r>
      <w:r w:rsidR="00892FB6">
        <w:rPr>
          <w:sz w:val="22"/>
          <w:szCs w:val="22"/>
          <w:lang w:eastAsia="ja-JP"/>
        </w:rPr>
        <w:t>2</w:t>
      </w:r>
    </w:p>
    <w:p w14:paraId="1A07472D" w14:textId="2E750FFC" w:rsidR="00B00639" w:rsidRPr="00B00639" w:rsidRDefault="00B00639" w:rsidP="00E46BEA">
      <w:pPr>
        <w:rPr>
          <w:sz w:val="22"/>
          <w:szCs w:val="22"/>
          <w:lang w:val="en-US" w:eastAsia="ja-JP"/>
        </w:rPr>
      </w:pPr>
      <w:r w:rsidRPr="00B00639">
        <w:rPr>
          <w:sz w:val="22"/>
          <w:szCs w:val="22"/>
          <w:lang w:val="en-US" w:eastAsia="ja-JP"/>
        </w:rPr>
        <w:t>[</w:t>
      </w:r>
      <w:r w:rsidR="00244359">
        <w:rPr>
          <w:sz w:val="22"/>
          <w:szCs w:val="22"/>
          <w:lang w:val="en-US" w:eastAsia="ja-JP"/>
        </w:rPr>
        <w:t>3</w:t>
      </w:r>
      <w:r w:rsidRPr="00B00639">
        <w:rPr>
          <w:sz w:val="22"/>
          <w:szCs w:val="22"/>
          <w:lang w:val="en-US" w:eastAsia="ja-JP"/>
        </w:rPr>
        <w:t xml:space="preserve">] </w:t>
      </w:r>
      <w:r>
        <w:rPr>
          <w:sz w:val="22"/>
          <w:szCs w:val="22"/>
          <w:lang w:val="en-US" w:eastAsia="ja-JP"/>
        </w:rPr>
        <w:t xml:space="preserve">3GPP </w:t>
      </w:r>
      <w:r w:rsidRPr="00B00639">
        <w:rPr>
          <w:sz w:val="22"/>
          <w:szCs w:val="22"/>
          <w:lang w:val="en-US" w:eastAsia="ja-JP"/>
        </w:rPr>
        <w:t>TR</w:t>
      </w:r>
      <w:r>
        <w:rPr>
          <w:sz w:val="22"/>
          <w:szCs w:val="22"/>
          <w:lang w:val="en-US" w:eastAsia="ja-JP"/>
        </w:rPr>
        <w:t xml:space="preserve"> </w:t>
      </w:r>
      <w:r w:rsidRPr="00B00639">
        <w:rPr>
          <w:sz w:val="22"/>
          <w:szCs w:val="22"/>
          <w:lang w:val="en-US" w:eastAsia="ja-JP"/>
        </w:rPr>
        <w:t xml:space="preserve">38.843, </w:t>
      </w:r>
      <w:r w:rsidRPr="00B00639">
        <w:rPr>
          <w:sz w:val="22"/>
          <w:szCs w:val="22"/>
          <w:lang w:val="en-US" w:eastAsia="ja-JP"/>
        </w:rPr>
        <w:t>Study on Artificial Intelligence (AI)/Machine Learning (ML) for NR air interface</w:t>
      </w:r>
    </w:p>
    <w:sectPr w:rsidR="00B00639" w:rsidRPr="00B00639">
      <w:footerReference w:type="even" r:id="rId8"/>
      <w:footerReference w:type="firs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69B51" w14:textId="77777777" w:rsidR="00EE6D97" w:rsidRDefault="00EE6D97">
      <w:pPr>
        <w:spacing w:after="0"/>
      </w:pPr>
      <w:r>
        <w:separator/>
      </w:r>
    </w:p>
  </w:endnote>
  <w:endnote w:type="continuationSeparator" w:id="0">
    <w:p w14:paraId="051EF01D" w14:textId="77777777" w:rsidR="00EE6D97" w:rsidRDefault="00EE6D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CB7A" w14:textId="32113FF0" w:rsidR="008A5FA1" w:rsidRDefault="00542FF4">
    <w:pPr>
      <w:pStyle w:val="Fuzeile"/>
    </w:pPr>
    <w:r>
      <mc:AlternateContent>
        <mc:Choice Requires="wps">
          <w:drawing>
            <wp:anchor distT="0" distB="0" distL="0" distR="0" simplePos="0" relativeHeight="251659264" behindDoc="0" locked="0" layoutInCell="1" allowOverlap="1" wp14:anchorId="5ACEBB71" wp14:editId="6E7D7728">
              <wp:simplePos x="635" y="635"/>
              <wp:positionH relativeFrom="column">
                <wp:align>center</wp:align>
              </wp:positionH>
              <wp:positionV relativeFrom="paragraph">
                <wp:posOffset>635</wp:posOffset>
              </wp:positionV>
              <wp:extent cx="443865" cy="443865"/>
              <wp:effectExtent l="0" t="0" r="3810" b="16510"/>
              <wp:wrapSquare wrapText="bothSides"/>
              <wp:docPr id="5" name="Text Box 5"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5ACEBB71" id="_x0000_t202" coordsize="21600,21600" o:spt="202" path="m,l,21600r21600,l21600,xe">
              <v:stroke joinstyle="miter"/>
              <v:path gradientshapeok="t" o:connecttype="rect"/>
            </v:shapetype>
            <v:shape id="Text Box 5" o:spid="_x0000_s1026" type="#_x0000_t202" alt="Intern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67D048B" w14:textId="15243BD0"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61862" w14:textId="72C8DA12" w:rsidR="008A5FA1" w:rsidRDefault="00542FF4">
    <w:pPr>
      <w:pStyle w:val="Fuzeile"/>
    </w:pPr>
    <w:r>
      <mc:AlternateContent>
        <mc:Choice Requires="wps">
          <w:drawing>
            <wp:anchor distT="0" distB="0" distL="0" distR="0" simplePos="0" relativeHeight="251658240" behindDoc="0" locked="0" layoutInCell="1" allowOverlap="1" wp14:anchorId="1E62CD71" wp14:editId="6029BDDF">
              <wp:simplePos x="635" y="635"/>
              <wp:positionH relativeFrom="column">
                <wp:align>center</wp:align>
              </wp:positionH>
              <wp:positionV relativeFrom="paragraph">
                <wp:posOffset>635</wp:posOffset>
              </wp:positionV>
              <wp:extent cx="443865" cy="443865"/>
              <wp:effectExtent l="0" t="0" r="3810" b="16510"/>
              <wp:wrapSquare wrapText="bothSides"/>
              <wp:docPr id="4" name="Text Box 4"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E62CD71" id="_x0000_t202" coordsize="21600,21600" o:spt="202" path="m,l,21600r21600,l21600,xe">
              <v:stroke joinstyle="miter"/>
              <v:path gradientshapeok="t" o:connecttype="rect"/>
            </v:shapetype>
            <v:shape id="Text Box 4" o:spid="_x0000_s1027" type="#_x0000_t202" alt="Intern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filled="f" stroked="f">
              <v:textbox style="mso-fit-shape-to-text:t" inset="0,0,0,0">
                <w:txbxContent>
                  <w:p w14:paraId="1C91C80F" w14:textId="1FB4B441" w:rsidR="00542FF4" w:rsidRPr="00542FF4" w:rsidRDefault="00542FF4">
                    <w:pPr>
                      <w:rPr>
                        <w:rFonts w:ascii="Arial" w:eastAsia="Arial" w:hAnsi="Arial" w:cs="Arial"/>
                        <w:noProof/>
                        <w:color w:val="000000"/>
                        <w:sz w:val="16"/>
                        <w:szCs w:val="16"/>
                      </w:rPr>
                    </w:pPr>
                    <w:r w:rsidRPr="00542FF4">
                      <w:rPr>
                        <w:rFonts w:ascii="Arial" w:eastAsia="Arial" w:hAnsi="Arial" w:cs="Arial"/>
                        <w:noProof/>
                        <w:color w:val="000000"/>
                        <w:sz w:val="16"/>
                        <w:szCs w:val="16"/>
                      </w:rPr>
                      <w:t>Internal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B642DC" w14:textId="77777777" w:rsidR="00EE6D97" w:rsidRDefault="00EE6D97">
      <w:pPr>
        <w:spacing w:after="0"/>
      </w:pPr>
      <w:r>
        <w:separator/>
      </w:r>
    </w:p>
  </w:footnote>
  <w:footnote w:type="continuationSeparator" w:id="0">
    <w:p w14:paraId="56D46A1A" w14:textId="77777777" w:rsidR="00EE6D97" w:rsidRDefault="00EE6D9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4E12F8"/>
    <w:multiLevelType w:val="multilevel"/>
    <w:tmpl w:val="E7BE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0973A2"/>
    <w:multiLevelType w:val="multilevel"/>
    <w:tmpl w:val="A3126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210337"/>
    <w:multiLevelType w:val="multilevel"/>
    <w:tmpl w:val="FD789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C2A6BFD"/>
    <w:multiLevelType w:val="multilevel"/>
    <w:tmpl w:val="2E9C9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98001D"/>
    <w:multiLevelType w:val="hybridMultilevel"/>
    <w:tmpl w:val="F836C04E"/>
    <w:lvl w:ilvl="0" w:tplc="1DACB16A">
      <w:start w:val="1"/>
      <w:numFmt w:val="bullet"/>
      <w:lvlText w:val=""/>
      <w:lvlJc w:val="left"/>
      <w:pPr>
        <w:tabs>
          <w:tab w:val="num" w:pos="720"/>
        </w:tabs>
        <w:ind w:left="720" w:hanging="360"/>
      </w:pPr>
      <w:rPr>
        <w:rFonts w:ascii="Symbol" w:hAnsi="Symbol" w:hint="default"/>
      </w:rPr>
    </w:lvl>
    <w:lvl w:ilvl="1" w:tplc="D7A0D852" w:tentative="1">
      <w:start w:val="1"/>
      <w:numFmt w:val="bullet"/>
      <w:lvlText w:val=""/>
      <w:lvlJc w:val="left"/>
      <w:pPr>
        <w:tabs>
          <w:tab w:val="num" w:pos="1440"/>
        </w:tabs>
        <w:ind w:left="1440" w:hanging="360"/>
      </w:pPr>
      <w:rPr>
        <w:rFonts w:ascii="Symbol" w:hAnsi="Symbol" w:hint="default"/>
      </w:rPr>
    </w:lvl>
    <w:lvl w:ilvl="2" w:tplc="459E2F1A" w:tentative="1">
      <w:start w:val="1"/>
      <w:numFmt w:val="bullet"/>
      <w:lvlText w:val=""/>
      <w:lvlJc w:val="left"/>
      <w:pPr>
        <w:tabs>
          <w:tab w:val="num" w:pos="2160"/>
        </w:tabs>
        <w:ind w:left="2160" w:hanging="360"/>
      </w:pPr>
      <w:rPr>
        <w:rFonts w:ascii="Symbol" w:hAnsi="Symbol" w:hint="default"/>
      </w:rPr>
    </w:lvl>
    <w:lvl w:ilvl="3" w:tplc="7116FC6A" w:tentative="1">
      <w:start w:val="1"/>
      <w:numFmt w:val="bullet"/>
      <w:lvlText w:val=""/>
      <w:lvlJc w:val="left"/>
      <w:pPr>
        <w:tabs>
          <w:tab w:val="num" w:pos="2880"/>
        </w:tabs>
        <w:ind w:left="2880" w:hanging="360"/>
      </w:pPr>
      <w:rPr>
        <w:rFonts w:ascii="Symbol" w:hAnsi="Symbol" w:hint="default"/>
      </w:rPr>
    </w:lvl>
    <w:lvl w:ilvl="4" w:tplc="15E0B24E" w:tentative="1">
      <w:start w:val="1"/>
      <w:numFmt w:val="bullet"/>
      <w:lvlText w:val=""/>
      <w:lvlJc w:val="left"/>
      <w:pPr>
        <w:tabs>
          <w:tab w:val="num" w:pos="3600"/>
        </w:tabs>
        <w:ind w:left="3600" w:hanging="360"/>
      </w:pPr>
      <w:rPr>
        <w:rFonts w:ascii="Symbol" w:hAnsi="Symbol" w:hint="default"/>
      </w:rPr>
    </w:lvl>
    <w:lvl w:ilvl="5" w:tplc="D1680542" w:tentative="1">
      <w:start w:val="1"/>
      <w:numFmt w:val="bullet"/>
      <w:lvlText w:val=""/>
      <w:lvlJc w:val="left"/>
      <w:pPr>
        <w:tabs>
          <w:tab w:val="num" w:pos="4320"/>
        </w:tabs>
        <w:ind w:left="4320" w:hanging="360"/>
      </w:pPr>
      <w:rPr>
        <w:rFonts w:ascii="Symbol" w:hAnsi="Symbol" w:hint="default"/>
      </w:rPr>
    </w:lvl>
    <w:lvl w:ilvl="6" w:tplc="1C623230" w:tentative="1">
      <w:start w:val="1"/>
      <w:numFmt w:val="bullet"/>
      <w:lvlText w:val=""/>
      <w:lvlJc w:val="left"/>
      <w:pPr>
        <w:tabs>
          <w:tab w:val="num" w:pos="5040"/>
        </w:tabs>
        <w:ind w:left="5040" w:hanging="360"/>
      </w:pPr>
      <w:rPr>
        <w:rFonts w:ascii="Symbol" w:hAnsi="Symbol" w:hint="default"/>
      </w:rPr>
    </w:lvl>
    <w:lvl w:ilvl="7" w:tplc="DE4CA27A" w:tentative="1">
      <w:start w:val="1"/>
      <w:numFmt w:val="bullet"/>
      <w:lvlText w:val=""/>
      <w:lvlJc w:val="left"/>
      <w:pPr>
        <w:tabs>
          <w:tab w:val="num" w:pos="5760"/>
        </w:tabs>
        <w:ind w:left="5760" w:hanging="360"/>
      </w:pPr>
      <w:rPr>
        <w:rFonts w:ascii="Symbol" w:hAnsi="Symbol" w:hint="default"/>
      </w:rPr>
    </w:lvl>
    <w:lvl w:ilvl="8" w:tplc="90F6BE3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209103E"/>
    <w:multiLevelType w:val="multilevel"/>
    <w:tmpl w:val="8640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893642"/>
    <w:multiLevelType w:val="multilevel"/>
    <w:tmpl w:val="168936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256459"/>
    <w:multiLevelType w:val="multilevel"/>
    <w:tmpl w:val="05365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D8490A"/>
    <w:multiLevelType w:val="hybridMultilevel"/>
    <w:tmpl w:val="A44A1C0C"/>
    <w:lvl w:ilvl="0" w:tplc="7B4EC432">
      <w:start w:val="1"/>
      <w:numFmt w:val="bullet"/>
      <w:lvlText w:val=""/>
      <w:lvlJc w:val="left"/>
      <w:pPr>
        <w:tabs>
          <w:tab w:val="num" w:pos="720"/>
        </w:tabs>
        <w:ind w:left="720" w:hanging="360"/>
      </w:pPr>
      <w:rPr>
        <w:rFonts w:ascii="Symbol" w:hAnsi="Symbol" w:hint="default"/>
      </w:rPr>
    </w:lvl>
    <w:lvl w:ilvl="1" w:tplc="5EDEE2F0">
      <w:start w:val="1"/>
      <w:numFmt w:val="bullet"/>
      <w:lvlText w:val=""/>
      <w:lvlJc w:val="left"/>
      <w:pPr>
        <w:tabs>
          <w:tab w:val="num" w:pos="1440"/>
        </w:tabs>
        <w:ind w:left="1440" w:hanging="360"/>
      </w:pPr>
      <w:rPr>
        <w:rFonts w:ascii="Symbol" w:hAnsi="Symbol" w:hint="default"/>
      </w:rPr>
    </w:lvl>
    <w:lvl w:ilvl="2" w:tplc="B3C2B292" w:tentative="1">
      <w:start w:val="1"/>
      <w:numFmt w:val="bullet"/>
      <w:lvlText w:val=""/>
      <w:lvlJc w:val="left"/>
      <w:pPr>
        <w:tabs>
          <w:tab w:val="num" w:pos="2160"/>
        </w:tabs>
        <w:ind w:left="2160" w:hanging="360"/>
      </w:pPr>
      <w:rPr>
        <w:rFonts w:ascii="Symbol" w:hAnsi="Symbol" w:hint="default"/>
      </w:rPr>
    </w:lvl>
    <w:lvl w:ilvl="3" w:tplc="111473DA" w:tentative="1">
      <w:start w:val="1"/>
      <w:numFmt w:val="bullet"/>
      <w:lvlText w:val=""/>
      <w:lvlJc w:val="left"/>
      <w:pPr>
        <w:tabs>
          <w:tab w:val="num" w:pos="2880"/>
        </w:tabs>
        <w:ind w:left="2880" w:hanging="360"/>
      </w:pPr>
      <w:rPr>
        <w:rFonts w:ascii="Symbol" w:hAnsi="Symbol" w:hint="default"/>
      </w:rPr>
    </w:lvl>
    <w:lvl w:ilvl="4" w:tplc="F1F85ABE" w:tentative="1">
      <w:start w:val="1"/>
      <w:numFmt w:val="bullet"/>
      <w:lvlText w:val=""/>
      <w:lvlJc w:val="left"/>
      <w:pPr>
        <w:tabs>
          <w:tab w:val="num" w:pos="3600"/>
        </w:tabs>
        <w:ind w:left="3600" w:hanging="360"/>
      </w:pPr>
      <w:rPr>
        <w:rFonts w:ascii="Symbol" w:hAnsi="Symbol" w:hint="default"/>
      </w:rPr>
    </w:lvl>
    <w:lvl w:ilvl="5" w:tplc="A538E594" w:tentative="1">
      <w:start w:val="1"/>
      <w:numFmt w:val="bullet"/>
      <w:lvlText w:val=""/>
      <w:lvlJc w:val="left"/>
      <w:pPr>
        <w:tabs>
          <w:tab w:val="num" w:pos="4320"/>
        </w:tabs>
        <w:ind w:left="4320" w:hanging="360"/>
      </w:pPr>
      <w:rPr>
        <w:rFonts w:ascii="Symbol" w:hAnsi="Symbol" w:hint="default"/>
      </w:rPr>
    </w:lvl>
    <w:lvl w:ilvl="6" w:tplc="F95CF492" w:tentative="1">
      <w:start w:val="1"/>
      <w:numFmt w:val="bullet"/>
      <w:lvlText w:val=""/>
      <w:lvlJc w:val="left"/>
      <w:pPr>
        <w:tabs>
          <w:tab w:val="num" w:pos="5040"/>
        </w:tabs>
        <w:ind w:left="5040" w:hanging="360"/>
      </w:pPr>
      <w:rPr>
        <w:rFonts w:ascii="Symbol" w:hAnsi="Symbol" w:hint="default"/>
      </w:rPr>
    </w:lvl>
    <w:lvl w:ilvl="7" w:tplc="2E969C84" w:tentative="1">
      <w:start w:val="1"/>
      <w:numFmt w:val="bullet"/>
      <w:lvlText w:val=""/>
      <w:lvlJc w:val="left"/>
      <w:pPr>
        <w:tabs>
          <w:tab w:val="num" w:pos="5760"/>
        </w:tabs>
        <w:ind w:left="5760" w:hanging="360"/>
      </w:pPr>
      <w:rPr>
        <w:rFonts w:ascii="Symbol" w:hAnsi="Symbol" w:hint="default"/>
      </w:rPr>
    </w:lvl>
    <w:lvl w:ilvl="8" w:tplc="D968124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F63E34"/>
    <w:multiLevelType w:val="multilevel"/>
    <w:tmpl w:val="0E089B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51B3B84"/>
    <w:multiLevelType w:val="multilevel"/>
    <w:tmpl w:val="DCC2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69001B"/>
    <w:multiLevelType w:val="hybridMultilevel"/>
    <w:tmpl w:val="411E9880"/>
    <w:lvl w:ilvl="0" w:tplc="04070001">
      <w:start w:val="1"/>
      <w:numFmt w:val="bullet"/>
      <w:lvlText w:val=""/>
      <w:lvlJc w:val="left"/>
      <w:pPr>
        <w:ind w:left="880" w:hanging="440"/>
      </w:pPr>
      <w:rPr>
        <w:rFonts w:ascii="Symbol" w:hAnsi="Symbol"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1" w15:restartNumberingAfterBreak="0">
    <w:nsid w:val="28851F87"/>
    <w:multiLevelType w:val="multilevel"/>
    <w:tmpl w:val="83827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460AF1"/>
    <w:multiLevelType w:val="hybridMultilevel"/>
    <w:tmpl w:val="E07CA69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E3353C"/>
    <w:multiLevelType w:val="multilevel"/>
    <w:tmpl w:val="29E33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1B7849"/>
    <w:multiLevelType w:val="multilevel"/>
    <w:tmpl w:val="393E4852"/>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rPr>
        <w:lang w:val="en-US"/>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5" w15:restartNumberingAfterBreak="0">
    <w:nsid w:val="2D653D48"/>
    <w:multiLevelType w:val="hybridMultilevel"/>
    <w:tmpl w:val="515A6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732DA3"/>
    <w:multiLevelType w:val="multilevel"/>
    <w:tmpl w:val="295E4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059093B"/>
    <w:multiLevelType w:val="multilevel"/>
    <w:tmpl w:val="88324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3E4949"/>
    <w:multiLevelType w:val="multilevel"/>
    <w:tmpl w:val="85688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A54A80"/>
    <w:multiLevelType w:val="multilevel"/>
    <w:tmpl w:val="C61A4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2DD0D2E"/>
    <w:multiLevelType w:val="hybridMultilevel"/>
    <w:tmpl w:val="87681AAE"/>
    <w:lvl w:ilvl="0" w:tplc="6838BEBC">
      <w:start w:val="1"/>
      <w:numFmt w:val="decimal"/>
      <w:lvlText w:val="%1"/>
      <w:lvlJc w:val="left"/>
      <w:pPr>
        <w:ind w:left="694" w:hanging="360"/>
      </w:pPr>
    </w:lvl>
    <w:lvl w:ilvl="1" w:tplc="04090019" w:tentative="1">
      <w:start w:val="1"/>
      <w:numFmt w:val="lowerLetter"/>
      <w:lvlText w:val="%2."/>
      <w:lvlJc w:val="left"/>
      <w:pPr>
        <w:ind w:left="1414" w:hanging="360"/>
      </w:pPr>
    </w:lvl>
    <w:lvl w:ilvl="2" w:tplc="0409001B" w:tentative="1">
      <w:start w:val="1"/>
      <w:numFmt w:val="lowerRoman"/>
      <w:lvlText w:val="%3."/>
      <w:lvlJc w:val="right"/>
      <w:pPr>
        <w:ind w:left="2134" w:hanging="180"/>
      </w:pPr>
    </w:lvl>
    <w:lvl w:ilvl="3" w:tplc="0409000F" w:tentative="1">
      <w:start w:val="1"/>
      <w:numFmt w:val="decimal"/>
      <w:lvlText w:val="%4."/>
      <w:lvlJc w:val="left"/>
      <w:pPr>
        <w:ind w:left="2854" w:hanging="360"/>
      </w:pPr>
    </w:lvl>
    <w:lvl w:ilvl="4" w:tplc="04090019" w:tentative="1">
      <w:start w:val="1"/>
      <w:numFmt w:val="lowerLetter"/>
      <w:lvlText w:val="%5."/>
      <w:lvlJc w:val="left"/>
      <w:pPr>
        <w:ind w:left="3574" w:hanging="360"/>
      </w:pPr>
    </w:lvl>
    <w:lvl w:ilvl="5" w:tplc="0409001B" w:tentative="1">
      <w:start w:val="1"/>
      <w:numFmt w:val="lowerRoman"/>
      <w:lvlText w:val="%6."/>
      <w:lvlJc w:val="right"/>
      <w:pPr>
        <w:ind w:left="4294" w:hanging="180"/>
      </w:pPr>
    </w:lvl>
    <w:lvl w:ilvl="6" w:tplc="0409000F" w:tentative="1">
      <w:start w:val="1"/>
      <w:numFmt w:val="decimal"/>
      <w:lvlText w:val="%7."/>
      <w:lvlJc w:val="left"/>
      <w:pPr>
        <w:ind w:left="5014" w:hanging="360"/>
      </w:pPr>
    </w:lvl>
    <w:lvl w:ilvl="7" w:tplc="04090019" w:tentative="1">
      <w:start w:val="1"/>
      <w:numFmt w:val="lowerLetter"/>
      <w:lvlText w:val="%8."/>
      <w:lvlJc w:val="left"/>
      <w:pPr>
        <w:ind w:left="5734" w:hanging="360"/>
      </w:pPr>
    </w:lvl>
    <w:lvl w:ilvl="8" w:tplc="0409001B" w:tentative="1">
      <w:start w:val="1"/>
      <w:numFmt w:val="lowerRoman"/>
      <w:lvlText w:val="%9."/>
      <w:lvlJc w:val="right"/>
      <w:pPr>
        <w:ind w:left="6454" w:hanging="180"/>
      </w:pPr>
    </w:lvl>
  </w:abstractNum>
  <w:abstractNum w:abstractNumId="32" w15:restartNumberingAfterBreak="0">
    <w:nsid w:val="331B4929"/>
    <w:multiLevelType w:val="multilevel"/>
    <w:tmpl w:val="E7A8B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5A1309B"/>
    <w:multiLevelType w:val="hybridMultilevel"/>
    <w:tmpl w:val="9844F8CC"/>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800" w:hanging="440"/>
      </w:pPr>
      <w:rPr>
        <w:rFonts w:ascii="Symbol" w:hAnsi="Symbol" w:hint="default"/>
      </w:rPr>
    </w:lvl>
    <w:lvl w:ilvl="2" w:tplc="04070001">
      <w:start w:val="1"/>
      <w:numFmt w:val="bullet"/>
      <w:lvlText w:val=""/>
      <w:lvlJc w:val="left"/>
      <w:pPr>
        <w:ind w:left="1290" w:hanging="440"/>
      </w:pPr>
      <w:rPr>
        <w:rFonts w:ascii="Symbol" w:hAnsi="Symbol" w:hint="default"/>
      </w:rPr>
    </w:lvl>
    <w:lvl w:ilvl="3" w:tplc="04070003">
      <w:start w:val="1"/>
      <w:numFmt w:val="bullet"/>
      <w:lvlText w:val="o"/>
      <w:lvlJc w:val="left"/>
      <w:pPr>
        <w:ind w:left="1715" w:hanging="440"/>
      </w:pPr>
      <w:rPr>
        <w:rFonts w:ascii="Courier New" w:hAnsi="Courier New" w:cs="Courier New"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35E608D1"/>
    <w:multiLevelType w:val="multilevel"/>
    <w:tmpl w:val="35E608D1"/>
    <w:lvl w:ilvl="0">
      <w:numFmt w:val="bullet"/>
      <w:lvlText w:val="-"/>
      <w:lvlJc w:val="left"/>
      <w:pPr>
        <w:ind w:left="648" w:hanging="360"/>
      </w:pPr>
      <w:rPr>
        <w:rFonts w:ascii="Times New Roman" w:eastAsia="Times New Roman"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362866E8"/>
    <w:multiLevelType w:val="multilevel"/>
    <w:tmpl w:val="19369D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375611AA"/>
    <w:multiLevelType w:val="multilevel"/>
    <w:tmpl w:val="375611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B74012C"/>
    <w:multiLevelType w:val="multilevel"/>
    <w:tmpl w:val="3670C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CDA44CC"/>
    <w:multiLevelType w:val="multilevel"/>
    <w:tmpl w:val="009A7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CE00E9A"/>
    <w:multiLevelType w:val="multilevel"/>
    <w:tmpl w:val="C6229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F04372D"/>
    <w:multiLevelType w:val="hybridMultilevel"/>
    <w:tmpl w:val="19B82F90"/>
    <w:lvl w:ilvl="0" w:tplc="0407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8F2934"/>
    <w:multiLevelType w:val="multilevel"/>
    <w:tmpl w:val="428F2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FB40F6"/>
    <w:multiLevelType w:val="hybridMultilevel"/>
    <w:tmpl w:val="3FF64AB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525078"/>
    <w:multiLevelType w:val="multilevel"/>
    <w:tmpl w:val="B80677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4FD56C12"/>
    <w:multiLevelType w:val="multilevel"/>
    <w:tmpl w:val="6CAE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392DD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0" w15:restartNumberingAfterBreak="0">
    <w:nsid w:val="551961BD"/>
    <w:multiLevelType w:val="multilevel"/>
    <w:tmpl w:val="C2560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5C40B01"/>
    <w:multiLevelType w:val="multilevel"/>
    <w:tmpl w:val="ADFA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831625"/>
    <w:multiLevelType w:val="hybridMultilevel"/>
    <w:tmpl w:val="626AD080"/>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4" w15:restartNumberingAfterBreak="0">
    <w:nsid w:val="595976CF"/>
    <w:multiLevelType w:val="multilevel"/>
    <w:tmpl w:val="585E9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98625BF"/>
    <w:multiLevelType w:val="multilevel"/>
    <w:tmpl w:val="88F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443ECC"/>
    <w:multiLevelType w:val="multilevel"/>
    <w:tmpl w:val="AB7091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B3C5B78"/>
    <w:multiLevelType w:val="hybridMultilevel"/>
    <w:tmpl w:val="8FEA6D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5D10082A"/>
    <w:multiLevelType w:val="multilevel"/>
    <w:tmpl w:val="EA149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DD2083B"/>
    <w:multiLevelType w:val="multilevel"/>
    <w:tmpl w:val="D9CACD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5E302CE9"/>
    <w:multiLevelType w:val="hybridMultilevel"/>
    <w:tmpl w:val="7EF03E6C"/>
    <w:lvl w:ilvl="0" w:tplc="FFFFFFFF">
      <w:start w:val="1"/>
      <w:numFmt w:val="bullet"/>
      <w:lvlText w:val=""/>
      <w:lvlJc w:val="left"/>
      <w:pPr>
        <w:ind w:left="440" w:hanging="440"/>
      </w:pPr>
      <w:rPr>
        <w:rFonts w:ascii="Symbol" w:hAnsi="Symbol" w:cs="Symbol" w:hint="default"/>
      </w:rPr>
    </w:lvl>
    <w:lvl w:ilvl="1" w:tplc="04070001">
      <w:start w:val="1"/>
      <w:numFmt w:val="bullet"/>
      <w:lvlText w:val=""/>
      <w:lvlJc w:val="left"/>
      <w:pPr>
        <w:ind w:left="800" w:hanging="36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2" w15:restartNumberingAfterBreak="0">
    <w:nsid w:val="621A3AE2"/>
    <w:multiLevelType w:val="hybridMultilevel"/>
    <w:tmpl w:val="ECA28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2BB6DEC"/>
    <w:multiLevelType w:val="hybridMultilevel"/>
    <w:tmpl w:val="A6BC14C4"/>
    <w:lvl w:ilvl="0" w:tplc="0407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6" w15:restartNumberingAfterBreak="0">
    <w:nsid w:val="632D0832"/>
    <w:multiLevelType w:val="multilevel"/>
    <w:tmpl w:val="29D8A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63B567E0"/>
    <w:multiLevelType w:val="multilevel"/>
    <w:tmpl w:val="72E2B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4722FBD"/>
    <w:multiLevelType w:val="multilevel"/>
    <w:tmpl w:val="2C56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5A2AC0"/>
    <w:multiLevelType w:val="hybridMultilevel"/>
    <w:tmpl w:val="8E54A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9814C60"/>
    <w:multiLevelType w:val="multilevel"/>
    <w:tmpl w:val="69814C60"/>
    <w:lvl w:ilvl="0">
      <w:start w:val="4"/>
      <w:numFmt w:val="bullet"/>
      <w:lvlText w:val="-"/>
      <w:lvlJc w:val="left"/>
      <w:pPr>
        <w:ind w:left="644" w:hanging="360"/>
      </w:pPr>
      <w:rPr>
        <w:rFonts w:ascii="Times" w:eastAsia="DengXian"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C0E32E8"/>
    <w:multiLevelType w:val="hybridMultilevel"/>
    <w:tmpl w:val="34A2AA4C"/>
    <w:lvl w:ilvl="0" w:tplc="5794305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49E27B7"/>
    <w:multiLevelType w:val="multilevel"/>
    <w:tmpl w:val="B6A46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4BE6B5F"/>
    <w:multiLevelType w:val="multilevel"/>
    <w:tmpl w:val="74BE6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64B5ABC"/>
    <w:multiLevelType w:val="multilevel"/>
    <w:tmpl w:val="5A8C0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772C13EE"/>
    <w:multiLevelType w:val="multilevel"/>
    <w:tmpl w:val="6B3081B0"/>
    <w:lvl w:ilvl="0">
      <w:start w:val="2"/>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7BC15DAB"/>
    <w:multiLevelType w:val="multilevel"/>
    <w:tmpl w:val="849A6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CDF5CCF"/>
    <w:multiLevelType w:val="multilevel"/>
    <w:tmpl w:val="5B7055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D544E13"/>
    <w:multiLevelType w:val="multilevel"/>
    <w:tmpl w:val="DB2A6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75451707">
    <w:abstractNumId w:val="76"/>
  </w:num>
  <w:num w:numId="2" w16cid:durableId="961959557">
    <w:abstractNumId w:val="72"/>
  </w:num>
  <w:num w:numId="3" w16cid:durableId="763261731">
    <w:abstractNumId w:val="24"/>
  </w:num>
  <w:num w:numId="4" w16cid:durableId="203182241">
    <w:abstractNumId w:val="49"/>
  </w:num>
  <w:num w:numId="5" w16cid:durableId="1951622614">
    <w:abstractNumId w:val="31"/>
  </w:num>
  <w:num w:numId="6" w16cid:durableId="2053462062">
    <w:abstractNumId w:val="36"/>
  </w:num>
  <w:num w:numId="7" w16cid:durableId="1072890786">
    <w:abstractNumId w:val="24"/>
  </w:num>
  <w:num w:numId="8" w16cid:durableId="1556156407">
    <w:abstractNumId w:val="24"/>
  </w:num>
  <w:num w:numId="9" w16cid:durableId="479268568">
    <w:abstractNumId w:val="11"/>
  </w:num>
  <w:num w:numId="10" w16cid:durableId="240793107">
    <w:abstractNumId w:val="23"/>
  </w:num>
  <w:num w:numId="11" w16cid:durableId="519929796">
    <w:abstractNumId w:val="12"/>
  </w:num>
  <w:num w:numId="12" w16cid:durableId="1185438402">
    <w:abstractNumId w:val="44"/>
  </w:num>
  <w:num w:numId="13" w16cid:durableId="900408277">
    <w:abstractNumId w:val="25"/>
  </w:num>
  <w:num w:numId="14" w16cid:durableId="1549223023">
    <w:abstractNumId w:val="37"/>
  </w:num>
  <w:num w:numId="15" w16cid:durableId="1775444784">
    <w:abstractNumId w:val="24"/>
  </w:num>
  <w:num w:numId="16" w16cid:durableId="1391924060">
    <w:abstractNumId w:val="24"/>
  </w:num>
  <w:num w:numId="17" w16cid:durableId="862330559">
    <w:abstractNumId w:val="24"/>
  </w:num>
  <w:num w:numId="18" w16cid:durableId="1693603358">
    <w:abstractNumId w:val="42"/>
  </w:num>
  <w:num w:numId="19" w16cid:durableId="859900267">
    <w:abstractNumId w:val="35"/>
  </w:num>
  <w:num w:numId="20" w16cid:durableId="647168518">
    <w:abstractNumId w:val="74"/>
  </w:num>
  <w:num w:numId="21" w16cid:durableId="1471484534">
    <w:abstractNumId w:val="62"/>
  </w:num>
  <w:num w:numId="22" w16cid:durableId="82800725">
    <w:abstractNumId w:val="70"/>
  </w:num>
  <w:num w:numId="23" w16cid:durableId="1310600400">
    <w:abstractNumId w:val="29"/>
  </w:num>
  <w:num w:numId="24" w16cid:durableId="1869948209">
    <w:abstractNumId w:val="52"/>
  </w:num>
  <w:num w:numId="25" w16cid:durableId="1338773451">
    <w:abstractNumId w:val="3"/>
  </w:num>
  <w:num w:numId="26" w16cid:durableId="332605093">
    <w:abstractNumId w:val="5"/>
  </w:num>
  <w:num w:numId="27" w16cid:durableId="1335887400">
    <w:abstractNumId w:val="7"/>
  </w:num>
  <w:num w:numId="28" w16cid:durableId="585263989">
    <w:abstractNumId w:val="60"/>
  </w:num>
  <w:num w:numId="29" w16cid:durableId="35669077">
    <w:abstractNumId w:val="24"/>
  </w:num>
  <w:num w:numId="30" w16cid:durableId="1917666698">
    <w:abstractNumId w:val="24"/>
  </w:num>
  <w:num w:numId="31" w16cid:durableId="1737513516">
    <w:abstractNumId w:val="14"/>
  </w:num>
  <w:num w:numId="32" w16cid:durableId="46809344">
    <w:abstractNumId w:val="7"/>
  </w:num>
  <w:num w:numId="33" w16cid:durableId="1486581528">
    <w:abstractNumId w:val="3"/>
  </w:num>
  <w:num w:numId="34" w16cid:durableId="902059656">
    <w:abstractNumId w:val="5"/>
  </w:num>
  <w:num w:numId="35" w16cid:durableId="835071576">
    <w:abstractNumId w:val="9"/>
  </w:num>
  <w:num w:numId="36" w16cid:durableId="2135559145">
    <w:abstractNumId w:val="17"/>
  </w:num>
  <w:num w:numId="37" w16cid:durableId="919945048">
    <w:abstractNumId w:val="57"/>
  </w:num>
  <w:num w:numId="38" w16cid:durableId="1964994321">
    <w:abstractNumId w:val="33"/>
  </w:num>
  <w:num w:numId="39" w16cid:durableId="1352411229">
    <w:abstractNumId w:val="46"/>
  </w:num>
  <w:num w:numId="40" w16cid:durableId="931746341">
    <w:abstractNumId w:val="22"/>
  </w:num>
  <w:num w:numId="41" w16cid:durableId="984771418">
    <w:abstractNumId w:val="20"/>
  </w:num>
  <w:num w:numId="42" w16cid:durableId="137114897">
    <w:abstractNumId w:val="68"/>
  </w:num>
  <w:num w:numId="43" w16cid:durableId="291401691">
    <w:abstractNumId w:val="67"/>
  </w:num>
  <w:num w:numId="44" w16cid:durableId="1893619240">
    <w:abstractNumId w:val="41"/>
  </w:num>
  <w:num w:numId="45" w16cid:durableId="1950777180">
    <w:abstractNumId w:val="8"/>
  </w:num>
  <w:num w:numId="46" w16cid:durableId="835151814">
    <w:abstractNumId w:val="15"/>
  </w:num>
  <w:num w:numId="47" w16cid:durableId="322467433">
    <w:abstractNumId w:val="16"/>
  </w:num>
  <w:num w:numId="48" w16cid:durableId="1362436820">
    <w:abstractNumId w:val="65"/>
  </w:num>
  <w:num w:numId="49" w16cid:durableId="508182777">
    <w:abstractNumId w:val="19"/>
  </w:num>
  <w:num w:numId="50" w16cid:durableId="1313145086">
    <w:abstractNumId w:val="55"/>
  </w:num>
  <w:num w:numId="51" w16cid:durableId="13190413">
    <w:abstractNumId w:val="26"/>
  </w:num>
  <w:num w:numId="52" w16cid:durableId="1445421741">
    <w:abstractNumId w:val="48"/>
  </w:num>
  <w:num w:numId="53" w16cid:durableId="1889492926">
    <w:abstractNumId w:val="58"/>
  </w:num>
  <w:num w:numId="54" w16cid:durableId="346717292">
    <w:abstractNumId w:val="54"/>
  </w:num>
  <w:num w:numId="55" w16cid:durableId="206726924">
    <w:abstractNumId w:val="38"/>
  </w:num>
  <w:num w:numId="56" w16cid:durableId="483593422">
    <w:abstractNumId w:val="2"/>
  </w:num>
  <w:num w:numId="57" w16cid:durableId="1526165580">
    <w:abstractNumId w:val="18"/>
  </w:num>
  <w:num w:numId="58" w16cid:durableId="191921886">
    <w:abstractNumId w:val="56"/>
  </w:num>
  <w:num w:numId="59" w16cid:durableId="1704208860">
    <w:abstractNumId w:val="66"/>
  </w:num>
  <w:num w:numId="60" w16cid:durableId="573585283">
    <w:abstractNumId w:val="6"/>
  </w:num>
  <w:num w:numId="61" w16cid:durableId="52237300">
    <w:abstractNumId w:val="51"/>
  </w:num>
  <w:num w:numId="62" w16cid:durableId="1039008607">
    <w:abstractNumId w:val="13"/>
  </w:num>
  <w:num w:numId="63" w16cid:durableId="29184455">
    <w:abstractNumId w:val="75"/>
  </w:num>
  <w:num w:numId="64" w16cid:durableId="1805930656">
    <w:abstractNumId w:val="78"/>
  </w:num>
  <w:num w:numId="65" w16cid:durableId="1733886991">
    <w:abstractNumId w:val="59"/>
  </w:num>
  <w:num w:numId="66" w16cid:durableId="248739782">
    <w:abstractNumId w:val="50"/>
  </w:num>
  <w:num w:numId="67" w16cid:durableId="1966694353">
    <w:abstractNumId w:val="40"/>
  </w:num>
  <w:num w:numId="68" w16cid:durableId="1267688873">
    <w:abstractNumId w:val="10"/>
  </w:num>
  <w:num w:numId="69" w16cid:durableId="1136029248">
    <w:abstractNumId w:val="47"/>
  </w:num>
  <w:num w:numId="70" w16cid:durableId="818693482">
    <w:abstractNumId w:val="79"/>
  </w:num>
  <w:num w:numId="71" w16cid:durableId="2035956345">
    <w:abstractNumId w:val="32"/>
  </w:num>
  <w:num w:numId="72" w16cid:durableId="90273654">
    <w:abstractNumId w:val="73"/>
  </w:num>
  <w:num w:numId="73" w16cid:durableId="1505589973">
    <w:abstractNumId w:val="39"/>
  </w:num>
  <w:num w:numId="74" w16cid:durableId="945894073">
    <w:abstractNumId w:val="1"/>
  </w:num>
  <w:num w:numId="75" w16cid:durableId="1235892554">
    <w:abstractNumId w:val="30"/>
  </w:num>
  <w:num w:numId="76" w16cid:durableId="1245840995">
    <w:abstractNumId w:val="77"/>
  </w:num>
  <w:num w:numId="77" w16cid:durableId="488982590">
    <w:abstractNumId w:val="27"/>
  </w:num>
  <w:num w:numId="78" w16cid:durableId="99229812">
    <w:abstractNumId w:val="21"/>
  </w:num>
  <w:num w:numId="79" w16cid:durableId="402139150">
    <w:abstractNumId w:val="28"/>
  </w:num>
  <w:num w:numId="80" w16cid:durableId="437529366">
    <w:abstractNumId w:val="3"/>
  </w:num>
  <w:num w:numId="81" w16cid:durableId="1535191494">
    <w:abstractNumId w:val="69"/>
  </w:num>
  <w:num w:numId="82" w16cid:durableId="13963170">
    <w:abstractNumId w:val="4"/>
  </w:num>
  <w:num w:numId="83" w16cid:durableId="987899372">
    <w:abstractNumId w:val="34"/>
  </w:num>
  <w:num w:numId="84" w16cid:durableId="1814519359">
    <w:abstractNumId w:val="64"/>
  </w:num>
  <w:num w:numId="85" w16cid:durableId="241571896">
    <w:abstractNumId w:val="43"/>
  </w:num>
  <w:num w:numId="86" w16cid:durableId="1175264652">
    <w:abstractNumId w:val="63"/>
  </w:num>
  <w:num w:numId="87" w16cid:durableId="1184245537">
    <w:abstractNumId w:val="53"/>
  </w:num>
  <w:num w:numId="88" w16cid:durableId="381178554">
    <w:abstractNumId w:val="45"/>
  </w:num>
  <w:num w:numId="89" w16cid:durableId="1515420346">
    <w:abstractNumId w:val="0"/>
  </w:num>
  <w:num w:numId="90" w16cid:durableId="2087459430">
    <w:abstractNumId w:val="61"/>
  </w:num>
  <w:num w:numId="91" w16cid:durableId="1295450384">
    <w:abstractNumId w:val="7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83C"/>
    <w:rsid w:val="00004FE7"/>
    <w:rsid w:val="00005EB0"/>
    <w:rsid w:val="00007BCC"/>
    <w:rsid w:val="00010248"/>
    <w:rsid w:val="000138F9"/>
    <w:rsid w:val="00013C14"/>
    <w:rsid w:val="0001681C"/>
    <w:rsid w:val="00017723"/>
    <w:rsid w:val="00017CA3"/>
    <w:rsid w:val="000207FF"/>
    <w:rsid w:val="0002131C"/>
    <w:rsid w:val="000217EF"/>
    <w:rsid w:val="00023F12"/>
    <w:rsid w:val="000240EF"/>
    <w:rsid w:val="00025F69"/>
    <w:rsid w:val="0002704B"/>
    <w:rsid w:val="00030176"/>
    <w:rsid w:val="000306CC"/>
    <w:rsid w:val="00030889"/>
    <w:rsid w:val="00030D4C"/>
    <w:rsid w:val="00031E28"/>
    <w:rsid w:val="00035500"/>
    <w:rsid w:val="000360F1"/>
    <w:rsid w:val="00036D22"/>
    <w:rsid w:val="000446EA"/>
    <w:rsid w:val="000465AE"/>
    <w:rsid w:val="00050DF0"/>
    <w:rsid w:val="000535F4"/>
    <w:rsid w:val="00054718"/>
    <w:rsid w:val="00056EA5"/>
    <w:rsid w:val="00060071"/>
    <w:rsid w:val="00060172"/>
    <w:rsid w:val="00061CB1"/>
    <w:rsid w:val="00070E7C"/>
    <w:rsid w:val="000715DD"/>
    <w:rsid w:val="00072DF8"/>
    <w:rsid w:val="000739C3"/>
    <w:rsid w:val="000755D5"/>
    <w:rsid w:val="000775D2"/>
    <w:rsid w:val="00083E2A"/>
    <w:rsid w:val="000872E8"/>
    <w:rsid w:val="000904AB"/>
    <w:rsid w:val="000922E9"/>
    <w:rsid w:val="00092916"/>
    <w:rsid w:val="00094456"/>
    <w:rsid w:val="00097161"/>
    <w:rsid w:val="000A0791"/>
    <w:rsid w:val="000A28C5"/>
    <w:rsid w:val="000A3C04"/>
    <w:rsid w:val="000A44F6"/>
    <w:rsid w:val="000B3695"/>
    <w:rsid w:val="000B646A"/>
    <w:rsid w:val="000B6A0E"/>
    <w:rsid w:val="000C2156"/>
    <w:rsid w:val="000C599F"/>
    <w:rsid w:val="000D59AA"/>
    <w:rsid w:val="000D5EA5"/>
    <w:rsid w:val="000D6876"/>
    <w:rsid w:val="000D68E4"/>
    <w:rsid w:val="000D7D95"/>
    <w:rsid w:val="000E30CF"/>
    <w:rsid w:val="000E30ED"/>
    <w:rsid w:val="000E344B"/>
    <w:rsid w:val="000E76BF"/>
    <w:rsid w:val="000F36B4"/>
    <w:rsid w:val="000F396C"/>
    <w:rsid w:val="000F5180"/>
    <w:rsid w:val="000F647B"/>
    <w:rsid w:val="00100287"/>
    <w:rsid w:val="00101DEE"/>
    <w:rsid w:val="00103205"/>
    <w:rsid w:val="001042EA"/>
    <w:rsid w:val="001060DF"/>
    <w:rsid w:val="00111DAC"/>
    <w:rsid w:val="00115818"/>
    <w:rsid w:val="00115EC9"/>
    <w:rsid w:val="00116A94"/>
    <w:rsid w:val="00123302"/>
    <w:rsid w:val="0012514C"/>
    <w:rsid w:val="001300EE"/>
    <w:rsid w:val="001318B5"/>
    <w:rsid w:val="00135CC6"/>
    <w:rsid w:val="00140A58"/>
    <w:rsid w:val="00141C0A"/>
    <w:rsid w:val="001423E5"/>
    <w:rsid w:val="00142E6F"/>
    <w:rsid w:val="001442E3"/>
    <w:rsid w:val="00144C50"/>
    <w:rsid w:val="00145035"/>
    <w:rsid w:val="00145CC6"/>
    <w:rsid w:val="0015648E"/>
    <w:rsid w:val="00160720"/>
    <w:rsid w:val="001635B5"/>
    <w:rsid w:val="001648D7"/>
    <w:rsid w:val="00164FCB"/>
    <w:rsid w:val="0017216D"/>
    <w:rsid w:val="001726F5"/>
    <w:rsid w:val="001747F3"/>
    <w:rsid w:val="00176445"/>
    <w:rsid w:val="00180C67"/>
    <w:rsid w:val="001813D5"/>
    <w:rsid w:val="00182544"/>
    <w:rsid w:val="001855D9"/>
    <w:rsid w:val="00186884"/>
    <w:rsid w:val="00190D6C"/>
    <w:rsid w:val="0019247C"/>
    <w:rsid w:val="00192BB0"/>
    <w:rsid w:val="001A0A04"/>
    <w:rsid w:val="001A2EB7"/>
    <w:rsid w:val="001A309E"/>
    <w:rsid w:val="001A60AD"/>
    <w:rsid w:val="001A642E"/>
    <w:rsid w:val="001A6F66"/>
    <w:rsid w:val="001B02D6"/>
    <w:rsid w:val="001B05BD"/>
    <w:rsid w:val="001B1812"/>
    <w:rsid w:val="001B2185"/>
    <w:rsid w:val="001B3E73"/>
    <w:rsid w:val="001B45A2"/>
    <w:rsid w:val="001B7254"/>
    <w:rsid w:val="001B7CD0"/>
    <w:rsid w:val="001C11F8"/>
    <w:rsid w:val="001C3064"/>
    <w:rsid w:val="001C4766"/>
    <w:rsid w:val="001C7732"/>
    <w:rsid w:val="001D3616"/>
    <w:rsid w:val="001D3EF7"/>
    <w:rsid w:val="001D5F39"/>
    <w:rsid w:val="001E06A5"/>
    <w:rsid w:val="001E2CC3"/>
    <w:rsid w:val="001E3C74"/>
    <w:rsid w:val="001E441B"/>
    <w:rsid w:val="001F006C"/>
    <w:rsid w:val="001F26A8"/>
    <w:rsid w:val="001F2A97"/>
    <w:rsid w:val="001F3B89"/>
    <w:rsid w:val="001F52A5"/>
    <w:rsid w:val="001F6B6D"/>
    <w:rsid w:val="0020090E"/>
    <w:rsid w:val="0020152E"/>
    <w:rsid w:val="00201C95"/>
    <w:rsid w:val="00201ED1"/>
    <w:rsid w:val="00201FDC"/>
    <w:rsid w:val="002032A3"/>
    <w:rsid w:val="00203877"/>
    <w:rsid w:val="00205448"/>
    <w:rsid w:val="0021068C"/>
    <w:rsid w:val="002135AA"/>
    <w:rsid w:val="0021369E"/>
    <w:rsid w:val="00213944"/>
    <w:rsid w:val="00215A6D"/>
    <w:rsid w:val="00220110"/>
    <w:rsid w:val="00221381"/>
    <w:rsid w:val="0022380C"/>
    <w:rsid w:val="002244F2"/>
    <w:rsid w:val="00225C87"/>
    <w:rsid w:val="002302C7"/>
    <w:rsid w:val="00230916"/>
    <w:rsid w:val="00232827"/>
    <w:rsid w:val="00233593"/>
    <w:rsid w:val="0023467E"/>
    <w:rsid w:val="002401F6"/>
    <w:rsid w:val="00240B7A"/>
    <w:rsid w:val="0024194D"/>
    <w:rsid w:val="00242081"/>
    <w:rsid w:val="002427B2"/>
    <w:rsid w:val="00243E9D"/>
    <w:rsid w:val="00244359"/>
    <w:rsid w:val="00244E00"/>
    <w:rsid w:val="00245553"/>
    <w:rsid w:val="002464D9"/>
    <w:rsid w:val="00253B56"/>
    <w:rsid w:val="002552D4"/>
    <w:rsid w:val="0025637D"/>
    <w:rsid w:val="00257F2B"/>
    <w:rsid w:val="00260DDD"/>
    <w:rsid w:val="00262548"/>
    <w:rsid w:val="002629EA"/>
    <w:rsid w:val="002662A1"/>
    <w:rsid w:val="00267458"/>
    <w:rsid w:val="00271032"/>
    <w:rsid w:val="0027129A"/>
    <w:rsid w:val="00271529"/>
    <w:rsid w:val="00271BDF"/>
    <w:rsid w:val="00272E1D"/>
    <w:rsid w:val="00275DA4"/>
    <w:rsid w:val="00282002"/>
    <w:rsid w:val="002835FF"/>
    <w:rsid w:val="0028668D"/>
    <w:rsid w:val="00287A91"/>
    <w:rsid w:val="00291364"/>
    <w:rsid w:val="0029161D"/>
    <w:rsid w:val="00291B5F"/>
    <w:rsid w:val="00291C29"/>
    <w:rsid w:val="00296F48"/>
    <w:rsid w:val="002978D7"/>
    <w:rsid w:val="002A3A03"/>
    <w:rsid w:val="002A727E"/>
    <w:rsid w:val="002B1213"/>
    <w:rsid w:val="002B41A3"/>
    <w:rsid w:val="002B4D77"/>
    <w:rsid w:val="002B76F3"/>
    <w:rsid w:val="002C0196"/>
    <w:rsid w:val="002C453D"/>
    <w:rsid w:val="002C46AC"/>
    <w:rsid w:val="002C7618"/>
    <w:rsid w:val="002C7962"/>
    <w:rsid w:val="002D1F34"/>
    <w:rsid w:val="002D4C31"/>
    <w:rsid w:val="002D5CAE"/>
    <w:rsid w:val="002D620B"/>
    <w:rsid w:val="002D7A5D"/>
    <w:rsid w:val="002E26AE"/>
    <w:rsid w:val="002E641D"/>
    <w:rsid w:val="002E6577"/>
    <w:rsid w:val="002F129F"/>
    <w:rsid w:val="002F24DE"/>
    <w:rsid w:val="002F2B05"/>
    <w:rsid w:val="002F2F72"/>
    <w:rsid w:val="002F3D83"/>
    <w:rsid w:val="002F4331"/>
    <w:rsid w:val="002F464D"/>
    <w:rsid w:val="002F5016"/>
    <w:rsid w:val="002F5A60"/>
    <w:rsid w:val="00300127"/>
    <w:rsid w:val="00300DC0"/>
    <w:rsid w:val="00303EA4"/>
    <w:rsid w:val="00304C73"/>
    <w:rsid w:val="00305B7E"/>
    <w:rsid w:val="0030608E"/>
    <w:rsid w:val="003077C7"/>
    <w:rsid w:val="00312A19"/>
    <w:rsid w:val="00315B7B"/>
    <w:rsid w:val="00316B70"/>
    <w:rsid w:val="00317A7A"/>
    <w:rsid w:val="00317BEE"/>
    <w:rsid w:val="00317CD1"/>
    <w:rsid w:val="00320115"/>
    <w:rsid w:val="00320161"/>
    <w:rsid w:val="00320CBD"/>
    <w:rsid w:val="003221B8"/>
    <w:rsid w:val="003221DC"/>
    <w:rsid w:val="0032388E"/>
    <w:rsid w:val="0032394A"/>
    <w:rsid w:val="00324933"/>
    <w:rsid w:val="00326EE2"/>
    <w:rsid w:val="00327D03"/>
    <w:rsid w:val="00330891"/>
    <w:rsid w:val="0033259A"/>
    <w:rsid w:val="0033291D"/>
    <w:rsid w:val="00333BE9"/>
    <w:rsid w:val="00336EC5"/>
    <w:rsid w:val="00340E1E"/>
    <w:rsid w:val="00341330"/>
    <w:rsid w:val="003445D2"/>
    <w:rsid w:val="00345D84"/>
    <w:rsid w:val="003478FA"/>
    <w:rsid w:val="00350E6F"/>
    <w:rsid w:val="003521F0"/>
    <w:rsid w:val="00352487"/>
    <w:rsid w:val="0035575D"/>
    <w:rsid w:val="00355EBE"/>
    <w:rsid w:val="00360992"/>
    <w:rsid w:val="0036139C"/>
    <w:rsid w:val="00363A02"/>
    <w:rsid w:val="0036600E"/>
    <w:rsid w:val="00367279"/>
    <w:rsid w:val="0036789A"/>
    <w:rsid w:val="00367D5D"/>
    <w:rsid w:val="003701ED"/>
    <w:rsid w:val="00370300"/>
    <w:rsid w:val="003715A1"/>
    <w:rsid w:val="00373057"/>
    <w:rsid w:val="0037341C"/>
    <w:rsid w:val="00375EB3"/>
    <w:rsid w:val="00376636"/>
    <w:rsid w:val="00377F6B"/>
    <w:rsid w:val="00381D47"/>
    <w:rsid w:val="00383920"/>
    <w:rsid w:val="0038551F"/>
    <w:rsid w:val="00387C5A"/>
    <w:rsid w:val="00393BDD"/>
    <w:rsid w:val="00396CD3"/>
    <w:rsid w:val="003A1B62"/>
    <w:rsid w:val="003A257A"/>
    <w:rsid w:val="003A3539"/>
    <w:rsid w:val="003A4002"/>
    <w:rsid w:val="003A6EF7"/>
    <w:rsid w:val="003A76D5"/>
    <w:rsid w:val="003B02D6"/>
    <w:rsid w:val="003B0363"/>
    <w:rsid w:val="003B07B7"/>
    <w:rsid w:val="003B1A90"/>
    <w:rsid w:val="003B2E68"/>
    <w:rsid w:val="003B376C"/>
    <w:rsid w:val="003B3ABB"/>
    <w:rsid w:val="003B55D9"/>
    <w:rsid w:val="003B5D50"/>
    <w:rsid w:val="003C7BD1"/>
    <w:rsid w:val="003D0EB9"/>
    <w:rsid w:val="003D21F3"/>
    <w:rsid w:val="003D2CDC"/>
    <w:rsid w:val="003D7779"/>
    <w:rsid w:val="003D7931"/>
    <w:rsid w:val="003E12C1"/>
    <w:rsid w:val="003E1920"/>
    <w:rsid w:val="003E465F"/>
    <w:rsid w:val="003F3B04"/>
    <w:rsid w:val="003F3C9E"/>
    <w:rsid w:val="00400C24"/>
    <w:rsid w:val="00403492"/>
    <w:rsid w:val="00403B17"/>
    <w:rsid w:val="0040756A"/>
    <w:rsid w:val="00410507"/>
    <w:rsid w:val="00411696"/>
    <w:rsid w:val="00412625"/>
    <w:rsid w:val="0041313F"/>
    <w:rsid w:val="00413E14"/>
    <w:rsid w:val="004179C6"/>
    <w:rsid w:val="004228D0"/>
    <w:rsid w:val="00426FF3"/>
    <w:rsid w:val="00427641"/>
    <w:rsid w:val="00430AE8"/>
    <w:rsid w:val="00430FE3"/>
    <w:rsid w:val="00432EDB"/>
    <w:rsid w:val="00433C76"/>
    <w:rsid w:val="00434E7A"/>
    <w:rsid w:val="00444148"/>
    <w:rsid w:val="00446174"/>
    <w:rsid w:val="00446D97"/>
    <w:rsid w:val="00447EDF"/>
    <w:rsid w:val="0045144B"/>
    <w:rsid w:val="00452351"/>
    <w:rsid w:val="004558CA"/>
    <w:rsid w:val="004564B4"/>
    <w:rsid w:val="0045753A"/>
    <w:rsid w:val="00460504"/>
    <w:rsid w:val="00462A64"/>
    <w:rsid w:val="00463198"/>
    <w:rsid w:val="00466AC2"/>
    <w:rsid w:val="00467252"/>
    <w:rsid w:val="00474E39"/>
    <w:rsid w:val="00480F46"/>
    <w:rsid w:val="00481781"/>
    <w:rsid w:val="00484166"/>
    <w:rsid w:val="00486957"/>
    <w:rsid w:val="004902C5"/>
    <w:rsid w:val="0049251B"/>
    <w:rsid w:val="0049306E"/>
    <w:rsid w:val="00493965"/>
    <w:rsid w:val="004939A2"/>
    <w:rsid w:val="00493D72"/>
    <w:rsid w:val="00494C23"/>
    <w:rsid w:val="00496F00"/>
    <w:rsid w:val="00497CDF"/>
    <w:rsid w:val="004A1BBF"/>
    <w:rsid w:val="004A37AC"/>
    <w:rsid w:val="004A64DA"/>
    <w:rsid w:val="004A6DF1"/>
    <w:rsid w:val="004A75D5"/>
    <w:rsid w:val="004B1B18"/>
    <w:rsid w:val="004B523D"/>
    <w:rsid w:val="004C38A4"/>
    <w:rsid w:val="004D28E5"/>
    <w:rsid w:val="004D4264"/>
    <w:rsid w:val="004D4470"/>
    <w:rsid w:val="004D75DF"/>
    <w:rsid w:val="004E14A4"/>
    <w:rsid w:val="004E1F9D"/>
    <w:rsid w:val="004E21E8"/>
    <w:rsid w:val="004E38CB"/>
    <w:rsid w:val="004E6724"/>
    <w:rsid w:val="004E6DE1"/>
    <w:rsid w:val="004F013F"/>
    <w:rsid w:val="004F0A1F"/>
    <w:rsid w:val="004F2193"/>
    <w:rsid w:val="005046CD"/>
    <w:rsid w:val="0050563F"/>
    <w:rsid w:val="00506C2C"/>
    <w:rsid w:val="00510FBD"/>
    <w:rsid w:val="00511441"/>
    <w:rsid w:val="0051212A"/>
    <w:rsid w:val="0051694B"/>
    <w:rsid w:val="00520894"/>
    <w:rsid w:val="00521898"/>
    <w:rsid w:val="0052202D"/>
    <w:rsid w:val="005220B9"/>
    <w:rsid w:val="00524843"/>
    <w:rsid w:val="00525532"/>
    <w:rsid w:val="005269AD"/>
    <w:rsid w:val="00531C9F"/>
    <w:rsid w:val="00532A82"/>
    <w:rsid w:val="005330C6"/>
    <w:rsid w:val="0053311D"/>
    <w:rsid w:val="00534AF0"/>
    <w:rsid w:val="00536D2D"/>
    <w:rsid w:val="0054103D"/>
    <w:rsid w:val="005414FC"/>
    <w:rsid w:val="0054202B"/>
    <w:rsid w:val="0054293C"/>
    <w:rsid w:val="00542B47"/>
    <w:rsid w:val="00542FF4"/>
    <w:rsid w:val="005442A4"/>
    <w:rsid w:val="0054476D"/>
    <w:rsid w:val="00544B75"/>
    <w:rsid w:val="00546A85"/>
    <w:rsid w:val="005502E2"/>
    <w:rsid w:val="00553081"/>
    <w:rsid w:val="00554759"/>
    <w:rsid w:val="00555171"/>
    <w:rsid w:val="00555533"/>
    <w:rsid w:val="005606BB"/>
    <w:rsid w:val="005641A9"/>
    <w:rsid w:val="005647BB"/>
    <w:rsid w:val="005659D5"/>
    <w:rsid w:val="0056769A"/>
    <w:rsid w:val="00567CB0"/>
    <w:rsid w:val="0057684C"/>
    <w:rsid w:val="00577A17"/>
    <w:rsid w:val="00577A4F"/>
    <w:rsid w:val="005810B9"/>
    <w:rsid w:val="00582092"/>
    <w:rsid w:val="00583726"/>
    <w:rsid w:val="00585E73"/>
    <w:rsid w:val="005873B9"/>
    <w:rsid w:val="005910FD"/>
    <w:rsid w:val="00593C41"/>
    <w:rsid w:val="005952A7"/>
    <w:rsid w:val="00597EEF"/>
    <w:rsid w:val="005A05EE"/>
    <w:rsid w:val="005A2CBF"/>
    <w:rsid w:val="005A3330"/>
    <w:rsid w:val="005A6B8B"/>
    <w:rsid w:val="005A7AFC"/>
    <w:rsid w:val="005B39E9"/>
    <w:rsid w:val="005B3AD6"/>
    <w:rsid w:val="005C1ADB"/>
    <w:rsid w:val="005C4464"/>
    <w:rsid w:val="005C5FE1"/>
    <w:rsid w:val="005D06AD"/>
    <w:rsid w:val="005D0F56"/>
    <w:rsid w:val="005D77FA"/>
    <w:rsid w:val="005E2A4A"/>
    <w:rsid w:val="005E6E69"/>
    <w:rsid w:val="005E7DC1"/>
    <w:rsid w:val="005F0B7B"/>
    <w:rsid w:val="005F12AD"/>
    <w:rsid w:val="005F2D87"/>
    <w:rsid w:val="005F3C3D"/>
    <w:rsid w:val="005F4217"/>
    <w:rsid w:val="005F6999"/>
    <w:rsid w:val="005F69AB"/>
    <w:rsid w:val="005F7D01"/>
    <w:rsid w:val="006010FE"/>
    <w:rsid w:val="00604E90"/>
    <w:rsid w:val="00610B99"/>
    <w:rsid w:val="00613C3C"/>
    <w:rsid w:val="0061485D"/>
    <w:rsid w:val="00615CE9"/>
    <w:rsid w:val="00621AB1"/>
    <w:rsid w:val="00621E56"/>
    <w:rsid w:val="0062243A"/>
    <w:rsid w:val="0062658A"/>
    <w:rsid w:val="0063021D"/>
    <w:rsid w:val="00631E72"/>
    <w:rsid w:val="00632C91"/>
    <w:rsid w:val="006332C3"/>
    <w:rsid w:val="00633F58"/>
    <w:rsid w:val="00637512"/>
    <w:rsid w:val="0063769D"/>
    <w:rsid w:val="00637EE2"/>
    <w:rsid w:val="006419B1"/>
    <w:rsid w:val="0064352D"/>
    <w:rsid w:val="0064580C"/>
    <w:rsid w:val="00646BE0"/>
    <w:rsid w:val="0065336C"/>
    <w:rsid w:val="006538C6"/>
    <w:rsid w:val="0065413C"/>
    <w:rsid w:val="00655DD7"/>
    <w:rsid w:val="00657D4D"/>
    <w:rsid w:val="00663BE4"/>
    <w:rsid w:val="006669C4"/>
    <w:rsid w:val="00667255"/>
    <w:rsid w:val="00667FEF"/>
    <w:rsid w:val="00674F69"/>
    <w:rsid w:val="00675CB3"/>
    <w:rsid w:val="00675D19"/>
    <w:rsid w:val="00677B8A"/>
    <w:rsid w:val="0068107E"/>
    <w:rsid w:val="006817A8"/>
    <w:rsid w:val="00681A84"/>
    <w:rsid w:val="00682965"/>
    <w:rsid w:val="00683BC2"/>
    <w:rsid w:val="00683E4B"/>
    <w:rsid w:val="0068537B"/>
    <w:rsid w:val="00690E27"/>
    <w:rsid w:val="0069161D"/>
    <w:rsid w:val="00691F0C"/>
    <w:rsid w:val="006928F1"/>
    <w:rsid w:val="00694801"/>
    <w:rsid w:val="00694A5D"/>
    <w:rsid w:val="006A1B84"/>
    <w:rsid w:val="006A2F86"/>
    <w:rsid w:val="006A3FBB"/>
    <w:rsid w:val="006B0F58"/>
    <w:rsid w:val="006B191F"/>
    <w:rsid w:val="006B21E7"/>
    <w:rsid w:val="006B2CF2"/>
    <w:rsid w:val="006B2E7F"/>
    <w:rsid w:val="006B2EC2"/>
    <w:rsid w:val="006B3344"/>
    <w:rsid w:val="006B4AE2"/>
    <w:rsid w:val="006B7250"/>
    <w:rsid w:val="006B72C0"/>
    <w:rsid w:val="006C063C"/>
    <w:rsid w:val="006C4B78"/>
    <w:rsid w:val="006C614C"/>
    <w:rsid w:val="006C6CD6"/>
    <w:rsid w:val="006D111D"/>
    <w:rsid w:val="006D1252"/>
    <w:rsid w:val="006D2F4C"/>
    <w:rsid w:val="006D42F5"/>
    <w:rsid w:val="006D55F0"/>
    <w:rsid w:val="006D6DDF"/>
    <w:rsid w:val="006D759E"/>
    <w:rsid w:val="006E03AB"/>
    <w:rsid w:val="006E3FB3"/>
    <w:rsid w:val="006E69C7"/>
    <w:rsid w:val="006E7138"/>
    <w:rsid w:val="006E715C"/>
    <w:rsid w:val="006F0C9E"/>
    <w:rsid w:val="006F19B4"/>
    <w:rsid w:val="006F2470"/>
    <w:rsid w:val="006F2B7F"/>
    <w:rsid w:val="006F6087"/>
    <w:rsid w:val="007002A9"/>
    <w:rsid w:val="007014C4"/>
    <w:rsid w:val="007030C9"/>
    <w:rsid w:val="007051F8"/>
    <w:rsid w:val="00705401"/>
    <w:rsid w:val="00706CB3"/>
    <w:rsid w:val="00706F23"/>
    <w:rsid w:val="00707C94"/>
    <w:rsid w:val="00715B5C"/>
    <w:rsid w:val="00716A3C"/>
    <w:rsid w:val="00716FA3"/>
    <w:rsid w:val="007175E9"/>
    <w:rsid w:val="00720254"/>
    <w:rsid w:val="007228BA"/>
    <w:rsid w:val="00723ED3"/>
    <w:rsid w:val="00727819"/>
    <w:rsid w:val="00730279"/>
    <w:rsid w:val="007316F2"/>
    <w:rsid w:val="00732025"/>
    <w:rsid w:val="00732BC4"/>
    <w:rsid w:val="00734097"/>
    <w:rsid w:val="007378E8"/>
    <w:rsid w:val="0073799A"/>
    <w:rsid w:val="007379F9"/>
    <w:rsid w:val="00737FAE"/>
    <w:rsid w:val="0074054F"/>
    <w:rsid w:val="0074542A"/>
    <w:rsid w:val="007456DE"/>
    <w:rsid w:val="00746675"/>
    <w:rsid w:val="0074727F"/>
    <w:rsid w:val="007479B6"/>
    <w:rsid w:val="00750C97"/>
    <w:rsid w:val="00753DC5"/>
    <w:rsid w:val="007540CB"/>
    <w:rsid w:val="0075421B"/>
    <w:rsid w:val="007542E6"/>
    <w:rsid w:val="007579D5"/>
    <w:rsid w:val="007579F6"/>
    <w:rsid w:val="00760763"/>
    <w:rsid w:val="007653B9"/>
    <w:rsid w:val="0076546B"/>
    <w:rsid w:val="00765BE4"/>
    <w:rsid w:val="007669C7"/>
    <w:rsid w:val="00766CE1"/>
    <w:rsid w:val="00767813"/>
    <w:rsid w:val="00767C5F"/>
    <w:rsid w:val="00774C74"/>
    <w:rsid w:val="00776B26"/>
    <w:rsid w:val="007808A0"/>
    <w:rsid w:val="00783E05"/>
    <w:rsid w:val="0078796B"/>
    <w:rsid w:val="007903F5"/>
    <w:rsid w:val="00793AF2"/>
    <w:rsid w:val="00794D65"/>
    <w:rsid w:val="007957D8"/>
    <w:rsid w:val="00796937"/>
    <w:rsid w:val="007A1809"/>
    <w:rsid w:val="007A618D"/>
    <w:rsid w:val="007A6CD0"/>
    <w:rsid w:val="007A7054"/>
    <w:rsid w:val="007A79BC"/>
    <w:rsid w:val="007A7F2B"/>
    <w:rsid w:val="007B34B2"/>
    <w:rsid w:val="007B3F78"/>
    <w:rsid w:val="007B6226"/>
    <w:rsid w:val="007B66CE"/>
    <w:rsid w:val="007B6EC7"/>
    <w:rsid w:val="007C09CF"/>
    <w:rsid w:val="007C0BB7"/>
    <w:rsid w:val="007C0F33"/>
    <w:rsid w:val="007C1036"/>
    <w:rsid w:val="007C170D"/>
    <w:rsid w:val="007C202C"/>
    <w:rsid w:val="007C7A18"/>
    <w:rsid w:val="007D0719"/>
    <w:rsid w:val="007D13D1"/>
    <w:rsid w:val="007D1716"/>
    <w:rsid w:val="007D2A20"/>
    <w:rsid w:val="007D2C59"/>
    <w:rsid w:val="007D4B54"/>
    <w:rsid w:val="007D5BB4"/>
    <w:rsid w:val="007E2484"/>
    <w:rsid w:val="007E54DE"/>
    <w:rsid w:val="007E651A"/>
    <w:rsid w:val="007E6B04"/>
    <w:rsid w:val="007E7EB4"/>
    <w:rsid w:val="007F0B2B"/>
    <w:rsid w:val="007F0BB8"/>
    <w:rsid w:val="007F1C78"/>
    <w:rsid w:val="007F309B"/>
    <w:rsid w:val="007F318E"/>
    <w:rsid w:val="007F64A9"/>
    <w:rsid w:val="007F79C3"/>
    <w:rsid w:val="00800770"/>
    <w:rsid w:val="00802020"/>
    <w:rsid w:val="00802D22"/>
    <w:rsid w:val="00803D32"/>
    <w:rsid w:val="0080539C"/>
    <w:rsid w:val="0080643A"/>
    <w:rsid w:val="00807610"/>
    <w:rsid w:val="00807C15"/>
    <w:rsid w:val="0081119B"/>
    <w:rsid w:val="00812799"/>
    <w:rsid w:val="00817710"/>
    <w:rsid w:val="00817D7F"/>
    <w:rsid w:val="00822C37"/>
    <w:rsid w:val="008234E6"/>
    <w:rsid w:val="00826F35"/>
    <w:rsid w:val="00831FB8"/>
    <w:rsid w:val="0083211D"/>
    <w:rsid w:val="0083235E"/>
    <w:rsid w:val="00832822"/>
    <w:rsid w:val="00835CBE"/>
    <w:rsid w:val="008426D2"/>
    <w:rsid w:val="00842B39"/>
    <w:rsid w:val="00843AA8"/>
    <w:rsid w:val="00843F95"/>
    <w:rsid w:val="00844897"/>
    <w:rsid w:val="00844921"/>
    <w:rsid w:val="00845353"/>
    <w:rsid w:val="00846835"/>
    <w:rsid w:val="00846AE5"/>
    <w:rsid w:val="0084720D"/>
    <w:rsid w:val="0085033F"/>
    <w:rsid w:val="00850934"/>
    <w:rsid w:val="0085409C"/>
    <w:rsid w:val="00854FE7"/>
    <w:rsid w:val="00855630"/>
    <w:rsid w:val="0085718A"/>
    <w:rsid w:val="0085721A"/>
    <w:rsid w:val="00860B48"/>
    <w:rsid w:val="0086118D"/>
    <w:rsid w:val="00862ADB"/>
    <w:rsid w:val="00865A0F"/>
    <w:rsid w:val="00867F92"/>
    <w:rsid w:val="008727EE"/>
    <w:rsid w:val="00876562"/>
    <w:rsid w:val="008768CB"/>
    <w:rsid w:val="00876B87"/>
    <w:rsid w:val="00877297"/>
    <w:rsid w:val="008863B8"/>
    <w:rsid w:val="00890F0B"/>
    <w:rsid w:val="00892FB6"/>
    <w:rsid w:val="00897BB1"/>
    <w:rsid w:val="008A0E8D"/>
    <w:rsid w:val="008A35CB"/>
    <w:rsid w:val="008A4D91"/>
    <w:rsid w:val="008A54AB"/>
    <w:rsid w:val="008A5FA1"/>
    <w:rsid w:val="008A756B"/>
    <w:rsid w:val="008A75B6"/>
    <w:rsid w:val="008B04B4"/>
    <w:rsid w:val="008B2D1E"/>
    <w:rsid w:val="008B3195"/>
    <w:rsid w:val="008B3BF3"/>
    <w:rsid w:val="008B58A0"/>
    <w:rsid w:val="008B5B4C"/>
    <w:rsid w:val="008B622B"/>
    <w:rsid w:val="008C1CCA"/>
    <w:rsid w:val="008C3BF0"/>
    <w:rsid w:val="008C4F9D"/>
    <w:rsid w:val="008C512C"/>
    <w:rsid w:val="008D2584"/>
    <w:rsid w:val="008D2DE7"/>
    <w:rsid w:val="008E3025"/>
    <w:rsid w:val="008F0AAC"/>
    <w:rsid w:val="008F0D71"/>
    <w:rsid w:val="008F2C4C"/>
    <w:rsid w:val="008F49A0"/>
    <w:rsid w:val="008F4D21"/>
    <w:rsid w:val="0090269D"/>
    <w:rsid w:val="00902BFC"/>
    <w:rsid w:val="00904E26"/>
    <w:rsid w:val="009103BA"/>
    <w:rsid w:val="00910402"/>
    <w:rsid w:val="0091505D"/>
    <w:rsid w:val="00915702"/>
    <w:rsid w:val="00915F4E"/>
    <w:rsid w:val="00920D3B"/>
    <w:rsid w:val="00921875"/>
    <w:rsid w:val="00922273"/>
    <w:rsid w:val="00922F8F"/>
    <w:rsid w:val="00925849"/>
    <w:rsid w:val="00925C1F"/>
    <w:rsid w:val="00926484"/>
    <w:rsid w:val="009310CC"/>
    <w:rsid w:val="0093502D"/>
    <w:rsid w:val="00936B7C"/>
    <w:rsid w:val="00936DD9"/>
    <w:rsid w:val="00940770"/>
    <w:rsid w:val="009415F0"/>
    <w:rsid w:val="009442C2"/>
    <w:rsid w:val="009446CD"/>
    <w:rsid w:val="00944E7B"/>
    <w:rsid w:val="009464A5"/>
    <w:rsid w:val="00947465"/>
    <w:rsid w:val="00950884"/>
    <w:rsid w:val="00953556"/>
    <w:rsid w:val="009547E7"/>
    <w:rsid w:val="00955584"/>
    <w:rsid w:val="00956ACA"/>
    <w:rsid w:val="00960388"/>
    <w:rsid w:val="00960F78"/>
    <w:rsid w:val="009611FC"/>
    <w:rsid w:val="00961ABA"/>
    <w:rsid w:val="0096461B"/>
    <w:rsid w:val="00967E79"/>
    <w:rsid w:val="009704D1"/>
    <w:rsid w:val="00972467"/>
    <w:rsid w:val="00973EE5"/>
    <w:rsid w:val="00974326"/>
    <w:rsid w:val="00974651"/>
    <w:rsid w:val="00975320"/>
    <w:rsid w:val="009774A2"/>
    <w:rsid w:val="00977C95"/>
    <w:rsid w:val="00977F1D"/>
    <w:rsid w:val="009801C1"/>
    <w:rsid w:val="00982319"/>
    <w:rsid w:val="009844AC"/>
    <w:rsid w:val="009850B0"/>
    <w:rsid w:val="00985D59"/>
    <w:rsid w:val="00985D66"/>
    <w:rsid w:val="009879A3"/>
    <w:rsid w:val="00990422"/>
    <w:rsid w:val="009957F8"/>
    <w:rsid w:val="00997CB3"/>
    <w:rsid w:val="00997F58"/>
    <w:rsid w:val="009A08BC"/>
    <w:rsid w:val="009A652C"/>
    <w:rsid w:val="009B0955"/>
    <w:rsid w:val="009B0F2E"/>
    <w:rsid w:val="009B2B50"/>
    <w:rsid w:val="009B71BC"/>
    <w:rsid w:val="009B74B1"/>
    <w:rsid w:val="009B770F"/>
    <w:rsid w:val="009B78EF"/>
    <w:rsid w:val="009C77A6"/>
    <w:rsid w:val="009D2622"/>
    <w:rsid w:val="009D3E20"/>
    <w:rsid w:val="009D5D49"/>
    <w:rsid w:val="009D66E3"/>
    <w:rsid w:val="009D7BA7"/>
    <w:rsid w:val="009E0C63"/>
    <w:rsid w:val="009E19BB"/>
    <w:rsid w:val="009E1F4F"/>
    <w:rsid w:val="009E6E08"/>
    <w:rsid w:val="009F2BF5"/>
    <w:rsid w:val="009F37CA"/>
    <w:rsid w:val="009F514C"/>
    <w:rsid w:val="009F69AD"/>
    <w:rsid w:val="009F71FD"/>
    <w:rsid w:val="00A00F67"/>
    <w:rsid w:val="00A0227F"/>
    <w:rsid w:val="00A03936"/>
    <w:rsid w:val="00A05DFE"/>
    <w:rsid w:val="00A12078"/>
    <w:rsid w:val="00A13128"/>
    <w:rsid w:val="00A13A5F"/>
    <w:rsid w:val="00A14B44"/>
    <w:rsid w:val="00A16A43"/>
    <w:rsid w:val="00A21415"/>
    <w:rsid w:val="00A24B00"/>
    <w:rsid w:val="00A26EBC"/>
    <w:rsid w:val="00A33710"/>
    <w:rsid w:val="00A447D5"/>
    <w:rsid w:val="00A45A24"/>
    <w:rsid w:val="00A50946"/>
    <w:rsid w:val="00A54E1A"/>
    <w:rsid w:val="00A55727"/>
    <w:rsid w:val="00A55F58"/>
    <w:rsid w:val="00A56C4B"/>
    <w:rsid w:val="00A6023F"/>
    <w:rsid w:val="00A615EC"/>
    <w:rsid w:val="00A62C5C"/>
    <w:rsid w:val="00A62CD9"/>
    <w:rsid w:val="00A646CF"/>
    <w:rsid w:val="00A65CC1"/>
    <w:rsid w:val="00A65F9C"/>
    <w:rsid w:val="00A67E9A"/>
    <w:rsid w:val="00A7002F"/>
    <w:rsid w:val="00A73CD9"/>
    <w:rsid w:val="00A77BB2"/>
    <w:rsid w:val="00A830DA"/>
    <w:rsid w:val="00A84084"/>
    <w:rsid w:val="00A84234"/>
    <w:rsid w:val="00A87EB7"/>
    <w:rsid w:val="00A90E1D"/>
    <w:rsid w:val="00A91A97"/>
    <w:rsid w:val="00A93E26"/>
    <w:rsid w:val="00AA0111"/>
    <w:rsid w:val="00AA0282"/>
    <w:rsid w:val="00AA0C29"/>
    <w:rsid w:val="00AA352E"/>
    <w:rsid w:val="00AA3808"/>
    <w:rsid w:val="00AA4DEE"/>
    <w:rsid w:val="00AA632A"/>
    <w:rsid w:val="00AA64A9"/>
    <w:rsid w:val="00AA68D9"/>
    <w:rsid w:val="00AA7F31"/>
    <w:rsid w:val="00AB0668"/>
    <w:rsid w:val="00AB083C"/>
    <w:rsid w:val="00AB0B76"/>
    <w:rsid w:val="00AB3DD8"/>
    <w:rsid w:val="00AB6773"/>
    <w:rsid w:val="00AC11D8"/>
    <w:rsid w:val="00AC1C34"/>
    <w:rsid w:val="00AC5B47"/>
    <w:rsid w:val="00AC7469"/>
    <w:rsid w:val="00AD0FC7"/>
    <w:rsid w:val="00AD28F3"/>
    <w:rsid w:val="00AD2AC2"/>
    <w:rsid w:val="00AD3971"/>
    <w:rsid w:val="00AE1910"/>
    <w:rsid w:val="00AE1E43"/>
    <w:rsid w:val="00AE2092"/>
    <w:rsid w:val="00AE20CE"/>
    <w:rsid w:val="00AE2C8D"/>
    <w:rsid w:val="00AE4881"/>
    <w:rsid w:val="00AE571E"/>
    <w:rsid w:val="00AE5A1A"/>
    <w:rsid w:val="00AE5BB6"/>
    <w:rsid w:val="00AE5D10"/>
    <w:rsid w:val="00AE722A"/>
    <w:rsid w:val="00AF0439"/>
    <w:rsid w:val="00AF1965"/>
    <w:rsid w:val="00AF197D"/>
    <w:rsid w:val="00AF19A5"/>
    <w:rsid w:val="00AF1DC7"/>
    <w:rsid w:val="00AF2398"/>
    <w:rsid w:val="00AF314E"/>
    <w:rsid w:val="00AF4351"/>
    <w:rsid w:val="00AF4E95"/>
    <w:rsid w:val="00AF5E48"/>
    <w:rsid w:val="00AF6224"/>
    <w:rsid w:val="00AF66A0"/>
    <w:rsid w:val="00AF6B15"/>
    <w:rsid w:val="00B00626"/>
    <w:rsid w:val="00B00639"/>
    <w:rsid w:val="00B04072"/>
    <w:rsid w:val="00B0447F"/>
    <w:rsid w:val="00B0529F"/>
    <w:rsid w:val="00B0676D"/>
    <w:rsid w:val="00B12E6D"/>
    <w:rsid w:val="00B153E7"/>
    <w:rsid w:val="00B1753E"/>
    <w:rsid w:val="00B21D4A"/>
    <w:rsid w:val="00B21FB6"/>
    <w:rsid w:val="00B22585"/>
    <w:rsid w:val="00B25378"/>
    <w:rsid w:val="00B279B9"/>
    <w:rsid w:val="00B27C1A"/>
    <w:rsid w:val="00B304F5"/>
    <w:rsid w:val="00B310D5"/>
    <w:rsid w:val="00B32829"/>
    <w:rsid w:val="00B33339"/>
    <w:rsid w:val="00B37960"/>
    <w:rsid w:val="00B42F29"/>
    <w:rsid w:val="00B43F5F"/>
    <w:rsid w:val="00B44DFE"/>
    <w:rsid w:val="00B45CCC"/>
    <w:rsid w:val="00B4640D"/>
    <w:rsid w:val="00B47D4E"/>
    <w:rsid w:val="00B50481"/>
    <w:rsid w:val="00B51C31"/>
    <w:rsid w:val="00B522BA"/>
    <w:rsid w:val="00B52997"/>
    <w:rsid w:val="00B539E5"/>
    <w:rsid w:val="00B566D9"/>
    <w:rsid w:val="00B56ED9"/>
    <w:rsid w:val="00B619E9"/>
    <w:rsid w:val="00B6214A"/>
    <w:rsid w:val="00B627E8"/>
    <w:rsid w:val="00B62CC4"/>
    <w:rsid w:val="00B7059B"/>
    <w:rsid w:val="00B70A1E"/>
    <w:rsid w:val="00B70A55"/>
    <w:rsid w:val="00B72F06"/>
    <w:rsid w:val="00B769D0"/>
    <w:rsid w:val="00B8394F"/>
    <w:rsid w:val="00B85E75"/>
    <w:rsid w:val="00B8762B"/>
    <w:rsid w:val="00B9192C"/>
    <w:rsid w:val="00B925DA"/>
    <w:rsid w:val="00B9342E"/>
    <w:rsid w:val="00B94B49"/>
    <w:rsid w:val="00B9561C"/>
    <w:rsid w:val="00B9566B"/>
    <w:rsid w:val="00B95C85"/>
    <w:rsid w:val="00BA31EA"/>
    <w:rsid w:val="00BA39F9"/>
    <w:rsid w:val="00BA3EA9"/>
    <w:rsid w:val="00BA4FC0"/>
    <w:rsid w:val="00BA6BB4"/>
    <w:rsid w:val="00BB04FF"/>
    <w:rsid w:val="00BB05E9"/>
    <w:rsid w:val="00BB086A"/>
    <w:rsid w:val="00BB3935"/>
    <w:rsid w:val="00BB52CD"/>
    <w:rsid w:val="00BB7A9C"/>
    <w:rsid w:val="00BC0EF5"/>
    <w:rsid w:val="00BC21AD"/>
    <w:rsid w:val="00BC240C"/>
    <w:rsid w:val="00BC2512"/>
    <w:rsid w:val="00BC2659"/>
    <w:rsid w:val="00BC6F12"/>
    <w:rsid w:val="00BD150E"/>
    <w:rsid w:val="00BD1F26"/>
    <w:rsid w:val="00BD5720"/>
    <w:rsid w:val="00BE4B46"/>
    <w:rsid w:val="00BE652B"/>
    <w:rsid w:val="00BF0D26"/>
    <w:rsid w:val="00BF1AB3"/>
    <w:rsid w:val="00BF232F"/>
    <w:rsid w:val="00BF312F"/>
    <w:rsid w:val="00BF54E5"/>
    <w:rsid w:val="00BF58F7"/>
    <w:rsid w:val="00BF67CB"/>
    <w:rsid w:val="00C02714"/>
    <w:rsid w:val="00C0310C"/>
    <w:rsid w:val="00C118CF"/>
    <w:rsid w:val="00C125ED"/>
    <w:rsid w:val="00C13F6B"/>
    <w:rsid w:val="00C218A6"/>
    <w:rsid w:val="00C21F36"/>
    <w:rsid w:val="00C221FE"/>
    <w:rsid w:val="00C25AE9"/>
    <w:rsid w:val="00C265B5"/>
    <w:rsid w:val="00C267E0"/>
    <w:rsid w:val="00C26F7C"/>
    <w:rsid w:val="00C278BB"/>
    <w:rsid w:val="00C27D14"/>
    <w:rsid w:val="00C314BB"/>
    <w:rsid w:val="00C31CAC"/>
    <w:rsid w:val="00C32293"/>
    <w:rsid w:val="00C3320B"/>
    <w:rsid w:val="00C3515F"/>
    <w:rsid w:val="00C36363"/>
    <w:rsid w:val="00C40EF1"/>
    <w:rsid w:val="00C41067"/>
    <w:rsid w:val="00C42B22"/>
    <w:rsid w:val="00C45116"/>
    <w:rsid w:val="00C503BC"/>
    <w:rsid w:val="00C50EC3"/>
    <w:rsid w:val="00C53C13"/>
    <w:rsid w:val="00C5633F"/>
    <w:rsid w:val="00C57C88"/>
    <w:rsid w:val="00C60350"/>
    <w:rsid w:val="00C61B9C"/>
    <w:rsid w:val="00C62633"/>
    <w:rsid w:val="00C63CF5"/>
    <w:rsid w:val="00C67B7E"/>
    <w:rsid w:val="00C70A49"/>
    <w:rsid w:val="00C727BA"/>
    <w:rsid w:val="00C7431D"/>
    <w:rsid w:val="00C75D94"/>
    <w:rsid w:val="00C7666B"/>
    <w:rsid w:val="00C77068"/>
    <w:rsid w:val="00C84B7D"/>
    <w:rsid w:val="00C854EB"/>
    <w:rsid w:val="00C85876"/>
    <w:rsid w:val="00C86EDE"/>
    <w:rsid w:val="00C878D6"/>
    <w:rsid w:val="00C87BC6"/>
    <w:rsid w:val="00C90398"/>
    <w:rsid w:val="00C90C09"/>
    <w:rsid w:val="00C92443"/>
    <w:rsid w:val="00C9282F"/>
    <w:rsid w:val="00C93F76"/>
    <w:rsid w:val="00C94608"/>
    <w:rsid w:val="00C95A9C"/>
    <w:rsid w:val="00C9733C"/>
    <w:rsid w:val="00C975F2"/>
    <w:rsid w:val="00CA0EC8"/>
    <w:rsid w:val="00CA49C1"/>
    <w:rsid w:val="00CA520C"/>
    <w:rsid w:val="00CA7544"/>
    <w:rsid w:val="00CB0331"/>
    <w:rsid w:val="00CB0BDF"/>
    <w:rsid w:val="00CB1580"/>
    <w:rsid w:val="00CB578A"/>
    <w:rsid w:val="00CB5E36"/>
    <w:rsid w:val="00CB617B"/>
    <w:rsid w:val="00CB6E7C"/>
    <w:rsid w:val="00CB792E"/>
    <w:rsid w:val="00CC0645"/>
    <w:rsid w:val="00CC17E2"/>
    <w:rsid w:val="00CC2D0C"/>
    <w:rsid w:val="00CC5630"/>
    <w:rsid w:val="00CC6A15"/>
    <w:rsid w:val="00CC6F3D"/>
    <w:rsid w:val="00CC7012"/>
    <w:rsid w:val="00CC71B8"/>
    <w:rsid w:val="00CC726F"/>
    <w:rsid w:val="00CC77A1"/>
    <w:rsid w:val="00CD37B2"/>
    <w:rsid w:val="00CD3935"/>
    <w:rsid w:val="00CD39B2"/>
    <w:rsid w:val="00CD64FA"/>
    <w:rsid w:val="00CE2E82"/>
    <w:rsid w:val="00CE35C2"/>
    <w:rsid w:val="00CE7833"/>
    <w:rsid w:val="00CF0DD9"/>
    <w:rsid w:val="00CF1315"/>
    <w:rsid w:val="00CF2894"/>
    <w:rsid w:val="00CF431C"/>
    <w:rsid w:val="00CF6801"/>
    <w:rsid w:val="00D00C9E"/>
    <w:rsid w:val="00D011BC"/>
    <w:rsid w:val="00D012FF"/>
    <w:rsid w:val="00D02E0F"/>
    <w:rsid w:val="00D03295"/>
    <w:rsid w:val="00D03D41"/>
    <w:rsid w:val="00D0605D"/>
    <w:rsid w:val="00D060FD"/>
    <w:rsid w:val="00D06695"/>
    <w:rsid w:val="00D06F60"/>
    <w:rsid w:val="00D06F91"/>
    <w:rsid w:val="00D073E8"/>
    <w:rsid w:val="00D07607"/>
    <w:rsid w:val="00D10B7A"/>
    <w:rsid w:val="00D15472"/>
    <w:rsid w:val="00D158BF"/>
    <w:rsid w:val="00D161B0"/>
    <w:rsid w:val="00D215AA"/>
    <w:rsid w:val="00D23C4B"/>
    <w:rsid w:val="00D24DA5"/>
    <w:rsid w:val="00D27F89"/>
    <w:rsid w:val="00D30325"/>
    <w:rsid w:val="00D36526"/>
    <w:rsid w:val="00D36893"/>
    <w:rsid w:val="00D36FAA"/>
    <w:rsid w:val="00D37F26"/>
    <w:rsid w:val="00D408B8"/>
    <w:rsid w:val="00D42BEA"/>
    <w:rsid w:val="00D435D4"/>
    <w:rsid w:val="00D441DD"/>
    <w:rsid w:val="00D47F03"/>
    <w:rsid w:val="00D51283"/>
    <w:rsid w:val="00D51529"/>
    <w:rsid w:val="00D523C2"/>
    <w:rsid w:val="00D52DF6"/>
    <w:rsid w:val="00D5361A"/>
    <w:rsid w:val="00D5376C"/>
    <w:rsid w:val="00D54A11"/>
    <w:rsid w:val="00D558D0"/>
    <w:rsid w:val="00D56CA7"/>
    <w:rsid w:val="00D610D7"/>
    <w:rsid w:val="00D61241"/>
    <w:rsid w:val="00D6162C"/>
    <w:rsid w:val="00D61AE1"/>
    <w:rsid w:val="00D64C51"/>
    <w:rsid w:val="00D65784"/>
    <w:rsid w:val="00D74B31"/>
    <w:rsid w:val="00D74C14"/>
    <w:rsid w:val="00D75727"/>
    <w:rsid w:val="00D772EF"/>
    <w:rsid w:val="00D77B90"/>
    <w:rsid w:val="00D81E8D"/>
    <w:rsid w:val="00D81ED8"/>
    <w:rsid w:val="00D8439C"/>
    <w:rsid w:val="00D86A6B"/>
    <w:rsid w:val="00D87103"/>
    <w:rsid w:val="00D87EDB"/>
    <w:rsid w:val="00D90ABA"/>
    <w:rsid w:val="00D91704"/>
    <w:rsid w:val="00D936DF"/>
    <w:rsid w:val="00D9533E"/>
    <w:rsid w:val="00D95C6D"/>
    <w:rsid w:val="00D97D8C"/>
    <w:rsid w:val="00DA186B"/>
    <w:rsid w:val="00DA1F1C"/>
    <w:rsid w:val="00DA2AE3"/>
    <w:rsid w:val="00DA5B02"/>
    <w:rsid w:val="00DB0735"/>
    <w:rsid w:val="00DB0AE8"/>
    <w:rsid w:val="00DC0CD7"/>
    <w:rsid w:val="00DC14C2"/>
    <w:rsid w:val="00DC254A"/>
    <w:rsid w:val="00DC5C2F"/>
    <w:rsid w:val="00DC5F0B"/>
    <w:rsid w:val="00DC679C"/>
    <w:rsid w:val="00DC7467"/>
    <w:rsid w:val="00DD24A5"/>
    <w:rsid w:val="00DD410D"/>
    <w:rsid w:val="00DD58B1"/>
    <w:rsid w:val="00DE1BF5"/>
    <w:rsid w:val="00DE437F"/>
    <w:rsid w:val="00DE4F52"/>
    <w:rsid w:val="00DE683C"/>
    <w:rsid w:val="00DE743A"/>
    <w:rsid w:val="00DF2053"/>
    <w:rsid w:val="00DF2CCC"/>
    <w:rsid w:val="00DF3257"/>
    <w:rsid w:val="00DF3E10"/>
    <w:rsid w:val="00DF49FE"/>
    <w:rsid w:val="00DF4DB1"/>
    <w:rsid w:val="00DF4F03"/>
    <w:rsid w:val="00DF5190"/>
    <w:rsid w:val="00DF7A57"/>
    <w:rsid w:val="00E00F38"/>
    <w:rsid w:val="00E02FE6"/>
    <w:rsid w:val="00E05339"/>
    <w:rsid w:val="00E07BA7"/>
    <w:rsid w:val="00E10B77"/>
    <w:rsid w:val="00E12C4E"/>
    <w:rsid w:val="00E14E77"/>
    <w:rsid w:val="00E161C1"/>
    <w:rsid w:val="00E16A2F"/>
    <w:rsid w:val="00E2360E"/>
    <w:rsid w:val="00E24D5A"/>
    <w:rsid w:val="00E2572D"/>
    <w:rsid w:val="00E25C21"/>
    <w:rsid w:val="00E2735C"/>
    <w:rsid w:val="00E2742F"/>
    <w:rsid w:val="00E32975"/>
    <w:rsid w:val="00E35338"/>
    <w:rsid w:val="00E35A27"/>
    <w:rsid w:val="00E37388"/>
    <w:rsid w:val="00E40B75"/>
    <w:rsid w:val="00E41BF8"/>
    <w:rsid w:val="00E4288E"/>
    <w:rsid w:val="00E4375E"/>
    <w:rsid w:val="00E45383"/>
    <w:rsid w:val="00E45ACB"/>
    <w:rsid w:val="00E45BCF"/>
    <w:rsid w:val="00E46BEA"/>
    <w:rsid w:val="00E470B6"/>
    <w:rsid w:val="00E515BE"/>
    <w:rsid w:val="00E5513D"/>
    <w:rsid w:val="00E563D7"/>
    <w:rsid w:val="00E57FD1"/>
    <w:rsid w:val="00E62547"/>
    <w:rsid w:val="00E626E1"/>
    <w:rsid w:val="00E63867"/>
    <w:rsid w:val="00E6524B"/>
    <w:rsid w:val="00E6540F"/>
    <w:rsid w:val="00E66F1E"/>
    <w:rsid w:val="00E73B36"/>
    <w:rsid w:val="00E747AC"/>
    <w:rsid w:val="00E774EE"/>
    <w:rsid w:val="00E82F1C"/>
    <w:rsid w:val="00E83F7D"/>
    <w:rsid w:val="00E845DE"/>
    <w:rsid w:val="00E85A22"/>
    <w:rsid w:val="00E864C7"/>
    <w:rsid w:val="00E87965"/>
    <w:rsid w:val="00E90C47"/>
    <w:rsid w:val="00E9174D"/>
    <w:rsid w:val="00E9185D"/>
    <w:rsid w:val="00E9238E"/>
    <w:rsid w:val="00E92A6C"/>
    <w:rsid w:val="00E95315"/>
    <w:rsid w:val="00E961E1"/>
    <w:rsid w:val="00E96294"/>
    <w:rsid w:val="00EA2D22"/>
    <w:rsid w:val="00EA3B5C"/>
    <w:rsid w:val="00EA3C9F"/>
    <w:rsid w:val="00EA59C2"/>
    <w:rsid w:val="00EB159B"/>
    <w:rsid w:val="00EB23A0"/>
    <w:rsid w:val="00EB2496"/>
    <w:rsid w:val="00EB2658"/>
    <w:rsid w:val="00EB5326"/>
    <w:rsid w:val="00EB57A5"/>
    <w:rsid w:val="00EB6347"/>
    <w:rsid w:val="00EB792D"/>
    <w:rsid w:val="00EC21E8"/>
    <w:rsid w:val="00EC49AA"/>
    <w:rsid w:val="00EC608E"/>
    <w:rsid w:val="00ED16E3"/>
    <w:rsid w:val="00ED324B"/>
    <w:rsid w:val="00ED3614"/>
    <w:rsid w:val="00ED6E30"/>
    <w:rsid w:val="00ED7704"/>
    <w:rsid w:val="00ED7E9A"/>
    <w:rsid w:val="00EE121B"/>
    <w:rsid w:val="00EE27D5"/>
    <w:rsid w:val="00EE6CDF"/>
    <w:rsid w:val="00EE6D97"/>
    <w:rsid w:val="00EE7B9F"/>
    <w:rsid w:val="00EF0FC1"/>
    <w:rsid w:val="00EF3307"/>
    <w:rsid w:val="00EF3649"/>
    <w:rsid w:val="00EF7149"/>
    <w:rsid w:val="00F003CE"/>
    <w:rsid w:val="00F01B3C"/>
    <w:rsid w:val="00F04228"/>
    <w:rsid w:val="00F10BE3"/>
    <w:rsid w:val="00F10C62"/>
    <w:rsid w:val="00F10EDC"/>
    <w:rsid w:val="00F13AED"/>
    <w:rsid w:val="00F15B55"/>
    <w:rsid w:val="00F16331"/>
    <w:rsid w:val="00F168D6"/>
    <w:rsid w:val="00F16A44"/>
    <w:rsid w:val="00F20780"/>
    <w:rsid w:val="00F21A69"/>
    <w:rsid w:val="00F23D4D"/>
    <w:rsid w:val="00F26CF5"/>
    <w:rsid w:val="00F27EA3"/>
    <w:rsid w:val="00F3003D"/>
    <w:rsid w:val="00F303BD"/>
    <w:rsid w:val="00F307DE"/>
    <w:rsid w:val="00F37062"/>
    <w:rsid w:val="00F37E04"/>
    <w:rsid w:val="00F406A5"/>
    <w:rsid w:val="00F43793"/>
    <w:rsid w:val="00F44A9F"/>
    <w:rsid w:val="00F45369"/>
    <w:rsid w:val="00F47711"/>
    <w:rsid w:val="00F51A14"/>
    <w:rsid w:val="00F51CB6"/>
    <w:rsid w:val="00F563BA"/>
    <w:rsid w:val="00F57FFD"/>
    <w:rsid w:val="00F60533"/>
    <w:rsid w:val="00F60AA9"/>
    <w:rsid w:val="00F60D5A"/>
    <w:rsid w:val="00F61800"/>
    <w:rsid w:val="00F6202E"/>
    <w:rsid w:val="00F62637"/>
    <w:rsid w:val="00F6456E"/>
    <w:rsid w:val="00F659E6"/>
    <w:rsid w:val="00F66EF5"/>
    <w:rsid w:val="00F7044D"/>
    <w:rsid w:val="00F71E3F"/>
    <w:rsid w:val="00F72B7F"/>
    <w:rsid w:val="00F74F35"/>
    <w:rsid w:val="00F80DFC"/>
    <w:rsid w:val="00F80E29"/>
    <w:rsid w:val="00F80EEF"/>
    <w:rsid w:val="00F832A1"/>
    <w:rsid w:val="00F83CC8"/>
    <w:rsid w:val="00F90912"/>
    <w:rsid w:val="00F91C00"/>
    <w:rsid w:val="00F91CC0"/>
    <w:rsid w:val="00F926DC"/>
    <w:rsid w:val="00F92EB1"/>
    <w:rsid w:val="00F94079"/>
    <w:rsid w:val="00F948DE"/>
    <w:rsid w:val="00F94D34"/>
    <w:rsid w:val="00F95F8C"/>
    <w:rsid w:val="00F9720C"/>
    <w:rsid w:val="00FA1161"/>
    <w:rsid w:val="00FA16B3"/>
    <w:rsid w:val="00FA5C9E"/>
    <w:rsid w:val="00FB0637"/>
    <w:rsid w:val="00FB0FA7"/>
    <w:rsid w:val="00FB1185"/>
    <w:rsid w:val="00FB11C9"/>
    <w:rsid w:val="00FB3764"/>
    <w:rsid w:val="00FB6720"/>
    <w:rsid w:val="00FB6C85"/>
    <w:rsid w:val="00FB7999"/>
    <w:rsid w:val="00FC0A8F"/>
    <w:rsid w:val="00FC134E"/>
    <w:rsid w:val="00FC2511"/>
    <w:rsid w:val="00FC3433"/>
    <w:rsid w:val="00FC4503"/>
    <w:rsid w:val="00FC54B3"/>
    <w:rsid w:val="00FC7EC4"/>
    <w:rsid w:val="00FD22D0"/>
    <w:rsid w:val="00FD2691"/>
    <w:rsid w:val="00FD5FBB"/>
    <w:rsid w:val="00FD7F12"/>
    <w:rsid w:val="00FE0262"/>
    <w:rsid w:val="00FE1536"/>
    <w:rsid w:val="00FE7AB9"/>
    <w:rsid w:val="00FF11A7"/>
    <w:rsid w:val="00FF2D4C"/>
    <w:rsid w:val="00FF2EC4"/>
    <w:rsid w:val="00FF49B5"/>
    <w:rsid w:val="00FF5B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4FC55F7"/>
  <w15:chartTrackingRefBased/>
  <w15:docId w15:val="{30ADC9B6-5867-4791-9F47-6A23BB4A4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B2658"/>
    <w:pPr>
      <w:spacing w:after="180" w:line="240" w:lineRule="auto"/>
    </w:pPr>
    <w:rPr>
      <w:rFonts w:ascii="Times New Roman" w:hAnsi="Times New Roman" w:cs="Times New Roman"/>
      <w:sz w:val="20"/>
      <w:szCs w:val="20"/>
      <w:lang w:eastAsia="en-US"/>
    </w:rPr>
  </w:style>
  <w:style w:type="paragraph" w:styleId="berschrift1">
    <w:name w:val="heading 1"/>
    <w:basedOn w:val="Standard"/>
    <w:next w:val="Standard"/>
    <w:link w:val="berschrift1Zchn"/>
    <w:qFormat/>
    <w:rsid w:val="005659D5"/>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5659D5"/>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berschrift2"/>
    <w:next w:val="Standard"/>
    <w:link w:val="berschrift3Zchn"/>
    <w:qFormat/>
    <w:rsid w:val="00DE683C"/>
    <w:pPr>
      <w:numPr>
        <w:ilvl w:val="2"/>
      </w:numPr>
      <w:spacing w:before="120" w:after="180"/>
      <w:outlineLvl w:val="2"/>
    </w:pPr>
    <w:rPr>
      <w:rFonts w:ascii="Arial" w:eastAsiaTheme="minorEastAsia" w:hAnsi="Arial" w:cs="Times New Roman"/>
      <w:b w:val="0"/>
      <w:bCs w:val="0"/>
      <w:color w:val="auto"/>
      <w:sz w:val="28"/>
      <w:szCs w:val="20"/>
    </w:rPr>
  </w:style>
  <w:style w:type="paragraph" w:styleId="berschrift4">
    <w:name w:val="heading 4"/>
    <w:basedOn w:val="berschrift3"/>
    <w:next w:val="Standard"/>
    <w:link w:val="berschrift4Zchn"/>
    <w:qFormat/>
    <w:rsid w:val="00DE683C"/>
    <w:pPr>
      <w:numPr>
        <w:ilvl w:val="3"/>
      </w:numPr>
      <w:tabs>
        <w:tab w:val="num" w:pos="864"/>
      </w:tabs>
      <w:outlineLvl w:val="3"/>
    </w:pPr>
    <w:rPr>
      <w:sz w:val="24"/>
    </w:rPr>
  </w:style>
  <w:style w:type="paragraph" w:styleId="berschrift5">
    <w:name w:val="heading 5"/>
    <w:basedOn w:val="berschrift4"/>
    <w:next w:val="Standard"/>
    <w:link w:val="berschrift5Zchn"/>
    <w:qFormat/>
    <w:rsid w:val="00DE683C"/>
    <w:pPr>
      <w:numPr>
        <w:ilvl w:val="4"/>
      </w:numPr>
      <w:tabs>
        <w:tab w:val="num" w:pos="1008"/>
      </w:tabs>
      <w:outlineLvl w:val="4"/>
    </w:pPr>
    <w:rPr>
      <w:sz w:val="22"/>
    </w:rPr>
  </w:style>
  <w:style w:type="paragraph" w:styleId="berschrift6">
    <w:name w:val="heading 6"/>
    <w:basedOn w:val="Standard"/>
    <w:next w:val="Standard"/>
    <w:link w:val="berschrift6Zchn"/>
    <w:qFormat/>
    <w:rsid w:val="00DE683C"/>
    <w:pPr>
      <w:keepNext/>
      <w:keepLines/>
      <w:numPr>
        <w:ilvl w:val="5"/>
        <w:numId w:val="3"/>
      </w:numPr>
      <w:tabs>
        <w:tab w:val="num" w:pos="1152"/>
      </w:tabs>
      <w:spacing w:before="120"/>
      <w:outlineLvl w:val="5"/>
    </w:pPr>
    <w:rPr>
      <w:rFonts w:ascii="Arial" w:hAnsi="Arial"/>
    </w:rPr>
  </w:style>
  <w:style w:type="paragraph" w:styleId="berschrift7">
    <w:name w:val="heading 7"/>
    <w:basedOn w:val="Standard"/>
    <w:next w:val="Standard"/>
    <w:link w:val="berschrift7Zchn"/>
    <w:qFormat/>
    <w:rsid w:val="00DE683C"/>
    <w:pPr>
      <w:keepNext/>
      <w:keepLines/>
      <w:numPr>
        <w:ilvl w:val="6"/>
        <w:numId w:val="3"/>
      </w:numPr>
      <w:tabs>
        <w:tab w:val="num" w:pos="1296"/>
      </w:tabs>
      <w:spacing w:before="120"/>
      <w:outlineLvl w:val="6"/>
    </w:pPr>
    <w:rPr>
      <w:rFonts w:ascii="Arial" w:hAnsi="Arial"/>
    </w:rPr>
  </w:style>
  <w:style w:type="paragraph" w:styleId="berschrift8">
    <w:name w:val="heading 8"/>
    <w:basedOn w:val="Standard"/>
    <w:next w:val="Standard"/>
    <w:link w:val="berschrift8Zchn"/>
    <w:qFormat/>
    <w:rsid w:val="00DE683C"/>
    <w:pPr>
      <w:keepNext/>
      <w:keepLines/>
      <w:numPr>
        <w:ilvl w:val="7"/>
        <w:numId w:val="3"/>
      </w:numPr>
      <w:tabs>
        <w:tab w:val="num" w:pos="1440"/>
      </w:tabs>
      <w:spacing w:before="120"/>
      <w:outlineLvl w:val="7"/>
    </w:pPr>
    <w:rPr>
      <w:rFonts w:ascii="Arial" w:hAnsi="Arial"/>
    </w:rPr>
  </w:style>
  <w:style w:type="paragraph" w:styleId="berschrift9">
    <w:name w:val="heading 9"/>
    <w:basedOn w:val="Standard"/>
    <w:next w:val="Standard"/>
    <w:link w:val="berschrift9Zchn"/>
    <w:qFormat/>
    <w:rsid w:val="00DE683C"/>
    <w:pPr>
      <w:keepNext/>
      <w:keepLines/>
      <w:numPr>
        <w:ilvl w:val="8"/>
        <w:numId w:val="3"/>
      </w:numPr>
      <w:tabs>
        <w:tab w:val="num" w:pos="1584"/>
      </w:tabs>
      <w:spacing w:before="120"/>
      <w:outlineLvl w:val="8"/>
    </w:pPr>
    <w:rPr>
      <w:rFonts w:ascii="Arial" w:hAnsi="Arial"/>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659D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5659D5"/>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rsid w:val="00DE683C"/>
    <w:rPr>
      <w:rFonts w:ascii="Arial" w:hAnsi="Arial" w:cs="Times New Roman"/>
      <w:sz w:val="28"/>
      <w:szCs w:val="20"/>
      <w:lang w:eastAsia="en-US"/>
    </w:rPr>
  </w:style>
  <w:style w:type="character" w:customStyle="1" w:styleId="berschrift4Zchn">
    <w:name w:val="Überschrift 4 Zchn"/>
    <w:basedOn w:val="Absatz-Standardschriftart"/>
    <w:link w:val="berschrift4"/>
    <w:rsid w:val="00DE683C"/>
    <w:rPr>
      <w:rFonts w:ascii="Arial" w:hAnsi="Arial" w:cs="Times New Roman"/>
      <w:sz w:val="24"/>
      <w:szCs w:val="20"/>
      <w:lang w:eastAsia="en-US"/>
    </w:rPr>
  </w:style>
  <w:style w:type="character" w:customStyle="1" w:styleId="berschrift5Zchn">
    <w:name w:val="Überschrift 5 Zchn"/>
    <w:basedOn w:val="Absatz-Standardschriftart"/>
    <w:link w:val="berschrift5"/>
    <w:rsid w:val="00DE683C"/>
    <w:rPr>
      <w:rFonts w:ascii="Arial" w:hAnsi="Arial" w:cs="Times New Roman"/>
      <w:szCs w:val="20"/>
      <w:lang w:eastAsia="en-US"/>
    </w:rPr>
  </w:style>
  <w:style w:type="character" w:customStyle="1" w:styleId="berschrift6Zchn">
    <w:name w:val="Überschrift 6 Zchn"/>
    <w:basedOn w:val="Absatz-Standardschriftart"/>
    <w:link w:val="berschrift6"/>
    <w:rsid w:val="00DE683C"/>
    <w:rPr>
      <w:rFonts w:ascii="Arial" w:hAnsi="Arial" w:cs="Times New Roman"/>
      <w:sz w:val="20"/>
      <w:szCs w:val="20"/>
      <w:lang w:eastAsia="en-US"/>
    </w:rPr>
  </w:style>
  <w:style w:type="character" w:customStyle="1" w:styleId="berschrift7Zchn">
    <w:name w:val="Überschrift 7 Zchn"/>
    <w:basedOn w:val="Absatz-Standardschriftart"/>
    <w:link w:val="berschrift7"/>
    <w:rsid w:val="00DE683C"/>
    <w:rPr>
      <w:rFonts w:ascii="Arial" w:hAnsi="Arial" w:cs="Times New Roman"/>
      <w:sz w:val="20"/>
      <w:szCs w:val="20"/>
      <w:lang w:eastAsia="en-US"/>
    </w:rPr>
  </w:style>
  <w:style w:type="character" w:customStyle="1" w:styleId="berschrift8Zchn">
    <w:name w:val="Überschrift 8 Zchn"/>
    <w:basedOn w:val="Absatz-Standardschriftart"/>
    <w:link w:val="berschrift8"/>
    <w:rsid w:val="00DE683C"/>
    <w:rPr>
      <w:rFonts w:ascii="Arial" w:hAnsi="Arial" w:cs="Times New Roman"/>
      <w:sz w:val="20"/>
      <w:szCs w:val="20"/>
      <w:lang w:eastAsia="en-US"/>
    </w:rPr>
  </w:style>
  <w:style w:type="character" w:customStyle="1" w:styleId="berschrift9Zchn">
    <w:name w:val="Überschrift 9 Zchn"/>
    <w:basedOn w:val="Absatz-Standardschriftart"/>
    <w:link w:val="berschrift9"/>
    <w:rsid w:val="00DE683C"/>
    <w:rPr>
      <w:rFonts w:ascii="Arial" w:hAnsi="Arial" w:cs="Times New Roman"/>
      <w:sz w:val="20"/>
      <w:szCs w:val="20"/>
      <w:lang w:eastAsia="en-US"/>
    </w:rPr>
  </w:style>
  <w:style w:type="paragraph" w:styleId="Kopfzeile">
    <w:name w:val="header"/>
    <w:aliases w:val="header odd,header,header odd1,header odd2,header odd3,header odd4,header odd5,header odd6"/>
    <w:link w:val="KopfzeileZchn"/>
    <w:uiPriority w:val="99"/>
    <w:rsid w:val="00DE683C"/>
    <w:pPr>
      <w:widowControl w:val="0"/>
      <w:spacing w:after="0" w:line="240" w:lineRule="auto"/>
    </w:pPr>
    <w:rPr>
      <w:rFonts w:ascii="Arial" w:hAnsi="Arial" w:cs="Times New Roman"/>
      <w:b/>
      <w:noProof/>
      <w:sz w:val="18"/>
      <w:szCs w:val="20"/>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DE683C"/>
    <w:rPr>
      <w:rFonts w:ascii="Arial" w:hAnsi="Arial" w:cs="Times New Roman"/>
      <w:b/>
      <w:noProof/>
      <w:sz w:val="18"/>
      <w:szCs w:val="20"/>
      <w:lang w:eastAsia="en-US"/>
    </w:rPr>
  </w:style>
  <w:style w:type="paragraph" w:styleId="Fuzeile">
    <w:name w:val="footer"/>
    <w:basedOn w:val="Kopfzeile"/>
    <w:link w:val="FuzeileZchn"/>
    <w:rsid w:val="00DE683C"/>
    <w:pPr>
      <w:jc w:val="center"/>
    </w:pPr>
    <w:rPr>
      <w:i/>
    </w:rPr>
  </w:style>
  <w:style w:type="character" w:customStyle="1" w:styleId="FuzeileZchn">
    <w:name w:val="Fußzeile Zchn"/>
    <w:basedOn w:val="Absatz-Standardschriftart"/>
    <w:link w:val="Fuzeile"/>
    <w:rsid w:val="00DE683C"/>
    <w:rPr>
      <w:rFonts w:ascii="Arial" w:hAnsi="Arial" w:cs="Times New Roman"/>
      <w:b/>
      <w:i/>
      <w:noProof/>
      <w:sz w:val="18"/>
      <w:szCs w:val="20"/>
      <w:lang w:eastAsia="en-US"/>
    </w:rPr>
  </w:style>
  <w:style w:type="paragraph" w:customStyle="1" w:styleId="RecCCITT">
    <w:name w:val="Rec_CCITT_#"/>
    <w:basedOn w:val="Standard"/>
    <w:rsid w:val="00DE683C"/>
    <w:pPr>
      <w:keepNext/>
      <w:keepLines/>
    </w:pPr>
    <w:rPr>
      <w:b/>
    </w:rPr>
  </w:style>
  <w:style w:type="paragraph" w:customStyle="1" w:styleId="Doc-text2">
    <w:name w:val="Doc-text2"/>
    <w:basedOn w:val="Standard"/>
    <w:link w:val="Doc-text2Char"/>
    <w:qFormat/>
    <w:rsid w:val="00DE68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683C"/>
    <w:rPr>
      <w:rFonts w:ascii="Arial" w:eastAsia="MS Mincho" w:hAnsi="Arial" w:cs="Times New Roman"/>
      <w:sz w:val="20"/>
      <w:szCs w:val="24"/>
      <w:lang w:eastAsia="en-GB"/>
    </w:rPr>
  </w:style>
  <w:style w:type="character" w:styleId="Kommentarzeichen">
    <w:name w:val="annotation reference"/>
    <w:basedOn w:val="Absatz-Standardschriftart"/>
    <w:uiPriority w:val="99"/>
    <w:semiHidden/>
    <w:unhideWhenUsed/>
    <w:rsid w:val="00AF1DC7"/>
    <w:rPr>
      <w:sz w:val="18"/>
      <w:szCs w:val="18"/>
    </w:rPr>
  </w:style>
  <w:style w:type="paragraph" w:styleId="Kommentartext">
    <w:name w:val="annotation text"/>
    <w:basedOn w:val="Standard"/>
    <w:link w:val="KommentartextZchn"/>
    <w:uiPriority w:val="99"/>
    <w:semiHidden/>
    <w:unhideWhenUsed/>
    <w:rsid w:val="00AF1DC7"/>
  </w:style>
  <w:style w:type="character" w:customStyle="1" w:styleId="KommentartextZchn">
    <w:name w:val="Kommentartext Zchn"/>
    <w:basedOn w:val="Absatz-Standardschriftart"/>
    <w:link w:val="Kommentartext"/>
    <w:uiPriority w:val="99"/>
    <w:semiHidden/>
    <w:rsid w:val="00AF1DC7"/>
    <w:rPr>
      <w:rFonts w:ascii="Times New Roman" w:hAnsi="Times New Roman" w:cs="Times New Roman"/>
      <w:sz w:val="20"/>
      <w:szCs w:val="20"/>
      <w:lang w:eastAsia="en-US"/>
    </w:rPr>
  </w:style>
  <w:style w:type="paragraph" w:styleId="Kommentarthema">
    <w:name w:val="annotation subject"/>
    <w:basedOn w:val="Kommentartext"/>
    <w:next w:val="Kommentartext"/>
    <w:link w:val="KommentarthemaZchn"/>
    <w:uiPriority w:val="99"/>
    <w:semiHidden/>
    <w:unhideWhenUsed/>
    <w:rsid w:val="00AF1DC7"/>
    <w:rPr>
      <w:b/>
      <w:bCs/>
    </w:rPr>
  </w:style>
  <w:style w:type="character" w:customStyle="1" w:styleId="KommentarthemaZchn">
    <w:name w:val="Kommentarthema Zchn"/>
    <w:basedOn w:val="KommentartextZchn"/>
    <w:link w:val="Kommentarthema"/>
    <w:uiPriority w:val="99"/>
    <w:semiHidden/>
    <w:rsid w:val="00AF1DC7"/>
    <w:rPr>
      <w:rFonts w:ascii="Times New Roman" w:hAnsi="Times New Roman" w:cs="Times New Roman"/>
      <w:b/>
      <w:bCs/>
      <w:sz w:val="20"/>
      <w:szCs w:val="20"/>
      <w:lang w:eastAsia="en-US"/>
    </w:rPr>
  </w:style>
  <w:style w:type="paragraph" w:styleId="Sprechblasentext">
    <w:name w:val="Balloon Text"/>
    <w:basedOn w:val="Standard"/>
    <w:link w:val="SprechblasentextZchn"/>
    <w:uiPriority w:val="99"/>
    <w:semiHidden/>
    <w:unhideWhenUsed/>
    <w:rsid w:val="00AF1DC7"/>
    <w:pPr>
      <w:spacing w:after="0"/>
    </w:pPr>
    <w:rPr>
      <w:rFonts w:asciiTheme="majorHAnsi" w:eastAsiaTheme="majorEastAsia" w:hAnsiTheme="majorHAnsi" w:cstheme="majorBidi"/>
      <w:sz w:val="18"/>
      <w:szCs w:val="18"/>
    </w:rPr>
  </w:style>
  <w:style w:type="character" w:customStyle="1" w:styleId="SprechblasentextZchn">
    <w:name w:val="Sprechblasentext Zchn"/>
    <w:basedOn w:val="Absatz-Standardschriftart"/>
    <w:link w:val="Sprechblasentext"/>
    <w:uiPriority w:val="99"/>
    <w:semiHidden/>
    <w:rsid w:val="00AF1DC7"/>
    <w:rPr>
      <w:rFonts w:asciiTheme="majorHAnsi" w:eastAsiaTheme="majorEastAsia" w:hAnsiTheme="majorHAnsi" w:cstheme="majorBidi"/>
      <w:sz w:val="18"/>
      <w:szCs w:val="18"/>
      <w:lang w:eastAsia="en-US"/>
    </w:rPr>
  </w:style>
  <w:style w:type="paragraph" w:customStyle="1" w:styleId="TF">
    <w:name w:val="TF"/>
    <w:basedOn w:val="TH"/>
    <w:link w:val="TFChar"/>
    <w:rsid w:val="00AF1DC7"/>
    <w:pPr>
      <w:keepNext w:val="0"/>
      <w:spacing w:before="0" w:after="240"/>
    </w:pPr>
  </w:style>
  <w:style w:type="paragraph" w:customStyle="1" w:styleId="TH">
    <w:name w:val="TH"/>
    <w:basedOn w:val="Standard"/>
    <w:link w:val="THChar"/>
    <w:rsid w:val="00AF1DC7"/>
    <w:pPr>
      <w:keepNext/>
      <w:keepLines/>
      <w:overflowPunct w:val="0"/>
      <w:autoSpaceDE w:val="0"/>
      <w:autoSpaceDN w:val="0"/>
      <w:adjustRightInd w:val="0"/>
      <w:spacing w:before="60"/>
      <w:jc w:val="center"/>
      <w:textAlignment w:val="baseline"/>
    </w:pPr>
    <w:rPr>
      <w:rFonts w:ascii="Arial" w:hAnsi="Arial"/>
      <w:b/>
      <w:lang w:val="x-none" w:eastAsia="x-none"/>
    </w:rPr>
  </w:style>
  <w:style w:type="character" w:customStyle="1" w:styleId="TFChar">
    <w:name w:val="TF Char"/>
    <w:link w:val="TF"/>
    <w:rsid w:val="00AF1DC7"/>
    <w:rPr>
      <w:rFonts w:ascii="Arial" w:hAnsi="Arial" w:cs="Times New Roman"/>
      <w:b/>
      <w:sz w:val="20"/>
      <w:szCs w:val="20"/>
      <w:lang w:val="x-none" w:eastAsia="x-none"/>
    </w:rPr>
  </w:style>
  <w:style w:type="character" w:customStyle="1" w:styleId="THChar">
    <w:name w:val="TH Char"/>
    <w:link w:val="TH"/>
    <w:rsid w:val="00AF1DC7"/>
    <w:rPr>
      <w:rFonts w:ascii="Arial" w:hAnsi="Arial" w:cs="Times New Roman"/>
      <w:b/>
      <w:sz w:val="20"/>
      <w:szCs w:val="20"/>
      <w:lang w:val="x-none" w:eastAsia="x-none"/>
    </w:rPr>
  </w:style>
  <w:style w:type="character" w:styleId="Hyperlink">
    <w:name w:val="Hyperlink"/>
    <w:uiPriority w:val="99"/>
    <w:rsid w:val="00960F78"/>
    <w:rPr>
      <w:color w:val="0000FF"/>
      <w:u w:val="single"/>
    </w:rPr>
  </w:style>
  <w:style w:type="paragraph" w:customStyle="1" w:styleId="B1">
    <w:name w:val="B1"/>
    <w:basedOn w:val="Liste"/>
    <w:link w:val="B1Char"/>
    <w:qFormat/>
    <w:rsid w:val="00637512"/>
    <w:pPr>
      <w:ind w:left="568" w:hanging="284"/>
      <w:contextualSpacing w:val="0"/>
    </w:pPr>
    <w:rPr>
      <w:rFonts w:eastAsia="MS Mincho"/>
      <w:lang w:val="en-US" w:eastAsia="ja-JP"/>
    </w:rPr>
  </w:style>
  <w:style w:type="character" w:customStyle="1" w:styleId="B1Char">
    <w:name w:val="B1 Char"/>
    <w:link w:val="B1"/>
    <w:qFormat/>
    <w:rsid w:val="00637512"/>
    <w:rPr>
      <w:rFonts w:ascii="Times New Roman" w:eastAsia="MS Mincho" w:hAnsi="Times New Roman" w:cs="Times New Roman"/>
      <w:sz w:val="20"/>
      <w:szCs w:val="20"/>
      <w:lang w:val="en-US" w:eastAsia="ja-JP"/>
    </w:rPr>
  </w:style>
  <w:style w:type="paragraph" w:styleId="Liste">
    <w:name w:val="List"/>
    <w:basedOn w:val="Standard"/>
    <w:uiPriority w:val="99"/>
    <w:semiHidden/>
    <w:unhideWhenUsed/>
    <w:rsid w:val="00637512"/>
    <w:pPr>
      <w:ind w:left="360" w:hanging="360"/>
      <w:contextualSpacing/>
    </w:pPr>
  </w:style>
  <w:style w:type="paragraph" w:customStyle="1" w:styleId="Agreement">
    <w:name w:val="Agreement"/>
    <w:basedOn w:val="Standard"/>
    <w:next w:val="Standard"/>
    <w:uiPriority w:val="99"/>
    <w:qFormat/>
    <w:rsid w:val="0075421B"/>
    <w:pPr>
      <w:numPr>
        <w:numId w:val="2"/>
      </w:numPr>
      <w:spacing w:before="60" w:after="0"/>
    </w:pPr>
    <w:rPr>
      <w:rFonts w:ascii="Arial" w:eastAsia="MS Mincho" w:hAnsi="Arial"/>
      <w:b/>
      <w:szCs w:val="24"/>
      <w:lang w:eastAsia="en-GB"/>
    </w:rPr>
  </w:style>
  <w:style w:type="paragraph" w:styleId="Listenabsatz">
    <w:name w:val="List Paragraph"/>
    <w:aliases w:val="P,- Bullets,?? ??,?????,????,Lista1,列出段落1,中等深浅网格 1 - 着色 21,¥¡¡¡¡ì¬º¥¹¥È¶ÎÂä,ÁÐ³ö¶ÎÂä,列表段落1,—ño’i—Ž,¥ê¥¹¥È¶ÎÂä,1st level - Bullet List Paragraph,Lettre d'introduction,Paragrafo elenco,Normal bullet 2,Bullet list,목록단락,列,列表段落11,列表段,列出段落,List"/>
    <w:basedOn w:val="Standard"/>
    <w:link w:val="ListenabsatzZchn"/>
    <w:uiPriority w:val="34"/>
    <w:qFormat/>
    <w:rsid w:val="00B6214A"/>
    <w:pPr>
      <w:ind w:left="720"/>
      <w:contextualSpacing/>
    </w:pPr>
  </w:style>
  <w:style w:type="paragraph" w:styleId="Textkrper">
    <w:name w:val="Body Text"/>
    <w:aliases w:val="bt"/>
    <w:basedOn w:val="Standard"/>
    <w:link w:val="TextkrperZchn"/>
    <w:qFormat/>
    <w:rsid w:val="00E9185D"/>
    <w:pPr>
      <w:spacing w:after="120" w:line="259" w:lineRule="auto"/>
      <w:jc w:val="both"/>
    </w:pPr>
    <w:rPr>
      <w:rFonts w:ascii="Arial" w:eastAsiaTheme="minorHAnsi" w:hAnsi="Arial" w:cstheme="minorBidi"/>
      <w:szCs w:val="22"/>
      <w:lang w:val="en-US" w:eastAsia="zh-CN"/>
    </w:rPr>
  </w:style>
  <w:style w:type="character" w:customStyle="1" w:styleId="TextkrperZchn">
    <w:name w:val="Textkörper Zchn"/>
    <w:aliases w:val="bt Zchn"/>
    <w:basedOn w:val="Absatz-Standardschriftart"/>
    <w:link w:val="Textkrper"/>
    <w:qFormat/>
    <w:rsid w:val="00E9185D"/>
    <w:rPr>
      <w:rFonts w:ascii="Arial" w:eastAsiaTheme="minorHAnsi" w:hAnsi="Arial"/>
      <w:sz w:val="20"/>
      <w:lang w:val="en-US"/>
    </w:rPr>
  </w:style>
  <w:style w:type="character" w:customStyle="1" w:styleId="ListenabsatzZchn">
    <w:name w:val="Listenabsatz Zchn"/>
    <w:aliases w:val="P Zchn,- Bullets Zchn,?? ?? Zchn,????? Zchn,???? Zchn,Lista1 Zchn,列出段落1 Zchn,中等深浅网格 1 - 着色 21 Zchn,¥¡¡¡¡ì¬º¥¹¥È¶ÎÂä Zchn,ÁÐ³ö¶ÎÂä Zchn,列表段落1 Zchn,—ño’i—Ž Zchn,¥ê¥¹¥È¶ÎÂä Zchn,1st level - Bullet List Paragraph Zchn,Normal bullet 2 Zchn"/>
    <w:link w:val="Listenabsatz"/>
    <w:uiPriority w:val="34"/>
    <w:qFormat/>
    <w:locked/>
    <w:rsid w:val="00DF5190"/>
    <w:rPr>
      <w:rFonts w:ascii="Times New Roman" w:hAnsi="Times New Roman" w:cs="Times New Roman"/>
      <w:sz w:val="20"/>
      <w:szCs w:val="20"/>
      <w:lang w:eastAsia="en-US"/>
    </w:rPr>
  </w:style>
  <w:style w:type="character" w:styleId="NichtaufgelsteErwhnung">
    <w:name w:val="Unresolved Mention"/>
    <w:basedOn w:val="Absatz-Standardschriftart"/>
    <w:uiPriority w:val="99"/>
    <w:semiHidden/>
    <w:unhideWhenUsed/>
    <w:rsid w:val="00F43793"/>
    <w:rPr>
      <w:color w:val="605E5C"/>
      <w:shd w:val="clear" w:color="auto" w:fill="E1DFDD"/>
    </w:rPr>
  </w:style>
  <w:style w:type="table" w:styleId="Tabellenraster">
    <w:name w:val="Table Grid"/>
    <w:basedOn w:val="NormaleTabelle"/>
    <w:uiPriority w:val="39"/>
    <w:rsid w:val="004B1B1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qFormat/>
    <w:rsid w:val="004B1B18"/>
  </w:style>
  <w:style w:type="character" w:styleId="Fett">
    <w:name w:val="Strong"/>
    <w:basedOn w:val="Absatz-Standardschriftart"/>
    <w:uiPriority w:val="22"/>
    <w:qFormat/>
    <w:rsid w:val="00C21F36"/>
    <w:rPr>
      <w:b/>
      <w:bCs/>
    </w:rPr>
  </w:style>
  <w:style w:type="paragraph" w:styleId="StandardWeb">
    <w:name w:val="Normal (Web)"/>
    <w:basedOn w:val="Standard"/>
    <w:uiPriority w:val="99"/>
    <w:semiHidden/>
    <w:unhideWhenUsed/>
    <w:rsid w:val="00E2360E"/>
    <w:pPr>
      <w:spacing w:before="100" w:beforeAutospacing="1" w:after="100" w:afterAutospacing="1"/>
    </w:pPr>
    <w:rPr>
      <w:rFonts w:eastAsia="Times New Roman"/>
      <w:sz w:val="24"/>
      <w:szCs w:val="24"/>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782">
      <w:bodyDiv w:val="1"/>
      <w:marLeft w:val="0"/>
      <w:marRight w:val="0"/>
      <w:marTop w:val="0"/>
      <w:marBottom w:val="0"/>
      <w:divBdr>
        <w:top w:val="none" w:sz="0" w:space="0" w:color="auto"/>
        <w:left w:val="none" w:sz="0" w:space="0" w:color="auto"/>
        <w:bottom w:val="none" w:sz="0" w:space="0" w:color="auto"/>
        <w:right w:val="none" w:sz="0" w:space="0" w:color="auto"/>
      </w:divBdr>
    </w:div>
    <w:div w:id="2632230">
      <w:bodyDiv w:val="1"/>
      <w:marLeft w:val="0"/>
      <w:marRight w:val="0"/>
      <w:marTop w:val="0"/>
      <w:marBottom w:val="0"/>
      <w:divBdr>
        <w:top w:val="none" w:sz="0" w:space="0" w:color="auto"/>
        <w:left w:val="none" w:sz="0" w:space="0" w:color="auto"/>
        <w:bottom w:val="none" w:sz="0" w:space="0" w:color="auto"/>
        <w:right w:val="none" w:sz="0" w:space="0" w:color="auto"/>
      </w:divBdr>
    </w:div>
    <w:div w:id="11154179">
      <w:bodyDiv w:val="1"/>
      <w:marLeft w:val="0"/>
      <w:marRight w:val="0"/>
      <w:marTop w:val="0"/>
      <w:marBottom w:val="0"/>
      <w:divBdr>
        <w:top w:val="none" w:sz="0" w:space="0" w:color="auto"/>
        <w:left w:val="none" w:sz="0" w:space="0" w:color="auto"/>
        <w:bottom w:val="none" w:sz="0" w:space="0" w:color="auto"/>
        <w:right w:val="none" w:sz="0" w:space="0" w:color="auto"/>
      </w:divBdr>
    </w:div>
    <w:div w:id="31074157">
      <w:bodyDiv w:val="1"/>
      <w:marLeft w:val="0"/>
      <w:marRight w:val="0"/>
      <w:marTop w:val="0"/>
      <w:marBottom w:val="0"/>
      <w:divBdr>
        <w:top w:val="none" w:sz="0" w:space="0" w:color="auto"/>
        <w:left w:val="none" w:sz="0" w:space="0" w:color="auto"/>
        <w:bottom w:val="none" w:sz="0" w:space="0" w:color="auto"/>
        <w:right w:val="none" w:sz="0" w:space="0" w:color="auto"/>
      </w:divBdr>
    </w:div>
    <w:div w:id="39325520">
      <w:bodyDiv w:val="1"/>
      <w:marLeft w:val="0"/>
      <w:marRight w:val="0"/>
      <w:marTop w:val="0"/>
      <w:marBottom w:val="0"/>
      <w:divBdr>
        <w:top w:val="none" w:sz="0" w:space="0" w:color="auto"/>
        <w:left w:val="none" w:sz="0" w:space="0" w:color="auto"/>
        <w:bottom w:val="none" w:sz="0" w:space="0" w:color="auto"/>
        <w:right w:val="none" w:sz="0" w:space="0" w:color="auto"/>
      </w:divBdr>
    </w:div>
    <w:div w:id="40176298">
      <w:bodyDiv w:val="1"/>
      <w:marLeft w:val="0"/>
      <w:marRight w:val="0"/>
      <w:marTop w:val="0"/>
      <w:marBottom w:val="0"/>
      <w:divBdr>
        <w:top w:val="none" w:sz="0" w:space="0" w:color="auto"/>
        <w:left w:val="none" w:sz="0" w:space="0" w:color="auto"/>
        <w:bottom w:val="none" w:sz="0" w:space="0" w:color="auto"/>
        <w:right w:val="none" w:sz="0" w:space="0" w:color="auto"/>
      </w:divBdr>
      <w:divsChild>
        <w:div w:id="767236995">
          <w:marLeft w:val="0"/>
          <w:marRight w:val="0"/>
          <w:marTop w:val="0"/>
          <w:marBottom w:val="0"/>
          <w:divBdr>
            <w:top w:val="single" w:sz="2" w:space="0" w:color="auto"/>
            <w:left w:val="single" w:sz="2" w:space="4" w:color="auto"/>
            <w:bottom w:val="single" w:sz="2" w:space="0" w:color="auto"/>
            <w:right w:val="single" w:sz="2" w:space="4" w:color="auto"/>
          </w:divBdr>
        </w:div>
        <w:div w:id="1513448309">
          <w:marLeft w:val="0"/>
          <w:marRight w:val="0"/>
          <w:marTop w:val="0"/>
          <w:marBottom w:val="0"/>
          <w:divBdr>
            <w:top w:val="single" w:sz="2" w:space="0" w:color="auto"/>
            <w:left w:val="single" w:sz="2" w:space="4" w:color="auto"/>
            <w:bottom w:val="single" w:sz="2" w:space="0" w:color="auto"/>
            <w:right w:val="single" w:sz="2" w:space="4" w:color="auto"/>
          </w:divBdr>
        </w:div>
        <w:div w:id="1149127441">
          <w:marLeft w:val="0"/>
          <w:marRight w:val="0"/>
          <w:marTop w:val="0"/>
          <w:marBottom w:val="0"/>
          <w:divBdr>
            <w:top w:val="single" w:sz="2" w:space="0" w:color="auto"/>
            <w:left w:val="single" w:sz="2" w:space="4" w:color="auto"/>
            <w:bottom w:val="single" w:sz="2" w:space="0" w:color="auto"/>
            <w:right w:val="single" w:sz="2" w:space="4" w:color="auto"/>
          </w:divBdr>
        </w:div>
        <w:div w:id="111679115">
          <w:marLeft w:val="0"/>
          <w:marRight w:val="0"/>
          <w:marTop w:val="0"/>
          <w:marBottom w:val="0"/>
          <w:divBdr>
            <w:top w:val="single" w:sz="2" w:space="0" w:color="auto"/>
            <w:left w:val="single" w:sz="2" w:space="4" w:color="auto"/>
            <w:bottom w:val="single" w:sz="2" w:space="0" w:color="auto"/>
            <w:right w:val="single" w:sz="2" w:space="4" w:color="auto"/>
          </w:divBdr>
        </w:div>
        <w:div w:id="1071658211">
          <w:marLeft w:val="0"/>
          <w:marRight w:val="0"/>
          <w:marTop w:val="0"/>
          <w:marBottom w:val="0"/>
          <w:divBdr>
            <w:top w:val="single" w:sz="2" w:space="0" w:color="auto"/>
            <w:left w:val="single" w:sz="2" w:space="4" w:color="auto"/>
            <w:bottom w:val="single" w:sz="2" w:space="0" w:color="auto"/>
            <w:right w:val="single" w:sz="2" w:space="4" w:color="auto"/>
          </w:divBdr>
        </w:div>
      </w:divsChild>
    </w:div>
    <w:div w:id="62029812">
      <w:bodyDiv w:val="1"/>
      <w:marLeft w:val="0"/>
      <w:marRight w:val="0"/>
      <w:marTop w:val="0"/>
      <w:marBottom w:val="0"/>
      <w:divBdr>
        <w:top w:val="none" w:sz="0" w:space="0" w:color="auto"/>
        <w:left w:val="none" w:sz="0" w:space="0" w:color="auto"/>
        <w:bottom w:val="none" w:sz="0" w:space="0" w:color="auto"/>
        <w:right w:val="none" w:sz="0" w:space="0" w:color="auto"/>
      </w:divBdr>
    </w:div>
    <w:div w:id="63840138">
      <w:bodyDiv w:val="1"/>
      <w:marLeft w:val="0"/>
      <w:marRight w:val="0"/>
      <w:marTop w:val="0"/>
      <w:marBottom w:val="0"/>
      <w:divBdr>
        <w:top w:val="none" w:sz="0" w:space="0" w:color="auto"/>
        <w:left w:val="none" w:sz="0" w:space="0" w:color="auto"/>
        <w:bottom w:val="none" w:sz="0" w:space="0" w:color="auto"/>
        <w:right w:val="none" w:sz="0" w:space="0" w:color="auto"/>
      </w:divBdr>
      <w:divsChild>
        <w:div w:id="43330423">
          <w:marLeft w:val="0"/>
          <w:marRight w:val="0"/>
          <w:marTop w:val="0"/>
          <w:marBottom w:val="0"/>
          <w:divBdr>
            <w:top w:val="single" w:sz="2" w:space="0" w:color="auto"/>
            <w:left w:val="single" w:sz="2" w:space="4" w:color="auto"/>
            <w:bottom w:val="single" w:sz="2" w:space="0" w:color="auto"/>
            <w:right w:val="single" w:sz="2" w:space="4" w:color="auto"/>
          </w:divBdr>
        </w:div>
        <w:div w:id="2012296904">
          <w:marLeft w:val="0"/>
          <w:marRight w:val="0"/>
          <w:marTop w:val="0"/>
          <w:marBottom w:val="0"/>
          <w:divBdr>
            <w:top w:val="single" w:sz="2" w:space="0" w:color="auto"/>
            <w:left w:val="single" w:sz="2" w:space="4" w:color="auto"/>
            <w:bottom w:val="single" w:sz="2" w:space="0" w:color="auto"/>
            <w:right w:val="single" w:sz="2" w:space="4" w:color="auto"/>
          </w:divBdr>
        </w:div>
        <w:div w:id="457535079">
          <w:marLeft w:val="0"/>
          <w:marRight w:val="0"/>
          <w:marTop w:val="0"/>
          <w:marBottom w:val="0"/>
          <w:divBdr>
            <w:top w:val="single" w:sz="2" w:space="0" w:color="auto"/>
            <w:left w:val="single" w:sz="2" w:space="4" w:color="auto"/>
            <w:bottom w:val="single" w:sz="2" w:space="0" w:color="auto"/>
            <w:right w:val="single" w:sz="2" w:space="4" w:color="auto"/>
          </w:divBdr>
        </w:div>
        <w:div w:id="850532233">
          <w:marLeft w:val="0"/>
          <w:marRight w:val="0"/>
          <w:marTop w:val="0"/>
          <w:marBottom w:val="0"/>
          <w:divBdr>
            <w:top w:val="single" w:sz="2" w:space="0" w:color="auto"/>
            <w:left w:val="single" w:sz="2" w:space="4" w:color="auto"/>
            <w:bottom w:val="single" w:sz="2" w:space="0" w:color="auto"/>
            <w:right w:val="single" w:sz="2" w:space="4" w:color="auto"/>
          </w:divBdr>
        </w:div>
      </w:divsChild>
    </w:div>
    <w:div w:id="79134203">
      <w:bodyDiv w:val="1"/>
      <w:marLeft w:val="0"/>
      <w:marRight w:val="0"/>
      <w:marTop w:val="0"/>
      <w:marBottom w:val="0"/>
      <w:divBdr>
        <w:top w:val="none" w:sz="0" w:space="0" w:color="auto"/>
        <w:left w:val="none" w:sz="0" w:space="0" w:color="auto"/>
        <w:bottom w:val="none" w:sz="0" w:space="0" w:color="auto"/>
        <w:right w:val="none" w:sz="0" w:space="0" w:color="auto"/>
      </w:divBdr>
    </w:div>
    <w:div w:id="89550070">
      <w:bodyDiv w:val="1"/>
      <w:marLeft w:val="0"/>
      <w:marRight w:val="0"/>
      <w:marTop w:val="0"/>
      <w:marBottom w:val="0"/>
      <w:divBdr>
        <w:top w:val="none" w:sz="0" w:space="0" w:color="auto"/>
        <w:left w:val="none" w:sz="0" w:space="0" w:color="auto"/>
        <w:bottom w:val="none" w:sz="0" w:space="0" w:color="auto"/>
        <w:right w:val="none" w:sz="0" w:space="0" w:color="auto"/>
      </w:divBdr>
    </w:div>
    <w:div w:id="105541700">
      <w:bodyDiv w:val="1"/>
      <w:marLeft w:val="0"/>
      <w:marRight w:val="0"/>
      <w:marTop w:val="0"/>
      <w:marBottom w:val="0"/>
      <w:divBdr>
        <w:top w:val="none" w:sz="0" w:space="0" w:color="auto"/>
        <w:left w:val="none" w:sz="0" w:space="0" w:color="auto"/>
        <w:bottom w:val="none" w:sz="0" w:space="0" w:color="auto"/>
        <w:right w:val="none" w:sz="0" w:space="0" w:color="auto"/>
      </w:divBdr>
    </w:div>
    <w:div w:id="106775311">
      <w:bodyDiv w:val="1"/>
      <w:marLeft w:val="0"/>
      <w:marRight w:val="0"/>
      <w:marTop w:val="0"/>
      <w:marBottom w:val="0"/>
      <w:divBdr>
        <w:top w:val="none" w:sz="0" w:space="0" w:color="auto"/>
        <w:left w:val="none" w:sz="0" w:space="0" w:color="auto"/>
        <w:bottom w:val="none" w:sz="0" w:space="0" w:color="auto"/>
        <w:right w:val="none" w:sz="0" w:space="0" w:color="auto"/>
      </w:divBdr>
    </w:div>
    <w:div w:id="124928220">
      <w:bodyDiv w:val="1"/>
      <w:marLeft w:val="0"/>
      <w:marRight w:val="0"/>
      <w:marTop w:val="0"/>
      <w:marBottom w:val="0"/>
      <w:divBdr>
        <w:top w:val="none" w:sz="0" w:space="0" w:color="auto"/>
        <w:left w:val="none" w:sz="0" w:space="0" w:color="auto"/>
        <w:bottom w:val="none" w:sz="0" w:space="0" w:color="auto"/>
        <w:right w:val="none" w:sz="0" w:space="0" w:color="auto"/>
      </w:divBdr>
    </w:div>
    <w:div w:id="133529049">
      <w:bodyDiv w:val="1"/>
      <w:marLeft w:val="0"/>
      <w:marRight w:val="0"/>
      <w:marTop w:val="0"/>
      <w:marBottom w:val="0"/>
      <w:divBdr>
        <w:top w:val="none" w:sz="0" w:space="0" w:color="auto"/>
        <w:left w:val="none" w:sz="0" w:space="0" w:color="auto"/>
        <w:bottom w:val="none" w:sz="0" w:space="0" w:color="auto"/>
        <w:right w:val="none" w:sz="0" w:space="0" w:color="auto"/>
      </w:divBdr>
    </w:div>
    <w:div w:id="135681015">
      <w:bodyDiv w:val="1"/>
      <w:marLeft w:val="0"/>
      <w:marRight w:val="0"/>
      <w:marTop w:val="0"/>
      <w:marBottom w:val="0"/>
      <w:divBdr>
        <w:top w:val="none" w:sz="0" w:space="0" w:color="auto"/>
        <w:left w:val="none" w:sz="0" w:space="0" w:color="auto"/>
        <w:bottom w:val="none" w:sz="0" w:space="0" w:color="auto"/>
        <w:right w:val="none" w:sz="0" w:space="0" w:color="auto"/>
      </w:divBdr>
    </w:div>
    <w:div w:id="161822213">
      <w:bodyDiv w:val="1"/>
      <w:marLeft w:val="0"/>
      <w:marRight w:val="0"/>
      <w:marTop w:val="0"/>
      <w:marBottom w:val="0"/>
      <w:divBdr>
        <w:top w:val="none" w:sz="0" w:space="0" w:color="auto"/>
        <w:left w:val="none" w:sz="0" w:space="0" w:color="auto"/>
        <w:bottom w:val="none" w:sz="0" w:space="0" w:color="auto"/>
        <w:right w:val="none" w:sz="0" w:space="0" w:color="auto"/>
      </w:divBdr>
    </w:div>
    <w:div w:id="220291510">
      <w:bodyDiv w:val="1"/>
      <w:marLeft w:val="0"/>
      <w:marRight w:val="0"/>
      <w:marTop w:val="0"/>
      <w:marBottom w:val="0"/>
      <w:divBdr>
        <w:top w:val="none" w:sz="0" w:space="0" w:color="auto"/>
        <w:left w:val="none" w:sz="0" w:space="0" w:color="auto"/>
        <w:bottom w:val="none" w:sz="0" w:space="0" w:color="auto"/>
        <w:right w:val="none" w:sz="0" w:space="0" w:color="auto"/>
      </w:divBdr>
      <w:divsChild>
        <w:div w:id="1713797677">
          <w:marLeft w:val="0"/>
          <w:marRight w:val="0"/>
          <w:marTop w:val="0"/>
          <w:marBottom w:val="0"/>
          <w:divBdr>
            <w:top w:val="single" w:sz="2" w:space="0" w:color="auto"/>
            <w:left w:val="single" w:sz="2" w:space="4" w:color="auto"/>
            <w:bottom w:val="single" w:sz="2" w:space="0" w:color="auto"/>
            <w:right w:val="single" w:sz="2" w:space="4" w:color="auto"/>
          </w:divBdr>
        </w:div>
        <w:div w:id="1159930810">
          <w:marLeft w:val="0"/>
          <w:marRight w:val="0"/>
          <w:marTop w:val="0"/>
          <w:marBottom w:val="0"/>
          <w:divBdr>
            <w:top w:val="single" w:sz="2" w:space="0" w:color="auto"/>
            <w:left w:val="single" w:sz="2" w:space="4" w:color="auto"/>
            <w:bottom w:val="single" w:sz="2" w:space="0" w:color="auto"/>
            <w:right w:val="single" w:sz="2" w:space="4" w:color="auto"/>
          </w:divBdr>
        </w:div>
        <w:div w:id="1297762462">
          <w:marLeft w:val="0"/>
          <w:marRight w:val="0"/>
          <w:marTop w:val="0"/>
          <w:marBottom w:val="0"/>
          <w:divBdr>
            <w:top w:val="single" w:sz="2" w:space="0" w:color="auto"/>
            <w:left w:val="single" w:sz="2" w:space="4" w:color="auto"/>
            <w:bottom w:val="single" w:sz="2" w:space="0" w:color="auto"/>
            <w:right w:val="single" w:sz="2" w:space="4" w:color="auto"/>
          </w:divBdr>
        </w:div>
        <w:div w:id="1614437310">
          <w:marLeft w:val="0"/>
          <w:marRight w:val="0"/>
          <w:marTop w:val="0"/>
          <w:marBottom w:val="0"/>
          <w:divBdr>
            <w:top w:val="single" w:sz="2" w:space="0" w:color="auto"/>
            <w:left w:val="single" w:sz="2" w:space="4" w:color="auto"/>
            <w:bottom w:val="single" w:sz="2" w:space="0" w:color="auto"/>
            <w:right w:val="single" w:sz="2" w:space="4" w:color="auto"/>
          </w:divBdr>
        </w:div>
        <w:div w:id="847018632">
          <w:marLeft w:val="0"/>
          <w:marRight w:val="0"/>
          <w:marTop w:val="0"/>
          <w:marBottom w:val="0"/>
          <w:divBdr>
            <w:top w:val="single" w:sz="2" w:space="0" w:color="auto"/>
            <w:left w:val="single" w:sz="2" w:space="4" w:color="auto"/>
            <w:bottom w:val="single" w:sz="2" w:space="0" w:color="auto"/>
            <w:right w:val="single" w:sz="2" w:space="4" w:color="auto"/>
          </w:divBdr>
        </w:div>
        <w:div w:id="70977723">
          <w:marLeft w:val="0"/>
          <w:marRight w:val="0"/>
          <w:marTop w:val="0"/>
          <w:marBottom w:val="0"/>
          <w:divBdr>
            <w:top w:val="single" w:sz="2" w:space="0" w:color="auto"/>
            <w:left w:val="single" w:sz="2" w:space="4" w:color="auto"/>
            <w:bottom w:val="single" w:sz="2" w:space="0" w:color="auto"/>
            <w:right w:val="single" w:sz="2" w:space="4" w:color="auto"/>
          </w:divBdr>
        </w:div>
        <w:div w:id="884291915">
          <w:marLeft w:val="0"/>
          <w:marRight w:val="0"/>
          <w:marTop w:val="0"/>
          <w:marBottom w:val="0"/>
          <w:divBdr>
            <w:top w:val="single" w:sz="2" w:space="0" w:color="auto"/>
            <w:left w:val="single" w:sz="2" w:space="4" w:color="auto"/>
            <w:bottom w:val="single" w:sz="2" w:space="0" w:color="auto"/>
            <w:right w:val="single" w:sz="2" w:space="4" w:color="auto"/>
          </w:divBdr>
        </w:div>
        <w:div w:id="132257622">
          <w:marLeft w:val="0"/>
          <w:marRight w:val="0"/>
          <w:marTop w:val="0"/>
          <w:marBottom w:val="0"/>
          <w:divBdr>
            <w:top w:val="single" w:sz="2" w:space="0" w:color="auto"/>
            <w:left w:val="single" w:sz="2" w:space="4" w:color="auto"/>
            <w:bottom w:val="single" w:sz="2" w:space="0" w:color="auto"/>
            <w:right w:val="single" w:sz="2" w:space="4" w:color="auto"/>
          </w:divBdr>
        </w:div>
        <w:div w:id="994844598">
          <w:marLeft w:val="0"/>
          <w:marRight w:val="0"/>
          <w:marTop w:val="0"/>
          <w:marBottom w:val="0"/>
          <w:divBdr>
            <w:top w:val="single" w:sz="2" w:space="0" w:color="auto"/>
            <w:left w:val="single" w:sz="2" w:space="4" w:color="auto"/>
            <w:bottom w:val="single" w:sz="2" w:space="0" w:color="auto"/>
            <w:right w:val="single" w:sz="2" w:space="4" w:color="auto"/>
          </w:divBdr>
        </w:div>
      </w:divsChild>
    </w:div>
    <w:div w:id="228467184">
      <w:bodyDiv w:val="1"/>
      <w:marLeft w:val="0"/>
      <w:marRight w:val="0"/>
      <w:marTop w:val="0"/>
      <w:marBottom w:val="0"/>
      <w:divBdr>
        <w:top w:val="none" w:sz="0" w:space="0" w:color="auto"/>
        <w:left w:val="none" w:sz="0" w:space="0" w:color="auto"/>
        <w:bottom w:val="none" w:sz="0" w:space="0" w:color="auto"/>
        <w:right w:val="none" w:sz="0" w:space="0" w:color="auto"/>
      </w:divBdr>
    </w:div>
    <w:div w:id="228737717">
      <w:bodyDiv w:val="1"/>
      <w:marLeft w:val="0"/>
      <w:marRight w:val="0"/>
      <w:marTop w:val="0"/>
      <w:marBottom w:val="0"/>
      <w:divBdr>
        <w:top w:val="none" w:sz="0" w:space="0" w:color="auto"/>
        <w:left w:val="none" w:sz="0" w:space="0" w:color="auto"/>
        <w:bottom w:val="none" w:sz="0" w:space="0" w:color="auto"/>
        <w:right w:val="none" w:sz="0" w:space="0" w:color="auto"/>
      </w:divBdr>
    </w:div>
    <w:div w:id="228813384">
      <w:bodyDiv w:val="1"/>
      <w:marLeft w:val="0"/>
      <w:marRight w:val="0"/>
      <w:marTop w:val="0"/>
      <w:marBottom w:val="0"/>
      <w:divBdr>
        <w:top w:val="none" w:sz="0" w:space="0" w:color="auto"/>
        <w:left w:val="none" w:sz="0" w:space="0" w:color="auto"/>
        <w:bottom w:val="none" w:sz="0" w:space="0" w:color="auto"/>
        <w:right w:val="none" w:sz="0" w:space="0" w:color="auto"/>
      </w:divBdr>
    </w:div>
    <w:div w:id="267468591">
      <w:bodyDiv w:val="1"/>
      <w:marLeft w:val="0"/>
      <w:marRight w:val="0"/>
      <w:marTop w:val="0"/>
      <w:marBottom w:val="0"/>
      <w:divBdr>
        <w:top w:val="none" w:sz="0" w:space="0" w:color="auto"/>
        <w:left w:val="none" w:sz="0" w:space="0" w:color="auto"/>
        <w:bottom w:val="none" w:sz="0" w:space="0" w:color="auto"/>
        <w:right w:val="none" w:sz="0" w:space="0" w:color="auto"/>
      </w:divBdr>
      <w:divsChild>
        <w:div w:id="980426727">
          <w:marLeft w:val="0"/>
          <w:marRight w:val="0"/>
          <w:marTop w:val="0"/>
          <w:marBottom w:val="0"/>
          <w:divBdr>
            <w:top w:val="single" w:sz="2" w:space="0" w:color="auto"/>
            <w:left w:val="single" w:sz="2" w:space="4" w:color="auto"/>
            <w:bottom w:val="single" w:sz="2" w:space="0" w:color="auto"/>
            <w:right w:val="single" w:sz="2" w:space="4" w:color="auto"/>
          </w:divBdr>
        </w:div>
        <w:div w:id="459609628">
          <w:marLeft w:val="0"/>
          <w:marRight w:val="0"/>
          <w:marTop w:val="0"/>
          <w:marBottom w:val="0"/>
          <w:divBdr>
            <w:top w:val="single" w:sz="2" w:space="0" w:color="auto"/>
            <w:left w:val="single" w:sz="2" w:space="4" w:color="auto"/>
            <w:bottom w:val="single" w:sz="2" w:space="0" w:color="auto"/>
            <w:right w:val="single" w:sz="2" w:space="4" w:color="auto"/>
          </w:divBdr>
        </w:div>
        <w:div w:id="293339585">
          <w:marLeft w:val="0"/>
          <w:marRight w:val="0"/>
          <w:marTop w:val="0"/>
          <w:marBottom w:val="0"/>
          <w:divBdr>
            <w:top w:val="single" w:sz="2" w:space="0" w:color="auto"/>
            <w:left w:val="single" w:sz="2" w:space="4" w:color="auto"/>
            <w:bottom w:val="single" w:sz="2" w:space="0" w:color="auto"/>
            <w:right w:val="single" w:sz="2" w:space="4" w:color="auto"/>
          </w:divBdr>
        </w:div>
        <w:div w:id="1838963338">
          <w:marLeft w:val="0"/>
          <w:marRight w:val="0"/>
          <w:marTop w:val="0"/>
          <w:marBottom w:val="0"/>
          <w:divBdr>
            <w:top w:val="single" w:sz="2" w:space="0" w:color="auto"/>
            <w:left w:val="single" w:sz="2" w:space="4" w:color="auto"/>
            <w:bottom w:val="single" w:sz="2" w:space="0" w:color="auto"/>
            <w:right w:val="single" w:sz="2" w:space="4" w:color="auto"/>
          </w:divBdr>
        </w:div>
        <w:div w:id="1977444710">
          <w:marLeft w:val="0"/>
          <w:marRight w:val="0"/>
          <w:marTop w:val="0"/>
          <w:marBottom w:val="0"/>
          <w:divBdr>
            <w:top w:val="single" w:sz="2" w:space="0" w:color="auto"/>
            <w:left w:val="single" w:sz="2" w:space="4" w:color="auto"/>
            <w:bottom w:val="single" w:sz="2" w:space="0" w:color="auto"/>
            <w:right w:val="single" w:sz="2" w:space="4" w:color="auto"/>
          </w:divBdr>
        </w:div>
        <w:div w:id="2112430783">
          <w:marLeft w:val="0"/>
          <w:marRight w:val="0"/>
          <w:marTop w:val="0"/>
          <w:marBottom w:val="0"/>
          <w:divBdr>
            <w:top w:val="single" w:sz="2" w:space="0" w:color="auto"/>
            <w:left w:val="single" w:sz="2" w:space="4" w:color="auto"/>
            <w:bottom w:val="single" w:sz="2" w:space="0" w:color="auto"/>
            <w:right w:val="single" w:sz="2" w:space="4" w:color="auto"/>
          </w:divBdr>
        </w:div>
        <w:div w:id="1798337005">
          <w:marLeft w:val="0"/>
          <w:marRight w:val="0"/>
          <w:marTop w:val="0"/>
          <w:marBottom w:val="0"/>
          <w:divBdr>
            <w:top w:val="single" w:sz="2" w:space="0" w:color="auto"/>
            <w:left w:val="single" w:sz="2" w:space="4" w:color="auto"/>
            <w:bottom w:val="single" w:sz="2" w:space="0" w:color="auto"/>
            <w:right w:val="single" w:sz="2" w:space="4" w:color="auto"/>
          </w:divBdr>
        </w:div>
        <w:div w:id="983899597">
          <w:marLeft w:val="0"/>
          <w:marRight w:val="0"/>
          <w:marTop w:val="0"/>
          <w:marBottom w:val="0"/>
          <w:divBdr>
            <w:top w:val="single" w:sz="2" w:space="0" w:color="auto"/>
            <w:left w:val="single" w:sz="2" w:space="4" w:color="auto"/>
            <w:bottom w:val="single" w:sz="2" w:space="0" w:color="auto"/>
            <w:right w:val="single" w:sz="2" w:space="4" w:color="auto"/>
          </w:divBdr>
        </w:div>
        <w:div w:id="1467548919">
          <w:marLeft w:val="0"/>
          <w:marRight w:val="0"/>
          <w:marTop w:val="0"/>
          <w:marBottom w:val="0"/>
          <w:divBdr>
            <w:top w:val="single" w:sz="2" w:space="0" w:color="auto"/>
            <w:left w:val="single" w:sz="2" w:space="4" w:color="auto"/>
            <w:bottom w:val="single" w:sz="2" w:space="0" w:color="auto"/>
            <w:right w:val="single" w:sz="2" w:space="4" w:color="auto"/>
          </w:divBdr>
        </w:div>
      </w:divsChild>
    </w:div>
    <w:div w:id="270167932">
      <w:bodyDiv w:val="1"/>
      <w:marLeft w:val="0"/>
      <w:marRight w:val="0"/>
      <w:marTop w:val="0"/>
      <w:marBottom w:val="0"/>
      <w:divBdr>
        <w:top w:val="none" w:sz="0" w:space="0" w:color="auto"/>
        <w:left w:val="none" w:sz="0" w:space="0" w:color="auto"/>
        <w:bottom w:val="none" w:sz="0" w:space="0" w:color="auto"/>
        <w:right w:val="none" w:sz="0" w:space="0" w:color="auto"/>
      </w:divBdr>
    </w:div>
    <w:div w:id="285933975">
      <w:bodyDiv w:val="1"/>
      <w:marLeft w:val="0"/>
      <w:marRight w:val="0"/>
      <w:marTop w:val="0"/>
      <w:marBottom w:val="0"/>
      <w:divBdr>
        <w:top w:val="none" w:sz="0" w:space="0" w:color="auto"/>
        <w:left w:val="none" w:sz="0" w:space="0" w:color="auto"/>
        <w:bottom w:val="none" w:sz="0" w:space="0" w:color="auto"/>
        <w:right w:val="none" w:sz="0" w:space="0" w:color="auto"/>
      </w:divBdr>
      <w:divsChild>
        <w:div w:id="766004243">
          <w:marLeft w:val="446"/>
          <w:marRight w:val="0"/>
          <w:marTop w:val="0"/>
          <w:marBottom w:val="0"/>
          <w:divBdr>
            <w:top w:val="none" w:sz="0" w:space="0" w:color="auto"/>
            <w:left w:val="none" w:sz="0" w:space="0" w:color="auto"/>
            <w:bottom w:val="none" w:sz="0" w:space="0" w:color="auto"/>
            <w:right w:val="none" w:sz="0" w:space="0" w:color="auto"/>
          </w:divBdr>
        </w:div>
      </w:divsChild>
    </w:div>
    <w:div w:id="293172305">
      <w:bodyDiv w:val="1"/>
      <w:marLeft w:val="0"/>
      <w:marRight w:val="0"/>
      <w:marTop w:val="0"/>
      <w:marBottom w:val="0"/>
      <w:divBdr>
        <w:top w:val="none" w:sz="0" w:space="0" w:color="auto"/>
        <w:left w:val="none" w:sz="0" w:space="0" w:color="auto"/>
        <w:bottom w:val="none" w:sz="0" w:space="0" w:color="auto"/>
        <w:right w:val="none" w:sz="0" w:space="0" w:color="auto"/>
      </w:divBdr>
    </w:div>
    <w:div w:id="314769673">
      <w:bodyDiv w:val="1"/>
      <w:marLeft w:val="0"/>
      <w:marRight w:val="0"/>
      <w:marTop w:val="0"/>
      <w:marBottom w:val="0"/>
      <w:divBdr>
        <w:top w:val="none" w:sz="0" w:space="0" w:color="auto"/>
        <w:left w:val="none" w:sz="0" w:space="0" w:color="auto"/>
        <w:bottom w:val="none" w:sz="0" w:space="0" w:color="auto"/>
        <w:right w:val="none" w:sz="0" w:space="0" w:color="auto"/>
      </w:divBdr>
    </w:div>
    <w:div w:id="344751336">
      <w:bodyDiv w:val="1"/>
      <w:marLeft w:val="0"/>
      <w:marRight w:val="0"/>
      <w:marTop w:val="0"/>
      <w:marBottom w:val="0"/>
      <w:divBdr>
        <w:top w:val="none" w:sz="0" w:space="0" w:color="auto"/>
        <w:left w:val="none" w:sz="0" w:space="0" w:color="auto"/>
        <w:bottom w:val="none" w:sz="0" w:space="0" w:color="auto"/>
        <w:right w:val="none" w:sz="0" w:space="0" w:color="auto"/>
      </w:divBdr>
    </w:div>
    <w:div w:id="352923692">
      <w:bodyDiv w:val="1"/>
      <w:marLeft w:val="0"/>
      <w:marRight w:val="0"/>
      <w:marTop w:val="0"/>
      <w:marBottom w:val="0"/>
      <w:divBdr>
        <w:top w:val="none" w:sz="0" w:space="0" w:color="auto"/>
        <w:left w:val="none" w:sz="0" w:space="0" w:color="auto"/>
        <w:bottom w:val="none" w:sz="0" w:space="0" w:color="auto"/>
        <w:right w:val="none" w:sz="0" w:space="0" w:color="auto"/>
      </w:divBdr>
      <w:divsChild>
        <w:div w:id="384254212">
          <w:marLeft w:val="0"/>
          <w:marRight w:val="0"/>
          <w:marTop w:val="0"/>
          <w:marBottom w:val="0"/>
          <w:divBdr>
            <w:top w:val="none" w:sz="0" w:space="0" w:color="auto"/>
            <w:left w:val="none" w:sz="0" w:space="0" w:color="auto"/>
            <w:bottom w:val="none" w:sz="0" w:space="0" w:color="auto"/>
            <w:right w:val="none" w:sz="0" w:space="0" w:color="auto"/>
          </w:divBdr>
        </w:div>
        <w:div w:id="1254050001">
          <w:marLeft w:val="0"/>
          <w:marRight w:val="0"/>
          <w:marTop w:val="0"/>
          <w:marBottom w:val="0"/>
          <w:divBdr>
            <w:top w:val="none" w:sz="0" w:space="0" w:color="auto"/>
            <w:left w:val="none" w:sz="0" w:space="0" w:color="auto"/>
            <w:bottom w:val="none" w:sz="0" w:space="0" w:color="auto"/>
            <w:right w:val="none" w:sz="0" w:space="0" w:color="auto"/>
          </w:divBdr>
        </w:div>
        <w:div w:id="167329019">
          <w:marLeft w:val="0"/>
          <w:marRight w:val="0"/>
          <w:marTop w:val="0"/>
          <w:marBottom w:val="0"/>
          <w:divBdr>
            <w:top w:val="none" w:sz="0" w:space="0" w:color="auto"/>
            <w:left w:val="none" w:sz="0" w:space="0" w:color="auto"/>
            <w:bottom w:val="none" w:sz="0" w:space="0" w:color="auto"/>
            <w:right w:val="none" w:sz="0" w:space="0" w:color="auto"/>
          </w:divBdr>
        </w:div>
        <w:div w:id="106776760">
          <w:marLeft w:val="0"/>
          <w:marRight w:val="0"/>
          <w:marTop w:val="0"/>
          <w:marBottom w:val="0"/>
          <w:divBdr>
            <w:top w:val="none" w:sz="0" w:space="0" w:color="auto"/>
            <w:left w:val="none" w:sz="0" w:space="0" w:color="auto"/>
            <w:bottom w:val="none" w:sz="0" w:space="0" w:color="auto"/>
            <w:right w:val="none" w:sz="0" w:space="0" w:color="auto"/>
          </w:divBdr>
        </w:div>
        <w:div w:id="1348286017">
          <w:marLeft w:val="0"/>
          <w:marRight w:val="0"/>
          <w:marTop w:val="0"/>
          <w:marBottom w:val="0"/>
          <w:divBdr>
            <w:top w:val="none" w:sz="0" w:space="0" w:color="auto"/>
            <w:left w:val="none" w:sz="0" w:space="0" w:color="auto"/>
            <w:bottom w:val="none" w:sz="0" w:space="0" w:color="auto"/>
            <w:right w:val="none" w:sz="0" w:space="0" w:color="auto"/>
          </w:divBdr>
        </w:div>
        <w:div w:id="1838694085">
          <w:marLeft w:val="0"/>
          <w:marRight w:val="0"/>
          <w:marTop w:val="0"/>
          <w:marBottom w:val="0"/>
          <w:divBdr>
            <w:top w:val="none" w:sz="0" w:space="0" w:color="auto"/>
            <w:left w:val="none" w:sz="0" w:space="0" w:color="auto"/>
            <w:bottom w:val="none" w:sz="0" w:space="0" w:color="auto"/>
            <w:right w:val="none" w:sz="0" w:space="0" w:color="auto"/>
          </w:divBdr>
        </w:div>
        <w:div w:id="945233383">
          <w:marLeft w:val="0"/>
          <w:marRight w:val="0"/>
          <w:marTop w:val="0"/>
          <w:marBottom w:val="0"/>
          <w:divBdr>
            <w:top w:val="none" w:sz="0" w:space="0" w:color="auto"/>
            <w:left w:val="none" w:sz="0" w:space="0" w:color="auto"/>
            <w:bottom w:val="none" w:sz="0" w:space="0" w:color="auto"/>
            <w:right w:val="none" w:sz="0" w:space="0" w:color="auto"/>
          </w:divBdr>
        </w:div>
        <w:div w:id="1123693079">
          <w:marLeft w:val="0"/>
          <w:marRight w:val="0"/>
          <w:marTop w:val="0"/>
          <w:marBottom w:val="0"/>
          <w:divBdr>
            <w:top w:val="none" w:sz="0" w:space="0" w:color="auto"/>
            <w:left w:val="none" w:sz="0" w:space="0" w:color="auto"/>
            <w:bottom w:val="none" w:sz="0" w:space="0" w:color="auto"/>
            <w:right w:val="none" w:sz="0" w:space="0" w:color="auto"/>
          </w:divBdr>
        </w:div>
        <w:div w:id="985210341">
          <w:marLeft w:val="0"/>
          <w:marRight w:val="0"/>
          <w:marTop w:val="0"/>
          <w:marBottom w:val="0"/>
          <w:divBdr>
            <w:top w:val="none" w:sz="0" w:space="0" w:color="auto"/>
            <w:left w:val="none" w:sz="0" w:space="0" w:color="auto"/>
            <w:bottom w:val="none" w:sz="0" w:space="0" w:color="auto"/>
            <w:right w:val="none" w:sz="0" w:space="0" w:color="auto"/>
          </w:divBdr>
        </w:div>
        <w:div w:id="1960331726">
          <w:marLeft w:val="0"/>
          <w:marRight w:val="0"/>
          <w:marTop w:val="0"/>
          <w:marBottom w:val="0"/>
          <w:divBdr>
            <w:top w:val="none" w:sz="0" w:space="0" w:color="auto"/>
            <w:left w:val="none" w:sz="0" w:space="0" w:color="auto"/>
            <w:bottom w:val="none" w:sz="0" w:space="0" w:color="auto"/>
            <w:right w:val="none" w:sz="0" w:space="0" w:color="auto"/>
          </w:divBdr>
        </w:div>
        <w:div w:id="1917664484">
          <w:marLeft w:val="0"/>
          <w:marRight w:val="0"/>
          <w:marTop w:val="0"/>
          <w:marBottom w:val="0"/>
          <w:divBdr>
            <w:top w:val="none" w:sz="0" w:space="0" w:color="auto"/>
            <w:left w:val="none" w:sz="0" w:space="0" w:color="auto"/>
            <w:bottom w:val="none" w:sz="0" w:space="0" w:color="auto"/>
            <w:right w:val="none" w:sz="0" w:space="0" w:color="auto"/>
          </w:divBdr>
        </w:div>
        <w:div w:id="432630701">
          <w:marLeft w:val="0"/>
          <w:marRight w:val="0"/>
          <w:marTop w:val="0"/>
          <w:marBottom w:val="0"/>
          <w:divBdr>
            <w:top w:val="none" w:sz="0" w:space="0" w:color="auto"/>
            <w:left w:val="none" w:sz="0" w:space="0" w:color="auto"/>
            <w:bottom w:val="none" w:sz="0" w:space="0" w:color="auto"/>
            <w:right w:val="none" w:sz="0" w:space="0" w:color="auto"/>
          </w:divBdr>
        </w:div>
        <w:div w:id="1669283265">
          <w:marLeft w:val="0"/>
          <w:marRight w:val="0"/>
          <w:marTop w:val="0"/>
          <w:marBottom w:val="0"/>
          <w:divBdr>
            <w:top w:val="none" w:sz="0" w:space="0" w:color="auto"/>
            <w:left w:val="none" w:sz="0" w:space="0" w:color="auto"/>
            <w:bottom w:val="none" w:sz="0" w:space="0" w:color="auto"/>
            <w:right w:val="none" w:sz="0" w:space="0" w:color="auto"/>
          </w:divBdr>
        </w:div>
        <w:div w:id="875578229">
          <w:marLeft w:val="0"/>
          <w:marRight w:val="0"/>
          <w:marTop w:val="0"/>
          <w:marBottom w:val="0"/>
          <w:divBdr>
            <w:top w:val="none" w:sz="0" w:space="0" w:color="auto"/>
            <w:left w:val="none" w:sz="0" w:space="0" w:color="auto"/>
            <w:bottom w:val="none" w:sz="0" w:space="0" w:color="auto"/>
            <w:right w:val="none" w:sz="0" w:space="0" w:color="auto"/>
          </w:divBdr>
        </w:div>
        <w:div w:id="1965501130">
          <w:marLeft w:val="0"/>
          <w:marRight w:val="0"/>
          <w:marTop w:val="0"/>
          <w:marBottom w:val="0"/>
          <w:divBdr>
            <w:top w:val="none" w:sz="0" w:space="0" w:color="auto"/>
            <w:left w:val="none" w:sz="0" w:space="0" w:color="auto"/>
            <w:bottom w:val="none" w:sz="0" w:space="0" w:color="auto"/>
            <w:right w:val="none" w:sz="0" w:space="0" w:color="auto"/>
          </w:divBdr>
        </w:div>
        <w:div w:id="471020270">
          <w:marLeft w:val="0"/>
          <w:marRight w:val="0"/>
          <w:marTop w:val="0"/>
          <w:marBottom w:val="0"/>
          <w:divBdr>
            <w:top w:val="none" w:sz="0" w:space="0" w:color="auto"/>
            <w:left w:val="none" w:sz="0" w:space="0" w:color="auto"/>
            <w:bottom w:val="none" w:sz="0" w:space="0" w:color="auto"/>
            <w:right w:val="none" w:sz="0" w:space="0" w:color="auto"/>
          </w:divBdr>
        </w:div>
        <w:div w:id="1825395116">
          <w:marLeft w:val="0"/>
          <w:marRight w:val="0"/>
          <w:marTop w:val="0"/>
          <w:marBottom w:val="0"/>
          <w:divBdr>
            <w:top w:val="none" w:sz="0" w:space="0" w:color="auto"/>
            <w:left w:val="none" w:sz="0" w:space="0" w:color="auto"/>
            <w:bottom w:val="none" w:sz="0" w:space="0" w:color="auto"/>
            <w:right w:val="none" w:sz="0" w:space="0" w:color="auto"/>
          </w:divBdr>
        </w:div>
        <w:div w:id="1624847862">
          <w:marLeft w:val="0"/>
          <w:marRight w:val="0"/>
          <w:marTop w:val="0"/>
          <w:marBottom w:val="0"/>
          <w:divBdr>
            <w:top w:val="none" w:sz="0" w:space="0" w:color="auto"/>
            <w:left w:val="none" w:sz="0" w:space="0" w:color="auto"/>
            <w:bottom w:val="none" w:sz="0" w:space="0" w:color="auto"/>
            <w:right w:val="none" w:sz="0" w:space="0" w:color="auto"/>
          </w:divBdr>
        </w:div>
        <w:div w:id="1100906472">
          <w:marLeft w:val="0"/>
          <w:marRight w:val="0"/>
          <w:marTop w:val="0"/>
          <w:marBottom w:val="0"/>
          <w:divBdr>
            <w:top w:val="none" w:sz="0" w:space="0" w:color="auto"/>
            <w:left w:val="none" w:sz="0" w:space="0" w:color="auto"/>
            <w:bottom w:val="none" w:sz="0" w:space="0" w:color="auto"/>
            <w:right w:val="none" w:sz="0" w:space="0" w:color="auto"/>
          </w:divBdr>
        </w:div>
        <w:div w:id="559292119">
          <w:marLeft w:val="0"/>
          <w:marRight w:val="0"/>
          <w:marTop w:val="0"/>
          <w:marBottom w:val="0"/>
          <w:divBdr>
            <w:top w:val="none" w:sz="0" w:space="0" w:color="auto"/>
            <w:left w:val="none" w:sz="0" w:space="0" w:color="auto"/>
            <w:bottom w:val="none" w:sz="0" w:space="0" w:color="auto"/>
            <w:right w:val="none" w:sz="0" w:space="0" w:color="auto"/>
          </w:divBdr>
        </w:div>
        <w:div w:id="823161123">
          <w:marLeft w:val="0"/>
          <w:marRight w:val="0"/>
          <w:marTop w:val="0"/>
          <w:marBottom w:val="0"/>
          <w:divBdr>
            <w:top w:val="none" w:sz="0" w:space="0" w:color="auto"/>
            <w:left w:val="none" w:sz="0" w:space="0" w:color="auto"/>
            <w:bottom w:val="none" w:sz="0" w:space="0" w:color="auto"/>
            <w:right w:val="none" w:sz="0" w:space="0" w:color="auto"/>
          </w:divBdr>
        </w:div>
        <w:div w:id="1989939174">
          <w:marLeft w:val="0"/>
          <w:marRight w:val="0"/>
          <w:marTop w:val="0"/>
          <w:marBottom w:val="0"/>
          <w:divBdr>
            <w:top w:val="none" w:sz="0" w:space="0" w:color="auto"/>
            <w:left w:val="none" w:sz="0" w:space="0" w:color="auto"/>
            <w:bottom w:val="none" w:sz="0" w:space="0" w:color="auto"/>
            <w:right w:val="none" w:sz="0" w:space="0" w:color="auto"/>
          </w:divBdr>
        </w:div>
        <w:div w:id="1863981161">
          <w:marLeft w:val="0"/>
          <w:marRight w:val="0"/>
          <w:marTop w:val="0"/>
          <w:marBottom w:val="0"/>
          <w:divBdr>
            <w:top w:val="none" w:sz="0" w:space="0" w:color="auto"/>
            <w:left w:val="none" w:sz="0" w:space="0" w:color="auto"/>
            <w:bottom w:val="none" w:sz="0" w:space="0" w:color="auto"/>
            <w:right w:val="none" w:sz="0" w:space="0" w:color="auto"/>
          </w:divBdr>
        </w:div>
        <w:div w:id="2062171398">
          <w:marLeft w:val="0"/>
          <w:marRight w:val="0"/>
          <w:marTop w:val="0"/>
          <w:marBottom w:val="0"/>
          <w:divBdr>
            <w:top w:val="none" w:sz="0" w:space="0" w:color="auto"/>
            <w:left w:val="none" w:sz="0" w:space="0" w:color="auto"/>
            <w:bottom w:val="none" w:sz="0" w:space="0" w:color="auto"/>
            <w:right w:val="none" w:sz="0" w:space="0" w:color="auto"/>
          </w:divBdr>
        </w:div>
        <w:div w:id="803543234">
          <w:marLeft w:val="0"/>
          <w:marRight w:val="0"/>
          <w:marTop w:val="0"/>
          <w:marBottom w:val="0"/>
          <w:divBdr>
            <w:top w:val="none" w:sz="0" w:space="0" w:color="auto"/>
            <w:left w:val="none" w:sz="0" w:space="0" w:color="auto"/>
            <w:bottom w:val="none" w:sz="0" w:space="0" w:color="auto"/>
            <w:right w:val="none" w:sz="0" w:space="0" w:color="auto"/>
          </w:divBdr>
        </w:div>
        <w:div w:id="1234657111">
          <w:marLeft w:val="0"/>
          <w:marRight w:val="0"/>
          <w:marTop w:val="0"/>
          <w:marBottom w:val="0"/>
          <w:divBdr>
            <w:top w:val="none" w:sz="0" w:space="0" w:color="auto"/>
            <w:left w:val="none" w:sz="0" w:space="0" w:color="auto"/>
            <w:bottom w:val="none" w:sz="0" w:space="0" w:color="auto"/>
            <w:right w:val="none" w:sz="0" w:space="0" w:color="auto"/>
          </w:divBdr>
        </w:div>
        <w:div w:id="544410925">
          <w:marLeft w:val="0"/>
          <w:marRight w:val="0"/>
          <w:marTop w:val="0"/>
          <w:marBottom w:val="0"/>
          <w:divBdr>
            <w:top w:val="none" w:sz="0" w:space="0" w:color="auto"/>
            <w:left w:val="none" w:sz="0" w:space="0" w:color="auto"/>
            <w:bottom w:val="none" w:sz="0" w:space="0" w:color="auto"/>
            <w:right w:val="none" w:sz="0" w:space="0" w:color="auto"/>
          </w:divBdr>
        </w:div>
      </w:divsChild>
    </w:div>
    <w:div w:id="384377510">
      <w:bodyDiv w:val="1"/>
      <w:marLeft w:val="0"/>
      <w:marRight w:val="0"/>
      <w:marTop w:val="0"/>
      <w:marBottom w:val="0"/>
      <w:divBdr>
        <w:top w:val="none" w:sz="0" w:space="0" w:color="auto"/>
        <w:left w:val="none" w:sz="0" w:space="0" w:color="auto"/>
        <w:bottom w:val="none" w:sz="0" w:space="0" w:color="auto"/>
        <w:right w:val="none" w:sz="0" w:space="0" w:color="auto"/>
      </w:divBdr>
    </w:div>
    <w:div w:id="385224039">
      <w:bodyDiv w:val="1"/>
      <w:marLeft w:val="0"/>
      <w:marRight w:val="0"/>
      <w:marTop w:val="0"/>
      <w:marBottom w:val="0"/>
      <w:divBdr>
        <w:top w:val="none" w:sz="0" w:space="0" w:color="auto"/>
        <w:left w:val="none" w:sz="0" w:space="0" w:color="auto"/>
        <w:bottom w:val="none" w:sz="0" w:space="0" w:color="auto"/>
        <w:right w:val="none" w:sz="0" w:space="0" w:color="auto"/>
      </w:divBdr>
    </w:div>
    <w:div w:id="393823351">
      <w:bodyDiv w:val="1"/>
      <w:marLeft w:val="0"/>
      <w:marRight w:val="0"/>
      <w:marTop w:val="0"/>
      <w:marBottom w:val="0"/>
      <w:divBdr>
        <w:top w:val="none" w:sz="0" w:space="0" w:color="auto"/>
        <w:left w:val="none" w:sz="0" w:space="0" w:color="auto"/>
        <w:bottom w:val="none" w:sz="0" w:space="0" w:color="auto"/>
        <w:right w:val="none" w:sz="0" w:space="0" w:color="auto"/>
      </w:divBdr>
    </w:div>
    <w:div w:id="397368088">
      <w:bodyDiv w:val="1"/>
      <w:marLeft w:val="0"/>
      <w:marRight w:val="0"/>
      <w:marTop w:val="0"/>
      <w:marBottom w:val="0"/>
      <w:divBdr>
        <w:top w:val="none" w:sz="0" w:space="0" w:color="auto"/>
        <w:left w:val="none" w:sz="0" w:space="0" w:color="auto"/>
        <w:bottom w:val="none" w:sz="0" w:space="0" w:color="auto"/>
        <w:right w:val="none" w:sz="0" w:space="0" w:color="auto"/>
      </w:divBdr>
    </w:div>
    <w:div w:id="416442569">
      <w:bodyDiv w:val="1"/>
      <w:marLeft w:val="0"/>
      <w:marRight w:val="0"/>
      <w:marTop w:val="0"/>
      <w:marBottom w:val="0"/>
      <w:divBdr>
        <w:top w:val="none" w:sz="0" w:space="0" w:color="auto"/>
        <w:left w:val="none" w:sz="0" w:space="0" w:color="auto"/>
        <w:bottom w:val="none" w:sz="0" w:space="0" w:color="auto"/>
        <w:right w:val="none" w:sz="0" w:space="0" w:color="auto"/>
      </w:divBdr>
    </w:div>
    <w:div w:id="417219314">
      <w:bodyDiv w:val="1"/>
      <w:marLeft w:val="0"/>
      <w:marRight w:val="0"/>
      <w:marTop w:val="0"/>
      <w:marBottom w:val="0"/>
      <w:divBdr>
        <w:top w:val="none" w:sz="0" w:space="0" w:color="auto"/>
        <w:left w:val="none" w:sz="0" w:space="0" w:color="auto"/>
        <w:bottom w:val="none" w:sz="0" w:space="0" w:color="auto"/>
        <w:right w:val="none" w:sz="0" w:space="0" w:color="auto"/>
      </w:divBdr>
    </w:div>
    <w:div w:id="420834060">
      <w:bodyDiv w:val="1"/>
      <w:marLeft w:val="0"/>
      <w:marRight w:val="0"/>
      <w:marTop w:val="0"/>
      <w:marBottom w:val="0"/>
      <w:divBdr>
        <w:top w:val="none" w:sz="0" w:space="0" w:color="auto"/>
        <w:left w:val="none" w:sz="0" w:space="0" w:color="auto"/>
        <w:bottom w:val="none" w:sz="0" w:space="0" w:color="auto"/>
        <w:right w:val="none" w:sz="0" w:space="0" w:color="auto"/>
      </w:divBdr>
    </w:div>
    <w:div w:id="424805933">
      <w:bodyDiv w:val="1"/>
      <w:marLeft w:val="0"/>
      <w:marRight w:val="0"/>
      <w:marTop w:val="0"/>
      <w:marBottom w:val="0"/>
      <w:divBdr>
        <w:top w:val="none" w:sz="0" w:space="0" w:color="auto"/>
        <w:left w:val="none" w:sz="0" w:space="0" w:color="auto"/>
        <w:bottom w:val="none" w:sz="0" w:space="0" w:color="auto"/>
        <w:right w:val="none" w:sz="0" w:space="0" w:color="auto"/>
      </w:divBdr>
    </w:div>
    <w:div w:id="434832737">
      <w:bodyDiv w:val="1"/>
      <w:marLeft w:val="0"/>
      <w:marRight w:val="0"/>
      <w:marTop w:val="0"/>
      <w:marBottom w:val="0"/>
      <w:divBdr>
        <w:top w:val="none" w:sz="0" w:space="0" w:color="auto"/>
        <w:left w:val="none" w:sz="0" w:space="0" w:color="auto"/>
        <w:bottom w:val="none" w:sz="0" w:space="0" w:color="auto"/>
        <w:right w:val="none" w:sz="0" w:space="0" w:color="auto"/>
      </w:divBdr>
    </w:div>
    <w:div w:id="438642798">
      <w:bodyDiv w:val="1"/>
      <w:marLeft w:val="0"/>
      <w:marRight w:val="0"/>
      <w:marTop w:val="0"/>
      <w:marBottom w:val="0"/>
      <w:divBdr>
        <w:top w:val="none" w:sz="0" w:space="0" w:color="auto"/>
        <w:left w:val="none" w:sz="0" w:space="0" w:color="auto"/>
        <w:bottom w:val="none" w:sz="0" w:space="0" w:color="auto"/>
        <w:right w:val="none" w:sz="0" w:space="0" w:color="auto"/>
      </w:divBdr>
      <w:divsChild>
        <w:div w:id="74208465">
          <w:marLeft w:val="274"/>
          <w:marRight w:val="0"/>
          <w:marTop w:val="0"/>
          <w:marBottom w:val="240"/>
          <w:divBdr>
            <w:top w:val="none" w:sz="0" w:space="0" w:color="auto"/>
            <w:left w:val="none" w:sz="0" w:space="0" w:color="auto"/>
            <w:bottom w:val="none" w:sz="0" w:space="0" w:color="auto"/>
            <w:right w:val="none" w:sz="0" w:space="0" w:color="auto"/>
          </w:divBdr>
        </w:div>
        <w:div w:id="140658110">
          <w:marLeft w:val="274"/>
          <w:marRight w:val="0"/>
          <w:marTop w:val="0"/>
          <w:marBottom w:val="240"/>
          <w:divBdr>
            <w:top w:val="none" w:sz="0" w:space="0" w:color="auto"/>
            <w:left w:val="none" w:sz="0" w:space="0" w:color="auto"/>
            <w:bottom w:val="none" w:sz="0" w:space="0" w:color="auto"/>
            <w:right w:val="none" w:sz="0" w:space="0" w:color="auto"/>
          </w:divBdr>
        </w:div>
      </w:divsChild>
    </w:div>
    <w:div w:id="444081332">
      <w:bodyDiv w:val="1"/>
      <w:marLeft w:val="0"/>
      <w:marRight w:val="0"/>
      <w:marTop w:val="0"/>
      <w:marBottom w:val="0"/>
      <w:divBdr>
        <w:top w:val="none" w:sz="0" w:space="0" w:color="auto"/>
        <w:left w:val="none" w:sz="0" w:space="0" w:color="auto"/>
        <w:bottom w:val="none" w:sz="0" w:space="0" w:color="auto"/>
        <w:right w:val="none" w:sz="0" w:space="0" w:color="auto"/>
      </w:divBdr>
    </w:div>
    <w:div w:id="463887427">
      <w:bodyDiv w:val="1"/>
      <w:marLeft w:val="0"/>
      <w:marRight w:val="0"/>
      <w:marTop w:val="0"/>
      <w:marBottom w:val="0"/>
      <w:divBdr>
        <w:top w:val="none" w:sz="0" w:space="0" w:color="auto"/>
        <w:left w:val="none" w:sz="0" w:space="0" w:color="auto"/>
        <w:bottom w:val="none" w:sz="0" w:space="0" w:color="auto"/>
        <w:right w:val="none" w:sz="0" w:space="0" w:color="auto"/>
      </w:divBdr>
    </w:div>
    <w:div w:id="471018962">
      <w:bodyDiv w:val="1"/>
      <w:marLeft w:val="0"/>
      <w:marRight w:val="0"/>
      <w:marTop w:val="0"/>
      <w:marBottom w:val="0"/>
      <w:divBdr>
        <w:top w:val="none" w:sz="0" w:space="0" w:color="auto"/>
        <w:left w:val="none" w:sz="0" w:space="0" w:color="auto"/>
        <w:bottom w:val="none" w:sz="0" w:space="0" w:color="auto"/>
        <w:right w:val="none" w:sz="0" w:space="0" w:color="auto"/>
      </w:divBdr>
    </w:div>
    <w:div w:id="483397872">
      <w:bodyDiv w:val="1"/>
      <w:marLeft w:val="0"/>
      <w:marRight w:val="0"/>
      <w:marTop w:val="0"/>
      <w:marBottom w:val="0"/>
      <w:divBdr>
        <w:top w:val="none" w:sz="0" w:space="0" w:color="auto"/>
        <w:left w:val="none" w:sz="0" w:space="0" w:color="auto"/>
        <w:bottom w:val="none" w:sz="0" w:space="0" w:color="auto"/>
        <w:right w:val="none" w:sz="0" w:space="0" w:color="auto"/>
      </w:divBdr>
    </w:div>
    <w:div w:id="487865427">
      <w:bodyDiv w:val="1"/>
      <w:marLeft w:val="0"/>
      <w:marRight w:val="0"/>
      <w:marTop w:val="0"/>
      <w:marBottom w:val="0"/>
      <w:divBdr>
        <w:top w:val="none" w:sz="0" w:space="0" w:color="auto"/>
        <w:left w:val="none" w:sz="0" w:space="0" w:color="auto"/>
        <w:bottom w:val="none" w:sz="0" w:space="0" w:color="auto"/>
        <w:right w:val="none" w:sz="0" w:space="0" w:color="auto"/>
      </w:divBdr>
    </w:div>
    <w:div w:id="500463050">
      <w:bodyDiv w:val="1"/>
      <w:marLeft w:val="0"/>
      <w:marRight w:val="0"/>
      <w:marTop w:val="0"/>
      <w:marBottom w:val="0"/>
      <w:divBdr>
        <w:top w:val="none" w:sz="0" w:space="0" w:color="auto"/>
        <w:left w:val="none" w:sz="0" w:space="0" w:color="auto"/>
        <w:bottom w:val="none" w:sz="0" w:space="0" w:color="auto"/>
        <w:right w:val="none" w:sz="0" w:space="0" w:color="auto"/>
      </w:divBdr>
      <w:divsChild>
        <w:div w:id="1287085799">
          <w:marLeft w:val="0"/>
          <w:marRight w:val="0"/>
          <w:marTop w:val="0"/>
          <w:marBottom w:val="0"/>
          <w:divBdr>
            <w:top w:val="none" w:sz="0" w:space="0" w:color="auto"/>
            <w:left w:val="none" w:sz="0" w:space="0" w:color="auto"/>
            <w:bottom w:val="none" w:sz="0" w:space="0" w:color="auto"/>
            <w:right w:val="none" w:sz="0" w:space="0" w:color="auto"/>
          </w:divBdr>
        </w:div>
        <w:div w:id="2021202569">
          <w:marLeft w:val="0"/>
          <w:marRight w:val="0"/>
          <w:marTop w:val="0"/>
          <w:marBottom w:val="0"/>
          <w:divBdr>
            <w:top w:val="none" w:sz="0" w:space="0" w:color="auto"/>
            <w:left w:val="none" w:sz="0" w:space="0" w:color="auto"/>
            <w:bottom w:val="none" w:sz="0" w:space="0" w:color="auto"/>
            <w:right w:val="none" w:sz="0" w:space="0" w:color="auto"/>
          </w:divBdr>
        </w:div>
        <w:div w:id="243995925">
          <w:marLeft w:val="0"/>
          <w:marRight w:val="0"/>
          <w:marTop w:val="0"/>
          <w:marBottom w:val="0"/>
          <w:divBdr>
            <w:top w:val="none" w:sz="0" w:space="0" w:color="auto"/>
            <w:left w:val="none" w:sz="0" w:space="0" w:color="auto"/>
            <w:bottom w:val="none" w:sz="0" w:space="0" w:color="auto"/>
            <w:right w:val="none" w:sz="0" w:space="0" w:color="auto"/>
          </w:divBdr>
        </w:div>
        <w:div w:id="1373916258">
          <w:marLeft w:val="0"/>
          <w:marRight w:val="0"/>
          <w:marTop w:val="0"/>
          <w:marBottom w:val="0"/>
          <w:divBdr>
            <w:top w:val="none" w:sz="0" w:space="0" w:color="auto"/>
            <w:left w:val="none" w:sz="0" w:space="0" w:color="auto"/>
            <w:bottom w:val="none" w:sz="0" w:space="0" w:color="auto"/>
            <w:right w:val="none" w:sz="0" w:space="0" w:color="auto"/>
          </w:divBdr>
        </w:div>
        <w:div w:id="1521703347">
          <w:marLeft w:val="0"/>
          <w:marRight w:val="0"/>
          <w:marTop w:val="0"/>
          <w:marBottom w:val="0"/>
          <w:divBdr>
            <w:top w:val="none" w:sz="0" w:space="0" w:color="auto"/>
            <w:left w:val="none" w:sz="0" w:space="0" w:color="auto"/>
            <w:bottom w:val="none" w:sz="0" w:space="0" w:color="auto"/>
            <w:right w:val="none" w:sz="0" w:space="0" w:color="auto"/>
          </w:divBdr>
        </w:div>
        <w:div w:id="1167869183">
          <w:marLeft w:val="0"/>
          <w:marRight w:val="0"/>
          <w:marTop w:val="0"/>
          <w:marBottom w:val="0"/>
          <w:divBdr>
            <w:top w:val="none" w:sz="0" w:space="0" w:color="auto"/>
            <w:left w:val="none" w:sz="0" w:space="0" w:color="auto"/>
            <w:bottom w:val="none" w:sz="0" w:space="0" w:color="auto"/>
            <w:right w:val="none" w:sz="0" w:space="0" w:color="auto"/>
          </w:divBdr>
        </w:div>
        <w:div w:id="22102446">
          <w:marLeft w:val="0"/>
          <w:marRight w:val="0"/>
          <w:marTop w:val="0"/>
          <w:marBottom w:val="0"/>
          <w:divBdr>
            <w:top w:val="none" w:sz="0" w:space="0" w:color="auto"/>
            <w:left w:val="none" w:sz="0" w:space="0" w:color="auto"/>
            <w:bottom w:val="none" w:sz="0" w:space="0" w:color="auto"/>
            <w:right w:val="none" w:sz="0" w:space="0" w:color="auto"/>
          </w:divBdr>
        </w:div>
        <w:div w:id="1444617985">
          <w:marLeft w:val="0"/>
          <w:marRight w:val="0"/>
          <w:marTop w:val="0"/>
          <w:marBottom w:val="0"/>
          <w:divBdr>
            <w:top w:val="none" w:sz="0" w:space="0" w:color="auto"/>
            <w:left w:val="none" w:sz="0" w:space="0" w:color="auto"/>
            <w:bottom w:val="none" w:sz="0" w:space="0" w:color="auto"/>
            <w:right w:val="none" w:sz="0" w:space="0" w:color="auto"/>
          </w:divBdr>
        </w:div>
        <w:div w:id="1853837112">
          <w:marLeft w:val="0"/>
          <w:marRight w:val="0"/>
          <w:marTop w:val="0"/>
          <w:marBottom w:val="0"/>
          <w:divBdr>
            <w:top w:val="none" w:sz="0" w:space="0" w:color="auto"/>
            <w:left w:val="none" w:sz="0" w:space="0" w:color="auto"/>
            <w:bottom w:val="none" w:sz="0" w:space="0" w:color="auto"/>
            <w:right w:val="none" w:sz="0" w:space="0" w:color="auto"/>
          </w:divBdr>
        </w:div>
        <w:div w:id="1242324922">
          <w:marLeft w:val="0"/>
          <w:marRight w:val="0"/>
          <w:marTop w:val="0"/>
          <w:marBottom w:val="0"/>
          <w:divBdr>
            <w:top w:val="none" w:sz="0" w:space="0" w:color="auto"/>
            <w:left w:val="none" w:sz="0" w:space="0" w:color="auto"/>
            <w:bottom w:val="none" w:sz="0" w:space="0" w:color="auto"/>
            <w:right w:val="none" w:sz="0" w:space="0" w:color="auto"/>
          </w:divBdr>
        </w:div>
        <w:div w:id="93406267">
          <w:marLeft w:val="0"/>
          <w:marRight w:val="0"/>
          <w:marTop w:val="0"/>
          <w:marBottom w:val="0"/>
          <w:divBdr>
            <w:top w:val="none" w:sz="0" w:space="0" w:color="auto"/>
            <w:left w:val="none" w:sz="0" w:space="0" w:color="auto"/>
            <w:bottom w:val="none" w:sz="0" w:space="0" w:color="auto"/>
            <w:right w:val="none" w:sz="0" w:space="0" w:color="auto"/>
          </w:divBdr>
        </w:div>
        <w:div w:id="556235560">
          <w:marLeft w:val="0"/>
          <w:marRight w:val="0"/>
          <w:marTop w:val="0"/>
          <w:marBottom w:val="0"/>
          <w:divBdr>
            <w:top w:val="none" w:sz="0" w:space="0" w:color="auto"/>
            <w:left w:val="none" w:sz="0" w:space="0" w:color="auto"/>
            <w:bottom w:val="none" w:sz="0" w:space="0" w:color="auto"/>
            <w:right w:val="none" w:sz="0" w:space="0" w:color="auto"/>
          </w:divBdr>
        </w:div>
        <w:div w:id="1284848623">
          <w:marLeft w:val="0"/>
          <w:marRight w:val="0"/>
          <w:marTop w:val="0"/>
          <w:marBottom w:val="0"/>
          <w:divBdr>
            <w:top w:val="none" w:sz="0" w:space="0" w:color="auto"/>
            <w:left w:val="none" w:sz="0" w:space="0" w:color="auto"/>
            <w:bottom w:val="none" w:sz="0" w:space="0" w:color="auto"/>
            <w:right w:val="none" w:sz="0" w:space="0" w:color="auto"/>
          </w:divBdr>
        </w:div>
        <w:div w:id="1364016636">
          <w:marLeft w:val="0"/>
          <w:marRight w:val="0"/>
          <w:marTop w:val="0"/>
          <w:marBottom w:val="0"/>
          <w:divBdr>
            <w:top w:val="none" w:sz="0" w:space="0" w:color="auto"/>
            <w:left w:val="none" w:sz="0" w:space="0" w:color="auto"/>
            <w:bottom w:val="none" w:sz="0" w:space="0" w:color="auto"/>
            <w:right w:val="none" w:sz="0" w:space="0" w:color="auto"/>
          </w:divBdr>
        </w:div>
        <w:div w:id="78911353">
          <w:marLeft w:val="0"/>
          <w:marRight w:val="0"/>
          <w:marTop w:val="0"/>
          <w:marBottom w:val="0"/>
          <w:divBdr>
            <w:top w:val="none" w:sz="0" w:space="0" w:color="auto"/>
            <w:left w:val="none" w:sz="0" w:space="0" w:color="auto"/>
            <w:bottom w:val="none" w:sz="0" w:space="0" w:color="auto"/>
            <w:right w:val="none" w:sz="0" w:space="0" w:color="auto"/>
          </w:divBdr>
        </w:div>
        <w:div w:id="96562539">
          <w:marLeft w:val="0"/>
          <w:marRight w:val="0"/>
          <w:marTop w:val="0"/>
          <w:marBottom w:val="0"/>
          <w:divBdr>
            <w:top w:val="none" w:sz="0" w:space="0" w:color="auto"/>
            <w:left w:val="none" w:sz="0" w:space="0" w:color="auto"/>
            <w:bottom w:val="none" w:sz="0" w:space="0" w:color="auto"/>
            <w:right w:val="none" w:sz="0" w:space="0" w:color="auto"/>
          </w:divBdr>
        </w:div>
        <w:div w:id="1413159402">
          <w:marLeft w:val="0"/>
          <w:marRight w:val="0"/>
          <w:marTop w:val="0"/>
          <w:marBottom w:val="0"/>
          <w:divBdr>
            <w:top w:val="none" w:sz="0" w:space="0" w:color="auto"/>
            <w:left w:val="none" w:sz="0" w:space="0" w:color="auto"/>
            <w:bottom w:val="none" w:sz="0" w:space="0" w:color="auto"/>
            <w:right w:val="none" w:sz="0" w:space="0" w:color="auto"/>
          </w:divBdr>
        </w:div>
        <w:div w:id="1175412714">
          <w:marLeft w:val="0"/>
          <w:marRight w:val="0"/>
          <w:marTop w:val="0"/>
          <w:marBottom w:val="0"/>
          <w:divBdr>
            <w:top w:val="none" w:sz="0" w:space="0" w:color="auto"/>
            <w:left w:val="none" w:sz="0" w:space="0" w:color="auto"/>
            <w:bottom w:val="none" w:sz="0" w:space="0" w:color="auto"/>
            <w:right w:val="none" w:sz="0" w:space="0" w:color="auto"/>
          </w:divBdr>
        </w:div>
        <w:div w:id="731852901">
          <w:marLeft w:val="0"/>
          <w:marRight w:val="0"/>
          <w:marTop w:val="0"/>
          <w:marBottom w:val="0"/>
          <w:divBdr>
            <w:top w:val="none" w:sz="0" w:space="0" w:color="auto"/>
            <w:left w:val="none" w:sz="0" w:space="0" w:color="auto"/>
            <w:bottom w:val="none" w:sz="0" w:space="0" w:color="auto"/>
            <w:right w:val="none" w:sz="0" w:space="0" w:color="auto"/>
          </w:divBdr>
        </w:div>
        <w:div w:id="965508738">
          <w:marLeft w:val="0"/>
          <w:marRight w:val="0"/>
          <w:marTop w:val="0"/>
          <w:marBottom w:val="0"/>
          <w:divBdr>
            <w:top w:val="none" w:sz="0" w:space="0" w:color="auto"/>
            <w:left w:val="none" w:sz="0" w:space="0" w:color="auto"/>
            <w:bottom w:val="none" w:sz="0" w:space="0" w:color="auto"/>
            <w:right w:val="none" w:sz="0" w:space="0" w:color="auto"/>
          </w:divBdr>
        </w:div>
        <w:div w:id="1843202053">
          <w:marLeft w:val="0"/>
          <w:marRight w:val="0"/>
          <w:marTop w:val="0"/>
          <w:marBottom w:val="0"/>
          <w:divBdr>
            <w:top w:val="none" w:sz="0" w:space="0" w:color="auto"/>
            <w:left w:val="none" w:sz="0" w:space="0" w:color="auto"/>
            <w:bottom w:val="none" w:sz="0" w:space="0" w:color="auto"/>
            <w:right w:val="none" w:sz="0" w:space="0" w:color="auto"/>
          </w:divBdr>
        </w:div>
        <w:div w:id="891233022">
          <w:marLeft w:val="0"/>
          <w:marRight w:val="0"/>
          <w:marTop w:val="0"/>
          <w:marBottom w:val="0"/>
          <w:divBdr>
            <w:top w:val="none" w:sz="0" w:space="0" w:color="auto"/>
            <w:left w:val="none" w:sz="0" w:space="0" w:color="auto"/>
            <w:bottom w:val="none" w:sz="0" w:space="0" w:color="auto"/>
            <w:right w:val="none" w:sz="0" w:space="0" w:color="auto"/>
          </w:divBdr>
        </w:div>
        <w:div w:id="1834639879">
          <w:marLeft w:val="0"/>
          <w:marRight w:val="0"/>
          <w:marTop w:val="0"/>
          <w:marBottom w:val="0"/>
          <w:divBdr>
            <w:top w:val="none" w:sz="0" w:space="0" w:color="auto"/>
            <w:left w:val="none" w:sz="0" w:space="0" w:color="auto"/>
            <w:bottom w:val="none" w:sz="0" w:space="0" w:color="auto"/>
            <w:right w:val="none" w:sz="0" w:space="0" w:color="auto"/>
          </w:divBdr>
        </w:div>
        <w:div w:id="1151216201">
          <w:marLeft w:val="0"/>
          <w:marRight w:val="0"/>
          <w:marTop w:val="0"/>
          <w:marBottom w:val="0"/>
          <w:divBdr>
            <w:top w:val="none" w:sz="0" w:space="0" w:color="auto"/>
            <w:left w:val="none" w:sz="0" w:space="0" w:color="auto"/>
            <w:bottom w:val="none" w:sz="0" w:space="0" w:color="auto"/>
            <w:right w:val="none" w:sz="0" w:space="0" w:color="auto"/>
          </w:divBdr>
        </w:div>
        <w:div w:id="1063484460">
          <w:marLeft w:val="0"/>
          <w:marRight w:val="0"/>
          <w:marTop w:val="0"/>
          <w:marBottom w:val="0"/>
          <w:divBdr>
            <w:top w:val="none" w:sz="0" w:space="0" w:color="auto"/>
            <w:left w:val="none" w:sz="0" w:space="0" w:color="auto"/>
            <w:bottom w:val="none" w:sz="0" w:space="0" w:color="auto"/>
            <w:right w:val="none" w:sz="0" w:space="0" w:color="auto"/>
          </w:divBdr>
        </w:div>
        <w:div w:id="1472677724">
          <w:marLeft w:val="0"/>
          <w:marRight w:val="0"/>
          <w:marTop w:val="0"/>
          <w:marBottom w:val="0"/>
          <w:divBdr>
            <w:top w:val="none" w:sz="0" w:space="0" w:color="auto"/>
            <w:left w:val="none" w:sz="0" w:space="0" w:color="auto"/>
            <w:bottom w:val="none" w:sz="0" w:space="0" w:color="auto"/>
            <w:right w:val="none" w:sz="0" w:space="0" w:color="auto"/>
          </w:divBdr>
        </w:div>
        <w:div w:id="682979156">
          <w:marLeft w:val="0"/>
          <w:marRight w:val="0"/>
          <w:marTop w:val="0"/>
          <w:marBottom w:val="0"/>
          <w:divBdr>
            <w:top w:val="none" w:sz="0" w:space="0" w:color="auto"/>
            <w:left w:val="none" w:sz="0" w:space="0" w:color="auto"/>
            <w:bottom w:val="none" w:sz="0" w:space="0" w:color="auto"/>
            <w:right w:val="none" w:sz="0" w:space="0" w:color="auto"/>
          </w:divBdr>
        </w:div>
      </w:divsChild>
    </w:div>
    <w:div w:id="505943181">
      <w:bodyDiv w:val="1"/>
      <w:marLeft w:val="0"/>
      <w:marRight w:val="0"/>
      <w:marTop w:val="0"/>
      <w:marBottom w:val="0"/>
      <w:divBdr>
        <w:top w:val="none" w:sz="0" w:space="0" w:color="auto"/>
        <w:left w:val="none" w:sz="0" w:space="0" w:color="auto"/>
        <w:bottom w:val="none" w:sz="0" w:space="0" w:color="auto"/>
        <w:right w:val="none" w:sz="0" w:space="0" w:color="auto"/>
      </w:divBdr>
    </w:div>
    <w:div w:id="512426183">
      <w:bodyDiv w:val="1"/>
      <w:marLeft w:val="0"/>
      <w:marRight w:val="0"/>
      <w:marTop w:val="0"/>
      <w:marBottom w:val="0"/>
      <w:divBdr>
        <w:top w:val="none" w:sz="0" w:space="0" w:color="auto"/>
        <w:left w:val="none" w:sz="0" w:space="0" w:color="auto"/>
        <w:bottom w:val="none" w:sz="0" w:space="0" w:color="auto"/>
        <w:right w:val="none" w:sz="0" w:space="0" w:color="auto"/>
      </w:divBdr>
    </w:div>
    <w:div w:id="560992503">
      <w:bodyDiv w:val="1"/>
      <w:marLeft w:val="0"/>
      <w:marRight w:val="0"/>
      <w:marTop w:val="0"/>
      <w:marBottom w:val="0"/>
      <w:divBdr>
        <w:top w:val="none" w:sz="0" w:space="0" w:color="auto"/>
        <w:left w:val="none" w:sz="0" w:space="0" w:color="auto"/>
        <w:bottom w:val="none" w:sz="0" w:space="0" w:color="auto"/>
        <w:right w:val="none" w:sz="0" w:space="0" w:color="auto"/>
      </w:divBdr>
    </w:div>
    <w:div w:id="590118275">
      <w:bodyDiv w:val="1"/>
      <w:marLeft w:val="0"/>
      <w:marRight w:val="0"/>
      <w:marTop w:val="0"/>
      <w:marBottom w:val="0"/>
      <w:divBdr>
        <w:top w:val="none" w:sz="0" w:space="0" w:color="auto"/>
        <w:left w:val="none" w:sz="0" w:space="0" w:color="auto"/>
        <w:bottom w:val="none" w:sz="0" w:space="0" w:color="auto"/>
        <w:right w:val="none" w:sz="0" w:space="0" w:color="auto"/>
      </w:divBdr>
    </w:div>
    <w:div w:id="621962447">
      <w:bodyDiv w:val="1"/>
      <w:marLeft w:val="0"/>
      <w:marRight w:val="0"/>
      <w:marTop w:val="0"/>
      <w:marBottom w:val="0"/>
      <w:divBdr>
        <w:top w:val="none" w:sz="0" w:space="0" w:color="auto"/>
        <w:left w:val="none" w:sz="0" w:space="0" w:color="auto"/>
        <w:bottom w:val="none" w:sz="0" w:space="0" w:color="auto"/>
        <w:right w:val="none" w:sz="0" w:space="0" w:color="auto"/>
      </w:divBdr>
      <w:divsChild>
        <w:div w:id="1917324276">
          <w:marLeft w:val="0"/>
          <w:marRight w:val="0"/>
          <w:marTop w:val="0"/>
          <w:marBottom w:val="0"/>
          <w:divBdr>
            <w:top w:val="none" w:sz="0" w:space="0" w:color="auto"/>
            <w:left w:val="none" w:sz="0" w:space="0" w:color="auto"/>
            <w:bottom w:val="none" w:sz="0" w:space="0" w:color="auto"/>
            <w:right w:val="none" w:sz="0" w:space="0" w:color="auto"/>
          </w:divBdr>
        </w:div>
        <w:div w:id="473333195">
          <w:marLeft w:val="0"/>
          <w:marRight w:val="0"/>
          <w:marTop w:val="0"/>
          <w:marBottom w:val="0"/>
          <w:divBdr>
            <w:top w:val="none" w:sz="0" w:space="0" w:color="auto"/>
            <w:left w:val="none" w:sz="0" w:space="0" w:color="auto"/>
            <w:bottom w:val="none" w:sz="0" w:space="0" w:color="auto"/>
            <w:right w:val="none" w:sz="0" w:space="0" w:color="auto"/>
          </w:divBdr>
        </w:div>
        <w:div w:id="35204701">
          <w:marLeft w:val="0"/>
          <w:marRight w:val="0"/>
          <w:marTop w:val="0"/>
          <w:marBottom w:val="0"/>
          <w:divBdr>
            <w:top w:val="none" w:sz="0" w:space="0" w:color="auto"/>
            <w:left w:val="none" w:sz="0" w:space="0" w:color="auto"/>
            <w:bottom w:val="none" w:sz="0" w:space="0" w:color="auto"/>
            <w:right w:val="none" w:sz="0" w:space="0" w:color="auto"/>
          </w:divBdr>
        </w:div>
        <w:div w:id="1020160946">
          <w:marLeft w:val="0"/>
          <w:marRight w:val="0"/>
          <w:marTop w:val="0"/>
          <w:marBottom w:val="0"/>
          <w:divBdr>
            <w:top w:val="none" w:sz="0" w:space="0" w:color="auto"/>
            <w:left w:val="none" w:sz="0" w:space="0" w:color="auto"/>
            <w:bottom w:val="none" w:sz="0" w:space="0" w:color="auto"/>
            <w:right w:val="none" w:sz="0" w:space="0" w:color="auto"/>
          </w:divBdr>
        </w:div>
        <w:div w:id="716322261">
          <w:marLeft w:val="0"/>
          <w:marRight w:val="0"/>
          <w:marTop w:val="0"/>
          <w:marBottom w:val="0"/>
          <w:divBdr>
            <w:top w:val="none" w:sz="0" w:space="0" w:color="auto"/>
            <w:left w:val="none" w:sz="0" w:space="0" w:color="auto"/>
            <w:bottom w:val="none" w:sz="0" w:space="0" w:color="auto"/>
            <w:right w:val="none" w:sz="0" w:space="0" w:color="auto"/>
          </w:divBdr>
        </w:div>
        <w:div w:id="933903645">
          <w:marLeft w:val="0"/>
          <w:marRight w:val="0"/>
          <w:marTop w:val="0"/>
          <w:marBottom w:val="0"/>
          <w:divBdr>
            <w:top w:val="none" w:sz="0" w:space="0" w:color="auto"/>
            <w:left w:val="none" w:sz="0" w:space="0" w:color="auto"/>
            <w:bottom w:val="none" w:sz="0" w:space="0" w:color="auto"/>
            <w:right w:val="none" w:sz="0" w:space="0" w:color="auto"/>
          </w:divBdr>
        </w:div>
        <w:div w:id="200747014">
          <w:marLeft w:val="0"/>
          <w:marRight w:val="0"/>
          <w:marTop w:val="0"/>
          <w:marBottom w:val="0"/>
          <w:divBdr>
            <w:top w:val="none" w:sz="0" w:space="0" w:color="auto"/>
            <w:left w:val="none" w:sz="0" w:space="0" w:color="auto"/>
            <w:bottom w:val="none" w:sz="0" w:space="0" w:color="auto"/>
            <w:right w:val="none" w:sz="0" w:space="0" w:color="auto"/>
          </w:divBdr>
        </w:div>
        <w:div w:id="82193636">
          <w:marLeft w:val="0"/>
          <w:marRight w:val="0"/>
          <w:marTop w:val="0"/>
          <w:marBottom w:val="0"/>
          <w:divBdr>
            <w:top w:val="none" w:sz="0" w:space="0" w:color="auto"/>
            <w:left w:val="none" w:sz="0" w:space="0" w:color="auto"/>
            <w:bottom w:val="none" w:sz="0" w:space="0" w:color="auto"/>
            <w:right w:val="none" w:sz="0" w:space="0" w:color="auto"/>
          </w:divBdr>
        </w:div>
        <w:div w:id="715393702">
          <w:marLeft w:val="0"/>
          <w:marRight w:val="0"/>
          <w:marTop w:val="0"/>
          <w:marBottom w:val="0"/>
          <w:divBdr>
            <w:top w:val="none" w:sz="0" w:space="0" w:color="auto"/>
            <w:left w:val="none" w:sz="0" w:space="0" w:color="auto"/>
            <w:bottom w:val="none" w:sz="0" w:space="0" w:color="auto"/>
            <w:right w:val="none" w:sz="0" w:space="0" w:color="auto"/>
          </w:divBdr>
        </w:div>
        <w:div w:id="179322244">
          <w:marLeft w:val="0"/>
          <w:marRight w:val="0"/>
          <w:marTop w:val="0"/>
          <w:marBottom w:val="0"/>
          <w:divBdr>
            <w:top w:val="none" w:sz="0" w:space="0" w:color="auto"/>
            <w:left w:val="none" w:sz="0" w:space="0" w:color="auto"/>
            <w:bottom w:val="none" w:sz="0" w:space="0" w:color="auto"/>
            <w:right w:val="none" w:sz="0" w:space="0" w:color="auto"/>
          </w:divBdr>
        </w:div>
        <w:div w:id="2063164540">
          <w:marLeft w:val="0"/>
          <w:marRight w:val="0"/>
          <w:marTop w:val="0"/>
          <w:marBottom w:val="0"/>
          <w:divBdr>
            <w:top w:val="none" w:sz="0" w:space="0" w:color="auto"/>
            <w:left w:val="none" w:sz="0" w:space="0" w:color="auto"/>
            <w:bottom w:val="none" w:sz="0" w:space="0" w:color="auto"/>
            <w:right w:val="none" w:sz="0" w:space="0" w:color="auto"/>
          </w:divBdr>
        </w:div>
        <w:div w:id="2102798328">
          <w:marLeft w:val="0"/>
          <w:marRight w:val="0"/>
          <w:marTop w:val="0"/>
          <w:marBottom w:val="0"/>
          <w:divBdr>
            <w:top w:val="none" w:sz="0" w:space="0" w:color="auto"/>
            <w:left w:val="none" w:sz="0" w:space="0" w:color="auto"/>
            <w:bottom w:val="none" w:sz="0" w:space="0" w:color="auto"/>
            <w:right w:val="none" w:sz="0" w:space="0" w:color="auto"/>
          </w:divBdr>
        </w:div>
        <w:div w:id="1656831823">
          <w:marLeft w:val="0"/>
          <w:marRight w:val="0"/>
          <w:marTop w:val="0"/>
          <w:marBottom w:val="0"/>
          <w:divBdr>
            <w:top w:val="none" w:sz="0" w:space="0" w:color="auto"/>
            <w:left w:val="none" w:sz="0" w:space="0" w:color="auto"/>
            <w:bottom w:val="none" w:sz="0" w:space="0" w:color="auto"/>
            <w:right w:val="none" w:sz="0" w:space="0" w:color="auto"/>
          </w:divBdr>
        </w:div>
        <w:div w:id="1401631925">
          <w:marLeft w:val="0"/>
          <w:marRight w:val="0"/>
          <w:marTop w:val="0"/>
          <w:marBottom w:val="0"/>
          <w:divBdr>
            <w:top w:val="none" w:sz="0" w:space="0" w:color="auto"/>
            <w:left w:val="none" w:sz="0" w:space="0" w:color="auto"/>
            <w:bottom w:val="none" w:sz="0" w:space="0" w:color="auto"/>
            <w:right w:val="none" w:sz="0" w:space="0" w:color="auto"/>
          </w:divBdr>
        </w:div>
        <w:div w:id="734625586">
          <w:marLeft w:val="0"/>
          <w:marRight w:val="0"/>
          <w:marTop w:val="0"/>
          <w:marBottom w:val="0"/>
          <w:divBdr>
            <w:top w:val="none" w:sz="0" w:space="0" w:color="auto"/>
            <w:left w:val="none" w:sz="0" w:space="0" w:color="auto"/>
            <w:bottom w:val="none" w:sz="0" w:space="0" w:color="auto"/>
            <w:right w:val="none" w:sz="0" w:space="0" w:color="auto"/>
          </w:divBdr>
        </w:div>
        <w:div w:id="1599099525">
          <w:marLeft w:val="0"/>
          <w:marRight w:val="0"/>
          <w:marTop w:val="0"/>
          <w:marBottom w:val="0"/>
          <w:divBdr>
            <w:top w:val="none" w:sz="0" w:space="0" w:color="auto"/>
            <w:left w:val="none" w:sz="0" w:space="0" w:color="auto"/>
            <w:bottom w:val="none" w:sz="0" w:space="0" w:color="auto"/>
            <w:right w:val="none" w:sz="0" w:space="0" w:color="auto"/>
          </w:divBdr>
        </w:div>
        <w:div w:id="1593276300">
          <w:marLeft w:val="0"/>
          <w:marRight w:val="0"/>
          <w:marTop w:val="0"/>
          <w:marBottom w:val="0"/>
          <w:divBdr>
            <w:top w:val="none" w:sz="0" w:space="0" w:color="auto"/>
            <w:left w:val="none" w:sz="0" w:space="0" w:color="auto"/>
            <w:bottom w:val="none" w:sz="0" w:space="0" w:color="auto"/>
            <w:right w:val="none" w:sz="0" w:space="0" w:color="auto"/>
          </w:divBdr>
        </w:div>
        <w:div w:id="1501391962">
          <w:marLeft w:val="0"/>
          <w:marRight w:val="0"/>
          <w:marTop w:val="0"/>
          <w:marBottom w:val="0"/>
          <w:divBdr>
            <w:top w:val="none" w:sz="0" w:space="0" w:color="auto"/>
            <w:left w:val="none" w:sz="0" w:space="0" w:color="auto"/>
            <w:bottom w:val="none" w:sz="0" w:space="0" w:color="auto"/>
            <w:right w:val="none" w:sz="0" w:space="0" w:color="auto"/>
          </w:divBdr>
        </w:div>
        <w:div w:id="1748113706">
          <w:marLeft w:val="0"/>
          <w:marRight w:val="0"/>
          <w:marTop w:val="0"/>
          <w:marBottom w:val="0"/>
          <w:divBdr>
            <w:top w:val="none" w:sz="0" w:space="0" w:color="auto"/>
            <w:left w:val="none" w:sz="0" w:space="0" w:color="auto"/>
            <w:bottom w:val="none" w:sz="0" w:space="0" w:color="auto"/>
            <w:right w:val="none" w:sz="0" w:space="0" w:color="auto"/>
          </w:divBdr>
        </w:div>
        <w:div w:id="8680493">
          <w:marLeft w:val="0"/>
          <w:marRight w:val="0"/>
          <w:marTop w:val="0"/>
          <w:marBottom w:val="0"/>
          <w:divBdr>
            <w:top w:val="none" w:sz="0" w:space="0" w:color="auto"/>
            <w:left w:val="none" w:sz="0" w:space="0" w:color="auto"/>
            <w:bottom w:val="none" w:sz="0" w:space="0" w:color="auto"/>
            <w:right w:val="none" w:sz="0" w:space="0" w:color="auto"/>
          </w:divBdr>
        </w:div>
        <w:div w:id="93719970">
          <w:marLeft w:val="0"/>
          <w:marRight w:val="0"/>
          <w:marTop w:val="0"/>
          <w:marBottom w:val="0"/>
          <w:divBdr>
            <w:top w:val="none" w:sz="0" w:space="0" w:color="auto"/>
            <w:left w:val="none" w:sz="0" w:space="0" w:color="auto"/>
            <w:bottom w:val="none" w:sz="0" w:space="0" w:color="auto"/>
            <w:right w:val="none" w:sz="0" w:space="0" w:color="auto"/>
          </w:divBdr>
        </w:div>
        <w:div w:id="507990515">
          <w:marLeft w:val="0"/>
          <w:marRight w:val="0"/>
          <w:marTop w:val="0"/>
          <w:marBottom w:val="0"/>
          <w:divBdr>
            <w:top w:val="none" w:sz="0" w:space="0" w:color="auto"/>
            <w:left w:val="none" w:sz="0" w:space="0" w:color="auto"/>
            <w:bottom w:val="none" w:sz="0" w:space="0" w:color="auto"/>
            <w:right w:val="none" w:sz="0" w:space="0" w:color="auto"/>
          </w:divBdr>
        </w:div>
        <w:div w:id="1724063215">
          <w:marLeft w:val="0"/>
          <w:marRight w:val="0"/>
          <w:marTop w:val="0"/>
          <w:marBottom w:val="0"/>
          <w:divBdr>
            <w:top w:val="none" w:sz="0" w:space="0" w:color="auto"/>
            <w:left w:val="none" w:sz="0" w:space="0" w:color="auto"/>
            <w:bottom w:val="none" w:sz="0" w:space="0" w:color="auto"/>
            <w:right w:val="none" w:sz="0" w:space="0" w:color="auto"/>
          </w:divBdr>
        </w:div>
        <w:div w:id="1773278873">
          <w:marLeft w:val="0"/>
          <w:marRight w:val="0"/>
          <w:marTop w:val="0"/>
          <w:marBottom w:val="0"/>
          <w:divBdr>
            <w:top w:val="none" w:sz="0" w:space="0" w:color="auto"/>
            <w:left w:val="none" w:sz="0" w:space="0" w:color="auto"/>
            <w:bottom w:val="none" w:sz="0" w:space="0" w:color="auto"/>
            <w:right w:val="none" w:sz="0" w:space="0" w:color="auto"/>
          </w:divBdr>
        </w:div>
        <w:div w:id="1873958178">
          <w:marLeft w:val="0"/>
          <w:marRight w:val="0"/>
          <w:marTop w:val="0"/>
          <w:marBottom w:val="0"/>
          <w:divBdr>
            <w:top w:val="none" w:sz="0" w:space="0" w:color="auto"/>
            <w:left w:val="none" w:sz="0" w:space="0" w:color="auto"/>
            <w:bottom w:val="none" w:sz="0" w:space="0" w:color="auto"/>
            <w:right w:val="none" w:sz="0" w:space="0" w:color="auto"/>
          </w:divBdr>
        </w:div>
        <w:div w:id="763188440">
          <w:marLeft w:val="0"/>
          <w:marRight w:val="0"/>
          <w:marTop w:val="0"/>
          <w:marBottom w:val="0"/>
          <w:divBdr>
            <w:top w:val="none" w:sz="0" w:space="0" w:color="auto"/>
            <w:left w:val="none" w:sz="0" w:space="0" w:color="auto"/>
            <w:bottom w:val="none" w:sz="0" w:space="0" w:color="auto"/>
            <w:right w:val="none" w:sz="0" w:space="0" w:color="auto"/>
          </w:divBdr>
        </w:div>
        <w:div w:id="2002267140">
          <w:marLeft w:val="0"/>
          <w:marRight w:val="0"/>
          <w:marTop w:val="0"/>
          <w:marBottom w:val="0"/>
          <w:divBdr>
            <w:top w:val="none" w:sz="0" w:space="0" w:color="auto"/>
            <w:left w:val="none" w:sz="0" w:space="0" w:color="auto"/>
            <w:bottom w:val="none" w:sz="0" w:space="0" w:color="auto"/>
            <w:right w:val="none" w:sz="0" w:space="0" w:color="auto"/>
          </w:divBdr>
        </w:div>
      </w:divsChild>
    </w:div>
    <w:div w:id="653491698">
      <w:bodyDiv w:val="1"/>
      <w:marLeft w:val="0"/>
      <w:marRight w:val="0"/>
      <w:marTop w:val="0"/>
      <w:marBottom w:val="0"/>
      <w:divBdr>
        <w:top w:val="none" w:sz="0" w:space="0" w:color="auto"/>
        <w:left w:val="none" w:sz="0" w:space="0" w:color="auto"/>
        <w:bottom w:val="none" w:sz="0" w:space="0" w:color="auto"/>
        <w:right w:val="none" w:sz="0" w:space="0" w:color="auto"/>
      </w:divBdr>
    </w:div>
    <w:div w:id="675813577">
      <w:bodyDiv w:val="1"/>
      <w:marLeft w:val="0"/>
      <w:marRight w:val="0"/>
      <w:marTop w:val="0"/>
      <w:marBottom w:val="0"/>
      <w:divBdr>
        <w:top w:val="none" w:sz="0" w:space="0" w:color="auto"/>
        <w:left w:val="none" w:sz="0" w:space="0" w:color="auto"/>
        <w:bottom w:val="none" w:sz="0" w:space="0" w:color="auto"/>
        <w:right w:val="none" w:sz="0" w:space="0" w:color="auto"/>
      </w:divBdr>
    </w:div>
    <w:div w:id="727731301">
      <w:bodyDiv w:val="1"/>
      <w:marLeft w:val="0"/>
      <w:marRight w:val="0"/>
      <w:marTop w:val="0"/>
      <w:marBottom w:val="0"/>
      <w:divBdr>
        <w:top w:val="none" w:sz="0" w:space="0" w:color="auto"/>
        <w:left w:val="none" w:sz="0" w:space="0" w:color="auto"/>
        <w:bottom w:val="none" w:sz="0" w:space="0" w:color="auto"/>
        <w:right w:val="none" w:sz="0" w:space="0" w:color="auto"/>
      </w:divBdr>
    </w:div>
    <w:div w:id="749428753">
      <w:bodyDiv w:val="1"/>
      <w:marLeft w:val="0"/>
      <w:marRight w:val="0"/>
      <w:marTop w:val="0"/>
      <w:marBottom w:val="0"/>
      <w:divBdr>
        <w:top w:val="none" w:sz="0" w:space="0" w:color="auto"/>
        <w:left w:val="none" w:sz="0" w:space="0" w:color="auto"/>
        <w:bottom w:val="none" w:sz="0" w:space="0" w:color="auto"/>
        <w:right w:val="none" w:sz="0" w:space="0" w:color="auto"/>
      </w:divBdr>
    </w:div>
    <w:div w:id="766195136">
      <w:bodyDiv w:val="1"/>
      <w:marLeft w:val="0"/>
      <w:marRight w:val="0"/>
      <w:marTop w:val="0"/>
      <w:marBottom w:val="0"/>
      <w:divBdr>
        <w:top w:val="none" w:sz="0" w:space="0" w:color="auto"/>
        <w:left w:val="none" w:sz="0" w:space="0" w:color="auto"/>
        <w:bottom w:val="none" w:sz="0" w:space="0" w:color="auto"/>
        <w:right w:val="none" w:sz="0" w:space="0" w:color="auto"/>
      </w:divBdr>
    </w:div>
    <w:div w:id="774710487">
      <w:bodyDiv w:val="1"/>
      <w:marLeft w:val="0"/>
      <w:marRight w:val="0"/>
      <w:marTop w:val="0"/>
      <w:marBottom w:val="0"/>
      <w:divBdr>
        <w:top w:val="none" w:sz="0" w:space="0" w:color="auto"/>
        <w:left w:val="none" w:sz="0" w:space="0" w:color="auto"/>
        <w:bottom w:val="none" w:sz="0" w:space="0" w:color="auto"/>
        <w:right w:val="none" w:sz="0" w:space="0" w:color="auto"/>
      </w:divBdr>
    </w:div>
    <w:div w:id="784160034">
      <w:bodyDiv w:val="1"/>
      <w:marLeft w:val="0"/>
      <w:marRight w:val="0"/>
      <w:marTop w:val="0"/>
      <w:marBottom w:val="0"/>
      <w:divBdr>
        <w:top w:val="none" w:sz="0" w:space="0" w:color="auto"/>
        <w:left w:val="none" w:sz="0" w:space="0" w:color="auto"/>
        <w:bottom w:val="none" w:sz="0" w:space="0" w:color="auto"/>
        <w:right w:val="none" w:sz="0" w:space="0" w:color="auto"/>
      </w:divBdr>
    </w:div>
    <w:div w:id="796220399">
      <w:bodyDiv w:val="1"/>
      <w:marLeft w:val="0"/>
      <w:marRight w:val="0"/>
      <w:marTop w:val="0"/>
      <w:marBottom w:val="0"/>
      <w:divBdr>
        <w:top w:val="none" w:sz="0" w:space="0" w:color="auto"/>
        <w:left w:val="none" w:sz="0" w:space="0" w:color="auto"/>
        <w:bottom w:val="none" w:sz="0" w:space="0" w:color="auto"/>
        <w:right w:val="none" w:sz="0" w:space="0" w:color="auto"/>
      </w:divBdr>
      <w:divsChild>
        <w:div w:id="1558662008">
          <w:marLeft w:val="547"/>
          <w:marRight w:val="0"/>
          <w:marTop w:val="60"/>
          <w:marBottom w:val="0"/>
          <w:divBdr>
            <w:top w:val="none" w:sz="0" w:space="0" w:color="auto"/>
            <w:left w:val="none" w:sz="0" w:space="0" w:color="auto"/>
            <w:bottom w:val="none" w:sz="0" w:space="0" w:color="auto"/>
            <w:right w:val="none" w:sz="0" w:space="0" w:color="auto"/>
          </w:divBdr>
        </w:div>
        <w:div w:id="1263030270">
          <w:marLeft w:val="547"/>
          <w:marRight w:val="0"/>
          <w:marTop w:val="0"/>
          <w:marBottom w:val="0"/>
          <w:divBdr>
            <w:top w:val="none" w:sz="0" w:space="0" w:color="auto"/>
            <w:left w:val="none" w:sz="0" w:space="0" w:color="auto"/>
            <w:bottom w:val="none" w:sz="0" w:space="0" w:color="auto"/>
            <w:right w:val="none" w:sz="0" w:space="0" w:color="auto"/>
          </w:divBdr>
        </w:div>
        <w:div w:id="573007003">
          <w:marLeft w:val="547"/>
          <w:marRight w:val="0"/>
          <w:marTop w:val="0"/>
          <w:marBottom w:val="120"/>
          <w:divBdr>
            <w:top w:val="none" w:sz="0" w:space="0" w:color="auto"/>
            <w:left w:val="none" w:sz="0" w:space="0" w:color="auto"/>
            <w:bottom w:val="none" w:sz="0" w:space="0" w:color="auto"/>
            <w:right w:val="none" w:sz="0" w:space="0" w:color="auto"/>
          </w:divBdr>
        </w:div>
      </w:divsChild>
    </w:div>
    <w:div w:id="805120980">
      <w:bodyDiv w:val="1"/>
      <w:marLeft w:val="0"/>
      <w:marRight w:val="0"/>
      <w:marTop w:val="0"/>
      <w:marBottom w:val="0"/>
      <w:divBdr>
        <w:top w:val="none" w:sz="0" w:space="0" w:color="auto"/>
        <w:left w:val="none" w:sz="0" w:space="0" w:color="auto"/>
        <w:bottom w:val="none" w:sz="0" w:space="0" w:color="auto"/>
        <w:right w:val="none" w:sz="0" w:space="0" w:color="auto"/>
      </w:divBdr>
    </w:div>
    <w:div w:id="843975171">
      <w:bodyDiv w:val="1"/>
      <w:marLeft w:val="0"/>
      <w:marRight w:val="0"/>
      <w:marTop w:val="0"/>
      <w:marBottom w:val="0"/>
      <w:divBdr>
        <w:top w:val="none" w:sz="0" w:space="0" w:color="auto"/>
        <w:left w:val="none" w:sz="0" w:space="0" w:color="auto"/>
        <w:bottom w:val="none" w:sz="0" w:space="0" w:color="auto"/>
        <w:right w:val="none" w:sz="0" w:space="0" w:color="auto"/>
      </w:divBdr>
      <w:divsChild>
        <w:div w:id="1203637133">
          <w:marLeft w:val="1973"/>
          <w:marRight w:val="0"/>
          <w:marTop w:val="0"/>
          <w:marBottom w:val="240"/>
          <w:divBdr>
            <w:top w:val="none" w:sz="0" w:space="0" w:color="auto"/>
            <w:left w:val="none" w:sz="0" w:space="0" w:color="auto"/>
            <w:bottom w:val="none" w:sz="0" w:space="0" w:color="auto"/>
            <w:right w:val="none" w:sz="0" w:space="0" w:color="auto"/>
          </w:divBdr>
        </w:div>
        <w:div w:id="910433150">
          <w:marLeft w:val="1973"/>
          <w:marRight w:val="0"/>
          <w:marTop w:val="0"/>
          <w:marBottom w:val="240"/>
          <w:divBdr>
            <w:top w:val="none" w:sz="0" w:space="0" w:color="auto"/>
            <w:left w:val="none" w:sz="0" w:space="0" w:color="auto"/>
            <w:bottom w:val="none" w:sz="0" w:space="0" w:color="auto"/>
            <w:right w:val="none" w:sz="0" w:space="0" w:color="auto"/>
          </w:divBdr>
        </w:div>
      </w:divsChild>
    </w:div>
    <w:div w:id="844130502">
      <w:bodyDiv w:val="1"/>
      <w:marLeft w:val="0"/>
      <w:marRight w:val="0"/>
      <w:marTop w:val="0"/>
      <w:marBottom w:val="0"/>
      <w:divBdr>
        <w:top w:val="none" w:sz="0" w:space="0" w:color="auto"/>
        <w:left w:val="none" w:sz="0" w:space="0" w:color="auto"/>
        <w:bottom w:val="none" w:sz="0" w:space="0" w:color="auto"/>
        <w:right w:val="none" w:sz="0" w:space="0" w:color="auto"/>
      </w:divBdr>
      <w:divsChild>
        <w:div w:id="661859861">
          <w:marLeft w:val="0"/>
          <w:marRight w:val="0"/>
          <w:marTop w:val="0"/>
          <w:marBottom w:val="0"/>
          <w:divBdr>
            <w:top w:val="single" w:sz="2" w:space="0" w:color="auto"/>
            <w:left w:val="single" w:sz="2" w:space="4" w:color="auto"/>
            <w:bottom w:val="single" w:sz="2" w:space="0" w:color="auto"/>
            <w:right w:val="single" w:sz="2" w:space="4" w:color="auto"/>
          </w:divBdr>
        </w:div>
        <w:div w:id="215047301">
          <w:marLeft w:val="0"/>
          <w:marRight w:val="0"/>
          <w:marTop w:val="0"/>
          <w:marBottom w:val="0"/>
          <w:divBdr>
            <w:top w:val="single" w:sz="2" w:space="0" w:color="auto"/>
            <w:left w:val="single" w:sz="2" w:space="4" w:color="auto"/>
            <w:bottom w:val="single" w:sz="2" w:space="0" w:color="auto"/>
            <w:right w:val="single" w:sz="2" w:space="4" w:color="auto"/>
          </w:divBdr>
        </w:div>
        <w:div w:id="11997693">
          <w:marLeft w:val="0"/>
          <w:marRight w:val="0"/>
          <w:marTop w:val="0"/>
          <w:marBottom w:val="0"/>
          <w:divBdr>
            <w:top w:val="single" w:sz="2" w:space="0" w:color="auto"/>
            <w:left w:val="single" w:sz="2" w:space="4" w:color="auto"/>
            <w:bottom w:val="single" w:sz="2" w:space="0" w:color="auto"/>
            <w:right w:val="single" w:sz="2" w:space="4" w:color="auto"/>
          </w:divBdr>
        </w:div>
        <w:div w:id="1296059839">
          <w:marLeft w:val="0"/>
          <w:marRight w:val="0"/>
          <w:marTop w:val="0"/>
          <w:marBottom w:val="0"/>
          <w:divBdr>
            <w:top w:val="single" w:sz="2" w:space="0" w:color="auto"/>
            <w:left w:val="single" w:sz="2" w:space="4" w:color="auto"/>
            <w:bottom w:val="single" w:sz="2" w:space="0" w:color="auto"/>
            <w:right w:val="single" w:sz="2" w:space="4" w:color="auto"/>
          </w:divBdr>
        </w:div>
        <w:div w:id="149910137">
          <w:marLeft w:val="0"/>
          <w:marRight w:val="0"/>
          <w:marTop w:val="0"/>
          <w:marBottom w:val="0"/>
          <w:divBdr>
            <w:top w:val="single" w:sz="2" w:space="0" w:color="auto"/>
            <w:left w:val="single" w:sz="2" w:space="4" w:color="auto"/>
            <w:bottom w:val="single" w:sz="2" w:space="0" w:color="auto"/>
            <w:right w:val="single" w:sz="2" w:space="4" w:color="auto"/>
          </w:divBdr>
        </w:div>
      </w:divsChild>
    </w:div>
    <w:div w:id="875971873">
      <w:bodyDiv w:val="1"/>
      <w:marLeft w:val="0"/>
      <w:marRight w:val="0"/>
      <w:marTop w:val="0"/>
      <w:marBottom w:val="0"/>
      <w:divBdr>
        <w:top w:val="none" w:sz="0" w:space="0" w:color="auto"/>
        <w:left w:val="none" w:sz="0" w:space="0" w:color="auto"/>
        <w:bottom w:val="none" w:sz="0" w:space="0" w:color="auto"/>
        <w:right w:val="none" w:sz="0" w:space="0" w:color="auto"/>
      </w:divBdr>
    </w:div>
    <w:div w:id="887567706">
      <w:bodyDiv w:val="1"/>
      <w:marLeft w:val="0"/>
      <w:marRight w:val="0"/>
      <w:marTop w:val="0"/>
      <w:marBottom w:val="0"/>
      <w:divBdr>
        <w:top w:val="none" w:sz="0" w:space="0" w:color="auto"/>
        <w:left w:val="none" w:sz="0" w:space="0" w:color="auto"/>
        <w:bottom w:val="none" w:sz="0" w:space="0" w:color="auto"/>
        <w:right w:val="none" w:sz="0" w:space="0" w:color="auto"/>
      </w:divBdr>
    </w:div>
    <w:div w:id="889847812">
      <w:bodyDiv w:val="1"/>
      <w:marLeft w:val="0"/>
      <w:marRight w:val="0"/>
      <w:marTop w:val="0"/>
      <w:marBottom w:val="0"/>
      <w:divBdr>
        <w:top w:val="none" w:sz="0" w:space="0" w:color="auto"/>
        <w:left w:val="none" w:sz="0" w:space="0" w:color="auto"/>
        <w:bottom w:val="none" w:sz="0" w:space="0" w:color="auto"/>
        <w:right w:val="none" w:sz="0" w:space="0" w:color="auto"/>
      </w:divBdr>
    </w:div>
    <w:div w:id="933853885">
      <w:bodyDiv w:val="1"/>
      <w:marLeft w:val="0"/>
      <w:marRight w:val="0"/>
      <w:marTop w:val="0"/>
      <w:marBottom w:val="0"/>
      <w:divBdr>
        <w:top w:val="none" w:sz="0" w:space="0" w:color="auto"/>
        <w:left w:val="none" w:sz="0" w:space="0" w:color="auto"/>
        <w:bottom w:val="none" w:sz="0" w:space="0" w:color="auto"/>
        <w:right w:val="none" w:sz="0" w:space="0" w:color="auto"/>
      </w:divBdr>
      <w:divsChild>
        <w:div w:id="636030814">
          <w:marLeft w:val="547"/>
          <w:marRight w:val="0"/>
          <w:marTop w:val="60"/>
          <w:marBottom w:val="0"/>
          <w:divBdr>
            <w:top w:val="none" w:sz="0" w:space="0" w:color="auto"/>
            <w:left w:val="none" w:sz="0" w:space="0" w:color="auto"/>
            <w:bottom w:val="none" w:sz="0" w:space="0" w:color="auto"/>
            <w:right w:val="none" w:sz="0" w:space="0" w:color="auto"/>
          </w:divBdr>
        </w:div>
        <w:div w:id="894050426">
          <w:marLeft w:val="547"/>
          <w:marRight w:val="0"/>
          <w:marTop w:val="0"/>
          <w:marBottom w:val="0"/>
          <w:divBdr>
            <w:top w:val="none" w:sz="0" w:space="0" w:color="auto"/>
            <w:left w:val="none" w:sz="0" w:space="0" w:color="auto"/>
            <w:bottom w:val="none" w:sz="0" w:space="0" w:color="auto"/>
            <w:right w:val="none" w:sz="0" w:space="0" w:color="auto"/>
          </w:divBdr>
        </w:div>
        <w:div w:id="533348941">
          <w:marLeft w:val="547"/>
          <w:marRight w:val="0"/>
          <w:marTop w:val="0"/>
          <w:marBottom w:val="0"/>
          <w:divBdr>
            <w:top w:val="none" w:sz="0" w:space="0" w:color="auto"/>
            <w:left w:val="none" w:sz="0" w:space="0" w:color="auto"/>
            <w:bottom w:val="none" w:sz="0" w:space="0" w:color="auto"/>
            <w:right w:val="none" w:sz="0" w:space="0" w:color="auto"/>
          </w:divBdr>
        </w:div>
        <w:div w:id="244385053">
          <w:marLeft w:val="547"/>
          <w:marRight w:val="0"/>
          <w:marTop w:val="0"/>
          <w:marBottom w:val="120"/>
          <w:divBdr>
            <w:top w:val="none" w:sz="0" w:space="0" w:color="auto"/>
            <w:left w:val="none" w:sz="0" w:space="0" w:color="auto"/>
            <w:bottom w:val="none" w:sz="0" w:space="0" w:color="auto"/>
            <w:right w:val="none" w:sz="0" w:space="0" w:color="auto"/>
          </w:divBdr>
        </w:div>
      </w:divsChild>
    </w:div>
    <w:div w:id="936139983">
      <w:bodyDiv w:val="1"/>
      <w:marLeft w:val="0"/>
      <w:marRight w:val="0"/>
      <w:marTop w:val="0"/>
      <w:marBottom w:val="0"/>
      <w:divBdr>
        <w:top w:val="none" w:sz="0" w:space="0" w:color="auto"/>
        <w:left w:val="none" w:sz="0" w:space="0" w:color="auto"/>
        <w:bottom w:val="none" w:sz="0" w:space="0" w:color="auto"/>
        <w:right w:val="none" w:sz="0" w:space="0" w:color="auto"/>
      </w:divBdr>
    </w:div>
    <w:div w:id="961418337">
      <w:bodyDiv w:val="1"/>
      <w:marLeft w:val="0"/>
      <w:marRight w:val="0"/>
      <w:marTop w:val="0"/>
      <w:marBottom w:val="0"/>
      <w:divBdr>
        <w:top w:val="none" w:sz="0" w:space="0" w:color="auto"/>
        <w:left w:val="none" w:sz="0" w:space="0" w:color="auto"/>
        <w:bottom w:val="none" w:sz="0" w:space="0" w:color="auto"/>
        <w:right w:val="none" w:sz="0" w:space="0" w:color="auto"/>
      </w:divBdr>
    </w:div>
    <w:div w:id="971785018">
      <w:bodyDiv w:val="1"/>
      <w:marLeft w:val="0"/>
      <w:marRight w:val="0"/>
      <w:marTop w:val="0"/>
      <w:marBottom w:val="0"/>
      <w:divBdr>
        <w:top w:val="none" w:sz="0" w:space="0" w:color="auto"/>
        <w:left w:val="none" w:sz="0" w:space="0" w:color="auto"/>
        <w:bottom w:val="none" w:sz="0" w:space="0" w:color="auto"/>
        <w:right w:val="none" w:sz="0" w:space="0" w:color="auto"/>
      </w:divBdr>
    </w:div>
    <w:div w:id="972101237">
      <w:bodyDiv w:val="1"/>
      <w:marLeft w:val="0"/>
      <w:marRight w:val="0"/>
      <w:marTop w:val="0"/>
      <w:marBottom w:val="0"/>
      <w:divBdr>
        <w:top w:val="none" w:sz="0" w:space="0" w:color="auto"/>
        <w:left w:val="none" w:sz="0" w:space="0" w:color="auto"/>
        <w:bottom w:val="none" w:sz="0" w:space="0" w:color="auto"/>
        <w:right w:val="none" w:sz="0" w:space="0" w:color="auto"/>
      </w:divBdr>
    </w:div>
    <w:div w:id="974070582">
      <w:bodyDiv w:val="1"/>
      <w:marLeft w:val="0"/>
      <w:marRight w:val="0"/>
      <w:marTop w:val="0"/>
      <w:marBottom w:val="0"/>
      <w:divBdr>
        <w:top w:val="none" w:sz="0" w:space="0" w:color="auto"/>
        <w:left w:val="none" w:sz="0" w:space="0" w:color="auto"/>
        <w:bottom w:val="none" w:sz="0" w:space="0" w:color="auto"/>
        <w:right w:val="none" w:sz="0" w:space="0" w:color="auto"/>
      </w:divBdr>
    </w:div>
    <w:div w:id="995186873">
      <w:bodyDiv w:val="1"/>
      <w:marLeft w:val="0"/>
      <w:marRight w:val="0"/>
      <w:marTop w:val="0"/>
      <w:marBottom w:val="0"/>
      <w:divBdr>
        <w:top w:val="none" w:sz="0" w:space="0" w:color="auto"/>
        <w:left w:val="none" w:sz="0" w:space="0" w:color="auto"/>
        <w:bottom w:val="none" w:sz="0" w:space="0" w:color="auto"/>
        <w:right w:val="none" w:sz="0" w:space="0" w:color="auto"/>
      </w:divBdr>
    </w:div>
    <w:div w:id="1012029271">
      <w:bodyDiv w:val="1"/>
      <w:marLeft w:val="0"/>
      <w:marRight w:val="0"/>
      <w:marTop w:val="0"/>
      <w:marBottom w:val="0"/>
      <w:divBdr>
        <w:top w:val="none" w:sz="0" w:space="0" w:color="auto"/>
        <w:left w:val="none" w:sz="0" w:space="0" w:color="auto"/>
        <w:bottom w:val="none" w:sz="0" w:space="0" w:color="auto"/>
        <w:right w:val="none" w:sz="0" w:space="0" w:color="auto"/>
      </w:divBdr>
    </w:div>
    <w:div w:id="1012335463">
      <w:bodyDiv w:val="1"/>
      <w:marLeft w:val="0"/>
      <w:marRight w:val="0"/>
      <w:marTop w:val="0"/>
      <w:marBottom w:val="0"/>
      <w:divBdr>
        <w:top w:val="none" w:sz="0" w:space="0" w:color="auto"/>
        <w:left w:val="none" w:sz="0" w:space="0" w:color="auto"/>
        <w:bottom w:val="none" w:sz="0" w:space="0" w:color="auto"/>
        <w:right w:val="none" w:sz="0" w:space="0" w:color="auto"/>
      </w:divBdr>
    </w:div>
    <w:div w:id="1024477421">
      <w:bodyDiv w:val="1"/>
      <w:marLeft w:val="0"/>
      <w:marRight w:val="0"/>
      <w:marTop w:val="0"/>
      <w:marBottom w:val="0"/>
      <w:divBdr>
        <w:top w:val="none" w:sz="0" w:space="0" w:color="auto"/>
        <w:left w:val="none" w:sz="0" w:space="0" w:color="auto"/>
        <w:bottom w:val="none" w:sz="0" w:space="0" w:color="auto"/>
        <w:right w:val="none" w:sz="0" w:space="0" w:color="auto"/>
      </w:divBdr>
    </w:div>
    <w:div w:id="1055009144">
      <w:bodyDiv w:val="1"/>
      <w:marLeft w:val="0"/>
      <w:marRight w:val="0"/>
      <w:marTop w:val="0"/>
      <w:marBottom w:val="0"/>
      <w:divBdr>
        <w:top w:val="none" w:sz="0" w:space="0" w:color="auto"/>
        <w:left w:val="none" w:sz="0" w:space="0" w:color="auto"/>
        <w:bottom w:val="none" w:sz="0" w:space="0" w:color="auto"/>
        <w:right w:val="none" w:sz="0" w:space="0" w:color="auto"/>
      </w:divBdr>
    </w:div>
    <w:div w:id="1076705598">
      <w:bodyDiv w:val="1"/>
      <w:marLeft w:val="0"/>
      <w:marRight w:val="0"/>
      <w:marTop w:val="0"/>
      <w:marBottom w:val="0"/>
      <w:divBdr>
        <w:top w:val="none" w:sz="0" w:space="0" w:color="auto"/>
        <w:left w:val="none" w:sz="0" w:space="0" w:color="auto"/>
        <w:bottom w:val="none" w:sz="0" w:space="0" w:color="auto"/>
        <w:right w:val="none" w:sz="0" w:space="0" w:color="auto"/>
      </w:divBdr>
    </w:div>
    <w:div w:id="1081834660">
      <w:bodyDiv w:val="1"/>
      <w:marLeft w:val="0"/>
      <w:marRight w:val="0"/>
      <w:marTop w:val="0"/>
      <w:marBottom w:val="0"/>
      <w:divBdr>
        <w:top w:val="none" w:sz="0" w:space="0" w:color="auto"/>
        <w:left w:val="none" w:sz="0" w:space="0" w:color="auto"/>
        <w:bottom w:val="none" w:sz="0" w:space="0" w:color="auto"/>
        <w:right w:val="none" w:sz="0" w:space="0" w:color="auto"/>
      </w:divBdr>
    </w:div>
    <w:div w:id="1113864665">
      <w:bodyDiv w:val="1"/>
      <w:marLeft w:val="0"/>
      <w:marRight w:val="0"/>
      <w:marTop w:val="0"/>
      <w:marBottom w:val="0"/>
      <w:divBdr>
        <w:top w:val="none" w:sz="0" w:space="0" w:color="auto"/>
        <w:left w:val="none" w:sz="0" w:space="0" w:color="auto"/>
        <w:bottom w:val="none" w:sz="0" w:space="0" w:color="auto"/>
        <w:right w:val="none" w:sz="0" w:space="0" w:color="auto"/>
      </w:divBdr>
    </w:div>
    <w:div w:id="1148285656">
      <w:bodyDiv w:val="1"/>
      <w:marLeft w:val="0"/>
      <w:marRight w:val="0"/>
      <w:marTop w:val="0"/>
      <w:marBottom w:val="0"/>
      <w:divBdr>
        <w:top w:val="none" w:sz="0" w:space="0" w:color="auto"/>
        <w:left w:val="none" w:sz="0" w:space="0" w:color="auto"/>
        <w:bottom w:val="none" w:sz="0" w:space="0" w:color="auto"/>
        <w:right w:val="none" w:sz="0" w:space="0" w:color="auto"/>
      </w:divBdr>
      <w:divsChild>
        <w:div w:id="188834327">
          <w:marLeft w:val="446"/>
          <w:marRight w:val="0"/>
          <w:marTop w:val="0"/>
          <w:marBottom w:val="0"/>
          <w:divBdr>
            <w:top w:val="none" w:sz="0" w:space="0" w:color="auto"/>
            <w:left w:val="none" w:sz="0" w:space="0" w:color="auto"/>
            <w:bottom w:val="none" w:sz="0" w:space="0" w:color="auto"/>
            <w:right w:val="none" w:sz="0" w:space="0" w:color="auto"/>
          </w:divBdr>
        </w:div>
      </w:divsChild>
    </w:div>
    <w:div w:id="1159803613">
      <w:bodyDiv w:val="1"/>
      <w:marLeft w:val="0"/>
      <w:marRight w:val="0"/>
      <w:marTop w:val="0"/>
      <w:marBottom w:val="0"/>
      <w:divBdr>
        <w:top w:val="none" w:sz="0" w:space="0" w:color="auto"/>
        <w:left w:val="none" w:sz="0" w:space="0" w:color="auto"/>
        <w:bottom w:val="none" w:sz="0" w:space="0" w:color="auto"/>
        <w:right w:val="none" w:sz="0" w:space="0" w:color="auto"/>
      </w:divBdr>
    </w:div>
    <w:div w:id="1188180271">
      <w:bodyDiv w:val="1"/>
      <w:marLeft w:val="0"/>
      <w:marRight w:val="0"/>
      <w:marTop w:val="0"/>
      <w:marBottom w:val="0"/>
      <w:divBdr>
        <w:top w:val="none" w:sz="0" w:space="0" w:color="auto"/>
        <w:left w:val="none" w:sz="0" w:space="0" w:color="auto"/>
        <w:bottom w:val="none" w:sz="0" w:space="0" w:color="auto"/>
        <w:right w:val="none" w:sz="0" w:space="0" w:color="auto"/>
      </w:divBdr>
    </w:div>
    <w:div w:id="1212303217">
      <w:bodyDiv w:val="1"/>
      <w:marLeft w:val="0"/>
      <w:marRight w:val="0"/>
      <w:marTop w:val="0"/>
      <w:marBottom w:val="0"/>
      <w:divBdr>
        <w:top w:val="none" w:sz="0" w:space="0" w:color="auto"/>
        <w:left w:val="none" w:sz="0" w:space="0" w:color="auto"/>
        <w:bottom w:val="none" w:sz="0" w:space="0" w:color="auto"/>
        <w:right w:val="none" w:sz="0" w:space="0" w:color="auto"/>
      </w:divBdr>
    </w:div>
    <w:div w:id="1229652836">
      <w:bodyDiv w:val="1"/>
      <w:marLeft w:val="0"/>
      <w:marRight w:val="0"/>
      <w:marTop w:val="0"/>
      <w:marBottom w:val="0"/>
      <w:divBdr>
        <w:top w:val="none" w:sz="0" w:space="0" w:color="auto"/>
        <w:left w:val="none" w:sz="0" w:space="0" w:color="auto"/>
        <w:bottom w:val="none" w:sz="0" w:space="0" w:color="auto"/>
        <w:right w:val="none" w:sz="0" w:space="0" w:color="auto"/>
      </w:divBdr>
    </w:div>
    <w:div w:id="1264919553">
      <w:bodyDiv w:val="1"/>
      <w:marLeft w:val="0"/>
      <w:marRight w:val="0"/>
      <w:marTop w:val="0"/>
      <w:marBottom w:val="0"/>
      <w:divBdr>
        <w:top w:val="none" w:sz="0" w:space="0" w:color="auto"/>
        <w:left w:val="none" w:sz="0" w:space="0" w:color="auto"/>
        <w:bottom w:val="none" w:sz="0" w:space="0" w:color="auto"/>
        <w:right w:val="none" w:sz="0" w:space="0" w:color="auto"/>
      </w:divBdr>
    </w:div>
    <w:div w:id="1322586070">
      <w:bodyDiv w:val="1"/>
      <w:marLeft w:val="0"/>
      <w:marRight w:val="0"/>
      <w:marTop w:val="0"/>
      <w:marBottom w:val="0"/>
      <w:divBdr>
        <w:top w:val="none" w:sz="0" w:space="0" w:color="auto"/>
        <w:left w:val="none" w:sz="0" w:space="0" w:color="auto"/>
        <w:bottom w:val="none" w:sz="0" w:space="0" w:color="auto"/>
        <w:right w:val="none" w:sz="0" w:space="0" w:color="auto"/>
      </w:divBdr>
    </w:div>
    <w:div w:id="1327710887">
      <w:bodyDiv w:val="1"/>
      <w:marLeft w:val="0"/>
      <w:marRight w:val="0"/>
      <w:marTop w:val="0"/>
      <w:marBottom w:val="0"/>
      <w:divBdr>
        <w:top w:val="none" w:sz="0" w:space="0" w:color="auto"/>
        <w:left w:val="none" w:sz="0" w:space="0" w:color="auto"/>
        <w:bottom w:val="none" w:sz="0" w:space="0" w:color="auto"/>
        <w:right w:val="none" w:sz="0" w:space="0" w:color="auto"/>
      </w:divBdr>
    </w:div>
    <w:div w:id="1333290905">
      <w:bodyDiv w:val="1"/>
      <w:marLeft w:val="0"/>
      <w:marRight w:val="0"/>
      <w:marTop w:val="0"/>
      <w:marBottom w:val="0"/>
      <w:divBdr>
        <w:top w:val="none" w:sz="0" w:space="0" w:color="auto"/>
        <w:left w:val="none" w:sz="0" w:space="0" w:color="auto"/>
        <w:bottom w:val="none" w:sz="0" w:space="0" w:color="auto"/>
        <w:right w:val="none" w:sz="0" w:space="0" w:color="auto"/>
      </w:divBdr>
      <w:divsChild>
        <w:div w:id="1590846948">
          <w:marLeft w:val="0"/>
          <w:marRight w:val="0"/>
          <w:marTop w:val="0"/>
          <w:marBottom w:val="0"/>
          <w:divBdr>
            <w:top w:val="none" w:sz="0" w:space="0" w:color="auto"/>
            <w:left w:val="none" w:sz="0" w:space="0" w:color="auto"/>
            <w:bottom w:val="none" w:sz="0" w:space="0" w:color="auto"/>
            <w:right w:val="none" w:sz="0" w:space="0" w:color="auto"/>
          </w:divBdr>
        </w:div>
        <w:div w:id="122696279">
          <w:marLeft w:val="0"/>
          <w:marRight w:val="0"/>
          <w:marTop w:val="0"/>
          <w:marBottom w:val="0"/>
          <w:divBdr>
            <w:top w:val="none" w:sz="0" w:space="0" w:color="auto"/>
            <w:left w:val="none" w:sz="0" w:space="0" w:color="auto"/>
            <w:bottom w:val="none" w:sz="0" w:space="0" w:color="auto"/>
            <w:right w:val="none" w:sz="0" w:space="0" w:color="auto"/>
          </w:divBdr>
        </w:div>
        <w:div w:id="1184786461">
          <w:marLeft w:val="0"/>
          <w:marRight w:val="0"/>
          <w:marTop w:val="0"/>
          <w:marBottom w:val="0"/>
          <w:divBdr>
            <w:top w:val="none" w:sz="0" w:space="0" w:color="auto"/>
            <w:left w:val="none" w:sz="0" w:space="0" w:color="auto"/>
            <w:bottom w:val="none" w:sz="0" w:space="0" w:color="auto"/>
            <w:right w:val="none" w:sz="0" w:space="0" w:color="auto"/>
          </w:divBdr>
        </w:div>
        <w:div w:id="1226062392">
          <w:marLeft w:val="0"/>
          <w:marRight w:val="0"/>
          <w:marTop w:val="0"/>
          <w:marBottom w:val="0"/>
          <w:divBdr>
            <w:top w:val="none" w:sz="0" w:space="0" w:color="auto"/>
            <w:left w:val="none" w:sz="0" w:space="0" w:color="auto"/>
            <w:bottom w:val="none" w:sz="0" w:space="0" w:color="auto"/>
            <w:right w:val="none" w:sz="0" w:space="0" w:color="auto"/>
          </w:divBdr>
        </w:div>
        <w:div w:id="574780133">
          <w:marLeft w:val="0"/>
          <w:marRight w:val="0"/>
          <w:marTop w:val="0"/>
          <w:marBottom w:val="0"/>
          <w:divBdr>
            <w:top w:val="none" w:sz="0" w:space="0" w:color="auto"/>
            <w:left w:val="none" w:sz="0" w:space="0" w:color="auto"/>
            <w:bottom w:val="none" w:sz="0" w:space="0" w:color="auto"/>
            <w:right w:val="none" w:sz="0" w:space="0" w:color="auto"/>
          </w:divBdr>
        </w:div>
        <w:div w:id="1898781330">
          <w:marLeft w:val="0"/>
          <w:marRight w:val="0"/>
          <w:marTop w:val="0"/>
          <w:marBottom w:val="0"/>
          <w:divBdr>
            <w:top w:val="none" w:sz="0" w:space="0" w:color="auto"/>
            <w:left w:val="none" w:sz="0" w:space="0" w:color="auto"/>
            <w:bottom w:val="none" w:sz="0" w:space="0" w:color="auto"/>
            <w:right w:val="none" w:sz="0" w:space="0" w:color="auto"/>
          </w:divBdr>
        </w:div>
        <w:div w:id="1623993479">
          <w:marLeft w:val="0"/>
          <w:marRight w:val="0"/>
          <w:marTop w:val="0"/>
          <w:marBottom w:val="0"/>
          <w:divBdr>
            <w:top w:val="none" w:sz="0" w:space="0" w:color="auto"/>
            <w:left w:val="none" w:sz="0" w:space="0" w:color="auto"/>
            <w:bottom w:val="none" w:sz="0" w:space="0" w:color="auto"/>
            <w:right w:val="none" w:sz="0" w:space="0" w:color="auto"/>
          </w:divBdr>
        </w:div>
        <w:div w:id="1546915082">
          <w:marLeft w:val="0"/>
          <w:marRight w:val="0"/>
          <w:marTop w:val="0"/>
          <w:marBottom w:val="0"/>
          <w:divBdr>
            <w:top w:val="none" w:sz="0" w:space="0" w:color="auto"/>
            <w:left w:val="none" w:sz="0" w:space="0" w:color="auto"/>
            <w:bottom w:val="none" w:sz="0" w:space="0" w:color="auto"/>
            <w:right w:val="none" w:sz="0" w:space="0" w:color="auto"/>
          </w:divBdr>
        </w:div>
        <w:div w:id="971596677">
          <w:marLeft w:val="0"/>
          <w:marRight w:val="0"/>
          <w:marTop w:val="0"/>
          <w:marBottom w:val="0"/>
          <w:divBdr>
            <w:top w:val="none" w:sz="0" w:space="0" w:color="auto"/>
            <w:left w:val="none" w:sz="0" w:space="0" w:color="auto"/>
            <w:bottom w:val="none" w:sz="0" w:space="0" w:color="auto"/>
            <w:right w:val="none" w:sz="0" w:space="0" w:color="auto"/>
          </w:divBdr>
        </w:div>
        <w:div w:id="2084906549">
          <w:marLeft w:val="0"/>
          <w:marRight w:val="0"/>
          <w:marTop w:val="0"/>
          <w:marBottom w:val="0"/>
          <w:divBdr>
            <w:top w:val="none" w:sz="0" w:space="0" w:color="auto"/>
            <w:left w:val="none" w:sz="0" w:space="0" w:color="auto"/>
            <w:bottom w:val="none" w:sz="0" w:space="0" w:color="auto"/>
            <w:right w:val="none" w:sz="0" w:space="0" w:color="auto"/>
          </w:divBdr>
        </w:div>
        <w:div w:id="1597590114">
          <w:marLeft w:val="0"/>
          <w:marRight w:val="0"/>
          <w:marTop w:val="0"/>
          <w:marBottom w:val="0"/>
          <w:divBdr>
            <w:top w:val="none" w:sz="0" w:space="0" w:color="auto"/>
            <w:left w:val="none" w:sz="0" w:space="0" w:color="auto"/>
            <w:bottom w:val="none" w:sz="0" w:space="0" w:color="auto"/>
            <w:right w:val="none" w:sz="0" w:space="0" w:color="auto"/>
          </w:divBdr>
        </w:div>
        <w:div w:id="1117144219">
          <w:marLeft w:val="0"/>
          <w:marRight w:val="0"/>
          <w:marTop w:val="0"/>
          <w:marBottom w:val="0"/>
          <w:divBdr>
            <w:top w:val="none" w:sz="0" w:space="0" w:color="auto"/>
            <w:left w:val="none" w:sz="0" w:space="0" w:color="auto"/>
            <w:bottom w:val="none" w:sz="0" w:space="0" w:color="auto"/>
            <w:right w:val="none" w:sz="0" w:space="0" w:color="auto"/>
          </w:divBdr>
        </w:div>
        <w:div w:id="164634778">
          <w:marLeft w:val="0"/>
          <w:marRight w:val="0"/>
          <w:marTop w:val="0"/>
          <w:marBottom w:val="0"/>
          <w:divBdr>
            <w:top w:val="none" w:sz="0" w:space="0" w:color="auto"/>
            <w:left w:val="none" w:sz="0" w:space="0" w:color="auto"/>
            <w:bottom w:val="none" w:sz="0" w:space="0" w:color="auto"/>
            <w:right w:val="none" w:sz="0" w:space="0" w:color="auto"/>
          </w:divBdr>
        </w:div>
        <w:div w:id="973372556">
          <w:marLeft w:val="0"/>
          <w:marRight w:val="0"/>
          <w:marTop w:val="0"/>
          <w:marBottom w:val="0"/>
          <w:divBdr>
            <w:top w:val="none" w:sz="0" w:space="0" w:color="auto"/>
            <w:left w:val="none" w:sz="0" w:space="0" w:color="auto"/>
            <w:bottom w:val="none" w:sz="0" w:space="0" w:color="auto"/>
            <w:right w:val="none" w:sz="0" w:space="0" w:color="auto"/>
          </w:divBdr>
        </w:div>
        <w:div w:id="731268139">
          <w:marLeft w:val="0"/>
          <w:marRight w:val="0"/>
          <w:marTop w:val="0"/>
          <w:marBottom w:val="0"/>
          <w:divBdr>
            <w:top w:val="none" w:sz="0" w:space="0" w:color="auto"/>
            <w:left w:val="none" w:sz="0" w:space="0" w:color="auto"/>
            <w:bottom w:val="none" w:sz="0" w:space="0" w:color="auto"/>
            <w:right w:val="none" w:sz="0" w:space="0" w:color="auto"/>
          </w:divBdr>
        </w:div>
        <w:div w:id="1162046733">
          <w:marLeft w:val="0"/>
          <w:marRight w:val="0"/>
          <w:marTop w:val="0"/>
          <w:marBottom w:val="0"/>
          <w:divBdr>
            <w:top w:val="none" w:sz="0" w:space="0" w:color="auto"/>
            <w:left w:val="none" w:sz="0" w:space="0" w:color="auto"/>
            <w:bottom w:val="none" w:sz="0" w:space="0" w:color="auto"/>
            <w:right w:val="none" w:sz="0" w:space="0" w:color="auto"/>
          </w:divBdr>
        </w:div>
        <w:div w:id="1122922294">
          <w:marLeft w:val="0"/>
          <w:marRight w:val="0"/>
          <w:marTop w:val="0"/>
          <w:marBottom w:val="0"/>
          <w:divBdr>
            <w:top w:val="none" w:sz="0" w:space="0" w:color="auto"/>
            <w:left w:val="none" w:sz="0" w:space="0" w:color="auto"/>
            <w:bottom w:val="none" w:sz="0" w:space="0" w:color="auto"/>
            <w:right w:val="none" w:sz="0" w:space="0" w:color="auto"/>
          </w:divBdr>
        </w:div>
        <w:div w:id="653410212">
          <w:marLeft w:val="0"/>
          <w:marRight w:val="0"/>
          <w:marTop w:val="0"/>
          <w:marBottom w:val="0"/>
          <w:divBdr>
            <w:top w:val="none" w:sz="0" w:space="0" w:color="auto"/>
            <w:left w:val="none" w:sz="0" w:space="0" w:color="auto"/>
            <w:bottom w:val="none" w:sz="0" w:space="0" w:color="auto"/>
            <w:right w:val="none" w:sz="0" w:space="0" w:color="auto"/>
          </w:divBdr>
        </w:div>
        <w:div w:id="388498223">
          <w:marLeft w:val="0"/>
          <w:marRight w:val="0"/>
          <w:marTop w:val="0"/>
          <w:marBottom w:val="0"/>
          <w:divBdr>
            <w:top w:val="none" w:sz="0" w:space="0" w:color="auto"/>
            <w:left w:val="none" w:sz="0" w:space="0" w:color="auto"/>
            <w:bottom w:val="none" w:sz="0" w:space="0" w:color="auto"/>
            <w:right w:val="none" w:sz="0" w:space="0" w:color="auto"/>
          </w:divBdr>
        </w:div>
        <w:div w:id="573470880">
          <w:marLeft w:val="0"/>
          <w:marRight w:val="0"/>
          <w:marTop w:val="0"/>
          <w:marBottom w:val="0"/>
          <w:divBdr>
            <w:top w:val="none" w:sz="0" w:space="0" w:color="auto"/>
            <w:left w:val="none" w:sz="0" w:space="0" w:color="auto"/>
            <w:bottom w:val="none" w:sz="0" w:space="0" w:color="auto"/>
            <w:right w:val="none" w:sz="0" w:space="0" w:color="auto"/>
          </w:divBdr>
        </w:div>
        <w:div w:id="1089277477">
          <w:marLeft w:val="0"/>
          <w:marRight w:val="0"/>
          <w:marTop w:val="0"/>
          <w:marBottom w:val="0"/>
          <w:divBdr>
            <w:top w:val="none" w:sz="0" w:space="0" w:color="auto"/>
            <w:left w:val="none" w:sz="0" w:space="0" w:color="auto"/>
            <w:bottom w:val="none" w:sz="0" w:space="0" w:color="auto"/>
            <w:right w:val="none" w:sz="0" w:space="0" w:color="auto"/>
          </w:divBdr>
        </w:div>
        <w:div w:id="768044950">
          <w:marLeft w:val="0"/>
          <w:marRight w:val="0"/>
          <w:marTop w:val="0"/>
          <w:marBottom w:val="0"/>
          <w:divBdr>
            <w:top w:val="none" w:sz="0" w:space="0" w:color="auto"/>
            <w:left w:val="none" w:sz="0" w:space="0" w:color="auto"/>
            <w:bottom w:val="none" w:sz="0" w:space="0" w:color="auto"/>
            <w:right w:val="none" w:sz="0" w:space="0" w:color="auto"/>
          </w:divBdr>
        </w:div>
        <w:div w:id="2047756772">
          <w:marLeft w:val="0"/>
          <w:marRight w:val="0"/>
          <w:marTop w:val="0"/>
          <w:marBottom w:val="0"/>
          <w:divBdr>
            <w:top w:val="none" w:sz="0" w:space="0" w:color="auto"/>
            <w:left w:val="none" w:sz="0" w:space="0" w:color="auto"/>
            <w:bottom w:val="none" w:sz="0" w:space="0" w:color="auto"/>
            <w:right w:val="none" w:sz="0" w:space="0" w:color="auto"/>
          </w:divBdr>
        </w:div>
        <w:div w:id="1612198222">
          <w:marLeft w:val="0"/>
          <w:marRight w:val="0"/>
          <w:marTop w:val="0"/>
          <w:marBottom w:val="0"/>
          <w:divBdr>
            <w:top w:val="none" w:sz="0" w:space="0" w:color="auto"/>
            <w:left w:val="none" w:sz="0" w:space="0" w:color="auto"/>
            <w:bottom w:val="none" w:sz="0" w:space="0" w:color="auto"/>
            <w:right w:val="none" w:sz="0" w:space="0" w:color="auto"/>
          </w:divBdr>
        </w:div>
        <w:div w:id="25326570">
          <w:marLeft w:val="0"/>
          <w:marRight w:val="0"/>
          <w:marTop w:val="0"/>
          <w:marBottom w:val="0"/>
          <w:divBdr>
            <w:top w:val="none" w:sz="0" w:space="0" w:color="auto"/>
            <w:left w:val="none" w:sz="0" w:space="0" w:color="auto"/>
            <w:bottom w:val="none" w:sz="0" w:space="0" w:color="auto"/>
            <w:right w:val="none" w:sz="0" w:space="0" w:color="auto"/>
          </w:divBdr>
        </w:div>
        <w:div w:id="97413593">
          <w:marLeft w:val="0"/>
          <w:marRight w:val="0"/>
          <w:marTop w:val="0"/>
          <w:marBottom w:val="0"/>
          <w:divBdr>
            <w:top w:val="none" w:sz="0" w:space="0" w:color="auto"/>
            <w:left w:val="none" w:sz="0" w:space="0" w:color="auto"/>
            <w:bottom w:val="none" w:sz="0" w:space="0" w:color="auto"/>
            <w:right w:val="none" w:sz="0" w:space="0" w:color="auto"/>
          </w:divBdr>
        </w:div>
        <w:div w:id="1614938434">
          <w:marLeft w:val="0"/>
          <w:marRight w:val="0"/>
          <w:marTop w:val="0"/>
          <w:marBottom w:val="0"/>
          <w:divBdr>
            <w:top w:val="none" w:sz="0" w:space="0" w:color="auto"/>
            <w:left w:val="none" w:sz="0" w:space="0" w:color="auto"/>
            <w:bottom w:val="none" w:sz="0" w:space="0" w:color="auto"/>
            <w:right w:val="none" w:sz="0" w:space="0" w:color="auto"/>
          </w:divBdr>
        </w:div>
      </w:divsChild>
    </w:div>
    <w:div w:id="1337460203">
      <w:bodyDiv w:val="1"/>
      <w:marLeft w:val="0"/>
      <w:marRight w:val="0"/>
      <w:marTop w:val="0"/>
      <w:marBottom w:val="0"/>
      <w:divBdr>
        <w:top w:val="none" w:sz="0" w:space="0" w:color="auto"/>
        <w:left w:val="none" w:sz="0" w:space="0" w:color="auto"/>
        <w:bottom w:val="none" w:sz="0" w:space="0" w:color="auto"/>
        <w:right w:val="none" w:sz="0" w:space="0" w:color="auto"/>
      </w:divBdr>
    </w:div>
    <w:div w:id="1338073727">
      <w:bodyDiv w:val="1"/>
      <w:marLeft w:val="0"/>
      <w:marRight w:val="0"/>
      <w:marTop w:val="0"/>
      <w:marBottom w:val="0"/>
      <w:divBdr>
        <w:top w:val="none" w:sz="0" w:space="0" w:color="auto"/>
        <w:left w:val="none" w:sz="0" w:space="0" w:color="auto"/>
        <w:bottom w:val="none" w:sz="0" w:space="0" w:color="auto"/>
        <w:right w:val="none" w:sz="0" w:space="0" w:color="auto"/>
      </w:divBdr>
    </w:div>
    <w:div w:id="1368720996">
      <w:bodyDiv w:val="1"/>
      <w:marLeft w:val="0"/>
      <w:marRight w:val="0"/>
      <w:marTop w:val="0"/>
      <w:marBottom w:val="0"/>
      <w:divBdr>
        <w:top w:val="none" w:sz="0" w:space="0" w:color="auto"/>
        <w:left w:val="none" w:sz="0" w:space="0" w:color="auto"/>
        <w:bottom w:val="none" w:sz="0" w:space="0" w:color="auto"/>
        <w:right w:val="none" w:sz="0" w:space="0" w:color="auto"/>
      </w:divBdr>
    </w:div>
    <w:div w:id="1398356580">
      <w:bodyDiv w:val="1"/>
      <w:marLeft w:val="0"/>
      <w:marRight w:val="0"/>
      <w:marTop w:val="0"/>
      <w:marBottom w:val="0"/>
      <w:divBdr>
        <w:top w:val="none" w:sz="0" w:space="0" w:color="auto"/>
        <w:left w:val="none" w:sz="0" w:space="0" w:color="auto"/>
        <w:bottom w:val="none" w:sz="0" w:space="0" w:color="auto"/>
        <w:right w:val="none" w:sz="0" w:space="0" w:color="auto"/>
      </w:divBdr>
    </w:div>
    <w:div w:id="1398934382">
      <w:bodyDiv w:val="1"/>
      <w:marLeft w:val="0"/>
      <w:marRight w:val="0"/>
      <w:marTop w:val="0"/>
      <w:marBottom w:val="0"/>
      <w:divBdr>
        <w:top w:val="none" w:sz="0" w:space="0" w:color="auto"/>
        <w:left w:val="none" w:sz="0" w:space="0" w:color="auto"/>
        <w:bottom w:val="none" w:sz="0" w:space="0" w:color="auto"/>
        <w:right w:val="none" w:sz="0" w:space="0" w:color="auto"/>
      </w:divBdr>
    </w:div>
    <w:div w:id="1446537275">
      <w:bodyDiv w:val="1"/>
      <w:marLeft w:val="0"/>
      <w:marRight w:val="0"/>
      <w:marTop w:val="0"/>
      <w:marBottom w:val="0"/>
      <w:divBdr>
        <w:top w:val="none" w:sz="0" w:space="0" w:color="auto"/>
        <w:left w:val="none" w:sz="0" w:space="0" w:color="auto"/>
        <w:bottom w:val="none" w:sz="0" w:space="0" w:color="auto"/>
        <w:right w:val="none" w:sz="0" w:space="0" w:color="auto"/>
      </w:divBdr>
    </w:div>
    <w:div w:id="1482580849">
      <w:bodyDiv w:val="1"/>
      <w:marLeft w:val="0"/>
      <w:marRight w:val="0"/>
      <w:marTop w:val="0"/>
      <w:marBottom w:val="0"/>
      <w:divBdr>
        <w:top w:val="none" w:sz="0" w:space="0" w:color="auto"/>
        <w:left w:val="none" w:sz="0" w:space="0" w:color="auto"/>
        <w:bottom w:val="none" w:sz="0" w:space="0" w:color="auto"/>
        <w:right w:val="none" w:sz="0" w:space="0" w:color="auto"/>
      </w:divBdr>
    </w:div>
    <w:div w:id="1495336750">
      <w:bodyDiv w:val="1"/>
      <w:marLeft w:val="0"/>
      <w:marRight w:val="0"/>
      <w:marTop w:val="0"/>
      <w:marBottom w:val="0"/>
      <w:divBdr>
        <w:top w:val="none" w:sz="0" w:space="0" w:color="auto"/>
        <w:left w:val="none" w:sz="0" w:space="0" w:color="auto"/>
        <w:bottom w:val="none" w:sz="0" w:space="0" w:color="auto"/>
        <w:right w:val="none" w:sz="0" w:space="0" w:color="auto"/>
      </w:divBdr>
    </w:div>
    <w:div w:id="1508860963">
      <w:bodyDiv w:val="1"/>
      <w:marLeft w:val="0"/>
      <w:marRight w:val="0"/>
      <w:marTop w:val="0"/>
      <w:marBottom w:val="0"/>
      <w:divBdr>
        <w:top w:val="none" w:sz="0" w:space="0" w:color="auto"/>
        <w:left w:val="none" w:sz="0" w:space="0" w:color="auto"/>
        <w:bottom w:val="none" w:sz="0" w:space="0" w:color="auto"/>
        <w:right w:val="none" w:sz="0" w:space="0" w:color="auto"/>
      </w:divBdr>
    </w:div>
    <w:div w:id="1537506645">
      <w:bodyDiv w:val="1"/>
      <w:marLeft w:val="0"/>
      <w:marRight w:val="0"/>
      <w:marTop w:val="0"/>
      <w:marBottom w:val="0"/>
      <w:divBdr>
        <w:top w:val="none" w:sz="0" w:space="0" w:color="auto"/>
        <w:left w:val="none" w:sz="0" w:space="0" w:color="auto"/>
        <w:bottom w:val="none" w:sz="0" w:space="0" w:color="auto"/>
        <w:right w:val="none" w:sz="0" w:space="0" w:color="auto"/>
      </w:divBdr>
    </w:div>
    <w:div w:id="1548687909">
      <w:bodyDiv w:val="1"/>
      <w:marLeft w:val="0"/>
      <w:marRight w:val="0"/>
      <w:marTop w:val="0"/>
      <w:marBottom w:val="0"/>
      <w:divBdr>
        <w:top w:val="none" w:sz="0" w:space="0" w:color="auto"/>
        <w:left w:val="none" w:sz="0" w:space="0" w:color="auto"/>
        <w:bottom w:val="none" w:sz="0" w:space="0" w:color="auto"/>
        <w:right w:val="none" w:sz="0" w:space="0" w:color="auto"/>
      </w:divBdr>
    </w:div>
    <w:div w:id="1603220750">
      <w:bodyDiv w:val="1"/>
      <w:marLeft w:val="0"/>
      <w:marRight w:val="0"/>
      <w:marTop w:val="0"/>
      <w:marBottom w:val="0"/>
      <w:divBdr>
        <w:top w:val="none" w:sz="0" w:space="0" w:color="auto"/>
        <w:left w:val="none" w:sz="0" w:space="0" w:color="auto"/>
        <w:bottom w:val="none" w:sz="0" w:space="0" w:color="auto"/>
        <w:right w:val="none" w:sz="0" w:space="0" w:color="auto"/>
      </w:divBdr>
    </w:div>
    <w:div w:id="1629776508">
      <w:bodyDiv w:val="1"/>
      <w:marLeft w:val="0"/>
      <w:marRight w:val="0"/>
      <w:marTop w:val="0"/>
      <w:marBottom w:val="0"/>
      <w:divBdr>
        <w:top w:val="none" w:sz="0" w:space="0" w:color="auto"/>
        <w:left w:val="none" w:sz="0" w:space="0" w:color="auto"/>
        <w:bottom w:val="none" w:sz="0" w:space="0" w:color="auto"/>
        <w:right w:val="none" w:sz="0" w:space="0" w:color="auto"/>
      </w:divBdr>
    </w:div>
    <w:div w:id="1692410521">
      <w:bodyDiv w:val="1"/>
      <w:marLeft w:val="0"/>
      <w:marRight w:val="0"/>
      <w:marTop w:val="0"/>
      <w:marBottom w:val="0"/>
      <w:divBdr>
        <w:top w:val="none" w:sz="0" w:space="0" w:color="auto"/>
        <w:left w:val="none" w:sz="0" w:space="0" w:color="auto"/>
        <w:bottom w:val="none" w:sz="0" w:space="0" w:color="auto"/>
        <w:right w:val="none" w:sz="0" w:space="0" w:color="auto"/>
      </w:divBdr>
    </w:div>
    <w:div w:id="1719090855">
      <w:bodyDiv w:val="1"/>
      <w:marLeft w:val="0"/>
      <w:marRight w:val="0"/>
      <w:marTop w:val="0"/>
      <w:marBottom w:val="0"/>
      <w:divBdr>
        <w:top w:val="none" w:sz="0" w:space="0" w:color="auto"/>
        <w:left w:val="none" w:sz="0" w:space="0" w:color="auto"/>
        <w:bottom w:val="none" w:sz="0" w:space="0" w:color="auto"/>
        <w:right w:val="none" w:sz="0" w:space="0" w:color="auto"/>
      </w:divBdr>
    </w:div>
    <w:div w:id="1724870120">
      <w:bodyDiv w:val="1"/>
      <w:marLeft w:val="0"/>
      <w:marRight w:val="0"/>
      <w:marTop w:val="0"/>
      <w:marBottom w:val="0"/>
      <w:divBdr>
        <w:top w:val="none" w:sz="0" w:space="0" w:color="auto"/>
        <w:left w:val="none" w:sz="0" w:space="0" w:color="auto"/>
        <w:bottom w:val="none" w:sz="0" w:space="0" w:color="auto"/>
        <w:right w:val="none" w:sz="0" w:space="0" w:color="auto"/>
      </w:divBdr>
    </w:div>
    <w:div w:id="1753895357">
      <w:bodyDiv w:val="1"/>
      <w:marLeft w:val="0"/>
      <w:marRight w:val="0"/>
      <w:marTop w:val="0"/>
      <w:marBottom w:val="0"/>
      <w:divBdr>
        <w:top w:val="none" w:sz="0" w:space="0" w:color="auto"/>
        <w:left w:val="none" w:sz="0" w:space="0" w:color="auto"/>
        <w:bottom w:val="none" w:sz="0" w:space="0" w:color="auto"/>
        <w:right w:val="none" w:sz="0" w:space="0" w:color="auto"/>
      </w:divBdr>
    </w:div>
    <w:div w:id="1762144754">
      <w:bodyDiv w:val="1"/>
      <w:marLeft w:val="0"/>
      <w:marRight w:val="0"/>
      <w:marTop w:val="0"/>
      <w:marBottom w:val="0"/>
      <w:divBdr>
        <w:top w:val="none" w:sz="0" w:space="0" w:color="auto"/>
        <w:left w:val="none" w:sz="0" w:space="0" w:color="auto"/>
        <w:bottom w:val="none" w:sz="0" w:space="0" w:color="auto"/>
        <w:right w:val="none" w:sz="0" w:space="0" w:color="auto"/>
      </w:divBdr>
    </w:div>
    <w:div w:id="1841461884">
      <w:bodyDiv w:val="1"/>
      <w:marLeft w:val="0"/>
      <w:marRight w:val="0"/>
      <w:marTop w:val="0"/>
      <w:marBottom w:val="0"/>
      <w:divBdr>
        <w:top w:val="none" w:sz="0" w:space="0" w:color="auto"/>
        <w:left w:val="none" w:sz="0" w:space="0" w:color="auto"/>
        <w:bottom w:val="none" w:sz="0" w:space="0" w:color="auto"/>
        <w:right w:val="none" w:sz="0" w:space="0" w:color="auto"/>
      </w:divBdr>
    </w:div>
    <w:div w:id="1841702594">
      <w:bodyDiv w:val="1"/>
      <w:marLeft w:val="0"/>
      <w:marRight w:val="0"/>
      <w:marTop w:val="0"/>
      <w:marBottom w:val="0"/>
      <w:divBdr>
        <w:top w:val="none" w:sz="0" w:space="0" w:color="auto"/>
        <w:left w:val="none" w:sz="0" w:space="0" w:color="auto"/>
        <w:bottom w:val="none" w:sz="0" w:space="0" w:color="auto"/>
        <w:right w:val="none" w:sz="0" w:space="0" w:color="auto"/>
      </w:divBdr>
    </w:div>
    <w:div w:id="1848253209">
      <w:bodyDiv w:val="1"/>
      <w:marLeft w:val="0"/>
      <w:marRight w:val="0"/>
      <w:marTop w:val="0"/>
      <w:marBottom w:val="0"/>
      <w:divBdr>
        <w:top w:val="none" w:sz="0" w:space="0" w:color="auto"/>
        <w:left w:val="none" w:sz="0" w:space="0" w:color="auto"/>
        <w:bottom w:val="none" w:sz="0" w:space="0" w:color="auto"/>
        <w:right w:val="none" w:sz="0" w:space="0" w:color="auto"/>
      </w:divBdr>
    </w:div>
    <w:div w:id="1875147940">
      <w:bodyDiv w:val="1"/>
      <w:marLeft w:val="0"/>
      <w:marRight w:val="0"/>
      <w:marTop w:val="0"/>
      <w:marBottom w:val="0"/>
      <w:divBdr>
        <w:top w:val="none" w:sz="0" w:space="0" w:color="auto"/>
        <w:left w:val="none" w:sz="0" w:space="0" w:color="auto"/>
        <w:bottom w:val="none" w:sz="0" w:space="0" w:color="auto"/>
        <w:right w:val="none" w:sz="0" w:space="0" w:color="auto"/>
      </w:divBdr>
    </w:div>
    <w:div w:id="1884294948">
      <w:bodyDiv w:val="1"/>
      <w:marLeft w:val="0"/>
      <w:marRight w:val="0"/>
      <w:marTop w:val="0"/>
      <w:marBottom w:val="0"/>
      <w:divBdr>
        <w:top w:val="none" w:sz="0" w:space="0" w:color="auto"/>
        <w:left w:val="none" w:sz="0" w:space="0" w:color="auto"/>
        <w:bottom w:val="none" w:sz="0" w:space="0" w:color="auto"/>
        <w:right w:val="none" w:sz="0" w:space="0" w:color="auto"/>
      </w:divBdr>
    </w:div>
    <w:div w:id="1888758938">
      <w:bodyDiv w:val="1"/>
      <w:marLeft w:val="0"/>
      <w:marRight w:val="0"/>
      <w:marTop w:val="0"/>
      <w:marBottom w:val="0"/>
      <w:divBdr>
        <w:top w:val="none" w:sz="0" w:space="0" w:color="auto"/>
        <w:left w:val="none" w:sz="0" w:space="0" w:color="auto"/>
        <w:bottom w:val="none" w:sz="0" w:space="0" w:color="auto"/>
        <w:right w:val="none" w:sz="0" w:space="0" w:color="auto"/>
      </w:divBdr>
    </w:div>
    <w:div w:id="1895461960">
      <w:bodyDiv w:val="1"/>
      <w:marLeft w:val="0"/>
      <w:marRight w:val="0"/>
      <w:marTop w:val="0"/>
      <w:marBottom w:val="0"/>
      <w:divBdr>
        <w:top w:val="none" w:sz="0" w:space="0" w:color="auto"/>
        <w:left w:val="none" w:sz="0" w:space="0" w:color="auto"/>
        <w:bottom w:val="none" w:sz="0" w:space="0" w:color="auto"/>
        <w:right w:val="none" w:sz="0" w:space="0" w:color="auto"/>
      </w:divBdr>
    </w:div>
    <w:div w:id="1896311280">
      <w:bodyDiv w:val="1"/>
      <w:marLeft w:val="0"/>
      <w:marRight w:val="0"/>
      <w:marTop w:val="0"/>
      <w:marBottom w:val="0"/>
      <w:divBdr>
        <w:top w:val="none" w:sz="0" w:space="0" w:color="auto"/>
        <w:left w:val="none" w:sz="0" w:space="0" w:color="auto"/>
        <w:bottom w:val="none" w:sz="0" w:space="0" w:color="auto"/>
        <w:right w:val="none" w:sz="0" w:space="0" w:color="auto"/>
      </w:divBdr>
    </w:div>
    <w:div w:id="1903832192">
      <w:bodyDiv w:val="1"/>
      <w:marLeft w:val="0"/>
      <w:marRight w:val="0"/>
      <w:marTop w:val="0"/>
      <w:marBottom w:val="0"/>
      <w:divBdr>
        <w:top w:val="none" w:sz="0" w:space="0" w:color="auto"/>
        <w:left w:val="none" w:sz="0" w:space="0" w:color="auto"/>
        <w:bottom w:val="none" w:sz="0" w:space="0" w:color="auto"/>
        <w:right w:val="none" w:sz="0" w:space="0" w:color="auto"/>
      </w:divBdr>
    </w:div>
    <w:div w:id="1910261230">
      <w:bodyDiv w:val="1"/>
      <w:marLeft w:val="0"/>
      <w:marRight w:val="0"/>
      <w:marTop w:val="0"/>
      <w:marBottom w:val="0"/>
      <w:divBdr>
        <w:top w:val="none" w:sz="0" w:space="0" w:color="auto"/>
        <w:left w:val="none" w:sz="0" w:space="0" w:color="auto"/>
        <w:bottom w:val="none" w:sz="0" w:space="0" w:color="auto"/>
        <w:right w:val="none" w:sz="0" w:space="0" w:color="auto"/>
      </w:divBdr>
    </w:div>
    <w:div w:id="1913393474">
      <w:bodyDiv w:val="1"/>
      <w:marLeft w:val="0"/>
      <w:marRight w:val="0"/>
      <w:marTop w:val="0"/>
      <w:marBottom w:val="0"/>
      <w:divBdr>
        <w:top w:val="none" w:sz="0" w:space="0" w:color="auto"/>
        <w:left w:val="none" w:sz="0" w:space="0" w:color="auto"/>
        <w:bottom w:val="none" w:sz="0" w:space="0" w:color="auto"/>
        <w:right w:val="none" w:sz="0" w:space="0" w:color="auto"/>
      </w:divBdr>
    </w:div>
    <w:div w:id="1916475783">
      <w:bodyDiv w:val="1"/>
      <w:marLeft w:val="0"/>
      <w:marRight w:val="0"/>
      <w:marTop w:val="0"/>
      <w:marBottom w:val="0"/>
      <w:divBdr>
        <w:top w:val="none" w:sz="0" w:space="0" w:color="auto"/>
        <w:left w:val="none" w:sz="0" w:space="0" w:color="auto"/>
        <w:bottom w:val="none" w:sz="0" w:space="0" w:color="auto"/>
        <w:right w:val="none" w:sz="0" w:space="0" w:color="auto"/>
      </w:divBdr>
    </w:div>
    <w:div w:id="1934894030">
      <w:bodyDiv w:val="1"/>
      <w:marLeft w:val="0"/>
      <w:marRight w:val="0"/>
      <w:marTop w:val="0"/>
      <w:marBottom w:val="0"/>
      <w:divBdr>
        <w:top w:val="none" w:sz="0" w:space="0" w:color="auto"/>
        <w:left w:val="none" w:sz="0" w:space="0" w:color="auto"/>
        <w:bottom w:val="none" w:sz="0" w:space="0" w:color="auto"/>
        <w:right w:val="none" w:sz="0" w:space="0" w:color="auto"/>
      </w:divBdr>
    </w:div>
    <w:div w:id="1949190480">
      <w:bodyDiv w:val="1"/>
      <w:marLeft w:val="0"/>
      <w:marRight w:val="0"/>
      <w:marTop w:val="0"/>
      <w:marBottom w:val="0"/>
      <w:divBdr>
        <w:top w:val="none" w:sz="0" w:space="0" w:color="auto"/>
        <w:left w:val="none" w:sz="0" w:space="0" w:color="auto"/>
        <w:bottom w:val="none" w:sz="0" w:space="0" w:color="auto"/>
        <w:right w:val="none" w:sz="0" w:space="0" w:color="auto"/>
      </w:divBdr>
    </w:div>
    <w:div w:id="1962952596">
      <w:bodyDiv w:val="1"/>
      <w:marLeft w:val="0"/>
      <w:marRight w:val="0"/>
      <w:marTop w:val="0"/>
      <w:marBottom w:val="0"/>
      <w:divBdr>
        <w:top w:val="none" w:sz="0" w:space="0" w:color="auto"/>
        <w:left w:val="none" w:sz="0" w:space="0" w:color="auto"/>
        <w:bottom w:val="none" w:sz="0" w:space="0" w:color="auto"/>
        <w:right w:val="none" w:sz="0" w:space="0" w:color="auto"/>
      </w:divBdr>
    </w:div>
    <w:div w:id="1968318206">
      <w:bodyDiv w:val="1"/>
      <w:marLeft w:val="0"/>
      <w:marRight w:val="0"/>
      <w:marTop w:val="0"/>
      <w:marBottom w:val="0"/>
      <w:divBdr>
        <w:top w:val="none" w:sz="0" w:space="0" w:color="auto"/>
        <w:left w:val="none" w:sz="0" w:space="0" w:color="auto"/>
        <w:bottom w:val="none" w:sz="0" w:space="0" w:color="auto"/>
        <w:right w:val="none" w:sz="0" w:space="0" w:color="auto"/>
      </w:divBdr>
    </w:div>
    <w:div w:id="1973513103">
      <w:bodyDiv w:val="1"/>
      <w:marLeft w:val="0"/>
      <w:marRight w:val="0"/>
      <w:marTop w:val="0"/>
      <w:marBottom w:val="0"/>
      <w:divBdr>
        <w:top w:val="none" w:sz="0" w:space="0" w:color="auto"/>
        <w:left w:val="none" w:sz="0" w:space="0" w:color="auto"/>
        <w:bottom w:val="none" w:sz="0" w:space="0" w:color="auto"/>
        <w:right w:val="none" w:sz="0" w:space="0" w:color="auto"/>
      </w:divBdr>
    </w:div>
    <w:div w:id="2014871062">
      <w:bodyDiv w:val="1"/>
      <w:marLeft w:val="0"/>
      <w:marRight w:val="0"/>
      <w:marTop w:val="0"/>
      <w:marBottom w:val="0"/>
      <w:divBdr>
        <w:top w:val="none" w:sz="0" w:space="0" w:color="auto"/>
        <w:left w:val="none" w:sz="0" w:space="0" w:color="auto"/>
        <w:bottom w:val="none" w:sz="0" w:space="0" w:color="auto"/>
        <w:right w:val="none" w:sz="0" w:space="0" w:color="auto"/>
      </w:divBdr>
    </w:div>
    <w:div w:id="2016346700">
      <w:bodyDiv w:val="1"/>
      <w:marLeft w:val="0"/>
      <w:marRight w:val="0"/>
      <w:marTop w:val="0"/>
      <w:marBottom w:val="0"/>
      <w:divBdr>
        <w:top w:val="none" w:sz="0" w:space="0" w:color="auto"/>
        <w:left w:val="none" w:sz="0" w:space="0" w:color="auto"/>
        <w:bottom w:val="none" w:sz="0" w:space="0" w:color="auto"/>
        <w:right w:val="none" w:sz="0" w:space="0" w:color="auto"/>
      </w:divBdr>
    </w:div>
    <w:div w:id="2027487697">
      <w:bodyDiv w:val="1"/>
      <w:marLeft w:val="0"/>
      <w:marRight w:val="0"/>
      <w:marTop w:val="0"/>
      <w:marBottom w:val="0"/>
      <w:divBdr>
        <w:top w:val="none" w:sz="0" w:space="0" w:color="auto"/>
        <w:left w:val="none" w:sz="0" w:space="0" w:color="auto"/>
        <w:bottom w:val="none" w:sz="0" w:space="0" w:color="auto"/>
        <w:right w:val="none" w:sz="0" w:space="0" w:color="auto"/>
      </w:divBdr>
    </w:div>
    <w:div w:id="2037609164">
      <w:bodyDiv w:val="1"/>
      <w:marLeft w:val="0"/>
      <w:marRight w:val="0"/>
      <w:marTop w:val="0"/>
      <w:marBottom w:val="0"/>
      <w:divBdr>
        <w:top w:val="none" w:sz="0" w:space="0" w:color="auto"/>
        <w:left w:val="none" w:sz="0" w:space="0" w:color="auto"/>
        <w:bottom w:val="none" w:sz="0" w:space="0" w:color="auto"/>
        <w:right w:val="none" w:sz="0" w:space="0" w:color="auto"/>
      </w:divBdr>
    </w:div>
    <w:div w:id="2042826285">
      <w:bodyDiv w:val="1"/>
      <w:marLeft w:val="0"/>
      <w:marRight w:val="0"/>
      <w:marTop w:val="0"/>
      <w:marBottom w:val="0"/>
      <w:divBdr>
        <w:top w:val="none" w:sz="0" w:space="0" w:color="auto"/>
        <w:left w:val="none" w:sz="0" w:space="0" w:color="auto"/>
        <w:bottom w:val="none" w:sz="0" w:space="0" w:color="auto"/>
        <w:right w:val="none" w:sz="0" w:space="0" w:color="auto"/>
      </w:divBdr>
    </w:div>
    <w:div w:id="2047950129">
      <w:bodyDiv w:val="1"/>
      <w:marLeft w:val="0"/>
      <w:marRight w:val="0"/>
      <w:marTop w:val="0"/>
      <w:marBottom w:val="0"/>
      <w:divBdr>
        <w:top w:val="none" w:sz="0" w:space="0" w:color="auto"/>
        <w:left w:val="none" w:sz="0" w:space="0" w:color="auto"/>
        <w:bottom w:val="none" w:sz="0" w:space="0" w:color="auto"/>
        <w:right w:val="none" w:sz="0" w:space="0" w:color="auto"/>
      </w:divBdr>
    </w:div>
    <w:div w:id="2061438879">
      <w:bodyDiv w:val="1"/>
      <w:marLeft w:val="0"/>
      <w:marRight w:val="0"/>
      <w:marTop w:val="0"/>
      <w:marBottom w:val="0"/>
      <w:divBdr>
        <w:top w:val="none" w:sz="0" w:space="0" w:color="auto"/>
        <w:left w:val="none" w:sz="0" w:space="0" w:color="auto"/>
        <w:bottom w:val="none" w:sz="0" w:space="0" w:color="auto"/>
        <w:right w:val="none" w:sz="0" w:space="0" w:color="auto"/>
      </w:divBdr>
    </w:div>
    <w:div w:id="211821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72181-8B91-4EAA-B144-BD023AB622BA}">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2601</Words>
  <Characters>14827</Characters>
  <Application>Microsoft Office Word</Application>
  <DocSecurity>0</DocSecurity>
  <Lines>123</Lines>
  <Paragraphs>34</Paragraphs>
  <ScaleCrop>false</ScaleCrop>
  <HeadingPairs>
    <vt:vector size="6" baseType="variant">
      <vt:variant>
        <vt:lpstr>Titel</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17394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Rikin Shah</dc:creator>
  <cp:keywords/>
  <dc:description/>
  <cp:lastModifiedBy>Kim, Hojin</cp:lastModifiedBy>
  <cp:revision>322</cp:revision>
  <dcterms:created xsi:type="dcterms:W3CDTF">2025-03-27T13:30:00Z</dcterms:created>
  <dcterms:modified xsi:type="dcterms:W3CDTF">2025-10-02T19:59:00Z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4,5,6</vt:lpwstr>
  </property>
  <property fmtid="{D5CDD505-2E9C-101B-9397-08002B2CF9AE}" pid="3" name="ClassificationContentMarkingFooterFontProps">
    <vt:lpwstr>#000000,8,Arial</vt:lpwstr>
  </property>
  <property fmtid="{D5CDD505-2E9C-101B-9397-08002B2CF9AE}" pid="4" name="ClassificationContentMarkingFooterText">
    <vt:lpwstr>Internal</vt:lpwstr>
  </property>
</Properties>
</file>