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BFC0D1" w14:textId="57C71EB6" w:rsidR="00EA1C51" w:rsidRPr="006072CD" w:rsidRDefault="00EA1C51" w:rsidP="00EA1C51">
      <w:pPr>
        <w:pStyle w:val="3GPPHeader"/>
        <w:spacing w:after="60"/>
        <w:rPr>
          <w:sz w:val="32"/>
          <w:szCs w:val="32"/>
          <w:highlight w:val="yellow"/>
        </w:rPr>
      </w:pPr>
      <w:r>
        <w:t xml:space="preserve">3GPP TSG RAN </w:t>
      </w:r>
      <w:r w:rsidR="00DA6002">
        <w:t xml:space="preserve">WG 1 </w:t>
      </w:r>
      <w:r>
        <w:t>Meeting #1</w:t>
      </w:r>
      <w:r w:rsidR="00DA6002">
        <w:t>22</w:t>
      </w:r>
      <w:r w:rsidR="19B8900C">
        <w:t>bis</w:t>
      </w:r>
      <w:r>
        <w:tab/>
      </w:r>
      <w:r w:rsidR="00B17092">
        <w:t>R</w:t>
      </w:r>
      <w:r w:rsidR="00EB3AE2">
        <w:t>1</w:t>
      </w:r>
      <w:r w:rsidR="00B17092">
        <w:t>-</w:t>
      </w:r>
      <w:r w:rsidR="008B0AF4">
        <w:t>25</w:t>
      </w:r>
      <w:r w:rsidR="009A0552">
        <w:t>0</w:t>
      </w:r>
      <w:r w:rsidR="2AA61B63">
        <w:t>7484</w:t>
      </w:r>
    </w:p>
    <w:p w14:paraId="14F7655C" w14:textId="5BFF8AAD" w:rsidR="1E3F9E57" w:rsidRDefault="1E3F9E57" w:rsidP="50EAD822">
      <w:pPr>
        <w:pStyle w:val="3GPPHeader"/>
      </w:pPr>
      <w:r>
        <w:t xml:space="preserve">Prague, Czech, Oct 13th – 17th, 2025  </w:t>
      </w:r>
    </w:p>
    <w:p w14:paraId="3982483C" w14:textId="62AE5B53" w:rsidR="00E90E49" w:rsidRPr="00C34D62" w:rsidRDefault="00E90E49" w:rsidP="00311702">
      <w:pPr>
        <w:pStyle w:val="3GPPHeader"/>
        <w:rPr>
          <w:sz w:val="22"/>
        </w:rPr>
      </w:pPr>
      <w:r w:rsidRPr="00C34D62">
        <w:rPr>
          <w:sz w:val="22"/>
        </w:rPr>
        <w:t>Agenda Item:</w:t>
      </w:r>
      <w:r w:rsidRPr="00C34D62">
        <w:rPr>
          <w:sz w:val="22"/>
        </w:rPr>
        <w:tab/>
      </w:r>
      <w:r w:rsidR="008B0AF4">
        <w:rPr>
          <w:sz w:val="22"/>
        </w:rPr>
        <w:t>1</w:t>
      </w:r>
      <w:r w:rsidR="00DA6002">
        <w:rPr>
          <w:sz w:val="22"/>
        </w:rPr>
        <w:t>1.</w:t>
      </w:r>
      <w:r w:rsidR="00FF1613">
        <w:rPr>
          <w:sz w:val="22"/>
        </w:rPr>
        <w:t>4.2</w:t>
      </w:r>
    </w:p>
    <w:p w14:paraId="5619E868" w14:textId="6E52EEEA" w:rsidR="00E90E49" w:rsidRPr="00CE0424" w:rsidRDefault="003D3C45" w:rsidP="00F64C2B">
      <w:pPr>
        <w:pStyle w:val="3GPPHeader"/>
        <w:rPr>
          <w:sz w:val="22"/>
        </w:rPr>
      </w:pPr>
      <w:r>
        <w:rPr>
          <w:sz w:val="22"/>
        </w:rPr>
        <w:t>Source:</w:t>
      </w:r>
      <w:r w:rsidR="00E90E49" w:rsidRPr="00CE0424">
        <w:rPr>
          <w:sz w:val="22"/>
        </w:rPr>
        <w:tab/>
      </w:r>
      <w:r w:rsidR="001D4CFA">
        <w:rPr>
          <w:sz w:val="22"/>
        </w:rPr>
        <w:t>Lenovo</w:t>
      </w:r>
    </w:p>
    <w:p w14:paraId="3AF5C9FA" w14:textId="4955E412" w:rsidR="00E90E49" w:rsidRPr="00CE0424" w:rsidRDefault="003D3C45" w:rsidP="00311702">
      <w:pPr>
        <w:pStyle w:val="3GPPHeader"/>
        <w:rPr>
          <w:sz w:val="22"/>
        </w:rPr>
      </w:pPr>
      <w:r>
        <w:rPr>
          <w:sz w:val="22"/>
        </w:rPr>
        <w:t>Title:</w:t>
      </w:r>
      <w:r w:rsidR="00E90E49" w:rsidRPr="00CE0424">
        <w:rPr>
          <w:sz w:val="22"/>
        </w:rPr>
        <w:tab/>
      </w:r>
      <w:r w:rsidR="00546090">
        <w:rPr>
          <w:sz w:val="22"/>
        </w:rPr>
        <w:t>Discussion on 6GR modulation</w:t>
      </w:r>
    </w:p>
    <w:p w14:paraId="025260C1" w14:textId="1C95E171" w:rsidR="00E90E49" w:rsidRPr="00CE0424" w:rsidRDefault="00E90E49" w:rsidP="00D546FF">
      <w:pPr>
        <w:pStyle w:val="3GPPHeader"/>
        <w:rPr>
          <w:sz w:val="22"/>
        </w:rPr>
      </w:pPr>
      <w:r w:rsidRPr="00CE0424">
        <w:rPr>
          <w:sz w:val="22"/>
        </w:rPr>
        <w:t>Document for:</w:t>
      </w:r>
      <w:r w:rsidRPr="00CE0424">
        <w:rPr>
          <w:sz w:val="22"/>
        </w:rPr>
        <w:tab/>
      </w:r>
      <w:r w:rsidRPr="004C50C7">
        <w:rPr>
          <w:sz w:val="22"/>
        </w:rPr>
        <w:t>Discussion</w:t>
      </w:r>
    </w:p>
    <w:p w14:paraId="6883CB62" w14:textId="77777777" w:rsidR="00E90E49" w:rsidRPr="00CE0424" w:rsidRDefault="00230D18" w:rsidP="00CE0424">
      <w:pPr>
        <w:pStyle w:val="Heading1"/>
      </w:pPr>
      <w:r>
        <w:t>1</w:t>
      </w:r>
      <w:r>
        <w:tab/>
      </w:r>
      <w:r w:rsidR="00E90E49" w:rsidRPr="00CE0424">
        <w:t>Introduction</w:t>
      </w:r>
    </w:p>
    <w:p w14:paraId="34A59DD4" w14:textId="36E2FC55" w:rsidR="009D0D95" w:rsidRPr="00982F32" w:rsidRDefault="00DC0AD6" w:rsidP="00120EEC">
      <w:pPr>
        <w:pStyle w:val="BodyText"/>
        <w:rPr>
          <w:rFonts w:ascii="Times New Roman" w:hAnsi="Times New Roman" w:cs="Times New Roman"/>
        </w:rPr>
      </w:pPr>
      <w:r w:rsidRPr="00E93AF0">
        <w:rPr>
          <w:rFonts w:ascii="Times New Roman" w:hAnsi="Times New Roman" w:cs="Times New Roman"/>
          <w:sz w:val="22"/>
          <w:szCs w:val="24"/>
        </w:rPr>
        <w:t xml:space="preserve">In RAN#108, the </w:t>
      </w:r>
      <w:r w:rsidR="008C53C9" w:rsidRPr="00E93AF0">
        <w:rPr>
          <w:rFonts w:ascii="Times New Roman" w:hAnsi="Times New Roman" w:cs="Times New Roman"/>
          <w:sz w:val="22"/>
          <w:szCs w:val="24"/>
        </w:rPr>
        <w:t xml:space="preserve">6G Radio (6GR) </w:t>
      </w:r>
      <w:r w:rsidRPr="00E93AF0">
        <w:rPr>
          <w:rFonts w:ascii="Times New Roman" w:hAnsi="Times New Roman" w:cs="Times New Roman"/>
          <w:sz w:val="22"/>
          <w:szCs w:val="24"/>
        </w:rPr>
        <w:t xml:space="preserve">study item was discussed and approved [1]. It was agreed that </w:t>
      </w:r>
      <w:r w:rsidR="00913C19">
        <w:rPr>
          <w:rFonts w:ascii="Times New Roman" w:hAnsi="Times New Roman" w:cs="Times New Roman"/>
          <w:sz w:val="22"/>
          <w:szCs w:val="24"/>
        </w:rPr>
        <w:t xml:space="preserve">5G NR </w:t>
      </w:r>
      <w:r w:rsidRPr="00E93AF0">
        <w:rPr>
          <w:rFonts w:ascii="Times New Roman" w:hAnsi="Times New Roman" w:cs="Times New Roman"/>
          <w:sz w:val="22"/>
          <w:szCs w:val="24"/>
        </w:rPr>
        <w:t xml:space="preserve">modulation </w:t>
      </w:r>
      <w:r w:rsidR="00AB6224" w:rsidRPr="00E93AF0">
        <w:rPr>
          <w:rFonts w:ascii="Times New Roman" w:hAnsi="Times New Roman" w:cs="Times New Roman"/>
          <w:sz w:val="22"/>
          <w:szCs w:val="24"/>
        </w:rPr>
        <w:t xml:space="preserve">schemes </w:t>
      </w:r>
      <w:r w:rsidR="008B0611" w:rsidRPr="00E93AF0">
        <w:rPr>
          <w:rFonts w:ascii="Times New Roman" w:hAnsi="Times New Roman" w:cs="Times New Roman"/>
          <w:sz w:val="22"/>
          <w:szCs w:val="24"/>
        </w:rPr>
        <w:t xml:space="preserve">are the default </w:t>
      </w:r>
      <w:r w:rsidRPr="00E93AF0">
        <w:rPr>
          <w:rFonts w:ascii="Times New Roman" w:hAnsi="Times New Roman" w:cs="Times New Roman"/>
          <w:sz w:val="22"/>
          <w:szCs w:val="24"/>
        </w:rPr>
        <w:t xml:space="preserve">for 6GR and will </w:t>
      </w:r>
      <w:r w:rsidR="008B0611" w:rsidRPr="00E93AF0">
        <w:rPr>
          <w:rFonts w:ascii="Times New Roman" w:hAnsi="Times New Roman" w:cs="Times New Roman"/>
          <w:sz w:val="22"/>
          <w:szCs w:val="24"/>
        </w:rPr>
        <w:t xml:space="preserve">also </w:t>
      </w:r>
      <w:r w:rsidRPr="00E93AF0">
        <w:rPr>
          <w:rFonts w:ascii="Times New Roman" w:hAnsi="Times New Roman" w:cs="Times New Roman"/>
          <w:sz w:val="22"/>
          <w:szCs w:val="24"/>
        </w:rPr>
        <w:t xml:space="preserve">be the benchmark for potential enhancements </w:t>
      </w:r>
      <w:r w:rsidR="008B0611" w:rsidRPr="00E93AF0">
        <w:rPr>
          <w:rFonts w:ascii="Times New Roman" w:hAnsi="Times New Roman" w:cs="Times New Roman"/>
          <w:sz w:val="22"/>
          <w:szCs w:val="24"/>
        </w:rPr>
        <w:t xml:space="preserve">by </w:t>
      </w:r>
      <w:r w:rsidRPr="00E93AF0">
        <w:rPr>
          <w:rFonts w:ascii="Times New Roman" w:hAnsi="Times New Roman" w:cs="Times New Roman"/>
          <w:sz w:val="22"/>
          <w:szCs w:val="24"/>
        </w:rPr>
        <w:t xml:space="preserve">other proposed modulation schemes. The study will focus on enhancements aimed at improving </w:t>
      </w:r>
      <w:r w:rsidR="00762CD7" w:rsidRPr="00E93AF0">
        <w:rPr>
          <w:rFonts w:ascii="Times New Roman" w:hAnsi="Times New Roman" w:cs="Times New Roman"/>
          <w:sz w:val="22"/>
          <w:szCs w:val="24"/>
        </w:rPr>
        <w:t>spectral efficiency</w:t>
      </w:r>
      <w:r w:rsidRPr="00E93AF0">
        <w:rPr>
          <w:rFonts w:ascii="Times New Roman" w:hAnsi="Times New Roman" w:cs="Times New Roman"/>
          <w:sz w:val="22"/>
          <w:szCs w:val="24"/>
        </w:rPr>
        <w:t xml:space="preserve">, </w:t>
      </w:r>
      <w:r w:rsidR="00762CD7" w:rsidRPr="00E93AF0">
        <w:rPr>
          <w:rFonts w:ascii="Times New Roman" w:hAnsi="Times New Roman" w:cs="Times New Roman"/>
          <w:sz w:val="22"/>
          <w:szCs w:val="24"/>
        </w:rPr>
        <w:t xml:space="preserve">coverage and </w:t>
      </w:r>
      <w:r w:rsidRPr="00E93AF0">
        <w:rPr>
          <w:rFonts w:ascii="Times New Roman" w:hAnsi="Times New Roman" w:cs="Times New Roman"/>
          <w:sz w:val="22"/>
          <w:szCs w:val="24"/>
        </w:rPr>
        <w:t>energy efficiency</w:t>
      </w:r>
      <w:r w:rsidR="007952CB">
        <w:rPr>
          <w:rFonts w:ascii="Times New Roman" w:hAnsi="Times New Roman" w:cs="Times New Roman"/>
          <w:sz w:val="22"/>
          <w:szCs w:val="24"/>
        </w:rPr>
        <w:t xml:space="preserve"> </w:t>
      </w:r>
      <w:r w:rsidR="009644F4">
        <w:rPr>
          <w:rFonts w:ascii="Times New Roman" w:hAnsi="Times New Roman" w:cs="Times New Roman"/>
          <w:sz w:val="22"/>
          <w:szCs w:val="24"/>
        </w:rPr>
        <w:t xml:space="preserve">and target </w:t>
      </w:r>
      <w:r w:rsidR="00762CD7" w:rsidRPr="00E93AF0">
        <w:rPr>
          <w:rFonts w:ascii="Times New Roman" w:hAnsi="Times New Roman" w:cs="Times New Roman"/>
          <w:sz w:val="22"/>
          <w:szCs w:val="24"/>
        </w:rPr>
        <w:t xml:space="preserve">meeting </w:t>
      </w:r>
      <w:r w:rsidRPr="00E93AF0">
        <w:rPr>
          <w:rFonts w:ascii="Times New Roman" w:hAnsi="Times New Roman" w:cs="Times New Roman"/>
          <w:sz w:val="22"/>
          <w:szCs w:val="24"/>
        </w:rPr>
        <w:t xml:space="preserve">diverse requirements </w:t>
      </w:r>
      <w:r w:rsidR="00762CD7" w:rsidRPr="00E93AF0">
        <w:rPr>
          <w:rFonts w:ascii="Times New Roman" w:hAnsi="Times New Roman" w:cs="Times New Roman"/>
          <w:sz w:val="22"/>
          <w:szCs w:val="24"/>
        </w:rPr>
        <w:t xml:space="preserve">for </w:t>
      </w:r>
      <w:r w:rsidRPr="00E93AF0">
        <w:rPr>
          <w:rFonts w:ascii="Times New Roman" w:hAnsi="Times New Roman" w:cs="Times New Roman"/>
          <w:sz w:val="22"/>
          <w:szCs w:val="24"/>
        </w:rPr>
        <w:t xml:space="preserve">future deployments. 6GR </w:t>
      </w:r>
      <w:r w:rsidR="00D259B2" w:rsidRPr="00E93AF0">
        <w:rPr>
          <w:rFonts w:ascii="Times New Roman" w:hAnsi="Times New Roman" w:cs="Times New Roman"/>
          <w:sz w:val="22"/>
          <w:szCs w:val="24"/>
        </w:rPr>
        <w:t xml:space="preserve">modulation </w:t>
      </w:r>
      <w:r w:rsidRPr="00E93AF0">
        <w:rPr>
          <w:rFonts w:ascii="Times New Roman" w:hAnsi="Times New Roman" w:cs="Times New Roman"/>
          <w:sz w:val="22"/>
          <w:szCs w:val="24"/>
        </w:rPr>
        <w:t xml:space="preserve">study will </w:t>
      </w:r>
      <w:r w:rsidR="00D43BCB">
        <w:rPr>
          <w:rFonts w:ascii="Times New Roman" w:hAnsi="Times New Roman" w:cs="Times New Roman"/>
          <w:sz w:val="22"/>
          <w:szCs w:val="24"/>
        </w:rPr>
        <w:t xml:space="preserve">additionally </w:t>
      </w:r>
      <w:r w:rsidRPr="00E93AF0">
        <w:rPr>
          <w:rFonts w:ascii="Times New Roman" w:hAnsi="Times New Roman" w:cs="Times New Roman"/>
          <w:sz w:val="22"/>
          <w:szCs w:val="24"/>
        </w:rPr>
        <w:t>evaluat</w:t>
      </w:r>
      <w:r w:rsidR="00AF7C1C">
        <w:rPr>
          <w:rFonts w:ascii="Times New Roman" w:hAnsi="Times New Roman" w:cs="Times New Roman"/>
          <w:sz w:val="22"/>
          <w:szCs w:val="24"/>
        </w:rPr>
        <w:t>e</w:t>
      </w:r>
      <w:r w:rsidRPr="00E93AF0">
        <w:rPr>
          <w:rFonts w:ascii="Times New Roman" w:hAnsi="Times New Roman" w:cs="Times New Roman"/>
          <w:sz w:val="22"/>
          <w:szCs w:val="24"/>
        </w:rPr>
        <w:t xml:space="preserve"> </w:t>
      </w:r>
      <w:r w:rsidR="00200E8B">
        <w:rPr>
          <w:rFonts w:ascii="Times New Roman" w:hAnsi="Times New Roman" w:cs="Times New Roman"/>
          <w:sz w:val="22"/>
          <w:szCs w:val="24"/>
        </w:rPr>
        <w:t xml:space="preserve">the </w:t>
      </w:r>
      <w:r w:rsidRPr="00E93AF0">
        <w:rPr>
          <w:rFonts w:ascii="Times New Roman" w:hAnsi="Times New Roman" w:cs="Times New Roman"/>
          <w:sz w:val="22"/>
          <w:szCs w:val="24"/>
        </w:rPr>
        <w:t xml:space="preserve">potential improvements </w:t>
      </w:r>
      <w:r w:rsidR="00631969">
        <w:rPr>
          <w:rFonts w:ascii="Times New Roman" w:hAnsi="Times New Roman" w:cs="Times New Roman"/>
          <w:sz w:val="22"/>
          <w:szCs w:val="24"/>
        </w:rPr>
        <w:t xml:space="preserve">in comparison </w:t>
      </w:r>
      <w:r w:rsidRPr="00E93AF0">
        <w:rPr>
          <w:rFonts w:ascii="Times New Roman" w:hAnsi="Times New Roman" w:cs="Times New Roman"/>
          <w:sz w:val="22"/>
          <w:szCs w:val="24"/>
        </w:rPr>
        <w:t xml:space="preserve">to current </w:t>
      </w:r>
      <w:r w:rsidR="00E93AF0" w:rsidRPr="00E93AF0">
        <w:rPr>
          <w:rFonts w:ascii="Times New Roman" w:hAnsi="Times New Roman" w:cs="Times New Roman"/>
          <w:sz w:val="22"/>
          <w:szCs w:val="24"/>
        </w:rPr>
        <w:t>modulation schemes</w:t>
      </w:r>
      <w:r w:rsidR="00885138">
        <w:rPr>
          <w:rFonts w:ascii="Times New Roman" w:hAnsi="Times New Roman" w:cs="Times New Roman"/>
          <w:sz w:val="22"/>
          <w:szCs w:val="24"/>
        </w:rPr>
        <w:t xml:space="preserve">, </w:t>
      </w:r>
      <w:r w:rsidR="00265A28">
        <w:rPr>
          <w:rFonts w:ascii="Times New Roman" w:hAnsi="Times New Roman" w:cs="Times New Roman"/>
          <w:sz w:val="22"/>
          <w:szCs w:val="24"/>
        </w:rPr>
        <w:t>including</w:t>
      </w:r>
      <w:r w:rsidRPr="00E93AF0">
        <w:rPr>
          <w:rFonts w:ascii="Times New Roman" w:hAnsi="Times New Roman" w:cs="Times New Roman"/>
          <w:sz w:val="22"/>
          <w:szCs w:val="24"/>
        </w:rPr>
        <w:t xml:space="preserve"> a detailed assessment of their suitability for future use cases and deployment scenarios. The results of this evaluation, along with any proposed enhancements, are expected to be </w:t>
      </w:r>
      <w:r w:rsidR="00E93AF0" w:rsidRPr="00E93AF0">
        <w:rPr>
          <w:rFonts w:ascii="Times New Roman" w:hAnsi="Times New Roman" w:cs="Times New Roman"/>
          <w:sz w:val="22"/>
          <w:szCs w:val="24"/>
        </w:rPr>
        <w:t xml:space="preserve">finalized, </w:t>
      </w:r>
      <w:r w:rsidRPr="00E93AF0">
        <w:rPr>
          <w:rFonts w:ascii="Times New Roman" w:hAnsi="Times New Roman" w:cs="Times New Roman"/>
          <w:sz w:val="22"/>
          <w:szCs w:val="24"/>
        </w:rPr>
        <w:t xml:space="preserve">reviewed and assessed during RAN#112 as part of the ongoing </w:t>
      </w:r>
      <w:r w:rsidR="00E93AF0" w:rsidRPr="00E93AF0">
        <w:rPr>
          <w:rFonts w:ascii="Times New Roman" w:hAnsi="Times New Roman" w:cs="Times New Roman"/>
          <w:sz w:val="22"/>
          <w:szCs w:val="24"/>
        </w:rPr>
        <w:t xml:space="preserve">6GR </w:t>
      </w:r>
      <w:r w:rsidRPr="00E93AF0">
        <w:rPr>
          <w:rFonts w:ascii="Times New Roman" w:hAnsi="Times New Roman" w:cs="Times New Roman"/>
          <w:sz w:val="22"/>
          <w:szCs w:val="24"/>
        </w:rPr>
        <w:t>study</w:t>
      </w:r>
      <w:r w:rsidR="00E93AF0" w:rsidRPr="00E93AF0">
        <w:rPr>
          <w:rFonts w:ascii="Times New Roman" w:hAnsi="Times New Roman" w:cs="Times New Roman"/>
          <w:sz w:val="22"/>
          <w:szCs w:val="24"/>
        </w:rPr>
        <w:t>.</w:t>
      </w:r>
    </w:p>
    <w:p w14:paraId="60123794" w14:textId="15790270" w:rsidR="004000E8" w:rsidRPr="00982F32" w:rsidRDefault="00230D18" w:rsidP="00001EF0">
      <w:pPr>
        <w:pStyle w:val="Heading1"/>
      </w:pPr>
      <w:bookmarkStart w:id="0" w:name="_Ref178064866"/>
      <w:r w:rsidRPr="00982F32">
        <w:t>2</w:t>
      </w:r>
      <w:r w:rsidRPr="00982F32">
        <w:tab/>
      </w:r>
      <w:r w:rsidR="004000E8" w:rsidRPr="00001EF0">
        <w:t>Discussion</w:t>
      </w:r>
      <w:bookmarkEnd w:id="0"/>
    </w:p>
    <w:p w14:paraId="4A3A3B10" w14:textId="0CB3461E" w:rsidR="00446B02" w:rsidRDefault="00993D6B" w:rsidP="004F5115">
      <w:pPr>
        <w:pStyle w:val="Heading2"/>
      </w:pPr>
      <w:r>
        <w:t>2.1</w:t>
      </w:r>
      <w:r w:rsidR="006D40E3">
        <w:t xml:space="preserve"> Uniform constellations and modulation</w:t>
      </w:r>
    </w:p>
    <w:p w14:paraId="4E49CB5E" w14:textId="5E5C2330" w:rsidR="00E220B5" w:rsidRPr="003A11A0" w:rsidRDefault="00EE3602" w:rsidP="007B0BB0">
      <w:pPr>
        <w:jc w:val="both"/>
        <w:rPr>
          <w:rFonts w:ascii="Times New Roman" w:hAnsi="Times New Roman" w:cs="Times New Roman"/>
          <w:sz w:val="22"/>
          <w:lang w:val="en-GB" w:eastAsia="ja-JP"/>
        </w:rPr>
      </w:pPr>
      <w:r w:rsidRPr="003A11A0">
        <w:rPr>
          <w:rFonts w:ascii="Times New Roman" w:hAnsi="Times New Roman" w:cs="Times New Roman"/>
          <w:sz w:val="22"/>
          <w:lang w:val="en-GB" w:eastAsia="ja-JP"/>
        </w:rPr>
        <w:t xml:space="preserve">Uniform constellations </w:t>
      </w:r>
      <w:r w:rsidR="00C4731E" w:rsidRPr="003A11A0">
        <w:rPr>
          <w:rFonts w:ascii="Times New Roman" w:hAnsi="Times New Roman" w:cs="Times New Roman"/>
          <w:sz w:val="22"/>
          <w:lang w:val="en-GB" w:eastAsia="ja-JP"/>
        </w:rPr>
        <w:t xml:space="preserve">are used in 5G NR </w:t>
      </w:r>
      <w:r w:rsidR="00F83382" w:rsidRPr="003A11A0">
        <w:rPr>
          <w:rFonts w:ascii="Times New Roman" w:hAnsi="Times New Roman" w:cs="Times New Roman"/>
          <w:sz w:val="22"/>
          <w:lang w:val="en-GB" w:eastAsia="ja-JP"/>
        </w:rPr>
        <w:t>and</w:t>
      </w:r>
      <w:r w:rsidR="00C4731E" w:rsidRPr="003A11A0">
        <w:rPr>
          <w:rFonts w:ascii="Times New Roman" w:hAnsi="Times New Roman" w:cs="Times New Roman"/>
          <w:sz w:val="22"/>
          <w:lang w:val="en-GB" w:eastAsia="ja-JP"/>
        </w:rPr>
        <w:t xml:space="preserve"> considered </w:t>
      </w:r>
      <w:r w:rsidR="003A11A0">
        <w:rPr>
          <w:rFonts w:ascii="Times New Roman" w:hAnsi="Times New Roman" w:cs="Times New Roman"/>
          <w:sz w:val="22"/>
          <w:lang w:val="en-GB" w:eastAsia="ja-JP"/>
        </w:rPr>
        <w:t>the</w:t>
      </w:r>
      <w:r w:rsidR="00C4731E" w:rsidRPr="003A11A0">
        <w:rPr>
          <w:rFonts w:ascii="Times New Roman" w:hAnsi="Times New Roman" w:cs="Times New Roman"/>
          <w:sz w:val="22"/>
          <w:lang w:val="en-GB" w:eastAsia="ja-JP"/>
        </w:rPr>
        <w:t xml:space="preserve"> benchmark and default choice for 6GR</w:t>
      </w:r>
      <w:r w:rsidR="0029333E">
        <w:rPr>
          <w:rFonts w:ascii="Times New Roman" w:hAnsi="Times New Roman" w:cs="Times New Roman"/>
          <w:sz w:val="22"/>
          <w:lang w:val="en-GB" w:eastAsia="ja-JP"/>
        </w:rPr>
        <w:t xml:space="preserve"> as well</w:t>
      </w:r>
      <w:r w:rsidR="00C4731E" w:rsidRPr="003A11A0">
        <w:rPr>
          <w:rFonts w:ascii="Times New Roman" w:hAnsi="Times New Roman" w:cs="Times New Roman"/>
          <w:sz w:val="22"/>
          <w:lang w:val="en-GB" w:eastAsia="ja-JP"/>
        </w:rPr>
        <w:t xml:space="preserve">, as per FS_6G_Radio study objectives [1]. </w:t>
      </w:r>
      <w:r w:rsidR="00DD1C43" w:rsidRPr="003A11A0">
        <w:rPr>
          <w:rFonts w:ascii="Times New Roman" w:hAnsi="Times New Roman" w:cs="Times New Roman"/>
          <w:sz w:val="22"/>
          <w:lang w:val="en-GB" w:eastAsia="ja-JP"/>
        </w:rPr>
        <w:t xml:space="preserve">These constellations are uniform both in </w:t>
      </w:r>
      <w:r w:rsidR="007B0BB0" w:rsidRPr="003A11A0">
        <w:rPr>
          <w:rFonts w:ascii="Times New Roman" w:hAnsi="Times New Roman" w:cs="Times New Roman"/>
          <w:sz w:val="22"/>
          <w:lang w:val="en-GB" w:eastAsia="ja-JP"/>
        </w:rPr>
        <w:t xml:space="preserve">terms of the functional mapping of bits to constellation symbols in the I/Q space, but also in terms of their constellation spacing and structures. Such structures benefit </w:t>
      </w:r>
      <w:r w:rsidR="0069724C">
        <w:rPr>
          <w:rFonts w:ascii="Times New Roman" w:hAnsi="Times New Roman" w:cs="Times New Roman"/>
          <w:sz w:val="22"/>
          <w:lang w:val="en-GB" w:eastAsia="ja-JP"/>
        </w:rPr>
        <w:t xml:space="preserve">from </w:t>
      </w:r>
      <w:r w:rsidR="007B0BB0" w:rsidRPr="003A11A0">
        <w:rPr>
          <w:rFonts w:ascii="Times New Roman" w:hAnsi="Times New Roman" w:cs="Times New Roman"/>
          <w:sz w:val="22"/>
          <w:lang w:val="en-GB" w:eastAsia="ja-JP"/>
        </w:rPr>
        <w:t xml:space="preserve">reduced demodulation complexity given regular or simpler Voronoi detection regions over which the symbol-to-bits recovery (or de-mapping) </w:t>
      </w:r>
      <w:r w:rsidR="00D529C5">
        <w:rPr>
          <w:rFonts w:ascii="Times New Roman" w:hAnsi="Times New Roman" w:cs="Times New Roman"/>
          <w:sz w:val="22"/>
          <w:lang w:val="en-GB" w:eastAsia="ja-JP"/>
        </w:rPr>
        <w:t xml:space="preserve">is </w:t>
      </w:r>
      <w:r w:rsidR="007B0BB0" w:rsidRPr="003A11A0">
        <w:rPr>
          <w:rFonts w:ascii="Times New Roman" w:hAnsi="Times New Roman" w:cs="Times New Roman"/>
          <w:sz w:val="22"/>
          <w:lang w:val="en-GB" w:eastAsia="ja-JP"/>
        </w:rPr>
        <w:t>performed.</w:t>
      </w:r>
      <w:r w:rsidR="00F83382" w:rsidRPr="003A11A0">
        <w:rPr>
          <w:rFonts w:ascii="Times New Roman" w:hAnsi="Times New Roman" w:cs="Times New Roman"/>
          <w:sz w:val="22"/>
          <w:lang w:val="en-GB" w:eastAsia="ja-JP"/>
        </w:rPr>
        <w:t xml:space="preserve"> In case of uniform </w:t>
      </w:r>
      <w:r w:rsidR="00D34979" w:rsidRPr="003A11A0">
        <w:rPr>
          <w:rFonts w:ascii="Times New Roman" w:hAnsi="Times New Roman" w:cs="Times New Roman"/>
          <w:sz w:val="22"/>
          <w:lang w:val="en-GB" w:eastAsia="ja-JP"/>
        </w:rPr>
        <w:t>Quadrature Amplitude Modulation (</w:t>
      </w:r>
      <w:r w:rsidR="00F83382" w:rsidRPr="003A11A0">
        <w:rPr>
          <w:rFonts w:ascii="Times New Roman" w:hAnsi="Times New Roman" w:cs="Times New Roman"/>
          <w:sz w:val="22"/>
          <w:lang w:val="en-GB" w:eastAsia="ja-JP"/>
        </w:rPr>
        <w:t>QAM</w:t>
      </w:r>
      <w:r w:rsidR="00D34979" w:rsidRPr="003A11A0">
        <w:rPr>
          <w:rFonts w:ascii="Times New Roman" w:hAnsi="Times New Roman" w:cs="Times New Roman"/>
          <w:sz w:val="22"/>
          <w:lang w:val="en-GB" w:eastAsia="ja-JP"/>
        </w:rPr>
        <w:t>)</w:t>
      </w:r>
      <w:r w:rsidR="00F83382" w:rsidRPr="003A11A0">
        <w:rPr>
          <w:rFonts w:ascii="Times New Roman" w:hAnsi="Times New Roman" w:cs="Times New Roman"/>
          <w:sz w:val="22"/>
          <w:lang w:val="en-GB" w:eastAsia="ja-JP"/>
        </w:rPr>
        <w:t xml:space="preserve"> constellations another advantage of the regular structure is the fact that the I/Q components of the signal can be </w:t>
      </w:r>
      <w:r w:rsidR="00BF7BC9" w:rsidRPr="003A11A0">
        <w:rPr>
          <w:rFonts w:ascii="Times New Roman" w:hAnsi="Times New Roman" w:cs="Times New Roman"/>
          <w:sz w:val="22"/>
          <w:lang w:val="en-GB" w:eastAsia="ja-JP"/>
        </w:rPr>
        <w:t xml:space="preserve">realized and </w:t>
      </w:r>
      <w:r w:rsidR="00F83382" w:rsidRPr="003A11A0">
        <w:rPr>
          <w:rFonts w:ascii="Times New Roman" w:hAnsi="Times New Roman" w:cs="Times New Roman"/>
          <w:sz w:val="22"/>
          <w:lang w:val="en-GB" w:eastAsia="ja-JP"/>
        </w:rPr>
        <w:t xml:space="preserve">processed </w:t>
      </w:r>
      <w:r w:rsidR="00E94C1E" w:rsidRPr="003A11A0">
        <w:rPr>
          <w:rFonts w:ascii="Times New Roman" w:hAnsi="Times New Roman" w:cs="Times New Roman"/>
          <w:sz w:val="22"/>
          <w:lang w:val="en-GB" w:eastAsia="ja-JP"/>
        </w:rPr>
        <w:t xml:space="preserve">in parallel given </w:t>
      </w:r>
      <w:r w:rsidR="00D34979" w:rsidRPr="003A11A0">
        <w:rPr>
          <w:rFonts w:ascii="Times New Roman" w:hAnsi="Times New Roman" w:cs="Times New Roman"/>
          <w:sz w:val="22"/>
          <w:lang w:val="en-GB" w:eastAsia="ja-JP"/>
        </w:rPr>
        <w:t xml:space="preserve">its orthogonal characterization derived as a cartesian product of two independent </w:t>
      </w:r>
      <w:r w:rsidR="00BF7BC9" w:rsidRPr="003A11A0">
        <w:rPr>
          <w:rFonts w:ascii="Times New Roman" w:hAnsi="Times New Roman" w:cs="Times New Roman"/>
          <w:sz w:val="22"/>
          <w:lang w:val="en-GB" w:eastAsia="ja-JP"/>
        </w:rPr>
        <w:t xml:space="preserve">one-dimensional </w:t>
      </w:r>
      <w:r w:rsidR="00D34979" w:rsidRPr="003A11A0">
        <w:rPr>
          <w:rFonts w:ascii="Times New Roman" w:hAnsi="Times New Roman" w:cs="Times New Roman"/>
          <w:sz w:val="22"/>
          <w:lang w:val="en-GB" w:eastAsia="ja-JP"/>
        </w:rPr>
        <w:t>Pulse Amplitude Modulation (PAM) constellations.</w:t>
      </w:r>
      <w:r w:rsidR="00593747" w:rsidRPr="003A11A0">
        <w:rPr>
          <w:rFonts w:ascii="Times New Roman" w:hAnsi="Times New Roman" w:cs="Times New Roman"/>
          <w:sz w:val="22"/>
          <w:lang w:val="en-GB" w:eastAsia="ja-JP"/>
        </w:rPr>
        <w:t xml:space="preserve"> This benefits both the transmitter and the receiver modulation/demodulation blocks, respectively.</w:t>
      </w:r>
    </w:p>
    <w:p w14:paraId="1CC348C4" w14:textId="5B41D1CE" w:rsidR="00C57D8A" w:rsidRPr="003A11A0" w:rsidRDefault="00A866D4" w:rsidP="007B0BB0">
      <w:pPr>
        <w:jc w:val="both"/>
        <w:rPr>
          <w:rFonts w:ascii="Times New Roman" w:eastAsiaTheme="minorEastAsia" w:hAnsi="Times New Roman" w:cs="Times New Roman"/>
          <w:sz w:val="22"/>
          <w:lang w:val="en-GB" w:eastAsia="ja-JP"/>
        </w:rPr>
      </w:pPr>
      <w:r w:rsidRPr="003A11A0">
        <w:rPr>
          <w:rFonts w:ascii="Times New Roman" w:hAnsi="Times New Roman" w:cs="Times New Roman"/>
          <w:sz w:val="22"/>
          <w:lang w:val="en-GB" w:eastAsia="ja-JP"/>
        </w:rPr>
        <w:t xml:space="preserve">Despite the </w:t>
      </w:r>
      <w:r w:rsidR="00C56AB4" w:rsidRPr="003A11A0">
        <w:rPr>
          <w:rFonts w:ascii="Times New Roman" w:hAnsi="Times New Roman" w:cs="Times New Roman"/>
          <w:sz w:val="22"/>
          <w:lang w:val="en-GB" w:eastAsia="ja-JP"/>
        </w:rPr>
        <w:t>ease of realization of uniform constellations</w:t>
      </w:r>
      <w:r w:rsidR="002356DA" w:rsidRPr="003A11A0">
        <w:rPr>
          <w:rFonts w:ascii="Times New Roman" w:hAnsi="Times New Roman" w:cs="Times New Roman"/>
          <w:sz w:val="22"/>
          <w:lang w:val="en-GB" w:eastAsia="ja-JP"/>
        </w:rPr>
        <w:t xml:space="preserve"> (e.g., </w:t>
      </w:r>
      <w:r w:rsidR="00C56AB4" w:rsidRPr="003A11A0">
        <w:rPr>
          <w:rFonts w:ascii="Times New Roman" w:hAnsi="Times New Roman" w:cs="Times New Roman"/>
          <w:sz w:val="22"/>
          <w:lang w:val="en-GB" w:eastAsia="ja-JP"/>
        </w:rPr>
        <w:t>the canonical M-QAM</w:t>
      </w:r>
      <w:r w:rsidR="002356DA" w:rsidRPr="003A11A0">
        <w:rPr>
          <w:rFonts w:ascii="Times New Roman" w:hAnsi="Times New Roman" w:cs="Times New Roman"/>
          <w:sz w:val="22"/>
          <w:lang w:val="en-GB" w:eastAsia="ja-JP"/>
        </w:rPr>
        <w:t xml:space="preserve">, </w:t>
      </w:r>
      <w:r w:rsidR="00C56AB4" w:rsidRPr="003A11A0">
        <w:rPr>
          <w:rFonts w:ascii="Times New Roman" w:hAnsi="Times New Roman" w:cs="Times New Roman"/>
          <w:sz w:val="22"/>
          <w:lang w:val="en-GB" w:eastAsia="ja-JP"/>
        </w:rPr>
        <w:t>BPSK</w:t>
      </w:r>
      <w:r w:rsidR="002356DA" w:rsidRPr="003A11A0">
        <w:rPr>
          <w:rFonts w:ascii="Times New Roman" w:hAnsi="Times New Roman" w:cs="Times New Roman"/>
          <w:sz w:val="22"/>
          <w:lang w:val="en-GB" w:eastAsia="ja-JP"/>
        </w:rPr>
        <w:t xml:space="preserve"> or </w:t>
      </w:r>
      <m:oMath>
        <m:r>
          <w:rPr>
            <w:rFonts w:ascii="Cambria Math" w:hAnsi="Cambria Math" w:cs="Times New Roman"/>
            <w:sz w:val="22"/>
            <w:lang w:val="en-GB" w:eastAsia="ja-JP"/>
          </w:rPr>
          <m:t>π/2</m:t>
        </m:r>
      </m:oMath>
      <w:r w:rsidR="00C56AB4" w:rsidRPr="003A11A0">
        <w:rPr>
          <w:rFonts w:ascii="Times New Roman" w:eastAsiaTheme="minorEastAsia" w:hAnsi="Times New Roman" w:cs="Times New Roman"/>
          <w:sz w:val="22"/>
          <w:lang w:val="en-GB" w:eastAsia="ja-JP"/>
        </w:rPr>
        <w:t xml:space="preserve">-BPSK), these constellations </w:t>
      </w:r>
      <w:r w:rsidR="002356DA" w:rsidRPr="003A11A0">
        <w:rPr>
          <w:rFonts w:ascii="Times New Roman" w:eastAsiaTheme="minorEastAsia" w:hAnsi="Times New Roman" w:cs="Times New Roman"/>
          <w:sz w:val="22"/>
          <w:lang w:val="en-GB" w:eastAsia="ja-JP"/>
        </w:rPr>
        <w:t xml:space="preserve">can present signalling characteristics which do not always match well desired system </w:t>
      </w:r>
      <w:r w:rsidR="000755EB">
        <w:rPr>
          <w:rFonts w:ascii="Times New Roman" w:eastAsiaTheme="minorEastAsia" w:hAnsi="Times New Roman" w:cs="Times New Roman"/>
          <w:sz w:val="22"/>
          <w:lang w:val="en-GB" w:eastAsia="ja-JP"/>
        </w:rPr>
        <w:t>attributes</w:t>
      </w:r>
      <w:r w:rsidR="002356DA" w:rsidRPr="003A11A0">
        <w:rPr>
          <w:rFonts w:ascii="Times New Roman" w:eastAsiaTheme="minorEastAsia" w:hAnsi="Times New Roman" w:cs="Times New Roman"/>
          <w:sz w:val="22"/>
          <w:lang w:val="en-GB" w:eastAsia="ja-JP"/>
        </w:rPr>
        <w:t xml:space="preserve">. For instance, despite high spectral efficiency potential, higher order QAM constellations suffer in terms of Peak-to-Average Power Ratio (PAPR) metric, further highlighted when </w:t>
      </w:r>
      <w:r w:rsidR="00E902F5">
        <w:rPr>
          <w:rFonts w:ascii="Times New Roman" w:eastAsiaTheme="minorEastAsia" w:hAnsi="Times New Roman" w:cs="Times New Roman"/>
          <w:sz w:val="22"/>
          <w:lang w:val="en-GB" w:eastAsia="ja-JP"/>
        </w:rPr>
        <w:t xml:space="preserve">used </w:t>
      </w:r>
      <w:r w:rsidR="002356DA" w:rsidRPr="003A11A0">
        <w:rPr>
          <w:rFonts w:ascii="Times New Roman" w:eastAsiaTheme="minorEastAsia" w:hAnsi="Times New Roman" w:cs="Times New Roman"/>
          <w:sz w:val="22"/>
          <w:lang w:val="en-GB" w:eastAsia="ja-JP"/>
        </w:rPr>
        <w:t>with waveforms such as CP-OFDM. Even more generally, discrete uniform constellations cannot by design approach optimal signalling over the AWGN channel, i.e., the canonical channel approximating the discrete input continuous output memoryless equivalent channel between the modulator and demodulator after channel equalization at the receiver.</w:t>
      </w:r>
      <w:r w:rsidR="00FE5B25" w:rsidRPr="003A11A0">
        <w:rPr>
          <w:rFonts w:ascii="Times New Roman" w:eastAsiaTheme="minorEastAsia" w:hAnsi="Times New Roman" w:cs="Times New Roman"/>
          <w:sz w:val="22"/>
          <w:lang w:val="en-GB" w:eastAsia="ja-JP"/>
        </w:rPr>
        <w:t xml:space="preserve"> In fact, an asymptotic </w:t>
      </w:r>
      <w:r w:rsidR="000E7270">
        <w:rPr>
          <w:rFonts w:ascii="Times New Roman" w:eastAsiaTheme="minorEastAsia" w:hAnsi="Times New Roman" w:cs="Times New Roman"/>
          <w:sz w:val="22"/>
          <w:lang w:val="en-GB" w:eastAsia="ja-JP"/>
        </w:rPr>
        <w:t xml:space="preserve">and </w:t>
      </w:r>
      <w:r w:rsidR="005241B7">
        <w:rPr>
          <w:rFonts w:ascii="Times New Roman" w:eastAsiaTheme="minorEastAsia" w:hAnsi="Times New Roman" w:cs="Times New Roman"/>
          <w:sz w:val="22"/>
          <w:lang w:val="en-GB" w:eastAsia="ja-JP"/>
        </w:rPr>
        <w:t xml:space="preserve">deterministic </w:t>
      </w:r>
      <w:r w:rsidR="00FE5B25" w:rsidRPr="003A11A0">
        <w:rPr>
          <w:rFonts w:ascii="Times New Roman" w:eastAsiaTheme="minorEastAsia" w:hAnsi="Times New Roman" w:cs="Times New Roman"/>
          <w:sz w:val="22"/>
          <w:lang w:val="en-GB" w:eastAsia="ja-JP"/>
        </w:rPr>
        <w:t xml:space="preserve">gap in capacity relative to continuous input signalling is </w:t>
      </w:r>
      <w:r w:rsidR="0056109D">
        <w:rPr>
          <w:rFonts w:ascii="Times New Roman" w:eastAsiaTheme="minorEastAsia" w:hAnsi="Times New Roman" w:cs="Times New Roman"/>
          <w:sz w:val="22"/>
          <w:lang w:val="en-GB" w:eastAsia="ja-JP"/>
        </w:rPr>
        <w:t xml:space="preserve">present </w:t>
      </w:r>
      <w:r w:rsidR="00FE5B25" w:rsidRPr="003A11A0">
        <w:rPr>
          <w:rFonts w:ascii="Times New Roman" w:eastAsiaTheme="minorEastAsia" w:hAnsi="Times New Roman" w:cs="Times New Roman"/>
          <w:sz w:val="22"/>
          <w:lang w:val="en-GB" w:eastAsia="ja-JP"/>
        </w:rPr>
        <w:t xml:space="preserve">for higher order QAM constellations, resulting in </w:t>
      </w:r>
      <w:r w:rsidR="006B3CBC" w:rsidRPr="003A11A0">
        <w:rPr>
          <w:rFonts w:ascii="Times New Roman" w:eastAsiaTheme="minorEastAsia" w:hAnsi="Times New Roman" w:cs="Times New Roman"/>
          <w:sz w:val="22"/>
          <w:lang w:val="en-GB" w:eastAsia="ja-JP"/>
        </w:rPr>
        <w:t xml:space="preserve">core </w:t>
      </w:r>
      <w:r w:rsidR="00FE5B25" w:rsidRPr="003A11A0">
        <w:rPr>
          <w:rFonts w:ascii="Times New Roman" w:eastAsiaTheme="minorEastAsia" w:hAnsi="Times New Roman" w:cs="Times New Roman"/>
          <w:sz w:val="22"/>
          <w:lang w:val="en-GB" w:eastAsia="ja-JP"/>
        </w:rPr>
        <w:t>spectral inefficiencies</w:t>
      </w:r>
      <w:r w:rsidR="006B3CBC" w:rsidRPr="003A11A0">
        <w:rPr>
          <w:rFonts w:ascii="Times New Roman" w:eastAsiaTheme="minorEastAsia" w:hAnsi="Times New Roman" w:cs="Times New Roman"/>
          <w:sz w:val="22"/>
          <w:lang w:val="en-GB" w:eastAsia="ja-JP"/>
        </w:rPr>
        <w:t xml:space="preserve"> at PHY layer</w:t>
      </w:r>
      <w:r w:rsidR="00FE5B25" w:rsidRPr="003A11A0">
        <w:rPr>
          <w:rFonts w:ascii="Times New Roman" w:eastAsiaTheme="minorEastAsia" w:hAnsi="Times New Roman" w:cs="Times New Roman"/>
          <w:sz w:val="22"/>
          <w:lang w:val="en-GB" w:eastAsia="ja-JP"/>
        </w:rPr>
        <w:t>.</w:t>
      </w:r>
      <w:r w:rsidR="006D40E3" w:rsidRPr="003A11A0">
        <w:rPr>
          <w:rFonts w:ascii="Times New Roman" w:eastAsiaTheme="minorEastAsia" w:hAnsi="Times New Roman" w:cs="Times New Roman"/>
          <w:sz w:val="22"/>
          <w:lang w:val="en-GB" w:eastAsia="ja-JP"/>
        </w:rPr>
        <w:t xml:space="preserve"> </w:t>
      </w:r>
      <w:proofErr w:type="gramStart"/>
      <w:r w:rsidR="006D40E3" w:rsidRPr="003A11A0">
        <w:rPr>
          <w:rFonts w:ascii="Times New Roman" w:eastAsiaTheme="minorEastAsia" w:hAnsi="Times New Roman" w:cs="Times New Roman"/>
          <w:sz w:val="22"/>
          <w:lang w:val="en-GB" w:eastAsia="ja-JP"/>
        </w:rPr>
        <w:t>As a consequence</w:t>
      </w:r>
      <w:proofErr w:type="gramEnd"/>
      <w:r w:rsidR="006D40E3" w:rsidRPr="003A11A0">
        <w:rPr>
          <w:rFonts w:ascii="Times New Roman" w:eastAsiaTheme="minorEastAsia" w:hAnsi="Times New Roman" w:cs="Times New Roman"/>
          <w:sz w:val="22"/>
          <w:lang w:val="en-GB" w:eastAsia="ja-JP"/>
        </w:rPr>
        <w:t xml:space="preserve">, it is generally beneficial to study and evaluate 6GR modulation enhancements </w:t>
      </w:r>
      <w:r w:rsidR="00275F3A" w:rsidRPr="003A11A0">
        <w:rPr>
          <w:rFonts w:ascii="Times New Roman" w:eastAsiaTheme="minorEastAsia" w:hAnsi="Times New Roman" w:cs="Times New Roman"/>
          <w:sz w:val="22"/>
          <w:lang w:val="en-GB" w:eastAsia="ja-JP"/>
        </w:rPr>
        <w:t xml:space="preserve">over existent 5G NR modulation schemes. Candidate solutions should </w:t>
      </w:r>
      <w:r w:rsidR="00CD7839" w:rsidRPr="003A11A0">
        <w:rPr>
          <w:rFonts w:ascii="Times New Roman" w:eastAsiaTheme="minorEastAsia" w:hAnsi="Times New Roman" w:cs="Times New Roman"/>
          <w:sz w:val="22"/>
          <w:lang w:val="en-GB" w:eastAsia="ja-JP"/>
        </w:rPr>
        <w:t>provide better figures in terms of spectral efficiency, PAPR/energy efficiency</w:t>
      </w:r>
      <w:r w:rsidR="00275F3A" w:rsidRPr="003A11A0">
        <w:rPr>
          <w:rFonts w:ascii="Times New Roman" w:eastAsiaTheme="minorEastAsia" w:hAnsi="Times New Roman" w:cs="Times New Roman"/>
          <w:sz w:val="22"/>
          <w:lang w:val="en-GB" w:eastAsia="ja-JP"/>
        </w:rPr>
        <w:t>, and/or detection characteristics (e.g., LLR, BER, BLER), while preserving reasonable complexity and implementations feasibility.</w:t>
      </w:r>
    </w:p>
    <w:p w14:paraId="7D1306A5" w14:textId="646D9811" w:rsidR="00275F3A" w:rsidRDefault="00275F3A" w:rsidP="00275F3A">
      <w:pPr>
        <w:jc w:val="both"/>
        <w:rPr>
          <w:rFonts w:ascii="Times New Roman" w:eastAsiaTheme="minorEastAsia" w:hAnsi="Times New Roman" w:cs="Times New Roman"/>
          <w:b/>
          <w:bCs/>
          <w:i/>
          <w:iCs/>
          <w:sz w:val="22"/>
          <w:lang w:eastAsia="ja-JP"/>
        </w:rPr>
      </w:pPr>
      <w:r w:rsidRPr="00DC1130">
        <w:rPr>
          <w:rFonts w:ascii="Times New Roman" w:eastAsiaTheme="minorEastAsia" w:hAnsi="Times New Roman" w:cs="Times New Roman"/>
          <w:b/>
          <w:bCs/>
          <w:i/>
          <w:iCs/>
          <w:sz w:val="22"/>
          <w:u w:val="single"/>
          <w:lang w:eastAsia="ja-JP"/>
        </w:rPr>
        <w:lastRenderedPageBreak/>
        <w:t>Proposal 1:</w:t>
      </w:r>
      <w:r w:rsidRPr="00275F3A">
        <w:rPr>
          <w:rFonts w:ascii="Times New Roman" w:eastAsiaTheme="minorEastAsia" w:hAnsi="Times New Roman" w:cs="Times New Roman"/>
          <w:b/>
          <w:bCs/>
          <w:i/>
          <w:iCs/>
          <w:sz w:val="22"/>
          <w:lang w:eastAsia="ja-JP"/>
        </w:rPr>
        <w:t xml:space="preserve"> Study </w:t>
      </w:r>
      <w:r w:rsidR="0047229F" w:rsidRPr="003A11A0">
        <w:rPr>
          <w:rFonts w:ascii="Times New Roman" w:eastAsiaTheme="minorEastAsia" w:hAnsi="Times New Roman" w:cs="Times New Roman"/>
          <w:b/>
          <w:bCs/>
          <w:i/>
          <w:iCs/>
          <w:sz w:val="22"/>
          <w:lang w:eastAsia="ja-JP"/>
        </w:rPr>
        <w:t xml:space="preserve">6GR </w:t>
      </w:r>
      <w:r w:rsidRPr="003A11A0">
        <w:rPr>
          <w:rFonts w:ascii="Times New Roman" w:eastAsiaTheme="minorEastAsia" w:hAnsi="Times New Roman" w:cs="Times New Roman"/>
          <w:b/>
          <w:bCs/>
          <w:i/>
          <w:iCs/>
          <w:sz w:val="22"/>
          <w:lang w:eastAsia="ja-JP"/>
        </w:rPr>
        <w:t xml:space="preserve">modulation </w:t>
      </w:r>
      <w:r w:rsidRPr="00275F3A">
        <w:rPr>
          <w:rFonts w:ascii="Times New Roman" w:eastAsiaTheme="minorEastAsia" w:hAnsi="Times New Roman" w:cs="Times New Roman"/>
          <w:b/>
          <w:bCs/>
          <w:i/>
          <w:iCs/>
          <w:sz w:val="22"/>
          <w:lang w:eastAsia="ja-JP"/>
        </w:rPr>
        <w:t>enhancement</w:t>
      </w:r>
      <w:r w:rsidR="0047229F" w:rsidRPr="003A11A0">
        <w:rPr>
          <w:rFonts w:ascii="Times New Roman" w:eastAsiaTheme="minorEastAsia" w:hAnsi="Times New Roman" w:cs="Times New Roman"/>
          <w:b/>
          <w:bCs/>
          <w:i/>
          <w:iCs/>
          <w:sz w:val="22"/>
          <w:lang w:eastAsia="ja-JP"/>
        </w:rPr>
        <w:t>s</w:t>
      </w:r>
      <w:r w:rsidRPr="00275F3A">
        <w:rPr>
          <w:rFonts w:ascii="Times New Roman" w:eastAsiaTheme="minorEastAsia" w:hAnsi="Times New Roman" w:cs="Times New Roman"/>
          <w:b/>
          <w:bCs/>
          <w:i/>
          <w:iCs/>
          <w:sz w:val="22"/>
          <w:lang w:eastAsia="ja-JP"/>
        </w:rPr>
        <w:t xml:space="preserve"> </w:t>
      </w:r>
      <w:r w:rsidR="0047229F" w:rsidRPr="003A11A0">
        <w:rPr>
          <w:rFonts w:ascii="Times New Roman" w:eastAsiaTheme="minorEastAsia" w:hAnsi="Times New Roman" w:cs="Times New Roman"/>
          <w:b/>
          <w:bCs/>
          <w:i/>
          <w:iCs/>
          <w:sz w:val="22"/>
          <w:lang w:eastAsia="ja-JP"/>
        </w:rPr>
        <w:t xml:space="preserve">aiming for </w:t>
      </w:r>
      <w:r w:rsidRPr="003A11A0">
        <w:rPr>
          <w:rFonts w:ascii="Times New Roman" w:eastAsiaTheme="minorEastAsia" w:hAnsi="Times New Roman" w:cs="Times New Roman"/>
          <w:b/>
          <w:bCs/>
          <w:i/>
          <w:iCs/>
          <w:sz w:val="22"/>
          <w:lang w:eastAsia="ja-JP"/>
        </w:rPr>
        <w:t>spectral efficiency</w:t>
      </w:r>
      <w:r w:rsidR="0047229F" w:rsidRPr="003A11A0">
        <w:rPr>
          <w:rFonts w:ascii="Times New Roman" w:eastAsiaTheme="minorEastAsia" w:hAnsi="Times New Roman" w:cs="Times New Roman"/>
          <w:b/>
          <w:bCs/>
          <w:i/>
          <w:iCs/>
          <w:sz w:val="22"/>
          <w:lang w:eastAsia="ja-JP"/>
        </w:rPr>
        <w:t xml:space="preserve">, </w:t>
      </w:r>
      <w:r w:rsidRPr="003A11A0">
        <w:rPr>
          <w:rFonts w:ascii="Times New Roman" w:eastAsiaTheme="minorEastAsia" w:hAnsi="Times New Roman" w:cs="Times New Roman"/>
          <w:b/>
          <w:bCs/>
          <w:i/>
          <w:iCs/>
          <w:sz w:val="22"/>
          <w:lang w:eastAsia="ja-JP"/>
        </w:rPr>
        <w:t>PAPR</w:t>
      </w:r>
      <w:r w:rsidR="0047229F" w:rsidRPr="003A11A0">
        <w:rPr>
          <w:rFonts w:ascii="Times New Roman" w:eastAsiaTheme="minorEastAsia" w:hAnsi="Times New Roman" w:cs="Times New Roman"/>
          <w:b/>
          <w:bCs/>
          <w:i/>
          <w:iCs/>
          <w:sz w:val="22"/>
          <w:lang w:eastAsia="ja-JP"/>
        </w:rPr>
        <w:t xml:space="preserve"> and/or </w:t>
      </w:r>
      <w:r w:rsidRPr="003A11A0">
        <w:rPr>
          <w:rFonts w:ascii="Times New Roman" w:eastAsiaTheme="minorEastAsia" w:hAnsi="Times New Roman" w:cs="Times New Roman"/>
          <w:b/>
          <w:bCs/>
          <w:i/>
          <w:iCs/>
          <w:sz w:val="22"/>
          <w:lang w:eastAsia="ja-JP"/>
        </w:rPr>
        <w:t xml:space="preserve">detection characteristics (e.g., BLER/BER, LLR) improvements, </w:t>
      </w:r>
      <w:r w:rsidRPr="00275F3A">
        <w:rPr>
          <w:rFonts w:ascii="Times New Roman" w:eastAsiaTheme="minorEastAsia" w:hAnsi="Times New Roman" w:cs="Times New Roman"/>
          <w:b/>
          <w:bCs/>
          <w:i/>
          <w:iCs/>
          <w:sz w:val="22"/>
          <w:lang w:eastAsia="ja-JP"/>
        </w:rPr>
        <w:t>while maintaining</w:t>
      </w:r>
      <w:r w:rsidRPr="003A11A0">
        <w:rPr>
          <w:rFonts w:ascii="Times New Roman" w:eastAsiaTheme="minorEastAsia" w:hAnsi="Times New Roman" w:cs="Times New Roman"/>
          <w:b/>
          <w:bCs/>
          <w:i/>
          <w:iCs/>
          <w:sz w:val="22"/>
          <w:lang w:eastAsia="ja-JP"/>
        </w:rPr>
        <w:t xml:space="preserve"> </w:t>
      </w:r>
      <w:r w:rsidR="004534DA">
        <w:rPr>
          <w:rFonts w:ascii="Times New Roman" w:eastAsiaTheme="minorEastAsia" w:hAnsi="Times New Roman" w:cs="Times New Roman"/>
          <w:b/>
          <w:bCs/>
          <w:i/>
          <w:iCs/>
          <w:sz w:val="22"/>
          <w:lang w:eastAsia="ja-JP"/>
        </w:rPr>
        <w:t xml:space="preserve">manageable </w:t>
      </w:r>
      <w:r w:rsidRPr="00275F3A">
        <w:rPr>
          <w:rFonts w:ascii="Times New Roman" w:eastAsiaTheme="minorEastAsia" w:hAnsi="Times New Roman" w:cs="Times New Roman"/>
          <w:b/>
          <w:bCs/>
          <w:i/>
          <w:iCs/>
          <w:sz w:val="22"/>
          <w:lang w:eastAsia="ja-JP"/>
        </w:rPr>
        <w:t>complexity</w:t>
      </w:r>
      <w:r w:rsidR="004534DA">
        <w:rPr>
          <w:rFonts w:ascii="Times New Roman" w:eastAsiaTheme="minorEastAsia" w:hAnsi="Times New Roman" w:cs="Times New Roman"/>
          <w:b/>
          <w:bCs/>
          <w:i/>
          <w:iCs/>
          <w:sz w:val="22"/>
          <w:lang w:eastAsia="ja-JP"/>
        </w:rPr>
        <w:t xml:space="preserve"> and implementation feasibility</w:t>
      </w:r>
      <w:r w:rsidRPr="00275F3A">
        <w:rPr>
          <w:rFonts w:ascii="Times New Roman" w:eastAsiaTheme="minorEastAsia" w:hAnsi="Times New Roman" w:cs="Times New Roman"/>
          <w:b/>
          <w:bCs/>
          <w:i/>
          <w:iCs/>
          <w:sz w:val="22"/>
          <w:lang w:eastAsia="ja-JP"/>
        </w:rPr>
        <w:t>.</w:t>
      </w:r>
    </w:p>
    <w:p w14:paraId="5B390312" w14:textId="60D75644" w:rsidR="00001EF0" w:rsidRDefault="00001EF0" w:rsidP="004F5115">
      <w:pPr>
        <w:pStyle w:val="Heading2"/>
      </w:pPr>
      <w:r w:rsidRPr="00982F32">
        <w:t>2.</w:t>
      </w:r>
      <w:r w:rsidR="00993D6B">
        <w:t>2</w:t>
      </w:r>
      <w:r>
        <w:t xml:space="preserve"> Modulation</w:t>
      </w:r>
      <w:r w:rsidR="00331FC9">
        <w:t xml:space="preserve"> Enhancement Areas</w:t>
      </w:r>
    </w:p>
    <w:p w14:paraId="4AC994ED" w14:textId="7BA8041F" w:rsidR="00331FC9" w:rsidRDefault="00331FC9" w:rsidP="00331FC9">
      <w:pPr>
        <w:pStyle w:val="Heading3"/>
      </w:pPr>
      <w:r w:rsidRPr="00982F32">
        <w:t>2.</w:t>
      </w:r>
      <w:r>
        <w:t>2.1 Improvements for IoT</w:t>
      </w:r>
    </w:p>
    <w:p w14:paraId="03AA43C7" w14:textId="4C833CBD" w:rsidR="00410E7A" w:rsidRPr="004D1535" w:rsidRDefault="00CC1707" w:rsidP="0002341B">
      <w:pPr>
        <w:jc w:val="both"/>
        <w:rPr>
          <w:rFonts w:ascii="Times New Roman" w:eastAsiaTheme="minorEastAsia" w:hAnsi="Times New Roman" w:cs="Times New Roman"/>
          <w:sz w:val="22"/>
          <w:lang w:val="en-GB" w:eastAsia="ja-JP"/>
        </w:rPr>
      </w:pPr>
      <w:r w:rsidRPr="004D1535">
        <w:rPr>
          <w:rFonts w:ascii="Times New Roman" w:hAnsi="Times New Roman" w:cs="Times New Roman"/>
          <w:sz w:val="22"/>
          <w:lang w:val="en-GB" w:eastAsia="ja-JP"/>
        </w:rPr>
        <w:t xml:space="preserve">Modulations with lower spectral efficiency </w:t>
      </w:r>
      <w:r w:rsidR="00265E9A" w:rsidRPr="004D1535">
        <w:rPr>
          <w:rFonts w:ascii="Times New Roman" w:hAnsi="Times New Roman" w:cs="Times New Roman"/>
          <w:sz w:val="22"/>
          <w:lang w:val="en-GB" w:eastAsia="ja-JP"/>
        </w:rPr>
        <w:t>include</w:t>
      </w:r>
      <w:r w:rsidRPr="004D1535">
        <w:rPr>
          <w:rFonts w:ascii="Times New Roman" w:hAnsi="Times New Roman" w:cs="Times New Roman"/>
          <w:sz w:val="22"/>
          <w:lang w:val="en-GB" w:eastAsia="ja-JP"/>
        </w:rPr>
        <w:t xml:space="preserve"> </w:t>
      </w:r>
      <w:r w:rsidR="0002341B" w:rsidRPr="004D1535">
        <w:rPr>
          <w:rFonts w:ascii="Times New Roman" w:hAnsi="Times New Roman" w:cs="Times New Roman"/>
          <w:sz w:val="22"/>
          <w:lang w:val="en-GB" w:eastAsia="ja-JP"/>
        </w:rPr>
        <w:t xml:space="preserve">less dense </w:t>
      </w:r>
      <w:r w:rsidRPr="004D1535">
        <w:rPr>
          <w:rFonts w:ascii="Times New Roman" w:hAnsi="Times New Roman" w:cs="Times New Roman"/>
          <w:sz w:val="22"/>
          <w:lang w:val="en-GB" w:eastAsia="ja-JP"/>
        </w:rPr>
        <w:t xml:space="preserve">constellation structures </w:t>
      </w:r>
      <w:r w:rsidR="0002341B" w:rsidRPr="004D1535">
        <w:rPr>
          <w:rFonts w:ascii="Times New Roman" w:hAnsi="Times New Roman" w:cs="Times New Roman"/>
          <w:sz w:val="22"/>
          <w:lang w:val="en-GB" w:eastAsia="ja-JP"/>
        </w:rPr>
        <w:t xml:space="preserve">that accommodate </w:t>
      </w:r>
      <w:r w:rsidRPr="004D1535">
        <w:rPr>
          <w:rFonts w:ascii="Times New Roman" w:hAnsi="Times New Roman" w:cs="Times New Roman"/>
          <w:sz w:val="22"/>
          <w:lang w:val="en-GB" w:eastAsia="ja-JP"/>
        </w:rPr>
        <w:t>low</w:t>
      </w:r>
      <w:r w:rsidR="004F5115">
        <w:rPr>
          <w:rFonts w:ascii="Times New Roman" w:hAnsi="Times New Roman" w:cs="Times New Roman"/>
          <w:sz w:val="22"/>
          <w:lang w:val="en-GB" w:eastAsia="ja-JP"/>
        </w:rPr>
        <w:t>er</w:t>
      </w:r>
      <w:r w:rsidRPr="004D1535">
        <w:rPr>
          <w:rFonts w:ascii="Times New Roman" w:hAnsi="Times New Roman" w:cs="Times New Roman"/>
          <w:sz w:val="22"/>
          <w:lang w:val="en-GB" w:eastAsia="ja-JP"/>
        </w:rPr>
        <w:t xml:space="preserve"> PAPR </w:t>
      </w:r>
      <w:r w:rsidR="0002341B" w:rsidRPr="004D1535">
        <w:rPr>
          <w:rFonts w:ascii="Times New Roman" w:hAnsi="Times New Roman" w:cs="Times New Roman"/>
          <w:sz w:val="22"/>
          <w:lang w:val="en-GB" w:eastAsia="ja-JP"/>
        </w:rPr>
        <w:t>characteristics</w:t>
      </w:r>
      <w:r w:rsidRPr="004D1535">
        <w:rPr>
          <w:rFonts w:ascii="Times New Roman" w:hAnsi="Times New Roman" w:cs="Times New Roman"/>
          <w:sz w:val="22"/>
          <w:lang w:val="en-GB" w:eastAsia="ja-JP"/>
        </w:rPr>
        <w:t xml:space="preserve">. Desirable </w:t>
      </w:r>
      <w:r w:rsidR="0002341B" w:rsidRPr="004D1535">
        <w:rPr>
          <w:rFonts w:ascii="Times New Roman" w:hAnsi="Times New Roman" w:cs="Times New Roman"/>
          <w:sz w:val="22"/>
          <w:lang w:val="en-GB" w:eastAsia="ja-JP"/>
        </w:rPr>
        <w:t xml:space="preserve">in this context </w:t>
      </w:r>
      <w:r w:rsidRPr="004D1535">
        <w:rPr>
          <w:rFonts w:ascii="Times New Roman" w:hAnsi="Times New Roman" w:cs="Times New Roman"/>
          <w:sz w:val="22"/>
          <w:lang w:val="en-GB" w:eastAsia="ja-JP"/>
        </w:rPr>
        <w:t xml:space="preserve">are I/Q constellation points displaced </w:t>
      </w:r>
      <w:r w:rsidR="0002341B" w:rsidRPr="004D1535">
        <w:rPr>
          <w:rFonts w:ascii="Times New Roman" w:hAnsi="Times New Roman" w:cs="Times New Roman"/>
          <w:sz w:val="22"/>
          <w:lang w:val="en-GB" w:eastAsia="ja-JP"/>
        </w:rPr>
        <w:t xml:space="preserve">on </w:t>
      </w:r>
      <w:r w:rsidRPr="004D1535">
        <w:rPr>
          <w:rFonts w:ascii="Times New Roman" w:hAnsi="Times New Roman" w:cs="Times New Roman"/>
          <w:sz w:val="22"/>
          <w:lang w:val="en-GB" w:eastAsia="ja-JP"/>
        </w:rPr>
        <w:t xml:space="preserve">the same </w:t>
      </w:r>
      <w:r w:rsidR="00E01F20" w:rsidRPr="004D1535">
        <w:rPr>
          <w:rFonts w:ascii="Times New Roman" w:hAnsi="Times New Roman" w:cs="Times New Roman"/>
          <w:sz w:val="22"/>
          <w:lang w:val="en-GB" w:eastAsia="ja-JP"/>
        </w:rPr>
        <w:t>I/Q</w:t>
      </w:r>
      <w:r w:rsidR="00182041">
        <w:rPr>
          <w:rFonts w:ascii="Times New Roman" w:hAnsi="Times New Roman" w:cs="Times New Roman"/>
          <w:sz w:val="22"/>
          <w:lang w:val="en-GB" w:eastAsia="ja-JP"/>
        </w:rPr>
        <w:t>-plane</w:t>
      </w:r>
      <w:r w:rsidR="00E01F20" w:rsidRPr="004D1535">
        <w:rPr>
          <w:rFonts w:ascii="Times New Roman" w:hAnsi="Times New Roman" w:cs="Times New Roman"/>
          <w:sz w:val="22"/>
          <w:lang w:val="en-GB" w:eastAsia="ja-JP"/>
        </w:rPr>
        <w:t xml:space="preserve"> </w:t>
      </w:r>
      <w:r w:rsidRPr="004D1535">
        <w:rPr>
          <w:rFonts w:ascii="Times New Roman" w:hAnsi="Times New Roman" w:cs="Times New Roman"/>
          <w:sz w:val="22"/>
          <w:lang w:val="en-GB" w:eastAsia="ja-JP"/>
        </w:rPr>
        <w:t>ring</w:t>
      </w:r>
      <w:r w:rsidR="0002341B" w:rsidRPr="004D1535">
        <w:rPr>
          <w:rFonts w:ascii="Times New Roman" w:hAnsi="Times New Roman" w:cs="Times New Roman"/>
          <w:sz w:val="22"/>
          <w:lang w:val="en-GB" w:eastAsia="ja-JP"/>
        </w:rPr>
        <w:t>,</w:t>
      </w:r>
      <w:r w:rsidRPr="004D1535">
        <w:rPr>
          <w:rFonts w:ascii="Times New Roman" w:hAnsi="Times New Roman" w:cs="Times New Roman"/>
          <w:sz w:val="22"/>
          <w:lang w:val="en-GB" w:eastAsia="ja-JP"/>
        </w:rPr>
        <w:t xml:space="preserve"> or set of rings</w:t>
      </w:r>
      <w:r w:rsidR="0002341B" w:rsidRPr="004D1535">
        <w:rPr>
          <w:rFonts w:ascii="Times New Roman" w:hAnsi="Times New Roman" w:cs="Times New Roman"/>
          <w:sz w:val="22"/>
          <w:lang w:val="en-GB" w:eastAsia="ja-JP"/>
        </w:rPr>
        <w:t>,</w:t>
      </w:r>
      <w:r w:rsidRPr="004D1535">
        <w:rPr>
          <w:rFonts w:ascii="Times New Roman" w:hAnsi="Times New Roman" w:cs="Times New Roman"/>
          <w:sz w:val="22"/>
          <w:lang w:val="en-GB" w:eastAsia="ja-JP"/>
        </w:rPr>
        <w:t xml:space="preserve"> and </w:t>
      </w:r>
      <w:r w:rsidR="0002341B" w:rsidRPr="004D1535">
        <w:rPr>
          <w:rFonts w:ascii="Times New Roman" w:hAnsi="Times New Roman" w:cs="Times New Roman"/>
          <w:sz w:val="22"/>
          <w:lang w:val="en-GB" w:eastAsia="ja-JP"/>
        </w:rPr>
        <w:t xml:space="preserve">thus </w:t>
      </w:r>
      <w:r w:rsidRPr="004D1535">
        <w:rPr>
          <w:rFonts w:ascii="Times New Roman" w:hAnsi="Times New Roman" w:cs="Times New Roman"/>
          <w:sz w:val="22"/>
          <w:lang w:val="en-GB" w:eastAsia="ja-JP"/>
        </w:rPr>
        <w:t>sharing same power figure</w:t>
      </w:r>
      <w:r w:rsidR="00BA1617" w:rsidRPr="004D1535">
        <w:rPr>
          <w:rFonts w:ascii="Times New Roman" w:hAnsi="Times New Roman" w:cs="Times New Roman"/>
          <w:sz w:val="22"/>
          <w:lang w:val="en-GB" w:eastAsia="ja-JP"/>
        </w:rPr>
        <w:t>s</w:t>
      </w:r>
      <w:r w:rsidR="005321AE" w:rsidRPr="004D1535">
        <w:rPr>
          <w:rFonts w:ascii="Times New Roman" w:hAnsi="Times New Roman" w:cs="Times New Roman"/>
          <w:sz w:val="22"/>
        </w:rPr>
        <w:t xml:space="preserve"> </w:t>
      </w:r>
      <w:r w:rsidR="005321AE" w:rsidRPr="004D1535">
        <w:rPr>
          <w:rFonts w:ascii="Times New Roman" w:hAnsi="Times New Roman" w:cs="Times New Roman"/>
          <w:sz w:val="22"/>
          <w:lang w:val="en-GB" w:eastAsia="ja-JP"/>
        </w:rPr>
        <w:t>(i.e., magnitudes)</w:t>
      </w:r>
      <w:r w:rsidRPr="004D1535">
        <w:rPr>
          <w:rFonts w:ascii="Times New Roman" w:hAnsi="Times New Roman" w:cs="Times New Roman"/>
          <w:sz w:val="22"/>
          <w:lang w:val="en-GB" w:eastAsia="ja-JP"/>
        </w:rPr>
        <w:t>. In 5G NR such characteristics are shared by QPSK</w:t>
      </w:r>
      <w:r w:rsidR="007506D0" w:rsidRPr="004D1535">
        <w:rPr>
          <w:rFonts w:ascii="Times New Roman" w:hAnsi="Times New Roman" w:cs="Times New Roman"/>
          <w:sz w:val="22"/>
          <w:lang w:val="en-GB" w:eastAsia="ja-JP"/>
        </w:rPr>
        <w:t xml:space="preserve">, </w:t>
      </w:r>
      <m:oMath>
        <m:r>
          <w:rPr>
            <w:rFonts w:ascii="Cambria Math" w:hAnsi="Cambria Math" w:cs="Times New Roman"/>
            <w:sz w:val="22"/>
            <w:lang w:val="en-GB" w:eastAsia="ja-JP"/>
          </w:rPr>
          <m:t>π</m:t>
        </m:r>
      </m:oMath>
      <w:r w:rsidR="00462B6C">
        <w:rPr>
          <w:rFonts w:ascii="Times New Roman" w:eastAsiaTheme="minorEastAsia" w:hAnsi="Times New Roman" w:cs="Times New Roman"/>
          <w:sz w:val="22"/>
          <w:lang w:val="en-GB" w:eastAsia="ja-JP"/>
        </w:rPr>
        <w:t>/2</w:t>
      </w:r>
      <w:r w:rsidRPr="004D1535">
        <w:rPr>
          <w:rFonts w:ascii="Times New Roman" w:eastAsiaTheme="minorEastAsia" w:hAnsi="Times New Roman" w:cs="Times New Roman"/>
          <w:sz w:val="22"/>
          <w:lang w:val="en-GB" w:eastAsia="ja-JP"/>
        </w:rPr>
        <w:t xml:space="preserve">-BPSK </w:t>
      </w:r>
      <w:r w:rsidR="007506D0" w:rsidRPr="004D1535">
        <w:rPr>
          <w:rFonts w:ascii="Times New Roman" w:eastAsiaTheme="minorEastAsia" w:hAnsi="Times New Roman" w:cs="Times New Roman"/>
          <w:sz w:val="22"/>
          <w:lang w:val="en-GB" w:eastAsia="ja-JP"/>
        </w:rPr>
        <w:t xml:space="preserve">and BPSK </w:t>
      </w:r>
      <w:r w:rsidRPr="004D1535">
        <w:rPr>
          <w:rFonts w:ascii="Times New Roman" w:eastAsiaTheme="minorEastAsia" w:hAnsi="Times New Roman" w:cs="Times New Roman"/>
          <w:sz w:val="22"/>
          <w:lang w:val="en-GB" w:eastAsia="ja-JP"/>
        </w:rPr>
        <w:t>modulations</w:t>
      </w:r>
      <w:r w:rsidR="007506D0" w:rsidRPr="004D1535">
        <w:rPr>
          <w:rFonts w:ascii="Times New Roman" w:eastAsiaTheme="minorEastAsia" w:hAnsi="Times New Roman" w:cs="Times New Roman"/>
          <w:sz w:val="22"/>
          <w:lang w:val="en-GB" w:eastAsia="ja-JP"/>
        </w:rPr>
        <w:t xml:space="preserve">. </w:t>
      </w:r>
      <w:r w:rsidR="00C740CB" w:rsidRPr="004D1535">
        <w:rPr>
          <w:rFonts w:ascii="Times New Roman" w:eastAsiaTheme="minorEastAsia" w:hAnsi="Times New Roman" w:cs="Times New Roman"/>
          <w:sz w:val="22"/>
          <w:lang w:val="en-GB" w:eastAsia="ja-JP"/>
        </w:rPr>
        <w:t>These modulations</w:t>
      </w:r>
      <w:r w:rsidR="002B6047" w:rsidRPr="004D1535">
        <w:rPr>
          <w:rFonts w:ascii="Times New Roman" w:eastAsiaTheme="minorEastAsia" w:hAnsi="Times New Roman" w:cs="Times New Roman"/>
          <w:sz w:val="22"/>
          <w:lang w:val="en-GB" w:eastAsia="ja-JP"/>
        </w:rPr>
        <w:t xml:space="preserve">, alongside PAPR-friendly modulations (e.g., DFT-s-OFDM) </w:t>
      </w:r>
      <w:r w:rsidR="00C740CB" w:rsidRPr="004D1535">
        <w:rPr>
          <w:rFonts w:ascii="Times New Roman" w:eastAsiaTheme="minorEastAsia" w:hAnsi="Times New Roman" w:cs="Times New Roman"/>
          <w:sz w:val="22"/>
          <w:lang w:val="en-GB" w:eastAsia="ja-JP"/>
        </w:rPr>
        <w:t xml:space="preserve">can account for </w:t>
      </w:r>
      <w:r w:rsidR="002B6047" w:rsidRPr="004D1535">
        <w:rPr>
          <w:rFonts w:ascii="Times New Roman" w:eastAsiaTheme="minorEastAsia" w:hAnsi="Times New Roman" w:cs="Times New Roman"/>
          <w:sz w:val="22"/>
          <w:lang w:val="en-GB" w:eastAsia="ja-JP"/>
        </w:rPr>
        <w:t>considerable reductions in PAPR figures</w:t>
      </w:r>
      <w:r w:rsidR="00A044D4" w:rsidRPr="004D1535">
        <w:rPr>
          <w:rFonts w:ascii="Times New Roman" w:eastAsiaTheme="minorEastAsia" w:hAnsi="Times New Roman" w:cs="Times New Roman"/>
          <w:sz w:val="22"/>
          <w:lang w:val="en-GB" w:eastAsia="ja-JP"/>
        </w:rPr>
        <w:t>, which in effect can be exploited on the transmitter side to operate in the linear region of the transmit power amplifier and effectively extend coverage while avoiding signal clippings or other signal processing</w:t>
      </w:r>
      <w:r w:rsidR="0052295D">
        <w:rPr>
          <w:rFonts w:ascii="Times New Roman" w:eastAsiaTheme="minorEastAsia" w:hAnsi="Times New Roman" w:cs="Times New Roman"/>
          <w:sz w:val="22"/>
          <w:lang w:val="en-GB" w:eastAsia="ja-JP"/>
        </w:rPr>
        <w:t xml:space="preserve"> artifacts</w:t>
      </w:r>
      <w:r w:rsidR="00A044D4" w:rsidRPr="004D1535">
        <w:rPr>
          <w:rFonts w:ascii="Times New Roman" w:eastAsiaTheme="minorEastAsia" w:hAnsi="Times New Roman" w:cs="Times New Roman"/>
          <w:sz w:val="22"/>
          <w:lang w:val="en-GB" w:eastAsia="ja-JP"/>
        </w:rPr>
        <w:t xml:space="preserve">. </w:t>
      </w:r>
    </w:p>
    <w:p w14:paraId="1FFFE293" w14:textId="10BE8BB2" w:rsidR="005B51F1" w:rsidRPr="004D1535" w:rsidRDefault="00410E7A" w:rsidP="0002341B">
      <w:pPr>
        <w:jc w:val="both"/>
        <w:rPr>
          <w:rFonts w:ascii="Times New Roman" w:eastAsiaTheme="minorEastAsia" w:hAnsi="Times New Roman" w:cs="Times New Roman"/>
          <w:sz w:val="22"/>
          <w:lang w:val="en-GB" w:eastAsia="ja-JP"/>
        </w:rPr>
      </w:pPr>
      <w:r w:rsidRPr="004D1535">
        <w:rPr>
          <w:rFonts w:ascii="Times New Roman" w:eastAsiaTheme="minorEastAsia" w:hAnsi="Times New Roman" w:cs="Times New Roman"/>
          <w:sz w:val="22"/>
          <w:lang w:val="en-GB" w:eastAsia="ja-JP"/>
        </w:rPr>
        <w:t xml:space="preserve">In 6GR the cell-edge performance and coverage are expected to be improved over 5G NR. </w:t>
      </w:r>
      <w:r w:rsidR="00A044D4" w:rsidRPr="004D1535">
        <w:rPr>
          <w:rFonts w:ascii="Times New Roman" w:eastAsiaTheme="minorEastAsia" w:hAnsi="Times New Roman" w:cs="Times New Roman"/>
          <w:sz w:val="22"/>
          <w:lang w:val="en-GB" w:eastAsia="ja-JP"/>
        </w:rPr>
        <w:t xml:space="preserve">For </w:t>
      </w:r>
      <w:r w:rsidR="005B51F1" w:rsidRPr="004D1535">
        <w:rPr>
          <w:rFonts w:ascii="Times New Roman" w:eastAsiaTheme="minorEastAsia" w:hAnsi="Times New Roman" w:cs="Times New Roman"/>
          <w:sz w:val="22"/>
          <w:lang w:val="en-GB" w:eastAsia="ja-JP"/>
        </w:rPr>
        <w:t xml:space="preserve">narrowband </w:t>
      </w:r>
      <w:r w:rsidR="00A044D4" w:rsidRPr="004D1535">
        <w:rPr>
          <w:rFonts w:ascii="Times New Roman" w:eastAsiaTheme="minorEastAsia" w:hAnsi="Times New Roman" w:cs="Times New Roman"/>
          <w:sz w:val="22"/>
          <w:lang w:val="en-GB" w:eastAsia="ja-JP"/>
        </w:rPr>
        <w:t xml:space="preserve">IoT applications, </w:t>
      </w:r>
      <w:r w:rsidRPr="004D1535">
        <w:rPr>
          <w:rFonts w:ascii="Times New Roman" w:eastAsiaTheme="minorEastAsia" w:hAnsi="Times New Roman" w:cs="Times New Roman"/>
          <w:sz w:val="22"/>
          <w:lang w:val="en-GB" w:eastAsia="ja-JP"/>
        </w:rPr>
        <w:t xml:space="preserve">which </w:t>
      </w:r>
      <w:r w:rsidR="005B51F1" w:rsidRPr="004D1535">
        <w:rPr>
          <w:rFonts w:ascii="Times New Roman" w:eastAsiaTheme="minorEastAsia" w:hAnsi="Times New Roman" w:cs="Times New Roman"/>
          <w:sz w:val="22"/>
          <w:lang w:val="en-GB" w:eastAsia="ja-JP"/>
        </w:rPr>
        <w:t>do not have</w:t>
      </w:r>
      <w:r w:rsidR="006D2C63">
        <w:rPr>
          <w:rFonts w:ascii="Times New Roman" w:eastAsiaTheme="minorEastAsia" w:hAnsi="Times New Roman" w:cs="Times New Roman"/>
          <w:sz w:val="22"/>
          <w:lang w:val="en-GB" w:eastAsia="ja-JP"/>
        </w:rPr>
        <w:t xml:space="preserve"> high</w:t>
      </w:r>
      <w:r w:rsidR="005B51F1" w:rsidRPr="004D1535">
        <w:rPr>
          <w:rFonts w:ascii="Times New Roman" w:eastAsiaTheme="minorEastAsia" w:hAnsi="Times New Roman" w:cs="Times New Roman"/>
          <w:sz w:val="22"/>
          <w:lang w:val="en-GB" w:eastAsia="ja-JP"/>
        </w:rPr>
        <w:t xml:space="preserve"> spectral efficiency requirements, but rather prefer energy efficiency, it is of interest to consider such PAPR-friendly modulations not only in UL (as is the case in NB</w:t>
      </w:r>
      <w:r w:rsidR="00674D65">
        <w:rPr>
          <w:rFonts w:ascii="Times New Roman" w:eastAsiaTheme="minorEastAsia" w:hAnsi="Times New Roman" w:cs="Times New Roman"/>
          <w:sz w:val="22"/>
          <w:lang w:val="en-GB" w:eastAsia="ja-JP"/>
        </w:rPr>
        <w:t>-</w:t>
      </w:r>
      <w:r w:rsidR="005B51F1" w:rsidRPr="004D1535">
        <w:rPr>
          <w:rFonts w:ascii="Times New Roman" w:eastAsiaTheme="minorEastAsia" w:hAnsi="Times New Roman" w:cs="Times New Roman"/>
          <w:sz w:val="22"/>
          <w:lang w:val="en-GB" w:eastAsia="ja-JP"/>
        </w:rPr>
        <w:t>IoT and/or 5G NR PUSCH) but also in DL for PDSCH.</w:t>
      </w:r>
    </w:p>
    <w:p w14:paraId="06020CC3" w14:textId="05F33AFE" w:rsidR="007506D0" w:rsidRDefault="008D2F9C" w:rsidP="0002341B">
      <w:pPr>
        <w:jc w:val="both"/>
        <w:rPr>
          <w:rFonts w:ascii="Times New Roman" w:eastAsiaTheme="minorEastAsia" w:hAnsi="Times New Roman" w:cs="Times New Roman"/>
          <w:sz w:val="22"/>
          <w:lang w:val="en-GB" w:eastAsia="ja-JP"/>
        </w:rPr>
      </w:pPr>
      <w:r w:rsidRPr="004D1535">
        <w:rPr>
          <w:rFonts w:ascii="Times New Roman" w:eastAsiaTheme="minorEastAsia" w:hAnsi="Times New Roman" w:cs="Times New Roman"/>
          <w:sz w:val="22"/>
          <w:lang w:val="en-GB" w:eastAsia="ja-JP"/>
        </w:rPr>
        <w:t xml:space="preserve">For example, utilizing </w:t>
      </w:r>
      <m:oMath>
        <m:r>
          <w:rPr>
            <w:rFonts w:ascii="Cambria Math" w:eastAsiaTheme="minorEastAsia" w:hAnsi="Cambria Math" w:cs="Times New Roman"/>
            <w:sz w:val="22"/>
            <w:lang w:val="en-GB" w:eastAsia="ja-JP"/>
          </w:rPr>
          <m:t>π</m:t>
        </m:r>
      </m:oMath>
      <w:r w:rsidR="00DA7BEF">
        <w:rPr>
          <w:rFonts w:ascii="Times New Roman" w:eastAsiaTheme="minorEastAsia" w:hAnsi="Times New Roman" w:cs="Times New Roman"/>
          <w:sz w:val="22"/>
          <w:lang w:val="en-GB" w:eastAsia="ja-JP"/>
        </w:rPr>
        <w:t>/2</w:t>
      </w:r>
      <w:r w:rsidRPr="004D1535">
        <w:rPr>
          <w:rFonts w:ascii="Times New Roman" w:eastAsiaTheme="minorEastAsia" w:hAnsi="Times New Roman" w:cs="Times New Roman"/>
          <w:sz w:val="22"/>
          <w:lang w:val="en-GB" w:eastAsia="ja-JP"/>
        </w:rPr>
        <w:t xml:space="preserve">-BPSK in DL in addition to QPSK </w:t>
      </w:r>
      <w:r w:rsidR="001C00CC">
        <w:rPr>
          <w:rFonts w:ascii="Times New Roman" w:eastAsiaTheme="minorEastAsia" w:hAnsi="Times New Roman" w:cs="Times New Roman"/>
          <w:sz w:val="22"/>
          <w:lang w:val="en-GB" w:eastAsia="ja-JP"/>
        </w:rPr>
        <w:t xml:space="preserve">could </w:t>
      </w:r>
      <w:r w:rsidR="00B173B5" w:rsidRPr="004D1535">
        <w:rPr>
          <w:rFonts w:ascii="Times New Roman" w:eastAsiaTheme="minorEastAsia" w:hAnsi="Times New Roman" w:cs="Times New Roman"/>
          <w:sz w:val="22"/>
          <w:lang w:val="en-GB" w:eastAsia="ja-JP"/>
        </w:rPr>
        <w:t>provide additional PA-backoff</w:t>
      </w:r>
      <w:r w:rsidR="001C00CC">
        <w:rPr>
          <w:rFonts w:ascii="Times New Roman" w:eastAsiaTheme="minorEastAsia" w:hAnsi="Times New Roman" w:cs="Times New Roman"/>
          <w:sz w:val="22"/>
          <w:lang w:val="en-GB" w:eastAsia="ja-JP"/>
        </w:rPr>
        <w:t>, or alternatively</w:t>
      </w:r>
      <w:r w:rsidR="00A51E1F">
        <w:rPr>
          <w:rFonts w:ascii="Times New Roman" w:eastAsiaTheme="minorEastAsia" w:hAnsi="Times New Roman" w:cs="Times New Roman"/>
          <w:sz w:val="22"/>
          <w:lang w:val="en-GB" w:eastAsia="ja-JP"/>
        </w:rPr>
        <w:t>,</w:t>
      </w:r>
      <w:r w:rsidR="00B173B5" w:rsidRPr="004D1535">
        <w:rPr>
          <w:rFonts w:ascii="Times New Roman" w:eastAsiaTheme="minorEastAsia" w:hAnsi="Times New Roman" w:cs="Times New Roman"/>
          <w:sz w:val="22"/>
          <w:lang w:val="en-GB" w:eastAsia="ja-JP"/>
        </w:rPr>
        <w:t xml:space="preserve"> lower the SNR necessary to attain same BLER</w:t>
      </w:r>
      <w:r w:rsidR="00A51E1F">
        <w:rPr>
          <w:rFonts w:ascii="Times New Roman" w:eastAsiaTheme="minorEastAsia" w:hAnsi="Times New Roman" w:cs="Times New Roman"/>
          <w:sz w:val="22"/>
          <w:lang w:val="en-GB" w:eastAsia="ja-JP"/>
        </w:rPr>
        <w:t>,</w:t>
      </w:r>
      <w:r w:rsidR="00B173B5" w:rsidRPr="004D1535">
        <w:rPr>
          <w:rFonts w:ascii="Times New Roman" w:eastAsiaTheme="minorEastAsia" w:hAnsi="Times New Roman" w:cs="Times New Roman"/>
          <w:sz w:val="22"/>
          <w:lang w:val="en-GB" w:eastAsia="ja-JP"/>
        </w:rPr>
        <w:t xml:space="preserve"> </w:t>
      </w:r>
      <w:r w:rsidR="00A51E1F">
        <w:rPr>
          <w:rFonts w:ascii="Times New Roman" w:eastAsiaTheme="minorEastAsia" w:hAnsi="Times New Roman" w:cs="Times New Roman"/>
          <w:sz w:val="22"/>
          <w:lang w:val="en-GB" w:eastAsia="ja-JP"/>
        </w:rPr>
        <w:t xml:space="preserve">which </w:t>
      </w:r>
      <w:r w:rsidR="00307BA9">
        <w:rPr>
          <w:rFonts w:ascii="Times New Roman" w:eastAsiaTheme="minorEastAsia" w:hAnsi="Times New Roman" w:cs="Times New Roman"/>
          <w:sz w:val="22"/>
          <w:lang w:val="en-GB" w:eastAsia="ja-JP"/>
        </w:rPr>
        <w:t xml:space="preserve">may be leveraged </w:t>
      </w:r>
      <w:r w:rsidR="00253536">
        <w:rPr>
          <w:rFonts w:ascii="Times New Roman" w:eastAsiaTheme="minorEastAsia" w:hAnsi="Times New Roman" w:cs="Times New Roman"/>
          <w:sz w:val="22"/>
          <w:lang w:val="en-GB" w:eastAsia="ja-JP"/>
        </w:rPr>
        <w:t xml:space="preserve">and optimized upon </w:t>
      </w:r>
      <w:r w:rsidR="00A51E1F">
        <w:rPr>
          <w:rFonts w:ascii="Times New Roman" w:eastAsiaTheme="minorEastAsia" w:hAnsi="Times New Roman" w:cs="Times New Roman"/>
          <w:sz w:val="22"/>
          <w:lang w:val="en-GB" w:eastAsia="ja-JP"/>
        </w:rPr>
        <w:t xml:space="preserve">based </w:t>
      </w:r>
      <w:r w:rsidR="00307BA9">
        <w:rPr>
          <w:rFonts w:ascii="Times New Roman" w:eastAsiaTheme="minorEastAsia" w:hAnsi="Times New Roman" w:cs="Times New Roman"/>
          <w:sz w:val="22"/>
          <w:lang w:val="en-GB" w:eastAsia="ja-JP"/>
        </w:rPr>
        <w:t xml:space="preserve">on </w:t>
      </w:r>
      <w:r w:rsidR="00253536">
        <w:rPr>
          <w:rFonts w:ascii="Times New Roman" w:eastAsiaTheme="minorEastAsia" w:hAnsi="Times New Roman" w:cs="Times New Roman"/>
          <w:sz w:val="22"/>
          <w:lang w:val="en-GB" w:eastAsia="ja-JP"/>
        </w:rPr>
        <w:t xml:space="preserve">system requirements and operational scenarios. </w:t>
      </w:r>
      <w:r w:rsidR="00B173B5" w:rsidRPr="004D1535">
        <w:rPr>
          <w:rFonts w:ascii="Times New Roman" w:eastAsiaTheme="minorEastAsia" w:hAnsi="Times New Roman" w:cs="Times New Roman"/>
          <w:sz w:val="22"/>
          <w:lang w:val="en-GB" w:eastAsia="ja-JP"/>
        </w:rPr>
        <w:t xml:space="preserve">Despite </w:t>
      </w:r>
      <w:r w:rsidR="00163008">
        <w:rPr>
          <w:rFonts w:ascii="Times New Roman" w:eastAsiaTheme="minorEastAsia" w:hAnsi="Times New Roman" w:cs="Times New Roman"/>
          <w:sz w:val="22"/>
          <w:lang w:val="en-GB" w:eastAsia="ja-JP"/>
        </w:rPr>
        <w:t>potentially</w:t>
      </w:r>
      <w:r w:rsidR="00163008" w:rsidRPr="004D1535">
        <w:rPr>
          <w:rFonts w:ascii="Times New Roman" w:eastAsiaTheme="minorEastAsia" w:hAnsi="Times New Roman" w:cs="Times New Roman"/>
          <w:sz w:val="22"/>
          <w:lang w:val="en-GB" w:eastAsia="ja-JP"/>
        </w:rPr>
        <w:t xml:space="preserve"> </w:t>
      </w:r>
      <w:r w:rsidR="00B173B5" w:rsidRPr="004D1535">
        <w:rPr>
          <w:rFonts w:ascii="Times New Roman" w:eastAsiaTheme="minorEastAsia" w:hAnsi="Times New Roman" w:cs="Times New Roman"/>
          <w:sz w:val="22"/>
          <w:lang w:val="en-GB" w:eastAsia="ja-JP"/>
        </w:rPr>
        <w:t xml:space="preserve">reduced spectral efficiency, these effects can </w:t>
      </w:r>
      <w:r w:rsidR="001C398D">
        <w:rPr>
          <w:rFonts w:ascii="Times New Roman" w:eastAsiaTheme="minorEastAsia" w:hAnsi="Times New Roman" w:cs="Times New Roman"/>
          <w:sz w:val="22"/>
          <w:lang w:val="en-GB" w:eastAsia="ja-JP"/>
        </w:rPr>
        <w:t xml:space="preserve">thus </w:t>
      </w:r>
      <w:r w:rsidR="00B173B5" w:rsidRPr="004D1535">
        <w:rPr>
          <w:rFonts w:ascii="Times New Roman" w:eastAsiaTheme="minorEastAsia" w:hAnsi="Times New Roman" w:cs="Times New Roman"/>
          <w:sz w:val="22"/>
          <w:lang w:val="en-GB" w:eastAsia="ja-JP"/>
        </w:rPr>
        <w:t xml:space="preserve">be used to provide communications service at larger distances and lower rates while reducing the required number of repetitions/retransmissions. </w:t>
      </w:r>
      <w:r w:rsidR="00BC28C3">
        <w:rPr>
          <w:rFonts w:ascii="Times New Roman" w:eastAsiaTheme="minorEastAsia" w:hAnsi="Times New Roman" w:cs="Times New Roman"/>
          <w:sz w:val="22"/>
          <w:lang w:val="en-GB" w:eastAsia="ja-JP"/>
        </w:rPr>
        <w:t xml:space="preserve">Figure 2.2.1-1 </w:t>
      </w:r>
      <w:r w:rsidR="00327FE7">
        <w:rPr>
          <w:rFonts w:ascii="Times New Roman" w:eastAsiaTheme="minorEastAsia" w:hAnsi="Times New Roman" w:cs="Times New Roman"/>
          <w:sz w:val="22"/>
          <w:lang w:val="en-GB" w:eastAsia="ja-JP"/>
        </w:rPr>
        <w:t>displays</w:t>
      </w:r>
      <w:r w:rsidR="00BC28C3">
        <w:rPr>
          <w:rFonts w:ascii="Times New Roman" w:eastAsiaTheme="minorEastAsia" w:hAnsi="Times New Roman" w:cs="Times New Roman"/>
          <w:sz w:val="22"/>
          <w:lang w:val="en-GB" w:eastAsia="ja-JP"/>
        </w:rPr>
        <w:t xml:space="preserve"> potential </w:t>
      </w:r>
      <w:r w:rsidR="00B9729A">
        <w:rPr>
          <w:rFonts w:ascii="Times New Roman" w:eastAsiaTheme="minorEastAsia" w:hAnsi="Times New Roman" w:cs="Times New Roman"/>
          <w:sz w:val="22"/>
          <w:lang w:val="en-GB" w:eastAsia="ja-JP"/>
        </w:rPr>
        <w:t>reductions in</w:t>
      </w:r>
      <w:r w:rsidR="00BC28C3">
        <w:rPr>
          <w:rFonts w:ascii="Times New Roman" w:eastAsiaTheme="minorEastAsia" w:hAnsi="Times New Roman" w:cs="Times New Roman"/>
          <w:sz w:val="22"/>
          <w:lang w:val="en-GB" w:eastAsia="ja-JP"/>
        </w:rPr>
        <w:t xml:space="preserve"> number of repetitions needed to achieve </w:t>
      </w:r>
      <w:r w:rsidR="008A2F27">
        <w:rPr>
          <w:rFonts w:ascii="Times New Roman" w:eastAsiaTheme="minorEastAsia" w:hAnsi="Times New Roman" w:cs="Times New Roman"/>
          <w:sz w:val="22"/>
          <w:lang w:val="en-GB" w:eastAsia="ja-JP"/>
        </w:rPr>
        <w:t>a target 10% BLER in downlink</w:t>
      </w:r>
      <w:r w:rsidR="00B63285">
        <w:rPr>
          <w:rFonts w:ascii="Times New Roman" w:eastAsiaTheme="minorEastAsia" w:hAnsi="Times New Roman" w:cs="Times New Roman"/>
          <w:sz w:val="22"/>
          <w:lang w:val="en-GB" w:eastAsia="ja-JP"/>
        </w:rPr>
        <w:t xml:space="preserve"> </w:t>
      </w:r>
      <w:r w:rsidR="00B63285" w:rsidRPr="00CD129F">
        <w:rPr>
          <w:rFonts w:ascii="Times New Roman" w:eastAsiaTheme="minorEastAsia" w:hAnsi="Times New Roman" w:cs="Times New Roman"/>
          <w:sz w:val="22"/>
          <w:lang w:val="en-GB" w:eastAsia="ja-JP"/>
        </w:rPr>
        <w:t xml:space="preserve">for MCL </w:t>
      </w:r>
      <w:r w:rsidR="210CD1D3" w:rsidRPr="00CD129F">
        <w:rPr>
          <w:rFonts w:ascii="Times New Roman" w:eastAsiaTheme="minorEastAsia" w:hAnsi="Times New Roman" w:cs="Times New Roman"/>
          <w:sz w:val="22"/>
          <w:lang w:val="en-GB" w:eastAsia="ja-JP"/>
        </w:rPr>
        <w:t xml:space="preserve">154 </w:t>
      </w:r>
      <w:proofErr w:type="spellStart"/>
      <w:r w:rsidR="210CD1D3" w:rsidRPr="00CD129F">
        <w:rPr>
          <w:rFonts w:ascii="Times New Roman" w:eastAsiaTheme="minorEastAsia" w:hAnsi="Times New Roman" w:cs="Times New Roman"/>
          <w:sz w:val="22"/>
          <w:lang w:val="en-GB" w:eastAsia="ja-JP"/>
        </w:rPr>
        <w:t>dB</w:t>
      </w:r>
      <w:r w:rsidR="00D308C4">
        <w:rPr>
          <w:rFonts w:ascii="Times New Roman" w:eastAsiaTheme="minorEastAsia" w:hAnsi="Times New Roman" w:cs="Times New Roman"/>
          <w:sz w:val="22"/>
          <w:lang w:val="en-GB" w:eastAsia="ja-JP"/>
        </w:rPr>
        <w:t>.</w:t>
      </w:r>
      <w:proofErr w:type="spellEnd"/>
      <w:r w:rsidR="00D308C4">
        <w:rPr>
          <w:rFonts w:ascii="Times New Roman" w:eastAsiaTheme="minorEastAsia" w:hAnsi="Times New Roman" w:cs="Times New Roman"/>
          <w:sz w:val="22"/>
          <w:lang w:val="en-GB" w:eastAsia="ja-JP"/>
        </w:rPr>
        <w:t xml:space="preserve"> </w:t>
      </w:r>
      <w:r w:rsidR="00B63285">
        <w:rPr>
          <w:rFonts w:ascii="Times New Roman" w:eastAsiaTheme="minorEastAsia" w:hAnsi="Times New Roman" w:cs="Times New Roman"/>
          <w:sz w:val="22"/>
          <w:lang w:val="en-GB" w:eastAsia="ja-JP"/>
        </w:rPr>
        <w:t xml:space="preserve">The </w:t>
      </w:r>
      <m:oMath>
        <m:r>
          <w:rPr>
            <w:rFonts w:ascii="Cambria Math" w:eastAsiaTheme="minorEastAsia" w:hAnsi="Cambria Math" w:cs="Times New Roman"/>
            <w:sz w:val="22"/>
            <w:lang w:val="en-GB" w:eastAsia="ja-JP"/>
          </w:rPr>
          <m:t>π</m:t>
        </m:r>
      </m:oMath>
      <w:r w:rsidR="00573F2A">
        <w:rPr>
          <w:rFonts w:ascii="Times New Roman" w:eastAsiaTheme="minorEastAsia" w:hAnsi="Times New Roman" w:cs="Times New Roman"/>
          <w:sz w:val="22"/>
          <w:lang w:val="en-GB" w:eastAsia="ja-JP"/>
        </w:rPr>
        <w:t>/2-BPSK</w:t>
      </w:r>
      <w:r w:rsidR="008A2F27">
        <w:rPr>
          <w:rFonts w:ascii="Times New Roman" w:eastAsiaTheme="minorEastAsia" w:hAnsi="Times New Roman" w:cs="Times New Roman"/>
          <w:sz w:val="22"/>
          <w:lang w:val="en-GB" w:eastAsia="ja-JP"/>
        </w:rPr>
        <w:t xml:space="preserve"> </w:t>
      </w:r>
      <w:r w:rsidR="00AE543F">
        <w:rPr>
          <w:rFonts w:ascii="Times New Roman" w:eastAsiaTheme="minorEastAsia" w:hAnsi="Times New Roman" w:cs="Times New Roman"/>
          <w:sz w:val="22"/>
          <w:lang w:val="en-GB" w:eastAsia="ja-JP"/>
        </w:rPr>
        <w:t xml:space="preserve">is compared to QPSK </w:t>
      </w:r>
      <w:r w:rsidR="000F320D">
        <w:rPr>
          <w:rFonts w:ascii="Times New Roman" w:eastAsiaTheme="minorEastAsia" w:hAnsi="Times New Roman" w:cs="Times New Roman"/>
          <w:sz w:val="22"/>
          <w:lang w:val="en-GB" w:eastAsia="ja-JP"/>
        </w:rPr>
        <w:t xml:space="preserve">at </w:t>
      </w:r>
      <w:r w:rsidR="00582332">
        <w:rPr>
          <w:rFonts w:ascii="Times New Roman" w:eastAsiaTheme="minorEastAsia" w:hAnsi="Times New Roman" w:cs="Times New Roman"/>
          <w:sz w:val="22"/>
          <w:lang w:val="en-GB" w:eastAsia="ja-JP"/>
        </w:rPr>
        <w:t xml:space="preserve">same spectral efficiency </w:t>
      </w:r>
      <w:r w:rsidR="004E080D">
        <w:rPr>
          <w:rFonts w:ascii="Times New Roman" w:eastAsiaTheme="minorEastAsia" w:hAnsi="Times New Roman" w:cs="Times New Roman"/>
          <w:sz w:val="22"/>
          <w:lang w:val="en-GB" w:eastAsia="ja-JP"/>
        </w:rPr>
        <w:t xml:space="preserve">(i.e., at double the coding rate for </w:t>
      </w:r>
      <m:oMath>
        <m:r>
          <w:rPr>
            <w:rFonts w:ascii="Cambria Math" w:eastAsiaTheme="minorEastAsia" w:hAnsi="Cambria Math" w:cs="Times New Roman"/>
            <w:sz w:val="22"/>
            <w:lang w:val="en-GB" w:eastAsia="ja-JP"/>
          </w:rPr>
          <m:t>π</m:t>
        </m:r>
      </m:oMath>
      <w:r w:rsidR="004E080D">
        <w:rPr>
          <w:rFonts w:ascii="Times New Roman" w:eastAsiaTheme="minorEastAsia" w:hAnsi="Times New Roman" w:cs="Times New Roman"/>
          <w:sz w:val="22"/>
          <w:lang w:val="en-GB" w:eastAsia="ja-JP"/>
        </w:rPr>
        <w:t xml:space="preserve">/2-BPSK case vs. QPSK case) </w:t>
      </w:r>
      <w:r w:rsidR="00AE543F">
        <w:rPr>
          <w:rFonts w:ascii="Times New Roman" w:eastAsiaTheme="minorEastAsia" w:hAnsi="Times New Roman" w:cs="Times New Roman"/>
          <w:sz w:val="22"/>
          <w:lang w:val="en-GB" w:eastAsia="ja-JP"/>
        </w:rPr>
        <w:t xml:space="preserve">over </w:t>
      </w:r>
      <w:r w:rsidR="00F15459">
        <w:rPr>
          <w:rFonts w:ascii="Times New Roman" w:eastAsiaTheme="minorEastAsia" w:hAnsi="Times New Roman" w:cs="Times New Roman"/>
          <w:sz w:val="22"/>
          <w:lang w:val="en-GB" w:eastAsia="ja-JP"/>
        </w:rPr>
        <w:t xml:space="preserve">the </w:t>
      </w:r>
      <w:r w:rsidR="00AE543F">
        <w:rPr>
          <w:rFonts w:ascii="Times New Roman" w:eastAsiaTheme="minorEastAsia" w:hAnsi="Times New Roman" w:cs="Times New Roman"/>
          <w:sz w:val="22"/>
          <w:lang w:val="en-GB" w:eastAsia="ja-JP"/>
        </w:rPr>
        <w:t>DFT-S-OFDM waveform</w:t>
      </w:r>
      <w:r w:rsidR="00340996">
        <w:rPr>
          <w:rFonts w:ascii="Times New Roman" w:eastAsiaTheme="minorEastAsia" w:hAnsi="Times New Roman" w:cs="Times New Roman"/>
          <w:sz w:val="22"/>
          <w:lang w:val="en-GB" w:eastAsia="ja-JP"/>
        </w:rPr>
        <w:t xml:space="preserve"> </w:t>
      </w:r>
      <w:r w:rsidR="00F15459">
        <w:rPr>
          <w:rFonts w:ascii="Times New Roman" w:eastAsiaTheme="minorEastAsia" w:hAnsi="Times New Roman" w:cs="Times New Roman"/>
          <w:sz w:val="22"/>
          <w:lang w:val="en-GB" w:eastAsia="ja-JP"/>
        </w:rPr>
        <w:t xml:space="preserve">and </w:t>
      </w:r>
      <w:r w:rsidR="00CC752D">
        <w:rPr>
          <w:rFonts w:ascii="Times New Roman" w:eastAsiaTheme="minorEastAsia" w:hAnsi="Times New Roman" w:cs="Times New Roman"/>
          <w:sz w:val="22"/>
          <w:lang w:val="en-GB" w:eastAsia="ja-JP"/>
        </w:rPr>
        <w:t>realistic TDL-C channel</w:t>
      </w:r>
      <w:r w:rsidR="00327FE7">
        <w:rPr>
          <w:rFonts w:ascii="Times New Roman" w:eastAsiaTheme="minorEastAsia" w:hAnsi="Times New Roman" w:cs="Times New Roman"/>
          <w:sz w:val="22"/>
          <w:lang w:val="en-GB" w:eastAsia="ja-JP"/>
        </w:rPr>
        <w:t xml:space="preserve">. As illustrated, </w:t>
      </w:r>
      <m:oMath>
        <m:r>
          <w:rPr>
            <w:rFonts w:ascii="Cambria Math" w:eastAsiaTheme="minorEastAsia" w:hAnsi="Cambria Math" w:cs="Times New Roman"/>
            <w:sz w:val="22"/>
            <w:lang w:val="en-GB" w:eastAsia="ja-JP"/>
          </w:rPr>
          <m:t>π</m:t>
        </m:r>
      </m:oMath>
      <w:r w:rsidR="0058633C">
        <w:rPr>
          <w:rFonts w:ascii="Times New Roman" w:eastAsiaTheme="minorEastAsia" w:hAnsi="Times New Roman" w:cs="Times New Roman"/>
          <w:sz w:val="22"/>
          <w:lang w:val="en-GB" w:eastAsia="ja-JP"/>
        </w:rPr>
        <w:t xml:space="preserve">/2-BPSK can </w:t>
      </w:r>
      <w:r w:rsidR="007D3243">
        <w:rPr>
          <w:rFonts w:ascii="Times New Roman" w:eastAsiaTheme="minorEastAsia" w:hAnsi="Times New Roman" w:cs="Times New Roman"/>
          <w:sz w:val="22"/>
          <w:lang w:val="en-GB" w:eastAsia="ja-JP"/>
        </w:rPr>
        <w:t xml:space="preserve">reach 27%, respectively, 38% </w:t>
      </w:r>
      <w:r w:rsidR="005A1CB1">
        <w:rPr>
          <w:rFonts w:ascii="Times New Roman" w:eastAsiaTheme="minorEastAsia" w:hAnsi="Times New Roman" w:cs="Times New Roman"/>
          <w:sz w:val="22"/>
          <w:lang w:val="en-GB" w:eastAsia="ja-JP"/>
        </w:rPr>
        <w:t xml:space="preserve">reduction in repetitions </w:t>
      </w:r>
      <w:r w:rsidR="007D3243">
        <w:rPr>
          <w:rFonts w:ascii="Times New Roman" w:eastAsiaTheme="minorEastAsia" w:hAnsi="Times New Roman" w:cs="Times New Roman"/>
          <w:sz w:val="22"/>
          <w:lang w:val="en-GB" w:eastAsia="ja-JP"/>
        </w:rPr>
        <w:t xml:space="preserve">needed to achieve 10% target BLER when compared to QPSK for 6RBs and 12RBs, respectively. </w:t>
      </w:r>
      <w:r w:rsidR="00B173B5" w:rsidRPr="004D1535">
        <w:rPr>
          <w:rFonts w:ascii="Times New Roman" w:eastAsiaTheme="minorEastAsia" w:hAnsi="Times New Roman" w:cs="Times New Roman"/>
          <w:sz w:val="22"/>
          <w:lang w:val="en-GB" w:eastAsia="ja-JP"/>
        </w:rPr>
        <w:t>In effect, this allows receiver IoT devices to perform power savings</w:t>
      </w:r>
      <w:r w:rsidR="00010EAF" w:rsidRPr="004D1535">
        <w:rPr>
          <w:rFonts w:ascii="Times New Roman" w:eastAsiaTheme="minorEastAsia" w:hAnsi="Times New Roman" w:cs="Times New Roman"/>
          <w:sz w:val="22"/>
          <w:lang w:val="en-GB" w:eastAsia="ja-JP"/>
        </w:rPr>
        <w:t xml:space="preserve"> when compared to QPSK or higher spectral efficiency modulation scheme</w:t>
      </w:r>
      <w:r w:rsidR="00A84512">
        <w:rPr>
          <w:rFonts w:ascii="Times New Roman" w:eastAsiaTheme="minorEastAsia" w:hAnsi="Times New Roman" w:cs="Times New Roman"/>
          <w:sz w:val="22"/>
          <w:lang w:val="en-GB" w:eastAsia="ja-JP"/>
        </w:rPr>
        <w:t>s</w:t>
      </w:r>
      <w:r w:rsidR="00B173B5" w:rsidRPr="004D1535">
        <w:rPr>
          <w:rFonts w:ascii="Times New Roman" w:eastAsiaTheme="minorEastAsia" w:hAnsi="Times New Roman" w:cs="Times New Roman"/>
          <w:sz w:val="22"/>
          <w:lang w:val="en-GB" w:eastAsia="ja-JP"/>
        </w:rPr>
        <w:t xml:space="preserve">, by either avoiding </w:t>
      </w:r>
      <w:r w:rsidR="00DC409E" w:rsidRPr="004D1535">
        <w:rPr>
          <w:rFonts w:ascii="Times New Roman" w:eastAsiaTheme="minorEastAsia" w:hAnsi="Times New Roman" w:cs="Times New Roman"/>
          <w:sz w:val="22"/>
          <w:lang w:val="en-GB" w:eastAsia="ja-JP"/>
        </w:rPr>
        <w:t xml:space="preserve">tuning in on </w:t>
      </w:r>
      <w:r w:rsidR="00B173B5" w:rsidRPr="004D1535">
        <w:rPr>
          <w:rFonts w:ascii="Times New Roman" w:eastAsiaTheme="minorEastAsia" w:hAnsi="Times New Roman" w:cs="Times New Roman"/>
          <w:sz w:val="22"/>
          <w:lang w:val="en-GB" w:eastAsia="ja-JP"/>
        </w:rPr>
        <w:t xml:space="preserve">retransmissions, </w:t>
      </w:r>
      <w:r w:rsidR="00DC409E" w:rsidRPr="004D1535">
        <w:rPr>
          <w:rFonts w:ascii="Times New Roman" w:eastAsiaTheme="minorEastAsia" w:hAnsi="Times New Roman" w:cs="Times New Roman"/>
          <w:sz w:val="22"/>
          <w:lang w:val="en-GB" w:eastAsia="ja-JP"/>
        </w:rPr>
        <w:t>and/</w:t>
      </w:r>
      <w:r w:rsidR="00B173B5" w:rsidRPr="004D1535">
        <w:rPr>
          <w:rFonts w:ascii="Times New Roman" w:eastAsiaTheme="minorEastAsia" w:hAnsi="Times New Roman" w:cs="Times New Roman"/>
          <w:sz w:val="22"/>
          <w:lang w:val="en-GB" w:eastAsia="ja-JP"/>
        </w:rPr>
        <w:t>or entering earlier a lower power state (and turning off the RF and low-power noise amplifier</w:t>
      </w:r>
      <w:r w:rsidR="00247366">
        <w:rPr>
          <w:rFonts w:ascii="Times New Roman" w:eastAsiaTheme="minorEastAsia" w:hAnsi="Times New Roman" w:cs="Times New Roman"/>
          <w:sz w:val="22"/>
          <w:lang w:val="en-GB" w:eastAsia="ja-JP"/>
        </w:rPr>
        <w:t xml:space="preserve"> components</w:t>
      </w:r>
      <w:r w:rsidR="00B173B5" w:rsidRPr="004D1535">
        <w:rPr>
          <w:rFonts w:ascii="Times New Roman" w:eastAsiaTheme="minorEastAsia" w:hAnsi="Times New Roman" w:cs="Times New Roman"/>
          <w:sz w:val="22"/>
          <w:lang w:val="en-GB" w:eastAsia="ja-JP"/>
        </w:rPr>
        <w:t>).</w:t>
      </w:r>
    </w:p>
    <w:p w14:paraId="7B924AD5" w14:textId="0A0D3351" w:rsidR="003D0F9E" w:rsidRDefault="003D0F9E" w:rsidP="00096475">
      <w:pPr>
        <w:jc w:val="center"/>
        <w:rPr>
          <w:rFonts w:ascii="Times New Roman" w:eastAsiaTheme="minorEastAsia" w:hAnsi="Times New Roman" w:cs="Times New Roman"/>
          <w:sz w:val="22"/>
          <w:lang w:val="en-GB" w:eastAsia="ja-JP"/>
        </w:rPr>
      </w:pPr>
      <w:r>
        <w:rPr>
          <w:noProof/>
        </w:rPr>
        <w:drawing>
          <wp:inline distT="0" distB="0" distL="0" distR="0" wp14:anchorId="37765044" wp14:editId="5739BFCE">
            <wp:extent cx="3913490" cy="2933395"/>
            <wp:effectExtent l="0" t="0" r="0" b="635"/>
            <wp:docPr id="46362929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29295"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948323" cy="2959504"/>
                    </a:xfrm>
                    <a:prstGeom prst="rect">
                      <a:avLst/>
                    </a:prstGeom>
                  </pic:spPr>
                </pic:pic>
              </a:graphicData>
            </a:graphic>
          </wp:inline>
        </w:drawing>
      </w:r>
    </w:p>
    <w:p w14:paraId="3FFBD55C" w14:textId="421A3E12" w:rsidR="00F941D5" w:rsidRDefault="001D2CF5" w:rsidP="00F941D5">
      <w:pPr>
        <w:jc w:val="center"/>
        <w:rPr>
          <w:rFonts w:ascii="Times New Roman" w:eastAsiaTheme="minorEastAsia" w:hAnsi="Times New Roman" w:cs="Times New Roman"/>
          <w:sz w:val="22"/>
          <w:lang w:val="en-GB" w:eastAsia="ja-JP"/>
        </w:rPr>
      </w:pPr>
      <w:r w:rsidRPr="00096475">
        <w:rPr>
          <w:rFonts w:ascii="Times New Roman" w:eastAsiaTheme="minorEastAsia" w:hAnsi="Times New Roman" w:cs="Times New Roman"/>
          <w:b/>
          <w:bCs/>
          <w:sz w:val="22"/>
          <w:lang w:val="en-GB" w:eastAsia="ja-JP"/>
        </w:rPr>
        <w:lastRenderedPageBreak/>
        <w:t xml:space="preserve">Figure </w:t>
      </w:r>
      <w:r w:rsidR="00351605" w:rsidRPr="00096475">
        <w:rPr>
          <w:rFonts w:ascii="Times New Roman" w:eastAsiaTheme="minorEastAsia" w:hAnsi="Times New Roman" w:cs="Times New Roman"/>
          <w:b/>
          <w:bCs/>
          <w:sz w:val="22"/>
          <w:lang w:val="en-GB" w:eastAsia="ja-JP"/>
        </w:rPr>
        <w:t>2.2.1-1:</w:t>
      </w:r>
      <w:r w:rsidR="00351605">
        <w:rPr>
          <w:rFonts w:ascii="Times New Roman" w:eastAsiaTheme="minorEastAsia" w:hAnsi="Times New Roman" w:cs="Times New Roman"/>
          <w:sz w:val="22"/>
          <w:lang w:val="en-GB" w:eastAsia="ja-JP"/>
        </w:rPr>
        <w:t xml:space="preserve"> Example of potential reductions in </w:t>
      </w:r>
      <w:r w:rsidR="00734C10">
        <w:rPr>
          <w:rFonts w:ascii="Times New Roman" w:eastAsiaTheme="minorEastAsia" w:hAnsi="Times New Roman" w:cs="Times New Roman"/>
          <w:sz w:val="22"/>
          <w:lang w:val="en-GB" w:eastAsia="ja-JP"/>
        </w:rPr>
        <w:t xml:space="preserve">repetitions </w:t>
      </w:r>
      <w:r w:rsidR="00A523A6">
        <w:rPr>
          <w:rFonts w:ascii="Times New Roman" w:eastAsiaTheme="minorEastAsia" w:hAnsi="Times New Roman" w:cs="Times New Roman"/>
          <w:sz w:val="22"/>
          <w:lang w:val="en-GB" w:eastAsia="ja-JP"/>
        </w:rPr>
        <w:t xml:space="preserve">needed to achieve </w:t>
      </w:r>
      <w:r w:rsidR="00FC0711">
        <w:rPr>
          <w:rFonts w:ascii="Times New Roman" w:eastAsiaTheme="minorEastAsia" w:hAnsi="Times New Roman" w:cs="Times New Roman"/>
          <w:sz w:val="22"/>
          <w:lang w:val="en-GB" w:eastAsia="ja-JP"/>
        </w:rPr>
        <w:t xml:space="preserve">DL </w:t>
      </w:r>
      <w:r w:rsidR="00A523A6">
        <w:rPr>
          <w:rFonts w:ascii="Times New Roman" w:eastAsiaTheme="minorEastAsia" w:hAnsi="Times New Roman" w:cs="Times New Roman"/>
          <w:sz w:val="22"/>
          <w:lang w:val="en-GB" w:eastAsia="ja-JP"/>
        </w:rPr>
        <w:t xml:space="preserve">target 10% BLER </w:t>
      </w:r>
      <w:r w:rsidR="00CC418A">
        <w:rPr>
          <w:rFonts w:ascii="Times New Roman" w:eastAsiaTheme="minorEastAsia" w:hAnsi="Times New Roman" w:cs="Times New Roman"/>
          <w:sz w:val="22"/>
          <w:lang w:val="en-GB" w:eastAsia="ja-JP"/>
        </w:rPr>
        <w:t xml:space="preserve">between </w:t>
      </w:r>
      <m:oMath>
        <m:r>
          <w:rPr>
            <w:rFonts w:ascii="Cambria Math" w:eastAsiaTheme="minorEastAsia" w:hAnsi="Cambria Math" w:cs="Times New Roman"/>
            <w:sz w:val="22"/>
            <w:lang w:val="en-GB" w:eastAsia="ja-JP"/>
          </w:rPr>
          <m:t>π/2</m:t>
        </m:r>
      </m:oMath>
      <w:r w:rsidR="00CC418A">
        <w:rPr>
          <w:rFonts w:ascii="Times New Roman" w:eastAsiaTheme="minorEastAsia" w:hAnsi="Times New Roman" w:cs="Times New Roman"/>
          <w:sz w:val="22"/>
          <w:lang w:val="en-GB" w:eastAsia="ja-JP"/>
        </w:rPr>
        <w:t xml:space="preserve">-BPSK and QPSK </w:t>
      </w:r>
      <w:r w:rsidR="0014357E">
        <w:rPr>
          <w:rFonts w:ascii="Times New Roman" w:eastAsiaTheme="minorEastAsia" w:hAnsi="Times New Roman" w:cs="Times New Roman"/>
          <w:sz w:val="22"/>
          <w:lang w:val="en-GB" w:eastAsia="ja-JP"/>
        </w:rPr>
        <w:t xml:space="preserve">with DFT-S-OFDM </w:t>
      </w:r>
      <w:r w:rsidR="00FC0711" w:rsidRPr="00397079">
        <w:rPr>
          <w:rFonts w:ascii="Times New Roman" w:eastAsiaTheme="minorEastAsia" w:hAnsi="Times New Roman" w:cs="Times New Roman"/>
          <w:sz w:val="22"/>
          <w:lang w:val="en-GB" w:eastAsia="ja-JP"/>
        </w:rPr>
        <w:t xml:space="preserve">for </w:t>
      </w:r>
      <w:r w:rsidR="00734C10" w:rsidRPr="00397079">
        <w:rPr>
          <w:rFonts w:ascii="Times New Roman" w:eastAsiaTheme="minorEastAsia" w:hAnsi="Times New Roman" w:cs="Times New Roman"/>
          <w:sz w:val="22"/>
          <w:lang w:val="en-GB" w:eastAsia="ja-JP"/>
        </w:rPr>
        <w:t xml:space="preserve">MCL </w:t>
      </w:r>
      <w:r w:rsidR="43CB467F" w:rsidRPr="00397079">
        <w:rPr>
          <w:rFonts w:ascii="Times New Roman" w:eastAsiaTheme="minorEastAsia" w:hAnsi="Times New Roman" w:cs="Times New Roman"/>
          <w:sz w:val="22"/>
          <w:lang w:val="en-GB" w:eastAsia="ja-JP"/>
        </w:rPr>
        <w:t xml:space="preserve">154 </w:t>
      </w:r>
      <w:proofErr w:type="spellStart"/>
      <w:r w:rsidR="43CB467F" w:rsidRPr="00397079">
        <w:rPr>
          <w:rFonts w:ascii="Times New Roman" w:eastAsiaTheme="minorEastAsia" w:hAnsi="Times New Roman" w:cs="Times New Roman"/>
          <w:sz w:val="22"/>
          <w:lang w:val="en-GB" w:eastAsia="ja-JP"/>
        </w:rPr>
        <w:t>dB</w:t>
      </w:r>
      <w:r w:rsidR="00FC0711" w:rsidRPr="00397079">
        <w:rPr>
          <w:rFonts w:ascii="Times New Roman" w:eastAsiaTheme="minorEastAsia" w:hAnsi="Times New Roman" w:cs="Times New Roman"/>
          <w:sz w:val="22"/>
          <w:lang w:val="en-GB" w:eastAsia="ja-JP"/>
        </w:rPr>
        <w:t>.</w:t>
      </w:r>
      <w:proofErr w:type="spellEnd"/>
    </w:p>
    <w:p w14:paraId="59A56DF9" w14:textId="77777777" w:rsidR="00A62FCC" w:rsidRDefault="00A62FCC" w:rsidP="00E06B97">
      <w:pPr>
        <w:jc w:val="both"/>
        <w:rPr>
          <w:rFonts w:ascii="Times New Roman" w:eastAsiaTheme="minorEastAsia" w:hAnsi="Times New Roman" w:cs="Times New Roman"/>
          <w:b/>
          <w:bCs/>
          <w:i/>
          <w:iCs/>
          <w:sz w:val="22"/>
          <w:lang w:val="en-GB" w:eastAsia="ja-JP"/>
        </w:rPr>
      </w:pPr>
    </w:p>
    <w:p w14:paraId="7567E8A0" w14:textId="02E65708" w:rsidR="00E06B97" w:rsidRPr="00291CAF" w:rsidRDefault="00E06B97" w:rsidP="00291CAF">
      <w:pPr>
        <w:jc w:val="center"/>
        <w:rPr>
          <w:rFonts w:ascii="Times New Roman" w:eastAsiaTheme="minorEastAsia" w:hAnsi="Times New Roman" w:cs="Times New Roman"/>
          <w:b/>
          <w:bCs/>
          <w:sz w:val="22"/>
          <w:lang w:val="en-GB" w:eastAsia="ja-JP"/>
        </w:rPr>
      </w:pPr>
      <w:r w:rsidRPr="00291CAF">
        <w:rPr>
          <w:rFonts w:ascii="Times New Roman" w:eastAsiaTheme="minorEastAsia" w:hAnsi="Times New Roman" w:cs="Times New Roman"/>
          <w:b/>
          <w:bCs/>
          <w:sz w:val="22"/>
          <w:lang w:val="en-GB" w:eastAsia="ja-JP"/>
        </w:rPr>
        <w:t xml:space="preserve">Table 2.2.1-2: </w:t>
      </w:r>
      <w:r w:rsidRPr="00291CAF">
        <w:rPr>
          <w:rFonts w:ascii="Times New Roman" w:eastAsiaTheme="minorEastAsia" w:hAnsi="Times New Roman" w:cs="Times New Roman"/>
          <w:sz w:val="22"/>
          <w:lang w:val="en-GB" w:eastAsia="ja-JP"/>
        </w:rPr>
        <w:t>Simulation Parameters for Figure 2.2.1-1</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675"/>
        <w:gridCol w:w="6090"/>
      </w:tblGrid>
      <w:tr w:rsidR="00E06B97" w14:paraId="01E2D62B" w14:textId="77777777" w:rsidTr="72746613">
        <w:trPr>
          <w:trHeight w:val="300"/>
        </w:trPr>
        <w:tc>
          <w:tcPr>
            <w:tcW w:w="3675" w:type="dxa"/>
            <w:shd w:val="clear" w:color="auto" w:fill="BFBFBF" w:themeFill="background1" w:themeFillShade="BF"/>
            <w:tcMar>
              <w:left w:w="105" w:type="dxa"/>
              <w:right w:w="105" w:type="dxa"/>
            </w:tcMar>
          </w:tcPr>
          <w:p w14:paraId="2E543E95" w14:textId="77777777" w:rsidR="00E06B97" w:rsidRDefault="00E06B97" w:rsidP="000902CF">
            <w:pPr>
              <w:rPr>
                <w:rFonts w:ascii="Times New Roman" w:eastAsia="Times New Roman" w:hAnsi="Times New Roman" w:cs="Times New Roman"/>
                <w:color w:val="000000" w:themeColor="text1"/>
              </w:rPr>
            </w:pPr>
            <w:r w:rsidRPr="51915EC3">
              <w:rPr>
                <w:rFonts w:ascii="Times New Roman" w:eastAsia="Times New Roman" w:hAnsi="Times New Roman" w:cs="Times New Roman"/>
                <w:b/>
                <w:bCs/>
                <w:color w:val="000000" w:themeColor="text1"/>
              </w:rPr>
              <w:t>Parameter</w:t>
            </w:r>
          </w:p>
        </w:tc>
        <w:tc>
          <w:tcPr>
            <w:tcW w:w="6090" w:type="dxa"/>
            <w:shd w:val="clear" w:color="auto" w:fill="BFBFBF" w:themeFill="background1" w:themeFillShade="BF"/>
            <w:tcMar>
              <w:left w:w="105" w:type="dxa"/>
              <w:right w:w="105" w:type="dxa"/>
            </w:tcMar>
          </w:tcPr>
          <w:p w14:paraId="70F1A8BA" w14:textId="77777777" w:rsidR="00E06B97" w:rsidRDefault="00E06B97" w:rsidP="000902CF">
            <w:pPr>
              <w:rPr>
                <w:rFonts w:ascii="Times New Roman" w:eastAsia="Times New Roman" w:hAnsi="Times New Roman" w:cs="Times New Roman"/>
                <w:color w:val="000000" w:themeColor="text1"/>
              </w:rPr>
            </w:pPr>
            <w:r w:rsidRPr="51915EC3">
              <w:rPr>
                <w:rFonts w:ascii="Times New Roman" w:eastAsia="Times New Roman" w:hAnsi="Times New Roman" w:cs="Times New Roman"/>
                <w:b/>
                <w:bCs/>
                <w:color w:val="000000" w:themeColor="text1"/>
              </w:rPr>
              <w:t>Value</w:t>
            </w:r>
          </w:p>
        </w:tc>
      </w:tr>
      <w:tr w:rsidR="00E06B97" w14:paraId="6DD2E9E5" w14:textId="77777777" w:rsidTr="72746613">
        <w:trPr>
          <w:trHeight w:val="300"/>
        </w:trPr>
        <w:tc>
          <w:tcPr>
            <w:tcW w:w="3675" w:type="dxa"/>
            <w:shd w:val="clear" w:color="auto" w:fill="F2F2F2" w:themeFill="background1" w:themeFillShade="F2"/>
            <w:tcMar>
              <w:left w:w="105" w:type="dxa"/>
              <w:right w:w="105" w:type="dxa"/>
            </w:tcMar>
          </w:tcPr>
          <w:p w14:paraId="763EE6FD"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Channel Model</w:t>
            </w:r>
          </w:p>
        </w:tc>
        <w:tc>
          <w:tcPr>
            <w:tcW w:w="6090" w:type="dxa"/>
            <w:shd w:val="clear" w:color="auto" w:fill="F2F2F2" w:themeFill="background1" w:themeFillShade="F2"/>
            <w:tcMar>
              <w:left w:w="105" w:type="dxa"/>
              <w:right w:w="105" w:type="dxa"/>
            </w:tcMar>
          </w:tcPr>
          <w:p w14:paraId="66308107"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TDL-C</w:t>
            </w:r>
          </w:p>
        </w:tc>
      </w:tr>
      <w:tr w:rsidR="00E06B97" w14:paraId="64EEA4BC" w14:textId="77777777" w:rsidTr="72746613">
        <w:trPr>
          <w:trHeight w:val="300"/>
        </w:trPr>
        <w:tc>
          <w:tcPr>
            <w:tcW w:w="3675" w:type="dxa"/>
            <w:shd w:val="clear" w:color="auto" w:fill="F2F2F2" w:themeFill="background1" w:themeFillShade="F2"/>
            <w:tcMar>
              <w:left w:w="105" w:type="dxa"/>
              <w:right w:w="105" w:type="dxa"/>
            </w:tcMar>
          </w:tcPr>
          <w:p w14:paraId="4F63D5CD"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Delay Spread</w:t>
            </w:r>
          </w:p>
        </w:tc>
        <w:tc>
          <w:tcPr>
            <w:tcW w:w="6090" w:type="dxa"/>
            <w:shd w:val="clear" w:color="auto" w:fill="F2F2F2" w:themeFill="background1" w:themeFillShade="F2"/>
            <w:tcMar>
              <w:left w:w="105" w:type="dxa"/>
              <w:right w:w="105" w:type="dxa"/>
            </w:tcMar>
          </w:tcPr>
          <w:p w14:paraId="440DEA9F"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1000 ns</w:t>
            </w:r>
          </w:p>
        </w:tc>
      </w:tr>
      <w:tr w:rsidR="00E06B97" w14:paraId="5DBB8C35" w14:textId="77777777" w:rsidTr="72746613">
        <w:trPr>
          <w:trHeight w:val="300"/>
        </w:trPr>
        <w:tc>
          <w:tcPr>
            <w:tcW w:w="3675" w:type="dxa"/>
            <w:shd w:val="clear" w:color="auto" w:fill="F2F2F2" w:themeFill="background1" w:themeFillShade="F2"/>
            <w:tcMar>
              <w:left w:w="105" w:type="dxa"/>
              <w:right w:w="105" w:type="dxa"/>
            </w:tcMar>
          </w:tcPr>
          <w:p w14:paraId="3232AB5F"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UE speed</w:t>
            </w:r>
          </w:p>
        </w:tc>
        <w:tc>
          <w:tcPr>
            <w:tcW w:w="6090" w:type="dxa"/>
            <w:shd w:val="clear" w:color="auto" w:fill="F2F2F2" w:themeFill="background1" w:themeFillShade="F2"/>
            <w:tcMar>
              <w:left w:w="105" w:type="dxa"/>
              <w:right w:w="105" w:type="dxa"/>
            </w:tcMar>
          </w:tcPr>
          <w:p w14:paraId="5CE524A4"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0</w:t>
            </w:r>
          </w:p>
        </w:tc>
      </w:tr>
      <w:tr w:rsidR="00E06B97" w14:paraId="321077F7" w14:textId="77777777" w:rsidTr="72746613">
        <w:trPr>
          <w:trHeight w:val="300"/>
        </w:trPr>
        <w:tc>
          <w:tcPr>
            <w:tcW w:w="3675" w:type="dxa"/>
            <w:shd w:val="clear" w:color="auto" w:fill="F2F2F2" w:themeFill="background1" w:themeFillShade="F2"/>
            <w:tcMar>
              <w:left w:w="105" w:type="dxa"/>
              <w:right w:w="105" w:type="dxa"/>
            </w:tcMar>
          </w:tcPr>
          <w:p w14:paraId="7EFEA4EB"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MCS</w:t>
            </w:r>
          </w:p>
        </w:tc>
        <w:tc>
          <w:tcPr>
            <w:tcW w:w="6090" w:type="dxa"/>
            <w:shd w:val="clear" w:color="auto" w:fill="F2F2F2" w:themeFill="background1" w:themeFillShade="F2"/>
            <w:tcMar>
              <w:left w:w="105" w:type="dxa"/>
              <w:right w:w="105" w:type="dxa"/>
            </w:tcMar>
          </w:tcPr>
          <w:p w14:paraId="0A09B925"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Fixed to index 0</w:t>
            </w:r>
          </w:p>
        </w:tc>
      </w:tr>
      <w:tr w:rsidR="00E06B97" w14:paraId="6BD90223" w14:textId="77777777" w:rsidTr="72746613">
        <w:trPr>
          <w:trHeight w:val="300"/>
        </w:trPr>
        <w:tc>
          <w:tcPr>
            <w:tcW w:w="3675" w:type="dxa"/>
            <w:shd w:val="clear" w:color="auto" w:fill="F2F2F2" w:themeFill="background1" w:themeFillShade="F2"/>
            <w:tcMar>
              <w:left w:w="105" w:type="dxa"/>
              <w:right w:w="105" w:type="dxa"/>
            </w:tcMar>
          </w:tcPr>
          <w:p w14:paraId="3CD7090F" w14:textId="77777777"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51915EC3">
              <w:rPr>
                <w:rFonts w:ascii="Times New Roman" w:eastAsia="Times New Roman" w:hAnsi="Times New Roman" w:cs="Times New Roman"/>
                <w:color w:val="000000" w:themeColor="text1"/>
                <w:sz w:val="20"/>
                <w:szCs w:val="20"/>
              </w:rPr>
              <w:t>Channel Coding Scheme</w:t>
            </w:r>
          </w:p>
        </w:tc>
        <w:tc>
          <w:tcPr>
            <w:tcW w:w="6090" w:type="dxa"/>
            <w:shd w:val="clear" w:color="auto" w:fill="F2F2F2" w:themeFill="background1" w:themeFillShade="F2"/>
            <w:tcMar>
              <w:left w:w="105" w:type="dxa"/>
              <w:right w:w="105" w:type="dxa"/>
            </w:tcMar>
          </w:tcPr>
          <w:p w14:paraId="2083657C" w14:textId="48A680EE" w:rsidR="00E06B97" w:rsidRDefault="00E06B97" w:rsidP="000902CF">
            <w:pPr>
              <w:spacing w:after="0" w:line="276" w:lineRule="auto"/>
              <w:jc w:val="both"/>
              <w:rPr>
                <w:rFonts w:ascii="Times New Roman" w:eastAsia="Times New Roman" w:hAnsi="Times New Roman" w:cs="Times New Roman"/>
                <w:color w:val="000000" w:themeColor="text1"/>
                <w:sz w:val="20"/>
                <w:szCs w:val="20"/>
              </w:rPr>
            </w:pPr>
            <w:r w:rsidRPr="72746613">
              <w:rPr>
                <w:rFonts w:ascii="Times New Roman" w:eastAsia="Times New Roman" w:hAnsi="Times New Roman" w:cs="Times New Roman"/>
                <w:color w:val="000000" w:themeColor="text1"/>
                <w:sz w:val="20"/>
                <w:szCs w:val="20"/>
              </w:rPr>
              <w:t xml:space="preserve">5G LDPC w/ 24-bit CRC, code rates </w:t>
            </w:r>
            <w:r w:rsidR="7C19832F" w:rsidRPr="72746613">
              <w:rPr>
                <w:rFonts w:ascii="Times New Roman" w:eastAsia="Times New Roman" w:hAnsi="Times New Roman" w:cs="Times New Roman"/>
                <w:i/>
                <w:iCs/>
                <w:color w:val="000000" w:themeColor="text1"/>
                <w:sz w:val="20"/>
                <w:szCs w:val="20"/>
              </w:rPr>
              <w:t>0.234</w:t>
            </w:r>
            <w:r w:rsidRPr="72746613">
              <w:rPr>
                <w:rFonts w:ascii="Times New Roman" w:eastAsia="Times New Roman" w:hAnsi="Times New Roman" w:cs="Times New Roman"/>
                <w:color w:val="000000" w:themeColor="text1"/>
                <w:sz w:val="20"/>
                <w:szCs w:val="20"/>
              </w:rPr>
              <w:t xml:space="preserve"> (</w:t>
            </w:r>
            <m:oMath>
              <m:r>
                <w:rPr>
                  <w:rFonts w:ascii="Cambria Math" w:eastAsiaTheme="minorEastAsia" w:hAnsi="Cambria Math" w:cs="Times New Roman"/>
                  <w:sz w:val="20"/>
                  <w:szCs w:val="20"/>
                  <w:lang w:val="en-GB" w:eastAsia="ja-JP"/>
                </w:rPr>
                <m:t>π</m:t>
              </m:r>
            </m:oMath>
            <w:r w:rsidRPr="72746613">
              <w:rPr>
                <w:rFonts w:ascii="Times New Roman" w:eastAsiaTheme="minorEastAsia" w:hAnsi="Times New Roman" w:cs="Times New Roman"/>
                <w:sz w:val="20"/>
                <w:szCs w:val="20"/>
                <w:lang w:val="en-GB" w:eastAsia="ja-JP"/>
              </w:rPr>
              <w:t>/2-BPSK</w:t>
            </w:r>
            <w:r w:rsidRPr="72746613">
              <w:rPr>
                <w:rFonts w:ascii="Times New Roman" w:eastAsia="Times New Roman" w:hAnsi="Times New Roman" w:cs="Times New Roman"/>
                <w:color w:val="000000" w:themeColor="text1"/>
                <w:sz w:val="20"/>
                <w:szCs w:val="20"/>
              </w:rPr>
              <w:t xml:space="preserve">) and </w:t>
            </w:r>
            <w:r w:rsidR="1E4FC352" w:rsidRPr="72746613">
              <w:rPr>
                <w:rFonts w:ascii="Times New Roman" w:eastAsia="Times New Roman" w:hAnsi="Times New Roman" w:cs="Times New Roman"/>
                <w:i/>
                <w:iCs/>
                <w:color w:val="000000" w:themeColor="text1"/>
                <w:sz w:val="20"/>
                <w:szCs w:val="20"/>
              </w:rPr>
              <w:t>0.117</w:t>
            </w:r>
            <w:r w:rsidRPr="72746613">
              <w:rPr>
                <w:rFonts w:ascii="Times New Roman" w:eastAsia="Times New Roman" w:hAnsi="Times New Roman" w:cs="Times New Roman"/>
                <w:color w:val="000000" w:themeColor="text1"/>
                <w:sz w:val="20"/>
                <w:szCs w:val="20"/>
              </w:rPr>
              <w:t xml:space="preserve"> (QPSK)</w:t>
            </w:r>
            <w:r w:rsidR="651F35B1" w:rsidRPr="72746613">
              <w:rPr>
                <w:rFonts w:ascii="Times New Roman" w:eastAsia="Times New Roman" w:hAnsi="Times New Roman" w:cs="Times New Roman"/>
                <w:color w:val="000000" w:themeColor="text1"/>
                <w:sz w:val="20"/>
                <w:szCs w:val="20"/>
              </w:rPr>
              <w:t>, respectively.</w:t>
            </w:r>
          </w:p>
        </w:tc>
      </w:tr>
    </w:tbl>
    <w:p w14:paraId="33AAF74A" w14:textId="77777777" w:rsidR="00E06B97" w:rsidRPr="00291CAF" w:rsidRDefault="00E06B97" w:rsidP="0002341B">
      <w:pPr>
        <w:jc w:val="both"/>
        <w:rPr>
          <w:rFonts w:ascii="Times New Roman" w:eastAsiaTheme="minorEastAsia" w:hAnsi="Times New Roman" w:cs="Times New Roman"/>
          <w:sz w:val="22"/>
          <w:lang w:eastAsia="ja-JP"/>
        </w:rPr>
      </w:pPr>
    </w:p>
    <w:p w14:paraId="21C5D1D2" w14:textId="561D0DE5" w:rsidR="00C05FEC" w:rsidRDefault="00C05FEC" w:rsidP="0002341B">
      <w:pPr>
        <w:jc w:val="both"/>
        <w:rPr>
          <w:rFonts w:ascii="Times New Roman" w:eastAsiaTheme="minorEastAsia" w:hAnsi="Times New Roman" w:cs="Times New Roman"/>
          <w:sz w:val="22"/>
          <w:lang w:val="en-GB" w:eastAsia="ja-JP"/>
        </w:rPr>
      </w:pPr>
      <w:r>
        <w:rPr>
          <w:rFonts w:ascii="Times New Roman" w:eastAsiaTheme="minorEastAsia" w:hAnsi="Times New Roman" w:cs="Times New Roman"/>
          <w:sz w:val="22"/>
          <w:lang w:val="en-GB" w:eastAsia="ja-JP"/>
        </w:rPr>
        <w:t xml:space="preserve">It is worth noting that utilizing such PAPR-friendly </w:t>
      </w:r>
      <w:r w:rsidR="00B449A3">
        <w:rPr>
          <w:rFonts w:ascii="Times New Roman" w:eastAsiaTheme="minorEastAsia" w:hAnsi="Times New Roman" w:cs="Times New Roman"/>
          <w:sz w:val="22"/>
          <w:lang w:val="en-GB" w:eastAsia="ja-JP"/>
        </w:rPr>
        <w:t>modulation schemes</w:t>
      </w:r>
      <w:r>
        <w:rPr>
          <w:rFonts w:ascii="Times New Roman" w:eastAsiaTheme="minorEastAsia" w:hAnsi="Times New Roman" w:cs="Times New Roman"/>
          <w:sz w:val="22"/>
          <w:lang w:val="en-GB" w:eastAsia="ja-JP"/>
        </w:rPr>
        <w:t xml:space="preserve"> is generally beneficial to </w:t>
      </w:r>
      <w:r w:rsidR="00D60F2D">
        <w:rPr>
          <w:rFonts w:ascii="Times New Roman" w:eastAsiaTheme="minorEastAsia" w:hAnsi="Times New Roman" w:cs="Times New Roman"/>
          <w:sz w:val="22"/>
          <w:lang w:val="en-GB" w:eastAsia="ja-JP"/>
        </w:rPr>
        <w:t xml:space="preserve">narrowband (e.g., </w:t>
      </w:r>
      <w:r>
        <w:rPr>
          <w:rFonts w:ascii="Times New Roman" w:eastAsiaTheme="minorEastAsia" w:hAnsi="Times New Roman" w:cs="Times New Roman"/>
          <w:sz w:val="22"/>
          <w:lang w:val="en-GB" w:eastAsia="ja-JP"/>
        </w:rPr>
        <w:t>LPWA</w:t>
      </w:r>
      <w:r w:rsidR="00D60F2D">
        <w:rPr>
          <w:rFonts w:ascii="Times New Roman" w:eastAsiaTheme="minorEastAsia" w:hAnsi="Times New Roman" w:cs="Times New Roman"/>
          <w:sz w:val="22"/>
          <w:lang w:val="en-GB" w:eastAsia="ja-JP"/>
        </w:rPr>
        <w:t xml:space="preserve">, </w:t>
      </w:r>
      <w:r w:rsidR="00882C7A">
        <w:rPr>
          <w:rFonts w:ascii="Times New Roman" w:eastAsiaTheme="minorEastAsia" w:hAnsi="Times New Roman" w:cs="Times New Roman"/>
          <w:sz w:val="22"/>
          <w:lang w:val="en-GB" w:eastAsia="ja-JP"/>
        </w:rPr>
        <w:t xml:space="preserve">low-bit rate </w:t>
      </w:r>
      <w:r w:rsidR="00D60F2D">
        <w:rPr>
          <w:rFonts w:ascii="Times New Roman" w:eastAsiaTheme="minorEastAsia" w:hAnsi="Times New Roman" w:cs="Times New Roman"/>
          <w:sz w:val="22"/>
          <w:lang w:val="en-GB" w:eastAsia="ja-JP"/>
        </w:rPr>
        <w:t>voice service)</w:t>
      </w:r>
      <w:r>
        <w:rPr>
          <w:rFonts w:ascii="Times New Roman" w:eastAsiaTheme="minorEastAsia" w:hAnsi="Times New Roman" w:cs="Times New Roman"/>
          <w:sz w:val="22"/>
          <w:lang w:val="en-GB" w:eastAsia="ja-JP"/>
        </w:rPr>
        <w:t xml:space="preserve"> communications over terrestrial </w:t>
      </w:r>
      <w:r w:rsidR="00B52BE5">
        <w:rPr>
          <w:rFonts w:ascii="Times New Roman" w:eastAsiaTheme="minorEastAsia" w:hAnsi="Times New Roman" w:cs="Times New Roman"/>
          <w:sz w:val="22"/>
          <w:lang w:val="en-GB" w:eastAsia="ja-JP"/>
        </w:rPr>
        <w:t xml:space="preserve">networks (TN) </w:t>
      </w:r>
      <w:r>
        <w:rPr>
          <w:rFonts w:ascii="Times New Roman" w:eastAsiaTheme="minorEastAsia" w:hAnsi="Times New Roman" w:cs="Times New Roman"/>
          <w:sz w:val="22"/>
          <w:lang w:val="en-GB" w:eastAsia="ja-JP"/>
        </w:rPr>
        <w:t>and non-terrestrial network</w:t>
      </w:r>
      <w:r w:rsidR="00B52BE5">
        <w:rPr>
          <w:rFonts w:ascii="Times New Roman" w:eastAsiaTheme="minorEastAsia" w:hAnsi="Times New Roman" w:cs="Times New Roman"/>
          <w:sz w:val="22"/>
          <w:lang w:val="en-GB" w:eastAsia="ja-JP"/>
        </w:rPr>
        <w:t>s</w:t>
      </w:r>
      <w:r>
        <w:rPr>
          <w:rFonts w:ascii="Times New Roman" w:eastAsiaTheme="minorEastAsia" w:hAnsi="Times New Roman" w:cs="Times New Roman"/>
          <w:sz w:val="22"/>
          <w:lang w:val="en-GB" w:eastAsia="ja-JP"/>
        </w:rPr>
        <w:t xml:space="preserve"> </w:t>
      </w:r>
      <w:r w:rsidR="00B52BE5">
        <w:rPr>
          <w:rFonts w:ascii="Times New Roman" w:eastAsiaTheme="minorEastAsia" w:hAnsi="Times New Roman" w:cs="Times New Roman"/>
          <w:sz w:val="22"/>
          <w:lang w:val="en-GB" w:eastAsia="ja-JP"/>
        </w:rPr>
        <w:t xml:space="preserve">(NTN) </w:t>
      </w:r>
      <w:r>
        <w:rPr>
          <w:rFonts w:ascii="Times New Roman" w:eastAsiaTheme="minorEastAsia" w:hAnsi="Times New Roman" w:cs="Times New Roman"/>
          <w:sz w:val="22"/>
          <w:lang w:val="en-GB" w:eastAsia="ja-JP"/>
        </w:rPr>
        <w:t>access.</w:t>
      </w:r>
    </w:p>
    <w:p w14:paraId="04E93106" w14:textId="1C44709F" w:rsidR="00F15748" w:rsidRPr="00F96C72" w:rsidRDefault="00F15748" w:rsidP="0BCEF9A4">
      <w:pPr>
        <w:jc w:val="both"/>
        <w:rPr>
          <w:rFonts w:ascii="Times New Roman" w:eastAsiaTheme="minorEastAsia" w:hAnsi="Times New Roman" w:cs="Times New Roman"/>
          <w:b/>
          <w:bCs/>
          <w:i/>
          <w:iCs/>
          <w:sz w:val="22"/>
          <w:lang w:val="en-GB" w:eastAsia="ja-JP"/>
        </w:rPr>
      </w:pPr>
      <w:r>
        <w:rPr>
          <w:rFonts w:ascii="Times New Roman" w:eastAsiaTheme="minorEastAsia" w:hAnsi="Times New Roman" w:cs="Times New Roman"/>
          <w:b/>
          <w:bCs/>
          <w:i/>
          <w:iCs/>
          <w:sz w:val="22"/>
          <w:u w:val="single"/>
          <w:lang w:val="en-GB" w:eastAsia="ja-JP"/>
        </w:rPr>
        <w:t>Observation 1:</w:t>
      </w:r>
      <w:r w:rsidRPr="00417425">
        <w:rPr>
          <w:rFonts w:ascii="Times New Roman" w:eastAsiaTheme="minorEastAsia" w:hAnsi="Times New Roman" w:cs="Times New Roman"/>
          <w:b/>
          <w:bCs/>
          <w:i/>
          <w:iCs/>
          <w:sz w:val="22"/>
          <w:lang w:val="en-GB" w:eastAsia="ja-JP"/>
        </w:rPr>
        <w:t xml:space="preserve"> Utilizing </w:t>
      </w:r>
      <m:oMath>
        <m:r>
          <m:rPr>
            <m:sty m:val="bi"/>
          </m:rPr>
          <w:rPr>
            <w:rFonts w:ascii="Cambria Math" w:eastAsiaTheme="minorEastAsia" w:hAnsi="Cambria Math" w:cs="Times New Roman"/>
            <w:sz w:val="22"/>
            <w:lang w:val="en-GB" w:eastAsia="ja-JP"/>
          </w:rPr>
          <m:t>π</m:t>
        </m:r>
      </m:oMath>
      <w:r w:rsidR="00644D9F" w:rsidRPr="00417425">
        <w:rPr>
          <w:rFonts w:ascii="Times New Roman" w:eastAsiaTheme="minorEastAsia" w:hAnsi="Times New Roman" w:cs="Times New Roman"/>
          <w:b/>
          <w:bCs/>
          <w:i/>
          <w:iCs/>
          <w:sz w:val="22"/>
          <w:lang w:val="en-GB" w:eastAsia="ja-JP"/>
        </w:rPr>
        <w:t xml:space="preserve">/2-BPSK </w:t>
      </w:r>
      <w:r w:rsidR="002C0F97" w:rsidRPr="00417425">
        <w:rPr>
          <w:rFonts w:ascii="Times New Roman" w:eastAsiaTheme="minorEastAsia" w:hAnsi="Times New Roman" w:cs="Times New Roman"/>
          <w:b/>
          <w:bCs/>
          <w:i/>
          <w:iCs/>
          <w:sz w:val="22"/>
          <w:lang w:val="en-GB" w:eastAsia="ja-JP"/>
        </w:rPr>
        <w:t>for</w:t>
      </w:r>
      <w:r w:rsidR="00644D9F" w:rsidRPr="00417425">
        <w:rPr>
          <w:rFonts w:ascii="Times New Roman" w:eastAsiaTheme="minorEastAsia" w:hAnsi="Times New Roman" w:cs="Times New Roman"/>
          <w:b/>
          <w:bCs/>
          <w:i/>
          <w:iCs/>
          <w:sz w:val="22"/>
          <w:lang w:val="en-GB" w:eastAsia="ja-JP"/>
        </w:rPr>
        <w:t xml:space="preserve"> DL </w:t>
      </w:r>
      <w:r w:rsidR="002C0F97" w:rsidRPr="00417425">
        <w:rPr>
          <w:rFonts w:ascii="Times New Roman" w:eastAsiaTheme="minorEastAsia" w:hAnsi="Times New Roman" w:cs="Times New Roman"/>
          <w:b/>
          <w:bCs/>
          <w:i/>
          <w:iCs/>
          <w:sz w:val="22"/>
          <w:lang w:val="en-GB" w:eastAsia="ja-JP"/>
        </w:rPr>
        <w:t xml:space="preserve">narrowband transmissions </w:t>
      </w:r>
      <w:r w:rsidR="00644D9F" w:rsidRPr="00417425">
        <w:rPr>
          <w:rFonts w:ascii="Times New Roman" w:eastAsiaTheme="minorEastAsia" w:hAnsi="Times New Roman" w:cs="Times New Roman"/>
          <w:b/>
          <w:bCs/>
          <w:i/>
          <w:iCs/>
          <w:sz w:val="22"/>
          <w:lang w:val="en-GB" w:eastAsia="ja-JP"/>
        </w:rPr>
        <w:t xml:space="preserve">could offer significant </w:t>
      </w:r>
      <w:r w:rsidR="0089401F" w:rsidRPr="00417425">
        <w:rPr>
          <w:rFonts w:ascii="Times New Roman" w:eastAsiaTheme="minorEastAsia" w:hAnsi="Times New Roman" w:cs="Times New Roman"/>
          <w:b/>
          <w:bCs/>
          <w:i/>
          <w:iCs/>
          <w:sz w:val="22"/>
          <w:lang w:val="en-GB" w:eastAsia="ja-JP"/>
        </w:rPr>
        <w:t xml:space="preserve">reductions in repetitions </w:t>
      </w:r>
      <w:r w:rsidR="00BC1A02" w:rsidRPr="00417425">
        <w:rPr>
          <w:rFonts w:ascii="Times New Roman" w:eastAsiaTheme="minorEastAsia" w:hAnsi="Times New Roman" w:cs="Times New Roman"/>
          <w:b/>
          <w:bCs/>
          <w:i/>
          <w:iCs/>
          <w:sz w:val="22"/>
          <w:lang w:val="en-GB" w:eastAsia="ja-JP"/>
        </w:rPr>
        <w:t xml:space="preserve">(e.g., ~27%-38% for 6RBs-12RBs) </w:t>
      </w:r>
      <w:r w:rsidR="0089401F" w:rsidRPr="00417425">
        <w:rPr>
          <w:rFonts w:ascii="Times New Roman" w:eastAsiaTheme="minorEastAsia" w:hAnsi="Times New Roman" w:cs="Times New Roman"/>
          <w:b/>
          <w:bCs/>
          <w:i/>
          <w:iCs/>
          <w:sz w:val="22"/>
          <w:lang w:val="en-GB" w:eastAsia="ja-JP"/>
        </w:rPr>
        <w:t xml:space="preserve">needed to </w:t>
      </w:r>
      <w:r w:rsidR="00325FAB" w:rsidRPr="00417425">
        <w:rPr>
          <w:rFonts w:ascii="Times New Roman" w:eastAsiaTheme="minorEastAsia" w:hAnsi="Times New Roman" w:cs="Times New Roman"/>
          <w:b/>
          <w:bCs/>
          <w:i/>
          <w:iCs/>
          <w:sz w:val="22"/>
          <w:lang w:val="en-GB" w:eastAsia="ja-JP"/>
        </w:rPr>
        <w:t xml:space="preserve">achieve desirable target BLER </w:t>
      </w:r>
      <w:r w:rsidR="00BC1A02" w:rsidRPr="00417425">
        <w:rPr>
          <w:rFonts w:ascii="Times New Roman" w:eastAsiaTheme="minorEastAsia" w:hAnsi="Times New Roman" w:cs="Times New Roman"/>
          <w:b/>
          <w:bCs/>
          <w:i/>
          <w:iCs/>
          <w:sz w:val="22"/>
          <w:lang w:val="en-GB" w:eastAsia="ja-JP"/>
        </w:rPr>
        <w:t xml:space="preserve">(e.g., </w:t>
      </w:r>
      <w:r w:rsidR="00D3669D" w:rsidRPr="00417425">
        <w:rPr>
          <w:rFonts w:ascii="Times New Roman" w:eastAsiaTheme="minorEastAsia" w:hAnsi="Times New Roman" w:cs="Times New Roman"/>
          <w:b/>
          <w:bCs/>
          <w:i/>
          <w:iCs/>
          <w:sz w:val="22"/>
          <w:lang w:val="en-GB" w:eastAsia="ja-JP"/>
        </w:rPr>
        <w:t xml:space="preserve">10%) </w:t>
      </w:r>
      <w:r w:rsidR="00325FAB" w:rsidRPr="00417425">
        <w:rPr>
          <w:rFonts w:ascii="Times New Roman" w:eastAsiaTheme="minorEastAsia" w:hAnsi="Times New Roman" w:cs="Times New Roman"/>
          <w:b/>
          <w:bCs/>
          <w:i/>
          <w:iCs/>
          <w:sz w:val="22"/>
          <w:lang w:val="en-GB" w:eastAsia="ja-JP"/>
        </w:rPr>
        <w:t>under extended coverage.</w:t>
      </w:r>
      <w:r w:rsidR="002C0F97">
        <w:rPr>
          <w:rFonts w:ascii="Times New Roman" w:eastAsiaTheme="minorEastAsia" w:hAnsi="Times New Roman" w:cs="Times New Roman"/>
          <w:b/>
          <w:bCs/>
          <w:i/>
          <w:iCs/>
          <w:sz w:val="22"/>
          <w:lang w:val="en-GB" w:eastAsia="ja-JP"/>
        </w:rPr>
        <w:t xml:space="preserve"> </w:t>
      </w:r>
    </w:p>
    <w:p w14:paraId="4918AFFF" w14:textId="74E87F43" w:rsidR="00660DF4" w:rsidRDefault="00660DF4" w:rsidP="51915EC3">
      <w:pPr>
        <w:jc w:val="both"/>
        <w:rPr>
          <w:rFonts w:ascii="Times New Roman" w:eastAsiaTheme="minorEastAsia" w:hAnsi="Times New Roman" w:cs="Times New Roman"/>
          <w:b/>
          <w:bCs/>
          <w:i/>
          <w:iCs/>
          <w:sz w:val="22"/>
          <w:lang w:val="en-GB" w:eastAsia="ja-JP"/>
        </w:rPr>
      </w:pPr>
      <w:r w:rsidRPr="51915EC3">
        <w:rPr>
          <w:rFonts w:ascii="Times New Roman" w:eastAsiaTheme="minorEastAsia" w:hAnsi="Times New Roman" w:cs="Times New Roman"/>
          <w:b/>
          <w:bCs/>
          <w:i/>
          <w:iCs/>
          <w:sz w:val="22"/>
          <w:u w:val="single"/>
          <w:lang w:val="en-GB" w:eastAsia="ja-JP"/>
        </w:rPr>
        <w:t>Proposal 2:</w:t>
      </w:r>
      <w:r w:rsidRPr="51915EC3">
        <w:rPr>
          <w:rFonts w:ascii="Times New Roman" w:eastAsiaTheme="minorEastAsia" w:hAnsi="Times New Roman" w:cs="Times New Roman"/>
          <w:b/>
          <w:bCs/>
          <w:i/>
          <w:iCs/>
          <w:sz w:val="22"/>
          <w:lang w:val="en-GB" w:eastAsia="ja-JP"/>
        </w:rPr>
        <w:t xml:space="preserve"> Study and evaluate </w:t>
      </w:r>
      <w:r w:rsidR="00DB3FD7" w:rsidRPr="51915EC3">
        <w:rPr>
          <w:rFonts w:ascii="Times New Roman" w:eastAsiaTheme="minorEastAsia" w:hAnsi="Times New Roman" w:cs="Times New Roman"/>
          <w:b/>
          <w:bCs/>
          <w:i/>
          <w:iCs/>
          <w:sz w:val="22"/>
          <w:lang w:val="en-GB" w:eastAsia="ja-JP"/>
        </w:rPr>
        <w:t>benefits (</w:t>
      </w:r>
      <w:r w:rsidR="00D01E1E" w:rsidRPr="51915EC3">
        <w:rPr>
          <w:rFonts w:ascii="Times New Roman" w:eastAsiaTheme="minorEastAsia" w:hAnsi="Times New Roman" w:cs="Times New Roman"/>
          <w:b/>
          <w:bCs/>
          <w:i/>
          <w:iCs/>
          <w:sz w:val="22"/>
          <w:lang w:val="en-GB" w:eastAsia="ja-JP"/>
        </w:rPr>
        <w:t>e</w:t>
      </w:r>
      <w:r w:rsidR="00DB3FD7" w:rsidRPr="51915EC3">
        <w:rPr>
          <w:rFonts w:ascii="Times New Roman" w:eastAsiaTheme="minorEastAsia" w:hAnsi="Times New Roman" w:cs="Times New Roman"/>
          <w:b/>
          <w:bCs/>
          <w:i/>
          <w:iCs/>
          <w:sz w:val="22"/>
          <w:lang w:val="en-GB" w:eastAsia="ja-JP"/>
        </w:rPr>
        <w:t>.</w:t>
      </w:r>
      <w:r w:rsidR="00D01E1E" w:rsidRPr="51915EC3">
        <w:rPr>
          <w:rFonts w:ascii="Times New Roman" w:eastAsiaTheme="minorEastAsia" w:hAnsi="Times New Roman" w:cs="Times New Roman"/>
          <w:b/>
          <w:bCs/>
          <w:i/>
          <w:iCs/>
          <w:sz w:val="22"/>
          <w:lang w:val="en-GB" w:eastAsia="ja-JP"/>
        </w:rPr>
        <w:t>g</w:t>
      </w:r>
      <w:r w:rsidR="00DB3FD7" w:rsidRPr="51915EC3">
        <w:rPr>
          <w:rFonts w:ascii="Times New Roman" w:eastAsiaTheme="minorEastAsia" w:hAnsi="Times New Roman" w:cs="Times New Roman"/>
          <w:b/>
          <w:bCs/>
          <w:i/>
          <w:iCs/>
          <w:sz w:val="22"/>
          <w:lang w:val="en-GB" w:eastAsia="ja-JP"/>
        </w:rPr>
        <w:t>., BLER, EE gains) vs. caveats (</w:t>
      </w:r>
      <w:r w:rsidR="00D01E1E" w:rsidRPr="51915EC3">
        <w:rPr>
          <w:rFonts w:ascii="Times New Roman" w:eastAsiaTheme="minorEastAsia" w:hAnsi="Times New Roman" w:cs="Times New Roman"/>
          <w:b/>
          <w:bCs/>
          <w:i/>
          <w:iCs/>
          <w:sz w:val="22"/>
          <w:lang w:val="en-GB" w:eastAsia="ja-JP"/>
        </w:rPr>
        <w:t>e</w:t>
      </w:r>
      <w:r w:rsidR="00DB3FD7" w:rsidRPr="51915EC3">
        <w:rPr>
          <w:rFonts w:ascii="Times New Roman" w:eastAsiaTheme="minorEastAsia" w:hAnsi="Times New Roman" w:cs="Times New Roman"/>
          <w:b/>
          <w:bCs/>
          <w:i/>
          <w:iCs/>
          <w:sz w:val="22"/>
          <w:lang w:val="en-GB" w:eastAsia="ja-JP"/>
        </w:rPr>
        <w:t>.</w:t>
      </w:r>
      <w:r w:rsidR="00D01E1E" w:rsidRPr="51915EC3">
        <w:rPr>
          <w:rFonts w:ascii="Times New Roman" w:eastAsiaTheme="minorEastAsia" w:hAnsi="Times New Roman" w:cs="Times New Roman"/>
          <w:b/>
          <w:bCs/>
          <w:i/>
          <w:iCs/>
          <w:sz w:val="22"/>
          <w:lang w:val="en-GB" w:eastAsia="ja-JP"/>
        </w:rPr>
        <w:t>g</w:t>
      </w:r>
      <w:r w:rsidR="00DB3FD7" w:rsidRPr="51915EC3">
        <w:rPr>
          <w:rFonts w:ascii="Times New Roman" w:eastAsiaTheme="minorEastAsia" w:hAnsi="Times New Roman" w:cs="Times New Roman"/>
          <w:b/>
          <w:bCs/>
          <w:i/>
          <w:iCs/>
          <w:sz w:val="22"/>
          <w:lang w:val="en-GB" w:eastAsia="ja-JP"/>
        </w:rPr>
        <w:t xml:space="preserve">., SE losses) of </w:t>
      </w:r>
      <w:r w:rsidR="003D0304" w:rsidRPr="51915EC3">
        <w:rPr>
          <w:rFonts w:ascii="Times New Roman" w:eastAsiaTheme="minorEastAsia" w:hAnsi="Times New Roman" w:cs="Times New Roman"/>
          <w:b/>
          <w:bCs/>
          <w:i/>
          <w:iCs/>
          <w:sz w:val="22"/>
          <w:lang w:val="en-GB" w:eastAsia="ja-JP"/>
        </w:rPr>
        <w:t xml:space="preserve">utilizing </w:t>
      </w:r>
      <m:oMath>
        <m:r>
          <m:rPr>
            <m:sty m:val="bi"/>
          </m:rPr>
          <w:rPr>
            <w:rFonts w:ascii="Cambria Math" w:eastAsiaTheme="minorEastAsia" w:hAnsi="Cambria Math" w:cs="Times New Roman"/>
            <w:sz w:val="22"/>
            <w:lang w:val="en-GB" w:eastAsia="ja-JP"/>
          </w:rPr>
          <m:t>π/2</m:t>
        </m:r>
      </m:oMath>
      <w:r w:rsidR="003D0304" w:rsidRPr="51915EC3">
        <w:rPr>
          <w:rFonts w:ascii="Times New Roman" w:eastAsiaTheme="minorEastAsia" w:hAnsi="Times New Roman" w:cs="Times New Roman"/>
          <w:b/>
          <w:bCs/>
          <w:i/>
          <w:iCs/>
          <w:sz w:val="22"/>
          <w:lang w:val="en-GB" w:eastAsia="ja-JP"/>
        </w:rPr>
        <w:t>-BPSK modulation in 6GR</w:t>
      </w:r>
      <w:r w:rsidR="00B1789E" w:rsidRPr="51915EC3">
        <w:rPr>
          <w:rFonts w:ascii="Times New Roman" w:eastAsiaTheme="minorEastAsia" w:hAnsi="Times New Roman" w:cs="Times New Roman"/>
          <w:b/>
          <w:bCs/>
          <w:i/>
          <w:iCs/>
          <w:sz w:val="22"/>
          <w:lang w:val="en-GB" w:eastAsia="ja-JP"/>
        </w:rPr>
        <w:t xml:space="preserve"> </w:t>
      </w:r>
      <w:r w:rsidR="0020433F" w:rsidRPr="51915EC3">
        <w:rPr>
          <w:rFonts w:ascii="Times New Roman" w:eastAsiaTheme="minorEastAsia" w:hAnsi="Times New Roman" w:cs="Times New Roman"/>
          <w:b/>
          <w:bCs/>
          <w:i/>
          <w:iCs/>
          <w:sz w:val="22"/>
          <w:lang w:val="en-GB" w:eastAsia="ja-JP"/>
        </w:rPr>
        <w:t xml:space="preserve">for DL narrowband </w:t>
      </w:r>
      <w:r w:rsidR="00C672FF" w:rsidRPr="51915EC3">
        <w:rPr>
          <w:rFonts w:ascii="Times New Roman" w:eastAsiaTheme="minorEastAsia" w:hAnsi="Times New Roman" w:cs="Times New Roman"/>
          <w:b/>
          <w:bCs/>
          <w:i/>
          <w:iCs/>
          <w:sz w:val="22"/>
          <w:lang w:val="en-GB" w:eastAsia="ja-JP"/>
        </w:rPr>
        <w:t xml:space="preserve">extended coverage </w:t>
      </w:r>
      <w:r w:rsidR="0020433F" w:rsidRPr="51915EC3">
        <w:rPr>
          <w:rFonts w:ascii="Times New Roman" w:eastAsiaTheme="minorEastAsia" w:hAnsi="Times New Roman" w:cs="Times New Roman"/>
          <w:b/>
          <w:bCs/>
          <w:i/>
          <w:iCs/>
          <w:sz w:val="22"/>
          <w:lang w:val="en-GB" w:eastAsia="ja-JP"/>
        </w:rPr>
        <w:t>applicatio</w:t>
      </w:r>
      <w:r w:rsidR="21373FE5" w:rsidRPr="51915EC3">
        <w:rPr>
          <w:rFonts w:ascii="Times New Roman" w:eastAsiaTheme="minorEastAsia" w:hAnsi="Times New Roman" w:cs="Times New Roman"/>
          <w:b/>
          <w:bCs/>
          <w:i/>
          <w:iCs/>
          <w:sz w:val="22"/>
          <w:lang w:val="en-GB" w:eastAsia="ja-JP"/>
        </w:rPr>
        <w:t>n</w:t>
      </w:r>
      <w:r w:rsidR="00B1789E" w:rsidRPr="51915EC3">
        <w:rPr>
          <w:rFonts w:ascii="Times New Roman" w:eastAsiaTheme="minorEastAsia" w:hAnsi="Times New Roman" w:cs="Times New Roman"/>
          <w:b/>
          <w:bCs/>
          <w:i/>
          <w:iCs/>
          <w:sz w:val="22"/>
          <w:lang w:val="en-GB" w:eastAsia="ja-JP"/>
        </w:rPr>
        <w:t>s.</w:t>
      </w:r>
    </w:p>
    <w:p w14:paraId="40453CC3" w14:textId="26BE8257" w:rsidR="00937166" w:rsidRPr="00BF4B44" w:rsidRDefault="00937166" w:rsidP="51915EC3">
      <w:pPr>
        <w:jc w:val="both"/>
        <w:rPr>
          <w:rFonts w:ascii="Times New Roman" w:eastAsiaTheme="minorEastAsia" w:hAnsi="Times New Roman" w:cs="Times New Roman"/>
          <w:b/>
          <w:bCs/>
          <w:i/>
          <w:iCs/>
          <w:sz w:val="22"/>
          <w:lang w:val="en-GB" w:eastAsia="ja-JP"/>
        </w:rPr>
      </w:pPr>
    </w:p>
    <w:p w14:paraId="18CCA2EB" w14:textId="3A3C4A2F" w:rsidR="00331FC9" w:rsidRDefault="00331FC9" w:rsidP="00331FC9">
      <w:pPr>
        <w:pStyle w:val="Heading3"/>
      </w:pPr>
      <w:r w:rsidRPr="00982F32">
        <w:t>2.</w:t>
      </w:r>
      <w:r>
        <w:t>2</w:t>
      </w:r>
      <w:r w:rsidR="00717446">
        <w:t>.2</w:t>
      </w:r>
      <w:r>
        <w:t xml:space="preserve"> Improvements for high-</w:t>
      </w:r>
      <w:r w:rsidR="00FE1D2A">
        <w:t>throughput</w:t>
      </w:r>
      <w:r>
        <w:t xml:space="preserve"> UEs</w:t>
      </w:r>
    </w:p>
    <w:p w14:paraId="5C4EE314" w14:textId="0B6507C8" w:rsidR="008E6485" w:rsidRPr="009B4B82" w:rsidRDefault="004D1535" w:rsidP="13682970">
      <w:pPr>
        <w:jc w:val="both"/>
        <w:rPr>
          <w:rFonts w:ascii="Times New Roman" w:hAnsi="Times New Roman" w:cs="Times New Roman"/>
          <w:sz w:val="22"/>
          <w:lang w:val="en-GB" w:eastAsia="ja-JP"/>
        </w:rPr>
      </w:pPr>
      <w:r w:rsidRPr="13682970">
        <w:rPr>
          <w:rFonts w:ascii="Times New Roman" w:hAnsi="Times New Roman" w:cs="Times New Roman"/>
          <w:sz w:val="22"/>
          <w:lang w:val="en-GB" w:eastAsia="ja-JP"/>
        </w:rPr>
        <w:t xml:space="preserve">In case of high </w:t>
      </w:r>
      <w:r w:rsidR="007707A7" w:rsidRPr="13682970">
        <w:rPr>
          <w:rFonts w:ascii="Times New Roman" w:hAnsi="Times New Roman" w:cs="Times New Roman"/>
          <w:sz w:val="22"/>
          <w:lang w:val="en-GB" w:eastAsia="ja-JP"/>
        </w:rPr>
        <w:t>throughput</w:t>
      </w:r>
      <w:r w:rsidRPr="13682970">
        <w:rPr>
          <w:rFonts w:ascii="Times New Roman" w:hAnsi="Times New Roman" w:cs="Times New Roman"/>
          <w:sz w:val="22"/>
          <w:lang w:val="en-GB" w:eastAsia="ja-JP"/>
        </w:rPr>
        <w:t xml:space="preserve"> UEs, </w:t>
      </w:r>
      <w:r w:rsidR="007707A7" w:rsidRPr="13682970">
        <w:rPr>
          <w:rFonts w:ascii="Times New Roman" w:hAnsi="Times New Roman" w:cs="Times New Roman"/>
          <w:sz w:val="22"/>
          <w:lang w:val="en-GB" w:eastAsia="ja-JP"/>
        </w:rPr>
        <w:t xml:space="preserve">with potential of </w:t>
      </w:r>
      <w:r w:rsidR="00816475" w:rsidRPr="13682970">
        <w:rPr>
          <w:rFonts w:ascii="Times New Roman" w:hAnsi="Times New Roman" w:cs="Times New Roman"/>
          <w:sz w:val="22"/>
          <w:lang w:val="en-GB" w:eastAsia="ja-JP"/>
        </w:rPr>
        <w:t xml:space="preserve">operating at </w:t>
      </w:r>
      <w:r w:rsidR="007707A7" w:rsidRPr="13682970">
        <w:rPr>
          <w:rFonts w:ascii="Times New Roman" w:hAnsi="Times New Roman" w:cs="Times New Roman"/>
          <w:sz w:val="22"/>
          <w:lang w:val="en-GB" w:eastAsia="ja-JP"/>
        </w:rPr>
        <w:t>high S</w:t>
      </w:r>
      <w:r w:rsidR="00D91DB9" w:rsidRPr="13682970">
        <w:rPr>
          <w:rFonts w:ascii="Times New Roman" w:hAnsi="Times New Roman" w:cs="Times New Roman"/>
          <w:sz w:val="22"/>
          <w:lang w:val="en-GB" w:eastAsia="ja-JP"/>
        </w:rPr>
        <w:t>I</w:t>
      </w:r>
      <w:r w:rsidR="007707A7" w:rsidRPr="13682970">
        <w:rPr>
          <w:rFonts w:ascii="Times New Roman" w:hAnsi="Times New Roman" w:cs="Times New Roman"/>
          <w:sz w:val="22"/>
          <w:lang w:val="en-GB" w:eastAsia="ja-JP"/>
        </w:rPr>
        <w:t xml:space="preserve">NR link budgets (e.g., FWA UEs), </w:t>
      </w:r>
      <w:r w:rsidR="008E6485" w:rsidRPr="13682970">
        <w:rPr>
          <w:rFonts w:ascii="Times New Roman" w:hAnsi="Times New Roman" w:cs="Times New Roman"/>
          <w:sz w:val="22"/>
          <w:lang w:val="en-GB" w:eastAsia="ja-JP"/>
        </w:rPr>
        <w:t xml:space="preserve">one design option to increase spectral efficiency for DL transmission is to utilize higher order QAM constellations, e.g., 4096QAM, going beyond 1024QAM used in 5G NR. </w:t>
      </w:r>
      <w:r w:rsidR="008115F8" w:rsidRPr="13682970">
        <w:rPr>
          <w:rFonts w:ascii="Times New Roman" w:hAnsi="Times New Roman" w:cs="Times New Roman"/>
          <w:sz w:val="22"/>
          <w:lang w:val="en-GB" w:eastAsia="ja-JP"/>
        </w:rPr>
        <w:t>In pure capacity terms, t</w:t>
      </w:r>
      <w:r w:rsidR="008B7697" w:rsidRPr="13682970">
        <w:rPr>
          <w:rFonts w:ascii="Times New Roman" w:hAnsi="Times New Roman" w:cs="Times New Roman"/>
          <w:sz w:val="22"/>
          <w:lang w:val="en-GB" w:eastAsia="ja-JP"/>
        </w:rPr>
        <w:t>his would increase the bit-interleaved coded modulation (BICM) capacity by up to 2 bits per channel use per Hz starting from ~30 dB SNR</w:t>
      </w:r>
      <w:r w:rsidR="00EA5B20" w:rsidRPr="13682970">
        <w:rPr>
          <w:rFonts w:ascii="Times New Roman" w:hAnsi="Times New Roman" w:cs="Times New Roman"/>
          <w:sz w:val="22"/>
          <w:lang w:val="en-GB" w:eastAsia="ja-JP"/>
        </w:rPr>
        <w:t xml:space="preserve"> in comparison to the existing 1024QAM modulation scheme</w:t>
      </w:r>
      <w:r w:rsidR="008B7697" w:rsidRPr="13682970">
        <w:rPr>
          <w:rFonts w:ascii="Times New Roman" w:hAnsi="Times New Roman" w:cs="Times New Roman"/>
          <w:sz w:val="22"/>
          <w:lang w:val="en-GB" w:eastAsia="ja-JP"/>
        </w:rPr>
        <w:t>.</w:t>
      </w:r>
      <w:r w:rsidR="00EB35C2" w:rsidRPr="13682970">
        <w:rPr>
          <w:rFonts w:ascii="Times New Roman" w:hAnsi="Times New Roman" w:cs="Times New Roman"/>
          <w:sz w:val="22"/>
          <w:lang w:val="en-GB" w:eastAsia="ja-JP"/>
        </w:rPr>
        <w:t xml:space="preserve"> A complete </w:t>
      </w:r>
      <w:r w:rsidR="003863E9" w:rsidRPr="13682970">
        <w:rPr>
          <w:rFonts w:ascii="Times New Roman" w:hAnsi="Times New Roman" w:cs="Times New Roman"/>
          <w:sz w:val="22"/>
          <w:lang w:val="en-GB" w:eastAsia="ja-JP"/>
        </w:rPr>
        <w:t>overview</w:t>
      </w:r>
      <w:r w:rsidR="00EB35C2" w:rsidRPr="13682970">
        <w:rPr>
          <w:rFonts w:ascii="Times New Roman" w:hAnsi="Times New Roman" w:cs="Times New Roman"/>
          <w:sz w:val="22"/>
          <w:lang w:val="en-GB" w:eastAsia="ja-JP"/>
        </w:rPr>
        <w:t xml:space="preserve"> of BICM capacity </w:t>
      </w:r>
      <w:r w:rsidR="00381352" w:rsidRPr="13682970">
        <w:rPr>
          <w:rFonts w:ascii="Times New Roman" w:hAnsi="Times New Roman" w:cs="Times New Roman"/>
          <w:sz w:val="22"/>
          <w:lang w:val="en-GB" w:eastAsia="ja-JP"/>
        </w:rPr>
        <w:t xml:space="preserve">curves </w:t>
      </w:r>
      <w:r w:rsidR="00EB35C2" w:rsidRPr="13682970">
        <w:rPr>
          <w:rFonts w:ascii="Times New Roman" w:hAnsi="Times New Roman" w:cs="Times New Roman"/>
          <w:sz w:val="22"/>
          <w:lang w:val="en-GB" w:eastAsia="ja-JP"/>
        </w:rPr>
        <w:t xml:space="preserve">per SNR (dB) over all possible M-QAM </w:t>
      </w:r>
      <w:r w:rsidR="00ED4E7C" w:rsidRPr="13682970">
        <w:rPr>
          <w:rFonts w:ascii="Times New Roman" w:hAnsi="Times New Roman" w:cs="Times New Roman"/>
          <w:sz w:val="22"/>
          <w:lang w:val="en-GB" w:eastAsia="ja-JP"/>
        </w:rPr>
        <w:t xml:space="preserve">modulation schemes </w:t>
      </w:r>
      <w:r w:rsidR="00EB35C2" w:rsidRPr="13682970">
        <w:rPr>
          <w:rFonts w:ascii="Times New Roman" w:hAnsi="Times New Roman" w:cs="Times New Roman"/>
          <w:sz w:val="22"/>
          <w:lang w:val="en-GB" w:eastAsia="ja-JP"/>
        </w:rPr>
        <w:t>with M = {4, 16, 64, 256, 1024, 4096} is displayed in Figure 2.2.2-1.</w:t>
      </w:r>
    </w:p>
    <w:p w14:paraId="18CFF65C" w14:textId="61C8EBB2" w:rsidR="000B07AB" w:rsidRDefault="000E0C87" w:rsidP="00717446">
      <w:pPr>
        <w:jc w:val="both"/>
        <w:rPr>
          <w:rFonts w:ascii="Times New Roman" w:hAnsi="Times New Roman" w:cs="Times New Roman"/>
          <w:sz w:val="22"/>
          <w:lang w:val="en-GB" w:eastAsia="ja-JP"/>
        </w:rPr>
      </w:pPr>
      <w:r w:rsidRPr="009B4B82">
        <w:rPr>
          <w:rFonts w:ascii="Times New Roman" w:hAnsi="Times New Roman" w:cs="Times New Roman"/>
          <w:sz w:val="22"/>
          <w:lang w:val="en-GB" w:eastAsia="ja-JP"/>
        </w:rPr>
        <w:t xml:space="preserve">The 4096QAM modulation therefore would open different opportunities, together with MIMO transmissions, to operate at higher spectral efficiency than possible before, provided that the link SINR is high and relatively stable (i.e., not highly affected by temporal fading variations). Such conditions may be common in applications specific to </w:t>
      </w:r>
      <w:r w:rsidR="00F51FA8" w:rsidRPr="009B4B82">
        <w:rPr>
          <w:rFonts w:ascii="Times New Roman" w:hAnsi="Times New Roman" w:cs="Times New Roman"/>
          <w:sz w:val="22"/>
          <w:lang w:val="en-GB" w:eastAsia="ja-JP"/>
        </w:rPr>
        <w:t xml:space="preserve">residential </w:t>
      </w:r>
      <w:r w:rsidRPr="009B4B82">
        <w:rPr>
          <w:rFonts w:ascii="Times New Roman" w:hAnsi="Times New Roman" w:cs="Times New Roman"/>
          <w:sz w:val="22"/>
          <w:lang w:val="en-GB" w:eastAsia="ja-JP"/>
        </w:rPr>
        <w:t>FWA, where capacity and throughput are core KPIs and where the UE is not mobile and has high processing and/or MIMO capabilities.</w:t>
      </w:r>
      <w:r w:rsidR="00F51FA8" w:rsidRPr="009B4B82">
        <w:rPr>
          <w:rFonts w:ascii="Times New Roman" w:hAnsi="Times New Roman" w:cs="Times New Roman"/>
          <w:sz w:val="22"/>
          <w:lang w:val="en-GB" w:eastAsia="ja-JP"/>
        </w:rPr>
        <w:t xml:space="preserve"> For such scenarios, or equivalent deployment use cases, it is therefore advisable to consider utilizing 4096QAM constellation signalling in DL transmissions.</w:t>
      </w:r>
    </w:p>
    <w:p w14:paraId="6E2A1E66" w14:textId="4D29AE8D" w:rsidR="00F51FA8" w:rsidRPr="00B842B4" w:rsidRDefault="00F51FA8" w:rsidP="00717446">
      <w:pPr>
        <w:jc w:val="both"/>
        <w:rPr>
          <w:rFonts w:ascii="Times New Roman" w:hAnsi="Times New Roman" w:cs="Times New Roman"/>
          <w:b/>
          <w:bCs/>
          <w:i/>
          <w:iCs/>
          <w:sz w:val="22"/>
          <w:lang w:val="en-GB" w:eastAsia="ja-JP"/>
        </w:rPr>
      </w:pPr>
      <w:r w:rsidRPr="002A6189">
        <w:rPr>
          <w:rFonts w:ascii="Times New Roman" w:hAnsi="Times New Roman" w:cs="Times New Roman"/>
          <w:b/>
          <w:bCs/>
          <w:i/>
          <w:iCs/>
          <w:sz w:val="22"/>
          <w:u w:val="single"/>
          <w:lang w:val="en-GB" w:eastAsia="ja-JP"/>
        </w:rPr>
        <w:t>Proposal 3:</w:t>
      </w:r>
      <w:r w:rsidRPr="00B842B4">
        <w:rPr>
          <w:rFonts w:ascii="Times New Roman" w:hAnsi="Times New Roman" w:cs="Times New Roman"/>
          <w:b/>
          <w:bCs/>
          <w:i/>
          <w:iCs/>
          <w:sz w:val="22"/>
          <w:lang w:val="en-GB" w:eastAsia="ja-JP"/>
        </w:rPr>
        <w:t xml:space="preserve"> </w:t>
      </w:r>
      <w:r w:rsidR="00020115">
        <w:rPr>
          <w:rFonts w:ascii="Times New Roman" w:hAnsi="Times New Roman" w:cs="Times New Roman"/>
          <w:b/>
          <w:bCs/>
          <w:i/>
          <w:iCs/>
          <w:sz w:val="22"/>
          <w:lang w:val="en-GB" w:eastAsia="ja-JP"/>
        </w:rPr>
        <w:t>Study f</w:t>
      </w:r>
      <w:r w:rsidRPr="00B842B4">
        <w:rPr>
          <w:rFonts w:ascii="Times New Roman" w:hAnsi="Times New Roman" w:cs="Times New Roman"/>
          <w:b/>
          <w:bCs/>
          <w:i/>
          <w:iCs/>
          <w:sz w:val="22"/>
          <w:lang w:val="en-GB" w:eastAsia="ja-JP"/>
        </w:rPr>
        <w:t xml:space="preserve">or high throughput </w:t>
      </w:r>
      <w:r w:rsidR="00172AF3" w:rsidRPr="00B842B4">
        <w:rPr>
          <w:rFonts w:ascii="Times New Roman" w:hAnsi="Times New Roman" w:cs="Times New Roman"/>
          <w:b/>
          <w:bCs/>
          <w:i/>
          <w:iCs/>
          <w:sz w:val="22"/>
          <w:lang w:val="en-GB" w:eastAsia="ja-JP"/>
        </w:rPr>
        <w:t xml:space="preserve">and </w:t>
      </w:r>
      <w:r w:rsidRPr="00B842B4">
        <w:rPr>
          <w:rFonts w:ascii="Times New Roman" w:hAnsi="Times New Roman" w:cs="Times New Roman"/>
          <w:b/>
          <w:bCs/>
          <w:i/>
          <w:iCs/>
          <w:sz w:val="22"/>
          <w:lang w:val="en-GB" w:eastAsia="ja-JP"/>
        </w:rPr>
        <w:t>high capabilities UEs (</w:t>
      </w:r>
      <w:r w:rsidR="00AF62F4">
        <w:rPr>
          <w:rFonts w:ascii="Times New Roman" w:hAnsi="Times New Roman" w:cs="Times New Roman"/>
          <w:b/>
          <w:bCs/>
          <w:i/>
          <w:iCs/>
          <w:sz w:val="22"/>
          <w:lang w:val="en-GB" w:eastAsia="ja-JP"/>
        </w:rPr>
        <w:t>e.g.,</w:t>
      </w:r>
      <w:r w:rsidRPr="00B842B4">
        <w:rPr>
          <w:rFonts w:ascii="Times New Roman" w:hAnsi="Times New Roman" w:cs="Times New Roman"/>
          <w:b/>
          <w:bCs/>
          <w:i/>
          <w:iCs/>
          <w:sz w:val="22"/>
          <w:lang w:val="en-GB" w:eastAsia="ja-JP"/>
        </w:rPr>
        <w:t xml:space="preserve"> </w:t>
      </w:r>
      <w:r w:rsidR="00172AF3" w:rsidRPr="00B842B4">
        <w:rPr>
          <w:rFonts w:ascii="Times New Roman" w:hAnsi="Times New Roman" w:cs="Times New Roman"/>
          <w:b/>
          <w:bCs/>
          <w:i/>
          <w:iCs/>
          <w:sz w:val="22"/>
          <w:lang w:val="en-GB" w:eastAsia="ja-JP"/>
        </w:rPr>
        <w:t xml:space="preserve">residential </w:t>
      </w:r>
      <w:r w:rsidRPr="00B842B4">
        <w:rPr>
          <w:rFonts w:ascii="Times New Roman" w:hAnsi="Times New Roman" w:cs="Times New Roman"/>
          <w:b/>
          <w:bCs/>
          <w:i/>
          <w:iCs/>
          <w:sz w:val="22"/>
          <w:lang w:val="en-GB" w:eastAsia="ja-JP"/>
        </w:rPr>
        <w:t xml:space="preserve">FWA) 4096QAM </w:t>
      </w:r>
      <w:r w:rsidR="00172AF3" w:rsidRPr="00B842B4">
        <w:rPr>
          <w:rFonts w:ascii="Times New Roman" w:hAnsi="Times New Roman" w:cs="Times New Roman"/>
          <w:b/>
          <w:bCs/>
          <w:i/>
          <w:iCs/>
          <w:sz w:val="22"/>
          <w:lang w:val="en-GB" w:eastAsia="ja-JP"/>
        </w:rPr>
        <w:t xml:space="preserve">modulation for DL transmissions and characterize </w:t>
      </w:r>
      <w:r w:rsidR="006C4306">
        <w:rPr>
          <w:rFonts w:ascii="Times New Roman" w:hAnsi="Times New Roman" w:cs="Times New Roman"/>
          <w:b/>
          <w:bCs/>
          <w:i/>
          <w:iCs/>
          <w:sz w:val="22"/>
          <w:lang w:val="en-GB" w:eastAsia="ja-JP"/>
        </w:rPr>
        <w:t>its</w:t>
      </w:r>
      <w:r w:rsidR="002840C8" w:rsidRPr="00B842B4">
        <w:rPr>
          <w:rFonts w:ascii="Times New Roman" w:hAnsi="Times New Roman" w:cs="Times New Roman"/>
          <w:b/>
          <w:bCs/>
          <w:i/>
          <w:iCs/>
          <w:sz w:val="22"/>
          <w:lang w:val="en-GB" w:eastAsia="ja-JP"/>
        </w:rPr>
        <w:t xml:space="preserve"> </w:t>
      </w:r>
      <w:r w:rsidR="00172AF3" w:rsidRPr="00B842B4">
        <w:rPr>
          <w:rFonts w:ascii="Times New Roman" w:hAnsi="Times New Roman" w:cs="Times New Roman"/>
          <w:b/>
          <w:bCs/>
          <w:i/>
          <w:iCs/>
          <w:sz w:val="22"/>
          <w:lang w:val="en-GB" w:eastAsia="ja-JP"/>
        </w:rPr>
        <w:t xml:space="preserve">realistic performance </w:t>
      </w:r>
      <w:r w:rsidR="009B4B82" w:rsidRPr="00B842B4">
        <w:rPr>
          <w:rFonts w:ascii="Times New Roman" w:hAnsi="Times New Roman" w:cs="Times New Roman"/>
          <w:b/>
          <w:bCs/>
          <w:i/>
          <w:iCs/>
          <w:sz w:val="22"/>
          <w:lang w:val="en-GB" w:eastAsia="ja-JP"/>
        </w:rPr>
        <w:t>(incl. BLER, BER</w:t>
      </w:r>
      <w:r w:rsidR="00DE4C1A" w:rsidRPr="00B842B4">
        <w:rPr>
          <w:rFonts w:ascii="Times New Roman" w:hAnsi="Times New Roman" w:cs="Times New Roman"/>
          <w:b/>
          <w:bCs/>
          <w:i/>
          <w:iCs/>
          <w:sz w:val="22"/>
          <w:lang w:val="en-GB" w:eastAsia="ja-JP"/>
        </w:rPr>
        <w:t>, LLR</w:t>
      </w:r>
      <w:r w:rsidR="009B4B82" w:rsidRPr="00B842B4">
        <w:rPr>
          <w:rFonts w:ascii="Times New Roman" w:hAnsi="Times New Roman" w:cs="Times New Roman"/>
          <w:b/>
          <w:bCs/>
          <w:i/>
          <w:iCs/>
          <w:sz w:val="22"/>
          <w:lang w:val="en-GB" w:eastAsia="ja-JP"/>
        </w:rPr>
        <w:t xml:space="preserve">) </w:t>
      </w:r>
      <w:r w:rsidR="00172AF3" w:rsidRPr="00B842B4">
        <w:rPr>
          <w:rFonts w:ascii="Times New Roman" w:hAnsi="Times New Roman" w:cs="Times New Roman"/>
          <w:b/>
          <w:bCs/>
          <w:i/>
          <w:iCs/>
          <w:sz w:val="22"/>
          <w:lang w:val="en-GB" w:eastAsia="ja-JP"/>
        </w:rPr>
        <w:t>and achievable spectral gains</w:t>
      </w:r>
      <w:r w:rsidR="006752C4" w:rsidRPr="00B842B4">
        <w:rPr>
          <w:rFonts w:ascii="Times New Roman" w:hAnsi="Times New Roman" w:cs="Times New Roman"/>
          <w:b/>
          <w:bCs/>
          <w:i/>
          <w:iCs/>
          <w:sz w:val="22"/>
          <w:lang w:val="en-GB" w:eastAsia="ja-JP"/>
        </w:rPr>
        <w:t xml:space="preserve"> over existing 5G NR schemes.</w:t>
      </w:r>
    </w:p>
    <w:p w14:paraId="5BFA39D5" w14:textId="4F959FB1" w:rsidR="00D56E08" w:rsidRDefault="00D56E08" w:rsidP="00EB35C2">
      <w:pPr>
        <w:jc w:val="center"/>
        <w:rPr>
          <w:lang w:val="en-GB" w:eastAsia="ja-JP"/>
        </w:rPr>
      </w:pPr>
      <w:r w:rsidRPr="00D56E08">
        <w:rPr>
          <w:noProof/>
          <w:lang w:val="en-GB" w:eastAsia="ja-JP"/>
        </w:rPr>
        <w:lastRenderedPageBreak/>
        <w:drawing>
          <wp:inline distT="0" distB="0" distL="0" distR="0" wp14:anchorId="3A1C223E" wp14:editId="1F8A511A">
            <wp:extent cx="4213555" cy="2757455"/>
            <wp:effectExtent l="0" t="0" r="0" b="5080"/>
            <wp:docPr id="65488551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885518" name="Picture 1" descr="A graph of different colored lines&#10;&#10;AI-generated content may be incorrect."/>
                    <pic:cNvPicPr/>
                  </pic:nvPicPr>
                  <pic:blipFill>
                    <a:blip r:embed="rId13"/>
                    <a:stretch>
                      <a:fillRect/>
                    </a:stretch>
                  </pic:blipFill>
                  <pic:spPr>
                    <a:xfrm>
                      <a:off x="0" y="0"/>
                      <a:ext cx="4233616" cy="2770583"/>
                    </a:xfrm>
                    <a:prstGeom prst="rect">
                      <a:avLst/>
                    </a:prstGeom>
                  </pic:spPr>
                </pic:pic>
              </a:graphicData>
            </a:graphic>
          </wp:inline>
        </w:drawing>
      </w:r>
    </w:p>
    <w:p w14:paraId="6E84D321" w14:textId="00DB75D2" w:rsidR="00EB35C2" w:rsidRPr="00080118" w:rsidRDefault="00EB35C2" w:rsidP="00EB35C2">
      <w:pPr>
        <w:jc w:val="center"/>
        <w:rPr>
          <w:rFonts w:ascii="Times New Roman" w:hAnsi="Times New Roman" w:cs="Times New Roman"/>
          <w:sz w:val="22"/>
          <w:lang w:val="en-GB" w:eastAsia="ja-JP"/>
        </w:rPr>
      </w:pPr>
      <w:r w:rsidRPr="00080118">
        <w:rPr>
          <w:rFonts w:ascii="Times New Roman" w:hAnsi="Times New Roman" w:cs="Times New Roman"/>
          <w:b/>
          <w:bCs/>
          <w:sz w:val="22"/>
          <w:lang w:val="en-GB" w:eastAsia="ja-JP"/>
        </w:rPr>
        <w:t>Figure 2.2.2-1:</w:t>
      </w:r>
      <w:r w:rsidRPr="00080118">
        <w:rPr>
          <w:rFonts w:ascii="Times New Roman" w:hAnsi="Times New Roman" w:cs="Times New Roman"/>
          <w:sz w:val="22"/>
          <w:lang w:val="en-GB" w:eastAsia="ja-JP"/>
        </w:rPr>
        <w:t xml:space="preserve"> BICM capacity for </w:t>
      </w:r>
      <w:r w:rsidR="00947200">
        <w:rPr>
          <w:rFonts w:ascii="Times New Roman" w:hAnsi="Times New Roman" w:cs="Times New Roman"/>
          <w:sz w:val="22"/>
          <w:lang w:val="en-GB" w:eastAsia="ja-JP"/>
        </w:rPr>
        <w:t xml:space="preserve">Gray-coded </w:t>
      </w:r>
      <w:r w:rsidRPr="00080118">
        <w:rPr>
          <w:rFonts w:ascii="Times New Roman" w:hAnsi="Times New Roman" w:cs="Times New Roman"/>
          <w:sz w:val="22"/>
          <w:lang w:val="en-GB" w:eastAsia="ja-JP"/>
        </w:rPr>
        <w:t>M-QAM constellations with M = {4, 16, 64, 256, 1024, 4096}.</w:t>
      </w:r>
      <w:r w:rsidR="008869C4" w:rsidRPr="00080118">
        <w:rPr>
          <w:rFonts w:ascii="Times New Roman" w:hAnsi="Times New Roman" w:cs="Times New Roman"/>
          <w:sz w:val="22"/>
          <w:lang w:val="en-GB" w:eastAsia="ja-JP"/>
        </w:rPr>
        <w:t xml:space="preserve"> Shannon limit for AWGN channel with continuous inputs and continuous outputs is also plotted as reference </w:t>
      </w:r>
      <w:r w:rsidR="001D03DE" w:rsidRPr="00080118">
        <w:rPr>
          <w:rFonts w:ascii="Times New Roman" w:hAnsi="Times New Roman" w:cs="Times New Roman"/>
          <w:sz w:val="22"/>
          <w:lang w:val="en-GB" w:eastAsia="ja-JP"/>
        </w:rPr>
        <w:t>f</w:t>
      </w:r>
      <w:r w:rsidR="008869C4" w:rsidRPr="00080118">
        <w:rPr>
          <w:rFonts w:ascii="Times New Roman" w:hAnsi="Times New Roman" w:cs="Times New Roman"/>
          <w:sz w:val="22"/>
          <w:lang w:val="en-GB" w:eastAsia="ja-JP"/>
        </w:rPr>
        <w:t>o</w:t>
      </w:r>
      <w:r w:rsidR="001D03DE" w:rsidRPr="00080118">
        <w:rPr>
          <w:rFonts w:ascii="Times New Roman" w:hAnsi="Times New Roman" w:cs="Times New Roman"/>
          <w:sz w:val="22"/>
          <w:lang w:val="en-GB" w:eastAsia="ja-JP"/>
        </w:rPr>
        <w:t>r the</w:t>
      </w:r>
      <w:r w:rsidR="008869C4" w:rsidRPr="00080118">
        <w:rPr>
          <w:rFonts w:ascii="Times New Roman" w:hAnsi="Times New Roman" w:cs="Times New Roman"/>
          <w:sz w:val="22"/>
          <w:lang w:val="en-GB" w:eastAsia="ja-JP"/>
        </w:rPr>
        <w:t xml:space="preserve"> theoretical maximum achievable rate.</w:t>
      </w:r>
    </w:p>
    <w:p w14:paraId="5A1E8E56" w14:textId="3E23E40C" w:rsidR="001C4D38" w:rsidRPr="003B6789" w:rsidRDefault="664F702A" w:rsidP="003B6789">
      <w:pPr>
        <w:pStyle w:val="Heading3"/>
      </w:pPr>
      <w:r>
        <w:t xml:space="preserve">2.2.3 Constellation </w:t>
      </w:r>
      <w:r w:rsidR="3C6230EF">
        <w:t>S</w:t>
      </w:r>
      <w:r>
        <w:t>haping</w:t>
      </w:r>
      <w:r w:rsidR="7573647B">
        <w:t xml:space="preserve"> </w:t>
      </w:r>
    </w:p>
    <w:p w14:paraId="3769381B" w14:textId="17572B19" w:rsidR="6AE583EA" w:rsidRDefault="220528D1" w:rsidP="68569251">
      <w:pPr>
        <w:spacing w:line="257" w:lineRule="auto"/>
        <w:jc w:val="both"/>
      </w:pPr>
      <w:r w:rsidRPr="001452FA">
        <w:rPr>
          <w:rFonts w:ascii="Times New Roman" w:eastAsia="Times New Roman" w:hAnsi="Times New Roman" w:cs="Times New Roman"/>
          <w:sz w:val="22"/>
        </w:rPr>
        <w:t xml:space="preserve">It is well known that conventional uniform QAM constellations suffer from an SNR loss in spectral efficiency relative to the channel capacity. In AWGN channels, this loss converges asymptotically to 1.53 dB, when compared to the optimal Gaussian signaling. Constellation shaping through </w:t>
      </w:r>
      <w:r w:rsidRPr="001452FA">
        <w:rPr>
          <w:rFonts w:ascii="Times New Roman" w:eastAsia="Times New Roman" w:hAnsi="Times New Roman" w:cs="Times New Roman"/>
          <w:i/>
          <w:iCs/>
          <w:sz w:val="22"/>
        </w:rPr>
        <w:t>geometric shaping</w:t>
      </w:r>
      <w:r w:rsidRPr="001452FA">
        <w:rPr>
          <w:rFonts w:ascii="Times New Roman" w:eastAsia="Times New Roman" w:hAnsi="Times New Roman" w:cs="Times New Roman"/>
          <w:sz w:val="22"/>
        </w:rPr>
        <w:t xml:space="preserve"> and/or </w:t>
      </w:r>
      <w:r w:rsidRPr="001452FA">
        <w:rPr>
          <w:rFonts w:ascii="Times New Roman" w:eastAsia="Times New Roman" w:hAnsi="Times New Roman" w:cs="Times New Roman"/>
          <w:i/>
          <w:iCs/>
          <w:sz w:val="22"/>
        </w:rPr>
        <w:t xml:space="preserve">probabilistic shaping </w:t>
      </w:r>
      <w:r w:rsidRPr="001452FA">
        <w:rPr>
          <w:rFonts w:ascii="Times New Roman" w:eastAsia="Times New Roman" w:hAnsi="Times New Roman" w:cs="Times New Roman"/>
          <w:sz w:val="22"/>
        </w:rPr>
        <w:t>offers an effective way to narrow this gap, and thus improves spectral efficiency and reliability compared to uniform QAM</w:t>
      </w:r>
      <w:r w:rsidR="2EA2A9B6" w:rsidRPr="001452FA">
        <w:rPr>
          <w:rFonts w:ascii="Times New Roman" w:eastAsia="Times New Roman" w:hAnsi="Times New Roman" w:cs="Times New Roman"/>
          <w:sz w:val="22"/>
        </w:rPr>
        <w:t xml:space="preserve"> constellations</w:t>
      </w:r>
      <w:r w:rsidRPr="001452FA">
        <w:rPr>
          <w:rFonts w:ascii="Times New Roman" w:eastAsia="Times New Roman" w:hAnsi="Times New Roman" w:cs="Times New Roman"/>
          <w:sz w:val="22"/>
        </w:rPr>
        <w:t>.</w:t>
      </w:r>
    </w:p>
    <w:p w14:paraId="0B2C25C1" w14:textId="072F3255" w:rsidR="6AE583EA" w:rsidRDefault="6AE583EA" w:rsidP="68569251">
      <w:pPr>
        <w:spacing w:line="257" w:lineRule="auto"/>
        <w:jc w:val="both"/>
      </w:pPr>
      <w:r w:rsidRPr="68569251">
        <w:rPr>
          <w:rFonts w:ascii="Times New Roman" w:eastAsia="Times New Roman" w:hAnsi="Times New Roman" w:cs="Times New Roman"/>
          <w:i/>
          <w:iCs/>
          <w:sz w:val="22"/>
        </w:rPr>
        <w:t>Geometric shaping</w:t>
      </w:r>
      <w:r w:rsidRPr="68569251">
        <w:rPr>
          <w:rFonts w:ascii="Times New Roman" w:eastAsia="Times New Roman" w:hAnsi="Times New Roman" w:cs="Times New Roman"/>
          <w:sz w:val="22"/>
        </w:rPr>
        <w:t xml:space="preserve"> refers to changing locations of the discrete constellation points on the I-Q plane, while keeping equal symbol probabilities, which results in non-uniform constellations (NUCs). </w:t>
      </w:r>
      <w:r w:rsidRPr="68569251">
        <w:rPr>
          <w:rFonts w:ascii="Times New Roman" w:eastAsia="Times New Roman" w:hAnsi="Times New Roman" w:cs="Times New Roman"/>
          <w:i/>
          <w:iCs/>
          <w:sz w:val="22"/>
        </w:rPr>
        <w:t>Probabilistic shaping</w:t>
      </w:r>
      <w:r w:rsidRPr="68569251">
        <w:rPr>
          <w:rFonts w:ascii="Times New Roman" w:eastAsia="Times New Roman" w:hAnsi="Times New Roman" w:cs="Times New Roman"/>
          <w:sz w:val="22"/>
        </w:rPr>
        <w:t xml:space="preserve"> refers to modifying the probability mass function (PMF) of the constellation points, while preserving the original constellation’s geometry, i.e., square/rectangular geometry of the uniform QAM constellation.</w:t>
      </w:r>
    </w:p>
    <w:p w14:paraId="3EA808BA" w14:textId="0595FA91"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0A217A3D" w14:textId="79431D84" w:rsidR="6AE583EA" w:rsidRDefault="6AE583EA" w:rsidP="68569251">
      <w:pPr>
        <w:spacing w:line="257" w:lineRule="auto"/>
        <w:jc w:val="both"/>
      </w:pPr>
      <w:r w:rsidRPr="68569251">
        <w:rPr>
          <w:rFonts w:ascii="Times New Roman" w:eastAsia="Times New Roman" w:hAnsi="Times New Roman" w:cs="Times New Roman"/>
          <w:sz w:val="22"/>
        </w:rPr>
        <w:t>2.2.3.1. Non-paired constellation for geometric shaping</w:t>
      </w:r>
    </w:p>
    <w:p w14:paraId="40D80534" w14:textId="4A4408D5" w:rsidR="6AE583EA" w:rsidRDefault="7E979617" w:rsidP="436CB0EB">
      <w:pPr>
        <w:spacing w:line="257" w:lineRule="auto"/>
        <w:jc w:val="both"/>
        <w:rPr>
          <w:rFonts w:ascii="Times New Roman" w:eastAsia="Times New Roman" w:hAnsi="Times New Roman" w:cs="Times New Roman"/>
          <w:sz w:val="22"/>
        </w:rPr>
      </w:pPr>
      <w:r w:rsidRPr="436CB0EB">
        <w:rPr>
          <w:rFonts w:ascii="Times New Roman" w:eastAsia="Times New Roman" w:hAnsi="Times New Roman" w:cs="Times New Roman"/>
          <w:sz w:val="22"/>
        </w:rPr>
        <w:t>While geometric shaping with NUCs can improve communication performance (i.e., spectral efficiency and reliability), it typically requires both the transmitter and receiver to employ and operate with identical NUCs</w:t>
      </w:r>
      <w:r w:rsidR="67ED3C87" w:rsidRPr="436CB0EB">
        <w:rPr>
          <w:rFonts w:ascii="Times New Roman" w:eastAsia="Times New Roman" w:hAnsi="Times New Roman" w:cs="Times New Roman"/>
          <w:sz w:val="22"/>
        </w:rPr>
        <w:t xml:space="preserve"> – for mapping bits to symbols </w:t>
      </w:r>
      <w:r w:rsidR="46B83F44" w:rsidRPr="436CB0EB">
        <w:rPr>
          <w:rFonts w:ascii="Times New Roman" w:eastAsia="Times New Roman" w:hAnsi="Times New Roman" w:cs="Times New Roman"/>
          <w:sz w:val="22"/>
        </w:rPr>
        <w:t xml:space="preserve">with </w:t>
      </w:r>
      <w:r w:rsidR="67ED3C87" w:rsidRPr="436CB0EB">
        <w:rPr>
          <w:rFonts w:ascii="Times New Roman" w:eastAsia="Times New Roman" w:hAnsi="Times New Roman" w:cs="Times New Roman"/>
          <w:sz w:val="22"/>
        </w:rPr>
        <w:t xml:space="preserve">the </w:t>
      </w:r>
      <w:r w:rsidR="13D02BCA" w:rsidRPr="436CB0EB">
        <w:rPr>
          <w:rFonts w:ascii="Times New Roman" w:eastAsia="Times New Roman" w:hAnsi="Times New Roman" w:cs="Times New Roman"/>
          <w:sz w:val="22"/>
        </w:rPr>
        <w:t xml:space="preserve">NUC </w:t>
      </w:r>
      <w:r w:rsidR="67ED3C87" w:rsidRPr="436CB0EB">
        <w:rPr>
          <w:rFonts w:ascii="Times New Roman" w:eastAsia="Times New Roman" w:hAnsi="Times New Roman" w:cs="Times New Roman"/>
          <w:sz w:val="22"/>
        </w:rPr>
        <w:t>at the transmitter and for</w:t>
      </w:r>
      <w:r w:rsidR="2522BB67" w:rsidRPr="436CB0EB">
        <w:rPr>
          <w:rFonts w:ascii="Times New Roman" w:eastAsia="Times New Roman" w:hAnsi="Times New Roman" w:cs="Times New Roman"/>
          <w:sz w:val="22"/>
        </w:rPr>
        <w:t xml:space="preserve"> </w:t>
      </w:r>
      <w:proofErr w:type="spellStart"/>
      <w:r w:rsidR="67ED3C87" w:rsidRPr="436CB0EB">
        <w:rPr>
          <w:rFonts w:ascii="Times New Roman" w:eastAsia="Times New Roman" w:hAnsi="Times New Roman" w:cs="Times New Roman"/>
          <w:sz w:val="22"/>
        </w:rPr>
        <w:t>demapping</w:t>
      </w:r>
      <w:proofErr w:type="spellEnd"/>
      <w:r w:rsidR="67ED3C87" w:rsidRPr="436CB0EB">
        <w:rPr>
          <w:rFonts w:ascii="Times New Roman" w:eastAsia="Times New Roman" w:hAnsi="Times New Roman" w:cs="Times New Roman"/>
          <w:sz w:val="22"/>
        </w:rPr>
        <w:t xml:space="preserve"> </w:t>
      </w:r>
      <w:r w:rsidR="6393B22C" w:rsidRPr="436CB0EB">
        <w:rPr>
          <w:rFonts w:ascii="Times New Roman" w:eastAsia="Times New Roman" w:hAnsi="Times New Roman" w:cs="Times New Roman"/>
          <w:sz w:val="22"/>
        </w:rPr>
        <w:t xml:space="preserve">with the same NUC </w:t>
      </w:r>
      <w:r w:rsidR="67ED3C87" w:rsidRPr="436CB0EB">
        <w:rPr>
          <w:rFonts w:ascii="Times New Roman" w:eastAsia="Times New Roman" w:hAnsi="Times New Roman" w:cs="Times New Roman"/>
          <w:sz w:val="22"/>
        </w:rPr>
        <w:t>at the receiver</w:t>
      </w:r>
      <w:r w:rsidR="220528D1" w:rsidRPr="436CB0EB">
        <w:rPr>
          <w:rFonts w:ascii="Times New Roman" w:eastAsia="Times New Roman" w:hAnsi="Times New Roman" w:cs="Times New Roman"/>
          <w:sz w:val="22"/>
        </w:rPr>
        <w:t xml:space="preserve">. </w:t>
      </w:r>
      <w:r w:rsidR="61C5D32C" w:rsidRPr="436CB0EB">
        <w:rPr>
          <w:rFonts w:ascii="Times New Roman" w:eastAsia="Times New Roman" w:hAnsi="Times New Roman" w:cs="Times New Roman"/>
          <w:sz w:val="22"/>
        </w:rPr>
        <w:t>A</w:t>
      </w:r>
      <w:r w:rsidR="220528D1" w:rsidRPr="436CB0EB">
        <w:rPr>
          <w:rFonts w:ascii="Times New Roman" w:eastAsia="Times New Roman" w:hAnsi="Times New Roman" w:cs="Times New Roman"/>
          <w:sz w:val="22"/>
        </w:rPr>
        <w:t xml:space="preserve"> major challenge of adopting NUCs in wireless systems is the significantly increased </w:t>
      </w:r>
      <w:proofErr w:type="spellStart"/>
      <w:r w:rsidR="220528D1" w:rsidRPr="436CB0EB">
        <w:rPr>
          <w:rFonts w:ascii="Times New Roman" w:eastAsia="Times New Roman" w:hAnsi="Times New Roman" w:cs="Times New Roman"/>
          <w:sz w:val="22"/>
        </w:rPr>
        <w:t>demapping</w:t>
      </w:r>
      <w:proofErr w:type="spellEnd"/>
      <w:r w:rsidR="220528D1" w:rsidRPr="436CB0EB">
        <w:rPr>
          <w:rFonts w:ascii="Times New Roman" w:eastAsia="Times New Roman" w:hAnsi="Times New Roman" w:cs="Times New Roman"/>
          <w:sz w:val="22"/>
        </w:rPr>
        <w:t xml:space="preserve"> complexity at the receiver, caused by the irregular symbol spacing. </w:t>
      </w:r>
    </w:p>
    <w:p w14:paraId="7EFA3AB2" w14:textId="4D16CBFE" w:rsidR="6AE583EA" w:rsidRDefault="220528D1" w:rsidP="13682970">
      <w:pPr>
        <w:spacing w:line="257" w:lineRule="auto"/>
        <w:jc w:val="both"/>
        <w:rPr>
          <w:rFonts w:ascii="Times New Roman" w:eastAsia="Times New Roman" w:hAnsi="Times New Roman" w:cs="Times New Roman"/>
          <w:sz w:val="22"/>
        </w:rPr>
      </w:pPr>
      <w:r w:rsidRPr="13682970">
        <w:rPr>
          <w:rFonts w:ascii="Times New Roman" w:eastAsia="Times New Roman" w:hAnsi="Times New Roman" w:cs="Times New Roman"/>
          <w:sz w:val="22"/>
        </w:rPr>
        <w:t xml:space="preserve">For </w:t>
      </w:r>
      <w:r w:rsidR="537DA4B9" w:rsidRPr="13682970">
        <w:rPr>
          <w:rFonts w:ascii="Times New Roman" w:eastAsia="Times New Roman" w:hAnsi="Times New Roman" w:cs="Times New Roman"/>
          <w:sz w:val="22"/>
        </w:rPr>
        <w:t xml:space="preserve">resource </w:t>
      </w:r>
      <w:r w:rsidRPr="13682970">
        <w:rPr>
          <w:rFonts w:ascii="Times New Roman" w:eastAsia="Times New Roman" w:hAnsi="Times New Roman" w:cs="Times New Roman"/>
          <w:sz w:val="22"/>
        </w:rPr>
        <w:t>constrained receivers that cannot accommodate</w:t>
      </w:r>
      <w:r w:rsidR="482E1888" w:rsidRPr="13682970">
        <w:rPr>
          <w:rFonts w:ascii="Times New Roman" w:eastAsia="Times New Roman" w:hAnsi="Times New Roman" w:cs="Times New Roman"/>
          <w:sz w:val="22"/>
        </w:rPr>
        <w:t xml:space="preserve"> the</w:t>
      </w:r>
      <w:r w:rsidRPr="13682970">
        <w:rPr>
          <w:rFonts w:ascii="Times New Roman" w:eastAsia="Times New Roman" w:hAnsi="Times New Roman" w:cs="Times New Roman"/>
          <w:sz w:val="22"/>
        </w:rPr>
        <w:t xml:space="preserve"> </w:t>
      </w:r>
      <w:proofErr w:type="gramStart"/>
      <w:r w:rsidR="1D003B41" w:rsidRPr="13682970">
        <w:rPr>
          <w:rFonts w:ascii="Times New Roman" w:eastAsia="Times New Roman" w:hAnsi="Times New Roman" w:cs="Times New Roman"/>
          <w:sz w:val="22"/>
        </w:rPr>
        <w:t>high-complexity</w:t>
      </w:r>
      <w:proofErr w:type="gramEnd"/>
      <w:r w:rsidRPr="13682970">
        <w:rPr>
          <w:rFonts w:ascii="Times New Roman" w:eastAsia="Times New Roman" w:hAnsi="Times New Roman" w:cs="Times New Roman"/>
          <w:sz w:val="22"/>
        </w:rPr>
        <w:t xml:space="preserve"> </w:t>
      </w:r>
      <w:proofErr w:type="spellStart"/>
      <w:r w:rsidRPr="13682970">
        <w:rPr>
          <w:rFonts w:ascii="Times New Roman" w:eastAsia="Times New Roman" w:hAnsi="Times New Roman" w:cs="Times New Roman"/>
          <w:sz w:val="22"/>
        </w:rPr>
        <w:t>demapping</w:t>
      </w:r>
      <w:proofErr w:type="spellEnd"/>
      <w:r w:rsidRPr="13682970">
        <w:rPr>
          <w:rFonts w:ascii="Times New Roman" w:eastAsia="Times New Roman" w:hAnsi="Times New Roman" w:cs="Times New Roman"/>
          <w:sz w:val="22"/>
        </w:rPr>
        <w:t xml:space="preserve">, a more desirable solution is to consider a </w:t>
      </w:r>
      <w:r w:rsidRPr="13682970">
        <w:rPr>
          <w:rFonts w:ascii="Times New Roman" w:eastAsia="Times New Roman" w:hAnsi="Times New Roman" w:cs="Times New Roman"/>
          <w:i/>
          <w:iCs/>
          <w:sz w:val="22"/>
        </w:rPr>
        <w:t>non-paired constellation</w:t>
      </w:r>
      <w:r w:rsidRPr="13682970">
        <w:rPr>
          <w:rFonts w:ascii="Times New Roman" w:eastAsia="Times New Roman" w:hAnsi="Times New Roman" w:cs="Times New Roman"/>
          <w:sz w:val="22"/>
        </w:rPr>
        <w:t xml:space="preserve"> framework, where the transmitter employs NUCs to enhance performance, but the receiver continues to use conventional uniform QAM constellations. In this framework, the transmitter uses a</w:t>
      </w:r>
      <w:r w:rsidR="300426D2" w:rsidRPr="13682970">
        <w:rPr>
          <w:rFonts w:ascii="Times New Roman" w:eastAsia="Times New Roman" w:hAnsi="Times New Roman" w:cs="Times New Roman"/>
          <w:sz w:val="22"/>
        </w:rPr>
        <w:t xml:space="preserve"> </w:t>
      </w:r>
      <w:r w:rsidRPr="13682970">
        <w:rPr>
          <w:rFonts w:ascii="Times New Roman" w:eastAsia="Times New Roman" w:hAnsi="Times New Roman" w:cs="Times New Roman"/>
          <w:i/>
          <w:iCs/>
          <w:sz w:val="22"/>
        </w:rPr>
        <w:t>non-paired</w:t>
      </w:r>
      <w:r w:rsidRPr="13682970">
        <w:rPr>
          <w:rFonts w:ascii="Times New Roman" w:eastAsia="Times New Roman" w:hAnsi="Times New Roman" w:cs="Times New Roman"/>
          <w:sz w:val="22"/>
        </w:rPr>
        <w:t xml:space="preserve"> </w:t>
      </w:r>
      <w:r w:rsidRPr="13682970">
        <w:rPr>
          <w:rFonts w:ascii="Times New Roman" w:eastAsia="Times New Roman" w:hAnsi="Times New Roman" w:cs="Times New Roman"/>
          <w:i/>
          <w:iCs/>
          <w:sz w:val="22"/>
        </w:rPr>
        <w:t>non-uniform constellation</w:t>
      </w:r>
      <w:r w:rsidRPr="13682970">
        <w:rPr>
          <w:rFonts w:ascii="Times New Roman" w:eastAsia="Times New Roman" w:hAnsi="Times New Roman" w:cs="Times New Roman"/>
          <w:sz w:val="22"/>
        </w:rPr>
        <w:t xml:space="preserve"> (NP-NUC), while the receiver performs </w:t>
      </w:r>
      <w:proofErr w:type="spellStart"/>
      <w:r w:rsidRPr="13682970">
        <w:rPr>
          <w:rFonts w:ascii="Times New Roman" w:eastAsia="Times New Roman" w:hAnsi="Times New Roman" w:cs="Times New Roman"/>
          <w:sz w:val="22"/>
        </w:rPr>
        <w:t>demapping</w:t>
      </w:r>
      <w:proofErr w:type="spellEnd"/>
      <w:r w:rsidRPr="13682970">
        <w:rPr>
          <w:rFonts w:ascii="Times New Roman" w:eastAsia="Times New Roman" w:hAnsi="Times New Roman" w:cs="Times New Roman"/>
          <w:sz w:val="22"/>
        </w:rPr>
        <w:t xml:space="preserve"> </w:t>
      </w:r>
      <w:r w:rsidR="129C284F" w:rsidRPr="13682970">
        <w:rPr>
          <w:rFonts w:ascii="Times New Roman" w:eastAsia="Times New Roman" w:hAnsi="Times New Roman" w:cs="Times New Roman"/>
          <w:sz w:val="22"/>
        </w:rPr>
        <w:t>using</w:t>
      </w:r>
      <w:r w:rsidRPr="13682970">
        <w:rPr>
          <w:rFonts w:ascii="Times New Roman" w:eastAsia="Times New Roman" w:hAnsi="Times New Roman" w:cs="Times New Roman"/>
          <w:sz w:val="22"/>
        </w:rPr>
        <w:t xml:space="preserve"> </w:t>
      </w:r>
      <w:r w:rsidR="6BDA3005" w:rsidRPr="13682970">
        <w:rPr>
          <w:rFonts w:ascii="Times New Roman" w:eastAsia="Times New Roman" w:hAnsi="Times New Roman" w:cs="Times New Roman"/>
          <w:sz w:val="22"/>
        </w:rPr>
        <w:t xml:space="preserve">a </w:t>
      </w:r>
      <w:r w:rsidRPr="13682970">
        <w:rPr>
          <w:rFonts w:ascii="Times New Roman" w:eastAsia="Times New Roman" w:hAnsi="Times New Roman" w:cs="Times New Roman"/>
          <w:sz w:val="22"/>
        </w:rPr>
        <w:t>standard QAM</w:t>
      </w:r>
      <w:r w:rsidR="6EE8C5F1" w:rsidRPr="13682970">
        <w:rPr>
          <w:rFonts w:ascii="Times New Roman" w:eastAsia="Times New Roman" w:hAnsi="Times New Roman" w:cs="Times New Roman"/>
          <w:sz w:val="22"/>
        </w:rPr>
        <w:t xml:space="preserve"> constellation</w:t>
      </w:r>
      <w:r w:rsidR="7DFB8875" w:rsidRPr="13682970">
        <w:rPr>
          <w:rFonts w:ascii="Times New Roman" w:eastAsia="Times New Roman" w:hAnsi="Times New Roman" w:cs="Times New Roman"/>
          <w:sz w:val="22"/>
        </w:rPr>
        <w:t xml:space="preserve"> </w:t>
      </w:r>
      <w:r w:rsidR="5FCF7C39" w:rsidRPr="13682970">
        <w:rPr>
          <w:rFonts w:ascii="Times New Roman" w:eastAsia="Times New Roman" w:hAnsi="Times New Roman" w:cs="Times New Roman"/>
          <w:sz w:val="22"/>
        </w:rPr>
        <w:t>with the same</w:t>
      </w:r>
      <w:r w:rsidR="799D5589" w:rsidRPr="13682970">
        <w:rPr>
          <w:rFonts w:ascii="Times New Roman" w:eastAsia="Times New Roman" w:hAnsi="Times New Roman" w:cs="Times New Roman"/>
          <w:sz w:val="22"/>
        </w:rPr>
        <w:t xml:space="preserve"> cardinality</w:t>
      </w:r>
      <w:r w:rsidRPr="13682970">
        <w:rPr>
          <w:rFonts w:ascii="Times New Roman" w:eastAsia="Times New Roman" w:hAnsi="Times New Roman" w:cs="Times New Roman"/>
          <w:sz w:val="22"/>
        </w:rPr>
        <w:t xml:space="preserve">. </w:t>
      </w:r>
      <w:r w:rsidR="5A35233F" w:rsidRPr="13682970">
        <w:rPr>
          <w:rFonts w:ascii="Times New Roman" w:eastAsia="Times New Roman" w:hAnsi="Times New Roman" w:cs="Times New Roman"/>
          <w:sz w:val="22"/>
        </w:rPr>
        <w:t>The term</w:t>
      </w:r>
      <w:r w:rsidR="6E327961" w:rsidRPr="13682970">
        <w:rPr>
          <w:rFonts w:ascii="Times New Roman" w:eastAsia="Times New Roman" w:hAnsi="Times New Roman" w:cs="Times New Roman"/>
          <w:sz w:val="22"/>
        </w:rPr>
        <w:t xml:space="preserve"> NP-NUC</w:t>
      </w:r>
      <w:r w:rsidR="45E81418" w:rsidRPr="13682970">
        <w:rPr>
          <w:rFonts w:ascii="Times New Roman" w:eastAsia="Times New Roman" w:hAnsi="Times New Roman" w:cs="Times New Roman"/>
          <w:sz w:val="22"/>
        </w:rPr>
        <w:t xml:space="preserve"> is introduced to</w:t>
      </w:r>
      <w:r w:rsidR="6E327961" w:rsidRPr="13682970">
        <w:rPr>
          <w:rFonts w:ascii="Times New Roman" w:eastAsia="Times New Roman" w:hAnsi="Times New Roman" w:cs="Times New Roman"/>
          <w:sz w:val="22"/>
        </w:rPr>
        <w:t xml:space="preserve"> highlight that, unlike the conventionally designed NUCs, no pairing symmetry</w:t>
      </w:r>
      <w:r w:rsidR="21B3C72A" w:rsidRPr="13682970">
        <w:rPr>
          <w:rFonts w:ascii="Times New Roman" w:eastAsia="Times New Roman" w:hAnsi="Times New Roman" w:cs="Times New Roman"/>
          <w:sz w:val="22"/>
        </w:rPr>
        <w:t xml:space="preserve"> of constellations</w:t>
      </w:r>
      <w:r w:rsidR="6E327961" w:rsidRPr="13682970">
        <w:rPr>
          <w:rFonts w:ascii="Times New Roman" w:eastAsia="Times New Roman" w:hAnsi="Times New Roman" w:cs="Times New Roman"/>
          <w:sz w:val="22"/>
        </w:rPr>
        <w:t xml:space="preserve"> between the transmitter and receiver side is required. </w:t>
      </w:r>
      <w:r w:rsidRPr="13682970">
        <w:rPr>
          <w:rFonts w:ascii="Times New Roman" w:eastAsia="Times New Roman" w:hAnsi="Times New Roman" w:cs="Times New Roman"/>
          <w:sz w:val="22"/>
        </w:rPr>
        <w:t xml:space="preserve">As a result, the receiver operates with legacy modules based on conventional QAM constellation without </w:t>
      </w:r>
      <w:r w:rsidR="4A07AB1A" w:rsidRPr="13682970">
        <w:rPr>
          <w:rFonts w:ascii="Times New Roman" w:eastAsia="Times New Roman" w:hAnsi="Times New Roman" w:cs="Times New Roman"/>
          <w:sz w:val="22"/>
        </w:rPr>
        <w:t>any</w:t>
      </w:r>
      <w:r w:rsidRPr="13682970">
        <w:rPr>
          <w:rFonts w:ascii="Times New Roman" w:eastAsia="Times New Roman" w:hAnsi="Times New Roman" w:cs="Times New Roman"/>
          <w:sz w:val="22"/>
        </w:rPr>
        <w:t xml:space="preserve"> additional complexity or </w:t>
      </w:r>
      <w:r w:rsidR="09FD00E9" w:rsidRPr="13682970">
        <w:rPr>
          <w:rFonts w:ascii="Times New Roman" w:eastAsia="Times New Roman" w:hAnsi="Times New Roman" w:cs="Times New Roman"/>
          <w:sz w:val="22"/>
        </w:rPr>
        <w:t xml:space="preserve">changes to </w:t>
      </w:r>
      <w:r w:rsidRPr="13682970">
        <w:rPr>
          <w:rFonts w:ascii="Times New Roman" w:eastAsia="Times New Roman" w:hAnsi="Times New Roman" w:cs="Times New Roman"/>
          <w:sz w:val="22"/>
        </w:rPr>
        <w:t>signal processing modules</w:t>
      </w:r>
      <w:r w:rsidR="75E426BC" w:rsidRPr="13682970">
        <w:rPr>
          <w:rFonts w:ascii="Times New Roman" w:eastAsia="Times New Roman" w:hAnsi="Times New Roman" w:cs="Times New Roman"/>
          <w:sz w:val="22"/>
        </w:rPr>
        <w:t>/functions</w:t>
      </w:r>
      <w:r w:rsidRPr="13682970">
        <w:rPr>
          <w:rFonts w:ascii="Times New Roman" w:eastAsia="Times New Roman" w:hAnsi="Times New Roman" w:cs="Times New Roman"/>
          <w:sz w:val="22"/>
        </w:rPr>
        <w:t xml:space="preserve">, while still benefiting from improved </w:t>
      </w:r>
      <w:r w:rsidR="29290D53" w:rsidRPr="13682970">
        <w:rPr>
          <w:rFonts w:ascii="Times New Roman" w:eastAsia="Times New Roman" w:hAnsi="Times New Roman" w:cs="Times New Roman"/>
          <w:sz w:val="22"/>
        </w:rPr>
        <w:t xml:space="preserve">performance (i.e., </w:t>
      </w:r>
      <w:r w:rsidRPr="13682970">
        <w:rPr>
          <w:rFonts w:ascii="Times New Roman" w:eastAsia="Times New Roman" w:hAnsi="Times New Roman" w:cs="Times New Roman"/>
          <w:sz w:val="22"/>
        </w:rPr>
        <w:t>spectral efficiency and reliability</w:t>
      </w:r>
      <w:r w:rsidR="440AB439" w:rsidRPr="13682970">
        <w:rPr>
          <w:rFonts w:ascii="Times New Roman" w:eastAsia="Times New Roman" w:hAnsi="Times New Roman" w:cs="Times New Roman"/>
          <w:sz w:val="22"/>
        </w:rPr>
        <w:t>)</w:t>
      </w:r>
      <w:r w:rsidRPr="13682970">
        <w:rPr>
          <w:rFonts w:ascii="Times New Roman" w:eastAsia="Times New Roman" w:hAnsi="Times New Roman" w:cs="Times New Roman"/>
          <w:sz w:val="22"/>
        </w:rPr>
        <w:t>. In this framework, the complexity burden of geometric shaping is therefore shifted entirely to the transmitter.</w:t>
      </w:r>
    </w:p>
    <w:p w14:paraId="09683A17" w14:textId="666FB1A5" w:rsidR="220528D1" w:rsidRDefault="220528D1" w:rsidP="60AA8EEA">
      <w:pPr>
        <w:spacing w:line="257" w:lineRule="auto"/>
        <w:jc w:val="both"/>
        <w:rPr>
          <w:rFonts w:ascii="Times New Roman" w:eastAsia="Times New Roman" w:hAnsi="Times New Roman" w:cs="Times New Roman"/>
          <w:sz w:val="22"/>
        </w:rPr>
      </w:pPr>
      <w:r w:rsidRPr="60AA8EEA">
        <w:rPr>
          <w:rFonts w:ascii="Times New Roman" w:eastAsia="Times New Roman" w:hAnsi="Times New Roman" w:cs="Times New Roman"/>
          <w:sz w:val="22"/>
        </w:rPr>
        <w:lastRenderedPageBreak/>
        <w:t xml:space="preserve">This non-paired </w:t>
      </w:r>
      <w:r w:rsidR="65628FE8" w:rsidRPr="60AA8EEA">
        <w:rPr>
          <w:rFonts w:ascii="Times New Roman" w:eastAsia="Times New Roman" w:hAnsi="Times New Roman" w:cs="Times New Roman"/>
          <w:sz w:val="22"/>
        </w:rPr>
        <w:t xml:space="preserve">constellation </w:t>
      </w:r>
      <w:r w:rsidRPr="60AA8EEA">
        <w:rPr>
          <w:rFonts w:ascii="Times New Roman" w:eastAsia="Times New Roman" w:hAnsi="Times New Roman" w:cs="Times New Roman"/>
          <w:sz w:val="22"/>
        </w:rPr>
        <w:t xml:space="preserve">framework offers a balanced trade-off between performance and receiver simplicity, especially in scenarios </w:t>
      </w:r>
      <w:r w:rsidR="06D329D3" w:rsidRPr="60AA8EEA">
        <w:rPr>
          <w:rFonts w:ascii="Times New Roman" w:eastAsia="Times New Roman" w:hAnsi="Times New Roman" w:cs="Times New Roman"/>
          <w:sz w:val="22"/>
        </w:rPr>
        <w:t xml:space="preserve">where the receiving devices </w:t>
      </w:r>
      <w:r w:rsidR="6A6EEFD1" w:rsidRPr="60AA8EEA">
        <w:rPr>
          <w:rFonts w:ascii="Times New Roman" w:eastAsia="Times New Roman" w:hAnsi="Times New Roman" w:cs="Times New Roman"/>
          <w:sz w:val="22"/>
        </w:rPr>
        <w:t>are limited in the</w:t>
      </w:r>
      <w:r w:rsidR="33A1FDCD" w:rsidRPr="60AA8EEA">
        <w:rPr>
          <w:rFonts w:ascii="Times New Roman" w:eastAsia="Times New Roman" w:hAnsi="Times New Roman" w:cs="Times New Roman"/>
          <w:sz w:val="22"/>
        </w:rPr>
        <w:t>ir</w:t>
      </w:r>
      <w:r w:rsidR="6A6EEFD1" w:rsidRPr="60AA8EEA">
        <w:rPr>
          <w:rFonts w:ascii="Times New Roman" w:eastAsia="Times New Roman" w:hAnsi="Times New Roman" w:cs="Times New Roman"/>
          <w:sz w:val="22"/>
        </w:rPr>
        <w:t xml:space="preserve"> computational capabilities</w:t>
      </w:r>
      <w:r w:rsidR="28536EDC" w:rsidRPr="60AA8EEA">
        <w:rPr>
          <w:rFonts w:ascii="Times New Roman" w:eastAsia="Times New Roman" w:hAnsi="Times New Roman" w:cs="Times New Roman"/>
          <w:sz w:val="22"/>
        </w:rPr>
        <w:t>.</w:t>
      </w:r>
      <w:r w:rsidR="6A6EEFD1" w:rsidRPr="60AA8EEA">
        <w:rPr>
          <w:rFonts w:ascii="Times New Roman" w:eastAsia="Times New Roman" w:hAnsi="Times New Roman" w:cs="Times New Roman"/>
          <w:sz w:val="22"/>
        </w:rPr>
        <w:t xml:space="preserve"> </w:t>
      </w:r>
      <w:r w:rsidR="0AED1630" w:rsidRPr="60AA8EEA">
        <w:rPr>
          <w:rFonts w:ascii="Times New Roman" w:eastAsia="Times New Roman" w:hAnsi="Times New Roman" w:cs="Times New Roman"/>
          <w:sz w:val="22"/>
        </w:rPr>
        <w:t xml:space="preserve"> This framework is especially effective in downlink scenarios, where </w:t>
      </w:r>
      <w:r w:rsidR="2775B0AE" w:rsidRPr="60AA8EEA">
        <w:rPr>
          <w:rFonts w:ascii="Times New Roman" w:eastAsia="Times New Roman" w:hAnsi="Times New Roman" w:cs="Times New Roman"/>
          <w:sz w:val="22"/>
        </w:rPr>
        <w:t xml:space="preserve">UE receivers often have limited computational capability. Conventional NUC approaches require increased UE hardware and software complexity to support the necessary signal processing for </w:t>
      </w:r>
      <w:proofErr w:type="spellStart"/>
      <w:r w:rsidR="2775B0AE" w:rsidRPr="60AA8EEA">
        <w:rPr>
          <w:rFonts w:ascii="Times New Roman" w:eastAsia="Times New Roman" w:hAnsi="Times New Roman" w:cs="Times New Roman"/>
          <w:sz w:val="22"/>
        </w:rPr>
        <w:t>demapping</w:t>
      </w:r>
      <w:proofErr w:type="spellEnd"/>
      <w:r w:rsidR="2775B0AE" w:rsidRPr="60AA8EEA">
        <w:rPr>
          <w:rFonts w:ascii="Times New Roman" w:eastAsia="Times New Roman" w:hAnsi="Times New Roman" w:cs="Times New Roman"/>
          <w:sz w:val="22"/>
        </w:rPr>
        <w:t xml:space="preserve"> with NUCs. However, with the non-paired constellation approach, UEs continue using legacy QAM </w:t>
      </w:r>
      <w:proofErr w:type="spellStart"/>
      <w:r w:rsidR="2775B0AE" w:rsidRPr="60AA8EEA">
        <w:rPr>
          <w:rFonts w:ascii="Times New Roman" w:eastAsia="Times New Roman" w:hAnsi="Times New Roman" w:cs="Times New Roman"/>
          <w:sz w:val="22"/>
        </w:rPr>
        <w:t>demapping</w:t>
      </w:r>
      <w:proofErr w:type="spellEnd"/>
      <w:r w:rsidR="2775B0AE" w:rsidRPr="60AA8EEA">
        <w:rPr>
          <w:rFonts w:ascii="Times New Roman" w:eastAsia="Times New Roman" w:hAnsi="Times New Roman" w:cs="Times New Roman"/>
          <w:sz w:val="22"/>
        </w:rPr>
        <w:t>, which does not impose any additional computational burden while still improving the communication performance. Note that the base stations (BS), serving as the transmitters in the downlink, should employ NP-NUCs for mapping.</w:t>
      </w:r>
    </w:p>
    <w:p w14:paraId="2AE29F14" w14:textId="20C6310B" w:rsidR="001452FA" w:rsidRDefault="001452FA" w:rsidP="60AA8EEA">
      <w:pPr>
        <w:spacing w:line="257" w:lineRule="auto"/>
        <w:ind w:left="720"/>
        <w:jc w:val="both"/>
        <w:rPr>
          <w:rFonts w:ascii="Times New Roman" w:eastAsia="Times New Roman" w:hAnsi="Times New Roman" w:cs="Times New Roman"/>
        </w:rPr>
      </w:pPr>
    </w:p>
    <w:p w14:paraId="345440A5" w14:textId="39EB0DB4" w:rsidR="6AE583EA" w:rsidRDefault="220528D1" w:rsidP="60AA8EEA">
      <w:pPr>
        <w:spacing w:line="257" w:lineRule="auto"/>
        <w:jc w:val="both"/>
        <w:rPr>
          <w:rFonts w:ascii="Times New Roman" w:eastAsia="Times New Roman" w:hAnsi="Times New Roman" w:cs="Times New Roman"/>
          <w:sz w:val="22"/>
        </w:rPr>
      </w:pPr>
      <w:r w:rsidRPr="60AA8EEA">
        <w:rPr>
          <w:rFonts w:ascii="Times New Roman" w:eastAsia="Times New Roman" w:hAnsi="Times New Roman" w:cs="Times New Roman"/>
          <w:sz w:val="22"/>
        </w:rPr>
        <w:t xml:space="preserve">To design NP-NUCs, one method is to identify a constellation that maximizes a </w:t>
      </w:r>
      <w:r w:rsidRPr="60AA8EEA">
        <w:rPr>
          <w:rFonts w:ascii="Times New Roman" w:eastAsia="Times New Roman" w:hAnsi="Times New Roman" w:cs="Times New Roman"/>
          <w:i/>
          <w:iCs/>
          <w:sz w:val="22"/>
        </w:rPr>
        <w:t>modified</w:t>
      </w:r>
      <w:r w:rsidRPr="60AA8EEA">
        <w:rPr>
          <w:rFonts w:ascii="Times New Roman" w:eastAsia="Times New Roman" w:hAnsi="Times New Roman" w:cs="Times New Roman"/>
          <w:sz w:val="22"/>
        </w:rPr>
        <w:t xml:space="preserve"> BICM capacity, where the conventional QAM constellation is assumed when calculating the likelihood in the original BICM capacity formula. </w:t>
      </w:r>
      <w:proofErr w:type="gramStart"/>
      <w:r w:rsidRPr="60AA8EEA">
        <w:rPr>
          <w:rFonts w:ascii="Times New Roman" w:eastAsia="Times New Roman" w:hAnsi="Times New Roman" w:cs="Times New Roman"/>
          <w:sz w:val="22"/>
        </w:rPr>
        <w:t>Similar to</w:t>
      </w:r>
      <w:proofErr w:type="gramEnd"/>
      <w:r w:rsidRPr="60AA8EEA">
        <w:rPr>
          <w:rFonts w:ascii="Times New Roman" w:eastAsia="Times New Roman" w:hAnsi="Times New Roman" w:cs="Times New Roman"/>
          <w:sz w:val="22"/>
        </w:rPr>
        <w:t xml:space="preserve"> </w:t>
      </w:r>
      <w:r w:rsidR="1088F163" w:rsidRPr="60AA8EEA">
        <w:rPr>
          <w:rFonts w:ascii="Times New Roman" w:eastAsia="Times New Roman" w:hAnsi="Times New Roman" w:cs="Times New Roman"/>
          <w:sz w:val="22"/>
        </w:rPr>
        <w:t>conventional</w:t>
      </w:r>
      <w:r w:rsidRPr="60AA8EEA">
        <w:rPr>
          <w:rFonts w:ascii="Times New Roman" w:eastAsia="Times New Roman" w:hAnsi="Times New Roman" w:cs="Times New Roman"/>
          <w:sz w:val="22"/>
        </w:rPr>
        <w:t xml:space="preserve"> NUCs, NP-NUCs can be designed in either one-dimensional (1D) or two-dimensional (2D) forms. </w:t>
      </w:r>
      <w:r w:rsidR="731DA5A9" w:rsidRPr="60AA8EEA">
        <w:rPr>
          <w:rFonts w:ascii="Times New Roman" w:eastAsia="Times New Roman" w:hAnsi="Times New Roman" w:cs="Times New Roman"/>
          <w:sz w:val="22"/>
        </w:rPr>
        <w:t xml:space="preserve">Note that 1D-NUC assumes modifying the constellation geometry only along one axis (e.g., in PAM constellation domain) and generates an NUC based on the cartesian product of the two modified one-dimensional constellations. This yields geometrically square or rectangular constellations. On the other hand, 2D-NUC provides two-dimensional degrees of freedom and allows NUC optimization in both I and Q directions, potentially yielding non-square/non-rectangular constellations. </w:t>
      </w:r>
      <w:r w:rsidRPr="60AA8EEA">
        <w:rPr>
          <w:rFonts w:ascii="Times New Roman" w:eastAsia="Times New Roman" w:hAnsi="Times New Roman" w:cs="Times New Roman"/>
          <w:sz w:val="22"/>
        </w:rPr>
        <w:t xml:space="preserve">The simulations in this document consider 1D-NUC design. </w:t>
      </w:r>
    </w:p>
    <w:p w14:paraId="2C868270" w14:textId="3C99455E" w:rsidR="6AE583EA" w:rsidRDefault="23D89D21" w:rsidP="50EAD822">
      <w:pPr>
        <w:spacing w:line="257" w:lineRule="auto"/>
        <w:jc w:val="both"/>
        <w:rPr>
          <w:rFonts w:ascii="Times New Roman" w:eastAsia="Times New Roman" w:hAnsi="Times New Roman" w:cs="Times New Roman"/>
          <w:sz w:val="22"/>
        </w:rPr>
      </w:pPr>
      <w:r w:rsidRPr="50EAD822">
        <w:rPr>
          <w:rFonts w:ascii="Times New Roman" w:eastAsia="Times New Roman" w:hAnsi="Times New Roman" w:cs="Times New Roman"/>
          <w:sz w:val="22"/>
        </w:rPr>
        <w:t xml:space="preserve">Figure 2.2.3-1 </w:t>
      </w:r>
      <w:r w:rsidR="220528D1" w:rsidRPr="50EAD822">
        <w:rPr>
          <w:rFonts w:ascii="Times New Roman" w:eastAsia="Times New Roman" w:hAnsi="Times New Roman" w:cs="Times New Roman"/>
          <w:sz w:val="22"/>
        </w:rPr>
        <w:t xml:space="preserve">shows the constellation points of uniform QAM, NUC, and NP-NUC for the AWGN channel with two different modulation orders, </w:t>
      </w:r>
      <w:r w:rsidR="220528D1" w:rsidRPr="50EAD822">
        <w:rPr>
          <w:rFonts w:ascii="Times New Roman" w:eastAsia="Times New Roman" w:hAnsi="Times New Roman" w:cs="Times New Roman"/>
          <w:i/>
          <w:iCs/>
          <w:sz w:val="22"/>
        </w:rPr>
        <w:t xml:space="preserve">M </w:t>
      </w:r>
      <w:r w:rsidR="220528D1" w:rsidRPr="50EAD822">
        <w:rPr>
          <w:rFonts w:ascii="Times New Roman" w:eastAsia="Times New Roman" w:hAnsi="Times New Roman" w:cs="Times New Roman"/>
          <w:sz w:val="22"/>
        </w:rPr>
        <w:t xml:space="preserve">= 64 on the left and </w:t>
      </w:r>
      <w:r w:rsidR="220528D1" w:rsidRPr="50EAD822">
        <w:rPr>
          <w:rFonts w:ascii="Times New Roman" w:eastAsia="Times New Roman" w:hAnsi="Times New Roman" w:cs="Times New Roman"/>
          <w:i/>
          <w:iCs/>
          <w:sz w:val="22"/>
        </w:rPr>
        <w:t xml:space="preserve">M </w:t>
      </w:r>
      <w:r w:rsidR="220528D1" w:rsidRPr="50EAD822">
        <w:rPr>
          <w:rFonts w:ascii="Times New Roman" w:eastAsia="Times New Roman" w:hAnsi="Times New Roman" w:cs="Times New Roman"/>
          <w:sz w:val="22"/>
        </w:rPr>
        <w:t>= 256 on the right. In the design of NUC and NP-NUC, the target SNR is 1</w:t>
      </w:r>
      <w:r w:rsidR="166565CD" w:rsidRPr="50EAD822">
        <w:rPr>
          <w:rFonts w:ascii="Times New Roman" w:eastAsia="Times New Roman" w:hAnsi="Times New Roman" w:cs="Times New Roman"/>
          <w:sz w:val="22"/>
        </w:rPr>
        <w:t>2</w:t>
      </w:r>
      <w:r w:rsidR="220528D1" w:rsidRPr="50EAD822">
        <w:rPr>
          <w:rFonts w:ascii="Times New Roman" w:eastAsia="Times New Roman" w:hAnsi="Times New Roman" w:cs="Times New Roman"/>
          <w:sz w:val="22"/>
        </w:rPr>
        <w:t xml:space="preserve">dB for </w:t>
      </w:r>
      <w:r w:rsidR="220528D1" w:rsidRPr="50EAD822">
        <w:rPr>
          <w:rFonts w:ascii="Times New Roman" w:eastAsia="Times New Roman" w:hAnsi="Times New Roman" w:cs="Times New Roman"/>
          <w:i/>
          <w:iCs/>
          <w:sz w:val="22"/>
        </w:rPr>
        <w:t>M</w:t>
      </w:r>
      <w:r w:rsidR="220528D1" w:rsidRPr="50EAD822">
        <w:rPr>
          <w:rFonts w:ascii="Times New Roman" w:eastAsia="Times New Roman" w:hAnsi="Times New Roman" w:cs="Times New Roman"/>
          <w:sz w:val="22"/>
        </w:rPr>
        <w:t xml:space="preserve"> = 64 and 1</w:t>
      </w:r>
      <w:r w:rsidR="6A35BB66" w:rsidRPr="50EAD822">
        <w:rPr>
          <w:rFonts w:ascii="Times New Roman" w:eastAsia="Times New Roman" w:hAnsi="Times New Roman" w:cs="Times New Roman"/>
          <w:sz w:val="22"/>
        </w:rPr>
        <w:t>8</w:t>
      </w:r>
      <w:r w:rsidR="220528D1" w:rsidRPr="50EAD822">
        <w:rPr>
          <w:rFonts w:ascii="Times New Roman" w:eastAsia="Times New Roman" w:hAnsi="Times New Roman" w:cs="Times New Roman"/>
          <w:sz w:val="22"/>
        </w:rPr>
        <w:t xml:space="preserve">dB for </w:t>
      </w:r>
      <w:r w:rsidR="220528D1" w:rsidRPr="50EAD822">
        <w:rPr>
          <w:rFonts w:ascii="Times New Roman" w:eastAsia="Times New Roman" w:hAnsi="Times New Roman" w:cs="Times New Roman"/>
          <w:i/>
          <w:iCs/>
          <w:sz w:val="22"/>
        </w:rPr>
        <w:t>M</w:t>
      </w:r>
      <w:r w:rsidR="220528D1" w:rsidRPr="50EAD822">
        <w:rPr>
          <w:rFonts w:ascii="Times New Roman" w:eastAsia="Times New Roman" w:hAnsi="Times New Roman" w:cs="Times New Roman"/>
          <w:sz w:val="22"/>
        </w:rPr>
        <w:t xml:space="preserve"> = 256. For </w:t>
      </w:r>
      <w:r w:rsidR="220528D1" w:rsidRPr="50EAD822">
        <w:rPr>
          <w:rFonts w:ascii="Times New Roman" w:eastAsia="Times New Roman" w:hAnsi="Times New Roman" w:cs="Times New Roman"/>
          <w:i/>
          <w:iCs/>
          <w:sz w:val="22"/>
        </w:rPr>
        <w:t>M</w:t>
      </w:r>
      <w:r w:rsidR="220528D1" w:rsidRPr="50EAD822">
        <w:rPr>
          <w:rFonts w:ascii="Times New Roman" w:eastAsia="Times New Roman" w:hAnsi="Times New Roman" w:cs="Times New Roman"/>
          <w:sz w:val="22"/>
        </w:rPr>
        <w:t xml:space="preserve"> = 256, only the first quadrant is shown, where the symbol points are symmetric along the real and imaginary axes. In both figures, NUC points are located more densely near the origin and become sparser toward the edges. These symbol positions mimic the optimal Gaussian signaling to improve shaping gain. NP-NUC points show </w:t>
      </w:r>
      <w:r w:rsidR="51CA56BA" w:rsidRPr="50EAD822">
        <w:rPr>
          <w:rFonts w:ascii="Times New Roman" w:eastAsia="Times New Roman" w:hAnsi="Times New Roman" w:cs="Times New Roman"/>
          <w:sz w:val="22"/>
        </w:rPr>
        <w:t>a</w:t>
      </w:r>
      <w:r w:rsidR="220528D1" w:rsidRPr="50EAD822">
        <w:rPr>
          <w:rFonts w:ascii="Times New Roman" w:eastAsia="Times New Roman" w:hAnsi="Times New Roman" w:cs="Times New Roman"/>
          <w:sz w:val="22"/>
        </w:rPr>
        <w:t xml:space="preserve"> similar behavior </w:t>
      </w:r>
      <w:r w:rsidR="03C932C0" w:rsidRPr="50EAD822">
        <w:rPr>
          <w:rFonts w:ascii="Times New Roman" w:eastAsia="Times New Roman" w:hAnsi="Times New Roman" w:cs="Times New Roman"/>
          <w:sz w:val="22"/>
        </w:rPr>
        <w:t>to</w:t>
      </w:r>
      <w:r w:rsidR="220528D1" w:rsidRPr="50EAD822">
        <w:rPr>
          <w:rFonts w:ascii="Times New Roman" w:eastAsia="Times New Roman" w:hAnsi="Times New Roman" w:cs="Times New Roman"/>
          <w:sz w:val="22"/>
        </w:rPr>
        <w:t xml:space="preserve"> </w:t>
      </w:r>
      <w:r w:rsidR="6C0F0ECA" w:rsidRPr="50EAD822">
        <w:rPr>
          <w:rFonts w:ascii="Times New Roman" w:eastAsia="Times New Roman" w:hAnsi="Times New Roman" w:cs="Times New Roman"/>
          <w:sz w:val="22"/>
        </w:rPr>
        <w:t xml:space="preserve">that of </w:t>
      </w:r>
      <w:r w:rsidR="220528D1" w:rsidRPr="50EAD822">
        <w:rPr>
          <w:rFonts w:ascii="Times New Roman" w:eastAsia="Times New Roman" w:hAnsi="Times New Roman" w:cs="Times New Roman"/>
          <w:sz w:val="22"/>
        </w:rPr>
        <w:t>NUC, but NP-NUC points are closer to their corresponding uniform QAM positions</w:t>
      </w:r>
      <w:r w:rsidR="668BF6FD" w:rsidRPr="50EAD822">
        <w:rPr>
          <w:rFonts w:ascii="Times New Roman" w:eastAsia="Times New Roman" w:hAnsi="Times New Roman" w:cs="Times New Roman"/>
          <w:sz w:val="22"/>
        </w:rPr>
        <w:t>. This is</w:t>
      </w:r>
      <w:r w:rsidR="220528D1" w:rsidRPr="50EAD822">
        <w:rPr>
          <w:rFonts w:ascii="Times New Roman" w:eastAsia="Times New Roman" w:hAnsi="Times New Roman" w:cs="Times New Roman"/>
          <w:sz w:val="22"/>
        </w:rPr>
        <w:t xml:space="preserve"> because NP-NUC, used at the transmitter, is specifically designed for a receiver using a uniform QAM constellation. As a result, the noisy version of transmit symbols from an NP-NUC can be more consistently assigned to the intended QAM decision regions at the receiver. In </w:t>
      </w:r>
      <w:r w:rsidR="1067567F" w:rsidRPr="50EAD822">
        <w:rPr>
          <w:rFonts w:ascii="Times New Roman" w:eastAsia="Times New Roman" w:hAnsi="Times New Roman" w:cs="Times New Roman"/>
          <w:sz w:val="22"/>
        </w:rPr>
        <w:t>R1-250748</w:t>
      </w:r>
      <w:r w:rsidR="7424D79F" w:rsidRPr="50EAD822">
        <w:rPr>
          <w:rFonts w:ascii="Times New Roman" w:eastAsia="Times New Roman" w:hAnsi="Times New Roman" w:cs="Times New Roman"/>
          <w:sz w:val="22"/>
        </w:rPr>
        <w:t>4</w:t>
      </w:r>
      <w:r w:rsidR="1067567F" w:rsidRPr="50EAD822">
        <w:rPr>
          <w:rFonts w:ascii="Times New Roman" w:eastAsia="Times New Roman" w:hAnsi="Times New Roman" w:cs="Times New Roman"/>
          <w:sz w:val="22"/>
        </w:rPr>
        <w:t>-NPNUC-Values.xlsx</w:t>
      </w:r>
      <w:r w:rsidR="220528D1" w:rsidRPr="50EAD822">
        <w:rPr>
          <w:rFonts w:ascii="Times New Roman" w:eastAsia="Times New Roman" w:hAnsi="Times New Roman" w:cs="Times New Roman"/>
          <w:sz w:val="22"/>
        </w:rPr>
        <w:t xml:space="preserve">, NP-NUC point values are provided for </w:t>
      </w:r>
      <w:r w:rsidR="220528D1" w:rsidRPr="50EAD822">
        <w:rPr>
          <w:rFonts w:ascii="Times New Roman" w:eastAsia="Times New Roman" w:hAnsi="Times New Roman" w:cs="Times New Roman"/>
          <w:i/>
          <w:iCs/>
          <w:sz w:val="22"/>
        </w:rPr>
        <w:t>M</w:t>
      </w:r>
      <w:r w:rsidR="220528D1" w:rsidRPr="50EAD822">
        <w:rPr>
          <w:rFonts w:ascii="Times New Roman" w:eastAsia="Times New Roman" w:hAnsi="Times New Roman" w:cs="Times New Roman"/>
          <w:sz w:val="22"/>
        </w:rPr>
        <w:t xml:space="preserve"> = 64 at target SNRs of 10dB and 12dB, and for </w:t>
      </w:r>
      <w:r w:rsidR="220528D1" w:rsidRPr="50EAD822">
        <w:rPr>
          <w:rFonts w:ascii="Times New Roman" w:eastAsia="Times New Roman" w:hAnsi="Times New Roman" w:cs="Times New Roman"/>
          <w:i/>
          <w:iCs/>
          <w:sz w:val="22"/>
        </w:rPr>
        <w:t xml:space="preserve">M </w:t>
      </w:r>
      <w:r w:rsidR="220528D1" w:rsidRPr="50EAD822">
        <w:rPr>
          <w:rFonts w:ascii="Times New Roman" w:eastAsia="Times New Roman" w:hAnsi="Times New Roman" w:cs="Times New Roman"/>
          <w:sz w:val="22"/>
        </w:rPr>
        <w:t>= 256 at target SNRs of 15dB and 18dB.</w:t>
      </w:r>
    </w:p>
    <w:p w14:paraId="57280582" w14:textId="49B9F425" w:rsidR="6AE583EA" w:rsidRDefault="6AE583EA" w:rsidP="436CB0EB">
      <w:pPr>
        <w:spacing w:line="257" w:lineRule="auto"/>
        <w:jc w:val="both"/>
        <w:rPr>
          <w:rFonts w:ascii="Times New Roman" w:eastAsia="Times New Roman" w:hAnsi="Times New Roman" w:cs="Times New Roman"/>
          <w:color w:val="FF0000"/>
          <w:sz w:val="22"/>
        </w:rPr>
      </w:pPr>
    </w:p>
    <w:p w14:paraId="30F79D44" w14:textId="3EAE11FB" w:rsidR="6AE583EA" w:rsidRDefault="6AE583EA" w:rsidP="68569251">
      <w:pPr>
        <w:spacing w:line="257" w:lineRule="auto"/>
        <w:jc w:val="center"/>
      </w:pPr>
      <w:r w:rsidRPr="13682970">
        <w:rPr>
          <w:rFonts w:ascii="Times New Roman" w:eastAsia="Times New Roman" w:hAnsi="Times New Roman" w:cs="Times New Roman"/>
          <w:sz w:val="24"/>
          <w:szCs w:val="24"/>
        </w:rPr>
        <w:t xml:space="preserve"> </w:t>
      </w:r>
    </w:p>
    <w:p w14:paraId="4E42286E" w14:textId="0E2FFE38" w:rsidR="5F62D2C4" w:rsidRDefault="193ACCA2" w:rsidP="60AA8EEA">
      <w:pPr>
        <w:spacing w:line="257" w:lineRule="auto"/>
        <w:jc w:val="center"/>
      </w:pPr>
      <w:r>
        <w:rPr>
          <w:noProof/>
        </w:rPr>
        <w:drawing>
          <wp:inline distT="0" distB="0" distL="0" distR="0" wp14:anchorId="109647AC" wp14:editId="638A1D6F">
            <wp:extent cx="3088684" cy="2954961"/>
            <wp:effectExtent l="0" t="0" r="0" b="0"/>
            <wp:docPr id="4255862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586233" name=""/>
                    <pic:cNvPicPr/>
                  </pic:nvPicPr>
                  <pic:blipFill>
                    <a:blip r:embed="rId14">
                      <a:extLst>
                        <a:ext uri="{28A0092B-C50C-407E-A947-70E740481C1C}">
                          <a14:useLocalDpi xmlns:a14="http://schemas.microsoft.com/office/drawing/2010/main"/>
                        </a:ext>
                      </a:extLst>
                    </a:blip>
                    <a:stretch>
                      <a:fillRect/>
                    </a:stretch>
                  </pic:blipFill>
                  <pic:spPr>
                    <a:xfrm>
                      <a:off x="0" y="0"/>
                      <a:ext cx="3088684" cy="2954961"/>
                    </a:xfrm>
                    <a:prstGeom prst="rect">
                      <a:avLst/>
                    </a:prstGeom>
                  </pic:spPr>
                </pic:pic>
              </a:graphicData>
            </a:graphic>
          </wp:inline>
        </w:drawing>
      </w:r>
      <w:r w:rsidR="75A43CE2">
        <w:rPr>
          <w:noProof/>
        </w:rPr>
        <w:drawing>
          <wp:inline distT="0" distB="0" distL="0" distR="0" wp14:anchorId="77733B52" wp14:editId="06C909BE">
            <wp:extent cx="3000584" cy="2933230"/>
            <wp:effectExtent l="0" t="0" r="0" b="0"/>
            <wp:docPr id="509395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39596" name=""/>
                    <pic:cNvPicPr/>
                  </pic:nvPicPr>
                  <pic:blipFill>
                    <a:blip r:embed="rId15">
                      <a:extLst>
                        <a:ext uri="{28A0092B-C50C-407E-A947-70E740481C1C}">
                          <a14:useLocalDpi xmlns:a14="http://schemas.microsoft.com/office/drawing/2010/main"/>
                        </a:ext>
                      </a:extLst>
                    </a:blip>
                    <a:stretch>
                      <a:fillRect/>
                    </a:stretch>
                  </pic:blipFill>
                  <pic:spPr>
                    <a:xfrm>
                      <a:off x="0" y="0"/>
                      <a:ext cx="3000584" cy="2933230"/>
                    </a:xfrm>
                    <a:prstGeom prst="rect">
                      <a:avLst/>
                    </a:prstGeom>
                  </pic:spPr>
                </pic:pic>
              </a:graphicData>
            </a:graphic>
          </wp:inline>
        </w:drawing>
      </w:r>
    </w:p>
    <w:p w14:paraId="299D82B9" w14:textId="393494C8" w:rsidR="6AE583EA" w:rsidRDefault="6AE583EA" w:rsidP="68569251">
      <w:pPr>
        <w:spacing w:line="257" w:lineRule="auto"/>
        <w:jc w:val="center"/>
      </w:pPr>
      <w:r w:rsidRPr="1A199E93">
        <w:rPr>
          <w:rFonts w:ascii="Times New Roman" w:eastAsia="Times New Roman" w:hAnsi="Times New Roman" w:cs="Times New Roman"/>
          <w:b/>
          <w:bCs/>
          <w:sz w:val="22"/>
        </w:rPr>
        <w:lastRenderedPageBreak/>
        <w:t xml:space="preserve">Figure </w:t>
      </w:r>
      <w:r w:rsidR="11A5E387" w:rsidRPr="1A199E93">
        <w:rPr>
          <w:rFonts w:ascii="Times New Roman" w:eastAsia="Times New Roman" w:hAnsi="Times New Roman" w:cs="Times New Roman"/>
          <w:b/>
          <w:bCs/>
          <w:sz w:val="22"/>
        </w:rPr>
        <w:t>2.2.3-</w:t>
      </w:r>
      <w:r w:rsidR="035DB825" w:rsidRPr="1A199E93">
        <w:rPr>
          <w:rFonts w:ascii="Times New Roman" w:eastAsia="Times New Roman" w:hAnsi="Times New Roman" w:cs="Times New Roman"/>
          <w:b/>
          <w:bCs/>
          <w:sz w:val="22"/>
        </w:rPr>
        <w:t>1</w:t>
      </w:r>
      <w:r w:rsidRPr="1A199E93">
        <w:rPr>
          <w:rFonts w:ascii="Times New Roman" w:eastAsia="Times New Roman" w:hAnsi="Times New Roman" w:cs="Times New Roman"/>
          <w:b/>
          <w:bCs/>
          <w:sz w:val="22"/>
        </w:rPr>
        <w:t>.</w:t>
      </w:r>
      <w:r w:rsidRPr="1A199E93">
        <w:rPr>
          <w:rFonts w:ascii="Times New Roman" w:eastAsia="Times New Roman" w:hAnsi="Times New Roman" w:cs="Times New Roman"/>
          <w:sz w:val="22"/>
        </w:rPr>
        <w:t xml:space="preserve"> Constellation points of NP-NUC and NUC compared to uniform QAM with </w:t>
      </w:r>
      <w:r w:rsidRPr="1A199E93">
        <w:rPr>
          <w:rFonts w:ascii="Times New Roman" w:eastAsia="Times New Roman" w:hAnsi="Times New Roman" w:cs="Times New Roman"/>
          <w:i/>
          <w:iCs/>
          <w:sz w:val="22"/>
        </w:rPr>
        <w:t>M</w:t>
      </w:r>
      <w:r w:rsidRPr="1A199E93">
        <w:rPr>
          <w:rFonts w:ascii="Times New Roman" w:eastAsia="Times New Roman" w:hAnsi="Times New Roman" w:cs="Times New Roman"/>
          <w:sz w:val="22"/>
        </w:rPr>
        <w:t xml:space="preserve"> = 64 on the left and </w:t>
      </w:r>
      <w:r w:rsidRPr="1A199E93">
        <w:rPr>
          <w:rFonts w:ascii="Times New Roman" w:eastAsia="Times New Roman" w:hAnsi="Times New Roman" w:cs="Times New Roman"/>
          <w:i/>
          <w:iCs/>
          <w:sz w:val="22"/>
        </w:rPr>
        <w:t>M</w:t>
      </w:r>
      <w:r w:rsidRPr="1A199E93">
        <w:rPr>
          <w:rFonts w:ascii="Times New Roman" w:eastAsia="Times New Roman" w:hAnsi="Times New Roman" w:cs="Times New Roman"/>
          <w:sz w:val="22"/>
        </w:rPr>
        <w:t xml:space="preserve"> = 256 on the right. For </w:t>
      </w:r>
      <w:r w:rsidRPr="1A199E93">
        <w:rPr>
          <w:rFonts w:ascii="Times New Roman" w:eastAsia="Times New Roman" w:hAnsi="Times New Roman" w:cs="Times New Roman"/>
          <w:i/>
          <w:iCs/>
          <w:sz w:val="22"/>
        </w:rPr>
        <w:t>M</w:t>
      </w:r>
      <w:r w:rsidRPr="1A199E93">
        <w:rPr>
          <w:rFonts w:ascii="Times New Roman" w:eastAsia="Times New Roman" w:hAnsi="Times New Roman" w:cs="Times New Roman"/>
          <w:sz w:val="22"/>
        </w:rPr>
        <w:t xml:space="preserve"> = 256, only the first quadrant is depicted.</w:t>
      </w:r>
    </w:p>
    <w:p w14:paraId="7B820B0D" w14:textId="2CB61609"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0A684012" w14:textId="74FE8084" w:rsidR="6AE583EA" w:rsidRDefault="220528D1" w:rsidP="60AA8EEA">
      <w:pPr>
        <w:spacing w:line="257" w:lineRule="auto"/>
        <w:jc w:val="both"/>
        <w:rPr>
          <w:rFonts w:ascii="Times New Roman" w:eastAsia="Times New Roman" w:hAnsi="Times New Roman" w:cs="Times New Roman"/>
          <w:sz w:val="22"/>
        </w:rPr>
      </w:pPr>
      <w:r w:rsidRPr="60AA8EEA">
        <w:rPr>
          <w:rFonts w:ascii="Times New Roman" w:eastAsia="Times New Roman" w:hAnsi="Times New Roman" w:cs="Times New Roman"/>
          <w:sz w:val="22"/>
        </w:rPr>
        <w:t xml:space="preserve">While conventional NUCs are optimized to maximize the standard BICM capacity, NP-NUCs are optimized for a modified BICM capacity under a legacy </w:t>
      </w:r>
      <w:r w:rsidR="18A53DCE" w:rsidRPr="60AA8EEA">
        <w:rPr>
          <w:rFonts w:ascii="Times New Roman" w:eastAsia="Times New Roman" w:hAnsi="Times New Roman" w:cs="Times New Roman"/>
          <w:sz w:val="22"/>
        </w:rPr>
        <w:t xml:space="preserve">uniform </w:t>
      </w:r>
      <w:r w:rsidRPr="60AA8EEA">
        <w:rPr>
          <w:rFonts w:ascii="Times New Roman" w:eastAsia="Times New Roman" w:hAnsi="Times New Roman" w:cs="Times New Roman"/>
          <w:sz w:val="22"/>
        </w:rPr>
        <w:t xml:space="preserve">QAM-based </w:t>
      </w:r>
      <w:proofErr w:type="spellStart"/>
      <w:r w:rsidRPr="60AA8EEA">
        <w:rPr>
          <w:rFonts w:ascii="Times New Roman" w:eastAsia="Times New Roman" w:hAnsi="Times New Roman" w:cs="Times New Roman"/>
          <w:sz w:val="22"/>
        </w:rPr>
        <w:t>demapper</w:t>
      </w:r>
      <w:proofErr w:type="spellEnd"/>
      <w:r w:rsidRPr="60AA8EEA">
        <w:rPr>
          <w:rFonts w:ascii="Times New Roman" w:eastAsia="Times New Roman" w:hAnsi="Times New Roman" w:cs="Times New Roman"/>
          <w:sz w:val="22"/>
        </w:rPr>
        <w:t xml:space="preserve">. Therefore, it </w:t>
      </w:r>
      <w:r w:rsidR="00167449" w:rsidRPr="60AA8EEA">
        <w:rPr>
          <w:rFonts w:ascii="Times New Roman" w:eastAsia="Times New Roman" w:hAnsi="Times New Roman" w:cs="Times New Roman"/>
          <w:sz w:val="22"/>
        </w:rPr>
        <w:t xml:space="preserve">can be understood </w:t>
      </w:r>
      <w:r w:rsidRPr="60AA8EEA">
        <w:rPr>
          <w:rFonts w:ascii="Times New Roman" w:eastAsia="Times New Roman" w:hAnsi="Times New Roman" w:cs="Times New Roman"/>
          <w:sz w:val="22"/>
        </w:rPr>
        <w:t xml:space="preserve">that the BICM capacity of NUC exceeds that of NP-NUC. </w:t>
      </w:r>
      <w:r w:rsidR="3A5A19DC" w:rsidRPr="60AA8EEA">
        <w:rPr>
          <w:rFonts w:ascii="Times New Roman" w:eastAsia="Times New Roman" w:hAnsi="Times New Roman" w:cs="Times New Roman"/>
          <w:sz w:val="22"/>
        </w:rPr>
        <w:t xml:space="preserve">Figure 2.2.3-2 </w:t>
      </w:r>
      <w:r w:rsidRPr="60AA8EEA">
        <w:rPr>
          <w:rFonts w:ascii="Times New Roman" w:eastAsia="Times New Roman" w:hAnsi="Times New Roman" w:cs="Times New Roman"/>
          <w:sz w:val="22"/>
        </w:rPr>
        <w:t xml:space="preserve">shows the BICM capacity of uniform QAM, NUC, and NP-NUC, compared to continuous-input AWGN channel capacity, with </w:t>
      </w:r>
      <w:r w:rsidRPr="60AA8EEA">
        <w:rPr>
          <w:rFonts w:ascii="Times New Roman" w:eastAsia="Times New Roman" w:hAnsi="Times New Roman" w:cs="Times New Roman"/>
          <w:i/>
          <w:iCs/>
          <w:sz w:val="22"/>
        </w:rPr>
        <w:t>M</w:t>
      </w:r>
      <w:r w:rsidRPr="60AA8EEA">
        <w:rPr>
          <w:rFonts w:ascii="Times New Roman" w:eastAsia="Times New Roman" w:hAnsi="Times New Roman" w:cs="Times New Roman"/>
          <w:sz w:val="22"/>
        </w:rPr>
        <w:t xml:space="preserve"> = 64 on the left and </w:t>
      </w:r>
      <w:r w:rsidRPr="60AA8EEA">
        <w:rPr>
          <w:rFonts w:ascii="Times New Roman" w:eastAsia="Times New Roman" w:hAnsi="Times New Roman" w:cs="Times New Roman"/>
          <w:i/>
          <w:iCs/>
          <w:sz w:val="22"/>
        </w:rPr>
        <w:t>M</w:t>
      </w:r>
      <w:r w:rsidRPr="60AA8EEA">
        <w:rPr>
          <w:rFonts w:ascii="Times New Roman" w:eastAsia="Times New Roman" w:hAnsi="Times New Roman" w:cs="Times New Roman"/>
          <w:sz w:val="22"/>
        </w:rPr>
        <w:t xml:space="preserve"> = 256 on the right. For </w:t>
      </w:r>
      <w:r w:rsidRPr="60AA8EEA">
        <w:rPr>
          <w:rFonts w:ascii="Times New Roman" w:eastAsia="Times New Roman" w:hAnsi="Times New Roman" w:cs="Times New Roman"/>
          <w:i/>
          <w:iCs/>
          <w:sz w:val="22"/>
        </w:rPr>
        <w:t>M</w:t>
      </w:r>
      <w:r w:rsidRPr="60AA8EEA">
        <w:rPr>
          <w:rFonts w:ascii="Times New Roman" w:eastAsia="Times New Roman" w:hAnsi="Times New Roman" w:cs="Times New Roman"/>
          <w:sz w:val="22"/>
        </w:rPr>
        <w:t xml:space="preserve"> = 64, the NUC and NP-NUC, optimized at a target SNR of 1</w:t>
      </w:r>
      <w:r w:rsidR="16D7C6A8" w:rsidRPr="60AA8EEA">
        <w:rPr>
          <w:rFonts w:ascii="Times New Roman" w:eastAsia="Times New Roman" w:hAnsi="Times New Roman" w:cs="Times New Roman"/>
          <w:sz w:val="22"/>
        </w:rPr>
        <w:t>2</w:t>
      </w:r>
      <w:r w:rsidRPr="60AA8EEA">
        <w:rPr>
          <w:rFonts w:ascii="Times New Roman" w:eastAsia="Times New Roman" w:hAnsi="Times New Roman" w:cs="Times New Roman"/>
          <w:sz w:val="22"/>
        </w:rPr>
        <w:t xml:space="preserve">dB, are used, while for </w:t>
      </w:r>
      <w:r w:rsidRPr="60AA8EEA">
        <w:rPr>
          <w:rFonts w:ascii="Times New Roman" w:eastAsia="Times New Roman" w:hAnsi="Times New Roman" w:cs="Times New Roman"/>
          <w:i/>
          <w:iCs/>
          <w:sz w:val="22"/>
        </w:rPr>
        <w:t>M</w:t>
      </w:r>
      <w:r w:rsidRPr="60AA8EEA">
        <w:rPr>
          <w:rFonts w:ascii="Times New Roman" w:eastAsia="Times New Roman" w:hAnsi="Times New Roman" w:cs="Times New Roman"/>
          <w:sz w:val="22"/>
        </w:rPr>
        <w:t xml:space="preserve"> = 256, those optimized at 1</w:t>
      </w:r>
      <w:r w:rsidR="136E8104" w:rsidRPr="60AA8EEA">
        <w:rPr>
          <w:rFonts w:ascii="Times New Roman" w:eastAsia="Times New Roman" w:hAnsi="Times New Roman" w:cs="Times New Roman"/>
          <w:sz w:val="22"/>
        </w:rPr>
        <w:t>8</w:t>
      </w:r>
      <w:r w:rsidRPr="60AA8EEA">
        <w:rPr>
          <w:rFonts w:ascii="Times New Roman" w:eastAsia="Times New Roman" w:hAnsi="Times New Roman" w:cs="Times New Roman"/>
          <w:sz w:val="22"/>
        </w:rPr>
        <w:t xml:space="preserve">dB are used. As expected, NP-NUC yields less BICM capacity than NUC since it reflects the </w:t>
      </w:r>
      <w:r w:rsidRPr="60AA8EEA">
        <w:rPr>
          <w:rFonts w:ascii="Times New Roman" w:eastAsia="Times New Roman" w:hAnsi="Times New Roman" w:cs="Times New Roman"/>
          <w:i/>
          <w:iCs/>
          <w:sz w:val="22"/>
        </w:rPr>
        <w:t>transmitter-only shaping gain</w:t>
      </w:r>
      <w:r w:rsidRPr="60AA8EEA">
        <w:rPr>
          <w:rFonts w:ascii="Times New Roman" w:eastAsia="Times New Roman" w:hAnsi="Times New Roman" w:cs="Times New Roman"/>
          <w:sz w:val="22"/>
        </w:rPr>
        <w:t xml:space="preserve"> under a legacy QAM </w:t>
      </w:r>
      <w:proofErr w:type="spellStart"/>
      <w:r w:rsidRPr="60AA8EEA">
        <w:rPr>
          <w:rFonts w:ascii="Times New Roman" w:eastAsia="Times New Roman" w:hAnsi="Times New Roman" w:cs="Times New Roman"/>
          <w:sz w:val="22"/>
        </w:rPr>
        <w:t>demapper</w:t>
      </w:r>
      <w:proofErr w:type="spellEnd"/>
      <w:r w:rsidRPr="60AA8EEA">
        <w:rPr>
          <w:rFonts w:ascii="Times New Roman" w:eastAsia="Times New Roman" w:hAnsi="Times New Roman" w:cs="Times New Roman"/>
          <w:sz w:val="22"/>
        </w:rPr>
        <w:t xml:space="preserve">. Note that NP-NUC still reduces the gap to the AWGN capacity relative to uniform QAM. </w:t>
      </w:r>
      <w:r w:rsidR="71429FE4" w:rsidRPr="60AA8EEA">
        <w:rPr>
          <w:rFonts w:ascii="Times New Roman" w:eastAsia="Times New Roman" w:hAnsi="Times New Roman" w:cs="Times New Roman"/>
          <w:sz w:val="22"/>
        </w:rPr>
        <w:t>In terms of BICM capacity, t</w:t>
      </w:r>
      <w:r w:rsidRPr="60AA8EEA">
        <w:rPr>
          <w:rFonts w:ascii="Times New Roman" w:eastAsia="Times New Roman" w:hAnsi="Times New Roman" w:cs="Times New Roman"/>
          <w:sz w:val="22"/>
        </w:rPr>
        <w:t>he shaping gain of NP-NUC is approximately 0.2dB relative to uniform QAM.</w:t>
      </w:r>
    </w:p>
    <w:p w14:paraId="484487C5" w14:textId="5FF0CC80" w:rsidR="6F774E9F" w:rsidRDefault="62AAB8B4" w:rsidP="60AA8EEA">
      <w:pPr>
        <w:spacing w:line="257" w:lineRule="auto"/>
        <w:jc w:val="center"/>
      </w:pPr>
      <w:r>
        <w:rPr>
          <w:noProof/>
        </w:rPr>
        <w:drawing>
          <wp:inline distT="0" distB="0" distL="0" distR="0" wp14:anchorId="7CA9B114" wp14:editId="44E58B38">
            <wp:extent cx="2979315" cy="2191530"/>
            <wp:effectExtent l="0" t="0" r="0" b="0"/>
            <wp:docPr id="20746626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662632" name=""/>
                    <pic:cNvPicPr/>
                  </pic:nvPicPr>
                  <pic:blipFill>
                    <a:blip r:embed="rId16">
                      <a:extLst>
                        <a:ext uri="{28A0092B-C50C-407E-A947-70E740481C1C}">
                          <a14:useLocalDpi xmlns:a14="http://schemas.microsoft.com/office/drawing/2010/main"/>
                        </a:ext>
                      </a:extLst>
                    </a:blip>
                    <a:stretch>
                      <a:fillRect/>
                    </a:stretch>
                  </pic:blipFill>
                  <pic:spPr>
                    <a:xfrm>
                      <a:off x="0" y="0"/>
                      <a:ext cx="2979315" cy="2191530"/>
                    </a:xfrm>
                    <a:prstGeom prst="rect">
                      <a:avLst/>
                    </a:prstGeom>
                  </pic:spPr>
                </pic:pic>
              </a:graphicData>
            </a:graphic>
          </wp:inline>
        </w:drawing>
      </w:r>
      <w:r w:rsidR="0A72D766">
        <w:rPr>
          <w:noProof/>
        </w:rPr>
        <w:drawing>
          <wp:inline distT="0" distB="0" distL="0" distR="0" wp14:anchorId="572962DC" wp14:editId="7390F863">
            <wp:extent cx="3033902" cy="2217708"/>
            <wp:effectExtent l="0" t="0" r="0" b="0"/>
            <wp:docPr id="8508067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06788" name=""/>
                    <pic:cNvPicPr/>
                  </pic:nvPicPr>
                  <pic:blipFill>
                    <a:blip r:embed="rId17">
                      <a:extLst>
                        <a:ext uri="{28A0092B-C50C-407E-A947-70E740481C1C}">
                          <a14:useLocalDpi xmlns:a14="http://schemas.microsoft.com/office/drawing/2010/main"/>
                        </a:ext>
                      </a:extLst>
                    </a:blip>
                    <a:stretch>
                      <a:fillRect/>
                    </a:stretch>
                  </pic:blipFill>
                  <pic:spPr>
                    <a:xfrm>
                      <a:off x="0" y="0"/>
                      <a:ext cx="3033902" cy="2217708"/>
                    </a:xfrm>
                    <a:prstGeom prst="rect">
                      <a:avLst/>
                    </a:prstGeom>
                  </pic:spPr>
                </pic:pic>
              </a:graphicData>
            </a:graphic>
          </wp:inline>
        </w:drawing>
      </w:r>
    </w:p>
    <w:p w14:paraId="776CAFB7" w14:textId="0C52669D" w:rsidR="6AE583EA" w:rsidRDefault="6AE583EA" w:rsidP="1A199E93">
      <w:pPr>
        <w:spacing w:line="257" w:lineRule="auto"/>
        <w:jc w:val="center"/>
      </w:pPr>
      <w:r w:rsidRPr="1A199E93">
        <w:rPr>
          <w:rFonts w:ascii="Times New Roman" w:eastAsia="Times New Roman" w:hAnsi="Times New Roman" w:cs="Times New Roman"/>
          <w:b/>
          <w:bCs/>
          <w:sz w:val="22"/>
        </w:rPr>
        <w:t xml:space="preserve">Figure </w:t>
      </w:r>
      <w:r w:rsidR="44E07F00" w:rsidRPr="1A199E93">
        <w:rPr>
          <w:rFonts w:ascii="Times New Roman" w:eastAsia="Times New Roman" w:hAnsi="Times New Roman" w:cs="Times New Roman"/>
          <w:b/>
          <w:bCs/>
          <w:sz w:val="22"/>
        </w:rPr>
        <w:t>2.2.3-</w:t>
      </w:r>
      <w:r w:rsidRPr="1A199E93">
        <w:rPr>
          <w:rFonts w:ascii="Times New Roman" w:eastAsia="Times New Roman" w:hAnsi="Times New Roman" w:cs="Times New Roman"/>
          <w:b/>
          <w:bCs/>
          <w:sz w:val="22"/>
        </w:rPr>
        <w:t>2.</w:t>
      </w:r>
      <w:r w:rsidRPr="1A199E93">
        <w:rPr>
          <w:rFonts w:ascii="Times New Roman" w:eastAsia="Times New Roman" w:hAnsi="Times New Roman" w:cs="Times New Roman"/>
          <w:sz w:val="22"/>
        </w:rPr>
        <w:t xml:space="preserve"> BICM capacity of QAM, NUC, and NP-NUC in AWGN channels for M=64 on the left and M=256 on the right.</w:t>
      </w:r>
    </w:p>
    <w:p w14:paraId="3A5A285D" w14:textId="34890A26" w:rsidR="6AE583EA" w:rsidRDefault="6AE583EA" w:rsidP="68569251">
      <w:pPr>
        <w:spacing w:line="257" w:lineRule="auto"/>
        <w:jc w:val="both"/>
      </w:pPr>
      <w:r w:rsidRPr="68569251">
        <w:rPr>
          <w:rFonts w:ascii="Times New Roman" w:eastAsia="Times New Roman" w:hAnsi="Times New Roman" w:cs="Times New Roman"/>
          <w:b/>
          <w:bCs/>
          <w:sz w:val="22"/>
        </w:rPr>
        <w:t xml:space="preserve"> </w:t>
      </w:r>
    </w:p>
    <w:p w14:paraId="3880A29B" w14:textId="50126038" w:rsidR="6AE583EA" w:rsidRDefault="220528D1" w:rsidP="50EAD822">
      <w:pPr>
        <w:spacing w:line="257" w:lineRule="auto"/>
        <w:jc w:val="both"/>
        <w:rPr>
          <w:rFonts w:ascii="Times New Roman" w:eastAsia="Times New Roman" w:hAnsi="Times New Roman" w:cs="Times New Roman"/>
          <w:b/>
          <w:bCs/>
          <w:i/>
          <w:iCs/>
          <w:sz w:val="22"/>
        </w:rPr>
      </w:pPr>
      <w:r w:rsidRPr="50EAD822">
        <w:rPr>
          <w:rFonts w:ascii="Times New Roman" w:eastAsia="Times New Roman" w:hAnsi="Times New Roman" w:cs="Times New Roman"/>
          <w:b/>
          <w:bCs/>
          <w:i/>
          <w:iCs/>
          <w:sz w:val="22"/>
          <w:u w:val="single"/>
        </w:rPr>
        <w:t xml:space="preserve">Observation </w:t>
      </w:r>
      <w:r w:rsidR="357E0977" w:rsidRPr="50EAD822">
        <w:rPr>
          <w:rFonts w:ascii="Times New Roman" w:eastAsia="Times New Roman" w:hAnsi="Times New Roman" w:cs="Times New Roman"/>
          <w:b/>
          <w:bCs/>
          <w:i/>
          <w:iCs/>
          <w:sz w:val="22"/>
          <w:u w:val="single"/>
        </w:rPr>
        <w:t>2:</w:t>
      </w:r>
      <w:r w:rsidRPr="50EAD822">
        <w:rPr>
          <w:rFonts w:ascii="Times New Roman" w:eastAsia="Times New Roman" w:hAnsi="Times New Roman" w:cs="Times New Roman"/>
          <w:i/>
          <w:iCs/>
          <w:sz w:val="22"/>
        </w:rPr>
        <w:t xml:space="preserve"> </w:t>
      </w:r>
      <w:r w:rsidRPr="50EAD822">
        <w:rPr>
          <w:rFonts w:ascii="Times New Roman" w:eastAsia="Times New Roman" w:hAnsi="Times New Roman" w:cs="Times New Roman"/>
          <w:b/>
          <w:bCs/>
          <w:i/>
          <w:iCs/>
          <w:sz w:val="22"/>
        </w:rPr>
        <w:t xml:space="preserve">The non-paired constellation framework retains legacy QAM </w:t>
      </w:r>
      <w:proofErr w:type="spellStart"/>
      <w:r w:rsidRPr="50EAD822">
        <w:rPr>
          <w:rFonts w:ascii="Times New Roman" w:eastAsia="Times New Roman" w:hAnsi="Times New Roman" w:cs="Times New Roman"/>
          <w:b/>
          <w:bCs/>
          <w:i/>
          <w:iCs/>
          <w:sz w:val="22"/>
        </w:rPr>
        <w:t>demapping</w:t>
      </w:r>
      <w:proofErr w:type="spellEnd"/>
      <w:r w:rsidRPr="50EAD822">
        <w:rPr>
          <w:rFonts w:ascii="Times New Roman" w:eastAsia="Times New Roman" w:hAnsi="Times New Roman" w:cs="Times New Roman"/>
          <w:b/>
          <w:bCs/>
          <w:i/>
          <w:iCs/>
          <w:sz w:val="22"/>
        </w:rPr>
        <w:t xml:space="preserve"> at the receiver, while only the transmitter uses NUC, specifically designed for this non-paired framework, i.e., NP-NUC, for mapping. Thus, receiver updates are not necessary to realize geometric shaping gains.</w:t>
      </w:r>
    </w:p>
    <w:p w14:paraId="392E3D93" w14:textId="2921D8E1"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1EFCCA52" w14:textId="612FF0AE" w:rsidR="6AE583EA" w:rsidRDefault="06973487" w:rsidP="60AA8EEA">
      <w:pPr>
        <w:spacing w:line="257" w:lineRule="auto"/>
        <w:jc w:val="both"/>
        <w:rPr>
          <w:rFonts w:ascii="Times New Roman" w:eastAsia="Times New Roman" w:hAnsi="Times New Roman" w:cs="Times New Roman"/>
          <w:sz w:val="22"/>
        </w:rPr>
      </w:pPr>
      <w:r w:rsidRPr="60AA8EEA">
        <w:rPr>
          <w:rFonts w:ascii="Times New Roman" w:eastAsia="Times New Roman" w:hAnsi="Times New Roman" w:cs="Times New Roman"/>
          <w:sz w:val="22"/>
        </w:rPr>
        <w:t xml:space="preserve">Figure 2.2.3-3 </w:t>
      </w:r>
      <w:r w:rsidR="220528D1" w:rsidRPr="60AA8EEA">
        <w:rPr>
          <w:rFonts w:ascii="Times New Roman" w:eastAsia="Times New Roman" w:hAnsi="Times New Roman" w:cs="Times New Roman"/>
          <w:sz w:val="22"/>
        </w:rPr>
        <w:t xml:space="preserve">shows BLER performance for </w:t>
      </w:r>
      <w:r w:rsidR="220528D1" w:rsidRPr="60AA8EEA">
        <w:rPr>
          <w:rFonts w:ascii="Times New Roman" w:eastAsia="Times New Roman" w:hAnsi="Times New Roman" w:cs="Times New Roman"/>
          <w:i/>
          <w:iCs/>
          <w:sz w:val="22"/>
        </w:rPr>
        <w:t>M</w:t>
      </w:r>
      <w:r w:rsidR="220528D1" w:rsidRPr="60AA8EEA">
        <w:rPr>
          <w:rFonts w:ascii="Times New Roman" w:eastAsia="Times New Roman" w:hAnsi="Times New Roman" w:cs="Times New Roman"/>
          <w:sz w:val="22"/>
        </w:rPr>
        <w:t xml:space="preserve"> = 256 over the AWGN channel at three coding rates, </w:t>
      </w:r>
      <w:r w:rsidR="220528D1" w:rsidRPr="60AA8EEA">
        <w:rPr>
          <w:rFonts w:ascii="Times New Roman" w:eastAsia="Times New Roman" w:hAnsi="Times New Roman" w:cs="Times New Roman"/>
          <w:i/>
          <w:iCs/>
          <w:sz w:val="22"/>
        </w:rPr>
        <w:t>r</w:t>
      </w:r>
      <w:r w:rsidR="220528D1" w:rsidRPr="60AA8EEA">
        <w:rPr>
          <w:rFonts w:ascii="Times New Roman" w:eastAsia="Times New Roman" w:hAnsi="Times New Roman" w:cs="Times New Roman"/>
          <w:sz w:val="22"/>
        </w:rPr>
        <w:t xml:space="preserve"> = 0.3, 0.5, and 0.75, shown from left to right. The NUC and NP-NUC are designed at the target SNR of 9 dB for </w:t>
      </w:r>
      <w:r w:rsidR="220528D1" w:rsidRPr="60AA8EEA">
        <w:rPr>
          <w:rFonts w:ascii="Times New Roman" w:eastAsia="Times New Roman" w:hAnsi="Times New Roman" w:cs="Times New Roman"/>
          <w:i/>
          <w:iCs/>
          <w:sz w:val="22"/>
        </w:rPr>
        <w:t>r</w:t>
      </w:r>
      <w:r w:rsidR="220528D1" w:rsidRPr="60AA8EEA">
        <w:rPr>
          <w:rFonts w:ascii="Times New Roman" w:eastAsia="Times New Roman" w:hAnsi="Times New Roman" w:cs="Times New Roman"/>
          <w:sz w:val="22"/>
        </w:rPr>
        <w:t xml:space="preserve"> = 0.3, 15dB for </w:t>
      </w:r>
      <w:r w:rsidR="220528D1" w:rsidRPr="60AA8EEA">
        <w:rPr>
          <w:rFonts w:ascii="Times New Roman" w:eastAsia="Times New Roman" w:hAnsi="Times New Roman" w:cs="Times New Roman"/>
          <w:i/>
          <w:iCs/>
          <w:sz w:val="22"/>
        </w:rPr>
        <w:t>r</w:t>
      </w:r>
      <w:r w:rsidR="220528D1" w:rsidRPr="60AA8EEA">
        <w:rPr>
          <w:rFonts w:ascii="Times New Roman" w:eastAsia="Times New Roman" w:hAnsi="Times New Roman" w:cs="Times New Roman"/>
          <w:sz w:val="22"/>
        </w:rPr>
        <w:t xml:space="preserve"> = 0.5, and 20dB for </w:t>
      </w:r>
      <w:r w:rsidR="220528D1" w:rsidRPr="60AA8EEA">
        <w:rPr>
          <w:rFonts w:ascii="Times New Roman" w:eastAsia="Times New Roman" w:hAnsi="Times New Roman" w:cs="Times New Roman"/>
          <w:i/>
          <w:iCs/>
          <w:sz w:val="22"/>
        </w:rPr>
        <w:t>r</w:t>
      </w:r>
      <w:r w:rsidR="220528D1" w:rsidRPr="60AA8EEA">
        <w:rPr>
          <w:rFonts w:ascii="Times New Roman" w:eastAsia="Times New Roman" w:hAnsi="Times New Roman" w:cs="Times New Roman"/>
          <w:sz w:val="22"/>
        </w:rPr>
        <w:t xml:space="preserve"> = 0.75, respectively. The detailed simulation parameters are given in </w:t>
      </w:r>
      <w:r w:rsidR="114BD5F7" w:rsidRPr="60AA8EEA">
        <w:rPr>
          <w:rFonts w:ascii="Times New Roman" w:eastAsia="Times New Roman" w:hAnsi="Times New Roman" w:cs="Times New Roman"/>
          <w:sz w:val="22"/>
        </w:rPr>
        <w:t>Table 2.2.3-1</w:t>
      </w:r>
      <w:r w:rsidR="220528D1" w:rsidRPr="60AA8EEA">
        <w:rPr>
          <w:rFonts w:ascii="Times New Roman" w:eastAsia="Times New Roman" w:hAnsi="Times New Roman" w:cs="Times New Roman"/>
          <w:sz w:val="22"/>
        </w:rPr>
        <w:t>. The evaluated constellation setups are as follows: (</w:t>
      </w:r>
      <w:proofErr w:type="spellStart"/>
      <w:r w:rsidR="220528D1" w:rsidRPr="60AA8EEA">
        <w:rPr>
          <w:rFonts w:ascii="Times New Roman" w:eastAsia="Times New Roman" w:hAnsi="Times New Roman" w:cs="Times New Roman"/>
          <w:sz w:val="22"/>
        </w:rPr>
        <w:t>i</w:t>
      </w:r>
      <w:proofErr w:type="spellEnd"/>
      <w:r w:rsidR="220528D1" w:rsidRPr="60AA8EEA">
        <w:rPr>
          <w:rFonts w:ascii="Times New Roman" w:eastAsia="Times New Roman" w:hAnsi="Times New Roman" w:cs="Times New Roman"/>
          <w:sz w:val="22"/>
        </w:rPr>
        <w:t xml:space="preserve">) QAM + QAM is the conventional approach, using the same uniform QAM constellation at transmitter and receiver. (ii) NUC + NUC is the conventional NUC approach that uses the same NUCs at both ends. (iii) NUC + QAM represents the mismatched case where the transmitter uses a conventional NUC, while the receiver uses uniform QAM. (iv) NP-NUC + QAM is the non-paired constellation case, where the transmitter uses the NP-NUC optimized for a receiver with uniform QAM-based </w:t>
      </w:r>
      <w:proofErr w:type="spellStart"/>
      <w:r w:rsidR="220528D1" w:rsidRPr="60AA8EEA">
        <w:rPr>
          <w:rFonts w:ascii="Times New Roman" w:eastAsia="Times New Roman" w:hAnsi="Times New Roman" w:cs="Times New Roman"/>
          <w:sz w:val="22"/>
        </w:rPr>
        <w:t>demapping</w:t>
      </w:r>
      <w:proofErr w:type="spellEnd"/>
      <w:r w:rsidR="220528D1" w:rsidRPr="60AA8EEA">
        <w:rPr>
          <w:rFonts w:ascii="Times New Roman" w:eastAsia="Times New Roman" w:hAnsi="Times New Roman" w:cs="Times New Roman"/>
          <w:sz w:val="22"/>
        </w:rPr>
        <w:t xml:space="preserve">, and the receiver uses uniform QAM. Overall, NP-NUC + QAM achieves a gain of up to 0.2-0.45dB over QAM + QAM. Although NP-NUC + QAM underperforms relative to NUC + NUC, it maintains low-complexity </w:t>
      </w:r>
      <w:proofErr w:type="spellStart"/>
      <w:r w:rsidR="220528D1" w:rsidRPr="60AA8EEA">
        <w:rPr>
          <w:rFonts w:ascii="Times New Roman" w:eastAsia="Times New Roman" w:hAnsi="Times New Roman" w:cs="Times New Roman"/>
          <w:sz w:val="22"/>
        </w:rPr>
        <w:t>demapping</w:t>
      </w:r>
      <w:proofErr w:type="spellEnd"/>
      <w:r w:rsidR="220528D1" w:rsidRPr="60AA8EEA">
        <w:rPr>
          <w:rFonts w:ascii="Times New Roman" w:eastAsia="Times New Roman" w:hAnsi="Times New Roman" w:cs="Times New Roman"/>
          <w:sz w:val="22"/>
        </w:rPr>
        <w:t xml:space="preserve">, which provides a practical trade-off between performance and implementation/operating cost. NUC + QAM underperforms especially for </w:t>
      </w:r>
      <w:r w:rsidR="220528D1" w:rsidRPr="60AA8EEA">
        <w:rPr>
          <w:rFonts w:ascii="Times New Roman" w:eastAsia="Times New Roman" w:hAnsi="Times New Roman" w:cs="Times New Roman"/>
          <w:i/>
          <w:iCs/>
          <w:sz w:val="22"/>
        </w:rPr>
        <w:t>r</w:t>
      </w:r>
      <w:r w:rsidR="220528D1" w:rsidRPr="60AA8EEA">
        <w:rPr>
          <w:rFonts w:ascii="Times New Roman" w:eastAsia="Times New Roman" w:hAnsi="Times New Roman" w:cs="Times New Roman"/>
          <w:sz w:val="22"/>
        </w:rPr>
        <w:t xml:space="preserve"> = 0.5 and 0.75, because NUC is not optimized for a receiver that </w:t>
      </w:r>
      <w:r w:rsidR="26FA86B8" w:rsidRPr="60AA8EEA">
        <w:rPr>
          <w:rFonts w:ascii="Times New Roman" w:eastAsia="Times New Roman" w:hAnsi="Times New Roman" w:cs="Times New Roman"/>
          <w:sz w:val="22"/>
        </w:rPr>
        <w:t xml:space="preserve">performs </w:t>
      </w:r>
      <w:proofErr w:type="spellStart"/>
      <w:r w:rsidR="220528D1" w:rsidRPr="60AA8EEA">
        <w:rPr>
          <w:rFonts w:ascii="Times New Roman" w:eastAsia="Times New Roman" w:hAnsi="Times New Roman" w:cs="Times New Roman"/>
          <w:sz w:val="22"/>
        </w:rPr>
        <w:t>demap</w:t>
      </w:r>
      <w:r w:rsidR="0863E607" w:rsidRPr="60AA8EEA">
        <w:rPr>
          <w:rFonts w:ascii="Times New Roman" w:eastAsia="Times New Roman" w:hAnsi="Times New Roman" w:cs="Times New Roman"/>
          <w:sz w:val="22"/>
        </w:rPr>
        <w:t>ping</w:t>
      </w:r>
      <w:proofErr w:type="spellEnd"/>
      <w:r w:rsidR="2E103AB3" w:rsidRPr="60AA8EEA">
        <w:rPr>
          <w:rFonts w:ascii="Times New Roman" w:eastAsia="Times New Roman" w:hAnsi="Times New Roman" w:cs="Times New Roman"/>
          <w:sz w:val="22"/>
        </w:rPr>
        <w:t xml:space="preserve"> </w:t>
      </w:r>
      <w:r w:rsidR="309702C7" w:rsidRPr="60AA8EEA">
        <w:rPr>
          <w:rFonts w:ascii="Times New Roman" w:eastAsia="Times New Roman" w:hAnsi="Times New Roman" w:cs="Times New Roman"/>
          <w:sz w:val="22"/>
        </w:rPr>
        <w:t xml:space="preserve">using </w:t>
      </w:r>
      <w:r w:rsidR="608D10DB" w:rsidRPr="60AA8EEA">
        <w:rPr>
          <w:rFonts w:ascii="Times New Roman" w:eastAsia="Times New Roman" w:hAnsi="Times New Roman" w:cs="Times New Roman"/>
          <w:sz w:val="22"/>
        </w:rPr>
        <w:t>a uniform</w:t>
      </w:r>
      <w:r w:rsidR="220528D1" w:rsidRPr="60AA8EEA">
        <w:rPr>
          <w:rFonts w:ascii="Times New Roman" w:eastAsia="Times New Roman" w:hAnsi="Times New Roman" w:cs="Times New Roman"/>
          <w:sz w:val="22"/>
        </w:rPr>
        <w:t xml:space="preserve"> QAM </w:t>
      </w:r>
      <w:r w:rsidR="5BB5973B" w:rsidRPr="60AA8EEA">
        <w:rPr>
          <w:rFonts w:ascii="Times New Roman" w:eastAsia="Times New Roman" w:hAnsi="Times New Roman" w:cs="Times New Roman"/>
          <w:sz w:val="22"/>
        </w:rPr>
        <w:t>constellation</w:t>
      </w:r>
      <w:r w:rsidR="220528D1" w:rsidRPr="60AA8EEA">
        <w:rPr>
          <w:rFonts w:ascii="Times New Roman" w:eastAsia="Times New Roman" w:hAnsi="Times New Roman" w:cs="Times New Roman"/>
          <w:sz w:val="22"/>
        </w:rPr>
        <w:t>.</w:t>
      </w:r>
    </w:p>
    <w:p w14:paraId="63056D2B" w14:textId="4A4C9BC4"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0841BF5F" w14:textId="38E34B59" w:rsidR="6AE583EA" w:rsidRDefault="114BD5F7" w:rsidP="68569251">
      <w:pPr>
        <w:spacing w:line="257" w:lineRule="auto"/>
        <w:jc w:val="center"/>
      </w:pPr>
      <w:r w:rsidRPr="001452FA">
        <w:rPr>
          <w:rFonts w:ascii="Times New Roman" w:eastAsia="Times New Roman" w:hAnsi="Times New Roman" w:cs="Times New Roman"/>
          <w:b/>
          <w:bCs/>
          <w:sz w:val="22"/>
          <w:lang w:val="en-GB"/>
        </w:rPr>
        <w:t>Table 2.2.3-1</w:t>
      </w:r>
      <w:r w:rsidR="220528D1" w:rsidRPr="001452FA">
        <w:rPr>
          <w:rFonts w:ascii="Times New Roman" w:eastAsia="Times New Roman" w:hAnsi="Times New Roman" w:cs="Times New Roman"/>
          <w:b/>
          <w:bCs/>
          <w:sz w:val="22"/>
          <w:lang w:val="en-GB"/>
        </w:rPr>
        <w:t xml:space="preserve">: </w:t>
      </w:r>
      <w:r w:rsidR="220528D1" w:rsidRPr="001452FA">
        <w:rPr>
          <w:rFonts w:ascii="Times New Roman" w:eastAsia="Times New Roman" w:hAnsi="Times New Roman" w:cs="Times New Roman"/>
          <w:sz w:val="22"/>
          <w:lang w:val="en-GB"/>
        </w:rPr>
        <w:t xml:space="preserve">Simulation parameters for </w:t>
      </w:r>
      <w:r w:rsidR="2F0BC5F4" w:rsidRPr="001452FA">
        <w:rPr>
          <w:rFonts w:ascii="Times New Roman" w:eastAsia="Times New Roman" w:hAnsi="Times New Roman" w:cs="Times New Roman"/>
          <w:sz w:val="22"/>
          <w:lang w:val="en-GB"/>
        </w:rPr>
        <w:t>obtaining</w:t>
      </w:r>
      <w:r w:rsidR="220528D1" w:rsidRPr="001452FA">
        <w:rPr>
          <w:rFonts w:ascii="Times New Roman" w:eastAsia="Times New Roman" w:hAnsi="Times New Roman" w:cs="Times New Roman"/>
          <w:sz w:val="22"/>
          <w:lang w:val="en-GB"/>
        </w:rPr>
        <w:t xml:space="preserve"> BLER </w:t>
      </w:r>
      <w:r w:rsidR="1A231B0D" w:rsidRPr="001452FA">
        <w:rPr>
          <w:rFonts w:ascii="Times New Roman" w:eastAsia="Times New Roman" w:hAnsi="Times New Roman" w:cs="Times New Roman"/>
          <w:sz w:val="22"/>
          <w:lang w:val="en-GB"/>
        </w:rPr>
        <w:t>performance</w:t>
      </w:r>
      <w:r w:rsidR="220528D1" w:rsidRPr="001452FA">
        <w:rPr>
          <w:rFonts w:ascii="Times New Roman" w:eastAsia="Times New Roman" w:hAnsi="Times New Roman" w:cs="Times New Roman"/>
          <w:sz w:val="22"/>
          <w:lang w:val="en-GB"/>
        </w:rPr>
        <w:t xml:space="preserve"> </w:t>
      </w:r>
      <w:r w:rsidR="00D87EAC" w:rsidRPr="001452FA">
        <w:rPr>
          <w:rFonts w:ascii="Times New Roman" w:eastAsia="Times New Roman" w:hAnsi="Times New Roman" w:cs="Times New Roman"/>
          <w:sz w:val="22"/>
          <w:lang w:val="en-GB"/>
        </w:rPr>
        <w:t>over</w:t>
      </w:r>
      <w:r w:rsidR="220528D1" w:rsidRPr="001452FA">
        <w:rPr>
          <w:rFonts w:ascii="Times New Roman" w:eastAsia="Times New Roman" w:hAnsi="Times New Roman" w:cs="Times New Roman"/>
          <w:sz w:val="22"/>
          <w:lang w:val="en-GB"/>
        </w:rPr>
        <w:t xml:space="preserve"> AWGN channels.</w:t>
      </w:r>
    </w:p>
    <w:tbl>
      <w:tblPr>
        <w:tblStyle w:val="TableGrid"/>
        <w:tblW w:w="0" w:type="auto"/>
        <w:tblLayout w:type="fixed"/>
        <w:tblLook w:val="04A0" w:firstRow="1" w:lastRow="0" w:firstColumn="1" w:lastColumn="0" w:noHBand="0" w:noVBand="1"/>
      </w:tblPr>
      <w:tblGrid>
        <w:gridCol w:w="4814"/>
        <w:gridCol w:w="4815"/>
      </w:tblGrid>
      <w:tr w:rsidR="68569251" w14:paraId="010B49C3"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000684C9" w14:textId="5DE49146" w:rsidR="68569251" w:rsidRDefault="479E7060" w:rsidP="1A199E93">
            <w:pPr>
              <w:spacing w:line="257" w:lineRule="auto"/>
              <w:jc w:val="both"/>
              <w:rPr>
                <w:rFonts w:ascii="Times New Roman" w:eastAsia="Times New Roman" w:hAnsi="Times New Roman" w:cs="Times New Roman"/>
                <w:b/>
                <w:bCs/>
                <w:sz w:val="20"/>
                <w:szCs w:val="20"/>
                <w:lang w:val="en-GB"/>
              </w:rPr>
            </w:pPr>
            <w:r w:rsidRPr="1A199E93">
              <w:rPr>
                <w:rFonts w:ascii="Times New Roman" w:eastAsia="Times New Roman" w:hAnsi="Times New Roman" w:cs="Times New Roman"/>
                <w:b/>
                <w:bCs/>
                <w:sz w:val="20"/>
                <w:szCs w:val="20"/>
                <w:lang w:val="en-GB"/>
              </w:rPr>
              <w:lastRenderedPageBreak/>
              <w:t>Variable</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6BDBFFCC" w14:textId="3326663A" w:rsidR="68569251" w:rsidRDefault="479E7060" w:rsidP="1A199E93">
            <w:pPr>
              <w:spacing w:line="257" w:lineRule="auto"/>
              <w:jc w:val="both"/>
              <w:rPr>
                <w:rFonts w:ascii="Times New Roman" w:eastAsia="Times New Roman" w:hAnsi="Times New Roman" w:cs="Times New Roman"/>
                <w:b/>
                <w:bCs/>
                <w:sz w:val="20"/>
                <w:szCs w:val="20"/>
                <w:lang w:val="en-GB"/>
              </w:rPr>
            </w:pPr>
            <w:r w:rsidRPr="1A199E93">
              <w:rPr>
                <w:rFonts w:ascii="Times New Roman" w:eastAsia="Times New Roman" w:hAnsi="Times New Roman" w:cs="Times New Roman"/>
                <w:b/>
                <w:bCs/>
                <w:sz w:val="20"/>
                <w:szCs w:val="20"/>
                <w:lang w:val="en-GB"/>
              </w:rPr>
              <w:t>Value</w:t>
            </w:r>
          </w:p>
        </w:tc>
      </w:tr>
      <w:tr w:rsidR="68569251" w14:paraId="5EDD124C"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8D83E0" w14:textId="675573BD" w:rsidR="68569251" w:rsidRDefault="129C0B4B" w:rsidP="1A199E93">
            <w:pPr>
              <w:spacing w:line="257" w:lineRule="auto"/>
              <w:jc w:val="both"/>
              <w:rPr>
                <w:rFonts w:ascii="Times New Roman" w:eastAsia="Times New Roman" w:hAnsi="Times New Roman" w:cs="Times New Roman"/>
                <w:sz w:val="20"/>
                <w:szCs w:val="20"/>
                <w:lang w:val="en-GB"/>
              </w:rPr>
            </w:pPr>
            <w:r w:rsidRPr="60AA8EEA">
              <w:rPr>
                <w:rFonts w:ascii="Times New Roman" w:eastAsia="Times New Roman" w:hAnsi="Times New Roman" w:cs="Times New Roman"/>
                <w:sz w:val="20"/>
                <w:szCs w:val="20"/>
                <w:lang w:val="en-GB"/>
              </w:rPr>
              <w:t>Modulation order (</w:t>
            </w:r>
            <w:r w:rsidRPr="60AA8EEA">
              <w:rPr>
                <w:rFonts w:ascii="Times New Roman" w:eastAsia="Times New Roman" w:hAnsi="Times New Roman" w:cs="Times New Roman"/>
                <w:i/>
                <w:iCs/>
                <w:lang w:val="en-GB"/>
              </w:rPr>
              <w:t>M</w:t>
            </w:r>
            <w:r w:rsidRPr="60AA8EEA">
              <w:rPr>
                <w:rFonts w:ascii="Times New Roman" w:eastAsia="Times New Roman" w:hAnsi="Times New Roman" w:cs="Times New Roman"/>
                <w:sz w:val="20"/>
                <w:szCs w:val="20"/>
                <w:lang w:val="en-GB"/>
              </w:rPr>
              <w:t>)</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B753894" w14:textId="59ADC763"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256 (Gray-coded)</w:t>
            </w:r>
          </w:p>
        </w:tc>
      </w:tr>
      <w:tr w:rsidR="68569251" w14:paraId="25BF9EF5"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CD5990" w14:textId="2881B9F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Degrees of freedom for NUC and NP-NUC</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868A57" w14:textId="41167A5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1D-NUC</w:t>
            </w:r>
          </w:p>
        </w:tc>
      </w:tr>
      <w:tr w:rsidR="68569251" w14:paraId="60BDB837"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9807AA" w14:textId="0C9A9F93"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Target SNR for designing NUC and NP-NUC</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065861" w14:textId="4007B449"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[9, 15, 20] dB</w:t>
            </w:r>
          </w:p>
        </w:tc>
      </w:tr>
      <w:tr w:rsidR="68569251" w14:paraId="7BADC67D"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78C6819" w14:textId="3F9A5AD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 coding</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DA16CC5" w14:textId="2B73EE80"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LDPC NR (BP decoding with 20 iterations)</w:t>
            </w:r>
          </w:p>
        </w:tc>
      </w:tr>
      <w:tr w:rsidR="68569251" w14:paraId="1C8B370F"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95394D" w14:textId="3338A04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Block length</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5EC78B" w14:textId="567140B0"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1200 bits</w:t>
            </w:r>
          </w:p>
        </w:tc>
      </w:tr>
      <w:tr w:rsidR="68569251" w14:paraId="5B9BDB79"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21953CF" w14:textId="719C557C" w:rsidR="68569251" w:rsidRDefault="129C0B4B" w:rsidP="1A199E93">
            <w:pPr>
              <w:spacing w:line="257" w:lineRule="auto"/>
              <w:jc w:val="both"/>
              <w:rPr>
                <w:rFonts w:ascii="Times New Roman" w:eastAsia="Times New Roman" w:hAnsi="Times New Roman" w:cs="Times New Roman"/>
                <w:sz w:val="20"/>
                <w:szCs w:val="20"/>
                <w:lang w:val="en-GB"/>
              </w:rPr>
            </w:pPr>
            <w:r w:rsidRPr="60AA8EEA">
              <w:rPr>
                <w:rFonts w:ascii="Times New Roman" w:eastAsia="Times New Roman" w:hAnsi="Times New Roman" w:cs="Times New Roman"/>
                <w:sz w:val="20"/>
                <w:szCs w:val="20"/>
                <w:lang w:val="en-GB"/>
              </w:rPr>
              <w:t>Coding rate (</w:t>
            </w:r>
            <w:r w:rsidRPr="60AA8EEA">
              <w:rPr>
                <w:rFonts w:ascii="Times New Roman" w:eastAsia="Times New Roman" w:hAnsi="Times New Roman" w:cs="Times New Roman"/>
                <w:i/>
                <w:iCs/>
                <w:lang w:val="en-GB"/>
              </w:rPr>
              <w:t>r</w:t>
            </w:r>
            <w:r w:rsidRPr="60AA8EEA">
              <w:rPr>
                <w:rFonts w:ascii="Times New Roman" w:eastAsia="Times New Roman" w:hAnsi="Times New Roman" w:cs="Times New Roman"/>
                <w:sz w:val="20"/>
                <w:szCs w:val="20"/>
                <w:lang w:val="en-GB"/>
              </w:rPr>
              <w:t>)</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609A5C" w14:textId="2751CAC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[0.3, 0.5, 0.75]</w:t>
            </w:r>
          </w:p>
        </w:tc>
      </w:tr>
      <w:tr w:rsidR="68569251" w14:paraId="3B7C33F9"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ABBF3C6" w14:textId="7857FF49"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0D7A72" w14:textId="5A9009F4"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AWGN</w:t>
            </w:r>
          </w:p>
        </w:tc>
      </w:tr>
    </w:tbl>
    <w:p w14:paraId="7A64A5EA" w14:textId="406632D3" w:rsidR="6AE583EA" w:rsidRDefault="6AE583EA" w:rsidP="68569251">
      <w:pPr>
        <w:spacing w:line="257" w:lineRule="auto"/>
        <w:jc w:val="both"/>
      </w:pPr>
      <w:r w:rsidRPr="436CB0EB">
        <w:rPr>
          <w:rFonts w:ascii="Times New Roman" w:eastAsia="Times New Roman" w:hAnsi="Times New Roman" w:cs="Times New Roman"/>
          <w:sz w:val="22"/>
        </w:rPr>
        <w:t xml:space="preserve"> </w:t>
      </w:r>
    </w:p>
    <w:p w14:paraId="145B6436" w14:textId="7AC43962" w:rsidR="788F99D7" w:rsidRDefault="34C15B6D" w:rsidP="436CB0EB">
      <w:pPr>
        <w:spacing w:line="257" w:lineRule="auto"/>
        <w:jc w:val="center"/>
      </w:pPr>
      <w:r>
        <w:rPr>
          <w:noProof/>
        </w:rPr>
        <w:drawing>
          <wp:inline distT="0" distB="0" distL="0" distR="0" wp14:anchorId="74B628F8" wp14:editId="06BE76D5">
            <wp:extent cx="5315453" cy="3910124"/>
            <wp:effectExtent l="0" t="0" r="0" b="0"/>
            <wp:docPr id="16483335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333585" name=""/>
                    <pic:cNvPicPr/>
                  </pic:nvPicPr>
                  <pic:blipFill>
                    <a:blip r:embed="rId18">
                      <a:extLst>
                        <a:ext uri="{28A0092B-C50C-407E-A947-70E740481C1C}">
                          <a14:useLocalDpi xmlns:a14="http://schemas.microsoft.com/office/drawing/2010/main"/>
                        </a:ext>
                      </a:extLst>
                    </a:blip>
                    <a:stretch>
                      <a:fillRect/>
                    </a:stretch>
                  </pic:blipFill>
                  <pic:spPr>
                    <a:xfrm>
                      <a:off x="0" y="0"/>
                      <a:ext cx="5315453" cy="3910124"/>
                    </a:xfrm>
                    <a:prstGeom prst="rect">
                      <a:avLst/>
                    </a:prstGeom>
                  </pic:spPr>
                </pic:pic>
              </a:graphicData>
            </a:graphic>
          </wp:inline>
        </w:drawing>
      </w:r>
    </w:p>
    <w:p w14:paraId="068198C6" w14:textId="7BA27D2C" w:rsidR="6AE583EA" w:rsidRDefault="220528D1" w:rsidP="60AA8EEA">
      <w:pPr>
        <w:spacing w:line="257" w:lineRule="auto"/>
        <w:jc w:val="center"/>
        <w:rPr>
          <w:rFonts w:ascii="Times New Roman" w:eastAsia="Times New Roman" w:hAnsi="Times New Roman" w:cs="Times New Roman"/>
          <w:color w:val="FF0000"/>
          <w:sz w:val="22"/>
        </w:rPr>
      </w:pPr>
      <w:r w:rsidRPr="60AA8EEA">
        <w:rPr>
          <w:rFonts w:ascii="Times New Roman" w:eastAsia="Times New Roman" w:hAnsi="Times New Roman" w:cs="Times New Roman"/>
          <w:b/>
          <w:bCs/>
          <w:sz w:val="22"/>
        </w:rPr>
        <w:t xml:space="preserve">Figure </w:t>
      </w:r>
      <w:r w:rsidR="36BEDC4B" w:rsidRPr="60AA8EEA">
        <w:rPr>
          <w:rFonts w:ascii="Times New Roman" w:eastAsia="Times New Roman" w:hAnsi="Times New Roman" w:cs="Times New Roman"/>
          <w:b/>
          <w:bCs/>
          <w:sz w:val="22"/>
        </w:rPr>
        <w:t>2.2.3-</w:t>
      </w:r>
      <w:r w:rsidRPr="60AA8EEA">
        <w:rPr>
          <w:rFonts w:ascii="Times New Roman" w:eastAsia="Times New Roman" w:hAnsi="Times New Roman" w:cs="Times New Roman"/>
          <w:b/>
          <w:bCs/>
          <w:sz w:val="22"/>
        </w:rPr>
        <w:t>3.</w:t>
      </w:r>
      <w:r w:rsidRPr="60AA8EEA">
        <w:rPr>
          <w:rFonts w:ascii="Times New Roman" w:eastAsia="Times New Roman" w:hAnsi="Times New Roman" w:cs="Times New Roman"/>
          <w:sz w:val="22"/>
        </w:rPr>
        <w:t xml:space="preserve"> BLER performance for </w:t>
      </w:r>
      <w:r w:rsidRPr="60AA8EEA">
        <w:rPr>
          <w:rFonts w:ascii="Times New Roman" w:eastAsia="Times New Roman" w:hAnsi="Times New Roman" w:cs="Times New Roman"/>
          <w:i/>
          <w:iCs/>
          <w:sz w:val="22"/>
        </w:rPr>
        <w:t>M</w:t>
      </w:r>
      <w:r w:rsidRPr="60AA8EEA">
        <w:rPr>
          <w:rFonts w:ascii="Times New Roman" w:eastAsia="Times New Roman" w:hAnsi="Times New Roman" w:cs="Times New Roman"/>
          <w:sz w:val="22"/>
        </w:rPr>
        <w:t>=256 in AWGN channels. NP-NUC + QAM shows 0.2-0.45 dB gain compared to QAM + QAM.</w:t>
      </w:r>
    </w:p>
    <w:p w14:paraId="1464F852" w14:textId="2503DF77"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01483619" w14:textId="7B22D14E" w:rsidR="6AE583EA" w:rsidRDefault="13085D65" w:rsidP="6F061B17">
      <w:pPr>
        <w:spacing w:before="240" w:after="240" w:line="257" w:lineRule="auto"/>
        <w:jc w:val="both"/>
        <w:rPr>
          <w:rFonts w:ascii="Times New Roman" w:eastAsia="Times New Roman" w:hAnsi="Times New Roman" w:cs="Times New Roman"/>
          <w:sz w:val="22"/>
        </w:rPr>
      </w:pPr>
      <w:r w:rsidRPr="6F061B17">
        <w:rPr>
          <w:rFonts w:ascii="Times New Roman" w:eastAsia="Times New Roman" w:hAnsi="Times New Roman" w:cs="Times New Roman"/>
          <w:sz w:val="22"/>
        </w:rPr>
        <w:t xml:space="preserve">Figure 2.2.3-4 </w:t>
      </w:r>
      <w:r w:rsidR="220528D1" w:rsidRPr="6F061B17">
        <w:rPr>
          <w:rFonts w:ascii="Times New Roman" w:eastAsia="Times New Roman" w:hAnsi="Times New Roman" w:cs="Times New Roman"/>
          <w:sz w:val="22"/>
        </w:rPr>
        <w:t xml:space="preserve">shows BLER performance for </w:t>
      </w:r>
      <w:r w:rsidR="220528D1" w:rsidRPr="6F061B17">
        <w:rPr>
          <w:rFonts w:ascii="Times New Roman" w:eastAsia="Times New Roman" w:hAnsi="Times New Roman" w:cs="Times New Roman"/>
          <w:i/>
          <w:iCs/>
          <w:sz w:val="22"/>
        </w:rPr>
        <w:t>M</w:t>
      </w:r>
      <w:r w:rsidR="220528D1" w:rsidRPr="6F061B17">
        <w:rPr>
          <w:rFonts w:ascii="Times New Roman" w:eastAsia="Times New Roman" w:hAnsi="Times New Roman" w:cs="Times New Roman"/>
          <w:sz w:val="22"/>
        </w:rPr>
        <w:t xml:space="preserve"> = 256 in Rayleigh fading channels at three coding rates, </w:t>
      </w:r>
      <w:r w:rsidR="220528D1" w:rsidRPr="6F061B17">
        <w:rPr>
          <w:rFonts w:ascii="Times New Roman" w:eastAsia="Times New Roman" w:hAnsi="Times New Roman" w:cs="Times New Roman"/>
          <w:i/>
          <w:iCs/>
          <w:sz w:val="22"/>
        </w:rPr>
        <w:t>r</w:t>
      </w:r>
      <w:r w:rsidR="220528D1" w:rsidRPr="6F061B17">
        <w:rPr>
          <w:rFonts w:ascii="Times New Roman" w:eastAsia="Times New Roman" w:hAnsi="Times New Roman" w:cs="Times New Roman"/>
          <w:sz w:val="22"/>
        </w:rPr>
        <w:t xml:space="preserve"> = 0.3, 0.5, and 0.75, shown from left to right. The NUC and NP-NUC are designed for Rayleigh fading channels at </w:t>
      </w:r>
      <w:r w:rsidR="60F9D728" w:rsidRPr="6F061B17">
        <w:rPr>
          <w:rFonts w:ascii="Times New Roman" w:eastAsia="Times New Roman" w:hAnsi="Times New Roman" w:cs="Times New Roman"/>
          <w:sz w:val="22"/>
        </w:rPr>
        <w:t>a</w:t>
      </w:r>
      <w:r w:rsidR="220528D1" w:rsidRPr="6F061B17">
        <w:rPr>
          <w:rFonts w:ascii="Times New Roman" w:eastAsia="Times New Roman" w:hAnsi="Times New Roman" w:cs="Times New Roman"/>
          <w:sz w:val="22"/>
        </w:rPr>
        <w:t xml:space="preserve"> target SNR of 11 dB for </w:t>
      </w:r>
      <w:r w:rsidR="220528D1" w:rsidRPr="6F061B17">
        <w:rPr>
          <w:rFonts w:ascii="Times New Roman" w:eastAsia="Times New Roman" w:hAnsi="Times New Roman" w:cs="Times New Roman"/>
          <w:i/>
          <w:iCs/>
          <w:sz w:val="22"/>
        </w:rPr>
        <w:t xml:space="preserve">r </w:t>
      </w:r>
      <w:r w:rsidR="220528D1" w:rsidRPr="6F061B17">
        <w:rPr>
          <w:rFonts w:ascii="Times New Roman" w:eastAsia="Times New Roman" w:hAnsi="Times New Roman" w:cs="Times New Roman"/>
          <w:sz w:val="22"/>
        </w:rPr>
        <w:t xml:space="preserve">= 0.3, 17dB for </w:t>
      </w:r>
      <w:r w:rsidR="220528D1" w:rsidRPr="6F061B17">
        <w:rPr>
          <w:rFonts w:ascii="Times New Roman" w:eastAsia="Times New Roman" w:hAnsi="Times New Roman" w:cs="Times New Roman"/>
          <w:i/>
          <w:iCs/>
          <w:sz w:val="22"/>
        </w:rPr>
        <w:t>r</w:t>
      </w:r>
      <w:r w:rsidR="220528D1" w:rsidRPr="6F061B17">
        <w:rPr>
          <w:rFonts w:ascii="Times New Roman" w:eastAsia="Times New Roman" w:hAnsi="Times New Roman" w:cs="Times New Roman"/>
          <w:sz w:val="22"/>
        </w:rPr>
        <w:t xml:space="preserve"> = 0.5, and 23dB for </w:t>
      </w:r>
      <w:r w:rsidR="220528D1" w:rsidRPr="6F061B17">
        <w:rPr>
          <w:rFonts w:ascii="Times New Roman" w:eastAsia="Times New Roman" w:hAnsi="Times New Roman" w:cs="Times New Roman"/>
          <w:i/>
          <w:iCs/>
          <w:sz w:val="22"/>
        </w:rPr>
        <w:t>r</w:t>
      </w:r>
      <w:r w:rsidR="220528D1" w:rsidRPr="6F061B17">
        <w:rPr>
          <w:rFonts w:ascii="Times New Roman" w:eastAsia="Times New Roman" w:hAnsi="Times New Roman" w:cs="Times New Roman"/>
          <w:sz w:val="22"/>
        </w:rPr>
        <w:t xml:space="preserve"> = 0.75, respectively. The detailed simulation parameters are given in Table </w:t>
      </w:r>
      <w:r w:rsidR="63D6A588" w:rsidRPr="6F061B17">
        <w:rPr>
          <w:rFonts w:ascii="Times New Roman" w:eastAsia="Times New Roman" w:hAnsi="Times New Roman" w:cs="Times New Roman"/>
          <w:sz w:val="22"/>
        </w:rPr>
        <w:t>2.2.3-</w:t>
      </w:r>
      <w:r w:rsidR="220528D1" w:rsidRPr="6F061B17">
        <w:rPr>
          <w:rFonts w:ascii="Times New Roman" w:eastAsia="Times New Roman" w:hAnsi="Times New Roman" w:cs="Times New Roman"/>
          <w:sz w:val="22"/>
        </w:rPr>
        <w:t xml:space="preserve">2. Overall, NP-NUC + QAM outperforms QAM + QAM </w:t>
      </w:r>
      <w:r w:rsidR="5A4B7B42" w:rsidRPr="6F061B17">
        <w:rPr>
          <w:rFonts w:ascii="Times New Roman" w:eastAsia="Times New Roman" w:hAnsi="Times New Roman" w:cs="Times New Roman"/>
          <w:sz w:val="22"/>
        </w:rPr>
        <w:t xml:space="preserve">up to </w:t>
      </w:r>
      <w:r w:rsidR="220528D1" w:rsidRPr="6F061B17">
        <w:rPr>
          <w:rFonts w:ascii="Times New Roman" w:eastAsia="Times New Roman" w:hAnsi="Times New Roman" w:cs="Times New Roman"/>
          <w:sz w:val="22"/>
        </w:rPr>
        <w:t xml:space="preserve">0.25dB in Rayleigh fading channels, specifically, </w:t>
      </w:r>
      <w:r w:rsidR="58C30549" w:rsidRPr="6F061B17">
        <w:rPr>
          <w:rFonts w:ascii="Times New Roman" w:eastAsia="Times New Roman" w:hAnsi="Times New Roman" w:cs="Times New Roman"/>
          <w:sz w:val="22"/>
        </w:rPr>
        <w:t xml:space="preserve">achieving </w:t>
      </w:r>
      <w:r w:rsidR="220528D1" w:rsidRPr="6F061B17">
        <w:rPr>
          <w:rFonts w:ascii="Times New Roman" w:eastAsia="Times New Roman" w:hAnsi="Times New Roman" w:cs="Times New Roman"/>
          <w:sz w:val="22"/>
        </w:rPr>
        <w:t xml:space="preserve">0.25 dB gain for </w:t>
      </w:r>
      <w:r w:rsidR="220528D1" w:rsidRPr="6F061B17">
        <w:rPr>
          <w:rFonts w:ascii="Times New Roman" w:eastAsia="Times New Roman" w:hAnsi="Times New Roman" w:cs="Times New Roman"/>
          <w:i/>
          <w:iCs/>
          <w:sz w:val="22"/>
        </w:rPr>
        <w:t>r</w:t>
      </w:r>
      <w:r w:rsidR="220528D1" w:rsidRPr="6F061B17">
        <w:rPr>
          <w:rFonts w:ascii="Times New Roman" w:eastAsia="Times New Roman" w:hAnsi="Times New Roman" w:cs="Times New Roman"/>
          <w:sz w:val="22"/>
        </w:rPr>
        <w:t xml:space="preserve"> = 0.3</w:t>
      </w:r>
      <w:r w:rsidR="287E026B" w:rsidRPr="6F061B17">
        <w:rPr>
          <w:rFonts w:ascii="Times New Roman" w:eastAsia="Times New Roman" w:hAnsi="Times New Roman" w:cs="Times New Roman"/>
          <w:sz w:val="22"/>
        </w:rPr>
        <w:t xml:space="preserve"> and </w:t>
      </w:r>
      <w:r w:rsidR="220528D1" w:rsidRPr="6F061B17">
        <w:rPr>
          <w:rFonts w:ascii="Times New Roman" w:eastAsia="Times New Roman" w:hAnsi="Times New Roman" w:cs="Times New Roman"/>
          <w:sz w:val="22"/>
        </w:rPr>
        <w:t xml:space="preserve">0.1dB gain for </w:t>
      </w:r>
      <w:r w:rsidR="220528D1" w:rsidRPr="6F061B17">
        <w:rPr>
          <w:rFonts w:ascii="Times New Roman" w:eastAsia="Times New Roman" w:hAnsi="Times New Roman" w:cs="Times New Roman"/>
          <w:i/>
          <w:iCs/>
          <w:sz w:val="22"/>
        </w:rPr>
        <w:t>r</w:t>
      </w:r>
      <w:r w:rsidR="220528D1" w:rsidRPr="6F061B17">
        <w:rPr>
          <w:rFonts w:ascii="Times New Roman" w:eastAsia="Times New Roman" w:hAnsi="Times New Roman" w:cs="Times New Roman"/>
          <w:sz w:val="22"/>
        </w:rPr>
        <w:t xml:space="preserve"> = 0.5</w:t>
      </w:r>
      <w:r w:rsidR="400F9D14" w:rsidRPr="6F061B17">
        <w:rPr>
          <w:rFonts w:ascii="Times New Roman" w:eastAsia="Times New Roman" w:hAnsi="Times New Roman" w:cs="Times New Roman"/>
          <w:sz w:val="22"/>
        </w:rPr>
        <w:t>, while</w:t>
      </w:r>
      <w:r w:rsidR="220528D1" w:rsidRPr="6F061B17">
        <w:rPr>
          <w:rFonts w:ascii="Times New Roman" w:eastAsia="Times New Roman" w:hAnsi="Times New Roman" w:cs="Times New Roman"/>
          <w:sz w:val="22"/>
        </w:rPr>
        <w:t xml:space="preserve"> </w:t>
      </w:r>
      <w:r w:rsidR="7839D24C" w:rsidRPr="6F061B17">
        <w:rPr>
          <w:rFonts w:ascii="Times New Roman" w:eastAsia="Times New Roman" w:hAnsi="Times New Roman" w:cs="Times New Roman"/>
          <w:sz w:val="22"/>
        </w:rPr>
        <w:t xml:space="preserve">for </w:t>
      </w:r>
      <w:r w:rsidR="7839D24C" w:rsidRPr="6F061B17">
        <w:rPr>
          <w:rFonts w:ascii="Times New Roman" w:eastAsia="Times New Roman" w:hAnsi="Times New Roman" w:cs="Times New Roman"/>
          <w:i/>
          <w:iCs/>
          <w:sz w:val="22"/>
        </w:rPr>
        <w:t>r</w:t>
      </w:r>
      <w:r w:rsidR="7839D24C" w:rsidRPr="6F061B17">
        <w:rPr>
          <w:rFonts w:ascii="Times New Roman" w:eastAsia="Times New Roman" w:hAnsi="Times New Roman" w:cs="Times New Roman"/>
          <w:sz w:val="22"/>
        </w:rPr>
        <w:t xml:space="preserve"> = 0.75 </w:t>
      </w:r>
      <w:r w:rsidR="39010231" w:rsidRPr="6F061B17">
        <w:rPr>
          <w:rFonts w:ascii="Times New Roman" w:eastAsia="Times New Roman" w:hAnsi="Times New Roman" w:cs="Times New Roman"/>
          <w:sz w:val="22"/>
        </w:rPr>
        <w:t xml:space="preserve">similar performance is achieved </w:t>
      </w:r>
      <w:r w:rsidR="23F45EC6" w:rsidRPr="6F061B17">
        <w:rPr>
          <w:rFonts w:ascii="Times New Roman" w:eastAsia="Times New Roman" w:hAnsi="Times New Roman" w:cs="Times New Roman"/>
          <w:sz w:val="22"/>
        </w:rPr>
        <w:t>(with a marginal 0.05dB gain)</w:t>
      </w:r>
      <w:r w:rsidR="220528D1" w:rsidRPr="6F061B17">
        <w:rPr>
          <w:rFonts w:ascii="Times New Roman" w:eastAsia="Times New Roman" w:hAnsi="Times New Roman" w:cs="Times New Roman"/>
          <w:sz w:val="22"/>
        </w:rPr>
        <w:t xml:space="preserve">. </w:t>
      </w:r>
    </w:p>
    <w:p w14:paraId="47A07ABC" w14:textId="0931E8B3"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65A0765A" w14:textId="1A957025" w:rsidR="6AE583EA" w:rsidRDefault="220528D1" w:rsidP="1A199E93">
      <w:pPr>
        <w:spacing w:before="240" w:after="240" w:line="257" w:lineRule="auto"/>
        <w:jc w:val="center"/>
      </w:pPr>
      <w:r w:rsidRPr="001452FA">
        <w:rPr>
          <w:rFonts w:ascii="Times New Roman" w:eastAsia="Times New Roman" w:hAnsi="Times New Roman" w:cs="Times New Roman"/>
          <w:b/>
          <w:bCs/>
          <w:sz w:val="22"/>
          <w:lang w:val="en-GB"/>
        </w:rPr>
        <w:lastRenderedPageBreak/>
        <w:t xml:space="preserve">Table </w:t>
      </w:r>
      <w:r w:rsidR="433A49DA" w:rsidRPr="001452FA">
        <w:rPr>
          <w:rFonts w:ascii="Times New Roman" w:eastAsia="Times New Roman" w:hAnsi="Times New Roman" w:cs="Times New Roman"/>
          <w:b/>
          <w:bCs/>
          <w:sz w:val="22"/>
          <w:lang w:val="en-GB"/>
        </w:rPr>
        <w:t>2.2.3-</w:t>
      </w:r>
      <w:r w:rsidRPr="001452FA">
        <w:rPr>
          <w:rFonts w:ascii="Times New Roman" w:eastAsia="Times New Roman" w:hAnsi="Times New Roman" w:cs="Times New Roman"/>
          <w:b/>
          <w:bCs/>
          <w:sz w:val="22"/>
          <w:lang w:val="en-GB"/>
        </w:rPr>
        <w:t xml:space="preserve">2: </w:t>
      </w:r>
      <w:r w:rsidRPr="001452FA">
        <w:rPr>
          <w:rFonts w:ascii="Times New Roman" w:eastAsia="Times New Roman" w:hAnsi="Times New Roman" w:cs="Times New Roman"/>
          <w:sz w:val="22"/>
          <w:lang w:val="en-GB"/>
        </w:rPr>
        <w:t xml:space="preserve">Simulation parameters for </w:t>
      </w:r>
      <w:r w:rsidR="428E29FC" w:rsidRPr="001452FA">
        <w:rPr>
          <w:rFonts w:ascii="Times New Roman" w:eastAsia="Times New Roman" w:hAnsi="Times New Roman" w:cs="Times New Roman"/>
          <w:sz w:val="22"/>
          <w:lang w:val="en-GB"/>
        </w:rPr>
        <w:t>generating</w:t>
      </w:r>
      <w:r w:rsidRPr="001452FA">
        <w:rPr>
          <w:rFonts w:ascii="Times New Roman" w:eastAsia="Times New Roman" w:hAnsi="Times New Roman" w:cs="Times New Roman"/>
          <w:sz w:val="22"/>
          <w:lang w:val="en-GB"/>
        </w:rPr>
        <w:t xml:space="preserve"> BLER curves </w:t>
      </w:r>
      <w:r w:rsidR="67351303" w:rsidRPr="001452FA">
        <w:rPr>
          <w:rFonts w:ascii="Times New Roman" w:eastAsia="Times New Roman" w:hAnsi="Times New Roman" w:cs="Times New Roman"/>
          <w:sz w:val="22"/>
          <w:lang w:val="en-GB"/>
        </w:rPr>
        <w:t>over</w:t>
      </w:r>
      <w:r w:rsidRPr="001452FA">
        <w:rPr>
          <w:rFonts w:ascii="Times New Roman" w:eastAsia="Times New Roman" w:hAnsi="Times New Roman" w:cs="Times New Roman"/>
          <w:sz w:val="22"/>
          <w:lang w:val="en-GB"/>
        </w:rPr>
        <w:t xml:space="preserve"> Rayleigh fading channels.</w:t>
      </w:r>
    </w:p>
    <w:tbl>
      <w:tblPr>
        <w:tblStyle w:val="TableGrid"/>
        <w:tblW w:w="0" w:type="auto"/>
        <w:tblLayout w:type="fixed"/>
        <w:tblLook w:val="04A0" w:firstRow="1" w:lastRow="0" w:firstColumn="1" w:lastColumn="0" w:noHBand="0" w:noVBand="1"/>
      </w:tblPr>
      <w:tblGrid>
        <w:gridCol w:w="4814"/>
        <w:gridCol w:w="4815"/>
      </w:tblGrid>
      <w:tr w:rsidR="68569251" w14:paraId="7C5142C2"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679BB52A" w14:textId="0324895A" w:rsidR="68569251" w:rsidRDefault="479E7060" w:rsidP="1A199E93">
            <w:pPr>
              <w:spacing w:line="257" w:lineRule="auto"/>
              <w:jc w:val="both"/>
              <w:rPr>
                <w:rFonts w:ascii="Times New Roman" w:eastAsia="Times New Roman" w:hAnsi="Times New Roman" w:cs="Times New Roman"/>
                <w:b/>
                <w:bCs/>
                <w:sz w:val="20"/>
                <w:szCs w:val="20"/>
                <w:lang w:val="en-GB"/>
              </w:rPr>
            </w:pPr>
            <w:r w:rsidRPr="1A199E93">
              <w:rPr>
                <w:rFonts w:ascii="Times New Roman" w:eastAsia="Times New Roman" w:hAnsi="Times New Roman" w:cs="Times New Roman"/>
                <w:b/>
                <w:bCs/>
                <w:sz w:val="20"/>
                <w:szCs w:val="20"/>
                <w:lang w:val="en-GB"/>
              </w:rPr>
              <w:t>Variable</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03E3F12B" w14:textId="72808489" w:rsidR="68569251" w:rsidRDefault="479E7060" w:rsidP="1A199E93">
            <w:pPr>
              <w:spacing w:line="257" w:lineRule="auto"/>
              <w:jc w:val="both"/>
              <w:rPr>
                <w:rFonts w:ascii="Times New Roman" w:eastAsia="Times New Roman" w:hAnsi="Times New Roman" w:cs="Times New Roman"/>
                <w:b/>
                <w:bCs/>
                <w:sz w:val="20"/>
                <w:szCs w:val="20"/>
                <w:lang w:val="en-GB"/>
              </w:rPr>
            </w:pPr>
            <w:r w:rsidRPr="1A199E93">
              <w:rPr>
                <w:rFonts w:ascii="Times New Roman" w:eastAsia="Times New Roman" w:hAnsi="Times New Roman" w:cs="Times New Roman"/>
                <w:b/>
                <w:bCs/>
                <w:sz w:val="20"/>
                <w:szCs w:val="20"/>
                <w:lang w:val="en-GB"/>
              </w:rPr>
              <w:t>Value</w:t>
            </w:r>
          </w:p>
        </w:tc>
      </w:tr>
      <w:tr w:rsidR="68569251" w14:paraId="55F6D96D"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F5CA7E" w14:textId="57871AAD" w:rsidR="68569251" w:rsidRDefault="129C0B4B" w:rsidP="1A199E93">
            <w:pPr>
              <w:spacing w:line="257" w:lineRule="auto"/>
              <w:jc w:val="both"/>
              <w:rPr>
                <w:rFonts w:ascii="Times New Roman" w:eastAsia="Times New Roman" w:hAnsi="Times New Roman" w:cs="Times New Roman"/>
                <w:sz w:val="20"/>
                <w:szCs w:val="20"/>
                <w:lang w:val="en-GB"/>
              </w:rPr>
            </w:pPr>
            <w:r w:rsidRPr="60AA8EEA">
              <w:rPr>
                <w:rFonts w:ascii="Times New Roman" w:eastAsia="Times New Roman" w:hAnsi="Times New Roman" w:cs="Times New Roman"/>
                <w:sz w:val="20"/>
                <w:szCs w:val="20"/>
                <w:lang w:val="en-GB"/>
              </w:rPr>
              <w:t>Modulation order (</w:t>
            </w:r>
            <w:r w:rsidRPr="60AA8EEA">
              <w:rPr>
                <w:rFonts w:ascii="Times New Roman" w:eastAsia="Times New Roman" w:hAnsi="Times New Roman" w:cs="Times New Roman"/>
                <w:i/>
                <w:iCs/>
                <w:lang w:val="en-GB"/>
              </w:rPr>
              <w:t>M</w:t>
            </w:r>
            <w:r w:rsidRPr="60AA8EEA">
              <w:rPr>
                <w:rFonts w:ascii="Times New Roman" w:eastAsia="Times New Roman" w:hAnsi="Times New Roman" w:cs="Times New Roman"/>
                <w:sz w:val="20"/>
                <w:szCs w:val="20"/>
                <w:lang w:val="en-GB"/>
              </w:rPr>
              <w:t>)</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FF5B5CE" w14:textId="3D0CE1DB"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256 (Gray-coded)</w:t>
            </w:r>
          </w:p>
        </w:tc>
      </w:tr>
      <w:tr w:rsidR="68569251" w14:paraId="047A055C"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A82D1" w14:textId="72096B6C"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Degrees of freedom for NUC and NP-NUC</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78F75AD" w14:textId="128046B6"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1D-NUC</w:t>
            </w:r>
          </w:p>
        </w:tc>
      </w:tr>
      <w:tr w:rsidR="68569251" w14:paraId="0797A4AD"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DC7860" w14:textId="4B1E3523"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Target SNR for designing NUC and NP-NUC</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0333583" w14:textId="08B4A142"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[11, 17, 23] dB</w:t>
            </w:r>
          </w:p>
        </w:tc>
      </w:tr>
      <w:tr w:rsidR="68569251" w14:paraId="69FB4ED4"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AAC108" w14:textId="1B8E197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 coding</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2FB0B4" w14:textId="7374FFF0"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LDPC NR (BP decoding with 20 iterations)</w:t>
            </w:r>
          </w:p>
        </w:tc>
      </w:tr>
      <w:tr w:rsidR="68569251" w14:paraId="6C0C9F04"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11077FF" w14:textId="4392EE28"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Block length</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ED1B27" w14:textId="66229ED1"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1200 bits</w:t>
            </w:r>
          </w:p>
        </w:tc>
      </w:tr>
      <w:tr w:rsidR="68569251" w14:paraId="2F6BE055"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A1BF7C2" w14:textId="4962B311" w:rsidR="68569251" w:rsidRDefault="129C0B4B" w:rsidP="1A199E93">
            <w:pPr>
              <w:spacing w:line="257" w:lineRule="auto"/>
              <w:jc w:val="both"/>
              <w:rPr>
                <w:rFonts w:ascii="Times New Roman" w:eastAsia="Times New Roman" w:hAnsi="Times New Roman" w:cs="Times New Roman"/>
                <w:sz w:val="20"/>
                <w:szCs w:val="20"/>
                <w:lang w:val="en-GB"/>
              </w:rPr>
            </w:pPr>
            <w:r w:rsidRPr="60AA8EEA">
              <w:rPr>
                <w:rFonts w:ascii="Times New Roman" w:eastAsia="Times New Roman" w:hAnsi="Times New Roman" w:cs="Times New Roman"/>
                <w:sz w:val="20"/>
                <w:szCs w:val="20"/>
                <w:lang w:val="en-GB"/>
              </w:rPr>
              <w:t>Coding rate (</w:t>
            </w:r>
            <w:r w:rsidRPr="60AA8EEA">
              <w:rPr>
                <w:rFonts w:ascii="Times New Roman" w:eastAsia="Times New Roman" w:hAnsi="Times New Roman" w:cs="Times New Roman"/>
                <w:i/>
                <w:iCs/>
                <w:lang w:val="en-GB"/>
              </w:rPr>
              <w:t>r</w:t>
            </w:r>
            <w:r w:rsidRPr="60AA8EEA">
              <w:rPr>
                <w:rFonts w:ascii="Times New Roman" w:eastAsia="Times New Roman" w:hAnsi="Times New Roman" w:cs="Times New Roman"/>
                <w:sz w:val="20"/>
                <w:szCs w:val="20"/>
                <w:lang w:val="en-GB"/>
              </w:rPr>
              <w:t>)</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569601" w14:textId="1DF26A69"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[0.3, 0.5, 0.75]</w:t>
            </w:r>
          </w:p>
        </w:tc>
      </w:tr>
      <w:tr w:rsidR="68569251" w14:paraId="19A5A9B6"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C6DE86F" w14:textId="38B855D2"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E5E7BD" w14:textId="237340F4"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Rayleigh fading channels with unit channel power</w:t>
            </w:r>
          </w:p>
        </w:tc>
      </w:tr>
      <w:tr w:rsidR="68569251" w14:paraId="4E4703F1"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F2318E" w14:textId="6EE79D9A"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 acquisition/estimation</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2A718B4" w14:textId="39DC3929" w:rsidR="68569251" w:rsidRDefault="3BADC09A" w:rsidP="436CB0EB">
            <w:pPr>
              <w:spacing w:line="257" w:lineRule="auto"/>
              <w:jc w:val="both"/>
            </w:pPr>
            <w:r w:rsidRPr="436CB0EB">
              <w:rPr>
                <w:rFonts w:ascii="Times New Roman" w:eastAsia="Times New Roman" w:hAnsi="Times New Roman" w:cs="Times New Roman"/>
                <w:sz w:val="20"/>
                <w:szCs w:val="20"/>
                <w:lang w:val="en-GB"/>
              </w:rPr>
              <w:t>Ideal channel estimation</w:t>
            </w:r>
          </w:p>
        </w:tc>
      </w:tr>
    </w:tbl>
    <w:p w14:paraId="7B66CE78" w14:textId="204BB77A" w:rsidR="6AE583EA" w:rsidRDefault="6AE583EA" w:rsidP="68569251">
      <w:pPr>
        <w:spacing w:line="257" w:lineRule="auto"/>
        <w:jc w:val="both"/>
      </w:pPr>
      <w:r w:rsidRPr="436CB0EB">
        <w:rPr>
          <w:rFonts w:ascii="Times New Roman" w:eastAsia="Times New Roman" w:hAnsi="Times New Roman" w:cs="Times New Roman"/>
          <w:sz w:val="22"/>
        </w:rPr>
        <w:t xml:space="preserve"> </w:t>
      </w:r>
    </w:p>
    <w:p w14:paraId="691F814C" w14:textId="5379DA50" w:rsidR="25890E71" w:rsidRDefault="53F68006" w:rsidP="436CB0EB">
      <w:pPr>
        <w:spacing w:line="257" w:lineRule="auto"/>
        <w:jc w:val="center"/>
      </w:pPr>
      <w:r>
        <w:rPr>
          <w:noProof/>
        </w:rPr>
        <w:drawing>
          <wp:inline distT="0" distB="0" distL="0" distR="0" wp14:anchorId="5E5CD02B" wp14:editId="125929A2">
            <wp:extent cx="1877756" cy="2713252"/>
            <wp:effectExtent l="0" t="0" r="0" b="0"/>
            <wp:docPr id="11791948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194865" name=""/>
                    <pic:cNvPicPr/>
                  </pic:nvPicPr>
                  <pic:blipFill>
                    <a:blip r:embed="rId19">
                      <a:extLst>
                        <a:ext uri="{28A0092B-C50C-407E-A947-70E740481C1C}">
                          <a14:useLocalDpi xmlns:a14="http://schemas.microsoft.com/office/drawing/2010/main"/>
                        </a:ext>
                      </a:extLst>
                    </a:blip>
                    <a:stretch>
                      <a:fillRect/>
                    </a:stretch>
                  </pic:blipFill>
                  <pic:spPr>
                    <a:xfrm>
                      <a:off x="0" y="0"/>
                      <a:ext cx="1877756" cy="2713252"/>
                    </a:xfrm>
                    <a:prstGeom prst="rect">
                      <a:avLst/>
                    </a:prstGeom>
                  </pic:spPr>
                </pic:pic>
              </a:graphicData>
            </a:graphic>
          </wp:inline>
        </w:drawing>
      </w:r>
      <w:r>
        <w:rPr>
          <w:noProof/>
        </w:rPr>
        <w:drawing>
          <wp:inline distT="0" distB="0" distL="0" distR="0" wp14:anchorId="7B34E9DD" wp14:editId="4A2058F2">
            <wp:extent cx="1908348" cy="2708759"/>
            <wp:effectExtent l="0" t="0" r="0" b="0"/>
            <wp:docPr id="120779522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795220" name=""/>
                    <pic:cNvPicPr/>
                  </pic:nvPicPr>
                  <pic:blipFill>
                    <a:blip r:embed="rId20">
                      <a:extLst>
                        <a:ext uri="{28A0092B-C50C-407E-A947-70E740481C1C}">
                          <a14:useLocalDpi xmlns:a14="http://schemas.microsoft.com/office/drawing/2010/main"/>
                        </a:ext>
                      </a:extLst>
                    </a:blip>
                    <a:stretch>
                      <a:fillRect/>
                    </a:stretch>
                  </pic:blipFill>
                  <pic:spPr>
                    <a:xfrm>
                      <a:off x="0" y="0"/>
                      <a:ext cx="1908348" cy="2708759"/>
                    </a:xfrm>
                    <a:prstGeom prst="rect">
                      <a:avLst/>
                    </a:prstGeom>
                  </pic:spPr>
                </pic:pic>
              </a:graphicData>
            </a:graphic>
          </wp:inline>
        </w:drawing>
      </w:r>
      <w:r>
        <w:rPr>
          <w:noProof/>
        </w:rPr>
        <w:drawing>
          <wp:inline distT="0" distB="0" distL="0" distR="0" wp14:anchorId="54D4EF73" wp14:editId="0A89522C">
            <wp:extent cx="1908819" cy="2703460"/>
            <wp:effectExtent l="0" t="0" r="0" b="0"/>
            <wp:docPr id="150672732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727320" name=""/>
                    <pic:cNvPicPr/>
                  </pic:nvPicPr>
                  <pic:blipFill>
                    <a:blip r:embed="rId21">
                      <a:extLst>
                        <a:ext uri="{28A0092B-C50C-407E-A947-70E740481C1C}">
                          <a14:useLocalDpi xmlns:a14="http://schemas.microsoft.com/office/drawing/2010/main"/>
                        </a:ext>
                      </a:extLst>
                    </a:blip>
                    <a:stretch>
                      <a:fillRect/>
                    </a:stretch>
                  </pic:blipFill>
                  <pic:spPr>
                    <a:xfrm>
                      <a:off x="0" y="0"/>
                      <a:ext cx="1908819" cy="2703460"/>
                    </a:xfrm>
                    <a:prstGeom prst="rect">
                      <a:avLst/>
                    </a:prstGeom>
                  </pic:spPr>
                </pic:pic>
              </a:graphicData>
            </a:graphic>
          </wp:inline>
        </w:drawing>
      </w:r>
    </w:p>
    <w:p w14:paraId="2A0AC042" w14:textId="015CA164" w:rsidR="6AE583EA" w:rsidRDefault="220528D1" w:rsidP="436CB0EB">
      <w:pPr>
        <w:spacing w:line="257" w:lineRule="auto"/>
        <w:jc w:val="center"/>
        <w:rPr>
          <w:rFonts w:ascii="Times New Roman" w:eastAsia="Times New Roman" w:hAnsi="Times New Roman" w:cs="Times New Roman"/>
          <w:sz w:val="22"/>
        </w:rPr>
      </w:pPr>
      <w:r w:rsidRPr="436CB0EB">
        <w:rPr>
          <w:rFonts w:ascii="Times New Roman" w:eastAsia="Times New Roman" w:hAnsi="Times New Roman" w:cs="Times New Roman"/>
          <w:b/>
          <w:bCs/>
          <w:sz w:val="22"/>
        </w:rPr>
        <w:t xml:space="preserve">Figure </w:t>
      </w:r>
      <w:r w:rsidR="3D757DB2" w:rsidRPr="436CB0EB">
        <w:rPr>
          <w:rFonts w:ascii="Times New Roman" w:eastAsia="Times New Roman" w:hAnsi="Times New Roman" w:cs="Times New Roman"/>
          <w:b/>
          <w:bCs/>
          <w:sz w:val="22"/>
        </w:rPr>
        <w:t>2.2.3-</w:t>
      </w:r>
      <w:r w:rsidRPr="436CB0EB">
        <w:rPr>
          <w:rFonts w:ascii="Times New Roman" w:eastAsia="Times New Roman" w:hAnsi="Times New Roman" w:cs="Times New Roman"/>
          <w:b/>
          <w:bCs/>
          <w:sz w:val="22"/>
        </w:rPr>
        <w:t xml:space="preserve">4. </w:t>
      </w:r>
      <w:r w:rsidRPr="436CB0EB">
        <w:rPr>
          <w:rFonts w:ascii="Times New Roman" w:eastAsia="Times New Roman" w:hAnsi="Times New Roman" w:cs="Times New Roman"/>
          <w:sz w:val="22"/>
        </w:rPr>
        <w:t xml:space="preserve">BLER performance for </w:t>
      </w:r>
      <w:r w:rsidRPr="436CB0EB">
        <w:rPr>
          <w:rFonts w:ascii="Times New Roman" w:eastAsia="Times New Roman" w:hAnsi="Times New Roman" w:cs="Times New Roman"/>
          <w:i/>
          <w:iCs/>
          <w:sz w:val="22"/>
        </w:rPr>
        <w:t>M</w:t>
      </w:r>
      <w:r w:rsidRPr="436CB0EB">
        <w:rPr>
          <w:rFonts w:ascii="Times New Roman" w:eastAsia="Times New Roman" w:hAnsi="Times New Roman" w:cs="Times New Roman"/>
          <w:sz w:val="22"/>
        </w:rPr>
        <w:t xml:space="preserve"> = 256 in Rayleigh fading channels. NP-NUC + QAM shows 0.05-0.25dB gain compared to QAM + QAM.</w:t>
      </w:r>
    </w:p>
    <w:p w14:paraId="6450A8FC" w14:textId="5663BE13"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0A552FDE" w14:textId="715F0C44" w:rsidR="6AE583EA" w:rsidRDefault="220528D1" w:rsidP="50EAD822">
      <w:pPr>
        <w:spacing w:line="257" w:lineRule="auto"/>
        <w:jc w:val="both"/>
        <w:rPr>
          <w:rFonts w:ascii="Times New Roman" w:eastAsia="Times New Roman" w:hAnsi="Times New Roman" w:cs="Times New Roman"/>
          <w:b/>
          <w:bCs/>
          <w:color w:val="FF0000"/>
          <w:sz w:val="22"/>
        </w:rPr>
      </w:pPr>
      <w:r w:rsidRPr="50EAD822">
        <w:rPr>
          <w:rFonts w:ascii="Times New Roman" w:eastAsia="Times New Roman" w:hAnsi="Times New Roman" w:cs="Times New Roman"/>
          <w:sz w:val="22"/>
        </w:rPr>
        <w:t xml:space="preserve">Figures </w:t>
      </w:r>
      <w:r w:rsidR="0E09571C" w:rsidRPr="50EAD822">
        <w:rPr>
          <w:rFonts w:ascii="Times New Roman" w:eastAsia="Times New Roman" w:hAnsi="Times New Roman" w:cs="Times New Roman"/>
          <w:sz w:val="22"/>
        </w:rPr>
        <w:t>2.2.3-</w:t>
      </w:r>
      <w:r w:rsidRPr="50EAD822">
        <w:rPr>
          <w:rFonts w:ascii="Times New Roman" w:eastAsia="Times New Roman" w:hAnsi="Times New Roman" w:cs="Times New Roman"/>
          <w:sz w:val="22"/>
        </w:rPr>
        <w:t>5</w:t>
      </w:r>
      <w:r w:rsidR="386400D2" w:rsidRPr="50EAD822">
        <w:rPr>
          <w:rFonts w:ascii="Times New Roman" w:eastAsia="Times New Roman" w:hAnsi="Times New Roman" w:cs="Times New Roman"/>
          <w:sz w:val="22"/>
        </w:rPr>
        <w:t xml:space="preserve"> and 2.2.3-6</w:t>
      </w:r>
      <w:r w:rsidRPr="50EAD822">
        <w:rPr>
          <w:rFonts w:ascii="Times New Roman" w:eastAsia="Times New Roman" w:hAnsi="Times New Roman" w:cs="Times New Roman"/>
          <w:sz w:val="22"/>
        </w:rPr>
        <w:t xml:space="preserve"> show BLER performance over TDL channels for OFDM SISO systems. </w:t>
      </w:r>
      <w:r w:rsidR="228B9A4A" w:rsidRPr="50EAD822">
        <w:rPr>
          <w:rFonts w:ascii="Times New Roman" w:eastAsia="Times New Roman" w:hAnsi="Times New Roman" w:cs="Times New Roman"/>
          <w:sz w:val="22"/>
        </w:rPr>
        <w:t xml:space="preserve">Figure 2.2.3-5 </w:t>
      </w:r>
      <w:r w:rsidRPr="50EAD822">
        <w:rPr>
          <w:rFonts w:ascii="Times New Roman" w:eastAsia="Times New Roman" w:hAnsi="Times New Roman" w:cs="Times New Roman"/>
          <w:sz w:val="22"/>
        </w:rPr>
        <w:t xml:space="preserve">considers TDL-A and </w:t>
      </w:r>
      <w:r w:rsidR="3BE11C83" w:rsidRPr="50EAD822">
        <w:rPr>
          <w:rFonts w:ascii="Times New Roman" w:eastAsia="Times New Roman" w:hAnsi="Times New Roman" w:cs="Times New Roman"/>
          <w:sz w:val="22"/>
        </w:rPr>
        <w:t xml:space="preserve">Figure 2.2.3-6 </w:t>
      </w:r>
      <w:r w:rsidRPr="50EAD822">
        <w:rPr>
          <w:rFonts w:ascii="Times New Roman" w:eastAsia="Times New Roman" w:hAnsi="Times New Roman" w:cs="Times New Roman"/>
          <w:sz w:val="22"/>
        </w:rPr>
        <w:t xml:space="preserve">considers TDL-B, where the case with </w:t>
      </w:r>
      <w:r w:rsidRPr="50EAD822">
        <w:rPr>
          <w:rFonts w:ascii="Times New Roman" w:eastAsia="Times New Roman" w:hAnsi="Times New Roman" w:cs="Times New Roman"/>
          <w:i/>
          <w:iCs/>
          <w:sz w:val="22"/>
        </w:rPr>
        <w:t>M</w:t>
      </w:r>
      <w:r w:rsidRPr="50EAD822">
        <w:rPr>
          <w:rFonts w:ascii="Times New Roman" w:eastAsia="Times New Roman" w:hAnsi="Times New Roman" w:cs="Times New Roman"/>
          <w:sz w:val="22"/>
        </w:rPr>
        <w:t xml:space="preserve"> = 64 appears on the left and that with </w:t>
      </w:r>
      <w:r w:rsidRPr="50EAD822">
        <w:rPr>
          <w:rFonts w:ascii="Times New Roman" w:eastAsia="Times New Roman" w:hAnsi="Times New Roman" w:cs="Times New Roman"/>
          <w:i/>
          <w:iCs/>
          <w:sz w:val="22"/>
        </w:rPr>
        <w:t>M</w:t>
      </w:r>
      <w:r w:rsidRPr="50EAD822">
        <w:rPr>
          <w:rFonts w:ascii="Times New Roman" w:eastAsia="Times New Roman" w:hAnsi="Times New Roman" w:cs="Times New Roman"/>
          <w:sz w:val="22"/>
        </w:rPr>
        <w:t xml:space="preserve"> = 256 on the right in each figure. For </w:t>
      </w:r>
      <w:r w:rsidRPr="50EAD822">
        <w:rPr>
          <w:rFonts w:ascii="Times New Roman" w:eastAsia="Times New Roman" w:hAnsi="Times New Roman" w:cs="Times New Roman"/>
          <w:i/>
          <w:iCs/>
          <w:sz w:val="22"/>
        </w:rPr>
        <w:t>M</w:t>
      </w:r>
      <w:r w:rsidRPr="50EAD822">
        <w:rPr>
          <w:rFonts w:ascii="Times New Roman" w:eastAsia="Times New Roman" w:hAnsi="Times New Roman" w:cs="Times New Roman"/>
          <w:sz w:val="22"/>
        </w:rPr>
        <w:t xml:space="preserve"> = 64, spectral efficiency (SE) of 2.73 is considered, while for </w:t>
      </w:r>
      <w:r w:rsidRPr="50EAD822">
        <w:rPr>
          <w:rFonts w:ascii="Times New Roman" w:eastAsia="Times New Roman" w:hAnsi="Times New Roman" w:cs="Times New Roman"/>
          <w:i/>
          <w:iCs/>
          <w:sz w:val="22"/>
        </w:rPr>
        <w:t>M</w:t>
      </w:r>
      <w:r w:rsidRPr="50EAD822">
        <w:rPr>
          <w:rFonts w:ascii="Times New Roman" w:eastAsia="Times New Roman" w:hAnsi="Times New Roman" w:cs="Times New Roman"/>
          <w:sz w:val="22"/>
        </w:rPr>
        <w:t xml:space="preserve"> = 256, SE of 5.33 is considered. Note that the SEs of 2.73 and 5.33 are </w:t>
      </w:r>
      <w:r w:rsidRPr="50EAD822">
        <w:rPr>
          <w:rFonts w:ascii="Times New Roman" w:eastAsia="Times New Roman" w:hAnsi="Times New Roman" w:cs="Times New Roman"/>
          <w:sz w:val="22"/>
          <w:lang w:val="en-GB"/>
        </w:rPr>
        <w:t>corresponding to the MCS indices 11 and 20, respectively, in Table 5.1.3.1-2 of 3GPP TS 38.214 [</w:t>
      </w:r>
      <w:r w:rsidR="52854F59" w:rsidRPr="50EAD822">
        <w:rPr>
          <w:rFonts w:ascii="Times New Roman" w:eastAsia="Times New Roman" w:hAnsi="Times New Roman" w:cs="Times New Roman"/>
          <w:sz w:val="22"/>
          <w:lang w:val="en-GB"/>
        </w:rPr>
        <w:t>2</w:t>
      </w:r>
      <w:r w:rsidRPr="50EAD822">
        <w:rPr>
          <w:rFonts w:ascii="Times New Roman" w:eastAsia="Times New Roman" w:hAnsi="Times New Roman" w:cs="Times New Roman"/>
          <w:sz w:val="22"/>
          <w:lang w:val="en-GB"/>
        </w:rPr>
        <w:t xml:space="preserve">]. The block length is 1572 for </w:t>
      </w:r>
      <w:r w:rsidRPr="50EAD822">
        <w:rPr>
          <w:rFonts w:ascii="Times New Roman" w:eastAsia="Times New Roman" w:hAnsi="Times New Roman" w:cs="Times New Roman"/>
          <w:i/>
          <w:iCs/>
          <w:sz w:val="22"/>
        </w:rPr>
        <w:t>M</w:t>
      </w:r>
      <w:r w:rsidRPr="50EAD822">
        <w:rPr>
          <w:rFonts w:ascii="Times New Roman" w:eastAsia="Times New Roman" w:hAnsi="Times New Roman" w:cs="Times New Roman"/>
          <w:sz w:val="22"/>
        </w:rPr>
        <w:t xml:space="preserve"> = </w:t>
      </w:r>
      <w:r w:rsidRPr="50EAD822">
        <w:rPr>
          <w:rFonts w:ascii="Times New Roman" w:eastAsia="Times New Roman" w:hAnsi="Times New Roman" w:cs="Times New Roman"/>
          <w:sz w:val="22"/>
          <w:lang w:val="en-GB"/>
        </w:rPr>
        <w:t xml:space="preserve">64 and 3071 for </w:t>
      </w:r>
      <w:r w:rsidRPr="50EAD822">
        <w:rPr>
          <w:rFonts w:ascii="Times New Roman" w:eastAsia="Times New Roman" w:hAnsi="Times New Roman" w:cs="Times New Roman"/>
          <w:i/>
          <w:iCs/>
          <w:sz w:val="22"/>
        </w:rPr>
        <w:t>M</w:t>
      </w:r>
      <w:r w:rsidRPr="50EAD822">
        <w:rPr>
          <w:rFonts w:ascii="Times New Roman" w:eastAsia="Times New Roman" w:hAnsi="Times New Roman" w:cs="Times New Roman"/>
          <w:sz w:val="22"/>
        </w:rPr>
        <w:t xml:space="preserve"> = </w:t>
      </w:r>
      <w:r w:rsidRPr="50EAD822">
        <w:rPr>
          <w:rFonts w:ascii="Times New Roman" w:eastAsia="Times New Roman" w:hAnsi="Times New Roman" w:cs="Times New Roman"/>
          <w:sz w:val="22"/>
          <w:lang w:val="en-GB"/>
        </w:rPr>
        <w:t xml:space="preserve">256. </w:t>
      </w:r>
      <w:r w:rsidRPr="50EAD822">
        <w:rPr>
          <w:rFonts w:ascii="Times New Roman" w:eastAsia="Times New Roman" w:hAnsi="Times New Roman" w:cs="Times New Roman"/>
          <w:sz w:val="22"/>
        </w:rPr>
        <w:t xml:space="preserve">The NUC and NP-NUC, optimized for AWGN channels with target SNRs of 10dB for </w:t>
      </w:r>
      <w:r w:rsidRPr="50EAD822">
        <w:rPr>
          <w:rFonts w:ascii="Times New Roman" w:eastAsia="Times New Roman" w:hAnsi="Times New Roman" w:cs="Times New Roman"/>
          <w:i/>
          <w:iCs/>
          <w:sz w:val="22"/>
        </w:rPr>
        <w:t>M</w:t>
      </w:r>
      <w:r w:rsidRPr="50EAD822">
        <w:rPr>
          <w:rFonts w:ascii="Times New Roman" w:eastAsia="Times New Roman" w:hAnsi="Times New Roman" w:cs="Times New Roman"/>
          <w:sz w:val="22"/>
        </w:rPr>
        <w:t xml:space="preserve"> = 64 and 18dB for </w:t>
      </w:r>
      <w:r w:rsidRPr="50EAD822">
        <w:rPr>
          <w:rFonts w:ascii="Times New Roman" w:eastAsia="Times New Roman" w:hAnsi="Times New Roman" w:cs="Times New Roman"/>
          <w:i/>
          <w:iCs/>
          <w:sz w:val="22"/>
        </w:rPr>
        <w:t>M</w:t>
      </w:r>
      <w:r w:rsidRPr="50EAD822">
        <w:rPr>
          <w:rFonts w:ascii="Times New Roman" w:eastAsia="Times New Roman" w:hAnsi="Times New Roman" w:cs="Times New Roman"/>
          <w:sz w:val="22"/>
        </w:rPr>
        <w:t xml:space="preserve"> = 256, are used. </w:t>
      </w:r>
      <w:r w:rsidR="649E51A6" w:rsidRPr="50EAD822">
        <w:rPr>
          <w:rFonts w:ascii="Times New Roman" w:eastAsia="Times New Roman" w:hAnsi="Times New Roman" w:cs="Times New Roman"/>
          <w:sz w:val="22"/>
        </w:rPr>
        <w:t>T</w:t>
      </w:r>
      <w:r w:rsidRPr="50EAD822">
        <w:rPr>
          <w:rFonts w:ascii="Times New Roman" w:eastAsia="Times New Roman" w:hAnsi="Times New Roman" w:cs="Times New Roman"/>
          <w:sz w:val="22"/>
        </w:rPr>
        <w:t xml:space="preserve">he </w:t>
      </w:r>
      <w:r w:rsidR="1A559C43" w:rsidRPr="50EAD822">
        <w:rPr>
          <w:rFonts w:ascii="Times New Roman" w:eastAsia="Times New Roman" w:hAnsi="Times New Roman" w:cs="Times New Roman"/>
          <w:sz w:val="22"/>
        </w:rPr>
        <w:t xml:space="preserve">performance </w:t>
      </w:r>
      <w:r w:rsidRPr="50EAD822">
        <w:rPr>
          <w:rFonts w:ascii="Times New Roman" w:eastAsia="Times New Roman" w:hAnsi="Times New Roman" w:cs="Times New Roman"/>
          <w:sz w:val="22"/>
        </w:rPr>
        <w:t xml:space="preserve">comparisons focus on BLER around 0.1. The detailed simulation parameters are given in Table </w:t>
      </w:r>
      <w:r w:rsidR="382E79C6" w:rsidRPr="50EAD822">
        <w:rPr>
          <w:rFonts w:ascii="Times New Roman" w:eastAsia="Times New Roman" w:hAnsi="Times New Roman" w:cs="Times New Roman"/>
          <w:sz w:val="22"/>
        </w:rPr>
        <w:t>2.2.3-</w:t>
      </w:r>
      <w:r w:rsidRPr="50EAD822">
        <w:rPr>
          <w:rFonts w:ascii="Times New Roman" w:eastAsia="Times New Roman" w:hAnsi="Times New Roman" w:cs="Times New Roman"/>
          <w:sz w:val="22"/>
        </w:rPr>
        <w:t>3. For both TDL-A and TDL-B channels, NP-NUC + QAM achieves approximately 0.1dB - 0.15dB gain over QAM + QAM at around 10% BLER.</w:t>
      </w:r>
      <w:r w:rsidRPr="50EAD822">
        <w:rPr>
          <w:rFonts w:ascii="Times New Roman" w:eastAsia="Times New Roman" w:hAnsi="Times New Roman" w:cs="Times New Roman"/>
          <w:b/>
          <w:bCs/>
          <w:color w:val="FF0000"/>
          <w:sz w:val="22"/>
        </w:rPr>
        <w:t xml:space="preserve"> </w:t>
      </w:r>
    </w:p>
    <w:p w14:paraId="516CEFDE" w14:textId="0106AF29"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12856DCD" w14:textId="26E440C7" w:rsidR="6AE583EA" w:rsidRDefault="220528D1" w:rsidP="1A199E93">
      <w:pPr>
        <w:spacing w:line="257" w:lineRule="auto"/>
        <w:jc w:val="center"/>
      </w:pPr>
      <w:r w:rsidRPr="436CB0EB">
        <w:rPr>
          <w:rFonts w:ascii="Times New Roman" w:eastAsia="Times New Roman" w:hAnsi="Times New Roman" w:cs="Times New Roman"/>
          <w:b/>
          <w:bCs/>
          <w:sz w:val="22"/>
          <w:lang w:val="en-GB"/>
        </w:rPr>
        <w:t xml:space="preserve">Table </w:t>
      </w:r>
      <w:r w:rsidR="2D82D4A8" w:rsidRPr="436CB0EB">
        <w:rPr>
          <w:rFonts w:ascii="Times New Roman" w:eastAsia="Times New Roman" w:hAnsi="Times New Roman" w:cs="Times New Roman"/>
          <w:b/>
          <w:bCs/>
          <w:sz w:val="22"/>
        </w:rPr>
        <w:t>2.2.3-</w:t>
      </w:r>
      <w:r w:rsidRPr="436CB0EB">
        <w:rPr>
          <w:rFonts w:ascii="Times New Roman" w:eastAsia="Times New Roman" w:hAnsi="Times New Roman" w:cs="Times New Roman"/>
          <w:b/>
          <w:bCs/>
          <w:sz w:val="22"/>
          <w:lang w:val="en-GB"/>
        </w:rPr>
        <w:t xml:space="preserve">3: </w:t>
      </w:r>
      <w:r w:rsidRPr="436CB0EB">
        <w:rPr>
          <w:rFonts w:ascii="Times New Roman" w:eastAsia="Times New Roman" w:hAnsi="Times New Roman" w:cs="Times New Roman"/>
          <w:sz w:val="22"/>
          <w:lang w:val="en-GB"/>
        </w:rPr>
        <w:t xml:space="preserve">Simulation </w:t>
      </w:r>
      <w:r w:rsidR="7F41D6DB" w:rsidRPr="436CB0EB">
        <w:rPr>
          <w:rFonts w:ascii="Times New Roman" w:eastAsia="Times New Roman" w:hAnsi="Times New Roman" w:cs="Times New Roman"/>
          <w:sz w:val="22"/>
          <w:lang w:val="en-GB"/>
        </w:rPr>
        <w:t>setup</w:t>
      </w:r>
      <w:r w:rsidRPr="436CB0EB">
        <w:rPr>
          <w:rFonts w:ascii="Times New Roman" w:eastAsia="Times New Roman" w:hAnsi="Times New Roman" w:cs="Times New Roman"/>
          <w:sz w:val="22"/>
          <w:lang w:val="en-GB"/>
        </w:rPr>
        <w:t xml:space="preserve"> for </w:t>
      </w:r>
      <w:r w:rsidR="1920B604" w:rsidRPr="436CB0EB">
        <w:rPr>
          <w:rFonts w:ascii="Times New Roman" w:eastAsia="Times New Roman" w:hAnsi="Times New Roman" w:cs="Times New Roman"/>
          <w:sz w:val="22"/>
          <w:lang w:val="en-GB"/>
        </w:rPr>
        <w:t>studying</w:t>
      </w:r>
      <w:r w:rsidRPr="436CB0EB">
        <w:rPr>
          <w:rFonts w:ascii="Times New Roman" w:eastAsia="Times New Roman" w:hAnsi="Times New Roman" w:cs="Times New Roman"/>
          <w:sz w:val="22"/>
          <w:lang w:val="en-GB"/>
        </w:rPr>
        <w:t xml:space="preserve"> BLER </w:t>
      </w:r>
      <w:r w:rsidR="4D51EA9C" w:rsidRPr="436CB0EB">
        <w:rPr>
          <w:rFonts w:ascii="Times New Roman" w:eastAsia="Times New Roman" w:hAnsi="Times New Roman" w:cs="Times New Roman"/>
          <w:sz w:val="22"/>
          <w:lang w:val="en-GB"/>
        </w:rPr>
        <w:t>performance</w:t>
      </w:r>
      <w:r w:rsidRPr="436CB0EB">
        <w:rPr>
          <w:rFonts w:ascii="Times New Roman" w:eastAsia="Times New Roman" w:hAnsi="Times New Roman" w:cs="Times New Roman"/>
          <w:sz w:val="22"/>
          <w:lang w:val="en-GB"/>
        </w:rPr>
        <w:t xml:space="preserve"> </w:t>
      </w:r>
      <w:r w:rsidR="66B1B60D" w:rsidRPr="436CB0EB">
        <w:rPr>
          <w:rFonts w:ascii="Times New Roman" w:eastAsia="Times New Roman" w:hAnsi="Times New Roman" w:cs="Times New Roman"/>
          <w:sz w:val="22"/>
          <w:lang w:val="en-GB"/>
        </w:rPr>
        <w:t>of OFDM SISO systems over</w:t>
      </w:r>
      <w:r w:rsidRPr="436CB0EB">
        <w:rPr>
          <w:rFonts w:ascii="Times New Roman" w:eastAsia="Times New Roman" w:hAnsi="Times New Roman" w:cs="Times New Roman"/>
          <w:sz w:val="22"/>
          <w:lang w:val="en-GB"/>
        </w:rPr>
        <w:t xml:space="preserve"> TDL channels.</w:t>
      </w:r>
    </w:p>
    <w:tbl>
      <w:tblPr>
        <w:tblStyle w:val="TableGrid"/>
        <w:tblW w:w="0" w:type="auto"/>
        <w:tblLayout w:type="fixed"/>
        <w:tblLook w:val="04A0" w:firstRow="1" w:lastRow="0" w:firstColumn="1" w:lastColumn="0" w:noHBand="0" w:noVBand="1"/>
      </w:tblPr>
      <w:tblGrid>
        <w:gridCol w:w="4814"/>
        <w:gridCol w:w="4815"/>
      </w:tblGrid>
      <w:tr w:rsidR="68569251" w14:paraId="10515F0F"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20A64CDF" w14:textId="712ECA26" w:rsidR="68569251" w:rsidRDefault="479E7060" w:rsidP="1A199E93">
            <w:pPr>
              <w:spacing w:line="257" w:lineRule="auto"/>
              <w:jc w:val="both"/>
              <w:rPr>
                <w:rFonts w:ascii="Times New Roman" w:eastAsia="Times New Roman" w:hAnsi="Times New Roman" w:cs="Times New Roman"/>
                <w:b/>
                <w:bCs/>
                <w:sz w:val="20"/>
                <w:szCs w:val="20"/>
                <w:lang w:val="en-GB"/>
              </w:rPr>
            </w:pPr>
            <w:r w:rsidRPr="1A199E93">
              <w:rPr>
                <w:rFonts w:ascii="Times New Roman" w:eastAsia="Times New Roman" w:hAnsi="Times New Roman" w:cs="Times New Roman"/>
                <w:b/>
                <w:bCs/>
                <w:sz w:val="20"/>
                <w:szCs w:val="20"/>
                <w:lang w:val="en-GB"/>
              </w:rPr>
              <w:lastRenderedPageBreak/>
              <w:t>Variable</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2F06987E" w14:textId="0A37CE73" w:rsidR="68569251" w:rsidRDefault="479E7060" w:rsidP="1A199E93">
            <w:pPr>
              <w:spacing w:line="257" w:lineRule="auto"/>
              <w:jc w:val="both"/>
              <w:rPr>
                <w:rFonts w:ascii="Times New Roman" w:eastAsia="Times New Roman" w:hAnsi="Times New Roman" w:cs="Times New Roman"/>
                <w:b/>
                <w:bCs/>
                <w:sz w:val="20"/>
                <w:szCs w:val="20"/>
                <w:lang w:val="en-GB"/>
              </w:rPr>
            </w:pPr>
            <w:r w:rsidRPr="1A199E93">
              <w:rPr>
                <w:rFonts w:ascii="Times New Roman" w:eastAsia="Times New Roman" w:hAnsi="Times New Roman" w:cs="Times New Roman"/>
                <w:b/>
                <w:bCs/>
                <w:sz w:val="20"/>
                <w:szCs w:val="20"/>
                <w:lang w:val="en-GB"/>
              </w:rPr>
              <w:t>Value</w:t>
            </w:r>
          </w:p>
        </w:tc>
      </w:tr>
      <w:tr w:rsidR="68569251" w14:paraId="0FFC5406"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27F26C17" w14:textId="60A8D731"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Carrier frequency</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2794F388" w14:textId="4EB1B8CA"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3.5 GHz</w:t>
            </w:r>
          </w:p>
        </w:tc>
      </w:tr>
      <w:tr w:rsidR="68569251" w14:paraId="2FE09061"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5F65D9FF" w14:textId="7DDED601"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Subcarrier spacing</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7D856F4D" w14:textId="339983AD"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15 kHz</w:t>
            </w:r>
          </w:p>
        </w:tc>
      </w:tr>
      <w:tr w:rsidR="68569251" w14:paraId="71354CA2"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4BC757E0" w14:textId="38B1C7D1"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084519C8" w14:textId="45FC5563"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TDL-A with delay spread =10ns</w:t>
            </w:r>
          </w:p>
          <w:p w14:paraId="29C0E34B" w14:textId="7D69680B"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TDL-B with delay spread = 100ns</w:t>
            </w:r>
          </w:p>
        </w:tc>
      </w:tr>
      <w:tr w:rsidR="68569251" w14:paraId="7F76BB43"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048826CF" w14:textId="17917A3C"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 acquisition/estimation</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1749DB5F" w14:textId="615F7D73" w:rsidR="68569251" w:rsidRDefault="55D74A6D" w:rsidP="1A199E93">
            <w:pPr>
              <w:spacing w:line="257" w:lineRule="auto"/>
              <w:jc w:val="both"/>
              <w:rPr>
                <w:rFonts w:ascii="Times New Roman" w:eastAsia="Times New Roman" w:hAnsi="Times New Roman" w:cs="Times New Roman"/>
                <w:sz w:val="20"/>
                <w:szCs w:val="20"/>
                <w:lang w:val="en-GB"/>
              </w:rPr>
            </w:pPr>
            <w:r w:rsidRPr="436CB0EB">
              <w:rPr>
                <w:rFonts w:ascii="Times New Roman" w:eastAsia="Times New Roman" w:hAnsi="Times New Roman" w:cs="Times New Roman"/>
                <w:sz w:val="20"/>
                <w:szCs w:val="20"/>
                <w:lang w:val="en-GB"/>
              </w:rPr>
              <w:t>Ideal channel estimation</w:t>
            </w:r>
          </w:p>
        </w:tc>
      </w:tr>
      <w:tr w:rsidR="68569251" w14:paraId="291AA04F"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1F6B7B70" w14:textId="2FF90E7E"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 equalization</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3829435D" w14:textId="6A527B9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LMMSE</w:t>
            </w:r>
          </w:p>
        </w:tc>
      </w:tr>
      <w:tr w:rsidR="68569251" w14:paraId="4C5E3034"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08C15170" w14:textId="281C810B"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Target BLER</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2B1C07C8" w14:textId="6A1469A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0.1</w:t>
            </w:r>
          </w:p>
        </w:tc>
      </w:tr>
      <w:tr w:rsidR="68569251" w14:paraId="3BE5E6BD"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2CF4A7EC" w14:textId="2FCF9A05"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UE speed</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273CAB46" w14:textId="798F3FE3"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 km/h</w:t>
            </w:r>
          </w:p>
        </w:tc>
      </w:tr>
      <w:tr w:rsidR="68569251" w14:paraId="4DDEC375"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4EA2A0A0" w14:textId="5CA8316E"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Number of antennas</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59CBD6FA" w14:textId="464C7AB8" w:rsidR="68569251" w:rsidRDefault="53989016" w:rsidP="1A199E93">
            <w:pPr>
              <w:spacing w:line="257" w:lineRule="auto"/>
              <w:jc w:val="both"/>
              <w:rPr>
                <w:rFonts w:ascii="Times New Roman" w:eastAsia="Times New Roman" w:hAnsi="Times New Roman" w:cs="Times New Roman"/>
                <w:sz w:val="20"/>
                <w:szCs w:val="20"/>
                <w:lang w:val="en-GB"/>
              </w:rPr>
            </w:pPr>
            <w:r w:rsidRPr="436CB0EB">
              <w:rPr>
                <w:rFonts w:ascii="Times New Roman" w:eastAsia="Times New Roman" w:hAnsi="Times New Roman" w:cs="Times New Roman"/>
                <w:sz w:val="20"/>
                <w:szCs w:val="20"/>
                <w:lang w:val="en-GB"/>
              </w:rPr>
              <w:t>1T</w:t>
            </w:r>
            <w:r w:rsidR="483D59A0" w:rsidRPr="436CB0EB">
              <w:rPr>
                <w:rFonts w:ascii="Times New Roman" w:eastAsia="Times New Roman" w:hAnsi="Times New Roman" w:cs="Times New Roman"/>
                <w:sz w:val="20"/>
                <w:szCs w:val="20"/>
                <w:lang w:val="en-GB"/>
              </w:rPr>
              <w:t>,</w:t>
            </w:r>
            <w:r w:rsidRPr="436CB0EB">
              <w:rPr>
                <w:rFonts w:ascii="Times New Roman" w:eastAsia="Times New Roman" w:hAnsi="Times New Roman" w:cs="Times New Roman"/>
                <w:sz w:val="20"/>
                <w:szCs w:val="20"/>
                <w:lang w:val="en-GB"/>
              </w:rPr>
              <w:t>1R</w:t>
            </w:r>
          </w:p>
        </w:tc>
      </w:tr>
      <w:tr w:rsidR="68569251" w14:paraId="60D7BD2E"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6EA5D05C" w14:textId="09129BC6"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Waveform</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259DD192" w14:textId="33A9EA8B" w:rsidR="68569251" w:rsidRDefault="5187CC35" w:rsidP="1A199E93">
            <w:pPr>
              <w:spacing w:line="257" w:lineRule="auto"/>
              <w:jc w:val="both"/>
              <w:rPr>
                <w:rFonts w:ascii="Times New Roman" w:eastAsia="Times New Roman" w:hAnsi="Times New Roman" w:cs="Times New Roman"/>
                <w:sz w:val="20"/>
                <w:szCs w:val="20"/>
                <w:lang w:val="en-GB"/>
              </w:rPr>
            </w:pPr>
            <w:r w:rsidRPr="60AA8EEA">
              <w:rPr>
                <w:rFonts w:ascii="Times New Roman" w:eastAsia="Times New Roman" w:hAnsi="Times New Roman" w:cs="Times New Roman"/>
                <w:sz w:val="20"/>
                <w:szCs w:val="20"/>
                <w:lang w:val="en-GB"/>
              </w:rPr>
              <w:t xml:space="preserve">CP-OFDM with CP length </w:t>
            </w:r>
            <w:r w:rsidR="12182661" w:rsidRPr="60AA8EEA">
              <w:rPr>
                <w:rFonts w:ascii="Times New Roman" w:eastAsia="Times New Roman" w:hAnsi="Times New Roman" w:cs="Times New Roman"/>
                <w:sz w:val="20"/>
                <w:szCs w:val="20"/>
                <w:lang w:val="en-GB"/>
              </w:rPr>
              <w:t>of</w:t>
            </w:r>
            <w:r w:rsidRPr="60AA8EEA">
              <w:rPr>
                <w:rFonts w:ascii="Times New Roman" w:eastAsia="Times New Roman" w:hAnsi="Times New Roman" w:cs="Times New Roman"/>
                <w:sz w:val="20"/>
                <w:szCs w:val="20"/>
                <w:lang w:val="en-GB"/>
              </w:rPr>
              <w:t xml:space="preserve"> 6</w:t>
            </w:r>
            <w:r w:rsidR="4EB93D3D" w:rsidRPr="60AA8EEA">
              <w:rPr>
                <w:rFonts w:ascii="Times New Roman" w:eastAsia="Times New Roman" w:hAnsi="Times New Roman" w:cs="Times New Roman"/>
                <w:sz w:val="20"/>
                <w:szCs w:val="20"/>
                <w:lang w:val="en-GB"/>
              </w:rPr>
              <w:t xml:space="preserve"> samples</w:t>
            </w:r>
          </w:p>
        </w:tc>
      </w:tr>
      <w:tr w:rsidR="68569251" w14:paraId="4D6A43C1"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1A4A11A7" w14:textId="1291D046"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Number of OFDM symbols</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44C6480B" w14:textId="2E357113"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14 (where 2 OFDM symbols are used for pilots)</w:t>
            </w:r>
          </w:p>
        </w:tc>
      </w:tr>
      <w:tr w:rsidR="68569251" w14:paraId="6025A09B"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47D3354D" w14:textId="4FD80140"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Bandwidth (in PRB)</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6FCB094E" w14:textId="0D9E469D"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4 PRBs</w:t>
            </w:r>
          </w:p>
        </w:tc>
      </w:tr>
      <w:tr w:rsidR="68569251" w14:paraId="093F1B49" w14:textId="77777777" w:rsidTr="60AA8EEA">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3C2B015A" w14:textId="6E00B326"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 xml:space="preserve">Resource elements </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3217500A" w14:textId="73C34828"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576 REs</w:t>
            </w:r>
          </w:p>
        </w:tc>
      </w:tr>
      <w:tr w:rsidR="68569251" w14:paraId="636E5D15"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2629C8D" w14:textId="7529C709"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Modulation order (</w:t>
            </w:r>
            <w:r w:rsidRPr="1A199E93">
              <w:rPr>
                <w:rFonts w:ascii="Times New Roman" w:eastAsia="Times New Roman" w:hAnsi="Times New Roman" w:cs="Times New Roman"/>
                <w:i/>
                <w:iCs/>
                <w:sz w:val="20"/>
                <w:szCs w:val="20"/>
                <w:lang w:val="en-GB"/>
              </w:rPr>
              <w:t>M</w:t>
            </w:r>
            <w:r w:rsidRPr="1A199E93">
              <w:rPr>
                <w:rFonts w:ascii="Times New Roman" w:eastAsia="Times New Roman" w:hAnsi="Times New Roman" w:cs="Times New Roman"/>
                <w:sz w:val="20"/>
                <w:szCs w:val="20"/>
                <w:lang w:val="en-GB"/>
              </w:rPr>
              <w:t>)</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0BB693" w14:textId="6E08B04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64, 256 (Gray-coded)</w:t>
            </w:r>
          </w:p>
        </w:tc>
      </w:tr>
      <w:tr w:rsidR="68569251" w14:paraId="720BDF30"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C19937" w14:textId="469D4CB2"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NUC geometry</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03827D" w14:textId="71635B90"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1D-NUC</w:t>
            </w:r>
          </w:p>
        </w:tc>
      </w:tr>
      <w:tr w:rsidR="68569251" w14:paraId="6E7D6DFE"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C124F2A" w14:textId="6EE6451C"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Spectral efficiency</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DA6800" w14:textId="580FE32A"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[2.73 (MCS index 11), 5.33 (MCS index 20)]</w:t>
            </w:r>
          </w:p>
        </w:tc>
      </w:tr>
      <w:tr w:rsidR="68569251" w14:paraId="687AE1E8"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3F03067" w14:textId="586A830A"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 coding</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E59288" w14:textId="77D83B2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LDPC NR (BP decoding with 20 iterations)</w:t>
            </w:r>
          </w:p>
        </w:tc>
      </w:tr>
      <w:tr w:rsidR="68569251" w14:paraId="584C8ABC"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F0E798" w14:textId="2C332019"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FEC coding rate</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9625772" w14:textId="0AFA92C2"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[0.4549, 0.6664]</w:t>
            </w:r>
          </w:p>
        </w:tc>
      </w:tr>
      <w:tr w:rsidR="68569251" w14:paraId="59374CD2"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BFA218" w14:textId="5920F36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Block length</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434A0C" w14:textId="7DDFA8DE"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[1572, 3071] bits</w:t>
            </w:r>
          </w:p>
        </w:tc>
      </w:tr>
      <w:tr w:rsidR="68569251" w14:paraId="15FE2429" w14:textId="77777777" w:rsidTr="60AA8EEA">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7A98BAF" w14:textId="60C9286D"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Target SNR for designing NUC and NP-NUC</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4388C7" w14:textId="079BBFDE"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[10, 18] dB, design based on AWGN channels</w:t>
            </w:r>
          </w:p>
        </w:tc>
      </w:tr>
    </w:tbl>
    <w:p w14:paraId="6386E32E" w14:textId="0236D7E0" w:rsidR="6AE583EA" w:rsidRDefault="6AE583EA" w:rsidP="68569251">
      <w:pPr>
        <w:spacing w:line="257" w:lineRule="auto"/>
        <w:jc w:val="both"/>
      </w:pPr>
      <w:r w:rsidRPr="1A199E93">
        <w:rPr>
          <w:rFonts w:ascii="Times New Roman" w:eastAsia="Times New Roman" w:hAnsi="Times New Roman" w:cs="Times New Roman"/>
          <w:sz w:val="22"/>
        </w:rPr>
        <w:t xml:space="preserve"> </w:t>
      </w:r>
    </w:p>
    <w:p w14:paraId="6CF4E2A5" w14:textId="0EC1F133" w:rsidR="6AE583EA" w:rsidRDefault="2B19FAE7" w:rsidP="1A199E93">
      <w:pPr>
        <w:spacing w:line="257" w:lineRule="auto"/>
        <w:jc w:val="center"/>
      </w:pPr>
      <w:r>
        <w:rPr>
          <w:noProof/>
        </w:rPr>
        <w:drawing>
          <wp:inline distT="0" distB="0" distL="0" distR="0" wp14:anchorId="6EC8F993" wp14:editId="0CFDABF6">
            <wp:extent cx="2834886" cy="2725148"/>
            <wp:effectExtent l="0" t="0" r="0" b="0"/>
            <wp:docPr id="3523643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364377" name=""/>
                    <pic:cNvPicPr/>
                  </pic:nvPicPr>
                  <pic:blipFill>
                    <a:blip r:embed="rId22">
                      <a:extLst>
                        <a:ext uri="{28A0092B-C50C-407E-A947-70E740481C1C}">
                          <a14:useLocalDpi xmlns:a14="http://schemas.microsoft.com/office/drawing/2010/main" val="0"/>
                        </a:ext>
                      </a:extLst>
                    </a:blip>
                    <a:stretch>
                      <a:fillRect/>
                    </a:stretch>
                  </pic:blipFill>
                  <pic:spPr>
                    <a:xfrm>
                      <a:off x="0" y="0"/>
                      <a:ext cx="2834886" cy="2725148"/>
                    </a:xfrm>
                    <a:prstGeom prst="rect">
                      <a:avLst/>
                    </a:prstGeom>
                  </pic:spPr>
                </pic:pic>
              </a:graphicData>
            </a:graphic>
          </wp:inline>
        </w:drawing>
      </w:r>
      <w:r>
        <w:rPr>
          <w:noProof/>
        </w:rPr>
        <w:drawing>
          <wp:inline distT="0" distB="0" distL="0" distR="0" wp14:anchorId="32522EA4" wp14:editId="761B1B85">
            <wp:extent cx="2926334" cy="2731245"/>
            <wp:effectExtent l="0" t="0" r="0" b="0"/>
            <wp:docPr id="14318343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834392" name=""/>
                    <pic:cNvPicPr/>
                  </pic:nvPicPr>
                  <pic:blipFill>
                    <a:blip r:embed="rId23">
                      <a:extLst>
                        <a:ext uri="{28A0092B-C50C-407E-A947-70E740481C1C}">
                          <a14:useLocalDpi xmlns:a14="http://schemas.microsoft.com/office/drawing/2010/main" val="0"/>
                        </a:ext>
                      </a:extLst>
                    </a:blip>
                    <a:stretch>
                      <a:fillRect/>
                    </a:stretch>
                  </pic:blipFill>
                  <pic:spPr>
                    <a:xfrm>
                      <a:off x="0" y="0"/>
                      <a:ext cx="2926334" cy="2731245"/>
                    </a:xfrm>
                    <a:prstGeom prst="rect">
                      <a:avLst/>
                    </a:prstGeom>
                  </pic:spPr>
                </pic:pic>
              </a:graphicData>
            </a:graphic>
          </wp:inline>
        </w:drawing>
      </w:r>
      <w:r w:rsidR="6AE583EA" w:rsidRPr="1A199E93">
        <w:rPr>
          <w:rFonts w:ascii="Times New Roman" w:eastAsia="Times New Roman" w:hAnsi="Times New Roman" w:cs="Times New Roman"/>
          <w:sz w:val="22"/>
        </w:rPr>
        <w:t xml:space="preserve"> </w:t>
      </w:r>
    </w:p>
    <w:p w14:paraId="754F6E98" w14:textId="05C8685F" w:rsidR="6AE583EA" w:rsidRDefault="220528D1" w:rsidP="1A199E93">
      <w:pPr>
        <w:spacing w:line="257" w:lineRule="auto"/>
        <w:jc w:val="center"/>
      </w:pPr>
      <w:r w:rsidRPr="001452FA">
        <w:rPr>
          <w:rFonts w:ascii="Times New Roman" w:eastAsia="Times New Roman" w:hAnsi="Times New Roman" w:cs="Times New Roman"/>
          <w:b/>
          <w:bCs/>
          <w:sz w:val="22"/>
        </w:rPr>
        <w:lastRenderedPageBreak/>
        <w:t xml:space="preserve">Figure </w:t>
      </w:r>
      <w:r w:rsidR="6A33E874" w:rsidRPr="001452FA">
        <w:rPr>
          <w:rFonts w:ascii="Times New Roman" w:eastAsia="Times New Roman" w:hAnsi="Times New Roman" w:cs="Times New Roman"/>
          <w:b/>
          <w:bCs/>
          <w:sz w:val="22"/>
        </w:rPr>
        <w:t>2.2.3-</w:t>
      </w:r>
      <w:r w:rsidRPr="001452FA">
        <w:rPr>
          <w:rFonts w:ascii="Times New Roman" w:eastAsia="Times New Roman" w:hAnsi="Times New Roman" w:cs="Times New Roman"/>
          <w:b/>
          <w:bCs/>
          <w:sz w:val="22"/>
        </w:rPr>
        <w:t xml:space="preserve">5. </w:t>
      </w:r>
      <w:r w:rsidRPr="001452FA">
        <w:rPr>
          <w:rFonts w:ascii="Times New Roman" w:eastAsia="Times New Roman" w:hAnsi="Times New Roman" w:cs="Times New Roman"/>
          <w:sz w:val="22"/>
        </w:rPr>
        <w:t xml:space="preserve">BLER performance </w:t>
      </w:r>
      <w:r w:rsidR="70435363" w:rsidRPr="001452FA">
        <w:rPr>
          <w:rFonts w:ascii="Times New Roman" w:eastAsia="Times New Roman" w:hAnsi="Times New Roman" w:cs="Times New Roman"/>
          <w:sz w:val="22"/>
        </w:rPr>
        <w:t xml:space="preserve">of OFDM SISO system </w:t>
      </w:r>
      <w:r w:rsidR="234B8C1B" w:rsidRPr="001452FA">
        <w:rPr>
          <w:rFonts w:ascii="Times New Roman" w:eastAsia="Times New Roman" w:hAnsi="Times New Roman" w:cs="Times New Roman"/>
          <w:sz w:val="22"/>
        </w:rPr>
        <w:t>over</w:t>
      </w:r>
      <w:r w:rsidRPr="001452FA">
        <w:rPr>
          <w:rFonts w:ascii="Times New Roman" w:eastAsia="Times New Roman" w:hAnsi="Times New Roman" w:cs="Times New Roman"/>
          <w:sz w:val="22"/>
        </w:rPr>
        <w:t xml:space="preserve"> TDL-A channels with </w:t>
      </w:r>
      <w:r w:rsidRPr="001452FA">
        <w:rPr>
          <w:rFonts w:ascii="Times New Roman" w:eastAsia="Times New Roman" w:hAnsi="Times New Roman" w:cs="Times New Roman"/>
          <w:i/>
          <w:iCs/>
          <w:sz w:val="22"/>
        </w:rPr>
        <w:t>M</w:t>
      </w:r>
      <w:r w:rsidRPr="001452FA">
        <w:rPr>
          <w:rFonts w:ascii="Times New Roman" w:eastAsia="Times New Roman" w:hAnsi="Times New Roman" w:cs="Times New Roman"/>
          <w:sz w:val="22"/>
        </w:rPr>
        <w:t xml:space="preserve"> = 64 on the left and </w:t>
      </w:r>
      <w:r w:rsidRPr="001452FA">
        <w:rPr>
          <w:rFonts w:ascii="Times New Roman" w:eastAsia="Times New Roman" w:hAnsi="Times New Roman" w:cs="Times New Roman"/>
          <w:i/>
          <w:iCs/>
          <w:sz w:val="22"/>
        </w:rPr>
        <w:t>M</w:t>
      </w:r>
      <w:r w:rsidRPr="001452FA">
        <w:rPr>
          <w:rFonts w:ascii="Times New Roman" w:eastAsia="Times New Roman" w:hAnsi="Times New Roman" w:cs="Times New Roman"/>
          <w:sz w:val="22"/>
        </w:rPr>
        <w:t xml:space="preserve"> = 256 on the right. NP-NUC + QAM achieves about 0.1-0.15dB gain compared to QAM + QAM.</w:t>
      </w:r>
    </w:p>
    <w:p w14:paraId="2EE940C1" w14:textId="277E43F2" w:rsidR="6AE583EA" w:rsidRDefault="6AE583EA" w:rsidP="1A199E93">
      <w:pPr>
        <w:spacing w:line="257" w:lineRule="auto"/>
        <w:jc w:val="center"/>
      </w:pPr>
      <w:r w:rsidRPr="1A199E93">
        <w:rPr>
          <w:rFonts w:ascii="Times New Roman" w:eastAsia="Times New Roman" w:hAnsi="Times New Roman" w:cs="Times New Roman"/>
          <w:sz w:val="22"/>
        </w:rPr>
        <w:t xml:space="preserve"> </w:t>
      </w:r>
      <w:r w:rsidR="63EFB3E6">
        <w:rPr>
          <w:noProof/>
        </w:rPr>
        <w:drawing>
          <wp:inline distT="0" distB="0" distL="0" distR="0" wp14:anchorId="3B2BE520" wp14:editId="3102060C">
            <wp:extent cx="2786114" cy="2645893"/>
            <wp:effectExtent l="0" t="0" r="0" b="0"/>
            <wp:docPr id="4968727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872713" name=""/>
                    <pic:cNvPicPr/>
                  </pic:nvPicPr>
                  <pic:blipFill>
                    <a:blip r:embed="rId24">
                      <a:extLst>
                        <a:ext uri="{28A0092B-C50C-407E-A947-70E740481C1C}">
                          <a14:useLocalDpi xmlns:a14="http://schemas.microsoft.com/office/drawing/2010/main" val="0"/>
                        </a:ext>
                      </a:extLst>
                    </a:blip>
                    <a:stretch>
                      <a:fillRect/>
                    </a:stretch>
                  </pic:blipFill>
                  <pic:spPr>
                    <a:xfrm>
                      <a:off x="0" y="0"/>
                      <a:ext cx="2786114" cy="2645893"/>
                    </a:xfrm>
                    <a:prstGeom prst="rect">
                      <a:avLst/>
                    </a:prstGeom>
                  </pic:spPr>
                </pic:pic>
              </a:graphicData>
            </a:graphic>
          </wp:inline>
        </w:drawing>
      </w:r>
      <w:r w:rsidR="63EFB3E6">
        <w:rPr>
          <w:noProof/>
        </w:rPr>
        <w:drawing>
          <wp:inline distT="0" distB="0" distL="0" distR="0" wp14:anchorId="79DFF210" wp14:editId="09F36CA8">
            <wp:extent cx="2731245" cy="2639797"/>
            <wp:effectExtent l="0" t="0" r="0" b="0"/>
            <wp:docPr id="64740094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400947" name=""/>
                    <pic:cNvPicPr/>
                  </pic:nvPicPr>
                  <pic:blipFill>
                    <a:blip r:embed="rId25">
                      <a:extLst>
                        <a:ext uri="{28A0092B-C50C-407E-A947-70E740481C1C}">
                          <a14:useLocalDpi xmlns:a14="http://schemas.microsoft.com/office/drawing/2010/main" val="0"/>
                        </a:ext>
                      </a:extLst>
                    </a:blip>
                    <a:stretch>
                      <a:fillRect/>
                    </a:stretch>
                  </pic:blipFill>
                  <pic:spPr>
                    <a:xfrm>
                      <a:off x="0" y="0"/>
                      <a:ext cx="2731245" cy="2639797"/>
                    </a:xfrm>
                    <a:prstGeom prst="rect">
                      <a:avLst/>
                    </a:prstGeom>
                  </pic:spPr>
                </pic:pic>
              </a:graphicData>
            </a:graphic>
          </wp:inline>
        </w:drawing>
      </w:r>
    </w:p>
    <w:p w14:paraId="241E609D" w14:textId="4DE7C129" w:rsidR="6AE583EA" w:rsidRDefault="220528D1" w:rsidP="436CB0EB">
      <w:pPr>
        <w:spacing w:line="257" w:lineRule="auto"/>
        <w:jc w:val="center"/>
        <w:rPr>
          <w:rFonts w:ascii="Times New Roman" w:eastAsia="Times New Roman" w:hAnsi="Times New Roman" w:cs="Times New Roman"/>
          <w:sz w:val="22"/>
        </w:rPr>
      </w:pPr>
      <w:r w:rsidRPr="436CB0EB">
        <w:rPr>
          <w:rFonts w:ascii="Times New Roman" w:eastAsia="Times New Roman" w:hAnsi="Times New Roman" w:cs="Times New Roman"/>
          <w:b/>
          <w:bCs/>
          <w:sz w:val="22"/>
        </w:rPr>
        <w:t xml:space="preserve">Figure </w:t>
      </w:r>
      <w:r w:rsidR="5DF58E4D" w:rsidRPr="436CB0EB">
        <w:rPr>
          <w:rFonts w:ascii="Times New Roman" w:eastAsia="Times New Roman" w:hAnsi="Times New Roman" w:cs="Times New Roman"/>
          <w:b/>
          <w:bCs/>
          <w:sz w:val="22"/>
        </w:rPr>
        <w:t>2.2.3-</w:t>
      </w:r>
      <w:r w:rsidRPr="436CB0EB">
        <w:rPr>
          <w:rFonts w:ascii="Times New Roman" w:eastAsia="Times New Roman" w:hAnsi="Times New Roman" w:cs="Times New Roman"/>
          <w:b/>
          <w:bCs/>
          <w:sz w:val="22"/>
        </w:rPr>
        <w:t>6.</w:t>
      </w:r>
      <w:r w:rsidRPr="436CB0EB">
        <w:rPr>
          <w:rFonts w:ascii="Times New Roman" w:eastAsia="Times New Roman" w:hAnsi="Times New Roman" w:cs="Times New Roman"/>
          <w:sz w:val="22"/>
        </w:rPr>
        <w:t xml:space="preserve"> BLER performance </w:t>
      </w:r>
      <w:r w:rsidR="1A021902" w:rsidRPr="436CB0EB">
        <w:rPr>
          <w:rFonts w:ascii="Times New Roman" w:eastAsia="Times New Roman" w:hAnsi="Times New Roman" w:cs="Times New Roman"/>
          <w:sz w:val="22"/>
        </w:rPr>
        <w:t xml:space="preserve">of OFDM SISO system </w:t>
      </w:r>
      <w:r w:rsidR="5B31E601" w:rsidRPr="436CB0EB">
        <w:rPr>
          <w:rFonts w:ascii="Times New Roman" w:eastAsia="Times New Roman" w:hAnsi="Times New Roman" w:cs="Times New Roman"/>
          <w:sz w:val="22"/>
        </w:rPr>
        <w:t>over</w:t>
      </w:r>
      <w:r w:rsidRPr="436CB0EB">
        <w:rPr>
          <w:rFonts w:ascii="Times New Roman" w:eastAsia="Times New Roman" w:hAnsi="Times New Roman" w:cs="Times New Roman"/>
          <w:sz w:val="22"/>
        </w:rPr>
        <w:t xml:space="preserve"> TDL-B channels with </w:t>
      </w:r>
      <w:r w:rsidRPr="436CB0EB">
        <w:rPr>
          <w:rFonts w:ascii="Times New Roman" w:eastAsia="Times New Roman" w:hAnsi="Times New Roman" w:cs="Times New Roman"/>
          <w:i/>
          <w:iCs/>
          <w:sz w:val="22"/>
        </w:rPr>
        <w:t>M</w:t>
      </w:r>
      <w:r w:rsidRPr="436CB0EB">
        <w:rPr>
          <w:rFonts w:ascii="Times New Roman" w:eastAsia="Times New Roman" w:hAnsi="Times New Roman" w:cs="Times New Roman"/>
          <w:sz w:val="22"/>
        </w:rPr>
        <w:t xml:space="preserve"> = 64 on the left and </w:t>
      </w:r>
      <w:r w:rsidRPr="436CB0EB">
        <w:rPr>
          <w:rFonts w:ascii="Times New Roman" w:eastAsia="Times New Roman" w:hAnsi="Times New Roman" w:cs="Times New Roman"/>
          <w:i/>
          <w:iCs/>
          <w:sz w:val="22"/>
        </w:rPr>
        <w:t>M</w:t>
      </w:r>
      <w:r w:rsidRPr="436CB0EB">
        <w:rPr>
          <w:rFonts w:ascii="Times New Roman" w:eastAsia="Times New Roman" w:hAnsi="Times New Roman" w:cs="Times New Roman"/>
          <w:sz w:val="22"/>
        </w:rPr>
        <w:t xml:space="preserve"> = 256 on the right. NP-NUC + QAM achieves approximately 0.1-0.15dB gain compared to QAM + QAM. </w:t>
      </w:r>
    </w:p>
    <w:p w14:paraId="65078194" w14:textId="7ECAF674" w:rsidR="6AE583EA" w:rsidRDefault="6AE583EA" w:rsidP="68569251">
      <w:pPr>
        <w:spacing w:line="257" w:lineRule="auto"/>
        <w:jc w:val="center"/>
      </w:pPr>
      <w:r w:rsidRPr="68569251">
        <w:rPr>
          <w:rFonts w:ascii="Times New Roman" w:eastAsia="Times New Roman" w:hAnsi="Times New Roman" w:cs="Times New Roman"/>
          <w:color w:val="FF0000"/>
          <w:sz w:val="22"/>
        </w:rPr>
        <w:t xml:space="preserve"> </w:t>
      </w:r>
    </w:p>
    <w:p w14:paraId="670F8377" w14:textId="64AFDDF9" w:rsidR="460103A7" w:rsidRDefault="460103A7" w:rsidP="436CB0EB">
      <w:pPr>
        <w:spacing w:line="257" w:lineRule="auto"/>
        <w:jc w:val="both"/>
        <w:rPr>
          <w:rFonts w:ascii="Times New Roman" w:eastAsia="Times New Roman" w:hAnsi="Times New Roman" w:cs="Times New Roman"/>
          <w:sz w:val="22"/>
        </w:rPr>
      </w:pPr>
      <w:r w:rsidRPr="436CB0EB">
        <w:rPr>
          <w:rFonts w:ascii="Times New Roman" w:eastAsia="Times New Roman" w:hAnsi="Times New Roman" w:cs="Times New Roman"/>
          <w:sz w:val="22"/>
        </w:rPr>
        <w:t xml:space="preserve">Figure 2.2.3-7 </w:t>
      </w:r>
      <w:r w:rsidR="220528D1" w:rsidRPr="436CB0EB">
        <w:rPr>
          <w:rFonts w:ascii="Times New Roman" w:eastAsia="Times New Roman" w:hAnsi="Times New Roman" w:cs="Times New Roman"/>
          <w:sz w:val="22"/>
        </w:rPr>
        <w:t xml:space="preserve">shows BLER performance over TDL channels in OFDM MIMO systems for </w:t>
      </w:r>
      <w:r w:rsidR="220528D1" w:rsidRPr="436CB0EB">
        <w:rPr>
          <w:rFonts w:ascii="Times New Roman" w:eastAsia="Times New Roman" w:hAnsi="Times New Roman" w:cs="Times New Roman"/>
          <w:i/>
          <w:iCs/>
          <w:sz w:val="22"/>
        </w:rPr>
        <w:t>M</w:t>
      </w:r>
      <w:r w:rsidR="220528D1" w:rsidRPr="436CB0EB">
        <w:rPr>
          <w:rFonts w:ascii="Times New Roman" w:eastAsia="Times New Roman" w:hAnsi="Times New Roman" w:cs="Times New Roman"/>
          <w:sz w:val="22"/>
        </w:rPr>
        <w:t xml:space="preserve"> = 64 (with SE = 2.73), with TDL-A on the left and TDL-B on the right. The NUC and NP-NUC, optimized for AWGN channels at 1</w:t>
      </w:r>
      <w:r w:rsidR="2A28BA59" w:rsidRPr="436CB0EB">
        <w:rPr>
          <w:rFonts w:ascii="Times New Roman" w:eastAsia="Times New Roman" w:hAnsi="Times New Roman" w:cs="Times New Roman"/>
          <w:sz w:val="22"/>
        </w:rPr>
        <w:t>2</w:t>
      </w:r>
      <w:r w:rsidR="220528D1" w:rsidRPr="436CB0EB">
        <w:rPr>
          <w:rFonts w:ascii="Times New Roman" w:eastAsia="Times New Roman" w:hAnsi="Times New Roman" w:cs="Times New Roman"/>
          <w:sz w:val="22"/>
        </w:rPr>
        <w:t xml:space="preserve"> dB target SNR, are used. For MIMO, two layers are considered, where the zero-forcing precoder at the transmitter and the LMMSE equalizer at the receiver are used. The detailed simulation parameters are given in Table </w:t>
      </w:r>
      <w:r w:rsidR="27BB6158" w:rsidRPr="436CB0EB">
        <w:rPr>
          <w:rFonts w:ascii="Times New Roman" w:eastAsia="Times New Roman" w:hAnsi="Times New Roman" w:cs="Times New Roman"/>
          <w:sz w:val="22"/>
        </w:rPr>
        <w:t>2.2.3-</w:t>
      </w:r>
      <w:r w:rsidR="220528D1" w:rsidRPr="436CB0EB">
        <w:rPr>
          <w:rFonts w:ascii="Times New Roman" w:eastAsia="Times New Roman" w:hAnsi="Times New Roman" w:cs="Times New Roman"/>
          <w:sz w:val="22"/>
        </w:rPr>
        <w:t xml:space="preserve">4. For both TDL-A and TDL-B channels, NP-NUC + QAM achieves approximately 0.1dB gain over QAM + QAM at around 10% BLER. </w:t>
      </w:r>
    </w:p>
    <w:p w14:paraId="467E5909" w14:textId="0689A877" w:rsidR="266322AB" w:rsidRDefault="266322AB" w:rsidP="436CB0EB">
      <w:pPr>
        <w:spacing w:line="257" w:lineRule="auto"/>
        <w:jc w:val="both"/>
        <w:rPr>
          <w:rFonts w:ascii="Times New Roman" w:eastAsia="Times New Roman" w:hAnsi="Times New Roman" w:cs="Times New Roman"/>
          <w:sz w:val="22"/>
        </w:rPr>
      </w:pPr>
      <w:r w:rsidRPr="436CB0EB">
        <w:rPr>
          <w:rFonts w:ascii="Times New Roman" w:eastAsia="Times New Roman" w:hAnsi="Times New Roman" w:cs="Times New Roman"/>
          <w:sz w:val="22"/>
        </w:rPr>
        <w:t xml:space="preserve">Figure 2.2.3-8 </w:t>
      </w:r>
      <w:r w:rsidR="6AE583EA" w:rsidRPr="436CB0EB">
        <w:rPr>
          <w:rFonts w:ascii="Times New Roman" w:eastAsia="Times New Roman" w:hAnsi="Times New Roman" w:cs="Times New Roman"/>
          <w:sz w:val="22"/>
        </w:rPr>
        <w:t>shows BLER performance</w:t>
      </w:r>
      <w:r w:rsidR="4FF23A71" w:rsidRPr="436CB0EB">
        <w:rPr>
          <w:rFonts w:ascii="Times New Roman" w:eastAsia="Times New Roman" w:hAnsi="Times New Roman" w:cs="Times New Roman"/>
          <w:sz w:val="22"/>
        </w:rPr>
        <w:t xml:space="preserve"> for </w:t>
      </w:r>
      <w:r w:rsidR="4FF23A71" w:rsidRPr="436CB0EB">
        <w:rPr>
          <w:rFonts w:ascii="Times New Roman" w:eastAsia="Times New Roman" w:hAnsi="Times New Roman" w:cs="Times New Roman"/>
          <w:i/>
          <w:iCs/>
          <w:sz w:val="22"/>
        </w:rPr>
        <w:t>M</w:t>
      </w:r>
      <w:r w:rsidR="4FF23A71" w:rsidRPr="436CB0EB">
        <w:rPr>
          <w:rFonts w:ascii="Times New Roman" w:eastAsia="Times New Roman" w:hAnsi="Times New Roman" w:cs="Times New Roman"/>
          <w:sz w:val="22"/>
        </w:rPr>
        <w:t xml:space="preserve"> = 256 (with SE=5.33) with the same setup as in Figure</w:t>
      </w:r>
      <w:r w:rsidR="33A7A6D6" w:rsidRPr="436CB0EB">
        <w:rPr>
          <w:rFonts w:ascii="Times New Roman" w:eastAsia="Times New Roman" w:hAnsi="Times New Roman" w:cs="Times New Roman"/>
          <w:sz w:val="22"/>
        </w:rPr>
        <w:t xml:space="preserve"> 2.2.3-7. The NUC and NP-NUC, optimized for AWGN channels at </w:t>
      </w:r>
      <w:r w:rsidR="7772D43D" w:rsidRPr="436CB0EB">
        <w:rPr>
          <w:rFonts w:ascii="Times New Roman" w:eastAsia="Times New Roman" w:hAnsi="Times New Roman" w:cs="Times New Roman"/>
          <w:sz w:val="22"/>
        </w:rPr>
        <w:t>20</w:t>
      </w:r>
      <w:r w:rsidR="33A7A6D6" w:rsidRPr="436CB0EB">
        <w:rPr>
          <w:rFonts w:ascii="Times New Roman" w:eastAsia="Times New Roman" w:hAnsi="Times New Roman" w:cs="Times New Roman"/>
          <w:sz w:val="22"/>
        </w:rPr>
        <w:t xml:space="preserve"> dB target SNR, are used.</w:t>
      </w:r>
      <w:r w:rsidR="7A74175C" w:rsidRPr="436CB0EB">
        <w:rPr>
          <w:rFonts w:ascii="Times New Roman" w:eastAsia="Times New Roman" w:hAnsi="Times New Roman" w:cs="Times New Roman"/>
          <w:sz w:val="22"/>
        </w:rPr>
        <w:t xml:space="preserve"> In TDL-A </w:t>
      </w:r>
      <w:r w:rsidR="1226CF42" w:rsidRPr="436CB0EB">
        <w:rPr>
          <w:rFonts w:ascii="Times New Roman" w:eastAsia="Times New Roman" w:hAnsi="Times New Roman" w:cs="Times New Roman"/>
          <w:sz w:val="22"/>
        </w:rPr>
        <w:t xml:space="preserve">channels </w:t>
      </w:r>
      <w:r w:rsidR="792968CE" w:rsidRPr="436CB0EB">
        <w:rPr>
          <w:rFonts w:ascii="Times New Roman" w:eastAsia="Times New Roman" w:hAnsi="Times New Roman" w:cs="Times New Roman"/>
          <w:sz w:val="22"/>
        </w:rPr>
        <w:t>(</w:t>
      </w:r>
      <w:r w:rsidR="542C6816" w:rsidRPr="436CB0EB">
        <w:rPr>
          <w:rFonts w:ascii="Times New Roman" w:eastAsia="Times New Roman" w:hAnsi="Times New Roman" w:cs="Times New Roman"/>
          <w:sz w:val="22"/>
        </w:rPr>
        <w:t xml:space="preserve">in the </w:t>
      </w:r>
      <w:r w:rsidR="792968CE" w:rsidRPr="436CB0EB">
        <w:rPr>
          <w:rFonts w:ascii="Times New Roman" w:eastAsia="Times New Roman" w:hAnsi="Times New Roman" w:cs="Times New Roman"/>
          <w:sz w:val="22"/>
        </w:rPr>
        <w:t>left</w:t>
      </w:r>
      <w:r w:rsidR="6A7A7514" w:rsidRPr="436CB0EB">
        <w:rPr>
          <w:rFonts w:ascii="Times New Roman" w:eastAsia="Times New Roman" w:hAnsi="Times New Roman" w:cs="Times New Roman"/>
          <w:sz w:val="22"/>
        </w:rPr>
        <w:t xml:space="preserve"> figure</w:t>
      </w:r>
      <w:r w:rsidR="792968CE" w:rsidRPr="436CB0EB">
        <w:rPr>
          <w:rFonts w:ascii="Times New Roman" w:eastAsia="Times New Roman" w:hAnsi="Times New Roman" w:cs="Times New Roman"/>
          <w:sz w:val="22"/>
        </w:rPr>
        <w:t>)</w:t>
      </w:r>
      <w:r w:rsidR="7A74175C" w:rsidRPr="436CB0EB">
        <w:rPr>
          <w:rFonts w:ascii="Times New Roman" w:eastAsia="Times New Roman" w:hAnsi="Times New Roman" w:cs="Times New Roman"/>
          <w:sz w:val="22"/>
        </w:rPr>
        <w:t>,</w:t>
      </w:r>
      <w:r w:rsidR="25E16780" w:rsidRPr="436CB0EB">
        <w:rPr>
          <w:rFonts w:ascii="Times New Roman" w:eastAsia="Times New Roman" w:hAnsi="Times New Roman" w:cs="Times New Roman"/>
          <w:sz w:val="22"/>
        </w:rPr>
        <w:t xml:space="preserve"> </w:t>
      </w:r>
      <w:r w:rsidR="6AE583EA" w:rsidRPr="436CB0EB">
        <w:rPr>
          <w:rFonts w:ascii="Times New Roman" w:eastAsia="Times New Roman" w:hAnsi="Times New Roman" w:cs="Times New Roman"/>
          <w:sz w:val="22"/>
        </w:rPr>
        <w:t xml:space="preserve">NP-NUC + QAM outperforms QAM + QAM approximately by 0.3dB, which is a larger gain than the case with </w:t>
      </w:r>
      <w:r w:rsidR="6AE583EA" w:rsidRPr="436CB0EB">
        <w:rPr>
          <w:rFonts w:ascii="Times New Roman" w:eastAsia="Times New Roman" w:hAnsi="Times New Roman" w:cs="Times New Roman"/>
          <w:i/>
          <w:iCs/>
          <w:sz w:val="22"/>
        </w:rPr>
        <w:t>M</w:t>
      </w:r>
      <w:r w:rsidR="6AE583EA" w:rsidRPr="436CB0EB">
        <w:rPr>
          <w:rFonts w:ascii="Times New Roman" w:eastAsia="Times New Roman" w:hAnsi="Times New Roman" w:cs="Times New Roman"/>
          <w:sz w:val="22"/>
        </w:rPr>
        <w:t xml:space="preserve"> = 64</w:t>
      </w:r>
      <w:r w:rsidR="23BD9400" w:rsidRPr="436CB0EB">
        <w:rPr>
          <w:rFonts w:ascii="Times New Roman" w:eastAsia="Times New Roman" w:hAnsi="Times New Roman" w:cs="Times New Roman"/>
          <w:sz w:val="22"/>
        </w:rPr>
        <w:t xml:space="preserve">. </w:t>
      </w:r>
      <w:r w:rsidR="4FE96E3E" w:rsidRPr="436CB0EB">
        <w:rPr>
          <w:rFonts w:ascii="Times New Roman" w:eastAsia="Times New Roman" w:hAnsi="Times New Roman" w:cs="Times New Roman"/>
          <w:sz w:val="22"/>
        </w:rPr>
        <w:t xml:space="preserve">In TDL-B </w:t>
      </w:r>
      <w:r w:rsidR="49FAEAC1" w:rsidRPr="436CB0EB">
        <w:rPr>
          <w:rFonts w:ascii="Times New Roman" w:eastAsia="Times New Roman" w:hAnsi="Times New Roman" w:cs="Times New Roman"/>
          <w:sz w:val="22"/>
        </w:rPr>
        <w:t xml:space="preserve">channels </w:t>
      </w:r>
      <w:r w:rsidR="3D82AFC6" w:rsidRPr="436CB0EB">
        <w:rPr>
          <w:rFonts w:ascii="Times New Roman" w:eastAsia="Times New Roman" w:hAnsi="Times New Roman" w:cs="Times New Roman"/>
          <w:sz w:val="22"/>
        </w:rPr>
        <w:t>(</w:t>
      </w:r>
      <w:r w:rsidR="2EB8DE4A" w:rsidRPr="436CB0EB">
        <w:rPr>
          <w:rFonts w:ascii="Times New Roman" w:eastAsia="Times New Roman" w:hAnsi="Times New Roman" w:cs="Times New Roman"/>
          <w:sz w:val="22"/>
        </w:rPr>
        <w:t xml:space="preserve">in the </w:t>
      </w:r>
      <w:r w:rsidR="3D82AFC6" w:rsidRPr="436CB0EB">
        <w:rPr>
          <w:rFonts w:ascii="Times New Roman" w:eastAsia="Times New Roman" w:hAnsi="Times New Roman" w:cs="Times New Roman"/>
          <w:sz w:val="22"/>
        </w:rPr>
        <w:t>right</w:t>
      </w:r>
      <w:r w:rsidR="605A5635" w:rsidRPr="436CB0EB">
        <w:rPr>
          <w:rFonts w:ascii="Times New Roman" w:eastAsia="Times New Roman" w:hAnsi="Times New Roman" w:cs="Times New Roman"/>
          <w:sz w:val="22"/>
        </w:rPr>
        <w:t xml:space="preserve"> figure</w:t>
      </w:r>
      <w:r w:rsidR="3D82AFC6" w:rsidRPr="436CB0EB">
        <w:rPr>
          <w:rFonts w:ascii="Times New Roman" w:eastAsia="Times New Roman" w:hAnsi="Times New Roman" w:cs="Times New Roman"/>
          <w:sz w:val="22"/>
        </w:rPr>
        <w:t>)</w:t>
      </w:r>
      <w:r w:rsidR="4FE96E3E" w:rsidRPr="436CB0EB">
        <w:rPr>
          <w:rFonts w:ascii="Times New Roman" w:eastAsia="Times New Roman" w:hAnsi="Times New Roman" w:cs="Times New Roman"/>
          <w:sz w:val="22"/>
        </w:rPr>
        <w:t xml:space="preserve">, the gain is marginal </w:t>
      </w:r>
      <w:r w:rsidR="4015858C" w:rsidRPr="436CB0EB">
        <w:rPr>
          <w:rFonts w:ascii="Times New Roman" w:eastAsia="Times New Roman" w:hAnsi="Times New Roman" w:cs="Times New Roman"/>
          <w:sz w:val="22"/>
        </w:rPr>
        <w:t xml:space="preserve">under </w:t>
      </w:r>
      <w:r w:rsidR="4FE96E3E" w:rsidRPr="436CB0EB">
        <w:rPr>
          <w:rFonts w:ascii="Times New Roman" w:eastAsia="Times New Roman" w:hAnsi="Times New Roman" w:cs="Times New Roman"/>
          <w:sz w:val="22"/>
        </w:rPr>
        <w:t>0.1dB.</w:t>
      </w:r>
    </w:p>
    <w:p w14:paraId="699011B6" w14:textId="0110E6D7"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4D6E2838" w14:textId="622ACAF2" w:rsidR="6AE583EA" w:rsidRDefault="220528D1" w:rsidP="1A199E93">
      <w:pPr>
        <w:spacing w:line="257" w:lineRule="auto"/>
        <w:jc w:val="center"/>
        <w:rPr>
          <w:rFonts w:ascii="Times New Roman" w:eastAsia="Times New Roman" w:hAnsi="Times New Roman" w:cs="Times New Roman"/>
          <w:sz w:val="22"/>
          <w:lang w:val="en-GB"/>
        </w:rPr>
      </w:pPr>
      <w:r w:rsidRPr="001452FA">
        <w:rPr>
          <w:rFonts w:ascii="Times New Roman" w:eastAsia="Times New Roman" w:hAnsi="Times New Roman" w:cs="Times New Roman"/>
          <w:b/>
          <w:bCs/>
          <w:sz w:val="22"/>
          <w:lang w:val="en-GB"/>
        </w:rPr>
        <w:t xml:space="preserve">Table </w:t>
      </w:r>
      <w:r w:rsidR="34BF3018" w:rsidRPr="001452FA">
        <w:rPr>
          <w:rFonts w:ascii="Times New Roman" w:eastAsia="Times New Roman" w:hAnsi="Times New Roman" w:cs="Times New Roman"/>
          <w:b/>
          <w:bCs/>
          <w:sz w:val="22"/>
        </w:rPr>
        <w:t>2.2.3-</w:t>
      </w:r>
      <w:r w:rsidRPr="001452FA">
        <w:rPr>
          <w:rFonts w:ascii="Times New Roman" w:eastAsia="Times New Roman" w:hAnsi="Times New Roman" w:cs="Times New Roman"/>
          <w:b/>
          <w:bCs/>
          <w:sz w:val="22"/>
          <w:lang w:val="en-GB"/>
        </w:rPr>
        <w:t>4:</w:t>
      </w:r>
      <w:r w:rsidRPr="001452FA">
        <w:rPr>
          <w:rFonts w:ascii="Times New Roman" w:eastAsia="Times New Roman" w:hAnsi="Times New Roman" w:cs="Times New Roman"/>
          <w:sz w:val="22"/>
          <w:lang w:val="en-GB"/>
        </w:rPr>
        <w:t xml:space="preserve"> Simulation parameters for </w:t>
      </w:r>
      <w:r w:rsidR="554C469D" w:rsidRPr="001452FA">
        <w:rPr>
          <w:rFonts w:ascii="Times New Roman" w:eastAsia="Times New Roman" w:hAnsi="Times New Roman" w:cs="Times New Roman"/>
          <w:sz w:val="22"/>
          <w:lang w:val="en-GB"/>
        </w:rPr>
        <w:t xml:space="preserve">studying the </w:t>
      </w:r>
      <w:r w:rsidRPr="001452FA">
        <w:rPr>
          <w:rFonts w:ascii="Times New Roman" w:eastAsia="Times New Roman" w:hAnsi="Times New Roman" w:cs="Times New Roman"/>
          <w:sz w:val="22"/>
          <w:lang w:val="en-GB"/>
        </w:rPr>
        <w:t xml:space="preserve">BLER </w:t>
      </w:r>
      <w:r w:rsidR="09B47B7A" w:rsidRPr="001452FA">
        <w:rPr>
          <w:rFonts w:ascii="Times New Roman" w:eastAsia="Times New Roman" w:hAnsi="Times New Roman" w:cs="Times New Roman"/>
          <w:sz w:val="22"/>
          <w:lang w:val="en-GB"/>
        </w:rPr>
        <w:t>performance of an OFDM MIMO system over</w:t>
      </w:r>
      <w:r w:rsidRPr="001452FA">
        <w:rPr>
          <w:rFonts w:ascii="Times New Roman" w:eastAsia="Times New Roman" w:hAnsi="Times New Roman" w:cs="Times New Roman"/>
          <w:sz w:val="22"/>
          <w:lang w:val="en-GB"/>
        </w:rPr>
        <w:t xml:space="preserve"> TDL channels.</w:t>
      </w:r>
    </w:p>
    <w:tbl>
      <w:tblPr>
        <w:tblStyle w:val="TableGrid"/>
        <w:tblW w:w="0" w:type="auto"/>
        <w:tblLayout w:type="fixed"/>
        <w:tblLook w:val="04A0" w:firstRow="1" w:lastRow="0" w:firstColumn="1" w:lastColumn="0" w:noHBand="0" w:noVBand="1"/>
      </w:tblPr>
      <w:tblGrid>
        <w:gridCol w:w="4814"/>
        <w:gridCol w:w="4815"/>
      </w:tblGrid>
      <w:tr w:rsidR="68569251" w14:paraId="2AF8D377"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410521D8" w14:textId="5FA5BB07" w:rsidR="68569251" w:rsidRDefault="479E7060" w:rsidP="1A199E93">
            <w:pPr>
              <w:spacing w:line="257" w:lineRule="auto"/>
              <w:jc w:val="both"/>
              <w:rPr>
                <w:rFonts w:ascii="Times New Roman" w:eastAsia="Times New Roman" w:hAnsi="Times New Roman" w:cs="Times New Roman"/>
                <w:b/>
                <w:bCs/>
                <w:sz w:val="20"/>
                <w:szCs w:val="20"/>
                <w:lang w:val="en-GB"/>
              </w:rPr>
            </w:pPr>
            <w:r w:rsidRPr="1A199E93">
              <w:rPr>
                <w:rFonts w:ascii="Times New Roman" w:eastAsia="Times New Roman" w:hAnsi="Times New Roman" w:cs="Times New Roman"/>
                <w:b/>
                <w:bCs/>
                <w:sz w:val="20"/>
                <w:szCs w:val="20"/>
                <w:lang w:val="en-GB"/>
              </w:rPr>
              <w:t>Variable</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2E0D7595" w14:textId="70A2AAB0" w:rsidR="68569251" w:rsidRDefault="479E7060" w:rsidP="1A199E93">
            <w:pPr>
              <w:spacing w:line="257" w:lineRule="auto"/>
              <w:jc w:val="both"/>
              <w:rPr>
                <w:rFonts w:ascii="Times New Roman" w:eastAsia="Times New Roman" w:hAnsi="Times New Roman" w:cs="Times New Roman"/>
                <w:b/>
                <w:bCs/>
                <w:sz w:val="20"/>
                <w:szCs w:val="20"/>
                <w:lang w:val="en-GB"/>
              </w:rPr>
            </w:pPr>
            <w:r w:rsidRPr="1A199E93">
              <w:rPr>
                <w:rFonts w:ascii="Times New Roman" w:eastAsia="Times New Roman" w:hAnsi="Times New Roman" w:cs="Times New Roman"/>
                <w:b/>
                <w:bCs/>
                <w:sz w:val="20"/>
                <w:szCs w:val="20"/>
                <w:lang w:val="en-GB"/>
              </w:rPr>
              <w:t>Value</w:t>
            </w:r>
          </w:p>
        </w:tc>
      </w:tr>
      <w:tr w:rsidR="68569251" w14:paraId="0642F22C"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12BD10D1" w14:textId="27469573"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Carrier frequency</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7F8CA285" w14:textId="4E0E1E5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 xml:space="preserve">3.5 GHz </w:t>
            </w:r>
          </w:p>
        </w:tc>
      </w:tr>
      <w:tr w:rsidR="68569251" w14:paraId="1927FF6C"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1C492693" w14:textId="47473FE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Subcarrier spacing</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5B931408" w14:textId="0C69FA58"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15 kHz</w:t>
            </w:r>
          </w:p>
        </w:tc>
      </w:tr>
      <w:tr w:rsidR="68569251" w14:paraId="286E666E"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55914D63" w14:textId="4E4AFAB2"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6D46BFC0" w14:textId="2A8AB14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TDL-A with delay spread =10ns</w:t>
            </w:r>
          </w:p>
          <w:p w14:paraId="43B00790" w14:textId="1EE97419"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TDL-B with delay spread = 100ns</w:t>
            </w:r>
          </w:p>
        </w:tc>
      </w:tr>
      <w:tr w:rsidR="68569251" w14:paraId="04882B6C"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1A061A24" w14:textId="670DB0DE"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 acquisition/estimation</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7ACDB9ED" w14:textId="116922F7" w:rsidR="68569251" w:rsidRDefault="711E279D" w:rsidP="1A199E93">
            <w:pPr>
              <w:spacing w:line="257" w:lineRule="auto"/>
              <w:jc w:val="both"/>
              <w:rPr>
                <w:rFonts w:ascii="Times New Roman" w:eastAsia="Times New Roman" w:hAnsi="Times New Roman" w:cs="Times New Roman"/>
                <w:sz w:val="20"/>
                <w:szCs w:val="20"/>
                <w:lang w:val="en-GB"/>
              </w:rPr>
            </w:pPr>
            <w:r w:rsidRPr="436CB0EB">
              <w:rPr>
                <w:rFonts w:ascii="Times New Roman" w:eastAsia="Times New Roman" w:hAnsi="Times New Roman" w:cs="Times New Roman"/>
                <w:sz w:val="20"/>
                <w:szCs w:val="20"/>
                <w:lang w:val="en-GB"/>
              </w:rPr>
              <w:t>Ideal channel estimation</w:t>
            </w:r>
          </w:p>
        </w:tc>
      </w:tr>
      <w:tr w:rsidR="68569251" w14:paraId="7FAE8DA6"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365DB34B" w14:textId="7664D878"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Target BLER</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27E0969A" w14:textId="01586D2C"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0.1</w:t>
            </w:r>
          </w:p>
        </w:tc>
      </w:tr>
      <w:tr w:rsidR="68569251" w14:paraId="3FB5E689"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32DCE77F" w14:textId="59D11626"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UE speed</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01EDC1A6" w14:textId="53B85B4E"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 km/h</w:t>
            </w:r>
          </w:p>
        </w:tc>
      </w:tr>
      <w:tr w:rsidR="68569251" w14:paraId="0D4D179B"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119479BD" w14:textId="3FA1EE0D"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lastRenderedPageBreak/>
              <w:t>Number of antennas</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366FAB7A" w14:textId="1B61A519" w:rsidR="68569251" w:rsidRDefault="23C334B0" w:rsidP="1A199E93">
            <w:pPr>
              <w:spacing w:line="257" w:lineRule="auto"/>
              <w:jc w:val="both"/>
              <w:rPr>
                <w:rFonts w:ascii="Times New Roman" w:eastAsia="Times New Roman" w:hAnsi="Times New Roman" w:cs="Times New Roman"/>
                <w:sz w:val="20"/>
                <w:szCs w:val="20"/>
                <w:lang w:val="en-GB"/>
              </w:rPr>
            </w:pPr>
            <w:r w:rsidRPr="436CB0EB">
              <w:rPr>
                <w:rFonts w:ascii="Times New Roman" w:eastAsia="Times New Roman" w:hAnsi="Times New Roman" w:cs="Times New Roman"/>
                <w:sz w:val="20"/>
                <w:szCs w:val="20"/>
                <w:lang w:val="en-GB"/>
              </w:rPr>
              <w:t>2T</w:t>
            </w:r>
            <w:r w:rsidR="1DE4BF58" w:rsidRPr="436CB0EB">
              <w:rPr>
                <w:rFonts w:ascii="Times New Roman" w:eastAsia="Times New Roman" w:hAnsi="Times New Roman" w:cs="Times New Roman"/>
                <w:sz w:val="20"/>
                <w:szCs w:val="20"/>
                <w:lang w:val="en-GB"/>
              </w:rPr>
              <w:t xml:space="preserve">, </w:t>
            </w:r>
            <w:r w:rsidRPr="436CB0EB">
              <w:rPr>
                <w:rFonts w:ascii="Times New Roman" w:eastAsia="Times New Roman" w:hAnsi="Times New Roman" w:cs="Times New Roman"/>
                <w:sz w:val="20"/>
                <w:szCs w:val="20"/>
                <w:lang w:val="en-GB"/>
              </w:rPr>
              <w:t>2R (2 layers)</w:t>
            </w:r>
          </w:p>
        </w:tc>
      </w:tr>
      <w:tr w:rsidR="68569251" w14:paraId="574210CB"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5C2A00A1" w14:textId="0E34B56B"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Precoder</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0B71854E" w14:textId="0EC126D2"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Zero-forcing</w:t>
            </w:r>
          </w:p>
        </w:tc>
      </w:tr>
      <w:tr w:rsidR="68569251" w14:paraId="0CAE5CAE"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08813EA2" w14:textId="74C59515"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Equalization</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39664D9B" w14:textId="013DADE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LMMSE</w:t>
            </w:r>
          </w:p>
        </w:tc>
      </w:tr>
      <w:tr w:rsidR="68569251" w14:paraId="19A54085"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358396B2" w14:textId="1D22D033"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Waveform</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23F43803" w14:textId="161EBBE1" w:rsidR="68569251" w:rsidRDefault="7A1CEA6B" w:rsidP="1A199E93">
            <w:pPr>
              <w:spacing w:line="257" w:lineRule="auto"/>
              <w:jc w:val="both"/>
              <w:rPr>
                <w:rFonts w:ascii="Times New Roman" w:eastAsia="Times New Roman" w:hAnsi="Times New Roman" w:cs="Times New Roman"/>
                <w:sz w:val="20"/>
                <w:szCs w:val="20"/>
                <w:lang w:val="en-GB"/>
              </w:rPr>
            </w:pPr>
            <w:r w:rsidRPr="13682970">
              <w:rPr>
                <w:rFonts w:ascii="Times New Roman" w:eastAsia="Times New Roman" w:hAnsi="Times New Roman" w:cs="Times New Roman"/>
                <w:sz w:val="20"/>
                <w:szCs w:val="20"/>
                <w:lang w:val="en-GB"/>
              </w:rPr>
              <w:t xml:space="preserve">CP-OFDM with CP length </w:t>
            </w:r>
            <w:r w:rsidR="039C64EE" w:rsidRPr="13682970">
              <w:rPr>
                <w:rFonts w:ascii="Times New Roman" w:eastAsia="Times New Roman" w:hAnsi="Times New Roman" w:cs="Times New Roman"/>
                <w:sz w:val="20"/>
                <w:szCs w:val="20"/>
                <w:lang w:val="en-GB"/>
              </w:rPr>
              <w:t>of</w:t>
            </w:r>
            <w:r w:rsidRPr="13682970">
              <w:rPr>
                <w:rFonts w:ascii="Times New Roman" w:eastAsia="Times New Roman" w:hAnsi="Times New Roman" w:cs="Times New Roman"/>
                <w:sz w:val="20"/>
                <w:szCs w:val="20"/>
                <w:lang w:val="en-GB"/>
              </w:rPr>
              <w:t xml:space="preserve"> 6</w:t>
            </w:r>
            <w:r w:rsidR="0C6F5779" w:rsidRPr="13682970">
              <w:rPr>
                <w:rFonts w:ascii="Times New Roman" w:eastAsia="Times New Roman" w:hAnsi="Times New Roman" w:cs="Times New Roman"/>
                <w:sz w:val="20"/>
                <w:szCs w:val="20"/>
                <w:lang w:val="en-GB"/>
              </w:rPr>
              <w:t xml:space="preserve"> samples</w:t>
            </w:r>
          </w:p>
        </w:tc>
      </w:tr>
      <w:tr w:rsidR="68569251" w14:paraId="72BE23CF"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7F65BF8D" w14:textId="40A149E9"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Number of OFDM symbols</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37A55188" w14:textId="44D4BA3E"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14 (where 2 OFDM symbols are used for pilots)</w:t>
            </w:r>
          </w:p>
        </w:tc>
      </w:tr>
      <w:tr w:rsidR="68569251" w14:paraId="5C79506F"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2FCCCD59" w14:textId="6F578E89"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Bandwidth (in PRB)</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5DDF4359" w14:textId="073B8B3D"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4 PRBs</w:t>
            </w:r>
          </w:p>
        </w:tc>
      </w:tr>
      <w:tr w:rsidR="68569251" w14:paraId="0A51284A"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1F2CD5F5" w14:textId="08337F6C"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 xml:space="preserve">Resource elements </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648A0285" w14:textId="7399965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576 REs</w:t>
            </w:r>
          </w:p>
        </w:tc>
      </w:tr>
      <w:tr w:rsidR="68569251" w14:paraId="74B3F045"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5E3147" w14:textId="2599B27A"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Modulation order (</w:t>
            </w:r>
            <w:r w:rsidRPr="1A199E93">
              <w:rPr>
                <w:rFonts w:ascii="Times New Roman" w:eastAsia="Times New Roman" w:hAnsi="Times New Roman" w:cs="Times New Roman"/>
                <w:i/>
                <w:iCs/>
                <w:sz w:val="20"/>
                <w:szCs w:val="20"/>
                <w:lang w:val="en-GB"/>
              </w:rPr>
              <w:t>M</w:t>
            </w:r>
            <w:r w:rsidRPr="1A199E93">
              <w:rPr>
                <w:rFonts w:ascii="Times New Roman" w:eastAsia="Times New Roman" w:hAnsi="Times New Roman" w:cs="Times New Roman"/>
                <w:sz w:val="20"/>
                <w:szCs w:val="20"/>
                <w:lang w:val="en-GB"/>
              </w:rPr>
              <w:t>)</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794F4E" w14:textId="5F54EE15"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 xml:space="preserve">64, 256 (Gray-coded) </w:t>
            </w:r>
          </w:p>
        </w:tc>
      </w:tr>
      <w:tr w:rsidR="68569251" w14:paraId="3627CE92"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705660" w14:textId="3F9F9635"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NUC geometry</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D8773E7" w14:textId="4D82798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1D-NUC</w:t>
            </w:r>
          </w:p>
        </w:tc>
      </w:tr>
      <w:tr w:rsidR="68569251" w14:paraId="47A2A80A"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E2DA8E6" w14:textId="060C8E3A"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Spectral efficiency</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5358F92" w14:textId="631B53D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 xml:space="preserve">2.73 (MCS index 11), 5.33 (MCS index 20) </w:t>
            </w:r>
          </w:p>
        </w:tc>
      </w:tr>
      <w:tr w:rsidR="68569251" w14:paraId="0AFECA3B"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9E699C0" w14:textId="2479CB0C"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 coding</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72D81E5" w14:textId="67EBA561"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LDPC NR (BP decoding with 20 iterations)</w:t>
            </w:r>
          </w:p>
        </w:tc>
      </w:tr>
      <w:tr w:rsidR="68569251" w14:paraId="2DA5D0C4"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933A4F3" w14:textId="18D8BA51"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FEC coding rate</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12ECA4" w14:textId="3579E030"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0.4551</w:t>
            </w:r>
          </w:p>
        </w:tc>
      </w:tr>
      <w:tr w:rsidR="68569251" w14:paraId="2EB64414"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5612D9" w14:textId="6B69265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Block length</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C333B55" w14:textId="78813ADB"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[1572, 3071] bits</w:t>
            </w:r>
          </w:p>
        </w:tc>
      </w:tr>
      <w:tr w:rsidR="68569251" w14:paraId="03977202"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951955" w14:textId="07D53191"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Target (symbol) SNR for NUC design</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76B29AF" w14:textId="5BB0800A"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[12, 20] dB, design based on AWGN channels</w:t>
            </w:r>
          </w:p>
        </w:tc>
      </w:tr>
    </w:tbl>
    <w:p w14:paraId="4C783864" w14:textId="628BDEE4" w:rsidR="6AE583EA" w:rsidRDefault="6AE583EA" w:rsidP="68569251">
      <w:pPr>
        <w:spacing w:line="257" w:lineRule="auto"/>
        <w:jc w:val="center"/>
      </w:pPr>
      <w:r w:rsidRPr="1A199E93">
        <w:rPr>
          <w:rFonts w:ascii="Times New Roman" w:eastAsia="Times New Roman" w:hAnsi="Times New Roman" w:cs="Times New Roman"/>
          <w:sz w:val="22"/>
        </w:rPr>
        <w:t xml:space="preserve"> </w:t>
      </w:r>
    </w:p>
    <w:p w14:paraId="1D56C798" w14:textId="68344D51" w:rsidR="6AE583EA" w:rsidRDefault="6AD38F9A" w:rsidP="1A199E93">
      <w:pPr>
        <w:spacing w:line="257" w:lineRule="auto"/>
        <w:jc w:val="center"/>
      </w:pPr>
      <w:r>
        <w:rPr>
          <w:noProof/>
        </w:rPr>
        <w:drawing>
          <wp:inline distT="0" distB="0" distL="0" distR="0" wp14:anchorId="28C80A95" wp14:editId="0038772A">
            <wp:extent cx="2609314" cy="2359356"/>
            <wp:effectExtent l="0" t="0" r="0" b="0"/>
            <wp:docPr id="6667445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44588" name=""/>
                    <pic:cNvPicPr/>
                  </pic:nvPicPr>
                  <pic:blipFill>
                    <a:blip r:embed="rId26">
                      <a:extLst>
                        <a:ext uri="{28A0092B-C50C-407E-A947-70E740481C1C}">
                          <a14:useLocalDpi xmlns:a14="http://schemas.microsoft.com/office/drawing/2010/main" val="0"/>
                        </a:ext>
                      </a:extLst>
                    </a:blip>
                    <a:stretch>
                      <a:fillRect/>
                    </a:stretch>
                  </pic:blipFill>
                  <pic:spPr>
                    <a:xfrm>
                      <a:off x="0" y="0"/>
                      <a:ext cx="2609314" cy="2359356"/>
                    </a:xfrm>
                    <a:prstGeom prst="rect">
                      <a:avLst/>
                    </a:prstGeom>
                  </pic:spPr>
                </pic:pic>
              </a:graphicData>
            </a:graphic>
          </wp:inline>
        </w:drawing>
      </w:r>
      <w:r>
        <w:rPr>
          <w:noProof/>
        </w:rPr>
        <w:drawing>
          <wp:inline distT="0" distB="0" distL="0" distR="0" wp14:anchorId="12D1D2B1" wp14:editId="3074788B">
            <wp:extent cx="2627604" cy="2359356"/>
            <wp:effectExtent l="0" t="0" r="0" b="0"/>
            <wp:docPr id="9975316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531693" name=""/>
                    <pic:cNvPicPr/>
                  </pic:nvPicPr>
                  <pic:blipFill>
                    <a:blip r:embed="rId27">
                      <a:extLst>
                        <a:ext uri="{28A0092B-C50C-407E-A947-70E740481C1C}">
                          <a14:useLocalDpi xmlns:a14="http://schemas.microsoft.com/office/drawing/2010/main" val="0"/>
                        </a:ext>
                      </a:extLst>
                    </a:blip>
                    <a:stretch>
                      <a:fillRect/>
                    </a:stretch>
                  </pic:blipFill>
                  <pic:spPr>
                    <a:xfrm>
                      <a:off x="0" y="0"/>
                      <a:ext cx="2627604" cy="2359356"/>
                    </a:xfrm>
                    <a:prstGeom prst="rect">
                      <a:avLst/>
                    </a:prstGeom>
                  </pic:spPr>
                </pic:pic>
              </a:graphicData>
            </a:graphic>
          </wp:inline>
        </w:drawing>
      </w:r>
      <w:r w:rsidR="6AE583EA" w:rsidRPr="1A199E93">
        <w:rPr>
          <w:rFonts w:ascii="Times New Roman" w:eastAsia="Times New Roman" w:hAnsi="Times New Roman" w:cs="Times New Roman"/>
          <w:sz w:val="24"/>
          <w:szCs w:val="24"/>
        </w:rPr>
        <w:t xml:space="preserve"> </w:t>
      </w:r>
    </w:p>
    <w:p w14:paraId="5871B075" w14:textId="03B27FB0" w:rsidR="6AE583EA" w:rsidRDefault="220528D1" w:rsidP="1A199E93">
      <w:pPr>
        <w:spacing w:line="257" w:lineRule="auto"/>
        <w:jc w:val="center"/>
      </w:pPr>
      <w:r w:rsidRPr="60AA8EEA">
        <w:rPr>
          <w:rFonts w:ascii="Times New Roman" w:eastAsia="Times New Roman" w:hAnsi="Times New Roman" w:cs="Times New Roman"/>
          <w:b/>
          <w:bCs/>
          <w:sz w:val="22"/>
        </w:rPr>
        <w:t xml:space="preserve">Figure </w:t>
      </w:r>
      <w:r w:rsidR="2C07E2D1" w:rsidRPr="60AA8EEA">
        <w:rPr>
          <w:rFonts w:ascii="Times New Roman" w:eastAsia="Times New Roman" w:hAnsi="Times New Roman" w:cs="Times New Roman"/>
          <w:b/>
          <w:bCs/>
          <w:sz w:val="22"/>
        </w:rPr>
        <w:t>2.2.3-</w:t>
      </w:r>
      <w:r w:rsidRPr="60AA8EEA">
        <w:rPr>
          <w:rFonts w:ascii="Times New Roman" w:eastAsia="Times New Roman" w:hAnsi="Times New Roman" w:cs="Times New Roman"/>
          <w:b/>
          <w:bCs/>
          <w:sz w:val="22"/>
        </w:rPr>
        <w:t>7.</w:t>
      </w:r>
      <w:r w:rsidRPr="60AA8EEA">
        <w:rPr>
          <w:rFonts w:ascii="Times New Roman" w:eastAsia="Times New Roman" w:hAnsi="Times New Roman" w:cs="Times New Roman"/>
          <w:sz w:val="22"/>
        </w:rPr>
        <w:t xml:space="preserve"> BLER performance </w:t>
      </w:r>
      <w:r w:rsidR="4ABAE488" w:rsidRPr="60AA8EEA">
        <w:rPr>
          <w:rFonts w:ascii="Times New Roman" w:eastAsia="Times New Roman" w:hAnsi="Times New Roman" w:cs="Times New Roman"/>
          <w:sz w:val="22"/>
        </w:rPr>
        <w:t>of</w:t>
      </w:r>
      <w:r w:rsidRPr="60AA8EEA">
        <w:rPr>
          <w:rFonts w:ascii="Times New Roman" w:eastAsia="Times New Roman" w:hAnsi="Times New Roman" w:cs="Times New Roman"/>
          <w:sz w:val="22"/>
        </w:rPr>
        <w:t xml:space="preserve"> OFDM MIMO system with </w:t>
      </w:r>
      <w:r w:rsidRPr="60AA8EEA">
        <w:rPr>
          <w:rFonts w:ascii="Times New Roman" w:eastAsia="Times New Roman" w:hAnsi="Times New Roman" w:cs="Times New Roman"/>
          <w:i/>
          <w:iCs/>
          <w:sz w:val="22"/>
        </w:rPr>
        <w:t>M</w:t>
      </w:r>
      <w:r w:rsidRPr="60AA8EEA">
        <w:rPr>
          <w:rFonts w:ascii="Times New Roman" w:eastAsia="Times New Roman" w:hAnsi="Times New Roman" w:cs="Times New Roman"/>
          <w:sz w:val="22"/>
        </w:rPr>
        <w:t xml:space="preserve"> = 64 </w:t>
      </w:r>
      <w:r w:rsidR="0DBFBDE5" w:rsidRPr="60AA8EEA">
        <w:rPr>
          <w:rFonts w:ascii="Times New Roman" w:eastAsia="Times New Roman" w:hAnsi="Times New Roman" w:cs="Times New Roman"/>
          <w:sz w:val="22"/>
        </w:rPr>
        <w:t>over</w:t>
      </w:r>
      <w:r w:rsidRPr="60AA8EEA">
        <w:rPr>
          <w:rFonts w:ascii="Times New Roman" w:eastAsia="Times New Roman" w:hAnsi="Times New Roman" w:cs="Times New Roman"/>
          <w:sz w:val="22"/>
        </w:rPr>
        <w:t xml:space="preserve"> TDL-A channels on the left and TDL-B channels on the right. NP-NUC + QAM achieves approximately 0.1</w:t>
      </w:r>
      <w:r w:rsidR="709294BF" w:rsidRPr="60AA8EEA">
        <w:rPr>
          <w:rFonts w:ascii="Times New Roman" w:eastAsia="Times New Roman" w:hAnsi="Times New Roman" w:cs="Times New Roman"/>
          <w:sz w:val="22"/>
        </w:rPr>
        <w:t>dB</w:t>
      </w:r>
      <w:r w:rsidRPr="60AA8EEA">
        <w:rPr>
          <w:rFonts w:ascii="Times New Roman" w:eastAsia="Times New Roman" w:hAnsi="Times New Roman" w:cs="Times New Roman"/>
          <w:sz w:val="22"/>
        </w:rPr>
        <w:t xml:space="preserve"> gain compared to QAM + QAM at around 10% BLER.</w:t>
      </w:r>
    </w:p>
    <w:p w14:paraId="1FB71504" w14:textId="1C1CBCFD" w:rsidR="6AE583EA" w:rsidRDefault="6AE583EA" w:rsidP="436CB0EB">
      <w:pPr>
        <w:spacing w:line="257" w:lineRule="auto"/>
        <w:jc w:val="center"/>
      </w:pPr>
      <w:r w:rsidRPr="436CB0EB">
        <w:rPr>
          <w:rFonts w:ascii="Times New Roman" w:eastAsia="Times New Roman" w:hAnsi="Times New Roman" w:cs="Times New Roman"/>
          <w:color w:val="FF0000"/>
          <w:sz w:val="22"/>
        </w:rPr>
        <w:lastRenderedPageBreak/>
        <w:t xml:space="preserve"> </w:t>
      </w:r>
      <w:r w:rsidR="33389C1E">
        <w:rPr>
          <w:noProof/>
        </w:rPr>
        <w:drawing>
          <wp:inline distT="0" distB="0" distL="0" distR="0" wp14:anchorId="4E9D4563" wp14:editId="645A327D">
            <wp:extent cx="2452635" cy="2263633"/>
            <wp:effectExtent l="0" t="0" r="0" b="0"/>
            <wp:docPr id="115934543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345434" name=""/>
                    <pic:cNvPicPr/>
                  </pic:nvPicPr>
                  <pic:blipFill>
                    <a:blip r:embed="rId28">
                      <a:extLst>
                        <a:ext uri="{28A0092B-C50C-407E-A947-70E740481C1C}">
                          <a14:useLocalDpi xmlns:a14="http://schemas.microsoft.com/office/drawing/2010/main"/>
                        </a:ext>
                      </a:extLst>
                    </a:blip>
                    <a:stretch>
                      <a:fillRect/>
                    </a:stretch>
                  </pic:blipFill>
                  <pic:spPr>
                    <a:xfrm>
                      <a:off x="0" y="0"/>
                      <a:ext cx="2452635" cy="2263633"/>
                    </a:xfrm>
                    <a:prstGeom prst="rect">
                      <a:avLst/>
                    </a:prstGeom>
                  </pic:spPr>
                </pic:pic>
              </a:graphicData>
            </a:graphic>
          </wp:inline>
        </w:drawing>
      </w:r>
      <w:r w:rsidR="33389C1E">
        <w:rPr>
          <w:noProof/>
        </w:rPr>
        <w:drawing>
          <wp:inline distT="0" distB="0" distL="0" distR="0" wp14:anchorId="1BB2DA08" wp14:editId="6885ED08">
            <wp:extent cx="2462796" cy="2257563"/>
            <wp:effectExtent l="0" t="0" r="0" b="0"/>
            <wp:docPr id="17868836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883669" name=""/>
                    <pic:cNvPicPr/>
                  </pic:nvPicPr>
                  <pic:blipFill>
                    <a:blip r:embed="rId29">
                      <a:extLst>
                        <a:ext uri="{28A0092B-C50C-407E-A947-70E740481C1C}">
                          <a14:useLocalDpi xmlns:a14="http://schemas.microsoft.com/office/drawing/2010/main"/>
                        </a:ext>
                      </a:extLst>
                    </a:blip>
                    <a:stretch>
                      <a:fillRect/>
                    </a:stretch>
                  </pic:blipFill>
                  <pic:spPr>
                    <a:xfrm>
                      <a:off x="0" y="0"/>
                      <a:ext cx="2462796" cy="2257563"/>
                    </a:xfrm>
                    <a:prstGeom prst="rect">
                      <a:avLst/>
                    </a:prstGeom>
                  </pic:spPr>
                </pic:pic>
              </a:graphicData>
            </a:graphic>
          </wp:inline>
        </w:drawing>
      </w:r>
    </w:p>
    <w:p w14:paraId="4BF38E75" w14:textId="3543C062" w:rsidR="6AE583EA" w:rsidRDefault="220528D1" w:rsidP="436CB0EB">
      <w:pPr>
        <w:spacing w:line="257" w:lineRule="auto"/>
        <w:jc w:val="center"/>
        <w:rPr>
          <w:rFonts w:ascii="Times New Roman" w:eastAsia="Times New Roman" w:hAnsi="Times New Roman" w:cs="Times New Roman"/>
          <w:color w:val="FF0000"/>
          <w:sz w:val="22"/>
        </w:rPr>
      </w:pPr>
      <w:r w:rsidRPr="436CB0EB">
        <w:rPr>
          <w:rFonts w:ascii="Times New Roman" w:eastAsia="Times New Roman" w:hAnsi="Times New Roman" w:cs="Times New Roman"/>
          <w:b/>
          <w:bCs/>
          <w:sz w:val="22"/>
        </w:rPr>
        <w:t xml:space="preserve">Figure </w:t>
      </w:r>
      <w:r w:rsidR="40968A0C" w:rsidRPr="436CB0EB">
        <w:rPr>
          <w:rFonts w:ascii="Times New Roman" w:eastAsia="Times New Roman" w:hAnsi="Times New Roman" w:cs="Times New Roman"/>
          <w:b/>
          <w:bCs/>
          <w:sz w:val="22"/>
        </w:rPr>
        <w:t>2.2.3-</w:t>
      </w:r>
      <w:r w:rsidRPr="436CB0EB">
        <w:rPr>
          <w:rFonts w:ascii="Times New Roman" w:eastAsia="Times New Roman" w:hAnsi="Times New Roman" w:cs="Times New Roman"/>
          <w:b/>
          <w:bCs/>
          <w:sz w:val="22"/>
        </w:rPr>
        <w:t>8.</w:t>
      </w:r>
      <w:r w:rsidRPr="436CB0EB">
        <w:rPr>
          <w:rFonts w:ascii="Times New Roman" w:eastAsia="Times New Roman" w:hAnsi="Times New Roman" w:cs="Times New Roman"/>
          <w:sz w:val="22"/>
        </w:rPr>
        <w:t xml:space="preserve"> BLER performance </w:t>
      </w:r>
      <w:r w:rsidR="0C0E98D0" w:rsidRPr="436CB0EB">
        <w:rPr>
          <w:rFonts w:ascii="Times New Roman" w:eastAsia="Times New Roman" w:hAnsi="Times New Roman" w:cs="Times New Roman"/>
          <w:sz w:val="22"/>
        </w:rPr>
        <w:t>of</w:t>
      </w:r>
      <w:r w:rsidRPr="436CB0EB">
        <w:rPr>
          <w:rFonts w:ascii="Times New Roman" w:eastAsia="Times New Roman" w:hAnsi="Times New Roman" w:cs="Times New Roman"/>
          <w:sz w:val="22"/>
        </w:rPr>
        <w:t xml:space="preserve"> OFDM MIMO systems with </w:t>
      </w:r>
      <w:r w:rsidRPr="436CB0EB">
        <w:rPr>
          <w:rFonts w:ascii="Times New Roman" w:eastAsia="Times New Roman" w:hAnsi="Times New Roman" w:cs="Times New Roman"/>
          <w:i/>
          <w:iCs/>
          <w:sz w:val="22"/>
        </w:rPr>
        <w:t>M</w:t>
      </w:r>
      <w:r w:rsidRPr="436CB0EB">
        <w:rPr>
          <w:rFonts w:ascii="Times New Roman" w:eastAsia="Times New Roman" w:hAnsi="Times New Roman" w:cs="Times New Roman"/>
          <w:sz w:val="22"/>
        </w:rPr>
        <w:t xml:space="preserve"> = 256 </w:t>
      </w:r>
      <w:r w:rsidR="24DBA2EB" w:rsidRPr="436CB0EB">
        <w:rPr>
          <w:rFonts w:ascii="Times New Roman" w:eastAsia="Times New Roman" w:hAnsi="Times New Roman" w:cs="Times New Roman"/>
          <w:sz w:val="22"/>
        </w:rPr>
        <w:t>over</w:t>
      </w:r>
      <w:r w:rsidRPr="436CB0EB">
        <w:rPr>
          <w:rFonts w:ascii="Times New Roman" w:eastAsia="Times New Roman" w:hAnsi="Times New Roman" w:cs="Times New Roman"/>
          <w:sz w:val="22"/>
        </w:rPr>
        <w:t xml:space="preserve"> TDL-A channels</w:t>
      </w:r>
      <w:r w:rsidR="7062C642" w:rsidRPr="436CB0EB">
        <w:rPr>
          <w:rFonts w:ascii="Times New Roman" w:eastAsia="Times New Roman" w:hAnsi="Times New Roman" w:cs="Times New Roman"/>
          <w:sz w:val="22"/>
        </w:rPr>
        <w:t xml:space="preserve"> on the left and TDL-B on the right</w:t>
      </w:r>
      <w:r w:rsidRPr="436CB0EB">
        <w:rPr>
          <w:rFonts w:ascii="Times New Roman" w:eastAsia="Times New Roman" w:hAnsi="Times New Roman" w:cs="Times New Roman"/>
          <w:sz w:val="22"/>
        </w:rPr>
        <w:t>. NP-NUC + QAM achieves approximately 0.3dB gain compared to QAM + QAM</w:t>
      </w:r>
      <w:r w:rsidR="414282E9" w:rsidRPr="436CB0EB">
        <w:rPr>
          <w:rFonts w:ascii="Times New Roman" w:eastAsia="Times New Roman" w:hAnsi="Times New Roman" w:cs="Times New Roman"/>
          <w:sz w:val="22"/>
        </w:rPr>
        <w:t xml:space="preserve"> under TDL-A and 0.1dB gain under TDL-B</w:t>
      </w:r>
      <w:r w:rsidRPr="436CB0EB">
        <w:rPr>
          <w:rFonts w:ascii="Times New Roman" w:eastAsia="Times New Roman" w:hAnsi="Times New Roman" w:cs="Times New Roman"/>
          <w:sz w:val="22"/>
        </w:rPr>
        <w:t>.</w:t>
      </w:r>
    </w:p>
    <w:p w14:paraId="661C0A84" w14:textId="6B1E2021" w:rsidR="6AE583EA" w:rsidRDefault="6AE583EA" w:rsidP="68569251">
      <w:pPr>
        <w:spacing w:line="257" w:lineRule="auto"/>
        <w:jc w:val="both"/>
      </w:pPr>
      <w:r w:rsidRPr="68569251">
        <w:rPr>
          <w:rFonts w:ascii="Times New Roman" w:eastAsia="Times New Roman" w:hAnsi="Times New Roman" w:cs="Times New Roman"/>
          <w:color w:val="FF0000"/>
          <w:sz w:val="22"/>
        </w:rPr>
        <w:t xml:space="preserve"> </w:t>
      </w:r>
    </w:p>
    <w:p w14:paraId="1BF55AFF" w14:textId="7C3132DA" w:rsidR="6AE583EA" w:rsidRDefault="6AE583EA" w:rsidP="50EAD822">
      <w:pPr>
        <w:spacing w:line="257" w:lineRule="auto"/>
        <w:jc w:val="both"/>
        <w:rPr>
          <w:rFonts w:ascii="Times New Roman" w:eastAsia="Times New Roman" w:hAnsi="Times New Roman" w:cs="Times New Roman"/>
          <w:b/>
          <w:bCs/>
          <w:i/>
          <w:iCs/>
          <w:sz w:val="22"/>
        </w:rPr>
      </w:pPr>
      <w:r w:rsidRPr="50EAD822">
        <w:rPr>
          <w:rFonts w:ascii="Times New Roman" w:eastAsia="Times New Roman" w:hAnsi="Times New Roman" w:cs="Times New Roman"/>
          <w:b/>
          <w:bCs/>
          <w:i/>
          <w:iCs/>
          <w:sz w:val="22"/>
          <w:u w:val="single"/>
        </w:rPr>
        <w:t xml:space="preserve">Observation </w:t>
      </w:r>
      <w:r w:rsidR="29E69931" w:rsidRPr="50EAD822">
        <w:rPr>
          <w:rFonts w:ascii="Times New Roman" w:eastAsia="Times New Roman" w:hAnsi="Times New Roman" w:cs="Times New Roman"/>
          <w:b/>
          <w:bCs/>
          <w:i/>
          <w:iCs/>
          <w:sz w:val="22"/>
          <w:u w:val="single"/>
        </w:rPr>
        <w:t>3:</w:t>
      </w:r>
      <w:r w:rsidRPr="50EAD822">
        <w:rPr>
          <w:rFonts w:ascii="Times New Roman" w:eastAsia="Times New Roman" w:hAnsi="Times New Roman" w:cs="Times New Roman"/>
          <w:b/>
          <w:bCs/>
          <w:i/>
          <w:iCs/>
          <w:sz w:val="22"/>
        </w:rPr>
        <w:t xml:space="preserve"> Under the legacy QAM </w:t>
      </w:r>
      <w:proofErr w:type="spellStart"/>
      <w:r w:rsidRPr="50EAD822">
        <w:rPr>
          <w:rFonts w:ascii="Times New Roman" w:eastAsia="Times New Roman" w:hAnsi="Times New Roman" w:cs="Times New Roman"/>
          <w:b/>
          <w:bCs/>
          <w:i/>
          <w:iCs/>
          <w:sz w:val="22"/>
        </w:rPr>
        <w:t>demapping</w:t>
      </w:r>
      <w:proofErr w:type="spellEnd"/>
      <w:r w:rsidRPr="50EAD822">
        <w:rPr>
          <w:rFonts w:ascii="Times New Roman" w:eastAsia="Times New Roman" w:hAnsi="Times New Roman" w:cs="Times New Roman"/>
          <w:b/>
          <w:bCs/>
          <w:i/>
          <w:iCs/>
          <w:sz w:val="22"/>
        </w:rPr>
        <w:t xml:space="preserve"> setting, NP-NUC provides an SNR gain up to 0.45dB compared to conventional QAM. Under the </w:t>
      </w:r>
      <w:r w:rsidR="126941B8" w:rsidRPr="50EAD822">
        <w:rPr>
          <w:rFonts w:ascii="Times New Roman" w:eastAsia="Times New Roman" w:hAnsi="Times New Roman" w:cs="Times New Roman"/>
          <w:b/>
          <w:bCs/>
          <w:i/>
          <w:iCs/>
          <w:sz w:val="22"/>
        </w:rPr>
        <w:t>simulation setup considered</w:t>
      </w:r>
      <w:r w:rsidRPr="50EAD822">
        <w:rPr>
          <w:rFonts w:ascii="Times New Roman" w:eastAsia="Times New Roman" w:hAnsi="Times New Roman" w:cs="Times New Roman"/>
          <w:b/>
          <w:bCs/>
          <w:i/>
          <w:iCs/>
          <w:sz w:val="22"/>
        </w:rPr>
        <w:t>, the observed gains are 0.2dB - 0.45dB on AWGN channels, 0.05dB - 0.25dB on Rayleigh fading channels, and 0.1dB - 0.3dB on TDL-A/B channels.</w:t>
      </w:r>
    </w:p>
    <w:p w14:paraId="364CB498" w14:textId="2C23A8BB" w:rsidR="6AE583EA" w:rsidRDefault="6AE583EA" w:rsidP="68569251">
      <w:pPr>
        <w:spacing w:line="257" w:lineRule="auto"/>
        <w:jc w:val="both"/>
      </w:pPr>
      <w:r w:rsidRPr="50EAD822">
        <w:rPr>
          <w:rFonts w:ascii="Times New Roman" w:eastAsia="Times New Roman" w:hAnsi="Times New Roman" w:cs="Times New Roman"/>
          <w:b/>
          <w:bCs/>
          <w:i/>
          <w:iCs/>
          <w:sz w:val="22"/>
          <w:u w:val="single"/>
        </w:rPr>
        <w:t xml:space="preserve">Proposal </w:t>
      </w:r>
      <w:r w:rsidR="4BBBE3BC" w:rsidRPr="50EAD822">
        <w:rPr>
          <w:rFonts w:ascii="Times New Roman" w:eastAsia="Times New Roman" w:hAnsi="Times New Roman" w:cs="Times New Roman"/>
          <w:b/>
          <w:bCs/>
          <w:i/>
          <w:iCs/>
          <w:sz w:val="22"/>
          <w:u w:val="single"/>
        </w:rPr>
        <w:t>4:</w:t>
      </w:r>
      <w:r w:rsidRPr="50EAD822">
        <w:rPr>
          <w:rFonts w:ascii="Times New Roman" w:eastAsia="Times New Roman" w:hAnsi="Times New Roman" w:cs="Times New Roman"/>
          <w:b/>
          <w:bCs/>
          <w:i/>
          <w:iCs/>
          <w:sz w:val="22"/>
        </w:rPr>
        <w:t xml:space="preserve"> Study a non-paired constellation approach, e.g., NP-NUC at the transmitter and legacy QAM </w:t>
      </w:r>
      <w:proofErr w:type="spellStart"/>
      <w:r w:rsidRPr="50EAD822">
        <w:rPr>
          <w:rFonts w:ascii="Times New Roman" w:eastAsia="Times New Roman" w:hAnsi="Times New Roman" w:cs="Times New Roman"/>
          <w:b/>
          <w:bCs/>
          <w:i/>
          <w:iCs/>
          <w:sz w:val="22"/>
        </w:rPr>
        <w:t>demapping</w:t>
      </w:r>
      <w:proofErr w:type="spellEnd"/>
      <w:r w:rsidRPr="50EAD822">
        <w:rPr>
          <w:rFonts w:ascii="Times New Roman" w:eastAsia="Times New Roman" w:hAnsi="Times New Roman" w:cs="Times New Roman"/>
          <w:b/>
          <w:bCs/>
          <w:i/>
          <w:iCs/>
          <w:sz w:val="22"/>
        </w:rPr>
        <w:t xml:space="preserve"> at the receiver, which tailors geometric shaping to realistic wireless system constraints, such as low-complexity </w:t>
      </w:r>
      <w:r w:rsidR="72D3D051" w:rsidRPr="50EAD822">
        <w:rPr>
          <w:rFonts w:ascii="Times New Roman" w:eastAsia="Times New Roman" w:hAnsi="Times New Roman" w:cs="Times New Roman"/>
          <w:b/>
          <w:bCs/>
          <w:i/>
          <w:iCs/>
          <w:sz w:val="22"/>
        </w:rPr>
        <w:t>UE receiver</w:t>
      </w:r>
      <w:r w:rsidRPr="50EAD822">
        <w:rPr>
          <w:rFonts w:ascii="Times New Roman" w:eastAsia="Times New Roman" w:hAnsi="Times New Roman" w:cs="Times New Roman"/>
          <w:b/>
          <w:bCs/>
          <w:i/>
          <w:iCs/>
          <w:sz w:val="22"/>
        </w:rPr>
        <w:t>s in downlink.</w:t>
      </w:r>
    </w:p>
    <w:p w14:paraId="359DED48" w14:textId="6F06E469"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05E5EA4B" w14:textId="159B12DC" w:rsidR="6AE583EA" w:rsidRDefault="220528D1" w:rsidP="68569251">
      <w:pPr>
        <w:spacing w:line="257" w:lineRule="auto"/>
        <w:jc w:val="both"/>
      </w:pPr>
      <w:r w:rsidRPr="436CB0EB">
        <w:rPr>
          <w:rFonts w:ascii="Times New Roman" w:eastAsia="Times New Roman" w:hAnsi="Times New Roman" w:cs="Times New Roman"/>
          <w:sz w:val="22"/>
        </w:rPr>
        <w:t xml:space="preserve">2.2.3.2. Probabilistic </w:t>
      </w:r>
      <w:r w:rsidR="6012EB35" w:rsidRPr="436CB0EB">
        <w:rPr>
          <w:rFonts w:ascii="Times New Roman" w:eastAsia="Times New Roman" w:hAnsi="Times New Roman" w:cs="Times New Roman"/>
          <w:sz w:val="22"/>
        </w:rPr>
        <w:t>s</w:t>
      </w:r>
      <w:r w:rsidRPr="436CB0EB">
        <w:rPr>
          <w:rFonts w:ascii="Times New Roman" w:eastAsia="Times New Roman" w:hAnsi="Times New Roman" w:cs="Times New Roman"/>
          <w:sz w:val="22"/>
        </w:rPr>
        <w:t>haping</w:t>
      </w:r>
    </w:p>
    <w:p w14:paraId="7156C577" w14:textId="095728DC" w:rsidR="6AE583EA" w:rsidRDefault="220528D1" w:rsidP="436CB0EB">
      <w:pPr>
        <w:spacing w:line="257" w:lineRule="auto"/>
        <w:jc w:val="both"/>
        <w:rPr>
          <w:rFonts w:ascii="Times New Roman" w:eastAsia="Times New Roman" w:hAnsi="Times New Roman" w:cs="Times New Roman"/>
          <w:sz w:val="22"/>
        </w:rPr>
      </w:pPr>
      <w:r w:rsidRPr="436CB0EB">
        <w:rPr>
          <w:rFonts w:ascii="Times New Roman" w:eastAsia="Times New Roman" w:hAnsi="Times New Roman" w:cs="Times New Roman"/>
          <w:sz w:val="22"/>
        </w:rPr>
        <w:t xml:space="preserve">Probabilistic shaping (PS) modifies the probability mass function (PMF) of the constellation points while preserving the square/rectangular geometry of uniform QAM constellations. Prior contributions have reported that PS provides near-optimal performance in BICM capacity and high SNR gains (more than 1dB) for AWGN channels, which validate PS as an effective shaping method under idealized conditions. Since practical wireless links operate over </w:t>
      </w:r>
      <w:r w:rsidR="38BFB5CA" w:rsidRPr="436CB0EB">
        <w:rPr>
          <w:rFonts w:ascii="Times New Roman" w:eastAsia="Times New Roman" w:hAnsi="Times New Roman" w:cs="Times New Roman"/>
          <w:sz w:val="22"/>
        </w:rPr>
        <w:t xml:space="preserve">time-varying </w:t>
      </w:r>
      <w:r w:rsidR="1DC81A2D" w:rsidRPr="436CB0EB">
        <w:rPr>
          <w:rFonts w:ascii="Times New Roman" w:eastAsia="Times New Roman" w:hAnsi="Times New Roman" w:cs="Times New Roman"/>
          <w:sz w:val="22"/>
        </w:rPr>
        <w:t>multipath</w:t>
      </w:r>
      <w:r w:rsidRPr="436CB0EB">
        <w:rPr>
          <w:rFonts w:ascii="Times New Roman" w:eastAsia="Times New Roman" w:hAnsi="Times New Roman" w:cs="Times New Roman"/>
          <w:sz w:val="22"/>
        </w:rPr>
        <w:t xml:space="preserve"> fading</w:t>
      </w:r>
      <w:r w:rsidR="6582BE2F" w:rsidRPr="436CB0EB">
        <w:rPr>
          <w:rFonts w:ascii="Times New Roman" w:eastAsia="Times New Roman" w:hAnsi="Times New Roman" w:cs="Times New Roman"/>
          <w:sz w:val="22"/>
        </w:rPr>
        <w:t xml:space="preserve"> channels</w:t>
      </w:r>
      <w:r w:rsidRPr="436CB0EB">
        <w:rPr>
          <w:rFonts w:ascii="Times New Roman" w:eastAsia="Times New Roman" w:hAnsi="Times New Roman" w:cs="Times New Roman"/>
          <w:sz w:val="22"/>
        </w:rPr>
        <w:t xml:space="preserve">, PS should be assessed under realistic channel models. Accordingly, </w:t>
      </w:r>
      <w:r w:rsidR="456E5503" w:rsidRPr="436CB0EB">
        <w:rPr>
          <w:rFonts w:ascii="Times New Roman" w:eastAsia="Times New Roman" w:hAnsi="Times New Roman" w:cs="Times New Roman"/>
          <w:sz w:val="22"/>
        </w:rPr>
        <w:t xml:space="preserve">in this document, </w:t>
      </w:r>
      <w:r w:rsidRPr="436CB0EB">
        <w:rPr>
          <w:rFonts w:ascii="Times New Roman" w:eastAsia="Times New Roman" w:hAnsi="Times New Roman" w:cs="Times New Roman"/>
          <w:sz w:val="22"/>
        </w:rPr>
        <w:t>PS</w:t>
      </w:r>
      <w:r w:rsidR="208B74A2" w:rsidRPr="436CB0EB">
        <w:rPr>
          <w:rFonts w:ascii="Times New Roman" w:eastAsia="Times New Roman" w:hAnsi="Times New Roman" w:cs="Times New Roman"/>
          <w:sz w:val="22"/>
        </w:rPr>
        <w:t xml:space="preserve"> </w:t>
      </w:r>
      <w:r w:rsidR="5089A7CF" w:rsidRPr="436CB0EB">
        <w:rPr>
          <w:rFonts w:ascii="Times New Roman" w:eastAsia="Times New Roman" w:hAnsi="Times New Roman" w:cs="Times New Roman"/>
          <w:sz w:val="22"/>
        </w:rPr>
        <w:t xml:space="preserve">is evaluated </w:t>
      </w:r>
      <w:r w:rsidR="4FFA4657" w:rsidRPr="436CB0EB">
        <w:rPr>
          <w:rFonts w:ascii="Times New Roman" w:eastAsia="Times New Roman" w:hAnsi="Times New Roman" w:cs="Times New Roman"/>
          <w:sz w:val="22"/>
        </w:rPr>
        <w:t>over</w:t>
      </w:r>
      <w:r w:rsidRPr="436CB0EB">
        <w:rPr>
          <w:rFonts w:ascii="Times New Roman" w:eastAsia="Times New Roman" w:hAnsi="Times New Roman" w:cs="Times New Roman"/>
          <w:sz w:val="22"/>
        </w:rPr>
        <w:t xml:space="preserve"> TDL channels</w:t>
      </w:r>
      <w:r w:rsidR="66067ECD" w:rsidRPr="436CB0EB">
        <w:rPr>
          <w:rFonts w:ascii="Times New Roman" w:eastAsia="Times New Roman" w:hAnsi="Times New Roman" w:cs="Times New Roman"/>
          <w:sz w:val="22"/>
        </w:rPr>
        <w:t xml:space="preserve"> in OFDM SISO and OFDM MIMO settings</w:t>
      </w:r>
      <w:r w:rsidRPr="436CB0EB">
        <w:rPr>
          <w:rFonts w:ascii="Times New Roman" w:eastAsia="Times New Roman" w:hAnsi="Times New Roman" w:cs="Times New Roman"/>
          <w:sz w:val="22"/>
        </w:rPr>
        <w:t xml:space="preserve"> to quantify </w:t>
      </w:r>
      <w:r w:rsidR="4C9A9A46" w:rsidRPr="436CB0EB">
        <w:rPr>
          <w:rFonts w:ascii="Times New Roman" w:eastAsia="Times New Roman" w:hAnsi="Times New Roman" w:cs="Times New Roman"/>
          <w:sz w:val="22"/>
        </w:rPr>
        <w:t xml:space="preserve">its </w:t>
      </w:r>
      <w:r w:rsidRPr="436CB0EB">
        <w:rPr>
          <w:rFonts w:ascii="Times New Roman" w:eastAsia="Times New Roman" w:hAnsi="Times New Roman" w:cs="Times New Roman"/>
          <w:sz w:val="22"/>
        </w:rPr>
        <w:t>performance beyond AWGN</w:t>
      </w:r>
      <w:r w:rsidR="1F175BBD" w:rsidRPr="436CB0EB">
        <w:rPr>
          <w:rFonts w:ascii="Times New Roman" w:eastAsia="Times New Roman" w:hAnsi="Times New Roman" w:cs="Times New Roman"/>
          <w:sz w:val="22"/>
        </w:rPr>
        <w:t xml:space="preserve"> channels</w:t>
      </w:r>
      <w:r w:rsidRPr="436CB0EB">
        <w:rPr>
          <w:rFonts w:ascii="Times New Roman" w:eastAsia="Times New Roman" w:hAnsi="Times New Roman" w:cs="Times New Roman"/>
          <w:sz w:val="22"/>
        </w:rPr>
        <w:t>.</w:t>
      </w:r>
    </w:p>
    <w:p w14:paraId="5F8E972C" w14:textId="586FF00B" w:rsidR="6AE583EA" w:rsidRDefault="6AE583EA" w:rsidP="436CB0EB">
      <w:pPr>
        <w:spacing w:line="257" w:lineRule="auto"/>
        <w:jc w:val="both"/>
        <w:rPr>
          <w:rFonts w:ascii="Times New Roman" w:eastAsia="Times New Roman" w:hAnsi="Times New Roman" w:cs="Times New Roman"/>
          <w:sz w:val="22"/>
        </w:rPr>
      </w:pPr>
    </w:p>
    <w:p w14:paraId="25190D1D" w14:textId="1CBFEC96" w:rsidR="6AE583EA" w:rsidRDefault="220528D1" w:rsidP="50EAD822">
      <w:pPr>
        <w:spacing w:after="0" w:line="257" w:lineRule="auto"/>
        <w:jc w:val="both"/>
        <w:rPr>
          <w:rFonts w:ascii="Times New Roman" w:eastAsia="Times New Roman" w:hAnsi="Times New Roman" w:cs="Times New Roman"/>
          <w:sz w:val="22"/>
          <w:lang w:val="en-GB"/>
        </w:rPr>
      </w:pPr>
      <w:r w:rsidRPr="50EAD822">
        <w:rPr>
          <w:rFonts w:ascii="Times New Roman" w:eastAsia="Times New Roman" w:hAnsi="Times New Roman" w:cs="Times New Roman"/>
          <w:sz w:val="22"/>
        </w:rPr>
        <w:t xml:space="preserve">Figures </w:t>
      </w:r>
      <w:r w:rsidR="6DD8E5A8" w:rsidRPr="50EAD822">
        <w:rPr>
          <w:rFonts w:ascii="Times New Roman" w:eastAsia="Times New Roman" w:hAnsi="Times New Roman" w:cs="Times New Roman"/>
          <w:sz w:val="22"/>
        </w:rPr>
        <w:t>2.2.3-</w:t>
      </w:r>
      <w:r w:rsidRPr="50EAD822">
        <w:rPr>
          <w:rFonts w:ascii="Times New Roman" w:eastAsia="Times New Roman" w:hAnsi="Times New Roman" w:cs="Times New Roman"/>
          <w:sz w:val="22"/>
        </w:rPr>
        <w:t xml:space="preserve">10 and </w:t>
      </w:r>
      <w:r w:rsidR="7CF5856F" w:rsidRPr="50EAD822">
        <w:rPr>
          <w:rFonts w:ascii="Times New Roman" w:eastAsia="Times New Roman" w:hAnsi="Times New Roman" w:cs="Times New Roman"/>
          <w:sz w:val="22"/>
        </w:rPr>
        <w:t>2.2.3-</w:t>
      </w:r>
      <w:r w:rsidRPr="50EAD822">
        <w:rPr>
          <w:rFonts w:ascii="Times New Roman" w:eastAsia="Times New Roman" w:hAnsi="Times New Roman" w:cs="Times New Roman"/>
          <w:sz w:val="22"/>
        </w:rPr>
        <w:t xml:space="preserve">11 depict BLER performance over TDL channels for OFDM SISO systems. </w:t>
      </w:r>
      <w:r w:rsidR="73117DA3" w:rsidRPr="50EAD822">
        <w:rPr>
          <w:rFonts w:ascii="Times New Roman" w:eastAsia="Times New Roman" w:hAnsi="Times New Roman" w:cs="Times New Roman"/>
          <w:sz w:val="22"/>
        </w:rPr>
        <w:t xml:space="preserve">Figure 2.2.3-10 </w:t>
      </w:r>
      <w:r w:rsidRPr="50EAD822">
        <w:rPr>
          <w:rFonts w:ascii="Times New Roman" w:eastAsia="Times New Roman" w:hAnsi="Times New Roman" w:cs="Times New Roman"/>
          <w:sz w:val="22"/>
        </w:rPr>
        <w:t xml:space="preserve">considers TDL-A and </w:t>
      </w:r>
      <w:r w:rsidR="3E567DD7" w:rsidRPr="50EAD822">
        <w:rPr>
          <w:rFonts w:ascii="Times New Roman" w:eastAsia="Times New Roman" w:hAnsi="Times New Roman" w:cs="Times New Roman"/>
          <w:sz w:val="22"/>
        </w:rPr>
        <w:t xml:space="preserve">Figure 2.2.3-11 </w:t>
      </w:r>
      <w:r w:rsidRPr="50EAD822">
        <w:rPr>
          <w:rFonts w:ascii="Times New Roman" w:eastAsia="Times New Roman" w:hAnsi="Times New Roman" w:cs="Times New Roman"/>
          <w:sz w:val="22"/>
        </w:rPr>
        <w:t xml:space="preserve">considers TDL-B, with </w:t>
      </w:r>
      <w:r w:rsidRPr="50EAD822">
        <w:rPr>
          <w:rFonts w:ascii="Times New Roman" w:eastAsia="Times New Roman" w:hAnsi="Times New Roman" w:cs="Times New Roman"/>
          <w:i/>
          <w:iCs/>
          <w:sz w:val="22"/>
        </w:rPr>
        <w:t>M</w:t>
      </w:r>
      <w:r w:rsidRPr="50EAD822">
        <w:rPr>
          <w:rFonts w:ascii="Times New Roman" w:eastAsia="Times New Roman" w:hAnsi="Times New Roman" w:cs="Times New Roman"/>
          <w:sz w:val="22"/>
        </w:rPr>
        <w:t xml:space="preserve"> = 64 and SE = 2.73 on the left and </w:t>
      </w:r>
      <w:r w:rsidRPr="50EAD822">
        <w:rPr>
          <w:rFonts w:ascii="Times New Roman" w:eastAsia="Times New Roman" w:hAnsi="Times New Roman" w:cs="Times New Roman"/>
          <w:i/>
          <w:iCs/>
          <w:sz w:val="22"/>
        </w:rPr>
        <w:t>M</w:t>
      </w:r>
      <w:r w:rsidRPr="50EAD822">
        <w:rPr>
          <w:rFonts w:ascii="Times New Roman" w:eastAsia="Times New Roman" w:hAnsi="Times New Roman" w:cs="Times New Roman"/>
          <w:sz w:val="22"/>
        </w:rPr>
        <w:t xml:space="preserve"> = 256 and SE = 5.33 on the right in each figure. </w:t>
      </w:r>
      <w:r w:rsidRPr="50EAD822">
        <w:rPr>
          <w:rFonts w:ascii="Times New Roman" w:eastAsia="Times New Roman" w:hAnsi="Times New Roman" w:cs="Times New Roman"/>
          <w:sz w:val="22"/>
          <w:lang w:val="en-GB"/>
        </w:rPr>
        <w:t>For probabilistic shaping, the constant composition distribution matching (CCDM) [</w:t>
      </w:r>
      <w:r w:rsidR="72F271F8" w:rsidRPr="50EAD822">
        <w:rPr>
          <w:rFonts w:ascii="Times New Roman" w:eastAsia="Times New Roman" w:hAnsi="Times New Roman" w:cs="Times New Roman"/>
          <w:sz w:val="22"/>
          <w:lang w:val="en-GB"/>
        </w:rPr>
        <w:t>3</w:t>
      </w:r>
      <w:r w:rsidRPr="50EAD822">
        <w:rPr>
          <w:rFonts w:ascii="Times New Roman" w:eastAsia="Times New Roman" w:hAnsi="Times New Roman" w:cs="Times New Roman"/>
          <w:sz w:val="22"/>
          <w:lang w:val="en-GB"/>
        </w:rPr>
        <w:t>] is used to obtain a desired symbol probability. The probabilistic amplitude shaping (PAS) framework [</w:t>
      </w:r>
      <w:r w:rsidR="3EA1B275" w:rsidRPr="50EAD822">
        <w:rPr>
          <w:rFonts w:ascii="Times New Roman" w:eastAsia="Times New Roman" w:hAnsi="Times New Roman" w:cs="Times New Roman"/>
          <w:sz w:val="22"/>
          <w:lang w:val="en-GB"/>
        </w:rPr>
        <w:t>4</w:t>
      </w:r>
      <w:r w:rsidRPr="50EAD822">
        <w:rPr>
          <w:rFonts w:ascii="Times New Roman" w:eastAsia="Times New Roman" w:hAnsi="Times New Roman" w:cs="Times New Roman"/>
          <w:sz w:val="22"/>
          <w:lang w:val="en-GB"/>
        </w:rPr>
        <w:t xml:space="preserve">], as shown in Figure </w:t>
      </w:r>
      <w:r w:rsidR="781F4E1E" w:rsidRPr="50EAD822">
        <w:rPr>
          <w:rFonts w:ascii="Times New Roman" w:eastAsia="Times New Roman" w:hAnsi="Times New Roman" w:cs="Times New Roman"/>
          <w:sz w:val="22"/>
        </w:rPr>
        <w:t>2.2.3-</w:t>
      </w:r>
      <w:r w:rsidRPr="50EAD822">
        <w:rPr>
          <w:rFonts w:ascii="Times New Roman" w:eastAsia="Times New Roman" w:hAnsi="Times New Roman" w:cs="Times New Roman"/>
          <w:sz w:val="22"/>
          <w:lang w:val="en-GB"/>
        </w:rPr>
        <w:t>9, is considered wherein t</w:t>
      </w:r>
      <w:r w:rsidRPr="50EAD822">
        <w:rPr>
          <w:rFonts w:ascii="Times New Roman" w:eastAsia="Times New Roman" w:hAnsi="Times New Roman" w:cs="Times New Roman"/>
          <w:sz w:val="22"/>
        </w:rPr>
        <w:t xml:space="preserve">he red boxes denote the </w:t>
      </w:r>
      <w:r w:rsidR="273CAC47" w:rsidRPr="50EAD822">
        <w:rPr>
          <w:rFonts w:ascii="Times New Roman" w:eastAsia="Times New Roman" w:hAnsi="Times New Roman" w:cs="Times New Roman"/>
          <w:sz w:val="22"/>
        </w:rPr>
        <w:t xml:space="preserve">required </w:t>
      </w:r>
      <w:r w:rsidRPr="50EAD822">
        <w:rPr>
          <w:rFonts w:ascii="Times New Roman" w:eastAsia="Times New Roman" w:hAnsi="Times New Roman" w:cs="Times New Roman"/>
          <w:sz w:val="22"/>
        </w:rPr>
        <w:t xml:space="preserve">additional modules </w:t>
      </w:r>
      <w:r w:rsidR="09614576" w:rsidRPr="50EAD822">
        <w:rPr>
          <w:rFonts w:ascii="Times New Roman" w:eastAsia="Times New Roman" w:hAnsi="Times New Roman" w:cs="Times New Roman"/>
          <w:sz w:val="22"/>
        </w:rPr>
        <w:t xml:space="preserve">for PS, </w:t>
      </w:r>
      <w:r w:rsidRPr="50EAD822">
        <w:rPr>
          <w:rFonts w:ascii="Times New Roman" w:eastAsia="Times New Roman" w:hAnsi="Times New Roman" w:cs="Times New Roman"/>
          <w:sz w:val="22"/>
        </w:rPr>
        <w:t>compared to the conventional transmit-receive chain using (equiprobable) uniform QAM constellations. T</w:t>
      </w:r>
      <w:r w:rsidRPr="50EAD822">
        <w:rPr>
          <w:rFonts w:ascii="Times New Roman" w:eastAsia="Times New Roman" w:hAnsi="Times New Roman" w:cs="Times New Roman"/>
          <w:sz w:val="22"/>
          <w:lang w:val="en-GB"/>
        </w:rPr>
        <w:t xml:space="preserve">he amplitudes of real and imaginary axes are shaped according to a desired amplitude probability. </w:t>
      </w:r>
      <w:r w:rsidRPr="50EAD822">
        <w:rPr>
          <w:rFonts w:ascii="Times New Roman" w:eastAsia="Times New Roman" w:hAnsi="Times New Roman" w:cs="Times New Roman"/>
          <w:sz w:val="22"/>
        </w:rPr>
        <w:t xml:space="preserve">The bit ordering module at the transmitter ensures that the parity bits and some of the systematic bits are used as sign bits, and the LLR de-ordering module at the receiver recovers the ordering. </w:t>
      </w:r>
      <w:r w:rsidRPr="50EAD822">
        <w:rPr>
          <w:rFonts w:ascii="Times New Roman" w:eastAsia="Times New Roman" w:hAnsi="Times New Roman" w:cs="Times New Roman"/>
          <w:sz w:val="22"/>
          <w:lang w:val="en-GB"/>
        </w:rPr>
        <w:t xml:space="preserve">The symbol distribution is </w:t>
      </w:r>
      <w:r w:rsidR="506A2985" w:rsidRPr="50EAD822">
        <w:rPr>
          <w:rFonts w:ascii="Times New Roman" w:eastAsia="Times New Roman" w:hAnsi="Times New Roman" w:cs="Times New Roman"/>
          <w:sz w:val="22"/>
          <w:lang w:val="en-GB"/>
        </w:rPr>
        <w:t xml:space="preserve">chosen </w:t>
      </w:r>
      <w:r w:rsidRPr="50EAD822">
        <w:rPr>
          <w:rFonts w:ascii="Times New Roman" w:eastAsia="Times New Roman" w:hAnsi="Times New Roman" w:cs="Times New Roman"/>
          <w:sz w:val="22"/>
          <w:lang w:val="en-GB"/>
        </w:rPr>
        <w:t xml:space="preserve">as </w:t>
      </w:r>
      <w:r w:rsidR="7D1A9E2E" w:rsidRPr="50EAD822">
        <w:rPr>
          <w:rFonts w:ascii="MathJax_Math-italic" w:eastAsia="MathJax_Math-italic" w:hAnsi="MathJax_Math-italic" w:cs="MathJax_Math-italic"/>
          <w:color w:val="000000" w:themeColor="text1"/>
          <w:sz w:val="22"/>
          <w:lang w:val="en-GB"/>
        </w:rPr>
        <w:t>p</w:t>
      </w:r>
      <w:r w:rsidR="7D1A9E2E" w:rsidRPr="50EAD822">
        <w:rPr>
          <w:rFonts w:ascii="MathJax_Main" w:eastAsia="MathJax_Main" w:hAnsi="MathJax_Main" w:cs="MathJax_Main"/>
          <w:color w:val="000000" w:themeColor="text1"/>
          <w:sz w:val="22"/>
          <w:lang w:val="en-GB"/>
        </w:rPr>
        <w:t>(</w:t>
      </w:r>
      <w:r w:rsidR="7D1A9E2E" w:rsidRPr="50EAD822">
        <w:rPr>
          <w:rFonts w:ascii="MathJax_Math-italic" w:eastAsia="MathJax_Math-italic" w:hAnsi="MathJax_Math-italic" w:cs="MathJax_Math-italic"/>
          <w:color w:val="000000" w:themeColor="text1"/>
          <w:sz w:val="22"/>
          <w:lang w:val="en-GB"/>
        </w:rPr>
        <w:t>x</w:t>
      </w:r>
      <w:r w:rsidR="7D1A9E2E" w:rsidRPr="50EAD822">
        <w:rPr>
          <w:rFonts w:ascii="MathJax_Main" w:eastAsia="MathJax_Main" w:hAnsi="MathJax_Main" w:cs="MathJax_Main"/>
          <w:color w:val="000000" w:themeColor="text1"/>
          <w:sz w:val="22"/>
          <w:lang w:val="en-GB"/>
        </w:rPr>
        <w:t>)∝exp</w:t>
      </w:r>
      <w:r w:rsidR="7D1A9E2E" w:rsidRPr="50EAD822">
        <w:rPr>
          <w:rFonts w:ascii="MathJax_Size2" w:eastAsia="MathJax_Size2" w:hAnsi="MathJax_Size2" w:cs="MathJax_Size2"/>
          <w:color w:val="000000" w:themeColor="text1"/>
          <w:sz w:val="22"/>
          <w:lang w:val="en-GB"/>
        </w:rPr>
        <w:t>(</w:t>
      </w:r>
      <w:r w:rsidR="7D1A9E2E" w:rsidRPr="50EAD822">
        <w:rPr>
          <w:rFonts w:ascii="MathJax_Main" w:eastAsia="MathJax_Main" w:hAnsi="MathJax_Main" w:cs="MathJax_Main"/>
          <w:color w:val="000000" w:themeColor="text1"/>
          <w:sz w:val="22"/>
          <w:lang w:val="en-GB"/>
        </w:rPr>
        <w:t>−</w:t>
      </w:r>
      <w:r w:rsidR="7D1A9E2E" w:rsidRPr="50EAD822">
        <w:rPr>
          <w:rFonts w:ascii="MathJax_Math-italic" w:eastAsia="MathJax_Math-italic" w:hAnsi="MathJax_Math-italic" w:cs="MathJax_Math-italic"/>
          <w:color w:val="000000" w:themeColor="text1"/>
          <w:sz w:val="22"/>
          <w:lang w:val="en-GB"/>
        </w:rPr>
        <w:t>v</w:t>
      </w:r>
      <w:r w:rsidR="7D1A9E2E" w:rsidRPr="50EAD822">
        <w:rPr>
          <w:rFonts w:ascii="MathJax_Main" w:eastAsia="MathJax_Main" w:hAnsi="MathJax_Main" w:cs="MathJax_Main"/>
          <w:color w:val="000000" w:themeColor="text1"/>
          <w:sz w:val="22"/>
          <w:lang w:val="en-GB"/>
        </w:rPr>
        <w:t>|</w:t>
      </w:r>
      <w:r w:rsidR="7D1A9E2E" w:rsidRPr="50EAD822">
        <w:rPr>
          <w:rFonts w:ascii="MathJax_Math-italic" w:eastAsia="MathJax_Math-italic" w:hAnsi="MathJax_Math-italic" w:cs="MathJax_Math-italic"/>
          <w:color w:val="000000" w:themeColor="text1"/>
          <w:sz w:val="22"/>
          <w:lang w:val="en-GB"/>
        </w:rPr>
        <w:t>x</w:t>
      </w:r>
      <w:r w:rsidR="7D1A9E2E" w:rsidRPr="50EAD822">
        <w:rPr>
          <w:rFonts w:ascii="MathJax_Main" w:eastAsia="MathJax_Main" w:hAnsi="MathJax_Main" w:cs="MathJax_Main"/>
          <w:color w:val="000000" w:themeColor="text1"/>
          <w:sz w:val="22"/>
          <w:lang w:val="en-GB"/>
        </w:rPr>
        <w:t>|</w:t>
      </w:r>
      <w:r w:rsidR="7D1A9E2E" w:rsidRPr="50EAD822">
        <w:rPr>
          <w:rFonts w:ascii="MathJax_Main" w:eastAsia="MathJax_Main" w:hAnsi="MathJax_Main" w:cs="MathJax_Main"/>
          <w:color w:val="000000" w:themeColor="text1"/>
          <w:sz w:val="16"/>
          <w:szCs w:val="16"/>
          <w:lang w:val="en-GB"/>
        </w:rPr>
        <w:t>2</w:t>
      </w:r>
      <w:r w:rsidR="7D1A9E2E" w:rsidRPr="50EAD822">
        <w:rPr>
          <w:rFonts w:ascii="MathJax_Size2" w:eastAsia="MathJax_Size2" w:hAnsi="MathJax_Size2" w:cs="MathJax_Size2"/>
          <w:color w:val="000000" w:themeColor="text1"/>
          <w:sz w:val="22"/>
          <w:lang w:val="en-GB"/>
        </w:rPr>
        <w:t>)</w:t>
      </w:r>
      <w:r w:rsidRPr="50EAD822">
        <w:rPr>
          <w:rFonts w:ascii="Times New Roman" w:eastAsia="Times New Roman" w:hAnsi="Times New Roman" w:cs="Times New Roman"/>
          <w:sz w:val="22"/>
          <w:lang w:val="en-GB"/>
        </w:rPr>
        <w:t xml:space="preserve"> to mimic the optimal Gaussian </w:t>
      </w:r>
      <w:proofErr w:type="spellStart"/>
      <w:r w:rsidRPr="50EAD822">
        <w:rPr>
          <w:rFonts w:ascii="Times New Roman" w:eastAsia="Times New Roman" w:hAnsi="Times New Roman" w:cs="Times New Roman"/>
          <w:sz w:val="22"/>
          <w:lang w:val="en-GB"/>
        </w:rPr>
        <w:t>signaling</w:t>
      </w:r>
      <w:proofErr w:type="spellEnd"/>
      <w:r w:rsidRPr="50EAD822">
        <w:rPr>
          <w:rFonts w:ascii="Times New Roman" w:eastAsia="Times New Roman" w:hAnsi="Times New Roman" w:cs="Times New Roman"/>
          <w:sz w:val="22"/>
          <w:lang w:val="en-GB"/>
        </w:rPr>
        <w:t xml:space="preserve">, where </w:t>
      </w:r>
      <w:r w:rsidR="2951F9C5" w:rsidRPr="50EAD822">
        <w:rPr>
          <w:rFonts w:ascii="Times New Roman" w:eastAsia="Times New Roman" w:hAnsi="Times New Roman" w:cs="Times New Roman"/>
          <w:i/>
          <w:iCs/>
          <w:sz w:val="22"/>
          <w:lang w:val="en-GB"/>
        </w:rPr>
        <w:t>x</w:t>
      </w:r>
      <w:r w:rsidRPr="50EAD822">
        <w:rPr>
          <w:rFonts w:ascii="Times New Roman" w:eastAsia="Times New Roman" w:hAnsi="Times New Roman" w:cs="Times New Roman"/>
          <w:sz w:val="22"/>
          <w:lang w:val="en-GB"/>
        </w:rPr>
        <w:t xml:space="preserve"> is a symbol of a PAM constellation. The SE is adjusted by varying the shaping parameter </w:t>
      </w:r>
      <w:r w:rsidR="25C9D049" w:rsidRPr="50EAD822">
        <w:rPr>
          <w:rFonts w:ascii="Times New Roman" w:eastAsia="Times New Roman" w:hAnsi="Times New Roman" w:cs="Times New Roman"/>
          <w:i/>
          <w:iCs/>
          <w:sz w:val="22"/>
          <w:lang w:val="en-GB"/>
        </w:rPr>
        <w:t>v</w:t>
      </w:r>
      <w:r w:rsidRPr="50EAD822">
        <w:rPr>
          <w:rFonts w:ascii="Times New Roman" w:eastAsia="Times New Roman" w:hAnsi="Times New Roman" w:cs="Times New Roman"/>
          <w:sz w:val="22"/>
          <w:lang w:val="en-GB"/>
        </w:rPr>
        <w:t xml:space="preserve">. </w:t>
      </w:r>
      <w:r w:rsidR="55A8725F" w:rsidRPr="50EAD822">
        <w:rPr>
          <w:rFonts w:ascii="Times New Roman" w:eastAsia="Times New Roman" w:hAnsi="Times New Roman" w:cs="Times New Roman"/>
          <w:sz w:val="22"/>
          <w:lang w:val="en-GB"/>
        </w:rPr>
        <w:t>D</w:t>
      </w:r>
      <w:r w:rsidRPr="50EAD822">
        <w:rPr>
          <w:rFonts w:ascii="Times New Roman" w:eastAsia="Times New Roman" w:hAnsi="Times New Roman" w:cs="Times New Roman"/>
          <w:sz w:val="22"/>
          <w:lang w:val="en-GB"/>
        </w:rPr>
        <w:t xml:space="preserve">etailed simulation parameters are given in Table </w:t>
      </w:r>
      <w:r w:rsidR="1D64BDDB" w:rsidRPr="50EAD822">
        <w:rPr>
          <w:rFonts w:ascii="Times New Roman" w:eastAsia="Times New Roman" w:hAnsi="Times New Roman" w:cs="Times New Roman"/>
          <w:sz w:val="22"/>
          <w:lang w:val="en-GB"/>
        </w:rPr>
        <w:t>2.2.3-</w:t>
      </w:r>
      <w:r w:rsidRPr="50EAD822">
        <w:rPr>
          <w:rFonts w:ascii="Times New Roman" w:eastAsia="Times New Roman" w:hAnsi="Times New Roman" w:cs="Times New Roman"/>
          <w:sz w:val="22"/>
          <w:lang w:val="en-GB"/>
        </w:rPr>
        <w:t xml:space="preserve">5. For comparison, BLER based on NUC (with 1D-NUC) is also denoted in the plots. The NUCs are optimized for AWGN at target SNRs of 10dB for M = 64 and 18dB for M = 256. </w:t>
      </w:r>
      <w:r w:rsidRPr="50EAD822">
        <w:rPr>
          <w:rFonts w:ascii="Times New Roman" w:eastAsia="Times New Roman" w:hAnsi="Times New Roman" w:cs="Times New Roman"/>
          <w:sz w:val="22"/>
          <w:lang w:val="en-GB"/>
        </w:rPr>
        <w:lastRenderedPageBreak/>
        <w:t xml:space="preserve">For TDL-A channels, shown in Figure </w:t>
      </w:r>
      <w:r w:rsidR="45D5DBE6" w:rsidRPr="50EAD822">
        <w:rPr>
          <w:rFonts w:ascii="Times New Roman" w:eastAsia="Times New Roman" w:hAnsi="Times New Roman" w:cs="Times New Roman"/>
          <w:sz w:val="22"/>
          <w:lang w:val="en-GB"/>
        </w:rPr>
        <w:t>2.2.3-</w:t>
      </w:r>
      <w:r w:rsidRPr="50EAD822">
        <w:rPr>
          <w:rFonts w:ascii="Times New Roman" w:eastAsia="Times New Roman" w:hAnsi="Times New Roman" w:cs="Times New Roman"/>
          <w:sz w:val="22"/>
          <w:lang w:val="en-GB"/>
        </w:rPr>
        <w:t xml:space="preserve">10, PS-QAM achieves approximately 1.2-1.4dB gain compared to uniform QAM at around 10% BLER. For TDL-B channels, shown in Figure </w:t>
      </w:r>
      <w:r w:rsidR="01733395" w:rsidRPr="50EAD822">
        <w:rPr>
          <w:rFonts w:ascii="Times New Roman" w:eastAsia="Times New Roman" w:hAnsi="Times New Roman" w:cs="Times New Roman"/>
          <w:sz w:val="22"/>
          <w:lang w:val="en-GB"/>
        </w:rPr>
        <w:t>2.2.3-</w:t>
      </w:r>
      <w:r w:rsidRPr="50EAD822">
        <w:rPr>
          <w:rFonts w:ascii="Times New Roman" w:eastAsia="Times New Roman" w:hAnsi="Times New Roman" w:cs="Times New Roman"/>
          <w:sz w:val="22"/>
          <w:lang w:val="en-GB"/>
        </w:rPr>
        <w:t>11, PS-QAM obtains approximately 1dB gain over uniform QAM.</w:t>
      </w:r>
    </w:p>
    <w:p w14:paraId="6284132A" w14:textId="53035A65" w:rsidR="6AE583EA" w:rsidRDefault="6AE583EA" w:rsidP="68569251">
      <w:pPr>
        <w:spacing w:line="257" w:lineRule="auto"/>
        <w:jc w:val="both"/>
      </w:pPr>
      <w:r w:rsidRPr="1A199E93">
        <w:rPr>
          <w:rFonts w:ascii="Times New Roman" w:eastAsia="Times New Roman" w:hAnsi="Times New Roman" w:cs="Times New Roman"/>
          <w:sz w:val="22"/>
        </w:rPr>
        <w:t xml:space="preserve"> </w:t>
      </w:r>
    </w:p>
    <w:p w14:paraId="72FA0AC1" w14:textId="4A7F0815" w:rsidR="1223263E" w:rsidRDefault="1223263E" w:rsidP="1A199E93">
      <w:pPr>
        <w:spacing w:line="257" w:lineRule="auto"/>
        <w:jc w:val="center"/>
      </w:pPr>
      <w:r>
        <w:rPr>
          <w:noProof/>
        </w:rPr>
        <w:drawing>
          <wp:inline distT="0" distB="0" distL="0" distR="0" wp14:anchorId="4676481E" wp14:editId="18680C1A">
            <wp:extent cx="5620999" cy="2572735"/>
            <wp:effectExtent l="0" t="0" r="0" b="0"/>
            <wp:docPr id="141554776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47760" name=""/>
                    <pic:cNvPicPr/>
                  </pic:nvPicPr>
                  <pic:blipFill>
                    <a:blip r:embed="rId30">
                      <a:extLst>
                        <a:ext uri="{28A0092B-C50C-407E-A947-70E740481C1C}">
                          <a14:useLocalDpi xmlns:a14="http://schemas.microsoft.com/office/drawing/2010/main" val="0"/>
                        </a:ext>
                      </a:extLst>
                    </a:blip>
                    <a:stretch>
                      <a:fillRect/>
                    </a:stretch>
                  </pic:blipFill>
                  <pic:spPr>
                    <a:xfrm>
                      <a:off x="0" y="0"/>
                      <a:ext cx="5620999" cy="2572735"/>
                    </a:xfrm>
                    <a:prstGeom prst="rect">
                      <a:avLst/>
                    </a:prstGeom>
                  </pic:spPr>
                </pic:pic>
              </a:graphicData>
            </a:graphic>
          </wp:inline>
        </w:drawing>
      </w:r>
    </w:p>
    <w:p w14:paraId="683939D4" w14:textId="71F5B419" w:rsidR="6AE583EA" w:rsidRDefault="220528D1" w:rsidP="1A199E93">
      <w:pPr>
        <w:spacing w:line="257" w:lineRule="auto"/>
        <w:jc w:val="both"/>
      </w:pPr>
      <w:r w:rsidRPr="50EAD822">
        <w:rPr>
          <w:rFonts w:ascii="Times New Roman" w:eastAsia="Times New Roman" w:hAnsi="Times New Roman" w:cs="Times New Roman"/>
          <w:b/>
          <w:bCs/>
          <w:sz w:val="22"/>
        </w:rPr>
        <w:t xml:space="preserve">Figure </w:t>
      </w:r>
      <w:r w:rsidR="74A1EA99" w:rsidRPr="50EAD822">
        <w:rPr>
          <w:rFonts w:ascii="Times New Roman" w:eastAsia="Times New Roman" w:hAnsi="Times New Roman" w:cs="Times New Roman"/>
          <w:b/>
          <w:bCs/>
          <w:sz w:val="22"/>
        </w:rPr>
        <w:t>2.2.3-</w:t>
      </w:r>
      <w:r w:rsidRPr="50EAD822">
        <w:rPr>
          <w:rFonts w:ascii="Times New Roman" w:eastAsia="Times New Roman" w:hAnsi="Times New Roman" w:cs="Times New Roman"/>
          <w:b/>
          <w:bCs/>
          <w:sz w:val="22"/>
        </w:rPr>
        <w:t>9:</w:t>
      </w:r>
      <w:r w:rsidRPr="50EAD822">
        <w:rPr>
          <w:rFonts w:ascii="Times New Roman" w:eastAsia="Times New Roman" w:hAnsi="Times New Roman" w:cs="Times New Roman"/>
          <w:sz w:val="22"/>
        </w:rPr>
        <w:t xml:space="preserve"> The probabilistic amplitude shaping (PAS) framework [</w:t>
      </w:r>
      <w:r w:rsidR="31AAE6B4" w:rsidRPr="50EAD822">
        <w:rPr>
          <w:rFonts w:ascii="Times New Roman" w:eastAsia="Times New Roman" w:hAnsi="Times New Roman" w:cs="Times New Roman"/>
          <w:sz w:val="22"/>
        </w:rPr>
        <w:t>4</w:t>
      </w:r>
      <w:r w:rsidRPr="50EAD822">
        <w:rPr>
          <w:rFonts w:ascii="Times New Roman" w:eastAsia="Times New Roman" w:hAnsi="Times New Roman" w:cs="Times New Roman"/>
          <w:sz w:val="22"/>
        </w:rPr>
        <w:t xml:space="preserve">] used for probabilistic shaping in </w:t>
      </w:r>
      <w:r w:rsidR="206EA9EE" w:rsidRPr="50EAD822">
        <w:rPr>
          <w:rFonts w:ascii="Times New Roman" w:eastAsia="Times New Roman" w:hAnsi="Times New Roman" w:cs="Times New Roman"/>
          <w:sz w:val="22"/>
        </w:rPr>
        <w:t xml:space="preserve">the </w:t>
      </w:r>
      <w:r w:rsidRPr="50EAD822">
        <w:rPr>
          <w:rFonts w:ascii="Times New Roman" w:eastAsia="Times New Roman" w:hAnsi="Times New Roman" w:cs="Times New Roman"/>
          <w:sz w:val="22"/>
        </w:rPr>
        <w:t>simulation</w:t>
      </w:r>
      <w:r w:rsidR="39A3FFD9" w:rsidRPr="50EAD822">
        <w:rPr>
          <w:rFonts w:ascii="Times New Roman" w:eastAsia="Times New Roman" w:hAnsi="Times New Roman" w:cs="Times New Roman"/>
          <w:sz w:val="22"/>
        </w:rPr>
        <w:t xml:space="preserve"> study</w:t>
      </w:r>
      <w:r w:rsidRPr="50EAD822">
        <w:rPr>
          <w:rFonts w:ascii="Times New Roman" w:eastAsia="Times New Roman" w:hAnsi="Times New Roman" w:cs="Times New Roman"/>
          <w:sz w:val="22"/>
        </w:rPr>
        <w:t>.</w:t>
      </w:r>
    </w:p>
    <w:p w14:paraId="37109D2F" w14:textId="4D96A47C"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64FD9747" w14:textId="34F29BD0" w:rsidR="6AE583EA" w:rsidRDefault="220528D1" w:rsidP="1A199E93">
      <w:pPr>
        <w:spacing w:line="257" w:lineRule="auto"/>
        <w:jc w:val="center"/>
        <w:rPr>
          <w:rFonts w:ascii="Times New Roman" w:eastAsia="Times New Roman" w:hAnsi="Times New Roman" w:cs="Times New Roman"/>
          <w:sz w:val="22"/>
          <w:lang w:val="en-GB"/>
        </w:rPr>
      </w:pPr>
      <w:r w:rsidRPr="001452FA">
        <w:rPr>
          <w:rFonts w:ascii="Times New Roman" w:eastAsia="Times New Roman" w:hAnsi="Times New Roman" w:cs="Times New Roman"/>
          <w:b/>
          <w:bCs/>
          <w:sz w:val="22"/>
          <w:lang w:val="en-GB"/>
        </w:rPr>
        <w:t xml:space="preserve">Table </w:t>
      </w:r>
      <w:r w:rsidR="01D26B6C" w:rsidRPr="001452FA">
        <w:rPr>
          <w:rFonts w:ascii="Times New Roman" w:eastAsia="Times New Roman" w:hAnsi="Times New Roman" w:cs="Times New Roman"/>
          <w:b/>
          <w:bCs/>
          <w:sz w:val="22"/>
        </w:rPr>
        <w:t>2.2.3-</w:t>
      </w:r>
      <w:r w:rsidRPr="001452FA">
        <w:rPr>
          <w:rFonts w:ascii="Times New Roman" w:eastAsia="Times New Roman" w:hAnsi="Times New Roman" w:cs="Times New Roman"/>
          <w:b/>
          <w:bCs/>
          <w:sz w:val="22"/>
          <w:lang w:val="en-GB"/>
        </w:rPr>
        <w:t xml:space="preserve">5: </w:t>
      </w:r>
      <w:r w:rsidRPr="001452FA">
        <w:rPr>
          <w:rFonts w:ascii="Times New Roman" w:eastAsia="Times New Roman" w:hAnsi="Times New Roman" w:cs="Times New Roman"/>
          <w:sz w:val="22"/>
          <w:lang w:val="en-GB"/>
        </w:rPr>
        <w:t xml:space="preserve">Simulation parameters for </w:t>
      </w:r>
      <w:r w:rsidR="3C6C9378" w:rsidRPr="001452FA">
        <w:rPr>
          <w:rFonts w:ascii="Times New Roman" w:eastAsia="Times New Roman" w:hAnsi="Times New Roman" w:cs="Times New Roman"/>
          <w:sz w:val="22"/>
          <w:lang w:val="en-GB"/>
        </w:rPr>
        <w:t xml:space="preserve">studying </w:t>
      </w:r>
      <w:r w:rsidRPr="001452FA">
        <w:rPr>
          <w:rFonts w:ascii="Times New Roman" w:eastAsia="Times New Roman" w:hAnsi="Times New Roman" w:cs="Times New Roman"/>
          <w:sz w:val="22"/>
          <w:lang w:val="en-GB"/>
        </w:rPr>
        <w:t xml:space="preserve">BLER </w:t>
      </w:r>
      <w:r w:rsidR="1889F403" w:rsidRPr="001452FA">
        <w:rPr>
          <w:rFonts w:ascii="Times New Roman" w:eastAsia="Times New Roman" w:hAnsi="Times New Roman" w:cs="Times New Roman"/>
          <w:sz w:val="22"/>
          <w:lang w:val="en-GB"/>
        </w:rPr>
        <w:t>performance</w:t>
      </w:r>
      <w:r w:rsidRPr="001452FA">
        <w:rPr>
          <w:rFonts w:ascii="Times New Roman" w:eastAsia="Times New Roman" w:hAnsi="Times New Roman" w:cs="Times New Roman"/>
          <w:sz w:val="22"/>
          <w:lang w:val="en-GB"/>
        </w:rPr>
        <w:t xml:space="preserve"> of </w:t>
      </w:r>
      <w:r w:rsidR="4540439A" w:rsidRPr="001452FA">
        <w:rPr>
          <w:rFonts w:ascii="Times New Roman" w:eastAsia="Times New Roman" w:hAnsi="Times New Roman" w:cs="Times New Roman"/>
          <w:sz w:val="22"/>
          <w:lang w:val="en-GB"/>
        </w:rPr>
        <w:t>OFDM SISO system</w:t>
      </w:r>
      <w:r w:rsidR="4C73449B" w:rsidRPr="001452FA">
        <w:rPr>
          <w:rFonts w:ascii="Times New Roman" w:eastAsia="Times New Roman" w:hAnsi="Times New Roman" w:cs="Times New Roman"/>
          <w:sz w:val="22"/>
          <w:lang w:val="en-GB"/>
        </w:rPr>
        <w:t>s</w:t>
      </w:r>
      <w:r w:rsidR="4540439A" w:rsidRPr="001452FA">
        <w:rPr>
          <w:rFonts w:ascii="Times New Roman" w:eastAsia="Times New Roman" w:hAnsi="Times New Roman" w:cs="Times New Roman"/>
          <w:sz w:val="22"/>
          <w:lang w:val="en-GB"/>
        </w:rPr>
        <w:t xml:space="preserve"> with </w:t>
      </w:r>
      <w:r w:rsidRPr="001452FA">
        <w:rPr>
          <w:rFonts w:ascii="Times New Roman" w:eastAsia="Times New Roman" w:hAnsi="Times New Roman" w:cs="Times New Roman"/>
          <w:sz w:val="22"/>
          <w:lang w:val="en-GB"/>
        </w:rPr>
        <w:t xml:space="preserve">probabilistic shaping </w:t>
      </w:r>
      <w:r w:rsidR="45E4A89B" w:rsidRPr="001452FA">
        <w:rPr>
          <w:rFonts w:ascii="Times New Roman" w:eastAsia="Times New Roman" w:hAnsi="Times New Roman" w:cs="Times New Roman"/>
          <w:sz w:val="22"/>
          <w:lang w:val="en-GB"/>
        </w:rPr>
        <w:t>over</w:t>
      </w:r>
      <w:r w:rsidRPr="001452FA">
        <w:rPr>
          <w:rFonts w:ascii="Times New Roman" w:eastAsia="Times New Roman" w:hAnsi="Times New Roman" w:cs="Times New Roman"/>
          <w:sz w:val="22"/>
          <w:lang w:val="en-GB"/>
        </w:rPr>
        <w:t xml:space="preserve"> TDL channels.</w:t>
      </w:r>
    </w:p>
    <w:tbl>
      <w:tblPr>
        <w:tblStyle w:val="TableGrid"/>
        <w:tblW w:w="0" w:type="auto"/>
        <w:tblLayout w:type="fixed"/>
        <w:tblLook w:val="04A0" w:firstRow="1" w:lastRow="0" w:firstColumn="1" w:lastColumn="0" w:noHBand="0" w:noVBand="1"/>
      </w:tblPr>
      <w:tblGrid>
        <w:gridCol w:w="4814"/>
        <w:gridCol w:w="4815"/>
      </w:tblGrid>
      <w:tr w:rsidR="68569251" w14:paraId="3987101B"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1E10ABB1" w14:textId="1A4697A2" w:rsidR="68569251" w:rsidRDefault="479E7060" w:rsidP="1A199E93">
            <w:pPr>
              <w:spacing w:line="257" w:lineRule="auto"/>
              <w:jc w:val="both"/>
              <w:rPr>
                <w:rFonts w:ascii="Times New Roman" w:eastAsia="Times New Roman" w:hAnsi="Times New Roman" w:cs="Times New Roman"/>
                <w:b/>
                <w:bCs/>
                <w:sz w:val="20"/>
                <w:szCs w:val="20"/>
                <w:lang w:val="en-GB"/>
              </w:rPr>
            </w:pPr>
            <w:r w:rsidRPr="1A199E93">
              <w:rPr>
                <w:rFonts w:ascii="Times New Roman" w:eastAsia="Times New Roman" w:hAnsi="Times New Roman" w:cs="Times New Roman"/>
                <w:b/>
                <w:bCs/>
                <w:sz w:val="20"/>
                <w:szCs w:val="20"/>
                <w:lang w:val="en-GB"/>
              </w:rPr>
              <w:t>Variable</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3D885CA7" w14:textId="2785CFE9" w:rsidR="68569251" w:rsidRDefault="479E7060" w:rsidP="1A199E93">
            <w:pPr>
              <w:spacing w:line="257" w:lineRule="auto"/>
              <w:jc w:val="both"/>
              <w:rPr>
                <w:rFonts w:ascii="Times New Roman" w:eastAsia="Times New Roman" w:hAnsi="Times New Roman" w:cs="Times New Roman"/>
                <w:b/>
                <w:bCs/>
                <w:sz w:val="20"/>
                <w:szCs w:val="20"/>
                <w:lang w:val="en-GB"/>
              </w:rPr>
            </w:pPr>
            <w:r w:rsidRPr="1A199E93">
              <w:rPr>
                <w:rFonts w:ascii="Times New Roman" w:eastAsia="Times New Roman" w:hAnsi="Times New Roman" w:cs="Times New Roman"/>
                <w:b/>
                <w:bCs/>
                <w:sz w:val="20"/>
                <w:szCs w:val="20"/>
                <w:lang w:val="en-GB"/>
              </w:rPr>
              <w:t>Value</w:t>
            </w:r>
          </w:p>
        </w:tc>
      </w:tr>
      <w:tr w:rsidR="68569251" w14:paraId="57FC724F"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1E56187E" w14:textId="60DDD7E0"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Carrier frequency</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4CD4EE98" w14:textId="1396AFDC"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3.5 GHz</w:t>
            </w:r>
          </w:p>
        </w:tc>
      </w:tr>
      <w:tr w:rsidR="68569251" w14:paraId="2BAB868C"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494ECA4C" w14:textId="18B3C6A4"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Subcarrier spacing</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2A98181F" w14:textId="7DB93DD8"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15 kHz</w:t>
            </w:r>
          </w:p>
        </w:tc>
      </w:tr>
      <w:tr w:rsidR="68569251" w14:paraId="07A19FF8"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42C7C617" w14:textId="42AED502"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60828E7B" w14:textId="02D22E60"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TDL-A with delay spread =10ns</w:t>
            </w:r>
          </w:p>
          <w:p w14:paraId="65986C56" w14:textId="54D429DB"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TDL-B with delay spread = 100ns</w:t>
            </w:r>
          </w:p>
        </w:tc>
      </w:tr>
      <w:tr w:rsidR="68569251" w14:paraId="091DC44B"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7DC6ACA3" w14:textId="2B3B989A"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 acquisition/estimation</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6E31B48F" w14:textId="1E01F4D0" w:rsidR="68569251" w:rsidRDefault="7F60371E" w:rsidP="1A199E93">
            <w:pPr>
              <w:spacing w:line="257" w:lineRule="auto"/>
              <w:jc w:val="both"/>
              <w:rPr>
                <w:rFonts w:ascii="Times New Roman" w:eastAsia="Times New Roman" w:hAnsi="Times New Roman" w:cs="Times New Roman"/>
                <w:sz w:val="20"/>
                <w:szCs w:val="20"/>
                <w:lang w:val="en-GB"/>
              </w:rPr>
            </w:pPr>
            <w:r w:rsidRPr="436CB0EB">
              <w:rPr>
                <w:rFonts w:ascii="Times New Roman" w:eastAsia="Times New Roman" w:hAnsi="Times New Roman" w:cs="Times New Roman"/>
                <w:sz w:val="20"/>
                <w:szCs w:val="20"/>
                <w:lang w:val="en-GB"/>
              </w:rPr>
              <w:t>Ideal channel estimation</w:t>
            </w:r>
          </w:p>
        </w:tc>
      </w:tr>
      <w:tr w:rsidR="68569251" w14:paraId="1FEF4223"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631340C4" w14:textId="68701E1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Equalization</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0635E444" w14:textId="6A44D462"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LMMSE</w:t>
            </w:r>
          </w:p>
        </w:tc>
      </w:tr>
      <w:tr w:rsidR="68569251" w14:paraId="019C352F"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3DC3F3D0" w14:textId="1FEC645E"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Target BLER</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06CA2CCB" w14:textId="4E03A2DE"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0.1</w:t>
            </w:r>
          </w:p>
        </w:tc>
      </w:tr>
      <w:tr w:rsidR="68569251" w14:paraId="1EF324BB"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7B3EC929" w14:textId="30D7E82E"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UE speed</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1067FC09" w14:textId="2D28338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 km/h</w:t>
            </w:r>
          </w:p>
        </w:tc>
      </w:tr>
      <w:tr w:rsidR="68569251" w14:paraId="18293583"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2AA54360" w14:textId="7D19EF56"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Number of antennas</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3AA7E304" w14:textId="6610AB1A" w:rsidR="68569251" w:rsidRDefault="53989016" w:rsidP="1A199E93">
            <w:pPr>
              <w:spacing w:line="257" w:lineRule="auto"/>
              <w:jc w:val="both"/>
              <w:rPr>
                <w:rFonts w:ascii="Times New Roman" w:eastAsia="Times New Roman" w:hAnsi="Times New Roman" w:cs="Times New Roman"/>
                <w:sz w:val="20"/>
                <w:szCs w:val="20"/>
                <w:lang w:val="en-GB"/>
              </w:rPr>
            </w:pPr>
            <w:r w:rsidRPr="436CB0EB">
              <w:rPr>
                <w:rFonts w:ascii="Times New Roman" w:eastAsia="Times New Roman" w:hAnsi="Times New Roman" w:cs="Times New Roman"/>
                <w:sz w:val="20"/>
                <w:szCs w:val="20"/>
                <w:lang w:val="en-GB"/>
              </w:rPr>
              <w:t>1T</w:t>
            </w:r>
            <w:r w:rsidR="4D15321D" w:rsidRPr="436CB0EB">
              <w:rPr>
                <w:rFonts w:ascii="Times New Roman" w:eastAsia="Times New Roman" w:hAnsi="Times New Roman" w:cs="Times New Roman"/>
                <w:sz w:val="20"/>
                <w:szCs w:val="20"/>
                <w:lang w:val="en-GB"/>
              </w:rPr>
              <w:t>,</w:t>
            </w:r>
            <w:r w:rsidRPr="436CB0EB">
              <w:rPr>
                <w:rFonts w:ascii="Times New Roman" w:eastAsia="Times New Roman" w:hAnsi="Times New Roman" w:cs="Times New Roman"/>
                <w:sz w:val="20"/>
                <w:szCs w:val="20"/>
                <w:lang w:val="en-GB"/>
              </w:rPr>
              <w:t>1R</w:t>
            </w:r>
          </w:p>
        </w:tc>
      </w:tr>
      <w:tr w:rsidR="68569251" w14:paraId="523638AA"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5C2C208A" w14:textId="70A8CCD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Waveform</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44BA8D88" w14:textId="6FD58BED" w:rsidR="68569251" w:rsidRDefault="7A1CEA6B" w:rsidP="1A199E93">
            <w:pPr>
              <w:spacing w:line="257" w:lineRule="auto"/>
              <w:jc w:val="both"/>
              <w:rPr>
                <w:rFonts w:ascii="Times New Roman" w:eastAsia="Times New Roman" w:hAnsi="Times New Roman" w:cs="Times New Roman"/>
                <w:sz w:val="20"/>
                <w:szCs w:val="20"/>
                <w:lang w:val="en-GB"/>
              </w:rPr>
            </w:pPr>
            <w:r w:rsidRPr="13682970">
              <w:rPr>
                <w:rFonts w:ascii="Times New Roman" w:eastAsia="Times New Roman" w:hAnsi="Times New Roman" w:cs="Times New Roman"/>
                <w:sz w:val="20"/>
                <w:szCs w:val="20"/>
                <w:lang w:val="en-GB"/>
              </w:rPr>
              <w:t xml:space="preserve">CP-OFDM with CP length </w:t>
            </w:r>
            <w:r w:rsidR="741A3E0C" w:rsidRPr="13682970">
              <w:rPr>
                <w:rFonts w:ascii="Times New Roman" w:eastAsia="Times New Roman" w:hAnsi="Times New Roman" w:cs="Times New Roman"/>
                <w:sz w:val="20"/>
                <w:szCs w:val="20"/>
                <w:lang w:val="en-GB"/>
              </w:rPr>
              <w:t>of</w:t>
            </w:r>
            <w:r w:rsidRPr="13682970">
              <w:rPr>
                <w:rFonts w:ascii="Times New Roman" w:eastAsia="Times New Roman" w:hAnsi="Times New Roman" w:cs="Times New Roman"/>
                <w:sz w:val="20"/>
                <w:szCs w:val="20"/>
                <w:lang w:val="en-GB"/>
              </w:rPr>
              <w:t xml:space="preserve"> 6</w:t>
            </w:r>
            <w:r w:rsidR="10D35718" w:rsidRPr="13682970">
              <w:rPr>
                <w:rFonts w:ascii="Times New Roman" w:eastAsia="Times New Roman" w:hAnsi="Times New Roman" w:cs="Times New Roman"/>
                <w:sz w:val="20"/>
                <w:szCs w:val="20"/>
                <w:lang w:val="en-GB"/>
              </w:rPr>
              <w:t xml:space="preserve"> samples</w:t>
            </w:r>
          </w:p>
        </w:tc>
      </w:tr>
      <w:tr w:rsidR="68569251" w14:paraId="1CFB72AE"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60CC325D" w14:textId="3D2C3741"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Number of OFDM symbols</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14FFE579" w14:textId="2FCEE4AD"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14 (where 2 OFDM symbols are for pilots)</w:t>
            </w:r>
          </w:p>
        </w:tc>
      </w:tr>
      <w:tr w:rsidR="68569251" w14:paraId="565CAA31"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3626183C" w14:textId="25B09EA0"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Bandwidth (in PRB)</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2505539E" w14:textId="29FF7EDC"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4 PRBs</w:t>
            </w:r>
          </w:p>
        </w:tc>
      </w:tr>
      <w:tr w:rsidR="68569251" w14:paraId="30F6C3F5" w14:textId="77777777" w:rsidTr="13682970">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6E3E5C69" w14:textId="41A2645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 xml:space="preserve">Resource elements </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54567186" w14:textId="2F19B3F3"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576 REs</w:t>
            </w:r>
          </w:p>
        </w:tc>
      </w:tr>
      <w:tr w:rsidR="68569251" w14:paraId="38C4BCBD"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EE7B43" w14:textId="2D7F05BC"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Modulation order (</w:t>
            </w:r>
            <w:r w:rsidRPr="1A199E93">
              <w:rPr>
                <w:rFonts w:ascii="Times New Roman" w:eastAsia="Times New Roman" w:hAnsi="Times New Roman" w:cs="Times New Roman"/>
                <w:i/>
                <w:iCs/>
                <w:sz w:val="20"/>
                <w:szCs w:val="20"/>
                <w:lang w:val="en-GB"/>
              </w:rPr>
              <w:t>M</w:t>
            </w:r>
            <w:r w:rsidRPr="1A199E93">
              <w:rPr>
                <w:rFonts w:ascii="Times New Roman" w:eastAsia="Times New Roman" w:hAnsi="Times New Roman" w:cs="Times New Roman"/>
                <w:sz w:val="20"/>
                <w:szCs w:val="20"/>
                <w:lang w:val="en-GB"/>
              </w:rPr>
              <w:t>)</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B59C623" w14:textId="2E027150"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64, 256 (Gray-coded)</w:t>
            </w:r>
          </w:p>
        </w:tc>
      </w:tr>
      <w:tr w:rsidR="68569251" w14:paraId="0516031B"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8551223" w14:textId="041F426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Spectral efficiency</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A62308A" w14:textId="6DC93155"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2.73 (MCS index 11), 5.33 (MCS index 20)</w:t>
            </w:r>
          </w:p>
        </w:tc>
      </w:tr>
      <w:tr w:rsidR="68569251" w14:paraId="498ECCE9"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DFDB46E" w14:textId="4630BA5A"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lastRenderedPageBreak/>
              <w:t>Channel coding</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DED963F" w14:textId="6A9DE8E9"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LDPC NR (BP decoding with 20 iterations)</w:t>
            </w:r>
          </w:p>
        </w:tc>
      </w:tr>
      <w:tr w:rsidR="68569251" w14:paraId="39088EEB"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F6CF62" w14:textId="7EED3C23"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FEC coding rate for uniform QAM</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F7CFA7" w14:textId="005900FD"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[0.4549, 0.6664]</w:t>
            </w:r>
          </w:p>
        </w:tc>
      </w:tr>
      <w:tr w:rsidR="68569251" w14:paraId="155A72CC"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902255" w14:textId="5A77C3E1"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Block length</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E4632F" w14:textId="6E45BDA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[1572, 3071] bits</w:t>
            </w:r>
          </w:p>
        </w:tc>
      </w:tr>
      <w:tr w:rsidR="68569251" w14:paraId="709028B9"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C6390C" w14:textId="6B6E8E95"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FEC coding rate for PS-QAM</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1B4908" w14:textId="75A62CA8"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[0.8, 0.85]</w:t>
            </w:r>
          </w:p>
        </w:tc>
      </w:tr>
      <w:tr w:rsidR="68569251" w14:paraId="564F4567" w14:textId="77777777" w:rsidTr="13682970">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C5467F" w14:textId="730AA705"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 xml:space="preserve">Shaping parameter </w:t>
            </w:r>
            <w:r w:rsidR="07815819" w:rsidRPr="1A199E93">
              <w:rPr>
                <w:rFonts w:ascii="Times New Roman" w:eastAsia="Times New Roman" w:hAnsi="Times New Roman" w:cs="Times New Roman"/>
                <w:i/>
                <w:iCs/>
                <w:sz w:val="20"/>
                <w:szCs w:val="20"/>
                <w:lang w:val="en-GB"/>
              </w:rPr>
              <w:t>v</w:t>
            </w:r>
            <w:r w:rsidRPr="1A199E93">
              <w:rPr>
                <w:rFonts w:ascii="Times New Roman" w:eastAsia="Times New Roman" w:hAnsi="Times New Roman" w:cs="Times New Roman"/>
                <w:sz w:val="20"/>
                <w:szCs w:val="20"/>
                <w:lang w:val="en-GB"/>
              </w:rPr>
              <w:t xml:space="preserve"> for PS-QAM</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E997FC5" w14:textId="5B2F1B21"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[0.135, 0.021]</w:t>
            </w:r>
          </w:p>
        </w:tc>
      </w:tr>
    </w:tbl>
    <w:p w14:paraId="0173780E" w14:textId="7E9F539D"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0261E34E" w14:textId="3B757E62" w:rsidR="6AE583EA" w:rsidRDefault="6AE583EA" w:rsidP="1A199E93">
      <w:pPr>
        <w:spacing w:line="257" w:lineRule="auto"/>
        <w:jc w:val="center"/>
      </w:pPr>
      <w:r w:rsidRPr="1A199E93">
        <w:rPr>
          <w:rFonts w:ascii="Times New Roman" w:eastAsia="Times New Roman" w:hAnsi="Times New Roman" w:cs="Times New Roman"/>
          <w:sz w:val="24"/>
          <w:szCs w:val="24"/>
        </w:rPr>
        <w:t xml:space="preserve"> </w:t>
      </w:r>
      <w:r w:rsidR="7CDED335">
        <w:rPr>
          <w:noProof/>
        </w:rPr>
        <w:drawing>
          <wp:inline distT="0" distB="0" distL="0" distR="0" wp14:anchorId="54932DFD" wp14:editId="7B4A4594">
            <wp:extent cx="2871465" cy="2749534"/>
            <wp:effectExtent l="0" t="0" r="0" b="0"/>
            <wp:docPr id="5632760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76013" name=""/>
                    <pic:cNvPicPr/>
                  </pic:nvPicPr>
                  <pic:blipFill>
                    <a:blip r:embed="rId31">
                      <a:extLst>
                        <a:ext uri="{28A0092B-C50C-407E-A947-70E740481C1C}">
                          <a14:useLocalDpi xmlns:a14="http://schemas.microsoft.com/office/drawing/2010/main" val="0"/>
                        </a:ext>
                      </a:extLst>
                    </a:blip>
                    <a:stretch>
                      <a:fillRect/>
                    </a:stretch>
                  </pic:blipFill>
                  <pic:spPr>
                    <a:xfrm>
                      <a:off x="0" y="0"/>
                      <a:ext cx="2871465" cy="2749534"/>
                    </a:xfrm>
                    <a:prstGeom prst="rect">
                      <a:avLst/>
                    </a:prstGeom>
                  </pic:spPr>
                </pic:pic>
              </a:graphicData>
            </a:graphic>
          </wp:inline>
        </w:drawing>
      </w:r>
      <w:r w:rsidR="7CDED335">
        <w:rPr>
          <w:noProof/>
        </w:rPr>
        <w:drawing>
          <wp:inline distT="0" distB="0" distL="0" distR="0" wp14:anchorId="09D54DD4" wp14:editId="2187531E">
            <wp:extent cx="2865368" cy="2749534"/>
            <wp:effectExtent l="0" t="0" r="0" b="0"/>
            <wp:docPr id="12435084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508451" name=""/>
                    <pic:cNvPicPr/>
                  </pic:nvPicPr>
                  <pic:blipFill>
                    <a:blip r:embed="rId32">
                      <a:extLst>
                        <a:ext uri="{28A0092B-C50C-407E-A947-70E740481C1C}">
                          <a14:useLocalDpi xmlns:a14="http://schemas.microsoft.com/office/drawing/2010/main" val="0"/>
                        </a:ext>
                      </a:extLst>
                    </a:blip>
                    <a:stretch>
                      <a:fillRect/>
                    </a:stretch>
                  </pic:blipFill>
                  <pic:spPr>
                    <a:xfrm>
                      <a:off x="0" y="0"/>
                      <a:ext cx="2865368" cy="2749534"/>
                    </a:xfrm>
                    <a:prstGeom prst="rect">
                      <a:avLst/>
                    </a:prstGeom>
                  </pic:spPr>
                </pic:pic>
              </a:graphicData>
            </a:graphic>
          </wp:inline>
        </w:drawing>
      </w:r>
    </w:p>
    <w:p w14:paraId="7EBC6119" w14:textId="658067A2" w:rsidR="6AE583EA" w:rsidRDefault="6AE583EA" w:rsidP="436CB0EB">
      <w:pPr>
        <w:spacing w:line="257" w:lineRule="auto"/>
        <w:jc w:val="center"/>
        <w:rPr>
          <w:rFonts w:ascii="Times New Roman" w:eastAsia="Times New Roman" w:hAnsi="Times New Roman" w:cs="Times New Roman"/>
          <w:sz w:val="22"/>
        </w:rPr>
      </w:pPr>
      <w:r w:rsidRPr="436CB0EB">
        <w:rPr>
          <w:rFonts w:ascii="Times New Roman" w:eastAsia="Times New Roman" w:hAnsi="Times New Roman" w:cs="Times New Roman"/>
          <w:b/>
          <w:bCs/>
          <w:sz w:val="22"/>
        </w:rPr>
        <w:t xml:space="preserve">Figure </w:t>
      </w:r>
      <w:r w:rsidR="39E93992" w:rsidRPr="436CB0EB">
        <w:rPr>
          <w:rFonts w:ascii="Times New Roman" w:eastAsia="Times New Roman" w:hAnsi="Times New Roman" w:cs="Times New Roman"/>
          <w:b/>
          <w:bCs/>
          <w:sz w:val="22"/>
        </w:rPr>
        <w:t>2.2.3-</w:t>
      </w:r>
      <w:r w:rsidRPr="436CB0EB">
        <w:rPr>
          <w:rFonts w:ascii="Times New Roman" w:eastAsia="Times New Roman" w:hAnsi="Times New Roman" w:cs="Times New Roman"/>
          <w:b/>
          <w:bCs/>
          <w:sz w:val="22"/>
        </w:rPr>
        <w:t>10.</w:t>
      </w:r>
      <w:r w:rsidRPr="436CB0EB">
        <w:rPr>
          <w:rFonts w:ascii="Times New Roman" w:eastAsia="Times New Roman" w:hAnsi="Times New Roman" w:cs="Times New Roman"/>
          <w:sz w:val="22"/>
        </w:rPr>
        <w:t xml:space="preserve"> BLER performance of QAM, NUC, and PS-QAM for TDL-A channels in OFDM </w:t>
      </w:r>
      <w:r w:rsidR="010FE4D7" w:rsidRPr="436CB0EB">
        <w:rPr>
          <w:rFonts w:ascii="Times New Roman" w:eastAsia="Times New Roman" w:hAnsi="Times New Roman" w:cs="Times New Roman"/>
          <w:sz w:val="22"/>
        </w:rPr>
        <w:t xml:space="preserve">SISO </w:t>
      </w:r>
      <w:r w:rsidRPr="436CB0EB">
        <w:rPr>
          <w:rFonts w:ascii="Times New Roman" w:eastAsia="Times New Roman" w:hAnsi="Times New Roman" w:cs="Times New Roman"/>
          <w:sz w:val="22"/>
        </w:rPr>
        <w:t xml:space="preserve">systems, when </w:t>
      </w:r>
      <w:r w:rsidRPr="436CB0EB">
        <w:rPr>
          <w:rFonts w:ascii="Times New Roman" w:eastAsia="Times New Roman" w:hAnsi="Times New Roman" w:cs="Times New Roman"/>
          <w:i/>
          <w:iCs/>
          <w:sz w:val="22"/>
        </w:rPr>
        <w:t>M</w:t>
      </w:r>
      <w:r w:rsidRPr="436CB0EB">
        <w:rPr>
          <w:rFonts w:ascii="Times New Roman" w:eastAsia="Times New Roman" w:hAnsi="Times New Roman" w:cs="Times New Roman"/>
          <w:sz w:val="22"/>
        </w:rPr>
        <w:t xml:space="preserve"> = 64 and SE = 2.73 (left figure) and </w:t>
      </w:r>
      <w:r w:rsidRPr="436CB0EB">
        <w:rPr>
          <w:rFonts w:ascii="Times New Roman" w:eastAsia="Times New Roman" w:hAnsi="Times New Roman" w:cs="Times New Roman"/>
          <w:i/>
          <w:iCs/>
          <w:sz w:val="22"/>
        </w:rPr>
        <w:t>M</w:t>
      </w:r>
      <w:r w:rsidRPr="436CB0EB">
        <w:rPr>
          <w:rFonts w:ascii="Times New Roman" w:eastAsia="Times New Roman" w:hAnsi="Times New Roman" w:cs="Times New Roman"/>
          <w:sz w:val="22"/>
        </w:rPr>
        <w:t xml:space="preserve"> = 256 and SE = 5.33 (right figure). PS-QAM has approximately 1.2-1.4dB gain compared to uniform QAM at around 10% BLER. </w:t>
      </w:r>
    </w:p>
    <w:p w14:paraId="21E43C07" w14:textId="28F5E547" w:rsidR="6AE583EA" w:rsidRDefault="6AE583EA" w:rsidP="68569251">
      <w:pPr>
        <w:spacing w:line="257" w:lineRule="auto"/>
        <w:jc w:val="both"/>
      </w:pPr>
      <w:r w:rsidRPr="1A199E93">
        <w:rPr>
          <w:rFonts w:ascii="Times New Roman" w:eastAsia="Times New Roman" w:hAnsi="Times New Roman" w:cs="Times New Roman"/>
          <w:sz w:val="22"/>
        </w:rPr>
        <w:t xml:space="preserve"> </w:t>
      </w:r>
    </w:p>
    <w:p w14:paraId="2833A904" w14:textId="51C79D71" w:rsidR="6AE583EA" w:rsidRDefault="285BAFC7" w:rsidP="1A199E93">
      <w:pPr>
        <w:spacing w:line="257" w:lineRule="auto"/>
        <w:jc w:val="center"/>
      </w:pPr>
      <w:r>
        <w:rPr>
          <w:noProof/>
        </w:rPr>
        <w:drawing>
          <wp:inline distT="0" distB="0" distL="0" distR="0" wp14:anchorId="2F94E9A3" wp14:editId="3EED3AFC">
            <wp:extent cx="2834886" cy="2712955"/>
            <wp:effectExtent l="0" t="0" r="0" b="0"/>
            <wp:docPr id="17928436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843655" name=""/>
                    <pic:cNvPicPr/>
                  </pic:nvPicPr>
                  <pic:blipFill>
                    <a:blip r:embed="rId33">
                      <a:extLst>
                        <a:ext uri="{28A0092B-C50C-407E-A947-70E740481C1C}">
                          <a14:useLocalDpi xmlns:a14="http://schemas.microsoft.com/office/drawing/2010/main" val="0"/>
                        </a:ext>
                      </a:extLst>
                    </a:blip>
                    <a:stretch>
                      <a:fillRect/>
                    </a:stretch>
                  </pic:blipFill>
                  <pic:spPr>
                    <a:xfrm>
                      <a:off x="0" y="0"/>
                      <a:ext cx="2834886" cy="2712955"/>
                    </a:xfrm>
                    <a:prstGeom prst="rect">
                      <a:avLst/>
                    </a:prstGeom>
                  </pic:spPr>
                </pic:pic>
              </a:graphicData>
            </a:graphic>
          </wp:inline>
        </w:drawing>
      </w:r>
      <w:r>
        <w:rPr>
          <w:noProof/>
        </w:rPr>
        <w:drawing>
          <wp:inline distT="0" distB="0" distL="0" distR="0" wp14:anchorId="03E52654" wp14:editId="7C3C01AD">
            <wp:extent cx="2840982" cy="2712955"/>
            <wp:effectExtent l="0" t="0" r="0" b="0"/>
            <wp:docPr id="12330082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08200" name=""/>
                    <pic:cNvPicPr/>
                  </pic:nvPicPr>
                  <pic:blipFill>
                    <a:blip r:embed="rId34">
                      <a:extLst>
                        <a:ext uri="{28A0092B-C50C-407E-A947-70E740481C1C}">
                          <a14:useLocalDpi xmlns:a14="http://schemas.microsoft.com/office/drawing/2010/main" val="0"/>
                        </a:ext>
                      </a:extLst>
                    </a:blip>
                    <a:stretch>
                      <a:fillRect/>
                    </a:stretch>
                  </pic:blipFill>
                  <pic:spPr>
                    <a:xfrm>
                      <a:off x="0" y="0"/>
                      <a:ext cx="2840982" cy="2712955"/>
                    </a:xfrm>
                    <a:prstGeom prst="rect">
                      <a:avLst/>
                    </a:prstGeom>
                  </pic:spPr>
                </pic:pic>
              </a:graphicData>
            </a:graphic>
          </wp:inline>
        </w:drawing>
      </w:r>
      <w:r w:rsidR="6AE583EA" w:rsidRPr="1A199E93">
        <w:rPr>
          <w:rFonts w:ascii="Times New Roman" w:eastAsia="Times New Roman" w:hAnsi="Times New Roman" w:cs="Times New Roman"/>
          <w:sz w:val="22"/>
        </w:rPr>
        <w:t xml:space="preserve"> </w:t>
      </w:r>
    </w:p>
    <w:p w14:paraId="55702C79" w14:textId="37F4F16C" w:rsidR="6AE583EA" w:rsidRDefault="6AE583EA" w:rsidP="1A199E93">
      <w:pPr>
        <w:spacing w:line="257" w:lineRule="auto"/>
        <w:jc w:val="center"/>
      </w:pPr>
      <w:r w:rsidRPr="436CB0EB">
        <w:rPr>
          <w:rFonts w:ascii="Times New Roman" w:eastAsia="Times New Roman" w:hAnsi="Times New Roman" w:cs="Times New Roman"/>
          <w:b/>
          <w:bCs/>
          <w:sz w:val="22"/>
        </w:rPr>
        <w:t xml:space="preserve">Figure </w:t>
      </w:r>
      <w:r w:rsidR="74AAA55B" w:rsidRPr="436CB0EB">
        <w:rPr>
          <w:rFonts w:ascii="Times New Roman" w:eastAsia="Times New Roman" w:hAnsi="Times New Roman" w:cs="Times New Roman"/>
          <w:b/>
          <w:bCs/>
          <w:sz w:val="22"/>
        </w:rPr>
        <w:t>2.2.3-</w:t>
      </w:r>
      <w:r w:rsidRPr="436CB0EB">
        <w:rPr>
          <w:rFonts w:ascii="Times New Roman" w:eastAsia="Times New Roman" w:hAnsi="Times New Roman" w:cs="Times New Roman"/>
          <w:b/>
          <w:bCs/>
          <w:sz w:val="22"/>
        </w:rPr>
        <w:t xml:space="preserve">11. </w:t>
      </w:r>
      <w:r w:rsidRPr="436CB0EB">
        <w:rPr>
          <w:rFonts w:ascii="Times New Roman" w:eastAsia="Times New Roman" w:hAnsi="Times New Roman" w:cs="Times New Roman"/>
          <w:sz w:val="22"/>
        </w:rPr>
        <w:t xml:space="preserve">BLER performance of QAM, NUC, and PS-QAM for TDL-B channels in OFDM </w:t>
      </w:r>
      <w:r w:rsidR="20882AAB" w:rsidRPr="436CB0EB">
        <w:rPr>
          <w:rFonts w:ascii="Times New Roman" w:eastAsia="Times New Roman" w:hAnsi="Times New Roman" w:cs="Times New Roman"/>
          <w:sz w:val="22"/>
        </w:rPr>
        <w:t xml:space="preserve">SISO </w:t>
      </w:r>
      <w:r w:rsidRPr="436CB0EB">
        <w:rPr>
          <w:rFonts w:ascii="Times New Roman" w:eastAsia="Times New Roman" w:hAnsi="Times New Roman" w:cs="Times New Roman"/>
          <w:sz w:val="22"/>
        </w:rPr>
        <w:t xml:space="preserve">systems, when </w:t>
      </w:r>
      <w:r w:rsidRPr="436CB0EB">
        <w:rPr>
          <w:rFonts w:ascii="Times New Roman" w:eastAsia="Times New Roman" w:hAnsi="Times New Roman" w:cs="Times New Roman"/>
          <w:i/>
          <w:iCs/>
          <w:sz w:val="22"/>
        </w:rPr>
        <w:t>M</w:t>
      </w:r>
      <w:r w:rsidRPr="436CB0EB">
        <w:rPr>
          <w:rFonts w:ascii="Times New Roman" w:eastAsia="Times New Roman" w:hAnsi="Times New Roman" w:cs="Times New Roman"/>
          <w:sz w:val="22"/>
        </w:rPr>
        <w:t xml:space="preserve"> = 64 and SE = 2.73 (left figure) and </w:t>
      </w:r>
      <w:r w:rsidRPr="436CB0EB">
        <w:rPr>
          <w:rFonts w:ascii="Times New Roman" w:eastAsia="Times New Roman" w:hAnsi="Times New Roman" w:cs="Times New Roman"/>
          <w:i/>
          <w:iCs/>
          <w:sz w:val="22"/>
        </w:rPr>
        <w:t>M</w:t>
      </w:r>
      <w:r w:rsidRPr="436CB0EB">
        <w:rPr>
          <w:rFonts w:ascii="Times New Roman" w:eastAsia="Times New Roman" w:hAnsi="Times New Roman" w:cs="Times New Roman"/>
          <w:sz w:val="22"/>
        </w:rPr>
        <w:t xml:space="preserve"> = 256 and SE = 5.33 (right figure). PS-QAM achieves approximately 1dB gain compared to uniform QAM at around 10% BLER. </w:t>
      </w:r>
    </w:p>
    <w:p w14:paraId="03BBB99E" w14:textId="25668169" w:rsidR="6AE583EA" w:rsidRDefault="6AE583EA" w:rsidP="68569251">
      <w:pPr>
        <w:spacing w:line="257" w:lineRule="auto"/>
        <w:jc w:val="both"/>
      </w:pPr>
      <w:r w:rsidRPr="68569251">
        <w:rPr>
          <w:rFonts w:ascii="Times New Roman" w:eastAsia="Times New Roman" w:hAnsi="Times New Roman" w:cs="Times New Roman"/>
          <w:color w:val="FF0000"/>
          <w:sz w:val="22"/>
        </w:rPr>
        <w:t xml:space="preserve"> </w:t>
      </w:r>
    </w:p>
    <w:p w14:paraId="57DE304B" w14:textId="625CAF14" w:rsidR="6AE583EA" w:rsidRDefault="430C4E56" w:rsidP="1A199E93">
      <w:pPr>
        <w:spacing w:line="257" w:lineRule="auto"/>
        <w:jc w:val="both"/>
      </w:pPr>
      <w:r w:rsidRPr="1A199E93">
        <w:rPr>
          <w:rFonts w:ascii="Times New Roman" w:eastAsia="Times New Roman" w:hAnsi="Times New Roman" w:cs="Times New Roman"/>
          <w:sz w:val="22"/>
        </w:rPr>
        <w:lastRenderedPageBreak/>
        <w:t xml:space="preserve">Figure 2.2.3-12 </w:t>
      </w:r>
      <w:r w:rsidR="6AE583EA" w:rsidRPr="1A199E93">
        <w:rPr>
          <w:rFonts w:ascii="Times New Roman" w:eastAsia="Times New Roman" w:hAnsi="Times New Roman" w:cs="Times New Roman"/>
          <w:sz w:val="22"/>
        </w:rPr>
        <w:t xml:space="preserve">shows BLER performance over TDL channels for OFDM MIMO systems with </w:t>
      </w:r>
      <w:r w:rsidR="6AE583EA" w:rsidRPr="1A199E93">
        <w:rPr>
          <w:rFonts w:ascii="Times New Roman" w:eastAsia="Times New Roman" w:hAnsi="Times New Roman" w:cs="Times New Roman"/>
          <w:i/>
          <w:iCs/>
          <w:sz w:val="22"/>
        </w:rPr>
        <w:t>M</w:t>
      </w:r>
      <w:r w:rsidR="6AE583EA" w:rsidRPr="1A199E93">
        <w:rPr>
          <w:rFonts w:ascii="Times New Roman" w:eastAsia="Times New Roman" w:hAnsi="Times New Roman" w:cs="Times New Roman"/>
          <w:sz w:val="22"/>
        </w:rPr>
        <w:t xml:space="preserve"> = 64 and SE = 2.73, with TDL-A on the left and TDL-B on the right. Two layers are considered, where the zero-forcing precoder at the transmitter and the LMMSE equalizer at the receiver are used. The simulation parameters are detailed in Table </w:t>
      </w:r>
      <w:r w:rsidR="40C7AEBA" w:rsidRPr="1A199E93">
        <w:rPr>
          <w:rFonts w:ascii="Times New Roman" w:eastAsia="Times New Roman" w:hAnsi="Times New Roman" w:cs="Times New Roman"/>
          <w:sz w:val="22"/>
        </w:rPr>
        <w:t>2.2.3-</w:t>
      </w:r>
      <w:r w:rsidR="6AE583EA" w:rsidRPr="1A199E93">
        <w:rPr>
          <w:rFonts w:ascii="Times New Roman" w:eastAsia="Times New Roman" w:hAnsi="Times New Roman" w:cs="Times New Roman"/>
          <w:sz w:val="22"/>
        </w:rPr>
        <w:t xml:space="preserve">6. The rest of parameters are the same as the SISO case shown in Table </w:t>
      </w:r>
      <w:r w:rsidR="10E941BB" w:rsidRPr="1A199E93">
        <w:rPr>
          <w:rFonts w:ascii="Times New Roman" w:eastAsia="Times New Roman" w:hAnsi="Times New Roman" w:cs="Times New Roman"/>
          <w:sz w:val="22"/>
        </w:rPr>
        <w:t>2.2.3-</w:t>
      </w:r>
      <w:r w:rsidR="6AE583EA" w:rsidRPr="1A199E93">
        <w:rPr>
          <w:rFonts w:ascii="Times New Roman" w:eastAsia="Times New Roman" w:hAnsi="Times New Roman" w:cs="Times New Roman"/>
          <w:sz w:val="22"/>
        </w:rPr>
        <w:t xml:space="preserve">5. As shown in the left figure of Figure </w:t>
      </w:r>
      <w:r w:rsidR="7BED3109" w:rsidRPr="1A199E93">
        <w:rPr>
          <w:rFonts w:ascii="Times New Roman" w:eastAsia="Times New Roman" w:hAnsi="Times New Roman" w:cs="Times New Roman"/>
          <w:sz w:val="22"/>
        </w:rPr>
        <w:t>2.2.3-</w:t>
      </w:r>
      <w:r w:rsidR="6AE583EA" w:rsidRPr="1A199E93">
        <w:rPr>
          <w:rFonts w:ascii="Times New Roman" w:eastAsia="Times New Roman" w:hAnsi="Times New Roman" w:cs="Times New Roman"/>
          <w:sz w:val="22"/>
        </w:rPr>
        <w:t>12, for TDL-A channels, PS-QAM achieves approximately 1.2dB gain compared to uniform QAM at around 10% BLER, while for TDL-B channels in the right figure, the gain is 0.9dB.</w:t>
      </w:r>
    </w:p>
    <w:p w14:paraId="4979EB4A" w14:textId="23484301" w:rsidR="6AE583EA" w:rsidRDefault="6AE583EA" w:rsidP="68569251">
      <w:pPr>
        <w:spacing w:line="257" w:lineRule="auto"/>
        <w:jc w:val="both"/>
      </w:pPr>
      <w:r w:rsidRPr="68569251">
        <w:rPr>
          <w:rFonts w:ascii="Times New Roman" w:eastAsia="Times New Roman" w:hAnsi="Times New Roman" w:cs="Times New Roman"/>
          <w:color w:val="FF0000"/>
          <w:sz w:val="22"/>
        </w:rPr>
        <w:t xml:space="preserve"> </w:t>
      </w:r>
    </w:p>
    <w:p w14:paraId="1CA58503" w14:textId="5E03A811" w:rsidR="6AE583EA" w:rsidRDefault="220528D1" w:rsidP="1A199E93">
      <w:pPr>
        <w:spacing w:line="257" w:lineRule="auto"/>
        <w:jc w:val="center"/>
      </w:pPr>
      <w:r w:rsidRPr="001452FA">
        <w:rPr>
          <w:rFonts w:ascii="Times New Roman" w:eastAsia="Times New Roman" w:hAnsi="Times New Roman" w:cs="Times New Roman"/>
          <w:b/>
          <w:bCs/>
          <w:sz w:val="22"/>
          <w:lang w:val="en-GB"/>
        </w:rPr>
        <w:t xml:space="preserve">Table </w:t>
      </w:r>
      <w:r w:rsidR="4F3622EB" w:rsidRPr="001452FA">
        <w:rPr>
          <w:rFonts w:ascii="Times New Roman" w:eastAsia="Times New Roman" w:hAnsi="Times New Roman" w:cs="Times New Roman"/>
          <w:b/>
          <w:bCs/>
          <w:sz w:val="22"/>
        </w:rPr>
        <w:t>2.2.3-</w:t>
      </w:r>
      <w:r w:rsidRPr="001452FA">
        <w:rPr>
          <w:rFonts w:ascii="Times New Roman" w:eastAsia="Times New Roman" w:hAnsi="Times New Roman" w:cs="Times New Roman"/>
          <w:b/>
          <w:bCs/>
          <w:sz w:val="22"/>
          <w:lang w:val="en-GB"/>
        </w:rPr>
        <w:t xml:space="preserve">6: </w:t>
      </w:r>
      <w:r w:rsidRPr="001452FA">
        <w:rPr>
          <w:rFonts w:ascii="Times New Roman" w:eastAsia="Times New Roman" w:hAnsi="Times New Roman" w:cs="Times New Roman"/>
          <w:sz w:val="22"/>
          <w:lang w:val="en-GB"/>
        </w:rPr>
        <w:t xml:space="preserve">Simulation parameters for </w:t>
      </w:r>
      <w:r w:rsidR="6E582DB9" w:rsidRPr="001452FA">
        <w:rPr>
          <w:rFonts w:ascii="Times New Roman" w:eastAsia="Times New Roman" w:hAnsi="Times New Roman" w:cs="Times New Roman"/>
          <w:sz w:val="22"/>
          <w:lang w:val="en-GB"/>
        </w:rPr>
        <w:t>generating</w:t>
      </w:r>
      <w:r w:rsidRPr="001452FA">
        <w:rPr>
          <w:rFonts w:ascii="Times New Roman" w:eastAsia="Times New Roman" w:hAnsi="Times New Roman" w:cs="Times New Roman"/>
          <w:sz w:val="22"/>
          <w:lang w:val="en-GB"/>
        </w:rPr>
        <w:t xml:space="preserve"> BLER curves of probabilistic shaping in TDL channels under OFDM MIMO systems.</w:t>
      </w:r>
    </w:p>
    <w:tbl>
      <w:tblPr>
        <w:tblStyle w:val="TableGrid"/>
        <w:tblW w:w="0" w:type="auto"/>
        <w:tblLayout w:type="fixed"/>
        <w:tblLook w:val="04A0" w:firstRow="1" w:lastRow="0" w:firstColumn="1" w:lastColumn="0" w:noHBand="0" w:noVBand="1"/>
      </w:tblPr>
      <w:tblGrid>
        <w:gridCol w:w="4814"/>
        <w:gridCol w:w="4815"/>
      </w:tblGrid>
      <w:tr w:rsidR="68569251" w14:paraId="6CA48D99" w14:textId="77777777" w:rsidTr="436CB0EB">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2ADD9B7D" w14:textId="408AC171" w:rsidR="68569251" w:rsidRDefault="479E7060" w:rsidP="1A199E93">
            <w:pPr>
              <w:spacing w:line="257" w:lineRule="auto"/>
              <w:jc w:val="both"/>
              <w:rPr>
                <w:rFonts w:ascii="Times New Roman" w:eastAsia="Times New Roman" w:hAnsi="Times New Roman" w:cs="Times New Roman"/>
                <w:b/>
                <w:bCs/>
                <w:sz w:val="20"/>
                <w:szCs w:val="20"/>
                <w:lang w:val="en-GB"/>
              </w:rPr>
            </w:pPr>
            <w:r w:rsidRPr="1A199E93">
              <w:rPr>
                <w:rFonts w:ascii="Times New Roman" w:eastAsia="Times New Roman" w:hAnsi="Times New Roman" w:cs="Times New Roman"/>
                <w:b/>
                <w:bCs/>
                <w:sz w:val="20"/>
                <w:szCs w:val="20"/>
                <w:lang w:val="en-GB"/>
              </w:rPr>
              <w:t>Variable</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3FEE51E1" w14:textId="3ABB8AA6" w:rsidR="68569251" w:rsidRDefault="479E7060" w:rsidP="1A199E93">
            <w:pPr>
              <w:spacing w:line="257" w:lineRule="auto"/>
              <w:jc w:val="both"/>
              <w:rPr>
                <w:rFonts w:ascii="Times New Roman" w:eastAsia="Times New Roman" w:hAnsi="Times New Roman" w:cs="Times New Roman"/>
                <w:b/>
                <w:bCs/>
                <w:sz w:val="20"/>
                <w:szCs w:val="20"/>
                <w:lang w:val="en-GB"/>
              </w:rPr>
            </w:pPr>
            <w:r w:rsidRPr="1A199E93">
              <w:rPr>
                <w:rFonts w:ascii="Times New Roman" w:eastAsia="Times New Roman" w:hAnsi="Times New Roman" w:cs="Times New Roman"/>
                <w:b/>
                <w:bCs/>
                <w:sz w:val="20"/>
                <w:szCs w:val="20"/>
                <w:lang w:val="en-GB"/>
              </w:rPr>
              <w:t>Value</w:t>
            </w:r>
          </w:p>
        </w:tc>
      </w:tr>
      <w:tr w:rsidR="68569251" w14:paraId="3A8372BE" w14:textId="77777777" w:rsidTr="436CB0EB">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11DFF900" w14:textId="46A8718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Number of antennas</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0F9CAC7D" w14:textId="505B59C4" w:rsidR="68569251" w:rsidRDefault="23C334B0" w:rsidP="1A199E93">
            <w:pPr>
              <w:spacing w:line="257" w:lineRule="auto"/>
              <w:jc w:val="both"/>
              <w:rPr>
                <w:rFonts w:ascii="Times New Roman" w:eastAsia="Times New Roman" w:hAnsi="Times New Roman" w:cs="Times New Roman"/>
                <w:sz w:val="20"/>
                <w:szCs w:val="20"/>
                <w:lang w:val="en-GB"/>
              </w:rPr>
            </w:pPr>
            <w:r w:rsidRPr="436CB0EB">
              <w:rPr>
                <w:rFonts w:ascii="Times New Roman" w:eastAsia="Times New Roman" w:hAnsi="Times New Roman" w:cs="Times New Roman"/>
                <w:sz w:val="20"/>
                <w:szCs w:val="20"/>
                <w:lang w:val="en-GB"/>
              </w:rPr>
              <w:t>2T</w:t>
            </w:r>
            <w:r w:rsidR="2D508CBA" w:rsidRPr="436CB0EB">
              <w:rPr>
                <w:rFonts w:ascii="Times New Roman" w:eastAsia="Times New Roman" w:hAnsi="Times New Roman" w:cs="Times New Roman"/>
                <w:sz w:val="20"/>
                <w:szCs w:val="20"/>
                <w:lang w:val="en-GB"/>
              </w:rPr>
              <w:t xml:space="preserve">, </w:t>
            </w:r>
            <w:r w:rsidRPr="436CB0EB">
              <w:rPr>
                <w:rFonts w:ascii="Times New Roman" w:eastAsia="Times New Roman" w:hAnsi="Times New Roman" w:cs="Times New Roman"/>
                <w:sz w:val="20"/>
                <w:szCs w:val="20"/>
                <w:lang w:val="en-GB"/>
              </w:rPr>
              <w:t>2R (2 layers)</w:t>
            </w:r>
          </w:p>
        </w:tc>
      </w:tr>
      <w:tr w:rsidR="68569251" w14:paraId="26BEFEE1" w14:textId="77777777" w:rsidTr="436CB0EB">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03AD8C52" w14:textId="4811920E"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Channel acquisition/estimation</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165D66A5" w14:textId="2A91DB9E" w:rsidR="68569251" w:rsidRDefault="3C116357" w:rsidP="1A199E93">
            <w:pPr>
              <w:spacing w:line="257" w:lineRule="auto"/>
              <w:jc w:val="both"/>
              <w:rPr>
                <w:rFonts w:ascii="Times New Roman" w:eastAsia="Times New Roman" w:hAnsi="Times New Roman" w:cs="Times New Roman"/>
                <w:sz w:val="20"/>
                <w:szCs w:val="20"/>
                <w:lang w:val="en-GB"/>
              </w:rPr>
            </w:pPr>
            <w:r w:rsidRPr="436CB0EB">
              <w:rPr>
                <w:rFonts w:ascii="Times New Roman" w:eastAsia="Times New Roman" w:hAnsi="Times New Roman" w:cs="Times New Roman"/>
                <w:sz w:val="20"/>
                <w:szCs w:val="20"/>
                <w:lang w:val="en-GB"/>
              </w:rPr>
              <w:t>Ideal channel estimation</w:t>
            </w:r>
          </w:p>
        </w:tc>
      </w:tr>
      <w:tr w:rsidR="68569251" w14:paraId="596DBD8A" w14:textId="77777777" w:rsidTr="436CB0EB">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4539BB3A" w14:textId="6FFCBEA5"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Precoder</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667D7112" w14:textId="4B1F1B92"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Zero-forcing</w:t>
            </w:r>
          </w:p>
        </w:tc>
      </w:tr>
      <w:tr w:rsidR="68569251" w14:paraId="6F023B21" w14:textId="77777777" w:rsidTr="436CB0EB">
        <w:trPr>
          <w:trHeight w:val="300"/>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tcPr>
          <w:p w14:paraId="6D2B0013" w14:textId="3FA3F388"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Equalization</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tcPr>
          <w:p w14:paraId="06864D41" w14:textId="7C7BEBA0"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LMMSE</w:t>
            </w:r>
          </w:p>
        </w:tc>
      </w:tr>
      <w:tr w:rsidR="68569251" w14:paraId="1C1C6355" w14:textId="77777777" w:rsidTr="436CB0EB">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0CE0F2E" w14:textId="65D9AB55"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Modulation order (</w:t>
            </w:r>
            <w:r w:rsidRPr="1A199E93">
              <w:rPr>
                <w:rFonts w:ascii="Times New Roman" w:eastAsia="Times New Roman" w:hAnsi="Times New Roman" w:cs="Times New Roman"/>
                <w:i/>
                <w:iCs/>
                <w:sz w:val="20"/>
                <w:szCs w:val="20"/>
                <w:lang w:val="en-GB"/>
              </w:rPr>
              <w:t>M</w:t>
            </w:r>
            <w:r w:rsidRPr="1A199E93">
              <w:rPr>
                <w:rFonts w:ascii="Times New Roman" w:eastAsia="Times New Roman" w:hAnsi="Times New Roman" w:cs="Times New Roman"/>
                <w:sz w:val="20"/>
                <w:szCs w:val="20"/>
                <w:lang w:val="en-GB"/>
              </w:rPr>
              <w:t>)</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33D9BC3" w14:textId="704FFED3"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64 (Gray-coded)</w:t>
            </w:r>
          </w:p>
        </w:tc>
      </w:tr>
      <w:tr w:rsidR="68569251" w14:paraId="25A4ABAE" w14:textId="77777777" w:rsidTr="436CB0EB">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0E4008E" w14:textId="799D5EB7"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Spectral efficiency</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03A632" w14:textId="5458C85D"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2.73 (MCS index 11)</w:t>
            </w:r>
          </w:p>
        </w:tc>
      </w:tr>
      <w:tr w:rsidR="68569251" w14:paraId="46FBBEFE" w14:textId="77777777" w:rsidTr="436CB0EB">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DB9E450" w14:textId="702C9A66"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Block length</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B6C35A8" w14:textId="4632A81F"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1572 bits</w:t>
            </w:r>
          </w:p>
        </w:tc>
      </w:tr>
      <w:tr w:rsidR="68569251" w14:paraId="00ABE8C8" w14:textId="77777777" w:rsidTr="436CB0EB">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362E4F" w14:textId="4124B8B1"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FEC coding rate for PS-QAM</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348FD52" w14:textId="07606095"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0.8</w:t>
            </w:r>
          </w:p>
        </w:tc>
      </w:tr>
      <w:tr w:rsidR="68569251" w14:paraId="11666AAF" w14:textId="77777777" w:rsidTr="436CB0EB">
        <w:trPr>
          <w:trHeight w:val="345"/>
        </w:trPr>
        <w:tc>
          <w:tcPr>
            <w:tcW w:w="4814"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D806F40" w14:textId="3F85C82A"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 xml:space="preserve">Shaping parameter </w:t>
            </w:r>
            <w:r w:rsidR="3B31B76C" w:rsidRPr="1A199E93">
              <w:rPr>
                <w:rFonts w:ascii="Times New Roman" w:eastAsia="Times New Roman" w:hAnsi="Times New Roman" w:cs="Times New Roman"/>
                <w:i/>
                <w:iCs/>
                <w:sz w:val="20"/>
                <w:szCs w:val="20"/>
                <w:lang w:val="en-GB"/>
              </w:rPr>
              <w:t>v</w:t>
            </w:r>
            <w:r w:rsidRPr="1A199E93">
              <w:rPr>
                <w:rFonts w:ascii="Times New Roman" w:eastAsia="Times New Roman" w:hAnsi="Times New Roman" w:cs="Times New Roman"/>
                <w:sz w:val="20"/>
                <w:szCs w:val="20"/>
                <w:lang w:val="en-GB"/>
              </w:rPr>
              <w:t xml:space="preserve"> for PS-QAM</w:t>
            </w:r>
          </w:p>
        </w:tc>
        <w:tc>
          <w:tcPr>
            <w:tcW w:w="4815" w:type="dxa"/>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3D3E60" w14:textId="59E903E8" w:rsidR="68569251" w:rsidRDefault="479E7060" w:rsidP="1A199E93">
            <w:pPr>
              <w:spacing w:line="257" w:lineRule="auto"/>
              <w:jc w:val="both"/>
              <w:rPr>
                <w:rFonts w:ascii="Times New Roman" w:eastAsia="Times New Roman" w:hAnsi="Times New Roman" w:cs="Times New Roman"/>
                <w:sz w:val="20"/>
                <w:szCs w:val="20"/>
                <w:lang w:val="en-GB"/>
              </w:rPr>
            </w:pPr>
            <w:r w:rsidRPr="1A199E93">
              <w:rPr>
                <w:rFonts w:ascii="Times New Roman" w:eastAsia="Times New Roman" w:hAnsi="Times New Roman" w:cs="Times New Roman"/>
                <w:sz w:val="20"/>
                <w:szCs w:val="20"/>
                <w:lang w:val="en-GB"/>
              </w:rPr>
              <w:t>0.135</w:t>
            </w:r>
          </w:p>
        </w:tc>
      </w:tr>
    </w:tbl>
    <w:p w14:paraId="55795A99" w14:textId="6954FDC7" w:rsidR="6AE583EA" w:rsidRDefault="6AE583EA" w:rsidP="68569251">
      <w:pPr>
        <w:spacing w:line="257" w:lineRule="auto"/>
        <w:jc w:val="both"/>
      </w:pPr>
      <w:r w:rsidRPr="68569251">
        <w:rPr>
          <w:rFonts w:ascii="Times New Roman" w:eastAsia="Times New Roman" w:hAnsi="Times New Roman" w:cs="Times New Roman"/>
          <w:color w:val="FF0000"/>
          <w:sz w:val="22"/>
        </w:rPr>
        <w:t xml:space="preserve"> </w:t>
      </w:r>
    </w:p>
    <w:p w14:paraId="0223A6C4" w14:textId="6D2D187A" w:rsidR="6AE583EA" w:rsidRDefault="6AE583EA" w:rsidP="68569251">
      <w:pPr>
        <w:spacing w:line="257" w:lineRule="auto"/>
        <w:jc w:val="both"/>
      </w:pPr>
      <w:r w:rsidRPr="68569251">
        <w:rPr>
          <w:rFonts w:ascii="Times New Roman" w:eastAsia="Times New Roman" w:hAnsi="Times New Roman" w:cs="Times New Roman"/>
          <w:color w:val="FF0000"/>
          <w:sz w:val="22"/>
        </w:rPr>
        <w:t xml:space="preserve"> </w:t>
      </w:r>
    </w:p>
    <w:p w14:paraId="0B161AE5" w14:textId="71BF0144" w:rsidR="6AE583EA" w:rsidRDefault="6AE583EA" w:rsidP="68569251">
      <w:pPr>
        <w:spacing w:line="257" w:lineRule="auto"/>
        <w:jc w:val="center"/>
      </w:pPr>
      <w:r w:rsidRPr="1A199E93">
        <w:rPr>
          <w:rFonts w:ascii="Times New Roman" w:eastAsia="Times New Roman" w:hAnsi="Times New Roman" w:cs="Times New Roman"/>
          <w:color w:val="FF0000"/>
          <w:sz w:val="22"/>
        </w:rPr>
        <w:t xml:space="preserve"> </w:t>
      </w:r>
    </w:p>
    <w:p w14:paraId="67E8942E" w14:textId="656FCF3F" w:rsidR="107E75E9" w:rsidRDefault="107E75E9" w:rsidP="1A199E93">
      <w:pPr>
        <w:spacing w:line="257" w:lineRule="auto"/>
        <w:jc w:val="center"/>
      </w:pPr>
      <w:r>
        <w:rPr>
          <w:noProof/>
        </w:rPr>
        <w:drawing>
          <wp:inline distT="0" distB="0" distL="0" distR="0" wp14:anchorId="4E6AB2B8" wp14:editId="5DBD5138">
            <wp:extent cx="2956816" cy="2706859"/>
            <wp:effectExtent l="0" t="0" r="0" b="0"/>
            <wp:docPr id="74438121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81214" name=""/>
                    <pic:cNvPicPr/>
                  </pic:nvPicPr>
                  <pic:blipFill>
                    <a:blip r:embed="rId35">
                      <a:extLst>
                        <a:ext uri="{28A0092B-C50C-407E-A947-70E740481C1C}">
                          <a14:useLocalDpi xmlns:a14="http://schemas.microsoft.com/office/drawing/2010/main" val="0"/>
                        </a:ext>
                      </a:extLst>
                    </a:blip>
                    <a:stretch>
                      <a:fillRect/>
                    </a:stretch>
                  </pic:blipFill>
                  <pic:spPr>
                    <a:xfrm>
                      <a:off x="0" y="0"/>
                      <a:ext cx="2956816" cy="2706859"/>
                    </a:xfrm>
                    <a:prstGeom prst="rect">
                      <a:avLst/>
                    </a:prstGeom>
                  </pic:spPr>
                </pic:pic>
              </a:graphicData>
            </a:graphic>
          </wp:inline>
        </w:drawing>
      </w:r>
      <w:r>
        <w:rPr>
          <w:noProof/>
        </w:rPr>
        <w:drawing>
          <wp:inline distT="0" distB="0" distL="0" distR="0" wp14:anchorId="4BFB454A" wp14:editId="327A0A24">
            <wp:extent cx="3017782" cy="2700762"/>
            <wp:effectExtent l="0" t="0" r="0" b="0"/>
            <wp:docPr id="10569804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980451" name=""/>
                    <pic:cNvPicPr/>
                  </pic:nvPicPr>
                  <pic:blipFill>
                    <a:blip r:embed="rId36">
                      <a:extLst>
                        <a:ext uri="{28A0092B-C50C-407E-A947-70E740481C1C}">
                          <a14:useLocalDpi xmlns:a14="http://schemas.microsoft.com/office/drawing/2010/main" val="0"/>
                        </a:ext>
                      </a:extLst>
                    </a:blip>
                    <a:stretch>
                      <a:fillRect/>
                    </a:stretch>
                  </pic:blipFill>
                  <pic:spPr>
                    <a:xfrm>
                      <a:off x="0" y="0"/>
                      <a:ext cx="3017782" cy="2700762"/>
                    </a:xfrm>
                    <a:prstGeom prst="rect">
                      <a:avLst/>
                    </a:prstGeom>
                  </pic:spPr>
                </pic:pic>
              </a:graphicData>
            </a:graphic>
          </wp:inline>
        </w:drawing>
      </w:r>
    </w:p>
    <w:p w14:paraId="40B62D0F" w14:textId="2320126E" w:rsidR="6AE583EA" w:rsidRDefault="6AE583EA" w:rsidP="1A199E93">
      <w:pPr>
        <w:spacing w:line="257" w:lineRule="auto"/>
        <w:jc w:val="center"/>
      </w:pPr>
      <w:r w:rsidRPr="1A199E93">
        <w:rPr>
          <w:rFonts w:ascii="Times New Roman" w:eastAsia="Times New Roman" w:hAnsi="Times New Roman" w:cs="Times New Roman"/>
          <w:b/>
          <w:bCs/>
          <w:sz w:val="22"/>
        </w:rPr>
        <w:t xml:space="preserve">Figure </w:t>
      </w:r>
      <w:r w:rsidR="19499CBF" w:rsidRPr="1A199E93">
        <w:rPr>
          <w:rFonts w:ascii="Times New Roman" w:eastAsia="Times New Roman" w:hAnsi="Times New Roman" w:cs="Times New Roman"/>
          <w:b/>
          <w:bCs/>
          <w:sz w:val="22"/>
        </w:rPr>
        <w:t>2.2.3-</w:t>
      </w:r>
      <w:r w:rsidRPr="1A199E93">
        <w:rPr>
          <w:rFonts w:ascii="Times New Roman" w:eastAsia="Times New Roman" w:hAnsi="Times New Roman" w:cs="Times New Roman"/>
          <w:b/>
          <w:bCs/>
          <w:sz w:val="22"/>
        </w:rPr>
        <w:t>12.</w:t>
      </w:r>
      <w:r w:rsidRPr="1A199E93">
        <w:rPr>
          <w:rFonts w:ascii="Times New Roman" w:eastAsia="Times New Roman" w:hAnsi="Times New Roman" w:cs="Times New Roman"/>
          <w:sz w:val="22"/>
        </w:rPr>
        <w:t xml:space="preserve"> BLER performance of uniform QAM, NUC, and PS-QAM in OFDM MIMO systems for TDL-A channels on the left and TDL-B channels on the right, when </w:t>
      </w:r>
      <w:r w:rsidRPr="1A199E93">
        <w:rPr>
          <w:rFonts w:ascii="Times New Roman" w:eastAsia="Times New Roman" w:hAnsi="Times New Roman" w:cs="Times New Roman"/>
          <w:i/>
          <w:iCs/>
          <w:sz w:val="22"/>
        </w:rPr>
        <w:t>M</w:t>
      </w:r>
      <w:r w:rsidRPr="1A199E93">
        <w:rPr>
          <w:rFonts w:ascii="Times New Roman" w:eastAsia="Times New Roman" w:hAnsi="Times New Roman" w:cs="Times New Roman"/>
          <w:sz w:val="22"/>
        </w:rPr>
        <w:t xml:space="preserve"> = 64 and SE = 2.73. PS-QAM achieves approximately 1.2dB gain for TDL-A and 0.9dB gain in TDL-B, compared to uniform QAM.</w:t>
      </w:r>
    </w:p>
    <w:p w14:paraId="500A33C3" w14:textId="3F8A24EE" w:rsidR="6AE583EA" w:rsidRDefault="6AE583EA" w:rsidP="68569251">
      <w:pPr>
        <w:spacing w:line="257" w:lineRule="auto"/>
        <w:jc w:val="both"/>
      </w:pPr>
      <w:r w:rsidRPr="68569251">
        <w:rPr>
          <w:rFonts w:ascii="Times New Roman" w:eastAsia="Times New Roman" w:hAnsi="Times New Roman" w:cs="Times New Roman"/>
          <w:sz w:val="22"/>
        </w:rPr>
        <w:lastRenderedPageBreak/>
        <w:t xml:space="preserve"> </w:t>
      </w:r>
    </w:p>
    <w:p w14:paraId="2DBBD899" w14:textId="42F9F8F7" w:rsidR="6AE583EA" w:rsidRDefault="6AE583EA" w:rsidP="68569251">
      <w:pPr>
        <w:spacing w:line="257" w:lineRule="auto"/>
        <w:jc w:val="both"/>
      </w:pPr>
      <w:r w:rsidRPr="50EAD822">
        <w:rPr>
          <w:rFonts w:ascii="Times New Roman" w:eastAsia="Times New Roman" w:hAnsi="Times New Roman" w:cs="Times New Roman"/>
          <w:b/>
          <w:bCs/>
          <w:i/>
          <w:iCs/>
          <w:sz w:val="22"/>
          <w:u w:val="single"/>
        </w:rPr>
        <w:t xml:space="preserve">Observation </w:t>
      </w:r>
      <w:r w:rsidR="5950DBBE" w:rsidRPr="50EAD822">
        <w:rPr>
          <w:rFonts w:ascii="Times New Roman" w:eastAsia="Times New Roman" w:hAnsi="Times New Roman" w:cs="Times New Roman"/>
          <w:b/>
          <w:bCs/>
          <w:i/>
          <w:iCs/>
          <w:sz w:val="22"/>
          <w:u w:val="single"/>
        </w:rPr>
        <w:t>4:</w:t>
      </w:r>
      <w:r w:rsidRPr="50EAD822">
        <w:rPr>
          <w:rFonts w:ascii="Times New Roman" w:eastAsia="Times New Roman" w:hAnsi="Times New Roman" w:cs="Times New Roman"/>
          <w:b/>
          <w:bCs/>
          <w:i/>
          <w:iCs/>
          <w:sz w:val="22"/>
        </w:rPr>
        <w:t xml:space="preserve"> In OFDM SISO and MIMO systems, for TDL channels, probabilistic shaping offers the SNR gains of 0.9dB – 1.4dB, compared to uniform QAM, under considered simulation setups.</w:t>
      </w:r>
    </w:p>
    <w:p w14:paraId="619DF970" w14:textId="1F00A136" w:rsidR="6AE583EA" w:rsidRDefault="6AE583EA" w:rsidP="68569251">
      <w:pPr>
        <w:spacing w:line="257" w:lineRule="auto"/>
        <w:jc w:val="both"/>
      </w:pPr>
      <w:r w:rsidRPr="50EAD822">
        <w:rPr>
          <w:rFonts w:ascii="Times New Roman" w:eastAsia="Times New Roman" w:hAnsi="Times New Roman" w:cs="Times New Roman"/>
          <w:b/>
          <w:bCs/>
          <w:i/>
          <w:iCs/>
          <w:sz w:val="22"/>
          <w:u w:val="single"/>
        </w:rPr>
        <w:t xml:space="preserve">Proposal </w:t>
      </w:r>
      <w:r w:rsidR="5CCA5D16" w:rsidRPr="50EAD822">
        <w:rPr>
          <w:rFonts w:ascii="Times New Roman" w:eastAsia="Times New Roman" w:hAnsi="Times New Roman" w:cs="Times New Roman"/>
          <w:b/>
          <w:bCs/>
          <w:i/>
          <w:iCs/>
          <w:sz w:val="22"/>
          <w:u w:val="single"/>
        </w:rPr>
        <w:t>5:</w:t>
      </w:r>
      <w:r w:rsidRPr="50EAD822">
        <w:rPr>
          <w:rFonts w:ascii="Times New Roman" w:eastAsia="Times New Roman" w:hAnsi="Times New Roman" w:cs="Times New Roman"/>
          <w:b/>
          <w:bCs/>
          <w:i/>
          <w:iCs/>
          <w:sz w:val="22"/>
        </w:rPr>
        <w:t xml:space="preserve"> Study probabilistic shaping to further improve the performance gains in 6G, while considering implementation/operational complexity.</w:t>
      </w:r>
    </w:p>
    <w:p w14:paraId="73D3CA85" w14:textId="7076FE1A" w:rsidR="6AE583EA" w:rsidRDefault="6AE583EA" w:rsidP="68569251">
      <w:pPr>
        <w:spacing w:line="257" w:lineRule="auto"/>
        <w:jc w:val="both"/>
      </w:pPr>
      <w:r w:rsidRPr="68569251">
        <w:rPr>
          <w:rFonts w:ascii="Times New Roman" w:eastAsia="Times New Roman" w:hAnsi="Times New Roman" w:cs="Times New Roman"/>
          <w:sz w:val="22"/>
        </w:rPr>
        <w:t xml:space="preserve"> </w:t>
      </w:r>
    </w:p>
    <w:p w14:paraId="3A8A24D7" w14:textId="0AD65AFA" w:rsidR="6AE583EA" w:rsidRDefault="220528D1" w:rsidP="60AA8EEA">
      <w:pPr>
        <w:spacing w:line="257" w:lineRule="auto"/>
        <w:jc w:val="both"/>
        <w:rPr>
          <w:rFonts w:ascii="Times New Roman" w:eastAsia="Times New Roman" w:hAnsi="Times New Roman" w:cs="Times New Roman"/>
          <w:sz w:val="22"/>
        </w:rPr>
      </w:pPr>
      <w:r w:rsidRPr="60AA8EEA">
        <w:rPr>
          <w:rFonts w:ascii="Times New Roman" w:eastAsia="Times New Roman" w:hAnsi="Times New Roman" w:cs="Times New Roman"/>
          <w:sz w:val="22"/>
        </w:rPr>
        <w:t xml:space="preserve">While link adaptation with conventional QAM, i.e., adaptive modulation and coding (AMC), determines the modulation order </w:t>
      </w:r>
      <w:r w:rsidRPr="60AA8EEA">
        <w:rPr>
          <w:rFonts w:ascii="Times New Roman" w:eastAsia="Times New Roman" w:hAnsi="Times New Roman" w:cs="Times New Roman"/>
          <w:i/>
          <w:iCs/>
          <w:sz w:val="22"/>
        </w:rPr>
        <w:t>M</w:t>
      </w:r>
      <w:r w:rsidRPr="60AA8EEA">
        <w:rPr>
          <w:rFonts w:ascii="Times New Roman" w:eastAsia="Times New Roman" w:hAnsi="Times New Roman" w:cs="Times New Roman"/>
          <w:sz w:val="22"/>
        </w:rPr>
        <w:t xml:space="preserve"> and the FEC coding rate </w:t>
      </w:r>
      <w:r w:rsidRPr="60AA8EEA">
        <w:rPr>
          <w:rFonts w:ascii="Times New Roman" w:eastAsia="Times New Roman" w:hAnsi="Times New Roman" w:cs="Times New Roman"/>
          <w:i/>
          <w:iCs/>
          <w:sz w:val="22"/>
        </w:rPr>
        <w:t>r</w:t>
      </w:r>
      <w:r w:rsidRPr="60AA8EEA">
        <w:rPr>
          <w:rFonts w:ascii="Times New Roman" w:eastAsia="Times New Roman" w:hAnsi="Times New Roman" w:cs="Times New Roman"/>
          <w:sz w:val="22"/>
        </w:rPr>
        <w:t xml:space="preserve"> given a channel condition (or an SNR operating point</w:t>
      </w:r>
      <w:r w:rsidR="7A35571B" w:rsidRPr="60AA8EEA">
        <w:rPr>
          <w:rFonts w:ascii="Times New Roman" w:eastAsia="Times New Roman" w:hAnsi="Times New Roman" w:cs="Times New Roman"/>
          <w:sz w:val="22"/>
        </w:rPr>
        <w:t>, or an indication of the channel quality</w:t>
      </w:r>
      <w:r w:rsidRPr="60AA8EEA">
        <w:rPr>
          <w:rFonts w:ascii="Times New Roman" w:eastAsia="Times New Roman" w:hAnsi="Times New Roman" w:cs="Times New Roman"/>
          <w:sz w:val="22"/>
        </w:rPr>
        <w:t xml:space="preserve">), adaptive processing with PS-QAM should determine the shaping parameter </w:t>
      </w:r>
      <w:r w:rsidRPr="60AA8EEA">
        <w:rPr>
          <w:rFonts w:ascii="Times New Roman" w:eastAsia="Times New Roman" w:hAnsi="Times New Roman" w:cs="Times New Roman"/>
          <w:i/>
          <w:iCs/>
          <w:sz w:val="22"/>
        </w:rPr>
        <w:t>v</w:t>
      </w:r>
      <w:r w:rsidRPr="60AA8EEA">
        <w:rPr>
          <w:rFonts w:ascii="Times New Roman" w:eastAsia="Times New Roman" w:hAnsi="Times New Roman" w:cs="Times New Roman"/>
          <w:sz w:val="22"/>
        </w:rPr>
        <w:t xml:space="preserve">, as well as the modulation order </w:t>
      </w:r>
      <w:r w:rsidRPr="60AA8EEA">
        <w:rPr>
          <w:rFonts w:ascii="Times New Roman" w:eastAsia="Times New Roman" w:hAnsi="Times New Roman" w:cs="Times New Roman"/>
          <w:i/>
          <w:iCs/>
          <w:sz w:val="22"/>
        </w:rPr>
        <w:t>M</w:t>
      </w:r>
      <w:r w:rsidRPr="60AA8EEA">
        <w:rPr>
          <w:rFonts w:ascii="Times New Roman" w:eastAsia="Times New Roman" w:hAnsi="Times New Roman" w:cs="Times New Roman"/>
          <w:sz w:val="22"/>
        </w:rPr>
        <w:t xml:space="preserve"> and the FEC coding rate </w:t>
      </w:r>
      <w:r w:rsidRPr="60AA8EEA">
        <w:rPr>
          <w:rFonts w:ascii="Times New Roman" w:eastAsia="Times New Roman" w:hAnsi="Times New Roman" w:cs="Times New Roman"/>
          <w:i/>
          <w:iCs/>
          <w:sz w:val="22"/>
        </w:rPr>
        <w:t>r</w:t>
      </w:r>
      <w:r w:rsidRPr="60AA8EEA">
        <w:rPr>
          <w:rFonts w:ascii="Times New Roman" w:eastAsia="Times New Roman" w:hAnsi="Times New Roman" w:cs="Times New Roman"/>
          <w:sz w:val="22"/>
        </w:rPr>
        <w:t>. That is, given an SNR operating point, the system must select a tuple (</w:t>
      </w:r>
      <w:r w:rsidRPr="60AA8EEA">
        <w:rPr>
          <w:rFonts w:ascii="Times New Roman" w:eastAsia="Times New Roman" w:hAnsi="Times New Roman" w:cs="Times New Roman"/>
          <w:i/>
          <w:iCs/>
          <w:sz w:val="22"/>
        </w:rPr>
        <w:t>M, r, v</w:t>
      </w:r>
      <w:r w:rsidRPr="60AA8EEA">
        <w:rPr>
          <w:rFonts w:ascii="Times New Roman" w:eastAsia="Times New Roman" w:hAnsi="Times New Roman" w:cs="Times New Roman"/>
          <w:sz w:val="22"/>
        </w:rPr>
        <w:t>) that maximizes throughput while satisfying a BLER target (e.g., 10%). However, there exist infinite number</w:t>
      </w:r>
      <w:r w:rsidR="2286E1CB" w:rsidRPr="60AA8EEA">
        <w:rPr>
          <w:rFonts w:ascii="Times New Roman" w:eastAsia="Times New Roman" w:hAnsi="Times New Roman" w:cs="Times New Roman"/>
          <w:sz w:val="22"/>
        </w:rPr>
        <w:t>s</w:t>
      </w:r>
      <w:r w:rsidRPr="60AA8EEA">
        <w:rPr>
          <w:rFonts w:ascii="Times New Roman" w:eastAsia="Times New Roman" w:hAnsi="Times New Roman" w:cs="Times New Roman"/>
          <w:sz w:val="22"/>
        </w:rPr>
        <w:t xml:space="preserve"> of feasible solutions for the tuple (</w:t>
      </w:r>
      <w:r w:rsidRPr="60AA8EEA">
        <w:rPr>
          <w:rFonts w:ascii="Times New Roman" w:eastAsia="Times New Roman" w:hAnsi="Times New Roman" w:cs="Times New Roman"/>
          <w:i/>
          <w:iCs/>
          <w:sz w:val="22"/>
        </w:rPr>
        <w:t>M, r, v</w:t>
      </w:r>
      <w:r w:rsidRPr="60AA8EEA">
        <w:rPr>
          <w:rFonts w:ascii="Times New Roman" w:eastAsia="Times New Roman" w:hAnsi="Times New Roman" w:cs="Times New Roman"/>
          <w:sz w:val="22"/>
        </w:rPr>
        <w:t>)</w:t>
      </w:r>
      <w:r w:rsidR="01EA1828" w:rsidRPr="60AA8EEA">
        <w:rPr>
          <w:rFonts w:ascii="Times New Roman" w:eastAsia="Times New Roman" w:hAnsi="Times New Roman" w:cs="Times New Roman"/>
          <w:sz w:val="22"/>
        </w:rPr>
        <w:t xml:space="preserve"> since </w:t>
      </w:r>
      <w:r w:rsidR="01EA1828" w:rsidRPr="60AA8EEA">
        <w:rPr>
          <w:rFonts w:ascii="Times New Roman" w:eastAsia="Times New Roman" w:hAnsi="Times New Roman" w:cs="Times New Roman"/>
          <w:i/>
          <w:iCs/>
          <w:sz w:val="22"/>
        </w:rPr>
        <w:t xml:space="preserve">r </w:t>
      </w:r>
      <w:r w:rsidR="01EA1828" w:rsidRPr="60AA8EEA">
        <w:rPr>
          <w:rFonts w:ascii="Times New Roman" w:eastAsia="Times New Roman" w:hAnsi="Times New Roman" w:cs="Times New Roman"/>
          <w:sz w:val="22"/>
        </w:rPr>
        <w:t>and</w:t>
      </w:r>
      <w:r w:rsidR="01EA1828" w:rsidRPr="60AA8EEA">
        <w:rPr>
          <w:rFonts w:ascii="Times New Roman" w:eastAsia="Times New Roman" w:hAnsi="Times New Roman" w:cs="Times New Roman"/>
          <w:i/>
          <w:iCs/>
          <w:sz w:val="22"/>
        </w:rPr>
        <w:t xml:space="preserve"> v </w:t>
      </w:r>
      <w:r w:rsidR="01EA1828" w:rsidRPr="60AA8EEA">
        <w:rPr>
          <w:rFonts w:ascii="Times New Roman" w:eastAsia="Times New Roman" w:hAnsi="Times New Roman" w:cs="Times New Roman"/>
          <w:sz w:val="22"/>
        </w:rPr>
        <w:t>range over</w:t>
      </w:r>
      <w:r w:rsidR="01EA1828" w:rsidRPr="60AA8EEA">
        <w:rPr>
          <w:rFonts w:ascii="Times New Roman" w:eastAsia="Times New Roman" w:hAnsi="Times New Roman" w:cs="Times New Roman"/>
          <w:i/>
          <w:iCs/>
          <w:sz w:val="22"/>
        </w:rPr>
        <w:t xml:space="preserve"> </w:t>
      </w:r>
      <w:r w:rsidR="01EA1828" w:rsidRPr="60AA8EEA">
        <w:rPr>
          <w:rFonts w:ascii="Times New Roman" w:eastAsia="Times New Roman" w:hAnsi="Times New Roman" w:cs="Times New Roman"/>
          <w:sz w:val="22"/>
        </w:rPr>
        <w:t>continuous domains</w:t>
      </w:r>
      <w:r w:rsidR="4BD92381" w:rsidRPr="60AA8EEA">
        <w:rPr>
          <w:rFonts w:ascii="Times New Roman" w:eastAsia="Times New Roman" w:hAnsi="Times New Roman" w:cs="Times New Roman"/>
          <w:sz w:val="22"/>
        </w:rPr>
        <w:t>.</w:t>
      </w:r>
      <w:r w:rsidRPr="60AA8EEA">
        <w:rPr>
          <w:rFonts w:ascii="Times New Roman" w:eastAsia="Times New Roman" w:hAnsi="Times New Roman" w:cs="Times New Roman"/>
          <w:sz w:val="22"/>
        </w:rPr>
        <w:t xml:space="preserve"> </w:t>
      </w:r>
      <w:r w:rsidR="3BEB31A2" w:rsidRPr="60AA8EEA">
        <w:rPr>
          <w:rFonts w:ascii="Times New Roman" w:eastAsia="Times New Roman" w:hAnsi="Times New Roman" w:cs="Times New Roman"/>
          <w:sz w:val="22"/>
        </w:rPr>
        <w:t xml:space="preserve">Therefore, </w:t>
      </w:r>
      <w:r w:rsidR="708EFA6A" w:rsidRPr="60AA8EEA">
        <w:rPr>
          <w:rFonts w:ascii="Times New Roman" w:eastAsia="Times New Roman" w:hAnsi="Times New Roman" w:cs="Times New Roman"/>
          <w:sz w:val="22"/>
        </w:rPr>
        <w:t>selecting optimal tuple (</w:t>
      </w:r>
      <w:r w:rsidR="708EFA6A" w:rsidRPr="60AA8EEA">
        <w:rPr>
          <w:rFonts w:ascii="Times New Roman" w:eastAsia="Times New Roman" w:hAnsi="Times New Roman" w:cs="Times New Roman"/>
          <w:i/>
          <w:iCs/>
          <w:sz w:val="22"/>
        </w:rPr>
        <w:t>M, r, v</w:t>
      </w:r>
      <w:r w:rsidR="708EFA6A" w:rsidRPr="60AA8EEA">
        <w:rPr>
          <w:rFonts w:ascii="Times New Roman" w:eastAsia="Times New Roman" w:hAnsi="Times New Roman" w:cs="Times New Roman"/>
          <w:sz w:val="22"/>
        </w:rPr>
        <w:t>) for link adaptation with PS could be a significant challenge and add to the deployment and integration complexity for 6G adoption. This necessitates us</w:t>
      </w:r>
      <w:r w:rsidR="7DB0BE70" w:rsidRPr="60AA8EEA">
        <w:rPr>
          <w:rFonts w:ascii="Times New Roman" w:eastAsia="Times New Roman" w:hAnsi="Times New Roman" w:cs="Times New Roman"/>
          <w:sz w:val="22"/>
        </w:rPr>
        <w:t xml:space="preserve"> to</w:t>
      </w:r>
      <w:r w:rsidR="708EFA6A" w:rsidRPr="60AA8EEA">
        <w:rPr>
          <w:rFonts w:ascii="Times New Roman" w:eastAsia="Times New Roman" w:hAnsi="Times New Roman" w:cs="Times New Roman"/>
          <w:sz w:val="22"/>
        </w:rPr>
        <w:t xml:space="preserve"> investigate a principled approach for link adaptation in PS</w:t>
      </w:r>
      <w:r w:rsidR="073A37DF" w:rsidRPr="60AA8EEA">
        <w:rPr>
          <w:rFonts w:ascii="Times New Roman" w:eastAsia="Times New Roman" w:hAnsi="Times New Roman" w:cs="Times New Roman"/>
          <w:sz w:val="22"/>
        </w:rPr>
        <w:t xml:space="preserve"> systems</w:t>
      </w:r>
      <w:r w:rsidR="708EFA6A" w:rsidRPr="60AA8EEA">
        <w:rPr>
          <w:rFonts w:ascii="Times New Roman" w:eastAsia="Times New Roman" w:hAnsi="Times New Roman" w:cs="Times New Roman"/>
          <w:sz w:val="22"/>
        </w:rPr>
        <w:t>.</w:t>
      </w:r>
      <w:r w:rsidRPr="60AA8EEA">
        <w:rPr>
          <w:rFonts w:ascii="Times New Roman" w:eastAsia="Times New Roman" w:hAnsi="Times New Roman" w:cs="Times New Roman"/>
          <w:sz w:val="22"/>
        </w:rPr>
        <w:t xml:space="preserve"> </w:t>
      </w:r>
    </w:p>
    <w:p w14:paraId="2A561751" w14:textId="38B892C3" w:rsidR="6AE583EA" w:rsidRDefault="6AE583EA" w:rsidP="68569251">
      <w:pPr>
        <w:spacing w:line="257" w:lineRule="auto"/>
        <w:jc w:val="both"/>
      </w:pPr>
      <w:r w:rsidRPr="50EAD822">
        <w:rPr>
          <w:rFonts w:ascii="Times New Roman" w:eastAsia="Times New Roman" w:hAnsi="Times New Roman" w:cs="Times New Roman"/>
          <w:b/>
          <w:bCs/>
          <w:i/>
          <w:iCs/>
          <w:sz w:val="22"/>
          <w:u w:val="single"/>
        </w:rPr>
        <w:t xml:space="preserve">Observation </w:t>
      </w:r>
      <w:r w:rsidR="4BF3E109" w:rsidRPr="50EAD822">
        <w:rPr>
          <w:rFonts w:ascii="Times New Roman" w:eastAsia="Times New Roman" w:hAnsi="Times New Roman" w:cs="Times New Roman"/>
          <w:b/>
          <w:bCs/>
          <w:i/>
          <w:iCs/>
          <w:sz w:val="22"/>
          <w:u w:val="single"/>
        </w:rPr>
        <w:t>5:</w:t>
      </w:r>
      <w:r w:rsidRPr="50EAD822">
        <w:rPr>
          <w:rFonts w:ascii="Times New Roman" w:eastAsia="Times New Roman" w:hAnsi="Times New Roman" w:cs="Times New Roman"/>
          <w:b/>
          <w:bCs/>
          <w:i/>
          <w:iCs/>
          <w:sz w:val="22"/>
        </w:rPr>
        <w:t xml:space="preserve"> For link adaptation in PS systems, jointly optimizing modulation order, FEC code rate, and the shaping parameter at a given channel quality metric (e.g., SNR) is nontrivial and computationally intensive, while satisfying a target BLER constraint.</w:t>
      </w:r>
    </w:p>
    <w:p w14:paraId="78C00673" w14:textId="2ED61149" w:rsidR="6AE583EA" w:rsidRDefault="6AE583EA" w:rsidP="50EAD822">
      <w:pPr>
        <w:spacing w:line="257" w:lineRule="auto"/>
        <w:jc w:val="both"/>
        <w:rPr>
          <w:rFonts w:ascii="Times New Roman" w:eastAsia="Times New Roman" w:hAnsi="Times New Roman" w:cs="Times New Roman"/>
          <w:b/>
          <w:bCs/>
          <w:i/>
          <w:iCs/>
          <w:sz w:val="22"/>
        </w:rPr>
      </w:pPr>
      <w:r w:rsidRPr="50EAD822">
        <w:rPr>
          <w:rFonts w:ascii="Times New Roman" w:eastAsia="Times New Roman" w:hAnsi="Times New Roman" w:cs="Times New Roman"/>
          <w:b/>
          <w:bCs/>
          <w:i/>
          <w:iCs/>
          <w:sz w:val="22"/>
          <w:u w:val="single"/>
        </w:rPr>
        <w:t xml:space="preserve">Proposal </w:t>
      </w:r>
      <w:r w:rsidR="12827232" w:rsidRPr="50EAD822">
        <w:rPr>
          <w:rFonts w:ascii="Times New Roman" w:eastAsia="Times New Roman" w:hAnsi="Times New Roman" w:cs="Times New Roman"/>
          <w:b/>
          <w:bCs/>
          <w:i/>
          <w:iCs/>
          <w:sz w:val="22"/>
          <w:u w:val="single"/>
        </w:rPr>
        <w:t>6:</w:t>
      </w:r>
      <w:r w:rsidRPr="50EAD822">
        <w:rPr>
          <w:rFonts w:ascii="Times New Roman" w:eastAsia="Times New Roman" w:hAnsi="Times New Roman" w:cs="Times New Roman"/>
          <w:b/>
          <w:bCs/>
          <w:i/>
          <w:iCs/>
          <w:sz w:val="22"/>
        </w:rPr>
        <w:t xml:space="preserve"> Study optimizing link adaptation for PS systems by targeting maximum data rate subject to a BLER constraint at </w:t>
      </w:r>
      <w:r w:rsidR="15B176DE" w:rsidRPr="50EAD822">
        <w:rPr>
          <w:rFonts w:ascii="Times New Roman" w:eastAsia="Times New Roman" w:hAnsi="Times New Roman" w:cs="Times New Roman"/>
          <w:b/>
          <w:bCs/>
          <w:i/>
          <w:iCs/>
          <w:sz w:val="22"/>
        </w:rPr>
        <w:t xml:space="preserve">a </w:t>
      </w:r>
      <w:r w:rsidRPr="50EAD822">
        <w:rPr>
          <w:rFonts w:ascii="Times New Roman" w:eastAsia="Times New Roman" w:hAnsi="Times New Roman" w:cs="Times New Roman"/>
          <w:b/>
          <w:bCs/>
          <w:i/>
          <w:iCs/>
          <w:sz w:val="22"/>
        </w:rPr>
        <w:t xml:space="preserve">given </w:t>
      </w:r>
      <w:r w:rsidR="0584472E" w:rsidRPr="50EAD822">
        <w:rPr>
          <w:rFonts w:ascii="Times New Roman" w:eastAsia="Times New Roman" w:hAnsi="Times New Roman" w:cs="Times New Roman"/>
          <w:b/>
          <w:bCs/>
          <w:i/>
          <w:iCs/>
          <w:sz w:val="22"/>
        </w:rPr>
        <w:t xml:space="preserve">channel quality (e.g., </w:t>
      </w:r>
      <w:r w:rsidRPr="50EAD822">
        <w:rPr>
          <w:rFonts w:ascii="Times New Roman" w:eastAsia="Times New Roman" w:hAnsi="Times New Roman" w:cs="Times New Roman"/>
          <w:b/>
          <w:bCs/>
          <w:i/>
          <w:iCs/>
          <w:sz w:val="22"/>
        </w:rPr>
        <w:t>SNR</w:t>
      </w:r>
      <w:r w:rsidR="75B7671A" w:rsidRPr="50EAD822">
        <w:rPr>
          <w:rFonts w:ascii="Times New Roman" w:eastAsia="Times New Roman" w:hAnsi="Times New Roman" w:cs="Times New Roman"/>
          <w:b/>
          <w:bCs/>
          <w:i/>
          <w:iCs/>
          <w:sz w:val="22"/>
        </w:rPr>
        <w:t>)</w:t>
      </w:r>
      <w:r w:rsidRPr="50EAD822">
        <w:rPr>
          <w:rFonts w:ascii="Times New Roman" w:eastAsia="Times New Roman" w:hAnsi="Times New Roman" w:cs="Times New Roman"/>
          <w:b/>
          <w:bCs/>
          <w:i/>
          <w:iCs/>
          <w:sz w:val="22"/>
        </w:rPr>
        <w:t>. Evaluate various solution candidates to maximize the probabilistic shaping gain.</w:t>
      </w:r>
    </w:p>
    <w:p w14:paraId="40F9FA74" w14:textId="599C77B8" w:rsidR="68569251" w:rsidRDefault="68569251" w:rsidP="1A199E93">
      <w:pPr>
        <w:spacing w:line="257" w:lineRule="auto"/>
        <w:jc w:val="both"/>
        <w:rPr>
          <w:rFonts w:ascii="Times New Roman" w:eastAsia="Times New Roman" w:hAnsi="Times New Roman" w:cs="Times New Roman"/>
          <w:sz w:val="22"/>
        </w:rPr>
      </w:pPr>
    </w:p>
    <w:p w14:paraId="2F818DC1" w14:textId="5A5BEC7C" w:rsidR="00EA04B9" w:rsidRPr="00D15FF5" w:rsidRDefault="00EA04B9" w:rsidP="1A199E93">
      <w:pPr>
        <w:jc w:val="both"/>
        <w:rPr>
          <w:rFonts w:ascii="Times New Roman" w:hAnsi="Times New Roman" w:cs="Times New Roman"/>
          <w:b/>
          <w:bCs/>
          <w:i/>
          <w:iCs/>
          <w:strike/>
          <w:sz w:val="22"/>
          <w:lang w:eastAsia="ja-JP"/>
        </w:rPr>
      </w:pPr>
      <w:bookmarkStart w:id="1" w:name="_Hlk203886002"/>
    </w:p>
    <w:bookmarkEnd w:id="1"/>
    <w:p w14:paraId="1738D2CB" w14:textId="408DE46D" w:rsidR="002B54F3" w:rsidRPr="00982F32" w:rsidRDefault="002B54F3" w:rsidP="002B54F3">
      <w:pPr>
        <w:pStyle w:val="Heading1"/>
      </w:pPr>
      <w:r>
        <w:t>3</w:t>
      </w:r>
      <w:r w:rsidRPr="00982F32">
        <w:tab/>
      </w:r>
      <w:r>
        <w:t>Conclusions</w:t>
      </w:r>
    </w:p>
    <w:p w14:paraId="794258F6" w14:textId="38DBB9D2" w:rsidR="00A90A97" w:rsidRPr="006F1359" w:rsidRDefault="001508C7" w:rsidP="00EF7D32">
      <w:pPr>
        <w:jc w:val="both"/>
        <w:rPr>
          <w:rFonts w:ascii="Times New Roman" w:hAnsi="Times New Roman" w:cs="Times New Roman"/>
          <w:sz w:val="22"/>
          <w:lang w:eastAsia="ja-JP"/>
        </w:rPr>
      </w:pPr>
      <w:r w:rsidRPr="006F1359">
        <w:rPr>
          <w:rFonts w:ascii="Times New Roman" w:hAnsi="Times New Roman" w:cs="Times New Roman"/>
          <w:sz w:val="22"/>
          <w:lang w:eastAsia="ja-JP"/>
        </w:rPr>
        <w:t xml:space="preserve">Modulation is a critical PHY </w:t>
      </w:r>
      <w:r w:rsidR="00E3579C" w:rsidRPr="006F1359">
        <w:rPr>
          <w:rFonts w:ascii="Times New Roman" w:hAnsi="Times New Roman" w:cs="Times New Roman"/>
          <w:sz w:val="22"/>
          <w:lang w:eastAsia="ja-JP"/>
        </w:rPr>
        <w:t xml:space="preserve">layer component and further study for 6GR </w:t>
      </w:r>
      <w:r w:rsidR="00950FBB">
        <w:rPr>
          <w:rFonts w:ascii="Times New Roman" w:hAnsi="Times New Roman" w:cs="Times New Roman"/>
          <w:sz w:val="22"/>
          <w:lang w:eastAsia="ja-JP"/>
        </w:rPr>
        <w:t>of its</w:t>
      </w:r>
      <w:r w:rsidR="00E3579C" w:rsidRPr="006F1359">
        <w:rPr>
          <w:rFonts w:ascii="Times New Roman" w:hAnsi="Times New Roman" w:cs="Times New Roman"/>
          <w:sz w:val="22"/>
          <w:lang w:eastAsia="ja-JP"/>
        </w:rPr>
        <w:t xml:space="preserve"> potential enhancements </w:t>
      </w:r>
      <w:r w:rsidR="00771EAF">
        <w:rPr>
          <w:rFonts w:ascii="Times New Roman" w:hAnsi="Times New Roman" w:cs="Times New Roman"/>
          <w:sz w:val="22"/>
          <w:lang w:eastAsia="ja-JP"/>
        </w:rPr>
        <w:t>is</w:t>
      </w:r>
      <w:r w:rsidR="00E3579C" w:rsidRPr="006F1359">
        <w:rPr>
          <w:rFonts w:ascii="Times New Roman" w:hAnsi="Times New Roman" w:cs="Times New Roman"/>
          <w:sz w:val="22"/>
          <w:lang w:eastAsia="ja-JP"/>
        </w:rPr>
        <w:t xml:space="preserve"> worthwhile. The following observations and </w:t>
      </w:r>
      <w:r w:rsidR="00EF08DD" w:rsidRPr="006F1359">
        <w:rPr>
          <w:rFonts w:ascii="Times New Roman" w:hAnsi="Times New Roman" w:cs="Times New Roman"/>
          <w:sz w:val="22"/>
          <w:lang w:eastAsia="ja-JP"/>
        </w:rPr>
        <w:t xml:space="preserve">study </w:t>
      </w:r>
      <w:r w:rsidR="00E3579C" w:rsidRPr="006F1359">
        <w:rPr>
          <w:rFonts w:ascii="Times New Roman" w:hAnsi="Times New Roman" w:cs="Times New Roman"/>
          <w:sz w:val="22"/>
          <w:lang w:eastAsia="ja-JP"/>
        </w:rPr>
        <w:t xml:space="preserve">proposals </w:t>
      </w:r>
      <w:r w:rsidR="00EF08DD" w:rsidRPr="006F1359">
        <w:rPr>
          <w:rFonts w:ascii="Times New Roman" w:hAnsi="Times New Roman" w:cs="Times New Roman"/>
          <w:sz w:val="22"/>
          <w:lang w:eastAsia="ja-JP"/>
        </w:rPr>
        <w:t>are deemed essential:</w:t>
      </w:r>
    </w:p>
    <w:p w14:paraId="72A45EE1" w14:textId="77777777" w:rsidR="00EF08DD" w:rsidRDefault="00EF08DD" w:rsidP="00EF7D32">
      <w:pPr>
        <w:jc w:val="both"/>
        <w:rPr>
          <w:rFonts w:ascii="Times New Roman" w:eastAsiaTheme="minorEastAsia" w:hAnsi="Times New Roman" w:cs="Times New Roman"/>
          <w:b/>
          <w:bCs/>
          <w:i/>
          <w:iCs/>
          <w:sz w:val="22"/>
          <w:lang w:eastAsia="ja-JP"/>
        </w:rPr>
      </w:pPr>
      <w:r w:rsidRPr="00DC1130">
        <w:rPr>
          <w:rFonts w:ascii="Times New Roman" w:eastAsiaTheme="minorEastAsia" w:hAnsi="Times New Roman" w:cs="Times New Roman"/>
          <w:b/>
          <w:bCs/>
          <w:i/>
          <w:iCs/>
          <w:sz w:val="22"/>
          <w:u w:val="single"/>
          <w:lang w:eastAsia="ja-JP"/>
        </w:rPr>
        <w:t>Proposal 1:</w:t>
      </w:r>
      <w:r w:rsidRPr="00275F3A">
        <w:rPr>
          <w:rFonts w:ascii="Times New Roman" w:eastAsiaTheme="minorEastAsia" w:hAnsi="Times New Roman" w:cs="Times New Roman"/>
          <w:b/>
          <w:bCs/>
          <w:i/>
          <w:iCs/>
          <w:sz w:val="22"/>
          <w:lang w:eastAsia="ja-JP"/>
        </w:rPr>
        <w:t xml:space="preserve"> Study </w:t>
      </w:r>
      <w:r w:rsidRPr="003A11A0">
        <w:rPr>
          <w:rFonts w:ascii="Times New Roman" w:eastAsiaTheme="minorEastAsia" w:hAnsi="Times New Roman" w:cs="Times New Roman"/>
          <w:b/>
          <w:bCs/>
          <w:i/>
          <w:iCs/>
          <w:sz w:val="22"/>
          <w:lang w:eastAsia="ja-JP"/>
        </w:rPr>
        <w:t xml:space="preserve">6GR modulation </w:t>
      </w:r>
      <w:r w:rsidRPr="00275F3A">
        <w:rPr>
          <w:rFonts w:ascii="Times New Roman" w:eastAsiaTheme="minorEastAsia" w:hAnsi="Times New Roman" w:cs="Times New Roman"/>
          <w:b/>
          <w:bCs/>
          <w:i/>
          <w:iCs/>
          <w:sz w:val="22"/>
          <w:lang w:eastAsia="ja-JP"/>
        </w:rPr>
        <w:t>enhancement</w:t>
      </w:r>
      <w:r w:rsidRPr="003A11A0">
        <w:rPr>
          <w:rFonts w:ascii="Times New Roman" w:eastAsiaTheme="minorEastAsia" w:hAnsi="Times New Roman" w:cs="Times New Roman"/>
          <w:b/>
          <w:bCs/>
          <w:i/>
          <w:iCs/>
          <w:sz w:val="22"/>
          <w:lang w:eastAsia="ja-JP"/>
        </w:rPr>
        <w:t>s</w:t>
      </w:r>
      <w:r w:rsidRPr="00275F3A">
        <w:rPr>
          <w:rFonts w:ascii="Times New Roman" w:eastAsiaTheme="minorEastAsia" w:hAnsi="Times New Roman" w:cs="Times New Roman"/>
          <w:b/>
          <w:bCs/>
          <w:i/>
          <w:iCs/>
          <w:sz w:val="22"/>
          <w:lang w:eastAsia="ja-JP"/>
        </w:rPr>
        <w:t xml:space="preserve"> </w:t>
      </w:r>
      <w:r w:rsidRPr="003A11A0">
        <w:rPr>
          <w:rFonts w:ascii="Times New Roman" w:eastAsiaTheme="minorEastAsia" w:hAnsi="Times New Roman" w:cs="Times New Roman"/>
          <w:b/>
          <w:bCs/>
          <w:i/>
          <w:iCs/>
          <w:sz w:val="22"/>
          <w:lang w:eastAsia="ja-JP"/>
        </w:rPr>
        <w:t xml:space="preserve">aiming for spectral efficiency, PAPR and/or detection characteristics (e.g., BLER/BER, LLR) improvements, </w:t>
      </w:r>
      <w:r w:rsidRPr="00275F3A">
        <w:rPr>
          <w:rFonts w:ascii="Times New Roman" w:eastAsiaTheme="minorEastAsia" w:hAnsi="Times New Roman" w:cs="Times New Roman"/>
          <w:b/>
          <w:bCs/>
          <w:i/>
          <w:iCs/>
          <w:sz w:val="22"/>
          <w:lang w:eastAsia="ja-JP"/>
        </w:rPr>
        <w:t>while maintaining</w:t>
      </w:r>
      <w:r w:rsidRPr="003A11A0">
        <w:rPr>
          <w:rFonts w:ascii="Times New Roman" w:eastAsiaTheme="minorEastAsia" w:hAnsi="Times New Roman" w:cs="Times New Roman"/>
          <w:b/>
          <w:bCs/>
          <w:i/>
          <w:iCs/>
          <w:sz w:val="22"/>
          <w:lang w:eastAsia="ja-JP"/>
        </w:rPr>
        <w:t xml:space="preserve"> </w:t>
      </w:r>
      <w:r>
        <w:rPr>
          <w:rFonts w:ascii="Times New Roman" w:eastAsiaTheme="minorEastAsia" w:hAnsi="Times New Roman" w:cs="Times New Roman"/>
          <w:b/>
          <w:bCs/>
          <w:i/>
          <w:iCs/>
          <w:sz w:val="22"/>
          <w:lang w:eastAsia="ja-JP"/>
        </w:rPr>
        <w:t xml:space="preserve">manageable </w:t>
      </w:r>
      <w:r w:rsidRPr="00275F3A">
        <w:rPr>
          <w:rFonts w:ascii="Times New Roman" w:eastAsiaTheme="minorEastAsia" w:hAnsi="Times New Roman" w:cs="Times New Roman"/>
          <w:b/>
          <w:bCs/>
          <w:i/>
          <w:iCs/>
          <w:sz w:val="22"/>
          <w:lang w:eastAsia="ja-JP"/>
        </w:rPr>
        <w:t>complexity</w:t>
      </w:r>
      <w:r>
        <w:rPr>
          <w:rFonts w:ascii="Times New Roman" w:eastAsiaTheme="minorEastAsia" w:hAnsi="Times New Roman" w:cs="Times New Roman"/>
          <w:b/>
          <w:bCs/>
          <w:i/>
          <w:iCs/>
          <w:sz w:val="22"/>
          <w:lang w:eastAsia="ja-JP"/>
        </w:rPr>
        <w:t xml:space="preserve"> and implementation feasibility</w:t>
      </w:r>
      <w:r w:rsidRPr="00275F3A">
        <w:rPr>
          <w:rFonts w:ascii="Times New Roman" w:eastAsiaTheme="minorEastAsia" w:hAnsi="Times New Roman" w:cs="Times New Roman"/>
          <w:b/>
          <w:bCs/>
          <w:i/>
          <w:iCs/>
          <w:sz w:val="22"/>
          <w:lang w:eastAsia="ja-JP"/>
        </w:rPr>
        <w:t>.</w:t>
      </w:r>
    </w:p>
    <w:p w14:paraId="788A9DD3" w14:textId="77777777" w:rsidR="00EF08DD" w:rsidRPr="00F96C72" w:rsidRDefault="00EF08DD" w:rsidP="00EF7D32">
      <w:pPr>
        <w:jc w:val="both"/>
        <w:rPr>
          <w:rFonts w:ascii="Times New Roman" w:eastAsiaTheme="minorEastAsia" w:hAnsi="Times New Roman" w:cs="Times New Roman"/>
          <w:b/>
          <w:bCs/>
          <w:i/>
          <w:iCs/>
          <w:sz w:val="22"/>
          <w:lang w:val="en-GB" w:eastAsia="ja-JP"/>
        </w:rPr>
      </w:pPr>
      <w:r>
        <w:rPr>
          <w:rFonts w:ascii="Times New Roman" w:eastAsiaTheme="minorEastAsia" w:hAnsi="Times New Roman" w:cs="Times New Roman"/>
          <w:b/>
          <w:bCs/>
          <w:i/>
          <w:iCs/>
          <w:sz w:val="22"/>
          <w:u w:val="single"/>
          <w:lang w:val="en-GB" w:eastAsia="ja-JP"/>
        </w:rPr>
        <w:t>Observation 1:</w:t>
      </w:r>
      <w:r w:rsidRPr="00417425">
        <w:rPr>
          <w:rFonts w:ascii="Times New Roman" w:eastAsiaTheme="minorEastAsia" w:hAnsi="Times New Roman" w:cs="Times New Roman"/>
          <w:b/>
          <w:bCs/>
          <w:i/>
          <w:iCs/>
          <w:sz w:val="22"/>
          <w:lang w:val="en-GB" w:eastAsia="ja-JP"/>
        </w:rPr>
        <w:t xml:space="preserve"> Utilizing </w:t>
      </w:r>
      <m:oMath>
        <m:r>
          <m:rPr>
            <m:sty m:val="bi"/>
          </m:rPr>
          <w:rPr>
            <w:rFonts w:ascii="Cambria Math" w:eastAsiaTheme="minorEastAsia" w:hAnsi="Cambria Math" w:cs="Times New Roman"/>
            <w:sz w:val="22"/>
            <w:lang w:val="en-GB" w:eastAsia="ja-JP"/>
          </w:rPr>
          <m:t>π</m:t>
        </m:r>
      </m:oMath>
      <w:r w:rsidRPr="00417425">
        <w:rPr>
          <w:rFonts w:ascii="Times New Roman" w:eastAsiaTheme="minorEastAsia" w:hAnsi="Times New Roman" w:cs="Times New Roman"/>
          <w:b/>
          <w:bCs/>
          <w:i/>
          <w:iCs/>
          <w:sz w:val="22"/>
          <w:lang w:val="en-GB" w:eastAsia="ja-JP"/>
        </w:rPr>
        <w:t>/2-BPSK for DL narrowband transmissions could offer significant reductions in repetitions (e.g., ~27%-38% for 6RBs-12RBs) needed to achieve desirable target BLER (e.g., 10%) under extended coverage.</w:t>
      </w:r>
      <w:r>
        <w:rPr>
          <w:rFonts w:ascii="Times New Roman" w:eastAsiaTheme="minorEastAsia" w:hAnsi="Times New Roman" w:cs="Times New Roman"/>
          <w:b/>
          <w:bCs/>
          <w:i/>
          <w:iCs/>
          <w:sz w:val="22"/>
          <w:lang w:val="en-GB" w:eastAsia="ja-JP"/>
        </w:rPr>
        <w:t xml:space="preserve"> </w:t>
      </w:r>
    </w:p>
    <w:p w14:paraId="78D59D70" w14:textId="77777777" w:rsidR="00EF08DD" w:rsidRDefault="00EF08DD" w:rsidP="00EF7D32">
      <w:pPr>
        <w:jc w:val="both"/>
        <w:rPr>
          <w:rFonts w:ascii="Times New Roman" w:eastAsiaTheme="minorEastAsia" w:hAnsi="Times New Roman" w:cs="Times New Roman"/>
          <w:b/>
          <w:bCs/>
          <w:i/>
          <w:iCs/>
          <w:sz w:val="22"/>
          <w:lang w:val="en-GB" w:eastAsia="ja-JP"/>
        </w:rPr>
      </w:pPr>
      <w:r w:rsidRPr="0BCEF9A4">
        <w:rPr>
          <w:rFonts w:ascii="Times New Roman" w:eastAsiaTheme="minorEastAsia" w:hAnsi="Times New Roman" w:cs="Times New Roman"/>
          <w:b/>
          <w:bCs/>
          <w:i/>
          <w:iCs/>
          <w:sz w:val="22"/>
          <w:u w:val="single"/>
          <w:lang w:val="en-GB" w:eastAsia="ja-JP"/>
        </w:rPr>
        <w:t>Proposal 2:</w:t>
      </w:r>
      <w:r w:rsidRPr="0BCEF9A4">
        <w:rPr>
          <w:rFonts w:ascii="Times New Roman" w:eastAsiaTheme="minorEastAsia" w:hAnsi="Times New Roman" w:cs="Times New Roman"/>
          <w:b/>
          <w:bCs/>
          <w:i/>
          <w:iCs/>
          <w:sz w:val="22"/>
          <w:lang w:val="en-GB" w:eastAsia="ja-JP"/>
        </w:rPr>
        <w:t xml:space="preserve"> Study and evaluate benefits (</w:t>
      </w:r>
      <w:r>
        <w:rPr>
          <w:rFonts w:ascii="Times New Roman" w:eastAsiaTheme="minorEastAsia" w:hAnsi="Times New Roman" w:cs="Times New Roman"/>
          <w:b/>
          <w:bCs/>
          <w:i/>
          <w:iCs/>
          <w:sz w:val="22"/>
          <w:lang w:val="en-GB" w:eastAsia="ja-JP"/>
        </w:rPr>
        <w:t>e</w:t>
      </w:r>
      <w:r w:rsidRPr="0BCEF9A4">
        <w:rPr>
          <w:rFonts w:ascii="Times New Roman" w:eastAsiaTheme="minorEastAsia" w:hAnsi="Times New Roman" w:cs="Times New Roman"/>
          <w:b/>
          <w:bCs/>
          <w:i/>
          <w:iCs/>
          <w:sz w:val="22"/>
          <w:lang w:val="en-GB" w:eastAsia="ja-JP"/>
        </w:rPr>
        <w:t>.</w:t>
      </w:r>
      <w:r>
        <w:rPr>
          <w:rFonts w:ascii="Times New Roman" w:eastAsiaTheme="minorEastAsia" w:hAnsi="Times New Roman" w:cs="Times New Roman"/>
          <w:b/>
          <w:bCs/>
          <w:i/>
          <w:iCs/>
          <w:sz w:val="22"/>
          <w:lang w:val="en-GB" w:eastAsia="ja-JP"/>
        </w:rPr>
        <w:t>g</w:t>
      </w:r>
      <w:r w:rsidRPr="0BCEF9A4">
        <w:rPr>
          <w:rFonts w:ascii="Times New Roman" w:eastAsiaTheme="minorEastAsia" w:hAnsi="Times New Roman" w:cs="Times New Roman"/>
          <w:b/>
          <w:bCs/>
          <w:i/>
          <w:iCs/>
          <w:sz w:val="22"/>
          <w:lang w:val="en-GB" w:eastAsia="ja-JP"/>
        </w:rPr>
        <w:t>., BLER, EE gains) vs. caveats (</w:t>
      </w:r>
      <w:r>
        <w:rPr>
          <w:rFonts w:ascii="Times New Roman" w:eastAsiaTheme="minorEastAsia" w:hAnsi="Times New Roman" w:cs="Times New Roman"/>
          <w:b/>
          <w:bCs/>
          <w:i/>
          <w:iCs/>
          <w:sz w:val="22"/>
          <w:lang w:val="en-GB" w:eastAsia="ja-JP"/>
        </w:rPr>
        <w:t>e</w:t>
      </w:r>
      <w:r w:rsidRPr="0BCEF9A4">
        <w:rPr>
          <w:rFonts w:ascii="Times New Roman" w:eastAsiaTheme="minorEastAsia" w:hAnsi="Times New Roman" w:cs="Times New Roman"/>
          <w:b/>
          <w:bCs/>
          <w:i/>
          <w:iCs/>
          <w:sz w:val="22"/>
          <w:lang w:val="en-GB" w:eastAsia="ja-JP"/>
        </w:rPr>
        <w:t>.</w:t>
      </w:r>
      <w:r>
        <w:rPr>
          <w:rFonts w:ascii="Times New Roman" w:eastAsiaTheme="minorEastAsia" w:hAnsi="Times New Roman" w:cs="Times New Roman"/>
          <w:b/>
          <w:bCs/>
          <w:i/>
          <w:iCs/>
          <w:sz w:val="22"/>
          <w:lang w:val="en-GB" w:eastAsia="ja-JP"/>
        </w:rPr>
        <w:t>g</w:t>
      </w:r>
      <w:r w:rsidRPr="0BCEF9A4">
        <w:rPr>
          <w:rFonts w:ascii="Times New Roman" w:eastAsiaTheme="minorEastAsia" w:hAnsi="Times New Roman" w:cs="Times New Roman"/>
          <w:b/>
          <w:bCs/>
          <w:i/>
          <w:iCs/>
          <w:sz w:val="22"/>
          <w:lang w:val="en-GB" w:eastAsia="ja-JP"/>
        </w:rPr>
        <w:t xml:space="preserve">., SE losses) of utilizing </w:t>
      </w:r>
      <m:oMath>
        <m:r>
          <m:rPr>
            <m:sty m:val="bi"/>
          </m:rPr>
          <w:rPr>
            <w:rFonts w:ascii="Cambria Math" w:eastAsiaTheme="minorEastAsia" w:hAnsi="Cambria Math" w:cs="Times New Roman"/>
            <w:sz w:val="22"/>
            <w:lang w:val="en-GB" w:eastAsia="ja-JP"/>
          </w:rPr>
          <m:t>π/2</m:t>
        </m:r>
      </m:oMath>
      <w:r w:rsidRPr="0BCEF9A4">
        <w:rPr>
          <w:rFonts w:ascii="Times New Roman" w:eastAsiaTheme="minorEastAsia" w:hAnsi="Times New Roman" w:cs="Times New Roman"/>
          <w:b/>
          <w:bCs/>
          <w:i/>
          <w:iCs/>
          <w:sz w:val="22"/>
          <w:lang w:val="en-GB" w:eastAsia="ja-JP"/>
        </w:rPr>
        <w:t>-BPSK modulation in 6GR for DL narrowband extended coverage applications.</w:t>
      </w:r>
    </w:p>
    <w:p w14:paraId="4778908B" w14:textId="621319C8" w:rsidR="00166173" w:rsidRDefault="00166173" w:rsidP="50EAD822">
      <w:pPr>
        <w:jc w:val="both"/>
        <w:rPr>
          <w:rFonts w:ascii="Times New Roman" w:eastAsia="Times New Roman" w:hAnsi="Times New Roman" w:cs="Times New Roman"/>
          <w:b/>
          <w:bCs/>
          <w:i/>
          <w:iCs/>
          <w:sz w:val="22"/>
        </w:rPr>
      </w:pPr>
      <w:r w:rsidRPr="50EAD822">
        <w:rPr>
          <w:rFonts w:ascii="Times New Roman" w:hAnsi="Times New Roman" w:cs="Times New Roman"/>
          <w:b/>
          <w:bCs/>
          <w:i/>
          <w:iCs/>
          <w:sz w:val="22"/>
          <w:u w:val="single"/>
          <w:lang w:val="en-GB" w:eastAsia="ja-JP"/>
        </w:rPr>
        <w:t>Proposal 3:</w:t>
      </w:r>
      <w:r w:rsidRPr="50EAD822">
        <w:rPr>
          <w:rFonts w:ascii="Times New Roman" w:hAnsi="Times New Roman" w:cs="Times New Roman"/>
          <w:b/>
          <w:bCs/>
          <w:i/>
          <w:iCs/>
          <w:sz w:val="22"/>
          <w:lang w:val="en-GB" w:eastAsia="ja-JP"/>
        </w:rPr>
        <w:t xml:space="preserve"> Study for high throughput and high capabilities UEs (e.g., residential FWA) 4096QAM modulation for DL transmissions and characterize its realistic performance (incl. BLER, BER, LLR) and achievable spectral gains over existing 5G NR schemes.</w:t>
      </w:r>
    </w:p>
    <w:p w14:paraId="334E1427" w14:textId="6F4169A8" w:rsidR="4D284863" w:rsidRDefault="4D284863" w:rsidP="50EAD822">
      <w:pPr>
        <w:jc w:val="both"/>
        <w:rPr>
          <w:rFonts w:ascii="Times New Roman" w:eastAsia="Times New Roman" w:hAnsi="Times New Roman" w:cs="Times New Roman"/>
          <w:b/>
          <w:bCs/>
          <w:i/>
          <w:iCs/>
          <w:sz w:val="22"/>
        </w:rPr>
      </w:pPr>
      <w:r w:rsidRPr="50EAD822">
        <w:rPr>
          <w:rFonts w:ascii="Times New Roman" w:eastAsia="Times New Roman" w:hAnsi="Times New Roman" w:cs="Times New Roman"/>
          <w:b/>
          <w:bCs/>
          <w:i/>
          <w:iCs/>
          <w:sz w:val="22"/>
          <w:u w:val="single"/>
        </w:rPr>
        <w:t xml:space="preserve">Observation </w:t>
      </w:r>
      <w:r w:rsidR="22585EBD" w:rsidRPr="50EAD822">
        <w:rPr>
          <w:rFonts w:ascii="Times New Roman" w:eastAsia="Times New Roman" w:hAnsi="Times New Roman" w:cs="Times New Roman"/>
          <w:b/>
          <w:bCs/>
          <w:i/>
          <w:iCs/>
          <w:sz w:val="22"/>
          <w:u w:val="single"/>
        </w:rPr>
        <w:t>2</w:t>
      </w:r>
      <w:r w:rsidR="47587B24" w:rsidRPr="50EAD822">
        <w:rPr>
          <w:rFonts w:ascii="Times New Roman" w:eastAsia="Times New Roman" w:hAnsi="Times New Roman" w:cs="Times New Roman"/>
          <w:b/>
          <w:bCs/>
          <w:i/>
          <w:iCs/>
          <w:sz w:val="22"/>
          <w:u w:val="single"/>
        </w:rPr>
        <w:t>:</w:t>
      </w:r>
      <w:r w:rsidRPr="50EAD822">
        <w:rPr>
          <w:rFonts w:ascii="Times New Roman" w:eastAsia="Times New Roman" w:hAnsi="Times New Roman" w:cs="Times New Roman"/>
          <w:i/>
          <w:iCs/>
          <w:sz w:val="22"/>
        </w:rPr>
        <w:t xml:space="preserve"> </w:t>
      </w:r>
      <w:r w:rsidRPr="50EAD822">
        <w:rPr>
          <w:rFonts w:ascii="Times New Roman" w:eastAsia="Times New Roman" w:hAnsi="Times New Roman" w:cs="Times New Roman"/>
          <w:b/>
          <w:bCs/>
          <w:i/>
          <w:iCs/>
          <w:sz w:val="22"/>
        </w:rPr>
        <w:t xml:space="preserve">The non-paired constellation framework retains legacy QAM </w:t>
      </w:r>
      <w:proofErr w:type="spellStart"/>
      <w:r w:rsidRPr="50EAD822">
        <w:rPr>
          <w:rFonts w:ascii="Times New Roman" w:eastAsia="Times New Roman" w:hAnsi="Times New Roman" w:cs="Times New Roman"/>
          <w:b/>
          <w:bCs/>
          <w:i/>
          <w:iCs/>
          <w:sz w:val="22"/>
        </w:rPr>
        <w:t>demapping</w:t>
      </w:r>
      <w:proofErr w:type="spellEnd"/>
      <w:r w:rsidRPr="50EAD822">
        <w:rPr>
          <w:rFonts w:ascii="Times New Roman" w:eastAsia="Times New Roman" w:hAnsi="Times New Roman" w:cs="Times New Roman"/>
          <w:b/>
          <w:bCs/>
          <w:i/>
          <w:iCs/>
          <w:sz w:val="22"/>
        </w:rPr>
        <w:t xml:space="preserve"> at the receiver, while only the transmitter uses NUC, specifically designed for this non-paired framework, i.e., NP-NUC, for mapping. Thus, receiver updates are not necessary to realize geometric shaping gains.</w:t>
      </w:r>
    </w:p>
    <w:p w14:paraId="2CD436BD" w14:textId="2EA926A5" w:rsidR="4D284863" w:rsidRDefault="4D284863" w:rsidP="50EAD822">
      <w:pPr>
        <w:spacing w:line="257" w:lineRule="auto"/>
        <w:jc w:val="both"/>
        <w:rPr>
          <w:rFonts w:ascii="Times New Roman" w:eastAsia="Times New Roman" w:hAnsi="Times New Roman" w:cs="Times New Roman"/>
          <w:b/>
          <w:bCs/>
          <w:i/>
          <w:iCs/>
          <w:sz w:val="22"/>
        </w:rPr>
      </w:pPr>
      <w:r w:rsidRPr="50EAD822">
        <w:rPr>
          <w:rFonts w:ascii="Times New Roman" w:eastAsia="Times New Roman" w:hAnsi="Times New Roman" w:cs="Times New Roman"/>
          <w:b/>
          <w:bCs/>
          <w:i/>
          <w:iCs/>
          <w:sz w:val="22"/>
          <w:u w:val="single"/>
        </w:rPr>
        <w:lastRenderedPageBreak/>
        <w:t xml:space="preserve">Observation </w:t>
      </w:r>
      <w:r w:rsidR="5F7FA7C4" w:rsidRPr="50EAD822">
        <w:rPr>
          <w:rFonts w:ascii="Times New Roman" w:eastAsia="Times New Roman" w:hAnsi="Times New Roman" w:cs="Times New Roman"/>
          <w:b/>
          <w:bCs/>
          <w:i/>
          <w:iCs/>
          <w:sz w:val="22"/>
          <w:u w:val="single"/>
        </w:rPr>
        <w:t>3:</w:t>
      </w:r>
      <w:r w:rsidRPr="50EAD822">
        <w:rPr>
          <w:rFonts w:ascii="Times New Roman" w:eastAsia="Times New Roman" w:hAnsi="Times New Roman" w:cs="Times New Roman"/>
          <w:b/>
          <w:bCs/>
          <w:i/>
          <w:iCs/>
          <w:sz w:val="22"/>
        </w:rPr>
        <w:t xml:space="preserve"> Under the legacy QAM </w:t>
      </w:r>
      <w:proofErr w:type="spellStart"/>
      <w:r w:rsidRPr="50EAD822">
        <w:rPr>
          <w:rFonts w:ascii="Times New Roman" w:eastAsia="Times New Roman" w:hAnsi="Times New Roman" w:cs="Times New Roman"/>
          <w:b/>
          <w:bCs/>
          <w:i/>
          <w:iCs/>
          <w:sz w:val="22"/>
        </w:rPr>
        <w:t>demapping</w:t>
      </w:r>
      <w:proofErr w:type="spellEnd"/>
      <w:r w:rsidRPr="50EAD822">
        <w:rPr>
          <w:rFonts w:ascii="Times New Roman" w:eastAsia="Times New Roman" w:hAnsi="Times New Roman" w:cs="Times New Roman"/>
          <w:b/>
          <w:bCs/>
          <w:i/>
          <w:iCs/>
          <w:sz w:val="22"/>
        </w:rPr>
        <w:t xml:space="preserve"> setting, NP-NUC provides an SNR gain up to 0.45dB compared to conventional QAM. Under the simulation setup considered, the observed gains are 0.2dB - 0.45dB on AWGN channels, 0.05dB - 0.25dB on Rayleigh fading channels, and 0.1dB - 0.3dB on TDL-A/B channels.</w:t>
      </w:r>
    </w:p>
    <w:p w14:paraId="458EE2C2" w14:textId="4DDA03AF" w:rsidR="4D284863" w:rsidRDefault="4D284863" w:rsidP="50EAD822">
      <w:pPr>
        <w:spacing w:line="257" w:lineRule="auto"/>
        <w:jc w:val="both"/>
        <w:rPr>
          <w:rFonts w:ascii="Times New Roman" w:eastAsia="Times New Roman" w:hAnsi="Times New Roman" w:cs="Times New Roman"/>
          <w:b/>
          <w:bCs/>
          <w:i/>
          <w:iCs/>
          <w:sz w:val="22"/>
        </w:rPr>
      </w:pPr>
      <w:r w:rsidRPr="50EAD822">
        <w:rPr>
          <w:rFonts w:ascii="Times New Roman" w:eastAsia="Times New Roman" w:hAnsi="Times New Roman" w:cs="Times New Roman"/>
          <w:b/>
          <w:bCs/>
          <w:i/>
          <w:iCs/>
          <w:sz w:val="22"/>
          <w:u w:val="single"/>
        </w:rPr>
        <w:t xml:space="preserve">Proposal </w:t>
      </w:r>
      <w:r w:rsidR="7E3F2DF1" w:rsidRPr="50EAD822">
        <w:rPr>
          <w:rFonts w:ascii="Times New Roman" w:eastAsia="Times New Roman" w:hAnsi="Times New Roman" w:cs="Times New Roman"/>
          <w:b/>
          <w:bCs/>
          <w:i/>
          <w:iCs/>
          <w:sz w:val="22"/>
          <w:u w:val="single"/>
        </w:rPr>
        <w:t>4</w:t>
      </w:r>
      <w:r w:rsidR="061A6A31" w:rsidRPr="50EAD822">
        <w:rPr>
          <w:rFonts w:ascii="Times New Roman" w:eastAsia="Times New Roman" w:hAnsi="Times New Roman" w:cs="Times New Roman"/>
          <w:b/>
          <w:bCs/>
          <w:i/>
          <w:iCs/>
          <w:sz w:val="22"/>
          <w:u w:val="single"/>
        </w:rPr>
        <w:t>:</w:t>
      </w:r>
      <w:r w:rsidRPr="50EAD822">
        <w:rPr>
          <w:rFonts w:ascii="Times New Roman" w:eastAsia="Times New Roman" w:hAnsi="Times New Roman" w:cs="Times New Roman"/>
          <w:b/>
          <w:bCs/>
          <w:i/>
          <w:iCs/>
          <w:sz w:val="22"/>
        </w:rPr>
        <w:t xml:space="preserve"> Study a non-paired constellation approach, e.g., NP-NUC at the transmitter and legacy QAM </w:t>
      </w:r>
      <w:proofErr w:type="spellStart"/>
      <w:r w:rsidRPr="50EAD822">
        <w:rPr>
          <w:rFonts w:ascii="Times New Roman" w:eastAsia="Times New Roman" w:hAnsi="Times New Roman" w:cs="Times New Roman"/>
          <w:b/>
          <w:bCs/>
          <w:i/>
          <w:iCs/>
          <w:sz w:val="22"/>
        </w:rPr>
        <w:t>demapping</w:t>
      </w:r>
      <w:proofErr w:type="spellEnd"/>
      <w:r w:rsidRPr="50EAD822">
        <w:rPr>
          <w:rFonts w:ascii="Times New Roman" w:eastAsia="Times New Roman" w:hAnsi="Times New Roman" w:cs="Times New Roman"/>
          <w:b/>
          <w:bCs/>
          <w:i/>
          <w:iCs/>
          <w:sz w:val="22"/>
        </w:rPr>
        <w:t xml:space="preserve"> at the receiver, which tailors geometric shaping to realistic wireless system constraints, such as low-complexity UE receivers in downlink.</w:t>
      </w:r>
    </w:p>
    <w:p w14:paraId="0A2C2824" w14:textId="02B20497" w:rsidR="4D284863" w:rsidRDefault="4D284863" w:rsidP="50EAD822">
      <w:pPr>
        <w:spacing w:line="257" w:lineRule="auto"/>
        <w:jc w:val="both"/>
        <w:rPr>
          <w:rFonts w:ascii="Times New Roman" w:eastAsia="Times New Roman" w:hAnsi="Times New Roman" w:cs="Times New Roman"/>
          <w:b/>
          <w:bCs/>
          <w:i/>
          <w:iCs/>
          <w:sz w:val="22"/>
        </w:rPr>
      </w:pPr>
      <w:r w:rsidRPr="50EAD822">
        <w:rPr>
          <w:rFonts w:ascii="Times New Roman" w:eastAsia="Times New Roman" w:hAnsi="Times New Roman" w:cs="Times New Roman"/>
          <w:b/>
          <w:bCs/>
          <w:i/>
          <w:iCs/>
          <w:sz w:val="22"/>
          <w:u w:val="single"/>
        </w:rPr>
        <w:t xml:space="preserve">Observation </w:t>
      </w:r>
      <w:r w:rsidR="4E9FD342" w:rsidRPr="50EAD822">
        <w:rPr>
          <w:rFonts w:ascii="Times New Roman" w:eastAsia="Times New Roman" w:hAnsi="Times New Roman" w:cs="Times New Roman"/>
          <w:b/>
          <w:bCs/>
          <w:i/>
          <w:iCs/>
          <w:sz w:val="22"/>
          <w:u w:val="single"/>
        </w:rPr>
        <w:t>4</w:t>
      </w:r>
      <w:r w:rsidR="56695588" w:rsidRPr="50EAD822">
        <w:rPr>
          <w:rFonts w:ascii="Times New Roman" w:eastAsia="Times New Roman" w:hAnsi="Times New Roman" w:cs="Times New Roman"/>
          <w:b/>
          <w:bCs/>
          <w:i/>
          <w:iCs/>
          <w:sz w:val="22"/>
          <w:u w:val="single"/>
        </w:rPr>
        <w:t>:</w:t>
      </w:r>
      <w:r w:rsidRPr="50EAD822">
        <w:rPr>
          <w:rFonts w:ascii="Times New Roman" w:eastAsia="Times New Roman" w:hAnsi="Times New Roman" w:cs="Times New Roman"/>
          <w:b/>
          <w:bCs/>
          <w:i/>
          <w:iCs/>
          <w:sz w:val="22"/>
        </w:rPr>
        <w:t xml:space="preserve"> In OFDM SISO and MIMO systems, for TDL channels, probabilistic shaping offers the SNR gains of 0.9dB – 1.4dB, compared to uniform QAM, under considered simulation setups.</w:t>
      </w:r>
    </w:p>
    <w:p w14:paraId="29DCEB93" w14:textId="0490D52C" w:rsidR="4D284863" w:rsidRDefault="4D284863" w:rsidP="50EAD822">
      <w:pPr>
        <w:spacing w:line="257" w:lineRule="auto"/>
        <w:jc w:val="both"/>
        <w:rPr>
          <w:rFonts w:ascii="Times New Roman" w:eastAsia="Times New Roman" w:hAnsi="Times New Roman" w:cs="Times New Roman"/>
          <w:b/>
          <w:bCs/>
          <w:i/>
          <w:iCs/>
          <w:sz w:val="22"/>
        </w:rPr>
      </w:pPr>
      <w:r w:rsidRPr="50EAD822">
        <w:rPr>
          <w:rFonts w:ascii="Times New Roman" w:eastAsia="Times New Roman" w:hAnsi="Times New Roman" w:cs="Times New Roman"/>
          <w:b/>
          <w:bCs/>
          <w:i/>
          <w:iCs/>
          <w:sz w:val="22"/>
          <w:u w:val="single"/>
        </w:rPr>
        <w:t xml:space="preserve">Proposal </w:t>
      </w:r>
      <w:r w:rsidR="312BFFBC" w:rsidRPr="50EAD822">
        <w:rPr>
          <w:rFonts w:ascii="Times New Roman" w:eastAsia="Times New Roman" w:hAnsi="Times New Roman" w:cs="Times New Roman"/>
          <w:b/>
          <w:bCs/>
          <w:i/>
          <w:iCs/>
          <w:sz w:val="22"/>
          <w:u w:val="single"/>
        </w:rPr>
        <w:t>5</w:t>
      </w:r>
      <w:r w:rsidR="672F84CC" w:rsidRPr="50EAD822">
        <w:rPr>
          <w:rFonts w:ascii="Times New Roman" w:eastAsia="Times New Roman" w:hAnsi="Times New Roman" w:cs="Times New Roman"/>
          <w:b/>
          <w:bCs/>
          <w:i/>
          <w:iCs/>
          <w:sz w:val="22"/>
          <w:u w:val="single"/>
        </w:rPr>
        <w:t>:</w:t>
      </w:r>
      <w:r w:rsidRPr="50EAD822">
        <w:rPr>
          <w:rFonts w:ascii="Times New Roman" w:eastAsia="Times New Roman" w:hAnsi="Times New Roman" w:cs="Times New Roman"/>
          <w:b/>
          <w:bCs/>
          <w:i/>
          <w:iCs/>
          <w:sz w:val="22"/>
        </w:rPr>
        <w:t xml:space="preserve"> Study probabilistic shaping to further improve the performance gains in 6G, while considering implementation/operational complexity.</w:t>
      </w:r>
    </w:p>
    <w:p w14:paraId="6CDB46E4" w14:textId="0299DD21" w:rsidR="4D284863" w:rsidRDefault="4D284863" w:rsidP="50EAD822">
      <w:pPr>
        <w:spacing w:line="257" w:lineRule="auto"/>
        <w:jc w:val="both"/>
        <w:rPr>
          <w:rFonts w:ascii="Times New Roman" w:eastAsia="Times New Roman" w:hAnsi="Times New Roman" w:cs="Times New Roman"/>
          <w:b/>
          <w:bCs/>
          <w:i/>
          <w:iCs/>
          <w:sz w:val="22"/>
        </w:rPr>
      </w:pPr>
      <w:r w:rsidRPr="50EAD822">
        <w:rPr>
          <w:rFonts w:ascii="Times New Roman" w:eastAsia="Times New Roman" w:hAnsi="Times New Roman" w:cs="Times New Roman"/>
          <w:b/>
          <w:bCs/>
          <w:i/>
          <w:iCs/>
          <w:sz w:val="22"/>
          <w:u w:val="single"/>
        </w:rPr>
        <w:t xml:space="preserve">Observation </w:t>
      </w:r>
      <w:r w:rsidR="07E57EA6" w:rsidRPr="50EAD822">
        <w:rPr>
          <w:rFonts w:ascii="Times New Roman" w:eastAsia="Times New Roman" w:hAnsi="Times New Roman" w:cs="Times New Roman"/>
          <w:b/>
          <w:bCs/>
          <w:i/>
          <w:iCs/>
          <w:sz w:val="22"/>
          <w:u w:val="single"/>
        </w:rPr>
        <w:t>5</w:t>
      </w:r>
      <w:r w:rsidR="536584A4" w:rsidRPr="50EAD822">
        <w:rPr>
          <w:rFonts w:ascii="Times New Roman" w:eastAsia="Times New Roman" w:hAnsi="Times New Roman" w:cs="Times New Roman"/>
          <w:b/>
          <w:bCs/>
          <w:i/>
          <w:iCs/>
          <w:sz w:val="22"/>
          <w:u w:val="single"/>
        </w:rPr>
        <w:t>:</w:t>
      </w:r>
      <w:r w:rsidRPr="50EAD822">
        <w:rPr>
          <w:rFonts w:ascii="Times New Roman" w:eastAsia="Times New Roman" w:hAnsi="Times New Roman" w:cs="Times New Roman"/>
          <w:b/>
          <w:bCs/>
          <w:i/>
          <w:iCs/>
          <w:sz w:val="22"/>
        </w:rPr>
        <w:t xml:space="preserve"> For link adaptation in PS systems, jointly optimizing modulation order, FEC code rate, and the shaping parameter at a given channel quality metric (e.g., SNR) is nontrivial and computationally intensive, while satisfying a target BLER constraint.</w:t>
      </w:r>
    </w:p>
    <w:p w14:paraId="62AC90B3" w14:textId="366FC9F0" w:rsidR="4D284863" w:rsidRDefault="4D284863" w:rsidP="50EAD822">
      <w:pPr>
        <w:spacing w:line="257" w:lineRule="auto"/>
        <w:jc w:val="both"/>
        <w:rPr>
          <w:rFonts w:ascii="Times New Roman" w:eastAsia="Times New Roman" w:hAnsi="Times New Roman" w:cs="Times New Roman"/>
          <w:b/>
          <w:bCs/>
          <w:i/>
          <w:iCs/>
          <w:sz w:val="22"/>
        </w:rPr>
      </w:pPr>
      <w:r w:rsidRPr="50EAD822">
        <w:rPr>
          <w:rFonts w:ascii="Times New Roman" w:eastAsia="Times New Roman" w:hAnsi="Times New Roman" w:cs="Times New Roman"/>
          <w:b/>
          <w:bCs/>
          <w:i/>
          <w:iCs/>
          <w:sz w:val="22"/>
          <w:u w:val="single"/>
        </w:rPr>
        <w:t xml:space="preserve">Proposal </w:t>
      </w:r>
      <w:r w:rsidR="1E9379A6" w:rsidRPr="50EAD822">
        <w:rPr>
          <w:rFonts w:ascii="Times New Roman" w:eastAsia="Times New Roman" w:hAnsi="Times New Roman" w:cs="Times New Roman"/>
          <w:b/>
          <w:bCs/>
          <w:i/>
          <w:iCs/>
          <w:sz w:val="22"/>
          <w:u w:val="single"/>
        </w:rPr>
        <w:t>6</w:t>
      </w:r>
      <w:r w:rsidR="2E92A5F5" w:rsidRPr="50EAD822">
        <w:rPr>
          <w:rFonts w:ascii="Times New Roman" w:eastAsia="Times New Roman" w:hAnsi="Times New Roman" w:cs="Times New Roman"/>
          <w:b/>
          <w:bCs/>
          <w:i/>
          <w:iCs/>
          <w:sz w:val="22"/>
          <w:u w:val="single"/>
        </w:rPr>
        <w:t>:</w:t>
      </w:r>
      <w:r w:rsidRPr="50EAD822">
        <w:rPr>
          <w:rFonts w:ascii="Times New Roman" w:eastAsia="Times New Roman" w:hAnsi="Times New Roman" w:cs="Times New Roman"/>
          <w:b/>
          <w:bCs/>
          <w:i/>
          <w:iCs/>
          <w:sz w:val="22"/>
        </w:rPr>
        <w:t xml:space="preserve"> Study optimizing link adaptation for PS systems by targeting maximum data rate subject to a BLER constraint at a given channel quality (e.g., SNR). Evaluate various solution candidates to maximize the probabilistic shaping gain.</w:t>
      </w:r>
    </w:p>
    <w:p w14:paraId="06734FDF" w14:textId="4EE90CC9" w:rsidR="50EAD822" w:rsidRDefault="50EAD822" w:rsidP="50EAD822">
      <w:pPr>
        <w:spacing w:line="257" w:lineRule="auto"/>
        <w:jc w:val="both"/>
        <w:rPr>
          <w:rFonts w:ascii="Times New Roman" w:eastAsia="Times New Roman" w:hAnsi="Times New Roman" w:cs="Times New Roman"/>
          <w:b/>
          <w:bCs/>
          <w:i/>
          <w:iCs/>
          <w:sz w:val="22"/>
          <w:u w:val="single"/>
        </w:rPr>
      </w:pPr>
    </w:p>
    <w:p w14:paraId="6731C498" w14:textId="77777777" w:rsidR="00391090" w:rsidRPr="002B54F3" w:rsidRDefault="00391090" w:rsidP="00391090">
      <w:pPr>
        <w:pStyle w:val="Heading1"/>
      </w:pPr>
      <w:r w:rsidRPr="002B54F3">
        <w:t>References</w:t>
      </w:r>
    </w:p>
    <w:p w14:paraId="2DC74D03" w14:textId="41F461F6" w:rsidR="00847F6F" w:rsidRDefault="00847F6F" w:rsidP="004A1296">
      <w:pPr>
        <w:jc w:val="both"/>
        <w:rPr>
          <w:rFonts w:ascii="Times New Roman" w:hAnsi="Times New Roman" w:cs="Times New Roman"/>
          <w:sz w:val="22"/>
          <w:lang w:eastAsia="ja-JP"/>
        </w:rPr>
      </w:pPr>
      <w:r w:rsidRPr="50EAD822">
        <w:rPr>
          <w:rFonts w:ascii="Times New Roman" w:hAnsi="Times New Roman" w:cs="Times New Roman"/>
        </w:rPr>
        <w:t xml:space="preserve">[1] </w:t>
      </w:r>
      <w:hyperlink r:id="rId37">
        <w:r w:rsidRPr="50EAD822">
          <w:rPr>
            <w:rStyle w:val="Hyperlink"/>
            <w:rFonts w:ascii="Times New Roman" w:hAnsi="Times New Roman" w:cs="Times New Roman"/>
            <w:sz w:val="22"/>
            <w:lang w:eastAsia="ja-JP"/>
          </w:rPr>
          <w:t>RP-251881</w:t>
        </w:r>
      </w:hyperlink>
      <w:r w:rsidRPr="50EAD822">
        <w:rPr>
          <w:rFonts w:ascii="Times New Roman" w:hAnsi="Times New Roman" w:cs="Times New Roman"/>
          <w:sz w:val="22"/>
          <w:lang w:eastAsia="ja-JP"/>
        </w:rPr>
        <w:t xml:space="preserve">: 3GPP Study on 6G Radio (FS_6G_Radio), Status: </w:t>
      </w:r>
      <w:r w:rsidRPr="50EAD822">
        <w:rPr>
          <w:rFonts w:ascii="Times New Roman" w:hAnsi="Times New Roman" w:cs="Times New Roman"/>
          <w:i/>
          <w:iCs/>
          <w:sz w:val="22"/>
          <w:lang w:eastAsia="ja-JP"/>
        </w:rPr>
        <w:t>Approved</w:t>
      </w:r>
      <w:r w:rsidRPr="50EAD822">
        <w:rPr>
          <w:rFonts w:ascii="Times New Roman" w:hAnsi="Times New Roman" w:cs="Times New Roman"/>
          <w:sz w:val="22"/>
          <w:lang w:eastAsia="ja-JP"/>
        </w:rPr>
        <w:t xml:space="preserve"> at 3GPP RAN Plenary RAN#108</w:t>
      </w:r>
    </w:p>
    <w:p w14:paraId="777E5976" w14:textId="3FB1A434" w:rsidR="10220CEF" w:rsidRPr="008E5874" w:rsidRDefault="10220CEF" w:rsidP="50EAD822">
      <w:pPr>
        <w:spacing w:line="257" w:lineRule="auto"/>
        <w:jc w:val="both"/>
      </w:pPr>
      <w:r w:rsidRPr="50EAD822">
        <w:rPr>
          <w:rFonts w:ascii="Times New Roman" w:eastAsia="Times New Roman" w:hAnsi="Times New Roman" w:cs="Times New Roman"/>
          <w:sz w:val="22"/>
        </w:rPr>
        <w:t>[</w:t>
      </w:r>
      <w:r w:rsidR="480BBD79" w:rsidRPr="50EAD822">
        <w:rPr>
          <w:rFonts w:ascii="Times New Roman" w:eastAsia="Times New Roman" w:hAnsi="Times New Roman" w:cs="Times New Roman"/>
          <w:sz w:val="22"/>
        </w:rPr>
        <w:t>2</w:t>
      </w:r>
      <w:r w:rsidRPr="50EAD822">
        <w:rPr>
          <w:rFonts w:ascii="Times New Roman" w:eastAsia="Times New Roman" w:hAnsi="Times New Roman" w:cs="Times New Roman"/>
          <w:sz w:val="22"/>
        </w:rPr>
        <w:t>] 3GPP TS 38.214, Version 16.2.0, Release 16, Jul 2020.</w:t>
      </w:r>
    </w:p>
    <w:p w14:paraId="6CD8B531" w14:textId="4AA335B9" w:rsidR="10220CEF" w:rsidRPr="008E5874" w:rsidRDefault="10220CEF" w:rsidP="50EAD822">
      <w:pPr>
        <w:spacing w:line="257" w:lineRule="auto"/>
        <w:jc w:val="both"/>
      </w:pPr>
      <w:r w:rsidRPr="50EAD822">
        <w:rPr>
          <w:rFonts w:ascii="Times New Roman" w:eastAsia="Times New Roman" w:hAnsi="Times New Roman" w:cs="Times New Roman"/>
          <w:sz w:val="22"/>
        </w:rPr>
        <w:t>[</w:t>
      </w:r>
      <w:r w:rsidR="479E1051" w:rsidRPr="50EAD822">
        <w:rPr>
          <w:rFonts w:ascii="Times New Roman" w:eastAsia="Times New Roman" w:hAnsi="Times New Roman" w:cs="Times New Roman"/>
          <w:sz w:val="22"/>
        </w:rPr>
        <w:t>3</w:t>
      </w:r>
      <w:r w:rsidRPr="50EAD822">
        <w:rPr>
          <w:rFonts w:ascii="Times New Roman" w:eastAsia="Times New Roman" w:hAnsi="Times New Roman" w:cs="Times New Roman"/>
          <w:sz w:val="22"/>
        </w:rPr>
        <w:t xml:space="preserve">] P. Schulte and G. </w:t>
      </w:r>
      <w:proofErr w:type="spellStart"/>
      <w:r w:rsidRPr="50EAD822">
        <w:rPr>
          <w:rFonts w:ascii="Times New Roman" w:eastAsia="Times New Roman" w:hAnsi="Times New Roman" w:cs="Times New Roman"/>
          <w:sz w:val="22"/>
        </w:rPr>
        <w:t>Böcherer</w:t>
      </w:r>
      <w:proofErr w:type="spellEnd"/>
      <w:r w:rsidRPr="50EAD822">
        <w:rPr>
          <w:rFonts w:ascii="Times New Roman" w:eastAsia="Times New Roman" w:hAnsi="Times New Roman" w:cs="Times New Roman"/>
          <w:sz w:val="22"/>
        </w:rPr>
        <w:t xml:space="preserve">, "Constant Composition Distribution Matching," in </w:t>
      </w:r>
      <w:r w:rsidRPr="50EAD822">
        <w:rPr>
          <w:rFonts w:ascii="Times New Roman" w:eastAsia="Times New Roman" w:hAnsi="Times New Roman" w:cs="Times New Roman"/>
          <w:i/>
          <w:iCs/>
          <w:sz w:val="22"/>
        </w:rPr>
        <w:t>IEEE Transactions on Information Theory</w:t>
      </w:r>
      <w:r w:rsidRPr="50EAD822">
        <w:rPr>
          <w:rFonts w:ascii="Times New Roman" w:eastAsia="Times New Roman" w:hAnsi="Times New Roman" w:cs="Times New Roman"/>
          <w:sz w:val="22"/>
        </w:rPr>
        <w:t xml:space="preserve">, vol. 62, no. 1, pp. 430-434, Jan. 2016, </w:t>
      </w:r>
      <w:proofErr w:type="spellStart"/>
      <w:r w:rsidRPr="50EAD822">
        <w:rPr>
          <w:rFonts w:ascii="Times New Roman" w:eastAsia="Times New Roman" w:hAnsi="Times New Roman" w:cs="Times New Roman"/>
          <w:sz w:val="22"/>
        </w:rPr>
        <w:t>doi</w:t>
      </w:r>
      <w:proofErr w:type="spellEnd"/>
      <w:r w:rsidRPr="50EAD822">
        <w:rPr>
          <w:rFonts w:ascii="Times New Roman" w:eastAsia="Times New Roman" w:hAnsi="Times New Roman" w:cs="Times New Roman"/>
          <w:sz w:val="22"/>
        </w:rPr>
        <w:t>: 10.1109/TIT.2015.2499181.</w:t>
      </w:r>
    </w:p>
    <w:p w14:paraId="2B9904D3" w14:textId="1E928BA2" w:rsidR="10220CEF" w:rsidRDefault="10220CEF" w:rsidP="50EAD822">
      <w:pPr>
        <w:spacing w:line="257" w:lineRule="auto"/>
        <w:jc w:val="both"/>
        <w:rPr>
          <w:rFonts w:ascii="Times New Roman" w:eastAsia="Times New Roman" w:hAnsi="Times New Roman" w:cs="Times New Roman"/>
          <w:sz w:val="22"/>
        </w:rPr>
      </w:pPr>
      <w:r w:rsidRPr="50EAD822">
        <w:rPr>
          <w:rFonts w:ascii="Times New Roman" w:eastAsia="Times New Roman" w:hAnsi="Times New Roman" w:cs="Times New Roman"/>
          <w:sz w:val="22"/>
        </w:rPr>
        <w:t>[</w:t>
      </w:r>
      <w:r w:rsidR="479E1051" w:rsidRPr="50EAD822">
        <w:rPr>
          <w:rFonts w:ascii="Times New Roman" w:eastAsia="Times New Roman" w:hAnsi="Times New Roman" w:cs="Times New Roman"/>
          <w:sz w:val="22"/>
        </w:rPr>
        <w:t>4</w:t>
      </w:r>
      <w:r w:rsidRPr="50EAD822">
        <w:rPr>
          <w:rFonts w:ascii="Times New Roman" w:eastAsia="Times New Roman" w:hAnsi="Times New Roman" w:cs="Times New Roman"/>
          <w:sz w:val="22"/>
        </w:rPr>
        <w:t xml:space="preserve">] G. </w:t>
      </w:r>
      <w:proofErr w:type="spellStart"/>
      <w:r w:rsidRPr="50EAD822">
        <w:rPr>
          <w:rFonts w:ascii="Times New Roman" w:eastAsia="Times New Roman" w:hAnsi="Times New Roman" w:cs="Times New Roman"/>
          <w:sz w:val="22"/>
        </w:rPr>
        <w:t>Böcherer</w:t>
      </w:r>
      <w:proofErr w:type="spellEnd"/>
      <w:r w:rsidRPr="50EAD822">
        <w:rPr>
          <w:rFonts w:ascii="Times New Roman" w:eastAsia="Times New Roman" w:hAnsi="Times New Roman" w:cs="Times New Roman"/>
          <w:sz w:val="22"/>
        </w:rPr>
        <w:t xml:space="preserve">, F. Steiner and P. Schulte, "Bandwidth Efficient and Rate-Matched Low-Density Parity-Check Coded Modulation," in </w:t>
      </w:r>
      <w:r w:rsidRPr="50EAD822">
        <w:rPr>
          <w:rFonts w:ascii="Times New Roman" w:eastAsia="Times New Roman" w:hAnsi="Times New Roman" w:cs="Times New Roman"/>
          <w:i/>
          <w:iCs/>
          <w:sz w:val="22"/>
        </w:rPr>
        <w:t>IEEE Transactions on Communications</w:t>
      </w:r>
      <w:r w:rsidRPr="50EAD822">
        <w:rPr>
          <w:rFonts w:ascii="Times New Roman" w:eastAsia="Times New Roman" w:hAnsi="Times New Roman" w:cs="Times New Roman"/>
          <w:sz w:val="22"/>
        </w:rPr>
        <w:t xml:space="preserve">, vol. 63, no. 12, pp. 4651-4665, Dec. 2015, </w:t>
      </w:r>
      <w:proofErr w:type="spellStart"/>
      <w:r w:rsidRPr="50EAD822">
        <w:rPr>
          <w:rFonts w:ascii="Times New Roman" w:eastAsia="Times New Roman" w:hAnsi="Times New Roman" w:cs="Times New Roman"/>
          <w:sz w:val="22"/>
        </w:rPr>
        <w:t>doi</w:t>
      </w:r>
      <w:proofErr w:type="spellEnd"/>
      <w:r w:rsidRPr="50EAD822">
        <w:rPr>
          <w:rFonts w:ascii="Times New Roman" w:eastAsia="Times New Roman" w:hAnsi="Times New Roman" w:cs="Times New Roman"/>
          <w:sz w:val="22"/>
        </w:rPr>
        <w:t>: 10.1109/TCOMM.2015.2494016.</w:t>
      </w:r>
    </w:p>
    <w:p w14:paraId="572A17F1" w14:textId="5914D7B7" w:rsidR="1A199E93" w:rsidRDefault="1A199E93" w:rsidP="1A199E93">
      <w:pPr>
        <w:jc w:val="both"/>
        <w:rPr>
          <w:rFonts w:ascii="Times New Roman" w:hAnsi="Times New Roman" w:cs="Times New Roman"/>
          <w:sz w:val="22"/>
          <w:lang w:eastAsia="ja-JP"/>
        </w:rPr>
      </w:pPr>
    </w:p>
    <w:sectPr w:rsidR="1A199E93"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EEE5A5" w14:textId="77777777" w:rsidR="006B46A7" w:rsidRDefault="006B46A7">
      <w:r>
        <w:separator/>
      </w:r>
    </w:p>
  </w:endnote>
  <w:endnote w:type="continuationSeparator" w:id="0">
    <w:p w14:paraId="33605FB2" w14:textId="77777777" w:rsidR="006B46A7" w:rsidRDefault="006B46A7">
      <w:r>
        <w:continuationSeparator/>
      </w:r>
    </w:p>
  </w:endnote>
  <w:endnote w:type="continuationNotice" w:id="1">
    <w:p w14:paraId="32787F32" w14:textId="77777777" w:rsidR="006B46A7" w:rsidRDefault="006B46A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athJax_Math-italic">
    <w:altName w:val="Cambria"/>
    <w:panose1 w:val="00000000000000000000"/>
    <w:charset w:val="00"/>
    <w:family w:val="roman"/>
    <w:notTrueType/>
    <w:pitch w:val="default"/>
  </w:font>
  <w:font w:name="MathJax_Main">
    <w:altName w:val="Cambria"/>
    <w:panose1 w:val="00000000000000000000"/>
    <w:charset w:val="00"/>
    <w:family w:val="roman"/>
    <w:notTrueType/>
    <w:pitch w:val="default"/>
  </w:font>
  <w:font w:name="MathJax_Size2">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DC619A" w14:textId="77777777" w:rsidR="006B46A7" w:rsidRDefault="006B46A7">
      <w:r>
        <w:separator/>
      </w:r>
    </w:p>
  </w:footnote>
  <w:footnote w:type="continuationSeparator" w:id="0">
    <w:p w14:paraId="6EFCFED8" w14:textId="77777777" w:rsidR="006B46A7" w:rsidRDefault="006B46A7">
      <w:r>
        <w:continuationSeparator/>
      </w:r>
    </w:p>
  </w:footnote>
  <w:footnote w:type="continuationNotice" w:id="1">
    <w:p w14:paraId="253DA68B" w14:textId="77777777" w:rsidR="006B46A7" w:rsidRDefault="006B46A7">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H64zZ60TmumDUm" int2:id="JK3If1nb">
      <int2:state int2:value="Rejected" int2:type="spell"/>
    </int2:textHash>
    <int2:textHash int2:hashCode="lpwOMlNIrQzdqD" int2:id="MmFYBS9R">
      <int2:state int2:value="Rejected" int2:type="AugLoop_Text_Critique"/>
    </int2:textHash>
    <int2:textHash int2:hashCode="dmid0m9+WZluU3" int2:id="NrfrT9UK">
      <int2:state int2:value="Rejected" int2:type="spell"/>
    </int2:textHash>
    <int2:textHash int2:hashCode="ccYa/T5sArXkwr" int2:id="fRC5ANix">
      <int2:state int2:value="Rejected" int2:type="AugLoop_Text_Critique"/>
    </int2:textHash>
    <int2:textHash int2:hashCode="tK38W3AgmhvCrv" int2:id="yuV2sjip">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FE4CDC"/>
    <w:multiLevelType w:val="multilevel"/>
    <w:tmpl w:val="8C482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5DC451"/>
    <w:multiLevelType w:val="hybridMultilevel"/>
    <w:tmpl w:val="FFFFFFFF"/>
    <w:lvl w:ilvl="0" w:tplc="FD22AA48">
      <w:start w:val="1"/>
      <w:numFmt w:val="bullet"/>
      <w:lvlText w:val="·"/>
      <w:lvlJc w:val="left"/>
      <w:pPr>
        <w:ind w:left="720" w:hanging="360"/>
      </w:pPr>
      <w:rPr>
        <w:rFonts w:ascii="Symbol" w:hAnsi="Symbol" w:hint="default"/>
      </w:rPr>
    </w:lvl>
    <w:lvl w:ilvl="1" w:tplc="1A989B34">
      <w:start w:val="1"/>
      <w:numFmt w:val="bullet"/>
      <w:lvlText w:val="o"/>
      <w:lvlJc w:val="left"/>
      <w:pPr>
        <w:ind w:left="1440" w:hanging="360"/>
      </w:pPr>
      <w:rPr>
        <w:rFonts w:ascii="Courier New" w:hAnsi="Courier New" w:hint="default"/>
      </w:rPr>
    </w:lvl>
    <w:lvl w:ilvl="2" w:tplc="B37418D0">
      <w:start w:val="1"/>
      <w:numFmt w:val="bullet"/>
      <w:lvlText w:val=""/>
      <w:lvlJc w:val="left"/>
      <w:pPr>
        <w:ind w:left="2160" w:hanging="360"/>
      </w:pPr>
      <w:rPr>
        <w:rFonts w:ascii="Wingdings" w:hAnsi="Wingdings" w:hint="default"/>
      </w:rPr>
    </w:lvl>
    <w:lvl w:ilvl="3" w:tplc="3E9E8B84">
      <w:start w:val="1"/>
      <w:numFmt w:val="bullet"/>
      <w:lvlText w:val=""/>
      <w:lvlJc w:val="left"/>
      <w:pPr>
        <w:ind w:left="2880" w:hanging="360"/>
      </w:pPr>
      <w:rPr>
        <w:rFonts w:ascii="Symbol" w:hAnsi="Symbol" w:hint="default"/>
      </w:rPr>
    </w:lvl>
    <w:lvl w:ilvl="4" w:tplc="C14E874C">
      <w:start w:val="1"/>
      <w:numFmt w:val="bullet"/>
      <w:lvlText w:val="o"/>
      <w:lvlJc w:val="left"/>
      <w:pPr>
        <w:ind w:left="3600" w:hanging="360"/>
      </w:pPr>
      <w:rPr>
        <w:rFonts w:ascii="Courier New" w:hAnsi="Courier New" w:hint="default"/>
      </w:rPr>
    </w:lvl>
    <w:lvl w:ilvl="5" w:tplc="F934FB54">
      <w:start w:val="1"/>
      <w:numFmt w:val="bullet"/>
      <w:lvlText w:val=""/>
      <w:lvlJc w:val="left"/>
      <w:pPr>
        <w:ind w:left="4320" w:hanging="360"/>
      </w:pPr>
      <w:rPr>
        <w:rFonts w:ascii="Wingdings" w:hAnsi="Wingdings" w:hint="default"/>
      </w:rPr>
    </w:lvl>
    <w:lvl w:ilvl="6" w:tplc="6CB24F4C">
      <w:start w:val="1"/>
      <w:numFmt w:val="bullet"/>
      <w:lvlText w:val=""/>
      <w:lvlJc w:val="left"/>
      <w:pPr>
        <w:ind w:left="5040" w:hanging="360"/>
      </w:pPr>
      <w:rPr>
        <w:rFonts w:ascii="Symbol" w:hAnsi="Symbol" w:hint="default"/>
      </w:rPr>
    </w:lvl>
    <w:lvl w:ilvl="7" w:tplc="70644FEC">
      <w:start w:val="1"/>
      <w:numFmt w:val="bullet"/>
      <w:lvlText w:val="o"/>
      <w:lvlJc w:val="left"/>
      <w:pPr>
        <w:ind w:left="5760" w:hanging="360"/>
      </w:pPr>
      <w:rPr>
        <w:rFonts w:ascii="Courier New" w:hAnsi="Courier New" w:hint="default"/>
      </w:rPr>
    </w:lvl>
    <w:lvl w:ilvl="8" w:tplc="79040A56">
      <w:start w:val="1"/>
      <w:numFmt w:val="bullet"/>
      <w:lvlText w:val=""/>
      <w:lvlJc w:val="left"/>
      <w:pPr>
        <w:ind w:left="6480" w:hanging="360"/>
      </w:pPr>
      <w:rPr>
        <w:rFonts w:ascii="Wingdings" w:hAnsi="Wingdings" w:hint="default"/>
      </w:rPr>
    </w:lvl>
  </w:abstractNum>
  <w:abstractNum w:abstractNumId="3" w15:restartNumberingAfterBreak="0">
    <w:nsid w:val="0D1D3F96"/>
    <w:multiLevelType w:val="hybridMultilevel"/>
    <w:tmpl w:val="A8C0790A"/>
    <w:lvl w:ilvl="0" w:tplc="D9A0655E">
      <w:start w:val="1"/>
      <w:numFmt w:val="lowerLetter"/>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E004207"/>
    <w:multiLevelType w:val="hybridMultilevel"/>
    <w:tmpl w:val="FD52D6F0"/>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E7F6372"/>
    <w:multiLevelType w:val="hybridMultilevel"/>
    <w:tmpl w:val="B7AA7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1407A86"/>
    <w:multiLevelType w:val="hybridMultilevel"/>
    <w:tmpl w:val="D820CA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844AAF"/>
    <w:multiLevelType w:val="hybridMultilevel"/>
    <w:tmpl w:val="FFFFFFFF"/>
    <w:lvl w:ilvl="0" w:tplc="2FA2AFF0">
      <w:start w:val="1"/>
      <w:numFmt w:val="bullet"/>
      <w:lvlText w:val=""/>
      <w:lvlJc w:val="left"/>
      <w:pPr>
        <w:ind w:left="720" w:hanging="360"/>
      </w:pPr>
      <w:rPr>
        <w:rFonts w:ascii="Symbol" w:hAnsi="Symbol" w:hint="default"/>
      </w:rPr>
    </w:lvl>
    <w:lvl w:ilvl="1" w:tplc="2F2062F4">
      <w:start w:val="1"/>
      <w:numFmt w:val="bullet"/>
      <w:lvlText w:val="o"/>
      <w:lvlJc w:val="left"/>
      <w:pPr>
        <w:ind w:left="1440" w:hanging="360"/>
      </w:pPr>
      <w:rPr>
        <w:rFonts w:ascii="Courier New" w:hAnsi="Courier New" w:hint="default"/>
      </w:rPr>
    </w:lvl>
    <w:lvl w:ilvl="2" w:tplc="80002102">
      <w:start w:val="1"/>
      <w:numFmt w:val="bullet"/>
      <w:lvlText w:val=""/>
      <w:lvlJc w:val="left"/>
      <w:pPr>
        <w:ind w:left="2160" w:hanging="360"/>
      </w:pPr>
      <w:rPr>
        <w:rFonts w:ascii="Wingdings" w:hAnsi="Wingdings" w:hint="default"/>
      </w:rPr>
    </w:lvl>
    <w:lvl w:ilvl="3" w:tplc="A63CC368">
      <w:start w:val="1"/>
      <w:numFmt w:val="bullet"/>
      <w:lvlText w:val=""/>
      <w:lvlJc w:val="left"/>
      <w:pPr>
        <w:ind w:left="2880" w:hanging="360"/>
      </w:pPr>
      <w:rPr>
        <w:rFonts w:ascii="Symbol" w:hAnsi="Symbol" w:hint="default"/>
      </w:rPr>
    </w:lvl>
    <w:lvl w:ilvl="4" w:tplc="E7A2B266">
      <w:start w:val="1"/>
      <w:numFmt w:val="bullet"/>
      <w:lvlText w:val="o"/>
      <w:lvlJc w:val="left"/>
      <w:pPr>
        <w:ind w:left="3600" w:hanging="360"/>
      </w:pPr>
      <w:rPr>
        <w:rFonts w:ascii="Courier New" w:hAnsi="Courier New" w:hint="default"/>
      </w:rPr>
    </w:lvl>
    <w:lvl w:ilvl="5" w:tplc="A9FC9E64">
      <w:start w:val="1"/>
      <w:numFmt w:val="bullet"/>
      <w:lvlText w:val=""/>
      <w:lvlJc w:val="left"/>
      <w:pPr>
        <w:ind w:left="4320" w:hanging="360"/>
      </w:pPr>
      <w:rPr>
        <w:rFonts w:ascii="Wingdings" w:hAnsi="Wingdings" w:hint="default"/>
      </w:rPr>
    </w:lvl>
    <w:lvl w:ilvl="6" w:tplc="0CBE1C6E">
      <w:start w:val="1"/>
      <w:numFmt w:val="bullet"/>
      <w:lvlText w:val=""/>
      <w:lvlJc w:val="left"/>
      <w:pPr>
        <w:ind w:left="5040" w:hanging="360"/>
      </w:pPr>
      <w:rPr>
        <w:rFonts w:ascii="Symbol" w:hAnsi="Symbol" w:hint="default"/>
      </w:rPr>
    </w:lvl>
    <w:lvl w:ilvl="7" w:tplc="F9500B86">
      <w:start w:val="1"/>
      <w:numFmt w:val="bullet"/>
      <w:lvlText w:val="o"/>
      <w:lvlJc w:val="left"/>
      <w:pPr>
        <w:ind w:left="5760" w:hanging="360"/>
      </w:pPr>
      <w:rPr>
        <w:rFonts w:ascii="Courier New" w:hAnsi="Courier New" w:hint="default"/>
      </w:rPr>
    </w:lvl>
    <w:lvl w:ilvl="8" w:tplc="784670AA">
      <w:start w:val="1"/>
      <w:numFmt w:val="bullet"/>
      <w:lvlText w:val=""/>
      <w:lvlJc w:val="left"/>
      <w:pPr>
        <w:ind w:left="6480" w:hanging="360"/>
      </w:pPr>
      <w:rPr>
        <w:rFonts w:ascii="Wingdings" w:hAnsi="Wingdings" w:hint="default"/>
      </w:rPr>
    </w:lvl>
  </w:abstractNum>
  <w:abstractNum w:abstractNumId="9" w15:restartNumberingAfterBreak="0">
    <w:nsid w:val="128C409A"/>
    <w:multiLevelType w:val="multilevel"/>
    <w:tmpl w:val="1E448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1E3F05"/>
    <w:multiLevelType w:val="multilevel"/>
    <w:tmpl w:val="CBAAF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D944FEE"/>
    <w:multiLevelType w:val="hybridMultilevel"/>
    <w:tmpl w:val="0F4C309C"/>
    <w:lvl w:ilvl="0" w:tplc="3D569D64">
      <w:start w:val="1"/>
      <w:numFmt w:val="bullet"/>
      <w:lvlText w:val=""/>
      <w:lvlJc w:val="left"/>
      <w:pPr>
        <w:ind w:left="720" w:hanging="360"/>
      </w:pPr>
      <w:rPr>
        <w:rFonts w:ascii="Symbol" w:hAnsi="Symbol" w:hint="default"/>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964AAD"/>
    <w:multiLevelType w:val="hybridMultilevel"/>
    <w:tmpl w:val="23C22B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0EE4661"/>
    <w:multiLevelType w:val="hybridMultilevel"/>
    <w:tmpl w:val="FEEA043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4847484"/>
    <w:multiLevelType w:val="hybridMultilevel"/>
    <w:tmpl w:val="3E025BA6"/>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3AA46647"/>
    <w:multiLevelType w:val="hybridMultilevel"/>
    <w:tmpl w:val="BFF6F586"/>
    <w:lvl w:ilvl="0" w:tplc="78A864BC">
      <w:start w:val="1"/>
      <w:numFmt w:val="decimal"/>
      <w:lvlText w:val="Proposal %1"/>
      <w:lvlJc w:val="left"/>
      <w:pPr>
        <w:tabs>
          <w:tab w:val="num" w:pos="1872"/>
        </w:tabs>
        <w:ind w:left="1872" w:hanging="1304"/>
      </w:pPr>
      <w:rPr>
        <w:rFonts w:hint="default"/>
      </w:rPr>
    </w:lvl>
    <w:lvl w:ilvl="1" w:tplc="20000001">
      <w:start w:val="1"/>
      <w:numFmt w:val="bullet"/>
      <w:lvlText w:val=""/>
      <w:lvlJc w:val="left"/>
      <w:pPr>
        <w:ind w:left="720" w:hanging="360"/>
      </w:pPr>
      <w:rPr>
        <w:rFonts w:ascii="Symbol" w:hAnsi="Symbol" w:hint="default"/>
      </w:rPr>
    </w:lvl>
    <w:lvl w:ilvl="2" w:tplc="3484F894">
      <w:start w:val="1"/>
      <w:numFmt w:val="bullet"/>
      <w:lvlText w:val="•"/>
      <w:lvlJc w:val="left"/>
      <w:pPr>
        <w:ind w:left="2340" w:hanging="360"/>
      </w:pPr>
      <w:rPr>
        <w:rFonts w:ascii="Arial" w:hAnsi="Aria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CC9D245"/>
    <w:multiLevelType w:val="hybridMultilevel"/>
    <w:tmpl w:val="9E6660EE"/>
    <w:lvl w:ilvl="0" w:tplc="E93059A6">
      <w:start w:val="1"/>
      <w:numFmt w:val="upperLetter"/>
      <w:lvlText w:val="%1."/>
      <w:lvlJc w:val="left"/>
      <w:pPr>
        <w:ind w:left="1844" w:hanging="360"/>
      </w:pPr>
    </w:lvl>
    <w:lvl w:ilvl="1" w:tplc="97B6A734">
      <w:start w:val="1"/>
      <w:numFmt w:val="lowerLetter"/>
      <w:lvlText w:val="%2."/>
      <w:lvlJc w:val="left"/>
      <w:pPr>
        <w:ind w:left="2564" w:hanging="360"/>
      </w:pPr>
    </w:lvl>
    <w:lvl w:ilvl="2" w:tplc="0798D036">
      <w:start w:val="1"/>
      <w:numFmt w:val="lowerRoman"/>
      <w:lvlText w:val="%3."/>
      <w:lvlJc w:val="right"/>
      <w:pPr>
        <w:ind w:left="3284" w:hanging="180"/>
      </w:pPr>
    </w:lvl>
    <w:lvl w:ilvl="3" w:tplc="26A4A9FA">
      <w:start w:val="1"/>
      <w:numFmt w:val="decimal"/>
      <w:lvlText w:val="%4."/>
      <w:lvlJc w:val="left"/>
      <w:pPr>
        <w:ind w:left="4004" w:hanging="360"/>
      </w:pPr>
    </w:lvl>
    <w:lvl w:ilvl="4" w:tplc="4C4C6716">
      <w:start w:val="1"/>
      <w:numFmt w:val="lowerLetter"/>
      <w:lvlText w:val="%5."/>
      <w:lvlJc w:val="left"/>
      <w:pPr>
        <w:ind w:left="4724" w:hanging="360"/>
      </w:pPr>
    </w:lvl>
    <w:lvl w:ilvl="5" w:tplc="1C485D0A">
      <w:start w:val="1"/>
      <w:numFmt w:val="lowerRoman"/>
      <w:lvlText w:val="%6."/>
      <w:lvlJc w:val="right"/>
      <w:pPr>
        <w:ind w:left="5444" w:hanging="180"/>
      </w:pPr>
    </w:lvl>
    <w:lvl w:ilvl="6" w:tplc="CBBC65BE">
      <w:start w:val="1"/>
      <w:numFmt w:val="decimal"/>
      <w:lvlText w:val="%7."/>
      <w:lvlJc w:val="left"/>
      <w:pPr>
        <w:ind w:left="6164" w:hanging="360"/>
      </w:pPr>
    </w:lvl>
    <w:lvl w:ilvl="7" w:tplc="A65C92A0">
      <w:start w:val="1"/>
      <w:numFmt w:val="lowerLetter"/>
      <w:lvlText w:val="%8."/>
      <w:lvlJc w:val="left"/>
      <w:pPr>
        <w:ind w:left="6884" w:hanging="360"/>
      </w:pPr>
    </w:lvl>
    <w:lvl w:ilvl="8" w:tplc="A296FAB8">
      <w:start w:val="1"/>
      <w:numFmt w:val="lowerRoman"/>
      <w:lvlText w:val="%9."/>
      <w:lvlJc w:val="right"/>
      <w:pPr>
        <w:ind w:left="7604" w:hanging="180"/>
      </w:pPr>
    </w:lvl>
  </w:abstractNum>
  <w:abstractNum w:abstractNumId="20" w15:restartNumberingAfterBreak="0">
    <w:nsid w:val="41DA3694"/>
    <w:multiLevelType w:val="hybridMultilevel"/>
    <w:tmpl w:val="D660C5BA"/>
    <w:lvl w:ilvl="0" w:tplc="29B08ADC">
      <w:start w:val="1"/>
      <w:numFmt w:val="bullet"/>
      <w:lvlText w:val=""/>
      <w:lvlJc w:val="left"/>
      <w:pPr>
        <w:ind w:left="720" w:hanging="360"/>
      </w:pPr>
      <w:rPr>
        <w:rFonts w:ascii="Symbol" w:hAnsi="Symbol" w:hint="default"/>
      </w:rPr>
    </w:lvl>
    <w:lvl w:ilvl="1" w:tplc="A1C212F4">
      <w:start w:val="1"/>
      <w:numFmt w:val="bullet"/>
      <w:lvlText w:val="o"/>
      <w:lvlJc w:val="left"/>
      <w:pPr>
        <w:ind w:left="1440" w:hanging="360"/>
      </w:pPr>
      <w:rPr>
        <w:rFonts w:ascii="Courier New" w:hAnsi="Courier New" w:hint="default"/>
      </w:rPr>
    </w:lvl>
    <w:lvl w:ilvl="2" w:tplc="9E2A2004">
      <w:start w:val="1"/>
      <w:numFmt w:val="bullet"/>
      <w:lvlText w:val=""/>
      <w:lvlJc w:val="left"/>
      <w:pPr>
        <w:ind w:left="2160" w:hanging="360"/>
      </w:pPr>
      <w:rPr>
        <w:rFonts w:ascii="Wingdings" w:hAnsi="Wingdings" w:hint="default"/>
      </w:rPr>
    </w:lvl>
    <w:lvl w:ilvl="3" w:tplc="BA54A2B6">
      <w:start w:val="1"/>
      <w:numFmt w:val="bullet"/>
      <w:lvlText w:val=""/>
      <w:lvlJc w:val="left"/>
      <w:pPr>
        <w:ind w:left="2880" w:hanging="360"/>
      </w:pPr>
      <w:rPr>
        <w:rFonts w:ascii="Symbol" w:hAnsi="Symbol" w:hint="default"/>
      </w:rPr>
    </w:lvl>
    <w:lvl w:ilvl="4" w:tplc="CF688418">
      <w:start w:val="1"/>
      <w:numFmt w:val="bullet"/>
      <w:lvlText w:val="o"/>
      <w:lvlJc w:val="left"/>
      <w:pPr>
        <w:ind w:left="3600" w:hanging="360"/>
      </w:pPr>
      <w:rPr>
        <w:rFonts w:ascii="Courier New" w:hAnsi="Courier New" w:hint="default"/>
      </w:rPr>
    </w:lvl>
    <w:lvl w:ilvl="5" w:tplc="FA927244">
      <w:start w:val="1"/>
      <w:numFmt w:val="bullet"/>
      <w:lvlText w:val=""/>
      <w:lvlJc w:val="left"/>
      <w:pPr>
        <w:ind w:left="4320" w:hanging="360"/>
      </w:pPr>
      <w:rPr>
        <w:rFonts w:ascii="Wingdings" w:hAnsi="Wingdings" w:hint="default"/>
      </w:rPr>
    </w:lvl>
    <w:lvl w:ilvl="6" w:tplc="367EF1CA">
      <w:start w:val="1"/>
      <w:numFmt w:val="bullet"/>
      <w:lvlText w:val=""/>
      <w:lvlJc w:val="left"/>
      <w:pPr>
        <w:ind w:left="5040" w:hanging="360"/>
      </w:pPr>
      <w:rPr>
        <w:rFonts w:ascii="Symbol" w:hAnsi="Symbol" w:hint="default"/>
      </w:rPr>
    </w:lvl>
    <w:lvl w:ilvl="7" w:tplc="8BAA5F18">
      <w:start w:val="1"/>
      <w:numFmt w:val="bullet"/>
      <w:lvlText w:val="o"/>
      <w:lvlJc w:val="left"/>
      <w:pPr>
        <w:ind w:left="5760" w:hanging="360"/>
      </w:pPr>
      <w:rPr>
        <w:rFonts w:ascii="Courier New" w:hAnsi="Courier New" w:hint="default"/>
      </w:rPr>
    </w:lvl>
    <w:lvl w:ilvl="8" w:tplc="A57E3D76">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E22F81"/>
    <w:multiLevelType w:val="hybridMultilevel"/>
    <w:tmpl w:val="2F321C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2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466372"/>
    <w:multiLevelType w:val="multilevel"/>
    <w:tmpl w:val="9222C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98912D7"/>
    <w:multiLevelType w:val="multilevel"/>
    <w:tmpl w:val="E2986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5C90521F"/>
    <w:multiLevelType w:val="multilevel"/>
    <w:tmpl w:val="91249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DC9258D"/>
    <w:multiLevelType w:val="multilevel"/>
    <w:tmpl w:val="90DE4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09747F2"/>
    <w:multiLevelType w:val="hybridMultilevel"/>
    <w:tmpl w:val="B798C50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1" w15:restartNumberingAfterBreak="0">
    <w:nsid w:val="6834735B"/>
    <w:multiLevelType w:val="hybridMultilevel"/>
    <w:tmpl w:val="03D07E08"/>
    <w:lvl w:ilvl="0" w:tplc="8C1CA4E8">
      <w:start w:val="1"/>
      <w:numFmt w:val="upperLetter"/>
      <w:lvlText w:val="%1."/>
      <w:lvlJc w:val="left"/>
      <w:pPr>
        <w:ind w:left="1124" w:hanging="360"/>
      </w:pPr>
    </w:lvl>
    <w:lvl w:ilvl="1" w:tplc="D89EA6D0">
      <w:start w:val="1"/>
      <w:numFmt w:val="lowerLetter"/>
      <w:lvlText w:val="%2."/>
      <w:lvlJc w:val="left"/>
      <w:pPr>
        <w:ind w:left="1844" w:hanging="360"/>
      </w:pPr>
    </w:lvl>
    <w:lvl w:ilvl="2" w:tplc="2396B70E">
      <w:start w:val="1"/>
      <w:numFmt w:val="lowerRoman"/>
      <w:lvlText w:val="%3."/>
      <w:lvlJc w:val="right"/>
      <w:pPr>
        <w:ind w:left="2564" w:hanging="180"/>
      </w:pPr>
    </w:lvl>
    <w:lvl w:ilvl="3" w:tplc="176C058A">
      <w:start w:val="1"/>
      <w:numFmt w:val="decimal"/>
      <w:lvlText w:val="%4."/>
      <w:lvlJc w:val="left"/>
      <w:pPr>
        <w:ind w:left="3284" w:hanging="360"/>
      </w:pPr>
    </w:lvl>
    <w:lvl w:ilvl="4" w:tplc="BE28A79C">
      <w:start w:val="1"/>
      <w:numFmt w:val="lowerLetter"/>
      <w:lvlText w:val="%5."/>
      <w:lvlJc w:val="left"/>
      <w:pPr>
        <w:ind w:left="4004" w:hanging="360"/>
      </w:pPr>
    </w:lvl>
    <w:lvl w:ilvl="5" w:tplc="943689BE">
      <w:start w:val="1"/>
      <w:numFmt w:val="lowerRoman"/>
      <w:lvlText w:val="%6."/>
      <w:lvlJc w:val="right"/>
      <w:pPr>
        <w:ind w:left="4724" w:hanging="180"/>
      </w:pPr>
    </w:lvl>
    <w:lvl w:ilvl="6" w:tplc="A106CA20">
      <w:start w:val="1"/>
      <w:numFmt w:val="decimal"/>
      <w:lvlText w:val="%7."/>
      <w:lvlJc w:val="left"/>
      <w:pPr>
        <w:ind w:left="5444" w:hanging="360"/>
      </w:pPr>
    </w:lvl>
    <w:lvl w:ilvl="7" w:tplc="CAD28CBC">
      <w:start w:val="1"/>
      <w:numFmt w:val="lowerLetter"/>
      <w:lvlText w:val="%8."/>
      <w:lvlJc w:val="left"/>
      <w:pPr>
        <w:ind w:left="6164" w:hanging="360"/>
      </w:pPr>
    </w:lvl>
    <w:lvl w:ilvl="8" w:tplc="AE209090">
      <w:start w:val="1"/>
      <w:numFmt w:val="lowerRoman"/>
      <w:lvlText w:val="%9."/>
      <w:lvlJc w:val="right"/>
      <w:pPr>
        <w:ind w:left="6884" w:hanging="180"/>
      </w:pPr>
    </w:lvl>
  </w:abstractNum>
  <w:abstractNum w:abstractNumId="32" w15:restartNumberingAfterBreak="0">
    <w:nsid w:val="6B1DC4B4"/>
    <w:multiLevelType w:val="hybridMultilevel"/>
    <w:tmpl w:val="FFFFFFFF"/>
    <w:lvl w:ilvl="0" w:tplc="D07A9352">
      <w:start w:val="1"/>
      <w:numFmt w:val="bullet"/>
      <w:lvlText w:val="·"/>
      <w:lvlJc w:val="left"/>
      <w:pPr>
        <w:ind w:left="720" w:hanging="360"/>
      </w:pPr>
      <w:rPr>
        <w:rFonts w:ascii="Symbol" w:hAnsi="Symbol" w:hint="default"/>
      </w:rPr>
    </w:lvl>
    <w:lvl w:ilvl="1" w:tplc="5EBE05DE">
      <w:start w:val="1"/>
      <w:numFmt w:val="bullet"/>
      <w:lvlText w:val="o"/>
      <w:lvlJc w:val="left"/>
      <w:pPr>
        <w:ind w:left="1440" w:hanging="360"/>
      </w:pPr>
      <w:rPr>
        <w:rFonts w:ascii="Courier New" w:hAnsi="Courier New" w:hint="default"/>
      </w:rPr>
    </w:lvl>
    <w:lvl w:ilvl="2" w:tplc="86FC0172">
      <w:start w:val="1"/>
      <w:numFmt w:val="bullet"/>
      <w:lvlText w:val=""/>
      <w:lvlJc w:val="left"/>
      <w:pPr>
        <w:ind w:left="2160" w:hanging="360"/>
      </w:pPr>
      <w:rPr>
        <w:rFonts w:ascii="Wingdings" w:hAnsi="Wingdings" w:hint="default"/>
      </w:rPr>
    </w:lvl>
    <w:lvl w:ilvl="3" w:tplc="D64234CA">
      <w:start w:val="1"/>
      <w:numFmt w:val="bullet"/>
      <w:lvlText w:val=""/>
      <w:lvlJc w:val="left"/>
      <w:pPr>
        <w:ind w:left="2880" w:hanging="360"/>
      </w:pPr>
      <w:rPr>
        <w:rFonts w:ascii="Symbol" w:hAnsi="Symbol" w:hint="default"/>
      </w:rPr>
    </w:lvl>
    <w:lvl w:ilvl="4" w:tplc="9528A748">
      <w:start w:val="1"/>
      <w:numFmt w:val="bullet"/>
      <w:lvlText w:val="o"/>
      <w:lvlJc w:val="left"/>
      <w:pPr>
        <w:ind w:left="3600" w:hanging="360"/>
      </w:pPr>
      <w:rPr>
        <w:rFonts w:ascii="Courier New" w:hAnsi="Courier New" w:hint="default"/>
      </w:rPr>
    </w:lvl>
    <w:lvl w:ilvl="5" w:tplc="1998428E">
      <w:start w:val="1"/>
      <w:numFmt w:val="bullet"/>
      <w:lvlText w:val=""/>
      <w:lvlJc w:val="left"/>
      <w:pPr>
        <w:ind w:left="4320" w:hanging="360"/>
      </w:pPr>
      <w:rPr>
        <w:rFonts w:ascii="Wingdings" w:hAnsi="Wingdings" w:hint="default"/>
      </w:rPr>
    </w:lvl>
    <w:lvl w:ilvl="6" w:tplc="8E62E990">
      <w:start w:val="1"/>
      <w:numFmt w:val="bullet"/>
      <w:lvlText w:val=""/>
      <w:lvlJc w:val="left"/>
      <w:pPr>
        <w:ind w:left="5040" w:hanging="360"/>
      </w:pPr>
      <w:rPr>
        <w:rFonts w:ascii="Symbol" w:hAnsi="Symbol" w:hint="default"/>
      </w:rPr>
    </w:lvl>
    <w:lvl w:ilvl="7" w:tplc="FF40FAE4">
      <w:start w:val="1"/>
      <w:numFmt w:val="bullet"/>
      <w:lvlText w:val="o"/>
      <w:lvlJc w:val="left"/>
      <w:pPr>
        <w:ind w:left="5760" w:hanging="360"/>
      </w:pPr>
      <w:rPr>
        <w:rFonts w:ascii="Courier New" w:hAnsi="Courier New" w:hint="default"/>
      </w:rPr>
    </w:lvl>
    <w:lvl w:ilvl="8" w:tplc="B5180B56">
      <w:start w:val="1"/>
      <w:numFmt w:val="bullet"/>
      <w:lvlText w:val=""/>
      <w:lvlJc w:val="left"/>
      <w:pPr>
        <w:ind w:left="6480" w:hanging="360"/>
      </w:pPr>
      <w:rPr>
        <w:rFonts w:ascii="Wingdings" w:hAnsi="Wingdings" w:hint="default"/>
      </w:rPr>
    </w:lvl>
  </w:abstractNum>
  <w:abstractNum w:abstractNumId="33" w15:restartNumberingAfterBreak="0">
    <w:nsid w:val="6C3C12BD"/>
    <w:multiLevelType w:val="hybridMultilevel"/>
    <w:tmpl w:val="399C7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2E2432"/>
    <w:multiLevelType w:val="hybridMultilevel"/>
    <w:tmpl w:val="55F058CC"/>
    <w:lvl w:ilvl="0" w:tplc="8430C42C">
      <w:start w:val="2"/>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743F589D"/>
    <w:multiLevelType w:val="hybridMultilevel"/>
    <w:tmpl w:val="9E7A5BE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8" w15:restartNumberingAfterBreak="0">
    <w:nsid w:val="79EAB340"/>
    <w:multiLevelType w:val="hybridMultilevel"/>
    <w:tmpl w:val="E0362F56"/>
    <w:lvl w:ilvl="0" w:tplc="410CF860">
      <w:start w:val="1"/>
      <w:numFmt w:val="bullet"/>
      <w:lvlText w:val="·"/>
      <w:lvlJc w:val="left"/>
      <w:pPr>
        <w:ind w:left="-44" w:hanging="360"/>
      </w:pPr>
      <w:rPr>
        <w:rFonts w:ascii="Symbol" w:hAnsi="Symbol" w:hint="default"/>
      </w:rPr>
    </w:lvl>
    <w:lvl w:ilvl="1" w:tplc="0EF62EE8">
      <w:start w:val="1"/>
      <w:numFmt w:val="bullet"/>
      <w:lvlText w:val="o"/>
      <w:lvlJc w:val="left"/>
      <w:pPr>
        <w:ind w:left="676" w:hanging="360"/>
      </w:pPr>
      <w:rPr>
        <w:rFonts w:ascii="Symbol" w:hAnsi="Symbol" w:hint="default"/>
      </w:rPr>
    </w:lvl>
    <w:lvl w:ilvl="2" w:tplc="FE6876C0">
      <w:start w:val="1"/>
      <w:numFmt w:val="bullet"/>
      <w:lvlText w:val=""/>
      <w:lvlJc w:val="left"/>
      <w:pPr>
        <w:ind w:left="1396" w:hanging="360"/>
      </w:pPr>
      <w:rPr>
        <w:rFonts w:ascii="Wingdings" w:hAnsi="Wingdings" w:hint="default"/>
      </w:rPr>
    </w:lvl>
    <w:lvl w:ilvl="3" w:tplc="362EEF52">
      <w:start w:val="1"/>
      <w:numFmt w:val="bullet"/>
      <w:lvlText w:val=""/>
      <w:lvlJc w:val="left"/>
      <w:pPr>
        <w:ind w:left="2116" w:hanging="360"/>
      </w:pPr>
      <w:rPr>
        <w:rFonts w:ascii="Symbol" w:hAnsi="Symbol" w:hint="default"/>
      </w:rPr>
    </w:lvl>
    <w:lvl w:ilvl="4" w:tplc="CBA29C06">
      <w:start w:val="1"/>
      <w:numFmt w:val="bullet"/>
      <w:lvlText w:val="o"/>
      <w:lvlJc w:val="left"/>
      <w:pPr>
        <w:ind w:left="2836" w:hanging="360"/>
      </w:pPr>
      <w:rPr>
        <w:rFonts w:ascii="Courier New" w:hAnsi="Courier New" w:hint="default"/>
      </w:rPr>
    </w:lvl>
    <w:lvl w:ilvl="5" w:tplc="10BA18FA">
      <w:start w:val="1"/>
      <w:numFmt w:val="bullet"/>
      <w:lvlText w:val=""/>
      <w:lvlJc w:val="left"/>
      <w:pPr>
        <w:ind w:left="3556" w:hanging="360"/>
      </w:pPr>
      <w:rPr>
        <w:rFonts w:ascii="Wingdings" w:hAnsi="Wingdings" w:hint="default"/>
      </w:rPr>
    </w:lvl>
    <w:lvl w:ilvl="6" w:tplc="72AA4EFA">
      <w:start w:val="1"/>
      <w:numFmt w:val="bullet"/>
      <w:lvlText w:val=""/>
      <w:lvlJc w:val="left"/>
      <w:pPr>
        <w:ind w:left="4276" w:hanging="360"/>
      </w:pPr>
      <w:rPr>
        <w:rFonts w:ascii="Symbol" w:hAnsi="Symbol" w:hint="default"/>
      </w:rPr>
    </w:lvl>
    <w:lvl w:ilvl="7" w:tplc="50F4021C">
      <w:start w:val="1"/>
      <w:numFmt w:val="bullet"/>
      <w:lvlText w:val="o"/>
      <w:lvlJc w:val="left"/>
      <w:pPr>
        <w:ind w:left="4996" w:hanging="360"/>
      </w:pPr>
      <w:rPr>
        <w:rFonts w:ascii="Courier New" w:hAnsi="Courier New" w:hint="default"/>
      </w:rPr>
    </w:lvl>
    <w:lvl w:ilvl="8" w:tplc="5D6C6A58">
      <w:start w:val="1"/>
      <w:numFmt w:val="bullet"/>
      <w:lvlText w:val=""/>
      <w:lvlJc w:val="left"/>
      <w:pPr>
        <w:ind w:left="5716" w:hanging="360"/>
      </w:pPr>
      <w:rPr>
        <w:rFonts w:ascii="Wingdings" w:hAnsi="Wingdings" w:hint="default"/>
      </w:rPr>
    </w:lvl>
  </w:abstractNum>
  <w:abstractNum w:abstractNumId="3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0" w15:restartNumberingAfterBreak="0">
    <w:nsid w:val="7D02991D"/>
    <w:multiLevelType w:val="hybridMultilevel"/>
    <w:tmpl w:val="F6C6C504"/>
    <w:lvl w:ilvl="0" w:tplc="C2E67506">
      <w:start w:val="1"/>
      <w:numFmt w:val="bullet"/>
      <w:lvlText w:val=""/>
      <w:lvlJc w:val="left"/>
      <w:pPr>
        <w:ind w:left="720" w:hanging="360"/>
      </w:pPr>
      <w:rPr>
        <w:rFonts w:ascii="Symbol" w:hAnsi="Symbol" w:hint="default"/>
      </w:rPr>
    </w:lvl>
    <w:lvl w:ilvl="1" w:tplc="ED50DE5E">
      <w:start w:val="1"/>
      <w:numFmt w:val="bullet"/>
      <w:lvlText w:val="o"/>
      <w:lvlJc w:val="left"/>
      <w:pPr>
        <w:ind w:left="1440" w:hanging="360"/>
      </w:pPr>
      <w:rPr>
        <w:rFonts w:ascii="Courier New" w:hAnsi="Courier New" w:hint="default"/>
      </w:rPr>
    </w:lvl>
    <w:lvl w:ilvl="2" w:tplc="3D44DE5A">
      <w:start w:val="1"/>
      <w:numFmt w:val="bullet"/>
      <w:lvlText w:val=""/>
      <w:lvlJc w:val="left"/>
      <w:pPr>
        <w:ind w:left="2160" w:hanging="360"/>
      </w:pPr>
      <w:rPr>
        <w:rFonts w:ascii="Wingdings" w:hAnsi="Wingdings" w:hint="default"/>
      </w:rPr>
    </w:lvl>
    <w:lvl w:ilvl="3" w:tplc="BF8605A0">
      <w:start w:val="1"/>
      <w:numFmt w:val="bullet"/>
      <w:lvlText w:val=""/>
      <w:lvlJc w:val="left"/>
      <w:pPr>
        <w:ind w:left="2880" w:hanging="360"/>
      </w:pPr>
      <w:rPr>
        <w:rFonts w:ascii="Symbol" w:hAnsi="Symbol" w:hint="default"/>
      </w:rPr>
    </w:lvl>
    <w:lvl w:ilvl="4" w:tplc="0CBAAC30">
      <w:start w:val="1"/>
      <w:numFmt w:val="bullet"/>
      <w:lvlText w:val="o"/>
      <w:lvlJc w:val="left"/>
      <w:pPr>
        <w:ind w:left="3600" w:hanging="360"/>
      </w:pPr>
      <w:rPr>
        <w:rFonts w:ascii="Courier New" w:hAnsi="Courier New" w:hint="default"/>
      </w:rPr>
    </w:lvl>
    <w:lvl w:ilvl="5" w:tplc="1D909BB6">
      <w:start w:val="1"/>
      <w:numFmt w:val="bullet"/>
      <w:lvlText w:val=""/>
      <w:lvlJc w:val="left"/>
      <w:pPr>
        <w:ind w:left="4320" w:hanging="360"/>
      </w:pPr>
      <w:rPr>
        <w:rFonts w:ascii="Wingdings" w:hAnsi="Wingdings" w:hint="default"/>
      </w:rPr>
    </w:lvl>
    <w:lvl w:ilvl="6" w:tplc="2430BEB8">
      <w:start w:val="1"/>
      <w:numFmt w:val="bullet"/>
      <w:lvlText w:val=""/>
      <w:lvlJc w:val="left"/>
      <w:pPr>
        <w:ind w:left="5040" w:hanging="360"/>
      </w:pPr>
      <w:rPr>
        <w:rFonts w:ascii="Symbol" w:hAnsi="Symbol" w:hint="default"/>
      </w:rPr>
    </w:lvl>
    <w:lvl w:ilvl="7" w:tplc="2C4CE692">
      <w:start w:val="1"/>
      <w:numFmt w:val="bullet"/>
      <w:lvlText w:val="o"/>
      <w:lvlJc w:val="left"/>
      <w:pPr>
        <w:ind w:left="5760" w:hanging="360"/>
      </w:pPr>
      <w:rPr>
        <w:rFonts w:ascii="Courier New" w:hAnsi="Courier New" w:hint="default"/>
      </w:rPr>
    </w:lvl>
    <w:lvl w:ilvl="8" w:tplc="0EB0C3F8">
      <w:start w:val="1"/>
      <w:numFmt w:val="bullet"/>
      <w:lvlText w:val=""/>
      <w:lvlJc w:val="left"/>
      <w:pPr>
        <w:ind w:left="6480" w:hanging="360"/>
      </w:pPr>
      <w:rPr>
        <w:rFonts w:ascii="Wingdings" w:hAnsi="Wingdings" w:hint="default"/>
      </w:rPr>
    </w:lvl>
  </w:abstractNum>
  <w:num w:numId="1" w16cid:durableId="932281475">
    <w:abstractNumId w:val="2"/>
  </w:num>
  <w:num w:numId="2" w16cid:durableId="1930114917">
    <w:abstractNumId w:val="31"/>
  </w:num>
  <w:num w:numId="3" w16cid:durableId="1491946246">
    <w:abstractNumId w:val="19"/>
  </w:num>
  <w:num w:numId="4" w16cid:durableId="120392853">
    <w:abstractNumId w:val="8"/>
  </w:num>
  <w:num w:numId="5" w16cid:durableId="629435712">
    <w:abstractNumId w:val="32"/>
  </w:num>
  <w:num w:numId="6" w16cid:durableId="520781292">
    <w:abstractNumId w:val="21"/>
  </w:num>
  <w:num w:numId="7" w16cid:durableId="1052582200">
    <w:abstractNumId w:val="18"/>
  </w:num>
  <w:num w:numId="8" w16cid:durableId="394163831">
    <w:abstractNumId w:val="0"/>
  </w:num>
  <w:num w:numId="9" w16cid:durableId="1557155946">
    <w:abstractNumId w:val="23"/>
  </w:num>
  <w:num w:numId="10" w16cid:durableId="1499077581">
    <w:abstractNumId w:val="24"/>
  </w:num>
  <w:num w:numId="11" w16cid:durableId="1604454418">
    <w:abstractNumId w:val="27"/>
  </w:num>
  <w:num w:numId="12" w16cid:durableId="257566532">
    <w:abstractNumId w:val="11"/>
  </w:num>
  <w:num w:numId="13" w16cid:durableId="435901887">
    <w:abstractNumId w:val="12"/>
  </w:num>
  <w:num w:numId="14" w16cid:durableId="917590447">
    <w:abstractNumId w:val="6"/>
  </w:num>
  <w:num w:numId="15" w16cid:durableId="1753769855">
    <w:abstractNumId w:val="37"/>
  </w:num>
  <w:num w:numId="16" w16cid:durableId="1007633753">
    <w:abstractNumId w:val="16"/>
  </w:num>
  <w:num w:numId="17" w16cid:durableId="1806582289">
    <w:abstractNumId w:val="35"/>
  </w:num>
  <w:num w:numId="18" w16cid:durableId="697439051">
    <w:abstractNumId w:val="39"/>
  </w:num>
  <w:num w:numId="19" w16cid:durableId="269315317">
    <w:abstractNumId w:val="38"/>
  </w:num>
  <w:num w:numId="20" w16cid:durableId="1717464146">
    <w:abstractNumId w:val="10"/>
  </w:num>
  <w:num w:numId="21" w16cid:durableId="2000500856">
    <w:abstractNumId w:val="29"/>
  </w:num>
  <w:num w:numId="22" w16cid:durableId="1743991086">
    <w:abstractNumId w:val="1"/>
  </w:num>
  <w:num w:numId="23" w16cid:durableId="859704090">
    <w:abstractNumId w:val="28"/>
  </w:num>
  <w:num w:numId="24" w16cid:durableId="161170198">
    <w:abstractNumId w:val="9"/>
  </w:num>
  <w:num w:numId="25" w16cid:durableId="513688432">
    <w:abstractNumId w:val="25"/>
  </w:num>
  <w:num w:numId="26" w16cid:durableId="927345776">
    <w:abstractNumId w:val="26"/>
  </w:num>
  <w:num w:numId="27" w16cid:durableId="493492268">
    <w:abstractNumId w:val="36"/>
  </w:num>
  <w:num w:numId="28" w16cid:durableId="237787921">
    <w:abstractNumId w:val="33"/>
  </w:num>
  <w:num w:numId="29" w16cid:durableId="432557376">
    <w:abstractNumId w:val="40"/>
  </w:num>
  <w:num w:numId="30" w16cid:durableId="1163550007">
    <w:abstractNumId w:val="20"/>
  </w:num>
  <w:num w:numId="31" w16cid:durableId="1315910630">
    <w:abstractNumId w:val="13"/>
  </w:num>
  <w:num w:numId="32" w16cid:durableId="853157092">
    <w:abstractNumId w:val="7"/>
  </w:num>
  <w:num w:numId="33" w16cid:durableId="1424180708">
    <w:abstractNumId w:val="5"/>
  </w:num>
  <w:num w:numId="34" w16cid:durableId="226379806">
    <w:abstractNumId w:val="30"/>
  </w:num>
  <w:num w:numId="35" w16cid:durableId="1646352084">
    <w:abstractNumId w:val="22"/>
  </w:num>
  <w:num w:numId="36" w16cid:durableId="2087191144">
    <w:abstractNumId w:val="34"/>
  </w:num>
  <w:num w:numId="37" w16cid:durableId="1344015885">
    <w:abstractNumId w:val="14"/>
  </w:num>
  <w:num w:numId="38" w16cid:durableId="1806192438">
    <w:abstractNumId w:val="15"/>
  </w:num>
  <w:num w:numId="39" w16cid:durableId="1039547626">
    <w:abstractNumId w:val="17"/>
  </w:num>
  <w:num w:numId="40" w16cid:durableId="189072129">
    <w:abstractNumId w:val="4"/>
  </w:num>
  <w:num w:numId="41" w16cid:durableId="2071076062">
    <w:abstractNumId w:val="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DateAndTime/>
  <w:printFractionalCharacterWidth/>
  <w:activeWritingStyle w:appName="MSWord" w:lang="en-GB"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571"/>
    <w:rsid w:val="000006E1"/>
    <w:rsid w:val="00000823"/>
    <w:rsid w:val="00000CAD"/>
    <w:rsid w:val="00000F0A"/>
    <w:rsid w:val="00000F4D"/>
    <w:rsid w:val="00001050"/>
    <w:rsid w:val="0000178C"/>
    <w:rsid w:val="00001DA0"/>
    <w:rsid w:val="00001E31"/>
    <w:rsid w:val="00001ED0"/>
    <w:rsid w:val="00001EF0"/>
    <w:rsid w:val="00002095"/>
    <w:rsid w:val="00002164"/>
    <w:rsid w:val="00002734"/>
    <w:rsid w:val="000028B0"/>
    <w:rsid w:val="00002905"/>
    <w:rsid w:val="00002998"/>
    <w:rsid w:val="00002A37"/>
    <w:rsid w:val="00002D58"/>
    <w:rsid w:val="000031A7"/>
    <w:rsid w:val="0000368E"/>
    <w:rsid w:val="000038D6"/>
    <w:rsid w:val="000039F5"/>
    <w:rsid w:val="00003A1C"/>
    <w:rsid w:val="00003D88"/>
    <w:rsid w:val="000041E9"/>
    <w:rsid w:val="00004311"/>
    <w:rsid w:val="0000475E"/>
    <w:rsid w:val="000051CF"/>
    <w:rsid w:val="00005588"/>
    <w:rsid w:val="0000564C"/>
    <w:rsid w:val="000056F5"/>
    <w:rsid w:val="0000584C"/>
    <w:rsid w:val="00005AE0"/>
    <w:rsid w:val="00005CB8"/>
    <w:rsid w:val="00005D13"/>
    <w:rsid w:val="0000643C"/>
    <w:rsid w:val="00006446"/>
    <w:rsid w:val="000065C0"/>
    <w:rsid w:val="00006896"/>
    <w:rsid w:val="00006A31"/>
    <w:rsid w:val="00006A49"/>
    <w:rsid w:val="00006D5D"/>
    <w:rsid w:val="00007097"/>
    <w:rsid w:val="0000759F"/>
    <w:rsid w:val="0000789A"/>
    <w:rsid w:val="00007B6B"/>
    <w:rsid w:val="00007CDC"/>
    <w:rsid w:val="00010787"/>
    <w:rsid w:val="000108FD"/>
    <w:rsid w:val="00010EAF"/>
    <w:rsid w:val="000112B8"/>
    <w:rsid w:val="00011858"/>
    <w:rsid w:val="00011885"/>
    <w:rsid w:val="00011AF0"/>
    <w:rsid w:val="00011B28"/>
    <w:rsid w:val="00011D62"/>
    <w:rsid w:val="00011EBC"/>
    <w:rsid w:val="00011EFF"/>
    <w:rsid w:val="000120BA"/>
    <w:rsid w:val="0001218C"/>
    <w:rsid w:val="00012272"/>
    <w:rsid w:val="00012301"/>
    <w:rsid w:val="000124EF"/>
    <w:rsid w:val="000125B0"/>
    <w:rsid w:val="00012691"/>
    <w:rsid w:val="000129C0"/>
    <w:rsid w:val="00012F47"/>
    <w:rsid w:val="00013375"/>
    <w:rsid w:val="0001344B"/>
    <w:rsid w:val="0001345C"/>
    <w:rsid w:val="0001363A"/>
    <w:rsid w:val="000137E8"/>
    <w:rsid w:val="000137EC"/>
    <w:rsid w:val="00013951"/>
    <w:rsid w:val="00013AA3"/>
    <w:rsid w:val="00013BC4"/>
    <w:rsid w:val="00013D6F"/>
    <w:rsid w:val="000140F0"/>
    <w:rsid w:val="0001455A"/>
    <w:rsid w:val="00014687"/>
    <w:rsid w:val="00014AE8"/>
    <w:rsid w:val="000153D7"/>
    <w:rsid w:val="00015604"/>
    <w:rsid w:val="00015784"/>
    <w:rsid w:val="00015AD7"/>
    <w:rsid w:val="00015D15"/>
    <w:rsid w:val="00016310"/>
    <w:rsid w:val="000165E6"/>
    <w:rsid w:val="00016612"/>
    <w:rsid w:val="00016A3E"/>
    <w:rsid w:val="00016A92"/>
    <w:rsid w:val="00016BAB"/>
    <w:rsid w:val="00016E9C"/>
    <w:rsid w:val="00016FD6"/>
    <w:rsid w:val="00017566"/>
    <w:rsid w:val="00017B36"/>
    <w:rsid w:val="00017F6B"/>
    <w:rsid w:val="00020055"/>
    <w:rsid w:val="00020079"/>
    <w:rsid w:val="00020115"/>
    <w:rsid w:val="00020B81"/>
    <w:rsid w:val="0002102D"/>
    <w:rsid w:val="00021494"/>
    <w:rsid w:val="00021CA0"/>
    <w:rsid w:val="00021D15"/>
    <w:rsid w:val="00022675"/>
    <w:rsid w:val="000228D9"/>
    <w:rsid w:val="00022C56"/>
    <w:rsid w:val="00022ECB"/>
    <w:rsid w:val="00023087"/>
    <w:rsid w:val="0002317B"/>
    <w:rsid w:val="000233CB"/>
    <w:rsid w:val="0002341B"/>
    <w:rsid w:val="00023621"/>
    <w:rsid w:val="00023FD4"/>
    <w:rsid w:val="000242C9"/>
    <w:rsid w:val="0002431B"/>
    <w:rsid w:val="00024373"/>
    <w:rsid w:val="000244EA"/>
    <w:rsid w:val="00024657"/>
    <w:rsid w:val="00024711"/>
    <w:rsid w:val="000247F5"/>
    <w:rsid w:val="00024AA6"/>
    <w:rsid w:val="0002504B"/>
    <w:rsid w:val="00025126"/>
    <w:rsid w:val="00025238"/>
    <w:rsid w:val="0002564D"/>
    <w:rsid w:val="00025ABA"/>
    <w:rsid w:val="00025ECA"/>
    <w:rsid w:val="00025FF7"/>
    <w:rsid w:val="000264DC"/>
    <w:rsid w:val="000265FE"/>
    <w:rsid w:val="000267C7"/>
    <w:rsid w:val="00026C94"/>
    <w:rsid w:val="00026E62"/>
    <w:rsid w:val="00026E9B"/>
    <w:rsid w:val="00026F8E"/>
    <w:rsid w:val="0002704E"/>
    <w:rsid w:val="000271F0"/>
    <w:rsid w:val="00027637"/>
    <w:rsid w:val="00027D36"/>
    <w:rsid w:val="0003021D"/>
    <w:rsid w:val="000304F1"/>
    <w:rsid w:val="00031464"/>
    <w:rsid w:val="000315A0"/>
    <w:rsid w:val="00031DD9"/>
    <w:rsid w:val="00031F70"/>
    <w:rsid w:val="00031F7D"/>
    <w:rsid w:val="00032031"/>
    <w:rsid w:val="000325B8"/>
    <w:rsid w:val="0003260C"/>
    <w:rsid w:val="00032CBF"/>
    <w:rsid w:val="00032F9F"/>
    <w:rsid w:val="00033337"/>
    <w:rsid w:val="000333BB"/>
    <w:rsid w:val="0003375A"/>
    <w:rsid w:val="00033763"/>
    <w:rsid w:val="00033BB8"/>
    <w:rsid w:val="00033D09"/>
    <w:rsid w:val="00033D61"/>
    <w:rsid w:val="00033DBE"/>
    <w:rsid w:val="00034510"/>
    <w:rsid w:val="0003452D"/>
    <w:rsid w:val="00034836"/>
    <w:rsid w:val="00034C15"/>
    <w:rsid w:val="00034DAB"/>
    <w:rsid w:val="00034F2F"/>
    <w:rsid w:val="000353BA"/>
    <w:rsid w:val="00035E53"/>
    <w:rsid w:val="0003611A"/>
    <w:rsid w:val="000365D0"/>
    <w:rsid w:val="00036640"/>
    <w:rsid w:val="000368A6"/>
    <w:rsid w:val="00036BA1"/>
    <w:rsid w:val="00036C18"/>
    <w:rsid w:val="00036E7F"/>
    <w:rsid w:val="00036F3E"/>
    <w:rsid w:val="0003715C"/>
    <w:rsid w:val="00037378"/>
    <w:rsid w:val="0003740D"/>
    <w:rsid w:val="000374E6"/>
    <w:rsid w:val="000375F7"/>
    <w:rsid w:val="00037685"/>
    <w:rsid w:val="00037743"/>
    <w:rsid w:val="00037A81"/>
    <w:rsid w:val="00037B72"/>
    <w:rsid w:val="00037B82"/>
    <w:rsid w:val="00040494"/>
    <w:rsid w:val="00040532"/>
    <w:rsid w:val="00040943"/>
    <w:rsid w:val="00040BBB"/>
    <w:rsid w:val="00040DC1"/>
    <w:rsid w:val="00041046"/>
    <w:rsid w:val="0004110C"/>
    <w:rsid w:val="000418ED"/>
    <w:rsid w:val="00041925"/>
    <w:rsid w:val="00041D08"/>
    <w:rsid w:val="00042019"/>
    <w:rsid w:val="000422E2"/>
    <w:rsid w:val="000424B5"/>
    <w:rsid w:val="000426E2"/>
    <w:rsid w:val="000428AE"/>
    <w:rsid w:val="00042961"/>
    <w:rsid w:val="00042ABC"/>
    <w:rsid w:val="00042AFD"/>
    <w:rsid w:val="00042C23"/>
    <w:rsid w:val="00042F22"/>
    <w:rsid w:val="00043512"/>
    <w:rsid w:val="0004375A"/>
    <w:rsid w:val="0004386F"/>
    <w:rsid w:val="00044005"/>
    <w:rsid w:val="000442E3"/>
    <w:rsid w:val="00044383"/>
    <w:rsid w:val="0004448A"/>
    <w:rsid w:val="000444EF"/>
    <w:rsid w:val="0004492E"/>
    <w:rsid w:val="00044C61"/>
    <w:rsid w:val="00044C72"/>
    <w:rsid w:val="00044C8C"/>
    <w:rsid w:val="00044DE7"/>
    <w:rsid w:val="00044EF1"/>
    <w:rsid w:val="00044F34"/>
    <w:rsid w:val="00045108"/>
    <w:rsid w:val="0004556E"/>
    <w:rsid w:val="0004575F"/>
    <w:rsid w:val="00045AD1"/>
    <w:rsid w:val="00045DD0"/>
    <w:rsid w:val="00045E64"/>
    <w:rsid w:val="000460F7"/>
    <w:rsid w:val="00046163"/>
    <w:rsid w:val="000463D1"/>
    <w:rsid w:val="00046443"/>
    <w:rsid w:val="000465A4"/>
    <w:rsid w:val="00046B14"/>
    <w:rsid w:val="00046D24"/>
    <w:rsid w:val="00046E94"/>
    <w:rsid w:val="00046F03"/>
    <w:rsid w:val="00047387"/>
    <w:rsid w:val="000474A1"/>
    <w:rsid w:val="000475BC"/>
    <w:rsid w:val="000500A1"/>
    <w:rsid w:val="00050850"/>
    <w:rsid w:val="00050AD2"/>
    <w:rsid w:val="00050ED3"/>
    <w:rsid w:val="00050EE3"/>
    <w:rsid w:val="00050EFE"/>
    <w:rsid w:val="00051080"/>
    <w:rsid w:val="000512A8"/>
    <w:rsid w:val="00051B5B"/>
    <w:rsid w:val="00051BD4"/>
    <w:rsid w:val="00051D93"/>
    <w:rsid w:val="00051E56"/>
    <w:rsid w:val="00051E60"/>
    <w:rsid w:val="00051F02"/>
    <w:rsid w:val="00051F5E"/>
    <w:rsid w:val="000521AC"/>
    <w:rsid w:val="0005231E"/>
    <w:rsid w:val="000524B1"/>
    <w:rsid w:val="00052A07"/>
    <w:rsid w:val="00053102"/>
    <w:rsid w:val="0005315F"/>
    <w:rsid w:val="0005327D"/>
    <w:rsid w:val="000534E3"/>
    <w:rsid w:val="00053684"/>
    <w:rsid w:val="000537C4"/>
    <w:rsid w:val="0005388A"/>
    <w:rsid w:val="00053962"/>
    <w:rsid w:val="00053BAD"/>
    <w:rsid w:val="00053BB3"/>
    <w:rsid w:val="00053C83"/>
    <w:rsid w:val="00053F98"/>
    <w:rsid w:val="00054166"/>
    <w:rsid w:val="00054539"/>
    <w:rsid w:val="00054747"/>
    <w:rsid w:val="000548E6"/>
    <w:rsid w:val="00054ACE"/>
    <w:rsid w:val="00054BC8"/>
    <w:rsid w:val="00054E10"/>
    <w:rsid w:val="00054E41"/>
    <w:rsid w:val="00054EC3"/>
    <w:rsid w:val="00054FB7"/>
    <w:rsid w:val="000550C7"/>
    <w:rsid w:val="0005546F"/>
    <w:rsid w:val="000554D5"/>
    <w:rsid w:val="0005573C"/>
    <w:rsid w:val="00055A3F"/>
    <w:rsid w:val="00055C6C"/>
    <w:rsid w:val="00055DA5"/>
    <w:rsid w:val="0005606A"/>
    <w:rsid w:val="00056526"/>
    <w:rsid w:val="000567D7"/>
    <w:rsid w:val="0005681D"/>
    <w:rsid w:val="00056D98"/>
    <w:rsid w:val="00057117"/>
    <w:rsid w:val="00057253"/>
    <w:rsid w:val="0005733C"/>
    <w:rsid w:val="00057C96"/>
    <w:rsid w:val="00057EFA"/>
    <w:rsid w:val="00057F88"/>
    <w:rsid w:val="000601DF"/>
    <w:rsid w:val="0006024E"/>
    <w:rsid w:val="0006024F"/>
    <w:rsid w:val="00060C79"/>
    <w:rsid w:val="00060E12"/>
    <w:rsid w:val="000616E7"/>
    <w:rsid w:val="0006177D"/>
    <w:rsid w:val="0006186E"/>
    <w:rsid w:val="0006187D"/>
    <w:rsid w:val="00061927"/>
    <w:rsid w:val="00061B6F"/>
    <w:rsid w:val="00061C55"/>
    <w:rsid w:val="00061C9F"/>
    <w:rsid w:val="00062912"/>
    <w:rsid w:val="0006294A"/>
    <w:rsid w:val="00062AE2"/>
    <w:rsid w:val="00062E91"/>
    <w:rsid w:val="00062F93"/>
    <w:rsid w:val="00062FA2"/>
    <w:rsid w:val="00063294"/>
    <w:rsid w:val="000632F2"/>
    <w:rsid w:val="000634E5"/>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B6"/>
    <w:rsid w:val="000656B8"/>
    <w:rsid w:val="0006598F"/>
    <w:rsid w:val="00065E1A"/>
    <w:rsid w:val="00065F0B"/>
    <w:rsid w:val="00066389"/>
    <w:rsid w:val="0006695A"/>
    <w:rsid w:val="00066A22"/>
    <w:rsid w:val="00066ABE"/>
    <w:rsid w:val="00066D90"/>
    <w:rsid w:val="000672EF"/>
    <w:rsid w:val="000675B8"/>
    <w:rsid w:val="000678CD"/>
    <w:rsid w:val="000678D5"/>
    <w:rsid w:val="00070029"/>
    <w:rsid w:val="000701BB"/>
    <w:rsid w:val="00070324"/>
    <w:rsid w:val="0007050D"/>
    <w:rsid w:val="000707AA"/>
    <w:rsid w:val="00070AFD"/>
    <w:rsid w:val="00070D58"/>
    <w:rsid w:val="00070E27"/>
    <w:rsid w:val="0007128F"/>
    <w:rsid w:val="000714D7"/>
    <w:rsid w:val="00071603"/>
    <w:rsid w:val="0007183F"/>
    <w:rsid w:val="00071857"/>
    <w:rsid w:val="000719A0"/>
    <w:rsid w:val="00071FD3"/>
    <w:rsid w:val="0007210C"/>
    <w:rsid w:val="00072508"/>
    <w:rsid w:val="00072528"/>
    <w:rsid w:val="000729E8"/>
    <w:rsid w:val="00072A1C"/>
    <w:rsid w:val="00072A8F"/>
    <w:rsid w:val="00072D8F"/>
    <w:rsid w:val="00072EE8"/>
    <w:rsid w:val="00072FA7"/>
    <w:rsid w:val="00073014"/>
    <w:rsid w:val="00073171"/>
    <w:rsid w:val="00073681"/>
    <w:rsid w:val="000736A9"/>
    <w:rsid w:val="00073888"/>
    <w:rsid w:val="000738A2"/>
    <w:rsid w:val="00073A08"/>
    <w:rsid w:val="000741B4"/>
    <w:rsid w:val="0007442E"/>
    <w:rsid w:val="00074462"/>
    <w:rsid w:val="00074794"/>
    <w:rsid w:val="00074DF0"/>
    <w:rsid w:val="000755EB"/>
    <w:rsid w:val="00075649"/>
    <w:rsid w:val="0007596A"/>
    <w:rsid w:val="00075AF8"/>
    <w:rsid w:val="00075BB7"/>
    <w:rsid w:val="00076038"/>
    <w:rsid w:val="000765A4"/>
    <w:rsid w:val="00076C22"/>
    <w:rsid w:val="00076C88"/>
    <w:rsid w:val="000778B0"/>
    <w:rsid w:val="00077901"/>
    <w:rsid w:val="00077B2A"/>
    <w:rsid w:val="00077C5A"/>
    <w:rsid w:val="00077E5F"/>
    <w:rsid w:val="00077EEA"/>
    <w:rsid w:val="0008001F"/>
    <w:rsid w:val="00080118"/>
    <w:rsid w:val="00080281"/>
    <w:rsid w:val="0008036A"/>
    <w:rsid w:val="00080823"/>
    <w:rsid w:val="000809AF"/>
    <w:rsid w:val="000809C0"/>
    <w:rsid w:val="00080AC2"/>
    <w:rsid w:val="00080B48"/>
    <w:rsid w:val="00080BC0"/>
    <w:rsid w:val="00080D83"/>
    <w:rsid w:val="00080FF0"/>
    <w:rsid w:val="000815B9"/>
    <w:rsid w:val="00081714"/>
    <w:rsid w:val="000819AC"/>
    <w:rsid w:val="00081AE6"/>
    <w:rsid w:val="00081F2F"/>
    <w:rsid w:val="00082198"/>
    <w:rsid w:val="0008228A"/>
    <w:rsid w:val="0008250F"/>
    <w:rsid w:val="000826CD"/>
    <w:rsid w:val="00082AB9"/>
    <w:rsid w:val="00082BB2"/>
    <w:rsid w:val="00082C8D"/>
    <w:rsid w:val="00082E92"/>
    <w:rsid w:val="00082FA1"/>
    <w:rsid w:val="00083010"/>
    <w:rsid w:val="00083134"/>
    <w:rsid w:val="00083220"/>
    <w:rsid w:val="00083358"/>
    <w:rsid w:val="00083690"/>
    <w:rsid w:val="000845FF"/>
    <w:rsid w:val="00084704"/>
    <w:rsid w:val="000849C8"/>
    <w:rsid w:val="00084F46"/>
    <w:rsid w:val="00084F98"/>
    <w:rsid w:val="00085061"/>
    <w:rsid w:val="0008529F"/>
    <w:rsid w:val="000852F7"/>
    <w:rsid w:val="000855EB"/>
    <w:rsid w:val="0008583B"/>
    <w:rsid w:val="00085B52"/>
    <w:rsid w:val="00085BF3"/>
    <w:rsid w:val="00085D3C"/>
    <w:rsid w:val="00085E8F"/>
    <w:rsid w:val="0008645C"/>
    <w:rsid w:val="000864DC"/>
    <w:rsid w:val="000866F2"/>
    <w:rsid w:val="00086942"/>
    <w:rsid w:val="00086AA3"/>
    <w:rsid w:val="00086EB8"/>
    <w:rsid w:val="000870B6"/>
    <w:rsid w:val="00087294"/>
    <w:rsid w:val="000872D3"/>
    <w:rsid w:val="00087502"/>
    <w:rsid w:val="000878F5"/>
    <w:rsid w:val="00087A57"/>
    <w:rsid w:val="0009009F"/>
    <w:rsid w:val="000902CF"/>
    <w:rsid w:val="0009050D"/>
    <w:rsid w:val="0009075B"/>
    <w:rsid w:val="00090989"/>
    <w:rsid w:val="00090A22"/>
    <w:rsid w:val="00090D26"/>
    <w:rsid w:val="00090E26"/>
    <w:rsid w:val="00090E87"/>
    <w:rsid w:val="00091119"/>
    <w:rsid w:val="00091379"/>
    <w:rsid w:val="00091557"/>
    <w:rsid w:val="00091CEC"/>
    <w:rsid w:val="00092245"/>
    <w:rsid w:val="0009244B"/>
    <w:rsid w:val="000924C1"/>
    <w:rsid w:val="000924F0"/>
    <w:rsid w:val="000925B4"/>
    <w:rsid w:val="00092A36"/>
    <w:rsid w:val="00092BE8"/>
    <w:rsid w:val="00092CB9"/>
    <w:rsid w:val="00092D76"/>
    <w:rsid w:val="00092D94"/>
    <w:rsid w:val="00092FE4"/>
    <w:rsid w:val="000933C0"/>
    <w:rsid w:val="00093474"/>
    <w:rsid w:val="000934A3"/>
    <w:rsid w:val="000935B8"/>
    <w:rsid w:val="000937BB"/>
    <w:rsid w:val="00093953"/>
    <w:rsid w:val="00093963"/>
    <w:rsid w:val="00093A78"/>
    <w:rsid w:val="00093B79"/>
    <w:rsid w:val="00093C16"/>
    <w:rsid w:val="00093C43"/>
    <w:rsid w:val="00093E40"/>
    <w:rsid w:val="00093E95"/>
    <w:rsid w:val="00093ED6"/>
    <w:rsid w:val="000940D0"/>
    <w:rsid w:val="0009453F"/>
    <w:rsid w:val="0009467F"/>
    <w:rsid w:val="00094E1B"/>
    <w:rsid w:val="00094EB1"/>
    <w:rsid w:val="0009510F"/>
    <w:rsid w:val="00095133"/>
    <w:rsid w:val="0009524B"/>
    <w:rsid w:val="000953B5"/>
    <w:rsid w:val="0009547A"/>
    <w:rsid w:val="000954DD"/>
    <w:rsid w:val="000957B0"/>
    <w:rsid w:val="0009606C"/>
    <w:rsid w:val="0009611E"/>
    <w:rsid w:val="0009616F"/>
    <w:rsid w:val="00096221"/>
    <w:rsid w:val="000963E7"/>
    <w:rsid w:val="00096475"/>
    <w:rsid w:val="0009662E"/>
    <w:rsid w:val="00096658"/>
    <w:rsid w:val="0009697F"/>
    <w:rsid w:val="00096A88"/>
    <w:rsid w:val="00096C29"/>
    <w:rsid w:val="00096C45"/>
    <w:rsid w:val="00096F53"/>
    <w:rsid w:val="00097284"/>
    <w:rsid w:val="00097613"/>
    <w:rsid w:val="000978DE"/>
    <w:rsid w:val="000A01EA"/>
    <w:rsid w:val="000A0A8F"/>
    <w:rsid w:val="000A0D15"/>
    <w:rsid w:val="000A115B"/>
    <w:rsid w:val="000A150B"/>
    <w:rsid w:val="000A15AA"/>
    <w:rsid w:val="000A1887"/>
    <w:rsid w:val="000A1924"/>
    <w:rsid w:val="000A1AB8"/>
    <w:rsid w:val="000A1B4E"/>
    <w:rsid w:val="000A1B7B"/>
    <w:rsid w:val="000A1C13"/>
    <w:rsid w:val="000A1D54"/>
    <w:rsid w:val="000A1F05"/>
    <w:rsid w:val="000A20B2"/>
    <w:rsid w:val="000A20DF"/>
    <w:rsid w:val="000A21DE"/>
    <w:rsid w:val="000A272B"/>
    <w:rsid w:val="000A2B2C"/>
    <w:rsid w:val="000A2C40"/>
    <w:rsid w:val="000A2F39"/>
    <w:rsid w:val="000A316C"/>
    <w:rsid w:val="000A33FD"/>
    <w:rsid w:val="000A344F"/>
    <w:rsid w:val="000A3998"/>
    <w:rsid w:val="000A3A23"/>
    <w:rsid w:val="000A3B95"/>
    <w:rsid w:val="000A3E9D"/>
    <w:rsid w:val="000A409F"/>
    <w:rsid w:val="000A42E0"/>
    <w:rsid w:val="000A43C8"/>
    <w:rsid w:val="000A445C"/>
    <w:rsid w:val="000A45FB"/>
    <w:rsid w:val="000A479B"/>
    <w:rsid w:val="000A47C4"/>
    <w:rsid w:val="000A4F17"/>
    <w:rsid w:val="000A4FBC"/>
    <w:rsid w:val="000A503F"/>
    <w:rsid w:val="000A5557"/>
    <w:rsid w:val="000A566B"/>
    <w:rsid w:val="000A56F2"/>
    <w:rsid w:val="000A5C5B"/>
    <w:rsid w:val="000A5D38"/>
    <w:rsid w:val="000A5E27"/>
    <w:rsid w:val="000A6071"/>
    <w:rsid w:val="000A62AA"/>
    <w:rsid w:val="000A6360"/>
    <w:rsid w:val="000A644F"/>
    <w:rsid w:val="000A64CD"/>
    <w:rsid w:val="000A6650"/>
    <w:rsid w:val="000A6CAE"/>
    <w:rsid w:val="000A6FB8"/>
    <w:rsid w:val="000A6FC4"/>
    <w:rsid w:val="000A71B4"/>
    <w:rsid w:val="000A7555"/>
    <w:rsid w:val="000A7616"/>
    <w:rsid w:val="000A7B1B"/>
    <w:rsid w:val="000A7B1D"/>
    <w:rsid w:val="000A7C6D"/>
    <w:rsid w:val="000B029B"/>
    <w:rsid w:val="000B042E"/>
    <w:rsid w:val="000B069A"/>
    <w:rsid w:val="000B078D"/>
    <w:rsid w:val="000B07AB"/>
    <w:rsid w:val="000B0E37"/>
    <w:rsid w:val="000B1063"/>
    <w:rsid w:val="000B13A1"/>
    <w:rsid w:val="000B15E8"/>
    <w:rsid w:val="000B1782"/>
    <w:rsid w:val="000B18C2"/>
    <w:rsid w:val="000B1B67"/>
    <w:rsid w:val="000B1C06"/>
    <w:rsid w:val="000B23DD"/>
    <w:rsid w:val="000B24E5"/>
    <w:rsid w:val="000B2596"/>
    <w:rsid w:val="000B2719"/>
    <w:rsid w:val="000B272D"/>
    <w:rsid w:val="000B2778"/>
    <w:rsid w:val="000B2B51"/>
    <w:rsid w:val="000B2BFD"/>
    <w:rsid w:val="000B318C"/>
    <w:rsid w:val="000B3708"/>
    <w:rsid w:val="000B393B"/>
    <w:rsid w:val="000B395C"/>
    <w:rsid w:val="000B3A8F"/>
    <w:rsid w:val="000B3FDB"/>
    <w:rsid w:val="000B40F9"/>
    <w:rsid w:val="000B464D"/>
    <w:rsid w:val="000B49D0"/>
    <w:rsid w:val="000B4A88"/>
    <w:rsid w:val="000B4AAC"/>
    <w:rsid w:val="000B4AB9"/>
    <w:rsid w:val="000B4E56"/>
    <w:rsid w:val="000B5088"/>
    <w:rsid w:val="000B58C3"/>
    <w:rsid w:val="000B61CC"/>
    <w:rsid w:val="000B61E9"/>
    <w:rsid w:val="000B64DB"/>
    <w:rsid w:val="000B66A7"/>
    <w:rsid w:val="000B66C2"/>
    <w:rsid w:val="000B6D33"/>
    <w:rsid w:val="000B725B"/>
    <w:rsid w:val="000B73BA"/>
    <w:rsid w:val="000B742B"/>
    <w:rsid w:val="000B7837"/>
    <w:rsid w:val="000B7D27"/>
    <w:rsid w:val="000B7DFD"/>
    <w:rsid w:val="000B7FFE"/>
    <w:rsid w:val="000C01AA"/>
    <w:rsid w:val="000C045C"/>
    <w:rsid w:val="000C0574"/>
    <w:rsid w:val="000C093D"/>
    <w:rsid w:val="000C0C36"/>
    <w:rsid w:val="000C10B8"/>
    <w:rsid w:val="000C10CD"/>
    <w:rsid w:val="000C1298"/>
    <w:rsid w:val="000C165A"/>
    <w:rsid w:val="000C1803"/>
    <w:rsid w:val="000C1A29"/>
    <w:rsid w:val="000C1A72"/>
    <w:rsid w:val="000C1A9C"/>
    <w:rsid w:val="000C1B3D"/>
    <w:rsid w:val="000C22DB"/>
    <w:rsid w:val="000C2340"/>
    <w:rsid w:val="000C2A85"/>
    <w:rsid w:val="000C2B7F"/>
    <w:rsid w:val="000C2C86"/>
    <w:rsid w:val="000C2E19"/>
    <w:rsid w:val="000C3162"/>
    <w:rsid w:val="000C3180"/>
    <w:rsid w:val="000C33D2"/>
    <w:rsid w:val="000C36D0"/>
    <w:rsid w:val="000C36DA"/>
    <w:rsid w:val="000C3930"/>
    <w:rsid w:val="000C3F26"/>
    <w:rsid w:val="000C3F3C"/>
    <w:rsid w:val="000C40A9"/>
    <w:rsid w:val="000C46CF"/>
    <w:rsid w:val="000C4798"/>
    <w:rsid w:val="000C4810"/>
    <w:rsid w:val="000C48FB"/>
    <w:rsid w:val="000C4995"/>
    <w:rsid w:val="000C4A0D"/>
    <w:rsid w:val="000C4A81"/>
    <w:rsid w:val="000C4FEE"/>
    <w:rsid w:val="000C554F"/>
    <w:rsid w:val="000C586D"/>
    <w:rsid w:val="000C5C6E"/>
    <w:rsid w:val="000C5D82"/>
    <w:rsid w:val="000C5F50"/>
    <w:rsid w:val="000C5FD7"/>
    <w:rsid w:val="000C6BF3"/>
    <w:rsid w:val="000C6C98"/>
    <w:rsid w:val="000C6F27"/>
    <w:rsid w:val="000C6FE0"/>
    <w:rsid w:val="000C767D"/>
    <w:rsid w:val="000C774A"/>
    <w:rsid w:val="000C78A6"/>
    <w:rsid w:val="000C7CAD"/>
    <w:rsid w:val="000C7FDD"/>
    <w:rsid w:val="000C7FF2"/>
    <w:rsid w:val="000D00D4"/>
    <w:rsid w:val="000D00FC"/>
    <w:rsid w:val="000D0128"/>
    <w:rsid w:val="000D02A4"/>
    <w:rsid w:val="000D0451"/>
    <w:rsid w:val="000D0747"/>
    <w:rsid w:val="000D0D07"/>
    <w:rsid w:val="000D1139"/>
    <w:rsid w:val="000D1319"/>
    <w:rsid w:val="000D186C"/>
    <w:rsid w:val="000D186F"/>
    <w:rsid w:val="000D1939"/>
    <w:rsid w:val="000D1C00"/>
    <w:rsid w:val="000D1FBF"/>
    <w:rsid w:val="000D2204"/>
    <w:rsid w:val="000D2CB8"/>
    <w:rsid w:val="000D2E63"/>
    <w:rsid w:val="000D304D"/>
    <w:rsid w:val="000D308C"/>
    <w:rsid w:val="000D3195"/>
    <w:rsid w:val="000D3235"/>
    <w:rsid w:val="000D343E"/>
    <w:rsid w:val="000D3693"/>
    <w:rsid w:val="000D3971"/>
    <w:rsid w:val="000D3BA6"/>
    <w:rsid w:val="000D3D1A"/>
    <w:rsid w:val="000D3FFA"/>
    <w:rsid w:val="000D4144"/>
    <w:rsid w:val="000D42D9"/>
    <w:rsid w:val="000D44CF"/>
    <w:rsid w:val="000D474A"/>
    <w:rsid w:val="000D477F"/>
    <w:rsid w:val="000D4797"/>
    <w:rsid w:val="000D4978"/>
    <w:rsid w:val="000D4C0C"/>
    <w:rsid w:val="000D4C6E"/>
    <w:rsid w:val="000D4F79"/>
    <w:rsid w:val="000D515D"/>
    <w:rsid w:val="000D5796"/>
    <w:rsid w:val="000D57C3"/>
    <w:rsid w:val="000D5A17"/>
    <w:rsid w:val="000D5A9F"/>
    <w:rsid w:val="000D5BD6"/>
    <w:rsid w:val="000D5D67"/>
    <w:rsid w:val="000D640A"/>
    <w:rsid w:val="000D657C"/>
    <w:rsid w:val="000D6816"/>
    <w:rsid w:val="000D6E5C"/>
    <w:rsid w:val="000D6F0C"/>
    <w:rsid w:val="000D6F15"/>
    <w:rsid w:val="000D7197"/>
    <w:rsid w:val="000D72EB"/>
    <w:rsid w:val="000D75D8"/>
    <w:rsid w:val="000D79D7"/>
    <w:rsid w:val="000D7B13"/>
    <w:rsid w:val="000D7EF4"/>
    <w:rsid w:val="000D7FC1"/>
    <w:rsid w:val="000DBF07"/>
    <w:rsid w:val="000E0170"/>
    <w:rsid w:val="000E038B"/>
    <w:rsid w:val="000E03C3"/>
    <w:rsid w:val="000E0419"/>
    <w:rsid w:val="000E043B"/>
    <w:rsid w:val="000E0527"/>
    <w:rsid w:val="000E061A"/>
    <w:rsid w:val="000E06AA"/>
    <w:rsid w:val="000E0734"/>
    <w:rsid w:val="000E076D"/>
    <w:rsid w:val="000E0892"/>
    <w:rsid w:val="000E0910"/>
    <w:rsid w:val="000E0C87"/>
    <w:rsid w:val="000E0EEC"/>
    <w:rsid w:val="000E0F82"/>
    <w:rsid w:val="000E10D9"/>
    <w:rsid w:val="000E1289"/>
    <w:rsid w:val="000E1449"/>
    <w:rsid w:val="000E18EA"/>
    <w:rsid w:val="000E1AFD"/>
    <w:rsid w:val="000E1C24"/>
    <w:rsid w:val="000E1D38"/>
    <w:rsid w:val="000E1DA1"/>
    <w:rsid w:val="000E1E92"/>
    <w:rsid w:val="000E2090"/>
    <w:rsid w:val="000E244E"/>
    <w:rsid w:val="000E2613"/>
    <w:rsid w:val="000E2A16"/>
    <w:rsid w:val="000E2CBA"/>
    <w:rsid w:val="000E2CE1"/>
    <w:rsid w:val="000E2D1E"/>
    <w:rsid w:val="000E3001"/>
    <w:rsid w:val="000E353C"/>
    <w:rsid w:val="000E3612"/>
    <w:rsid w:val="000E3799"/>
    <w:rsid w:val="000E399D"/>
    <w:rsid w:val="000E39E1"/>
    <w:rsid w:val="000E3A91"/>
    <w:rsid w:val="000E4252"/>
    <w:rsid w:val="000E43D1"/>
    <w:rsid w:val="000E4607"/>
    <w:rsid w:val="000E47F1"/>
    <w:rsid w:val="000E4A5F"/>
    <w:rsid w:val="000E4B3C"/>
    <w:rsid w:val="000E4F95"/>
    <w:rsid w:val="000E4FE5"/>
    <w:rsid w:val="000E500F"/>
    <w:rsid w:val="000E505D"/>
    <w:rsid w:val="000E5144"/>
    <w:rsid w:val="000E5239"/>
    <w:rsid w:val="000E52C1"/>
    <w:rsid w:val="000E55E2"/>
    <w:rsid w:val="000E585A"/>
    <w:rsid w:val="000E5A71"/>
    <w:rsid w:val="000E5AA6"/>
    <w:rsid w:val="000E5BED"/>
    <w:rsid w:val="000E5C94"/>
    <w:rsid w:val="000E6086"/>
    <w:rsid w:val="000E635F"/>
    <w:rsid w:val="000E659A"/>
    <w:rsid w:val="000E6811"/>
    <w:rsid w:val="000E6929"/>
    <w:rsid w:val="000E7270"/>
    <w:rsid w:val="000E7384"/>
    <w:rsid w:val="000E73B2"/>
    <w:rsid w:val="000E750C"/>
    <w:rsid w:val="000E791C"/>
    <w:rsid w:val="000E7F55"/>
    <w:rsid w:val="000F0140"/>
    <w:rsid w:val="000F02F5"/>
    <w:rsid w:val="000F0637"/>
    <w:rsid w:val="000F06D6"/>
    <w:rsid w:val="000F0720"/>
    <w:rsid w:val="000F0C14"/>
    <w:rsid w:val="000F0EB1"/>
    <w:rsid w:val="000F1106"/>
    <w:rsid w:val="000F1923"/>
    <w:rsid w:val="000F20CD"/>
    <w:rsid w:val="000F2574"/>
    <w:rsid w:val="000F2591"/>
    <w:rsid w:val="000F272B"/>
    <w:rsid w:val="000F2B5A"/>
    <w:rsid w:val="000F320D"/>
    <w:rsid w:val="000F3A01"/>
    <w:rsid w:val="000F3BE9"/>
    <w:rsid w:val="000F3C28"/>
    <w:rsid w:val="000F3ECB"/>
    <w:rsid w:val="000F3F6C"/>
    <w:rsid w:val="000F3F80"/>
    <w:rsid w:val="000F4C48"/>
    <w:rsid w:val="000F4C4D"/>
    <w:rsid w:val="000F4F20"/>
    <w:rsid w:val="000F50C0"/>
    <w:rsid w:val="000F5119"/>
    <w:rsid w:val="000F55FC"/>
    <w:rsid w:val="000F5600"/>
    <w:rsid w:val="000F5A8C"/>
    <w:rsid w:val="000F5DDF"/>
    <w:rsid w:val="000F6092"/>
    <w:rsid w:val="000F6326"/>
    <w:rsid w:val="000F666B"/>
    <w:rsid w:val="000F69EF"/>
    <w:rsid w:val="000F6A39"/>
    <w:rsid w:val="000F6B27"/>
    <w:rsid w:val="000F6DF3"/>
    <w:rsid w:val="000F7387"/>
    <w:rsid w:val="000F73CC"/>
    <w:rsid w:val="000F759D"/>
    <w:rsid w:val="000F777B"/>
    <w:rsid w:val="00100066"/>
    <w:rsid w:val="00100241"/>
    <w:rsid w:val="0010032B"/>
    <w:rsid w:val="001005FB"/>
    <w:rsid w:val="001005FF"/>
    <w:rsid w:val="001008B4"/>
    <w:rsid w:val="00100BB1"/>
    <w:rsid w:val="001011A1"/>
    <w:rsid w:val="0010159C"/>
    <w:rsid w:val="0010159D"/>
    <w:rsid w:val="001017ED"/>
    <w:rsid w:val="0010184A"/>
    <w:rsid w:val="00101BC0"/>
    <w:rsid w:val="00101F87"/>
    <w:rsid w:val="0010218C"/>
    <w:rsid w:val="00102463"/>
    <w:rsid w:val="00102772"/>
    <w:rsid w:val="00102B30"/>
    <w:rsid w:val="00102E1D"/>
    <w:rsid w:val="00102F06"/>
    <w:rsid w:val="00103191"/>
    <w:rsid w:val="0010331B"/>
    <w:rsid w:val="00103A2C"/>
    <w:rsid w:val="00103A69"/>
    <w:rsid w:val="00103B00"/>
    <w:rsid w:val="001043BD"/>
    <w:rsid w:val="001048CD"/>
    <w:rsid w:val="00104C9D"/>
    <w:rsid w:val="00104F03"/>
    <w:rsid w:val="00104FE1"/>
    <w:rsid w:val="00105479"/>
    <w:rsid w:val="001059D6"/>
    <w:rsid w:val="00105C15"/>
    <w:rsid w:val="00105E7B"/>
    <w:rsid w:val="00105EB8"/>
    <w:rsid w:val="00105F93"/>
    <w:rsid w:val="0010606D"/>
    <w:rsid w:val="001062FB"/>
    <w:rsid w:val="001063E6"/>
    <w:rsid w:val="001064EB"/>
    <w:rsid w:val="001067D4"/>
    <w:rsid w:val="00106862"/>
    <w:rsid w:val="00106985"/>
    <w:rsid w:val="00106F99"/>
    <w:rsid w:val="001076DC"/>
    <w:rsid w:val="00107ADE"/>
    <w:rsid w:val="00107DB9"/>
    <w:rsid w:val="00107E2F"/>
    <w:rsid w:val="00107FAA"/>
    <w:rsid w:val="00107FC3"/>
    <w:rsid w:val="00110068"/>
    <w:rsid w:val="00110251"/>
    <w:rsid w:val="0011033D"/>
    <w:rsid w:val="00110694"/>
    <w:rsid w:val="001106E0"/>
    <w:rsid w:val="001113BE"/>
    <w:rsid w:val="00111AA0"/>
    <w:rsid w:val="00111D8F"/>
    <w:rsid w:val="00111E09"/>
    <w:rsid w:val="0011203D"/>
    <w:rsid w:val="001122E9"/>
    <w:rsid w:val="001123EE"/>
    <w:rsid w:val="001124B5"/>
    <w:rsid w:val="0011257D"/>
    <w:rsid w:val="00112AF8"/>
    <w:rsid w:val="00112D7C"/>
    <w:rsid w:val="0011331E"/>
    <w:rsid w:val="001133F3"/>
    <w:rsid w:val="001135E6"/>
    <w:rsid w:val="0011362F"/>
    <w:rsid w:val="001138E6"/>
    <w:rsid w:val="001138F8"/>
    <w:rsid w:val="00113A15"/>
    <w:rsid w:val="00113CF4"/>
    <w:rsid w:val="00113F66"/>
    <w:rsid w:val="0011464A"/>
    <w:rsid w:val="001149FF"/>
    <w:rsid w:val="00114D18"/>
    <w:rsid w:val="00114D95"/>
    <w:rsid w:val="001153EA"/>
    <w:rsid w:val="001155FD"/>
    <w:rsid w:val="001155FF"/>
    <w:rsid w:val="00115643"/>
    <w:rsid w:val="00115D21"/>
    <w:rsid w:val="00116018"/>
    <w:rsid w:val="0011605D"/>
    <w:rsid w:val="0011633F"/>
    <w:rsid w:val="00116607"/>
    <w:rsid w:val="00116731"/>
    <w:rsid w:val="00116765"/>
    <w:rsid w:val="00116B7F"/>
    <w:rsid w:val="00116C60"/>
    <w:rsid w:val="00116E0F"/>
    <w:rsid w:val="00117098"/>
    <w:rsid w:val="00117203"/>
    <w:rsid w:val="0011722F"/>
    <w:rsid w:val="00117430"/>
    <w:rsid w:val="001175FD"/>
    <w:rsid w:val="001177E6"/>
    <w:rsid w:val="001178B6"/>
    <w:rsid w:val="00117A80"/>
    <w:rsid w:val="00117B65"/>
    <w:rsid w:val="00117DB0"/>
    <w:rsid w:val="00120127"/>
    <w:rsid w:val="00120930"/>
    <w:rsid w:val="00120D7A"/>
    <w:rsid w:val="00120EC3"/>
    <w:rsid w:val="00120EEC"/>
    <w:rsid w:val="001211D8"/>
    <w:rsid w:val="00121826"/>
    <w:rsid w:val="001219F5"/>
    <w:rsid w:val="00121A20"/>
    <w:rsid w:val="00121CF5"/>
    <w:rsid w:val="00121E66"/>
    <w:rsid w:val="00122EFB"/>
    <w:rsid w:val="00122F06"/>
    <w:rsid w:val="0012329F"/>
    <w:rsid w:val="0012359D"/>
    <w:rsid w:val="00123687"/>
    <w:rsid w:val="001236AF"/>
    <w:rsid w:val="0012377F"/>
    <w:rsid w:val="00123900"/>
    <w:rsid w:val="00123BD5"/>
    <w:rsid w:val="00123CAF"/>
    <w:rsid w:val="0012402D"/>
    <w:rsid w:val="00124208"/>
    <w:rsid w:val="0012428D"/>
    <w:rsid w:val="001242FF"/>
    <w:rsid w:val="00124314"/>
    <w:rsid w:val="00124402"/>
    <w:rsid w:val="00124BCF"/>
    <w:rsid w:val="001250D9"/>
    <w:rsid w:val="0012511C"/>
    <w:rsid w:val="0012517B"/>
    <w:rsid w:val="0012579A"/>
    <w:rsid w:val="00125968"/>
    <w:rsid w:val="00125D6D"/>
    <w:rsid w:val="00125F00"/>
    <w:rsid w:val="00126034"/>
    <w:rsid w:val="001261AD"/>
    <w:rsid w:val="00126230"/>
    <w:rsid w:val="00126699"/>
    <w:rsid w:val="00126B4A"/>
    <w:rsid w:val="001273C7"/>
    <w:rsid w:val="00127BD5"/>
    <w:rsid w:val="00130010"/>
    <w:rsid w:val="0013011A"/>
    <w:rsid w:val="001303DB"/>
    <w:rsid w:val="0013087E"/>
    <w:rsid w:val="001309A5"/>
    <w:rsid w:val="00130CD2"/>
    <w:rsid w:val="00130F7A"/>
    <w:rsid w:val="001311BA"/>
    <w:rsid w:val="001313F6"/>
    <w:rsid w:val="00131A76"/>
    <w:rsid w:val="001321E5"/>
    <w:rsid w:val="00132819"/>
    <w:rsid w:val="00132FD0"/>
    <w:rsid w:val="001333B1"/>
    <w:rsid w:val="001334A4"/>
    <w:rsid w:val="001334AE"/>
    <w:rsid w:val="001334EE"/>
    <w:rsid w:val="00133559"/>
    <w:rsid w:val="0013377F"/>
    <w:rsid w:val="00133B5F"/>
    <w:rsid w:val="00133D06"/>
    <w:rsid w:val="001344C0"/>
    <w:rsid w:val="001346FA"/>
    <w:rsid w:val="00134810"/>
    <w:rsid w:val="00134D69"/>
    <w:rsid w:val="00134E52"/>
    <w:rsid w:val="00135252"/>
    <w:rsid w:val="00135AA4"/>
    <w:rsid w:val="00135E40"/>
    <w:rsid w:val="00135FAD"/>
    <w:rsid w:val="00135FB5"/>
    <w:rsid w:val="00136005"/>
    <w:rsid w:val="001361F9"/>
    <w:rsid w:val="00136201"/>
    <w:rsid w:val="00136931"/>
    <w:rsid w:val="00136B28"/>
    <w:rsid w:val="00136DF2"/>
    <w:rsid w:val="00136E3B"/>
    <w:rsid w:val="00137079"/>
    <w:rsid w:val="0013715A"/>
    <w:rsid w:val="00137446"/>
    <w:rsid w:val="0013760C"/>
    <w:rsid w:val="0013778A"/>
    <w:rsid w:val="0013790F"/>
    <w:rsid w:val="00137AB5"/>
    <w:rsid w:val="00137AF8"/>
    <w:rsid w:val="00137B7A"/>
    <w:rsid w:val="00137C04"/>
    <w:rsid w:val="00137C1C"/>
    <w:rsid w:val="00137F0B"/>
    <w:rsid w:val="001402EF"/>
    <w:rsid w:val="0014096E"/>
    <w:rsid w:val="00140AEF"/>
    <w:rsid w:val="00140C31"/>
    <w:rsid w:val="00141689"/>
    <w:rsid w:val="00141692"/>
    <w:rsid w:val="0014194D"/>
    <w:rsid w:val="00141A30"/>
    <w:rsid w:val="00141EE5"/>
    <w:rsid w:val="00142238"/>
    <w:rsid w:val="0014256E"/>
    <w:rsid w:val="00142904"/>
    <w:rsid w:val="00142B73"/>
    <w:rsid w:val="00142C37"/>
    <w:rsid w:val="0014357E"/>
    <w:rsid w:val="00143C5B"/>
    <w:rsid w:val="0014435C"/>
    <w:rsid w:val="00144FCB"/>
    <w:rsid w:val="001452FA"/>
    <w:rsid w:val="001452FE"/>
    <w:rsid w:val="00145374"/>
    <w:rsid w:val="001457A4"/>
    <w:rsid w:val="00145ADC"/>
    <w:rsid w:val="00145ED8"/>
    <w:rsid w:val="001467EB"/>
    <w:rsid w:val="00146A9B"/>
    <w:rsid w:val="00146C66"/>
    <w:rsid w:val="00146D9D"/>
    <w:rsid w:val="00146EA3"/>
    <w:rsid w:val="00146EEF"/>
    <w:rsid w:val="001472B8"/>
    <w:rsid w:val="001473B1"/>
    <w:rsid w:val="001479C7"/>
    <w:rsid w:val="00147DDD"/>
    <w:rsid w:val="00147EB3"/>
    <w:rsid w:val="00147EFE"/>
    <w:rsid w:val="00147FBD"/>
    <w:rsid w:val="001508C7"/>
    <w:rsid w:val="00150BE0"/>
    <w:rsid w:val="00150C39"/>
    <w:rsid w:val="00150E98"/>
    <w:rsid w:val="00150F7C"/>
    <w:rsid w:val="00151134"/>
    <w:rsid w:val="001512B7"/>
    <w:rsid w:val="001512BE"/>
    <w:rsid w:val="001515C0"/>
    <w:rsid w:val="0015160C"/>
    <w:rsid w:val="00151612"/>
    <w:rsid w:val="00151844"/>
    <w:rsid w:val="001518CD"/>
    <w:rsid w:val="001518FB"/>
    <w:rsid w:val="001519DC"/>
    <w:rsid w:val="00151D88"/>
    <w:rsid w:val="00151E23"/>
    <w:rsid w:val="00151E9F"/>
    <w:rsid w:val="00152283"/>
    <w:rsid w:val="001522CB"/>
    <w:rsid w:val="001526E0"/>
    <w:rsid w:val="001527B9"/>
    <w:rsid w:val="0015284E"/>
    <w:rsid w:val="001529E1"/>
    <w:rsid w:val="00152CDD"/>
    <w:rsid w:val="00152D7C"/>
    <w:rsid w:val="00152E7E"/>
    <w:rsid w:val="00153154"/>
    <w:rsid w:val="00153276"/>
    <w:rsid w:val="00153362"/>
    <w:rsid w:val="00153581"/>
    <w:rsid w:val="00153651"/>
    <w:rsid w:val="0015375C"/>
    <w:rsid w:val="00153894"/>
    <w:rsid w:val="00153A5B"/>
    <w:rsid w:val="00153AF8"/>
    <w:rsid w:val="00153C4A"/>
    <w:rsid w:val="00153F01"/>
    <w:rsid w:val="00154563"/>
    <w:rsid w:val="001547B4"/>
    <w:rsid w:val="001549DD"/>
    <w:rsid w:val="001549F2"/>
    <w:rsid w:val="00154AE5"/>
    <w:rsid w:val="00154BAD"/>
    <w:rsid w:val="00154C72"/>
    <w:rsid w:val="00155017"/>
    <w:rsid w:val="001550D1"/>
    <w:rsid w:val="001551B5"/>
    <w:rsid w:val="001555C6"/>
    <w:rsid w:val="0015572B"/>
    <w:rsid w:val="00155914"/>
    <w:rsid w:val="00155AAF"/>
    <w:rsid w:val="00155B7C"/>
    <w:rsid w:val="00155C5E"/>
    <w:rsid w:val="00155D73"/>
    <w:rsid w:val="00155D7D"/>
    <w:rsid w:val="00155DB4"/>
    <w:rsid w:val="00156025"/>
    <w:rsid w:val="001561EC"/>
    <w:rsid w:val="00156201"/>
    <w:rsid w:val="001565E3"/>
    <w:rsid w:val="00156E20"/>
    <w:rsid w:val="00156FFB"/>
    <w:rsid w:val="00157213"/>
    <w:rsid w:val="001572F1"/>
    <w:rsid w:val="00157319"/>
    <w:rsid w:val="0015740E"/>
    <w:rsid w:val="001578F6"/>
    <w:rsid w:val="00157ABD"/>
    <w:rsid w:val="00157B1E"/>
    <w:rsid w:val="00157E70"/>
    <w:rsid w:val="00160200"/>
    <w:rsid w:val="001602F9"/>
    <w:rsid w:val="00160517"/>
    <w:rsid w:val="0016062F"/>
    <w:rsid w:val="0016083A"/>
    <w:rsid w:val="00160A6C"/>
    <w:rsid w:val="00160A81"/>
    <w:rsid w:val="00160A96"/>
    <w:rsid w:val="00160C20"/>
    <w:rsid w:val="0016122A"/>
    <w:rsid w:val="00161396"/>
    <w:rsid w:val="00161445"/>
    <w:rsid w:val="001614AD"/>
    <w:rsid w:val="001617AC"/>
    <w:rsid w:val="001618A2"/>
    <w:rsid w:val="001619C1"/>
    <w:rsid w:val="0016205B"/>
    <w:rsid w:val="00162EAA"/>
    <w:rsid w:val="00162FF9"/>
    <w:rsid w:val="00163008"/>
    <w:rsid w:val="001630AD"/>
    <w:rsid w:val="00163188"/>
    <w:rsid w:val="001632F2"/>
    <w:rsid w:val="001634A4"/>
    <w:rsid w:val="0016379C"/>
    <w:rsid w:val="0016435F"/>
    <w:rsid w:val="0016438D"/>
    <w:rsid w:val="00164C04"/>
    <w:rsid w:val="00164C69"/>
    <w:rsid w:val="00164DB9"/>
    <w:rsid w:val="00165148"/>
    <w:rsid w:val="0016577B"/>
    <w:rsid w:val="00165802"/>
    <w:rsid w:val="0016597D"/>
    <w:rsid w:val="001659C1"/>
    <w:rsid w:val="00165B7B"/>
    <w:rsid w:val="00165D53"/>
    <w:rsid w:val="00165ED1"/>
    <w:rsid w:val="00165EDA"/>
    <w:rsid w:val="00165F67"/>
    <w:rsid w:val="001660E9"/>
    <w:rsid w:val="00166173"/>
    <w:rsid w:val="001663BF"/>
    <w:rsid w:val="00166444"/>
    <w:rsid w:val="001667C5"/>
    <w:rsid w:val="00166BE7"/>
    <w:rsid w:val="00166D41"/>
    <w:rsid w:val="00166FD6"/>
    <w:rsid w:val="0016722B"/>
    <w:rsid w:val="00167272"/>
    <w:rsid w:val="001673AC"/>
    <w:rsid w:val="00167449"/>
    <w:rsid w:val="001674E3"/>
    <w:rsid w:val="001679F2"/>
    <w:rsid w:val="00167FD9"/>
    <w:rsid w:val="0017027D"/>
    <w:rsid w:val="001704A6"/>
    <w:rsid w:val="00170548"/>
    <w:rsid w:val="001705DF"/>
    <w:rsid w:val="001708F5"/>
    <w:rsid w:val="00170AD4"/>
    <w:rsid w:val="00170B63"/>
    <w:rsid w:val="00170E1C"/>
    <w:rsid w:val="00170F16"/>
    <w:rsid w:val="00170F28"/>
    <w:rsid w:val="00171073"/>
    <w:rsid w:val="001714D1"/>
    <w:rsid w:val="001716D5"/>
    <w:rsid w:val="001716FB"/>
    <w:rsid w:val="00171ECD"/>
    <w:rsid w:val="00171FA9"/>
    <w:rsid w:val="001721BB"/>
    <w:rsid w:val="00172242"/>
    <w:rsid w:val="00172649"/>
    <w:rsid w:val="00172838"/>
    <w:rsid w:val="00172A69"/>
    <w:rsid w:val="00172ABC"/>
    <w:rsid w:val="00172AC1"/>
    <w:rsid w:val="00172AF3"/>
    <w:rsid w:val="00172B81"/>
    <w:rsid w:val="00172E36"/>
    <w:rsid w:val="00172F8A"/>
    <w:rsid w:val="0017383F"/>
    <w:rsid w:val="001738B8"/>
    <w:rsid w:val="0017394E"/>
    <w:rsid w:val="00173A34"/>
    <w:rsid w:val="00173A8E"/>
    <w:rsid w:val="0017421A"/>
    <w:rsid w:val="00174564"/>
    <w:rsid w:val="00174569"/>
    <w:rsid w:val="00174B4A"/>
    <w:rsid w:val="00174BD8"/>
    <w:rsid w:val="00174C5C"/>
    <w:rsid w:val="00174D38"/>
    <w:rsid w:val="0017502C"/>
    <w:rsid w:val="00175282"/>
    <w:rsid w:val="001752A4"/>
    <w:rsid w:val="00175363"/>
    <w:rsid w:val="00175C3C"/>
    <w:rsid w:val="00175E41"/>
    <w:rsid w:val="00176574"/>
    <w:rsid w:val="00176900"/>
    <w:rsid w:val="00176AFC"/>
    <w:rsid w:val="00176FFC"/>
    <w:rsid w:val="0017721F"/>
    <w:rsid w:val="00177410"/>
    <w:rsid w:val="001774B1"/>
    <w:rsid w:val="001775AF"/>
    <w:rsid w:val="001778A4"/>
    <w:rsid w:val="00177FB6"/>
    <w:rsid w:val="00177FFD"/>
    <w:rsid w:val="001802C0"/>
    <w:rsid w:val="00180333"/>
    <w:rsid w:val="0018099C"/>
    <w:rsid w:val="00180B24"/>
    <w:rsid w:val="00180CB7"/>
    <w:rsid w:val="00180FA9"/>
    <w:rsid w:val="001810DC"/>
    <w:rsid w:val="0018119A"/>
    <w:rsid w:val="0018143F"/>
    <w:rsid w:val="0018167A"/>
    <w:rsid w:val="00181936"/>
    <w:rsid w:val="001819C0"/>
    <w:rsid w:val="00181AA6"/>
    <w:rsid w:val="00181DC8"/>
    <w:rsid w:val="00181FF8"/>
    <w:rsid w:val="00182041"/>
    <w:rsid w:val="001820F6"/>
    <w:rsid w:val="001822ED"/>
    <w:rsid w:val="001825AD"/>
    <w:rsid w:val="001826A8"/>
    <w:rsid w:val="00182E7B"/>
    <w:rsid w:val="0018379F"/>
    <w:rsid w:val="00183DC0"/>
    <w:rsid w:val="00183EE9"/>
    <w:rsid w:val="00183FB8"/>
    <w:rsid w:val="0018414C"/>
    <w:rsid w:val="00184576"/>
    <w:rsid w:val="0018481C"/>
    <w:rsid w:val="001848AD"/>
    <w:rsid w:val="00184A09"/>
    <w:rsid w:val="00184A1B"/>
    <w:rsid w:val="00184DAF"/>
    <w:rsid w:val="00184F6F"/>
    <w:rsid w:val="00185140"/>
    <w:rsid w:val="00185341"/>
    <w:rsid w:val="00185934"/>
    <w:rsid w:val="00185EA6"/>
    <w:rsid w:val="00186507"/>
    <w:rsid w:val="00186A55"/>
    <w:rsid w:val="00186DF4"/>
    <w:rsid w:val="00186E15"/>
    <w:rsid w:val="00187B7B"/>
    <w:rsid w:val="0019035F"/>
    <w:rsid w:val="00190567"/>
    <w:rsid w:val="001907D3"/>
    <w:rsid w:val="00190AC1"/>
    <w:rsid w:val="00190B60"/>
    <w:rsid w:val="00190EEF"/>
    <w:rsid w:val="00190F40"/>
    <w:rsid w:val="00191872"/>
    <w:rsid w:val="001919CD"/>
    <w:rsid w:val="00191A05"/>
    <w:rsid w:val="00191D8A"/>
    <w:rsid w:val="00192481"/>
    <w:rsid w:val="001928EC"/>
    <w:rsid w:val="001929F3"/>
    <w:rsid w:val="00192B0D"/>
    <w:rsid w:val="00192CFE"/>
    <w:rsid w:val="001930F5"/>
    <w:rsid w:val="0019341A"/>
    <w:rsid w:val="0019342E"/>
    <w:rsid w:val="00193565"/>
    <w:rsid w:val="00193758"/>
    <w:rsid w:val="00193A40"/>
    <w:rsid w:val="00193BA8"/>
    <w:rsid w:val="00193DB2"/>
    <w:rsid w:val="00194628"/>
    <w:rsid w:val="001946D6"/>
    <w:rsid w:val="0019471A"/>
    <w:rsid w:val="0019471C"/>
    <w:rsid w:val="0019475D"/>
    <w:rsid w:val="00195290"/>
    <w:rsid w:val="001952D4"/>
    <w:rsid w:val="00195828"/>
    <w:rsid w:val="001958D8"/>
    <w:rsid w:val="001964BA"/>
    <w:rsid w:val="001964D5"/>
    <w:rsid w:val="0019652D"/>
    <w:rsid w:val="0019673F"/>
    <w:rsid w:val="00196852"/>
    <w:rsid w:val="00196FFD"/>
    <w:rsid w:val="00197314"/>
    <w:rsid w:val="001973FC"/>
    <w:rsid w:val="0019785C"/>
    <w:rsid w:val="001979C0"/>
    <w:rsid w:val="00197A58"/>
    <w:rsid w:val="00197CD0"/>
    <w:rsid w:val="00197DF9"/>
    <w:rsid w:val="001A009E"/>
    <w:rsid w:val="001A044A"/>
    <w:rsid w:val="001A049E"/>
    <w:rsid w:val="001A0698"/>
    <w:rsid w:val="001A06B5"/>
    <w:rsid w:val="001A06DE"/>
    <w:rsid w:val="001A07D2"/>
    <w:rsid w:val="001A099F"/>
    <w:rsid w:val="001A0B68"/>
    <w:rsid w:val="001A0E14"/>
    <w:rsid w:val="001A0FB2"/>
    <w:rsid w:val="001A0FBF"/>
    <w:rsid w:val="001A1573"/>
    <w:rsid w:val="001A192F"/>
    <w:rsid w:val="001A1987"/>
    <w:rsid w:val="001A1AB1"/>
    <w:rsid w:val="001A1E33"/>
    <w:rsid w:val="001A1F97"/>
    <w:rsid w:val="001A22B7"/>
    <w:rsid w:val="001A2433"/>
    <w:rsid w:val="001A2564"/>
    <w:rsid w:val="001A27DD"/>
    <w:rsid w:val="001A289E"/>
    <w:rsid w:val="001A29E2"/>
    <w:rsid w:val="001A29F4"/>
    <w:rsid w:val="001A2B40"/>
    <w:rsid w:val="001A2DF5"/>
    <w:rsid w:val="001A2E27"/>
    <w:rsid w:val="001A3353"/>
    <w:rsid w:val="001A37E2"/>
    <w:rsid w:val="001A385B"/>
    <w:rsid w:val="001A39DF"/>
    <w:rsid w:val="001A3D51"/>
    <w:rsid w:val="001A3ED9"/>
    <w:rsid w:val="001A4469"/>
    <w:rsid w:val="001A4567"/>
    <w:rsid w:val="001A48B2"/>
    <w:rsid w:val="001A493D"/>
    <w:rsid w:val="001A4A3E"/>
    <w:rsid w:val="001A4ACB"/>
    <w:rsid w:val="001A4C73"/>
    <w:rsid w:val="001A4E75"/>
    <w:rsid w:val="001A4FD5"/>
    <w:rsid w:val="001A50F9"/>
    <w:rsid w:val="001A549C"/>
    <w:rsid w:val="001A54C6"/>
    <w:rsid w:val="001A5C30"/>
    <w:rsid w:val="001A60ED"/>
    <w:rsid w:val="001A6173"/>
    <w:rsid w:val="001A624E"/>
    <w:rsid w:val="001A64B8"/>
    <w:rsid w:val="001A666B"/>
    <w:rsid w:val="001A666D"/>
    <w:rsid w:val="001A6A98"/>
    <w:rsid w:val="001A6B85"/>
    <w:rsid w:val="001A6BFC"/>
    <w:rsid w:val="001A6CBA"/>
    <w:rsid w:val="001A6D30"/>
    <w:rsid w:val="001A6F15"/>
    <w:rsid w:val="001A7514"/>
    <w:rsid w:val="001A77F3"/>
    <w:rsid w:val="001B0299"/>
    <w:rsid w:val="001B0426"/>
    <w:rsid w:val="001B0781"/>
    <w:rsid w:val="001B0D97"/>
    <w:rsid w:val="001B0FE0"/>
    <w:rsid w:val="001B1A44"/>
    <w:rsid w:val="001B1E8D"/>
    <w:rsid w:val="001B21A8"/>
    <w:rsid w:val="001B21BE"/>
    <w:rsid w:val="001B28D7"/>
    <w:rsid w:val="001B2BE0"/>
    <w:rsid w:val="001B2E6B"/>
    <w:rsid w:val="001B2F71"/>
    <w:rsid w:val="001B2FC0"/>
    <w:rsid w:val="001B30E7"/>
    <w:rsid w:val="001B3269"/>
    <w:rsid w:val="001B3B2B"/>
    <w:rsid w:val="001B3F21"/>
    <w:rsid w:val="001B3F8A"/>
    <w:rsid w:val="001B41B8"/>
    <w:rsid w:val="001B4448"/>
    <w:rsid w:val="001B4551"/>
    <w:rsid w:val="001B4B30"/>
    <w:rsid w:val="001B51F7"/>
    <w:rsid w:val="001B52A9"/>
    <w:rsid w:val="001B5905"/>
    <w:rsid w:val="001B599F"/>
    <w:rsid w:val="001B5A5D"/>
    <w:rsid w:val="001B5BCD"/>
    <w:rsid w:val="001B5E32"/>
    <w:rsid w:val="001B5F4A"/>
    <w:rsid w:val="001B5FE0"/>
    <w:rsid w:val="001B617F"/>
    <w:rsid w:val="001B61D5"/>
    <w:rsid w:val="001B62F4"/>
    <w:rsid w:val="001B6470"/>
    <w:rsid w:val="001B64C7"/>
    <w:rsid w:val="001B6543"/>
    <w:rsid w:val="001B6679"/>
    <w:rsid w:val="001B6DDA"/>
    <w:rsid w:val="001B7015"/>
    <w:rsid w:val="001B707E"/>
    <w:rsid w:val="001B7261"/>
    <w:rsid w:val="001B72EC"/>
    <w:rsid w:val="001B73CD"/>
    <w:rsid w:val="001B766B"/>
    <w:rsid w:val="001B7E16"/>
    <w:rsid w:val="001C00CC"/>
    <w:rsid w:val="001C0352"/>
    <w:rsid w:val="001C03ED"/>
    <w:rsid w:val="001C043C"/>
    <w:rsid w:val="001C0485"/>
    <w:rsid w:val="001C07E0"/>
    <w:rsid w:val="001C0859"/>
    <w:rsid w:val="001C08DD"/>
    <w:rsid w:val="001C0A1C"/>
    <w:rsid w:val="001C0BC4"/>
    <w:rsid w:val="001C1253"/>
    <w:rsid w:val="001C138F"/>
    <w:rsid w:val="001C14BB"/>
    <w:rsid w:val="001C19C5"/>
    <w:rsid w:val="001C1CE5"/>
    <w:rsid w:val="001C1DDA"/>
    <w:rsid w:val="001C1EB6"/>
    <w:rsid w:val="001C20C4"/>
    <w:rsid w:val="001C22AE"/>
    <w:rsid w:val="001C2568"/>
    <w:rsid w:val="001C2604"/>
    <w:rsid w:val="001C2833"/>
    <w:rsid w:val="001C2864"/>
    <w:rsid w:val="001C2C84"/>
    <w:rsid w:val="001C2EBD"/>
    <w:rsid w:val="001C3564"/>
    <w:rsid w:val="001C3692"/>
    <w:rsid w:val="001C398D"/>
    <w:rsid w:val="001C3D2A"/>
    <w:rsid w:val="001C41A9"/>
    <w:rsid w:val="001C4340"/>
    <w:rsid w:val="001C43FA"/>
    <w:rsid w:val="001C464A"/>
    <w:rsid w:val="001C488F"/>
    <w:rsid w:val="001C48A9"/>
    <w:rsid w:val="001C4A07"/>
    <w:rsid w:val="001C4D38"/>
    <w:rsid w:val="001C51C9"/>
    <w:rsid w:val="001C56E0"/>
    <w:rsid w:val="001C58CE"/>
    <w:rsid w:val="001C5C87"/>
    <w:rsid w:val="001C5CB1"/>
    <w:rsid w:val="001C5DF3"/>
    <w:rsid w:val="001C5EDB"/>
    <w:rsid w:val="001C636D"/>
    <w:rsid w:val="001C6479"/>
    <w:rsid w:val="001C648B"/>
    <w:rsid w:val="001C64B2"/>
    <w:rsid w:val="001C6562"/>
    <w:rsid w:val="001C66A5"/>
    <w:rsid w:val="001C6818"/>
    <w:rsid w:val="001C6E43"/>
    <w:rsid w:val="001C6E61"/>
    <w:rsid w:val="001C754D"/>
    <w:rsid w:val="001C7C49"/>
    <w:rsid w:val="001C7DAA"/>
    <w:rsid w:val="001D026F"/>
    <w:rsid w:val="001D03DE"/>
    <w:rsid w:val="001D0677"/>
    <w:rsid w:val="001D0890"/>
    <w:rsid w:val="001D0A3A"/>
    <w:rsid w:val="001D0CCD"/>
    <w:rsid w:val="001D0CFA"/>
    <w:rsid w:val="001D1D83"/>
    <w:rsid w:val="001D2CF5"/>
    <w:rsid w:val="001D3182"/>
    <w:rsid w:val="001D35BC"/>
    <w:rsid w:val="001D366E"/>
    <w:rsid w:val="001D385B"/>
    <w:rsid w:val="001D3874"/>
    <w:rsid w:val="001D3D0A"/>
    <w:rsid w:val="001D3D11"/>
    <w:rsid w:val="001D3F41"/>
    <w:rsid w:val="001D42DB"/>
    <w:rsid w:val="001D4B01"/>
    <w:rsid w:val="001D4B52"/>
    <w:rsid w:val="001D4CFA"/>
    <w:rsid w:val="001D4EEB"/>
    <w:rsid w:val="001D5106"/>
    <w:rsid w:val="001D51BA"/>
    <w:rsid w:val="001D538E"/>
    <w:rsid w:val="001D53E7"/>
    <w:rsid w:val="001D5AC9"/>
    <w:rsid w:val="001D5CCA"/>
    <w:rsid w:val="001D5E6F"/>
    <w:rsid w:val="001D5F85"/>
    <w:rsid w:val="001D616B"/>
    <w:rsid w:val="001D62B0"/>
    <w:rsid w:val="001D6342"/>
    <w:rsid w:val="001D642A"/>
    <w:rsid w:val="001D65FD"/>
    <w:rsid w:val="001D67BC"/>
    <w:rsid w:val="001D680B"/>
    <w:rsid w:val="001D6C92"/>
    <w:rsid w:val="001D6D53"/>
    <w:rsid w:val="001D7057"/>
    <w:rsid w:val="001D70A2"/>
    <w:rsid w:val="001D7665"/>
    <w:rsid w:val="001D79F7"/>
    <w:rsid w:val="001D7D48"/>
    <w:rsid w:val="001E0798"/>
    <w:rsid w:val="001E08C4"/>
    <w:rsid w:val="001E0A68"/>
    <w:rsid w:val="001E0AF5"/>
    <w:rsid w:val="001E0FB4"/>
    <w:rsid w:val="001E127A"/>
    <w:rsid w:val="001E1330"/>
    <w:rsid w:val="001E145C"/>
    <w:rsid w:val="001E146A"/>
    <w:rsid w:val="001E170E"/>
    <w:rsid w:val="001E17C8"/>
    <w:rsid w:val="001E192C"/>
    <w:rsid w:val="001E1B4F"/>
    <w:rsid w:val="001E1B69"/>
    <w:rsid w:val="001E1BAF"/>
    <w:rsid w:val="001E1E4E"/>
    <w:rsid w:val="001E1EC1"/>
    <w:rsid w:val="001E208F"/>
    <w:rsid w:val="001E209D"/>
    <w:rsid w:val="001E2652"/>
    <w:rsid w:val="001E2820"/>
    <w:rsid w:val="001E2FB9"/>
    <w:rsid w:val="001E3055"/>
    <w:rsid w:val="001E3148"/>
    <w:rsid w:val="001E3341"/>
    <w:rsid w:val="001E33B7"/>
    <w:rsid w:val="001E34C2"/>
    <w:rsid w:val="001E3625"/>
    <w:rsid w:val="001E3648"/>
    <w:rsid w:val="001E39BD"/>
    <w:rsid w:val="001E3A50"/>
    <w:rsid w:val="001E3C31"/>
    <w:rsid w:val="001E3FBA"/>
    <w:rsid w:val="001E40E9"/>
    <w:rsid w:val="001E417A"/>
    <w:rsid w:val="001E438F"/>
    <w:rsid w:val="001E4939"/>
    <w:rsid w:val="001E4C13"/>
    <w:rsid w:val="001E4C8F"/>
    <w:rsid w:val="001E4FF4"/>
    <w:rsid w:val="001E524B"/>
    <w:rsid w:val="001E535F"/>
    <w:rsid w:val="001E53B2"/>
    <w:rsid w:val="001E582A"/>
    <w:rsid w:val="001E58BF"/>
    <w:rsid w:val="001E58E2"/>
    <w:rsid w:val="001E5C45"/>
    <w:rsid w:val="001E603E"/>
    <w:rsid w:val="001E6180"/>
    <w:rsid w:val="001E618D"/>
    <w:rsid w:val="001E621E"/>
    <w:rsid w:val="001E62AE"/>
    <w:rsid w:val="001E62F3"/>
    <w:rsid w:val="001E6598"/>
    <w:rsid w:val="001E6688"/>
    <w:rsid w:val="001E67D1"/>
    <w:rsid w:val="001E67FE"/>
    <w:rsid w:val="001E69C7"/>
    <w:rsid w:val="001E6B48"/>
    <w:rsid w:val="001E6B91"/>
    <w:rsid w:val="001E6BB4"/>
    <w:rsid w:val="001E6CEB"/>
    <w:rsid w:val="001E6D10"/>
    <w:rsid w:val="001E6D8E"/>
    <w:rsid w:val="001E6DA3"/>
    <w:rsid w:val="001E6DA9"/>
    <w:rsid w:val="001E7118"/>
    <w:rsid w:val="001E71FF"/>
    <w:rsid w:val="001E7260"/>
    <w:rsid w:val="001E752F"/>
    <w:rsid w:val="001E7809"/>
    <w:rsid w:val="001E7AED"/>
    <w:rsid w:val="001E7FFD"/>
    <w:rsid w:val="001F02F8"/>
    <w:rsid w:val="001F04A6"/>
    <w:rsid w:val="001F05B8"/>
    <w:rsid w:val="001F07B2"/>
    <w:rsid w:val="001F0863"/>
    <w:rsid w:val="001F0C30"/>
    <w:rsid w:val="001F0EE1"/>
    <w:rsid w:val="001F0FA8"/>
    <w:rsid w:val="001F1209"/>
    <w:rsid w:val="001F165B"/>
    <w:rsid w:val="001F2B16"/>
    <w:rsid w:val="001F2B82"/>
    <w:rsid w:val="001F37F9"/>
    <w:rsid w:val="001F3916"/>
    <w:rsid w:val="001F3A56"/>
    <w:rsid w:val="001F3CA3"/>
    <w:rsid w:val="001F3F79"/>
    <w:rsid w:val="001F416F"/>
    <w:rsid w:val="001F43A8"/>
    <w:rsid w:val="001F484E"/>
    <w:rsid w:val="001F4CC8"/>
    <w:rsid w:val="001F4E1B"/>
    <w:rsid w:val="001F513A"/>
    <w:rsid w:val="001F52D0"/>
    <w:rsid w:val="001F54C5"/>
    <w:rsid w:val="001F592D"/>
    <w:rsid w:val="001F5B96"/>
    <w:rsid w:val="001F5C9A"/>
    <w:rsid w:val="001F5CB3"/>
    <w:rsid w:val="001F5D32"/>
    <w:rsid w:val="001F662C"/>
    <w:rsid w:val="001F6841"/>
    <w:rsid w:val="001F6CD5"/>
    <w:rsid w:val="001F6F31"/>
    <w:rsid w:val="001F7074"/>
    <w:rsid w:val="001F735D"/>
    <w:rsid w:val="001F7611"/>
    <w:rsid w:val="001F7659"/>
    <w:rsid w:val="001F7698"/>
    <w:rsid w:val="001F7D95"/>
    <w:rsid w:val="00200043"/>
    <w:rsid w:val="002002F0"/>
    <w:rsid w:val="00200490"/>
    <w:rsid w:val="00200592"/>
    <w:rsid w:val="002006B2"/>
    <w:rsid w:val="00200A4C"/>
    <w:rsid w:val="00200E8B"/>
    <w:rsid w:val="0020103D"/>
    <w:rsid w:val="002015BD"/>
    <w:rsid w:val="00201695"/>
    <w:rsid w:val="002019F0"/>
    <w:rsid w:val="00201AF3"/>
    <w:rsid w:val="00201B0D"/>
    <w:rsid w:val="00201B5C"/>
    <w:rsid w:val="00201CAD"/>
    <w:rsid w:val="00201F3A"/>
    <w:rsid w:val="002021D4"/>
    <w:rsid w:val="002031EA"/>
    <w:rsid w:val="00203418"/>
    <w:rsid w:val="002037BF"/>
    <w:rsid w:val="002038B1"/>
    <w:rsid w:val="00203C9C"/>
    <w:rsid w:val="00203F96"/>
    <w:rsid w:val="002041A9"/>
    <w:rsid w:val="0020433F"/>
    <w:rsid w:val="0020487E"/>
    <w:rsid w:val="00204BFC"/>
    <w:rsid w:val="00204C45"/>
    <w:rsid w:val="00204C91"/>
    <w:rsid w:val="00204CF0"/>
    <w:rsid w:val="00204D26"/>
    <w:rsid w:val="00204D56"/>
    <w:rsid w:val="00204EA9"/>
    <w:rsid w:val="0020503F"/>
    <w:rsid w:val="002050D2"/>
    <w:rsid w:val="00205CF6"/>
    <w:rsid w:val="00205F74"/>
    <w:rsid w:val="002060C6"/>
    <w:rsid w:val="0020629C"/>
    <w:rsid w:val="0020648E"/>
    <w:rsid w:val="00206588"/>
    <w:rsid w:val="00206874"/>
    <w:rsid w:val="002069B2"/>
    <w:rsid w:val="00206A25"/>
    <w:rsid w:val="00206E0E"/>
    <w:rsid w:val="00206E1A"/>
    <w:rsid w:val="00206FD6"/>
    <w:rsid w:val="00207069"/>
    <w:rsid w:val="002070A5"/>
    <w:rsid w:val="00207183"/>
    <w:rsid w:val="002073FC"/>
    <w:rsid w:val="00207A93"/>
    <w:rsid w:val="00207C02"/>
    <w:rsid w:val="00207FA3"/>
    <w:rsid w:val="00210981"/>
    <w:rsid w:val="00210FA8"/>
    <w:rsid w:val="00211686"/>
    <w:rsid w:val="00211889"/>
    <w:rsid w:val="00211B20"/>
    <w:rsid w:val="00211B83"/>
    <w:rsid w:val="00211D92"/>
    <w:rsid w:val="00211DFF"/>
    <w:rsid w:val="002121A8"/>
    <w:rsid w:val="002121BB"/>
    <w:rsid w:val="0021245A"/>
    <w:rsid w:val="0021260D"/>
    <w:rsid w:val="00212801"/>
    <w:rsid w:val="00212D57"/>
    <w:rsid w:val="00213351"/>
    <w:rsid w:val="00213B60"/>
    <w:rsid w:val="00213C93"/>
    <w:rsid w:val="0021431F"/>
    <w:rsid w:val="00214422"/>
    <w:rsid w:val="002145DF"/>
    <w:rsid w:val="0021479B"/>
    <w:rsid w:val="0021480E"/>
    <w:rsid w:val="00214827"/>
    <w:rsid w:val="00214A10"/>
    <w:rsid w:val="00214D37"/>
    <w:rsid w:val="00214DA8"/>
    <w:rsid w:val="00214DB4"/>
    <w:rsid w:val="0021533F"/>
    <w:rsid w:val="0021541E"/>
    <w:rsid w:val="00215423"/>
    <w:rsid w:val="002158FA"/>
    <w:rsid w:val="00215A3A"/>
    <w:rsid w:val="00215BA4"/>
    <w:rsid w:val="00216067"/>
    <w:rsid w:val="00216208"/>
    <w:rsid w:val="00216467"/>
    <w:rsid w:val="002166C1"/>
    <w:rsid w:val="00216A07"/>
    <w:rsid w:val="00216A28"/>
    <w:rsid w:val="002174C4"/>
    <w:rsid w:val="00217684"/>
    <w:rsid w:val="0021770B"/>
    <w:rsid w:val="00217C79"/>
    <w:rsid w:val="00217F1A"/>
    <w:rsid w:val="0022045B"/>
    <w:rsid w:val="0022050B"/>
    <w:rsid w:val="002205A8"/>
    <w:rsid w:val="00220600"/>
    <w:rsid w:val="0022077C"/>
    <w:rsid w:val="00220CB2"/>
    <w:rsid w:val="00220CDC"/>
    <w:rsid w:val="0022132A"/>
    <w:rsid w:val="0022151E"/>
    <w:rsid w:val="00221759"/>
    <w:rsid w:val="00221A51"/>
    <w:rsid w:val="00221AA1"/>
    <w:rsid w:val="00221B4D"/>
    <w:rsid w:val="00221B8B"/>
    <w:rsid w:val="00221C94"/>
    <w:rsid w:val="002220A8"/>
    <w:rsid w:val="00222297"/>
    <w:rsid w:val="00222470"/>
    <w:rsid w:val="002224DB"/>
    <w:rsid w:val="0022279B"/>
    <w:rsid w:val="002229E5"/>
    <w:rsid w:val="00222F1B"/>
    <w:rsid w:val="00223153"/>
    <w:rsid w:val="0022328A"/>
    <w:rsid w:val="002234D6"/>
    <w:rsid w:val="0022357E"/>
    <w:rsid w:val="00223642"/>
    <w:rsid w:val="00223703"/>
    <w:rsid w:val="00223FCB"/>
    <w:rsid w:val="0022407E"/>
    <w:rsid w:val="00224092"/>
    <w:rsid w:val="00224536"/>
    <w:rsid w:val="0022454D"/>
    <w:rsid w:val="002249CE"/>
    <w:rsid w:val="00224EEC"/>
    <w:rsid w:val="002250BD"/>
    <w:rsid w:val="002252C3"/>
    <w:rsid w:val="002258BD"/>
    <w:rsid w:val="00225C54"/>
    <w:rsid w:val="00226323"/>
    <w:rsid w:val="00226415"/>
    <w:rsid w:val="0022643E"/>
    <w:rsid w:val="00226668"/>
    <w:rsid w:val="00226896"/>
    <w:rsid w:val="00226C4E"/>
    <w:rsid w:val="00227019"/>
    <w:rsid w:val="0022714F"/>
    <w:rsid w:val="0022735B"/>
    <w:rsid w:val="00227763"/>
    <w:rsid w:val="002277E8"/>
    <w:rsid w:val="002279FF"/>
    <w:rsid w:val="00227A21"/>
    <w:rsid w:val="00227A85"/>
    <w:rsid w:val="00227A8C"/>
    <w:rsid w:val="00227C1D"/>
    <w:rsid w:val="00227D02"/>
    <w:rsid w:val="00230049"/>
    <w:rsid w:val="0023030C"/>
    <w:rsid w:val="00230618"/>
    <w:rsid w:val="0023069F"/>
    <w:rsid w:val="00230765"/>
    <w:rsid w:val="00230959"/>
    <w:rsid w:val="00230A25"/>
    <w:rsid w:val="00230C49"/>
    <w:rsid w:val="00230C9C"/>
    <w:rsid w:val="00230D18"/>
    <w:rsid w:val="00230D30"/>
    <w:rsid w:val="00230D86"/>
    <w:rsid w:val="00230DBD"/>
    <w:rsid w:val="00230E2C"/>
    <w:rsid w:val="00230FAF"/>
    <w:rsid w:val="002311B6"/>
    <w:rsid w:val="00231974"/>
    <w:rsid w:val="002319E4"/>
    <w:rsid w:val="00231AD7"/>
    <w:rsid w:val="00231D4C"/>
    <w:rsid w:val="00231E7A"/>
    <w:rsid w:val="00232600"/>
    <w:rsid w:val="002326E2"/>
    <w:rsid w:val="00232995"/>
    <w:rsid w:val="00232DA4"/>
    <w:rsid w:val="00232DAB"/>
    <w:rsid w:val="00233218"/>
    <w:rsid w:val="002337B2"/>
    <w:rsid w:val="00233F54"/>
    <w:rsid w:val="00233FD2"/>
    <w:rsid w:val="00234084"/>
    <w:rsid w:val="0023427B"/>
    <w:rsid w:val="00234474"/>
    <w:rsid w:val="0023447D"/>
    <w:rsid w:val="00234A1B"/>
    <w:rsid w:val="00234B22"/>
    <w:rsid w:val="00234CDC"/>
    <w:rsid w:val="00234DF4"/>
    <w:rsid w:val="00235324"/>
    <w:rsid w:val="00235332"/>
    <w:rsid w:val="0023562B"/>
    <w:rsid w:val="00235632"/>
    <w:rsid w:val="002356DA"/>
    <w:rsid w:val="002356F9"/>
    <w:rsid w:val="00235847"/>
    <w:rsid w:val="00235872"/>
    <w:rsid w:val="00235A14"/>
    <w:rsid w:val="00235F80"/>
    <w:rsid w:val="00235FCB"/>
    <w:rsid w:val="00236039"/>
    <w:rsid w:val="0023627A"/>
    <w:rsid w:val="0023647D"/>
    <w:rsid w:val="00236565"/>
    <w:rsid w:val="0023668F"/>
    <w:rsid w:val="00236979"/>
    <w:rsid w:val="00236B70"/>
    <w:rsid w:val="00236EEF"/>
    <w:rsid w:val="00236FFE"/>
    <w:rsid w:val="00237039"/>
    <w:rsid w:val="0023728C"/>
    <w:rsid w:val="00237AC6"/>
    <w:rsid w:val="00237C3B"/>
    <w:rsid w:val="00237D69"/>
    <w:rsid w:val="00237F07"/>
    <w:rsid w:val="00238A46"/>
    <w:rsid w:val="00240713"/>
    <w:rsid w:val="00240B97"/>
    <w:rsid w:val="00240F2B"/>
    <w:rsid w:val="00241167"/>
    <w:rsid w:val="00241559"/>
    <w:rsid w:val="0024170A"/>
    <w:rsid w:val="00241C6D"/>
    <w:rsid w:val="00241CCF"/>
    <w:rsid w:val="00241D15"/>
    <w:rsid w:val="00241F5F"/>
    <w:rsid w:val="00241FD8"/>
    <w:rsid w:val="002423BC"/>
    <w:rsid w:val="0024244F"/>
    <w:rsid w:val="002425A5"/>
    <w:rsid w:val="00242A12"/>
    <w:rsid w:val="00242EAE"/>
    <w:rsid w:val="00242F53"/>
    <w:rsid w:val="0024317B"/>
    <w:rsid w:val="002435B3"/>
    <w:rsid w:val="00243A23"/>
    <w:rsid w:val="00243F80"/>
    <w:rsid w:val="002446E0"/>
    <w:rsid w:val="0024478B"/>
    <w:rsid w:val="00244991"/>
    <w:rsid w:val="002449B7"/>
    <w:rsid w:val="00244AB8"/>
    <w:rsid w:val="00244E6E"/>
    <w:rsid w:val="002454BF"/>
    <w:rsid w:val="002454CD"/>
    <w:rsid w:val="00245588"/>
    <w:rsid w:val="002457C6"/>
    <w:rsid w:val="0024581A"/>
    <w:rsid w:val="002458EB"/>
    <w:rsid w:val="00245C92"/>
    <w:rsid w:val="00245FA6"/>
    <w:rsid w:val="00246116"/>
    <w:rsid w:val="0024624C"/>
    <w:rsid w:val="0024638E"/>
    <w:rsid w:val="002465A3"/>
    <w:rsid w:val="00246951"/>
    <w:rsid w:val="002469A5"/>
    <w:rsid w:val="00246AEA"/>
    <w:rsid w:val="00246AF7"/>
    <w:rsid w:val="00246D4B"/>
    <w:rsid w:val="00247366"/>
    <w:rsid w:val="0024764C"/>
    <w:rsid w:val="0024777E"/>
    <w:rsid w:val="002478D0"/>
    <w:rsid w:val="002478D3"/>
    <w:rsid w:val="00247A8A"/>
    <w:rsid w:val="00247CCA"/>
    <w:rsid w:val="002500C8"/>
    <w:rsid w:val="0025016D"/>
    <w:rsid w:val="002503F8"/>
    <w:rsid w:val="00250759"/>
    <w:rsid w:val="00250801"/>
    <w:rsid w:val="00250A00"/>
    <w:rsid w:val="00250A41"/>
    <w:rsid w:val="00250C6F"/>
    <w:rsid w:val="00250E7A"/>
    <w:rsid w:val="00250F06"/>
    <w:rsid w:val="002518D6"/>
    <w:rsid w:val="00251B8E"/>
    <w:rsid w:val="00251BEB"/>
    <w:rsid w:val="00251F1B"/>
    <w:rsid w:val="00251F69"/>
    <w:rsid w:val="002520B3"/>
    <w:rsid w:val="002521C6"/>
    <w:rsid w:val="0025226F"/>
    <w:rsid w:val="002525B9"/>
    <w:rsid w:val="0025281D"/>
    <w:rsid w:val="002529A9"/>
    <w:rsid w:val="00252A9D"/>
    <w:rsid w:val="00252B33"/>
    <w:rsid w:val="00252EDB"/>
    <w:rsid w:val="002531F8"/>
    <w:rsid w:val="002532D7"/>
    <w:rsid w:val="00253536"/>
    <w:rsid w:val="00253A97"/>
    <w:rsid w:val="00253D6B"/>
    <w:rsid w:val="00253FC5"/>
    <w:rsid w:val="002542E5"/>
    <w:rsid w:val="00254499"/>
    <w:rsid w:val="00254798"/>
    <w:rsid w:val="00254799"/>
    <w:rsid w:val="00254B64"/>
    <w:rsid w:val="00254CAF"/>
    <w:rsid w:val="00254DBB"/>
    <w:rsid w:val="00254E8B"/>
    <w:rsid w:val="002550EE"/>
    <w:rsid w:val="002551C3"/>
    <w:rsid w:val="00255349"/>
    <w:rsid w:val="0025561F"/>
    <w:rsid w:val="0025583B"/>
    <w:rsid w:val="00256239"/>
    <w:rsid w:val="0025677D"/>
    <w:rsid w:val="0025712C"/>
    <w:rsid w:val="002571EE"/>
    <w:rsid w:val="0025738A"/>
    <w:rsid w:val="002573EF"/>
    <w:rsid w:val="002574E5"/>
    <w:rsid w:val="00257506"/>
    <w:rsid w:val="00257543"/>
    <w:rsid w:val="002576F4"/>
    <w:rsid w:val="00257769"/>
    <w:rsid w:val="002578E8"/>
    <w:rsid w:val="00257949"/>
    <w:rsid w:val="002579C0"/>
    <w:rsid w:val="00257A2D"/>
    <w:rsid w:val="00257A6D"/>
    <w:rsid w:val="00257AF6"/>
    <w:rsid w:val="00257DFF"/>
    <w:rsid w:val="00257E0A"/>
    <w:rsid w:val="00257FD1"/>
    <w:rsid w:val="00260607"/>
    <w:rsid w:val="002606CF"/>
    <w:rsid w:val="002607D8"/>
    <w:rsid w:val="0026118B"/>
    <w:rsid w:val="00261283"/>
    <w:rsid w:val="002614C6"/>
    <w:rsid w:val="002617E7"/>
    <w:rsid w:val="002619A6"/>
    <w:rsid w:val="00261A43"/>
    <w:rsid w:val="00261A89"/>
    <w:rsid w:val="00261EF8"/>
    <w:rsid w:val="00261F8D"/>
    <w:rsid w:val="0026202D"/>
    <w:rsid w:val="002628BE"/>
    <w:rsid w:val="002628DE"/>
    <w:rsid w:val="00262B57"/>
    <w:rsid w:val="00262F34"/>
    <w:rsid w:val="00263102"/>
    <w:rsid w:val="00263AB1"/>
    <w:rsid w:val="00263B5C"/>
    <w:rsid w:val="00263C07"/>
    <w:rsid w:val="00264215"/>
    <w:rsid w:val="00264228"/>
    <w:rsid w:val="00264334"/>
    <w:rsid w:val="0026447D"/>
    <w:rsid w:val="00264685"/>
    <w:rsid w:val="0026473E"/>
    <w:rsid w:val="0026495D"/>
    <w:rsid w:val="00264C8A"/>
    <w:rsid w:val="002650CA"/>
    <w:rsid w:val="002652DE"/>
    <w:rsid w:val="00265307"/>
    <w:rsid w:val="002654C0"/>
    <w:rsid w:val="0026597B"/>
    <w:rsid w:val="00265A28"/>
    <w:rsid w:val="00265CA2"/>
    <w:rsid w:val="00265CF8"/>
    <w:rsid w:val="00265E9A"/>
    <w:rsid w:val="00266214"/>
    <w:rsid w:val="00266246"/>
    <w:rsid w:val="00266538"/>
    <w:rsid w:val="0026657F"/>
    <w:rsid w:val="00266847"/>
    <w:rsid w:val="00266A27"/>
    <w:rsid w:val="00266D24"/>
    <w:rsid w:val="00266DEF"/>
    <w:rsid w:val="00266F07"/>
    <w:rsid w:val="0026717D"/>
    <w:rsid w:val="00267237"/>
    <w:rsid w:val="002676E2"/>
    <w:rsid w:val="00267C83"/>
    <w:rsid w:val="00267F2D"/>
    <w:rsid w:val="0027034F"/>
    <w:rsid w:val="002704DF"/>
    <w:rsid w:val="0027062B"/>
    <w:rsid w:val="00270CAA"/>
    <w:rsid w:val="00270DA0"/>
    <w:rsid w:val="00270FD5"/>
    <w:rsid w:val="002710D8"/>
    <w:rsid w:val="0027144F"/>
    <w:rsid w:val="0027154C"/>
    <w:rsid w:val="002716B2"/>
    <w:rsid w:val="00271813"/>
    <w:rsid w:val="0027184E"/>
    <w:rsid w:val="00271F3A"/>
    <w:rsid w:val="00272AC8"/>
    <w:rsid w:val="00272CDB"/>
    <w:rsid w:val="00272EC8"/>
    <w:rsid w:val="00273161"/>
    <w:rsid w:val="0027317E"/>
    <w:rsid w:val="00273278"/>
    <w:rsid w:val="00273712"/>
    <w:rsid w:val="002737F4"/>
    <w:rsid w:val="00273815"/>
    <w:rsid w:val="00273C5D"/>
    <w:rsid w:val="00273D8A"/>
    <w:rsid w:val="00273D96"/>
    <w:rsid w:val="00273D9F"/>
    <w:rsid w:val="00273F84"/>
    <w:rsid w:val="00274354"/>
    <w:rsid w:val="002745AC"/>
    <w:rsid w:val="00274809"/>
    <w:rsid w:val="00274DA5"/>
    <w:rsid w:val="00275365"/>
    <w:rsid w:val="002756AE"/>
    <w:rsid w:val="00275F3A"/>
    <w:rsid w:val="00276582"/>
    <w:rsid w:val="002765F6"/>
    <w:rsid w:val="00276818"/>
    <w:rsid w:val="00276B16"/>
    <w:rsid w:val="002771F9"/>
    <w:rsid w:val="0027729C"/>
    <w:rsid w:val="0027750C"/>
    <w:rsid w:val="002779E5"/>
    <w:rsid w:val="00277D27"/>
    <w:rsid w:val="00277E25"/>
    <w:rsid w:val="00280273"/>
    <w:rsid w:val="00280323"/>
    <w:rsid w:val="00280419"/>
    <w:rsid w:val="0028043B"/>
    <w:rsid w:val="0028057C"/>
    <w:rsid w:val="002805F5"/>
    <w:rsid w:val="00280607"/>
    <w:rsid w:val="00280751"/>
    <w:rsid w:val="002808D8"/>
    <w:rsid w:val="002811F1"/>
    <w:rsid w:val="002816CA"/>
    <w:rsid w:val="002818D1"/>
    <w:rsid w:val="00281AB2"/>
    <w:rsid w:val="00282007"/>
    <w:rsid w:val="00282331"/>
    <w:rsid w:val="00282343"/>
    <w:rsid w:val="00282569"/>
    <w:rsid w:val="0028280A"/>
    <w:rsid w:val="00282AF3"/>
    <w:rsid w:val="00282AF7"/>
    <w:rsid w:val="00282C84"/>
    <w:rsid w:val="00283015"/>
    <w:rsid w:val="00283202"/>
    <w:rsid w:val="002835E6"/>
    <w:rsid w:val="00283616"/>
    <w:rsid w:val="002836DB"/>
    <w:rsid w:val="00283732"/>
    <w:rsid w:val="00283EB1"/>
    <w:rsid w:val="00283ED3"/>
    <w:rsid w:val="002840C8"/>
    <w:rsid w:val="00284212"/>
    <w:rsid w:val="00284558"/>
    <w:rsid w:val="002847FB"/>
    <w:rsid w:val="0028516A"/>
    <w:rsid w:val="0028541C"/>
    <w:rsid w:val="00285436"/>
    <w:rsid w:val="00285540"/>
    <w:rsid w:val="00285735"/>
    <w:rsid w:val="002858D3"/>
    <w:rsid w:val="002861BF"/>
    <w:rsid w:val="002861EA"/>
    <w:rsid w:val="0028666B"/>
    <w:rsid w:val="002866E5"/>
    <w:rsid w:val="002868F4"/>
    <w:rsid w:val="00286934"/>
    <w:rsid w:val="00286A1A"/>
    <w:rsid w:val="00286ACD"/>
    <w:rsid w:val="00286BC6"/>
    <w:rsid w:val="00286E0E"/>
    <w:rsid w:val="00287203"/>
    <w:rsid w:val="002873D5"/>
    <w:rsid w:val="00287838"/>
    <w:rsid w:val="0028795A"/>
    <w:rsid w:val="00287CDB"/>
    <w:rsid w:val="00290164"/>
    <w:rsid w:val="002907B5"/>
    <w:rsid w:val="002909EB"/>
    <w:rsid w:val="00290C61"/>
    <w:rsid w:val="00290CC5"/>
    <w:rsid w:val="00290D42"/>
    <w:rsid w:val="00291504"/>
    <w:rsid w:val="00291573"/>
    <w:rsid w:val="002919A1"/>
    <w:rsid w:val="00291CAF"/>
    <w:rsid w:val="00291FAC"/>
    <w:rsid w:val="00291FB5"/>
    <w:rsid w:val="00292128"/>
    <w:rsid w:val="0029218B"/>
    <w:rsid w:val="002923AF"/>
    <w:rsid w:val="0029280B"/>
    <w:rsid w:val="00292DA4"/>
    <w:rsid w:val="00292E95"/>
    <w:rsid w:val="00292EB7"/>
    <w:rsid w:val="00292ED2"/>
    <w:rsid w:val="002931AE"/>
    <w:rsid w:val="0029333E"/>
    <w:rsid w:val="00293341"/>
    <w:rsid w:val="00293AC8"/>
    <w:rsid w:val="00293CAE"/>
    <w:rsid w:val="00293FB6"/>
    <w:rsid w:val="00293FCB"/>
    <w:rsid w:val="002941AF"/>
    <w:rsid w:val="002942BD"/>
    <w:rsid w:val="00294ADF"/>
    <w:rsid w:val="00294BDE"/>
    <w:rsid w:val="00294F1A"/>
    <w:rsid w:val="00295F87"/>
    <w:rsid w:val="002961A8"/>
    <w:rsid w:val="00296227"/>
    <w:rsid w:val="0029626A"/>
    <w:rsid w:val="00296719"/>
    <w:rsid w:val="002968E0"/>
    <w:rsid w:val="00296A35"/>
    <w:rsid w:val="00296F44"/>
    <w:rsid w:val="00297077"/>
    <w:rsid w:val="00297465"/>
    <w:rsid w:val="0029777D"/>
    <w:rsid w:val="002977D3"/>
    <w:rsid w:val="00297927"/>
    <w:rsid w:val="00297C96"/>
    <w:rsid w:val="002A00A3"/>
    <w:rsid w:val="002A0225"/>
    <w:rsid w:val="002A055E"/>
    <w:rsid w:val="002A093B"/>
    <w:rsid w:val="002A0A5D"/>
    <w:rsid w:val="002A0B5E"/>
    <w:rsid w:val="002A0ED7"/>
    <w:rsid w:val="002A16F2"/>
    <w:rsid w:val="002A17D4"/>
    <w:rsid w:val="002A18ED"/>
    <w:rsid w:val="002A1992"/>
    <w:rsid w:val="002A1BFF"/>
    <w:rsid w:val="002A1D4E"/>
    <w:rsid w:val="002A2020"/>
    <w:rsid w:val="002A211E"/>
    <w:rsid w:val="002A212D"/>
    <w:rsid w:val="002A21FD"/>
    <w:rsid w:val="002A222B"/>
    <w:rsid w:val="002A22BB"/>
    <w:rsid w:val="002A258F"/>
    <w:rsid w:val="002A2786"/>
    <w:rsid w:val="002A2869"/>
    <w:rsid w:val="002A2BEE"/>
    <w:rsid w:val="002A2C68"/>
    <w:rsid w:val="002A2CC1"/>
    <w:rsid w:val="002A2D5F"/>
    <w:rsid w:val="002A2FA5"/>
    <w:rsid w:val="002A3024"/>
    <w:rsid w:val="002A30D7"/>
    <w:rsid w:val="002A3370"/>
    <w:rsid w:val="002A37F9"/>
    <w:rsid w:val="002A3A5B"/>
    <w:rsid w:val="002A3CAA"/>
    <w:rsid w:val="002A3DB8"/>
    <w:rsid w:val="002A3F4A"/>
    <w:rsid w:val="002A417D"/>
    <w:rsid w:val="002A422F"/>
    <w:rsid w:val="002A4290"/>
    <w:rsid w:val="002A467C"/>
    <w:rsid w:val="002A46D7"/>
    <w:rsid w:val="002A4D2A"/>
    <w:rsid w:val="002A4FC6"/>
    <w:rsid w:val="002A50A7"/>
    <w:rsid w:val="002A53CD"/>
    <w:rsid w:val="002A549B"/>
    <w:rsid w:val="002A557D"/>
    <w:rsid w:val="002A578E"/>
    <w:rsid w:val="002A596E"/>
    <w:rsid w:val="002A5A00"/>
    <w:rsid w:val="002A5A8B"/>
    <w:rsid w:val="002A5AE2"/>
    <w:rsid w:val="002A5BFC"/>
    <w:rsid w:val="002A5C54"/>
    <w:rsid w:val="002A5FD9"/>
    <w:rsid w:val="002A6189"/>
    <w:rsid w:val="002A64AC"/>
    <w:rsid w:val="002A67F3"/>
    <w:rsid w:val="002A6943"/>
    <w:rsid w:val="002A6E01"/>
    <w:rsid w:val="002A6E71"/>
    <w:rsid w:val="002A71FE"/>
    <w:rsid w:val="002A72BD"/>
    <w:rsid w:val="002A731C"/>
    <w:rsid w:val="002A73CB"/>
    <w:rsid w:val="002A7421"/>
    <w:rsid w:val="002A7BD8"/>
    <w:rsid w:val="002B0B20"/>
    <w:rsid w:val="002B0B8B"/>
    <w:rsid w:val="002B0CBD"/>
    <w:rsid w:val="002B0F47"/>
    <w:rsid w:val="002B1109"/>
    <w:rsid w:val="002B154D"/>
    <w:rsid w:val="002B19CF"/>
    <w:rsid w:val="002B1BCE"/>
    <w:rsid w:val="002B1C9E"/>
    <w:rsid w:val="002B1E52"/>
    <w:rsid w:val="002B21E5"/>
    <w:rsid w:val="002B24D6"/>
    <w:rsid w:val="002B254E"/>
    <w:rsid w:val="002B2F18"/>
    <w:rsid w:val="002B30E5"/>
    <w:rsid w:val="002B35BF"/>
    <w:rsid w:val="002B3A0A"/>
    <w:rsid w:val="002B3F1C"/>
    <w:rsid w:val="002B406A"/>
    <w:rsid w:val="002B4703"/>
    <w:rsid w:val="002B48E8"/>
    <w:rsid w:val="002B493B"/>
    <w:rsid w:val="002B4949"/>
    <w:rsid w:val="002B49F3"/>
    <w:rsid w:val="002B4CA4"/>
    <w:rsid w:val="002B532A"/>
    <w:rsid w:val="002B538D"/>
    <w:rsid w:val="002B54F3"/>
    <w:rsid w:val="002B55F0"/>
    <w:rsid w:val="002B5608"/>
    <w:rsid w:val="002B58D8"/>
    <w:rsid w:val="002B59D9"/>
    <w:rsid w:val="002B6047"/>
    <w:rsid w:val="002B637B"/>
    <w:rsid w:val="002B638A"/>
    <w:rsid w:val="002B6654"/>
    <w:rsid w:val="002B690C"/>
    <w:rsid w:val="002B6996"/>
    <w:rsid w:val="002B6AD2"/>
    <w:rsid w:val="002B6D1E"/>
    <w:rsid w:val="002B6DAC"/>
    <w:rsid w:val="002B6F6C"/>
    <w:rsid w:val="002B7547"/>
    <w:rsid w:val="002B75CF"/>
    <w:rsid w:val="002B77D6"/>
    <w:rsid w:val="002B7818"/>
    <w:rsid w:val="002B78BC"/>
    <w:rsid w:val="002B7946"/>
    <w:rsid w:val="002B79D5"/>
    <w:rsid w:val="002B7AEC"/>
    <w:rsid w:val="002B7B27"/>
    <w:rsid w:val="002B7D37"/>
    <w:rsid w:val="002B7DBB"/>
    <w:rsid w:val="002C0094"/>
    <w:rsid w:val="002C00DE"/>
    <w:rsid w:val="002C01AF"/>
    <w:rsid w:val="002C0527"/>
    <w:rsid w:val="002C08AF"/>
    <w:rsid w:val="002C0B96"/>
    <w:rsid w:val="002C0BE3"/>
    <w:rsid w:val="002C0F97"/>
    <w:rsid w:val="002C1039"/>
    <w:rsid w:val="002C1070"/>
    <w:rsid w:val="002C1651"/>
    <w:rsid w:val="002C1983"/>
    <w:rsid w:val="002C1A3D"/>
    <w:rsid w:val="002C1A75"/>
    <w:rsid w:val="002C1A9E"/>
    <w:rsid w:val="002C218C"/>
    <w:rsid w:val="002C26CC"/>
    <w:rsid w:val="002C2AD5"/>
    <w:rsid w:val="002C2DB8"/>
    <w:rsid w:val="002C3639"/>
    <w:rsid w:val="002C36FA"/>
    <w:rsid w:val="002C3985"/>
    <w:rsid w:val="002C3D30"/>
    <w:rsid w:val="002C411C"/>
    <w:rsid w:val="002C41E6"/>
    <w:rsid w:val="002C44F3"/>
    <w:rsid w:val="002C4519"/>
    <w:rsid w:val="002C470B"/>
    <w:rsid w:val="002C5206"/>
    <w:rsid w:val="002C53D7"/>
    <w:rsid w:val="002C53D9"/>
    <w:rsid w:val="002C576F"/>
    <w:rsid w:val="002C58B1"/>
    <w:rsid w:val="002C5926"/>
    <w:rsid w:val="002C5EC4"/>
    <w:rsid w:val="002C6097"/>
    <w:rsid w:val="002C630F"/>
    <w:rsid w:val="002C6434"/>
    <w:rsid w:val="002C66D5"/>
    <w:rsid w:val="002C6A04"/>
    <w:rsid w:val="002C6A2A"/>
    <w:rsid w:val="002C6CC6"/>
    <w:rsid w:val="002C6F14"/>
    <w:rsid w:val="002C70AD"/>
    <w:rsid w:val="002C710E"/>
    <w:rsid w:val="002C7166"/>
    <w:rsid w:val="002C77BA"/>
    <w:rsid w:val="002C78A3"/>
    <w:rsid w:val="002C79F5"/>
    <w:rsid w:val="002C7ADD"/>
    <w:rsid w:val="002C7B61"/>
    <w:rsid w:val="002C7EB1"/>
    <w:rsid w:val="002D00C7"/>
    <w:rsid w:val="002D0125"/>
    <w:rsid w:val="002D071A"/>
    <w:rsid w:val="002D0724"/>
    <w:rsid w:val="002D07F5"/>
    <w:rsid w:val="002D080C"/>
    <w:rsid w:val="002D0EA0"/>
    <w:rsid w:val="002D0F35"/>
    <w:rsid w:val="002D1265"/>
    <w:rsid w:val="002D153D"/>
    <w:rsid w:val="002D1580"/>
    <w:rsid w:val="002D1670"/>
    <w:rsid w:val="002D16C3"/>
    <w:rsid w:val="002D1E9B"/>
    <w:rsid w:val="002D1FC3"/>
    <w:rsid w:val="002D22F1"/>
    <w:rsid w:val="002D258E"/>
    <w:rsid w:val="002D25E4"/>
    <w:rsid w:val="002D2ACC"/>
    <w:rsid w:val="002D2C50"/>
    <w:rsid w:val="002D2DD8"/>
    <w:rsid w:val="002D34B2"/>
    <w:rsid w:val="002D3504"/>
    <w:rsid w:val="002D353D"/>
    <w:rsid w:val="002D3CE1"/>
    <w:rsid w:val="002D3D27"/>
    <w:rsid w:val="002D3E2F"/>
    <w:rsid w:val="002D3FA0"/>
    <w:rsid w:val="002D419E"/>
    <w:rsid w:val="002D48B0"/>
    <w:rsid w:val="002D4A30"/>
    <w:rsid w:val="002D4ACB"/>
    <w:rsid w:val="002D4F20"/>
    <w:rsid w:val="002D529A"/>
    <w:rsid w:val="002D5372"/>
    <w:rsid w:val="002D5B2D"/>
    <w:rsid w:val="002D5B37"/>
    <w:rsid w:val="002D5BE8"/>
    <w:rsid w:val="002D5C83"/>
    <w:rsid w:val="002D5CB0"/>
    <w:rsid w:val="002D6276"/>
    <w:rsid w:val="002D6307"/>
    <w:rsid w:val="002D63BD"/>
    <w:rsid w:val="002D6576"/>
    <w:rsid w:val="002D7071"/>
    <w:rsid w:val="002D73B4"/>
    <w:rsid w:val="002D749F"/>
    <w:rsid w:val="002D753F"/>
    <w:rsid w:val="002D7637"/>
    <w:rsid w:val="002D7707"/>
    <w:rsid w:val="002D787C"/>
    <w:rsid w:val="002D7960"/>
    <w:rsid w:val="002D7988"/>
    <w:rsid w:val="002D7E44"/>
    <w:rsid w:val="002E011C"/>
    <w:rsid w:val="002E05CB"/>
    <w:rsid w:val="002E06F5"/>
    <w:rsid w:val="002E0951"/>
    <w:rsid w:val="002E0A28"/>
    <w:rsid w:val="002E0CD0"/>
    <w:rsid w:val="002E1039"/>
    <w:rsid w:val="002E1096"/>
    <w:rsid w:val="002E1322"/>
    <w:rsid w:val="002E1345"/>
    <w:rsid w:val="002E1520"/>
    <w:rsid w:val="002E176A"/>
    <w:rsid w:val="002E17F2"/>
    <w:rsid w:val="002E1B96"/>
    <w:rsid w:val="002E1CF5"/>
    <w:rsid w:val="002E1E2B"/>
    <w:rsid w:val="002E246B"/>
    <w:rsid w:val="002E29D3"/>
    <w:rsid w:val="002E2CB8"/>
    <w:rsid w:val="002E3032"/>
    <w:rsid w:val="002E3094"/>
    <w:rsid w:val="002E3140"/>
    <w:rsid w:val="002E3198"/>
    <w:rsid w:val="002E31BB"/>
    <w:rsid w:val="002E3471"/>
    <w:rsid w:val="002E351C"/>
    <w:rsid w:val="002E3832"/>
    <w:rsid w:val="002E397D"/>
    <w:rsid w:val="002E3D35"/>
    <w:rsid w:val="002E3E2D"/>
    <w:rsid w:val="002E46BE"/>
    <w:rsid w:val="002E482E"/>
    <w:rsid w:val="002E4C10"/>
    <w:rsid w:val="002E4E97"/>
    <w:rsid w:val="002E4F91"/>
    <w:rsid w:val="002E542E"/>
    <w:rsid w:val="002E5788"/>
    <w:rsid w:val="002E596F"/>
    <w:rsid w:val="002E5BB2"/>
    <w:rsid w:val="002E5D0B"/>
    <w:rsid w:val="002E5EBC"/>
    <w:rsid w:val="002E63CD"/>
    <w:rsid w:val="002E6BF2"/>
    <w:rsid w:val="002E6CA2"/>
    <w:rsid w:val="002E6DCD"/>
    <w:rsid w:val="002E71B9"/>
    <w:rsid w:val="002E75B7"/>
    <w:rsid w:val="002E7783"/>
    <w:rsid w:val="002E7953"/>
    <w:rsid w:val="002E7980"/>
    <w:rsid w:val="002E7B44"/>
    <w:rsid w:val="002E7C46"/>
    <w:rsid w:val="002E7CAE"/>
    <w:rsid w:val="002E7F7C"/>
    <w:rsid w:val="002F0184"/>
    <w:rsid w:val="002F0424"/>
    <w:rsid w:val="002F0602"/>
    <w:rsid w:val="002F088D"/>
    <w:rsid w:val="002F0C1E"/>
    <w:rsid w:val="002F0CE0"/>
    <w:rsid w:val="002F0D96"/>
    <w:rsid w:val="002F1228"/>
    <w:rsid w:val="002F137B"/>
    <w:rsid w:val="002F13E4"/>
    <w:rsid w:val="002F1760"/>
    <w:rsid w:val="002F1961"/>
    <w:rsid w:val="002F1AFD"/>
    <w:rsid w:val="002F1B69"/>
    <w:rsid w:val="002F1EB6"/>
    <w:rsid w:val="002F1FF8"/>
    <w:rsid w:val="002F20B9"/>
    <w:rsid w:val="002F223E"/>
    <w:rsid w:val="002F22B5"/>
    <w:rsid w:val="002F2476"/>
    <w:rsid w:val="002F2771"/>
    <w:rsid w:val="002F312A"/>
    <w:rsid w:val="002F33AE"/>
    <w:rsid w:val="002F3564"/>
    <w:rsid w:val="002F37A9"/>
    <w:rsid w:val="002F3B3D"/>
    <w:rsid w:val="002F3B4B"/>
    <w:rsid w:val="002F3CCB"/>
    <w:rsid w:val="002F40B5"/>
    <w:rsid w:val="002F413A"/>
    <w:rsid w:val="002F4149"/>
    <w:rsid w:val="002F42F5"/>
    <w:rsid w:val="002F4424"/>
    <w:rsid w:val="002F46AC"/>
    <w:rsid w:val="002F4ACE"/>
    <w:rsid w:val="002F4BE4"/>
    <w:rsid w:val="002F4EF7"/>
    <w:rsid w:val="002F5037"/>
    <w:rsid w:val="002F5282"/>
    <w:rsid w:val="002F5F22"/>
    <w:rsid w:val="002F5F27"/>
    <w:rsid w:val="002F604D"/>
    <w:rsid w:val="002F6647"/>
    <w:rsid w:val="002F7890"/>
    <w:rsid w:val="002F79CF"/>
    <w:rsid w:val="002F7A51"/>
    <w:rsid w:val="002F7B5F"/>
    <w:rsid w:val="002F7BC2"/>
    <w:rsid w:val="002F7CE3"/>
    <w:rsid w:val="00300760"/>
    <w:rsid w:val="003008E0"/>
    <w:rsid w:val="00300BE2"/>
    <w:rsid w:val="0030117B"/>
    <w:rsid w:val="003014B7"/>
    <w:rsid w:val="00301769"/>
    <w:rsid w:val="003019C6"/>
    <w:rsid w:val="00301CE6"/>
    <w:rsid w:val="00301CE9"/>
    <w:rsid w:val="00301D05"/>
    <w:rsid w:val="003022CD"/>
    <w:rsid w:val="0030256B"/>
    <w:rsid w:val="003026C0"/>
    <w:rsid w:val="00302A3F"/>
    <w:rsid w:val="00302DB4"/>
    <w:rsid w:val="00302E85"/>
    <w:rsid w:val="003031D6"/>
    <w:rsid w:val="003036AE"/>
    <w:rsid w:val="003037A3"/>
    <w:rsid w:val="003037AA"/>
    <w:rsid w:val="00303A46"/>
    <w:rsid w:val="00303AFF"/>
    <w:rsid w:val="00303FC6"/>
    <w:rsid w:val="003040A4"/>
    <w:rsid w:val="00304603"/>
    <w:rsid w:val="00304910"/>
    <w:rsid w:val="00304C79"/>
    <w:rsid w:val="00304C8A"/>
    <w:rsid w:val="00304E7F"/>
    <w:rsid w:val="00304ECC"/>
    <w:rsid w:val="00304FC4"/>
    <w:rsid w:val="00304FF0"/>
    <w:rsid w:val="0030501F"/>
    <w:rsid w:val="003050C8"/>
    <w:rsid w:val="00305568"/>
    <w:rsid w:val="00305C7F"/>
    <w:rsid w:val="00305E8D"/>
    <w:rsid w:val="00305F8E"/>
    <w:rsid w:val="003060E0"/>
    <w:rsid w:val="0030619F"/>
    <w:rsid w:val="0030645C"/>
    <w:rsid w:val="00306577"/>
    <w:rsid w:val="00306742"/>
    <w:rsid w:val="00306A4E"/>
    <w:rsid w:val="00306BF0"/>
    <w:rsid w:val="003070FF"/>
    <w:rsid w:val="003073F5"/>
    <w:rsid w:val="00307B11"/>
    <w:rsid w:val="00307BA1"/>
    <w:rsid w:val="00307BA9"/>
    <w:rsid w:val="00307D44"/>
    <w:rsid w:val="00307D87"/>
    <w:rsid w:val="00307DAA"/>
    <w:rsid w:val="003102C5"/>
    <w:rsid w:val="00310340"/>
    <w:rsid w:val="003105D5"/>
    <w:rsid w:val="0031068C"/>
    <w:rsid w:val="003106DA"/>
    <w:rsid w:val="00310843"/>
    <w:rsid w:val="003108E6"/>
    <w:rsid w:val="00310F36"/>
    <w:rsid w:val="0031131E"/>
    <w:rsid w:val="00311564"/>
    <w:rsid w:val="0031164F"/>
    <w:rsid w:val="00311702"/>
    <w:rsid w:val="00311B98"/>
    <w:rsid w:val="00311E82"/>
    <w:rsid w:val="00311F6C"/>
    <w:rsid w:val="003120AB"/>
    <w:rsid w:val="003123E5"/>
    <w:rsid w:val="003125EC"/>
    <w:rsid w:val="003127FD"/>
    <w:rsid w:val="00312E13"/>
    <w:rsid w:val="00312EA9"/>
    <w:rsid w:val="00312F9A"/>
    <w:rsid w:val="003138F8"/>
    <w:rsid w:val="00313916"/>
    <w:rsid w:val="00313961"/>
    <w:rsid w:val="00313B33"/>
    <w:rsid w:val="00313C6C"/>
    <w:rsid w:val="00313DD9"/>
    <w:rsid w:val="00313FD6"/>
    <w:rsid w:val="0031429C"/>
    <w:rsid w:val="003143BD"/>
    <w:rsid w:val="0031440E"/>
    <w:rsid w:val="00314595"/>
    <w:rsid w:val="0031464E"/>
    <w:rsid w:val="00314DDC"/>
    <w:rsid w:val="00314EF6"/>
    <w:rsid w:val="0031513F"/>
    <w:rsid w:val="003151E2"/>
    <w:rsid w:val="00315363"/>
    <w:rsid w:val="003153A4"/>
    <w:rsid w:val="00315499"/>
    <w:rsid w:val="003154E7"/>
    <w:rsid w:val="00315650"/>
    <w:rsid w:val="00315673"/>
    <w:rsid w:val="00315892"/>
    <w:rsid w:val="00315D48"/>
    <w:rsid w:val="00315F35"/>
    <w:rsid w:val="00315F8B"/>
    <w:rsid w:val="00315FAF"/>
    <w:rsid w:val="0031629F"/>
    <w:rsid w:val="00316354"/>
    <w:rsid w:val="003168F3"/>
    <w:rsid w:val="00316A0D"/>
    <w:rsid w:val="00316F5D"/>
    <w:rsid w:val="00317080"/>
    <w:rsid w:val="00317AA7"/>
    <w:rsid w:val="00317BD0"/>
    <w:rsid w:val="00317D66"/>
    <w:rsid w:val="0031944A"/>
    <w:rsid w:val="003200E2"/>
    <w:rsid w:val="0032018B"/>
    <w:rsid w:val="003202D1"/>
    <w:rsid w:val="003202E0"/>
    <w:rsid w:val="003203ED"/>
    <w:rsid w:val="00320E40"/>
    <w:rsid w:val="00320E63"/>
    <w:rsid w:val="003211F2"/>
    <w:rsid w:val="0032124D"/>
    <w:rsid w:val="003212EA"/>
    <w:rsid w:val="0032172F"/>
    <w:rsid w:val="00321862"/>
    <w:rsid w:val="00321BFC"/>
    <w:rsid w:val="0032221A"/>
    <w:rsid w:val="003222C8"/>
    <w:rsid w:val="003223C1"/>
    <w:rsid w:val="00322C9F"/>
    <w:rsid w:val="00322CD6"/>
    <w:rsid w:val="003231E1"/>
    <w:rsid w:val="003234E2"/>
    <w:rsid w:val="00323866"/>
    <w:rsid w:val="0032386D"/>
    <w:rsid w:val="00323D34"/>
    <w:rsid w:val="003244E0"/>
    <w:rsid w:val="003245FE"/>
    <w:rsid w:val="0032477B"/>
    <w:rsid w:val="00324848"/>
    <w:rsid w:val="00324A86"/>
    <w:rsid w:val="00324ACE"/>
    <w:rsid w:val="00324C85"/>
    <w:rsid w:val="00324D23"/>
    <w:rsid w:val="00324D2E"/>
    <w:rsid w:val="00324E20"/>
    <w:rsid w:val="003251A3"/>
    <w:rsid w:val="00325400"/>
    <w:rsid w:val="00325C85"/>
    <w:rsid w:val="00325D94"/>
    <w:rsid w:val="00325FAB"/>
    <w:rsid w:val="00326121"/>
    <w:rsid w:val="003261A1"/>
    <w:rsid w:val="0032666E"/>
    <w:rsid w:val="00326752"/>
    <w:rsid w:val="00326886"/>
    <w:rsid w:val="00326B34"/>
    <w:rsid w:val="00326D7B"/>
    <w:rsid w:val="00326EB1"/>
    <w:rsid w:val="00327233"/>
    <w:rsid w:val="003275E8"/>
    <w:rsid w:val="003276DE"/>
    <w:rsid w:val="00327749"/>
    <w:rsid w:val="00327876"/>
    <w:rsid w:val="0032792A"/>
    <w:rsid w:val="00327A85"/>
    <w:rsid w:val="00327BAA"/>
    <w:rsid w:val="00327DB9"/>
    <w:rsid w:val="00327E16"/>
    <w:rsid w:val="00327EAD"/>
    <w:rsid w:val="00327FE7"/>
    <w:rsid w:val="00330022"/>
    <w:rsid w:val="00330527"/>
    <w:rsid w:val="003308A7"/>
    <w:rsid w:val="00330AD0"/>
    <w:rsid w:val="00330C22"/>
    <w:rsid w:val="003311E4"/>
    <w:rsid w:val="003316F7"/>
    <w:rsid w:val="00331751"/>
    <w:rsid w:val="00331C27"/>
    <w:rsid w:val="00331C9B"/>
    <w:rsid w:val="00331D73"/>
    <w:rsid w:val="00331E80"/>
    <w:rsid w:val="00331FC9"/>
    <w:rsid w:val="003320CD"/>
    <w:rsid w:val="0033223F"/>
    <w:rsid w:val="003326F7"/>
    <w:rsid w:val="00332A50"/>
    <w:rsid w:val="00332A99"/>
    <w:rsid w:val="00332B3E"/>
    <w:rsid w:val="00332C16"/>
    <w:rsid w:val="00333217"/>
    <w:rsid w:val="00333498"/>
    <w:rsid w:val="00334579"/>
    <w:rsid w:val="0033463A"/>
    <w:rsid w:val="00334EC3"/>
    <w:rsid w:val="00334F34"/>
    <w:rsid w:val="00335345"/>
    <w:rsid w:val="00335509"/>
    <w:rsid w:val="003356EF"/>
    <w:rsid w:val="00335762"/>
    <w:rsid w:val="003357F0"/>
    <w:rsid w:val="00335858"/>
    <w:rsid w:val="003358CE"/>
    <w:rsid w:val="00335C87"/>
    <w:rsid w:val="00335E08"/>
    <w:rsid w:val="00336A8C"/>
    <w:rsid w:val="00336BDA"/>
    <w:rsid w:val="00336C81"/>
    <w:rsid w:val="00336E91"/>
    <w:rsid w:val="00337031"/>
    <w:rsid w:val="0033752B"/>
    <w:rsid w:val="0033773F"/>
    <w:rsid w:val="00337831"/>
    <w:rsid w:val="00337976"/>
    <w:rsid w:val="003400E2"/>
    <w:rsid w:val="00340996"/>
    <w:rsid w:val="00340BFE"/>
    <w:rsid w:val="00340C55"/>
    <w:rsid w:val="00340E48"/>
    <w:rsid w:val="00341012"/>
    <w:rsid w:val="00341304"/>
    <w:rsid w:val="003419C7"/>
    <w:rsid w:val="00341A5F"/>
    <w:rsid w:val="00341FAC"/>
    <w:rsid w:val="00342335"/>
    <w:rsid w:val="00342BD7"/>
    <w:rsid w:val="00342C4A"/>
    <w:rsid w:val="00342D19"/>
    <w:rsid w:val="00342E28"/>
    <w:rsid w:val="00342EA7"/>
    <w:rsid w:val="00342EE9"/>
    <w:rsid w:val="0034303B"/>
    <w:rsid w:val="0034318E"/>
    <w:rsid w:val="00343290"/>
    <w:rsid w:val="0034341E"/>
    <w:rsid w:val="003435A6"/>
    <w:rsid w:val="00343645"/>
    <w:rsid w:val="003436DF"/>
    <w:rsid w:val="00343ABF"/>
    <w:rsid w:val="00344209"/>
    <w:rsid w:val="003442DC"/>
    <w:rsid w:val="003445FC"/>
    <w:rsid w:val="00344615"/>
    <w:rsid w:val="00344A5F"/>
    <w:rsid w:val="0034500B"/>
    <w:rsid w:val="003450D2"/>
    <w:rsid w:val="003452CB"/>
    <w:rsid w:val="00345302"/>
    <w:rsid w:val="003453C7"/>
    <w:rsid w:val="00345443"/>
    <w:rsid w:val="00345A13"/>
    <w:rsid w:val="00345C15"/>
    <w:rsid w:val="00345C3A"/>
    <w:rsid w:val="00345D2C"/>
    <w:rsid w:val="00346623"/>
    <w:rsid w:val="0034685B"/>
    <w:rsid w:val="00346AFA"/>
    <w:rsid w:val="00346D83"/>
    <w:rsid w:val="00346DB5"/>
    <w:rsid w:val="00346E11"/>
    <w:rsid w:val="00346F62"/>
    <w:rsid w:val="00347254"/>
    <w:rsid w:val="003473BC"/>
    <w:rsid w:val="003475DF"/>
    <w:rsid w:val="00347707"/>
    <w:rsid w:val="00347769"/>
    <w:rsid w:val="003477B1"/>
    <w:rsid w:val="00347839"/>
    <w:rsid w:val="00347909"/>
    <w:rsid w:val="003479BE"/>
    <w:rsid w:val="00347C57"/>
    <w:rsid w:val="00347F8F"/>
    <w:rsid w:val="00350430"/>
    <w:rsid w:val="003504D9"/>
    <w:rsid w:val="00350613"/>
    <w:rsid w:val="00350691"/>
    <w:rsid w:val="00350845"/>
    <w:rsid w:val="00350DED"/>
    <w:rsid w:val="00350ED3"/>
    <w:rsid w:val="00351605"/>
    <w:rsid w:val="00351AC4"/>
    <w:rsid w:val="0035231B"/>
    <w:rsid w:val="0035298F"/>
    <w:rsid w:val="003530C8"/>
    <w:rsid w:val="00353121"/>
    <w:rsid w:val="003536E0"/>
    <w:rsid w:val="00353F0D"/>
    <w:rsid w:val="00354225"/>
    <w:rsid w:val="003543B0"/>
    <w:rsid w:val="0035459B"/>
    <w:rsid w:val="00354745"/>
    <w:rsid w:val="00354821"/>
    <w:rsid w:val="00355088"/>
    <w:rsid w:val="003553AE"/>
    <w:rsid w:val="003553E1"/>
    <w:rsid w:val="003553EA"/>
    <w:rsid w:val="0035560C"/>
    <w:rsid w:val="00355AE1"/>
    <w:rsid w:val="00355BB9"/>
    <w:rsid w:val="00355DCC"/>
    <w:rsid w:val="00355ED2"/>
    <w:rsid w:val="00356048"/>
    <w:rsid w:val="0035638E"/>
    <w:rsid w:val="00357005"/>
    <w:rsid w:val="00357010"/>
    <w:rsid w:val="00357380"/>
    <w:rsid w:val="0035761C"/>
    <w:rsid w:val="0035762B"/>
    <w:rsid w:val="0035768F"/>
    <w:rsid w:val="00357780"/>
    <w:rsid w:val="003602D9"/>
    <w:rsid w:val="003604CE"/>
    <w:rsid w:val="003606D5"/>
    <w:rsid w:val="003608CD"/>
    <w:rsid w:val="00360AAD"/>
    <w:rsid w:val="00360AB2"/>
    <w:rsid w:val="00360D0F"/>
    <w:rsid w:val="003612B7"/>
    <w:rsid w:val="00361586"/>
    <w:rsid w:val="003616CC"/>
    <w:rsid w:val="003617A8"/>
    <w:rsid w:val="00361AD8"/>
    <w:rsid w:val="00361CF4"/>
    <w:rsid w:val="003620EB"/>
    <w:rsid w:val="003620EF"/>
    <w:rsid w:val="003620F6"/>
    <w:rsid w:val="00362354"/>
    <w:rsid w:val="00362591"/>
    <w:rsid w:val="003625AD"/>
    <w:rsid w:val="00362AA0"/>
    <w:rsid w:val="00362C24"/>
    <w:rsid w:val="00362CFE"/>
    <w:rsid w:val="0036340F"/>
    <w:rsid w:val="00363AE1"/>
    <w:rsid w:val="00363D92"/>
    <w:rsid w:val="00364133"/>
    <w:rsid w:val="00364337"/>
    <w:rsid w:val="00364354"/>
    <w:rsid w:val="00364974"/>
    <w:rsid w:val="00364C98"/>
    <w:rsid w:val="00364DF7"/>
    <w:rsid w:val="00364EC0"/>
    <w:rsid w:val="003651C4"/>
    <w:rsid w:val="003651CF"/>
    <w:rsid w:val="0036560C"/>
    <w:rsid w:val="00365A4C"/>
    <w:rsid w:val="00365EB6"/>
    <w:rsid w:val="00365EEA"/>
    <w:rsid w:val="00365F97"/>
    <w:rsid w:val="003661F4"/>
    <w:rsid w:val="0036624F"/>
    <w:rsid w:val="00366268"/>
    <w:rsid w:val="00366430"/>
    <w:rsid w:val="003665DD"/>
    <w:rsid w:val="00366879"/>
    <w:rsid w:val="00367353"/>
    <w:rsid w:val="003674B6"/>
    <w:rsid w:val="00367620"/>
    <w:rsid w:val="00367A1B"/>
    <w:rsid w:val="00367A2D"/>
    <w:rsid w:val="00367AED"/>
    <w:rsid w:val="00367BA0"/>
    <w:rsid w:val="00367DB1"/>
    <w:rsid w:val="00370623"/>
    <w:rsid w:val="0037089A"/>
    <w:rsid w:val="003709F4"/>
    <w:rsid w:val="00370C6E"/>
    <w:rsid w:val="00370E47"/>
    <w:rsid w:val="00371281"/>
    <w:rsid w:val="00371390"/>
    <w:rsid w:val="00371ACB"/>
    <w:rsid w:val="00371CA6"/>
    <w:rsid w:val="00371CDB"/>
    <w:rsid w:val="00371FA3"/>
    <w:rsid w:val="00371FBD"/>
    <w:rsid w:val="00372291"/>
    <w:rsid w:val="00372567"/>
    <w:rsid w:val="00372C66"/>
    <w:rsid w:val="00372C84"/>
    <w:rsid w:val="00372D7B"/>
    <w:rsid w:val="00372E32"/>
    <w:rsid w:val="00372F47"/>
    <w:rsid w:val="0037300D"/>
    <w:rsid w:val="003731E6"/>
    <w:rsid w:val="00373289"/>
    <w:rsid w:val="003736A1"/>
    <w:rsid w:val="00373BBB"/>
    <w:rsid w:val="00373DB4"/>
    <w:rsid w:val="00373E79"/>
    <w:rsid w:val="00373F3E"/>
    <w:rsid w:val="00373FCE"/>
    <w:rsid w:val="00373FFB"/>
    <w:rsid w:val="0037419F"/>
    <w:rsid w:val="003742AC"/>
    <w:rsid w:val="00374772"/>
    <w:rsid w:val="00374889"/>
    <w:rsid w:val="00374970"/>
    <w:rsid w:val="003749F9"/>
    <w:rsid w:val="00375DB7"/>
    <w:rsid w:val="00375E35"/>
    <w:rsid w:val="00375FE7"/>
    <w:rsid w:val="0037641C"/>
    <w:rsid w:val="00376516"/>
    <w:rsid w:val="00376817"/>
    <w:rsid w:val="00376A37"/>
    <w:rsid w:val="00376C07"/>
    <w:rsid w:val="00376DBE"/>
    <w:rsid w:val="00376DD1"/>
    <w:rsid w:val="00376DE4"/>
    <w:rsid w:val="00376E2F"/>
    <w:rsid w:val="0037721C"/>
    <w:rsid w:val="00377251"/>
    <w:rsid w:val="0037738A"/>
    <w:rsid w:val="00377507"/>
    <w:rsid w:val="0037760F"/>
    <w:rsid w:val="0037770F"/>
    <w:rsid w:val="00377CE1"/>
    <w:rsid w:val="00377D4F"/>
    <w:rsid w:val="0038035E"/>
    <w:rsid w:val="00380531"/>
    <w:rsid w:val="00380596"/>
    <w:rsid w:val="003807B6"/>
    <w:rsid w:val="003807D5"/>
    <w:rsid w:val="003807FD"/>
    <w:rsid w:val="00380ABF"/>
    <w:rsid w:val="00380CA2"/>
    <w:rsid w:val="00380E26"/>
    <w:rsid w:val="003810F9"/>
    <w:rsid w:val="00381200"/>
    <w:rsid w:val="00381352"/>
    <w:rsid w:val="00381620"/>
    <w:rsid w:val="00381B3B"/>
    <w:rsid w:val="00382381"/>
    <w:rsid w:val="003826B6"/>
    <w:rsid w:val="0038277A"/>
    <w:rsid w:val="00382E4D"/>
    <w:rsid w:val="003831DB"/>
    <w:rsid w:val="0038389D"/>
    <w:rsid w:val="003838FC"/>
    <w:rsid w:val="00383961"/>
    <w:rsid w:val="00383B88"/>
    <w:rsid w:val="00383C4C"/>
    <w:rsid w:val="00383DD7"/>
    <w:rsid w:val="00384273"/>
    <w:rsid w:val="003842C7"/>
    <w:rsid w:val="003846EF"/>
    <w:rsid w:val="00384877"/>
    <w:rsid w:val="0038488D"/>
    <w:rsid w:val="00384BC4"/>
    <w:rsid w:val="00384C00"/>
    <w:rsid w:val="003850A0"/>
    <w:rsid w:val="003850CE"/>
    <w:rsid w:val="00385143"/>
    <w:rsid w:val="003851E8"/>
    <w:rsid w:val="00385854"/>
    <w:rsid w:val="003859CF"/>
    <w:rsid w:val="00385A96"/>
    <w:rsid w:val="00385BF0"/>
    <w:rsid w:val="00385D7C"/>
    <w:rsid w:val="003863E9"/>
    <w:rsid w:val="00386539"/>
    <w:rsid w:val="0038664F"/>
    <w:rsid w:val="00386759"/>
    <w:rsid w:val="003869C4"/>
    <w:rsid w:val="00386AC5"/>
    <w:rsid w:val="00387015"/>
    <w:rsid w:val="0038718E"/>
    <w:rsid w:val="00387267"/>
    <w:rsid w:val="003878F9"/>
    <w:rsid w:val="00387B0F"/>
    <w:rsid w:val="0038BD02"/>
    <w:rsid w:val="00390AA5"/>
    <w:rsid w:val="00390BD7"/>
    <w:rsid w:val="00390E4B"/>
    <w:rsid w:val="00391090"/>
    <w:rsid w:val="00391312"/>
    <w:rsid w:val="003913BA"/>
    <w:rsid w:val="00391560"/>
    <w:rsid w:val="003915AE"/>
    <w:rsid w:val="00391BF5"/>
    <w:rsid w:val="0039223A"/>
    <w:rsid w:val="0039269A"/>
    <w:rsid w:val="00392B03"/>
    <w:rsid w:val="00392F73"/>
    <w:rsid w:val="003933FF"/>
    <w:rsid w:val="0039353B"/>
    <w:rsid w:val="00393571"/>
    <w:rsid w:val="0039358C"/>
    <w:rsid w:val="00393860"/>
    <w:rsid w:val="003939FF"/>
    <w:rsid w:val="00393C1F"/>
    <w:rsid w:val="00393CBB"/>
    <w:rsid w:val="00393DE1"/>
    <w:rsid w:val="003943AA"/>
    <w:rsid w:val="003943FA"/>
    <w:rsid w:val="00394F7C"/>
    <w:rsid w:val="0039538D"/>
    <w:rsid w:val="0039544D"/>
    <w:rsid w:val="00395537"/>
    <w:rsid w:val="00395692"/>
    <w:rsid w:val="00395935"/>
    <w:rsid w:val="00395992"/>
    <w:rsid w:val="00395A35"/>
    <w:rsid w:val="00395A64"/>
    <w:rsid w:val="00395ACF"/>
    <w:rsid w:val="00395B9C"/>
    <w:rsid w:val="00395C2D"/>
    <w:rsid w:val="00396275"/>
    <w:rsid w:val="003964A8"/>
    <w:rsid w:val="003964CD"/>
    <w:rsid w:val="00396B2D"/>
    <w:rsid w:val="00396C41"/>
    <w:rsid w:val="00396C88"/>
    <w:rsid w:val="00397079"/>
    <w:rsid w:val="0039728F"/>
    <w:rsid w:val="003972A3"/>
    <w:rsid w:val="00397415"/>
    <w:rsid w:val="003974E7"/>
    <w:rsid w:val="00397CD2"/>
    <w:rsid w:val="00397E37"/>
    <w:rsid w:val="003A0768"/>
    <w:rsid w:val="003A091E"/>
    <w:rsid w:val="003A10F7"/>
    <w:rsid w:val="003A11A0"/>
    <w:rsid w:val="003A1420"/>
    <w:rsid w:val="003A15B6"/>
    <w:rsid w:val="003A193C"/>
    <w:rsid w:val="003A1C9A"/>
    <w:rsid w:val="003A20CC"/>
    <w:rsid w:val="003A21E3"/>
    <w:rsid w:val="003A2223"/>
    <w:rsid w:val="003A2302"/>
    <w:rsid w:val="003A237F"/>
    <w:rsid w:val="003A266C"/>
    <w:rsid w:val="003A288D"/>
    <w:rsid w:val="003A2A0F"/>
    <w:rsid w:val="003A2FE7"/>
    <w:rsid w:val="003A3221"/>
    <w:rsid w:val="003A3250"/>
    <w:rsid w:val="003A33BA"/>
    <w:rsid w:val="003A3CA0"/>
    <w:rsid w:val="003A3E56"/>
    <w:rsid w:val="003A42B0"/>
    <w:rsid w:val="003A45A1"/>
    <w:rsid w:val="003A4664"/>
    <w:rsid w:val="003A491D"/>
    <w:rsid w:val="003A4F55"/>
    <w:rsid w:val="003A5B0A"/>
    <w:rsid w:val="003A6031"/>
    <w:rsid w:val="003A6297"/>
    <w:rsid w:val="003A64CA"/>
    <w:rsid w:val="003A66A7"/>
    <w:rsid w:val="003A6775"/>
    <w:rsid w:val="003A6BAC"/>
    <w:rsid w:val="003A6BD0"/>
    <w:rsid w:val="003A6F02"/>
    <w:rsid w:val="003A6F3D"/>
    <w:rsid w:val="003A6FB7"/>
    <w:rsid w:val="003A70A4"/>
    <w:rsid w:val="003A7509"/>
    <w:rsid w:val="003A76A5"/>
    <w:rsid w:val="003A7789"/>
    <w:rsid w:val="003A7877"/>
    <w:rsid w:val="003A7BAD"/>
    <w:rsid w:val="003A7CD8"/>
    <w:rsid w:val="003A7D12"/>
    <w:rsid w:val="003A7EF3"/>
    <w:rsid w:val="003A7F59"/>
    <w:rsid w:val="003B0070"/>
    <w:rsid w:val="003B068F"/>
    <w:rsid w:val="003B0A7A"/>
    <w:rsid w:val="003B0A7E"/>
    <w:rsid w:val="003B0C1E"/>
    <w:rsid w:val="003B0FAC"/>
    <w:rsid w:val="003B12E8"/>
    <w:rsid w:val="003B135F"/>
    <w:rsid w:val="003B1507"/>
    <w:rsid w:val="003B159C"/>
    <w:rsid w:val="003B16A7"/>
    <w:rsid w:val="003B1878"/>
    <w:rsid w:val="003B1C49"/>
    <w:rsid w:val="003B1E47"/>
    <w:rsid w:val="003B2414"/>
    <w:rsid w:val="003B24D7"/>
    <w:rsid w:val="003B2611"/>
    <w:rsid w:val="003B28CC"/>
    <w:rsid w:val="003B2A7F"/>
    <w:rsid w:val="003B2BCE"/>
    <w:rsid w:val="003B3093"/>
    <w:rsid w:val="003B349F"/>
    <w:rsid w:val="003B34CF"/>
    <w:rsid w:val="003B35B8"/>
    <w:rsid w:val="003B369F"/>
    <w:rsid w:val="003B36A3"/>
    <w:rsid w:val="003B37E5"/>
    <w:rsid w:val="003B3853"/>
    <w:rsid w:val="003B3A67"/>
    <w:rsid w:val="003B4781"/>
    <w:rsid w:val="003B48DB"/>
    <w:rsid w:val="003B4D7B"/>
    <w:rsid w:val="003B5205"/>
    <w:rsid w:val="003B522B"/>
    <w:rsid w:val="003B5322"/>
    <w:rsid w:val="003B5524"/>
    <w:rsid w:val="003B5621"/>
    <w:rsid w:val="003B564C"/>
    <w:rsid w:val="003B5842"/>
    <w:rsid w:val="003B588D"/>
    <w:rsid w:val="003B5980"/>
    <w:rsid w:val="003B59AE"/>
    <w:rsid w:val="003B59E8"/>
    <w:rsid w:val="003B5ABC"/>
    <w:rsid w:val="003B5E25"/>
    <w:rsid w:val="003B64BB"/>
    <w:rsid w:val="003B6789"/>
    <w:rsid w:val="003B6897"/>
    <w:rsid w:val="003B6AC4"/>
    <w:rsid w:val="003B6F29"/>
    <w:rsid w:val="003B7273"/>
    <w:rsid w:val="003B737C"/>
    <w:rsid w:val="003B7426"/>
    <w:rsid w:val="003B74F9"/>
    <w:rsid w:val="003B7591"/>
    <w:rsid w:val="003B7699"/>
    <w:rsid w:val="003B7FE5"/>
    <w:rsid w:val="003C021D"/>
    <w:rsid w:val="003C0268"/>
    <w:rsid w:val="003C0351"/>
    <w:rsid w:val="003C052B"/>
    <w:rsid w:val="003C058F"/>
    <w:rsid w:val="003C072D"/>
    <w:rsid w:val="003C0AC8"/>
    <w:rsid w:val="003C0BF1"/>
    <w:rsid w:val="003C0D6F"/>
    <w:rsid w:val="003C0DF1"/>
    <w:rsid w:val="003C11C8"/>
    <w:rsid w:val="003C1321"/>
    <w:rsid w:val="003C1DAB"/>
    <w:rsid w:val="003C1F00"/>
    <w:rsid w:val="003C20DA"/>
    <w:rsid w:val="003C24E8"/>
    <w:rsid w:val="003C261D"/>
    <w:rsid w:val="003C2644"/>
    <w:rsid w:val="003C2664"/>
    <w:rsid w:val="003C2702"/>
    <w:rsid w:val="003C280C"/>
    <w:rsid w:val="003C28D2"/>
    <w:rsid w:val="003C299F"/>
    <w:rsid w:val="003C2D1A"/>
    <w:rsid w:val="003C2E47"/>
    <w:rsid w:val="003C2E49"/>
    <w:rsid w:val="003C2E79"/>
    <w:rsid w:val="003C30C7"/>
    <w:rsid w:val="003C30D5"/>
    <w:rsid w:val="003C3132"/>
    <w:rsid w:val="003C3583"/>
    <w:rsid w:val="003C360F"/>
    <w:rsid w:val="003C3808"/>
    <w:rsid w:val="003C3AD2"/>
    <w:rsid w:val="003C3D13"/>
    <w:rsid w:val="003C3D2E"/>
    <w:rsid w:val="003C3EE0"/>
    <w:rsid w:val="003C3FC2"/>
    <w:rsid w:val="003C437B"/>
    <w:rsid w:val="003C447E"/>
    <w:rsid w:val="003C4830"/>
    <w:rsid w:val="003C4AEC"/>
    <w:rsid w:val="003C4BBA"/>
    <w:rsid w:val="003C5124"/>
    <w:rsid w:val="003C51DB"/>
    <w:rsid w:val="003C570A"/>
    <w:rsid w:val="003C57D3"/>
    <w:rsid w:val="003C57D6"/>
    <w:rsid w:val="003C59CD"/>
    <w:rsid w:val="003C5CCB"/>
    <w:rsid w:val="003C5DC2"/>
    <w:rsid w:val="003C5F4D"/>
    <w:rsid w:val="003C64E6"/>
    <w:rsid w:val="003C67C0"/>
    <w:rsid w:val="003C6AB0"/>
    <w:rsid w:val="003C6BB9"/>
    <w:rsid w:val="003C6DA5"/>
    <w:rsid w:val="003C6F5D"/>
    <w:rsid w:val="003C76D8"/>
    <w:rsid w:val="003C7806"/>
    <w:rsid w:val="003C7A83"/>
    <w:rsid w:val="003C7BE5"/>
    <w:rsid w:val="003C7F55"/>
    <w:rsid w:val="003D01AE"/>
    <w:rsid w:val="003D0304"/>
    <w:rsid w:val="003D095E"/>
    <w:rsid w:val="003D0A95"/>
    <w:rsid w:val="003D0AD2"/>
    <w:rsid w:val="003D0B28"/>
    <w:rsid w:val="003D0B90"/>
    <w:rsid w:val="003D0CDD"/>
    <w:rsid w:val="003D0D70"/>
    <w:rsid w:val="003D0E61"/>
    <w:rsid w:val="003D0F9E"/>
    <w:rsid w:val="003D1061"/>
    <w:rsid w:val="003D109F"/>
    <w:rsid w:val="003D1127"/>
    <w:rsid w:val="003D14D6"/>
    <w:rsid w:val="003D1733"/>
    <w:rsid w:val="003D17B8"/>
    <w:rsid w:val="003D2084"/>
    <w:rsid w:val="003D224A"/>
    <w:rsid w:val="003D228A"/>
    <w:rsid w:val="003D2409"/>
    <w:rsid w:val="003D2478"/>
    <w:rsid w:val="003D2C4B"/>
    <w:rsid w:val="003D2D39"/>
    <w:rsid w:val="003D2E2B"/>
    <w:rsid w:val="003D2F98"/>
    <w:rsid w:val="003D3C0C"/>
    <w:rsid w:val="003D3C45"/>
    <w:rsid w:val="003D3CA2"/>
    <w:rsid w:val="003D3E0D"/>
    <w:rsid w:val="003D3E36"/>
    <w:rsid w:val="003D3FFA"/>
    <w:rsid w:val="003D42BC"/>
    <w:rsid w:val="003D4373"/>
    <w:rsid w:val="003D439C"/>
    <w:rsid w:val="003D452B"/>
    <w:rsid w:val="003D47F5"/>
    <w:rsid w:val="003D48C0"/>
    <w:rsid w:val="003D4A05"/>
    <w:rsid w:val="003D4CE1"/>
    <w:rsid w:val="003D4DE9"/>
    <w:rsid w:val="003D53A3"/>
    <w:rsid w:val="003D5B1F"/>
    <w:rsid w:val="003D5CC8"/>
    <w:rsid w:val="003D6308"/>
    <w:rsid w:val="003D6315"/>
    <w:rsid w:val="003D65C6"/>
    <w:rsid w:val="003D6751"/>
    <w:rsid w:val="003D6A23"/>
    <w:rsid w:val="003D6A39"/>
    <w:rsid w:val="003D6F8F"/>
    <w:rsid w:val="003D6FB1"/>
    <w:rsid w:val="003D73B1"/>
    <w:rsid w:val="003D76A5"/>
    <w:rsid w:val="003D779E"/>
    <w:rsid w:val="003E0992"/>
    <w:rsid w:val="003E11E8"/>
    <w:rsid w:val="003E1426"/>
    <w:rsid w:val="003E15FA"/>
    <w:rsid w:val="003E1B5D"/>
    <w:rsid w:val="003E1C9B"/>
    <w:rsid w:val="003E1D85"/>
    <w:rsid w:val="003E24E3"/>
    <w:rsid w:val="003E2691"/>
    <w:rsid w:val="003E2CF4"/>
    <w:rsid w:val="003E2D9F"/>
    <w:rsid w:val="003E2E3B"/>
    <w:rsid w:val="003E2F98"/>
    <w:rsid w:val="003E30E5"/>
    <w:rsid w:val="003E3180"/>
    <w:rsid w:val="003E31AB"/>
    <w:rsid w:val="003E3FEF"/>
    <w:rsid w:val="003E411C"/>
    <w:rsid w:val="003E42A6"/>
    <w:rsid w:val="003E42D1"/>
    <w:rsid w:val="003E43AA"/>
    <w:rsid w:val="003E44D4"/>
    <w:rsid w:val="003E4D89"/>
    <w:rsid w:val="003E4E35"/>
    <w:rsid w:val="003E4E75"/>
    <w:rsid w:val="003E501B"/>
    <w:rsid w:val="003E504C"/>
    <w:rsid w:val="003E5105"/>
    <w:rsid w:val="003E5541"/>
    <w:rsid w:val="003E5550"/>
    <w:rsid w:val="003E55E4"/>
    <w:rsid w:val="003E5A85"/>
    <w:rsid w:val="003E5B6A"/>
    <w:rsid w:val="003E5D4D"/>
    <w:rsid w:val="003E6038"/>
    <w:rsid w:val="003E6273"/>
    <w:rsid w:val="003E6853"/>
    <w:rsid w:val="003E698A"/>
    <w:rsid w:val="003E69B7"/>
    <w:rsid w:val="003E6A80"/>
    <w:rsid w:val="003E7044"/>
    <w:rsid w:val="003E7457"/>
    <w:rsid w:val="003E745F"/>
    <w:rsid w:val="003E74E3"/>
    <w:rsid w:val="003E7672"/>
    <w:rsid w:val="003E7A89"/>
    <w:rsid w:val="003E7F71"/>
    <w:rsid w:val="003E7FEF"/>
    <w:rsid w:val="003F02A5"/>
    <w:rsid w:val="003F047E"/>
    <w:rsid w:val="003F05C7"/>
    <w:rsid w:val="003F05DE"/>
    <w:rsid w:val="003F0608"/>
    <w:rsid w:val="003F06D8"/>
    <w:rsid w:val="003F08FF"/>
    <w:rsid w:val="003F0E6F"/>
    <w:rsid w:val="003F1209"/>
    <w:rsid w:val="003F133C"/>
    <w:rsid w:val="003F1BEA"/>
    <w:rsid w:val="003F1F5D"/>
    <w:rsid w:val="003F1F83"/>
    <w:rsid w:val="003F2064"/>
    <w:rsid w:val="003F20CA"/>
    <w:rsid w:val="003F214B"/>
    <w:rsid w:val="003F22F4"/>
    <w:rsid w:val="003F232B"/>
    <w:rsid w:val="003F26AB"/>
    <w:rsid w:val="003F2CD4"/>
    <w:rsid w:val="003F2EBB"/>
    <w:rsid w:val="003F33B0"/>
    <w:rsid w:val="003F3EDC"/>
    <w:rsid w:val="003F3F07"/>
    <w:rsid w:val="003F43AB"/>
    <w:rsid w:val="003F44C5"/>
    <w:rsid w:val="003F477F"/>
    <w:rsid w:val="003F482D"/>
    <w:rsid w:val="003F4F44"/>
    <w:rsid w:val="003F51D3"/>
    <w:rsid w:val="003F579A"/>
    <w:rsid w:val="003F5B84"/>
    <w:rsid w:val="003F5BF5"/>
    <w:rsid w:val="003F5CA6"/>
    <w:rsid w:val="003F6605"/>
    <w:rsid w:val="003F67C1"/>
    <w:rsid w:val="003F6907"/>
    <w:rsid w:val="003F6A2A"/>
    <w:rsid w:val="003F6BBE"/>
    <w:rsid w:val="003F6CF5"/>
    <w:rsid w:val="003F6FBD"/>
    <w:rsid w:val="003F7132"/>
    <w:rsid w:val="003F714E"/>
    <w:rsid w:val="003F7162"/>
    <w:rsid w:val="003F7CA7"/>
    <w:rsid w:val="003F7E2F"/>
    <w:rsid w:val="003FB281"/>
    <w:rsid w:val="004000E8"/>
    <w:rsid w:val="004001E9"/>
    <w:rsid w:val="00400418"/>
    <w:rsid w:val="00400695"/>
    <w:rsid w:val="00400BD7"/>
    <w:rsid w:val="00400D17"/>
    <w:rsid w:val="004012A1"/>
    <w:rsid w:val="004013CC"/>
    <w:rsid w:val="00401520"/>
    <w:rsid w:val="00401A1E"/>
    <w:rsid w:val="00401AC7"/>
    <w:rsid w:val="00401C4C"/>
    <w:rsid w:val="00401D48"/>
    <w:rsid w:val="00402111"/>
    <w:rsid w:val="00402281"/>
    <w:rsid w:val="004025DF"/>
    <w:rsid w:val="004028EC"/>
    <w:rsid w:val="00402D96"/>
    <w:rsid w:val="00402E2B"/>
    <w:rsid w:val="004033B3"/>
    <w:rsid w:val="004033B4"/>
    <w:rsid w:val="00403753"/>
    <w:rsid w:val="004037F9"/>
    <w:rsid w:val="004038D7"/>
    <w:rsid w:val="004038FB"/>
    <w:rsid w:val="004039E4"/>
    <w:rsid w:val="00403CCD"/>
    <w:rsid w:val="0040401E"/>
    <w:rsid w:val="00404627"/>
    <w:rsid w:val="004046CE"/>
    <w:rsid w:val="00404A3E"/>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7C1"/>
    <w:rsid w:val="00406E42"/>
    <w:rsid w:val="00406EDD"/>
    <w:rsid w:val="00406F7E"/>
    <w:rsid w:val="0040700E"/>
    <w:rsid w:val="00407284"/>
    <w:rsid w:val="004076F1"/>
    <w:rsid w:val="00407CCA"/>
    <w:rsid w:val="00407CD3"/>
    <w:rsid w:val="00407D5B"/>
    <w:rsid w:val="0041008C"/>
    <w:rsid w:val="00410134"/>
    <w:rsid w:val="00410210"/>
    <w:rsid w:val="00410B1D"/>
    <w:rsid w:val="00410B2B"/>
    <w:rsid w:val="00410B72"/>
    <w:rsid w:val="00410E7A"/>
    <w:rsid w:val="00410F18"/>
    <w:rsid w:val="00411337"/>
    <w:rsid w:val="00411346"/>
    <w:rsid w:val="00411376"/>
    <w:rsid w:val="004114FA"/>
    <w:rsid w:val="00411656"/>
    <w:rsid w:val="004116A4"/>
    <w:rsid w:val="00411D97"/>
    <w:rsid w:val="00412341"/>
    <w:rsid w:val="00412369"/>
    <w:rsid w:val="0041263E"/>
    <w:rsid w:val="00412D2C"/>
    <w:rsid w:val="00413051"/>
    <w:rsid w:val="00413520"/>
    <w:rsid w:val="00413AAC"/>
    <w:rsid w:val="00413E92"/>
    <w:rsid w:val="00414128"/>
    <w:rsid w:val="00414149"/>
    <w:rsid w:val="00414880"/>
    <w:rsid w:val="00414ADB"/>
    <w:rsid w:val="00414E96"/>
    <w:rsid w:val="00415159"/>
    <w:rsid w:val="004153A1"/>
    <w:rsid w:val="0041547A"/>
    <w:rsid w:val="00415A8B"/>
    <w:rsid w:val="00415B3C"/>
    <w:rsid w:val="00415E0F"/>
    <w:rsid w:val="00415E34"/>
    <w:rsid w:val="0041614D"/>
    <w:rsid w:val="0041658D"/>
    <w:rsid w:val="004167E1"/>
    <w:rsid w:val="0041708A"/>
    <w:rsid w:val="004171A1"/>
    <w:rsid w:val="00417425"/>
    <w:rsid w:val="0041744C"/>
    <w:rsid w:val="00417489"/>
    <w:rsid w:val="004177A0"/>
    <w:rsid w:val="004179C7"/>
    <w:rsid w:val="0042015B"/>
    <w:rsid w:val="004202CD"/>
    <w:rsid w:val="00420545"/>
    <w:rsid w:val="004205D4"/>
    <w:rsid w:val="0042097D"/>
    <w:rsid w:val="004209D1"/>
    <w:rsid w:val="00420B66"/>
    <w:rsid w:val="00420FCB"/>
    <w:rsid w:val="00420FD3"/>
    <w:rsid w:val="00421105"/>
    <w:rsid w:val="00421426"/>
    <w:rsid w:val="00421968"/>
    <w:rsid w:val="0042198F"/>
    <w:rsid w:val="004219C7"/>
    <w:rsid w:val="00421AD0"/>
    <w:rsid w:val="00421B15"/>
    <w:rsid w:val="004222BF"/>
    <w:rsid w:val="00422400"/>
    <w:rsid w:val="00422426"/>
    <w:rsid w:val="00422499"/>
    <w:rsid w:val="00422AA4"/>
    <w:rsid w:val="00422D27"/>
    <w:rsid w:val="00422E7C"/>
    <w:rsid w:val="004233D3"/>
    <w:rsid w:val="0042374C"/>
    <w:rsid w:val="00423DB7"/>
    <w:rsid w:val="00423FB0"/>
    <w:rsid w:val="004241F0"/>
    <w:rsid w:val="004242F4"/>
    <w:rsid w:val="004247E3"/>
    <w:rsid w:val="00424D2C"/>
    <w:rsid w:val="00424EA2"/>
    <w:rsid w:val="004256B4"/>
    <w:rsid w:val="00425758"/>
    <w:rsid w:val="004257F6"/>
    <w:rsid w:val="00425F6E"/>
    <w:rsid w:val="004260B3"/>
    <w:rsid w:val="00427067"/>
    <w:rsid w:val="0042710B"/>
    <w:rsid w:val="00427248"/>
    <w:rsid w:val="00427639"/>
    <w:rsid w:val="00427701"/>
    <w:rsid w:val="00427810"/>
    <w:rsid w:val="00427818"/>
    <w:rsid w:val="00427A99"/>
    <w:rsid w:val="00427F29"/>
    <w:rsid w:val="00430335"/>
    <w:rsid w:val="004304BD"/>
    <w:rsid w:val="00430829"/>
    <w:rsid w:val="00430AC9"/>
    <w:rsid w:val="0043102F"/>
    <w:rsid w:val="00431038"/>
    <w:rsid w:val="0043129B"/>
    <w:rsid w:val="00431549"/>
    <w:rsid w:val="0043176B"/>
    <w:rsid w:val="00431770"/>
    <w:rsid w:val="004317BF"/>
    <w:rsid w:val="00431C79"/>
    <w:rsid w:val="004327AF"/>
    <w:rsid w:val="00432827"/>
    <w:rsid w:val="00432D4C"/>
    <w:rsid w:val="00432E72"/>
    <w:rsid w:val="00432E76"/>
    <w:rsid w:val="004331CD"/>
    <w:rsid w:val="00433543"/>
    <w:rsid w:val="00433712"/>
    <w:rsid w:val="00433D49"/>
    <w:rsid w:val="00434559"/>
    <w:rsid w:val="00434643"/>
    <w:rsid w:val="00434DF4"/>
    <w:rsid w:val="00434FDD"/>
    <w:rsid w:val="00434FE9"/>
    <w:rsid w:val="00435092"/>
    <w:rsid w:val="004350FF"/>
    <w:rsid w:val="00435151"/>
    <w:rsid w:val="00435340"/>
    <w:rsid w:val="00435386"/>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917"/>
    <w:rsid w:val="00436C5F"/>
    <w:rsid w:val="00437447"/>
    <w:rsid w:val="004377AE"/>
    <w:rsid w:val="00437843"/>
    <w:rsid w:val="00437FC5"/>
    <w:rsid w:val="004402B5"/>
    <w:rsid w:val="00440799"/>
    <w:rsid w:val="00440B09"/>
    <w:rsid w:val="00440E32"/>
    <w:rsid w:val="004410C9"/>
    <w:rsid w:val="004413E9"/>
    <w:rsid w:val="004414DE"/>
    <w:rsid w:val="00441A92"/>
    <w:rsid w:val="00441B0D"/>
    <w:rsid w:val="00441D7E"/>
    <w:rsid w:val="00441F91"/>
    <w:rsid w:val="0044213E"/>
    <w:rsid w:val="00442317"/>
    <w:rsid w:val="004423BE"/>
    <w:rsid w:val="00442466"/>
    <w:rsid w:val="004427BB"/>
    <w:rsid w:val="004427ED"/>
    <w:rsid w:val="00442FCE"/>
    <w:rsid w:val="00442FD4"/>
    <w:rsid w:val="00442FE8"/>
    <w:rsid w:val="004431DC"/>
    <w:rsid w:val="004432A9"/>
    <w:rsid w:val="00443C81"/>
    <w:rsid w:val="00443E57"/>
    <w:rsid w:val="00443F60"/>
    <w:rsid w:val="00444264"/>
    <w:rsid w:val="00444433"/>
    <w:rsid w:val="00444F56"/>
    <w:rsid w:val="00445567"/>
    <w:rsid w:val="00445D7C"/>
    <w:rsid w:val="00446233"/>
    <w:rsid w:val="00446488"/>
    <w:rsid w:val="0044683D"/>
    <w:rsid w:val="00446896"/>
    <w:rsid w:val="00446B02"/>
    <w:rsid w:val="004470EF"/>
    <w:rsid w:val="004473D2"/>
    <w:rsid w:val="00447456"/>
    <w:rsid w:val="00447795"/>
    <w:rsid w:val="00447C43"/>
    <w:rsid w:val="00447D99"/>
    <w:rsid w:val="00447DB3"/>
    <w:rsid w:val="004505E7"/>
    <w:rsid w:val="004509C3"/>
    <w:rsid w:val="00450B49"/>
    <w:rsid w:val="00450B7A"/>
    <w:rsid w:val="00450D01"/>
    <w:rsid w:val="00450F4F"/>
    <w:rsid w:val="004510F3"/>
    <w:rsid w:val="00451116"/>
    <w:rsid w:val="00451236"/>
    <w:rsid w:val="00451381"/>
    <w:rsid w:val="004516A1"/>
    <w:rsid w:val="004517AA"/>
    <w:rsid w:val="00451846"/>
    <w:rsid w:val="00451A0F"/>
    <w:rsid w:val="00451A4D"/>
    <w:rsid w:val="00451C8C"/>
    <w:rsid w:val="00451CA8"/>
    <w:rsid w:val="00451D7A"/>
    <w:rsid w:val="00451DC8"/>
    <w:rsid w:val="00451E63"/>
    <w:rsid w:val="00451FDD"/>
    <w:rsid w:val="0045243D"/>
    <w:rsid w:val="00452CAC"/>
    <w:rsid w:val="00452D79"/>
    <w:rsid w:val="00453046"/>
    <w:rsid w:val="004534DA"/>
    <w:rsid w:val="004535CD"/>
    <w:rsid w:val="004536B7"/>
    <w:rsid w:val="00453785"/>
    <w:rsid w:val="004539D5"/>
    <w:rsid w:val="00453E01"/>
    <w:rsid w:val="00454224"/>
    <w:rsid w:val="00454357"/>
    <w:rsid w:val="004546D8"/>
    <w:rsid w:val="0045486A"/>
    <w:rsid w:val="00454BFD"/>
    <w:rsid w:val="00454D73"/>
    <w:rsid w:val="00454DC4"/>
    <w:rsid w:val="00454FD6"/>
    <w:rsid w:val="004552ED"/>
    <w:rsid w:val="00455395"/>
    <w:rsid w:val="004553E7"/>
    <w:rsid w:val="004554D0"/>
    <w:rsid w:val="00455535"/>
    <w:rsid w:val="004559D0"/>
    <w:rsid w:val="004559EC"/>
    <w:rsid w:val="00455D14"/>
    <w:rsid w:val="00455DAF"/>
    <w:rsid w:val="00456627"/>
    <w:rsid w:val="00456B08"/>
    <w:rsid w:val="00456D02"/>
    <w:rsid w:val="00456D79"/>
    <w:rsid w:val="00457075"/>
    <w:rsid w:val="00457366"/>
    <w:rsid w:val="00457565"/>
    <w:rsid w:val="00457695"/>
    <w:rsid w:val="00457969"/>
    <w:rsid w:val="00457B71"/>
    <w:rsid w:val="00457FF5"/>
    <w:rsid w:val="00460103"/>
    <w:rsid w:val="0046019C"/>
    <w:rsid w:val="00460535"/>
    <w:rsid w:val="00460B88"/>
    <w:rsid w:val="004610AB"/>
    <w:rsid w:val="0046124C"/>
    <w:rsid w:val="00461502"/>
    <w:rsid w:val="0046170D"/>
    <w:rsid w:val="004617BC"/>
    <w:rsid w:val="00461CE8"/>
    <w:rsid w:val="00461DDA"/>
    <w:rsid w:val="00461DEE"/>
    <w:rsid w:val="00461FC5"/>
    <w:rsid w:val="00462312"/>
    <w:rsid w:val="0046249B"/>
    <w:rsid w:val="00462697"/>
    <w:rsid w:val="00462A4E"/>
    <w:rsid w:val="00462B6C"/>
    <w:rsid w:val="0046356F"/>
    <w:rsid w:val="00463784"/>
    <w:rsid w:val="004638A2"/>
    <w:rsid w:val="004639B5"/>
    <w:rsid w:val="00463B9E"/>
    <w:rsid w:val="00463CDE"/>
    <w:rsid w:val="00463E76"/>
    <w:rsid w:val="004640D6"/>
    <w:rsid w:val="004645BC"/>
    <w:rsid w:val="00464689"/>
    <w:rsid w:val="00464DD9"/>
    <w:rsid w:val="00464E53"/>
    <w:rsid w:val="00464ED7"/>
    <w:rsid w:val="004653E8"/>
    <w:rsid w:val="00465F80"/>
    <w:rsid w:val="00466308"/>
    <w:rsid w:val="004669E2"/>
    <w:rsid w:val="00466A1A"/>
    <w:rsid w:val="00466B7B"/>
    <w:rsid w:val="00466CA3"/>
    <w:rsid w:val="00466EC3"/>
    <w:rsid w:val="0046729B"/>
    <w:rsid w:val="00467765"/>
    <w:rsid w:val="004677BD"/>
    <w:rsid w:val="00467EF7"/>
    <w:rsid w:val="00467F7F"/>
    <w:rsid w:val="004700D6"/>
    <w:rsid w:val="004705E3"/>
    <w:rsid w:val="004706C8"/>
    <w:rsid w:val="00470884"/>
    <w:rsid w:val="004709B4"/>
    <w:rsid w:val="00470C31"/>
    <w:rsid w:val="00470EB8"/>
    <w:rsid w:val="00470FDF"/>
    <w:rsid w:val="0047116E"/>
    <w:rsid w:val="004715FA"/>
    <w:rsid w:val="004716D6"/>
    <w:rsid w:val="0047175F"/>
    <w:rsid w:val="00471996"/>
    <w:rsid w:val="00471DE0"/>
    <w:rsid w:val="004720D7"/>
    <w:rsid w:val="0047229F"/>
    <w:rsid w:val="00472A9B"/>
    <w:rsid w:val="00472B82"/>
    <w:rsid w:val="00472EAB"/>
    <w:rsid w:val="00473096"/>
    <w:rsid w:val="004732BB"/>
    <w:rsid w:val="004734D0"/>
    <w:rsid w:val="00473952"/>
    <w:rsid w:val="0047395D"/>
    <w:rsid w:val="00473F71"/>
    <w:rsid w:val="004740A7"/>
    <w:rsid w:val="004740C9"/>
    <w:rsid w:val="00474175"/>
    <w:rsid w:val="004748C4"/>
    <w:rsid w:val="00474A0B"/>
    <w:rsid w:val="00474C9F"/>
    <w:rsid w:val="00474D66"/>
    <w:rsid w:val="00474E11"/>
    <w:rsid w:val="0047556B"/>
    <w:rsid w:val="00475A28"/>
    <w:rsid w:val="00475B3C"/>
    <w:rsid w:val="00475ED6"/>
    <w:rsid w:val="00476308"/>
    <w:rsid w:val="0047647E"/>
    <w:rsid w:val="00476987"/>
    <w:rsid w:val="004769F0"/>
    <w:rsid w:val="00476A91"/>
    <w:rsid w:val="00476BCF"/>
    <w:rsid w:val="0047722A"/>
    <w:rsid w:val="0047724C"/>
    <w:rsid w:val="00477344"/>
    <w:rsid w:val="00477768"/>
    <w:rsid w:val="004779F9"/>
    <w:rsid w:val="00477BAC"/>
    <w:rsid w:val="004801D8"/>
    <w:rsid w:val="004804F0"/>
    <w:rsid w:val="00480723"/>
    <w:rsid w:val="00480B98"/>
    <w:rsid w:val="00480CCB"/>
    <w:rsid w:val="004816D9"/>
    <w:rsid w:val="004819FA"/>
    <w:rsid w:val="00481C83"/>
    <w:rsid w:val="00481CFA"/>
    <w:rsid w:val="004827D5"/>
    <w:rsid w:val="004829C5"/>
    <w:rsid w:val="00482C0B"/>
    <w:rsid w:val="00482CE7"/>
    <w:rsid w:val="00482FE0"/>
    <w:rsid w:val="00483445"/>
    <w:rsid w:val="00483636"/>
    <w:rsid w:val="00483AE6"/>
    <w:rsid w:val="00483BBA"/>
    <w:rsid w:val="00484388"/>
    <w:rsid w:val="004843F0"/>
    <w:rsid w:val="00484478"/>
    <w:rsid w:val="00484574"/>
    <w:rsid w:val="004846B3"/>
    <w:rsid w:val="00484C84"/>
    <w:rsid w:val="00484FC1"/>
    <w:rsid w:val="004855CB"/>
    <w:rsid w:val="00485C12"/>
    <w:rsid w:val="00486081"/>
    <w:rsid w:val="004861D7"/>
    <w:rsid w:val="00486484"/>
    <w:rsid w:val="0048683A"/>
    <w:rsid w:val="00486B25"/>
    <w:rsid w:val="00486B44"/>
    <w:rsid w:val="00486C3F"/>
    <w:rsid w:val="00486EE3"/>
    <w:rsid w:val="004870A0"/>
    <w:rsid w:val="004875E7"/>
    <w:rsid w:val="00487B0C"/>
    <w:rsid w:val="00487E12"/>
    <w:rsid w:val="004900B6"/>
    <w:rsid w:val="00490272"/>
    <w:rsid w:val="004903A8"/>
    <w:rsid w:val="00490430"/>
    <w:rsid w:val="0049047A"/>
    <w:rsid w:val="00490A16"/>
    <w:rsid w:val="00490B34"/>
    <w:rsid w:val="00490E6B"/>
    <w:rsid w:val="00490FBC"/>
    <w:rsid w:val="0049109F"/>
    <w:rsid w:val="00491116"/>
    <w:rsid w:val="00491327"/>
    <w:rsid w:val="0049145D"/>
    <w:rsid w:val="00491BCB"/>
    <w:rsid w:val="00491C8B"/>
    <w:rsid w:val="00491D2C"/>
    <w:rsid w:val="00491D6E"/>
    <w:rsid w:val="00491DBC"/>
    <w:rsid w:val="00491EAA"/>
    <w:rsid w:val="004922DC"/>
    <w:rsid w:val="00492455"/>
    <w:rsid w:val="004926D3"/>
    <w:rsid w:val="00492785"/>
    <w:rsid w:val="0049280F"/>
    <w:rsid w:val="00492BC5"/>
    <w:rsid w:val="00492CC2"/>
    <w:rsid w:val="00492ED0"/>
    <w:rsid w:val="0049339B"/>
    <w:rsid w:val="00493756"/>
    <w:rsid w:val="0049378E"/>
    <w:rsid w:val="004937D7"/>
    <w:rsid w:val="004938C6"/>
    <w:rsid w:val="00493A14"/>
    <w:rsid w:val="00493BCE"/>
    <w:rsid w:val="004941F4"/>
    <w:rsid w:val="00494934"/>
    <w:rsid w:val="00494B50"/>
    <w:rsid w:val="004952EE"/>
    <w:rsid w:val="004953F6"/>
    <w:rsid w:val="00495583"/>
    <w:rsid w:val="004955F2"/>
    <w:rsid w:val="00495821"/>
    <w:rsid w:val="004959D9"/>
    <w:rsid w:val="00495B6F"/>
    <w:rsid w:val="00495D07"/>
    <w:rsid w:val="00495E50"/>
    <w:rsid w:val="00496006"/>
    <w:rsid w:val="0049606B"/>
    <w:rsid w:val="00496134"/>
    <w:rsid w:val="004963DE"/>
    <w:rsid w:val="004964F1"/>
    <w:rsid w:val="004966F0"/>
    <w:rsid w:val="004967A9"/>
    <w:rsid w:val="004968CA"/>
    <w:rsid w:val="00496F06"/>
    <w:rsid w:val="00496F27"/>
    <w:rsid w:val="004972AD"/>
    <w:rsid w:val="00497397"/>
    <w:rsid w:val="00497CB6"/>
    <w:rsid w:val="00497E92"/>
    <w:rsid w:val="004A05D7"/>
    <w:rsid w:val="004A0D6E"/>
    <w:rsid w:val="004A1034"/>
    <w:rsid w:val="004A1296"/>
    <w:rsid w:val="004A16BC"/>
    <w:rsid w:val="004A17B1"/>
    <w:rsid w:val="004A1938"/>
    <w:rsid w:val="004A1D10"/>
    <w:rsid w:val="004A26D5"/>
    <w:rsid w:val="004A2A33"/>
    <w:rsid w:val="004A2B94"/>
    <w:rsid w:val="004A2BF3"/>
    <w:rsid w:val="004A2C53"/>
    <w:rsid w:val="004A2F87"/>
    <w:rsid w:val="004A374C"/>
    <w:rsid w:val="004A3B1E"/>
    <w:rsid w:val="004A3E3C"/>
    <w:rsid w:val="004A3EC4"/>
    <w:rsid w:val="004A4335"/>
    <w:rsid w:val="004A448F"/>
    <w:rsid w:val="004A4490"/>
    <w:rsid w:val="004A45FE"/>
    <w:rsid w:val="004A464F"/>
    <w:rsid w:val="004A46AB"/>
    <w:rsid w:val="004A46D9"/>
    <w:rsid w:val="004A4BBD"/>
    <w:rsid w:val="004A4C88"/>
    <w:rsid w:val="004A4FC6"/>
    <w:rsid w:val="004A503B"/>
    <w:rsid w:val="004A5A20"/>
    <w:rsid w:val="004A5BEF"/>
    <w:rsid w:val="004A6384"/>
    <w:rsid w:val="004A66D0"/>
    <w:rsid w:val="004A67E4"/>
    <w:rsid w:val="004A69E5"/>
    <w:rsid w:val="004A6D56"/>
    <w:rsid w:val="004A75D6"/>
    <w:rsid w:val="004A7B8A"/>
    <w:rsid w:val="004B002A"/>
    <w:rsid w:val="004B0321"/>
    <w:rsid w:val="004B0527"/>
    <w:rsid w:val="004B0530"/>
    <w:rsid w:val="004B092A"/>
    <w:rsid w:val="004B0A97"/>
    <w:rsid w:val="004B0BB3"/>
    <w:rsid w:val="004B0C29"/>
    <w:rsid w:val="004B0C43"/>
    <w:rsid w:val="004B0E8C"/>
    <w:rsid w:val="004B0EF5"/>
    <w:rsid w:val="004B161B"/>
    <w:rsid w:val="004B1928"/>
    <w:rsid w:val="004B1AF4"/>
    <w:rsid w:val="004B1CD9"/>
    <w:rsid w:val="004B2400"/>
    <w:rsid w:val="004B2417"/>
    <w:rsid w:val="004B26F6"/>
    <w:rsid w:val="004B26FC"/>
    <w:rsid w:val="004B2AB0"/>
    <w:rsid w:val="004B2AD3"/>
    <w:rsid w:val="004B2D28"/>
    <w:rsid w:val="004B318B"/>
    <w:rsid w:val="004B3365"/>
    <w:rsid w:val="004B3407"/>
    <w:rsid w:val="004B3745"/>
    <w:rsid w:val="004B37E1"/>
    <w:rsid w:val="004B3FFD"/>
    <w:rsid w:val="004B446B"/>
    <w:rsid w:val="004B4519"/>
    <w:rsid w:val="004B4671"/>
    <w:rsid w:val="004B4A8D"/>
    <w:rsid w:val="004B5144"/>
    <w:rsid w:val="004B5867"/>
    <w:rsid w:val="004B59C9"/>
    <w:rsid w:val="004B5B16"/>
    <w:rsid w:val="004B5CF0"/>
    <w:rsid w:val="004B5E9D"/>
    <w:rsid w:val="004B5EDE"/>
    <w:rsid w:val="004B6022"/>
    <w:rsid w:val="004B65CB"/>
    <w:rsid w:val="004B6CB5"/>
    <w:rsid w:val="004B6E2E"/>
    <w:rsid w:val="004B6F39"/>
    <w:rsid w:val="004B6F6A"/>
    <w:rsid w:val="004B70FC"/>
    <w:rsid w:val="004B716F"/>
    <w:rsid w:val="004B7243"/>
    <w:rsid w:val="004B7C0C"/>
    <w:rsid w:val="004B7D6A"/>
    <w:rsid w:val="004C048B"/>
    <w:rsid w:val="004C04D0"/>
    <w:rsid w:val="004C06DD"/>
    <w:rsid w:val="004C073A"/>
    <w:rsid w:val="004C0926"/>
    <w:rsid w:val="004C0B56"/>
    <w:rsid w:val="004C0BC5"/>
    <w:rsid w:val="004C0C86"/>
    <w:rsid w:val="004C0CF5"/>
    <w:rsid w:val="004C108C"/>
    <w:rsid w:val="004C127E"/>
    <w:rsid w:val="004C17CB"/>
    <w:rsid w:val="004C1B9E"/>
    <w:rsid w:val="004C1E81"/>
    <w:rsid w:val="004C1F43"/>
    <w:rsid w:val="004C21AA"/>
    <w:rsid w:val="004C2351"/>
    <w:rsid w:val="004C256B"/>
    <w:rsid w:val="004C266A"/>
    <w:rsid w:val="004C28B5"/>
    <w:rsid w:val="004C2B4D"/>
    <w:rsid w:val="004C2D09"/>
    <w:rsid w:val="004C2D72"/>
    <w:rsid w:val="004C2E69"/>
    <w:rsid w:val="004C36C1"/>
    <w:rsid w:val="004C3898"/>
    <w:rsid w:val="004C38A2"/>
    <w:rsid w:val="004C3A84"/>
    <w:rsid w:val="004C3AF4"/>
    <w:rsid w:val="004C3F2C"/>
    <w:rsid w:val="004C4008"/>
    <w:rsid w:val="004C4589"/>
    <w:rsid w:val="004C48F6"/>
    <w:rsid w:val="004C4F1B"/>
    <w:rsid w:val="004C50C7"/>
    <w:rsid w:val="004C516D"/>
    <w:rsid w:val="004C5211"/>
    <w:rsid w:val="004C5221"/>
    <w:rsid w:val="004C5278"/>
    <w:rsid w:val="004C53E7"/>
    <w:rsid w:val="004C5648"/>
    <w:rsid w:val="004C592E"/>
    <w:rsid w:val="004C5946"/>
    <w:rsid w:val="004C5AFC"/>
    <w:rsid w:val="004C5C23"/>
    <w:rsid w:val="004C5E0A"/>
    <w:rsid w:val="004C5EEA"/>
    <w:rsid w:val="004C5FCC"/>
    <w:rsid w:val="004C6194"/>
    <w:rsid w:val="004C61C8"/>
    <w:rsid w:val="004C61FF"/>
    <w:rsid w:val="004C6275"/>
    <w:rsid w:val="004C655C"/>
    <w:rsid w:val="004C6D58"/>
    <w:rsid w:val="004C6EC0"/>
    <w:rsid w:val="004C7110"/>
    <w:rsid w:val="004C71DF"/>
    <w:rsid w:val="004C7B46"/>
    <w:rsid w:val="004C7CD1"/>
    <w:rsid w:val="004C7F05"/>
    <w:rsid w:val="004D03A9"/>
    <w:rsid w:val="004D0790"/>
    <w:rsid w:val="004D086D"/>
    <w:rsid w:val="004D0C0E"/>
    <w:rsid w:val="004D0FDF"/>
    <w:rsid w:val="004D10C6"/>
    <w:rsid w:val="004D1535"/>
    <w:rsid w:val="004D18C7"/>
    <w:rsid w:val="004D1A28"/>
    <w:rsid w:val="004D1A9D"/>
    <w:rsid w:val="004D1E44"/>
    <w:rsid w:val="004D1EDC"/>
    <w:rsid w:val="004D2957"/>
    <w:rsid w:val="004D2B09"/>
    <w:rsid w:val="004D3433"/>
    <w:rsid w:val="004D361F"/>
    <w:rsid w:val="004D36B1"/>
    <w:rsid w:val="004D3916"/>
    <w:rsid w:val="004D3D0B"/>
    <w:rsid w:val="004D4150"/>
    <w:rsid w:val="004D4292"/>
    <w:rsid w:val="004D432C"/>
    <w:rsid w:val="004D4DDD"/>
    <w:rsid w:val="004D4E39"/>
    <w:rsid w:val="004D4EE9"/>
    <w:rsid w:val="004D55BC"/>
    <w:rsid w:val="004D55C8"/>
    <w:rsid w:val="004D5F60"/>
    <w:rsid w:val="004D6533"/>
    <w:rsid w:val="004D6C39"/>
    <w:rsid w:val="004D6EAF"/>
    <w:rsid w:val="004D719A"/>
    <w:rsid w:val="004D768B"/>
    <w:rsid w:val="004D7EBD"/>
    <w:rsid w:val="004D7F58"/>
    <w:rsid w:val="004E03DA"/>
    <w:rsid w:val="004E04A6"/>
    <w:rsid w:val="004E04BF"/>
    <w:rsid w:val="004E0507"/>
    <w:rsid w:val="004E080D"/>
    <w:rsid w:val="004E0C2C"/>
    <w:rsid w:val="004E0E4C"/>
    <w:rsid w:val="004E1051"/>
    <w:rsid w:val="004E14F5"/>
    <w:rsid w:val="004E168F"/>
    <w:rsid w:val="004E1730"/>
    <w:rsid w:val="004E1D5E"/>
    <w:rsid w:val="004E1F02"/>
    <w:rsid w:val="004E1F81"/>
    <w:rsid w:val="004E2029"/>
    <w:rsid w:val="004E21B9"/>
    <w:rsid w:val="004E22DA"/>
    <w:rsid w:val="004E2680"/>
    <w:rsid w:val="004E2767"/>
    <w:rsid w:val="004E28F3"/>
    <w:rsid w:val="004E28F9"/>
    <w:rsid w:val="004E31A6"/>
    <w:rsid w:val="004E327D"/>
    <w:rsid w:val="004E3592"/>
    <w:rsid w:val="004E3C76"/>
    <w:rsid w:val="004E3C98"/>
    <w:rsid w:val="004E411E"/>
    <w:rsid w:val="004E4494"/>
    <w:rsid w:val="004E462E"/>
    <w:rsid w:val="004E4938"/>
    <w:rsid w:val="004E49F4"/>
    <w:rsid w:val="004E49F6"/>
    <w:rsid w:val="004E4AC6"/>
    <w:rsid w:val="004E4DD4"/>
    <w:rsid w:val="004E4DDB"/>
    <w:rsid w:val="004E4DF4"/>
    <w:rsid w:val="004E5476"/>
    <w:rsid w:val="004E56DC"/>
    <w:rsid w:val="004E5CD5"/>
    <w:rsid w:val="004E5E13"/>
    <w:rsid w:val="004E5E7C"/>
    <w:rsid w:val="004E5F84"/>
    <w:rsid w:val="004E5FE4"/>
    <w:rsid w:val="004E605C"/>
    <w:rsid w:val="004E6126"/>
    <w:rsid w:val="004E6567"/>
    <w:rsid w:val="004E6733"/>
    <w:rsid w:val="004E6820"/>
    <w:rsid w:val="004E68FF"/>
    <w:rsid w:val="004E6D88"/>
    <w:rsid w:val="004E6E07"/>
    <w:rsid w:val="004E7324"/>
    <w:rsid w:val="004E75C9"/>
    <w:rsid w:val="004E7653"/>
    <w:rsid w:val="004E76A1"/>
    <w:rsid w:val="004E76F4"/>
    <w:rsid w:val="004E77AF"/>
    <w:rsid w:val="004E7811"/>
    <w:rsid w:val="004E79A6"/>
    <w:rsid w:val="004E7E7C"/>
    <w:rsid w:val="004F00C4"/>
    <w:rsid w:val="004F018A"/>
    <w:rsid w:val="004F02C2"/>
    <w:rsid w:val="004F0874"/>
    <w:rsid w:val="004F0B4E"/>
    <w:rsid w:val="004F0B6C"/>
    <w:rsid w:val="004F0B80"/>
    <w:rsid w:val="004F0C03"/>
    <w:rsid w:val="004F0CE2"/>
    <w:rsid w:val="004F0CE9"/>
    <w:rsid w:val="004F1045"/>
    <w:rsid w:val="004F1233"/>
    <w:rsid w:val="004F13A2"/>
    <w:rsid w:val="004F153C"/>
    <w:rsid w:val="004F194F"/>
    <w:rsid w:val="004F1A67"/>
    <w:rsid w:val="004F1ACE"/>
    <w:rsid w:val="004F1D5B"/>
    <w:rsid w:val="004F1DC8"/>
    <w:rsid w:val="004F2078"/>
    <w:rsid w:val="004F2185"/>
    <w:rsid w:val="004F21D3"/>
    <w:rsid w:val="004F2219"/>
    <w:rsid w:val="004F23B3"/>
    <w:rsid w:val="004F29F4"/>
    <w:rsid w:val="004F2AA5"/>
    <w:rsid w:val="004F360A"/>
    <w:rsid w:val="004F374C"/>
    <w:rsid w:val="004F3D69"/>
    <w:rsid w:val="004F4057"/>
    <w:rsid w:val="004F40EF"/>
    <w:rsid w:val="004F4440"/>
    <w:rsid w:val="004F4C78"/>
    <w:rsid w:val="004F4D97"/>
    <w:rsid w:val="004F4DA3"/>
    <w:rsid w:val="004F50EB"/>
    <w:rsid w:val="004F5115"/>
    <w:rsid w:val="004F51CB"/>
    <w:rsid w:val="004F551C"/>
    <w:rsid w:val="004F5711"/>
    <w:rsid w:val="004F59A7"/>
    <w:rsid w:val="004F5B9C"/>
    <w:rsid w:val="004F5C60"/>
    <w:rsid w:val="004F5CCD"/>
    <w:rsid w:val="004F5D9D"/>
    <w:rsid w:val="004F6133"/>
    <w:rsid w:val="004F628A"/>
    <w:rsid w:val="004F655B"/>
    <w:rsid w:val="004F71F6"/>
    <w:rsid w:val="004F722D"/>
    <w:rsid w:val="004F7886"/>
    <w:rsid w:val="004F7970"/>
    <w:rsid w:val="004F7CDD"/>
    <w:rsid w:val="00500C4E"/>
    <w:rsid w:val="00500FFF"/>
    <w:rsid w:val="00501B9B"/>
    <w:rsid w:val="00501C0A"/>
    <w:rsid w:val="0050213C"/>
    <w:rsid w:val="005024EC"/>
    <w:rsid w:val="0050267D"/>
    <w:rsid w:val="0050293B"/>
    <w:rsid w:val="00502CE4"/>
    <w:rsid w:val="00502E06"/>
    <w:rsid w:val="00502F8C"/>
    <w:rsid w:val="00503449"/>
    <w:rsid w:val="005034A0"/>
    <w:rsid w:val="00503570"/>
    <w:rsid w:val="0050378E"/>
    <w:rsid w:val="005037CA"/>
    <w:rsid w:val="00503CAA"/>
    <w:rsid w:val="00503DD2"/>
    <w:rsid w:val="00503DED"/>
    <w:rsid w:val="00504058"/>
    <w:rsid w:val="00504679"/>
    <w:rsid w:val="00504884"/>
    <w:rsid w:val="00504DBC"/>
    <w:rsid w:val="00504DDD"/>
    <w:rsid w:val="00504F78"/>
    <w:rsid w:val="005054A6"/>
    <w:rsid w:val="00505D5E"/>
    <w:rsid w:val="00505FAF"/>
    <w:rsid w:val="00505FD5"/>
    <w:rsid w:val="00506557"/>
    <w:rsid w:val="0050677A"/>
    <w:rsid w:val="00506A9D"/>
    <w:rsid w:val="00506AAB"/>
    <w:rsid w:val="00506AF2"/>
    <w:rsid w:val="00506CC1"/>
    <w:rsid w:val="00506CFC"/>
    <w:rsid w:val="00506F28"/>
    <w:rsid w:val="00507371"/>
    <w:rsid w:val="0050749A"/>
    <w:rsid w:val="00507974"/>
    <w:rsid w:val="00507ED9"/>
    <w:rsid w:val="00507EEB"/>
    <w:rsid w:val="00507FC3"/>
    <w:rsid w:val="00510018"/>
    <w:rsid w:val="0051009A"/>
    <w:rsid w:val="0051032C"/>
    <w:rsid w:val="00510359"/>
    <w:rsid w:val="005108D8"/>
    <w:rsid w:val="005109A6"/>
    <w:rsid w:val="00510A1B"/>
    <w:rsid w:val="00510A21"/>
    <w:rsid w:val="00510BAF"/>
    <w:rsid w:val="00510F27"/>
    <w:rsid w:val="00510FAF"/>
    <w:rsid w:val="005111F7"/>
    <w:rsid w:val="005113C6"/>
    <w:rsid w:val="005113CB"/>
    <w:rsid w:val="005116B1"/>
    <w:rsid w:val="005116F9"/>
    <w:rsid w:val="00512127"/>
    <w:rsid w:val="00512367"/>
    <w:rsid w:val="00512518"/>
    <w:rsid w:val="005125A8"/>
    <w:rsid w:val="00512671"/>
    <w:rsid w:val="005126FA"/>
    <w:rsid w:val="00512764"/>
    <w:rsid w:val="00512855"/>
    <w:rsid w:val="00513098"/>
    <w:rsid w:val="005132B0"/>
    <w:rsid w:val="005134E9"/>
    <w:rsid w:val="005139B7"/>
    <w:rsid w:val="00513FEA"/>
    <w:rsid w:val="0051433F"/>
    <w:rsid w:val="00514922"/>
    <w:rsid w:val="0051492D"/>
    <w:rsid w:val="00514D1A"/>
    <w:rsid w:val="00514E30"/>
    <w:rsid w:val="00514F4F"/>
    <w:rsid w:val="005153A7"/>
    <w:rsid w:val="0051548B"/>
    <w:rsid w:val="00515872"/>
    <w:rsid w:val="00515B90"/>
    <w:rsid w:val="00516156"/>
    <w:rsid w:val="0051649D"/>
    <w:rsid w:val="005164D4"/>
    <w:rsid w:val="005165EA"/>
    <w:rsid w:val="005167AD"/>
    <w:rsid w:val="00516C32"/>
    <w:rsid w:val="00516C46"/>
    <w:rsid w:val="00516E0C"/>
    <w:rsid w:val="005172A3"/>
    <w:rsid w:val="005173F2"/>
    <w:rsid w:val="00517487"/>
    <w:rsid w:val="005178E9"/>
    <w:rsid w:val="00517A74"/>
    <w:rsid w:val="00517BFC"/>
    <w:rsid w:val="00520520"/>
    <w:rsid w:val="0052068B"/>
    <w:rsid w:val="005207FA"/>
    <w:rsid w:val="005208ED"/>
    <w:rsid w:val="005209C0"/>
    <w:rsid w:val="00520A24"/>
    <w:rsid w:val="00520CF9"/>
    <w:rsid w:val="00520D51"/>
    <w:rsid w:val="00520EF3"/>
    <w:rsid w:val="0052154E"/>
    <w:rsid w:val="005215A2"/>
    <w:rsid w:val="005216C1"/>
    <w:rsid w:val="00521900"/>
    <w:rsid w:val="005219CF"/>
    <w:rsid w:val="00521A7F"/>
    <w:rsid w:val="00521AD7"/>
    <w:rsid w:val="00521E27"/>
    <w:rsid w:val="00521EA7"/>
    <w:rsid w:val="005221C4"/>
    <w:rsid w:val="0052295D"/>
    <w:rsid w:val="00522A3C"/>
    <w:rsid w:val="00522B8C"/>
    <w:rsid w:val="00522BE8"/>
    <w:rsid w:val="00522C8B"/>
    <w:rsid w:val="00522FA4"/>
    <w:rsid w:val="00522FF2"/>
    <w:rsid w:val="005237BB"/>
    <w:rsid w:val="00523D59"/>
    <w:rsid w:val="00523F42"/>
    <w:rsid w:val="005241B7"/>
    <w:rsid w:val="00524340"/>
    <w:rsid w:val="005243C6"/>
    <w:rsid w:val="005244E8"/>
    <w:rsid w:val="0052468C"/>
    <w:rsid w:val="00524938"/>
    <w:rsid w:val="00524EAF"/>
    <w:rsid w:val="005253CF"/>
    <w:rsid w:val="005253DC"/>
    <w:rsid w:val="005256DC"/>
    <w:rsid w:val="005257EE"/>
    <w:rsid w:val="00525E8B"/>
    <w:rsid w:val="00525E98"/>
    <w:rsid w:val="005261D4"/>
    <w:rsid w:val="005264E7"/>
    <w:rsid w:val="00526595"/>
    <w:rsid w:val="0052679C"/>
    <w:rsid w:val="00526B04"/>
    <w:rsid w:val="00526B23"/>
    <w:rsid w:val="00526B98"/>
    <w:rsid w:val="00526D63"/>
    <w:rsid w:val="00527478"/>
    <w:rsid w:val="005276FB"/>
    <w:rsid w:val="00530201"/>
    <w:rsid w:val="005302B3"/>
    <w:rsid w:val="00530B7B"/>
    <w:rsid w:val="00530E1D"/>
    <w:rsid w:val="00531221"/>
    <w:rsid w:val="005312EB"/>
    <w:rsid w:val="0053131B"/>
    <w:rsid w:val="005317F6"/>
    <w:rsid w:val="00531BEF"/>
    <w:rsid w:val="00531DC0"/>
    <w:rsid w:val="00532042"/>
    <w:rsid w:val="005321AE"/>
    <w:rsid w:val="005322D8"/>
    <w:rsid w:val="00532378"/>
    <w:rsid w:val="005323CE"/>
    <w:rsid w:val="00532418"/>
    <w:rsid w:val="00532D98"/>
    <w:rsid w:val="00532ED6"/>
    <w:rsid w:val="0053315F"/>
    <w:rsid w:val="005334B5"/>
    <w:rsid w:val="0053361D"/>
    <w:rsid w:val="005336AB"/>
    <w:rsid w:val="00533A16"/>
    <w:rsid w:val="00533B81"/>
    <w:rsid w:val="00533BDD"/>
    <w:rsid w:val="00533C37"/>
    <w:rsid w:val="005343D1"/>
    <w:rsid w:val="00534691"/>
    <w:rsid w:val="00534905"/>
    <w:rsid w:val="005349BA"/>
    <w:rsid w:val="00534B59"/>
    <w:rsid w:val="005351A2"/>
    <w:rsid w:val="0053544D"/>
    <w:rsid w:val="00535BBD"/>
    <w:rsid w:val="00535D4C"/>
    <w:rsid w:val="00535E66"/>
    <w:rsid w:val="00535F13"/>
    <w:rsid w:val="00535FDE"/>
    <w:rsid w:val="0053604A"/>
    <w:rsid w:val="00536179"/>
    <w:rsid w:val="00536299"/>
    <w:rsid w:val="00536759"/>
    <w:rsid w:val="00536781"/>
    <w:rsid w:val="00536A07"/>
    <w:rsid w:val="00536A37"/>
    <w:rsid w:val="00536FB8"/>
    <w:rsid w:val="00537336"/>
    <w:rsid w:val="0053767D"/>
    <w:rsid w:val="00537978"/>
    <w:rsid w:val="00537A18"/>
    <w:rsid w:val="00537B3E"/>
    <w:rsid w:val="00537C62"/>
    <w:rsid w:val="00540378"/>
    <w:rsid w:val="0054045B"/>
    <w:rsid w:val="0054053E"/>
    <w:rsid w:val="005405B4"/>
    <w:rsid w:val="005406B3"/>
    <w:rsid w:val="00540AF3"/>
    <w:rsid w:val="00540E0C"/>
    <w:rsid w:val="00540E32"/>
    <w:rsid w:val="005416DF"/>
    <w:rsid w:val="00541CC4"/>
    <w:rsid w:val="00541EBF"/>
    <w:rsid w:val="00541F51"/>
    <w:rsid w:val="00542439"/>
    <w:rsid w:val="0054286D"/>
    <w:rsid w:val="00542C24"/>
    <w:rsid w:val="00542C2D"/>
    <w:rsid w:val="00542C65"/>
    <w:rsid w:val="00542C8A"/>
    <w:rsid w:val="00542F0B"/>
    <w:rsid w:val="00542F63"/>
    <w:rsid w:val="00542F84"/>
    <w:rsid w:val="00542FA0"/>
    <w:rsid w:val="0054348D"/>
    <w:rsid w:val="005436C3"/>
    <w:rsid w:val="00543CC8"/>
    <w:rsid w:val="00543DED"/>
    <w:rsid w:val="0054400D"/>
    <w:rsid w:val="00544593"/>
    <w:rsid w:val="005445C8"/>
    <w:rsid w:val="00544678"/>
    <w:rsid w:val="00544696"/>
    <w:rsid w:val="00544853"/>
    <w:rsid w:val="00544B9C"/>
    <w:rsid w:val="00544FA9"/>
    <w:rsid w:val="0054521D"/>
    <w:rsid w:val="00545242"/>
    <w:rsid w:val="005455E5"/>
    <w:rsid w:val="00545E31"/>
    <w:rsid w:val="00546090"/>
    <w:rsid w:val="00546515"/>
    <w:rsid w:val="005466C0"/>
    <w:rsid w:val="00546711"/>
    <w:rsid w:val="005467A6"/>
    <w:rsid w:val="00546970"/>
    <w:rsid w:val="00546B7A"/>
    <w:rsid w:val="00546B7D"/>
    <w:rsid w:val="00546EBC"/>
    <w:rsid w:val="00547214"/>
    <w:rsid w:val="00547366"/>
    <w:rsid w:val="0054741F"/>
    <w:rsid w:val="00547531"/>
    <w:rsid w:val="005475ED"/>
    <w:rsid w:val="0055002F"/>
    <w:rsid w:val="00550076"/>
    <w:rsid w:val="00550301"/>
    <w:rsid w:val="0055034B"/>
    <w:rsid w:val="00550818"/>
    <w:rsid w:val="00550C10"/>
    <w:rsid w:val="00550CEC"/>
    <w:rsid w:val="00551029"/>
    <w:rsid w:val="00551280"/>
    <w:rsid w:val="00551551"/>
    <w:rsid w:val="005515FB"/>
    <w:rsid w:val="00551776"/>
    <w:rsid w:val="00551BA8"/>
    <w:rsid w:val="00552127"/>
    <w:rsid w:val="0055218B"/>
    <w:rsid w:val="0055238B"/>
    <w:rsid w:val="005525B4"/>
    <w:rsid w:val="00552837"/>
    <w:rsid w:val="00552A32"/>
    <w:rsid w:val="0055300C"/>
    <w:rsid w:val="0055304A"/>
    <w:rsid w:val="00553075"/>
    <w:rsid w:val="00553169"/>
    <w:rsid w:val="00553314"/>
    <w:rsid w:val="00553693"/>
    <w:rsid w:val="0055371E"/>
    <w:rsid w:val="00553C38"/>
    <w:rsid w:val="00553E51"/>
    <w:rsid w:val="00553E71"/>
    <w:rsid w:val="0055403D"/>
    <w:rsid w:val="00554467"/>
    <w:rsid w:val="005547BB"/>
    <w:rsid w:val="005548DB"/>
    <w:rsid w:val="00554E19"/>
    <w:rsid w:val="00554FFB"/>
    <w:rsid w:val="00555B16"/>
    <w:rsid w:val="00555D0B"/>
    <w:rsid w:val="00555F95"/>
    <w:rsid w:val="0055605F"/>
    <w:rsid w:val="00556898"/>
    <w:rsid w:val="00556A08"/>
    <w:rsid w:val="00556AB2"/>
    <w:rsid w:val="00556B6A"/>
    <w:rsid w:val="00556EE9"/>
    <w:rsid w:val="00557302"/>
    <w:rsid w:val="005577E7"/>
    <w:rsid w:val="005577EF"/>
    <w:rsid w:val="0055780A"/>
    <w:rsid w:val="00557815"/>
    <w:rsid w:val="00557A5C"/>
    <w:rsid w:val="00557BBC"/>
    <w:rsid w:val="00560002"/>
    <w:rsid w:val="005606A2"/>
    <w:rsid w:val="00560EC0"/>
    <w:rsid w:val="00560FC8"/>
    <w:rsid w:val="0056109D"/>
    <w:rsid w:val="0056121F"/>
    <w:rsid w:val="00561461"/>
    <w:rsid w:val="005619B8"/>
    <w:rsid w:val="00561C0E"/>
    <w:rsid w:val="005620A7"/>
    <w:rsid w:val="0056241C"/>
    <w:rsid w:val="00562550"/>
    <w:rsid w:val="00562560"/>
    <w:rsid w:val="00562620"/>
    <w:rsid w:val="0056266E"/>
    <w:rsid w:val="00562E48"/>
    <w:rsid w:val="005636DC"/>
    <w:rsid w:val="005638AF"/>
    <w:rsid w:val="00563907"/>
    <w:rsid w:val="00563931"/>
    <w:rsid w:val="00563933"/>
    <w:rsid w:val="005639BF"/>
    <w:rsid w:val="0056426B"/>
    <w:rsid w:val="00564D03"/>
    <w:rsid w:val="00565214"/>
    <w:rsid w:val="0056526A"/>
    <w:rsid w:val="00565357"/>
    <w:rsid w:val="005654AC"/>
    <w:rsid w:val="005654CE"/>
    <w:rsid w:val="005654D3"/>
    <w:rsid w:val="005658F8"/>
    <w:rsid w:val="00565940"/>
    <w:rsid w:val="00565A48"/>
    <w:rsid w:val="00565ADC"/>
    <w:rsid w:val="00565CF6"/>
    <w:rsid w:val="00566169"/>
    <w:rsid w:val="0056616E"/>
    <w:rsid w:val="005662E5"/>
    <w:rsid w:val="0056634A"/>
    <w:rsid w:val="0056645A"/>
    <w:rsid w:val="00566DBB"/>
    <w:rsid w:val="00566E02"/>
    <w:rsid w:val="005672FC"/>
    <w:rsid w:val="005673AA"/>
    <w:rsid w:val="00567C15"/>
    <w:rsid w:val="005700EA"/>
    <w:rsid w:val="00570927"/>
    <w:rsid w:val="005712A0"/>
    <w:rsid w:val="005712F4"/>
    <w:rsid w:val="00572177"/>
    <w:rsid w:val="005722DD"/>
    <w:rsid w:val="00572505"/>
    <w:rsid w:val="0057271F"/>
    <w:rsid w:val="00572892"/>
    <w:rsid w:val="005728AE"/>
    <w:rsid w:val="00572AA9"/>
    <w:rsid w:val="00572AD5"/>
    <w:rsid w:val="00572C84"/>
    <w:rsid w:val="00573368"/>
    <w:rsid w:val="0057380A"/>
    <w:rsid w:val="00573854"/>
    <w:rsid w:val="00573F2A"/>
    <w:rsid w:val="0057422C"/>
    <w:rsid w:val="0057467F"/>
    <w:rsid w:val="00574716"/>
    <w:rsid w:val="005748CC"/>
    <w:rsid w:val="00574BAF"/>
    <w:rsid w:val="00574C00"/>
    <w:rsid w:val="00574D1F"/>
    <w:rsid w:val="00574EB9"/>
    <w:rsid w:val="005753C5"/>
    <w:rsid w:val="00575807"/>
    <w:rsid w:val="0057586E"/>
    <w:rsid w:val="00575F58"/>
    <w:rsid w:val="00576000"/>
    <w:rsid w:val="0057600A"/>
    <w:rsid w:val="00576079"/>
    <w:rsid w:val="005764AB"/>
    <w:rsid w:val="005764AC"/>
    <w:rsid w:val="00576D29"/>
    <w:rsid w:val="00576D76"/>
    <w:rsid w:val="00577406"/>
    <w:rsid w:val="00577905"/>
    <w:rsid w:val="005779F9"/>
    <w:rsid w:val="00577B4F"/>
    <w:rsid w:val="00577B68"/>
    <w:rsid w:val="00577DB6"/>
    <w:rsid w:val="00577FB3"/>
    <w:rsid w:val="00580925"/>
    <w:rsid w:val="00580B93"/>
    <w:rsid w:val="00580DB8"/>
    <w:rsid w:val="00581141"/>
    <w:rsid w:val="005815C1"/>
    <w:rsid w:val="00581DBB"/>
    <w:rsid w:val="00581F62"/>
    <w:rsid w:val="00582332"/>
    <w:rsid w:val="00582468"/>
    <w:rsid w:val="005827E2"/>
    <w:rsid w:val="00582809"/>
    <w:rsid w:val="005828F9"/>
    <w:rsid w:val="0058298A"/>
    <w:rsid w:val="00582BF8"/>
    <w:rsid w:val="00582C2B"/>
    <w:rsid w:val="00582E2F"/>
    <w:rsid w:val="00583089"/>
    <w:rsid w:val="00583183"/>
    <w:rsid w:val="00583249"/>
    <w:rsid w:val="00583365"/>
    <w:rsid w:val="00583C35"/>
    <w:rsid w:val="00583F5F"/>
    <w:rsid w:val="00583F83"/>
    <w:rsid w:val="00584242"/>
    <w:rsid w:val="00584A28"/>
    <w:rsid w:val="00584A4D"/>
    <w:rsid w:val="00584AE6"/>
    <w:rsid w:val="00584CB9"/>
    <w:rsid w:val="00584E73"/>
    <w:rsid w:val="0058513E"/>
    <w:rsid w:val="00585631"/>
    <w:rsid w:val="0058589F"/>
    <w:rsid w:val="00585B87"/>
    <w:rsid w:val="00585DB4"/>
    <w:rsid w:val="00585E77"/>
    <w:rsid w:val="00585EF5"/>
    <w:rsid w:val="00586020"/>
    <w:rsid w:val="0058633C"/>
    <w:rsid w:val="00586391"/>
    <w:rsid w:val="00586566"/>
    <w:rsid w:val="005866EB"/>
    <w:rsid w:val="00586939"/>
    <w:rsid w:val="00586A24"/>
    <w:rsid w:val="00586B5B"/>
    <w:rsid w:val="00586F3F"/>
    <w:rsid w:val="005871E3"/>
    <w:rsid w:val="00587411"/>
    <w:rsid w:val="00587531"/>
    <w:rsid w:val="00587925"/>
    <w:rsid w:val="00587945"/>
    <w:rsid w:val="00587960"/>
    <w:rsid w:val="0058798C"/>
    <w:rsid w:val="00587A25"/>
    <w:rsid w:val="00587E5C"/>
    <w:rsid w:val="00587FE0"/>
    <w:rsid w:val="005900FA"/>
    <w:rsid w:val="0059017C"/>
    <w:rsid w:val="0059047F"/>
    <w:rsid w:val="00590705"/>
    <w:rsid w:val="00590E1F"/>
    <w:rsid w:val="00591195"/>
    <w:rsid w:val="005914AF"/>
    <w:rsid w:val="0059161D"/>
    <w:rsid w:val="0059174A"/>
    <w:rsid w:val="005917B7"/>
    <w:rsid w:val="00591810"/>
    <w:rsid w:val="005918D7"/>
    <w:rsid w:val="00591A99"/>
    <w:rsid w:val="00591E1A"/>
    <w:rsid w:val="00591F0F"/>
    <w:rsid w:val="00592128"/>
    <w:rsid w:val="0059213E"/>
    <w:rsid w:val="005928C7"/>
    <w:rsid w:val="00592CEF"/>
    <w:rsid w:val="00592E11"/>
    <w:rsid w:val="005931D3"/>
    <w:rsid w:val="0059334E"/>
    <w:rsid w:val="005935A4"/>
    <w:rsid w:val="00593603"/>
    <w:rsid w:val="005936D6"/>
    <w:rsid w:val="00593747"/>
    <w:rsid w:val="00593824"/>
    <w:rsid w:val="00593A76"/>
    <w:rsid w:val="00593A91"/>
    <w:rsid w:val="00593B44"/>
    <w:rsid w:val="00593E06"/>
    <w:rsid w:val="005943F0"/>
    <w:rsid w:val="005946DE"/>
    <w:rsid w:val="005948C2"/>
    <w:rsid w:val="00594B15"/>
    <w:rsid w:val="005951EE"/>
    <w:rsid w:val="005951F8"/>
    <w:rsid w:val="00595219"/>
    <w:rsid w:val="0059524E"/>
    <w:rsid w:val="005952BC"/>
    <w:rsid w:val="0059544F"/>
    <w:rsid w:val="005956CB"/>
    <w:rsid w:val="005957BF"/>
    <w:rsid w:val="005957E6"/>
    <w:rsid w:val="00595CDE"/>
    <w:rsid w:val="00595DCA"/>
    <w:rsid w:val="00595FAB"/>
    <w:rsid w:val="005962A5"/>
    <w:rsid w:val="005962B3"/>
    <w:rsid w:val="005966A9"/>
    <w:rsid w:val="00596A0A"/>
    <w:rsid w:val="00596BAD"/>
    <w:rsid w:val="00596C7A"/>
    <w:rsid w:val="00596DE9"/>
    <w:rsid w:val="00596E23"/>
    <w:rsid w:val="0059708A"/>
    <w:rsid w:val="005972B8"/>
    <w:rsid w:val="0059779B"/>
    <w:rsid w:val="0059784E"/>
    <w:rsid w:val="005979FD"/>
    <w:rsid w:val="00597BCA"/>
    <w:rsid w:val="00597E08"/>
    <w:rsid w:val="005A026B"/>
    <w:rsid w:val="005A0296"/>
    <w:rsid w:val="005A0344"/>
    <w:rsid w:val="005A034E"/>
    <w:rsid w:val="005A06AC"/>
    <w:rsid w:val="005A06B3"/>
    <w:rsid w:val="005A07D6"/>
    <w:rsid w:val="005A08A2"/>
    <w:rsid w:val="005A08F6"/>
    <w:rsid w:val="005A0A4E"/>
    <w:rsid w:val="005A1082"/>
    <w:rsid w:val="005A1387"/>
    <w:rsid w:val="005A1934"/>
    <w:rsid w:val="005A1C42"/>
    <w:rsid w:val="005A1CB1"/>
    <w:rsid w:val="005A1CC5"/>
    <w:rsid w:val="005A1CDE"/>
    <w:rsid w:val="005A1D44"/>
    <w:rsid w:val="005A1F02"/>
    <w:rsid w:val="005A209A"/>
    <w:rsid w:val="005A22CC"/>
    <w:rsid w:val="005A25B7"/>
    <w:rsid w:val="005A26E0"/>
    <w:rsid w:val="005A2858"/>
    <w:rsid w:val="005A2890"/>
    <w:rsid w:val="005A2A68"/>
    <w:rsid w:val="005A2F61"/>
    <w:rsid w:val="005A37D2"/>
    <w:rsid w:val="005A3839"/>
    <w:rsid w:val="005A3D8D"/>
    <w:rsid w:val="005A4108"/>
    <w:rsid w:val="005A4940"/>
    <w:rsid w:val="005A4F48"/>
    <w:rsid w:val="005A52DB"/>
    <w:rsid w:val="005A5569"/>
    <w:rsid w:val="005A5874"/>
    <w:rsid w:val="005A587C"/>
    <w:rsid w:val="005A5AF4"/>
    <w:rsid w:val="005A6015"/>
    <w:rsid w:val="005A64BB"/>
    <w:rsid w:val="005A662D"/>
    <w:rsid w:val="005A663A"/>
    <w:rsid w:val="005A669C"/>
    <w:rsid w:val="005A6A47"/>
    <w:rsid w:val="005A6D21"/>
    <w:rsid w:val="005A704E"/>
    <w:rsid w:val="005A75D4"/>
    <w:rsid w:val="005A75ED"/>
    <w:rsid w:val="005A781F"/>
    <w:rsid w:val="005A7862"/>
    <w:rsid w:val="005A7B02"/>
    <w:rsid w:val="005A7CEB"/>
    <w:rsid w:val="005A7EDF"/>
    <w:rsid w:val="005A7FB3"/>
    <w:rsid w:val="005B013D"/>
    <w:rsid w:val="005B04AD"/>
    <w:rsid w:val="005B07A2"/>
    <w:rsid w:val="005B07D1"/>
    <w:rsid w:val="005B08B1"/>
    <w:rsid w:val="005B08F9"/>
    <w:rsid w:val="005B0A5F"/>
    <w:rsid w:val="005B0D9B"/>
    <w:rsid w:val="005B0F25"/>
    <w:rsid w:val="005B0FEC"/>
    <w:rsid w:val="005B1002"/>
    <w:rsid w:val="005B1409"/>
    <w:rsid w:val="005B15AE"/>
    <w:rsid w:val="005B17CE"/>
    <w:rsid w:val="005B261A"/>
    <w:rsid w:val="005B26AE"/>
    <w:rsid w:val="005B28C5"/>
    <w:rsid w:val="005B29E6"/>
    <w:rsid w:val="005B2D6F"/>
    <w:rsid w:val="005B323B"/>
    <w:rsid w:val="005B3343"/>
    <w:rsid w:val="005B33F8"/>
    <w:rsid w:val="005B35D7"/>
    <w:rsid w:val="005B392A"/>
    <w:rsid w:val="005B3AA3"/>
    <w:rsid w:val="005B3B3E"/>
    <w:rsid w:val="005B3E3A"/>
    <w:rsid w:val="005B3EE6"/>
    <w:rsid w:val="005B3F90"/>
    <w:rsid w:val="005B414C"/>
    <w:rsid w:val="005B442C"/>
    <w:rsid w:val="005B4742"/>
    <w:rsid w:val="005B4A78"/>
    <w:rsid w:val="005B4A83"/>
    <w:rsid w:val="005B4C13"/>
    <w:rsid w:val="005B4F1D"/>
    <w:rsid w:val="005B51F1"/>
    <w:rsid w:val="005B5E72"/>
    <w:rsid w:val="005B6251"/>
    <w:rsid w:val="005B6447"/>
    <w:rsid w:val="005B6C87"/>
    <w:rsid w:val="005B6F59"/>
    <w:rsid w:val="005B6F83"/>
    <w:rsid w:val="005B70E5"/>
    <w:rsid w:val="005B7501"/>
    <w:rsid w:val="005B75D1"/>
    <w:rsid w:val="005B76CF"/>
    <w:rsid w:val="005B78DB"/>
    <w:rsid w:val="005B7E6D"/>
    <w:rsid w:val="005B7EE2"/>
    <w:rsid w:val="005C04E7"/>
    <w:rsid w:val="005C0915"/>
    <w:rsid w:val="005C0F3F"/>
    <w:rsid w:val="005C0FCB"/>
    <w:rsid w:val="005C11AF"/>
    <w:rsid w:val="005C1393"/>
    <w:rsid w:val="005C1474"/>
    <w:rsid w:val="005C1D5D"/>
    <w:rsid w:val="005C29CD"/>
    <w:rsid w:val="005C2B59"/>
    <w:rsid w:val="005C2BB8"/>
    <w:rsid w:val="005C2C65"/>
    <w:rsid w:val="005C2ED1"/>
    <w:rsid w:val="005C3051"/>
    <w:rsid w:val="005C310A"/>
    <w:rsid w:val="005C31B3"/>
    <w:rsid w:val="005C32A5"/>
    <w:rsid w:val="005C3652"/>
    <w:rsid w:val="005C36EA"/>
    <w:rsid w:val="005C372F"/>
    <w:rsid w:val="005C3EF5"/>
    <w:rsid w:val="005C3F61"/>
    <w:rsid w:val="005C40C8"/>
    <w:rsid w:val="005C4A80"/>
    <w:rsid w:val="005C5071"/>
    <w:rsid w:val="005C532E"/>
    <w:rsid w:val="005C57CA"/>
    <w:rsid w:val="005C592C"/>
    <w:rsid w:val="005C5D7A"/>
    <w:rsid w:val="005C5DC2"/>
    <w:rsid w:val="005C60C0"/>
    <w:rsid w:val="005C64AE"/>
    <w:rsid w:val="005C6570"/>
    <w:rsid w:val="005C70A7"/>
    <w:rsid w:val="005C73E9"/>
    <w:rsid w:val="005C74FB"/>
    <w:rsid w:val="005C7555"/>
    <w:rsid w:val="005C7817"/>
    <w:rsid w:val="005C7830"/>
    <w:rsid w:val="005C7927"/>
    <w:rsid w:val="005C7FDF"/>
    <w:rsid w:val="005D05E8"/>
    <w:rsid w:val="005D0659"/>
    <w:rsid w:val="005D083F"/>
    <w:rsid w:val="005D0BE0"/>
    <w:rsid w:val="005D0C34"/>
    <w:rsid w:val="005D0DCD"/>
    <w:rsid w:val="005D0E8A"/>
    <w:rsid w:val="005D1010"/>
    <w:rsid w:val="005D1134"/>
    <w:rsid w:val="005D11EF"/>
    <w:rsid w:val="005D15E8"/>
    <w:rsid w:val="005D15F6"/>
    <w:rsid w:val="005D1602"/>
    <w:rsid w:val="005D18F7"/>
    <w:rsid w:val="005D1928"/>
    <w:rsid w:val="005D19F6"/>
    <w:rsid w:val="005D1A3D"/>
    <w:rsid w:val="005D1B50"/>
    <w:rsid w:val="005D1DCD"/>
    <w:rsid w:val="005D20F1"/>
    <w:rsid w:val="005D255B"/>
    <w:rsid w:val="005D2A6B"/>
    <w:rsid w:val="005D2D61"/>
    <w:rsid w:val="005D2DC1"/>
    <w:rsid w:val="005D2F00"/>
    <w:rsid w:val="005D35F1"/>
    <w:rsid w:val="005D38E9"/>
    <w:rsid w:val="005D39A8"/>
    <w:rsid w:val="005D3E23"/>
    <w:rsid w:val="005D4074"/>
    <w:rsid w:val="005D4096"/>
    <w:rsid w:val="005D5141"/>
    <w:rsid w:val="005D522C"/>
    <w:rsid w:val="005D549A"/>
    <w:rsid w:val="005D5B30"/>
    <w:rsid w:val="005D5D46"/>
    <w:rsid w:val="005D6011"/>
    <w:rsid w:val="005D639E"/>
    <w:rsid w:val="005D63E3"/>
    <w:rsid w:val="005D6701"/>
    <w:rsid w:val="005D6842"/>
    <w:rsid w:val="005D704B"/>
    <w:rsid w:val="005D744E"/>
    <w:rsid w:val="005D77A8"/>
    <w:rsid w:val="005D77BB"/>
    <w:rsid w:val="005D7905"/>
    <w:rsid w:val="005E00D1"/>
    <w:rsid w:val="005E019C"/>
    <w:rsid w:val="005E027B"/>
    <w:rsid w:val="005E02D2"/>
    <w:rsid w:val="005E05EF"/>
    <w:rsid w:val="005E0904"/>
    <w:rsid w:val="005E090C"/>
    <w:rsid w:val="005E0C60"/>
    <w:rsid w:val="005E0D62"/>
    <w:rsid w:val="005E1553"/>
    <w:rsid w:val="005E156E"/>
    <w:rsid w:val="005E16D1"/>
    <w:rsid w:val="005E170A"/>
    <w:rsid w:val="005E1B11"/>
    <w:rsid w:val="005E1B49"/>
    <w:rsid w:val="005E1FC8"/>
    <w:rsid w:val="005E200A"/>
    <w:rsid w:val="005E2115"/>
    <w:rsid w:val="005E27B1"/>
    <w:rsid w:val="005E3385"/>
    <w:rsid w:val="005E3435"/>
    <w:rsid w:val="005E385F"/>
    <w:rsid w:val="005E3BDD"/>
    <w:rsid w:val="005E41C8"/>
    <w:rsid w:val="005E42B1"/>
    <w:rsid w:val="005E4429"/>
    <w:rsid w:val="005E45B5"/>
    <w:rsid w:val="005E4845"/>
    <w:rsid w:val="005E484A"/>
    <w:rsid w:val="005E4DD3"/>
    <w:rsid w:val="005E50EB"/>
    <w:rsid w:val="005E53F3"/>
    <w:rsid w:val="005E5413"/>
    <w:rsid w:val="005E5B81"/>
    <w:rsid w:val="005E654C"/>
    <w:rsid w:val="005E68B1"/>
    <w:rsid w:val="005E6BEB"/>
    <w:rsid w:val="005E6D8B"/>
    <w:rsid w:val="005E6ECE"/>
    <w:rsid w:val="005E7135"/>
    <w:rsid w:val="005E71B2"/>
    <w:rsid w:val="005E7361"/>
    <w:rsid w:val="005E73EF"/>
    <w:rsid w:val="005E79DF"/>
    <w:rsid w:val="005F0116"/>
    <w:rsid w:val="005F02E6"/>
    <w:rsid w:val="005F07FD"/>
    <w:rsid w:val="005F0AAA"/>
    <w:rsid w:val="005F0B3E"/>
    <w:rsid w:val="005F100A"/>
    <w:rsid w:val="005F115F"/>
    <w:rsid w:val="005F14A4"/>
    <w:rsid w:val="005F1637"/>
    <w:rsid w:val="005F1800"/>
    <w:rsid w:val="005F1A83"/>
    <w:rsid w:val="005F1AFC"/>
    <w:rsid w:val="005F1C6B"/>
    <w:rsid w:val="005F1EC6"/>
    <w:rsid w:val="005F2225"/>
    <w:rsid w:val="005F23D8"/>
    <w:rsid w:val="005F2404"/>
    <w:rsid w:val="005F24DA"/>
    <w:rsid w:val="005F2530"/>
    <w:rsid w:val="005F28ED"/>
    <w:rsid w:val="005F2AA2"/>
    <w:rsid w:val="005F2B39"/>
    <w:rsid w:val="005F2BBE"/>
    <w:rsid w:val="005F2CB1"/>
    <w:rsid w:val="005F2CF8"/>
    <w:rsid w:val="005F2DB6"/>
    <w:rsid w:val="005F2F66"/>
    <w:rsid w:val="005F3025"/>
    <w:rsid w:val="005F3155"/>
    <w:rsid w:val="005F3838"/>
    <w:rsid w:val="005F3B24"/>
    <w:rsid w:val="005F3F37"/>
    <w:rsid w:val="005F43EA"/>
    <w:rsid w:val="005F45EA"/>
    <w:rsid w:val="005F4831"/>
    <w:rsid w:val="005F4BC2"/>
    <w:rsid w:val="005F517C"/>
    <w:rsid w:val="005F51CB"/>
    <w:rsid w:val="005F5320"/>
    <w:rsid w:val="005F55C5"/>
    <w:rsid w:val="005F5614"/>
    <w:rsid w:val="005F57B4"/>
    <w:rsid w:val="005F5826"/>
    <w:rsid w:val="005F6077"/>
    <w:rsid w:val="005F60D9"/>
    <w:rsid w:val="005F618C"/>
    <w:rsid w:val="005F649E"/>
    <w:rsid w:val="005F6A28"/>
    <w:rsid w:val="005F6FAA"/>
    <w:rsid w:val="005F6FF8"/>
    <w:rsid w:val="005F70BD"/>
    <w:rsid w:val="005F75A0"/>
    <w:rsid w:val="005F7690"/>
    <w:rsid w:val="005F7A58"/>
    <w:rsid w:val="005F7A84"/>
    <w:rsid w:val="005F7B4C"/>
    <w:rsid w:val="005F7DF4"/>
    <w:rsid w:val="005F7E4B"/>
    <w:rsid w:val="006007D6"/>
    <w:rsid w:val="0060099F"/>
    <w:rsid w:val="00600C80"/>
    <w:rsid w:val="00600CCC"/>
    <w:rsid w:val="006012CD"/>
    <w:rsid w:val="0060182D"/>
    <w:rsid w:val="006019C4"/>
    <w:rsid w:val="00601A01"/>
    <w:rsid w:val="00601D60"/>
    <w:rsid w:val="00601D87"/>
    <w:rsid w:val="00601E6E"/>
    <w:rsid w:val="00602180"/>
    <w:rsid w:val="006021B2"/>
    <w:rsid w:val="006023B4"/>
    <w:rsid w:val="0060283C"/>
    <w:rsid w:val="00602C18"/>
    <w:rsid w:val="00602D33"/>
    <w:rsid w:val="00603075"/>
    <w:rsid w:val="006030E4"/>
    <w:rsid w:val="00603489"/>
    <w:rsid w:val="0060379E"/>
    <w:rsid w:val="006038D6"/>
    <w:rsid w:val="00603C99"/>
    <w:rsid w:val="00603FB1"/>
    <w:rsid w:val="00604423"/>
    <w:rsid w:val="006046DC"/>
    <w:rsid w:val="00604F14"/>
    <w:rsid w:val="00604F7D"/>
    <w:rsid w:val="00605098"/>
    <w:rsid w:val="0060526A"/>
    <w:rsid w:val="00605409"/>
    <w:rsid w:val="006054BB"/>
    <w:rsid w:val="006057E9"/>
    <w:rsid w:val="00605F67"/>
    <w:rsid w:val="006066BD"/>
    <w:rsid w:val="00606884"/>
    <w:rsid w:val="00606A47"/>
    <w:rsid w:val="00606BFE"/>
    <w:rsid w:val="00606C7D"/>
    <w:rsid w:val="00606D8A"/>
    <w:rsid w:val="0060700A"/>
    <w:rsid w:val="0060706C"/>
    <w:rsid w:val="0060727C"/>
    <w:rsid w:val="00607B45"/>
    <w:rsid w:val="00607DA2"/>
    <w:rsid w:val="006102B6"/>
    <w:rsid w:val="0061032A"/>
    <w:rsid w:val="00610389"/>
    <w:rsid w:val="00610853"/>
    <w:rsid w:val="006108E1"/>
    <w:rsid w:val="00610AF0"/>
    <w:rsid w:val="00610B64"/>
    <w:rsid w:val="00610BE1"/>
    <w:rsid w:val="00611B83"/>
    <w:rsid w:val="00611B9D"/>
    <w:rsid w:val="006127C5"/>
    <w:rsid w:val="00612B29"/>
    <w:rsid w:val="00612B41"/>
    <w:rsid w:val="00612F62"/>
    <w:rsid w:val="00613257"/>
    <w:rsid w:val="006133F3"/>
    <w:rsid w:val="00613952"/>
    <w:rsid w:val="00613AEE"/>
    <w:rsid w:val="00613CFB"/>
    <w:rsid w:val="00613F5F"/>
    <w:rsid w:val="00613FA1"/>
    <w:rsid w:val="006140C6"/>
    <w:rsid w:val="006145DB"/>
    <w:rsid w:val="00614655"/>
    <w:rsid w:val="00614B5B"/>
    <w:rsid w:val="00614C8A"/>
    <w:rsid w:val="006150C8"/>
    <w:rsid w:val="006157C1"/>
    <w:rsid w:val="00615AE2"/>
    <w:rsid w:val="00615BF5"/>
    <w:rsid w:val="00615FDE"/>
    <w:rsid w:val="00616026"/>
    <w:rsid w:val="00616246"/>
    <w:rsid w:val="0061689A"/>
    <w:rsid w:val="00616B26"/>
    <w:rsid w:val="00617010"/>
    <w:rsid w:val="0061732B"/>
    <w:rsid w:val="006173C0"/>
    <w:rsid w:val="006175CB"/>
    <w:rsid w:val="00617BA8"/>
    <w:rsid w:val="00617F2C"/>
    <w:rsid w:val="006201FE"/>
    <w:rsid w:val="00620983"/>
    <w:rsid w:val="00620A71"/>
    <w:rsid w:val="00620D69"/>
    <w:rsid w:val="00620D80"/>
    <w:rsid w:val="00620DFF"/>
    <w:rsid w:val="006214D0"/>
    <w:rsid w:val="006216D2"/>
    <w:rsid w:val="006219CF"/>
    <w:rsid w:val="00621D5B"/>
    <w:rsid w:val="00621E11"/>
    <w:rsid w:val="00621E47"/>
    <w:rsid w:val="0062214A"/>
    <w:rsid w:val="00622CF5"/>
    <w:rsid w:val="006232D1"/>
    <w:rsid w:val="00623386"/>
    <w:rsid w:val="0062345F"/>
    <w:rsid w:val="006234A6"/>
    <w:rsid w:val="00623E5B"/>
    <w:rsid w:val="0062405B"/>
    <w:rsid w:val="006242E8"/>
    <w:rsid w:val="00624639"/>
    <w:rsid w:val="00624B0D"/>
    <w:rsid w:val="00624EE3"/>
    <w:rsid w:val="00625521"/>
    <w:rsid w:val="00625862"/>
    <w:rsid w:val="00625C76"/>
    <w:rsid w:val="00625FC2"/>
    <w:rsid w:val="00626241"/>
    <w:rsid w:val="006262F8"/>
    <w:rsid w:val="00626554"/>
    <w:rsid w:val="0062660C"/>
    <w:rsid w:val="00626CE5"/>
    <w:rsid w:val="00626D81"/>
    <w:rsid w:val="00627142"/>
    <w:rsid w:val="006275C8"/>
    <w:rsid w:val="00627761"/>
    <w:rsid w:val="00627B68"/>
    <w:rsid w:val="00627E9D"/>
    <w:rsid w:val="00630001"/>
    <w:rsid w:val="00630187"/>
    <w:rsid w:val="00630A2A"/>
    <w:rsid w:val="00630D7C"/>
    <w:rsid w:val="00630F40"/>
    <w:rsid w:val="00631044"/>
    <w:rsid w:val="006311B3"/>
    <w:rsid w:val="006311F4"/>
    <w:rsid w:val="006314C6"/>
    <w:rsid w:val="00631589"/>
    <w:rsid w:val="00631969"/>
    <w:rsid w:val="00631C81"/>
    <w:rsid w:val="00631CFA"/>
    <w:rsid w:val="0063278F"/>
    <w:rsid w:val="0063284C"/>
    <w:rsid w:val="00632C1E"/>
    <w:rsid w:val="00632EBB"/>
    <w:rsid w:val="00633182"/>
    <w:rsid w:val="00633315"/>
    <w:rsid w:val="0063353D"/>
    <w:rsid w:val="00633716"/>
    <w:rsid w:val="00633730"/>
    <w:rsid w:val="0063391E"/>
    <w:rsid w:val="00633AA4"/>
    <w:rsid w:val="00633D65"/>
    <w:rsid w:val="00633F5B"/>
    <w:rsid w:val="00634781"/>
    <w:rsid w:val="0063482F"/>
    <w:rsid w:val="00634846"/>
    <w:rsid w:val="00634C7D"/>
    <w:rsid w:val="00634D7F"/>
    <w:rsid w:val="00634F84"/>
    <w:rsid w:val="006350C0"/>
    <w:rsid w:val="006356D0"/>
    <w:rsid w:val="00635AA7"/>
    <w:rsid w:val="00635ABE"/>
    <w:rsid w:val="00635C29"/>
    <w:rsid w:val="00635D5C"/>
    <w:rsid w:val="00636321"/>
    <w:rsid w:val="00636370"/>
    <w:rsid w:val="00636398"/>
    <w:rsid w:val="006367C4"/>
    <w:rsid w:val="006368D3"/>
    <w:rsid w:val="006369AF"/>
    <w:rsid w:val="00636A30"/>
    <w:rsid w:val="00636A34"/>
    <w:rsid w:val="00636AFD"/>
    <w:rsid w:val="00636BE2"/>
    <w:rsid w:val="00636E85"/>
    <w:rsid w:val="00636FC0"/>
    <w:rsid w:val="006371A7"/>
    <w:rsid w:val="0063722C"/>
    <w:rsid w:val="0063736C"/>
    <w:rsid w:val="00637745"/>
    <w:rsid w:val="006377EC"/>
    <w:rsid w:val="00637AB5"/>
    <w:rsid w:val="00637E44"/>
    <w:rsid w:val="006402A9"/>
    <w:rsid w:val="00640408"/>
    <w:rsid w:val="006406A9"/>
    <w:rsid w:val="00640A06"/>
    <w:rsid w:val="00640A2D"/>
    <w:rsid w:val="00640DBF"/>
    <w:rsid w:val="00640DCE"/>
    <w:rsid w:val="00640EEC"/>
    <w:rsid w:val="0064151F"/>
    <w:rsid w:val="00641533"/>
    <w:rsid w:val="00641668"/>
    <w:rsid w:val="00641714"/>
    <w:rsid w:val="00641A62"/>
    <w:rsid w:val="00641C7A"/>
    <w:rsid w:val="00641F92"/>
    <w:rsid w:val="0064208D"/>
    <w:rsid w:val="00642619"/>
    <w:rsid w:val="00642661"/>
    <w:rsid w:val="00642788"/>
    <w:rsid w:val="00642A89"/>
    <w:rsid w:val="00642B32"/>
    <w:rsid w:val="00642C1B"/>
    <w:rsid w:val="00642C39"/>
    <w:rsid w:val="00642F17"/>
    <w:rsid w:val="0064325E"/>
    <w:rsid w:val="006432BB"/>
    <w:rsid w:val="00643475"/>
    <w:rsid w:val="0064357E"/>
    <w:rsid w:val="0064376E"/>
    <w:rsid w:val="006437BE"/>
    <w:rsid w:val="006438CD"/>
    <w:rsid w:val="00643901"/>
    <w:rsid w:val="0064396A"/>
    <w:rsid w:val="00643B2F"/>
    <w:rsid w:val="00643DEF"/>
    <w:rsid w:val="00643E9B"/>
    <w:rsid w:val="006440AE"/>
    <w:rsid w:val="006440B5"/>
    <w:rsid w:val="006440FD"/>
    <w:rsid w:val="006442AE"/>
    <w:rsid w:val="006443C0"/>
    <w:rsid w:val="00644BF8"/>
    <w:rsid w:val="00644CE6"/>
    <w:rsid w:val="00644CEB"/>
    <w:rsid w:val="00644D9F"/>
    <w:rsid w:val="00644F9A"/>
    <w:rsid w:val="00645007"/>
    <w:rsid w:val="006450B0"/>
    <w:rsid w:val="006453D5"/>
    <w:rsid w:val="00645487"/>
    <w:rsid w:val="006458C6"/>
    <w:rsid w:val="00645CFB"/>
    <w:rsid w:val="00646086"/>
    <w:rsid w:val="00646208"/>
    <w:rsid w:val="0064624E"/>
    <w:rsid w:val="00646440"/>
    <w:rsid w:val="0064644E"/>
    <w:rsid w:val="0064673C"/>
    <w:rsid w:val="00646823"/>
    <w:rsid w:val="00646935"/>
    <w:rsid w:val="00646A08"/>
    <w:rsid w:val="006470DE"/>
    <w:rsid w:val="0064727C"/>
    <w:rsid w:val="00647289"/>
    <w:rsid w:val="006477DC"/>
    <w:rsid w:val="00647F50"/>
    <w:rsid w:val="006502BD"/>
    <w:rsid w:val="00650451"/>
    <w:rsid w:val="006506D6"/>
    <w:rsid w:val="00650AB9"/>
    <w:rsid w:val="00650C8B"/>
    <w:rsid w:val="00650E43"/>
    <w:rsid w:val="00650FD9"/>
    <w:rsid w:val="0065190B"/>
    <w:rsid w:val="0065192E"/>
    <w:rsid w:val="00651D3F"/>
    <w:rsid w:val="00651E34"/>
    <w:rsid w:val="00651EF5"/>
    <w:rsid w:val="006526B6"/>
    <w:rsid w:val="0065272E"/>
    <w:rsid w:val="00652C48"/>
    <w:rsid w:val="00652CB9"/>
    <w:rsid w:val="00653174"/>
    <w:rsid w:val="006533C5"/>
    <w:rsid w:val="0065352B"/>
    <w:rsid w:val="006535D0"/>
    <w:rsid w:val="006536F1"/>
    <w:rsid w:val="0065379D"/>
    <w:rsid w:val="00653A84"/>
    <w:rsid w:val="00653B26"/>
    <w:rsid w:val="00653B84"/>
    <w:rsid w:val="00654963"/>
    <w:rsid w:val="00654BB0"/>
    <w:rsid w:val="00655733"/>
    <w:rsid w:val="00655838"/>
    <w:rsid w:val="00655A0E"/>
    <w:rsid w:val="00655A2A"/>
    <w:rsid w:val="00655ACD"/>
    <w:rsid w:val="00655C69"/>
    <w:rsid w:val="00656157"/>
    <w:rsid w:val="00656249"/>
    <w:rsid w:val="0065634B"/>
    <w:rsid w:val="006567A6"/>
    <w:rsid w:val="0065680F"/>
    <w:rsid w:val="00656871"/>
    <w:rsid w:val="00656A92"/>
    <w:rsid w:val="00656DDE"/>
    <w:rsid w:val="00656E83"/>
    <w:rsid w:val="00657332"/>
    <w:rsid w:val="006573DD"/>
    <w:rsid w:val="0065798E"/>
    <w:rsid w:val="00657E0F"/>
    <w:rsid w:val="0066011D"/>
    <w:rsid w:val="0066059F"/>
    <w:rsid w:val="006607C0"/>
    <w:rsid w:val="006609A8"/>
    <w:rsid w:val="00660A26"/>
    <w:rsid w:val="00660AD9"/>
    <w:rsid w:val="00660B86"/>
    <w:rsid w:val="00660DF4"/>
    <w:rsid w:val="00660FE4"/>
    <w:rsid w:val="006613A6"/>
    <w:rsid w:val="006614B1"/>
    <w:rsid w:val="00661726"/>
    <w:rsid w:val="0066177E"/>
    <w:rsid w:val="0066186D"/>
    <w:rsid w:val="00661FB9"/>
    <w:rsid w:val="00662787"/>
    <w:rsid w:val="006627A2"/>
    <w:rsid w:val="006628E2"/>
    <w:rsid w:val="00662AD8"/>
    <w:rsid w:val="00662BBE"/>
    <w:rsid w:val="00662DED"/>
    <w:rsid w:val="006634E6"/>
    <w:rsid w:val="00663AFB"/>
    <w:rsid w:val="00663DB5"/>
    <w:rsid w:val="00663FAF"/>
    <w:rsid w:val="00664160"/>
    <w:rsid w:val="0066438E"/>
    <w:rsid w:val="006643D0"/>
    <w:rsid w:val="0066493F"/>
    <w:rsid w:val="00664A05"/>
    <w:rsid w:val="00664BD9"/>
    <w:rsid w:val="00664C3A"/>
    <w:rsid w:val="00664D1B"/>
    <w:rsid w:val="00664D2D"/>
    <w:rsid w:val="0066501B"/>
    <w:rsid w:val="00665332"/>
    <w:rsid w:val="006655EE"/>
    <w:rsid w:val="00665736"/>
    <w:rsid w:val="006659D7"/>
    <w:rsid w:val="00665A74"/>
    <w:rsid w:val="00665EC1"/>
    <w:rsid w:val="00665F98"/>
    <w:rsid w:val="0066607A"/>
    <w:rsid w:val="00666168"/>
    <w:rsid w:val="006661C2"/>
    <w:rsid w:val="006670D3"/>
    <w:rsid w:val="006673C4"/>
    <w:rsid w:val="00667663"/>
    <w:rsid w:val="00667A9D"/>
    <w:rsid w:val="00667D98"/>
    <w:rsid w:val="00667DBE"/>
    <w:rsid w:val="00667EE7"/>
    <w:rsid w:val="006702E2"/>
    <w:rsid w:val="0067054E"/>
    <w:rsid w:val="006706AF"/>
    <w:rsid w:val="0067073E"/>
    <w:rsid w:val="00670922"/>
    <w:rsid w:val="00670B9A"/>
    <w:rsid w:val="00670BE1"/>
    <w:rsid w:val="00670CC3"/>
    <w:rsid w:val="0067145B"/>
    <w:rsid w:val="0067154A"/>
    <w:rsid w:val="00671A95"/>
    <w:rsid w:val="00671AC2"/>
    <w:rsid w:val="00671BEA"/>
    <w:rsid w:val="00671DA0"/>
    <w:rsid w:val="0067218F"/>
    <w:rsid w:val="006721FF"/>
    <w:rsid w:val="006725DB"/>
    <w:rsid w:val="00672A69"/>
    <w:rsid w:val="00672FBF"/>
    <w:rsid w:val="0067361C"/>
    <w:rsid w:val="00673920"/>
    <w:rsid w:val="00673A18"/>
    <w:rsid w:val="00673B26"/>
    <w:rsid w:val="00673D3E"/>
    <w:rsid w:val="00673DFC"/>
    <w:rsid w:val="006741F2"/>
    <w:rsid w:val="0067421E"/>
    <w:rsid w:val="006745B0"/>
    <w:rsid w:val="006748FC"/>
    <w:rsid w:val="00674CC3"/>
    <w:rsid w:val="00674D65"/>
    <w:rsid w:val="00674F9B"/>
    <w:rsid w:val="006752C4"/>
    <w:rsid w:val="006752DC"/>
    <w:rsid w:val="006755AF"/>
    <w:rsid w:val="006755E3"/>
    <w:rsid w:val="00675732"/>
    <w:rsid w:val="0067575F"/>
    <w:rsid w:val="00675AF2"/>
    <w:rsid w:val="00675C19"/>
    <w:rsid w:val="00675C72"/>
    <w:rsid w:val="00675D7D"/>
    <w:rsid w:val="00675F90"/>
    <w:rsid w:val="00675FD4"/>
    <w:rsid w:val="00675FE1"/>
    <w:rsid w:val="0067657D"/>
    <w:rsid w:val="0067669C"/>
    <w:rsid w:val="00676C2C"/>
    <w:rsid w:val="00677020"/>
    <w:rsid w:val="0067710E"/>
    <w:rsid w:val="0067713A"/>
    <w:rsid w:val="006771F9"/>
    <w:rsid w:val="00677300"/>
    <w:rsid w:val="006773A7"/>
    <w:rsid w:val="006773E4"/>
    <w:rsid w:val="00677538"/>
    <w:rsid w:val="00677595"/>
    <w:rsid w:val="006776A8"/>
    <w:rsid w:val="006776D7"/>
    <w:rsid w:val="00677733"/>
    <w:rsid w:val="00677AE8"/>
    <w:rsid w:val="00677AFB"/>
    <w:rsid w:val="00677D17"/>
    <w:rsid w:val="00677E5C"/>
    <w:rsid w:val="00680196"/>
    <w:rsid w:val="006802E6"/>
    <w:rsid w:val="00680421"/>
    <w:rsid w:val="00681003"/>
    <w:rsid w:val="00681334"/>
    <w:rsid w:val="006817C9"/>
    <w:rsid w:val="00681AFD"/>
    <w:rsid w:val="00681D5A"/>
    <w:rsid w:val="00682067"/>
    <w:rsid w:val="006825D3"/>
    <w:rsid w:val="00682611"/>
    <w:rsid w:val="00682632"/>
    <w:rsid w:val="00682CC1"/>
    <w:rsid w:val="00682CF2"/>
    <w:rsid w:val="0068308E"/>
    <w:rsid w:val="00683110"/>
    <w:rsid w:val="006831FB"/>
    <w:rsid w:val="006832F9"/>
    <w:rsid w:val="00683363"/>
    <w:rsid w:val="006834C2"/>
    <w:rsid w:val="006834E1"/>
    <w:rsid w:val="006837D5"/>
    <w:rsid w:val="00683E0E"/>
    <w:rsid w:val="00683ECE"/>
    <w:rsid w:val="00684166"/>
    <w:rsid w:val="006842DF"/>
    <w:rsid w:val="0068432D"/>
    <w:rsid w:val="00684568"/>
    <w:rsid w:val="00684590"/>
    <w:rsid w:val="006847C0"/>
    <w:rsid w:val="006848E8"/>
    <w:rsid w:val="006849ED"/>
    <w:rsid w:val="00684AC1"/>
    <w:rsid w:val="00684B23"/>
    <w:rsid w:val="00684B43"/>
    <w:rsid w:val="00684B55"/>
    <w:rsid w:val="00685095"/>
    <w:rsid w:val="006852D1"/>
    <w:rsid w:val="00685BE1"/>
    <w:rsid w:val="00685DC1"/>
    <w:rsid w:val="00685FB5"/>
    <w:rsid w:val="006863F7"/>
    <w:rsid w:val="0068652E"/>
    <w:rsid w:val="006865BC"/>
    <w:rsid w:val="006867A0"/>
    <w:rsid w:val="00686AD4"/>
    <w:rsid w:val="00686E6F"/>
    <w:rsid w:val="00687287"/>
    <w:rsid w:val="00687BB6"/>
    <w:rsid w:val="00687BEA"/>
    <w:rsid w:val="00687E3C"/>
    <w:rsid w:val="00687E9C"/>
    <w:rsid w:val="00687F52"/>
    <w:rsid w:val="0068C9DB"/>
    <w:rsid w:val="00690287"/>
    <w:rsid w:val="00690298"/>
    <w:rsid w:val="00690461"/>
    <w:rsid w:val="00690825"/>
    <w:rsid w:val="00691212"/>
    <w:rsid w:val="00691444"/>
    <w:rsid w:val="00691463"/>
    <w:rsid w:val="00691DA9"/>
    <w:rsid w:val="006921E4"/>
    <w:rsid w:val="00692255"/>
    <w:rsid w:val="006926C9"/>
    <w:rsid w:val="00692798"/>
    <w:rsid w:val="006928DF"/>
    <w:rsid w:val="006929A1"/>
    <w:rsid w:val="00692D13"/>
    <w:rsid w:val="006930B8"/>
    <w:rsid w:val="00693406"/>
    <w:rsid w:val="006936ED"/>
    <w:rsid w:val="0069377C"/>
    <w:rsid w:val="0069393E"/>
    <w:rsid w:val="0069398F"/>
    <w:rsid w:val="00693A9F"/>
    <w:rsid w:val="00693F35"/>
    <w:rsid w:val="00694102"/>
    <w:rsid w:val="006941B5"/>
    <w:rsid w:val="006942FF"/>
    <w:rsid w:val="00694B2F"/>
    <w:rsid w:val="00695084"/>
    <w:rsid w:val="0069521B"/>
    <w:rsid w:val="006954A2"/>
    <w:rsid w:val="0069596E"/>
    <w:rsid w:val="006959C3"/>
    <w:rsid w:val="00695C25"/>
    <w:rsid w:val="00695DBD"/>
    <w:rsid w:val="00695FC2"/>
    <w:rsid w:val="00696028"/>
    <w:rsid w:val="00696121"/>
    <w:rsid w:val="00696387"/>
    <w:rsid w:val="006963FB"/>
    <w:rsid w:val="00696439"/>
    <w:rsid w:val="00696949"/>
    <w:rsid w:val="00696AB2"/>
    <w:rsid w:val="00696CC9"/>
    <w:rsid w:val="00697052"/>
    <w:rsid w:val="006970C5"/>
    <w:rsid w:val="0069724C"/>
    <w:rsid w:val="0069739D"/>
    <w:rsid w:val="006973E8"/>
    <w:rsid w:val="006975AC"/>
    <w:rsid w:val="00697889"/>
    <w:rsid w:val="00697F3C"/>
    <w:rsid w:val="006A00E6"/>
    <w:rsid w:val="006A013B"/>
    <w:rsid w:val="006A05E7"/>
    <w:rsid w:val="006A06A1"/>
    <w:rsid w:val="006A0B94"/>
    <w:rsid w:val="006A1047"/>
    <w:rsid w:val="006A1083"/>
    <w:rsid w:val="006A175A"/>
    <w:rsid w:val="006A1A6C"/>
    <w:rsid w:val="006A1A6F"/>
    <w:rsid w:val="006A1FED"/>
    <w:rsid w:val="006A2959"/>
    <w:rsid w:val="006A2A68"/>
    <w:rsid w:val="006A2F6E"/>
    <w:rsid w:val="006A33E2"/>
    <w:rsid w:val="006A35E5"/>
    <w:rsid w:val="006A362F"/>
    <w:rsid w:val="006A370B"/>
    <w:rsid w:val="006A38A3"/>
    <w:rsid w:val="006A3D51"/>
    <w:rsid w:val="006A3DFA"/>
    <w:rsid w:val="006A3FED"/>
    <w:rsid w:val="006A40B3"/>
    <w:rsid w:val="006A412B"/>
    <w:rsid w:val="006A41AE"/>
    <w:rsid w:val="006A43F4"/>
    <w:rsid w:val="006A46FB"/>
    <w:rsid w:val="006A4B56"/>
    <w:rsid w:val="006A52C0"/>
    <w:rsid w:val="006A5472"/>
    <w:rsid w:val="006A54CB"/>
    <w:rsid w:val="006A551E"/>
    <w:rsid w:val="006A585B"/>
    <w:rsid w:val="006A58BE"/>
    <w:rsid w:val="006A5994"/>
    <w:rsid w:val="006A5BD3"/>
    <w:rsid w:val="006A5E28"/>
    <w:rsid w:val="006A6093"/>
    <w:rsid w:val="006A60E6"/>
    <w:rsid w:val="006A6200"/>
    <w:rsid w:val="006A63B6"/>
    <w:rsid w:val="006A697B"/>
    <w:rsid w:val="006A6B0C"/>
    <w:rsid w:val="006A6C86"/>
    <w:rsid w:val="006A6D64"/>
    <w:rsid w:val="006A6F2B"/>
    <w:rsid w:val="006A6F7F"/>
    <w:rsid w:val="006A789A"/>
    <w:rsid w:val="006A7AC2"/>
    <w:rsid w:val="006A7AFF"/>
    <w:rsid w:val="006A7CF4"/>
    <w:rsid w:val="006A7F70"/>
    <w:rsid w:val="006B00A3"/>
    <w:rsid w:val="006B031F"/>
    <w:rsid w:val="006B045B"/>
    <w:rsid w:val="006B04B8"/>
    <w:rsid w:val="006B070C"/>
    <w:rsid w:val="006B0811"/>
    <w:rsid w:val="006B0863"/>
    <w:rsid w:val="006B08F2"/>
    <w:rsid w:val="006B09A1"/>
    <w:rsid w:val="006B0D7A"/>
    <w:rsid w:val="006B0FCF"/>
    <w:rsid w:val="006B10F2"/>
    <w:rsid w:val="006B1245"/>
    <w:rsid w:val="006B178A"/>
    <w:rsid w:val="006B1816"/>
    <w:rsid w:val="006B19A6"/>
    <w:rsid w:val="006B1C21"/>
    <w:rsid w:val="006B1CA0"/>
    <w:rsid w:val="006B1DB1"/>
    <w:rsid w:val="006B2099"/>
    <w:rsid w:val="006B21B1"/>
    <w:rsid w:val="006B240F"/>
    <w:rsid w:val="006B26FE"/>
    <w:rsid w:val="006B2729"/>
    <w:rsid w:val="006B27C3"/>
    <w:rsid w:val="006B291B"/>
    <w:rsid w:val="006B2AD3"/>
    <w:rsid w:val="006B2BCA"/>
    <w:rsid w:val="006B3390"/>
    <w:rsid w:val="006B3698"/>
    <w:rsid w:val="006B39F2"/>
    <w:rsid w:val="006B3B34"/>
    <w:rsid w:val="006B3CBC"/>
    <w:rsid w:val="006B3E50"/>
    <w:rsid w:val="006B4115"/>
    <w:rsid w:val="006B420F"/>
    <w:rsid w:val="006B43CE"/>
    <w:rsid w:val="006B460A"/>
    <w:rsid w:val="006B460F"/>
    <w:rsid w:val="006B46A7"/>
    <w:rsid w:val="006B4891"/>
    <w:rsid w:val="006B498E"/>
    <w:rsid w:val="006B4C61"/>
    <w:rsid w:val="006B4E02"/>
    <w:rsid w:val="006B4FCB"/>
    <w:rsid w:val="006B50CF"/>
    <w:rsid w:val="006B5553"/>
    <w:rsid w:val="006B5950"/>
    <w:rsid w:val="006B5A5C"/>
    <w:rsid w:val="006B5B3A"/>
    <w:rsid w:val="006B5C11"/>
    <w:rsid w:val="006B6070"/>
    <w:rsid w:val="006B6128"/>
    <w:rsid w:val="006B63C9"/>
    <w:rsid w:val="006B693B"/>
    <w:rsid w:val="006B74B7"/>
    <w:rsid w:val="006B74EB"/>
    <w:rsid w:val="006B757B"/>
    <w:rsid w:val="006C004F"/>
    <w:rsid w:val="006C03B8"/>
    <w:rsid w:val="006C05BE"/>
    <w:rsid w:val="006C07BC"/>
    <w:rsid w:val="006C1086"/>
    <w:rsid w:val="006C1514"/>
    <w:rsid w:val="006C16FF"/>
    <w:rsid w:val="006C18EC"/>
    <w:rsid w:val="006C19BB"/>
    <w:rsid w:val="006C1A94"/>
    <w:rsid w:val="006C1CCA"/>
    <w:rsid w:val="006C202D"/>
    <w:rsid w:val="006C20DF"/>
    <w:rsid w:val="006C2158"/>
    <w:rsid w:val="006C219B"/>
    <w:rsid w:val="006C22B8"/>
    <w:rsid w:val="006C2B78"/>
    <w:rsid w:val="006C2EA4"/>
    <w:rsid w:val="006C33FA"/>
    <w:rsid w:val="006C3472"/>
    <w:rsid w:val="006C37DE"/>
    <w:rsid w:val="006C3C34"/>
    <w:rsid w:val="006C3D2B"/>
    <w:rsid w:val="006C3DF1"/>
    <w:rsid w:val="006C3FBF"/>
    <w:rsid w:val="006C401B"/>
    <w:rsid w:val="006C42E7"/>
    <w:rsid w:val="006C4306"/>
    <w:rsid w:val="006C444A"/>
    <w:rsid w:val="006C4841"/>
    <w:rsid w:val="006C4990"/>
    <w:rsid w:val="006C49E2"/>
    <w:rsid w:val="006C4B20"/>
    <w:rsid w:val="006C4B6E"/>
    <w:rsid w:val="006C4D53"/>
    <w:rsid w:val="006C50C8"/>
    <w:rsid w:val="006C50F1"/>
    <w:rsid w:val="006C54AF"/>
    <w:rsid w:val="006C561F"/>
    <w:rsid w:val="006C58EA"/>
    <w:rsid w:val="006C59B4"/>
    <w:rsid w:val="006C59C5"/>
    <w:rsid w:val="006C5D42"/>
    <w:rsid w:val="006C5E82"/>
    <w:rsid w:val="006C5EC9"/>
    <w:rsid w:val="006C5F41"/>
    <w:rsid w:val="006C6059"/>
    <w:rsid w:val="006C62C3"/>
    <w:rsid w:val="006C6684"/>
    <w:rsid w:val="006C674F"/>
    <w:rsid w:val="006C6A4B"/>
    <w:rsid w:val="006C6CF9"/>
    <w:rsid w:val="006C6D31"/>
    <w:rsid w:val="006C7522"/>
    <w:rsid w:val="006C7969"/>
    <w:rsid w:val="006C79A8"/>
    <w:rsid w:val="006C7A06"/>
    <w:rsid w:val="006D00AC"/>
    <w:rsid w:val="006D04BF"/>
    <w:rsid w:val="006D0549"/>
    <w:rsid w:val="006D0D00"/>
    <w:rsid w:val="006D0D1E"/>
    <w:rsid w:val="006D0E74"/>
    <w:rsid w:val="006D1309"/>
    <w:rsid w:val="006D1E2A"/>
    <w:rsid w:val="006D1F53"/>
    <w:rsid w:val="006D21AA"/>
    <w:rsid w:val="006D2C11"/>
    <w:rsid w:val="006D2C63"/>
    <w:rsid w:val="006D2D8A"/>
    <w:rsid w:val="006D3260"/>
    <w:rsid w:val="006D3346"/>
    <w:rsid w:val="006D3512"/>
    <w:rsid w:val="006D3F45"/>
    <w:rsid w:val="006D403D"/>
    <w:rsid w:val="006D40E3"/>
    <w:rsid w:val="006D4490"/>
    <w:rsid w:val="006D44AD"/>
    <w:rsid w:val="006D4578"/>
    <w:rsid w:val="006D45B6"/>
    <w:rsid w:val="006D4666"/>
    <w:rsid w:val="006D4855"/>
    <w:rsid w:val="006D48AA"/>
    <w:rsid w:val="006D4937"/>
    <w:rsid w:val="006D49FB"/>
    <w:rsid w:val="006D4AFA"/>
    <w:rsid w:val="006D557A"/>
    <w:rsid w:val="006D55B7"/>
    <w:rsid w:val="006D5720"/>
    <w:rsid w:val="006D5CA7"/>
    <w:rsid w:val="006D5E4C"/>
    <w:rsid w:val="006D678E"/>
    <w:rsid w:val="006D682C"/>
    <w:rsid w:val="006D6979"/>
    <w:rsid w:val="006D6F02"/>
    <w:rsid w:val="006D6F08"/>
    <w:rsid w:val="006D6F2F"/>
    <w:rsid w:val="006D7166"/>
    <w:rsid w:val="006D756F"/>
    <w:rsid w:val="006D796C"/>
    <w:rsid w:val="006D79FD"/>
    <w:rsid w:val="006D7AE2"/>
    <w:rsid w:val="006D7B7D"/>
    <w:rsid w:val="006D7F2E"/>
    <w:rsid w:val="006D7FAB"/>
    <w:rsid w:val="006E021C"/>
    <w:rsid w:val="006E03A5"/>
    <w:rsid w:val="006E062C"/>
    <w:rsid w:val="006E08C8"/>
    <w:rsid w:val="006E0933"/>
    <w:rsid w:val="006E09A5"/>
    <w:rsid w:val="006E0B83"/>
    <w:rsid w:val="006E0D3A"/>
    <w:rsid w:val="006E100D"/>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A9B"/>
    <w:rsid w:val="006E2BCF"/>
    <w:rsid w:val="006E2DED"/>
    <w:rsid w:val="006E2EBB"/>
    <w:rsid w:val="006E3019"/>
    <w:rsid w:val="006E30C4"/>
    <w:rsid w:val="006E3126"/>
    <w:rsid w:val="006E3142"/>
    <w:rsid w:val="006E32C9"/>
    <w:rsid w:val="006E3310"/>
    <w:rsid w:val="006E3611"/>
    <w:rsid w:val="006E39F3"/>
    <w:rsid w:val="006E3B4E"/>
    <w:rsid w:val="006E3D1E"/>
    <w:rsid w:val="006E3D83"/>
    <w:rsid w:val="006E3DFA"/>
    <w:rsid w:val="006E41CD"/>
    <w:rsid w:val="006E4489"/>
    <w:rsid w:val="006E4835"/>
    <w:rsid w:val="006E48E7"/>
    <w:rsid w:val="006E4A81"/>
    <w:rsid w:val="006E4AD9"/>
    <w:rsid w:val="006E4DCE"/>
    <w:rsid w:val="006E4E39"/>
    <w:rsid w:val="006E52B2"/>
    <w:rsid w:val="006E52D9"/>
    <w:rsid w:val="006E5317"/>
    <w:rsid w:val="006E5336"/>
    <w:rsid w:val="006E550E"/>
    <w:rsid w:val="006E5523"/>
    <w:rsid w:val="006E5561"/>
    <w:rsid w:val="006E565E"/>
    <w:rsid w:val="006E5A7F"/>
    <w:rsid w:val="006E5B02"/>
    <w:rsid w:val="006E5C36"/>
    <w:rsid w:val="006E5EF8"/>
    <w:rsid w:val="006E64BC"/>
    <w:rsid w:val="006E673D"/>
    <w:rsid w:val="006E67AE"/>
    <w:rsid w:val="006E68B8"/>
    <w:rsid w:val="006E69F2"/>
    <w:rsid w:val="006E6B39"/>
    <w:rsid w:val="006E6C46"/>
    <w:rsid w:val="006E6C94"/>
    <w:rsid w:val="006E6D0D"/>
    <w:rsid w:val="006E7260"/>
    <w:rsid w:val="006E7341"/>
    <w:rsid w:val="006E75D8"/>
    <w:rsid w:val="006E7AB2"/>
    <w:rsid w:val="006E7C8A"/>
    <w:rsid w:val="006E7D3B"/>
    <w:rsid w:val="006E7F94"/>
    <w:rsid w:val="006E7FA4"/>
    <w:rsid w:val="006F012C"/>
    <w:rsid w:val="006F0E33"/>
    <w:rsid w:val="006F0ED4"/>
    <w:rsid w:val="006F1079"/>
    <w:rsid w:val="006F1342"/>
    <w:rsid w:val="006F1359"/>
    <w:rsid w:val="006F1408"/>
    <w:rsid w:val="006F164A"/>
    <w:rsid w:val="006F16DC"/>
    <w:rsid w:val="006F179C"/>
    <w:rsid w:val="006F18B0"/>
    <w:rsid w:val="006F19C5"/>
    <w:rsid w:val="006F1B49"/>
    <w:rsid w:val="006F1B70"/>
    <w:rsid w:val="006F1BBC"/>
    <w:rsid w:val="006F1CEC"/>
    <w:rsid w:val="006F1CF8"/>
    <w:rsid w:val="006F1DAC"/>
    <w:rsid w:val="006F1EE5"/>
    <w:rsid w:val="006F2348"/>
    <w:rsid w:val="006F2534"/>
    <w:rsid w:val="006F25B7"/>
    <w:rsid w:val="006F2703"/>
    <w:rsid w:val="006F2734"/>
    <w:rsid w:val="006F2854"/>
    <w:rsid w:val="006F2972"/>
    <w:rsid w:val="006F29DF"/>
    <w:rsid w:val="006F2AD1"/>
    <w:rsid w:val="006F2AD7"/>
    <w:rsid w:val="006F2AF3"/>
    <w:rsid w:val="006F31ED"/>
    <w:rsid w:val="006F341D"/>
    <w:rsid w:val="006F3552"/>
    <w:rsid w:val="006F3BEA"/>
    <w:rsid w:val="006F3CDE"/>
    <w:rsid w:val="006F3DAB"/>
    <w:rsid w:val="006F4221"/>
    <w:rsid w:val="006F4535"/>
    <w:rsid w:val="006F4940"/>
    <w:rsid w:val="006F49F3"/>
    <w:rsid w:val="006F4D88"/>
    <w:rsid w:val="006F4E10"/>
    <w:rsid w:val="006F5268"/>
    <w:rsid w:val="006F52E4"/>
    <w:rsid w:val="006F581A"/>
    <w:rsid w:val="006F58D4"/>
    <w:rsid w:val="006F5BFD"/>
    <w:rsid w:val="006F5F53"/>
    <w:rsid w:val="006F6265"/>
    <w:rsid w:val="006F6507"/>
    <w:rsid w:val="006F6582"/>
    <w:rsid w:val="006F68BD"/>
    <w:rsid w:val="006F705D"/>
    <w:rsid w:val="006F715D"/>
    <w:rsid w:val="006F730A"/>
    <w:rsid w:val="006F740C"/>
    <w:rsid w:val="006F7797"/>
    <w:rsid w:val="006F7C0A"/>
    <w:rsid w:val="006F7DBA"/>
    <w:rsid w:val="00700024"/>
    <w:rsid w:val="00700ECB"/>
    <w:rsid w:val="00700EE2"/>
    <w:rsid w:val="00701057"/>
    <w:rsid w:val="007012A0"/>
    <w:rsid w:val="007015E9"/>
    <w:rsid w:val="007016AF"/>
    <w:rsid w:val="007016F4"/>
    <w:rsid w:val="007021C4"/>
    <w:rsid w:val="007022D7"/>
    <w:rsid w:val="007023BA"/>
    <w:rsid w:val="007029F6"/>
    <w:rsid w:val="00702ABD"/>
    <w:rsid w:val="00702B46"/>
    <w:rsid w:val="0070346E"/>
    <w:rsid w:val="00703BD9"/>
    <w:rsid w:val="007042B8"/>
    <w:rsid w:val="007044F9"/>
    <w:rsid w:val="0070496C"/>
    <w:rsid w:val="00704BBA"/>
    <w:rsid w:val="00704D2F"/>
    <w:rsid w:val="00704D50"/>
    <w:rsid w:val="00704EDB"/>
    <w:rsid w:val="00704FC8"/>
    <w:rsid w:val="0070580E"/>
    <w:rsid w:val="00705DA4"/>
    <w:rsid w:val="00705ECA"/>
    <w:rsid w:val="00706096"/>
    <w:rsid w:val="007060AF"/>
    <w:rsid w:val="00706101"/>
    <w:rsid w:val="00706148"/>
    <w:rsid w:val="00706211"/>
    <w:rsid w:val="0070652F"/>
    <w:rsid w:val="0070699F"/>
    <w:rsid w:val="00706B21"/>
    <w:rsid w:val="00706E1A"/>
    <w:rsid w:val="0070704F"/>
    <w:rsid w:val="00707072"/>
    <w:rsid w:val="007071F3"/>
    <w:rsid w:val="0070727D"/>
    <w:rsid w:val="007077A5"/>
    <w:rsid w:val="00707D61"/>
    <w:rsid w:val="00707D6E"/>
    <w:rsid w:val="00707EDE"/>
    <w:rsid w:val="00710044"/>
    <w:rsid w:val="00710378"/>
    <w:rsid w:val="0071054E"/>
    <w:rsid w:val="0071088A"/>
    <w:rsid w:val="007108B6"/>
    <w:rsid w:val="00710A5A"/>
    <w:rsid w:val="00710BAB"/>
    <w:rsid w:val="00710CE5"/>
    <w:rsid w:val="00710F87"/>
    <w:rsid w:val="007116AF"/>
    <w:rsid w:val="00711A22"/>
    <w:rsid w:val="00711A72"/>
    <w:rsid w:val="00711F9F"/>
    <w:rsid w:val="007121D9"/>
    <w:rsid w:val="00712287"/>
    <w:rsid w:val="00712772"/>
    <w:rsid w:val="00712D2B"/>
    <w:rsid w:val="00712F2D"/>
    <w:rsid w:val="00712FF5"/>
    <w:rsid w:val="00713152"/>
    <w:rsid w:val="007133E3"/>
    <w:rsid w:val="007134CD"/>
    <w:rsid w:val="0071354D"/>
    <w:rsid w:val="007137D8"/>
    <w:rsid w:val="00713C41"/>
    <w:rsid w:val="007142B4"/>
    <w:rsid w:val="00714335"/>
    <w:rsid w:val="007143AE"/>
    <w:rsid w:val="0071467E"/>
    <w:rsid w:val="007148B0"/>
    <w:rsid w:val="007148D3"/>
    <w:rsid w:val="007149EB"/>
    <w:rsid w:val="00714A39"/>
    <w:rsid w:val="00714F39"/>
    <w:rsid w:val="00714FC0"/>
    <w:rsid w:val="00715040"/>
    <w:rsid w:val="00715269"/>
    <w:rsid w:val="0071575F"/>
    <w:rsid w:val="00715AD2"/>
    <w:rsid w:val="00715B9A"/>
    <w:rsid w:val="00715C5E"/>
    <w:rsid w:val="00715CBE"/>
    <w:rsid w:val="00715CED"/>
    <w:rsid w:val="0071606A"/>
    <w:rsid w:val="00716BB2"/>
    <w:rsid w:val="00716CA7"/>
    <w:rsid w:val="00716CBA"/>
    <w:rsid w:val="00716FB4"/>
    <w:rsid w:val="007170F3"/>
    <w:rsid w:val="00717132"/>
    <w:rsid w:val="00717446"/>
    <w:rsid w:val="007176DF"/>
    <w:rsid w:val="00717A5B"/>
    <w:rsid w:val="00717B4C"/>
    <w:rsid w:val="00717C0E"/>
    <w:rsid w:val="00717CFB"/>
    <w:rsid w:val="0072005B"/>
    <w:rsid w:val="007203A0"/>
    <w:rsid w:val="007203A3"/>
    <w:rsid w:val="00720653"/>
    <w:rsid w:val="00720854"/>
    <w:rsid w:val="00720D59"/>
    <w:rsid w:val="00720D8E"/>
    <w:rsid w:val="0072109B"/>
    <w:rsid w:val="00721146"/>
    <w:rsid w:val="007215C3"/>
    <w:rsid w:val="0072160E"/>
    <w:rsid w:val="007217AA"/>
    <w:rsid w:val="007218FC"/>
    <w:rsid w:val="00721A80"/>
    <w:rsid w:val="00721B32"/>
    <w:rsid w:val="00722262"/>
    <w:rsid w:val="007226D9"/>
    <w:rsid w:val="00722785"/>
    <w:rsid w:val="007227E8"/>
    <w:rsid w:val="00722A72"/>
    <w:rsid w:val="00722C1F"/>
    <w:rsid w:val="0072362D"/>
    <w:rsid w:val="00723790"/>
    <w:rsid w:val="00723805"/>
    <w:rsid w:val="0072389A"/>
    <w:rsid w:val="00723933"/>
    <w:rsid w:val="0072393F"/>
    <w:rsid w:val="007239E5"/>
    <w:rsid w:val="00723AA7"/>
    <w:rsid w:val="00723F71"/>
    <w:rsid w:val="00724196"/>
    <w:rsid w:val="007241C0"/>
    <w:rsid w:val="007244E0"/>
    <w:rsid w:val="00724751"/>
    <w:rsid w:val="0072485B"/>
    <w:rsid w:val="00724A0B"/>
    <w:rsid w:val="00724C69"/>
    <w:rsid w:val="00724D30"/>
    <w:rsid w:val="00724ED6"/>
    <w:rsid w:val="00724F0E"/>
    <w:rsid w:val="00725073"/>
    <w:rsid w:val="007250B9"/>
    <w:rsid w:val="0072547B"/>
    <w:rsid w:val="0072562C"/>
    <w:rsid w:val="007257D0"/>
    <w:rsid w:val="00725900"/>
    <w:rsid w:val="00725F6D"/>
    <w:rsid w:val="0072613C"/>
    <w:rsid w:val="0072621E"/>
    <w:rsid w:val="007264BB"/>
    <w:rsid w:val="007268BB"/>
    <w:rsid w:val="00726A24"/>
    <w:rsid w:val="00726C07"/>
    <w:rsid w:val="00726E64"/>
    <w:rsid w:val="00726E65"/>
    <w:rsid w:val="00726EA6"/>
    <w:rsid w:val="007271A8"/>
    <w:rsid w:val="00727208"/>
    <w:rsid w:val="0072757F"/>
    <w:rsid w:val="00727680"/>
    <w:rsid w:val="007276B2"/>
    <w:rsid w:val="00727881"/>
    <w:rsid w:val="00727EF1"/>
    <w:rsid w:val="00730788"/>
    <w:rsid w:val="00730BF5"/>
    <w:rsid w:val="00730D38"/>
    <w:rsid w:val="00731023"/>
    <w:rsid w:val="0073151B"/>
    <w:rsid w:val="00731779"/>
    <w:rsid w:val="007318AB"/>
    <w:rsid w:val="007318B4"/>
    <w:rsid w:val="00731E9E"/>
    <w:rsid w:val="00731F22"/>
    <w:rsid w:val="007322C7"/>
    <w:rsid w:val="00732361"/>
    <w:rsid w:val="00732AA5"/>
    <w:rsid w:val="00732E04"/>
    <w:rsid w:val="00732F90"/>
    <w:rsid w:val="00733677"/>
    <w:rsid w:val="007338F3"/>
    <w:rsid w:val="0073394D"/>
    <w:rsid w:val="00733989"/>
    <w:rsid w:val="00733A6E"/>
    <w:rsid w:val="00733D63"/>
    <w:rsid w:val="00733D74"/>
    <w:rsid w:val="00734174"/>
    <w:rsid w:val="007341C5"/>
    <w:rsid w:val="00734348"/>
    <w:rsid w:val="007343BF"/>
    <w:rsid w:val="00734722"/>
    <w:rsid w:val="007348B1"/>
    <w:rsid w:val="00734955"/>
    <w:rsid w:val="00734A9B"/>
    <w:rsid w:val="00734C10"/>
    <w:rsid w:val="00734DDE"/>
    <w:rsid w:val="00735017"/>
    <w:rsid w:val="00735019"/>
    <w:rsid w:val="00735046"/>
    <w:rsid w:val="0073510F"/>
    <w:rsid w:val="00735275"/>
    <w:rsid w:val="00735365"/>
    <w:rsid w:val="00735393"/>
    <w:rsid w:val="0073555E"/>
    <w:rsid w:val="007359D3"/>
    <w:rsid w:val="00735E61"/>
    <w:rsid w:val="00735F49"/>
    <w:rsid w:val="007362A6"/>
    <w:rsid w:val="00736353"/>
    <w:rsid w:val="007363EC"/>
    <w:rsid w:val="0073642E"/>
    <w:rsid w:val="007366B5"/>
    <w:rsid w:val="007366CE"/>
    <w:rsid w:val="00736D7D"/>
    <w:rsid w:val="00736F63"/>
    <w:rsid w:val="007370D3"/>
    <w:rsid w:val="007371CE"/>
    <w:rsid w:val="00737390"/>
    <w:rsid w:val="00737AF3"/>
    <w:rsid w:val="00737EC8"/>
    <w:rsid w:val="00740137"/>
    <w:rsid w:val="00740276"/>
    <w:rsid w:val="00740326"/>
    <w:rsid w:val="0074091B"/>
    <w:rsid w:val="007409DF"/>
    <w:rsid w:val="00740BAA"/>
    <w:rsid w:val="00740BFB"/>
    <w:rsid w:val="00740DB2"/>
    <w:rsid w:val="00740E58"/>
    <w:rsid w:val="00740F9A"/>
    <w:rsid w:val="00741459"/>
    <w:rsid w:val="00742321"/>
    <w:rsid w:val="00742390"/>
    <w:rsid w:val="007425E6"/>
    <w:rsid w:val="007428DC"/>
    <w:rsid w:val="00742A58"/>
    <w:rsid w:val="00742CCD"/>
    <w:rsid w:val="00742D6D"/>
    <w:rsid w:val="0074306D"/>
    <w:rsid w:val="0074321C"/>
    <w:rsid w:val="0074347B"/>
    <w:rsid w:val="007434A0"/>
    <w:rsid w:val="00743857"/>
    <w:rsid w:val="00743967"/>
    <w:rsid w:val="00743AA9"/>
    <w:rsid w:val="00743D32"/>
    <w:rsid w:val="007444E5"/>
    <w:rsid w:val="007445A0"/>
    <w:rsid w:val="0074466F"/>
    <w:rsid w:val="00744B93"/>
    <w:rsid w:val="00744BB1"/>
    <w:rsid w:val="00744BFF"/>
    <w:rsid w:val="00744C1B"/>
    <w:rsid w:val="0074524B"/>
    <w:rsid w:val="007452E9"/>
    <w:rsid w:val="0074576E"/>
    <w:rsid w:val="00745A54"/>
    <w:rsid w:val="00745AAF"/>
    <w:rsid w:val="00745B85"/>
    <w:rsid w:val="00746148"/>
    <w:rsid w:val="00746599"/>
    <w:rsid w:val="0074779A"/>
    <w:rsid w:val="00747886"/>
    <w:rsid w:val="00747896"/>
    <w:rsid w:val="00747AA1"/>
    <w:rsid w:val="00747C4E"/>
    <w:rsid w:val="00747D8B"/>
    <w:rsid w:val="00747E63"/>
    <w:rsid w:val="0075029B"/>
    <w:rsid w:val="007502E2"/>
    <w:rsid w:val="007503F2"/>
    <w:rsid w:val="00750474"/>
    <w:rsid w:val="007506D0"/>
    <w:rsid w:val="00750BB5"/>
    <w:rsid w:val="00750C37"/>
    <w:rsid w:val="007511DA"/>
    <w:rsid w:val="00751228"/>
    <w:rsid w:val="007512CC"/>
    <w:rsid w:val="00751305"/>
    <w:rsid w:val="007514C0"/>
    <w:rsid w:val="00751C83"/>
    <w:rsid w:val="007520CC"/>
    <w:rsid w:val="00752390"/>
    <w:rsid w:val="00752711"/>
    <w:rsid w:val="0075297A"/>
    <w:rsid w:val="00752CAB"/>
    <w:rsid w:val="00752CEB"/>
    <w:rsid w:val="00752DEC"/>
    <w:rsid w:val="0075349D"/>
    <w:rsid w:val="00753BBE"/>
    <w:rsid w:val="00753C50"/>
    <w:rsid w:val="00754005"/>
    <w:rsid w:val="007543DD"/>
    <w:rsid w:val="0075442A"/>
    <w:rsid w:val="00755243"/>
    <w:rsid w:val="00755651"/>
    <w:rsid w:val="0075566D"/>
    <w:rsid w:val="007557BF"/>
    <w:rsid w:val="00755C16"/>
    <w:rsid w:val="007560A7"/>
    <w:rsid w:val="007564F0"/>
    <w:rsid w:val="007565C7"/>
    <w:rsid w:val="00756621"/>
    <w:rsid w:val="007566E2"/>
    <w:rsid w:val="007567BC"/>
    <w:rsid w:val="00756838"/>
    <w:rsid w:val="007568AD"/>
    <w:rsid w:val="007568EA"/>
    <w:rsid w:val="00756CC1"/>
    <w:rsid w:val="007571E1"/>
    <w:rsid w:val="00757755"/>
    <w:rsid w:val="00757834"/>
    <w:rsid w:val="00757A06"/>
    <w:rsid w:val="00757C63"/>
    <w:rsid w:val="00757DE0"/>
    <w:rsid w:val="00760019"/>
    <w:rsid w:val="0076012D"/>
    <w:rsid w:val="0076016A"/>
    <w:rsid w:val="00760309"/>
    <w:rsid w:val="007604B2"/>
    <w:rsid w:val="00760B79"/>
    <w:rsid w:val="00760C95"/>
    <w:rsid w:val="00760D0A"/>
    <w:rsid w:val="00760E5A"/>
    <w:rsid w:val="00760FCD"/>
    <w:rsid w:val="00761364"/>
    <w:rsid w:val="00761570"/>
    <w:rsid w:val="00761FEE"/>
    <w:rsid w:val="00762103"/>
    <w:rsid w:val="00762184"/>
    <w:rsid w:val="007624A9"/>
    <w:rsid w:val="007626EF"/>
    <w:rsid w:val="0076273C"/>
    <w:rsid w:val="007627A0"/>
    <w:rsid w:val="007628DE"/>
    <w:rsid w:val="00762948"/>
    <w:rsid w:val="00762B9C"/>
    <w:rsid w:val="00762C9A"/>
    <w:rsid w:val="00762CD7"/>
    <w:rsid w:val="00762D8B"/>
    <w:rsid w:val="00763892"/>
    <w:rsid w:val="00763D1E"/>
    <w:rsid w:val="00763FC6"/>
    <w:rsid w:val="007643EE"/>
    <w:rsid w:val="00764666"/>
    <w:rsid w:val="007648CF"/>
    <w:rsid w:val="00764AAD"/>
    <w:rsid w:val="00764B18"/>
    <w:rsid w:val="00764CC8"/>
    <w:rsid w:val="00764EE1"/>
    <w:rsid w:val="00765205"/>
    <w:rsid w:val="00765281"/>
    <w:rsid w:val="007654F7"/>
    <w:rsid w:val="00765946"/>
    <w:rsid w:val="00765A98"/>
    <w:rsid w:val="0076601F"/>
    <w:rsid w:val="00766168"/>
    <w:rsid w:val="00766286"/>
    <w:rsid w:val="00766298"/>
    <w:rsid w:val="007666F0"/>
    <w:rsid w:val="007668A0"/>
    <w:rsid w:val="00766BAD"/>
    <w:rsid w:val="00766BE2"/>
    <w:rsid w:val="00766E43"/>
    <w:rsid w:val="0076704A"/>
    <w:rsid w:val="007672D7"/>
    <w:rsid w:val="007674FF"/>
    <w:rsid w:val="0076768B"/>
    <w:rsid w:val="007679CC"/>
    <w:rsid w:val="00767A10"/>
    <w:rsid w:val="00767AD3"/>
    <w:rsid w:val="00767EFB"/>
    <w:rsid w:val="00770248"/>
    <w:rsid w:val="007703DC"/>
    <w:rsid w:val="007703FB"/>
    <w:rsid w:val="0077042D"/>
    <w:rsid w:val="007704F1"/>
    <w:rsid w:val="0077051C"/>
    <w:rsid w:val="007705CE"/>
    <w:rsid w:val="007707A7"/>
    <w:rsid w:val="00770944"/>
    <w:rsid w:val="00771879"/>
    <w:rsid w:val="00771EAF"/>
    <w:rsid w:val="00771EC9"/>
    <w:rsid w:val="0077223C"/>
    <w:rsid w:val="007722DB"/>
    <w:rsid w:val="00772409"/>
    <w:rsid w:val="007726FA"/>
    <w:rsid w:val="007729A2"/>
    <w:rsid w:val="00772A12"/>
    <w:rsid w:val="00772ED8"/>
    <w:rsid w:val="00773583"/>
    <w:rsid w:val="007735E7"/>
    <w:rsid w:val="00773728"/>
    <w:rsid w:val="0077375D"/>
    <w:rsid w:val="00773964"/>
    <w:rsid w:val="00773F7D"/>
    <w:rsid w:val="0077435E"/>
    <w:rsid w:val="0077451F"/>
    <w:rsid w:val="007747B3"/>
    <w:rsid w:val="0077497B"/>
    <w:rsid w:val="00774BD3"/>
    <w:rsid w:val="00774E91"/>
    <w:rsid w:val="00775416"/>
    <w:rsid w:val="007755F2"/>
    <w:rsid w:val="0077561A"/>
    <w:rsid w:val="0077561F"/>
    <w:rsid w:val="007757AB"/>
    <w:rsid w:val="00775CAC"/>
    <w:rsid w:val="00775E53"/>
    <w:rsid w:val="007762E7"/>
    <w:rsid w:val="007766C0"/>
    <w:rsid w:val="00776971"/>
    <w:rsid w:val="00776DC9"/>
    <w:rsid w:val="00776EF0"/>
    <w:rsid w:val="0077706E"/>
    <w:rsid w:val="007771FE"/>
    <w:rsid w:val="007776DC"/>
    <w:rsid w:val="007779D6"/>
    <w:rsid w:val="00777BA8"/>
    <w:rsid w:val="00777E6D"/>
    <w:rsid w:val="007800CE"/>
    <w:rsid w:val="00780153"/>
    <w:rsid w:val="007802DA"/>
    <w:rsid w:val="007804D3"/>
    <w:rsid w:val="0078078F"/>
    <w:rsid w:val="007807BF"/>
    <w:rsid w:val="00780924"/>
    <w:rsid w:val="00780A80"/>
    <w:rsid w:val="00780BFD"/>
    <w:rsid w:val="00781022"/>
    <w:rsid w:val="0078167D"/>
    <w:rsid w:val="0078177E"/>
    <w:rsid w:val="00781D0E"/>
    <w:rsid w:val="00781F59"/>
    <w:rsid w:val="007821A5"/>
    <w:rsid w:val="0078264A"/>
    <w:rsid w:val="0078304C"/>
    <w:rsid w:val="00783189"/>
    <w:rsid w:val="00783673"/>
    <w:rsid w:val="007837E7"/>
    <w:rsid w:val="007838F0"/>
    <w:rsid w:val="00783A86"/>
    <w:rsid w:val="00783C60"/>
    <w:rsid w:val="00784163"/>
    <w:rsid w:val="00784177"/>
    <w:rsid w:val="00784193"/>
    <w:rsid w:val="0078426C"/>
    <w:rsid w:val="0078484B"/>
    <w:rsid w:val="00784B68"/>
    <w:rsid w:val="00784ED6"/>
    <w:rsid w:val="00784F33"/>
    <w:rsid w:val="007851FB"/>
    <w:rsid w:val="00785490"/>
    <w:rsid w:val="00785546"/>
    <w:rsid w:val="00785AD6"/>
    <w:rsid w:val="00785C68"/>
    <w:rsid w:val="00785FAF"/>
    <w:rsid w:val="00786A9E"/>
    <w:rsid w:val="00786AAA"/>
    <w:rsid w:val="007871D2"/>
    <w:rsid w:val="007872A9"/>
    <w:rsid w:val="007878DB"/>
    <w:rsid w:val="00787956"/>
    <w:rsid w:val="007879CD"/>
    <w:rsid w:val="00787B7C"/>
    <w:rsid w:val="00787D3C"/>
    <w:rsid w:val="00787E68"/>
    <w:rsid w:val="00787EB1"/>
    <w:rsid w:val="0079012C"/>
    <w:rsid w:val="007902E7"/>
    <w:rsid w:val="00790754"/>
    <w:rsid w:val="00790759"/>
    <w:rsid w:val="00790A77"/>
    <w:rsid w:val="00790BD9"/>
    <w:rsid w:val="00790C67"/>
    <w:rsid w:val="00790FCD"/>
    <w:rsid w:val="00791241"/>
    <w:rsid w:val="007912D6"/>
    <w:rsid w:val="007918D3"/>
    <w:rsid w:val="007921E6"/>
    <w:rsid w:val="00792548"/>
    <w:rsid w:val="007925EA"/>
    <w:rsid w:val="00792AA1"/>
    <w:rsid w:val="00792C41"/>
    <w:rsid w:val="007932A4"/>
    <w:rsid w:val="007936F9"/>
    <w:rsid w:val="00793CD8"/>
    <w:rsid w:val="00794552"/>
    <w:rsid w:val="00794E18"/>
    <w:rsid w:val="007950C1"/>
    <w:rsid w:val="007952CB"/>
    <w:rsid w:val="0079543A"/>
    <w:rsid w:val="007955E5"/>
    <w:rsid w:val="00795809"/>
    <w:rsid w:val="007959EE"/>
    <w:rsid w:val="00795C92"/>
    <w:rsid w:val="00795F71"/>
    <w:rsid w:val="00796231"/>
    <w:rsid w:val="0079635D"/>
    <w:rsid w:val="007964D4"/>
    <w:rsid w:val="007969EF"/>
    <w:rsid w:val="00796BE4"/>
    <w:rsid w:val="00796D18"/>
    <w:rsid w:val="00796E3A"/>
    <w:rsid w:val="00796F50"/>
    <w:rsid w:val="0079705A"/>
    <w:rsid w:val="00797173"/>
    <w:rsid w:val="007975DC"/>
    <w:rsid w:val="00797652"/>
    <w:rsid w:val="00797674"/>
    <w:rsid w:val="00797832"/>
    <w:rsid w:val="00797B21"/>
    <w:rsid w:val="00797D90"/>
    <w:rsid w:val="007A001B"/>
    <w:rsid w:val="007A02BF"/>
    <w:rsid w:val="007A060F"/>
    <w:rsid w:val="007A06EA"/>
    <w:rsid w:val="007A0703"/>
    <w:rsid w:val="007A0963"/>
    <w:rsid w:val="007A0A64"/>
    <w:rsid w:val="007A0AD6"/>
    <w:rsid w:val="007A0BFB"/>
    <w:rsid w:val="007A0C8E"/>
    <w:rsid w:val="007A10F0"/>
    <w:rsid w:val="007A11F5"/>
    <w:rsid w:val="007A1330"/>
    <w:rsid w:val="007A17F8"/>
    <w:rsid w:val="007A1848"/>
    <w:rsid w:val="007A1CB3"/>
    <w:rsid w:val="007A1F19"/>
    <w:rsid w:val="007A206B"/>
    <w:rsid w:val="007A212E"/>
    <w:rsid w:val="007A213A"/>
    <w:rsid w:val="007A225E"/>
    <w:rsid w:val="007A2554"/>
    <w:rsid w:val="007A27D3"/>
    <w:rsid w:val="007A2AAF"/>
    <w:rsid w:val="007A2AFA"/>
    <w:rsid w:val="007A306F"/>
    <w:rsid w:val="007A344A"/>
    <w:rsid w:val="007A346B"/>
    <w:rsid w:val="007A3AB1"/>
    <w:rsid w:val="007A409D"/>
    <w:rsid w:val="007A43A6"/>
    <w:rsid w:val="007A445F"/>
    <w:rsid w:val="007A44B6"/>
    <w:rsid w:val="007A4A43"/>
    <w:rsid w:val="007A4CEE"/>
    <w:rsid w:val="007A4DB6"/>
    <w:rsid w:val="007A50F0"/>
    <w:rsid w:val="007A51E9"/>
    <w:rsid w:val="007A51FF"/>
    <w:rsid w:val="007A583A"/>
    <w:rsid w:val="007A58A6"/>
    <w:rsid w:val="007A5A23"/>
    <w:rsid w:val="007A5DDC"/>
    <w:rsid w:val="007A5E70"/>
    <w:rsid w:val="007A5EBF"/>
    <w:rsid w:val="007A5F9B"/>
    <w:rsid w:val="007A6030"/>
    <w:rsid w:val="007A6C6A"/>
    <w:rsid w:val="007A6D88"/>
    <w:rsid w:val="007A6FFE"/>
    <w:rsid w:val="007A7417"/>
    <w:rsid w:val="007A75B4"/>
    <w:rsid w:val="007A7755"/>
    <w:rsid w:val="007A7D2B"/>
    <w:rsid w:val="007A7FC6"/>
    <w:rsid w:val="007B06F8"/>
    <w:rsid w:val="007B0966"/>
    <w:rsid w:val="007B0BB0"/>
    <w:rsid w:val="007B1034"/>
    <w:rsid w:val="007B123F"/>
    <w:rsid w:val="007B1387"/>
    <w:rsid w:val="007B1B21"/>
    <w:rsid w:val="007B1DC5"/>
    <w:rsid w:val="007B1EAA"/>
    <w:rsid w:val="007B2001"/>
    <w:rsid w:val="007B23C8"/>
    <w:rsid w:val="007B2B74"/>
    <w:rsid w:val="007B2E54"/>
    <w:rsid w:val="007B3ADE"/>
    <w:rsid w:val="007B3B8F"/>
    <w:rsid w:val="007B3D2D"/>
    <w:rsid w:val="007B3D9A"/>
    <w:rsid w:val="007B4725"/>
    <w:rsid w:val="007B47E3"/>
    <w:rsid w:val="007B4851"/>
    <w:rsid w:val="007B4875"/>
    <w:rsid w:val="007B4A63"/>
    <w:rsid w:val="007B4C87"/>
    <w:rsid w:val="007B50AE"/>
    <w:rsid w:val="007B51DF"/>
    <w:rsid w:val="007B541A"/>
    <w:rsid w:val="007B54A5"/>
    <w:rsid w:val="007B59B2"/>
    <w:rsid w:val="007B5DB0"/>
    <w:rsid w:val="007B5ECE"/>
    <w:rsid w:val="007B5F2A"/>
    <w:rsid w:val="007B5F6C"/>
    <w:rsid w:val="007B6054"/>
    <w:rsid w:val="007B6514"/>
    <w:rsid w:val="007B6702"/>
    <w:rsid w:val="007B67B6"/>
    <w:rsid w:val="007B6931"/>
    <w:rsid w:val="007B7547"/>
    <w:rsid w:val="007B7600"/>
    <w:rsid w:val="007B76F6"/>
    <w:rsid w:val="007B79D3"/>
    <w:rsid w:val="007B7F16"/>
    <w:rsid w:val="007C0014"/>
    <w:rsid w:val="007C03D8"/>
    <w:rsid w:val="007C0449"/>
    <w:rsid w:val="007C05DD"/>
    <w:rsid w:val="007C0606"/>
    <w:rsid w:val="007C07D4"/>
    <w:rsid w:val="007C096B"/>
    <w:rsid w:val="007C0EF2"/>
    <w:rsid w:val="007C1041"/>
    <w:rsid w:val="007C1264"/>
    <w:rsid w:val="007C1420"/>
    <w:rsid w:val="007C1646"/>
    <w:rsid w:val="007C186B"/>
    <w:rsid w:val="007C1A56"/>
    <w:rsid w:val="007C1B23"/>
    <w:rsid w:val="007C1B41"/>
    <w:rsid w:val="007C213D"/>
    <w:rsid w:val="007C237D"/>
    <w:rsid w:val="007C2537"/>
    <w:rsid w:val="007C28F3"/>
    <w:rsid w:val="007C2C49"/>
    <w:rsid w:val="007C2CD0"/>
    <w:rsid w:val="007C31CC"/>
    <w:rsid w:val="007C3356"/>
    <w:rsid w:val="007C335A"/>
    <w:rsid w:val="007C382A"/>
    <w:rsid w:val="007C3B2E"/>
    <w:rsid w:val="007C3B68"/>
    <w:rsid w:val="007C3D18"/>
    <w:rsid w:val="007C3EC2"/>
    <w:rsid w:val="007C3F0C"/>
    <w:rsid w:val="007C4004"/>
    <w:rsid w:val="007C41AD"/>
    <w:rsid w:val="007C4524"/>
    <w:rsid w:val="007C4A53"/>
    <w:rsid w:val="007C4C77"/>
    <w:rsid w:val="007C4D08"/>
    <w:rsid w:val="007C500E"/>
    <w:rsid w:val="007C51E8"/>
    <w:rsid w:val="007C5364"/>
    <w:rsid w:val="007C596B"/>
    <w:rsid w:val="007C597D"/>
    <w:rsid w:val="007C5C1D"/>
    <w:rsid w:val="007C5FF1"/>
    <w:rsid w:val="007C60BF"/>
    <w:rsid w:val="007C696D"/>
    <w:rsid w:val="007C69B3"/>
    <w:rsid w:val="007C6A07"/>
    <w:rsid w:val="007C6F96"/>
    <w:rsid w:val="007C70E7"/>
    <w:rsid w:val="007C7183"/>
    <w:rsid w:val="007C73B2"/>
    <w:rsid w:val="007C75A1"/>
    <w:rsid w:val="007C77A5"/>
    <w:rsid w:val="007C77ED"/>
    <w:rsid w:val="007C77EF"/>
    <w:rsid w:val="007CB1DE"/>
    <w:rsid w:val="007D01E2"/>
    <w:rsid w:val="007D041A"/>
    <w:rsid w:val="007D04E5"/>
    <w:rsid w:val="007D06BB"/>
    <w:rsid w:val="007D0D50"/>
    <w:rsid w:val="007D151D"/>
    <w:rsid w:val="007D1600"/>
    <w:rsid w:val="007D229E"/>
    <w:rsid w:val="007D243A"/>
    <w:rsid w:val="007D29BA"/>
    <w:rsid w:val="007D2F2D"/>
    <w:rsid w:val="007D30F4"/>
    <w:rsid w:val="007D3243"/>
    <w:rsid w:val="007D3973"/>
    <w:rsid w:val="007D3BBF"/>
    <w:rsid w:val="007D4064"/>
    <w:rsid w:val="007D425C"/>
    <w:rsid w:val="007D434D"/>
    <w:rsid w:val="007D451D"/>
    <w:rsid w:val="007D47D2"/>
    <w:rsid w:val="007D4A19"/>
    <w:rsid w:val="007D4DF2"/>
    <w:rsid w:val="007D4E46"/>
    <w:rsid w:val="007D5156"/>
    <w:rsid w:val="007D58F3"/>
    <w:rsid w:val="007D5901"/>
    <w:rsid w:val="007D5EF1"/>
    <w:rsid w:val="007D639C"/>
    <w:rsid w:val="007D651C"/>
    <w:rsid w:val="007D655E"/>
    <w:rsid w:val="007D6650"/>
    <w:rsid w:val="007D66BF"/>
    <w:rsid w:val="007D66DF"/>
    <w:rsid w:val="007D683E"/>
    <w:rsid w:val="007D6A02"/>
    <w:rsid w:val="007D6D15"/>
    <w:rsid w:val="007D6D59"/>
    <w:rsid w:val="007D6E40"/>
    <w:rsid w:val="007D7526"/>
    <w:rsid w:val="007D767B"/>
    <w:rsid w:val="007D7772"/>
    <w:rsid w:val="007D7BD4"/>
    <w:rsid w:val="007D7CB0"/>
    <w:rsid w:val="007E0075"/>
    <w:rsid w:val="007E0468"/>
    <w:rsid w:val="007E04C7"/>
    <w:rsid w:val="007E053C"/>
    <w:rsid w:val="007E06D9"/>
    <w:rsid w:val="007E0AA6"/>
    <w:rsid w:val="007E0C6C"/>
    <w:rsid w:val="007E0C87"/>
    <w:rsid w:val="007E0F12"/>
    <w:rsid w:val="007E1125"/>
    <w:rsid w:val="007E153B"/>
    <w:rsid w:val="007E18CB"/>
    <w:rsid w:val="007E1BF3"/>
    <w:rsid w:val="007E1EFF"/>
    <w:rsid w:val="007E2218"/>
    <w:rsid w:val="007E2228"/>
    <w:rsid w:val="007E2C43"/>
    <w:rsid w:val="007E2C45"/>
    <w:rsid w:val="007E2D00"/>
    <w:rsid w:val="007E2D35"/>
    <w:rsid w:val="007E2EE2"/>
    <w:rsid w:val="007E34DD"/>
    <w:rsid w:val="007E34EF"/>
    <w:rsid w:val="007E37F4"/>
    <w:rsid w:val="007E3884"/>
    <w:rsid w:val="007E38A0"/>
    <w:rsid w:val="007E395D"/>
    <w:rsid w:val="007E3A51"/>
    <w:rsid w:val="007E3C1E"/>
    <w:rsid w:val="007E3CBD"/>
    <w:rsid w:val="007E3FB8"/>
    <w:rsid w:val="007E4472"/>
    <w:rsid w:val="007E4610"/>
    <w:rsid w:val="007E4715"/>
    <w:rsid w:val="007E4A17"/>
    <w:rsid w:val="007E4B80"/>
    <w:rsid w:val="007E4E5E"/>
    <w:rsid w:val="007E4ED7"/>
    <w:rsid w:val="007E505B"/>
    <w:rsid w:val="007E52AF"/>
    <w:rsid w:val="007E52F1"/>
    <w:rsid w:val="007E5945"/>
    <w:rsid w:val="007E5974"/>
    <w:rsid w:val="007E59AF"/>
    <w:rsid w:val="007E5B86"/>
    <w:rsid w:val="007E64C6"/>
    <w:rsid w:val="007E6718"/>
    <w:rsid w:val="007E695F"/>
    <w:rsid w:val="007E6C68"/>
    <w:rsid w:val="007E7091"/>
    <w:rsid w:val="007E75C0"/>
    <w:rsid w:val="007E7DE3"/>
    <w:rsid w:val="007F026B"/>
    <w:rsid w:val="007F0520"/>
    <w:rsid w:val="007F0901"/>
    <w:rsid w:val="007F0CAC"/>
    <w:rsid w:val="007F0CBA"/>
    <w:rsid w:val="007F0CD1"/>
    <w:rsid w:val="007F0FCD"/>
    <w:rsid w:val="007F0FDB"/>
    <w:rsid w:val="007F102F"/>
    <w:rsid w:val="007F104C"/>
    <w:rsid w:val="007F115E"/>
    <w:rsid w:val="007F13F1"/>
    <w:rsid w:val="007F21B1"/>
    <w:rsid w:val="007F22F3"/>
    <w:rsid w:val="007F233C"/>
    <w:rsid w:val="007F23F0"/>
    <w:rsid w:val="007F2578"/>
    <w:rsid w:val="007F2717"/>
    <w:rsid w:val="007F27E1"/>
    <w:rsid w:val="007F28CA"/>
    <w:rsid w:val="007F2B32"/>
    <w:rsid w:val="007F2F56"/>
    <w:rsid w:val="007F31D8"/>
    <w:rsid w:val="007F346C"/>
    <w:rsid w:val="007F36E5"/>
    <w:rsid w:val="007F3DE2"/>
    <w:rsid w:val="007F40F9"/>
    <w:rsid w:val="007F4256"/>
    <w:rsid w:val="007F4371"/>
    <w:rsid w:val="007F47B0"/>
    <w:rsid w:val="007F495F"/>
    <w:rsid w:val="007F4BC3"/>
    <w:rsid w:val="007F4D99"/>
    <w:rsid w:val="007F4ECC"/>
    <w:rsid w:val="007F52F4"/>
    <w:rsid w:val="007F5897"/>
    <w:rsid w:val="007F60A2"/>
    <w:rsid w:val="007F623F"/>
    <w:rsid w:val="007F6686"/>
    <w:rsid w:val="007F70FA"/>
    <w:rsid w:val="007F7169"/>
    <w:rsid w:val="007F75C4"/>
    <w:rsid w:val="007F7D83"/>
    <w:rsid w:val="0080028A"/>
    <w:rsid w:val="008002E1"/>
    <w:rsid w:val="0080041E"/>
    <w:rsid w:val="00800577"/>
    <w:rsid w:val="00800592"/>
    <w:rsid w:val="008005C4"/>
    <w:rsid w:val="0080069B"/>
    <w:rsid w:val="008006FD"/>
    <w:rsid w:val="00800996"/>
    <w:rsid w:val="00800A60"/>
    <w:rsid w:val="00800B1F"/>
    <w:rsid w:val="00800D1A"/>
    <w:rsid w:val="00800FD4"/>
    <w:rsid w:val="00801680"/>
    <w:rsid w:val="00801C5B"/>
    <w:rsid w:val="00801DD9"/>
    <w:rsid w:val="00801EA7"/>
    <w:rsid w:val="008021D2"/>
    <w:rsid w:val="008021F9"/>
    <w:rsid w:val="0080253C"/>
    <w:rsid w:val="0080254C"/>
    <w:rsid w:val="008025EF"/>
    <w:rsid w:val="008029A2"/>
    <w:rsid w:val="008032AD"/>
    <w:rsid w:val="0080393F"/>
    <w:rsid w:val="008039A9"/>
    <w:rsid w:val="00803AD1"/>
    <w:rsid w:val="00803AEC"/>
    <w:rsid w:val="00803FAE"/>
    <w:rsid w:val="00803FD2"/>
    <w:rsid w:val="0080432B"/>
    <w:rsid w:val="00804601"/>
    <w:rsid w:val="00804A1D"/>
    <w:rsid w:val="0080515F"/>
    <w:rsid w:val="00805463"/>
    <w:rsid w:val="008057D1"/>
    <w:rsid w:val="0080588D"/>
    <w:rsid w:val="0080605F"/>
    <w:rsid w:val="008060D2"/>
    <w:rsid w:val="0080627C"/>
    <w:rsid w:val="0080629D"/>
    <w:rsid w:val="008066E5"/>
    <w:rsid w:val="00806FAC"/>
    <w:rsid w:val="0080707A"/>
    <w:rsid w:val="0080750E"/>
    <w:rsid w:val="008075B5"/>
    <w:rsid w:val="00807786"/>
    <w:rsid w:val="008078FB"/>
    <w:rsid w:val="00807923"/>
    <w:rsid w:val="00807A19"/>
    <w:rsid w:val="00807CE2"/>
    <w:rsid w:val="00807F35"/>
    <w:rsid w:val="0081007C"/>
    <w:rsid w:val="008101AC"/>
    <w:rsid w:val="008105D6"/>
    <w:rsid w:val="0081092E"/>
    <w:rsid w:val="00810BF8"/>
    <w:rsid w:val="00810DA6"/>
    <w:rsid w:val="008110AD"/>
    <w:rsid w:val="008111DF"/>
    <w:rsid w:val="008115F8"/>
    <w:rsid w:val="008119B0"/>
    <w:rsid w:val="00811AC9"/>
    <w:rsid w:val="00811CBB"/>
    <w:rsid w:val="00811FCB"/>
    <w:rsid w:val="008121D4"/>
    <w:rsid w:val="008122AD"/>
    <w:rsid w:val="008129FF"/>
    <w:rsid w:val="00812B28"/>
    <w:rsid w:val="008132BB"/>
    <w:rsid w:val="008135E0"/>
    <w:rsid w:val="00813977"/>
    <w:rsid w:val="00813A4F"/>
    <w:rsid w:val="00813D4B"/>
    <w:rsid w:val="00813DAE"/>
    <w:rsid w:val="00813EE1"/>
    <w:rsid w:val="00814169"/>
    <w:rsid w:val="008143AE"/>
    <w:rsid w:val="00814474"/>
    <w:rsid w:val="008146D2"/>
    <w:rsid w:val="008147F4"/>
    <w:rsid w:val="00814A7E"/>
    <w:rsid w:val="00814C7A"/>
    <w:rsid w:val="00814DFF"/>
    <w:rsid w:val="008150AC"/>
    <w:rsid w:val="008152C3"/>
    <w:rsid w:val="008158D6"/>
    <w:rsid w:val="00815A10"/>
    <w:rsid w:val="00815C1A"/>
    <w:rsid w:val="00815C33"/>
    <w:rsid w:val="00815EBC"/>
    <w:rsid w:val="00815F22"/>
    <w:rsid w:val="00815F86"/>
    <w:rsid w:val="00816475"/>
    <w:rsid w:val="008166F5"/>
    <w:rsid w:val="008167E5"/>
    <w:rsid w:val="008168CA"/>
    <w:rsid w:val="00816B36"/>
    <w:rsid w:val="00816CC0"/>
    <w:rsid w:val="00816D1F"/>
    <w:rsid w:val="00816DCF"/>
    <w:rsid w:val="00816E71"/>
    <w:rsid w:val="00816F21"/>
    <w:rsid w:val="00817012"/>
    <w:rsid w:val="00817196"/>
    <w:rsid w:val="008172BE"/>
    <w:rsid w:val="008176E2"/>
    <w:rsid w:val="00817CF4"/>
    <w:rsid w:val="00817DD1"/>
    <w:rsid w:val="00820359"/>
    <w:rsid w:val="008204DA"/>
    <w:rsid w:val="00820563"/>
    <w:rsid w:val="0082057B"/>
    <w:rsid w:val="008205C8"/>
    <w:rsid w:val="008207E1"/>
    <w:rsid w:val="00820A0C"/>
    <w:rsid w:val="00820C24"/>
    <w:rsid w:val="00820D5F"/>
    <w:rsid w:val="00820DCD"/>
    <w:rsid w:val="00821686"/>
    <w:rsid w:val="00821A3D"/>
    <w:rsid w:val="00821B75"/>
    <w:rsid w:val="00821BDF"/>
    <w:rsid w:val="00821C73"/>
    <w:rsid w:val="00821CB4"/>
    <w:rsid w:val="00821CC6"/>
    <w:rsid w:val="00821E08"/>
    <w:rsid w:val="0082216B"/>
    <w:rsid w:val="008224B5"/>
    <w:rsid w:val="00822A78"/>
    <w:rsid w:val="0082317B"/>
    <w:rsid w:val="008232F1"/>
    <w:rsid w:val="008234CD"/>
    <w:rsid w:val="008235DB"/>
    <w:rsid w:val="008239AC"/>
    <w:rsid w:val="00823A2C"/>
    <w:rsid w:val="00823BB0"/>
    <w:rsid w:val="00823C65"/>
    <w:rsid w:val="00823D04"/>
    <w:rsid w:val="008241B6"/>
    <w:rsid w:val="00824316"/>
    <w:rsid w:val="00824496"/>
    <w:rsid w:val="008246DE"/>
    <w:rsid w:val="00824AB4"/>
    <w:rsid w:val="00824AF1"/>
    <w:rsid w:val="00824CAF"/>
    <w:rsid w:val="00825137"/>
    <w:rsid w:val="008251ED"/>
    <w:rsid w:val="008255BB"/>
    <w:rsid w:val="008256A4"/>
    <w:rsid w:val="00825AEF"/>
    <w:rsid w:val="00825B1A"/>
    <w:rsid w:val="00825C42"/>
    <w:rsid w:val="00825C52"/>
    <w:rsid w:val="00825D25"/>
    <w:rsid w:val="00825D68"/>
    <w:rsid w:val="00825F59"/>
    <w:rsid w:val="008261CE"/>
    <w:rsid w:val="00826447"/>
    <w:rsid w:val="008265E5"/>
    <w:rsid w:val="00826A62"/>
    <w:rsid w:val="00826CD3"/>
    <w:rsid w:val="00826E82"/>
    <w:rsid w:val="008270FA"/>
    <w:rsid w:val="00827C01"/>
    <w:rsid w:val="00827D6F"/>
    <w:rsid w:val="00827FE5"/>
    <w:rsid w:val="0083027B"/>
    <w:rsid w:val="008302CA"/>
    <w:rsid w:val="00830326"/>
    <w:rsid w:val="00830782"/>
    <w:rsid w:val="008309EC"/>
    <w:rsid w:val="00830D28"/>
    <w:rsid w:val="00830FAD"/>
    <w:rsid w:val="008316B5"/>
    <w:rsid w:val="008316C5"/>
    <w:rsid w:val="00831817"/>
    <w:rsid w:val="00831A11"/>
    <w:rsid w:val="00831A68"/>
    <w:rsid w:val="00831AD3"/>
    <w:rsid w:val="00832AE5"/>
    <w:rsid w:val="00832B69"/>
    <w:rsid w:val="00833049"/>
    <w:rsid w:val="00833186"/>
    <w:rsid w:val="00833270"/>
    <w:rsid w:val="008334BE"/>
    <w:rsid w:val="00833782"/>
    <w:rsid w:val="0083395F"/>
    <w:rsid w:val="00833B56"/>
    <w:rsid w:val="00833B7A"/>
    <w:rsid w:val="00833F22"/>
    <w:rsid w:val="00833FEB"/>
    <w:rsid w:val="0083443A"/>
    <w:rsid w:val="00834993"/>
    <w:rsid w:val="00834A23"/>
    <w:rsid w:val="00834A80"/>
    <w:rsid w:val="00834AAF"/>
    <w:rsid w:val="00834AF6"/>
    <w:rsid w:val="00834B70"/>
    <w:rsid w:val="00834C05"/>
    <w:rsid w:val="00834C2E"/>
    <w:rsid w:val="00834FE5"/>
    <w:rsid w:val="00835771"/>
    <w:rsid w:val="008359AB"/>
    <w:rsid w:val="008359D3"/>
    <w:rsid w:val="00835C52"/>
    <w:rsid w:val="008363D1"/>
    <w:rsid w:val="00836655"/>
    <w:rsid w:val="00836A67"/>
    <w:rsid w:val="00836D5D"/>
    <w:rsid w:val="00836E42"/>
    <w:rsid w:val="00837127"/>
    <w:rsid w:val="00837381"/>
    <w:rsid w:val="00837574"/>
    <w:rsid w:val="008376AC"/>
    <w:rsid w:val="008376DA"/>
    <w:rsid w:val="008376EF"/>
    <w:rsid w:val="00837B3C"/>
    <w:rsid w:val="00837C0D"/>
    <w:rsid w:val="0084015E"/>
    <w:rsid w:val="00840180"/>
    <w:rsid w:val="00840333"/>
    <w:rsid w:val="00840703"/>
    <w:rsid w:val="00840A97"/>
    <w:rsid w:val="00840EED"/>
    <w:rsid w:val="00840F96"/>
    <w:rsid w:val="0084110C"/>
    <w:rsid w:val="00841994"/>
    <w:rsid w:val="00841E78"/>
    <w:rsid w:val="00841E99"/>
    <w:rsid w:val="00841F94"/>
    <w:rsid w:val="00842004"/>
    <w:rsid w:val="00842156"/>
    <w:rsid w:val="00842A8E"/>
    <w:rsid w:val="00842B5C"/>
    <w:rsid w:val="00842E35"/>
    <w:rsid w:val="00842FB3"/>
    <w:rsid w:val="00843382"/>
    <w:rsid w:val="008434B5"/>
    <w:rsid w:val="00843906"/>
    <w:rsid w:val="00843FFD"/>
    <w:rsid w:val="008444A5"/>
    <w:rsid w:val="008444E8"/>
    <w:rsid w:val="00844553"/>
    <w:rsid w:val="008448E6"/>
    <w:rsid w:val="008449B8"/>
    <w:rsid w:val="00844AE6"/>
    <w:rsid w:val="00844E80"/>
    <w:rsid w:val="00844FC0"/>
    <w:rsid w:val="00845418"/>
    <w:rsid w:val="0084563B"/>
    <w:rsid w:val="00845A00"/>
    <w:rsid w:val="00845C65"/>
    <w:rsid w:val="00845FDC"/>
    <w:rsid w:val="00846295"/>
    <w:rsid w:val="0084638D"/>
    <w:rsid w:val="008463DB"/>
    <w:rsid w:val="0084647D"/>
    <w:rsid w:val="0084668A"/>
    <w:rsid w:val="0084696B"/>
    <w:rsid w:val="00846E54"/>
    <w:rsid w:val="00846FE0"/>
    <w:rsid w:val="00846FE7"/>
    <w:rsid w:val="008477A8"/>
    <w:rsid w:val="00847B71"/>
    <w:rsid w:val="00847BF2"/>
    <w:rsid w:val="00847DC1"/>
    <w:rsid w:val="00847DC3"/>
    <w:rsid w:val="00847F6F"/>
    <w:rsid w:val="00847FE1"/>
    <w:rsid w:val="0085046E"/>
    <w:rsid w:val="00850891"/>
    <w:rsid w:val="008508CE"/>
    <w:rsid w:val="00850EAB"/>
    <w:rsid w:val="00850F01"/>
    <w:rsid w:val="008513C4"/>
    <w:rsid w:val="0085168F"/>
    <w:rsid w:val="00851736"/>
    <w:rsid w:val="008517F7"/>
    <w:rsid w:val="0085189A"/>
    <w:rsid w:val="00851A22"/>
    <w:rsid w:val="00851C71"/>
    <w:rsid w:val="00851CA4"/>
    <w:rsid w:val="0085235D"/>
    <w:rsid w:val="0085264F"/>
    <w:rsid w:val="008526DF"/>
    <w:rsid w:val="00852B80"/>
    <w:rsid w:val="008531E1"/>
    <w:rsid w:val="00853518"/>
    <w:rsid w:val="00854A32"/>
    <w:rsid w:val="00854CDE"/>
    <w:rsid w:val="00854F59"/>
    <w:rsid w:val="00854F7B"/>
    <w:rsid w:val="00854FEB"/>
    <w:rsid w:val="0085537F"/>
    <w:rsid w:val="008559B8"/>
    <w:rsid w:val="00855A9E"/>
    <w:rsid w:val="00855AF9"/>
    <w:rsid w:val="00855FF7"/>
    <w:rsid w:val="00855FF8"/>
    <w:rsid w:val="008562C5"/>
    <w:rsid w:val="00856492"/>
    <w:rsid w:val="0085652B"/>
    <w:rsid w:val="00856911"/>
    <w:rsid w:val="008569C7"/>
    <w:rsid w:val="00856AD6"/>
    <w:rsid w:val="00856CB6"/>
    <w:rsid w:val="0085721D"/>
    <w:rsid w:val="00857225"/>
    <w:rsid w:val="008572D3"/>
    <w:rsid w:val="008575E3"/>
    <w:rsid w:val="008577F1"/>
    <w:rsid w:val="008578BB"/>
    <w:rsid w:val="00857CDA"/>
    <w:rsid w:val="00857D20"/>
    <w:rsid w:val="00857E4B"/>
    <w:rsid w:val="00860197"/>
    <w:rsid w:val="008602AC"/>
    <w:rsid w:val="008604BE"/>
    <w:rsid w:val="00860629"/>
    <w:rsid w:val="008606C2"/>
    <w:rsid w:val="008608B1"/>
    <w:rsid w:val="008608CE"/>
    <w:rsid w:val="008609A1"/>
    <w:rsid w:val="00860BF7"/>
    <w:rsid w:val="00860DEB"/>
    <w:rsid w:val="00860E93"/>
    <w:rsid w:val="008612D3"/>
    <w:rsid w:val="00861956"/>
    <w:rsid w:val="0086195C"/>
    <w:rsid w:val="008621CE"/>
    <w:rsid w:val="008622C4"/>
    <w:rsid w:val="008624AC"/>
    <w:rsid w:val="0086296E"/>
    <w:rsid w:val="00862CEF"/>
    <w:rsid w:val="00862E48"/>
    <w:rsid w:val="00863019"/>
    <w:rsid w:val="0086312B"/>
    <w:rsid w:val="0086339B"/>
    <w:rsid w:val="00863799"/>
    <w:rsid w:val="0086380B"/>
    <w:rsid w:val="00863C32"/>
    <w:rsid w:val="00863D3E"/>
    <w:rsid w:val="00863F54"/>
    <w:rsid w:val="0086424E"/>
    <w:rsid w:val="00864350"/>
    <w:rsid w:val="008647E9"/>
    <w:rsid w:val="00864B01"/>
    <w:rsid w:val="008656C0"/>
    <w:rsid w:val="00865B6A"/>
    <w:rsid w:val="00865D7B"/>
    <w:rsid w:val="0086642F"/>
    <w:rsid w:val="00866792"/>
    <w:rsid w:val="00866A3A"/>
    <w:rsid w:val="00866BFD"/>
    <w:rsid w:val="008677A3"/>
    <w:rsid w:val="008677FD"/>
    <w:rsid w:val="00867B93"/>
    <w:rsid w:val="00867D11"/>
    <w:rsid w:val="0087026D"/>
    <w:rsid w:val="008706D4"/>
    <w:rsid w:val="00870A0E"/>
    <w:rsid w:val="00870DA8"/>
    <w:rsid w:val="00870F8A"/>
    <w:rsid w:val="00870FD1"/>
    <w:rsid w:val="008711FD"/>
    <w:rsid w:val="008719A4"/>
    <w:rsid w:val="00871D23"/>
    <w:rsid w:val="00872092"/>
    <w:rsid w:val="008727E3"/>
    <w:rsid w:val="00872DC8"/>
    <w:rsid w:val="00873044"/>
    <w:rsid w:val="00873137"/>
    <w:rsid w:val="00873265"/>
    <w:rsid w:val="00873329"/>
    <w:rsid w:val="00873654"/>
    <w:rsid w:val="0087380A"/>
    <w:rsid w:val="008742C0"/>
    <w:rsid w:val="00874312"/>
    <w:rsid w:val="0087437C"/>
    <w:rsid w:val="008744AD"/>
    <w:rsid w:val="00874640"/>
    <w:rsid w:val="00874AD5"/>
    <w:rsid w:val="00874D89"/>
    <w:rsid w:val="00874DF2"/>
    <w:rsid w:val="00875733"/>
    <w:rsid w:val="008759B5"/>
    <w:rsid w:val="00875A21"/>
    <w:rsid w:val="00875CD7"/>
    <w:rsid w:val="00875D06"/>
    <w:rsid w:val="00875F35"/>
    <w:rsid w:val="00876291"/>
    <w:rsid w:val="0087630B"/>
    <w:rsid w:val="0087633B"/>
    <w:rsid w:val="0087657F"/>
    <w:rsid w:val="008765B2"/>
    <w:rsid w:val="008767F4"/>
    <w:rsid w:val="00876B4D"/>
    <w:rsid w:val="00876D7A"/>
    <w:rsid w:val="0087731D"/>
    <w:rsid w:val="008773D7"/>
    <w:rsid w:val="00877BD6"/>
    <w:rsid w:val="00877C53"/>
    <w:rsid w:val="00877D91"/>
    <w:rsid w:val="00877DEA"/>
    <w:rsid w:val="00877F18"/>
    <w:rsid w:val="0088001B"/>
    <w:rsid w:val="008803C3"/>
    <w:rsid w:val="008807AC"/>
    <w:rsid w:val="00880AB6"/>
    <w:rsid w:val="00880E78"/>
    <w:rsid w:val="008811D3"/>
    <w:rsid w:val="008819BC"/>
    <w:rsid w:val="008819CD"/>
    <w:rsid w:val="00882458"/>
    <w:rsid w:val="0088246B"/>
    <w:rsid w:val="008824D3"/>
    <w:rsid w:val="008825AA"/>
    <w:rsid w:val="0088269C"/>
    <w:rsid w:val="00882814"/>
    <w:rsid w:val="0088291D"/>
    <w:rsid w:val="00882B30"/>
    <w:rsid w:val="00882C7A"/>
    <w:rsid w:val="00882E30"/>
    <w:rsid w:val="00883263"/>
    <w:rsid w:val="00883596"/>
    <w:rsid w:val="00883811"/>
    <w:rsid w:val="008838D9"/>
    <w:rsid w:val="00883B2F"/>
    <w:rsid w:val="00883B7D"/>
    <w:rsid w:val="00883DAC"/>
    <w:rsid w:val="00884073"/>
    <w:rsid w:val="00884189"/>
    <w:rsid w:val="0088438C"/>
    <w:rsid w:val="0088443F"/>
    <w:rsid w:val="00884635"/>
    <w:rsid w:val="00884A8B"/>
    <w:rsid w:val="00884F0A"/>
    <w:rsid w:val="00884F0C"/>
    <w:rsid w:val="00885138"/>
    <w:rsid w:val="008854B3"/>
    <w:rsid w:val="00885549"/>
    <w:rsid w:val="00885959"/>
    <w:rsid w:val="00885BB8"/>
    <w:rsid w:val="00885F75"/>
    <w:rsid w:val="0088604C"/>
    <w:rsid w:val="0088646B"/>
    <w:rsid w:val="00886496"/>
    <w:rsid w:val="008867B3"/>
    <w:rsid w:val="008869C4"/>
    <w:rsid w:val="00886B15"/>
    <w:rsid w:val="00886BC2"/>
    <w:rsid w:val="00886D05"/>
    <w:rsid w:val="00886F0C"/>
    <w:rsid w:val="008873E9"/>
    <w:rsid w:val="0088750D"/>
    <w:rsid w:val="00887820"/>
    <w:rsid w:val="00887EA9"/>
    <w:rsid w:val="00887F5D"/>
    <w:rsid w:val="00887F7F"/>
    <w:rsid w:val="008900A9"/>
    <w:rsid w:val="008900B8"/>
    <w:rsid w:val="00890AA9"/>
    <w:rsid w:val="00890B69"/>
    <w:rsid w:val="00890F91"/>
    <w:rsid w:val="00891105"/>
    <w:rsid w:val="00891438"/>
    <w:rsid w:val="00891BA7"/>
    <w:rsid w:val="00891BFE"/>
    <w:rsid w:val="00891D3E"/>
    <w:rsid w:val="00891D68"/>
    <w:rsid w:val="00891E4F"/>
    <w:rsid w:val="00891EF6"/>
    <w:rsid w:val="00892550"/>
    <w:rsid w:val="00892554"/>
    <w:rsid w:val="008925B3"/>
    <w:rsid w:val="00892AFE"/>
    <w:rsid w:val="00892B65"/>
    <w:rsid w:val="00892EE2"/>
    <w:rsid w:val="00893405"/>
    <w:rsid w:val="0089365D"/>
    <w:rsid w:val="0089369D"/>
    <w:rsid w:val="00893775"/>
    <w:rsid w:val="00893927"/>
    <w:rsid w:val="00893A1D"/>
    <w:rsid w:val="00893E75"/>
    <w:rsid w:val="0089401F"/>
    <w:rsid w:val="00894124"/>
    <w:rsid w:val="008941E3"/>
    <w:rsid w:val="00894287"/>
    <w:rsid w:val="008944F3"/>
    <w:rsid w:val="008945AD"/>
    <w:rsid w:val="008946E4"/>
    <w:rsid w:val="00894719"/>
    <w:rsid w:val="0089483B"/>
    <w:rsid w:val="00894A88"/>
    <w:rsid w:val="00894BCA"/>
    <w:rsid w:val="00894BF0"/>
    <w:rsid w:val="00894CE5"/>
    <w:rsid w:val="00894E16"/>
    <w:rsid w:val="00895386"/>
    <w:rsid w:val="00895433"/>
    <w:rsid w:val="0089549D"/>
    <w:rsid w:val="00895632"/>
    <w:rsid w:val="0089564E"/>
    <w:rsid w:val="0089578D"/>
    <w:rsid w:val="00895B40"/>
    <w:rsid w:val="00895BC3"/>
    <w:rsid w:val="00895BDF"/>
    <w:rsid w:val="00895CAC"/>
    <w:rsid w:val="00895D55"/>
    <w:rsid w:val="008962E8"/>
    <w:rsid w:val="0089679A"/>
    <w:rsid w:val="00896C4A"/>
    <w:rsid w:val="00896E26"/>
    <w:rsid w:val="008970AC"/>
    <w:rsid w:val="008971B1"/>
    <w:rsid w:val="00897A77"/>
    <w:rsid w:val="00897A92"/>
    <w:rsid w:val="00897BD7"/>
    <w:rsid w:val="008A0456"/>
    <w:rsid w:val="008A045F"/>
    <w:rsid w:val="008A0592"/>
    <w:rsid w:val="008A0E57"/>
    <w:rsid w:val="008A0F53"/>
    <w:rsid w:val="008A0FB9"/>
    <w:rsid w:val="008A103A"/>
    <w:rsid w:val="008A1093"/>
    <w:rsid w:val="008A1198"/>
    <w:rsid w:val="008A1389"/>
    <w:rsid w:val="008A1773"/>
    <w:rsid w:val="008A1881"/>
    <w:rsid w:val="008A21B4"/>
    <w:rsid w:val="008A21FF"/>
    <w:rsid w:val="008A26AD"/>
    <w:rsid w:val="008A2CE2"/>
    <w:rsid w:val="008A2F27"/>
    <w:rsid w:val="008A2F90"/>
    <w:rsid w:val="008A2FA4"/>
    <w:rsid w:val="008A2FB3"/>
    <w:rsid w:val="008A30AC"/>
    <w:rsid w:val="008A3335"/>
    <w:rsid w:val="008A3871"/>
    <w:rsid w:val="008A3A62"/>
    <w:rsid w:val="008A3E42"/>
    <w:rsid w:val="008A3FE5"/>
    <w:rsid w:val="008A4010"/>
    <w:rsid w:val="008A4448"/>
    <w:rsid w:val="008A44B8"/>
    <w:rsid w:val="008A4524"/>
    <w:rsid w:val="008A493C"/>
    <w:rsid w:val="008A4CDE"/>
    <w:rsid w:val="008A4D61"/>
    <w:rsid w:val="008A4DB8"/>
    <w:rsid w:val="008A4EFD"/>
    <w:rsid w:val="008A4F58"/>
    <w:rsid w:val="008A5020"/>
    <w:rsid w:val="008A51A8"/>
    <w:rsid w:val="008A54C7"/>
    <w:rsid w:val="008A5562"/>
    <w:rsid w:val="008A564D"/>
    <w:rsid w:val="008A5E47"/>
    <w:rsid w:val="008A613E"/>
    <w:rsid w:val="008A657D"/>
    <w:rsid w:val="008A6A3A"/>
    <w:rsid w:val="008A6BE3"/>
    <w:rsid w:val="008A6E38"/>
    <w:rsid w:val="008A6F22"/>
    <w:rsid w:val="008A7654"/>
    <w:rsid w:val="008A77D8"/>
    <w:rsid w:val="008A7A31"/>
    <w:rsid w:val="008A7B01"/>
    <w:rsid w:val="008A7C8B"/>
    <w:rsid w:val="008A7CDC"/>
    <w:rsid w:val="008A7ECB"/>
    <w:rsid w:val="008ADDA4"/>
    <w:rsid w:val="008B021F"/>
    <w:rsid w:val="008B0483"/>
    <w:rsid w:val="008B04CF"/>
    <w:rsid w:val="008B0611"/>
    <w:rsid w:val="008B0971"/>
    <w:rsid w:val="008B0AC7"/>
    <w:rsid w:val="008B0AF4"/>
    <w:rsid w:val="008B120C"/>
    <w:rsid w:val="008B12A0"/>
    <w:rsid w:val="008B13FA"/>
    <w:rsid w:val="008B15AD"/>
    <w:rsid w:val="008B1710"/>
    <w:rsid w:val="008B1E29"/>
    <w:rsid w:val="008B202C"/>
    <w:rsid w:val="008B2045"/>
    <w:rsid w:val="008B233F"/>
    <w:rsid w:val="008B2412"/>
    <w:rsid w:val="008B2434"/>
    <w:rsid w:val="008B25C4"/>
    <w:rsid w:val="008B2761"/>
    <w:rsid w:val="008B28CD"/>
    <w:rsid w:val="008B28FF"/>
    <w:rsid w:val="008B2974"/>
    <w:rsid w:val="008B2B83"/>
    <w:rsid w:val="008B2DDB"/>
    <w:rsid w:val="008B2FEC"/>
    <w:rsid w:val="008B2FF7"/>
    <w:rsid w:val="008B333A"/>
    <w:rsid w:val="008B3470"/>
    <w:rsid w:val="008B354D"/>
    <w:rsid w:val="008B394C"/>
    <w:rsid w:val="008B3A5E"/>
    <w:rsid w:val="008B3B64"/>
    <w:rsid w:val="008B4119"/>
    <w:rsid w:val="008B4295"/>
    <w:rsid w:val="008B4914"/>
    <w:rsid w:val="008B4DB4"/>
    <w:rsid w:val="008B4F85"/>
    <w:rsid w:val="008B51A0"/>
    <w:rsid w:val="008B538A"/>
    <w:rsid w:val="008B56C3"/>
    <w:rsid w:val="008B57B1"/>
    <w:rsid w:val="008B592A"/>
    <w:rsid w:val="008B59B5"/>
    <w:rsid w:val="008B5C7E"/>
    <w:rsid w:val="008B5D8A"/>
    <w:rsid w:val="008B664F"/>
    <w:rsid w:val="008B6F5B"/>
    <w:rsid w:val="008B6FD2"/>
    <w:rsid w:val="008B7012"/>
    <w:rsid w:val="008B7354"/>
    <w:rsid w:val="008B7697"/>
    <w:rsid w:val="008B7AB4"/>
    <w:rsid w:val="008B7B5C"/>
    <w:rsid w:val="008B7E84"/>
    <w:rsid w:val="008B7EAB"/>
    <w:rsid w:val="008C002E"/>
    <w:rsid w:val="008C0031"/>
    <w:rsid w:val="008C0160"/>
    <w:rsid w:val="008C0979"/>
    <w:rsid w:val="008C0B9E"/>
    <w:rsid w:val="008C0C99"/>
    <w:rsid w:val="008C0E8A"/>
    <w:rsid w:val="008C1223"/>
    <w:rsid w:val="008C1489"/>
    <w:rsid w:val="008C1529"/>
    <w:rsid w:val="008C17B7"/>
    <w:rsid w:val="008C1AC3"/>
    <w:rsid w:val="008C1B2B"/>
    <w:rsid w:val="008C1DF7"/>
    <w:rsid w:val="008C2017"/>
    <w:rsid w:val="008C2226"/>
    <w:rsid w:val="008C225D"/>
    <w:rsid w:val="008C2426"/>
    <w:rsid w:val="008C2457"/>
    <w:rsid w:val="008C265A"/>
    <w:rsid w:val="008C268A"/>
    <w:rsid w:val="008C28A5"/>
    <w:rsid w:val="008C33B3"/>
    <w:rsid w:val="008C3580"/>
    <w:rsid w:val="008C372E"/>
    <w:rsid w:val="008C3920"/>
    <w:rsid w:val="008C395F"/>
    <w:rsid w:val="008C3C57"/>
    <w:rsid w:val="008C3DB6"/>
    <w:rsid w:val="008C428F"/>
    <w:rsid w:val="008C42C1"/>
    <w:rsid w:val="008C446B"/>
    <w:rsid w:val="008C45B0"/>
    <w:rsid w:val="008C4958"/>
    <w:rsid w:val="008C49C7"/>
    <w:rsid w:val="008C4A2C"/>
    <w:rsid w:val="008C4BAA"/>
    <w:rsid w:val="008C50D9"/>
    <w:rsid w:val="008C52E8"/>
    <w:rsid w:val="008C53C9"/>
    <w:rsid w:val="008C579F"/>
    <w:rsid w:val="008C57FA"/>
    <w:rsid w:val="008C589C"/>
    <w:rsid w:val="008C5B55"/>
    <w:rsid w:val="008C5D43"/>
    <w:rsid w:val="008C600E"/>
    <w:rsid w:val="008C6061"/>
    <w:rsid w:val="008C606C"/>
    <w:rsid w:val="008C6132"/>
    <w:rsid w:val="008C62FC"/>
    <w:rsid w:val="008C679F"/>
    <w:rsid w:val="008C6A9E"/>
    <w:rsid w:val="008C6AE8"/>
    <w:rsid w:val="008C6C21"/>
    <w:rsid w:val="008C6C22"/>
    <w:rsid w:val="008C704F"/>
    <w:rsid w:val="008C70DF"/>
    <w:rsid w:val="008C7573"/>
    <w:rsid w:val="008C78F1"/>
    <w:rsid w:val="008C7AAA"/>
    <w:rsid w:val="008D0015"/>
    <w:rsid w:val="008D00A5"/>
    <w:rsid w:val="008D0408"/>
    <w:rsid w:val="008D046F"/>
    <w:rsid w:val="008D0488"/>
    <w:rsid w:val="008D055D"/>
    <w:rsid w:val="008D0771"/>
    <w:rsid w:val="008D097B"/>
    <w:rsid w:val="008D0A6A"/>
    <w:rsid w:val="008D0D0A"/>
    <w:rsid w:val="008D0F4B"/>
    <w:rsid w:val="008D106F"/>
    <w:rsid w:val="008D11E4"/>
    <w:rsid w:val="008D14B1"/>
    <w:rsid w:val="008D1692"/>
    <w:rsid w:val="008D1C75"/>
    <w:rsid w:val="008D1E1A"/>
    <w:rsid w:val="008D2199"/>
    <w:rsid w:val="008D235A"/>
    <w:rsid w:val="008D2BDE"/>
    <w:rsid w:val="008D2F9C"/>
    <w:rsid w:val="008D31E9"/>
    <w:rsid w:val="008D3236"/>
    <w:rsid w:val="008D3326"/>
    <w:rsid w:val="008D33DE"/>
    <w:rsid w:val="008D34F1"/>
    <w:rsid w:val="008D369C"/>
    <w:rsid w:val="008D39D8"/>
    <w:rsid w:val="008D3BF4"/>
    <w:rsid w:val="008D42FA"/>
    <w:rsid w:val="008D4499"/>
    <w:rsid w:val="008D45E2"/>
    <w:rsid w:val="008D4663"/>
    <w:rsid w:val="008D46FA"/>
    <w:rsid w:val="008D493A"/>
    <w:rsid w:val="008D4D4F"/>
    <w:rsid w:val="008D4DD8"/>
    <w:rsid w:val="008D4E61"/>
    <w:rsid w:val="008D4EDE"/>
    <w:rsid w:val="008D5017"/>
    <w:rsid w:val="008D55EA"/>
    <w:rsid w:val="008D5CE9"/>
    <w:rsid w:val="008D5DD1"/>
    <w:rsid w:val="008D6356"/>
    <w:rsid w:val="008D6412"/>
    <w:rsid w:val="008D689F"/>
    <w:rsid w:val="008D6B83"/>
    <w:rsid w:val="008D6D1A"/>
    <w:rsid w:val="008D6EAF"/>
    <w:rsid w:val="008D711C"/>
    <w:rsid w:val="008D7334"/>
    <w:rsid w:val="008D7410"/>
    <w:rsid w:val="008D78B5"/>
    <w:rsid w:val="008DEDE7"/>
    <w:rsid w:val="008E065E"/>
    <w:rsid w:val="008E0910"/>
    <w:rsid w:val="008E0927"/>
    <w:rsid w:val="008E0DCD"/>
    <w:rsid w:val="008E0E20"/>
    <w:rsid w:val="008E0E66"/>
    <w:rsid w:val="008E1245"/>
    <w:rsid w:val="008E1909"/>
    <w:rsid w:val="008E1989"/>
    <w:rsid w:val="008E19BF"/>
    <w:rsid w:val="008E1AA4"/>
    <w:rsid w:val="008E1AB7"/>
    <w:rsid w:val="008E1DCE"/>
    <w:rsid w:val="008E2336"/>
    <w:rsid w:val="008E2514"/>
    <w:rsid w:val="008E25E6"/>
    <w:rsid w:val="008E2935"/>
    <w:rsid w:val="008E2B48"/>
    <w:rsid w:val="008E2B49"/>
    <w:rsid w:val="008E2C54"/>
    <w:rsid w:val="008E2E24"/>
    <w:rsid w:val="008E310F"/>
    <w:rsid w:val="008E3B57"/>
    <w:rsid w:val="008E44C7"/>
    <w:rsid w:val="008E453C"/>
    <w:rsid w:val="008E4565"/>
    <w:rsid w:val="008E45D7"/>
    <w:rsid w:val="008E4813"/>
    <w:rsid w:val="008E4CBF"/>
    <w:rsid w:val="008E4DAD"/>
    <w:rsid w:val="008E5031"/>
    <w:rsid w:val="008E5052"/>
    <w:rsid w:val="008E50CE"/>
    <w:rsid w:val="008E5113"/>
    <w:rsid w:val="008E53A1"/>
    <w:rsid w:val="008E57AA"/>
    <w:rsid w:val="008E585A"/>
    <w:rsid w:val="008E5874"/>
    <w:rsid w:val="008E59E5"/>
    <w:rsid w:val="008E5A27"/>
    <w:rsid w:val="008E5C44"/>
    <w:rsid w:val="008E5EC6"/>
    <w:rsid w:val="008E5EFD"/>
    <w:rsid w:val="008E6122"/>
    <w:rsid w:val="008E6485"/>
    <w:rsid w:val="008E6545"/>
    <w:rsid w:val="008E6556"/>
    <w:rsid w:val="008E6B4E"/>
    <w:rsid w:val="008E6F74"/>
    <w:rsid w:val="008E7336"/>
    <w:rsid w:val="008E7392"/>
    <w:rsid w:val="008E75A8"/>
    <w:rsid w:val="008E7E4A"/>
    <w:rsid w:val="008F0126"/>
    <w:rsid w:val="008F0257"/>
    <w:rsid w:val="008F05E4"/>
    <w:rsid w:val="008F09AA"/>
    <w:rsid w:val="008F1202"/>
    <w:rsid w:val="008F1380"/>
    <w:rsid w:val="008F168F"/>
    <w:rsid w:val="008F1A53"/>
    <w:rsid w:val="008F1B97"/>
    <w:rsid w:val="008F1BA0"/>
    <w:rsid w:val="008F1C4E"/>
    <w:rsid w:val="008F1D3C"/>
    <w:rsid w:val="008F1EAB"/>
    <w:rsid w:val="008F20A7"/>
    <w:rsid w:val="008F2128"/>
    <w:rsid w:val="008F2186"/>
    <w:rsid w:val="008F25A1"/>
    <w:rsid w:val="008F26FF"/>
    <w:rsid w:val="008F2AAD"/>
    <w:rsid w:val="008F2CFA"/>
    <w:rsid w:val="008F33DC"/>
    <w:rsid w:val="008F34E6"/>
    <w:rsid w:val="008F363F"/>
    <w:rsid w:val="008F386D"/>
    <w:rsid w:val="008F38FB"/>
    <w:rsid w:val="008F39BF"/>
    <w:rsid w:val="008F3D1B"/>
    <w:rsid w:val="008F42C5"/>
    <w:rsid w:val="008F4764"/>
    <w:rsid w:val="008F477F"/>
    <w:rsid w:val="008F4A20"/>
    <w:rsid w:val="008F4A8E"/>
    <w:rsid w:val="008F4C3A"/>
    <w:rsid w:val="008F5350"/>
    <w:rsid w:val="008F5ADF"/>
    <w:rsid w:val="008F600F"/>
    <w:rsid w:val="008F6136"/>
    <w:rsid w:val="008F6355"/>
    <w:rsid w:val="008F64C3"/>
    <w:rsid w:val="008F6518"/>
    <w:rsid w:val="008F674B"/>
    <w:rsid w:val="008F67F1"/>
    <w:rsid w:val="008F683C"/>
    <w:rsid w:val="008F6919"/>
    <w:rsid w:val="008F692B"/>
    <w:rsid w:val="008F6C05"/>
    <w:rsid w:val="008F6CB3"/>
    <w:rsid w:val="008F6CCD"/>
    <w:rsid w:val="008F75F5"/>
    <w:rsid w:val="008F7726"/>
    <w:rsid w:val="008F78C7"/>
    <w:rsid w:val="008F7D88"/>
    <w:rsid w:val="008F7E3C"/>
    <w:rsid w:val="00900121"/>
    <w:rsid w:val="0090022B"/>
    <w:rsid w:val="00900274"/>
    <w:rsid w:val="009004B3"/>
    <w:rsid w:val="00900708"/>
    <w:rsid w:val="00900D0E"/>
    <w:rsid w:val="009010A8"/>
    <w:rsid w:val="009010DA"/>
    <w:rsid w:val="0090125F"/>
    <w:rsid w:val="009013ED"/>
    <w:rsid w:val="00901827"/>
    <w:rsid w:val="00901C9E"/>
    <w:rsid w:val="00901D9B"/>
    <w:rsid w:val="00902350"/>
    <w:rsid w:val="0090267A"/>
    <w:rsid w:val="009028E8"/>
    <w:rsid w:val="00902960"/>
    <w:rsid w:val="00902C04"/>
    <w:rsid w:val="009030A9"/>
    <w:rsid w:val="00903202"/>
    <w:rsid w:val="0090336B"/>
    <w:rsid w:val="00903522"/>
    <w:rsid w:val="009040B5"/>
    <w:rsid w:val="00904595"/>
    <w:rsid w:val="00904A1F"/>
    <w:rsid w:val="00904FA5"/>
    <w:rsid w:val="009053AA"/>
    <w:rsid w:val="009053EA"/>
    <w:rsid w:val="009055F6"/>
    <w:rsid w:val="00905AC1"/>
    <w:rsid w:val="00905F35"/>
    <w:rsid w:val="00906069"/>
    <w:rsid w:val="00906637"/>
    <w:rsid w:val="00906939"/>
    <w:rsid w:val="00906DF1"/>
    <w:rsid w:val="00906ED3"/>
    <w:rsid w:val="00906FBD"/>
    <w:rsid w:val="009073E2"/>
    <w:rsid w:val="009074EE"/>
    <w:rsid w:val="00907609"/>
    <w:rsid w:val="009076C5"/>
    <w:rsid w:val="00907FAB"/>
    <w:rsid w:val="00910554"/>
    <w:rsid w:val="0091064F"/>
    <w:rsid w:val="00910B7D"/>
    <w:rsid w:val="00910DE2"/>
    <w:rsid w:val="00910DF5"/>
    <w:rsid w:val="00910E1C"/>
    <w:rsid w:val="00911213"/>
    <w:rsid w:val="00911C66"/>
    <w:rsid w:val="00911DFB"/>
    <w:rsid w:val="009120A4"/>
    <w:rsid w:val="009126BD"/>
    <w:rsid w:val="009129AC"/>
    <w:rsid w:val="00912B1F"/>
    <w:rsid w:val="00912C87"/>
    <w:rsid w:val="00913201"/>
    <w:rsid w:val="009134C3"/>
    <w:rsid w:val="0091392E"/>
    <w:rsid w:val="009139D9"/>
    <w:rsid w:val="00913A7A"/>
    <w:rsid w:val="00913C19"/>
    <w:rsid w:val="009142A0"/>
    <w:rsid w:val="00914361"/>
    <w:rsid w:val="00914388"/>
    <w:rsid w:val="0091445F"/>
    <w:rsid w:val="00914505"/>
    <w:rsid w:val="00914807"/>
    <w:rsid w:val="00914AD8"/>
    <w:rsid w:val="00915256"/>
    <w:rsid w:val="00915409"/>
    <w:rsid w:val="00915942"/>
    <w:rsid w:val="00916079"/>
    <w:rsid w:val="009160AF"/>
    <w:rsid w:val="00916551"/>
    <w:rsid w:val="0091667F"/>
    <w:rsid w:val="009168E9"/>
    <w:rsid w:val="00916C2F"/>
    <w:rsid w:val="00916E2F"/>
    <w:rsid w:val="00916F0C"/>
    <w:rsid w:val="0091728B"/>
    <w:rsid w:val="0091798F"/>
    <w:rsid w:val="00917AA1"/>
    <w:rsid w:val="00917AC0"/>
    <w:rsid w:val="00917CE9"/>
    <w:rsid w:val="00917EB8"/>
    <w:rsid w:val="00917F0B"/>
    <w:rsid w:val="00917F4B"/>
    <w:rsid w:val="00920007"/>
    <w:rsid w:val="009203CA"/>
    <w:rsid w:val="009204DE"/>
    <w:rsid w:val="0092075B"/>
    <w:rsid w:val="00920898"/>
    <w:rsid w:val="00920BF2"/>
    <w:rsid w:val="00920FC8"/>
    <w:rsid w:val="009210D5"/>
    <w:rsid w:val="0092110F"/>
    <w:rsid w:val="00921150"/>
    <w:rsid w:val="009216AA"/>
    <w:rsid w:val="00921E0E"/>
    <w:rsid w:val="00922010"/>
    <w:rsid w:val="009220C7"/>
    <w:rsid w:val="00922142"/>
    <w:rsid w:val="0092269F"/>
    <w:rsid w:val="0092286E"/>
    <w:rsid w:val="00922873"/>
    <w:rsid w:val="00922C5B"/>
    <w:rsid w:val="00922CA0"/>
    <w:rsid w:val="00922F05"/>
    <w:rsid w:val="00922FF1"/>
    <w:rsid w:val="00923382"/>
    <w:rsid w:val="009234C1"/>
    <w:rsid w:val="00923742"/>
    <w:rsid w:val="0092388A"/>
    <w:rsid w:val="00923BB2"/>
    <w:rsid w:val="00923D5B"/>
    <w:rsid w:val="0092427E"/>
    <w:rsid w:val="00924931"/>
    <w:rsid w:val="00924A34"/>
    <w:rsid w:val="00924E4F"/>
    <w:rsid w:val="00924E74"/>
    <w:rsid w:val="00924ED4"/>
    <w:rsid w:val="00924EE3"/>
    <w:rsid w:val="0092530A"/>
    <w:rsid w:val="00925363"/>
    <w:rsid w:val="00925369"/>
    <w:rsid w:val="009255D3"/>
    <w:rsid w:val="00925620"/>
    <w:rsid w:val="00926135"/>
    <w:rsid w:val="00926281"/>
    <w:rsid w:val="00926968"/>
    <w:rsid w:val="00926BF0"/>
    <w:rsid w:val="00926D05"/>
    <w:rsid w:val="00926EFF"/>
    <w:rsid w:val="00927445"/>
    <w:rsid w:val="00927484"/>
    <w:rsid w:val="009277CA"/>
    <w:rsid w:val="00927BCE"/>
    <w:rsid w:val="00927CF7"/>
    <w:rsid w:val="00930030"/>
    <w:rsid w:val="009301CE"/>
    <w:rsid w:val="0093024E"/>
    <w:rsid w:val="0093059B"/>
    <w:rsid w:val="009306FD"/>
    <w:rsid w:val="009307F2"/>
    <w:rsid w:val="00930A4F"/>
    <w:rsid w:val="00930BE3"/>
    <w:rsid w:val="00930C49"/>
    <w:rsid w:val="00930DBA"/>
    <w:rsid w:val="00930ED0"/>
    <w:rsid w:val="00931007"/>
    <w:rsid w:val="0093124F"/>
    <w:rsid w:val="0093153A"/>
    <w:rsid w:val="00931745"/>
    <w:rsid w:val="0093197E"/>
    <w:rsid w:val="009319BB"/>
    <w:rsid w:val="009319FA"/>
    <w:rsid w:val="00931A42"/>
    <w:rsid w:val="00931BC4"/>
    <w:rsid w:val="00931BD9"/>
    <w:rsid w:val="0093210F"/>
    <w:rsid w:val="009329D0"/>
    <w:rsid w:val="00932E9B"/>
    <w:rsid w:val="009333F0"/>
    <w:rsid w:val="00933431"/>
    <w:rsid w:val="00933463"/>
    <w:rsid w:val="009334FA"/>
    <w:rsid w:val="00933899"/>
    <w:rsid w:val="00933CAD"/>
    <w:rsid w:val="00933DFA"/>
    <w:rsid w:val="0093411D"/>
    <w:rsid w:val="00934442"/>
    <w:rsid w:val="00934528"/>
    <w:rsid w:val="009345BE"/>
    <w:rsid w:val="00934A2A"/>
    <w:rsid w:val="00934D6B"/>
    <w:rsid w:val="00934DF2"/>
    <w:rsid w:val="00934EAA"/>
    <w:rsid w:val="00934EB2"/>
    <w:rsid w:val="00935253"/>
    <w:rsid w:val="0093577C"/>
    <w:rsid w:val="0093594E"/>
    <w:rsid w:val="00935A6F"/>
    <w:rsid w:val="00935AFE"/>
    <w:rsid w:val="00935FB4"/>
    <w:rsid w:val="00936210"/>
    <w:rsid w:val="0093621D"/>
    <w:rsid w:val="00936679"/>
    <w:rsid w:val="009368F3"/>
    <w:rsid w:val="00936AB1"/>
    <w:rsid w:val="00936B0D"/>
    <w:rsid w:val="00936CA5"/>
    <w:rsid w:val="00936D4F"/>
    <w:rsid w:val="00936DB0"/>
    <w:rsid w:val="00936DF0"/>
    <w:rsid w:val="00937092"/>
    <w:rsid w:val="00937147"/>
    <w:rsid w:val="00937166"/>
    <w:rsid w:val="00937BE7"/>
    <w:rsid w:val="00937CA7"/>
    <w:rsid w:val="00937D07"/>
    <w:rsid w:val="00937D75"/>
    <w:rsid w:val="00937E10"/>
    <w:rsid w:val="0093D8DF"/>
    <w:rsid w:val="009401C9"/>
    <w:rsid w:val="0094025D"/>
    <w:rsid w:val="00940375"/>
    <w:rsid w:val="009404F8"/>
    <w:rsid w:val="0094075E"/>
    <w:rsid w:val="00940D72"/>
    <w:rsid w:val="00940EA5"/>
    <w:rsid w:val="00940FFE"/>
    <w:rsid w:val="00941253"/>
    <w:rsid w:val="0094151F"/>
    <w:rsid w:val="0094155E"/>
    <w:rsid w:val="00941636"/>
    <w:rsid w:val="00941679"/>
    <w:rsid w:val="00941A87"/>
    <w:rsid w:val="00941AA7"/>
    <w:rsid w:val="00941B35"/>
    <w:rsid w:val="00941C15"/>
    <w:rsid w:val="00941C99"/>
    <w:rsid w:val="00941E57"/>
    <w:rsid w:val="00941ED4"/>
    <w:rsid w:val="0094216D"/>
    <w:rsid w:val="0094220F"/>
    <w:rsid w:val="0094229C"/>
    <w:rsid w:val="00942317"/>
    <w:rsid w:val="009424A1"/>
    <w:rsid w:val="00942858"/>
    <w:rsid w:val="00942B86"/>
    <w:rsid w:val="00942BD5"/>
    <w:rsid w:val="00942DAE"/>
    <w:rsid w:val="009431AB"/>
    <w:rsid w:val="009436BD"/>
    <w:rsid w:val="00943742"/>
    <w:rsid w:val="009439B3"/>
    <w:rsid w:val="00943D10"/>
    <w:rsid w:val="00943D97"/>
    <w:rsid w:val="00944337"/>
    <w:rsid w:val="00944C73"/>
    <w:rsid w:val="00944EA0"/>
    <w:rsid w:val="0094537D"/>
    <w:rsid w:val="009455E1"/>
    <w:rsid w:val="009455F3"/>
    <w:rsid w:val="009458F2"/>
    <w:rsid w:val="00945B42"/>
    <w:rsid w:val="00945C05"/>
    <w:rsid w:val="00945D97"/>
    <w:rsid w:val="00945EA3"/>
    <w:rsid w:val="00945EBA"/>
    <w:rsid w:val="0094630F"/>
    <w:rsid w:val="00946332"/>
    <w:rsid w:val="0094653C"/>
    <w:rsid w:val="0094669A"/>
    <w:rsid w:val="0094676F"/>
    <w:rsid w:val="00946812"/>
    <w:rsid w:val="00946945"/>
    <w:rsid w:val="0094696C"/>
    <w:rsid w:val="0094696D"/>
    <w:rsid w:val="00946B69"/>
    <w:rsid w:val="00946B94"/>
    <w:rsid w:val="00946ECA"/>
    <w:rsid w:val="0094709D"/>
    <w:rsid w:val="009471DE"/>
    <w:rsid w:val="00947200"/>
    <w:rsid w:val="00947399"/>
    <w:rsid w:val="00947432"/>
    <w:rsid w:val="00947713"/>
    <w:rsid w:val="00947948"/>
    <w:rsid w:val="00947990"/>
    <w:rsid w:val="00947DDE"/>
    <w:rsid w:val="00950110"/>
    <w:rsid w:val="0095012B"/>
    <w:rsid w:val="00950DD4"/>
    <w:rsid w:val="00950DE7"/>
    <w:rsid w:val="00950F29"/>
    <w:rsid w:val="00950FBB"/>
    <w:rsid w:val="00951027"/>
    <w:rsid w:val="00951347"/>
    <w:rsid w:val="00951554"/>
    <w:rsid w:val="00951785"/>
    <w:rsid w:val="00951A1F"/>
    <w:rsid w:val="00951A6B"/>
    <w:rsid w:val="00951AD8"/>
    <w:rsid w:val="00951AFB"/>
    <w:rsid w:val="00951EDF"/>
    <w:rsid w:val="00952562"/>
    <w:rsid w:val="00952DDF"/>
    <w:rsid w:val="00952E7B"/>
    <w:rsid w:val="00953789"/>
    <w:rsid w:val="00953920"/>
    <w:rsid w:val="00953C40"/>
    <w:rsid w:val="00953CC8"/>
    <w:rsid w:val="00953D1D"/>
    <w:rsid w:val="00953D47"/>
    <w:rsid w:val="00953E8B"/>
    <w:rsid w:val="00953FE6"/>
    <w:rsid w:val="009540B3"/>
    <w:rsid w:val="0095416F"/>
    <w:rsid w:val="0095441D"/>
    <w:rsid w:val="00954436"/>
    <w:rsid w:val="009546E6"/>
    <w:rsid w:val="00954BAB"/>
    <w:rsid w:val="00954C04"/>
    <w:rsid w:val="00954C9C"/>
    <w:rsid w:val="00954CB7"/>
    <w:rsid w:val="00955014"/>
    <w:rsid w:val="009550C8"/>
    <w:rsid w:val="009551EB"/>
    <w:rsid w:val="0095532C"/>
    <w:rsid w:val="00955A50"/>
    <w:rsid w:val="00955D82"/>
    <w:rsid w:val="009560CF"/>
    <w:rsid w:val="00956239"/>
    <w:rsid w:val="00956507"/>
    <w:rsid w:val="0095662E"/>
    <w:rsid w:val="0095681E"/>
    <w:rsid w:val="00956995"/>
    <w:rsid w:val="00956C3A"/>
    <w:rsid w:val="00956C81"/>
    <w:rsid w:val="0095700B"/>
    <w:rsid w:val="00957127"/>
    <w:rsid w:val="009572D4"/>
    <w:rsid w:val="009575AF"/>
    <w:rsid w:val="0095780E"/>
    <w:rsid w:val="00957833"/>
    <w:rsid w:val="00957997"/>
    <w:rsid w:val="00957DB1"/>
    <w:rsid w:val="0096015D"/>
    <w:rsid w:val="00960834"/>
    <w:rsid w:val="00960AF3"/>
    <w:rsid w:val="00961275"/>
    <w:rsid w:val="0096142C"/>
    <w:rsid w:val="00961921"/>
    <w:rsid w:val="00961E79"/>
    <w:rsid w:val="009620B0"/>
    <w:rsid w:val="0096249C"/>
    <w:rsid w:val="00962A7B"/>
    <w:rsid w:val="00962AE3"/>
    <w:rsid w:val="00962B07"/>
    <w:rsid w:val="0096367A"/>
    <w:rsid w:val="00963836"/>
    <w:rsid w:val="00963A05"/>
    <w:rsid w:val="009640C9"/>
    <w:rsid w:val="00964281"/>
    <w:rsid w:val="009642B8"/>
    <w:rsid w:val="0096430A"/>
    <w:rsid w:val="0096436E"/>
    <w:rsid w:val="009644F4"/>
    <w:rsid w:val="0096457F"/>
    <w:rsid w:val="0096477B"/>
    <w:rsid w:val="00964909"/>
    <w:rsid w:val="00964B3D"/>
    <w:rsid w:val="009650C4"/>
    <w:rsid w:val="00965455"/>
    <w:rsid w:val="009654BD"/>
    <w:rsid w:val="0096554B"/>
    <w:rsid w:val="0096584A"/>
    <w:rsid w:val="00966B1F"/>
    <w:rsid w:val="00966C89"/>
    <w:rsid w:val="00966D1E"/>
    <w:rsid w:val="00966F8A"/>
    <w:rsid w:val="00966FCF"/>
    <w:rsid w:val="009672AC"/>
    <w:rsid w:val="009675DD"/>
    <w:rsid w:val="0096764E"/>
    <w:rsid w:val="00967EEC"/>
    <w:rsid w:val="00967F6E"/>
    <w:rsid w:val="009700AF"/>
    <w:rsid w:val="009701AF"/>
    <w:rsid w:val="00970211"/>
    <w:rsid w:val="009707EB"/>
    <w:rsid w:val="00970F6E"/>
    <w:rsid w:val="00971088"/>
    <w:rsid w:val="00971329"/>
    <w:rsid w:val="00971858"/>
    <w:rsid w:val="009718FE"/>
    <w:rsid w:val="00971A51"/>
    <w:rsid w:val="00971E37"/>
    <w:rsid w:val="00971F08"/>
    <w:rsid w:val="00971F09"/>
    <w:rsid w:val="0097215B"/>
    <w:rsid w:val="00972337"/>
    <w:rsid w:val="009723E6"/>
    <w:rsid w:val="0097270A"/>
    <w:rsid w:val="00972A54"/>
    <w:rsid w:val="00972D48"/>
    <w:rsid w:val="009730D7"/>
    <w:rsid w:val="0097387D"/>
    <w:rsid w:val="00973DAE"/>
    <w:rsid w:val="00974159"/>
    <w:rsid w:val="009742B9"/>
    <w:rsid w:val="00974376"/>
    <w:rsid w:val="0097440F"/>
    <w:rsid w:val="009745D9"/>
    <w:rsid w:val="009746A6"/>
    <w:rsid w:val="00974E44"/>
    <w:rsid w:val="00974EBF"/>
    <w:rsid w:val="009753D1"/>
    <w:rsid w:val="00975734"/>
    <w:rsid w:val="009757AD"/>
    <w:rsid w:val="00975CB4"/>
    <w:rsid w:val="0097601E"/>
    <w:rsid w:val="0097603D"/>
    <w:rsid w:val="00976497"/>
    <w:rsid w:val="00976949"/>
    <w:rsid w:val="00976A71"/>
    <w:rsid w:val="00976AA5"/>
    <w:rsid w:val="00976B95"/>
    <w:rsid w:val="00976BE7"/>
    <w:rsid w:val="00976CE6"/>
    <w:rsid w:val="009770F7"/>
    <w:rsid w:val="009775E4"/>
    <w:rsid w:val="00977761"/>
    <w:rsid w:val="0097780E"/>
    <w:rsid w:val="0097794D"/>
    <w:rsid w:val="00977957"/>
    <w:rsid w:val="00977AA9"/>
    <w:rsid w:val="00977B75"/>
    <w:rsid w:val="0098019A"/>
    <w:rsid w:val="009802D2"/>
    <w:rsid w:val="00980477"/>
    <w:rsid w:val="00980AC2"/>
    <w:rsid w:val="00980BD0"/>
    <w:rsid w:val="00980BE1"/>
    <w:rsid w:val="00980C4A"/>
    <w:rsid w:val="0098115A"/>
    <w:rsid w:val="009816AC"/>
    <w:rsid w:val="00981D66"/>
    <w:rsid w:val="009821B3"/>
    <w:rsid w:val="009823D2"/>
    <w:rsid w:val="009823FE"/>
    <w:rsid w:val="00982716"/>
    <w:rsid w:val="00982727"/>
    <w:rsid w:val="00982BC9"/>
    <w:rsid w:val="00982DCB"/>
    <w:rsid w:val="00982E79"/>
    <w:rsid w:val="00982F32"/>
    <w:rsid w:val="009832E9"/>
    <w:rsid w:val="0098341B"/>
    <w:rsid w:val="0098347F"/>
    <w:rsid w:val="0098352B"/>
    <w:rsid w:val="00983561"/>
    <w:rsid w:val="00983914"/>
    <w:rsid w:val="00983B20"/>
    <w:rsid w:val="00983C36"/>
    <w:rsid w:val="009845EA"/>
    <w:rsid w:val="00984E7D"/>
    <w:rsid w:val="00984F24"/>
    <w:rsid w:val="00984F2A"/>
    <w:rsid w:val="00985253"/>
    <w:rsid w:val="009853B3"/>
    <w:rsid w:val="00985592"/>
    <w:rsid w:val="00985652"/>
    <w:rsid w:val="00985819"/>
    <w:rsid w:val="0098586A"/>
    <w:rsid w:val="00985D5E"/>
    <w:rsid w:val="00985F07"/>
    <w:rsid w:val="00985F12"/>
    <w:rsid w:val="0098621B"/>
    <w:rsid w:val="0098660C"/>
    <w:rsid w:val="00986746"/>
    <w:rsid w:val="0098692D"/>
    <w:rsid w:val="00986A89"/>
    <w:rsid w:val="00986B01"/>
    <w:rsid w:val="00987000"/>
    <w:rsid w:val="0098700B"/>
    <w:rsid w:val="00987141"/>
    <w:rsid w:val="0098752F"/>
    <w:rsid w:val="009875B0"/>
    <w:rsid w:val="00987625"/>
    <w:rsid w:val="00989F72"/>
    <w:rsid w:val="00990112"/>
    <w:rsid w:val="0099016B"/>
    <w:rsid w:val="00990326"/>
    <w:rsid w:val="00990630"/>
    <w:rsid w:val="00990A19"/>
    <w:rsid w:val="00990D5D"/>
    <w:rsid w:val="009910FC"/>
    <w:rsid w:val="009915A1"/>
    <w:rsid w:val="009916E8"/>
    <w:rsid w:val="0099171A"/>
    <w:rsid w:val="00991761"/>
    <w:rsid w:val="00991BED"/>
    <w:rsid w:val="009921FC"/>
    <w:rsid w:val="0099220A"/>
    <w:rsid w:val="0099247B"/>
    <w:rsid w:val="00992612"/>
    <w:rsid w:val="009927A8"/>
    <w:rsid w:val="009929E4"/>
    <w:rsid w:val="00992AB9"/>
    <w:rsid w:val="00992AD4"/>
    <w:rsid w:val="00992B1E"/>
    <w:rsid w:val="00992D8E"/>
    <w:rsid w:val="00992EE4"/>
    <w:rsid w:val="009930C1"/>
    <w:rsid w:val="009934A1"/>
    <w:rsid w:val="00993564"/>
    <w:rsid w:val="009937C2"/>
    <w:rsid w:val="009937E9"/>
    <w:rsid w:val="00993B5B"/>
    <w:rsid w:val="00993BBD"/>
    <w:rsid w:val="00993D51"/>
    <w:rsid w:val="00993D6B"/>
    <w:rsid w:val="009943D8"/>
    <w:rsid w:val="00994625"/>
    <w:rsid w:val="00994833"/>
    <w:rsid w:val="00994AEE"/>
    <w:rsid w:val="00994DCA"/>
    <w:rsid w:val="0099509F"/>
    <w:rsid w:val="00995107"/>
    <w:rsid w:val="00995153"/>
    <w:rsid w:val="009956CC"/>
    <w:rsid w:val="00995807"/>
    <w:rsid w:val="009958CF"/>
    <w:rsid w:val="00995941"/>
    <w:rsid w:val="009959DB"/>
    <w:rsid w:val="00995B59"/>
    <w:rsid w:val="00995B5F"/>
    <w:rsid w:val="00995CFB"/>
    <w:rsid w:val="009960EC"/>
    <w:rsid w:val="00996304"/>
    <w:rsid w:val="009963C8"/>
    <w:rsid w:val="00996945"/>
    <w:rsid w:val="00996CF8"/>
    <w:rsid w:val="00996D27"/>
    <w:rsid w:val="00996D41"/>
    <w:rsid w:val="00997064"/>
    <w:rsid w:val="009970DD"/>
    <w:rsid w:val="009971F9"/>
    <w:rsid w:val="00997211"/>
    <w:rsid w:val="009973D5"/>
    <w:rsid w:val="00997609"/>
    <w:rsid w:val="009978C6"/>
    <w:rsid w:val="00997B64"/>
    <w:rsid w:val="009A01C5"/>
    <w:rsid w:val="009A0552"/>
    <w:rsid w:val="009A0830"/>
    <w:rsid w:val="009A0971"/>
    <w:rsid w:val="009A0A39"/>
    <w:rsid w:val="009A0E71"/>
    <w:rsid w:val="009A0F53"/>
    <w:rsid w:val="009A0FBA"/>
    <w:rsid w:val="009A1601"/>
    <w:rsid w:val="009A1659"/>
    <w:rsid w:val="009A1703"/>
    <w:rsid w:val="009A184C"/>
    <w:rsid w:val="009A1888"/>
    <w:rsid w:val="009A1C61"/>
    <w:rsid w:val="009A1FAA"/>
    <w:rsid w:val="009A2036"/>
    <w:rsid w:val="009A24CB"/>
    <w:rsid w:val="009A2651"/>
    <w:rsid w:val="009A26C5"/>
    <w:rsid w:val="009A28F9"/>
    <w:rsid w:val="009A29C5"/>
    <w:rsid w:val="009A2DC2"/>
    <w:rsid w:val="009A3261"/>
    <w:rsid w:val="009A335D"/>
    <w:rsid w:val="009A33B1"/>
    <w:rsid w:val="009A3491"/>
    <w:rsid w:val="009A3532"/>
    <w:rsid w:val="009A3688"/>
    <w:rsid w:val="009A3BB6"/>
    <w:rsid w:val="009A3E3F"/>
    <w:rsid w:val="009A4175"/>
    <w:rsid w:val="009A420F"/>
    <w:rsid w:val="009A4241"/>
    <w:rsid w:val="009A4462"/>
    <w:rsid w:val="009A462D"/>
    <w:rsid w:val="009A464C"/>
    <w:rsid w:val="009A473F"/>
    <w:rsid w:val="009A4C1F"/>
    <w:rsid w:val="009A4CF5"/>
    <w:rsid w:val="009A4DB5"/>
    <w:rsid w:val="009A502B"/>
    <w:rsid w:val="009A50E7"/>
    <w:rsid w:val="009A5CBA"/>
    <w:rsid w:val="009A6253"/>
    <w:rsid w:val="009A6486"/>
    <w:rsid w:val="009A6538"/>
    <w:rsid w:val="009A6734"/>
    <w:rsid w:val="009A6D15"/>
    <w:rsid w:val="009A6D56"/>
    <w:rsid w:val="009A75B7"/>
    <w:rsid w:val="009A7655"/>
    <w:rsid w:val="009A7770"/>
    <w:rsid w:val="009A79E7"/>
    <w:rsid w:val="009A7AC5"/>
    <w:rsid w:val="009A7B45"/>
    <w:rsid w:val="009A7C22"/>
    <w:rsid w:val="009A7CCD"/>
    <w:rsid w:val="009A7EAC"/>
    <w:rsid w:val="009B01E1"/>
    <w:rsid w:val="009B02B9"/>
    <w:rsid w:val="009B081F"/>
    <w:rsid w:val="009B0EEF"/>
    <w:rsid w:val="009B0EF8"/>
    <w:rsid w:val="009B1011"/>
    <w:rsid w:val="009B141A"/>
    <w:rsid w:val="009B1AEC"/>
    <w:rsid w:val="009B1E04"/>
    <w:rsid w:val="009B1F25"/>
    <w:rsid w:val="009B1F30"/>
    <w:rsid w:val="009B20A5"/>
    <w:rsid w:val="009B25CE"/>
    <w:rsid w:val="009B2632"/>
    <w:rsid w:val="009B273F"/>
    <w:rsid w:val="009B295E"/>
    <w:rsid w:val="009B29E4"/>
    <w:rsid w:val="009B2A7A"/>
    <w:rsid w:val="009B2ED9"/>
    <w:rsid w:val="009B3207"/>
    <w:rsid w:val="009B334C"/>
    <w:rsid w:val="009B3487"/>
    <w:rsid w:val="009B34D6"/>
    <w:rsid w:val="009B37FB"/>
    <w:rsid w:val="009B3825"/>
    <w:rsid w:val="009B3AC2"/>
    <w:rsid w:val="009B3D59"/>
    <w:rsid w:val="009B44D4"/>
    <w:rsid w:val="009B491A"/>
    <w:rsid w:val="009B4B82"/>
    <w:rsid w:val="009B4C78"/>
    <w:rsid w:val="009B4D5D"/>
    <w:rsid w:val="009B4DF4"/>
    <w:rsid w:val="009B4FDA"/>
    <w:rsid w:val="009B53B4"/>
    <w:rsid w:val="009B564E"/>
    <w:rsid w:val="009B5886"/>
    <w:rsid w:val="009B58CF"/>
    <w:rsid w:val="009B5A5A"/>
    <w:rsid w:val="009B5B20"/>
    <w:rsid w:val="009B5BF1"/>
    <w:rsid w:val="009B5DF5"/>
    <w:rsid w:val="009B5E2E"/>
    <w:rsid w:val="009B5F45"/>
    <w:rsid w:val="009B5F84"/>
    <w:rsid w:val="009B608C"/>
    <w:rsid w:val="009B61E6"/>
    <w:rsid w:val="009B665F"/>
    <w:rsid w:val="009B66A3"/>
    <w:rsid w:val="009B66B5"/>
    <w:rsid w:val="009B69DF"/>
    <w:rsid w:val="009B7459"/>
    <w:rsid w:val="009B776B"/>
    <w:rsid w:val="009B7BBA"/>
    <w:rsid w:val="009B7CF1"/>
    <w:rsid w:val="009B7E87"/>
    <w:rsid w:val="009BE399"/>
    <w:rsid w:val="009C00EF"/>
    <w:rsid w:val="009C0169"/>
    <w:rsid w:val="009C021E"/>
    <w:rsid w:val="009C03EA"/>
    <w:rsid w:val="009C0AB9"/>
    <w:rsid w:val="009C0CF1"/>
    <w:rsid w:val="009C141D"/>
    <w:rsid w:val="009C17EC"/>
    <w:rsid w:val="009C1BDB"/>
    <w:rsid w:val="009C2148"/>
    <w:rsid w:val="009C28BA"/>
    <w:rsid w:val="009C2D1A"/>
    <w:rsid w:val="009C2DAD"/>
    <w:rsid w:val="009C2E77"/>
    <w:rsid w:val="009C2EB6"/>
    <w:rsid w:val="009C31CD"/>
    <w:rsid w:val="009C323C"/>
    <w:rsid w:val="009C35D3"/>
    <w:rsid w:val="009C362C"/>
    <w:rsid w:val="009C362E"/>
    <w:rsid w:val="009C3738"/>
    <w:rsid w:val="009C3A54"/>
    <w:rsid w:val="009C3AAE"/>
    <w:rsid w:val="009C3EDD"/>
    <w:rsid w:val="009C403E"/>
    <w:rsid w:val="009C4254"/>
    <w:rsid w:val="009C45BE"/>
    <w:rsid w:val="009C500D"/>
    <w:rsid w:val="009C5228"/>
    <w:rsid w:val="009C5394"/>
    <w:rsid w:val="009C54E3"/>
    <w:rsid w:val="009C5592"/>
    <w:rsid w:val="009C5644"/>
    <w:rsid w:val="009C5A74"/>
    <w:rsid w:val="009C5E02"/>
    <w:rsid w:val="009C5F65"/>
    <w:rsid w:val="009C6031"/>
    <w:rsid w:val="009C627C"/>
    <w:rsid w:val="009C635F"/>
    <w:rsid w:val="009C6404"/>
    <w:rsid w:val="009C688B"/>
    <w:rsid w:val="009C689F"/>
    <w:rsid w:val="009C68FC"/>
    <w:rsid w:val="009C6F3C"/>
    <w:rsid w:val="009C7AA4"/>
    <w:rsid w:val="009C7DF8"/>
    <w:rsid w:val="009D014E"/>
    <w:rsid w:val="009D031B"/>
    <w:rsid w:val="009D051B"/>
    <w:rsid w:val="009D056E"/>
    <w:rsid w:val="009D07E7"/>
    <w:rsid w:val="009D0B36"/>
    <w:rsid w:val="009D0BC4"/>
    <w:rsid w:val="009D0CD6"/>
    <w:rsid w:val="009D0D95"/>
    <w:rsid w:val="009D0E69"/>
    <w:rsid w:val="009D0EE7"/>
    <w:rsid w:val="009D0F07"/>
    <w:rsid w:val="009D10F7"/>
    <w:rsid w:val="009D11DF"/>
    <w:rsid w:val="009D139A"/>
    <w:rsid w:val="009D21BE"/>
    <w:rsid w:val="009D242A"/>
    <w:rsid w:val="009D24CE"/>
    <w:rsid w:val="009D26AE"/>
    <w:rsid w:val="009D2E53"/>
    <w:rsid w:val="009D33C7"/>
    <w:rsid w:val="009D354E"/>
    <w:rsid w:val="009D3798"/>
    <w:rsid w:val="009D38C6"/>
    <w:rsid w:val="009D3BB3"/>
    <w:rsid w:val="009D3EB9"/>
    <w:rsid w:val="009D4384"/>
    <w:rsid w:val="009D44E3"/>
    <w:rsid w:val="009D44E4"/>
    <w:rsid w:val="009D489E"/>
    <w:rsid w:val="009D4B29"/>
    <w:rsid w:val="009D4B7D"/>
    <w:rsid w:val="009D4FF0"/>
    <w:rsid w:val="009D50C5"/>
    <w:rsid w:val="009D5229"/>
    <w:rsid w:val="009D538D"/>
    <w:rsid w:val="009D541C"/>
    <w:rsid w:val="009D586A"/>
    <w:rsid w:val="009D5D57"/>
    <w:rsid w:val="009D608B"/>
    <w:rsid w:val="009D63AD"/>
    <w:rsid w:val="009D682A"/>
    <w:rsid w:val="009D6A51"/>
    <w:rsid w:val="009D703C"/>
    <w:rsid w:val="009D718F"/>
    <w:rsid w:val="009D72A3"/>
    <w:rsid w:val="009D7365"/>
    <w:rsid w:val="009D7548"/>
    <w:rsid w:val="009D7B65"/>
    <w:rsid w:val="009D7FE1"/>
    <w:rsid w:val="009E0411"/>
    <w:rsid w:val="009E051F"/>
    <w:rsid w:val="009E0576"/>
    <w:rsid w:val="009E068F"/>
    <w:rsid w:val="009E0692"/>
    <w:rsid w:val="009E0A5C"/>
    <w:rsid w:val="009E0AA8"/>
    <w:rsid w:val="009E0EEB"/>
    <w:rsid w:val="009E10AE"/>
    <w:rsid w:val="009E12A6"/>
    <w:rsid w:val="009E14E0"/>
    <w:rsid w:val="009E18E6"/>
    <w:rsid w:val="009E1A3B"/>
    <w:rsid w:val="009E1EB2"/>
    <w:rsid w:val="009E1EE6"/>
    <w:rsid w:val="009E214E"/>
    <w:rsid w:val="009E22F5"/>
    <w:rsid w:val="009E25D7"/>
    <w:rsid w:val="009E25F6"/>
    <w:rsid w:val="009E29C3"/>
    <w:rsid w:val="009E2A0D"/>
    <w:rsid w:val="009E2B9B"/>
    <w:rsid w:val="009E2E47"/>
    <w:rsid w:val="009E31E9"/>
    <w:rsid w:val="009E35DB"/>
    <w:rsid w:val="009E37DC"/>
    <w:rsid w:val="009E3D3D"/>
    <w:rsid w:val="009E3D71"/>
    <w:rsid w:val="009E3EC9"/>
    <w:rsid w:val="009E464D"/>
    <w:rsid w:val="009E475E"/>
    <w:rsid w:val="009E477A"/>
    <w:rsid w:val="009E47A3"/>
    <w:rsid w:val="009E4856"/>
    <w:rsid w:val="009E4989"/>
    <w:rsid w:val="009E4ABA"/>
    <w:rsid w:val="009E4C1D"/>
    <w:rsid w:val="009E4D0D"/>
    <w:rsid w:val="009E5174"/>
    <w:rsid w:val="009E52FB"/>
    <w:rsid w:val="009E532A"/>
    <w:rsid w:val="009E5450"/>
    <w:rsid w:val="009E5472"/>
    <w:rsid w:val="009E576E"/>
    <w:rsid w:val="009E588F"/>
    <w:rsid w:val="009E5C05"/>
    <w:rsid w:val="009E6021"/>
    <w:rsid w:val="009E6308"/>
    <w:rsid w:val="009E6631"/>
    <w:rsid w:val="009E688A"/>
    <w:rsid w:val="009E697F"/>
    <w:rsid w:val="009E716B"/>
    <w:rsid w:val="009E7662"/>
    <w:rsid w:val="009E77A7"/>
    <w:rsid w:val="009E789B"/>
    <w:rsid w:val="009F00BC"/>
    <w:rsid w:val="009F02F5"/>
    <w:rsid w:val="009F0356"/>
    <w:rsid w:val="009F06AB"/>
    <w:rsid w:val="009F0813"/>
    <w:rsid w:val="009F08F3"/>
    <w:rsid w:val="009F0928"/>
    <w:rsid w:val="009F098E"/>
    <w:rsid w:val="009F0EC4"/>
    <w:rsid w:val="009F11AE"/>
    <w:rsid w:val="009F15EA"/>
    <w:rsid w:val="009F16F7"/>
    <w:rsid w:val="009F194F"/>
    <w:rsid w:val="009F1AE5"/>
    <w:rsid w:val="009F1C4F"/>
    <w:rsid w:val="009F227A"/>
    <w:rsid w:val="009F23C4"/>
    <w:rsid w:val="009F289F"/>
    <w:rsid w:val="009F28B4"/>
    <w:rsid w:val="009F2926"/>
    <w:rsid w:val="009F2A0F"/>
    <w:rsid w:val="009F2E12"/>
    <w:rsid w:val="009F310A"/>
    <w:rsid w:val="009F3134"/>
    <w:rsid w:val="009F327F"/>
    <w:rsid w:val="009F32CC"/>
    <w:rsid w:val="009F344F"/>
    <w:rsid w:val="009F35DA"/>
    <w:rsid w:val="009F38C3"/>
    <w:rsid w:val="009F3ABD"/>
    <w:rsid w:val="009F3FFF"/>
    <w:rsid w:val="009F44B3"/>
    <w:rsid w:val="009F46D8"/>
    <w:rsid w:val="009F4910"/>
    <w:rsid w:val="009F511B"/>
    <w:rsid w:val="009F5502"/>
    <w:rsid w:val="009F5DE1"/>
    <w:rsid w:val="009F718D"/>
    <w:rsid w:val="009F7265"/>
    <w:rsid w:val="009F72AE"/>
    <w:rsid w:val="009F7349"/>
    <w:rsid w:val="009F7381"/>
    <w:rsid w:val="009F73FC"/>
    <w:rsid w:val="009F7494"/>
    <w:rsid w:val="009F762A"/>
    <w:rsid w:val="009F7958"/>
    <w:rsid w:val="009F7CD4"/>
    <w:rsid w:val="009F7E5C"/>
    <w:rsid w:val="009F7F4E"/>
    <w:rsid w:val="00A00038"/>
    <w:rsid w:val="00A00284"/>
    <w:rsid w:val="00A00363"/>
    <w:rsid w:val="00A003DD"/>
    <w:rsid w:val="00A00973"/>
    <w:rsid w:val="00A0114A"/>
    <w:rsid w:val="00A0175F"/>
    <w:rsid w:val="00A0176E"/>
    <w:rsid w:val="00A01A3D"/>
    <w:rsid w:val="00A01AB7"/>
    <w:rsid w:val="00A01E15"/>
    <w:rsid w:val="00A01EEC"/>
    <w:rsid w:val="00A02019"/>
    <w:rsid w:val="00A0206F"/>
    <w:rsid w:val="00A02155"/>
    <w:rsid w:val="00A0222D"/>
    <w:rsid w:val="00A02308"/>
    <w:rsid w:val="00A02394"/>
    <w:rsid w:val="00A026C6"/>
    <w:rsid w:val="00A027DD"/>
    <w:rsid w:val="00A02B7F"/>
    <w:rsid w:val="00A02EF8"/>
    <w:rsid w:val="00A031D8"/>
    <w:rsid w:val="00A03246"/>
    <w:rsid w:val="00A03250"/>
    <w:rsid w:val="00A032DF"/>
    <w:rsid w:val="00A037E1"/>
    <w:rsid w:val="00A03EE9"/>
    <w:rsid w:val="00A04294"/>
    <w:rsid w:val="00A04469"/>
    <w:rsid w:val="00A044D4"/>
    <w:rsid w:val="00A04803"/>
    <w:rsid w:val="00A048A8"/>
    <w:rsid w:val="00A04A12"/>
    <w:rsid w:val="00A04E8D"/>
    <w:rsid w:val="00A04F2F"/>
    <w:rsid w:val="00A04F49"/>
    <w:rsid w:val="00A05155"/>
    <w:rsid w:val="00A0525C"/>
    <w:rsid w:val="00A055C5"/>
    <w:rsid w:val="00A05916"/>
    <w:rsid w:val="00A05BF5"/>
    <w:rsid w:val="00A05E03"/>
    <w:rsid w:val="00A05EC5"/>
    <w:rsid w:val="00A05FF3"/>
    <w:rsid w:val="00A060C3"/>
    <w:rsid w:val="00A06B34"/>
    <w:rsid w:val="00A06FC7"/>
    <w:rsid w:val="00A0717C"/>
    <w:rsid w:val="00A076FE"/>
    <w:rsid w:val="00A078E6"/>
    <w:rsid w:val="00A0795F"/>
    <w:rsid w:val="00A079D7"/>
    <w:rsid w:val="00A07B4F"/>
    <w:rsid w:val="00A07C2B"/>
    <w:rsid w:val="00A07C32"/>
    <w:rsid w:val="00A10023"/>
    <w:rsid w:val="00A1043C"/>
    <w:rsid w:val="00A1043F"/>
    <w:rsid w:val="00A10557"/>
    <w:rsid w:val="00A11569"/>
    <w:rsid w:val="00A11743"/>
    <w:rsid w:val="00A11BFC"/>
    <w:rsid w:val="00A11C7F"/>
    <w:rsid w:val="00A11E0A"/>
    <w:rsid w:val="00A121BA"/>
    <w:rsid w:val="00A1231E"/>
    <w:rsid w:val="00A1239D"/>
    <w:rsid w:val="00A125ED"/>
    <w:rsid w:val="00A12CCB"/>
    <w:rsid w:val="00A12F06"/>
    <w:rsid w:val="00A136F6"/>
    <w:rsid w:val="00A13947"/>
    <w:rsid w:val="00A13B9D"/>
    <w:rsid w:val="00A13E54"/>
    <w:rsid w:val="00A14285"/>
    <w:rsid w:val="00A144CC"/>
    <w:rsid w:val="00A1479F"/>
    <w:rsid w:val="00A147E5"/>
    <w:rsid w:val="00A14882"/>
    <w:rsid w:val="00A149EC"/>
    <w:rsid w:val="00A14ACA"/>
    <w:rsid w:val="00A151DD"/>
    <w:rsid w:val="00A152AE"/>
    <w:rsid w:val="00A1545A"/>
    <w:rsid w:val="00A15DFF"/>
    <w:rsid w:val="00A16222"/>
    <w:rsid w:val="00A165B5"/>
    <w:rsid w:val="00A16633"/>
    <w:rsid w:val="00A1689E"/>
    <w:rsid w:val="00A16C29"/>
    <w:rsid w:val="00A16CBD"/>
    <w:rsid w:val="00A16D12"/>
    <w:rsid w:val="00A177C3"/>
    <w:rsid w:val="00A17CDA"/>
    <w:rsid w:val="00A17F2B"/>
    <w:rsid w:val="00A17F63"/>
    <w:rsid w:val="00A17FC9"/>
    <w:rsid w:val="00A20000"/>
    <w:rsid w:val="00A2040A"/>
    <w:rsid w:val="00A207C1"/>
    <w:rsid w:val="00A20B9D"/>
    <w:rsid w:val="00A20E23"/>
    <w:rsid w:val="00A212BD"/>
    <w:rsid w:val="00A213E2"/>
    <w:rsid w:val="00A21497"/>
    <w:rsid w:val="00A217CC"/>
    <w:rsid w:val="00A2193B"/>
    <w:rsid w:val="00A21CDC"/>
    <w:rsid w:val="00A21D67"/>
    <w:rsid w:val="00A21E0A"/>
    <w:rsid w:val="00A21F0C"/>
    <w:rsid w:val="00A223DD"/>
    <w:rsid w:val="00A225A0"/>
    <w:rsid w:val="00A22854"/>
    <w:rsid w:val="00A228D4"/>
    <w:rsid w:val="00A22920"/>
    <w:rsid w:val="00A22DA8"/>
    <w:rsid w:val="00A23183"/>
    <w:rsid w:val="00A231E8"/>
    <w:rsid w:val="00A2351A"/>
    <w:rsid w:val="00A23566"/>
    <w:rsid w:val="00A236ED"/>
    <w:rsid w:val="00A239D9"/>
    <w:rsid w:val="00A23A27"/>
    <w:rsid w:val="00A23A73"/>
    <w:rsid w:val="00A23CB6"/>
    <w:rsid w:val="00A23F7B"/>
    <w:rsid w:val="00A243D5"/>
    <w:rsid w:val="00A24416"/>
    <w:rsid w:val="00A2460B"/>
    <w:rsid w:val="00A24666"/>
    <w:rsid w:val="00A24745"/>
    <w:rsid w:val="00A249E4"/>
    <w:rsid w:val="00A24CA0"/>
    <w:rsid w:val="00A251B7"/>
    <w:rsid w:val="00A25298"/>
    <w:rsid w:val="00A253BA"/>
    <w:rsid w:val="00A259C9"/>
    <w:rsid w:val="00A263C6"/>
    <w:rsid w:val="00A264A9"/>
    <w:rsid w:val="00A26669"/>
    <w:rsid w:val="00A26C64"/>
    <w:rsid w:val="00A26DCF"/>
    <w:rsid w:val="00A26DD1"/>
    <w:rsid w:val="00A27785"/>
    <w:rsid w:val="00A278EA"/>
    <w:rsid w:val="00A27B9C"/>
    <w:rsid w:val="00A27E1A"/>
    <w:rsid w:val="00A27E56"/>
    <w:rsid w:val="00A27F1C"/>
    <w:rsid w:val="00A30187"/>
    <w:rsid w:val="00A303DD"/>
    <w:rsid w:val="00A30B66"/>
    <w:rsid w:val="00A30D44"/>
    <w:rsid w:val="00A30D9B"/>
    <w:rsid w:val="00A31019"/>
    <w:rsid w:val="00A310C6"/>
    <w:rsid w:val="00A31B19"/>
    <w:rsid w:val="00A31CDB"/>
    <w:rsid w:val="00A31E74"/>
    <w:rsid w:val="00A32639"/>
    <w:rsid w:val="00A3268C"/>
    <w:rsid w:val="00A326C6"/>
    <w:rsid w:val="00A32837"/>
    <w:rsid w:val="00A32C69"/>
    <w:rsid w:val="00A3326F"/>
    <w:rsid w:val="00A3373A"/>
    <w:rsid w:val="00A33803"/>
    <w:rsid w:val="00A3386F"/>
    <w:rsid w:val="00A33940"/>
    <w:rsid w:val="00A3402F"/>
    <w:rsid w:val="00A34057"/>
    <w:rsid w:val="00A34254"/>
    <w:rsid w:val="00A3448A"/>
    <w:rsid w:val="00A3477A"/>
    <w:rsid w:val="00A34A3E"/>
    <w:rsid w:val="00A34B05"/>
    <w:rsid w:val="00A34BC2"/>
    <w:rsid w:val="00A34EDA"/>
    <w:rsid w:val="00A34FAD"/>
    <w:rsid w:val="00A350E7"/>
    <w:rsid w:val="00A35208"/>
    <w:rsid w:val="00A35AFD"/>
    <w:rsid w:val="00A35B8B"/>
    <w:rsid w:val="00A35DBE"/>
    <w:rsid w:val="00A36297"/>
    <w:rsid w:val="00A36351"/>
    <w:rsid w:val="00A3678A"/>
    <w:rsid w:val="00A3685A"/>
    <w:rsid w:val="00A368AD"/>
    <w:rsid w:val="00A36A3E"/>
    <w:rsid w:val="00A36CFD"/>
    <w:rsid w:val="00A36FE6"/>
    <w:rsid w:val="00A37453"/>
    <w:rsid w:val="00A378F2"/>
    <w:rsid w:val="00A37918"/>
    <w:rsid w:val="00A379CB"/>
    <w:rsid w:val="00A40266"/>
    <w:rsid w:val="00A40302"/>
    <w:rsid w:val="00A4044E"/>
    <w:rsid w:val="00A40514"/>
    <w:rsid w:val="00A40849"/>
    <w:rsid w:val="00A40869"/>
    <w:rsid w:val="00A40C03"/>
    <w:rsid w:val="00A40CF6"/>
    <w:rsid w:val="00A41968"/>
    <w:rsid w:val="00A419D2"/>
    <w:rsid w:val="00A41A4D"/>
    <w:rsid w:val="00A41C24"/>
    <w:rsid w:val="00A41CC4"/>
    <w:rsid w:val="00A41E2B"/>
    <w:rsid w:val="00A42C6A"/>
    <w:rsid w:val="00A42ECB"/>
    <w:rsid w:val="00A431B6"/>
    <w:rsid w:val="00A43288"/>
    <w:rsid w:val="00A43430"/>
    <w:rsid w:val="00A43479"/>
    <w:rsid w:val="00A43BB0"/>
    <w:rsid w:val="00A44399"/>
    <w:rsid w:val="00A4497B"/>
    <w:rsid w:val="00A44A49"/>
    <w:rsid w:val="00A45140"/>
    <w:rsid w:val="00A453F2"/>
    <w:rsid w:val="00A45565"/>
    <w:rsid w:val="00A457DF"/>
    <w:rsid w:val="00A45AFE"/>
    <w:rsid w:val="00A45B07"/>
    <w:rsid w:val="00A45B74"/>
    <w:rsid w:val="00A45C2B"/>
    <w:rsid w:val="00A45C85"/>
    <w:rsid w:val="00A45DBB"/>
    <w:rsid w:val="00A46447"/>
    <w:rsid w:val="00A4676D"/>
    <w:rsid w:val="00A46B13"/>
    <w:rsid w:val="00A46C7F"/>
    <w:rsid w:val="00A46F8E"/>
    <w:rsid w:val="00A4772C"/>
    <w:rsid w:val="00A47818"/>
    <w:rsid w:val="00A47861"/>
    <w:rsid w:val="00A47BCA"/>
    <w:rsid w:val="00A502DB"/>
    <w:rsid w:val="00A50501"/>
    <w:rsid w:val="00A50628"/>
    <w:rsid w:val="00A50824"/>
    <w:rsid w:val="00A50A52"/>
    <w:rsid w:val="00A50B6D"/>
    <w:rsid w:val="00A50D11"/>
    <w:rsid w:val="00A50DF5"/>
    <w:rsid w:val="00A5101D"/>
    <w:rsid w:val="00A513D3"/>
    <w:rsid w:val="00A51683"/>
    <w:rsid w:val="00A51698"/>
    <w:rsid w:val="00A51931"/>
    <w:rsid w:val="00A51D18"/>
    <w:rsid w:val="00A51E1F"/>
    <w:rsid w:val="00A523A6"/>
    <w:rsid w:val="00A52408"/>
    <w:rsid w:val="00A528C4"/>
    <w:rsid w:val="00A529C2"/>
    <w:rsid w:val="00A52E1D"/>
    <w:rsid w:val="00A532BD"/>
    <w:rsid w:val="00A535A5"/>
    <w:rsid w:val="00A53AAB"/>
    <w:rsid w:val="00A53C90"/>
    <w:rsid w:val="00A541C8"/>
    <w:rsid w:val="00A548B6"/>
    <w:rsid w:val="00A548B7"/>
    <w:rsid w:val="00A54A4A"/>
    <w:rsid w:val="00A54C37"/>
    <w:rsid w:val="00A54C7A"/>
    <w:rsid w:val="00A54FEA"/>
    <w:rsid w:val="00A55196"/>
    <w:rsid w:val="00A5535E"/>
    <w:rsid w:val="00A554C3"/>
    <w:rsid w:val="00A55526"/>
    <w:rsid w:val="00A55636"/>
    <w:rsid w:val="00A55A3F"/>
    <w:rsid w:val="00A55A41"/>
    <w:rsid w:val="00A55CEC"/>
    <w:rsid w:val="00A55ED6"/>
    <w:rsid w:val="00A55FDA"/>
    <w:rsid w:val="00A5605D"/>
    <w:rsid w:val="00A56143"/>
    <w:rsid w:val="00A56474"/>
    <w:rsid w:val="00A5705D"/>
    <w:rsid w:val="00A5711C"/>
    <w:rsid w:val="00A575A5"/>
    <w:rsid w:val="00A57A4B"/>
    <w:rsid w:val="00A57D5C"/>
    <w:rsid w:val="00A602B3"/>
    <w:rsid w:val="00A6044E"/>
    <w:rsid w:val="00A60729"/>
    <w:rsid w:val="00A60AFD"/>
    <w:rsid w:val="00A61013"/>
    <w:rsid w:val="00A610D8"/>
    <w:rsid w:val="00A6116C"/>
    <w:rsid w:val="00A611E7"/>
    <w:rsid w:val="00A61287"/>
    <w:rsid w:val="00A61499"/>
    <w:rsid w:val="00A6162F"/>
    <w:rsid w:val="00A6165B"/>
    <w:rsid w:val="00A61E1D"/>
    <w:rsid w:val="00A62271"/>
    <w:rsid w:val="00A62368"/>
    <w:rsid w:val="00A62433"/>
    <w:rsid w:val="00A627CD"/>
    <w:rsid w:val="00A62A77"/>
    <w:rsid w:val="00A62E78"/>
    <w:rsid w:val="00A62F6C"/>
    <w:rsid w:val="00A62F93"/>
    <w:rsid w:val="00A62F9F"/>
    <w:rsid w:val="00A62FCC"/>
    <w:rsid w:val="00A63017"/>
    <w:rsid w:val="00A63370"/>
    <w:rsid w:val="00A633F6"/>
    <w:rsid w:val="00A63483"/>
    <w:rsid w:val="00A6372A"/>
    <w:rsid w:val="00A63D21"/>
    <w:rsid w:val="00A64160"/>
    <w:rsid w:val="00A6438F"/>
    <w:rsid w:val="00A64406"/>
    <w:rsid w:val="00A644A6"/>
    <w:rsid w:val="00A645FB"/>
    <w:rsid w:val="00A6466E"/>
    <w:rsid w:val="00A64AA8"/>
    <w:rsid w:val="00A64CF3"/>
    <w:rsid w:val="00A64E28"/>
    <w:rsid w:val="00A64E7A"/>
    <w:rsid w:val="00A64F5F"/>
    <w:rsid w:val="00A65082"/>
    <w:rsid w:val="00A650C8"/>
    <w:rsid w:val="00A65142"/>
    <w:rsid w:val="00A657D7"/>
    <w:rsid w:val="00A6584C"/>
    <w:rsid w:val="00A65BCA"/>
    <w:rsid w:val="00A65C41"/>
    <w:rsid w:val="00A65D32"/>
    <w:rsid w:val="00A65DF2"/>
    <w:rsid w:val="00A65E7C"/>
    <w:rsid w:val="00A660AC"/>
    <w:rsid w:val="00A660C0"/>
    <w:rsid w:val="00A660FC"/>
    <w:rsid w:val="00A66822"/>
    <w:rsid w:val="00A6685B"/>
    <w:rsid w:val="00A66BD3"/>
    <w:rsid w:val="00A66F58"/>
    <w:rsid w:val="00A671D5"/>
    <w:rsid w:val="00A67599"/>
    <w:rsid w:val="00A67720"/>
    <w:rsid w:val="00A677CB"/>
    <w:rsid w:val="00A67D6B"/>
    <w:rsid w:val="00A67E6C"/>
    <w:rsid w:val="00A67E93"/>
    <w:rsid w:val="00A67FC6"/>
    <w:rsid w:val="00A700EB"/>
    <w:rsid w:val="00A7018E"/>
    <w:rsid w:val="00A701FF"/>
    <w:rsid w:val="00A70399"/>
    <w:rsid w:val="00A703BA"/>
    <w:rsid w:val="00A70469"/>
    <w:rsid w:val="00A7070C"/>
    <w:rsid w:val="00A7072A"/>
    <w:rsid w:val="00A71ABB"/>
    <w:rsid w:val="00A71B99"/>
    <w:rsid w:val="00A71C30"/>
    <w:rsid w:val="00A71D13"/>
    <w:rsid w:val="00A71E11"/>
    <w:rsid w:val="00A723CF"/>
    <w:rsid w:val="00A725CA"/>
    <w:rsid w:val="00A727C0"/>
    <w:rsid w:val="00A72E81"/>
    <w:rsid w:val="00A730B3"/>
    <w:rsid w:val="00A731CB"/>
    <w:rsid w:val="00A73264"/>
    <w:rsid w:val="00A739D0"/>
    <w:rsid w:val="00A73B33"/>
    <w:rsid w:val="00A74649"/>
    <w:rsid w:val="00A7478B"/>
    <w:rsid w:val="00A74BB5"/>
    <w:rsid w:val="00A74BFB"/>
    <w:rsid w:val="00A75787"/>
    <w:rsid w:val="00A75937"/>
    <w:rsid w:val="00A75AF7"/>
    <w:rsid w:val="00A75B7B"/>
    <w:rsid w:val="00A760E6"/>
    <w:rsid w:val="00A7614E"/>
    <w:rsid w:val="00A76173"/>
    <w:rsid w:val="00A761D4"/>
    <w:rsid w:val="00A769B9"/>
    <w:rsid w:val="00A76A35"/>
    <w:rsid w:val="00A76BED"/>
    <w:rsid w:val="00A76D58"/>
    <w:rsid w:val="00A76EF4"/>
    <w:rsid w:val="00A771B6"/>
    <w:rsid w:val="00A773A9"/>
    <w:rsid w:val="00A77BA7"/>
    <w:rsid w:val="00A77CF7"/>
    <w:rsid w:val="00A77EC4"/>
    <w:rsid w:val="00A77EDA"/>
    <w:rsid w:val="00A77FCB"/>
    <w:rsid w:val="00A800D2"/>
    <w:rsid w:val="00A80302"/>
    <w:rsid w:val="00A8076E"/>
    <w:rsid w:val="00A808CB"/>
    <w:rsid w:val="00A80944"/>
    <w:rsid w:val="00A80FCC"/>
    <w:rsid w:val="00A810C8"/>
    <w:rsid w:val="00A81150"/>
    <w:rsid w:val="00A812B4"/>
    <w:rsid w:val="00A81519"/>
    <w:rsid w:val="00A81804"/>
    <w:rsid w:val="00A81859"/>
    <w:rsid w:val="00A8196D"/>
    <w:rsid w:val="00A81B8D"/>
    <w:rsid w:val="00A81FA1"/>
    <w:rsid w:val="00A82286"/>
    <w:rsid w:val="00A8233D"/>
    <w:rsid w:val="00A82450"/>
    <w:rsid w:val="00A825E9"/>
    <w:rsid w:val="00A8262B"/>
    <w:rsid w:val="00A82DCF"/>
    <w:rsid w:val="00A83457"/>
    <w:rsid w:val="00A834B0"/>
    <w:rsid w:val="00A83807"/>
    <w:rsid w:val="00A83CAB"/>
    <w:rsid w:val="00A84512"/>
    <w:rsid w:val="00A846AE"/>
    <w:rsid w:val="00A84797"/>
    <w:rsid w:val="00A84942"/>
    <w:rsid w:val="00A849E1"/>
    <w:rsid w:val="00A84C24"/>
    <w:rsid w:val="00A84C60"/>
    <w:rsid w:val="00A84D61"/>
    <w:rsid w:val="00A84E5E"/>
    <w:rsid w:val="00A85A2E"/>
    <w:rsid w:val="00A85A39"/>
    <w:rsid w:val="00A85A53"/>
    <w:rsid w:val="00A85A7E"/>
    <w:rsid w:val="00A8639B"/>
    <w:rsid w:val="00A8653E"/>
    <w:rsid w:val="00A865AC"/>
    <w:rsid w:val="00A866D4"/>
    <w:rsid w:val="00A8692B"/>
    <w:rsid w:val="00A8693D"/>
    <w:rsid w:val="00A86E99"/>
    <w:rsid w:val="00A86EEE"/>
    <w:rsid w:val="00A87009"/>
    <w:rsid w:val="00A873F6"/>
    <w:rsid w:val="00A87461"/>
    <w:rsid w:val="00A878B5"/>
    <w:rsid w:val="00A87AD8"/>
    <w:rsid w:val="00A87D42"/>
    <w:rsid w:val="00A87DF2"/>
    <w:rsid w:val="00A87F87"/>
    <w:rsid w:val="00A90358"/>
    <w:rsid w:val="00A90654"/>
    <w:rsid w:val="00A90799"/>
    <w:rsid w:val="00A90945"/>
    <w:rsid w:val="00A90977"/>
    <w:rsid w:val="00A90A97"/>
    <w:rsid w:val="00A90C96"/>
    <w:rsid w:val="00A916D8"/>
    <w:rsid w:val="00A91A82"/>
    <w:rsid w:val="00A91BDD"/>
    <w:rsid w:val="00A91C23"/>
    <w:rsid w:val="00A920F1"/>
    <w:rsid w:val="00A92192"/>
    <w:rsid w:val="00A9236A"/>
    <w:rsid w:val="00A923A3"/>
    <w:rsid w:val="00A923EC"/>
    <w:rsid w:val="00A9264D"/>
    <w:rsid w:val="00A92879"/>
    <w:rsid w:val="00A92934"/>
    <w:rsid w:val="00A92E43"/>
    <w:rsid w:val="00A931F3"/>
    <w:rsid w:val="00A932E9"/>
    <w:rsid w:val="00A937A0"/>
    <w:rsid w:val="00A93A51"/>
    <w:rsid w:val="00A93A81"/>
    <w:rsid w:val="00A93ACF"/>
    <w:rsid w:val="00A93AE7"/>
    <w:rsid w:val="00A93CB4"/>
    <w:rsid w:val="00A94050"/>
    <w:rsid w:val="00A9407F"/>
    <w:rsid w:val="00A943F0"/>
    <w:rsid w:val="00A9442A"/>
    <w:rsid w:val="00A945AB"/>
    <w:rsid w:val="00A9470A"/>
    <w:rsid w:val="00A94D04"/>
    <w:rsid w:val="00A95212"/>
    <w:rsid w:val="00A95258"/>
    <w:rsid w:val="00A9547C"/>
    <w:rsid w:val="00A95608"/>
    <w:rsid w:val="00A956A7"/>
    <w:rsid w:val="00A95ADB"/>
    <w:rsid w:val="00A95BD2"/>
    <w:rsid w:val="00A95C51"/>
    <w:rsid w:val="00A9627C"/>
    <w:rsid w:val="00A962F1"/>
    <w:rsid w:val="00A9632E"/>
    <w:rsid w:val="00A96C7B"/>
    <w:rsid w:val="00A97200"/>
    <w:rsid w:val="00A9729B"/>
    <w:rsid w:val="00A9780E"/>
    <w:rsid w:val="00A97939"/>
    <w:rsid w:val="00A97F00"/>
    <w:rsid w:val="00AA0038"/>
    <w:rsid w:val="00AA004D"/>
    <w:rsid w:val="00AA00FC"/>
    <w:rsid w:val="00AA016F"/>
    <w:rsid w:val="00AA01AE"/>
    <w:rsid w:val="00AA029D"/>
    <w:rsid w:val="00AA04A8"/>
    <w:rsid w:val="00AA08E4"/>
    <w:rsid w:val="00AA0A4C"/>
    <w:rsid w:val="00AA0D6F"/>
    <w:rsid w:val="00AA134F"/>
    <w:rsid w:val="00AA1492"/>
    <w:rsid w:val="00AA1546"/>
    <w:rsid w:val="00AA1AD0"/>
    <w:rsid w:val="00AA1AF7"/>
    <w:rsid w:val="00AA1ED6"/>
    <w:rsid w:val="00AA1FAA"/>
    <w:rsid w:val="00AA20F0"/>
    <w:rsid w:val="00AA220A"/>
    <w:rsid w:val="00AA25B5"/>
    <w:rsid w:val="00AA25B7"/>
    <w:rsid w:val="00AA2CDF"/>
    <w:rsid w:val="00AA2E33"/>
    <w:rsid w:val="00AA30DA"/>
    <w:rsid w:val="00AA33F7"/>
    <w:rsid w:val="00AA3581"/>
    <w:rsid w:val="00AA3BA6"/>
    <w:rsid w:val="00AA3C6B"/>
    <w:rsid w:val="00AA3D8B"/>
    <w:rsid w:val="00AA4419"/>
    <w:rsid w:val="00AA464F"/>
    <w:rsid w:val="00AA4D93"/>
    <w:rsid w:val="00AA4EA7"/>
    <w:rsid w:val="00AA509C"/>
    <w:rsid w:val="00AA517A"/>
    <w:rsid w:val="00AA51D6"/>
    <w:rsid w:val="00AA5371"/>
    <w:rsid w:val="00AA5585"/>
    <w:rsid w:val="00AA5893"/>
    <w:rsid w:val="00AA5B24"/>
    <w:rsid w:val="00AA5B9A"/>
    <w:rsid w:val="00AA5C40"/>
    <w:rsid w:val="00AA5D31"/>
    <w:rsid w:val="00AA62DB"/>
    <w:rsid w:val="00AA6369"/>
    <w:rsid w:val="00AA658C"/>
    <w:rsid w:val="00AA6676"/>
    <w:rsid w:val="00AA6C22"/>
    <w:rsid w:val="00AA6C6D"/>
    <w:rsid w:val="00AA6F6B"/>
    <w:rsid w:val="00AA7695"/>
    <w:rsid w:val="00AA77E0"/>
    <w:rsid w:val="00AA7CED"/>
    <w:rsid w:val="00AA7DEB"/>
    <w:rsid w:val="00AB004A"/>
    <w:rsid w:val="00AB0284"/>
    <w:rsid w:val="00AB044F"/>
    <w:rsid w:val="00AB06CA"/>
    <w:rsid w:val="00AB094A"/>
    <w:rsid w:val="00AB0A02"/>
    <w:rsid w:val="00AB0BC8"/>
    <w:rsid w:val="00AB1041"/>
    <w:rsid w:val="00AB11CA"/>
    <w:rsid w:val="00AB12F2"/>
    <w:rsid w:val="00AB1381"/>
    <w:rsid w:val="00AB14D9"/>
    <w:rsid w:val="00AB16B7"/>
    <w:rsid w:val="00AB1824"/>
    <w:rsid w:val="00AB1889"/>
    <w:rsid w:val="00AB1B11"/>
    <w:rsid w:val="00AB1CEA"/>
    <w:rsid w:val="00AB1DA9"/>
    <w:rsid w:val="00AB1FE7"/>
    <w:rsid w:val="00AB22DA"/>
    <w:rsid w:val="00AB2321"/>
    <w:rsid w:val="00AB2397"/>
    <w:rsid w:val="00AB242E"/>
    <w:rsid w:val="00AB2552"/>
    <w:rsid w:val="00AB2A40"/>
    <w:rsid w:val="00AB2BD6"/>
    <w:rsid w:val="00AB3082"/>
    <w:rsid w:val="00AB32B8"/>
    <w:rsid w:val="00AB34D5"/>
    <w:rsid w:val="00AB3544"/>
    <w:rsid w:val="00AB394F"/>
    <w:rsid w:val="00AB3EB1"/>
    <w:rsid w:val="00AB3EFF"/>
    <w:rsid w:val="00AB3F23"/>
    <w:rsid w:val="00AB3FC6"/>
    <w:rsid w:val="00AB45D9"/>
    <w:rsid w:val="00AB4AB8"/>
    <w:rsid w:val="00AB4E5F"/>
    <w:rsid w:val="00AB4F25"/>
    <w:rsid w:val="00AB50D2"/>
    <w:rsid w:val="00AB5154"/>
    <w:rsid w:val="00AB57B0"/>
    <w:rsid w:val="00AB5C7B"/>
    <w:rsid w:val="00AB6193"/>
    <w:rsid w:val="00AB6224"/>
    <w:rsid w:val="00AB644B"/>
    <w:rsid w:val="00AB64F6"/>
    <w:rsid w:val="00AB655E"/>
    <w:rsid w:val="00AB66C4"/>
    <w:rsid w:val="00AB6983"/>
    <w:rsid w:val="00AB6A6C"/>
    <w:rsid w:val="00AB6AD1"/>
    <w:rsid w:val="00AB78DB"/>
    <w:rsid w:val="00AB7FCB"/>
    <w:rsid w:val="00AC007F"/>
    <w:rsid w:val="00AC0549"/>
    <w:rsid w:val="00AC0ACE"/>
    <w:rsid w:val="00AC0C3D"/>
    <w:rsid w:val="00AC0F00"/>
    <w:rsid w:val="00AC0F21"/>
    <w:rsid w:val="00AC139A"/>
    <w:rsid w:val="00AC1D15"/>
    <w:rsid w:val="00AC1F0E"/>
    <w:rsid w:val="00AC2014"/>
    <w:rsid w:val="00AC2084"/>
    <w:rsid w:val="00AC21BF"/>
    <w:rsid w:val="00AC22EA"/>
    <w:rsid w:val="00AC230F"/>
    <w:rsid w:val="00AC2A00"/>
    <w:rsid w:val="00AC2C0B"/>
    <w:rsid w:val="00AC2ECD"/>
    <w:rsid w:val="00AC3119"/>
    <w:rsid w:val="00AC316E"/>
    <w:rsid w:val="00AC3241"/>
    <w:rsid w:val="00AC342D"/>
    <w:rsid w:val="00AC4140"/>
    <w:rsid w:val="00AC4167"/>
    <w:rsid w:val="00AC42D8"/>
    <w:rsid w:val="00AC4433"/>
    <w:rsid w:val="00AC44B9"/>
    <w:rsid w:val="00AC4975"/>
    <w:rsid w:val="00AC49FB"/>
    <w:rsid w:val="00AC4C5B"/>
    <w:rsid w:val="00AC4C97"/>
    <w:rsid w:val="00AC4D21"/>
    <w:rsid w:val="00AC4D50"/>
    <w:rsid w:val="00AC5338"/>
    <w:rsid w:val="00AC59DD"/>
    <w:rsid w:val="00AC5A10"/>
    <w:rsid w:val="00AC5AA1"/>
    <w:rsid w:val="00AC5AA6"/>
    <w:rsid w:val="00AC5F0E"/>
    <w:rsid w:val="00AC64FF"/>
    <w:rsid w:val="00AC6941"/>
    <w:rsid w:val="00AC72F9"/>
    <w:rsid w:val="00AC7435"/>
    <w:rsid w:val="00AC746E"/>
    <w:rsid w:val="00AC7887"/>
    <w:rsid w:val="00AC7CC4"/>
    <w:rsid w:val="00AD02CC"/>
    <w:rsid w:val="00AD0847"/>
    <w:rsid w:val="00AD0AA3"/>
    <w:rsid w:val="00AD0AC2"/>
    <w:rsid w:val="00AD0EFE"/>
    <w:rsid w:val="00AD1135"/>
    <w:rsid w:val="00AD118F"/>
    <w:rsid w:val="00AD1696"/>
    <w:rsid w:val="00AD18E7"/>
    <w:rsid w:val="00AD1C91"/>
    <w:rsid w:val="00AD1D2A"/>
    <w:rsid w:val="00AD1DCC"/>
    <w:rsid w:val="00AD2219"/>
    <w:rsid w:val="00AD2273"/>
    <w:rsid w:val="00AD24D6"/>
    <w:rsid w:val="00AD2647"/>
    <w:rsid w:val="00AD2838"/>
    <w:rsid w:val="00AD2A60"/>
    <w:rsid w:val="00AD2ACD"/>
    <w:rsid w:val="00AD2C8F"/>
    <w:rsid w:val="00AD2E4C"/>
    <w:rsid w:val="00AD2ED0"/>
    <w:rsid w:val="00AD2ED4"/>
    <w:rsid w:val="00AD322C"/>
    <w:rsid w:val="00AD330F"/>
    <w:rsid w:val="00AD3853"/>
    <w:rsid w:val="00AD3F88"/>
    <w:rsid w:val="00AD3F94"/>
    <w:rsid w:val="00AD4539"/>
    <w:rsid w:val="00AD46C1"/>
    <w:rsid w:val="00AD488E"/>
    <w:rsid w:val="00AD4A5A"/>
    <w:rsid w:val="00AD4BC7"/>
    <w:rsid w:val="00AD50E7"/>
    <w:rsid w:val="00AD516F"/>
    <w:rsid w:val="00AD54F4"/>
    <w:rsid w:val="00AD5571"/>
    <w:rsid w:val="00AD58E9"/>
    <w:rsid w:val="00AD5968"/>
    <w:rsid w:val="00AD5D3B"/>
    <w:rsid w:val="00AD5D43"/>
    <w:rsid w:val="00AD6542"/>
    <w:rsid w:val="00AD65CF"/>
    <w:rsid w:val="00AD6AC7"/>
    <w:rsid w:val="00AD6C64"/>
    <w:rsid w:val="00AD6DE4"/>
    <w:rsid w:val="00AD706B"/>
    <w:rsid w:val="00AD70CC"/>
    <w:rsid w:val="00AD731A"/>
    <w:rsid w:val="00AD744E"/>
    <w:rsid w:val="00AD76F2"/>
    <w:rsid w:val="00AD7927"/>
    <w:rsid w:val="00AD7DFA"/>
    <w:rsid w:val="00AD7E88"/>
    <w:rsid w:val="00AE0101"/>
    <w:rsid w:val="00AE03A9"/>
    <w:rsid w:val="00AE0428"/>
    <w:rsid w:val="00AE05E0"/>
    <w:rsid w:val="00AE09EA"/>
    <w:rsid w:val="00AE158E"/>
    <w:rsid w:val="00AE15FB"/>
    <w:rsid w:val="00AE17C8"/>
    <w:rsid w:val="00AE21FD"/>
    <w:rsid w:val="00AE2647"/>
    <w:rsid w:val="00AE279D"/>
    <w:rsid w:val="00AE27AC"/>
    <w:rsid w:val="00AE27BC"/>
    <w:rsid w:val="00AE30AE"/>
    <w:rsid w:val="00AE30E1"/>
    <w:rsid w:val="00AE338A"/>
    <w:rsid w:val="00AE343E"/>
    <w:rsid w:val="00AE3752"/>
    <w:rsid w:val="00AE398E"/>
    <w:rsid w:val="00AE3E04"/>
    <w:rsid w:val="00AE40E0"/>
    <w:rsid w:val="00AE42B6"/>
    <w:rsid w:val="00AE46BE"/>
    <w:rsid w:val="00AE4A54"/>
    <w:rsid w:val="00AE4B1C"/>
    <w:rsid w:val="00AE4DBA"/>
    <w:rsid w:val="00AE4F07"/>
    <w:rsid w:val="00AE543F"/>
    <w:rsid w:val="00AE5A68"/>
    <w:rsid w:val="00AE5F5B"/>
    <w:rsid w:val="00AE62F3"/>
    <w:rsid w:val="00AE6322"/>
    <w:rsid w:val="00AE644A"/>
    <w:rsid w:val="00AE6F21"/>
    <w:rsid w:val="00AE71E1"/>
    <w:rsid w:val="00AE7273"/>
    <w:rsid w:val="00AE7413"/>
    <w:rsid w:val="00AE7759"/>
    <w:rsid w:val="00AE7831"/>
    <w:rsid w:val="00AE78B5"/>
    <w:rsid w:val="00AE7AF3"/>
    <w:rsid w:val="00AE7C2B"/>
    <w:rsid w:val="00AE7E28"/>
    <w:rsid w:val="00AE7EF6"/>
    <w:rsid w:val="00AF0345"/>
    <w:rsid w:val="00AF0539"/>
    <w:rsid w:val="00AF0801"/>
    <w:rsid w:val="00AF0D24"/>
    <w:rsid w:val="00AF0FA2"/>
    <w:rsid w:val="00AF1255"/>
    <w:rsid w:val="00AF1457"/>
    <w:rsid w:val="00AF1848"/>
    <w:rsid w:val="00AF18FE"/>
    <w:rsid w:val="00AF1990"/>
    <w:rsid w:val="00AF1C5D"/>
    <w:rsid w:val="00AF1D4B"/>
    <w:rsid w:val="00AF1EDB"/>
    <w:rsid w:val="00AF1FDB"/>
    <w:rsid w:val="00AF2180"/>
    <w:rsid w:val="00AF2234"/>
    <w:rsid w:val="00AF22C9"/>
    <w:rsid w:val="00AF23E8"/>
    <w:rsid w:val="00AF2624"/>
    <w:rsid w:val="00AF29E9"/>
    <w:rsid w:val="00AF2A46"/>
    <w:rsid w:val="00AF2A4A"/>
    <w:rsid w:val="00AF2C10"/>
    <w:rsid w:val="00AF2C5D"/>
    <w:rsid w:val="00AF2C93"/>
    <w:rsid w:val="00AF2FAE"/>
    <w:rsid w:val="00AF2FE3"/>
    <w:rsid w:val="00AF32C3"/>
    <w:rsid w:val="00AF3309"/>
    <w:rsid w:val="00AF35DF"/>
    <w:rsid w:val="00AF35E8"/>
    <w:rsid w:val="00AF3696"/>
    <w:rsid w:val="00AF36A1"/>
    <w:rsid w:val="00AF37CD"/>
    <w:rsid w:val="00AF3827"/>
    <w:rsid w:val="00AF3B88"/>
    <w:rsid w:val="00AF3E31"/>
    <w:rsid w:val="00AF3F05"/>
    <w:rsid w:val="00AF3F74"/>
    <w:rsid w:val="00AF41E3"/>
    <w:rsid w:val="00AF420B"/>
    <w:rsid w:val="00AF42D7"/>
    <w:rsid w:val="00AF4369"/>
    <w:rsid w:val="00AF440B"/>
    <w:rsid w:val="00AF4676"/>
    <w:rsid w:val="00AF4AE0"/>
    <w:rsid w:val="00AF5074"/>
    <w:rsid w:val="00AF512B"/>
    <w:rsid w:val="00AF51DF"/>
    <w:rsid w:val="00AF54B8"/>
    <w:rsid w:val="00AF620A"/>
    <w:rsid w:val="00AF62F4"/>
    <w:rsid w:val="00AF6332"/>
    <w:rsid w:val="00AF6480"/>
    <w:rsid w:val="00AF67DF"/>
    <w:rsid w:val="00AF6950"/>
    <w:rsid w:val="00AF6D9E"/>
    <w:rsid w:val="00AF72CE"/>
    <w:rsid w:val="00AF73FD"/>
    <w:rsid w:val="00AF751E"/>
    <w:rsid w:val="00AF76A6"/>
    <w:rsid w:val="00AF78E1"/>
    <w:rsid w:val="00AF7C1C"/>
    <w:rsid w:val="00AF7C3D"/>
    <w:rsid w:val="00AF7D72"/>
    <w:rsid w:val="00AF7E1E"/>
    <w:rsid w:val="00AF7EB5"/>
    <w:rsid w:val="00AF7EFC"/>
    <w:rsid w:val="00AF7F31"/>
    <w:rsid w:val="00B00182"/>
    <w:rsid w:val="00B00260"/>
    <w:rsid w:val="00B00375"/>
    <w:rsid w:val="00B004FA"/>
    <w:rsid w:val="00B006FE"/>
    <w:rsid w:val="00B007CB"/>
    <w:rsid w:val="00B008EA"/>
    <w:rsid w:val="00B00A81"/>
    <w:rsid w:val="00B00B04"/>
    <w:rsid w:val="00B00B98"/>
    <w:rsid w:val="00B013EE"/>
    <w:rsid w:val="00B0144E"/>
    <w:rsid w:val="00B0155F"/>
    <w:rsid w:val="00B018C9"/>
    <w:rsid w:val="00B019CA"/>
    <w:rsid w:val="00B01B88"/>
    <w:rsid w:val="00B01C53"/>
    <w:rsid w:val="00B01D04"/>
    <w:rsid w:val="00B01DE0"/>
    <w:rsid w:val="00B01EEA"/>
    <w:rsid w:val="00B0258A"/>
    <w:rsid w:val="00B026B5"/>
    <w:rsid w:val="00B02AA9"/>
    <w:rsid w:val="00B02C9F"/>
    <w:rsid w:val="00B02D31"/>
    <w:rsid w:val="00B02D7F"/>
    <w:rsid w:val="00B02DFF"/>
    <w:rsid w:val="00B02FA3"/>
    <w:rsid w:val="00B02FB5"/>
    <w:rsid w:val="00B0367A"/>
    <w:rsid w:val="00B038C5"/>
    <w:rsid w:val="00B038D6"/>
    <w:rsid w:val="00B03E44"/>
    <w:rsid w:val="00B03FE7"/>
    <w:rsid w:val="00B0409D"/>
    <w:rsid w:val="00B04152"/>
    <w:rsid w:val="00B049E8"/>
    <w:rsid w:val="00B04C29"/>
    <w:rsid w:val="00B04CC8"/>
    <w:rsid w:val="00B04D4A"/>
    <w:rsid w:val="00B05084"/>
    <w:rsid w:val="00B05201"/>
    <w:rsid w:val="00B05330"/>
    <w:rsid w:val="00B05556"/>
    <w:rsid w:val="00B055CA"/>
    <w:rsid w:val="00B0560A"/>
    <w:rsid w:val="00B05714"/>
    <w:rsid w:val="00B05927"/>
    <w:rsid w:val="00B0604B"/>
    <w:rsid w:val="00B06098"/>
    <w:rsid w:val="00B06789"/>
    <w:rsid w:val="00B06AF4"/>
    <w:rsid w:val="00B06CD2"/>
    <w:rsid w:val="00B06CE7"/>
    <w:rsid w:val="00B07099"/>
    <w:rsid w:val="00B07271"/>
    <w:rsid w:val="00B074A8"/>
    <w:rsid w:val="00B07933"/>
    <w:rsid w:val="00B07D64"/>
    <w:rsid w:val="00B07F34"/>
    <w:rsid w:val="00B10446"/>
    <w:rsid w:val="00B10493"/>
    <w:rsid w:val="00B10832"/>
    <w:rsid w:val="00B10AD8"/>
    <w:rsid w:val="00B10C1F"/>
    <w:rsid w:val="00B10DC5"/>
    <w:rsid w:val="00B1123A"/>
    <w:rsid w:val="00B1153D"/>
    <w:rsid w:val="00B116FC"/>
    <w:rsid w:val="00B11813"/>
    <w:rsid w:val="00B11A1D"/>
    <w:rsid w:val="00B11CD5"/>
    <w:rsid w:val="00B11CE4"/>
    <w:rsid w:val="00B11EB0"/>
    <w:rsid w:val="00B12C1F"/>
    <w:rsid w:val="00B12D64"/>
    <w:rsid w:val="00B12E2E"/>
    <w:rsid w:val="00B1310D"/>
    <w:rsid w:val="00B1313F"/>
    <w:rsid w:val="00B13387"/>
    <w:rsid w:val="00B13623"/>
    <w:rsid w:val="00B136B1"/>
    <w:rsid w:val="00B13ADF"/>
    <w:rsid w:val="00B13AEB"/>
    <w:rsid w:val="00B13BA2"/>
    <w:rsid w:val="00B13CC6"/>
    <w:rsid w:val="00B13FEE"/>
    <w:rsid w:val="00B14168"/>
    <w:rsid w:val="00B14228"/>
    <w:rsid w:val="00B1462B"/>
    <w:rsid w:val="00B148D7"/>
    <w:rsid w:val="00B14923"/>
    <w:rsid w:val="00B14A4F"/>
    <w:rsid w:val="00B14B67"/>
    <w:rsid w:val="00B14BFD"/>
    <w:rsid w:val="00B14C6A"/>
    <w:rsid w:val="00B14FB5"/>
    <w:rsid w:val="00B157BB"/>
    <w:rsid w:val="00B157F9"/>
    <w:rsid w:val="00B15BF3"/>
    <w:rsid w:val="00B16084"/>
    <w:rsid w:val="00B165D6"/>
    <w:rsid w:val="00B16B6C"/>
    <w:rsid w:val="00B16D59"/>
    <w:rsid w:val="00B17045"/>
    <w:rsid w:val="00B17092"/>
    <w:rsid w:val="00B1715F"/>
    <w:rsid w:val="00B173B5"/>
    <w:rsid w:val="00B1768A"/>
    <w:rsid w:val="00B176FD"/>
    <w:rsid w:val="00B1789E"/>
    <w:rsid w:val="00B17919"/>
    <w:rsid w:val="00B17CA8"/>
    <w:rsid w:val="00B17CA9"/>
    <w:rsid w:val="00B20256"/>
    <w:rsid w:val="00B20357"/>
    <w:rsid w:val="00B20622"/>
    <w:rsid w:val="00B206D2"/>
    <w:rsid w:val="00B20D09"/>
    <w:rsid w:val="00B2103B"/>
    <w:rsid w:val="00B2188A"/>
    <w:rsid w:val="00B21B3F"/>
    <w:rsid w:val="00B21F0D"/>
    <w:rsid w:val="00B220C9"/>
    <w:rsid w:val="00B220DB"/>
    <w:rsid w:val="00B225AA"/>
    <w:rsid w:val="00B227A9"/>
    <w:rsid w:val="00B22B3B"/>
    <w:rsid w:val="00B232FC"/>
    <w:rsid w:val="00B23459"/>
    <w:rsid w:val="00B2370D"/>
    <w:rsid w:val="00B23AFD"/>
    <w:rsid w:val="00B243D2"/>
    <w:rsid w:val="00B246F3"/>
    <w:rsid w:val="00B2520C"/>
    <w:rsid w:val="00B254AE"/>
    <w:rsid w:val="00B26A0D"/>
    <w:rsid w:val="00B26AF0"/>
    <w:rsid w:val="00B2704D"/>
    <w:rsid w:val="00B27449"/>
    <w:rsid w:val="00B27463"/>
    <w:rsid w:val="00B2757C"/>
    <w:rsid w:val="00B2757F"/>
    <w:rsid w:val="00B2763F"/>
    <w:rsid w:val="00B279CB"/>
    <w:rsid w:val="00B27AAC"/>
    <w:rsid w:val="00B27BC4"/>
    <w:rsid w:val="00B30578"/>
    <w:rsid w:val="00B307F4"/>
    <w:rsid w:val="00B30929"/>
    <w:rsid w:val="00B30B7B"/>
    <w:rsid w:val="00B3126E"/>
    <w:rsid w:val="00B314D0"/>
    <w:rsid w:val="00B31664"/>
    <w:rsid w:val="00B31674"/>
    <w:rsid w:val="00B316BB"/>
    <w:rsid w:val="00B3171B"/>
    <w:rsid w:val="00B31B1D"/>
    <w:rsid w:val="00B320F9"/>
    <w:rsid w:val="00B32130"/>
    <w:rsid w:val="00B3263C"/>
    <w:rsid w:val="00B32AB1"/>
    <w:rsid w:val="00B32C1B"/>
    <w:rsid w:val="00B32FD9"/>
    <w:rsid w:val="00B3306A"/>
    <w:rsid w:val="00B33A0F"/>
    <w:rsid w:val="00B33FC9"/>
    <w:rsid w:val="00B340D8"/>
    <w:rsid w:val="00B34253"/>
    <w:rsid w:val="00B345BB"/>
    <w:rsid w:val="00B348E5"/>
    <w:rsid w:val="00B34D5C"/>
    <w:rsid w:val="00B34ED4"/>
    <w:rsid w:val="00B34F1E"/>
    <w:rsid w:val="00B34FED"/>
    <w:rsid w:val="00B353B5"/>
    <w:rsid w:val="00B35A37"/>
    <w:rsid w:val="00B35C47"/>
    <w:rsid w:val="00B3600D"/>
    <w:rsid w:val="00B364A7"/>
    <w:rsid w:val="00B365A3"/>
    <w:rsid w:val="00B36769"/>
    <w:rsid w:val="00B372AA"/>
    <w:rsid w:val="00B373F3"/>
    <w:rsid w:val="00B37EE6"/>
    <w:rsid w:val="00B40235"/>
    <w:rsid w:val="00B40445"/>
    <w:rsid w:val="00B40652"/>
    <w:rsid w:val="00B40668"/>
    <w:rsid w:val="00B40762"/>
    <w:rsid w:val="00B409E0"/>
    <w:rsid w:val="00B40CAD"/>
    <w:rsid w:val="00B410D5"/>
    <w:rsid w:val="00B411DF"/>
    <w:rsid w:val="00B41381"/>
    <w:rsid w:val="00B41888"/>
    <w:rsid w:val="00B41C74"/>
    <w:rsid w:val="00B41CFF"/>
    <w:rsid w:val="00B42213"/>
    <w:rsid w:val="00B423DF"/>
    <w:rsid w:val="00B4241A"/>
    <w:rsid w:val="00B42892"/>
    <w:rsid w:val="00B42E0A"/>
    <w:rsid w:val="00B42F94"/>
    <w:rsid w:val="00B43005"/>
    <w:rsid w:val="00B4381C"/>
    <w:rsid w:val="00B43DAE"/>
    <w:rsid w:val="00B44086"/>
    <w:rsid w:val="00B44313"/>
    <w:rsid w:val="00B443A5"/>
    <w:rsid w:val="00B44540"/>
    <w:rsid w:val="00B446D2"/>
    <w:rsid w:val="00B448C6"/>
    <w:rsid w:val="00B449A3"/>
    <w:rsid w:val="00B449C6"/>
    <w:rsid w:val="00B44A34"/>
    <w:rsid w:val="00B44B43"/>
    <w:rsid w:val="00B44DD5"/>
    <w:rsid w:val="00B453B9"/>
    <w:rsid w:val="00B45603"/>
    <w:rsid w:val="00B456DF"/>
    <w:rsid w:val="00B45778"/>
    <w:rsid w:val="00B45A52"/>
    <w:rsid w:val="00B460A6"/>
    <w:rsid w:val="00B46175"/>
    <w:rsid w:val="00B4646C"/>
    <w:rsid w:val="00B465D1"/>
    <w:rsid w:val="00B46866"/>
    <w:rsid w:val="00B468C3"/>
    <w:rsid w:val="00B46B0A"/>
    <w:rsid w:val="00B46DFD"/>
    <w:rsid w:val="00B46EB3"/>
    <w:rsid w:val="00B46F4B"/>
    <w:rsid w:val="00B47169"/>
    <w:rsid w:val="00B47603"/>
    <w:rsid w:val="00B47ACD"/>
    <w:rsid w:val="00B4B8A4"/>
    <w:rsid w:val="00B500FA"/>
    <w:rsid w:val="00B50403"/>
    <w:rsid w:val="00B505B5"/>
    <w:rsid w:val="00B516E9"/>
    <w:rsid w:val="00B51863"/>
    <w:rsid w:val="00B518E7"/>
    <w:rsid w:val="00B51DD3"/>
    <w:rsid w:val="00B52220"/>
    <w:rsid w:val="00B523CD"/>
    <w:rsid w:val="00B52476"/>
    <w:rsid w:val="00B52741"/>
    <w:rsid w:val="00B5278A"/>
    <w:rsid w:val="00B52BE5"/>
    <w:rsid w:val="00B52DBD"/>
    <w:rsid w:val="00B5322A"/>
    <w:rsid w:val="00B5340F"/>
    <w:rsid w:val="00B53B18"/>
    <w:rsid w:val="00B53CB4"/>
    <w:rsid w:val="00B53D33"/>
    <w:rsid w:val="00B542CC"/>
    <w:rsid w:val="00B548B7"/>
    <w:rsid w:val="00B54B1C"/>
    <w:rsid w:val="00B55633"/>
    <w:rsid w:val="00B55672"/>
    <w:rsid w:val="00B559A2"/>
    <w:rsid w:val="00B55B16"/>
    <w:rsid w:val="00B5600D"/>
    <w:rsid w:val="00B561A5"/>
    <w:rsid w:val="00B56831"/>
    <w:rsid w:val="00B5688B"/>
    <w:rsid w:val="00B56BD0"/>
    <w:rsid w:val="00B56FE9"/>
    <w:rsid w:val="00B56FFB"/>
    <w:rsid w:val="00B574D2"/>
    <w:rsid w:val="00B57514"/>
    <w:rsid w:val="00B579F7"/>
    <w:rsid w:val="00B57CEB"/>
    <w:rsid w:val="00B57DDD"/>
    <w:rsid w:val="00B600A1"/>
    <w:rsid w:val="00B60A32"/>
    <w:rsid w:val="00B60A6F"/>
    <w:rsid w:val="00B60CC8"/>
    <w:rsid w:val="00B61206"/>
    <w:rsid w:val="00B61300"/>
    <w:rsid w:val="00B61605"/>
    <w:rsid w:val="00B619A6"/>
    <w:rsid w:val="00B61B79"/>
    <w:rsid w:val="00B61DDB"/>
    <w:rsid w:val="00B61E24"/>
    <w:rsid w:val="00B62466"/>
    <w:rsid w:val="00B62958"/>
    <w:rsid w:val="00B62B74"/>
    <w:rsid w:val="00B63285"/>
    <w:rsid w:val="00B63385"/>
    <w:rsid w:val="00B633F7"/>
    <w:rsid w:val="00B6343F"/>
    <w:rsid w:val="00B63851"/>
    <w:rsid w:val="00B639D8"/>
    <w:rsid w:val="00B63A53"/>
    <w:rsid w:val="00B63D96"/>
    <w:rsid w:val="00B63DBE"/>
    <w:rsid w:val="00B63F0A"/>
    <w:rsid w:val="00B641BE"/>
    <w:rsid w:val="00B6437A"/>
    <w:rsid w:val="00B64446"/>
    <w:rsid w:val="00B644FD"/>
    <w:rsid w:val="00B64519"/>
    <w:rsid w:val="00B65210"/>
    <w:rsid w:val="00B653EA"/>
    <w:rsid w:val="00B654C7"/>
    <w:rsid w:val="00B657BC"/>
    <w:rsid w:val="00B658AB"/>
    <w:rsid w:val="00B65A19"/>
    <w:rsid w:val="00B65C33"/>
    <w:rsid w:val="00B66412"/>
    <w:rsid w:val="00B66419"/>
    <w:rsid w:val="00B664C7"/>
    <w:rsid w:val="00B664E3"/>
    <w:rsid w:val="00B667E0"/>
    <w:rsid w:val="00B66F42"/>
    <w:rsid w:val="00B67010"/>
    <w:rsid w:val="00B67105"/>
    <w:rsid w:val="00B671A0"/>
    <w:rsid w:val="00B6738A"/>
    <w:rsid w:val="00B673CA"/>
    <w:rsid w:val="00B6758D"/>
    <w:rsid w:val="00B67696"/>
    <w:rsid w:val="00B67CD8"/>
    <w:rsid w:val="00B67E42"/>
    <w:rsid w:val="00B67E9C"/>
    <w:rsid w:val="00B70117"/>
    <w:rsid w:val="00B70392"/>
    <w:rsid w:val="00B70479"/>
    <w:rsid w:val="00B704D6"/>
    <w:rsid w:val="00B706C9"/>
    <w:rsid w:val="00B7091D"/>
    <w:rsid w:val="00B7134D"/>
    <w:rsid w:val="00B713D8"/>
    <w:rsid w:val="00B71647"/>
    <w:rsid w:val="00B718BF"/>
    <w:rsid w:val="00B71A80"/>
    <w:rsid w:val="00B71ADE"/>
    <w:rsid w:val="00B722FC"/>
    <w:rsid w:val="00B72B00"/>
    <w:rsid w:val="00B72C9B"/>
    <w:rsid w:val="00B72D4E"/>
    <w:rsid w:val="00B72FED"/>
    <w:rsid w:val="00B73723"/>
    <w:rsid w:val="00B73772"/>
    <w:rsid w:val="00B739F6"/>
    <w:rsid w:val="00B73A14"/>
    <w:rsid w:val="00B73EC4"/>
    <w:rsid w:val="00B7416E"/>
    <w:rsid w:val="00B74C77"/>
    <w:rsid w:val="00B74E62"/>
    <w:rsid w:val="00B74F1A"/>
    <w:rsid w:val="00B750EF"/>
    <w:rsid w:val="00B752DE"/>
    <w:rsid w:val="00B755CB"/>
    <w:rsid w:val="00B757F3"/>
    <w:rsid w:val="00B75853"/>
    <w:rsid w:val="00B75907"/>
    <w:rsid w:val="00B75E6F"/>
    <w:rsid w:val="00B760F6"/>
    <w:rsid w:val="00B76576"/>
    <w:rsid w:val="00B765DB"/>
    <w:rsid w:val="00B76674"/>
    <w:rsid w:val="00B7698B"/>
    <w:rsid w:val="00B76BE4"/>
    <w:rsid w:val="00B76C0C"/>
    <w:rsid w:val="00B76D4D"/>
    <w:rsid w:val="00B76E34"/>
    <w:rsid w:val="00B77035"/>
    <w:rsid w:val="00B7726D"/>
    <w:rsid w:val="00B7773F"/>
    <w:rsid w:val="00B7789F"/>
    <w:rsid w:val="00B778B3"/>
    <w:rsid w:val="00B77EA6"/>
    <w:rsid w:val="00B77F43"/>
    <w:rsid w:val="00B80046"/>
    <w:rsid w:val="00B8006F"/>
    <w:rsid w:val="00B80535"/>
    <w:rsid w:val="00B805CF"/>
    <w:rsid w:val="00B80886"/>
    <w:rsid w:val="00B80949"/>
    <w:rsid w:val="00B80B97"/>
    <w:rsid w:val="00B80E3A"/>
    <w:rsid w:val="00B8103C"/>
    <w:rsid w:val="00B8113F"/>
    <w:rsid w:val="00B8163A"/>
    <w:rsid w:val="00B8177A"/>
    <w:rsid w:val="00B81A6C"/>
    <w:rsid w:val="00B81AE8"/>
    <w:rsid w:val="00B81C4C"/>
    <w:rsid w:val="00B81F57"/>
    <w:rsid w:val="00B82479"/>
    <w:rsid w:val="00B82AC5"/>
    <w:rsid w:val="00B82D2A"/>
    <w:rsid w:val="00B82EBC"/>
    <w:rsid w:val="00B82F37"/>
    <w:rsid w:val="00B835F8"/>
    <w:rsid w:val="00B83727"/>
    <w:rsid w:val="00B83FB2"/>
    <w:rsid w:val="00B84134"/>
    <w:rsid w:val="00B842B4"/>
    <w:rsid w:val="00B84502"/>
    <w:rsid w:val="00B8468E"/>
    <w:rsid w:val="00B84865"/>
    <w:rsid w:val="00B84943"/>
    <w:rsid w:val="00B84BFE"/>
    <w:rsid w:val="00B84C65"/>
    <w:rsid w:val="00B84EB0"/>
    <w:rsid w:val="00B84F05"/>
    <w:rsid w:val="00B84FBD"/>
    <w:rsid w:val="00B8501E"/>
    <w:rsid w:val="00B85352"/>
    <w:rsid w:val="00B854C2"/>
    <w:rsid w:val="00B85938"/>
    <w:rsid w:val="00B85C8B"/>
    <w:rsid w:val="00B85DE5"/>
    <w:rsid w:val="00B85FA0"/>
    <w:rsid w:val="00B863C9"/>
    <w:rsid w:val="00B8652E"/>
    <w:rsid w:val="00B86C37"/>
    <w:rsid w:val="00B87159"/>
    <w:rsid w:val="00B8741D"/>
    <w:rsid w:val="00B878C7"/>
    <w:rsid w:val="00B87A73"/>
    <w:rsid w:val="00B87BD6"/>
    <w:rsid w:val="00B87C38"/>
    <w:rsid w:val="00B87E08"/>
    <w:rsid w:val="00B901E4"/>
    <w:rsid w:val="00B90270"/>
    <w:rsid w:val="00B90550"/>
    <w:rsid w:val="00B9089E"/>
    <w:rsid w:val="00B90CD9"/>
    <w:rsid w:val="00B90CE0"/>
    <w:rsid w:val="00B90F73"/>
    <w:rsid w:val="00B90FAD"/>
    <w:rsid w:val="00B91009"/>
    <w:rsid w:val="00B91759"/>
    <w:rsid w:val="00B917FF"/>
    <w:rsid w:val="00B91EE0"/>
    <w:rsid w:val="00B920DD"/>
    <w:rsid w:val="00B9222E"/>
    <w:rsid w:val="00B922BD"/>
    <w:rsid w:val="00B92815"/>
    <w:rsid w:val="00B92834"/>
    <w:rsid w:val="00B92DDE"/>
    <w:rsid w:val="00B93355"/>
    <w:rsid w:val="00B93A44"/>
    <w:rsid w:val="00B93B59"/>
    <w:rsid w:val="00B93D90"/>
    <w:rsid w:val="00B93DF9"/>
    <w:rsid w:val="00B93FED"/>
    <w:rsid w:val="00B9406A"/>
    <w:rsid w:val="00B944F0"/>
    <w:rsid w:val="00B9470D"/>
    <w:rsid w:val="00B948B4"/>
    <w:rsid w:val="00B94959"/>
    <w:rsid w:val="00B949BC"/>
    <w:rsid w:val="00B94E14"/>
    <w:rsid w:val="00B94E97"/>
    <w:rsid w:val="00B9511D"/>
    <w:rsid w:val="00B953D5"/>
    <w:rsid w:val="00B957D4"/>
    <w:rsid w:val="00B95862"/>
    <w:rsid w:val="00B9594F"/>
    <w:rsid w:val="00B95DD8"/>
    <w:rsid w:val="00B95E89"/>
    <w:rsid w:val="00B95F27"/>
    <w:rsid w:val="00B96247"/>
    <w:rsid w:val="00B96849"/>
    <w:rsid w:val="00B96A00"/>
    <w:rsid w:val="00B96AD9"/>
    <w:rsid w:val="00B96C76"/>
    <w:rsid w:val="00B96D15"/>
    <w:rsid w:val="00B96D50"/>
    <w:rsid w:val="00B96E6C"/>
    <w:rsid w:val="00B97222"/>
    <w:rsid w:val="00B9729A"/>
    <w:rsid w:val="00B97428"/>
    <w:rsid w:val="00B97962"/>
    <w:rsid w:val="00B97A18"/>
    <w:rsid w:val="00B97F69"/>
    <w:rsid w:val="00BA00E9"/>
    <w:rsid w:val="00BA00EA"/>
    <w:rsid w:val="00BA020E"/>
    <w:rsid w:val="00BA0234"/>
    <w:rsid w:val="00BA0432"/>
    <w:rsid w:val="00BA06A6"/>
    <w:rsid w:val="00BA06EB"/>
    <w:rsid w:val="00BA08FF"/>
    <w:rsid w:val="00BA0A2F"/>
    <w:rsid w:val="00BA0B31"/>
    <w:rsid w:val="00BA0BE3"/>
    <w:rsid w:val="00BA0DA9"/>
    <w:rsid w:val="00BA10AE"/>
    <w:rsid w:val="00BA1377"/>
    <w:rsid w:val="00BA13B1"/>
    <w:rsid w:val="00BA1563"/>
    <w:rsid w:val="00BA1617"/>
    <w:rsid w:val="00BA1A49"/>
    <w:rsid w:val="00BA1CAC"/>
    <w:rsid w:val="00BA21DD"/>
    <w:rsid w:val="00BA2280"/>
    <w:rsid w:val="00BA2376"/>
    <w:rsid w:val="00BA24B9"/>
    <w:rsid w:val="00BA2520"/>
    <w:rsid w:val="00BA26A0"/>
    <w:rsid w:val="00BA272C"/>
    <w:rsid w:val="00BA2A08"/>
    <w:rsid w:val="00BA2C2F"/>
    <w:rsid w:val="00BA2FE0"/>
    <w:rsid w:val="00BA321A"/>
    <w:rsid w:val="00BA3263"/>
    <w:rsid w:val="00BA34BE"/>
    <w:rsid w:val="00BA363A"/>
    <w:rsid w:val="00BA3734"/>
    <w:rsid w:val="00BA3819"/>
    <w:rsid w:val="00BA3CBE"/>
    <w:rsid w:val="00BA3F6E"/>
    <w:rsid w:val="00BA4021"/>
    <w:rsid w:val="00BA42A6"/>
    <w:rsid w:val="00BA452C"/>
    <w:rsid w:val="00BA4B2E"/>
    <w:rsid w:val="00BA4D07"/>
    <w:rsid w:val="00BA52AF"/>
    <w:rsid w:val="00BA53CD"/>
    <w:rsid w:val="00BA5521"/>
    <w:rsid w:val="00BA562B"/>
    <w:rsid w:val="00BA56D2"/>
    <w:rsid w:val="00BA57BE"/>
    <w:rsid w:val="00BA5BC2"/>
    <w:rsid w:val="00BA62DA"/>
    <w:rsid w:val="00BA63D2"/>
    <w:rsid w:val="00BA6718"/>
    <w:rsid w:val="00BA6902"/>
    <w:rsid w:val="00BA6958"/>
    <w:rsid w:val="00BA6A87"/>
    <w:rsid w:val="00BA6E57"/>
    <w:rsid w:val="00BA76E0"/>
    <w:rsid w:val="00BA7817"/>
    <w:rsid w:val="00BA787F"/>
    <w:rsid w:val="00BA7885"/>
    <w:rsid w:val="00BA79D0"/>
    <w:rsid w:val="00BA7BC6"/>
    <w:rsid w:val="00BB036A"/>
    <w:rsid w:val="00BB057C"/>
    <w:rsid w:val="00BB060B"/>
    <w:rsid w:val="00BB0657"/>
    <w:rsid w:val="00BB0677"/>
    <w:rsid w:val="00BB0695"/>
    <w:rsid w:val="00BB09D0"/>
    <w:rsid w:val="00BB0A71"/>
    <w:rsid w:val="00BB0C41"/>
    <w:rsid w:val="00BB0C61"/>
    <w:rsid w:val="00BB0E79"/>
    <w:rsid w:val="00BB0F1D"/>
    <w:rsid w:val="00BB1059"/>
    <w:rsid w:val="00BB16EC"/>
    <w:rsid w:val="00BB1887"/>
    <w:rsid w:val="00BB1C00"/>
    <w:rsid w:val="00BB1C63"/>
    <w:rsid w:val="00BB1F22"/>
    <w:rsid w:val="00BB242A"/>
    <w:rsid w:val="00BB27CE"/>
    <w:rsid w:val="00BB29F9"/>
    <w:rsid w:val="00BB2A25"/>
    <w:rsid w:val="00BB2D67"/>
    <w:rsid w:val="00BB2E6A"/>
    <w:rsid w:val="00BB2EF6"/>
    <w:rsid w:val="00BB30D8"/>
    <w:rsid w:val="00BB35AE"/>
    <w:rsid w:val="00BB38FE"/>
    <w:rsid w:val="00BB3C5B"/>
    <w:rsid w:val="00BB3CF3"/>
    <w:rsid w:val="00BB3D5A"/>
    <w:rsid w:val="00BB3F01"/>
    <w:rsid w:val="00BB4007"/>
    <w:rsid w:val="00BB401F"/>
    <w:rsid w:val="00BB4B98"/>
    <w:rsid w:val="00BB4F4A"/>
    <w:rsid w:val="00BB4F59"/>
    <w:rsid w:val="00BB51E9"/>
    <w:rsid w:val="00BB52C8"/>
    <w:rsid w:val="00BB531F"/>
    <w:rsid w:val="00BB5348"/>
    <w:rsid w:val="00BB55A1"/>
    <w:rsid w:val="00BB5B5D"/>
    <w:rsid w:val="00BB5B82"/>
    <w:rsid w:val="00BB5D13"/>
    <w:rsid w:val="00BB5E22"/>
    <w:rsid w:val="00BB5EB5"/>
    <w:rsid w:val="00BB5FDD"/>
    <w:rsid w:val="00BB611C"/>
    <w:rsid w:val="00BB616F"/>
    <w:rsid w:val="00BB69D9"/>
    <w:rsid w:val="00BB6B6E"/>
    <w:rsid w:val="00BB7108"/>
    <w:rsid w:val="00BB735B"/>
    <w:rsid w:val="00BB74FC"/>
    <w:rsid w:val="00BB7AF4"/>
    <w:rsid w:val="00BB7F18"/>
    <w:rsid w:val="00BC00C5"/>
    <w:rsid w:val="00BC01BC"/>
    <w:rsid w:val="00BC047A"/>
    <w:rsid w:val="00BC0FDC"/>
    <w:rsid w:val="00BC123F"/>
    <w:rsid w:val="00BC13F1"/>
    <w:rsid w:val="00BC172D"/>
    <w:rsid w:val="00BC174A"/>
    <w:rsid w:val="00BC18A4"/>
    <w:rsid w:val="00BC1A02"/>
    <w:rsid w:val="00BC1CEC"/>
    <w:rsid w:val="00BC1D70"/>
    <w:rsid w:val="00BC1FD4"/>
    <w:rsid w:val="00BC208B"/>
    <w:rsid w:val="00BC22A1"/>
    <w:rsid w:val="00BC28C3"/>
    <w:rsid w:val="00BC292D"/>
    <w:rsid w:val="00BC2A06"/>
    <w:rsid w:val="00BC2D76"/>
    <w:rsid w:val="00BC3053"/>
    <w:rsid w:val="00BC3499"/>
    <w:rsid w:val="00BC372A"/>
    <w:rsid w:val="00BC3761"/>
    <w:rsid w:val="00BC3A5E"/>
    <w:rsid w:val="00BC3C31"/>
    <w:rsid w:val="00BC3D6E"/>
    <w:rsid w:val="00BC4115"/>
    <w:rsid w:val="00BC4145"/>
    <w:rsid w:val="00BC4190"/>
    <w:rsid w:val="00BC43C0"/>
    <w:rsid w:val="00BC4705"/>
    <w:rsid w:val="00BC49DB"/>
    <w:rsid w:val="00BC4A43"/>
    <w:rsid w:val="00BC4AFA"/>
    <w:rsid w:val="00BC4D2E"/>
    <w:rsid w:val="00BC50DF"/>
    <w:rsid w:val="00BC5250"/>
    <w:rsid w:val="00BC5251"/>
    <w:rsid w:val="00BC536A"/>
    <w:rsid w:val="00BC55EC"/>
    <w:rsid w:val="00BC59BF"/>
    <w:rsid w:val="00BC5B20"/>
    <w:rsid w:val="00BC5C5A"/>
    <w:rsid w:val="00BC5EBF"/>
    <w:rsid w:val="00BC63D1"/>
    <w:rsid w:val="00BC64F5"/>
    <w:rsid w:val="00BC654C"/>
    <w:rsid w:val="00BC67D4"/>
    <w:rsid w:val="00BC6CA2"/>
    <w:rsid w:val="00BC6F4A"/>
    <w:rsid w:val="00BC6F9B"/>
    <w:rsid w:val="00BC6FA5"/>
    <w:rsid w:val="00BC751D"/>
    <w:rsid w:val="00BC76EC"/>
    <w:rsid w:val="00BC780F"/>
    <w:rsid w:val="00BC79E0"/>
    <w:rsid w:val="00BC7ECF"/>
    <w:rsid w:val="00BC7F0B"/>
    <w:rsid w:val="00BD024B"/>
    <w:rsid w:val="00BD0274"/>
    <w:rsid w:val="00BD057A"/>
    <w:rsid w:val="00BD05C3"/>
    <w:rsid w:val="00BD068F"/>
    <w:rsid w:val="00BD09A2"/>
    <w:rsid w:val="00BD0BAC"/>
    <w:rsid w:val="00BD0D6C"/>
    <w:rsid w:val="00BD0F61"/>
    <w:rsid w:val="00BD12D8"/>
    <w:rsid w:val="00BD15F7"/>
    <w:rsid w:val="00BD1A06"/>
    <w:rsid w:val="00BD1B1F"/>
    <w:rsid w:val="00BD2574"/>
    <w:rsid w:val="00BD25EA"/>
    <w:rsid w:val="00BD2623"/>
    <w:rsid w:val="00BD2906"/>
    <w:rsid w:val="00BD2C60"/>
    <w:rsid w:val="00BD3B25"/>
    <w:rsid w:val="00BD3D80"/>
    <w:rsid w:val="00BD3DAE"/>
    <w:rsid w:val="00BD3E09"/>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149"/>
    <w:rsid w:val="00BD5260"/>
    <w:rsid w:val="00BD5523"/>
    <w:rsid w:val="00BD55F3"/>
    <w:rsid w:val="00BD57C0"/>
    <w:rsid w:val="00BD5990"/>
    <w:rsid w:val="00BD5D52"/>
    <w:rsid w:val="00BD5E83"/>
    <w:rsid w:val="00BD5F1A"/>
    <w:rsid w:val="00BD63E9"/>
    <w:rsid w:val="00BD6748"/>
    <w:rsid w:val="00BD68D4"/>
    <w:rsid w:val="00BD6E0E"/>
    <w:rsid w:val="00BD70A8"/>
    <w:rsid w:val="00BD735E"/>
    <w:rsid w:val="00BD747F"/>
    <w:rsid w:val="00BD7623"/>
    <w:rsid w:val="00BD7643"/>
    <w:rsid w:val="00BD765F"/>
    <w:rsid w:val="00BD7792"/>
    <w:rsid w:val="00BD7840"/>
    <w:rsid w:val="00BE05BB"/>
    <w:rsid w:val="00BE071B"/>
    <w:rsid w:val="00BE0F25"/>
    <w:rsid w:val="00BE0FAA"/>
    <w:rsid w:val="00BE114F"/>
    <w:rsid w:val="00BE1198"/>
    <w:rsid w:val="00BE1234"/>
    <w:rsid w:val="00BE1298"/>
    <w:rsid w:val="00BE133D"/>
    <w:rsid w:val="00BE1368"/>
    <w:rsid w:val="00BE1C4C"/>
    <w:rsid w:val="00BE1D88"/>
    <w:rsid w:val="00BE1E1A"/>
    <w:rsid w:val="00BE21CF"/>
    <w:rsid w:val="00BE2372"/>
    <w:rsid w:val="00BE2467"/>
    <w:rsid w:val="00BE27A3"/>
    <w:rsid w:val="00BE2A0C"/>
    <w:rsid w:val="00BE2F2E"/>
    <w:rsid w:val="00BE2FA6"/>
    <w:rsid w:val="00BE3294"/>
    <w:rsid w:val="00BE333F"/>
    <w:rsid w:val="00BE34A9"/>
    <w:rsid w:val="00BE366E"/>
    <w:rsid w:val="00BE38EA"/>
    <w:rsid w:val="00BE3BB9"/>
    <w:rsid w:val="00BE3D1D"/>
    <w:rsid w:val="00BE3D9F"/>
    <w:rsid w:val="00BE3E81"/>
    <w:rsid w:val="00BE3F8F"/>
    <w:rsid w:val="00BE406E"/>
    <w:rsid w:val="00BE42F4"/>
    <w:rsid w:val="00BE4720"/>
    <w:rsid w:val="00BE47A9"/>
    <w:rsid w:val="00BE4AA7"/>
    <w:rsid w:val="00BE4C38"/>
    <w:rsid w:val="00BE53FF"/>
    <w:rsid w:val="00BE5475"/>
    <w:rsid w:val="00BE5A61"/>
    <w:rsid w:val="00BE5D92"/>
    <w:rsid w:val="00BE5DBA"/>
    <w:rsid w:val="00BE5F32"/>
    <w:rsid w:val="00BE6149"/>
    <w:rsid w:val="00BE63BD"/>
    <w:rsid w:val="00BE6679"/>
    <w:rsid w:val="00BE6BCA"/>
    <w:rsid w:val="00BE712B"/>
    <w:rsid w:val="00BE7398"/>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D70"/>
    <w:rsid w:val="00BF0EED"/>
    <w:rsid w:val="00BF1173"/>
    <w:rsid w:val="00BF1340"/>
    <w:rsid w:val="00BF1BCD"/>
    <w:rsid w:val="00BF1D75"/>
    <w:rsid w:val="00BF1D81"/>
    <w:rsid w:val="00BF20E0"/>
    <w:rsid w:val="00BF20F7"/>
    <w:rsid w:val="00BF2238"/>
    <w:rsid w:val="00BF27E1"/>
    <w:rsid w:val="00BF2F7A"/>
    <w:rsid w:val="00BF3279"/>
    <w:rsid w:val="00BF3744"/>
    <w:rsid w:val="00BF3A9F"/>
    <w:rsid w:val="00BF3AE4"/>
    <w:rsid w:val="00BF3C9D"/>
    <w:rsid w:val="00BF3D2D"/>
    <w:rsid w:val="00BF3E8C"/>
    <w:rsid w:val="00BF3E96"/>
    <w:rsid w:val="00BF42BF"/>
    <w:rsid w:val="00BF4678"/>
    <w:rsid w:val="00BF4B19"/>
    <w:rsid w:val="00BF4B44"/>
    <w:rsid w:val="00BF4C1D"/>
    <w:rsid w:val="00BF4C37"/>
    <w:rsid w:val="00BF4C99"/>
    <w:rsid w:val="00BF4F7C"/>
    <w:rsid w:val="00BF5371"/>
    <w:rsid w:val="00BF5438"/>
    <w:rsid w:val="00BF5CAE"/>
    <w:rsid w:val="00BF5FAA"/>
    <w:rsid w:val="00BF63F3"/>
    <w:rsid w:val="00BF649B"/>
    <w:rsid w:val="00BF6647"/>
    <w:rsid w:val="00BF66B3"/>
    <w:rsid w:val="00BF74C7"/>
    <w:rsid w:val="00BF74CA"/>
    <w:rsid w:val="00BF74E8"/>
    <w:rsid w:val="00BF7586"/>
    <w:rsid w:val="00BF758A"/>
    <w:rsid w:val="00BF785B"/>
    <w:rsid w:val="00BF79E5"/>
    <w:rsid w:val="00BF7BC9"/>
    <w:rsid w:val="00C0003A"/>
    <w:rsid w:val="00C00425"/>
    <w:rsid w:val="00C00578"/>
    <w:rsid w:val="00C005D6"/>
    <w:rsid w:val="00C00669"/>
    <w:rsid w:val="00C00770"/>
    <w:rsid w:val="00C00A0F"/>
    <w:rsid w:val="00C00CDE"/>
    <w:rsid w:val="00C0102E"/>
    <w:rsid w:val="00C0126B"/>
    <w:rsid w:val="00C015F1"/>
    <w:rsid w:val="00C0172D"/>
    <w:rsid w:val="00C01B4F"/>
    <w:rsid w:val="00C01C95"/>
    <w:rsid w:val="00C01F33"/>
    <w:rsid w:val="00C01F6D"/>
    <w:rsid w:val="00C01FB6"/>
    <w:rsid w:val="00C0245C"/>
    <w:rsid w:val="00C0272E"/>
    <w:rsid w:val="00C02943"/>
    <w:rsid w:val="00C02AE1"/>
    <w:rsid w:val="00C02CBD"/>
    <w:rsid w:val="00C02CC6"/>
    <w:rsid w:val="00C03215"/>
    <w:rsid w:val="00C033FD"/>
    <w:rsid w:val="00C034C3"/>
    <w:rsid w:val="00C03761"/>
    <w:rsid w:val="00C037F5"/>
    <w:rsid w:val="00C03A52"/>
    <w:rsid w:val="00C03A9D"/>
    <w:rsid w:val="00C03B2F"/>
    <w:rsid w:val="00C03C3D"/>
    <w:rsid w:val="00C03C56"/>
    <w:rsid w:val="00C03C83"/>
    <w:rsid w:val="00C03E69"/>
    <w:rsid w:val="00C03EA0"/>
    <w:rsid w:val="00C04067"/>
    <w:rsid w:val="00C040F7"/>
    <w:rsid w:val="00C04476"/>
    <w:rsid w:val="00C044AB"/>
    <w:rsid w:val="00C04993"/>
    <w:rsid w:val="00C04E0D"/>
    <w:rsid w:val="00C0516D"/>
    <w:rsid w:val="00C055B7"/>
    <w:rsid w:val="00C056CF"/>
    <w:rsid w:val="00C05706"/>
    <w:rsid w:val="00C059F8"/>
    <w:rsid w:val="00C05F77"/>
    <w:rsid w:val="00C05FEC"/>
    <w:rsid w:val="00C06671"/>
    <w:rsid w:val="00C06776"/>
    <w:rsid w:val="00C06A3D"/>
    <w:rsid w:val="00C06B28"/>
    <w:rsid w:val="00C07260"/>
    <w:rsid w:val="00C07377"/>
    <w:rsid w:val="00C07591"/>
    <w:rsid w:val="00C07601"/>
    <w:rsid w:val="00C07605"/>
    <w:rsid w:val="00C0763E"/>
    <w:rsid w:val="00C07838"/>
    <w:rsid w:val="00C07D24"/>
    <w:rsid w:val="00C07E5A"/>
    <w:rsid w:val="00C07F42"/>
    <w:rsid w:val="00C10478"/>
    <w:rsid w:val="00C105AE"/>
    <w:rsid w:val="00C10710"/>
    <w:rsid w:val="00C10A06"/>
    <w:rsid w:val="00C10D03"/>
    <w:rsid w:val="00C11391"/>
    <w:rsid w:val="00C11416"/>
    <w:rsid w:val="00C11463"/>
    <w:rsid w:val="00C11A7F"/>
    <w:rsid w:val="00C11F18"/>
    <w:rsid w:val="00C12107"/>
    <w:rsid w:val="00C1253E"/>
    <w:rsid w:val="00C12794"/>
    <w:rsid w:val="00C131C2"/>
    <w:rsid w:val="00C13863"/>
    <w:rsid w:val="00C1397E"/>
    <w:rsid w:val="00C13A46"/>
    <w:rsid w:val="00C13D52"/>
    <w:rsid w:val="00C13E5C"/>
    <w:rsid w:val="00C149F0"/>
    <w:rsid w:val="00C14D20"/>
    <w:rsid w:val="00C14D4B"/>
    <w:rsid w:val="00C14D95"/>
    <w:rsid w:val="00C15151"/>
    <w:rsid w:val="00C154BB"/>
    <w:rsid w:val="00C1553C"/>
    <w:rsid w:val="00C15825"/>
    <w:rsid w:val="00C15B71"/>
    <w:rsid w:val="00C15BD7"/>
    <w:rsid w:val="00C1632B"/>
    <w:rsid w:val="00C16864"/>
    <w:rsid w:val="00C16CDE"/>
    <w:rsid w:val="00C16E1C"/>
    <w:rsid w:val="00C17299"/>
    <w:rsid w:val="00C1742B"/>
    <w:rsid w:val="00C175D1"/>
    <w:rsid w:val="00C17783"/>
    <w:rsid w:val="00C17ACA"/>
    <w:rsid w:val="00C2002C"/>
    <w:rsid w:val="00C20119"/>
    <w:rsid w:val="00C20206"/>
    <w:rsid w:val="00C2028A"/>
    <w:rsid w:val="00C20817"/>
    <w:rsid w:val="00C208CC"/>
    <w:rsid w:val="00C20906"/>
    <w:rsid w:val="00C20F90"/>
    <w:rsid w:val="00C2154D"/>
    <w:rsid w:val="00C21D5A"/>
    <w:rsid w:val="00C21E31"/>
    <w:rsid w:val="00C220D5"/>
    <w:rsid w:val="00C22476"/>
    <w:rsid w:val="00C22557"/>
    <w:rsid w:val="00C22B4C"/>
    <w:rsid w:val="00C22C36"/>
    <w:rsid w:val="00C22DE4"/>
    <w:rsid w:val="00C22F7F"/>
    <w:rsid w:val="00C2307E"/>
    <w:rsid w:val="00C23858"/>
    <w:rsid w:val="00C23E17"/>
    <w:rsid w:val="00C248EB"/>
    <w:rsid w:val="00C2503E"/>
    <w:rsid w:val="00C250E6"/>
    <w:rsid w:val="00C25134"/>
    <w:rsid w:val="00C25312"/>
    <w:rsid w:val="00C2531E"/>
    <w:rsid w:val="00C258E3"/>
    <w:rsid w:val="00C25B33"/>
    <w:rsid w:val="00C2614A"/>
    <w:rsid w:val="00C26712"/>
    <w:rsid w:val="00C26BF8"/>
    <w:rsid w:val="00C26DD3"/>
    <w:rsid w:val="00C27201"/>
    <w:rsid w:val="00C276DE"/>
    <w:rsid w:val="00C276E0"/>
    <w:rsid w:val="00C279B5"/>
    <w:rsid w:val="00C27BB1"/>
    <w:rsid w:val="00C27C45"/>
    <w:rsid w:val="00C27D32"/>
    <w:rsid w:val="00C27FA0"/>
    <w:rsid w:val="00C302EA"/>
    <w:rsid w:val="00C3046B"/>
    <w:rsid w:val="00C30727"/>
    <w:rsid w:val="00C30800"/>
    <w:rsid w:val="00C3091E"/>
    <w:rsid w:val="00C3134E"/>
    <w:rsid w:val="00C3143F"/>
    <w:rsid w:val="00C319C2"/>
    <w:rsid w:val="00C31A14"/>
    <w:rsid w:val="00C31B15"/>
    <w:rsid w:val="00C32109"/>
    <w:rsid w:val="00C323B3"/>
    <w:rsid w:val="00C3245B"/>
    <w:rsid w:val="00C3257B"/>
    <w:rsid w:val="00C32893"/>
    <w:rsid w:val="00C32B40"/>
    <w:rsid w:val="00C32CAF"/>
    <w:rsid w:val="00C32F7A"/>
    <w:rsid w:val="00C32FF4"/>
    <w:rsid w:val="00C33005"/>
    <w:rsid w:val="00C332D7"/>
    <w:rsid w:val="00C33494"/>
    <w:rsid w:val="00C339DE"/>
    <w:rsid w:val="00C33A01"/>
    <w:rsid w:val="00C33AA6"/>
    <w:rsid w:val="00C33C40"/>
    <w:rsid w:val="00C33CE9"/>
    <w:rsid w:val="00C33F6E"/>
    <w:rsid w:val="00C3405E"/>
    <w:rsid w:val="00C341EB"/>
    <w:rsid w:val="00C342C5"/>
    <w:rsid w:val="00C344F4"/>
    <w:rsid w:val="00C34780"/>
    <w:rsid w:val="00C34AF1"/>
    <w:rsid w:val="00C34C44"/>
    <w:rsid w:val="00C34D62"/>
    <w:rsid w:val="00C34E2D"/>
    <w:rsid w:val="00C34E6E"/>
    <w:rsid w:val="00C3502B"/>
    <w:rsid w:val="00C35D20"/>
    <w:rsid w:val="00C35E79"/>
    <w:rsid w:val="00C35EE4"/>
    <w:rsid w:val="00C364D6"/>
    <w:rsid w:val="00C36708"/>
    <w:rsid w:val="00C36CE6"/>
    <w:rsid w:val="00C37089"/>
    <w:rsid w:val="00C3719D"/>
    <w:rsid w:val="00C37413"/>
    <w:rsid w:val="00C37739"/>
    <w:rsid w:val="00C3790B"/>
    <w:rsid w:val="00C37CB2"/>
    <w:rsid w:val="00C37DCA"/>
    <w:rsid w:val="00C37EA7"/>
    <w:rsid w:val="00C40337"/>
    <w:rsid w:val="00C4081F"/>
    <w:rsid w:val="00C40A4A"/>
    <w:rsid w:val="00C40DA0"/>
    <w:rsid w:val="00C411BD"/>
    <w:rsid w:val="00C411EB"/>
    <w:rsid w:val="00C41411"/>
    <w:rsid w:val="00C414E2"/>
    <w:rsid w:val="00C415B6"/>
    <w:rsid w:val="00C41729"/>
    <w:rsid w:val="00C41733"/>
    <w:rsid w:val="00C41A86"/>
    <w:rsid w:val="00C41D83"/>
    <w:rsid w:val="00C41EF2"/>
    <w:rsid w:val="00C42052"/>
    <w:rsid w:val="00C4276C"/>
    <w:rsid w:val="00C43140"/>
    <w:rsid w:val="00C43295"/>
    <w:rsid w:val="00C43425"/>
    <w:rsid w:val="00C439AC"/>
    <w:rsid w:val="00C44BD2"/>
    <w:rsid w:val="00C44CF5"/>
    <w:rsid w:val="00C450BD"/>
    <w:rsid w:val="00C450EF"/>
    <w:rsid w:val="00C4533B"/>
    <w:rsid w:val="00C454DA"/>
    <w:rsid w:val="00C45B4C"/>
    <w:rsid w:val="00C460BB"/>
    <w:rsid w:val="00C46404"/>
    <w:rsid w:val="00C468DE"/>
    <w:rsid w:val="00C46927"/>
    <w:rsid w:val="00C46E27"/>
    <w:rsid w:val="00C4731E"/>
    <w:rsid w:val="00C473A5"/>
    <w:rsid w:val="00C474ED"/>
    <w:rsid w:val="00C47508"/>
    <w:rsid w:val="00C477F0"/>
    <w:rsid w:val="00C47E34"/>
    <w:rsid w:val="00C47FC0"/>
    <w:rsid w:val="00C5050D"/>
    <w:rsid w:val="00C50544"/>
    <w:rsid w:val="00C5054B"/>
    <w:rsid w:val="00C50574"/>
    <w:rsid w:val="00C50A82"/>
    <w:rsid w:val="00C50B36"/>
    <w:rsid w:val="00C50D3F"/>
    <w:rsid w:val="00C51101"/>
    <w:rsid w:val="00C513CB"/>
    <w:rsid w:val="00C5151C"/>
    <w:rsid w:val="00C51982"/>
    <w:rsid w:val="00C519C2"/>
    <w:rsid w:val="00C51B45"/>
    <w:rsid w:val="00C51BEE"/>
    <w:rsid w:val="00C51E68"/>
    <w:rsid w:val="00C51EA7"/>
    <w:rsid w:val="00C5216A"/>
    <w:rsid w:val="00C522F3"/>
    <w:rsid w:val="00C52510"/>
    <w:rsid w:val="00C526F1"/>
    <w:rsid w:val="00C52BD5"/>
    <w:rsid w:val="00C52D58"/>
    <w:rsid w:val="00C53522"/>
    <w:rsid w:val="00C53530"/>
    <w:rsid w:val="00C5393C"/>
    <w:rsid w:val="00C53D92"/>
    <w:rsid w:val="00C54308"/>
    <w:rsid w:val="00C54995"/>
    <w:rsid w:val="00C54D41"/>
    <w:rsid w:val="00C55028"/>
    <w:rsid w:val="00C55695"/>
    <w:rsid w:val="00C5573A"/>
    <w:rsid w:val="00C559AD"/>
    <w:rsid w:val="00C55AF6"/>
    <w:rsid w:val="00C568C0"/>
    <w:rsid w:val="00C56AB4"/>
    <w:rsid w:val="00C56FAC"/>
    <w:rsid w:val="00C573C7"/>
    <w:rsid w:val="00C577AE"/>
    <w:rsid w:val="00C578D8"/>
    <w:rsid w:val="00C57D5D"/>
    <w:rsid w:val="00C57D8A"/>
    <w:rsid w:val="00C57E05"/>
    <w:rsid w:val="00C57E36"/>
    <w:rsid w:val="00C57F95"/>
    <w:rsid w:val="00C6064A"/>
    <w:rsid w:val="00C60783"/>
    <w:rsid w:val="00C60800"/>
    <w:rsid w:val="00C60A9C"/>
    <w:rsid w:val="00C60AB8"/>
    <w:rsid w:val="00C60B9D"/>
    <w:rsid w:val="00C60D1A"/>
    <w:rsid w:val="00C60DD8"/>
    <w:rsid w:val="00C60E82"/>
    <w:rsid w:val="00C61BEE"/>
    <w:rsid w:val="00C61C47"/>
    <w:rsid w:val="00C61EE1"/>
    <w:rsid w:val="00C62532"/>
    <w:rsid w:val="00C62857"/>
    <w:rsid w:val="00C62878"/>
    <w:rsid w:val="00C628BE"/>
    <w:rsid w:val="00C62F40"/>
    <w:rsid w:val="00C62F5D"/>
    <w:rsid w:val="00C630E9"/>
    <w:rsid w:val="00C6314D"/>
    <w:rsid w:val="00C634B2"/>
    <w:rsid w:val="00C63667"/>
    <w:rsid w:val="00C63879"/>
    <w:rsid w:val="00C63C4D"/>
    <w:rsid w:val="00C63E61"/>
    <w:rsid w:val="00C64192"/>
    <w:rsid w:val="00C64429"/>
    <w:rsid w:val="00C64672"/>
    <w:rsid w:val="00C6481E"/>
    <w:rsid w:val="00C64875"/>
    <w:rsid w:val="00C648AD"/>
    <w:rsid w:val="00C64990"/>
    <w:rsid w:val="00C649EF"/>
    <w:rsid w:val="00C64A8C"/>
    <w:rsid w:val="00C64B39"/>
    <w:rsid w:val="00C64CB9"/>
    <w:rsid w:val="00C64F5B"/>
    <w:rsid w:val="00C65354"/>
    <w:rsid w:val="00C656BC"/>
    <w:rsid w:val="00C65912"/>
    <w:rsid w:val="00C65B5F"/>
    <w:rsid w:val="00C65BC2"/>
    <w:rsid w:val="00C65D8D"/>
    <w:rsid w:val="00C65DEA"/>
    <w:rsid w:val="00C66086"/>
    <w:rsid w:val="00C66375"/>
    <w:rsid w:val="00C66387"/>
    <w:rsid w:val="00C66573"/>
    <w:rsid w:val="00C668D9"/>
    <w:rsid w:val="00C66D51"/>
    <w:rsid w:val="00C670D1"/>
    <w:rsid w:val="00C672FF"/>
    <w:rsid w:val="00C7026F"/>
    <w:rsid w:val="00C703E4"/>
    <w:rsid w:val="00C704F9"/>
    <w:rsid w:val="00C70697"/>
    <w:rsid w:val="00C706A4"/>
    <w:rsid w:val="00C70761"/>
    <w:rsid w:val="00C709B1"/>
    <w:rsid w:val="00C709BF"/>
    <w:rsid w:val="00C70B1D"/>
    <w:rsid w:val="00C70B4F"/>
    <w:rsid w:val="00C70CD0"/>
    <w:rsid w:val="00C70D23"/>
    <w:rsid w:val="00C70FE2"/>
    <w:rsid w:val="00C71637"/>
    <w:rsid w:val="00C71C00"/>
    <w:rsid w:val="00C71C21"/>
    <w:rsid w:val="00C71C96"/>
    <w:rsid w:val="00C72093"/>
    <w:rsid w:val="00C72098"/>
    <w:rsid w:val="00C72298"/>
    <w:rsid w:val="00C72343"/>
    <w:rsid w:val="00C724DD"/>
    <w:rsid w:val="00C72EE3"/>
    <w:rsid w:val="00C72EF4"/>
    <w:rsid w:val="00C72FF2"/>
    <w:rsid w:val="00C732AA"/>
    <w:rsid w:val="00C734F2"/>
    <w:rsid w:val="00C73811"/>
    <w:rsid w:val="00C73EA8"/>
    <w:rsid w:val="00C7407E"/>
    <w:rsid w:val="00C740CB"/>
    <w:rsid w:val="00C7421A"/>
    <w:rsid w:val="00C744FE"/>
    <w:rsid w:val="00C74A1E"/>
    <w:rsid w:val="00C74A9A"/>
    <w:rsid w:val="00C74B3A"/>
    <w:rsid w:val="00C74EBA"/>
    <w:rsid w:val="00C74F71"/>
    <w:rsid w:val="00C750C6"/>
    <w:rsid w:val="00C75326"/>
    <w:rsid w:val="00C75349"/>
    <w:rsid w:val="00C75506"/>
    <w:rsid w:val="00C7575E"/>
    <w:rsid w:val="00C758F5"/>
    <w:rsid w:val="00C75AA3"/>
    <w:rsid w:val="00C75D2F"/>
    <w:rsid w:val="00C76626"/>
    <w:rsid w:val="00C767BE"/>
    <w:rsid w:val="00C76C12"/>
    <w:rsid w:val="00C76E3C"/>
    <w:rsid w:val="00C76EE9"/>
    <w:rsid w:val="00C76F0E"/>
    <w:rsid w:val="00C771BF"/>
    <w:rsid w:val="00C771F5"/>
    <w:rsid w:val="00C7725E"/>
    <w:rsid w:val="00C77575"/>
    <w:rsid w:val="00C7771C"/>
    <w:rsid w:val="00C7772F"/>
    <w:rsid w:val="00C7784A"/>
    <w:rsid w:val="00C77A4C"/>
    <w:rsid w:val="00C77E94"/>
    <w:rsid w:val="00C80134"/>
    <w:rsid w:val="00C80351"/>
    <w:rsid w:val="00C805CB"/>
    <w:rsid w:val="00C80728"/>
    <w:rsid w:val="00C807A9"/>
    <w:rsid w:val="00C80887"/>
    <w:rsid w:val="00C80E93"/>
    <w:rsid w:val="00C8107F"/>
    <w:rsid w:val="00C81568"/>
    <w:rsid w:val="00C81728"/>
    <w:rsid w:val="00C81934"/>
    <w:rsid w:val="00C81A10"/>
    <w:rsid w:val="00C81AAF"/>
    <w:rsid w:val="00C82087"/>
    <w:rsid w:val="00C823EE"/>
    <w:rsid w:val="00C8267F"/>
    <w:rsid w:val="00C827FD"/>
    <w:rsid w:val="00C82AB7"/>
    <w:rsid w:val="00C82C47"/>
    <w:rsid w:val="00C82E30"/>
    <w:rsid w:val="00C830B3"/>
    <w:rsid w:val="00C83549"/>
    <w:rsid w:val="00C83D17"/>
    <w:rsid w:val="00C83D5D"/>
    <w:rsid w:val="00C8507A"/>
    <w:rsid w:val="00C8540F"/>
    <w:rsid w:val="00C855AC"/>
    <w:rsid w:val="00C85734"/>
    <w:rsid w:val="00C85BB9"/>
    <w:rsid w:val="00C85C71"/>
    <w:rsid w:val="00C85DB9"/>
    <w:rsid w:val="00C86369"/>
    <w:rsid w:val="00C86716"/>
    <w:rsid w:val="00C86BB8"/>
    <w:rsid w:val="00C872B3"/>
    <w:rsid w:val="00C87694"/>
    <w:rsid w:val="00C878B2"/>
    <w:rsid w:val="00C87DBD"/>
    <w:rsid w:val="00C87DD2"/>
    <w:rsid w:val="00C900EF"/>
    <w:rsid w:val="00C9027A"/>
    <w:rsid w:val="00C9068E"/>
    <w:rsid w:val="00C907DD"/>
    <w:rsid w:val="00C90836"/>
    <w:rsid w:val="00C90B86"/>
    <w:rsid w:val="00C90C62"/>
    <w:rsid w:val="00C90E21"/>
    <w:rsid w:val="00C90FCB"/>
    <w:rsid w:val="00C91069"/>
    <w:rsid w:val="00C917B5"/>
    <w:rsid w:val="00C917C9"/>
    <w:rsid w:val="00C918EC"/>
    <w:rsid w:val="00C91CE1"/>
    <w:rsid w:val="00C91D54"/>
    <w:rsid w:val="00C91E62"/>
    <w:rsid w:val="00C91FC6"/>
    <w:rsid w:val="00C92064"/>
    <w:rsid w:val="00C928AC"/>
    <w:rsid w:val="00C92933"/>
    <w:rsid w:val="00C92AE3"/>
    <w:rsid w:val="00C92B42"/>
    <w:rsid w:val="00C92DA9"/>
    <w:rsid w:val="00C92E9C"/>
    <w:rsid w:val="00C9323D"/>
    <w:rsid w:val="00C93299"/>
    <w:rsid w:val="00C93379"/>
    <w:rsid w:val="00C9355D"/>
    <w:rsid w:val="00C93814"/>
    <w:rsid w:val="00C93A2D"/>
    <w:rsid w:val="00C93B01"/>
    <w:rsid w:val="00C93B3B"/>
    <w:rsid w:val="00C93C4B"/>
    <w:rsid w:val="00C94097"/>
    <w:rsid w:val="00C94320"/>
    <w:rsid w:val="00C9448A"/>
    <w:rsid w:val="00C944AB"/>
    <w:rsid w:val="00C94704"/>
    <w:rsid w:val="00C94737"/>
    <w:rsid w:val="00C94786"/>
    <w:rsid w:val="00C948C1"/>
    <w:rsid w:val="00C9498B"/>
    <w:rsid w:val="00C94BB2"/>
    <w:rsid w:val="00C94C45"/>
    <w:rsid w:val="00C94D88"/>
    <w:rsid w:val="00C94DCD"/>
    <w:rsid w:val="00C94E0F"/>
    <w:rsid w:val="00C94F31"/>
    <w:rsid w:val="00C950A1"/>
    <w:rsid w:val="00C9563E"/>
    <w:rsid w:val="00C95935"/>
    <w:rsid w:val="00C95ACD"/>
    <w:rsid w:val="00C95B40"/>
    <w:rsid w:val="00C95EA4"/>
    <w:rsid w:val="00C9612E"/>
    <w:rsid w:val="00C96263"/>
    <w:rsid w:val="00C96BA4"/>
    <w:rsid w:val="00C96F66"/>
    <w:rsid w:val="00C97030"/>
    <w:rsid w:val="00C9748C"/>
    <w:rsid w:val="00C979B7"/>
    <w:rsid w:val="00C97C68"/>
    <w:rsid w:val="00C97C89"/>
    <w:rsid w:val="00C97D3D"/>
    <w:rsid w:val="00CA04DF"/>
    <w:rsid w:val="00CA066A"/>
    <w:rsid w:val="00CA06E7"/>
    <w:rsid w:val="00CA06FD"/>
    <w:rsid w:val="00CA0808"/>
    <w:rsid w:val="00CA090A"/>
    <w:rsid w:val="00CA0C10"/>
    <w:rsid w:val="00CA0D46"/>
    <w:rsid w:val="00CA1871"/>
    <w:rsid w:val="00CA18D3"/>
    <w:rsid w:val="00CA1A39"/>
    <w:rsid w:val="00CA1ED8"/>
    <w:rsid w:val="00CA2289"/>
    <w:rsid w:val="00CA256E"/>
    <w:rsid w:val="00CA27A0"/>
    <w:rsid w:val="00CA27A6"/>
    <w:rsid w:val="00CA2996"/>
    <w:rsid w:val="00CA2C0A"/>
    <w:rsid w:val="00CA3179"/>
    <w:rsid w:val="00CA343B"/>
    <w:rsid w:val="00CA3461"/>
    <w:rsid w:val="00CA36EA"/>
    <w:rsid w:val="00CA3CE3"/>
    <w:rsid w:val="00CA3E5B"/>
    <w:rsid w:val="00CA3ED1"/>
    <w:rsid w:val="00CA3FD7"/>
    <w:rsid w:val="00CA405C"/>
    <w:rsid w:val="00CA4202"/>
    <w:rsid w:val="00CA4238"/>
    <w:rsid w:val="00CA443C"/>
    <w:rsid w:val="00CA465C"/>
    <w:rsid w:val="00CA46C5"/>
    <w:rsid w:val="00CA4D65"/>
    <w:rsid w:val="00CA5199"/>
    <w:rsid w:val="00CA52BD"/>
    <w:rsid w:val="00CA5303"/>
    <w:rsid w:val="00CA5318"/>
    <w:rsid w:val="00CA5F85"/>
    <w:rsid w:val="00CA63F0"/>
    <w:rsid w:val="00CA66A4"/>
    <w:rsid w:val="00CA7146"/>
    <w:rsid w:val="00CA71AB"/>
    <w:rsid w:val="00CA71E1"/>
    <w:rsid w:val="00CA71F8"/>
    <w:rsid w:val="00CA75E8"/>
    <w:rsid w:val="00CA762C"/>
    <w:rsid w:val="00CA7674"/>
    <w:rsid w:val="00CA7CF9"/>
    <w:rsid w:val="00CA7DB0"/>
    <w:rsid w:val="00CA7EF4"/>
    <w:rsid w:val="00CB0042"/>
    <w:rsid w:val="00CB026B"/>
    <w:rsid w:val="00CB0448"/>
    <w:rsid w:val="00CB045E"/>
    <w:rsid w:val="00CB0A6C"/>
    <w:rsid w:val="00CB0C7A"/>
    <w:rsid w:val="00CB0CB3"/>
    <w:rsid w:val="00CB106B"/>
    <w:rsid w:val="00CB1185"/>
    <w:rsid w:val="00CB1211"/>
    <w:rsid w:val="00CB13AB"/>
    <w:rsid w:val="00CB1D5F"/>
    <w:rsid w:val="00CB1F63"/>
    <w:rsid w:val="00CB235A"/>
    <w:rsid w:val="00CB2703"/>
    <w:rsid w:val="00CB27B5"/>
    <w:rsid w:val="00CB2A3C"/>
    <w:rsid w:val="00CB2A92"/>
    <w:rsid w:val="00CB3646"/>
    <w:rsid w:val="00CB3B45"/>
    <w:rsid w:val="00CB3E12"/>
    <w:rsid w:val="00CB40D8"/>
    <w:rsid w:val="00CB43B7"/>
    <w:rsid w:val="00CB4B97"/>
    <w:rsid w:val="00CB4BD7"/>
    <w:rsid w:val="00CB4C1B"/>
    <w:rsid w:val="00CB4E19"/>
    <w:rsid w:val="00CB5063"/>
    <w:rsid w:val="00CB58D0"/>
    <w:rsid w:val="00CB5ADE"/>
    <w:rsid w:val="00CB5BD3"/>
    <w:rsid w:val="00CB62B1"/>
    <w:rsid w:val="00CB6583"/>
    <w:rsid w:val="00CB6D19"/>
    <w:rsid w:val="00CB7073"/>
    <w:rsid w:val="00CB7170"/>
    <w:rsid w:val="00CB71AF"/>
    <w:rsid w:val="00CB720D"/>
    <w:rsid w:val="00CB7798"/>
    <w:rsid w:val="00CB7939"/>
    <w:rsid w:val="00CB79D5"/>
    <w:rsid w:val="00CB79E7"/>
    <w:rsid w:val="00CB7C1C"/>
    <w:rsid w:val="00CB7C48"/>
    <w:rsid w:val="00CB7D04"/>
    <w:rsid w:val="00CB7D31"/>
    <w:rsid w:val="00CC00EB"/>
    <w:rsid w:val="00CC040E"/>
    <w:rsid w:val="00CC05B8"/>
    <w:rsid w:val="00CC05EC"/>
    <w:rsid w:val="00CC072A"/>
    <w:rsid w:val="00CC0840"/>
    <w:rsid w:val="00CC1022"/>
    <w:rsid w:val="00CC111F"/>
    <w:rsid w:val="00CC13B6"/>
    <w:rsid w:val="00CC1707"/>
    <w:rsid w:val="00CC1852"/>
    <w:rsid w:val="00CC1A2B"/>
    <w:rsid w:val="00CC1CB1"/>
    <w:rsid w:val="00CC1DA9"/>
    <w:rsid w:val="00CC1E3C"/>
    <w:rsid w:val="00CC2011"/>
    <w:rsid w:val="00CC227D"/>
    <w:rsid w:val="00CC262A"/>
    <w:rsid w:val="00CC26AA"/>
    <w:rsid w:val="00CC27A6"/>
    <w:rsid w:val="00CC314F"/>
    <w:rsid w:val="00CC34B8"/>
    <w:rsid w:val="00CC3565"/>
    <w:rsid w:val="00CC37BC"/>
    <w:rsid w:val="00CC3B8E"/>
    <w:rsid w:val="00CC3BE9"/>
    <w:rsid w:val="00CC3CCA"/>
    <w:rsid w:val="00CC3EA0"/>
    <w:rsid w:val="00CC3ED1"/>
    <w:rsid w:val="00CC3F4D"/>
    <w:rsid w:val="00CC418A"/>
    <w:rsid w:val="00CC4274"/>
    <w:rsid w:val="00CC497F"/>
    <w:rsid w:val="00CC49A2"/>
    <w:rsid w:val="00CC49F2"/>
    <w:rsid w:val="00CC4AB6"/>
    <w:rsid w:val="00CC4BDD"/>
    <w:rsid w:val="00CC4CB8"/>
    <w:rsid w:val="00CC4D08"/>
    <w:rsid w:val="00CC4D9C"/>
    <w:rsid w:val="00CC504A"/>
    <w:rsid w:val="00CC5384"/>
    <w:rsid w:val="00CC5388"/>
    <w:rsid w:val="00CC58D1"/>
    <w:rsid w:val="00CC5D19"/>
    <w:rsid w:val="00CC5D52"/>
    <w:rsid w:val="00CC6106"/>
    <w:rsid w:val="00CC616E"/>
    <w:rsid w:val="00CC629E"/>
    <w:rsid w:val="00CC6383"/>
    <w:rsid w:val="00CC6754"/>
    <w:rsid w:val="00CC69A9"/>
    <w:rsid w:val="00CC6B2D"/>
    <w:rsid w:val="00CC6C2D"/>
    <w:rsid w:val="00CC6F4A"/>
    <w:rsid w:val="00CC6FEE"/>
    <w:rsid w:val="00CC73F0"/>
    <w:rsid w:val="00CC752D"/>
    <w:rsid w:val="00CC75B4"/>
    <w:rsid w:val="00CC7939"/>
    <w:rsid w:val="00CC7A74"/>
    <w:rsid w:val="00CC7AF1"/>
    <w:rsid w:val="00CC7B45"/>
    <w:rsid w:val="00CC7B74"/>
    <w:rsid w:val="00CC7E61"/>
    <w:rsid w:val="00CC7EEC"/>
    <w:rsid w:val="00CD024D"/>
    <w:rsid w:val="00CD0257"/>
    <w:rsid w:val="00CD026F"/>
    <w:rsid w:val="00CD0C80"/>
    <w:rsid w:val="00CD0C95"/>
    <w:rsid w:val="00CD0F0D"/>
    <w:rsid w:val="00CD1188"/>
    <w:rsid w:val="00CD129F"/>
    <w:rsid w:val="00CD1AEB"/>
    <w:rsid w:val="00CD1C1D"/>
    <w:rsid w:val="00CD2188"/>
    <w:rsid w:val="00CD23E8"/>
    <w:rsid w:val="00CD2891"/>
    <w:rsid w:val="00CD292A"/>
    <w:rsid w:val="00CD2A39"/>
    <w:rsid w:val="00CD2D51"/>
    <w:rsid w:val="00CD2D74"/>
    <w:rsid w:val="00CD2DAB"/>
    <w:rsid w:val="00CD2ED1"/>
    <w:rsid w:val="00CD2FA1"/>
    <w:rsid w:val="00CD30B0"/>
    <w:rsid w:val="00CD31E5"/>
    <w:rsid w:val="00CD337B"/>
    <w:rsid w:val="00CD388E"/>
    <w:rsid w:val="00CD38A3"/>
    <w:rsid w:val="00CD390B"/>
    <w:rsid w:val="00CD3934"/>
    <w:rsid w:val="00CD3A11"/>
    <w:rsid w:val="00CD3BF9"/>
    <w:rsid w:val="00CD3D83"/>
    <w:rsid w:val="00CD3FB4"/>
    <w:rsid w:val="00CD4290"/>
    <w:rsid w:val="00CD4726"/>
    <w:rsid w:val="00CD47FA"/>
    <w:rsid w:val="00CD4CE7"/>
    <w:rsid w:val="00CD4E5E"/>
    <w:rsid w:val="00CD4E62"/>
    <w:rsid w:val="00CD4EAA"/>
    <w:rsid w:val="00CD50CE"/>
    <w:rsid w:val="00CD5153"/>
    <w:rsid w:val="00CD57D3"/>
    <w:rsid w:val="00CD57D5"/>
    <w:rsid w:val="00CD5B7F"/>
    <w:rsid w:val="00CD5B80"/>
    <w:rsid w:val="00CD5D48"/>
    <w:rsid w:val="00CD66A9"/>
    <w:rsid w:val="00CD676E"/>
    <w:rsid w:val="00CD699C"/>
    <w:rsid w:val="00CD6A83"/>
    <w:rsid w:val="00CD6E59"/>
    <w:rsid w:val="00CD7839"/>
    <w:rsid w:val="00CD7B3F"/>
    <w:rsid w:val="00CD7BA1"/>
    <w:rsid w:val="00CD7DDC"/>
    <w:rsid w:val="00CE0420"/>
    <w:rsid w:val="00CE0424"/>
    <w:rsid w:val="00CE0552"/>
    <w:rsid w:val="00CE061A"/>
    <w:rsid w:val="00CE08E6"/>
    <w:rsid w:val="00CE0A13"/>
    <w:rsid w:val="00CE0A68"/>
    <w:rsid w:val="00CE0B9A"/>
    <w:rsid w:val="00CE0EEF"/>
    <w:rsid w:val="00CE0F58"/>
    <w:rsid w:val="00CE11DC"/>
    <w:rsid w:val="00CE14CA"/>
    <w:rsid w:val="00CE1966"/>
    <w:rsid w:val="00CE1E67"/>
    <w:rsid w:val="00CE2957"/>
    <w:rsid w:val="00CE332D"/>
    <w:rsid w:val="00CE3663"/>
    <w:rsid w:val="00CE3B1A"/>
    <w:rsid w:val="00CE426C"/>
    <w:rsid w:val="00CE43B6"/>
    <w:rsid w:val="00CE43B7"/>
    <w:rsid w:val="00CE4CFC"/>
    <w:rsid w:val="00CE4F36"/>
    <w:rsid w:val="00CE55DE"/>
    <w:rsid w:val="00CE5BFE"/>
    <w:rsid w:val="00CE5D70"/>
    <w:rsid w:val="00CE5F64"/>
    <w:rsid w:val="00CE66CA"/>
    <w:rsid w:val="00CE66E5"/>
    <w:rsid w:val="00CE6895"/>
    <w:rsid w:val="00CE6B79"/>
    <w:rsid w:val="00CE70D5"/>
    <w:rsid w:val="00CE7510"/>
    <w:rsid w:val="00CE7561"/>
    <w:rsid w:val="00CE7ABF"/>
    <w:rsid w:val="00CE7D38"/>
    <w:rsid w:val="00CE7D83"/>
    <w:rsid w:val="00CF003A"/>
    <w:rsid w:val="00CF0280"/>
    <w:rsid w:val="00CF0599"/>
    <w:rsid w:val="00CF102F"/>
    <w:rsid w:val="00CF1354"/>
    <w:rsid w:val="00CF14B7"/>
    <w:rsid w:val="00CF17CF"/>
    <w:rsid w:val="00CF189F"/>
    <w:rsid w:val="00CF1965"/>
    <w:rsid w:val="00CF1CE9"/>
    <w:rsid w:val="00CF1E17"/>
    <w:rsid w:val="00CF235E"/>
    <w:rsid w:val="00CF2840"/>
    <w:rsid w:val="00CF2D6D"/>
    <w:rsid w:val="00CF33B4"/>
    <w:rsid w:val="00CF3744"/>
    <w:rsid w:val="00CF378D"/>
    <w:rsid w:val="00CF3A4D"/>
    <w:rsid w:val="00CF3A69"/>
    <w:rsid w:val="00CF3B1F"/>
    <w:rsid w:val="00CF3BDA"/>
    <w:rsid w:val="00CF3BF6"/>
    <w:rsid w:val="00CF3EF2"/>
    <w:rsid w:val="00CF42AA"/>
    <w:rsid w:val="00CF4422"/>
    <w:rsid w:val="00CF48DB"/>
    <w:rsid w:val="00CF4B16"/>
    <w:rsid w:val="00CF5093"/>
    <w:rsid w:val="00CF50DA"/>
    <w:rsid w:val="00CF532B"/>
    <w:rsid w:val="00CF53A8"/>
    <w:rsid w:val="00CF5424"/>
    <w:rsid w:val="00CF5693"/>
    <w:rsid w:val="00CF58AD"/>
    <w:rsid w:val="00CF5D17"/>
    <w:rsid w:val="00CF625B"/>
    <w:rsid w:val="00CF66A6"/>
    <w:rsid w:val="00CF687E"/>
    <w:rsid w:val="00CF6B30"/>
    <w:rsid w:val="00CF78E5"/>
    <w:rsid w:val="00CF7D76"/>
    <w:rsid w:val="00CF7D7A"/>
    <w:rsid w:val="00CF7DB2"/>
    <w:rsid w:val="00CF7F63"/>
    <w:rsid w:val="00CFC59D"/>
    <w:rsid w:val="00D000EB"/>
    <w:rsid w:val="00D00315"/>
    <w:rsid w:val="00D003FA"/>
    <w:rsid w:val="00D00669"/>
    <w:rsid w:val="00D009FA"/>
    <w:rsid w:val="00D00C79"/>
    <w:rsid w:val="00D00EF6"/>
    <w:rsid w:val="00D013A2"/>
    <w:rsid w:val="00D013A9"/>
    <w:rsid w:val="00D01623"/>
    <w:rsid w:val="00D0180C"/>
    <w:rsid w:val="00D01D59"/>
    <w:rsid w:val="00D01E17"/>
    <w:rsid w:val="00D01E1E"/>
    <w:rsid w:val="00D01EF6"/>
    <w:rsid w:val="00D0202A"/>
    <w:rsid w:val="00D02275"/>
    <w:rsid w:val="00D022EA"/>
    <w:rsid w:val="00D025E0"/>
    <w:rsid w:val="00D02C21"/>
    <w:rsid w:val="00D02EC5"/>
    <w:rsid w:val="00D02FD9"/>
    <w:rsid w:val="00D0349B"/>
    <w:rsid w:val="00D0386C"/>
    <w:rsid w:val="00D03E01"/>
    <w:rsid w:val="00D03E90"/>
    <w:rsid w:val="00D040D5"/>
    <w:rsid w:val="00D0411B"/>
    <w:rsid w:val="00D04153"/>
    <w:rsid w:val="00D04322"/>
    <w:rsid w:val="00D04487"/>
    <w:rsid w:val="00D048B1"/>
    <w:rsid w:val="00D04ACB"/>
    <w:rsid w:val="00D04B3B"/>
    <w:rsid w:val="00D04D23"/>
    <w:rsid w:val="00D051B2"/>
    <w:rsid w:val="00D05471"/>
    <w:rsid w:val="00D05651"/>
    <w:rsid w:val="00D057D1"/>
    <w:rsid w:val="00D05C84"/>
    <w:rsid w:val="00D05E46"/>
    <w:rsid w:val="00D066F2"/>
    <w:rsid w:val="00D067DE"/>
    <w:rsid w:val="00D06950"/>
    <w:rsid w:val="00D06C33"/>
    <w:rsid w:val="00D06CA0"/>
    <w:rsid w:val="00D074F0"/>
    <w:rsid w:val="00D07812"/>
    <w:rsid w:val="00D10249"/>
    <w:rsid w:val="00D10416"/>
    <w:rsid w:val="00D10481"/>
    <w:rsid w:val="00D106F7"/>
    <w:rsid w:val="00D108D5"/>
    <w:rsid w:val="00D109A3"/>
    <w:rsid w:val="00D10ABC"/>
    <w:rsid w:val="00D10F9C"/>
    <w:rsid w:val="00D10FF3"/>
    <w:rsid w:val="00D11550"/>
    <w:rsid w:val="00D115C3"/>
    <w:rsid w:val="00D11625"/>
    <w:rsid w:val="00D11645"/>
    <w:rsid w:val="00D11671"/>
    <w:rsid w:val="00D11897"/>
    <w:rsid w:val="00D11C66"/>
    <w:rsid w:val="00D12111"/>
    <w:rsid w:val="00D12236"/>
    <w:rsid w:val="00D12295"/>
    <w:rsid w:val="00D12546"/>
    <w:rsid w:val="00D12579"/>
    <w:rsid w:val="00D12BBE"/>
    <w:rsid w:val="00D12CE5"/>
    <w:rsid w:val="00D12E05"/>
    <w:rsid w:val="00D13135"/>
    <w:rsid w:val="00D1319E"/>
    <w:rsid w:val="00D13452"/>
    <w:rsid w:val="00D1369D"/>
    <w:rsid w:val="00D13B42"/>
    <w:rsid w:val="00D13D11"/>
    <w:rsid w:val="00D13D25"/>
    <w:rsid w:val="00D13E4E"/>
    <w:rsid w:val="00D13EEC"/>
    <w:rsid w:val="00D14262"/>
    <w:rsid w:val="00D1441F"/>
    <w:rsid w:val="00D1473F"/>
    <w:rsid w:val="00D14B28"/>
    <w:rsid w:val="00D14BC9"/>
    <w:rsid w:val="00D14D36"/>
    <w:rsid w:val="00D14DC2"/>
    <w:rsid w:val="00D15737"/>
    <w:rsid w:val="00D15E2C"/>
    <w:rsid w:val="00D15EF9"/>
    <w:rsid w:val="00D15FF5"/>
    <w:rsid w:val="00D1627F"/>
    <w:rsid w:val="00D165FC"/>
    <w:rsid w:val="00D166C8"/>
    <w:rsid w:val="00D16863"/>
    <w:rsid w:val="00D1689A"/>
    <w:rsid w:val="00D16A5D"/>
    <w:rsid w:val="00D17326"/>
    <w:rsid w:val="00D17328"/>
    <w:rsid w:val="00D1741A"/>
    <w:rsid w:val="00D1773D"/>
    <w:rsid w:val="00D1777F"/>
    <w:rsid w:val="00D17923"/>
    <w:rsid w:val="00D179DD"/>
    <w:rsid w:val="00D17BB1"/>
    <w:rsid w:val="00D17F1D"/>
    <w:rsid w:val="00D2010D"/>
    <w:rsid w:val="00D20242"/>
    <w:rsid w:val="00D20594"/>
    <w:rsid w:val="00D20682"/>
    <w:rsid w:val="00D2085E"/>
    <w:rsid w:val="00D210C6"/>
    <w:rsid w:val="00D21139"/>
    <w:rsid w:val="00D2164C"/>
    <w:rsid w:val="00D21975"/>
    <w:rsid w:val="00D21BD6"/>
    <w:rsid w:val="00D21EDB"/>
    <w:rsid w:val="00D222EF"/>
    <w:rsid w:val="00D2273D"/>
    <w:rsid w:val="00D22A88"/>
    <w:rsid w:val="00D22BFC"/>
    <w:rsid w:val="00D22D89"/>
    <w:rsid w:val="00D2337C"/>
    <w:rsid w:val="00D234A8"/>
    <w:rsid w:val="00D235C9"/>
    <w:rsid w:val="00D235F8"/>
    <w:rsid w:val="00D23885"/>
    <w:rsid w:val="00D239A7"/>
    <w:rsid w:val="00D23A13"/>
    <w:rsid w:val="00D23D8C"/>
    <w:rsid w:val="00D23E2D"/>
    <w:rsid w:val="00D23F47"/>
    <w:rsid w:val="00D242A6"/>
    <w:rsid w:val="00D24513"/>
    <w:rsid w:val="00D24799"/>
    <w:rsid w:val="00D24A36"/>
    <w:rsid w:val="00D24D94"/>
    <w:rsid w:val="00D24DBB"/>
    <w:rsid w:val="00D24F42"/>
    <w:rsid w:val="00D24F77"/>
    <w:rsid w:val="00D250A0"/>
    <w:rsid w:val="00D25119"/>
    <w:rsid w:val="00D25297"/>
    <w:rsid w:val="00D2545A"/>
    <w:rsid w:val="00D25688"/>
    <w:rsid w:val="00D257FA"/>
    <w:rsid w:val="00D2581E"/>
    <w:rsid w:val="00D259B2"/>
    <w:rsid w:val="00D26197"/>
    <w:rsid w:val="00D26245"/>
    <w:rsid w:val="00D26479"/>
    <w:rsid w:val="00D26584"/>
    <w:rsid w:val="00D269A7"/>
    <w:rsid w:val="00D26A50"/>
    <w:rsid w:val="00D26AD8"/>
    <w:rsid w:val="00D26AF6"/>
    <w:rsid w:val="00D26B6C"/>
    <w:rsid w:val="00D2702D"/>
    <w:rsid w:val="00D270A3"/>
    <w:rsid w:val="00D27444"/>
    <w:rsid w:val="00D27936"/>
    <w:rsid w:val="00D27D61"/>
    <w:rsid w:val="00D27FD6"/>
    <w:rsid w:val="00D30418"/>
    <w:rsid w:val="00D308C4"/>
    <w:rsid w:val="00D30E6D"/>
    <w:rsid w:val="00D30F78"/>
    <w:rsid w:val="00D317C1"/>
    <w:rsid w:val="00D31AA2"/>
    <w:rsid w:val="00D31AD6"/>
    <w:rsid w:val="00D31B37"/>
    <w:rsid w:val="00D31CC2"/>
    <w:rsid w:val="00D32240"/>
    <w:rsid w:val="00D32325"/>
    <w:rsid w:val="00D32B33"/>
    <w:rsid w:val="00D331C5"/>
    <w:rsid w:val="00D33458"/>
    <w:rsid w:val="00D3367B"/>
    <w:rsid w:val="00D3369D"/>
    <w:rsid w:val="00D338F9"/>
    <w:rsid w:val="00D33A4E"/>
    <w:rsid w:val="00D33A7A"/>
    <w:rsid w:val="00D33A8C"/>
    <w:rsid w:val="00D33E4F"/>
    <w:rsid w:val="00D34414"/>
    <w:rsid w:val="00D34502"/>
    <w:rsid w:val="00D348DA"/>
    <w:rsid w:val="00D34979"/>
    <w:rsid w:val="00D34EF9"/>
    <w:rsid w:val="00D35405"/>
    <w:rsid w:val="00D35C30"/>
    <w:rsid w:val="00D36263"/>
    <w:rsid w:val="00D36673"/>
    <w:rsid w:val="00D3669D"/>
    <w:rsid w:val="00D367B7"/>
    <w:rsid w:val="00D36806"/>
    <w:rsid w:val="00D3688C"/>
    <w:rsid w:val="00D369FB"/>
    <w:rsid w:val="00D36C8B"/>
    <w:rsid w:val="00D36E71"/>
    <w:rsid w:val="00D370BD"/>
    <w:rsid w:val="00D3711A"/>
    <w:rsid w:val="00D37535"/>
    <w:rsid w:val="00D3754D"/>
    <w:rsid w:val="00D378CA"/>
    <w:rsid w:val="00D37D87"/>
    <w:rsid w:val="00D37FC1"/>
    <w:rsid w:val="00D40268"/>
    <w:rsid w:val="00D40592"/>
    <w:rsid w:val="00D40645"/>
    <w:rsid w:val="00D40890"/>
    <w:rsid w:val="00D40B33"/>
    <w:rsid w:val="00D40D09"/>
    <w:rsid w:val="00D41040"/>
    <w:rsid w:val="00D4136E"/>
    <w:rsid w:val="00D41729"/>
    <w:rsid w:val="00D41B15"/>
    <w:rsid w:val="00D41D73"/>
    <w:rsid w:val="00D41F2A"/>
    <w:rsid w:val="00D41FA2"/>
    <w:rsid w:val="00D4227C"/>
    <w:rsid w:val="00D4253B"/>
    <w:rsid w:val="00D42A3F"/>
    <w:rsid w:val="00D42AED"/>
    <w:rsid w:val="00D42B76"/>
    <w:rsid w:val="00D42CF2"/>
    <w:rsid w:val="00D42E6A"/>
    <w:rsid w:val="00D43091"/>
    <w:rsid w:val="00D4318F"/>
    <w:rsid w:val="00D434CF"/>
    <w:rsid w:val="00D438BF"/>
    <w:rsid w:val="00D43A5D"/>
    <w:rsid w:val="00D43BCB"/>
    <w:rsid w:val="00D43CDA"/>
    <w:rsid w:val="00D43EC5"/>
    <w:rsid w:val="00D440F8"/>
    <w:rsid w:val="00D44102"/>
    <w:rsid w:val="00D44285"/>
    <w:rsid w:val="00D4484F"/>
    <w:rsid w:val="00D44873"/>
    <w:rsid w:val="00D44B68"/>
    <w:rsid w:val="00D44D2A"/>
    <w:rsid w:val="00D45AD3"/>
    <w:rsid w:val="00D45C25"/>
    <w:rsid w:val="00D461BD"/>
    <w:rsid w:val="00D46218"/>
    <w:rsid w:val="00D46488"/>
    <w:rsid w:val="00D46F6B"/>
    <w:rsid w:val="00D47079"/>
    <w:rsid w:val="00D47125"/>
    <w:rsid w:val="00D47372"/>
    <w:rsid w:val="00D473BC"/>
    <w:rsid w:val="00D473EB"/>
    <w:rsid w:val="00D47574"/>
    <w:rsid w:val="00D478A9"/>
    <w:rsid w:val="00D47F5A"/>
    <w:rsid w:val="00D47F67"/>
    <w:rsid w:val="00D47F92"/>
    <w:rsid w:val="00D5053F"/>
    <w:rsid w:val="00D5054A"/>
    <w:rsid w:val="00D51225"/>
    <w:rsid w:val="00D51353"/>
    <w:rsid w:val="00D5159E"/>
    <w:rsid w:val="00D51661"/>
    <w:rsid w:val="00D51AE8"/>
    <w:rsid w:val="00D51FE3"/>
    <w:rsid w:val="00D5268F"/>
    <w:rsid w:val="00D52827"/>
    <w:rsid w:val="00D529C5"/>
    <w:rsid w:val="00D530EC"/>
    <w:rsid w:val="00D5326A"/>
    <w:rsid w:val="00D53419"/>
    <w:rsid w:val="00D535C0"/>
    <w:rsid w:val="00D535DF"/>
    <w:rsid w:val="00D53B39"/>
    <w:rsid w:val="00D543D8"/>
    <w:rsid w:val="00D546BE"/>
    <w:rsid w:val="00D546FF"/>
    <w:rsid w:val="00D54A2C"/>
    <w:rsid w:val="00D54A64"/>
    <w:rsid w:val="00D54C13"/>
    <w:rsid w:val="00D54FBE"/>
    <w:rsid w:val="00D5537D"/>
    <w:rsid w:val="00D55AD5"/>
    <w:rsid w:val="00D561E9"/>
    <w:rsid w:val="00D56612"/>
    <w:rsid w:val="00D56E08"/>
    <w:rsid w:val="00D5713C"/>
    <w:rsid w:val="00D5751A"/>
    <w:rsid w:val="00D576CA"/>
    <w:rsid w:val="00D576DF"/>
    <w:rsid w:val="00D5778A"/>
    <w:rsid w:val="00D5790F"/>
    <w:rsid w:val="00D57B31"/>
    <w:rsid w:val="00D57BD1"/>
    <w:rsid w:val="00D57CE6"/>
    <w:rsid w:val="00D57EC5"/>
    <w:rsid w:val="00D60340"/>
    <w:rsid w:val="00D6038F"/>
    <w:rsid w:val="00D60817"/>
    <w:rsid w:val="00D60841"/>
    <w:rsid w:val="00D608FB"/>
    <w:rsid w:val="00D60995"/>
    <w:rsid w:val="00D60A48"/>
    <w:rsid w:val="00D60C8C"/>
    <w:rsid w:val="00D60DAD"/>
    <w:rsid w:val="00D60F2D"/>
    <w:rsid w:val="00D6168C"/>
    <w:rsid w:val="00D61894"/>
    <w:rsid w:val="00D618CC"/>
    <w:rsid w:val="00D61AED"/>
    <w:rsid w:val="00D61AF5"/>
    <w:rsid w:val="00D61F0C"/>
    <w:rsid w:val="00D61F59"/>
    <w:rsid w:val="00D62193"/>
    <w:rsid w:val="00D62464"/>
    <w:rsid w:val="00D625AD"/>
    <w:rsid w:val="00D62A06"/>
    <w:rsid w:val="00D62EA7"/>
    <w:rsid w:val="00D63202"/>
    <w:rsid w:val="00D6320A"/>
    <w:rsid w:val="00D63484"/>
    <w:rsid w:val="00D63568"/>
    <w:rsid w:val="00D63B35"/>
    <w:rsid w:val="00D63D8F"/>
    <w:rsid w:val="00D6407A"/>
    <w:rsid w:val="00D65160"/>
    <w:rsid w:val="00D652B5"/>
    <w:rsid w:val="00D65364"/>
    <w:rsid w:val="00D653E2"/>
    <w:rsid w:val="00D65D80"/>
    <w:rsid w:val="00D65E31"/>
    <w:rsid w:val="00D66155"/>
    <w:rsid w:val="00D66347"/>
    <w:rsid w:val="00D6637E"/>
    <w:rsid w:val="00D66639"/>
    <w:rsid w:val="00D66B70"/>
    <w:rsid w:val="00D66CC6"/>
    <w:rsid w:val="00D67A74"/>
    <w:rsid w:val="00D67B26"/>
    <w:rsid w:val="00D67D3E"/>
    <w:rsid w:val="00D702B2"/>
    <w:rsid w:val="00D704D9"/>
    <w:rsid w:val="00D70787"/>
    <w:rsid w:val="00D708B0"/>
    <w:rsid w:val="00D70B03"/>
    <w:rsid w:val="00D70B36"/>
    <w:rsid w:val="00D70BE4"/>
    <w:rsid w:val="00D71211"/>
    <w:rsid w:val="00D714AB"/>
    <w:rsid w:val="00D716E1"/>
    <w:rsid w:val="00D71707"/>
    <w:rsid w:val="00D71715"/>
    <w:rsid w:val="00D71968"/>
    <w:rsid w:val="00D71DD5"/>
    <w:rsid w:val="00D71F08"/>
    <w:rsid w:val="00D720B8"/>
    <w:rsid w:val="00D72569"/>
    <w:rsid w:val="00D727E9"/>
    <w:rsid w:val="00D7287F"/>
    <w:rsid w:val="00D72EA9"/>
    <w:rsid w:val="00D72F2C"/>
    <w:rsid w:val="00D732B4"/>
    <w:rsid w:val="00D734C1"/>
    <w:rsid w:val="00D7387E"/>
    <w:rsid w:val="00D73C29"/>
    <w:rsid w:val="00D73F7D"/>
    <w:rsid w:val="00D74401"/>
    <w:rsid w:val="00D747D2"/>
    <w:rsid w:val="00D7487A"/>
    <w:rsid w:val="00D748CE"/>
    <w:rsid w:val="00D7495D"/>
    <w:rsid w:val="00D75235"/>
    <w:rsid w:val="00D7533B"/>
    <w:rsid w:val="00D7606D"/>
    <w:rsid w:val="00D761D4"/>
    <w:rsid w:val="00D7620F"/>
    <w:rsid w:val="00D76B42"/>
    <w:rsid w:val="00D77377"/>
    <w:rsid w:val="00D7754D"/>
    <w:rsid w:val="00D778CE"/>
    <w:rsid w:val="00D77B1D"/>
    <w:rsid w:val="00D77CA8"/>
    <w:rsid w:val="00D77E40"/>
    <w:rsid w:val="00D77F0E"/>
    <w:rsid w:val="00D8021F"/>
    <w:rsid w:val="00D80383"/>
    <w:rsid w:val="00D808C7"/>
    <w:rsid w:val="00D80DF6"/>
    <w:rsid w:val="00D80E94"/>
    <w:rsid w:val="00D80F28"/>
    <w:rsid w:val="00D811FD"/>
    <w:rsid w:val="00D8136D"/>
    <w:rsid w:val="00D81420"/>
    <w:rsid w:val="00D81C23"/>
    <w:rsid w:val="00D81F66"/>
    <w:rsid w:val="00D823C6"/>
    <w:rsid w:val="00D82ADF"/>
    <w:rsid w:val="00D82B37"/>
    <w:rsid w:val="00D82DF7"/>
    <w:rsid w:val="00D82E54"/>
    <w:rsid w:val="00D82F6A"/>
    <w:rsid w:val="00D830BF"/>
    <w:rsid w:val="00D83238"/>
    <w:rsid w:val="00D8327F"/>
    <w:rsid w:val="00D83639"/>
    <w:rsid w:val="00D83AA2"/>
    <w:rsid w:val="00D83B52"/>
    <w:rsid w:val="00D83E47"/>
    <w:rsid w:val="00D842CD"/>
    <w:rsid w:val="00D84594"/>
    <w:rsid w:val="00D84F37"/>
    <w:rsid w:val="00D850B5"/>
    <w:rsid w:val="00D855D5"/>
    <w:rsid w:val="00D855EE"/>
    <w:rsid w:val="00D8572F"/>
    <w:rsid w:val="00D85E0E"/>
    <w:rsid w:val="00D85E2B"/>
    <w:rsid w:val="00D861B9"/>
    <w:rsid w:val="00D86246"/>
    <w:rsid w:val="00D8648A"/>
    <w:rsid w:val="00D864A3"/>
    <w:rsid w:val="00D8662E"/>
    <w:rsid w:val="00D86660"/>
    <w:rsid w:val="00D867F6"/>
    <w:rsid w:val="00D86CA3"/>
    <w:rsid w:val="00D871CE"/>
    <w:rsid w:val="00D87AA6"/>
    <w:rsid w:val="00D87EAC"/>
    <w:rsid w:val="00D87F24"/>
    <w:rsid w:val="00D90007"/>
    <w:rsid w:val="00D90103"/>
    <w:rsid w:val="00D903A1"/>
    <w:rsid w:val="00D904BA"/>
    <w:rsid w:val="00D9056B"/>
    <w:rsid w:val="00D906C9"/>
    <w:rsid w:val="00D90D03"/>
    <w:rsid w:val="00D90D23"/>
    <w:rsid w:val="00D90F59"/>
    <w:rsid w:val="00D90FE0"/>
    <w:rsid w:val="00D912DD"/>
    <w:rsid w:val="00D917E7"/>
    <w:rsid w:val="00D91869"/>
    <w:rsid w:val="00D91951"/>
    <w:rsid w:val="00D9196D"/>
    <w:rsid w:val="00D91AD0"/>
    <w:rsid w:val="00D91B8F"/>
    <w:rsid w:val="00D91DB9"/>
    <w:rsid w:val="00D9203D"/>
    <w:rsid w:val="00D922C7"/>
    <w:rsid w:val="00D927E7"/>
    <w:rsid w:val="00D92982"/>
    <w:rsid w:val="00D9316F"/>
    <w:rsid w:val="00D93635"/>
    <w:rsid w:val="00D93BF5"/>
    <w:rsid w:val="00D93D08"/>
    <w:rsid w:val="00D93D2E"/>
    <w:rsid w:val="00D93FF6"/>
    <w:rsid w:val="00D94091"/>
    <w:rsid w:val="00D947A5"/>
    <w:rsid w:val="00D947FC"/>
    <w:rsid w:val="00D94D90"/>
    <w:rsid w:val="00D95053"/>
    <w:rsid w:val="00D95388"/>
    <w:rsid w:val="00D95414"/>
    <w:rsid w:val="00D954D7"/>
    <w:rsid w:val="00D95674"/>
    <w:rsid w:val="00D95AE9"/>
    <w:rsid w:val="00D95FCC"/>
    <w:rsid w:val="00D961F3"/>
    <w:rsid w:val="00D96300"/>
    <w:rsid w:val="00D965F3"/>
    <w:rsid w:val="00D96764"/>
    <w:rsid w:val="00D96C03"/>
    <w:rsid w:val="00D96D93"/>
    <w:rsid w:val="00D96E23"/>
    <w:rsid w:val="00D979D9"/>
    <w:rsid w:val="00D979FC"/>
    <w:rsid w:val="00DA000D"/>
    <w:rsid w:val="00DA023F"/>
    <w:rsid w:val="00DA027A"/>
    <w:rsid w:val="00DA02E3"/>
    <w:rsid w:val="00DA02F1"/>
    <w:rsid w:val="00DA0619"/>
    <w:rsid w:val="00DA07D2"/>
    <w:rsid w:val="00DA09A8"/>
    <w:rsid w:val="00DA0D40"/>
    <w:rsid w:val="00DA0D9D"/>
    <w:rsid w:val="00DA0EDC"/>
    <w:rsid w:val="00DA0F66"/>
    <w:rsid w:val="00DA1792"/>
    <w:rsid w:val="00DA18EA"/>
    <w:rsid w:val="00DA1E42"/>
    <w:rsid w:val="00DA20A6"/>
    <w:rsid w:val="00DA20AD"/>
    <w:rsid w:val="00DA2250"/>
    <w:rsid w:val="00DA23D0"/>
    <w:rsid w:val="00DA241E"/>
    <w:rsid w:val="00DA2616"/>
    <w:rsid w:val="00DA2731"/>
    <w:rsid w:val="00DA27DA"/>
    <w:rsid w:val="00DA2C4D"/>
    <w:rsid w:val="00DA305E"/>
    <w:rsid w:val="00DA30C5"/>
    <w:rsid w:val="00DA332A"/>
    <w:rsid w:val="00DA3C63"/>
    <w:rsid w:val="00DA3F4D"/>
    <w:rsid w:val="00DA424C"/>
    <w:rsid w:val="00DA42F4"/>
    <w:rsid w:val="00DA44BF"/>
    <w:rsid w:val="00DA47DA"/>
    <w:rsid w:val="00DA4958"/>
    <w:rsid w:val="00DA4CE8"/>
    <w:rsid w:val="00DA5183"/>
    <w:rsid w:val="00DA5417"/>
    <w:rsid w:val="00DA56E8"/>
    <w:rsid w:val="00DA5EB6"/>
    <w:rsid w:val="00DA5F0A"/>
    <w:rsid w:val="00DA6002"/>
    <w:rsid w:val="00DA6604"/>
    <w:rsid w:val="00DA6700"/>
    <w:rsid w:val="00DA6A9F"/>
    <w:rsid w:val="00DA6AD0"/>
    <w:rsid w:val="00DA6D5E"/>
    <w:rsid w:val="00DA748A"/>
    <w:rsid w:val="00DA76D2"/>
    <w:rsid w:val="00DA7833"/>
    <w:rsid w:val="00DA7BEF"/>
    <w:rsid w:val="00DB0010"/>
    <w:rsid w:val="00DB02DC"/>
    <w:rsid w:val="00DB070E"/>
    <w:rsid w:val="00DB097B"/>
    <w:rsid w:val="00DB0A3D"/>
    <w:rsid w:val="00DB0A9F"/>
    <w:rsid w:val="00DB0CAF"/>
    <w:rsid w:val="00DB0CFC"/>
    <w:rsid w:val="00DB0D40"/>
    <w:rsid w:val="00DB1655"/>
    <w:rsid w:val="00DB1871"/>
    <w:rsid w:val="00DB1CB7"/>
    <w:rsid w:val="00DB1CF2"/>
    <w:rsid w:val="00DB1DCD"/>
    <w:rsid w:val="00DB1E93"/>
    <w:rsid w:val="00DB1F72"/>
    <w:rsid w:val="00DB1FF0"/>
    <w:rsid w:val="00DB22D0"/>
    <w:rsid w:val="00DB23F6"/>
    <w:rsid w:val="00DB23F7"/>
    <w:rsid w:val="00DB249D"/>
    <w:rsid w:val="00DB2707"/>
    <w:rsid w:val="00DB27E9"/>
    <w:rsid w:val="00DB2A67"/>
    <w:rsid w:val="00DB2FB5"/>
    <w:rsid w:val="00DB34C6"/>
    <w:rsid w:val="00DB36E0"/>
    <w:rsid w:val="00DB373B"/>
    <w:rsid w:val="00DB377D"/>
    <w:rsid w:val="00DB3D4E"/>
    <w:rsid w:val="00DB3E5F"/>
    <w:rsid w:val="00DB3FD7"/>
    <w:rsid w:val="00DB40ED"/>
    <w:rsid w:val="00DB41D8"/>
    <w:rsid w:val="00DB42F8"/>
    <w:rsid w:val="00DB4336"/>
    <w:rsid w:val="00DB4785"/>
    <w:rsid w:val="00DB4C2C"/>
    <w:rsid w:val="00DB4FD1"/>
    <w:rsid w:val="00DB5259"/>
    <w:rsid w:val="00DB5AF8"/>
    <w:rsid w:val="00DB5D08"/>
    <w:rsid w:val="00DB5DDB"/>
    <w:rsid w:val="00DB5FF3"/>
    <w:rsid w:val="00DB6217"/>
    <w:rsid w:val="00DB6254"/>
    <w:rsid w:val="00DB6396"/>
    <w:rsid w:val="00DB645A"/>
    <w:rsid w:val="00DB6769"/>
    <w:rsid w:val="00DB6C91"/>
    <w:rsid w:val="00DB6EA4"/>
    <w:rsid w:val="00DB70DD"/>
    <w:rsid w:val="00DB713B"/>
    <w:rsid w:val="00DB73EB"/>
    <w:rsid w:val="00DB7671"/>
    <w:rsid w:val="00DB76D1"/>
    <w:rsid w:val="00DB7AD7"/>
    <w:rsid w:val="00DB7C0B"/>
    <w:rsid w:val="00DB7D60"/>
    <w:rsid w:val="00DC02ED"/>
    <w:rsid w:val="00DC0311"/>
    <w:rsid w:val="00DC0343"/>
    <w:rsid w:val="00DC0990"/>
    <w:rsid w:val="00DC0AC4"/>
    <w:rsid w:val="00DC0AD6"/>
    <w:rsid w:val="00DC0FC0"/>
    <w:rsid w:val="00DC10A8"/>
    <w:rsid w:val="00DC1130"/>
    <w:rsid w:val="00DC114D"/>
    <w:rsid w:val="00DC12A4"/>
    <w:rsid w:val="00DC1368"/>
    <w:rsid w:val="00DC1463"/>
    <w:rsid w:val="00DC1F0F"/>
    <w:rsid w:val="00DC2572"/>
    <w:rsid w:val="00DC27FD"/>
    <w:rsid w:val="00DC2887"/>
    <w:rsid w:val="00DC2968"/>
    <w:rsid w:val="00DC2C1E"/>
    <w:rsid w:val="00DC2C94"/>
    <w:rsid w:val="00DC2D36"/>
    <w:rsid w:val="00DC399D"/>
    <w:rsid w:val="00DC3DB2"/>
    <w:rsid w:val="00DC409E"/>
    <w:rsid w:val="00DC40A7"/>
    <w:rsid w:val="00DC40B0"/>
    <w:rsid w:val="00DC411B"/>
    <w:rsid w:val="00DC453F"/>
    <w:rsid w:val="00DC4AA5"/>
    <w:rsid w:val="00DC4C49"/>
    <w:rsid w:val="00DC4E94"/>
    <w:rsid w:val="00DC53EF"/>
    <w:rsid w:val="00DC54AC"/>
    <w:rsid w:val="00DC58DD"/>
    <w:rsid w:val="00DC59C0"/>
    <w:rsid w:val="00DC5C06"/>
    <w:rsid w:val="00DC61CB"/>
    <w:rsid w:val="00DC63A6"/>
    <w:rsid w:val="00DC64A7"/>
    <w:rsid w:val="00DC64D9"/>
    <w:rsid w:val="00DC6635"/>
    <w:rsid w:val="00DC666C"/>
    <w:rsid w:val="00DC69C9"/>
    <w:rsid w:val="00DC6BA0"/>
    <w:rsid w:val="00DC6BEE"/>
    <w:rsid w:val="00DC6FFD"/>
    <w:rsid w:val="00DC7705"/>
    <w:rsid w:val="00DC7B0C"/>
    <w:rsid w:val="00DC7C42"/>
    <w:rsid w:val="00DC7C9E"/>
    <w:rsid w:val="00DC7CF9"/>
    <w:rsid w:val="00DC7D77"/>
    <w:rsid w:val="00DC7F8F"/>
    <w:rsid w:val="00DCC84B"/>
    <w:rsid w:val="00DD018E"/>
    <w:rsid w:val="00DD02CC"/>
    <w:rsid w:val="00DD067C"/>
    <w:rsid w:val="00DD085A"/>
    <w:rsid w:val="00DD0F3B"/>
    <w:rsid w:val="00DD1533"/>
    <w:rsid w:val="00DD1543"/>
    <w:rsid w:val="00DD1C43"/>
    <w:rsid w:val="00DD1FBB"/>
    <w:rsid w:val="00DD23BB"/>
    <w:rsid w:val="00DD2492"/>
    <w:rsid w:val="00DD2513"/>
    <w:rsid w:val="00DD2722"/>
    <w:rsid w:val="00DD29B8"/>
    <w:rsid w:val="00DD2B69"/>
    <w:rsid w:val="00DD2B93"/>
    <w:rsid w:val="00DD2C1C"/>
    <w:rsid w:val="00DD2CE8"/>
    <w:rsid w:val="00DD2F6C"/>
    <w:rsid w:val="00DD3156"/>
    <w:rsid w:val="00DD317A"/>
    <w:rsid w:val="00DD3202"/>
    <w:rsid w:val="00DD3243"/>
    <w:rsid w:val="00DD3450"/>
    <w:rsid w:val="00DD368C"/>
    <w:rsid w:val="00DD36A2"/>
    <w:rsid w:val="00DD3885"/>
    <w:rsid w:val="00DD3971"/>
    <w:rsid w:val="00DD4059"/>
    <w:rsid w:val="00DD4093"/>
    <w:rsid w:val="00DD4272"/>
    <w:rsid w:val="00DD441F"/>
    <w:rsid w:val="00DD446C"/>
    <w:rsid w:val="00DD4B80"/>
    <w:rsid w:val="00DD51EE"/>
    <w:rsid w:val="00DD53C5"/>
    <w:rsid w:val="00DD540C"/>
    <w:rsid w:val="00DD543B"/>
    <w:rsid w:val="00DD570C"/>
    <w:rsid w:val="00DD5773"/>
    <w:rsid w:val="00DD5793"/>
    <w:rsid w:val="00DD5A32"/>
    <w:rsid w:val="00DD5B79"/>
    <w:rsid w:val="00DD608C"/>
    <w:rsid w:val="00DD60C2"/>
    <w:rsid w:val="00DD634B"/>
    <w:rsid w:val="00DD652E"/>
    <w:rsid w:val="00DD6681"/>
    <w:rsid w:val="00DD69A0"/>
    <w:rsid w:val="00DD6BF6"/>
    <w:rsid w:val="00DD6D0A"/>
    <w:rsid w:val="00DD6D0E"/>
    <w:rsid w:val="00DD6D1F"/>
    <w:rsid w:val="00DD6E2B"/>
    <w:rsid w:val="00DD735E"/>
    <w:rsid w:val="00DD737E"/>
    <w:rsid w:val="00DD7731"/>
    <w:rsid w:val="00DD7904"/>
    <w:rsid w:val="00DD7A4D"/>
    <w:rsid w:val="00DD7CAA"/>
    <w:rsid w:val="00DD7D07"/>
    <w:rsid w:val="00DE051A"/>
    <w:rsid w:val="00DE05C1"/>
    <w:rsid w:val="00DE0669"/>
    <w:rsid w:val="00DE0707"/>
    <w:rsid w:val="00DE08C4"/>
    <w:rsid w:val="00DE08D9"/>
    <w:rsid w:val="00DE0A83"/>
    <w:rsid w:val="00DE0BC8"/>
    <w:rsid w:val="00DE0D18"/>
    <w:rsid w:val="00DE0E10"/>
    <w:rsid w:val="00DE0EDC"/>
    <w:rsid w:val="00DE11D5"/>
    <w:rsid w:val="00DE14B9"/>
    <w:rsid w:val="00DE1500"/>
    <w:rsid w:val="00DE185D"/>
    <w:rsid w:val="00DE1BB9"/>
    <w:rsid w:val="00DE1BEF"/>
    <w:rsid w:val="00DE1C02"/>
    <w:rsid w:val="00DE1C05"/>
    <w:rsid w:val="00DE1D92"/>
    <w:rsid w:val="00DE23EE"/>
    <w:rsid w:val="00DE25A5"/>
    <w:rsid w:val="00DE2A76"/>
    <w:rsid w:val="00DE34DA"/>
    <w:rsid w:val="00DE397C"/>
    <w:rsid w:val="00DE39D8"/>
    <w:rsid w:val="00DE3B25"/>
    <w:rsid w:val="00DE3B53"/>
    <w:rsid w:val="00DE3F84"/>
    <w:rsid w:val="00DE41B3"/>
    <w:rsid w:val="00DE48E1"/>
    <w:rsid w:val="00DE4990"/>
    <w:rsid w:val="00DE4A6D"/>
    <w:rsid w:val="00DE4C1A"/>
    <w:rsid w:val="00DE4FC1"/>
    <w:rsid w:val="00DE53DD"/>
    <w:rsid w:val="00DE5475"/>
    <w:rsid w:val="00DE5608"/>
    <w:rsid w:val="00DE5863"/>
    <w:rsid w:val="00DE58D0"/>
    <w:rsid w:val="00DE58DA"/>
    <w:rsid w:val="00DE5A6B"/>
    <w:rsid w:val="00DE5E9E"/>
    <w:rsid w:val="00DE5FA9"/>
    <w:rsid w:val="00DE654F"/>
    <w:rsid w:val="00DE66C0"/>
    <w:rsid w:val="00DE6D50"/>
    <w:rsid w:val="00DE73A6"/>
    <w:rsid w:val="00DE7669"/>
    <w:rsid w:val="00DE77B2"/>
    <w:rsid w:val="00DE77E8"/>
    <w:rsid w:val="00DE7A84"/>
    <w:rsid w:val="00DE7C84"/>
    <w:rsid w:val="00DF0040"/>
    <w:rsid w:val="00DF031C"/>
    <w:rsid w:val="00DF03E4"/>
    <w:rsid w:val="00DF080F"/>
    <w:rsid w:val="00DF08C0"/>
    <w:rsid w:val="00DF0ADD"/>
    <w:rsid w:val="00DF0B25"/>
    <w:rsid w:val="00DF0B6E"/>
    <w:rsid w:val="00DF137E"/>
    <w:rsid w:val="00DF15E0"/>
    <w:rsid w:val="00DF1842"/>
    <w:rsid w:val="00DF2032"/>
    <w:rsid w:val="00DF2237"/>
    <w:rsid w:val="00DF2372"/>
    <w:rsid w:val="00DF2590"/>
    <w:rsid w:val="00DF27B0"/>
    <w:rsid w:val="00DF2A84"/>
    <w:rsid w:val="00DF2BD8"/>
    <w:rsid w:val="00DF2FE6"/>
    <w:rsid w:val="00DF30A0"/>
    <w:rsid w:val="00DF313E"/>
    <w:rsid w:val="00DF31CF"/>
    <w:rsid w:val="00DF34BC"/>
    <w:rsid w:val="00DF362F"/>
    <w:rsid w:val="00DF37A0"/>
    <w:rsid w:val="00DF3E1A"/>
    <w:rsid w:val="00DF4262"/>
    <w:rsid w:val="00DF4611"/>
    <w:rsid w:val="00DF479A"/>
    <w:rsid w:val="00DF4817"/>
    <w:rsid w:val="00DF49E4"/>
    <w:rsid w:val="00DF533D"/>
    <w:rsid w:val="00DF5769"/>
    <w:rsid w:val="00DF632E"/>
    <w:rsid w:val="00DF6488"/>
    <w:rsid w:val="00DF65E2"/>
    <w:rsid w:val="00DF6A97"/>
    <w:rsid w:val="00DF6BC1"/>
    <w:rsid w:val="00DF6C8B"/>
    <w:rsid w:val="00DF6D9A"/>
    <w:rsid w:val="00DF6E24"/>
    <w:rsid w:val="00DF6E4D"/>
    <w:rsid w:val="00DF6F7E"/>
    <w:rsid w:val="00DF7132"/>
    <w:rsid w:val="00DF722E"/>
    <w:rsid w:val="00DF72D9"/>
    <w:rsid w:val="00DF741B"/>
    <w:rsid w:val="00DF7494"/>
    <w:rsid w:val="00DF75D5"/>
    <w:rsid w:val="00DF768B"/>
    <w:rsid w:val="00DF7A9C"/>
    <w:rsid w:val="00DF7C3E"/>
    <w:rsid w:val="00E0006B"/>
    <w:rsid w:val="00E00341"/>
    <w:rsid w:val="00E00463"/>
    <w:rsid w:val="00E006F1"/>
    <w:rsid w:val="00E0095E"/>
    <w:rsid w:val="00E00AA7"/>
    <w:rsid w:val="00E00C43"/>
    <w:rsid w:val="00E0124A"/>
    <w:rsid w:val="00E01352"/>
    <w:rsid w:val="00E01734"/>
    <w:rsid w:val="00E01A20"/>
    <w:rsid w:val="00E01E0F"/>
    <w:rsid w:val="00E01F20"/>
    <w:rsid w:val="00E021AC"/>
    <w:rsid w:val="00E02252"/>
    <w:rsid w:val="00E02348"/>
    <w:rsid w:val="00E0242B"/>
    <w:rsid w:val="00E02862"/>
    <w:rsid w:val="00E0291B"/>
    <w:rsid w:val="00E0294E"/>
    <w:rsid w:val="00E02CFB"/>
    <w:rsid w:val="00E02E4D"/>
    <w:rsid w:val="00E032A5"/>
    <w:rsid w:val="00E0336F"/>
    <w:rsid w:val="00E0340D"/>
    <w:rsid w:val="00E03427"/>
    <w:rsid w:val="00E038DE"/>
    <w:rsid w:val="00E03ECA"/>
    <w:rsid w:val="00E04019"/>
    <w:rsid w:val="00E042B2"/>
    <w:rsid w:val="00E044CA"/>
    <w:rsid w:val="00E044CC"/>
    <w:rsid w:val="00E04534"/>
    <w:rsid w:val="00E0459B"/>
    <w:rsid w:val="00E04742"/>
    <w:rsid w:val="00E04987"/>
    <w:rsid w:val="00E04A3E"/>
    <w:rsid w:val="00E05201"/>
    <w:rsid w:val="00E0540D"/>
    <w:rsid w:val="00E05583"/>
    <w:rsid w:val="00E0567D"/>
    <w:rsid w:val="00E05B73"/>
    <w:rsid w:val="00E06788"/>
    <w:rsid w:val="00E06B97"/>
    <w:rsid w:val="00E06DD1"/>
    <w:rsid w:val="00E07162"/>
    <w:rsid w:val="00E07BF3"/>
    <w:rsid w:val="00E10054"/>
    <w:rsid w:val="00E10315"/>
    <w:rsid w:val="00E10B74"/>
    <w:rsid w:val="00E10BF4"/>
    <w:rsid w:val="00E110E7"/>
    <w:rsid w:val="00E113B9"/>
    <w:rsid w:val="00E113E4"/>
    <w:rsid w:val="00E11553"/>
    <w:rsid w:val="00E11694"/>
    <w:rsid w:val="00E119A6"/>
    <w:rsid w:val="00E119BF"/>
    <w:rsid w:val="00E11A22"/>
    <w:rsid w:val="00E11B20"/>
    <w:rsid w:val="00E11E87"/>
    <w:rsid w:val="00E11EB1"/>
    <w:rsid w:val="00E11FD5"/>
    <w:rsid w:val="00E120E3"/>
    <w:rsid w:val="00E12864"/>
    <w:rsid w:val="00E129DC"/>
    <w:rsid w:val="00E12E00"/>
    <w:rsid w:val="00E12E14"/>
    <w:rsid w:val="00E12F21"/>
    <w:rsid w:val="00E13006"/>
    <w:rsid w:val="00E130FD"/>
    <w:rsid w:val="00E1314F"/>
    <w:rsid w:val="00E1331D"/>
    <w:rsid w:val="00E13651"/>
    <w:rsid w:val="00E13E41"/>
    <w:rsid w:val="00E13FAE"/>
    <w:rsid w:val="00E1430A"/>
    <w:rsid w:val="00E1440F"/>
    <w:rsid w:val="00E1476F"/>
    <w:rsid w:val="00E14986"/>
    <w:rsid w:val="00E15142"/>
    <w:rsid w:val="00E15203"/>
    <w:rsid w:val="00E152EF"/>
    <w:rsid w:val="00E152F3"/>
    <w:rsid w:val="00E1547C"/>
    <w:rsid w:val="00E15B52"/>
    <w:rsid w:val="00E15DEA"/>
    <w:rsid w:val="00E16329"/>
    <w:rsid w:val="00E16479"/>
    <w:rsid w:val="00E165BB"/>
    <w:rsid w:val="00E165F4"/>
    <w:rsid w:val="00E16876"/>
    <w:rsid w:val="00E16AED"/>
    <w:rsid w:val="00E16E3C"/>
    <w:rsid w:val="00E16F29"/>
    <w:rsid w:val="00E17037"/>
    <w:rsid w:val="00E17077"/>
    <w:rsid w:val="00E17880"/>
    <w:rsid w:val="00E17915"/>
    <w:rsid w:val="00E17973"/>
    <w:rsid w:val="00E179A9"/>
    <w:rsid w:val="00E17A5D"/>
    <w:rsid w:val="00E17D03"/>
    <w:rsid w:val="00E17FA2"/>
    <w:rsid w:val="00E20414"/>
    <w:rsid w:val="00E20615"/>
    <w:rsid w:val="00E20929"/>
    <w:rsid w:val="00E209B8"/>
    <w:rsid w:val="00E20DEB"/>
    <w:rsid w:val="00E20E5F"/>
    <w:rsid w:val="00E21154"/>
    <w:rsid w:val="00E2196E"/>
    <w:rsid w:val="00E21A93"/>
    <w:rsid w:val="00E21B94"/>
    <w:rsid w:val="00E21EC7"/>
    <w:rsid w:val="00E21EFB"/>
    <w:rsid w:val="00E2200A"/>
    <w:rsid w:val="00E2208D"/>
    <w:rsid w:val="00E220B5"/>
    <w:rsid w:val="00E22192"/>
    <w:rsid w:val="00E22330"/>
    <w:rsid w:val="00E22392"/>
    <w:rsid w:val="00E22444"/>
    <w:rsid w:val="00E2263A"/>
    <w:rsid w:val="00E227CB"/>
    <w:rsid w:val="00E229B8"/>
    <w:rsid w:val="00E22AD6"/>
    <w:rsid w:val="00E22E84"/>
    <w:rsid w:val="00E23137"/>
    <w:rsid w:val="00E236D7"/>
    <w:rsid w:val="00E237C8"/>
    <w:rsid w:val="00E23C7B"/>
    <w:rsid w:val="00E23E22"/>
    <w:rsid w:val="00E2408C"/>
    <w:rsid w:val="00E24C75"/>
    <w:rsid w:val="00E24D9C"/>
    <w:rsid w:val="00E25624"/>
    <w:rsid w:val="00E25EB9"/>
    <w:rsid w:val="00E262AF"/>
    <w:rsid w:val="00E26426"/>
    <w:rsid w:val="00E26C9A"/>
    <w:rsid w:val="00E274BA"/>
    <w:rsid w:val="00E27D98"/>
    <w:rsid w:val="00E27FAA"/>
    <w:rsid w:val="00E30064"/>
    <w:rsid w:val="00E305E3"/>
    <w:rsid w:val="00E30633"/>
    <w:rsid w:val="00E3066B"/>
    <w:rsid w:val="00E30A39"/>
    <w:rsid w:val="00E30B5A"/>
    <w:rsid w:val="00E3123D"/>
    <w:rsid w:val="00E31461"/>
    <w:rsid w:val="00E3174D"/>
    <w:rsid w:val="00E31846"/>
    <w:rsid w:val="00E31872"/>
    <w:rsid w:val="00E31A07"/>
    <w:rsid w:val="00E31D43"/>
    <w:rsid w:val="00E31E9B"/>
    <w:rsid w:val="00E31F05"/>
    <w:rsid w:val="00E32296"/>
    <w:rsid w:val="00E322C7"/>
    <w:rsid w:val="00E3233F"/>
    <w:rsid w:val="00E3235A"/>
    <w:rsid w:val="00E325AC"/>
    <w:rsid w:val="00E32608"/>
    <w:rsid w:val="00E32D0E"/>
    <w:rsid w:val="00E333E1"/>
    <w:rsid w:val="00E33B46"/>
    <w:rsid w:val="00E33DC0"/>
    <w:rsid w:val="00E33E26"/>
    <w:rsid w:val="00E33EC6"/>
    <w:rsid w:val="00E34188"/>
    <w:rsid w:val="00E341B5"/>
    <w:rsid w:val="00E3443C"/>
    <w:rsid w:val="00E3453C"/>
    <w:rsid w:val="00E34634"/>
    <w:rsid w:val="00E347DF"/>
    <w:rsid w:val="00E34B6E"/>
    <w:rsid w:val="00E34CEC"/>
    <w:rsid w:val="00E34DFC"/>
    <w:rsid w:val="00E34F5D"/>
    <w:rsid w:val="00E35089"/>
    <w:rsid w:val="00E350CE"/>
    <w:rsid w:val="00E35378"/>
    <w:rsid w:val="00E35559"/>
    <w:rsid w:val="00E3579C"/>
    <w:rsid w:val="00E357E8"/>
    <w:rsid w:val="00E35950"/>
    <w:rsid w:val="00E35A02"/>
    <w:rsid w:val="00E35E25"/>
    <w:rsid w:val="00E36017"/>
    <w:rsid w:val="00E360E7"/>
    <w:rsid w:val="00E36519"/>
    <w:rsid w:val="00E3687F"/>
    <w:rsid w:val="00E36CE1"/>
    <w:rsid w:val="00E36EEA"/>
    <w:rsid w:val="00E36FCD"/>
    <w:rsid w:val="00E37202"/>
    <w:rsid w:val="00E3723A"/>
    <w:rsid w:val="00E3734C"/>
    <w:rsid w:val="00E3742C"/>
    <w:rsid w:val="00E37860"/>
    <w:rsid w:val="00E37938"/>
    <w:rsid w:val="00E37EB2"/>
    <w:rsid w:val="00E37EF0"/>
    <w:rsid w:val="00E4044F"/>
    <w:rsid w:val="00E40459"/>
    <w:rsid w:val="00E404CF"/>
    <w:rsid w:val="00E4072A"/>
    <w:rsid w:val="00E40A68"/>
    <w:rsid w:val="00E40C9D"/>
    <w:rsid w:val="00E40DBB"/>
    <w:rsid w:val="00E40E5D"/>
    <w:rsid w:val="00E412CE"/>
    <w:rsid w:val="00E41D4E"/>
    <w:rsid w:val="00E41FB2"/>
    <w:rsid w:val="00E420B4"/>
    <w:rsid w:val="00E42477"/>
    <w:rsid w:val="00E426BD"/>
    <w:rsid w:val="00E42A3C"/>
    <w:rsid w:val="00E42A96"/>
    <w:rsid w:val="00E42DC7"/>
    <w:rsid w:val="00E42F92"/>
    <w:rsid w:val="00E43158"/>
    <w:rsid w:val="00E4326A"/>
    <w:rsid w:val="00E432A2"/>
    <w:rsid w:val="00E437A1"/>
    <w:rsid w:val="00E437F0"/>
    <w:rsid w:val="00E43C57"/>
    <w:rsid w:val="00E43E1E"/>
    <w:rsid w:val="00E44154"/>
    <w:rsid w:val="00E441B7"/>
    <w:rsid w:val="00E44498"/>
    <w:rsid w:val="00E446F1"/>
    <w:rsid w:val="00E44A25"/>
    <w:rsid w:val="00E44BCF"/>
    <w:rsid w:val="00E44C58"/>
    <w:rsid w:val="00E4515A"/>
    <w:rsid w:val="00E451E6"/>
    <w:rsid w:val="00E454AA"/>
    <w:rsid w:val="00E4559C"/>
    <w:rsid w:val="00E455E0"/>
    <w:rsid w:val="00E45D03"/>
    <w:rsid w:val="00E45EB9"/>
    <w:rsid w:val="00E461EF"/>
    <w:rsid w:val="00E46395"/>
    <w:rsid w:val="00E46519"/>
    <w:rsid w:val="00E46886"/>
    <w:rsid w:val="00E468BC"/>
    <w:rsid w:val="00E4692C"/>
    <w:rsid w:val="00E469CF"/>
    <w:rsid w:val="00E46C42"/>
    <w:rsid w:val="00E46FCB"/>
    <w:rsid w:val="00E47420"/>
    <w:rsid w:val="00E4771D"/>
    <w:rsid w:val="00E47992"/>
    <w:rsid w:val="00E47A20"/>
    <w:rsid w:val="00E47AEF"/>
    <w:rsid w:val="00E47DA7"/>
    <w:rsid w:val="00E503E2"/>
    <w:rsid w:val="00E5062E"/>
    <w:rsid w:val="00E50701"/>
    <w:rsid w:val="00E5080B"/>
    <w:rsid w:val="00E50FB6"/>
    <w:rsid w:val="00E5106F"/>
    <w:rsid w:val="00E5130B"/>
    <w:rsid w:val="00E513E7"/>
    <w:rsid w:val="00E517D3"/>
    <w:rsid w:val="00E518E1"/>
    <w:rsid w:val="00E51AD4"/>
    <w:rsid w:val="00E51B36"/>
    <w:rsid w:val="00E51CD4"/>
    <w:rsid w:val="00E51DF1"/>
    <w:rsid w:val="00E52020"/>
    <w:rsid w:val="00E52227"/>
    <w:rsid w:val="00E5227C"/>
    <w:rsid w:val="00E52764"/>
    <w:rsid w:val="00E52A7C"/>
    <w:rsid w:val="00E53336"/>
    <w:rsid w:val="00E537A6"/>
    <w:rsid w:val="00E53828"/>
    <w:rsid w:val="00E539B9"/>
    <w:rsid w:val="00E539F6"/>
    <w:rsid w:val="00E53B30"/>
    <w:rsid w:val="00E53B75"/>
    <w:rsid w:val="00E53C20"/>
    <w:rsid w:val="00E53F22"/>
    <w:rsid w:val="00E541DC"/>
    <w:rsid w:val="00E5446D"/>
    <w:rsid w:val="00E54780"/>
    <w:rsid w:val="00E54A87"/>
    <w:rsid w:val="00E54E3B"/>
    <w:rsid w:val="00E54F97"/>
    <w:rsid w:val="00E5578C"/>
    <w:rsid w:val="00E55D21"/>
    <w:rsid w:val="00E55DCD"/>
    <w:rsid w:val="00E55EAF"/>
    <w:rsid w:val="00E55FFB"/>
    <w:rsid w:val="00E56310"/>
    <w:rsid w:val="00E5632C"/>
    <w:rsid w:val="00E568DE"/>
    <w:rsid w:val="00E570D6"/>
    <w:rsid w:val="00E57157"/>
    <w:rsid w:val="00E571B6"/>
    <w:rsid w:val="00E572A2"/>
    <w:rsid w:val="00E5730E"/>
    <w:rsid w:val="00E57565"/>
    <w:rsid w:val="00E57AA3"/>
    <w:rsid w:val="00E57C45"/>
    <w:rsid w:val="00E57D45"/>
    <w:rsid w:val="00E57E37"/>
    <w:rsid w:val="00E60464"/>
    <w:rsid w:val="00E60938"/>
    <w:rsid w:val="00E60956"/>
    <w:rsid w:val="00E60BB8"/>
    <w:rsid w:val="00E60D25"/>
    <w:rsid w:val="00E60D8C"/>
    <w:rsid w:val="00E60DB7"/>
    <w:rsid w:val="00E60DD4"/>
    <w:rsid w:val="00E60E4D"/>
    <w:rsid w:val="00E6121F"/>
    <w:rsid w:val="00E61323"/>
    <w:rsid w:val="00E615AC"/>
    <w:rsid w:val="00E61836"/>
    <w:rsid w:val="00E6185F"/>
    <w:rsid w:val="00E61CEA"/>
    <w:rsid w:val="00E61F32"/>
    <w:rsid w:val="00E622A4"/>
    <w:rsid w:val="00E62407"/>
    <w:rsid w:val="00E624D5"/>
    <w:rsid w:val="00E62A92"/>
    <w:rsid w:val="00E630FF"/>
    <w:rsid w:val="00E6327F"/>
    <w:rsid w:val="00E63498"/>
    <w:rsid w:val="00E6365B"/>
    <w:rsid w:val="00E63749"/>
    <w:rsid w:val="00E63838"/>
    <w:rsid w:val="00E638C1"/>
    <w:rsid w:val="00E63D6A"/>
    <w:rsid w:val="00E63ED9"/>
    <w:rsid w:val="00E64245"/>
    <w:rsid w:val="00E64434"/>
    <w:rsid w:val="00E6449E"/>
    <w:rsid w:val="00E64875"/>
    <w:rsid w:val="00E64AAF"/>
    <w:rsid w:val="00E64C83"/>
    <w:rsid w:val="00E64D16"/>
    <w:rsid w:val="00E65115"/>
    <w:rsid w:val="00E651B2"/>
    <w:rsid w:val="00E65327"/>
    <w:rsid w:val="00E653E5"/>
    <w:rsid w:val="00E65C48"/>
    <w:rsid w:val="00E65D24"/>
    <w:rsid w:val="00E6606D"/>
    <w:rsid w:val="00E660DC"/>
    <w:rsid w:val="00E665BD"/>
    <w:rsid w:val="00E667ED"/>
    <w:rsid w:val="00E66A3D"/>
    <w:rsid w:val="00E6709F"/>
    <w:rsid w:val="00E6735D"/>
    <w:rsid w:val="00E674E9"/>
    <w:rsid w:val="00E674EC"/>
    <w:rsid w:val="00E67553"/>
    <w:rsid w:val="00E67C51"/>
    <w:rsid w:val="00E67ED6"/>
    <w:rsid w:val="00E701B6"/>
    <w:rsid w:val="00E703ED"/>
    <w:rsid w:val="00E7060E"/>
    <w:rsid w:val="00E706E4"/>
    <w:rsid w:val="00E70745"/>
    <w:rsid w:val="00E70C9F"/>
    <w:rsid w:val="00E70F20"/>
    <w:rsid w:val="00E71A1A"/>
    <w:rsid w:val="00E71CBF"/>
    <w:rsid w:val="00E71E70"/>
    <w:rsid w:val="00E71F2E"/>
    <w:rsid w:val="00E72059"/>
    <w:rsid w:val="00E720B2"/>
    <w:rsid w:val="00E7226F"/>
    <w:rsid w:val="00E722A1"/>
    <w:rsid w:val="00E72306"/>
    <w:rsid w:val="00E724A8"/>
    <w:rsid w:val="00E724B8"/>
    <w:rsid w:val="00E72562"/>
    <w:rsid w:val="00E726BC"/>
    <w:rsid w:val="00E7288E"/>
    <w:rsid w:val="00E72AD7"/>
    <w:rsid w:val="00E72C6B"/>
    <w:rsid w:val="00E72EFC"/>
    <w:rsid w:val="00E72FF1"/>
    <w:rsid w:val="00E73031"/>
    <w:rsid w:val="00E73377"/>
    <w:rsid w:val="00E7348A"/>
    <w:rsid w:val="00E73B1B"/>
    <w:rsid w:val="00E73C5C"/>
    <w:rsid w:val="00E73EC4"/>
    <w:rsid w:val="00E74167"/>
    <w:rsid w:val="00E748FE"/>
    <w:rsid w:val="00E75096"/>
    <w:rsid w:val="00E75471"/>
    <w:rsid w:val="00E75732"/>
    <w:rsid w:val="00E758EC"/>
    <w:rsid w:val="00E75E61"/>
    <w:rsid w:val="00E75F7C"/>
    <w:rsid w:val="00E761C4"/>
    <w:rsid w:val="00E76780"/>
    <w:rsid w:val="00E768CA"/>
    <w:rsid w:val="00E768E2"/>
    <w:rsid w:val="00E769ED"/>
    <w:rsid w:val="00E76D5A"/>
    <w:rsid w:val="00E76EFA"/>
    <w:rsid w:val="00E76F90"/>
    <w:rsid w:val="00E7704F"/>
    <w:rsid w:val="00E77CA8"/>
    <w:rsid w:val="00E77E1C"/>
    <w:rsid w:val="00E8058B"/>
    <w:rsid w:val="00E80E33"/>
    <w:rsid w:val="00E80E82"/>
    <w:rsid w:val="00E80F57"/>
    <w:rsid w:val="00E81416"/>
    <w:rsid w:val="00E814DC"/>
    <w:rsid w:val="00E81546"/>
    <w:rsid w:val="00E81654"/>
    <w:rsid w:val="00E81679"/>
    <w:rsid w:val="00E8195D"/>
    <w:rsid w:val="00E81B3D"/>
    <w:rsid w:val="00E81FDE"/>
    <w:rsid w:val="00E82202"/>
    <w:rsid w:val="00E8234C"/>
    <w:rsid w:val="00E8238A"/>
    <w:rsid w:val="00E823D2"/>
    <w:rsid w:val="00E824C5"/>
    <w:rsid w:val="00E828DB"/>
    <w:rsid w:val="00E82FE0"/>
    <w:rsid w:val="00E8348D"/>
    <w:rsid w:val="00E837A0"/>
    <w:rsid w:val="00E83AA9"/>
    <w:rsid w:val="00E83C28"/>
    <w:rsid w:val="00E83D90"/>
    <w:rsid w:val="00E83E24"/>
    <w:rsid w:val="00E83EF0"/>
    <w:rsid w:val="00E84058"/>
    <w:rsid w:val="00E840B7"/>
    <w:rsid w:val="00E8471C"/>
    <w:rsid w:val="00E84860"/>
    <w:rsid w:val="00E849C4"/>
    <w:rsid w:val="00E85357"/>
    <w:rsid w:val="00E853FD"/>
    <w:rsid w:val="00E85928"/>
    <w:rsid w:val="00E859BE"/>
    <w:rsid w:val="00E859DD"/>
    <w:rsid w:val="00E85EB1"/>
    <w:rsid w:val="00E8666E"/>
    <w:rsid w:val="00E8678D"/>
    <w:rsid w:val="00E8712D"/>
    <w:rsid w:val="00E87822"/>
    <w:rsid w:val="00E87D15"/>
    <w:rsid w:val="00E87E69"/>
    <w:rsid w:val="00E902F5"/>
    <w:rsid w:val="00E90395"/>
    <w:rsid w:val="00E905FF"/>
    <w:rsid w:val="00E90B69"/>
    <w:rsid w:val="00E90D17"/>
    <w:rsid w:val="00E90D65"/>
    <w:rsid w:val="00E90E49"/>
    <w:rsid w:val="00E90E4D"/>
    <w:rsid w:val="00E90EEE"/>
    <w:rsid w:val="00E914DA"/>
    <w:rsid w:val="00E916A7"/>
    <w:rsid w:val="00E917F9"/>
    <w:rsid w:val="00E918CF"/>
    <w:rsid w:val="00E91910"/>
    <w:rsid w:val="00E91978"/>
    <w:rsid w:val="00E91C6D"/>
    <w:rsid w:val="00E91D6B"/>
    <w:rsid w:val="00E91E55"/>
    <w:rsid w:val="00E91F9D"/>
    <w:rsid w:val="00E91FB1"/>
    <w:rsid w:val="00E91FF0"/>
    <w:rsid w:val="00E9221E"/>
    <w:rsid w:val="00E92424"/>
    <w:rsid w:val="00E92490"/>
    <w:rsid w:val="00E92892"/>
    <w:rsid w:val="00E9291C"/>
    <w:rsid w:val="00E9299A"/>
    <w:rsid w:val="00E92D95"/>
    <w:rsid w:val="00E93950"/>
    <w:rsid w:val="00E93AF0"/>
    <w:rsid w:val="00E93EDD"/>
    <w:rsid w:val="00E93FFE"/>
    <w:rsid w:val="00E94027"/>
    <w:rsid w:val="00E9404B"/>
    <w:rsid w:val="00E9439D"/>
    <w:rsid w:val="00E943DA"/>
    <w:rsid w:val="00E94618"/>
    <w:rsid w:val="00E9470D"/>
    <w:rsid w:val="00E949B8"/>
    <w:rsid w:val="00E94A42"/>
    <w:rsid w:val="00E94C1E"/>
    <w:rsid w:val="00E94DE3"/>
    <w:rsid w:val="00E94E29"/>
    <w:rsid w:val="00E94F8A"/>
    <w:rsid w:val="00E95078"/>
    <w:rsid w:val="00E954D7"/>
    <w:rsid w:val="00E95682"/>
    <w:rsid w:val="00E956CB"/>
    <w:rsid w:val="00E9578B"/>
    <w:rsid w:val="00E95A12"/>
    <w:rsid w:val="00E95B4B"/>
    <w:rsid w:val="00E95F8F"/>
    <w:rsid w:val="00E960F8"/>
    <w:rsid w:val="00E96165"/>
    <w:rsid w:val="00E962C5"/>
    <w:rsid w:val="00E965FD"/>
    <w:rsid w:val="00E966B6"/>
    <w:rsid w:val="00E966F0"/>
    <w:rsid w:val="00E96745"/>
    <w:rsid w:val="00E968EE"/>
    <w:rsid w:val="00E96AB7"/>
    <w:rsid w:val="00E96EF3"/>
    <w:rsid w:val="00E97002"/>
    <w:rsid w:val="00E97461"/>
    <w:rsid w:val="00E979C5"/>
    <w:rsid w:val="00EA0474"/>
    <w:rsid w:val="00EA04B9"/>
    <w:rsid w:val="00EA04F4"/>
    <w:rsid w:val="00EA05B0"/>
    <w:rsid w:val="00EA05DB"/>
    <w:rsid w:val="00EA06C1"/>
    <w:rsid w:val="00EA0B8A"/>
    <w:rsid w:val="00EA1BB2"/>
    <w:rsid w:val="00EA1C39"/>
    <w:rsid w:val="00EA1C51"/>
    <w:rsid w:val="00EA1D10"/>
    <w:rsid w:val="00EA1F43"/>
    <w:rsid w:val="00EA2013"/>
    <w:rsid w:val="00EA25BD"/>
    <w:rsid w:val="00EA267D"/>
    <w:rsid w:val="00EA2AD1"/>
    <w:rsid w:val="00EA2C6F"/>
    <w:rsid w:val="00EA2EF0"/>
    <w:rsid w:val="00EA2F48"/>
    <w:rsid w:val="00EA3741"/>
    <w:rsid w:val="00EA3752"/>
    <w:rsid w:val="00EA386A"/>
    <w:rsid w:val="00EA39A4"/>
    <w:rsid w:val="00EA3B0C"/>
    <w:rsid w:val="00EA3C72"/>
    <w:rsid w:val="00EA4007"/>
    <w:rsid w:val="00EA405F"/>
    <w:rsid w:val="00EA40F4"/>
    <w:rsid w:val="00EA41C8"/>
    <w:rsid w:val="00EA4356"/>
    <w:rsid w:val="00EA44AE"/>
    <w:rsid w:val="00EA5345"/>
    <w:rsid w:val="00EA547C"/>
    <w:rsid w:val="00EA564D"/>
    <w:rsid w:val="00EA58D5"/>
    <w:rsid w:val="00EA59C4"/>
    <w:rsid w:val="00EA5AB4"/>
    <w:rsid w:val="00EA5B20"/>
    <w:rsid w:val="00EA6325"/>
    <w:rsid w:val="00EA634E"/>
    <w:rsid w:val="00EA6658"/>
    <w:rsid w:val="00EA6ABB"/>
    <w:rsid w:val="00EA6E0B"/>
    <w:rsid w:val="00EA70CA"/>
    <w:rsid w:val="00EA7401"/>
    <w:rsid w:val="00EA78A6"/>
    <w:rsid w:val="00EA7A41"/>
    <w:rsid w:val="00EA7A9C"/>
    <w:rsid w:val="00EA7D2A"/>
    <w:rsid w:val="00EA7DDA"/>
    <w:rsid w:val="00EA7FA3"/>
    <w:rsid w:val="00EB0009"/>
    <w:rsid w:val="00EB0023"/>
    <w:rsid w:val="00EB0167"/>
    <w:rsid w:val="00EB0615"/>
    <w:rsid w:val="00EB0617"/>
    <w:rsid w:val="00EB076E"/>
    <w:rsid w:val="00EB077B"/>
    <w:rsid w:val="00EB087B"/>
    <w:rsid w:val="00EB0B71"/>
    <w:rsid w:val="00EB0E03"/>
    <w:rsid w:val="00EB0E1D"/>
    <w:rsid w:val="00EB131E"/>
    <w:rsid w:val="00EB16BE"/>
    <w:rsid w:val="00EB1AD4"/>
    <w:rsid w:val="00EB1B65"/>
    <w:rsid w:val="00EB1B85"/>
    <w:rsid w:val="00EB2220"/>
    <w:rsid w:val="00EB2386"/>
    <w:rsid w:val="00EB253C"/>
    <w:rsid w:val="00EB2B49"/>
    <w:rsid w:val="00EB2CE9"/>
    <w:rsid w:val="00EB2F4B"/>
    <w:rsid w:val="00EB2F56"/>
    <w:rsid w:val="00EB306A"/>
    <w:rsid w:val="00EB3198"/>
    <w:rsid w:val="00EB35C2"/>
    <w:rsid w:val="00EB3630"/>
    <w:rsid w:val="00EB3AE2"/>
    <w:rsid w:val="00EB3D32"/>
    <w:rsid w:val="00EB3D51"/>
    <w:rsid w:val="00EB4286"/>
    <w:rsid w:val="00EB442B"/>
    <w:rsid w:val="00EB45C2"/>
    <w:rsid w:val="00EB4B54"/>
    <w:rsid w:val="00EB4B58"/>
    <w:rsid w:val="00EB4BD4"/>
    <w:rsid w:val="00EB4E3F"/>
    <w:rsid w:val="00EB4EA2"/>
    <w:rsid w:val="00EB4F30"/>
    <w:rsid w:val="00EB4F5E"/>
    <w:rsid w:val="00EB525B"/>
    <w:rsid w:val="00EB5663"/>
    <w:rsid w:val="00EB5925"/>
    <w:rsid w:val="00EB5E0D"/>
    <w:rsid w:val="00EB6080"/>
    <w:rsid w:val="00EB62E4"/>
    <w:rsid w:val="00EB662D"/>
    <w:rsid w:val="00EB6729"/>
    <w:rsid w:val="00EB699E"/>
    <w:rsid w:val="00EB6E51"/>
    <w:rsid w:val="00EB7095"/>
    <w:rsid w:val="00EB7983"/>
    <w:rsid w:val="00EB7A70"/>
    <w:rsid w:val="00EB7DF6"/>
    <w:rsid w:val="00EC01D1"/>
    <w:rsid w:val="00EC04F3"/>
    <w:rsid w:val="00EC05DA"/>
    <w:rsid w:val="00EC07E6"/>
    <w:rsid w:val="00EC0AFA"/>
    <w:rsid w:val="00EC0E26"/>
    <w:rsid w:val="00EC0FC5"/>
    <w:rsid w:val="00EC10A6"/>
    <w:rsid w:val="00EC111B"/>
    <w:rsid w:val="00EC1746"/>
    <w:rsid w:val="00EC1926"/>
    <w:rsid w:val="00EC1C0C"/>
    <w:rsid w:val="00EC1DE1"/>
    <w:rsid w:val="00EC1FA8"/>
    <w:rsid w:val="00EC24D5"/>
    <w:rsid w:val="00EC27C6"/>
    <w:rsid w:val="00EC2A97"/>
    <w:rsid w:val="00EC2AA1"/>
    <w:rsid w:val="00EC2B54"/>
    <w:rsid w:val="00EC352D"/>
    <w:rsid w:val="00EC3AB9"/>
    <w:rsid w:val="00EC4207"/>
    <w:rsid w:val="00EC48B1"/>
    <w:rsid w:val="00EC48C6"/>
    <w:rsid w:val="00EC4906"/>
    <w:rsid w:val="00EC4961"/>
    <w:rsid w:val="00EC4AD1"/>
    <w:rsid w:val="00EC4E93"/>
    <w:rsid w:val="00EC5083"/>
    <w:rsid w:val="00EC54B4"/>
    <w:rsid w:val="00EC5653"/>
    <w:rsid w:val="00EC56F3"/>
    <w:rsid w:val="00EC5926"/>
    <w:rsid w:val="00EC5DB3"/>
    <w:rsid w:val="00EC616A"/>
    <w:rsid w:val="00EC6FE7"/>
    <w:rsid w:val="00EC71CE"/>
    <w:rsid w:val="00EC7325"/>
    <w:rsid w:val="00EC739C"/>
    <w:rsid w:val="00EC74FF"/>
    <w:rsid w:val="00EC7C96"/>
    <w:rsid w:val="00ED09C4"/>
    <w:rsid w:val="00ED0F7B"/>
    <w:rsid w:val="00ED1006"/>
    <w:rsid w:val="00ED1213"/>
    <w:rsid w:val="00ED127B"/>
    <w:rsid w:val="00ED132F"/>
    <w:rsid w:val="00ED1585"/>
    <w:rsid w:val="00ED1954"/>
    <w:rsid w:val="00ED196F"/>
    <w:rsid w:val="00ED1BAA"/>
    <w:rsid w:val="00ED2118"/>
    <w:rsid w:val="00ED2333"/>
    <w:rsid w:val="00ED2440"/>
    <w:rsid w:val="00ED2814"/>
    <w:rsid w:val="00ED2836"/>
    <w:rsid w:val="00ED299F"/>
    <w:rsid w:val="00ED2B3F"/>
    <w:rsid w:val="00ED2BEF"/>
    <w:rsid w:val="00ED30D6"/>
    <w:rsid w:val="00ED34BE"/>
    <w:rsid w:val="00ED3B27"/>
    <w:rsid w:val="00ED3B31"/>
    <w:rsid w:val="00ED3D6B"/>
    <w:rsid w:val="00ED3F85"/>
    <w:rsid w:val="00ED43D0"/>
    <w:rsid w:val="00ED45B5"/>
    <w:rsid w:val="00ED46DB"/>
    <w:rsid w:val="00ED47A7"/>
    <w:rsid w:val="00ED4853"/>
    <w:rsid w:val="00ED488B"/>
    <w:rsid w:val="00ED4A09"/>
    <w:rsid w:val="00ED4E7B"/>
    <w:rsid w:val="00ED4E7C"/>
    <w:rsid w:val="00ED54D3"/>
    <w:rsid w:val="00ED551F"/>
    <w:rsid w:val="00ED5C81"/>
    <w:rsid w:val="00ED5DDC"/>
    <w:rsid w:val="00ED5E25"/>
    <w:rsid w:val="00ED5E48"/>
    <w:rsid w:val="00ED5EAC"/>
    <w:rsid w:val="00ED65FA"/>
    <w:rsid w:val="00ED6B07"/>
    <w:rsid w:val="00ED72A0"/>
    <w:rsid w:val="00ED756C"/>
    <w:rsid w:val="00ED7F2D"/>
    <w:rsid w:val="00EDD035"/>
    <w:rsid w:val="00EE0667"/>
    <w:rsid w:val="00EE0720"/>
    <w:rsid w:val="00EE0725"/>
    <w:rsid w:val="00EE0743"/>
    <w:rsid w:val="00EE0DAE"/>
    <w:rsid w:val="00EE0E02"/>
    <w:rsid w:val="00EE10B1"/>
    <w:rsid w:val="00EE14EC"/>
    <w:rsid w:val="00EE1509"/>
    <w:rsid w:val="00EE1510"/>
    <w:rsid w:val="00EE182A"/>
    <w:rsid w:val="00EE1A50"/>
    <w:rsid w:val="00EE1CBA"/>
    <w:rsid w:val="00EE1E7D"/>
    <w:rsid w:val="00EE1E87"/>
    <w:rsid w:val="00EE1FE3"/>
    <w:rsid w:val="00EE2710"/>
    <w:rsid w:val="00EE27DF"/>
    <w:rsid w:val="00EE2A0D"/>
    <w:rsid w:val="00EE2DD1"/>
    <w:rsid w:val="00EE3014"/>
    <w:rsid w:val="00EE33DD"/>
    <w:rsid w:val="00EE3602"/>
    <w:rsid w:val="00EE375D"/>
    <w:rsid w:val="00EE38EB"/>
    <w:rsid w:val="00EE4099"/>
    <w:rsid w:val="00EE4346"/>
    <w:rsid w:val="00EE4407"/>
    <w:rsid w:val="00EE45CE"/>
    <w:rsid w:val="00EE4640"/>
    <w:rsid w:val="00EE47F7"/>
    <w:rsid w:val="00EE49FA"/>
    <w:rsid w:val="00EE4A0B"/>
    <w:rsid w:val="00EE4E41"/>
    <w:rsid w:val="00EE5385"/>
    <w:rsid w:val="00EE53D2"/>
    <w:rsid w:val="00EE5966"/>
    <w:rsid w:val="00EE5E58"/>
    <w:rsid w:val="00EE5FD1"/>
    <w:rsid w:val="00EE602E"/>
    <w:rsid w:val="00EE6348"/>
    <w:rsid w:val="00EE6AE8"/>
    <w:rsid w:val="00EE6B81"/>
    <w:rsid w:val="00EE6CBD"/>
    <w:rsid w:val="00EE71C7"/>
    <w:rsid w:val="00EE71EA"/>
    <w:rsid w:val="00EE73C7"/>
    <w:rsid w:val="00EE73DC"/>
    <w:rsid w:val="00EE76B3"/>
    <w:rsid w:val="00EE7992"/>
    <w:rsid w:val="00EE79C3"/>
    <w:rsid w:val="00EE7ADF"/>
    <w:rsid w:val="00EE7AFA"/>
    <w:rsid w:val="00EF03D6"/>
    <w:rsid w:val="00EF06E7"/>
    <w:rsid w:val="00EF075B"/>
    <w:rsid w:val="00EF079B"/>
    <w:rsid w:val="00EF08DD"/>
    <w:rsid w:val="00EF0ABF"/>
    <w:rsid w:val="00EF0BF4"/>
    <w:rsid w:val="00EF0D10"/>
    <w:rsid w:val="00EF0DBE"/>
    <w:rsid w:val="00EF10F6"/>
    <w:rsid w:val="00EF123C"/>
    <w:rsid w:val="00EF1265"/>
    <w:rsid w:val="00EF18FE"/>
    <w:rsid w:val="00EF1B64"/>
    <w:rsid w:val="00EF1FF8"/>
    <w:rsid w:val="00EF2292"/>
    <w:rsid w:val="00EF22B3"/>
    <w:rsid w:val="00EF25FD"/>
    <w:rsid w:val="00EF2818"/>
    <w:rsid w:val="00EF2AF9"/>
    <w:rsid w:val="00EF2C32"/>
    <w:rsid w:val="00EF2D50"/>
    <w:rsid w:val="00EF3079"/>
    <w:rsid w:val="00EF30F5"/>
    <w:rsid w:val="00EF340C"/>
    <w:rsid w:val="00EF371E"/>
    <w:rsid w:val="00EF38A9"/>
    <w:rsid w:val="00EF3A49"/>
    <w:rsid w:val="00EF3FB3"/>
    <w:rsid w:val="00EF3FD3"/>
    <w:rsid w:val="00EF400C"/>
    <w:rsid w:val="00EF4193"/>
    <w:rsid w:val="00EF4207"/>
    <w:rsid w:val="00EF44BC"/>
    <w:rsid w:val="00EF4AA9"/>
    <w:rsid w:val="00EF4E08"/>
    <w:rsid w:val="00EF51E8"/>
    <w:rsid w:val="00EF5398"/>
    <w:rsid w:val="00EF546A"/>
    <w:rsid w:val="00EF56C9"/>
    <w:rsid w:val="00EF56D2"/>
    <w:rsid w:val="00EF5787"/>
    <w:rsid w:val="00EF5958"/>
    <w:rsid w:val="00EF5DD4"/>
    <w:rsid w:val="00EF60D0"/>
    <w:rsid w:val="00EF63A2"/>
    <w:rsid w:val="00EF6784"/>
    <w:rsid w:val="00EF6886"/>
    <w:rsid w:val="00EF6A14"/>
    <w:rsid w:val="00EF6DFD"/>
    <w:rsid w:val="00EF6E24"/>
    <w:rsid w:val="00EF715C"/>
    <w:rsid w:val="00EF728B"/>
    <w:rsid w:val="00EF7B3D"/>
    <w:rsid w:val="00EF7CBC"/>
    <w:rsid w:val="00EF7D32"/>
    <w:rsid w:val="00F00194"/>
    <w:rsid w:val="00F00303"/>
    <w:rsid w:val="00F00399"/>
    <w:rsid w:val="00F009CA"/>
    <w:rsid w:val="00F00B52"/>
    <w:rsid w:val="00F00DC6"/>
    <w:rsid w:val="00F00FB1"/>
    <w:rsid w:val="00F0105B"/>
    <w:rsid w:val="00F010C9"/>
    <w:rsid w:val="00F01605"/>
    <w:rsid w:val="00F0176B"/>
    <w:rsid w:val="00F0177E"/>
    <w:rsid w:val="00F0192E"/>
    <w:rsid w:val="00F01BCE"/>
    <w:rsid w:val="00F01C76"/>
    <w:rsid w:val="00F01F98"/>
    <w:rsid w:val="00F01FA6"/>
    <w:rsid w:val="00F01FA7"/>
    <w:rsid w:val="00F022C8"/>
    <w:rsid w:val="00F0231C"/>
    <w:rsid w:val="00F02320"/>
    <w:rsid w:val="00F02475"/>
    <w:rsid w:val="00F024B6"/>
    <w:rsid w:val="00F0276D"/>
    <w:rsid w:val="00F02EDC"/>
    <w:rsid w:val="00F034A5"/>
    <w:rsid w:val="00F03B38"/>
    <w:rsid w:val="00F03E6E"/>
    <w:rsid w:val="00F03E79"/>
    <w:rsid w:val="00F03F2C"/>
    <w:rsid w:val="00F03F96"/>
    <w:rsid w:val="00F04028"/>
    <w:rsid w:val="00F0457A"/>
    <w:rsid w:val="00F04613"/>
    <w:rsid w:val="00F04EC9"/>
    <w:rsid w:val="00F04F18"/>
    <w:rsid w:val="00F0528D"/>
    <w:rsid w:val="00F05CCB"/>
    <w:rsid w:val="00F05D5B"/>
    <w:rsid w:val="00F06071"/>
    <w:rsid w:val="00F0618F"/>
    <w:rsid w:val="00F0674A"/>
    <w:rsid w:val="00F06C67"/>
    <w:rsid w:val="00F06DFD"/>
    <w:rsid w:val="00F06F8E"/>
    <w:rsid w:val="00F0701E"/>
    <w:rsid w:val="00F071D1"/>
    <w:rsid w:val="00F073DB"/>
    <w:rsid w:val="00F07533"/>
    <w:rsid w:val="00F0767F"/>
    <w:rsid w:val="00F0776D"/>
    <w:rsid w:val="00F07800"/>
    <w:rsid w:val="00F079E7"/>
    <w:rsid w:val="00F07A59"/>
    <w:rsid w:val="00F07CC5"/>
    <w:rsid w:val="00F07CD1"/>
    <w:rsid w:val="00F07F55"/>
    <w:rsid w:val="00F10629"/>
    <w:rsid w:val="00F108E8"/>
    <w:rsid w:val="00F10CA0"/>
    <w:rsid w:val="00F11089"/>
    <w:rsid w:val="00F112B5"/>
    <w:rsid w:val="00F11675"/>
    <w:rsid w:val="00F11AE7"/>
    <w:rsid w:val="00F11BA6"/>
    <w:rsid w:val="00F11E10"/>
    <w:rsid w:val="00F11ED4"/>
    <w:rsid w:val="00F12408"/>
    <w:rsid w:val="00F125BC"/>
    <w:rsid w:val="00F128D2"/>
    <w:rsid w:val="00F12C71"/>
    <w:rsid w:val="00F12CA9"/>
    <w:rsid w:val="00F12CEB"/>
    <w:rsid w:val="00F132E4"/>
    <w:rsid w:val="00F13618"/>
    <w:rsid w:val="00F1363E"/>
    <w:rsid w:val="00F1377F"/>
    <w:rsid w:val="00F13856"/>
    <w:rsid w:val="00F1396E"/>
    <w:rsid w:val="00F13A97"/>
    <w:rsid w:val="00F13ACB"/>
    <w:rsid w:val="00F13D5A"/>
    <w:rsid w:val="00F13E15"/>
    <w:rsid w:val="00F13FCD"/>
    <w:rsid w:val="00F14133"/>
    <w:rsid w:val="00F14189"/>
    <w:rsid w:val="00F1422B"/>
    <w:rsid w:val="00F142DF"/>
    <w:rsid w:val="00F143A8"/>
    <w:rsid w:val="00F14825"/>
    <w:rsid w:val="00F14C0C"/>
    <w:rsid w:val="00F14D8F"/>
    <w:rsid w:val="00F14F01"/>
    <w:rsid w:val="00F15069"/>
    <w:rsid w:val="00F153E9"/>
    <w:rsid w:val="00F15459"/>
    <w:rsid w:val="00F154DD"/>
    <w:rsid w:val="00F15748"/>
    <w:rsid w:val="00F15B24"/>
    <w:rsid w:val="00F15E6A"/>
    <w:rsid w:val="00F15FA5"/>
    <w:rsid w:val="00F16000"/>
    <w:rsid w:val="00F165A6"/>
    <w:rsid w:val="00F169C5"/>
    <w:rsid w:val="00F16CD4"/>
    <w:rsid w:val="00F16EF5"/>
    <w:rsid w:val="00F1759C"/>
    <w:rsid w:val="00F1786E"/>
    <w:rsid w:val="00F17E73"/>
    <w:rsid w:val="00F20019"/>
    <w:rsid w:val="00F20350"/>
    <w:rsid w:val="00F203A2"/>
    <w:rsid w:val="00F20416"/>
    <w:rsid w:val="00F20489"/>
    <w:rsid w:val="00F209B7"/>
    <w:rsid w:val="00F216E2"/>
    <w:rsid w:val="00F21F84"/>
    <w:rsid w:val="00F22BBE"/>
    <w:rsid w:val="00F23014"/>
    <w:rsid w:val="00F230F1"/>
    <w:rsid w:val="00F232F6"/>
    <w:rsid w:val="00F234F0"/>
    <w:rsid w:val="00F2351F"/>
    <w:rsid w:val="00F2376F"/>
    <w:rsid w:val="00F23B0E"/>
    <w:rsid w:val="00F23D4E"/>
    <w:rsid w:val="00F23DCE"/>
    <w:rsid w:val="00F23E0F"/>
    <w:rsid w:val="00F23E7B"/>
    <w:rsid w:val="00F23F70"/>
    <w:rsid w:val="00F2415D"/>
    <w:rsid w:val="00F243D8"/>
    <w:rsid w:val="00F244DF"/>
    <w:rsid w:val="00F2478A"/>
    <w:rsid w:val="00F2484F"/>
    <w:rsid w:val="00F24889"/>
    <w:rsid w:val="00F24B6F"/>
    <w:rsid w:val="00F24C97"/>
    <w:rsid w:val="00F24D59"/>
    <w:rsid w:val="00F25586"/>
    <w:rsid w:val="00F25589"/>
    <w:rsid w:val="00F2562A"/>
    <w:rsid w:val="00F2585E"/>
    <w:rsid w:val="00F2614A"/>
    <w:rsid w:val="00F26412"/>
    <w:rsid w:val="00F2656C"/>
    <w:rsid w:val="00F267B7"/>
    <w:rsid w:val="00F26F0C"/>
    <w:rsid w:val="00F26F26"/>
    <w:rsid w:val="00F2739A"/>
    <w:rsid w:val="00F273F6"/>
    <w:rsid w:val="00F277E9"/>
    <w:rsid w:val="00F279E2"/>
    <w:rsid w:val="00F27D84"/>
    <w:rsid w:val="00F27F10"/>
    <w:rsid w:val="00F30089"/>
    <w:rsid w:val="00F30090"/>
    <w:rsid w:val="00F30190"/>
    <w:rsid w:val="00F301F8"/>
    <w:rsid w:val="00F3029E"/>
    <w:rsid w:val="00F30760"/>
    <w:rsid w:val="00F30828"/>
    <w:rsid w:val="00F30870"/>
    <w:rsid w:val="00F30B6F"/>
    <w:rsid w:val="00F31183"/>
    <w:rsid w:val="00F3129D"/>
    <w:rsid w:val="00F313D6"/>
    <w:rsid w:val="00F3142C"/>
    <w:rsid w:val="00F31674"/>
    <w:rsid w:val="00F3180C"/>
    <w:rsid w:val="00F31BB3"/>
    <w:rsid w:val="00F31D0F"/>
    <w:rsid w:val="00F323F3"/>
    <w:rsid w:val="00F32571"/>
    <w:rsid w:val="00F32A4A"/>
    <w:rsid w:val="00F32BAD"/>
    <w:rsid w:val="00F33171"/>
    <w:rsid w:val="00F33B9E"/>
    <w:rsid w:val="00F33CB4"/>
    <w:rsid w:val="00F33DFD"/>
    <w:rsid w:val="00F34342"/>
    <w:rsid w:val="00F34B98"/>
    <w:rsid w:val="00F34BDF"/>
    <w:rsid w:val="00F34CDE"/>
    <w:rsid w:val="00F34E10"/>
    <w:rsid w:val="00F34E55"/>
    <w:rsid w:val="00F35434"/>
    <w:rsid w:val="00F35D06"/>
    <w:rsid w:val="00F35D41"/>
    <w:rsid w:val="00F35DFB"/>
    <w:rsid w:val="00F35E28"/>
    <w:rsid w:val="00F35F4C"/>
    <w:rsid w:val="00F3633C"/>
    <w:rsid w:val="00F3653B"/>
    <w:rsid w:val="00F365BC"/>
    <w:rsid w:val="00F36C6B"/>
    <w:rsid w:val="00F36CDE"/>
    <w:rsid w:val="00F36F76"/>
    <w:rsid w:val="00F37E4C"/>
    <w:rsid w:val="00F4024F"/>
    <w:rsid w:val="00F40787"/>
    <w:rsid w:val="00F40905"/>
    <w:rsid w:val="00F40F0C"/>
    <w:rsid w:val="00F4128F"/>
    <w:rsid w:val="00F41833"/>
    <w:rsid w:val="00F41AB9"/>
    <w:rsid w:val="00F41B7D"/>
    <w:rsid w:val="00F41DA8"/>
    <w:rsid w:val="00F41EB6"/>
    <w:rsid w:val="00F41F06"/>
    <w:rsid w:val="00F42223"/>
    <w:rsid w:val="00F4265D"/>
    <w:rsid w:val="00F4279F"/>
    <w:rsid w:val="00F4282F"/>
    <w:rsid w:val="00F42BCC"/>
    <w:rsid w:val="00F42BEF"/>
    <w:rsid w:val="00F42C8A"/>
    <w:rsid w:val="00F42DD1"/>
    <w:rsid w:val="00F42FDF"/>
    <w:rsid w:val="00F4345B"/>
    <w:rsid w:val="00F43EED"/>
    <w:rsid w:val="00F440D1"/>
    <w:rsid w:val="00F444D5"/>
    <w:rsid w:val="00F446CA"/>
    <w:rsid w:val="00F44DDF"/>
    <w:rsid w:val="00F44F56"/>
    <w:rsid w:val="00F45156"/>
    <w:rsid w:val="00F457A7"/>
    <w:rsid w:val="00F45921"/>
    <w:rsid w:val="00F46135"/>
    <w:rsid w:val="00F46255"/>
    <w:rsid w:val="00F464BA"/>
    <w:rsid w:val="00F46507"/>
    <w:rsid w:val="00F4680E"/>
    <w:rsid w:val="00F469F5"/>
    <w:rsid w:val="00F46B3D"/>
    <w:rsid w:val="00F46C41"/>
    <w:rsid w:val="00F46F77"/>
    <w:rsid w:val="00F470BD"/>
    <w:rsid w:val="00F47557"/>
    <w:rsid w:val="00F4766C"/>
    <w:rsid w:val="00F47764"/>
    <w:rsid w:val="00F47C24"/>
    <w:rsid w:val="00F47CEA"/>
    <w:rsid w:val="00F47F8D"/>
    <w:rsid w:val="00F50314"/>
    <w:rsid w:val="00F503C7"/>
    <w:rsid w:val="00F5060E"/>
    <w:rsid w:val="00F507D1"/>
    <w:rsid w:val="00F50A34"/>
    <w:rsid w:val="00F50CC1"/>
    <w:rsid w:val="00F50D6B"/>
    <w:rsid w:val="00F5151D"/>
    <w:rsid w:val="00F5171D"/>
    <w:rsid w:val="00F5180D"/>
    <w:rsid w:val="00F519CE"/>
    <w:rsid w:val="00F51ADA"/>
    <w:rsid w:val="00F51BB6"/>
    <w:rsid w:val="00F51CFE"/>
    <w:rsid w:val="00F51E04"/>
    <w:rsid w:val="00F51E81"/>
    <w:rsid w:val="00F51EBB"/>
    <w:rsid w:val="00F51FA8"/>
    <w:rsid w:val="00F51FE7"/>
    <w:rsid w:val="00F52130"/>
    <w:rsid w:val="00F5245F"/>
    <w:rsid w:val="00F52472"/>
    <w:rsid w:val="00F52AC6"/>
    <w:rsid w:val="00F52B66"/>
    <w:rsid w:val="00F52D6D"/>
    <w:rsid w:val="00F52E4B"/>
    <w:rsid w:val="00F53050"/>
    <w:rsid w:val="00F5306E"/>
    <w:rsid w:val="00F538A5"/>
    <w:rsid w:val="00F53946"/>
    <w:rsid w:val="00F53A24"/>
    <w:rsid w:val="00F53ACC"/>
    <w:rsid w:val="00F53AD1"/>
    <w:rsid w:val="00F54BB7"/>
    <w:rsid w:val="00F54E90"/>
    <w:rsid w:val="00F5508D"/>
    <w:rsid w:val="00F555E1"/>
    <w:rsid w:val="00F557D3"/>
    <w:rsid w:val="00F55DA1"/>
    <w:rsid w:val="00F56135"/>
    <w:rsid w:val="00F564C3"/>
    <w:rsid w:val="00F569C3"/>
    <w:rsid w:val="00F56BCB"/>
    <w:rsid w:val="00F56C4D"/>
    <w:rsid w:val="00F56FF7"/>
    <w:rsid w:val="00F57037"/>
    <w:rsid w:val="00F57BF2"/>
    <w:rsid w:val="00F60203"/>
    <w:rsid w:val="00F60252"/>
    <w:rsid w:val="00F602CB"/>
    <w:rsid w:val="00F60347"/>
    <w:rsid w:val="00F6079D"/>
    <w:rsid w:val="00F607B3"/>
    <w:rsid w:val="00F607C5"/>
    <w:rsid w:val="00F60917"/>
    <w:rsid w:val="00F60AC8"/>
    <w:rsid w:val="00F60D61"/>
    <w:rsid w:val="00F60DEA"/>
    <w:rsid w:val="00F6105C"/>
    <w:rsid w:val="00F61337"/>
    <w:rsid w:val="00F6135D"/>
    <w:rsid w:val="00F614E3"/>
    <w:rsid w:val="00F61926"/>
    <w:rsid w:val="00F61AA3"/>
    <w:rsid w:val="00F61BB3"/>
    <w:rsid w:val="00F61BFB"/>
    <w:rsid w:val="00F61D86"/>
    <w:rsid w:val="00F62072"/>
    <w:rsid w:val="00F6226C"/>
    <w:rsid w:val="00F6229B"/>
    <w:rsid w:val="00F62756"/>
    <w:rsid w:val="00F62E4A"/>
    <w:rsid w:val="00F62E6A"/>
    <w:rsid w:val="00F6302A"/>
    <w:rsid w:val="00F6366B"/>
    <w:rsid w:val="00F63881"/>
    <w:rsid w:val="00F63950"/>
    <w:rsid w:val="00F639E4"/>
    <w:rsid w:val="00F63D00"/>
    <w:rsid w:val="00F63EB4"/>
    <w:rsid w:val="00F646E0"/>
    <w:rsid w:val="00F64849"/>
    <w:rsid w:val="00F649BD"/>
    <w:rsid w:val="00F64B8D"/>
    <w:rsid w:val="00F64C2B"/>
    <w:rsid w:val="00F64FA6"/>
    <w:rsid w:val="00F651BE"/>
    <w:rsid w:val="00F652A1"/>
    <w:rsid w:val="00F6551A"/>
    <w:rsid w:val="00F655A2"/>
    <w:rsid w:val="00F655C1"/>
    <w:rsid w:val="00F659D5"/>
    <w:rsid w:val="00F65F1A"/>
    <w:rsid w:val="00F666E1"/>
    <w:rsid w:val="00F66808"/>
    <w:rsid w:val="00F66A1F"/>
    <w:rsid w:val="00F66F3A"/>
    <w:rsid w:val="00F66FED"/>
    <w:rsid w:val="00F671CA"/>
    <w:rsid w:val="00F6743E"/>
    <w:rsid w:val="00F674A9"/>
    <w:rsid w:val="00F6751E"/>
    <w:rsid w:val="00F679AA"/>
    <w:rsid w:val="00F67C46"/>
    <w:rsid w:val="00F67C53"/>
    <w:rsid w:val="00F67E8E"/>
    <w:rsid w:val="00F67F53"/>
    <w:rsid w:val="00F6BCD5"/>
    <w:rsid w:val="00F70271"/>
    <w:rsid w:val="00F703BE"/>
    <w:rsid w:val="00F704B2"/>
    <w:rsid w:val="00F70D67"/>
    <w:rsid w:val="00F70FDB"/>
    <w:rsid w:val="00F714BD"/>
    <w:rsid w:val="00F71E8A"/>
    <w:rsid w:val="00F71F69"/>
    <w:rsid w:val="00F725FC"/>
    <w:rsid w:val="00F72639"/>
    <w:rsid w:val="00F72B72"/>
    <w:rsid w:val="00F72B7C"/>
    <w:rsid w:val="00F73140"/>
    <w:rsid w:val="00F73500"/>
    <w:rsid w:val="00F7382E"/>
    <w:rsid w:val="00F73D4D"/>
    <w:rsid w:val="00F742DE"/>
    <w:rsid w:val="00F748D6"/>
    <w:rsid w:val="00F74A20"/>
    <w:rsid w:val="00F74A74"/>
    <w:rsid w:val="00F74BB9"/>
    <w:rsid w:val="00F74DC0"/>
    <w:rsid w:val="00F75582"/>
    <w:rsid w:val="00F75A76"/>
    <w:rsid w:val="00F75CB2"/>
    <w:rsid w:val="00F75F68"/>
    <w:rsid w:val="00F760CD"/>
    <w:rsid w:val="00F761BC"/>
    <w:rsid w:val="00F763D7"/>
    <w:rsid w:val="00F7649C"/>
    <w:rsid w:val="00F764B7"/>
    <w:rsid w:val="00F76724"/>
    <w:rsid w:val="00F768C4"/>
    <w:rsid w:val="00F7694C"/>
    <w:rsid w:val="00F76B82"/>
    <w:rsid w:val="00F76C87"/>
    <w:rsid w:val="00F76EFA"/>
    <w:rsid w:val="00F76F7A"/>
    <w:rsid w:val="00F77126"/>
    <w:rsid w:val="00F7721A"/>
    <w:rsid w:val="00F7724C"/>
    <w:rsid w:val="00F774D6"/>
    <w:rsid w:val="00F77F0C"/>
    <w:rsid w:val="00F77FD4"/>
    <w:rsid w:val="00F7B005"/>
    <w:rsid w:val="00F800BD"/>
    <w:rsid w:val="00F8016A"/>
    <w:rsid w:val="00F804BE"/>
    <w:rsid w:val="00F80761"/>
    <w:rsid w:val="00F80BE4"/>
    <w:rsid w:val="00F80CFD"/>
    <w:rsid w:val="00F80E37"/>
    <w:rsid w:val="00F80EBA"/>
    <w:rsid w:val="00F80EE2"/>
    <w:rsid w:val="00F80FF1"/>
    <w:rsid w:val="00F812DA"/>
    <w:rsid w:val="00F8179A"/>
    <w:rsid w:val="00F817CE"/>
    <w:rsid w:val="00F818CB"/>
    <w:rsid w:val="00F81D6B"/>
    <w:rsid w:val="00F8238D"/>
    <w:rsid w:val="00F8246B"/>
    <w:rsid w:val="00F8266F"/>
    <w:rsid w:val="00F827B1"/>
    <w:rsid w:val="00F82A15"/>
    <w:rsid w:val="00F82A61"/>
    <w:rsid w:val="00F83111"/>
    <w:rsid w:val="00F83170"/>
    <w:rsid w:val="00F831D1"/>
    <w:rsid w:val="00F83382"/>
    <w:rsid w:val="00F836A2"/>
    <w:rsid w:val="00F836CA"/>
    <w:rsid w:val="00F8376B"/>
    <w:rsid w:val="00F83832"/>
    <w:rsid w:val="00F839FE"/>
    <w:rsid w:val="00F83A80"/>
    <w:rsid w:val="00F83E3F"/>
    <w:rsid w:val="00F84376"/>
    <w:rsid w:val="00F8456C"/>
    <w:rsid w:val="00F845AF"/>
    <w:rsid w:val="00F84828"/>
    <w:rsid w:val="00F84B47"/>
    <w:rsid w:val="00F84CDD"/>
    <w:rsid w:val="00F84E21"/>
    <w:rsid w:val="00F84EF6"/>
    <w:rsid w:val="00F8505C"/>
    <w:rsid w:val="00F85272"/>
    <w:rsid w:val="00F856AF"/>
    <w:rsid w:val="00F856B8"/>
    <w:rsid w:val="00F8577B"/>
    <w:rsid w:val="00F85986"/>
    <w:rsid w:val="00F859D8"/>
    <w:rsid w:val="00F85B28"/>
    <w:rsid w:val="00F85CB1"/>
    <w:rsid w:val="00F85D8F"/>
    <w:rsid w:val="00F863CA"/>
    <w:rsid w:val="00F86466"/>
    <w:rsid w:val="00F86611"/>
    <w:rsid w:val="00F86631"/>
    <w:rsid w:val="00F8687E"/>
    <w:rsid w:val="00F868F5"/>
    <w:rsid w:val="00F8699D"/>
    <w:rsid w:val="00F86AF3"/>
    <w:rsid w:val="00F86F8D"/>
    <w:rsid w:val="00F86FBC"/>
    <w:rsid w:val="00F8721C"/>
    <w:rsid w:val="00F8747D"/>
    <w:rsid w:val="00F875F8"/>
    <w:rsid w:val="00F87B25"/>
    <w:rsid w:val="00F87E63"/>
    <w:rsid w:val="00F87F6E"/>
    <w:rsid w:val="00F9001F"/>
    <w:rsid w:val="00F90442"/>
    <w:rsid w:val="00F9056A"/>
    <w:rsid w:val="00F9066F"/>
    <w:rsid w:val="00F907F1"/>
    <w:rsid w:val="00F90F8D"/>
    <w:rsid w:val="00F91356"/>
    <w:rsid w:val="00F916D8"/>
    <w:rsid w:val="00F91942"/>
    <w:rsid w:val="00F91960"/>
    <w:rsid w:val="00F919DE"/>
    <w:rsid w:val="00F91C21"/>
    <w:rsid w:val="00F91E5D"/>
    <w:rsid w:val="00F91F4E"/>
    <w:rsid w:val="00F9270E"/>
    <w:rsid w:val="00F92782"/>
    <w:rsid w:val="00F9298D"/>
    <w:rsid w:val="00F92D81"/>
    <w:rsid w:val="00F92F7C"/>
    <w:rsid w:val="00F930A2"/>
    <w:rsid w:val="00F931B1"/>
    <w:rsid w:val="00F933EF"/>
    <w:rsid w:val="00F934C7"/>
    <w:rsid w:val="00F938EE"/>
    <w:rsid w:val="00F9394E"/>
    <w:rsid w:val="00F93AA9"/>
    <w:rsid w:val="00F93DD0"/>
    <w:rsid w:val="00F941D5"/>
    <w:rsid w:val="00F94222"/>
    <w:rsid w:val="00F94487"/>
    <w:rsid w:val="00F94B3A"/>
    <w:rsid w:val="00F94CB2"/>
    <w:rsid w:val="00F9511B"/>
    <w:rsid w:val="00F96086"/>
    <w:rsid w:val="00F963F0"/>
    <w:rsid w:val="00F965EE"/>
    <w:rsid w:val="00F96889"/>
    <w:rsid w:val="00F968D8"/>
    <w:rsid w:val="00F9694B"/>
    <w:rsid w:val="00F96970"/>
    <w:rsid w:val="00F96985"/>
    <w:rsid w:val="00F96A7E"/>
    <w:rsid w:val="00F96B84"/>
    <w:rsid w:val="00F96C72"/>
    <w:rsid w:val="00F96E01"/>
    <w:rsid w:val="00F96E09"/>
    <w:rsid w:val="00F96F65"/>
    <w:rsid w:val="00F96FAE"/>
    <w:rsid w:val="00F9701A"/>
    <w:rsid w:val="00F975BF"/>
    <w:rsid w:val="00F9780D"/>
    <w:rsid w:val="00F97838"/>
    <w:rsid w:val="00F97B9E"/>
    <w:rsid w:val="00F97DDF"/>
    <w:rsid w:val="00FA0577"/>
    <w:rsid w:val="00FA0D23"/>
    <w:rsid w:val="00FA0F40"/>
    <w:rsid w:val="00FA1122"/>
    <w:rsid w:val="00FA13AC"/>
    <w:rsid w:val="00FA14F2"/>
    <w:rsid w:val="00FA17E6"/>
    <w:rsid w:val="00FA190D"/>
    <w:rsid w:val="00FA1AC4"/>
    <w:rsid w:val="00FA24F9"/>
    <w:rsid w:val="00FA2A00"/>
    <w:rsid w:val="00FA2BB3"/>
    <w:rsid w:val="00FA2E5E"/>
    <w:rsid w:val="00FA2EEB"/>
    <w:rsid w:val="00FA36A0"/>
    <w:rsid w:val="00FA37B1"/>
    <w:rsid w:val="00FA3CB3"/>
    <w:rsid w:val="00FA40F2"/>
    <w:rsid w:val="00FA4728"/>
    <w:rsid w:val="00FA4BE8"/>
    <w:rsid w:val="00FA4F35"/>
    <w:rsid w:val="00FA5402"/>
    <w:rsid w:val="00FA5D9D"/>
    <w:rsid w:val="00FA5EBC"/>
    <w:rsid w:val="00FA605E"/>
    <w:rsid w:val="00FA6117"/>
    <w:rsid w:val="00FA62F4"/>
    <w:rsid w:val="00FA6C5E"/>
    <w:rsid w:val="00FA7388"/>
    <w:rsid w:val="00FA74E5"/>
    <w:rsid w:val="00FA775C"/>
    <w:rsid w:val="00FA7ACD"/>
    <w:rsid w:val="00FA7BA3"/>
    <w:rsid w:val="00FA7EF8"/>
    <w:rsid w:val="00FB095D"/>
    <w:rsid w:val="00FB0A07"/>
    <w:rsid w:val="00FB0C11"/>
    <w:rsid w:val="00FB0EE4"/>
    <w:rsid w:val="00FB0F24"/>
    <w:rsid w:val="00FB108C"/>
    <w:rsid w:val="00FB115E"/>
    <w:rsid w:val="00FB11C5"/>
    <w:rsid w:val="00FB1443"/>
    <w:rsid w:val="00FB146F"/>
    <w:rsid w:val="00FB1590"/>
    <w:rsid w:val="00FB1753"/>
    <w:rsid w:val="00FB1D6B"/>
    <w:rsid w:val="00FB21C4"/>
    <w:rsid w:val="00FB243B"/>
    <w:rsid w:val="00FB2624"/>
    <w:rsid w:val="00FB27AD"/>
    <w:rsid w:val="00FB280C"/>
    <w:rsid w:val="00FB2A87"/>
    <w:rsid w:val="00FB2B62"/>
    <w:rsid w:val="00FB2CD1"/>
    <w:rsid w:val="00FB31C4"/>
    <w:rsid w:val="00FB363D"/>
    <w:rsid w:val="00FB3885"/>
    <w:rsid w:val="00FB3AF7"/>
    <w:rsid w:val="00FB3F1A"/>
    <w:rsid w:val="00FB411C"/>
    <w:rsid w:val="00FB426B"/>
    <w:rsid w:val="00FB462A"/>
    <w:rsid w:val="00FB49AA"/>
    <w:rsid w:val="00FB4B7C"/>
    <w:rsid w:val="00FB4BA9"/>
    <w:rsid w:val="00FB4BD2"/>
    <w:rsid w:val="00FB4C80"/>
    <w:rsid w:val="00FB5089"/>
    <w:rsid w:val="00FB5130"/>
    <w:rsid w:val="00FB528C"/>
    <w:rsid w:val="00FB5689"/>
    <w:rsid w:val="00FB582A"/>
    <w:rsid w:val="00FB5B1E"/>
    <w:rsid w:val="00FB5C0E"/>
    <w:rsid w:val="00FB5D6A"/>
    <w:rsid w:val="00FB5E23"/>
    <w:rsid w:val="00FB5FE2"/>
    <w:rsid w:val="00FB61CD"/>
    <w:rsid w:val="00FB62A5"/>
    <w:rsid w:val="00FB65B1"/>
    <w:rsid w:val="00FB6908"/>
    <w:rsid w:val="00FB6A6A"/>
    <w:rsid w:val="00FB6DCB"/>
    <w:rsid w:val="00FB6F83"/>
    <w:rsid w:val="00FB7C67"/>
    <w:rsid w:val="00FB7CDC"/>
    <w:rsid w:val="00FC01D6"/>
    <w:rsid w:val="00FC0354"/>
    <w:rsid w:val="00FC03DF"/>
    <w:rsid w:val="00FC06C5"/>
    <w:rsid w:val="00FC0711"/>
    <w:rsid w:val="00FC0A65"/>
    <w:rsid w:val="00FC0C20"/>
    <w:rsid w:val="00FC0DAB"/>
    <w:rsid w:val="00FC1107"/>
    <w:rsid w:val="00FC1657"/>
    <w:rsid w:val="00FC179B"/>
    <w:rsid w:val="00FC196D"/>
    <w:rsid w:val="00FC24FB"/>
    <w:rsid w:val="00FC250D"/>
    <w:rsid w:val="00FC27C8"/>
    <w:rsid w:val="00FC2A5B"/>
    <w:rsid w:val="00FC2B6F"/>
    <w:rsid w:val="00FC2BE1"/>
    <w:rsid w:val="00FC311F"/>
    <w:rsid w:val="00FC312D"/>
    <w:rsid w:val="00FC3170"/>
    <w:rsid w:val="00FC3335"/>
    <w:rsid w:val="00FC3429"/>
    <w:rsid w:val="00FC387B"/>
    <w:rsid w:val="00FC38F5"/>
    <w:rsid w:val="00FC3BB8"/>
    <w:rsid w:val="00FC3F3F"/>
    <w:rsid w:val="00FC3FB9"/>
    <w:rsid w:val="00FC4113"/>
    <w:rsid w:val="00FC450A"/>
    <w:rsid w:val="00FC45E3"/>
    <w:rsid w:val="00FC491F"/>
    <w:rsid w:val="00FC4D33"/>
    <w:rsid w:val="00FC528E"/>
    <w:rsid w:val="00FC5CA0"/>
    <w:rsid w:val="00FC61D7"/>
    <w:rsid w:val="00FC6262"/>
    <w:rsid w:val="00FC635C"/>
    <w:rsid w:val="00FC653E"/>
    <w:rsid w:val="00FC662D"/>
    <w:rsid w:val="00FC6632"/>
    <w:rsid w:val="00FC6870"/>
    <w:rsid w:val="00FC691D"/>
    <w:rsid w:val="00FC6C30"/>
    <w:rsid w:val="00FC6E3E"/>
    <w:rsid w:val="00FC6E8A"/>
    <w:rsid w:val="00FC7012"/>
    <w:rsid w:val="00FC7429"/>
    <w:rsid w:val="00FC77A4"/>
    <w:rsid w:val="00FC78DD"/>
    <w:rsid w:val="00FC78FF"/>
    <w:rsid w:val="00FD02EA"/>
    <w:rsid w:val="00FD0308"/>
    <w:rsid w:val="00FD07F6"/>
    <w:rsid w:val="00FD0A2D"/>
    <w:rsid w:val="00FD0A9C"/>
    <w:rsid w:val="00FD0CB9"/>
    <w:rsid w:val="00FD0F4B"/>
    <w:rsid w:val="00FD13F8"/>
    <w:rsid w:val="00FD16FF"/>
    <w:rsid w:val="00FD187E"/>
    <w:rsid w:val="00FD188D"/>
    <w:rsid w:val="00FD1955"/>
    <w:rsid w:val="00FD1DC4"/>
    <w:rsid w:val="00FD1DC7"/>
    <w:rsid w:val="00FD1EAA"/>
    <w:rsid w:val="00FD1EC8"/>
    <w:rsid w:val="00FD1ED2"/>
    <w:rsid w:val="00FD229A"/>
    <w:rsid w:val="00FD2661"/>
    <w:rsid w:val="00FD2F6D"/>
    <w:rsid w:val="00FD31F6"/>
    <w:rsid w:val="00FD365C"/>
    <w:rsid w:val="00FD3733"/>
    <w:rsid w:val="00FD3829"/>
    <w:rsid w:val="00FD3DBB"/>
    <w:rsid w:val="00FD4269"/>
    <w:rsid w:val="00FD43EE"/>
    <w:rsid w:val="00FD47ED"/>
    <w:rsid w:val="00FD4838"/>
    <w:rsid w:val="00FD4BD3"/>
    <w:rsid w:val="00FD4D45"/>
    <w:rsid w:val="00FD5002"/>
    <w:rsid w:val="00FD541F"/>
    <w:rsid w:val="00FD54AD"/>
    <w:rsid w:val="00FD54C9"/>
    <w:rsid w:val="00FD558D"/>
    <w:rsid w:val="00FD59A2"/>
    <w:rsid w:val="00FD5AD9"/>
    <w:rsid w:val="00FD5B9D"/>
    <w:rsid w:val="00FD5E28"/>
    <w:rsid w:val="00FD5F0D"/>
    <w:rsid w:val="00FD5F56"/>
    <w:rsid w:val="00FD6DE4"/>
    <w:rsid w:val="00FD6F0A"/>
    <w:rsid w:val="00FD734F"/>
    <w:rsid w:val="00FD74DB"/>
    <w:rsid w:val="00FD7542"/>
    <w:rsid w:val="00FD7572"/>
    <w:rsid w:val="00FD7660"/>
    <w:rsid w:val="00FD78DE"/>
    <w:rsid w:val="00FD7A00"/>
    <w:rsid w:val="00FD7A7D"/>
    <w:rsid w:val="00FD7AB1"/>
    <w:rsid w:val="00FE03A3"/>
    <w:rsid w:val="00FE04EF"/>
    <w:rsid w:val="00FE0655"/>
    <w:rsid w:val="00FE0CC3"/>
    <w:rsid w:val="00FE0F8A"/>
    <w:rsid w:val="00FE11CD"/>
    <w:rsid w:val="00FE1206"/>
    <w:rsid w:val="00FE1582"/>
    <w:rsid w:val="00FE1C22"/>
    <w:rsid w:val="00FE1CCD"/>
    <w:rsid w:val="00FE1D2A"/>
    <w:rsid w:val="00FE1E25"/>
    <w:rsid w:val="00FE1EBB"/>
    <w:rsid w:val="00FE2091"/>
    <w:rsid w:val="00FE2365"/>
    <w:rsid w:val="00FE2437"/>
    <w:rsid w:val="00FE28B1"/>
    <w:rsid w:val="00FE2AA6"/>
    <w:rsid w:val="00FE2D92"/>
    <w:rsid w:val="00FE3087"/>
    <w:rsid w:val="00FE37BB"/>
    <w:rsid w:val="00FE37D7"/>
    <w:rsid w:val="00FE391E"/>
    <w:rsid w:val="00FE3CBF"/>
    <w:rsid w:val="00FE3CED"/>
    <w:rsid w:val="00FE3DDC"/>
    <w:rsid w:val="00FE3E2D"/>
    <w:rsid w:val="00FE4219"/>
    <w:rsid w:val="00FE42CE"/>
    <w:rsid w:val="00FE450D"/>
    <w:rsid w:val="00FE492B"/>
    <w:rsid w:val="00FE4C7B"/>
    <w:rsid w:val="00FE4D3E"/>
    <w:rsid w:val="00FE5010"/>
    <w:rsid w:val="00FE507E"/>
    <w:rsid w:val="00FE50C0"/>
    <w:rsid w:val="00FE533A"/>
    <w:rsid w:val="00FE545A"/>
    <w:rsid w:val="00FE54DB"/>
    <w:rsid w:val="00FE5894"/>
    <w:rsid w:val="00FE599B"/>
    <w:rsid w:val="00FE5B25"/>
    <w:rsid w:val="00FE5D19"/>
    <w:rsid w:val="00FE5F58"/>
    <w:rsid w:val="00FE5FE2"/>
    <w:rsid w:val="00FE64E8"/>
    <w:rsid w:val="00FE6608"/>
    <w:rsid w:val="00FE67F9"/>
    <w:rsid w:val="00FE692F"/>
    <w:rsid w:val="00FE6B5F"/>
    <w:rsid w:val="00FE6E9A"/>
    <w:rsid w:val="00FE7036"/>
    <w:rsid w:val="00FE7082"/>
    <w:rsid w:val="00FE71C6"/>
    <w:rsid w:val="00FE7336"/>
    <w:rsid w:val="00FE787C"/>
    <w:rsid w:val="00FE78AD"/>
    <w:rsid w:val="00FE7CE1"/>
    <w:rsid w:val="00FF0155"/>
    <w:rsid w:val="00FF0224"/>
    <w:rsid w:val="00FF062B"/>
    <w:rsid w:val="00FF0802"/>
    <w:rsid w:val="00FF0858"/>
    <w:rsid w:val="00FF087C"/>
    <w:rsid w:val="00FF0B75"/>
    <w:rsid w:val="00FF1153"/>
    <w:rsid w:val="00FF1613"/>
    <w:rsid w:val="00FF1CF2"/>
    <w:rsid w:val="00FF1D06"/>
    <w:rsid w:val="00FF1D1D"/>
    <w:rsid w:val="00FF1D5B"/>
    <w:rsid w:val="00FF1EBD"/>
    <w:rsid w:val="00FF1FF9"/>
    <w:rsid w:val="00FF23CF"/>
    <w:rsid w:val="00FF25FD"/>
    <w:rsid w:val="00FF2D98"/>
    <w:rsid w:val="00FF3479"/>
    <w:rsid w:val="00FF34D8"/>
    <w:rsid w:val="00FF3509"/>
    <w:rsid w:val="00FF36B7"/>
    <w:rsid w:val="00FF3B61"/>
    <w:rsid w:val="00FF3C38"/>
    <w:rsid w:val="00FF3FE3"/>
    <w:rsid w:val="00FF45A5"/>
    <w:rsid w:val="00FF4690"/>
    <w:rsid w:val="00FF47CB"/>
    <w:rsid w:val="00FF489E"/>
    <w:rsid w:val="00FF4C3B"/>
    <w:rsid w:val="00FF5796"/>
    <w:rsid w:val="00FF57D7"/>
    <w:rsid w:val="00FF5AB9"/>
    <w:rsid w:val="00FF5B5B"/>
    <w:rsid w:val="00FF5C7D"/>
    <w:rsid w:val="00FF5C91"/>
    <w:rsid w:val="00FF61E4"/>
    <w:rsid w:val="00FF640B"/>
    <w:rsid w:val="00FF6609"/>
    <w:rsid w:val="00FF6853"/>
    <w:rsid w:val="00FF69C9"/>
    <w:rsid w:val="00FF6E44"/>
    <w:rsid w:val="00FF6E51"/>
    <w:rsid w:val="00FF6F13"/>
    <w:rsid w:val="00FF737C"/>
    <w:rsid w:val="00FF745B"/>
    <w:rsid w:val="00FF7645"/>
    <w:rsid w:val="00FF7777"/>
    <w:rsid w:val="00FF7B14"/>
    <w:rsid w:val="00FF7C0D"/>
    <w:rsid w:val="010FE4D7"/>
    <w:rsid w:val="01110DF0"/>
    <w:rsid w:val="0111ED08"/>
    <w:rsid w:val="01217064"/>
    <w:rsid w:val="012B09BE"/>
    <w:rsid w:val="012BAAC4"/>
    <w:rsid w:val="01339A7C"/>
    <w:rsid w:val="0135F4A1"/>
    <w:rsid w:val="0139BACC"/>
    <w:rsid w:val="01670CA0"/>
    <w:rsid w:val="01733395"/>
    <w:rsid w:val="0177E049"/>
    <w:rsid w:val="01793351"/>
    <w:rsid w:val="01813C38"/>
    <w:rsid w:val="019927BF"/>
    <w:rsid w:val="019C2690"/>
    <w:rsid w:val="01A044F5"/>
    <w:rsid w:val="01A4EEA4"/>
    <w:rsid w:val="01A80860"/>
    <w:rsid w:val="01AE9172"/>
    <w:rsid w:val="01AFBD8D"/>
    <w:rsid w:val="01B30DCC"/>
    <w:rsid w:val="01B4210F"/>
    <w:rsid w:val="01C3A2E5"/>
    <w:rsid w:val="01C802AC"/>
    <w:rsid w:val="01C85A0F"/>
    <w:rsid w:val="01D26B6C"/>
    <w:rsid w:val="01D92C07"/>
    <w:rsid w:val="01DDA44D"/>
    <w:rsid w:val="01E3E64F"/>
    <w:rsid w:val="01E43792"/>
    <w:rsid w:val="01E75739"/>
    <w:rsid w:val="01EA1828"/>
    <w:rsid w:val="01F509EA"/>
    <w:rsid w:val="01F9BF7F"/>
    <w:rsid w:val="01FEA525"/>
    <w:rsid w:val="020A89A3"/>
    <w:rsid w:val="021C8B91"/>
    <w:rsid w:val="021E7643"/>
    <w:rsid w:val="0220C810"/>
    <w:rsid w:val="0220E36F"/>
    <w:rsid w:val="022BDBC3"/>
    <w:rsid w:val="022CE77C"/>
    <w:rsid w:val="02311467"/>
    <w:rsid w:val="0232A402"/>
    <w:rsid w:val="0233048C"/>
    <w:rsid w:val="02354AB8"/>
    <w:rsid w:val="024F9000"/>
    <w:rsid w:val="02510B25"/>
    <w:rsid w:val="025A57AC"/>
    <w:rsid w:val="025BEB10"/>
    <w:rsid w:val="025C2FAD"/>
    <w:rsid w:val="0267FD67"/>
    <w:rsid w:val="02694543"/>
    <w:rsid w:val="0273A1B7"/>
    <w:rsid w:val="027456FB"/>
    <w:rsid w:val="0284FAD1"/>
    <w:rsid w:val="028A894C"/>
    <w:rsid w:val="029B692C"/>
    <w:rsid w:val="029FC614"/>
    <w:rsid w:val="02A83E87"/>
    <w:rsid w:val="02ACD42D"/>
    <w:rsid w:val="02B1CFFC"/>
    <w:rsid w:val="02B216A1"/>
    <w:rsid w:val="02B3E25C"/>
    <w:rsid w:val="02BBC6FA"/>
    <w:rsid w:val="02BBCC79"/>
    <w:rsid w:val="02C18AD7"/>
    <w:rsid w:val="02C7BAEC"/>
    <w:rsid w:val="02CD64B6"/>
    <w:rsid w:val="02CD8279"/>
    <w:rsid w:val="02D1B9D5"/>
    <w:rsid w:val="02EDF053"/>
    <w:rsid w:val="02F0A3E4"/>
    <w:rsid w:val="02FA6E81"/>
    <w:rsid w:val="03005D23"/>
    <w:rsid w:val="0301F74B"/>
    <w:rsid w:val="03059DA6"/>
    <w:rsid w:val="030A2778"/>
    <w:rsid w:val="030A6E92"/>
    <w:rsid w:val="030B33CB"/>
    <w:rsid w:val="031482B5"/>
    <w:rsid w:val="0321AE7D"/>
    <w:rsid w:val="03286010"/>
    <w:rsid w:val="032B9C87"/>
    <w:rsid w:val="033662CA"/>
    <w:rsid w:val="0345D51A"/>
    <w:rsid w:val="03462A59"/>
    <w:rsid w:val="0347A130"/>
    <w:rsid w:val="03503FD0"/>
    <w:rsid w:val="03532A26"/>
    <w:rsid w:val="035C0754"/>
    <w:rsid w:val="035DB825"/>
    <w:rsid w:val="0361BE1A"/>
    <w:rsid w:val="0362748F"/>
    <w:rsid w:val="0363B37A"/>
    <w:rsid w:val="0369556B"/>
    <w:rsid w:val="0371EF9E"/>
    <w:rsid w:val="0385AE80"/>
    <w:rsid w:val="03911AB0"/>
    <w:rsid w:val="039C64EE"/>
    <w:rsid w:val="039F3698"/>
    <w:rsid w:val="03A424C6"/>
    <w:rsid w:val="03AE1AB4"/>
    <w:rsid w:val="03BF6CE8"/>
    <w:rsid w:val="03C1841D"/>
    <w:rsid w:val="03C33E9F"/>
    <w:rsid w:val="03C932C0"/>
    <w:rsid w:val="03D2A145"/>
    <w:rsid w:val="03D4CF09"/>
    <w:rsid w:val="03D51B87"/>
    <w:rsid w:val="03DDDE4D"/>
    <w:rsid w:val="03E19D78"/>
    <w:rsid w:val="03E46B59"/>
    <w:rsid w:val="03E61C09"/>
    <w:rsid w:val="03E6903D"/>
    <w:rsid w:val="03E7F171"/>
    <w:rsid w:val="03EB3C14"/>
    <w:rsid w:val="03ED6202"/>
    <w:rsid w:val="03F2FBC4"/>
    <w:rsid w:val="03F68E60"/>
    <w:rsid w:val="03FB5D24"/>
    <w:rsid w:val="03FB8A44"/>
    <w:rsid w:val="0403FBD9"/>
    <w:rsid w:val="040EFD56"/>
    <w:rsid w:val="041036BD"/>
    <w:rsid w:val="042274C4"/>
    <w:rsid w:val="042D1C6F"/>
    <w:rsid w:val="043153FF"/>
    <w:rsid w:val="0437D164"/>
    <w:rsid w:val="043BA686"/>
    <w:rsid w:val="043D5F3A"/>
    <w:rsid w:val="043EAF3A"/>
    <w:rsid w:val="044DBFF0"/>
    <w:rsid w:val="0454FCD5"/>
    <w:rsid w:val="045A81A0"/>
    <w:rsid w:val="0466B29F"/>
    <w:rsid w:val="04674D40"/>
    <w:rsid w:val="046B96C5"/>
    <w:rsid w:val="047197A9"/>
    <w:rsid w:val="047878FD"/>
    <w:rsid w:val="04858230"/>
    <w:rsid w:val="048892A1"/>
    <w:rsid w:val="048C671C"/>
    <w:rsid w:val="048E66C2"/>
    <w:rsid w:val="04930D38"/>
    <w:rsid w:val="04973519"/>
    <w:rsid w:val="04A1CB2B"/>
    <w:rsid w:val="04A40836"/>
    <w:rsid w:val="04A42053"/>
    <w:rsid w:val="04ABE912"/>
    <w:rsid w:val="04AC7450"/>
    <w:rsid w:val="04AFB8A7"/>
    <w:rsid w:val="04B059E4"/>
    <w:rsid w:val="04B687EE"/>
    <w:rsid w:val="04B6B448"/>
    <w:rsid w:val="04B7E49F"/>
    <w:rsid w:val="04C65CE9"/>
    <w:rsid w:val="04CD1F76"/>
    <w:rsid w:val="04D514D9"/>
    <w:rsid w:val="04ECDD04"/>
    <w:rsid w:val="04ECE2A8"/>
    <w:rsid w:val="04F40489"/>
    <w:rsid w:val="04FF0428"/>
    <w:rsid w:val="0500BEF9"/>
    <w:rsid w:val="050D2B66"/>
    <w:rsid w:val="050EB5E7"/>
    <w:rsid w:val="05103607"/>
    <w:rsid w:val="051F0016"/>
    <w:rsid w:val="05217F9C"/>
    <w:rsid w:val="052332FC"/>
    <w:rsid w:val="05274375"/>
    <w:rsid w:val="0528A850"/>
    <w:rsid w:val="0535C87F"/>
    <w:rsid w:val="05363516"/>
    <w:rsid w:val="0536F037"/>
    <w:rsid w:val="053E63FD"/>
    <w:rsid w:val="053F9FD8"/>
    <w:rsid w:val="05413A75"/>
    <w:rsid w:val="0544F3D1"/>
    <w:rsid w:val="05496489"/>
    <w:rsid w:val="0553847A"/>
    <w:rsid w:val="055419EE"/>
    <w:rsid w:val="05621867"/>
    <w:rsid w:val="05635382"/>
    <w:rsid w:val="0571953B"/>
    <w:rsid w:val="057625AB"/>
    <w:rsid w:val="057B0F02"/>
    <w:rsid w:val="057B6105"/>
    <w:rsid w:val="057C9DC2"/>
    <w:rsid w:val="057F61B8"/>
    <w:rsid w:val="057FCEF6"/>
    <w:rsid w:val="0581945E"/>
    <w:rsid w:val="0584472E"/>
    <w:rsid w:val="05982A0B"/>
    <w:rsid w:val="059AB5F7"/>
    <w:rsid w:val="059CEAB7"/>
    <w:rsid w:val="059DEBD6"/>
    <w:rsid w:val="059F7646"/>
    <w:rsid w:val="05ACD136"/>
    <w:rsid w:val="05BF53EA"/>
    <w:rsid w:val="05C1CBBC"/>
    <w:rsid w:val="05C2C74E"/>
    <w:rsid w:val="05C730CF"/>
    <w:rsid w:val="05C7F42F"/>
    <w:rsid w:val="05CC28B5"/>
    <w:rsid w:val="05D3211E"/>
    <w:rsid w:val="05E592FA"/>
    <w:rsid w:val="05EC87E9"/>
    <w:rsid w:val="05F5AD74"/>
    <w:rsid w:val="05F65D07"/>
    <w:rsid w:val="05FB1106"/>
    <w:rsid w:val="0609BA17"/>
    <w:rsid w:val="060D97E2"/>
    <w:rsid w:val="06112143"/>
    <w:rsid w:val="06124D9C"/>
    <w:rsid w:val="061A6A31"/>
    <w:rsid w:val="061DF3C5"/>
    <w:rsid w:val="061E537C"/>
    <w:rsid w:val="062A73DB"/>
    <w:rsid w:val="06322819"/>
    <w:rsid w:val="0641F958"/>
    <w:rsid w:val="06465131"/>
    <w:rsid w:val="06488889"/>
    <w:rsid w:val="064CAD96"/>
    <w:rsid w:val="064E6014"/>
    <w:rsid w:val="06561F83"/>
    <w:rsid w:val="0661D338"/>
    <w:rsid w:val="067AC263"/>
    <w:rsid w:val="068D464B"/>
    <w:rsid w:val="0691FC39"/>
    <w:rsid w:val="06973487"/>
    <w:rsid w:val="06A00FCE"/>
    <w:rsid w:val="06A8D022"/>
    <w:rsid w:val="06AFBDE2"/>
    <w:rsid w:val="06B42D24"/>
    <w:rsid w:val="06C4D334"/>
    <w:rsid w:val="06C7D056"/>
    <w:rsid w:val="06CA6F81"/>
    <w:rsid w:val="06D056ED"/>
    <w:rsid w:val="06D30770"/>
    <w:rsid w:val="06D329D3"/>
    <w:rsid w:val="06F6597A"/>
    <w:rsid w:val="06F858B2"/>
    <w:rsid w:val="06F88C53"/>
    <w:rsid w:val="06FB4F92"/>
    <w:rsid w:val="0701ED9A"/>
    <w:rsid w:val="0701F13D"/>
    <w:rsid w:val="07052899"/>
    <w:rsid w:val="07059CE9"/>
    <w:rsid w:val="071854D6"/>
    <w:rsid w:val="071C52C9"/>
    <w:rsid w:val="0720036D"/>
    <w:rsid w:val="0722B3F5"/>
    <w:rsid w:val="0726BB2D"/>
    <w:rsid w:val="072E52BB"/>
    <w:rsid w:val="0731F2AD"/>
    <w:rsid w:val="073670CA"/>
    <w:rsid w:val="0736B26C"/>
    <w:rsid w:val="0739CDD4"/>
    <w:rsid w:val="073A37DF"/>
    <w:rsid w:val="073D79A5"/>
    <w:rsid w:val="073FB879"/>
    <w:rsid w:val="07403269"/>
    <w:rsid w:val="074C38B5"/>
    <w:rsid w:val="074D2603"/>
    <w:rsid w:val="0750B6C7"/>
    <w:rsid w:val="07511DC0"/>
    <w:rsid w:val="07582018"/>
    <w:rsid w:val="075C3AE2"/>
    <w:rsid w:val="0765F334"/>
    <w:rsid w:val="076B78B7"/>
    <w:rsid w:val="0778578D"/>
    <w:rsid w:val="07815819"/>
    <w:rsid w:val="0783F0E5"/>
    <w:rsid w:val="0785B771"/>
    <w:rsid w:val="07868974"/>
    <w:rsid w:val="078BD96A"/>
    <w:rsid w:val="07975D3E"/>
    <w:rsid w:val="07AC464A"/>
    <w:rsid w:val="07AD5743"/>
    <w:rsid w:val="07B2EFD6"/>
    <w:rsid w:val="07C83FD6"/>
    <w:rsid w:val="07D3801A"/>
    <w:rsid w:val="07DAC586"/>
    <w:rsid w:val="07DD64E0"/>
    <w:rsid w:val="07DE3D31"/>
    <w:rsid w:val="07E57EA6"/>
    <w:rsid w:val="07E73D47"/>
    <w:rsid w:val="07E9C4D3"/>
    <w:rsid w:val="07FA6059"/>
    <w:rsid w:val="08000A9A"/>
    <w:rsid w:val="0803BA83"/>
    <w:rsid w:val="08049AE3"/>
    <w:rsid w:val="080F1EF8"/>
    <w:rsid w:val="081512B2"/>
    <w:rsid w:val="082F93C4"/>
    <w:rsid w:val="083AFE61"/>
    <w:rsid w:val="083E5CF0"/>
    <w:rsid w:val="08492A7F"/>
    <w:rsid w:val="08527F37"/>
    <w:rsid w:val="0863E607"/>
    <w:rsid w:val="086F3316"/>
    <w:rsid w:val="0878BC01"/>
    <w:rsid w:val="087C69F1"/>
    <w:rsid w:val="0885F840"/>
    <w:rsid w:val="08904756"/>
    <w:rsid w:val="08948000"/>
    <w:rsid w:val="0896F251"/>
    <w:rsid w:val="08A2C153"/>
    <w:rsid w:val="08A4E4AC"/>
    <w:rsid w:val="08B0700C"/>
    <w:rsid w:val="08B56E5B"/>
    <w:rsid w:val="08BC0B58"/>
    <w:rsid w:val="08C295F9"/>
    <w:rsid w:val="08C5280B"/>
    <w:rsid w:val="08D36C1B"/>
    <w:rsid w:val="08D9EF8C"/>
    <w:rsid w:val="08DB3E78"/>
    <w:rsid w:val="08E09A25"/>
    <w:rsid w:val="08EAC7AB"/>
    <w:rsid w:val="08ED3643"/>
    <w:rsid w:val="08F22DDB"/>
    <w:rsid w:val="08F59613"/>
    <w:rsid w:val="08FA6B6B"/>
    <w:rsid w:val="08FCCB83"/>
    <w:rsid w:val="08FE689E"/>
    <w:rsid w:val="09045251"/>
    <w:rsid w:val="090D9D9E"/>
    <w:rsid w:val="090EA9C9"/>
    <w:rsid w:val="09128620"/>
    <w:rsid w:val="0913E310"/>
    <w:rsid w:val="0914668D"/>
    <w:rsid w:val="091D3121"/>
    <w:rsid w:val="0920FACD"/>
    <w:rsid w:val="0926D87B"/>
    <w:rsid w:val="0929CC15"/>
    <w:rsid w:val="0933BC5C"/>
    <w:rsid w:val="093440C8"/>
    <w:rsid w:val="0946080F"/>
    <w:rsid w:val="094665DD"/>
    <w:rsid w:val="094F0092"/>
    <w:rsid w:val="095D89FF"/>
    <w:rsid w:val="09614576"/>
    <w:rsid w:val="0969B70A"/>
    <w:rsid w:val="096B2C9A"/>
    <w:rsid w:val="096BA344"/>
    <w:rsid w:val="096E7DB3"/>
    <w:rsid w:val="09726A24"/>
    <w:rsid w:val="098B45C6"/>
    <w:rsid w:val="098BDB9B"/>
    <w:rsid w:val="098D9995"/>
    <w:rsid w:val="0990DDD1"/>
    <w:rsid w:val="0994C8AF"/>
    <w:rsid w:val="099F8B3D"/>
    <w:rsid w:val="09A9E510"/>
    <w:rsid w:val="09AC60CF"/>
    <w:rsid w:val="09B47B7A"/>
    <w:rsid w:val="09B57E75"/>
    <w:rsid w:val="09BA0533"/>
    <w:rsid w:val="09BAE24E"/>
    <w:rsid w:val="09CA2210"/>
    <w:rsid w:val="09E6CA2F"/>
    <w:rsid w:val="09EDA7D1"/>
    <w:rsid w:val="09FD00E9"/>
    <w:rsid w:val="0A0198DF"/>
    <w:rsid w:val="0A09FA7D"/>
    <w:rsid w:val="0A0B376D"/>
    <w:rsid w:val="0A0BD0B0"/>
    <w:rsid w:val="0A112B59"/>
    <w:rsid w:val="0A1532CC"/>
    <w:rsid w:val="0A18F8C9"/>
    <w:rsid w:val="0A1A6909"/>
    <w:rsid w:val="0A1D2236"/>
    <w:rsid w:val="0A2B35AE"/>
    <w:rsid w:val="0A3081B6"/>
    <w:rsid w:val="0A3ADCDA"/>
    <w:rsid w:val="0A3F19CD"/>
    <w:rsid w:val="0A3F2022"/>
    <w:rsid w:val="0A4636FB"/>
    <w:rsid w:val="0A47BE9D"/>
    <w:rsid w:val="0A4C10F4"/>
    <w:rsid w:val="0A5D6A5D"/>
    <w:rsid w:val="0A5EE0EC"/>
    <w:rsid w:val="0A661761"/>
    <w:rsid w:val="0A6B7AA2"/>
    <w:rsid w:val="0A72D766"/>
    <w:rsid w:val="0A735852"/>
    <w:rsid w:val="0A77DEB6"/>
    <w:rsid w:val="0A7A85CA"/>
    <w:rsid w:val="0A857EF0"/>
    <w:rsid w:val="0A8F6700"/>
    <w:rsid w:val="0AB4E757"/>
    <w:rsid w:val="0ABDD3F2"/>
    <w:rsid w:val="0ABF9B78"/>
    <w:rsid w:val="0AC7B4CE"/>
    <w:rsid w:val="0ACA7FCB"/>
    <w:rsid w:val="0ACAD8B1"/>
    <w:rsid w:val="0ACC6CEA"/>
    <w:rsid w:val="0ACE8609"/>
    <w:rsid w:val="0AD9014E"/>
    <w:rsid w:val="0ADA8DF8"/>
    <w:rsid w:val="0AE03433"/>
    <w:rsid w:val="0AED1630"/>
    <w:rsid w:val="0AEFC511"/>
    <w:rsid w:val="0AF1AA9F"/>
    <w:rsid w:val="0AF8DDBE"/>
    <w:rsid w:val="0AFCB88B"/>
    <w:rsid w:val="0B0344FD"/>
    <w:rsid w:val="0B16E7AE"/>
    <w:rsid w:val="0B218505"/>
    <w:rsid w:val="0B2F6D1E"/>
    <w:rsid w:val="0B30E924"/>
    <w:rsid w:val="0B318BCC"/>
    <w:rsid w:val="0B382C0D"/>
    <w:rsid w:val="0B3F7C1F"/>
    <w:rsid w:val="0B459F0C"/>
    <w:rsid w:val="0B59B45D"/>
    <w:rsid w:val="0B59F491"/>
    <w:rsid w:val="0B5E8B45"/>
    <w:rsid w:val="0B6052AE"/>
    <w:rsid w:val="0B60B59A"/>
    <w:rsid w:val="0B69005D"/>
    <w:rsid w:val="0B696AA4"/>
    <w:rsid w:val="0B823725"/>
    <w:rsid w:val="0B8DEEC3"/>
    <w:rsid w:val="0B90D69A"/>
    <w:rsid w:val="0B980840"/>
    <w:rsid w:val="0B98881B"/>
    <w:rsid w:val="0B98B898"/>
    <w:rsid w:val="0BA2FDE0"/>
    <w:rsid w:val="0BBDFC5A"/>
    <w:rsid w:val="0BCC44CE"/>
    <w:rsid w:val="0BCEF9A4"/>
    <w:rsid w:val="0BD168AA"/>
    <w:rsid w:val="0BD5AC5B"/>
    <w:rsid w:val="0BE8B8FC"/>
    <w:rsid w:val="0BE95F97"/>
    <w:rsid w:val="0BEA0335"/>
    <w:rsid w:val="0BF03554"/>
    <w:rsid w:val="0BFA73F4"/>
    <w:rsid w:val="0C00742C"/>
    <w:rsid w:val="0C0676BF"/>
    <w:rsid w:val="0C06BE2F"/>
    <w:rsid w:val="0C0E98D0"/>
    <w:rsid w:val="0C110605"/>
    <w:rsid w:val="0C12AB43"/>
    <w:rsid w:val="0C1D8F8D"/>
    <w:rsid w:val="0C238938"/>
    <w:rsid w:val="0C32D2B4"/>
    <w:rsid w:val="0C3BF9DD"/>
    <w:rsid w:val="0C460AE0"/>
    <w:rsid w:val="0C4C445C"/>
    <w:rsid w:val="0C4D4C2F"/>
    <w:rsid w:val="0C507DC5"/>
    <w:rsid w:val="0C5EC778"/>
    <w:rsid w:val="0C6402C4"/>
    <w:rsid w:val="0C682233"/>
    <w:rsid w:val="0C6BFFF7"/>
    <w:rsid w:val="0C6F5779"/>
    <w:rsid w:val="0C703F2E"/>
    <w:rsid w:val="0C708A99"/>
    <w:rsid w:val="0C787356"/>
    <w:rsid w:val="0C82A9C4"/>
    <w:rsid w:val="0C8B26C9"/>
    <w:rsid w:val="0C8DFF55"/>
    <w:rsid w:val="0C925921"/>
    <w:rsid w:val="0C96171E"/>
    <w:rsid w:val="0C9A2029"/>
    <w:rsid w:val="0CAA09A9"/>
    <w:rsid w:val="0CAA47E7"/>
    <w:rsid w:val="0CB1DDED"/>
    <w:rsid w:val="0CB7E74A"/>
    <w:rsid w:val="0CB957E8"/>
    <w:rsid w:val="0CCB6FA1"/>
    <w:rsid w:val="0CD73429"/>
    <w:rsid w:val="0CD8C3D4"/>
    <w:rsid w:val="0CE457DD"/>
    <w:rsid w:val="0CECFF3B"/>
    <w:rsid w:val="0D028F2F"/>
    <w:rsid w:val="0D02D869"/>
    <w:rsid w:val="0D0C53D0"/>
    <w:rsid w:val="0D13E81C"/>
    <w:rsid w:val="0D149412"/>
    <w:rsid w:val="0D15D282"/>
    <w:rsid w:val="0D17385F"/>
    <w:rsid w:val="0D233424"/>
    <w:rsid w:val="0D29118D"/>
    <w:rsid w:val="0D291DD8"/>
    <w:rsid w:val="0D29422C"/>
    <w:rsid w:val="0D2D38D2"/>
    <w:rsid w:val="0D351C66"/>
    <w:rsid w:val="0D45C1F4"/>
    <w:rsid w:val="0D46E4D4"/>
    <w:rsid w:val="0D4D89FC"/>
    <w:rsid w:val="0D4F1CF3"/>
    <w:rsid w:val="0D51C90A"/>
    <w:rsid w:val="0D52CDD2"/>
    <w:rsid w:val="0D63674B"/>
    <w:rsid w:val="0D66DD07"/>
    <w:rsid w:val="0D6D2418"/>
    <w:rsid w:val="0D73FFA3"/>
    <w:rsid w:val="0D7A004D"/>
    <w:rsid w:val="0D844B5E"/>
    <w:rsid w:val="0D84AD3A"/>
    <w:rsid w:val="0D86C923"/>
    <w:rsid w:val="0D876C4A"/>
    <w:rsid w:val="0D8C7770"/>
    <w:rsid w:val="0D926FBA"/>
    <w:rsid w:val="0D96D76C"/>
    <w:rsid w:val="0D96DBEB"/>
    <w:rsid w:val="0D9819B1"/>
    <w:rsid w:val="0D9AA09B"/>
    <w:rsid w:val="0DA5B807"/>
    <w:rsid w:val="0DA9220A"/>
    <w:rsid w:val="0DA926F5"/>
    <w:rsid w:val="0DACC64F"/>
    <w:rsid w:val="0DB17E50"/>
    <w:rsid w:val="0DB2B167"/>
    <w:rsid w:val="0DBA071C"/>
    <w:rsid w:val="0DBFBDE5"/>
    <w:rsid w:val="0DC46BD1"/>
    <w:rsid w:val="0DCC7B06"/>
    <w:rsid w:val="0DCC93A2"/>
    <w:rsid w:val="0DD40974"/>
    <w:rsid w:val="0DDF4CD7"/>
    <w:rsid w:val="0DE02CF8"/>
    <w:rsid w:val="0DE47FD1"/>
    <w:rsid w:val="0DE723CB"/>
    <w:rsid w:val="0DFDEA82"/>
    <w:rsid w:val="0DFEEF65"/>
    <w:rsid w:val="0E09571C"/>
    <w:rsid w:val="0E10094C"/>
    <w:rsid w:val="0E1183C6"/>
    <w:rsid w:val="0E1809A7"/>
    <w:rsid w:val="0E1D3EDB"/>
    <w:rsid w:val="0E318C42"/>
    <w:rsid w:val="0E3481D1"/>
    <w:rsid w:val="0E3EB085"/>
    <w:rsid w:val="0E4704ED"/>
    <w:rsid w:val="0E4832F8"/>
    <w:rsid w:val="0E5D5EBF"/>
    <w:rsid w:val="0E5E57FA"/>
    <w:rsid w:val="0E68D332"/>
    <w:rsid w:val="0E6E480E"/>
    <w:rsid w:val="0E77FB93"/>
    <w:rsid w:val="0E7A9071"/>
    <w:rsid w:val="0E812CE3"/>
    <w:rsid w:val="0E841344"/>
    <w:rsid w:val="0E86445B"/>
    <w:rsid w:val="0E86B9FD"/>
    <w:rsid w:val="0E8A3274"/>
    <w:rsid w:val="0E99DB4C"/>
    <w:rsid w:val="0E9A5904"/>
    <w:rsid w:val="0E9D3C38"/>
    <w:rsid w:val="0EA09A8C"/>
    <w:rsid w:val="0EA6A4C7"/>
    <w:rsid w:val="0EA70F62"/>
    <w:rsid w:val="0EA8846A"/>
    <w:rsid w:val="0EBF24B9"/>
    <w:rsid w:val="0EC15016"/>
    <w:rsid w:val="0ECE4F28"/>
    <w:rsid w:val="0ED0BDB9"/>
    <w:rsid w:val="0ED11ACA"/>
    <w:rsid w:val="0EE5FDDC"/>
    <w:rsid w:val="0EFDC1E2"/>
    <w:rsid w:val="0EFEB2B2"/>
    <w:rsid w:val="0F0124B9"/>
    <w:rsid w:val="0F0241B9"/>
    <w:rsid w:val="0F04D8FC"/>
    <w:rsid w:val="0F179049"/>
    <w:rsid w:val="0F2B7320"/>
    <w:rsid w:val="0F30122B"/>
    <w:rsid w:val="0F31C969"/>
    <w:rsid w:val="0F36E300"/>
    <w:rsid w:val="0F419389"/>
    <w:rsid w:val="0F445551"/>
    <w:rsid w:val="0F4C366F"/>
    <w:rsid w:val="0F55C693"/>
    <w:rsid w:val="0F57681E"/>
    <w:rsid w:val="0F5D7047"/>
    <w:rsid w:val="0F60F3D0"/>
    <w:rsid w:val="0F6D3F1F"/>
    <w:rsid w:val="0F85B4D7"/>
    <w:rsid w:val="0F96199B"/>
    <w:rsid w:val="0FA4A67C"/>
    <w:rsid w:val="0FA61CE7"/>
    <w:rsid w:val="0FAE48DD"/>
    <w:rsid w:val="0FB7D77D"/>
    <w:rsid w:val="0FBA4657"/>
    <w:rsid w:val="0FC2D5AA"/>
    <w:rsid w:val="0FC40605"/>
    <w:rsid w:val="0FC4FCEE"/>
    <w:rsid w:val="0FCABD91"/>
    <w:rsid w:val="0FCADE49"/>
    <w:rsid w:val="0FCD42FB"/>
    <w:rsid w:val="0FCF4AF5"/>
    <w:rsid w:val="0FE8844D"/>
    <w:rsid w:val="0FE96858"/>
    <w:rsid w:val="0FEC4AF9"/>
    <w:rsid w:val="1001455B"/>
    <w:rsid w:val="100962CD"/>
    <w:rsid w:val="100C8BC2"/>
    <w:rsid w:val="10201061"/>
    <w:rsid w:val="10220CEF"/>
    <w:rsid w:val="1029E37A"/>
    <w:rsid w:val="104D63AD"/>
    <w:rsid w:val="1055EF96"/>
    <w:rsid w:val="105E9F1A"/>
    <w:rsid w:val="1067567F"/>
    <w:rsid w:val="106B85A5"/>
    <w:rsid w:val="10733A4D"/>
    <w:rsid w:val="107DF7B9"/>
    <w:rsid w:val="107E75E9"/>
    <w:rsid w:val="107FEC36"/>
    <w:rsid w:val="1084D892"/>
    <w:rsid w:val="1088CCA2"/>
    <w:rsid w:val="1088F163"/>
    <w:rsid w:val="10915C05"/>
    <w:rsid w:val="1094B12F"/>
    <w:rsid w:val="10A24FCE"/>
    <w:rsid w:val="10A2AD71"/>
    <w:rsid w:val="10D35718"/>
    <w:rsid w:val="10D9FAC1"/>
    <w:rsid w:val="10DCB6DD"/>
    <w:rsid w:val="10E941BB"/>
    <w:rsid w:val="10EFE121"/>
    <w:rsid w:val="10F3B3E3"/>
    <w:rsid w:val="10FE579F"/>
    <w:rsid w:val="1104070E"/>
    <w:rsid w:val="1109AD90"/>
    <w:rsid w:val="110DDCB0"/>
    <w:rsid w:val="110FF89D"/>
    <w:rsid w:val="112634DD"/>
    <w:rsid w:val="112C1194"/>
    <w:rsid w:val="112D5D25"/>
    <w:rsid w:val="11307728"/>
    <w:rsid w:val="1138C0DE"/>
    <w:rsid w:val="11392FE1"/>
    <w:rsid w:val="113E3871"/>
    <w:rsid w:val="11405528"/>
    <w:rsid w:val="1143AACC"/>
    <w:rsid w:val="114BD5F7"/>
    <w:rsid w:val="114E624A"/>
    <w:rsid w:val="114EFF33"/>
    <w:rsid w:val="115442E4"/>
    <w:rsid w:val="115EEAF2"/>
    <w:rsid w:val="11756946"/>
    <w:rsid w:val="1175DDE3"/>
    <w:rsid w:val="11809E3A"/>
    <w:rsid w:val="1185A631"/>
    <w:rsid w:val="1194391F"/>
    <w:rsid w:val="11A5E387"/>
    <w:rsid w:val="11AF7DDC"/>
    <w:rsid w:val="11BB68BE"/>
    <w:rsid w:val="11C3A2CD"/>
    <w:rsid w:val="11CAFEEA"/>
    <w:rsid w:val="11CE1A93"/>
    <w:rsid w:val="11CFC705"/>
    <w:rsid w:val="11DE85BE"/>
    <w:rsid w:val="11DF034C"/>
    <w:rsid w:val="11F3013D"/>
    <w:rsid w:val="12182661"/>
    <w:rsid w:val="1223263E"/>
    <w:rsid w:val="12255343"/>
    <w:rsid w:val="1226CF42"/>
    <w:rsid w:val="123108D6"/>
    <w:rsid w:val="12341DEF"/>
    <w:rsid w:val="12379E5B"/>
    <w:rsid w:val="123F5547"/>
    <w:rsid w:val="124BB000"/>
    <w:rsid w:val="12583C49"/>
    <w:rsid w:val="125D8E33"/>
    <w:rsid w:val="125F4555"/>
    <w:rsid w:val="1264CD6F"/>
    <w:rsid w:val="126941B8"/>
    <w:rsid w:val="127D32F0"/>
    <w:rsid w:val="12827232"/>
    <w:rsid w:val="128DDAFF"/>
    <w:rsid w:val="12917CEF"/>
    <w:rsid w:val="129C0B4B"/>
    <w:rsid w:val="129C284F"/>
    <w:rsid w:val="129D7740"/>
    <w:rsid w:val="129DF854"/>
    <w:rsid w:val="12A9E3D8"/>
    <w:rsid w:val="12AB0A47"/>
    <w:rsid w:val="12B3CA70"/>
    <w:rsid w:val="12B93A16"/>
    <w:rsid w:val="12BA4782"/>
    <w:rsid w:val="12C14300"/>
    <w:rsid w:val="12C183EC"/>
    <w:rsid w:val="12C20D50"/>
    <w:rsid w:val="12C4B491"/>
    <w:rsid w:val="12CA2AEC"/>
    <w:rsid w:val="12D9BA47"/>
    <w:rsid w:val="12DFD6B9"/>
    <w:rsid w:val="12E0EEAE"/>
    <w:rsid w:val="12E1DEA7"/>
    <w:rsid w:val="12E4CB4B"/>
    <w:rsid w:val="12F53B0F"/>
    <w:rsid w:val="12FD4BF5"/>
    <w:rsid w:val="130249DC"/>
    <w:rsid w:val="13042133"/>
    <w:rsid w:val="1304E0C1"/>
    <w:rsid w:val="13085D65"/>
    <w:rsid w:val="13099184"/>
    <w:rsid w:val="132B51E2"/>
    <w:rsid w:val="133EF3AA"/>
    <w:rsid w:val="133F1F67"/>
    <w:rsid w:val="13445972"/>
    <w:rsid w:val="134AA039"/>
    <w:rsid w:val="134DF141"/>
    <w:rsid w:val="1355400C"/>
    <w:rsid w:val="1358E935"/>
    <w:rsid w:val="1358EB9C"/>
    <w:rsid w:val="135B2C65"/>
    <w:rsid w:val="135FD449"/>
    <w:rsid w:val="13682970"/>
    <w:rsid w:val="136DD75C"/>
    <w:rsid w:val="136E8104"/>
    <w:rsid w:val="136FA0C2"/>
    <w:rsid w:val="1370244D"/>
    <w:rsid w:val="13716D76"/>
    <w:rsid w:val="1373B2A8"/>
    <w:rsid w:val="137F8C02"/>
    <w:rsid w:val="13816F9E"/>
    <w:rsid w:val="138AF015"/>
    <w:rsid w:val="13967DE4"/>
    <w:rsid w:val="1397BA51"/>
    <w:rsid w:val="139B0925"/>
    <w:rsid w:val="139CBB75"/>
    <w:rsid w:val="13A0B123"/>
    <w:rsid w:val="13A56196"/>
    <w:rsid w:val="13A97F76"/>
    <w:rsid w:val="13AC556C"/>
    <w:rsid w:val="13ACB11D"/>
    <w:rsid w:val="13B8F17D"/>
    <w:rsid w:val="13BFE86D"/>
    <w:rsid w:val="13C442F6"/>
    <w:rsid w:val="13CA59C0"/>
    <w:rsid w:val="13D02BCA"/>
    <w:rsid w:val="13D04D03"/>
    <w:rsid w:val="13D30590"/>
    <w:rsid w:val="13D9B9CC"/>
    <w:rsid w:val="13F56460"/>
    <w:rsid w:val="13FD54D1"/>
    <w:rsid w:val="140BB54E"/>
    <w:rsid w:val="140CCC2C"/>
    <w:rsid w:val="14171C14"/>
    <w:rsid w:val="141F51D1"/>
    <w:rsid w:val="1431875F"/>
    <w:rsid w:val="143260C8"/>
    <w:rsid w:val="14392C02"/>
    <w:rsid w:val="143D89D2"/>
    <w:rsid w:val="1443870A"/>
    <w:rsid w:val="144920C7"/>
    <w:rsid w:val="144E42E2"/>
    <w:rsid w:val="144E5E73"/>
    <w:rsid w:val="1454648B"/>
    <w:rsid w:val="1456284A"/>
    <w:rsid w:val="1457D4A9"/>
    <w:rsid w:val="14596D9E"/>
    <w:rsid w:val="145982E1"/>
    <w:rsid w:val="14647249"/>
    <w:rsid w:val="146D94EF"/>
    <w:rsid w:val="146E20D2"/>
    <w:rsid w:val="146EBF38"/>
    <w:rsid w:val="1470ED55"/>
    <w:rsid w:val="1476212C"/>
    <w:rsid w:val="147ADBC4"/>
    <w:rsid w:val="14807075"/>
    <w:rsid w:val="1481A7AC"/>
    <w:rsid w:val="149FB680"/>
    <w:rsid w:val="14A05FB4"/>
    <w:rsid w:val="14A31A36"/>
    <w:rsid w:val="14A43DF2"/>
    <w:rsid w:val="14ACE80C"/>
    <w:rsid w:val="14B8F4E3"/>
    <w:rsid w:val="14BA2714"/>
    <w:rsid w:val="14BEDD54"/>
    <w:rsid w:val="14DC0B08"/>
    <w:rsid w:val="14DD5504"/>
    <w:rsid w:val="14E959E6"/>
    <w:rsid w:val="14F6AC10"/>
    <w:rsid w:val="14F7F028"/>
    <w:rsid w:val="150DCE74"/>
    <w:rsid w:val="1514002D"/>
    <w:rsid w:val="151F7EB0"/>
    <w:rsid w:val="152BE561"/>
    <w:rsid w:val="15447589"/>
    <w:rsid w:val="154568EF"/>
    <w:rsid w:val="1547B885"/>
    <w:rsid w:val="1548B390"/>
    <w:rsid w:val="154E66FA"/>
    <w:rsid w:val="155B96B8"/>
    <w:rsid w:val="15634DC3"/>
    <w:rsid w:val="15637DD8"/>
    <w:rsid w:val="1566D77E"/>
    <w:rsid w:val="156E5024"/>
    <w:rsid w:val="15709968"/>
    <w:rsid w:val="158BA4F7"/>
    <w:rsid w:val="15902F50"/>
    <w:rsid w:val="15A4EACE"/>
    <w:rsid w:val="15A7370C"/>
    <w:rsid w:val="15B176DE"/>
    <w:rsid w:val="15B47E06"/>
    <w:rsid w:val="15C56E3E"/>
    <w:rsid w:val="15CE048E"/>
    <w:rsid w:val="15CE9A08"/>
    <w:rsid w:val="15DAD445"/>
    <w:rsid w:val="15DBF7A6"/>
    <w:rsid w:val="15DFE369"/>
    <w:rsid w:val="15E772AD"/>
    <w:rsid w:val="15F1CF3D"/>
    <w:rsid w:val="15F59D91"/>
    <w:rsid w:val="15FAD682"/>
    <w:rsid w:val="16009528"/>
    <w:rsid w:val="1607F383"/>
    <w:rsid w:val="1607F726"/>
    <w:rsid w:val="161B392B"/>
    <w:rsid w:val="16212DD3"/>
    <w:rsid w:val="1628E4C3"/>
    <w:rsid w:val="16295877"/>
    <w:rsid w:val="162EE5D8"/>
    <w:rsid w:val="163D2BF3"/>
    <w:rsid w:val="163F8AD1"/>
    <w:rsid w:val="16400F90"/>
    <w:rsid w:val="164017DF"/>
    <w:rsid w:val="164406E9"/>
    <w:rsid w:val="164D7427"/>
    <w:rsid w:val="16507829"/>
    <w:rsid w:val="166565CD"/>
    <w:rsid w:val="166713EB"/>
    <w:rsid w:val="166876E2"/>
    <w:rsid w:val="166FD289"/>
    <w:rsid w:val="167BA2E7"/>
    <w:rsid w:val="16947171"/>
    <w:rsid w:val="16951259"/>
    <w:rsid w:val="1696E951"/>
    <w:rsid w:val="1697A5C4"/>
    <w:rsid w:val="169B00FE"/>
    <w:rsid w:val="16AA319D"/>
    <w:rsid w:val="16B00B9C"/>
    <w:rsid w:val="16B34A56"/>
    <w:rsid w:val="16BCC24E"/>
    <w:rsid w:val="16BE3B4A"/>
    <w:rsid w:val="16CD13A0"/>
    <w:rsid w:val="16D200A0"/>
    <w:rsid w:val="16D6F990"/>
    <w:rsid w:val="16D7C6A8"/>
    <w:rsid w:val="16DE7FAE"/>
    <w:rsid w:val="16E3D82F"/>
    <w:rsid w:val="16E5DC91"/>
    <w:rsid w:val="16E8803F"/>
    <w:rsid w:val="16EFFF14"/>
    <w:rsid w:val="16F1B078"/>
    <w:rsid w:val="16F41E06"/>
    <w:rsid w:val="16FEDF51"/>
    <w:rsid w:val="17111583"/>
    <w:rsid w:val="17111AAC"/>
    <w:rsid w:val="17171705"/>
    <w:rsid w:val="171CCA3E"/>
    <w:rsid w:val="171F596E"/>
    <w:rsid w:val="171F81BF"/>
    <w:rsid w:val="1737488F"/>
    <w:rsid w:val="173788A1"/>
    <w:rsid w:val="174020F0"/>
    <w:rsid w:val="1744F9C3"/>
    <w:rsid w:val="17536CA1"/>
    <w:rsid w:val="1763FABC"/>
    <w:rsid w:val="1765BD60"/>
    <w:rsid w:val="176F28C7"/>
    <w:rsid w:val="1772FCE2"/>
    <w:rsid w:val="177704D6"/>
    <w:rsid w:val="177FFC19"/>
    <w:rsid w:val="17850C9C"/>
    <w:rsid w:val="178821C7"/>
    <w:rsid w:val="178CBA98"/>
    <w:rsid w:val="179D81BA"/>
    <w:rsid w:val="179FC7F0"/>
    <w:rsid w:val="17A293F1"/>
    <w:rsid w:val="17A7CDD2"/>
    <w:rsid w:val="17AA3563"/>
    <w:rsid w:val="17AAADAB"/>
    <w:rsid w:val="17AE5A02"/>
    <w:rsid w:val="17B2A5DD"/>
    <w:rsid w:val="17B7AD6F"/>
    <w:rsid w:val="17BF5D45"/>
    <w:rsid w:val="17CA5409"/>
    <w:rsid w:val="17CC49E6"/>
    <w:rsid w:val="17CF8418"/>
    <w:rsid w:val="17D68212"/>
    <w:rsid w:val="17E12782"/>
    <w:rsid w:val="17E148B6"/>
    <w:rsid w:val="17E4F742"/>
    <w:rsid w:val="17E74CC5"/>
    <w:rsid w:val="17EAD55D"/>
    <w:rsid w:val="17EFF2FD"/>
    <w:rsid w:val="17F9D871"/>
    <w:rsid w:val="181317A6"/>
    <w:rsid w:val="181B5068"/>
    <w:rsid w:val="1821E614"/>
    <w:rsid w:val="1824EFDA"/>
    <w:rsid w:val="1837582A"/>
    <w:rsid w:val="183EC393"/>
    <w:rsid w:val="183EFDAC"/>
    <w:rsid w:val="18427F8D"/>
    <w:rsid w:val="1844EEEB"/>
    <w:rsid w:val="1845251F"/>
    <w:rsid w:val="1847C2AA"/>
    <w:rsid w:val="184EBD39"/>
    <w:rsid w:val="184FBB32"/>
    <w:rsid w:val="185CA1E4"/>
    <w:rsid w:val="185F695B"/>
    <w:rsid w:val="186736A2"/>
    <w:rsid w:val="1868DE92"/>
    <w:rsid w:val="1874923E"/>
    <w:rsid w:val="1878FC15"/>
    <w:rsid w:val="187CCAAC"/>
    <w:rsid w:val="18803873"/>
    <w:rsid w:val="1885D002"/>
    <w:rsid w:val="1888CD75"/>
    <w:rsid w:val="1889F403"/>
    <w:rsid w:val="18994024"/>
    <w:rsid w:val="189BED88"/>
    <w:rsid w:val="18A53DCE"/>
    <w:rsid w:val="18B2BA0B"/>
    <w:rsid w:val="18BF2C88"/>
    <w:rsid w:val="18D73ABD"/>
    <w:rsid w:val="18E703D3"/>
    <w:rsid w:val="18F43433"/>
    <w:rsid w:val="18F5139F"/>
    <w:rsid w:val="18F72C4D"/>
    <w:rsid w:val="19082299"/>
    <w:rsid w:val="191538FF"/>
    <w:rsid w:val="191A5D56"/>
    <w:rsid w:val="191D9679"/>
    <w:rsid w:val="1920B604"/>
    <w:rsid w:val="19241B2B"/>
    <w:rsid w:val="193ACCA2"/>
    <w:rsid w:val="19499CBF"/>
    <w:rsid w:val="195B20DE"/>
    <w:rsid w:val="1963C990"/>
    <w:rsid w:val="19665757"/>
    <w:rsid w:val="1969AB13"/>
    <w:rsid w:val="196C0E73"/>
    <w:rsid w:val="196F6661"/>
    <w:rsid w:val="197378F4"/>
    <w:rsid w:val="19778810"/>
    <w:rsid w:val="197F4A3E"/>
    <w:rsid w:val="198C4187"/>
    <w:rsid w:val="198CE0F4"/>
    <w:rsid w:val="19921105"/>
    <w:rsid w:val="1995EDC0"/>
    <w:rsid w:val="19976225"/>
    <w:rsid w:val="1997F14C"/>
    <w:rsid w:val="1998FA36"/>
    <w:rsid w:val="199E8EFA"/>
    <w:rsid w:val="19A716ED"/>
    <w:rsid w:val="19B8900C"/>
    <w:rsid w:val="19BB2315"/>
    <w:rsid w:val="19BF3990"/>
    <w:rsid w:val="19BFDF92"/>
    <w:rsid w:val="19CB128F"/>
    <w:rsid w:val="19CD6259"/>
    <w:rsid w:val="19D2E8E9"/>
    <w:rsid w:val="19D9772C"/>
    <w:rsid w:val="19DE88F8"/>
    <w:rsid w:val="19DEB712"/>
    <w:rsid w:val="19DFA480"/>
    <w:rsid w:val="19E4B55A"/>
    <w:rsid w:val="19E56706"/>
    <w:rsid w:val="19E6755C"/>
    <w:rsid w:val="19EBD30F"/>
    <w:rsid w:val="19EF1400"/>
    <w:rsid w:val="19F8756B"/>
    <w:rsid w:val="19FD5615"/>
    <w:rsid w:val="1A021902"/>
    <w:rsid w:val="1A04ED12"/>
    <w:rsid w:val="1A05FA5C"/>
    <w:rsid w:val="1A0E8CC7"/>
    <w:rsid w:val="1A141898"/>
    <w:rsid w:val="1A199E93"/>
    <w:rsid w:val="1A231B0D"/>
    <w:rsid w:val="1A363CB1"/>
    <w:rsid w:val="1A385EC0"/>
    <w:rsid w:val="1A3BD64A"/>
    <w:rsid w:val="1A419549"/>
    <w:rsid w:val="1A41C342"/>
    <w:rsid w:val="1A42AD49"/>
    <w:rsid w:val="1A430D01"/>
    <w:rsid w:val="1A4E910E"/>
    <w:rsid w:val="1A559C43"/>
    <w:rsid w:val="1A6BFF9B"/>
    <w:rsid w:val="1A6E5F91"/>
    <w:rsid w:val="1A743DCC"/>
    <w:rsid w:val="1A747292"/>
    <w:rsid w:val="1A793750"/>
    <w:rsid w:val="1A7F4E5E"/>
    <w:rsid w:val="1A827D88"/>
    <w:rsid w:val="1A83790F"/>
    <w:rsid w:val="1A8D1751"/>
    <w:rsid w:val="1A911310"/>
    <w:rsid w:val="1A915714"/>
    <w:rsid w:val="1A939412"/>
    <w:rsid w:val="1A996A89"/>
    <w:rsid w:val="1AA11486"/>
    <w:rsid w:val="1AA35D2E"/>
    <w:rsid w:val="1AAEF101"/>
    <w:rsid w:val="1ABA9F9C"/>
    <w:rsid w:val="1AC074D7"/>
    <w:rsid w:val="1AC2599C"/>
    <w:rsid w:val="1AC6A6E8"/>
    <w:rsid w:val="1AC7BA2C"/>
    <w:rsid w:val="1ACA3CA1"/>
    <w:rsid w:val="1AD57CA4"/>
    <w:rsid w:val="1AD71B33"/>
    <w:rsid w:val="1ADC7A5B"/>
    <w:rsid w:val="1ADDE5A2"/>
    <w:rsid w:val="1AE1D89F"/>
    <w:rsid w:val="1AF50BC3"/>
    <w:rsid w:val="1AF7C465"/>
    <w:rsid w:val="1AF8D3AC"/>
    <w:rsid w:val="1AFCCEBB"/>
    <w:rsid w:val="1B0A0D93"/>
    <w:rsid w:val="1B201F9B"/>
    <w:rsid w:val="1B2666B8"/>
    <w:rsid w:val="1B30B30D"/>
    <w:rsid w:val="1B30EC07"/>
    <w:rsid w:val="1B34E5EC"/>
    <w:rsid w:val="1B399828"/>
    <w:rsid w:val="1B47F9D6"/>
    <w:rsid w:val="1B4BD94C"/>
    <w:rsid w:val="1B55D344"/>
    <w:rsid w:val="1B68D598"/>
    <w:rsid w:val="1B6E835E"/>
    <w:rsid w:val="1B6EA1B6"/>
    <w:rsid w:val="1B757873"/>
    <w:rsid w:val="1B7743D3"/>
    <w:rsid w:val="1B946B7B"/>
    <w:rsid w:val="1B964348"/>
    <w:rsid w:val="1B9B1F2B"/>
    <w:rsid w:val="1BA2E1FB"/>
    <w:rsid w:val="1BAC11D4"/>
    <w:rsid w:val="1BB876BD"/>
    <w:rsid w:val="1BC34100"/>
    <w:rsid w:val="1BCB82EA"/>
    <w:rsid w:val="1BCFCEDF"/>
    <w:rsid w:val="1BD10E17"/>
    <w:rsid w:val="1BD1A2BC"/>
    <w:rsid w:val="1BD1F7AB"/>
    <w:rsid w:val="1BD2C8AC"/>
    <w:rsid w:val="1BD5CBB5"/>
    <w:rsid w:val="1BD67A78"/>
    <w:rsid w:val="1BD9D087"/>
    <w:rsid w:val="1BDD0FFE"/>
    <w:rsid w:val="1BDE8D3A"/>
    <w:rsid w:val="1BE89917"/>
    <w:rsid w:val="1BE9E96D"/>
    <w:rsid w:val="1BED62E2"/>
    <w:rsid w:val="1BF793CC"/>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C22B"/>
    <w:rsid w:val="1C77B590"/>
    <w:rsid w:val="1C7DE3EA"/>
    <w:rsid w:val="1C7ECD7B"/>
    <w:rsid w:val="1C82B304"/>
    <w:rsid w:val="1C885A86"/>
    <w:rsid w:val="1C8E8B75"/>
    <w:rsid w:val="1C94E841"/>
    <w:rsid w:val="1C9EEDDF"/>
    <w:rsid w:val="1C9FBD5E"/>
    <w:rsid w:val="1CA9C6ED"/>
    <w:rsid w:val="1CAC7024"/>
    <w:rsid w:val="1CB3FA4F"/>
    <w:rsid w:val="1CB438A0"/>
    <w:rsid w:val="1CB7596B"/>
    <w:rsid w:val="1CB9A0A1"/>
    <w:rsid w:val="1CBE0919"/>
    <w:rsid w:val="1CC420DC"/>
    <w:rsid w:val="1CD7AE39"/>
    <w:rsid w:val="1CE4F914"/>
    <w:rsid w:val="1CE6FC52"/>
    <w:rsid w:val="1CE9534A"/>
    <w:rsid w:val="1D003B41"/>
    <w:rsid w:val="1D090803"/>
    <w:rsid w:val="1D118B4F"/>
    <w:rsid w:val="1D168435"/>
    <w:rsid w:val="1D1993D5"/>
    <w:rsid w:val="1D1B15E5"/>
    <w:rsid w:val="1D223A4A"/>
    <w:rsid w:val="1D2F6E02"/>
    <w:rsid w:val="1D329360"/>
    <w:rsid w:val="1D3C1CDD"/>
    <w:rsid w:val="1D3F992C"/>
    <w:rsid w:val="1D47D5A3"/>
    <w:rsid w:val="1D4A27A8"/>
    <w:rsid w:val="1D575FBF"/>
    <w:rsid w:val="1D5B6243"/>
    <w:rsid w:val="1D64BDDB"/>
    <w:rsid w:val="1D683038"/>
    <w:rsid w:val="1D6C4441"/>
    <w:rsid w:val="1D6DC36C"/>
    <w:rsid w:val="1D6FA155"/>
    <w:rsid w:val="1D77A2AB"/>
    <w:rsid w:val="1D7D3661"/>
    <w:rsid w:val="1D847033"/>
    <w:rsid w:val="1D89DBE7"/>
    <w:rsid w:val="1D967D24"/>
    <w:rsid w:val="1D9A0535"/>
    <w:rsid w:val="1DAF4EF7"/>
    <w:rsid w:val="1DB47578"/>
    <w:rsid w:val="1DBBA15C"/>
    <w:rsid w:val="1DBBAFDF"/>
    <w:rsid w:val="1DC81A2D"/>
    <w:rsid w:val="1DCFD337"/>
    <w:rsid w:val="1DD34639"/>
    <w:rsid w:val="1DD84434"/>
    <w:rsid w:val="1DDDE312"/>
    <w:rsid w:val="1DE34557"/>
    <w:rsid w:val="1DE4BF58"/>
    <w:rsid w:val="1DFF6ADD"/>
    <w:rsid w:val="1E062F30"/>
    <w:rsid w:val="1E084D5D"/>
    <w:rsid w:val="1E08F5E3"/>
    <w:rsid w:val="1E09D20D"/>
    <w:rsid w:val="1E0D5E56"/>
    <w:rsid w:val="1E14AC97"/>
    <w:rsid w:val="1E281D45"/>
    <w:rsid w:val="1E377C43"/>
    <w:rsid w:val="1E3E19EE"/>
    <w:rsid w:val="1E3E9F73"/>
    <w:rsid w:val="1E3F9E57"/>
    <w:rsid w:val="1E4286C7"/>
    <w:rsid w:val="1E436305"/>
    <w:rsid w:val="1E43A510"/>
    <w:rsid w:val="1E454F73"/>
    <w:rsid w:val="1E4FC352"/>
    <w:rsid w:val="1E5440BA"/>
    <w:rsid w:val="1E6ED879"/>
    <w:rsid w:val="1E71CAA8"/>
    <w:rsid w:val="1E7258B4"/>
    <w:rsid w:val="1E76600C"/>
    <w:rsid w:val="1E77F20D"/>
    <w:rsid w:val="1E84D8B5"/>
    <w:rsid w:val="1E891DEE"/>
    <w:rsid w:val="1E9379A6"/>
    <w:rsid w:val="1EA85DA2"/>
    <w:rsid w:val="1EB118C4"/>
    <w:rsid w:val="1EB3B680"/>
    <w:rsid w:val="1EBD1002"/>
    <w:rsid w:val="1EBD506E"/>
    <w:rsid w:val="1EC1821A"/>
    <w:rsid w:val="1EC59D45"/>
    <w:rsid w:val="1EC5E110"/>
    <w:rsid w:val="1EC64F8C"/>
    <w:rsid w:val="1ED10D0F"/>
    <w:rsid w:val="1ED40493"/>
    <w:rsid w:val="1ED43154"/>
    <w:rsid w:val="1EDA3B6C"/>
    <w:rsid w:val="1EE494B2"/>
    <w:rsid w:val="1EE7D256"/>
    <w:rsid w:val="1EEB5DB8"/>
    <w:rsid w:val="1EF32C67"/>
    <w:rsid w:val="1EF6D07C"/>
    <w:rsid w:val="1EF6F1EB"/>
    <w:rsid w:val="1EF8786C"/>
    <w:rsid w:val="1EFB455C"/>
    <w:rsid w:val="1EFF0AD2"/>
    <w:rsid w:val="1F08B0DA"/>
    <w:rsid w:val="1F175BBD"/>
    <w:rsid w:val="1F233CA1"/>
    <w:rsid w:val="1F32B007"/>
    <w:rsid w:val="1F396877"/>
    <w:rsid w:val="1F3A780C"/>
    <w:rsid w:val="1F41C662"/>
    <w:rsid w:val="1F41E648"/>
    <w:rsid w:val="1F47238C"/>
    <w:rsid w:val="1F4C155E"/>
    <w:rsid w:val="1F4C510F"/>
    <w:rsid w:val="1F513F90"/>
    <w:rsid w:val="1F56A181"/>
    <w:rsid w:val="1F5C0B3D"/>
    <w:rsid w:val="1F6CFA66"/>
    <w:rsid w:val="1F6D3807"/>
    <w:rsid w:val="1F707454"/>
    <w:rsid w:val="1F72B637"/>
    <w:rsid w:val="1F77F21B"/>
    <w:rsid w:val="1F7C1555"/>
    <w:rsid w:val="1F925D84"/>
    <w:rsid w:val="1F948AAF"/>
    <w:rsid w:val="1F97F34A"/>
    <w:rsid w:val="1F99D821"/>
    <w:rsid w:val="1FB08CF5"/>
    <w:rsid w:val="1FB273E5"/>
    <w:rsid w:val="1FD5CFB7"/>
    <w:rsid w:val="1FDB79DC"/>
    <w:rsid w:val="1FDC8D86"/>
    <w:rsid w:val="1FDD419A"/>
    <w:rsid w:val="1FE23124"/>
    <w:rsid w:val="1FE28E44"/>
    <w:rsid w:val="1FE39E0C"/>
    <w:rsid w:val="1FE9CCAA"/>
    <w:rsid w:val="1FEA7BEE"/>
    <w:rsid w:val="1FF0F96F"/>
    <w:rsid w:val="1FF59658"/>
    <w:rsid w:val="1FFE5789"/>
    <w:rsid w:val="20021F09"/>
    <w:rsid w:val="20033D9A"/>
    <w:rsid w:val="20055AC2"/>
    <w:rsid w:val="20076A02"/>
    <w:rsid w:val="201F1CA3"/>
    <w:rsid w:val="2021EC5C"/>
    <w:rsid w:val="20225EFB"/>
    <w:rsid w:val="20335701"/>
    <w:rsid w:val="2036EB66"/>
    <w:rsid w:val="20423423"/>
    <w:rsid w:val="2042768F"/>
    <w:rsid w:val="20488428"/>
    <w:rsid w:val="204B1417"/>
    <w:rsid w:val="204B3651"/>
    <w:rsid w:val="205ADB05"/>
    <w:rsid w:val="205EE8CE"/>
    <w:rsid w:val="2060A08B"/>
    <w:rsid w:val="2063223B"/>
    <w:rsid w:val="20685D13"/>
    <w:rsid w:val="206CBC90"/>
    <w:rsid w:val="206EA9EE"/>
    <w:rsid w:val="207760D9"/>
    <w:rsid w:val="207A1C37"/>
    <w:rsid w:val="207E07CB"/>
    <w:rsid w:val="207F01E0"/>
    <w:rsid w:val="20845275"/>
    <w:rsid w:val="20848F56"/>
    <w:rsid w:val="20872F59"/>
    <w:rsid w:val="20882AAB"/>
    <w:rsid w:val="208B74A2"/>
    <w:rsid w:val="208ED114"/>
    <w:rsid w:val="209A048B"/>
    <w:rsid w:val="20A49F5E"/>
    <w:rsid w:val="20ADD4DD"/>
    <w:rsid w:val="20B61D32"/>
    <w:rsid w:val="20C1D6C2"/>
    <w:rsid w:val="20C644F6"/>
    <w:rsid w:val="20C83F04"/>
    <w:rsid w:val="20DA46DC"/>
    <w:rsid w:val="20DBC429"/>
    <w:rsid w:val="20E36A1B"/>
    <w:rsid w:val="20ED3AF7"/>
    <w:rsid w:val="20EE7709"/>
    <w:rsid w:val="20EF3AA2"/>
    <w:rsid w:val="21013B27"/>
    <w:rsid w:val="21032B57"/>
    <w:rsid w:val="210BFD13"/>
    <w:rsid w:val="210CD1D3"/>
    <w:rsid w:val="210ED161"/>
    <w:rsid w:val="2118008F"/>
    <w:rsid w:val="2121CC72"/>
    <w:rsid w:val="212AD29F"/>
    <w:rsid w:val="212D51A3"/>
    <w:rsid w:val="2130002A"/>
    <w:rsid w:val="213140D8"/>
    <w:rsid w:val="21373FE5"/>
    <w:rsid w:val="21422109"/>
    <w:rsid w:val="2155BC86"/>
    <w:rsid w:val="2156635C"/>
    <w:rsid w:val="2156FF5D"/>
    <w:rsid w:val="21592A29"/>
    <w:rsid w:val="21594D47"/>
    <w:rsid w:val="2159E3EB"/>
    <w:rsid w:val="216566E0"/>
    <w:rsid w:val="21678675"/>
    <w:rsid w:val="216BFCF1"/>
    <w:rsid w:val="216FF8BF"/>
    <w:rsid w:val="2171BDB6"/>
    <w:rsid w:val="2174103F"/>
    <w:rsid w:val="2174F0A1"/>
    <w:rsid w:val="21831C3F"/>
    <w:rsid w:val="21843518"/>
    <w:rsid w:val="2185CCFB"/>
    <w:rsid w:val="218A8033"/>
    <w:rsid w:val="219329C6"/>
    <w:rsid w:val="21954798"/>
    <w:rsid w:val="219CD923"/>
    <w:rsid w:val="219D7149"/>
    <w:rsid w:val="21A1E769"/>
    <w:rsid w:val="21A42582"/>
    <w:rsid w:val="21A869BE"/>
    <w:rsid w:val="21B1F14D"/>
    <w:rsid w:val="21B3C72A"/>
    <w:rsid w:val="21B84753"/>
    <w:rsid w:val="21C299A9"/>
    <w:rsid w:val="21C6A5C4"/>
    <w:rsid w:val="21C9EF26"/>
    <w:rsid w:val="21CA1792"/>
    <w:rsid w:val="21D7DA71"/>
    <w:rsid w:val="21D8AC15"/>
    <w:rsid w:val="21DA0399"/>
    <w:rsid w:val="21DC5349"/>
    <w:rsid w:val="21E79773"/>
    <w:rsid w:val="21F3CC54"/>
    <w:rsid w:val="21FB9898"/>
    <w:rsid w:val="22046585"/>
    <w:rsid w:val="220528D1"/>
    <w:rsid w:val="2219BCCE"/>
    <w:rsid w:val="2221D7C8"/>
    <w:rsid w:val="2224AEF5"/>
    <w:rsid w:val="2228E840"/>
    <w:rsid w:val="22301ACE"/>
    <w:rsid w:val="2232C940"/>
    <w:rsid w:val="223A8D71"/>
    <w:rsid w:val="223AAB24"/>
    <w:rsid w:val="223FCC6D"/>
    <w:rsid w:val="22477373"/>
    <w:rsid w:val="2249DFC8"/>
    <w:rsid w:val="224AC205"/>
    <w:rsid w:val="22545063"/>
    <w:rsid w:val="22585EBD"/>
    <w:rsid w:val="225E4BEB"/>
    <w:rsid w:val="225EC63A"/>
    <w:rsid w:val="225F4BDF"/>
    <w:rsid w:val="2262D0EB"/>
    <w:rsid w:val="2265CC2B"/>
    <w:rsid w:val="22683061"/>
    <w:rsid w:val="22695707"/>
    <w:rsid w:val="226B1A8D"/>
    <w:rsid w:val="226DBFC0"/>
    <w:rsid w:val="226E0142"/>
    <w:rsid w:val="22722AE6"/>
    <w:rsid w:val="227AAE0E"/>
    <w:rsid w:val="22815CB7"/>
    <w:rsid w:val="2283A2C0"/>
    <w:rsid w:val="2286E1CB"/>
    <w:rsid w:val="228B9A4A"/>
    <w:rsid w:val="2294F5D1"/>
    <w:rsid w:val="229B59C2"/>
    <w:rsid w:val="229CC015"/>
    <w:rsid w:val="229DA33F"/>
    <w:rsid w:val="22B02D30"/>
    <w:rsid w:val="22B40FDA"/>
    <w:rsid w:val="22B89024"/>
    <w:rsid w:val="22B91E71"/>
    <w:rsid w:val="22C27B9D"/>
    <w:rsid w:val="22CF8CA3"/>
    <w:rsid w:val="22D64817"/>
    <w:rsid w:val="22D92179"/>
    <w:rsid w:val="22E05200"/>
    <w:rsid w:val="22E3EC2B"/>
    <w:rsid w:val="22EE1152"/>
    <w:rsid w:val="22F16444"/>
    <w:rsid w:val="22FC5B73"/>
    <w:rsid w:val="22FE1FF4"/>
    <w:rsid w:val="2300DA60"/>
    <w:rsid w:val="23044E57"/>
    <w:rsid w:val="230DAD97"/>
    <w:rsid w:val="231262E2"/>
    <w:rsid w:val="2314FEFD"/>
    <w:rsid w:val="2315BBB6"/>
    <w:rsid w:val="2319BE75"/>
    <w:rsid w:val="232098D7"/>
    <w:rsid w:val="2320B06F"/>
    <w:rsid w:val="233367C9"/>
    <w:rsid w:val="23373676"/>
    <w:rsid w:val="234B8C1B"/>
    <w:rsid w:val="234F1141"/>
    <w:rsid w:val="23640EE6"/>
    <w:rsid w:val="23702048"/>
    <w:rsid w:val="23706A32"/>
    <w:rsid w:val="23715F62"/>
    <w:rsid w:val="23735E83"/>
    <w:rsid w:val="238391D5"/>
    <w:rsid w:val="238D6DC8"/>
    <w:rsid w:val="239686AB"/>
    <w:rsid w:val="239A789D"/>
    <w:rsid w:val="239BB001"/>
    <w:rsid w:val="23A82DAA"/>
    <w:rsid w:val="23ABBBF6"/>
    <w:rsid w:val="23B1392B"/>
    <w:rsid w:val="23BD9400"/>
    <w:rsid w:val="23C334B0"/>
    <w:rsid w:val="23C40351"/>
    <w:rsid w:val="23C9881C"/>
    <w:rsid w:val="23D2A01A"/>
    <w:rsid w:val="23D89D21"/>
    <w:rsid w:val="23D9A5D5"/>
    <w:rsid w:val="23DC9510"/>
    <w:rsid w:val="23DCC6EE"/>
    <w:rsid w:val="23E217F2"/>
    <w:rsid w:val="23E3B391"/>
    <w:rsid w:val="23E3F81B"/>
    <w:rsid w:val="23EEAF4C"/>
    <w:rsid w:val="23F3CBF5"/>
    <w:rsid w:val="23F45EC6"/>
    <w:rsid w:val="23FB783A"/>
    <w:rsid w:val="241AF87A"/>
    <w:rsid w:val="241E3215"/>
    <w:rsid w:val="2428698E"/>
    <w:rsid w:val="242B6321"/>
    <w:rsid w:val="243982C7"/>
    <w:rsid w:val="2448A605"/>
    <w:rsid w:val="24498C57"/>
    <w:rsid w:val="244A138A"/>
    <w:rsid w:val="24629F4E"/>
    <w:rsid w:val="246D51FA"/>
    <w:rsid w:val="2470AFBF"/>
    <w:rsid w:val="24773E3A"/>
    <w:rsid w:val="248282D4"/>
    <w:rsid w:val="2492CA8F"/>
    <w:rsid w:val="2494CDDE"/>
    <w:rsid w:val="2496CF4F"/>
    <w:rsid w:val="24A6B2C3"/>
    <w:rsid w:val="24A8D9EB"/>
    <w:rsid w:val="24B45414"/>
    <w:rsid w:val="24B50A36"/>
    <w:rsid w:val="24B53048"/>
    <w:rsid w:val="24BC7E3A"/>
    <w:rsid w:val="24BE4895"/>
    <w:rsid w:val="24CC2768"/>
    <w:rsid w:val="24D3549E"/>
    <w:rsid w:val="24D94F17"/>
    <w:rsid w:val="24DA139E"/>
    <w:rsid w:val="24DBA2EB"/>
    <w:rsid w:val="24E4C415"/>
    <w:rsid w:val="24EF9E12"/>
    <w:rsid w:val="24F3794F"/>
    <w:rsid w:val="250222A6"/>
    <w:rsid w:val="250AE0D0"/>
    <w:rsid w:val="250DD584"/>
    <w:rsid w:val="2512BDB6"/>
    <w:rsid w:val="25163AB1"/>
    <w:rsid w:val="2522BB67"/>
    <w:rsid w:val="252F331D"/>
    <w:rsid w:val="2542070D"/>
    <w:rsid w:val="2548340E"/>
    <w:rsid w:val="254C3009"/>
    <w:rsid w:val="254CEF5F"/>
    <w:rsid w:val="2553BCA8"/>
    <w:rsid w:val="25583E6E"/>
    <w:rsid w:val="2564452F"/>
    <w:rsid w:val="2567D06F"/>
    <w:rsid w:val="256AB26B"/>
    <w:rsid w:val="257ABFE2"/>
    <w:rsid w:val="257D1A0A"/>
    <w:rsid w:val="258612A9"/>
    <w:rsid w:val="25890E71"/>
    <w:rsid w:val="258AC671"/>
    <w:rsid w:val="259A9EF8"/>
    <w:rsid w:val="259B4E05"/>
    <w:rsid w:val="259B626C"/>
    <w:rsid w:val="259E8502"/>
    <w:rsid w:val="25A50911"/>
    <w:rsid w:val="25AC281D"/>
    <w:rsid w:val="25B1B9FF"/>
    <w:rsid w:val="25B8381C"/>
    <w:rsid w:val="25B84ACD"/>
    <w:rsid w:val="25B8EC7A"/>
    <w:rsid w:val="25BAC151"/>
    <w:rsid w:val="25BDA84C"/>
    <w:rsid w:val="25C9D049"/>
    <w:rsid w:val="25CB848C"/>
    <w:rsid w:val="25D68959"/>
    <w:rsid w:val="25D6D389"/>
    <w:rsid w:val="25E16780"/>
    <w:rsid w:val="25E778BE"/>
    <w:rsid w:val="25E7FDE7"/>
    <w:rsid w:val="25F77D8E"/>
    <w:rsid w:val="25F7D4AB"/>
    <w:rsid w:val="25FAF38C"/>
    <w:rsid w:val="2603CF2C"/>
    <w:rsid w:val="261BC550"/>
    <w:rsid w:val="262A7985"/>
    <w:rsid w:val="262BB97D"/>
    <w:rsid w:val="262C3AF9"/>
    <w:rsid w:val="262D8C54"/>
    <w:rsid w:val="26327123"/>
    <w:rsid w:val="2635B9A5"/>
    <w:rsid w:val="265ED9A5"/>
    <w:rsid w:val="2662B4DD"/>
    <w:rsid w:val="266322AB"/>
    <w:rsid w:val="266E5FE9"/>
    <w:rsid w:val="2677BCE3"/>
    <w:rsid w:val="26792AA4"/>
    <w:rsid w:val="267BD25E"/>
    <w:rsid w:val="267D1540"/>
    <w:rsid w:val="267EB0CB"/>
    <w:rsid w:val="2680350B"/>
    <w:rsid w:val="26861E2D"/>
    <w:rsid w:val="268EBC44"/>
    <w:rsid w:val="2697D477"/>
    <w:rsid w:val="269B4530"/>
    <w:rsid w:val="26A4C8F9"/>
    <w:rsid w:val="26BC3CCB"/>
    <w:rsid w:val="26C6E79F"/>
    <w:rsid w:val="26CBBDCB"/>
    <w:rsid w:val="26D09C58"/>
    <w:rsid w:val="26D5D6C0"/>
    <w:rsid w:val="26D66672"/>
    <w:rsid w:val="26D8D514"/>
    <w:rsid w:val="26DFF389"/>
    <w:rsid w:val="26E4379D"/>
    <w:rsid w:val="26E5174D"/>
    <w:rsid w:val="26EE946B"/>
    <w:rsid w:val="26F4EF19"/>
    <w:rsid w:val="26F9ED01"/>
    <w:rsid w:val="26FA86B8"/>
    <w:rsid w:val="26FBCE8A"/>
    <w:rsid w:val="26FD1FA9"/>
    <w:rsid w:val="270785E7"/>
    <w:rsid w:val="270B0AB9"/>
    <w:rsid w:val="270B454D"/>
    <w:rsid w:val="2710D262"/>
    <w:rsid w:val="2718D0A5"/>
    <w:rsid w:val="271CDD18"/>
    <w:rsid w:val="27248381"/>
    <w:rsid w:val="2728A1C3"/>
    <w:rsid w:val="272D85E6"/>
    <w:rsid w:val="2735C8DA"/>
    <w:rsid w:val="2738DDBF"/>
    <w:rsid w:val="2738F42F"/>
    <w:rsid w:val="273AA188"/>
    <w:rsid w:val="273CAC47"/>
    <w:rsid w:val="274527B6"/>
    <w:rsid w:val="2747DB96"/>
    <w:rsid w:val="274B2ADE"/>
    <w:rsid w:val="275507A4"/>
    <w:rsid w:val="27616583"/>
    <w:rsid w:val="27731575"/>
    <w:rsid w:val="2775B0AE"/>
    <w:rsid w:val="27894052"/>
    <w:rsid w:val="2789AF74"/>
    <w:rsid w:val="278A1589"/>
    <w:rsid w:val="279FB28D"/>
    <w:rsid w:val="27B66C89"/>
    <w:rsid w:val="27BB6158"/>
    <w:rsid w:val="27BB9360"/>
    <w:rsid w:val="27C311E9"/>
    <w:rsid w:val="27C675FD"/>
    <w:rsid w:val="27CD48C4"/>
    <w:rsid w:val="27D1BD2A"/>
    <w:rsid w:val="27E26959"/>
    <w:rsid w:val="27EA0A86"/>
    <w:rsid w:val="27F9A480"/>
    <w:rsid w:val="27FD9E86"/>
    <w:rsid w:val="2807602F"/>
    <w:rsid w:val="281133A8"/>
    <w:rsid w:val="2812AC6D"/>
    <w:rsid w:val="2812EF0B"/>
    <w:rsid w:val="28168EB0"/>
    <w:rsid w:val="2819637A"/>
    <w:rsid w:val="2819F55C"/>
    <w:rsid w:val="282862E4"/>
    <w:rsid w:val="282C522B"/>
    <w:rsid w:val="282D826F"/>
    <w:rsid w:val="2834444F"/>
    <w:rsid w:val="28373D5D"/>
    <w:rsid w:val="2843FC22"/>
    <w:rsid w:val="28477A58"/>
    <w:rsid w:val="28491C19"/>
    <w:rsid w:val="28536EDC"/>
    <w:rsid w:val="2856F616"/>
    <w:rsid w:val="285BAFC7"/>
    <w:rsid w:val="2861553B"/>
    <w:rsid w:val="286D3549"/>
    <w:rsid w:val="286F18AD"/>
    <w:rsid w:val="287056E7"/>
    <w:rsid w:val="287392C7"/>
    <w:rsid w:val="2878D160"/>
    <w:rsid w:val="2879D5A6"/>
    <w:rsid w:val="287E026B"/>
    <w:rsid w:val="2889B690"/>
    <w:rsid w:val="28A02FF7"/>
    <w:rsid w:val="28A911F9"/>
    <w:rsid w:val="28AC6359"/>
    <w:rsid w:val="28B891A6"/>
    <w:rsid w:val="28BCD224"/>
    <w:rsid w:val="28CF1334"/>
    <w:rsid w:val="28D592AC"/>
    <w:rsid w:val="28DA2669"/>
    <w:rsid w:val="28F200F5"/>
    <w:rsid w:val="29082584"/>
    <w:rsid w:val="2909B02E"/>
    <w:rsid w:val="290FCDBC"/>
    <w:rsid w:val="29116D6A"/>
    <w:rsid w:val="2912D67F"/>
    <w:rsid w:val="2915B8E2"/>
    <w:rsid w:val="291C89BE"/>
    <w:rsid w:val="291E9540"/>
    <w:rsid w:val="291F3495"/>
    <w:rsid w:val="29290D53"/>
    <w:rsid w:val="292A0DEA"/>
    <w:rsid w:val="292BC3FF"/>
    <w:rsid w:val="292BF06C"/>
    <w:rsid w:val="292D1F39"/>
    <w:rsid w:val="293480BB"/>
    <w:rsid w:val="2935F7C0"/>
    <w:rsid w:val="294038AD"/>
    <w:rsid w:val="2942DDEB"/>
    <w:rsid w:val="294BE8CB"/>
    <w:rsid w:val="294F1493"/>
    <w:rsid w:val="2951F9C5"/>
    <w:rsid w:val="295768C8"/>
    <w:rsid w:val="296405D1"/>
    <w:rsid w:val="29649A34"/>
    <w:rsid w:val="2964B360"/>
    <w:rsid w:val="29655029"/>
    <w:rsid w:val="297082F2"/>
    <w:rsid w:val="29873B4D"/>
    <w:rsid w:val="2987D3F4"/>
    <w:rsid w:val="2990DD96"/>
    <w:rsid w:val="29959029"/>
    <w:rsid w:val="29966357"/>
    <w:rsid w:val="299A0B19"/>
    <w:rsid w:val="29A8BA80"/>
    <w:rsid w:val="29AA3445"/>
    <w:rsid w:val="29AD3DA0"/>
    <w:rsid w:val="29B8611E"/>
    <w:rsid w:val="29BEF00C"/>
    <w:rsid w:val="29C3DAB1"/>
    <w:rsid w:val="29D13BFC"/>
    <w:rsid w:val="29DE954F"/>
    <w:rsid w:val="29DEA054"/>
    <w:rsid w:val="29E69931"/>
    <w:rsid w:val="29E89201"/>
    <w:rsid w:val="29F44A3C"/>
    <w:rsid w:val="29F84690"/>
    <w:rsid w:val="29FB8108"/>
    <w:rsid w:val="29FDEA71"/>
    <w:rsid w:val="2A0652BB"/>
    <w:rsid w:val="2A1441B1"/>
    <w:rsid w:val="2A1A7D78"/>
    <w:rsid w:val="2A23E270"/>
    <w:rsid w:val="2A24A662"/>
    <w:rsid w:val="2A28BA59"/>
    <w:rsid w:val="2A2F47FA"/>
    <w:rsid w:val="2A38E3AC"/>
    <w:rsid w:val="2A3AAE8B"/>
    <w:rsid w:val="2A3DC60C"/>
    <w:rsid w:val="2A3FF163"/>
    <w:rsid w:val="2A413837"/>
    <w:rsid w:val="2A44DAF9"/>
    <w:rsid w:val="2A4D3EDE"/>
    <w:rsid w:val="2A52D689"/>
    <w:rsid w:val="2A53B518"/>
    <w:rsid w:val="2A540E0F"/>
    <w:rsid w:val="2A585C7E"/>
    <w:rsid w:val="2A603612"/>
    <w:rsid w:val="2A6116D7"/>
    <w:rsid w:val="2A62C42A"/>
    <w:rsid w:val="2A6A2232"/>
    <w:rsid w:val="2A7A3A3D"/>
    <w:rsid w:val="2A7CFD37"/>
    <w:rsid w:val="2A90A4DC"/>
    <w:rsid w:val="2A9BAFBA"/>
    <w:rsid w:val="2AA61B63"/>
    <w:rsid w:val="2AA78CD3"/>
    <w:rsid w:val="2AAC794F"/>
    <w:rsid w:val="2AB63FD6"/>
    <w:rsid w:val="2AB65404"/>
    <w:rsid w:val="2AB94269"/>
    <w:rsid w:val="2ABD0289"/>
    <w:rsid w:val="2AC5E9F8"/>
    <w:rsid w:val="2AC93E87"/>
    <w:rsid w:val="2ACF9112"/>
    <w:rsid w:val="2AD20CE3"/>
    <w:rsid w:val="2ADFE56E"/>
    <w:rsid w:val="2AE4AFEA"/>
    <w:rsid w:val="2AE5FCAD"/>
    <w:rsid w:val="2AEA79AA"/>
    <w:rsid w:val="2AF054C4"/>
    <w:rsid w:val="2AF0786E"/>
    <w:rsid w:val="2AF3ADBB"/>
    <w:rsid w:val="2AF81D95"/>
    <w:rsid w:val="2B0DE79A"/>
    <w:rsid w:val="2B106B24"/>
    <w:rsid w:val="2B19FAE7"/>
    <w:rsid w:val="2B1DD116"/>
    <w:rsid w:val="2B23A6D9"/>
    <w:rsid w:val="2B269B84"/>
    <w:rsid w:val="2B2C4E87"/>
    <w:rsid w:val="2B2FDA0F"/>
    <w:rsid w:val="2B351F75"/>
    <w:rsid w:val="2B3A9A40"/>
    <w:rsid w:val="2B403D16"/>
    <w:rsid w:val="2B42B8FC"/>
    <w:rsid w:val="2B5848A9"/>
    <w:rsid w:val="2B6BB9AF"/>
    <w:rsid w:val="2B6D1391"/>
    <w:rsid w:val="2B707C1C"/>
    <w:rsid w:val="2B73D651"/>
    <w:rsid w:val="2B74B611"/>
    <w:rsid w:val="2B7A6524"/>
    <w:rsid w:val="2B7DD6F0"/>
    <w:rsid w:val="2B7FE737"/>
    <w:rsid w:val="2B833164"/>
    <w:rsid w:val="2B9430DD"/>
    <w:rsid w:val="2B963CDE"/>
    <w:rsid w:val="2BB12283"/>
    <w:rsid w:val="2BB37E7B"/>
    <w:rsid w:val="2BB63D63"/>
    <w:rsid w:val="2BB7BA1D"/>
    <w:rsid w:val="2BBC5604"/>
    <w:rsid w:val="2BC16E96"/>
    <w:rsid w:val="2BC6E38C"/>
    <w:rsid w:val="2BC76F5C"/>
    <w:rsid w:val="2BC91E88"/>
    <w:rsid w:val="2BD05377"/>
    <w:rsid w:val="2BD713A9"/>
    <w:rsid w:val="2BDCFE4D"/>
    <w:rsid w:val="2BE7F92B"/>
    <w:rsid w:val="2BEBAD6C"/>
    <w:rsid w:val="2BF0B572"/>
    <w:rsid w:val="2BFEC436"/>
    <w:rsid w:val="2C07E2D1"/>
    <w:rsid w:val="2C0C0F55"/>
    <w:rsid w:val="2C0F04F8"/>
    <w:rsid w:val="2C0F851D"/>
    <w:rsid w:val="2C14D53A"/>
    <w:rsid w:val="2C284063"/>
    <w:rsid w:val="2C29898D"/>
    <w:rsid w:val="2C2BE276"/>
    <w:rsid w:val="2C46D4C6"/>
    <w:rsid w:val="2C473216"/>
    <w:rsid w:val="2C4BED98"/>
    <w:rsid w:val="2C505F54"/>
    <w:rsid w:val="2C515FF7"/>
    <w:rsid w:val="2C5370A4"/>
    <w:rsid w:val="2C54E857"/>
    <w:rsid w:val="2C57E14A"/>
    <w:rsid w:val="2C5BA28B"/>
    <w:rsid w:val="2C60E1F6"/>
    <w:rsid w:val="2C685187"/>
    <w:rsid w:val="2C6CC243"/>
    <w:rsid w:val="2C79A68C"/>
    <w:rsid w:val="2C7B3570"/>
    <w:rsid w:val="2C7FDC81"/>
    <w:rsid w:val="2C82F319"/>
    <w:rsid w:val="2C8E2232"/>
    <w:rsid w:val="2C953D60"/>
    <w:rsid w:val="2C9D0690"/>
    <w:rsid w:val="2CA11E06"/>
    <w:rsid w:val="2CA27C57"/>
    <w:rsid w:val="2CA3E2BA"/>
    <w:rsid w:val="2CA474EE"/>
    <w:rsid w:val="2CB994F1"/>
    <w:rsid w:val="2CBED00F"/>
    <w:rsid w:val="2CC2E02C"/>
    <w:rsid w:val="2CCC68DA"/>
    <w:rsid w:val="2CCFFD37"/>
    <w:rsid w:val="2CD7DEDA"/>
    <w:rsid w:val="2CDDEE98"/>
    <w:rsid w:val="2CE3CD5E"/>
    <w:rsid w:val="2CE411AE"/>
    <w:rsid w:val="2CEBF1AF"/>
    <w:rsid w:val="2CEC4941"/>
    <w:rsid w:val="2CECAA14"/>
    <w:rsid w:val="2CEF2369"/>
    <w:rsid w:val="2CF382A5"/>
    <w:rsid w:val="2CF396EA"/>
    <w:rsid w:val="2CF43D70"/>
    <w:rsid w:val="2CF59AE8"/>
    <w:rsid w:val="2CFDD1D5"/>
    <w:rsid w:val="2D0BA4BE"/>
    <w:rsid w:val="2D0D5F4A"/>
    <w:rsid w:val="2D0ECC85"/>
    <w:rsid w:val="2D128BD4"/>
    <w:rsid w:val="2D146EE9"/>
    <w:rsid w:val="2D18203E"/>
    <w:rsid w:val="2D1D3BB4"/>
    <w:rsid w:val="2D1E2463"/>
    <w:rsid w:val="2D27B372"/>
    <w:rsid w:val="2D351B9E"/>
    <w:rsid w:val="2D35FF1C"/>
    <w:rsid w:val="2D438B82"/>
    <w:rsid w:val="2D5004D5"/>
    <w:rsid w:val="2D508CBA"/>
    <w:rsid w:val="2D54E45C"/>
    <w:rsid w:val="2D5BDDCC"/>
    <w:rsid w:val="2D5C03A7"/>
    <w:rsid w:val="2D6F5DC7"/>
    <w:rsid w:val="2D82D4A8"/>
    <w:rsid w:val="2D83138E"/>
    <w:rsid w:val="2D862E4E"/>
    <w:rsid w:val="2D864DFB"/>
    <w:rsid w:val="2D8F86AA"/>
    <w:rsid w:val="2D9AF77A"/>
    <w:rsid w:val="2DA420AC"/>
    <w:rsid w:val="2DB04402"/>
    <w:rsid w:val="2DBD50C6"/>
    <w:rsid w:val="2DBDB2C2"/>
    <w:rsid w:val="2DBFEADB"/>
    <w:rsid w:val="2DC210AE"/>
    <w:rsid w:val="2DC53D07"/>
    <w:rsid w:val="2DC6EBD5"/>
    <w:rsid w:val="2DC987DA"/>
    <w:rsid w:val="2DD85F58"/>
    <w:rsid w:val="2DD96754"/>
    <w:rsid w:val="2DE4F6A3"/>
    <w:rsid w:val="2DEB0446"/>
    <w:rsid w:val="2DF51AE4"/>
    <w:rsid w:val="2E103AB3"/>
    <w:rsid w:val="2E12D42F"/>
    <w:rsid w:val="2E13E038"/>
    <w:rsid w:val="2E145E75"/>
    <w:rsid w:val="2E156F50"/>
    <w:rsid w:val="2E2680E3"/>
    <w:rsid w:val="2E289434"/>
    <w:rsid w:val="2E3F6904"/>
    <w:rsid w:val="2E450E8A"/>
    <w:rsid w:val="2E47D1C3"/>
    <w:rsid w:val="2E4F6986"/>
    <w:rsid w:val="2E6290DC"/>
    <w:rsid w:val="2E6790BC"/>
    <w:rsid w:val="2E6DD6FC"/>
    <w:rsid w:val="2E7A33C0"/>
    <w:rsid w:val="2E7BF6C3"/>
    <w:rsid w:val="2E8112E3"/>
    <w:rsid w:val="2E8BB695"/>
    <w:rsid w:val="2E9291DD"/>
    <w:rsid w:val="2E92A5F5"/>
    <w:rsid w:val="2E95A74A"/>
    <w:rsid w:val="2E96F317"/>
    <w:rsid w:val="2E9EBC53"/>
    <w:rsid w:val="2EA2A9B6"/>
    <w:rsid w:val="2EB21045"/>
    <w:rsid w:val="2EB8DE4A"/>
    <w:rsid w:val="2ED51E3C"/>
    <w:rsid w:val="2EDD70FA"/>
    <w:rsid w:val="2EE0E653"/>
    <w:rsid w:val="2EE15FAA"/>
    <w:rsid w:val="2EE49BB9"/>
    <w:rsid w:val="2EE6543A"/>
    <w:rsid w:val="2EF07CA8"/>
    <w:rsid w:val="2EF90860"/>
    <w:rsid w:val="2EFAD9B9"/>
    <w:rsid w:val="2F056EB4"/>
    <w:rsid w:val="2F0BC5F4"/>
    <w:rsid w:val="2F0E2E43"/>
    <w:rsid w:val="2F165A68"/>
    <w:rsid w:val="2F1ADED3"/>
    <w:rsid w:val="2F257A1B"/>
    <w:rsid w:val="2F32A4CD"/>
    <w:rsid w:val="2F37DE0C"/>
    <w:rsid w:val="2F38AFE6"/>
    <w:rsid w:val="2F3F1C29"/>
    <w:rsid w:val="2F41AE34"/>
    <w:rsid w:val="2F457194"/>
    <w:rsid w:val="2F49C072"/>
    <w:rsid w:val="2F534AE9"/>
    <w:rsid w:val="2F59D075"/>
    <w:rsid w:val="2F6978CC"/>
    <w:rsid w:val="2F6A85C4"/>
    <w:rsid w:val="2F746331"/>
    <w:rsid w:val="2F8BB299"/>
    <w:rsid w:val="2F994A20"/>
    <w:rsid w:val="2FA87D2A"/>
    <w:rsid w:val="2FAB5BF9"/>
    <w:rsid w:val="2FAE3DD9"/>
    <w:rsid w:val="2FB70B6D"/>
    <w:rsid w:val="2FBFEA0E"/>
    <w:rsid w:val="2FCB5023"/>
    <w:rsid w:val="2FCF52B9"/>
    <w:rsid w:val="2FCF70B4"/>
    <w:rsid w:val="2FD41C6C"/>
    <w:rsid w:val="2FD5A47C"/>
    <w:rsid w:val="2FD84A70"/>
    <w:rsid w:val="2FDBBC1F"/>
    <w:rsid w:val="2FE19C47"/>
    <w:rsid w:val="2FF6419F"/>
    <w:rsid w:val="2FFA800B"/>
    <w:rsid w:val="3002E10F"/>
    <w:rsid w:val="300426D2"/>
    <w:rsid w:val="30056B90"/>
    <w:rsid w:val="301631F3"/>
    <w:rsid w:val="30163232"/>
    <w:rsid w:val="30173FD2"/>
    <w:rsid w:val="3022B81E"/>
    <w:rsid w:val="3024FE3B"/>
    <w:rsid w:val="302E83C7"/>
    <w:rsid w:val="303533E4"/>
    <w:rsid w:val="303A7E78"/>
    <w:rsid w:val="303C6370"/>
    <w:rsid w:val="303F31C2"/>
    <w:rsid w:val="3049C1D2"/>
    <w:rsid w:val="305A471C"/>
    <w:rsid w:val="305C8BF0"/>
    <w:rsid w:val="30605840"/>
    <w:rsid w:val="3075D1CC"/>
    <w:rsid w:val="307D934A"/>
    <w:rsid w:val="307EFAED"/>
    <w:rsid w:val="30870924"/>
    <w:rsid w:val="30885B75"/>
    <w:rsid w:val="30950A7D"/>
    <w:rsid w:val="309535B6"/>
    <w:rsid w:val="3096DB72"/>
    <w:rsid w:val="309702C7"/>
    <w:rsid w:val="30A52B41"/>
    <w:rsid w:val="30AB07AA"/>
    <w:rsid w:val="30ADE126"/>
    <w:rsid w:val="30B4C28E"/>
    <w:rsid w:val="30B624D8"/>
    <w:rsid w:val="30B785F9"/>
    <w:rsid w:val="30B88715"/>
    <w:rsid w:val="30C500C7"/>
    <w:rsid w:val="30D3FE8D"/>
    <w:rsid w:val="30D6FB81"/>
    <w:rsid w:val="30D954C0"/>
    <w:rsid w:val="30E58CED"/>
    <w:rsid w:val="30EA80EE"/>
    <w:rsid w:val="30ECD008"/>
    <w:rsid w:val="30F04E44"/>
    <w:rsid w:val="30F57EAD"/>
    <w:rsid w:val="30FBB281"/>
    <w:rsid w:val="3106C9BF"/>
    <w:rsid w:val="3108560C"/>
    <w:rsid w:val="310E61DC"/>
    <w:rsid w:val="312BFFBC"/>
    <w:rsid w:val="3137B957"/>
    <w:rsid w:val="313C4711"/>
    <w:rsid w:val="31509A7F"/>
    <w:rsid w:val="31544490"/>
    <w:rsid w:val="31574988"/>
    <w:rsid w:val="3159254A"/>
    <w:rsid w:val="315A8075"/>
    <w:rsid w:val="315D5947"/>
    <w:rsid w:val="315F7003"/>
    <w:rsid w:val="31743DB3"/>
    <w:rsid w:val="31767C7A"/>
    <w:rsid w:val="3176A7B2"/>
    <w:rsid w:val="317A1C0B"/>
    <w:rsid w:val="3185407D"/>
    <w:rsid w:val="31855E6E"/>
    <w:rsid w:val="3188B78C"/>
    <w:rsid w:val="31913296"/>
    <w:rsid w:val="3196BD77"/>
    <w:rsid w:val="31A37582"/>
    <w:rsid w:val="31AAE6B4"/>
    <w:rsid w:val="31AE22FF"/>
    <w:rsid w:val="31BB70B4"/>
    <w:rsid w:val="31BBD194"/>
    <w:rsid w:val="31BC186D"/>
    <w:rsid w:val="31C1781E"/>
    <w:rsid w:val="31C5CBE9"/>
    <w:rsid w:val="31D395FD"/>
    <w:rsid w:val="31E4E3D6"/>
    <w:rsid w:val="31EFC6A7"/>
    <w:rsid w:val="31FA7616"/>
    <w:rsid w:val="3207B13F"/>
    <w:rsid w:val="32138DCB"/>
    <w:rsid w:val="321C02DE"/>
    <w:rsid w:val="32249A55"/>
    <w:rsid w:val="322F8E3A"/>
    <w:rsid w:val="32316C00"/>
    <w:rsid w:val="3233B99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8766F6"/>
    <w:rsid w:val="328963FB"/>
    <w:rsid w:val="32939F8B"/>
    <w:rsid w:val="3299F9B9"/>
    <w:rsid w:val="329BEE52"/>
    <w:rsid w:val="32A316DE"/>
    <w:rsid w:val="32A66D4A"/>
    <w:rsid w:val="32C64AF2"/>
    <w:rsid w:val="32CDD337"/>
    <w:rsid w:val="32DFEED7"/>
    <w:rsid w:val="32E52CBF"/>
    <w:rsid w:val="32E675AD"/>
    <w:rsid w:val="32E6F5F8"/>
    <w:rsid w:val="32EAA5F3"/>
    <w:rsid w:val="32F11C8C"/>
    <w:rsid w:val="330AA3B8"/>
    <w:rsid w:val="330AB6D6"/>
    <w:rsid w:val="3310CB26"/>
    <w:rsid w:val="3316AD09"/>
    <w:rsid w:val="3317F671"/>
    <w:rsid w:val="331BF77A"/>
    <w:rsid w:val="332CFF3C"/>
    <w:rsid w:val="33303E3B"/>
    <w:rsid w:val="3335C158"/>
    <w:rsid w:val="3335CD4C"/>
    <w:rsid w:val="3336F7FA"/>
    <w:rsid w:val="33389C1E"/>
    <w:rsid w:val="33398388"/>
    <w:rsid w:val="333A1139"/>
    <w:rsid w:val="334DF15C"/>
    <w:rsid w:val="334F05AC"/>
    <w:rsid w:val="3351E2BA"/>
    <w:rsid w:val="335C6903"/>
    <w:rsid w:val="335FCBC4"/>
    <w:rsid w:val="336DC68A"/>
    <w:rsid w:val="337E5F62"/>
    <w:rsid w:val="3382CA76"/>
    <w:rsid w:val="338A4CFB"/>
    <w:rsid w:val="33948A82"/>
    <w:rsid w:val="33A1FDCD"/>
    <w:rsid w:val="33A7A6D6"/>
    <w:rsid w:val="33B4A5F7"/>
    <w:rsid w:val="33B95539"/>
    <w:rsid w:val="33C47FE3"/>
    <w:rsid w:val="33C613E9"/>
    <w:rsid w:val="33CAE8E5"/>
    <w:rsid w:val="33DCEE04"/>
    <w:rsid w:val="33E57B9A"/>
    <w:rsid w:val="33E7668D"/>
    <w:rsid w:val="33EE4078"/>
    <w:rsid w:val="33FEE217"/>
    <w:rsid w:val="34045EFA"/>
    <w:rsid w:val="34135410"/>
    <w:rsid w:val="34191306"/>
    <w:rsid w:val="341D0CE5"/>
    <w:rsid w:val="34332506"/>
    <w:rsid w:val="343B1D7A"/>
    <w:rsid w:val="343F9A93"/>
    <w:rsid w:val="3442557C"/>
    <w:rsid w:val="3448E2AB"/>
    <w:rsid w:val="3449C622"/>
    <w:rsid w:val="344DEAC5"/>
    <w:rsid w:val="344FC54F"/>
    <w:rsid w:val="3470A8A9"/>
    <w:rsid w:val="34734F21"/>
    <w:rsid w:val="34880B28"/>
    <w:rsid w:val="348DAAE6"/>
    <w:rsid w:val="3497BF68"/>
    <w:rsid w:val="349BE512"/>
    <w:rsid w:val="34A5F994"/>
    <w:rsid w:val="34A76500"/>
    <w:rsid w:val="34AC6A66"/>
    <w:rsid w:val="34B81256"/>
    <w:rsid w:val="34BE30EE"/>
    <w:rsid w:val="34BF3018"/>
    <w:rsid w:val="34BF8836"/>
    <w:rsid w:val="34C15B6D"/>
    <w:rsid w:val="34C63B36"/>
    <w:rsid w:val="34C70751"/>
    <w:rsid w:val="34DDE39A"/>
    <w:rsid w:val="34E2631A"/>
    <w:rsid w:val="34EB9D7B"/>
    <w:rsid w:val="34FDBADC"/>
    <w:rsid w:val="3503C469"/>
    <w:rsid w:val="35109FD2"/>
    <w:rsid w:val="352336CC"/>
    <w:rsid w:val="3526295F"/>
    <w:rsid w:val="35276D5F"/>
    <w:rsid w:val="3528CCBE"/>
    <w:rsid w:val="35347601"/>
    <w:rsid w:val="35388C35"/>
    <w:rsid w:val="3538DCDE"/>
    <w:rsid w:val="35463AE2"/>
    <w:rsid w:val="354704D9"/>
    <w:rsid w:val="35474BDF"/>
    <w:rsid w:val="354806BC"/>
    <w:rsid w:val="3548FF37"/>
    <w:rsid w:val="3549714B"/>
    <w:rsid w:val="354AE237"/>
    <w:rsid w:val="354B448C"/>
    <w:rsid w:val="354BABC3"/>
    <w:rsid w:val="354BDE5F"/>
    <w:rsid w:val="35586569"/>
    <w:rsid w:val="355E708E"/>
    <w:rsid w:val="355F97E1"/>
    <w:rsid w:val="35741E4C"/>
    <w:rsid w:val="357B8023"/>
    <w:rsid w:val="357B8674"/>
    <w:rsid w:val="357E0977"/>
    <w:rsid w:val="359177C0"/>
    <w:rsid w:val="3599C9CB"/>
    <w:rsid w:val="359BB4C2"/>
    <w:rsid w:val="35AB3A68"/>
    <w:rsid w:val="35B52B56"/>
    <w:rsid w:val="35C5A5BD"/>
    <w:rsid w:val="35C8647C"/>
    <w:rsid w:val="35D3167B"/>
    <w:rsid w:val="35D9FA41"/>
    <w:rsid w:val="35E14FEB"/>
    <w:rsid w:val="35E88887"/>
    <w:rsid w:val="35EB120D"/>
    <w:rsid w:val="35ECDF87"/>
    <w:rsid w:val="35ECF6D1"/>
    <w:rsid w:val="35EE16DB"/>
    <w:rsid w:val="35F4D90F"/>
    <w:rsid w:val="3600BA90"/>
    <w:rsid w:val="360E358E"/>
    <w:rsid w:val="361728AE"/>
    <w:rsid w:val="36185F61"/>
    <w:rsid w:val="3638F1D8"/>
    <w:rsid w:val="363CD7EC"/>
    <w:rsid w:val="363E44EC"/>
    <w:rsid w:val="36448FA1"/>
    <w:rsid w:val="36529DAB"/>
    <w:rsid w:val="36538BFE"/>
    <w:rsid w:val="3653BD80"/>
    <w:rsid w:val="365F23B3"/>
    <w:rsid w:val="366285D3"/>
    <w:rsid w:val="3668CF89"/>
    <w:rsid w:val="366DDAB1"/>
    <w:rsid w:val="366F9D52"/>
    <w:rsid w:val="36777BBA"/>
    <w:rsid w:val="3679BD0A"/>
    <w:rsid w:val="36895EAC"/>
    <w:rsid w:val="36923159"/>
    <w:rsid w:val="36926593"/>
    <w:rsid w:val="36A0158A"/>
    <w:rsid w:val="36A4E135"/>
    <w:rsid w:val="36B18127"/>
    <w:rsid w:val="36B2275B"/>
    <w:rsid w:val="36B50D8D"/>
    <w:rsid w:val="36BEDC4B"/>
    <w:rsid w:val="36BEFC55"/>
    <w:rsid w:val="36C01ABA"/>
    <w:rsid w:val="36C22427"/>
    <w:rsid w:val="36D7052F"/>
    <w:rsid w:val="36D79ECF"/>
    <w:rsid w:val="36D8FDEB"/>
    <w:rsid w:val="36FED216"/>
    <w:rsid w:val="3707DDBC"/>
    <w:rsid w:val="370F6823"/>
    <w:rsid w:val="371585DD"/>
    <w:rsid w:val="3715E812"/>
    <w:rsid w:val="371C10DD"/>
    <w:rsid w:val="3720FE13"/>
    <w:rsid w:val="3725660F"/>
    <w:rsid w:val="37266F5E"/>
    <w:rsid w:val="372E5679"/>
    <w:rsid w:val="372EEC9B"/>
    <w:rsid w:val="372F448F"/>
    <w:rsid w:val="373B9B4F"/>
    <w:rsid w:val="3741D2AC"/>
    <w:rsid w:val="3747B19D"/>
    <w:rsid w:val="37491805"/>
    <w:rsid w:val="374C5220"/>
    <w:rsid w:val="375629A9"/>
    <w:rsid w:val="375CE2E9"/>
    <w:rsid w:val="3760FCDC"/>
    <w:rsid w:val="37690864"/>
    <w:rsid w:val="3769394A"/>
    <w:rsid w:val="376BB274"/>
    <w:rsid w:val="376CF2F9"/>
    <w:rsid w:val="377DA88E"/>
    <w:rsid w:val="377F4C8C"/>
    <w:rsid w:val="377F9239"/>
    <w:rsid w:val="3781BC67"/>
    <w:rsid w:val="37836237"/>
    <w:rsid w:val="3783829E"/>
    <w:rsid w:val="3784AE26"/>
    <w:rsid w:val="3792BB5F"/>
    <w:rsid w:val="379399FD"/>
    <w:rsid w:val="3793EE3C"/>
    <w:rsid w:val="3798E1F3"/>
    <w:rsid w:val="379A2A8A"/>
    <w:rsid w:val="379EA5F5"/>
    <w:rsid w:val="37B89A81"/>
    <w:rsid w:val="37BA8596"/>
    <w:rsid w:val="37BBA7B3"/>
    <w:rsid w:val="37C1B66C"/>
    <w:rsid w:val="37CEF73D"/>
    <w:rsid w:val="37D56C8B"/>
    <w:rsid w:val="37D71301"/>
    <w:rsid w:val="37DC63E5"/>
    <w:rsid w:val="37E2D6B8"/>
    <w:rsid w:val="37E9EAEE"/>
    <w:rsid w:val="37ECD4A2"/>
    <w:rsid w:val="37ED319A"/>
    <w:rsid w:val="37F5A19C"/>
    <w:rsid w:val="37FAA04E"/>
    <w:rsid w:val="37FE6390"/>
    <w:rsid w:val="3805EFA9"/>
    <w:rsid w:val="3808B68C"/>
    <w:rsid w:val="3809D945"/>
    <w:rsid w:val="38179EA9"/>
    <w:rsid w:val="3826D0B1"/>
    <w:rsid w:val="382E79C6"/>
    <w:rsid w:val="3836EA0B"/>
    <w:rsid w:val="383DDED1"/>
    <w:rsid w:val="383F2B65"/>
    <w:rsid w:val="384375C4"/>
    <w:rsid w:val="384D335E"/>
    <w:rsid w:val="384DCC6C"/>
    <w:rsid w:val="38519AB7"/>
    <w:rsid w:val="3855C91E"/>
    <w:rsid w:val="386400D2"/>
    <w:rsid w:val="3866ED97"/>
    <w:rsid w:val="38699CBC"/>
    <w:rsid w:val="3878D669"/>
    <w:rsid w:val="387CE850"/>
    <w:rsid w:val="3887D218"/>
    <w:rsid w:val="38889F0B"/>
    <w:rsid w:val="3894D15F"/>
    <w:rsid w:val="389BCEFB"/>
    <w:rsid w:val="389C386C"/>
    <w:rsid w:val="38A649B3"/>
    <w:rsid w:val="38AA599B"/>
    <w:rsid w:val="38ADBD36"/>
    <w:rsid w:val="38B211A7"/>
    <w:rsid w:val="38B277CC"/>
    <w:rsid w:val="38B52907"/>
    <w:rsid w:val="38B90BE5"/>
    <w:rsid w:val="38BD3680"/>
    <w:rsid w:val="38BFB5CA"/>
    <w:rsid w:val="38C39B03"/>
    <w:rsid w:val="38CC60C1"/>
    <w:rsid w:val="38CDC48A"/>
    <w:rsid w:val="38D6453B"/>
    <w:rsid w:val="38D671A6"/>
    <w:rsid w:val="38DAF04F"/>
    <w:rsid w:val="38DF4BAA"/>
    <w:rsid w:val="38E7073D"/>
    <w:rsid w:val="38E9B2D6"/>
    <w:rsid w:val="38F11F94"/>
    <w:rsid w:val="38F3E0E9"/>
    <w:rsid w:val="39010231"/>
    <w:rsid w:val="3901DC52"/>
    <w:rsid w:val="3903ED17"/>
    <w:rsid w:val="39092D63"/>
    <w:rsid w:val="390EB785"/>
    <w:rsid w:val="3912B757"/>
    <w:rsid w:val="3915AF70"/>
    <w:rsid w:val="39263D8C"/>
    <w:rsid w:val="392BA49B"/>
    <w:rsid w:val="392F67A9"/>
    <w:rsid w:val="3930711C"/>
    <w:rsid w:val="39381409"/>
    <w:rsid w:val="39382197"/>
    <w:rsid w:val="394719DD"/>
    <w:rsid w:val="39509DCD"/>
    <w:rsid w:val="395535E6"/>
    <w:rsid w:val="3964ADEC"/>
    <w:rsid w:val="396587D5"/>
    <w:rsid w:val="3967EC37"/>
    <w:rsid w:val="397119FC"/>
    <w:rsid w:val="3979F8CA"/>
    <w:rsid w:val="3984B47C"/>
    <w:rsid w:val="39A3FFD9"/>
    <w:rsid w:val="39A8FFF8"/>
    <w:rsid w:val="39BD1C38"/>
    <w:rsid w:val="39C15069"/>
    <w:rsid w:val="39C51108"/>
    <w:rsid w:val="39D9332D"/>
    <w:rsid w:val="39DCCBC8"/>
    <w:rsid w:val="39DD3391"/>
    <w:rsid w:val="39E0AF2D"/>
    <w:rsid w:val="39E17592"/>
    <w:rsid w:val="39E93992"/>
    <w:rsid w:val="39EE97EA"/>
    <w:rsid w:val="39F385FF"/>
    <w:rsid w:val="3A0A7EB1"/>
    <w:rsid w:val="3A195F95"/>
    <w:rsid w:val="3A1BE88D"/>
    <w:rsid w:val="3A1C6913"/>
    <w:rsid w:val="3A200456"/>
    <w:rsid w:val="3A20F9F8"/>
    <w:rsid w:val="3A21E89A"/>
    <w:rsid w:val="3A329B2E"/>
    <w:rsid w:val="3A34F3C8"/>
    <w:rsid w:val="3A3F8185"/>
    <w:rsid w:val="3A424596"/>
    <w:rsid w:val="3A508A22"/>
    <w:rsid w:val="3A5A19DC"/>
    <w:rsid w:val="3A614506"/>
    <w:rsid w:val="3A69CFCC"/>
    <w:rsid w:val="3A7B91F2"/>
    <w:rsid w:val="3A7D7F42"/>
    <w:rsid w:val="3A80EEF0"/>
    <w:rsid w:val="3A8F3ECD"/>
    <w:rsid w:val="3A91A055"/>
    <w:rsid w:val="3A98F6FA"/>
    <w:rsid w:val="3A9B23AC"/>
    <w:rsid w:val="3AA220B7"/>
    <w:rsid w:val="3AA2F95C"/>
    <w:rsid w:val="3AA44316"/>
    <w:rsid w:val="3AAE705D"/>
    <w:rsid w:val="3ABDD29F"/>
    <w:rsid w:val="3AC5805F"/>
    <w:rsid w:val="3AD0EEE2"/>
    <w:rsid w:val="3AD402E4"/>
    <w:rsid w:val="3AE5478C"/>
    <w:rsid w:val="3AECD67C"/>
    <w:rsid w:val="3AEE1381"/>
    <w:rsid w:val="3AEE5EC1"/>
    <w:rsid w:val="3AF232AD"/>
    <w:rsid w:val="3AFB4343"/>
    <w:rsid w:val="3B018BFA"/>
    <w:rsid w:val="3B021338"/>
    <w:rsid w:val="3B0AF55F"/>
    <w:rsid w:val="3B0AFDBB"/>
    <w:rsid w:val="3B0C7A3C"/>
    <w:rsid w:val="3B17A9EC"/>
    <w:rsid w:val="3B18C05D"/>
    <w:rsid w:val="3B193DDD"/>
    <w:rsid w:val="3B1F38C0"/>
    <w:rsid w:val="3B22A5EB"/>
    <w:rsid w:val="3B28F005"/>
    <w:rsid w:val="3B2F6D0E"/>
    <w:rsid w:val="3B31B76C"/>
    <w:rsid w:val="3B3D073C"/>
    <w:rsid w:val="3B3EF2A6"/>
    <w:rsid w:val="3B46BE28"/>
    <w:rsid w:val="3B475177"/>
    <w:rsid w:val="3B4B5C93"/>
    <w:rsid w:val="3B4BC3FB"/>
    <w:rsid w:val="3B615466"/>
    <w:rsid w:val="3B693CEE"/>
    <w:rsid w:val="3B6A10F8"/>
    <w:rsid w:val="3B6BF780"/>
    <w:rsid w:val="3B80014F"/>
    <w:rsid w:val="3B910D3B"/>
    <w:rsid w:val="3BA0A35D"/>
    <w:rsid w:val="3BA39562"/>
    <w:rsid w:val="3BA9F6E8"/>
    <w:rsid w:val="3BADC09A"/>
    <w:rsid w:val="3BB4F9BD"/>
    <w:rsid w:val="3BB5BC5F"/>
    <w:rsid w:val="3BB5D033"/>
    <w:rsid w:val="3BB65521"/>
    <w:rsid w:val="3BBD4EC7"/>
    <w:rsid w:val="3BBECADE"/>
    <w:rsid w:val="3BBED598"/>
    <w:rsid w:val="3BC05AC6"/>
    <w:rsid w:val="3BCA3C0F"/>
    <w:rsid w:val="3BCB79D4"/>
    <w:rsid w:val="3BD151C9"/>
    <w:rsid w:val="3BDA0FD5"/>
    <w:rsid w:val="3BDAC32E"/>
    <w:rsid w:val="3BE01298"/>
    <w:rsid w:val="3BE11C83"/>
    <w:rsid w:val="3BE694CA"/>
    <w:rsid w:val="3BEB31A2"/>
    <w:rsid w:val="3BF66E8C"/>
    <w:rsid w:val="3C0085F8"/>
    <w:rsid w:val="3C0122E8"/>
    <w:rsid w:val="3C035065"/>
    <w:rsid w:val="3C061EA3"/>
    <w:rsid w:val="3C116357"/>
    <w:rsid w:val="3C11FAE5"/>
    <w:rsid w:val="3C1D63E1"/>
    <w:rsid w:val="3C1F93C3"/>
    <w:rsid w:val="3C20FBE7"/>
    <w:rsid w:val="3C3388F9"/>
    <w:rsid w:val="3C4C1175"/>
    <w:rsid w:val="3C5503EE"/>
    <w:rsid w:val="3C6045EF"/>
    <w:rsid w:val="3C6230EF"/>
    <w:rsid w:val="3C6B4B4B"/>
    <w:rsid w:val="3C6B536E"/>
    <w:rsid w:val="3C6C9378"/>
    <w:rsid w:val="3C721F65"/>
    <w:rsid w:val="3C76EE29"/>
    <w:rsid w:val="3C79CB16"/>
    <w:rsid w:val="3C8204F2"/>
    <w:rsid w:val="3C82CE6A"/>
    <w:rsid w:val="3C843ED1"/>
    <w:rsid w:val="3C9A0734"/>
    <w:rsid w:val="3C9FFF4B"/>
    <w:rsid w:val="3CAB266B"/>
    <w:rsid w:val="3CBE80E5"/>
    <w:rsid w:val="3CC6D117"/>
    <w:rsid w:val="3CD34BD1"/>
    <w:rsid w:val="3CE36CD6"/>
    <w:rsid w:val="3CE3A831"/>
    <w:rsid w:val="3CED3484"/>
    <w:rsid w:val="3CEE9DC3"/>
    <w:rsid w:val="3CF6815A"/>
    <w:rsid w:val="3D03B91F"/>
    <w:rsid w:val="3D067B49"/>
    <w:rsid w:val="3D15FB33"/>
    <w:rsid w:val="3D18B461"/>
    <w:rsid w:val="3D1AEA5B"/>
    <w:rsid w:val="3D206B37"/>
    <w:rsid w:val="3D2AFB2F"/>
    <w:rsid w:val="3D31F84A"/>
    <w:rsid w:val="3D355F83"/>
    <w:rsid w:val="3D401AEB"/>
    <w:rsid w:val="3D47A5C0"/>
    <w:rsid w:val="3D4CF4F1"/>
    <w:rsid w:val="3D6B4A6E"/>
    <w:rsid w:val="3D757DB2"/>
    <w:rsid w:val="3D7581DB"/>
    <w:rsid w:val="3D809EAE"/>
    <w:rsid w:val="3D82AFC6"/>
    <w:rsid w:val="3D8EF7E5"/>
    <w:rsid w:val="3DA58A32"/>
    <w:rsid w:val="3DAB27C2"/>
    <w:rsid w:val="3DAD21A7"/>
    <w:rsid w:val="3DC1058F"/>
    <w:rsid w:val="3DC826C4"/>
    <w:rsid w:val="3DD4303F"/>
    <w:rsid w:val="3DD7452E"/>
    <w:rsid w:val="3DF3CEB3"/>
    <w:rsid w:val="3DFA9BD1"/>
    <w:rsid w:val="3E04373B"/>
    <w:rsid w:val="3E0ECF12"/>
    <w:rsid w:val="3E19712D"/>
    <w:rsid w:val="3E1B1DB3"/>
    <w:rsid w:val="3E1C1330"/>
    <w:rsid w:val="3E21E85E"/>
    <w:rsid w:val="3E245089"/>
    <w:rsid w:val="3E3BCA37"/>
    <w:rsid w:val="3E3D0C16"/>
    <w:rsid w:val="3E478E7E"/>
    <w:rsid w:val="3E4F5668"/>
    <w:rsid w:val="3E542F96"/>
    <w:rsid w:val="3E55EFD2"/>
    <w:rsid w:val="3E567DD7"/>
    <w:rsid w:val="3E5A3AED"/>
    <w:rsid w:val="3E69042C"/>
    <w:rsid w:val="3E71710E"/>
    <w:rsid w:val="3E72D7F3"/>
    <w:rsid w:val="3E775F44"/>
    <w:rsid w:val="3E78F4A0"/>
    <w:rsid w:val="3EA0EB5E"/>
    <w:rsid w:val="3EA15C7E"/>
    <w:rsid w:val="3EA1B275"/>
    <w:rsid w:val="3EADCCF3"/>
    <w:rsid w:val="3EB2D50E"/>
    <w:rsid w:val="3EBDD7E6"/>
    <w:rsid w:val="3EC30352"/>
    <w:rsid w:val="3EC639AE"/>
    <w:rsid w:val="3ECAF870"/>
    <w:rsid w:val="3ECC5B2A"/>
    <w:rsid w:val="3ECE7C5E"/>
    <w:rsid w:val="3EDF9253"/>
    <w:rsid w:val="3EE09B68"/>
    <w:rsid w:val="3EE5BD92"/>
    <w:rsid w:val="3EECB915"/>
    <w:rsid w:val="3EFC2B1D"/>
    <w:rsid w:val="3F0CE13D"/>
    <w:rsid w:val="3F12A6A7"/>
    <w:rsid w:val="3F1345A5"/>
    <w:rsid w:val="3F14AA6E"/>
    <w:rsid w:val="3F1800E5"/>
    <w:rsid w:val="3F1ADF40"/>
    <w:rsid w:val="3F1CD392"/>
    <w:rsid w:val="3F1E8055"/>
    <w:rsid w:val="3F20086A"/>
    <w:rsid w:val="3F22AD3F"/>
    <w:rsid w:val="3F35A46E"/>
    <w:rsid w:val="3F3B5377"/>
    <w:rsid w:val="3F420DAE"/>
    <w:rsid w:val="3F4550BC"/>
    <w:rsid w:val="3F4C6107"/>
    <w:rsid w:val="3F4DAE81"/>
    <w:rsid w:val="3F4DC0FE"/>
    <w:rsid w:val="3F567C28"/>
    <w:rsid w:val="3F5E8794"/>
    <w:rsid w:val="3F6637D6"/>
    <w:rsid w:val="3F71886D"/>
    <w:rsid w:val="3F814E2C"/>
    <w:rsid w:val="3F83C69B"/>
    <w:rsid w:val="3F85279E"/>
    <w:rsid w:val="3F8689BB"/>
    <w:rsid w:val="3F893E62"/>
    <w:rsid w:val="3F94FF32"/>
    <w:rsid w:val="3F9DE7B2"/>
    <w:rsid w:val="3FAC4C1F"/>
    <w:rsid w:val="3FAD32DB"/>
    <w:rsid w:val="3FAD8EBC"/>
    <w:rsid w:val="3FC13A8C"/>
    <w:rsid w:val="3FCB6FA2"/>
    <w:rsid w:val="3FCDF84A"/>
    <w:rsid w:val="3FD25674"/>
    <w:rsid w:val="3FD2DA21"/>
    <w:rsid w:val="3FDF1870"/>
    <w:rsid w:val="3FDFEBB1"/>
    <w:rsid w:val="3FE1F9B6"/>
    <w:rsid w:val="3FE2F18F"/>
    <w:rsid w:val="3FEBE8D0"/>
    <w:rsid w:val="3FF19D93"/>
    <w:rsid w:val="3FF508F4"/>
    <w:rsid w:val="3FF5EFCB"/>
    <w:rsid w:val="3FF6934F"/>
    <w:rsid w:val="3FF791BE"/>
    <w:rsid w:val="3FF952E4"/>
    <w:rsid w:val="3FFB70DC"/>
    <w:rsid w:val="3FFC2D5D"/>
    <w:rsid w:val="400008CE"/>
    <w:rsid w:val="4006C691"/>
    <w:rsid w:val="400B0BC9"/>
    <w:rsid w:val="400F9D14"/>
    <w:rsid w:val="4015858C"/>
    <w:rsid w:val="401FBDAC"/>
    <w:rsid w:val="4022B1B0"/>
    <w:rsid w:val="4024BF37"/>
    <w:rsid w:val="4030B906"/>
    <w:rsid w:val="40411072"/>
    <w:rsid w:val="404785A5"/>
    <w:rsid w:val="4049781E"/>
    <w:rsid w:val="40551220"/>
    <w:rsid w:val="406C58B5"/>
    <w:rsid w:val="40725A2E"/>
    <w:rsid w:val="40766D89"/>
    <w:rsid w:val="407FF8CD"/>
    <w:rsid w:val="4089FA8C"/>
    <w:rsid w:val="408ADFE4"/>
    <w:rsid w:val="408DA29B"/>
    <w:rsid w:val="408FAA9E"/>
    <w:rsid w:val="40913303"/>
    <w:rsid w:val="40968A0C"/>
    <w:rsid w:val="409A8792"/>
    <w:rsid w:val="409F3AC4"/>
    <w:rsid w:val="40A1D456"/>
    <w:rsid w:val="40A84589"/>
    <w:rsid w:val="40AF7BC8"/>
    <w:rsid w:val="40B01BA0"/>
    <w:rsid w:val="40BD1002"/>
    <w:rsid w:val="40BFD5B6"/>
    <w:rsid w:val="40C63B24"/>
    <w:rsid w:val="40C7AEBA"/>
    <w:rsid w:val="40D26C2C"/>
    <w:rsid w:val="40D3AD89"/>
    <w:rsid w:val="40D56B77"/>
    <w:rsid w:val="40D60CB1"/>
    <w:rsid w:val="40D6D7C0"/>
    <w:rsid w:val="40D7821D"/>
    <w:rsid w:val="40DF3E24"/>
    <w:rsid w:val="40E21BF9"/>
    <w:rsid w:val="40E3B79C"/>
    <w:rsid w:val="41021EE1"/>
    <w:rsid w:val="410FEC9F"/>
    <w:rsid w:val="411D17DB"/>
    <w:rsid w:val="4120D973"/>
    <w:rsid w:val="412174DD"/>
    <w:rsid w:val="41250F8D"/>
    <w:rsid w:val="412AC03C"/>
    <w:rsid w:val="412F44C2"/>
    <w:rsid w:val="41382853"/>
    <w:rsid w:val="414282E9"/>
    <w:rsid w:val="414BB0F0"/>
    <w:rsid w:val="415087D6"/>
    <w:rsid w:val="4159A485"/>
    <w:rsid w:val="415D8F25"/>
    <w:rsid w:val="416021B7"/>
    <w:rsid w:val="41656EAB"/>
    <w:rsid w:val="417161AC"/>
    <w:rsid w:val="4172B84A"/>
    <w:rsid w:val="41742E5A"/>
    <w:rsid w:val="417E8F0E"/>
    <w:rsid w:val="418EFD36"/>
    <w:rsid w:val="419D771E"/>
    <w:rsid w:val="419DE75A"/>
    <w:rsid w:val="41A0EEED"/>
    <w:rsid w:val="41A22E61"/>
    <w:rsid w:val="41A63A6A"/>
    <w:rsid w:val="41A6BAF4"/>
    <w:rsid w:val="41AAEF7E"/>
    <w:rsid w:val="41AD0FE7"/>
    <w:rsid w:val="41AF1BE2"/>
    <w:rsid w:val="41B81817"/>
    <w:rsid w:val="41C181F9"/>
    <w:rsid w:val="41C251A2"/>
    <w:rsid w:val="41C6FA0F"/>
    <w:rsid w:val="41CC5D7F"/>
    <w:rsid w:val="41CD52DA"/>
    <w:rsid w:val="41CFDDCA"/>
    <w:rsid w:val="41DF1375"/>
    <w:rsid w:val="41E289EB"/>
    <w:rsid w:val="41F0AA36"/>
    <w:rsid w:val="41FA2E05"/>
    <w:rsid w:val="41FDD1C1"/>
    <w:rsid w:val="4202BD74"/>
    <w:rsid w:val="4205386C"/>
    <w:rsid w:val="420740BA"/>
    <w:rsid w:val="4208E55C"/>
    <w:rsid w:val="420CE1CF"/>
    <w:rsid w:val="420EC23F"/>
    <w:rsid w:val="42109BF5"/>
    <w:rsid w:val="4210E68C"/>
    <w:rsid w:val="42124B97"/>
    <w:rsid w:val="421EF3BE"/>
    <w:rsid w:val="42379497"/>
    <w:rsid w:val="423E9361"/>
    <w:rsid w:val="423F3F0F"/>
    <w:rsid w:val="42404299"/>
    <w:rsid w:val="4245B867"/>
    <w:rsid w:val="4247E113"/>
    <w:rsid w:val="424EE1E3"/>
    <w:rsid w:val="424EFF80"/>
    <w:rsid w:val="42515F51"/>
    <w:rsid w:val="4255B3D4"/>
    <w:rsid w:val="425B9C32"/>
    <w:rsid w:val="425BA9A0"/>
    <w:rsid w:val="425BB10E"/>
    <w:rsid w:val="426F963B"/>
    <w:rsid w:val="427B8C39"/>
    <w:rsid w:val="428611C3"/>
    <w:rsid w:val="428B89DF"/>
    <w:rsid w:val="428E29FC"/>
    <w:rsid w:val="42A35F01"/>
    <w:rsid w:val="42A8CBB0"/>
    <w:rsid w:val="42AD3B22"/>
    <w:rsid w:val="42AE8DA5"/>
    <w:rsid w:val="42BC4D9D"/>
    <w:rsid w:val="42BCE4BB"/>
    <w:rsid w:val="42BEDF5A"/>
    <w:rsid w:val="42C8F485"/>
    <w:rsid w:val="42D5E448"/>
    <w:rsid w:val="42E84DF2"/>
    <w:rsid w:val="42F3FBDF"/>
    <w:rsid w:val="42F46CED"/>
    <w:rsid w:val="42FC49B9"/>
    <w:rsid w:val="4306D1AD"/>
    <w:rsid w:val="430C4E56"/>
    <w:rsid w:val="430E8366"/>
    <w:rsid w:val="430EC74F"/>
    <w:rsid w:val="431CA55C"/>
    <w:rsid w:val="4320139C"/>
    <w:rsid w:val="4323518B"/>
    <w:rsid w:val="4325F2A5"/>
    <w:rsid w:val="4329BCC5"/>
    <w:rsid w:val="433A49DA"/>
    <w:rsid w:val="433DFA28"/>
    <w:rsid w:val="43462C14"/>
    <w:rsid w:val="434E3DA3"/>
    <w:rsid w:val="434FA44A"/>
    <w:rsid w:val="43609D2F"/>
    <w:rsid w:val="43638BA3"/>
    <w:rsid w:val="436AB217"/>
    <w:rsid w:val="436CB0EB"/>
    <w:rsid w:val="4375A38C"/>
    <w:rsid w:val="43767E54"/>
    <w:rsid w:val="43802021"/>
    <w:rsid w:val="4380BC51"/>
    <w:rsid w:val="4382E9D8"/>
    <w:rsid w:val="4385D2B8"/>
    <w:rsid w:val="438BE249"/>
    <w:rsid w:val="438EEAB7"/>
    <w:rsid w:val="439A7D95"/>
    <w:rsid w:val="43A890FC"/>
    <w:rsid w:val="43B2DAFB"/>
    <w:rsid w:val="43B9A1F9"/>
    <w:rsid w:val="43BCE606"/>
    <w:rsid w:val="43C781A8"/>
    <w:rsid w:val="43C7F5EE"/>
    <w:rsid w:val="43CB467F"/>
    <w:rsid w:val="43D0C40F"/>
    <w:rsid w:val="43D25ACD"/>
    <w:rsid w:val="43D3B5A1"/>
    <w:rsid w:val="43DDAA4B"/>
    <w:rsid w:val="43E90299"/>
    <w:rsid w:val="43F2E4D8"/>
    <w:rsid w:val="43F32303"/>
    <w:rsid w:val="43F4B143"/>
    <w:rsid w:val="43FB0329"/>
    <w:rsid w:val="43FB995B"/>
    <w:rsid w:val="43FDAAD1"/>
    <w:rsid w:val="440AB439"/>
    <w:rsid w:val="4416BB67"/>
    <w:rsid w:val="441EA432"/>
    <w:rsid w:val="44250CCE"/>
    <w:rsid w:val="4438D7C4"/>
    <w:rsid w:val="44430746"/>
    <w:rsid w:val="4443EC20"/>
    <w:rsid w:val="44447CC2"/>
    <w:rsid w:val="444D18B8"/>
    <w:rsid w:val="444E3284"/>
    <w:rsid w:val="444FEC23"/>
    <w:rsid w:val="44537DB9"/>
    <w:rsid w:val="445AC036"/>
    <w:rsid w:val="4460A703"/>
    <w:rsid w:val="4466D038"/>
    <w:rsid w:val="44681033"/>
    <w:rsid w:val="44691650"/>
    <w:rsid w:val="4471B6FD"/>
    <w:rsid w:val="447240F2"/>
    <w:rsid w:val="4477276A"/>
    <w:rsid w:val="447F7797"/>
    <w:rsid w:val="448B941D"/>
    <w:rsid w:val="449095F5"/>
    <w:rsid w:val="449A38B5"/>
    <w:rsid w:val="449DF427"/>
    <w:rsid w:val="44A01B22"/>
    <w:rsid w:val="44A04E28"/>
    <w:rsid w:val="44BA31F7"/>
    <w:rsid w:val="44BAE9F3"/>
    <w:rsid w:val="44BC555B"/>
    <w:rsid w:val="44BCF0C2"/>
    <w:rsid w:val="44D08733"/>
    <w:rsid w:val="44E07F00"/>
    <w:rsid w:val="44E5CA38"/>
    <w:rsid w:val="44E82AE5"/>
    <w:rsid w:val="44E85E73"/>
    <w:rsid w:val="44F4B42B"/>
    <w:rsid w:val="44FD928F"/>
    <w:rsid w:val="44FE6FB0"/>
    <w:rsid w:val="450095FF"/>
    <w:rsid w:val="4507A74B"/>
    <w:rsid w:val="450C8802"/>
    <w:rsid w:val="451696C7"/>
    <w:rsid w:val="451E278E"/>
    <w:rsid w:val="452B0B92"/>
    <w:rsid w:val="452C93EC"/>
    <w:rsid w:val="45307964"/>
    <w:rsid w:val="4530D839"/>
    <w:rsid w:val="4532DC32"/>
    <w:rsid w:val="45339075"/>
    <w:rsid w:val="453E0CC5"/>
    <w:rsid w:val="4540439A"/>
    <w:rsid w:val="45421C30"/>
    <w:rsid w:val="454E49F0"/>
    <w:rsid w:val="45548A54"/>
    <w:rsid w:val="4557B1A9"/>
    <w:rsid w:val="4558408B"/>
    <w:rsid w:val="455E209A"/>
    <w:rsid w:val="45608C9B"/>
    <w:rsid w:val="456E5503"/>
    <w:rsid w:val="45704ED7"/>
    <w:rsid w:val="457CE17F"/>
    <w:rsid w:val="458E20ED"/>
    <w:rsid w:val="4590EF88"/>
    <w:rsid w:val="45944BB9"/>
    <w:rsid w:val="4594A686"/>
    <w:rsid w:val="4594AC43"/>
    <w:rsid w:val="459F4893"/>
    <w:rsid w:val="45A6A89D"/>
    <w:rsid w:val="45A6E570"/>
    <w:rsid w:val="45AF0B87"/>
    <w:rsid w:val="45AF8B07"/>
    <w:rsid w:val="45B5CEE9"/>
    <w:rsid w:val="45B5E90A"/>
    <w:rsid w:val="45BA0530"/>
    <w:rsid w:val="45BB8593"/>
    <w:rsid w:val="45C73116"/>
    <w:rsid w:val="45C7C9FC"/>
    <w:rsid w:val="45D2048F"/>
    <w:rsid w:val="45D5DBE6"/>
    <w:rsid w:val="45DC6E51"/>
    <w:rsid w:val="45DC7011"/>
    <w:rsid w:val="45E10155"/>
    <w:rsid w:val="45E4A89B"/>
    <w:rsid w:val="45E81418"/>
    <w:rsid w:val="45EC2AF0"/>
    <w:rsid w:val="45ED6717"/>
    <w:rsid w:val="45ED89A3"/>
    <w:rsid w:val="45EF6C68"/>
    <w:rsid w:val="45F94B09"/>
    <w:rsid w:val="460103A7"/>
    <w:rsid w:val="460ADDA0"/>
    <w:rsid w:val="460D5040"/>
    <w:rsid w:val="460FC4E5"/>
    <w:rsid w:val="46127788"/>
    <w:rsid w:val="46172BD0"/>
    <w:rsid w:val="4626958D"/>
    <w:rsid w:val="462F794C"/>
    <w:rsid w:val="4634A909"/>
    <w:rsid w:val="46360587"/>
    <w:rsid w:val="46360984"/>
    <w:rsid w:val="463ACC45"/>
    <w:rsid w:val="463EC00E"/>
    <w:rsid w:val="4653BB53"/>
    <w:rsid w:val="4666FF36"/>
    <w:rsid w:val="466B573A"/>
    <w:rsid w:val="466BEBC4"/>
    <w:rsid w:val="46827730"/>
    <w:rsid w:val="468A9C61"/>
    <w:rsid w:val="468B4223"/>
    <w:rsid w:val="4699F681"/>
    <w:rsid w:val="469AD12E"/>
    <w:rsid w:val="469E712D"/>
    <w:rsid w:val="46A13F2A"/>
    <w:rsid w:val="46A442A8"/>
    <w:rsid w:val="46A57C26"/>
    <w:rsid w:val="46ABB97C"/>
    <w:rsid w:val="46B6BCA6"/>
    <w:rsid w:val="46B83F44"/>
    <w:rsid w:val="46BD9EC1"/>
    <w:rsid w:val="46BE7DC6"/>
    <w:rsid w:val="46C511F4"/>
    <w:rsid w:val="46C8C5D8"/>
    <w:rsid w:val="46CB2448"/>
    <w:rsid w:val="46CBD569"/>
    <w:rsid w:val="46CBD729"/>
    <w:rsid w:val="46D4488B"/>
    <w:rsid w:val="46DAC888"/>
    <w:rsid w:val="46F13769"/>
    <w:rsid w:val="46FE8F57"/>
    <w:rsid w:val="4701E9AC"/>
    <w:rsid w:val="47126EC3"/>
    <w:rsid w:val="4715D7E9"/>
    <w:rsid w:val="47194302"/>
    <w:rsid w:val="47196C68"/>
    <w:rsid w:val="471F27ED"/>
    <w:rsid w:val="471F6B4C"/>
    <w:rsid w:val="4726A7E6"/>
    <w:rsid w:val="473A38B3"/>
    <w:rsid w:val="473BCD61"/>
    <w:rsid w:val="473C296C"/>
    <w:rsid w:val="473E2B0C"/>
    <w:rsid w:val="4742E239"/>
    <w:rsid w:val="4742E888"/>
    <w:rsid w:val="474500F1"/>
    <w:rsid w:val="4745C707"/>
    <w:rsid w:val="474F4769"/>
    <w:rsid w:val="4750600A"/>
    <w:rsid w:val="4757D011"/>
    <w:rsid w:val="47587B24"/>
    <w:rsid w:val="475BA1E0"/>
    <w:rsid w:val="475CA48F"/>
    <w:rsid w:val="4762CEF6"/>
    <w:rsid w:val="47645828"/>
    <w:rsid w:val="4769ED7E"/>
    <w:rsid w:val="476BFB67"/>
    <w:rsid w:val="476D4EB1"/>
    <w:rsid w:val="47703140"/>
    <w:rsid w:val="47863E67"/>
    <w:rsid w:val="478E1BE2"/>
    <w:rsid w:val="47970E61"/>
    <w:rsid w:val="4797E46E"/>
    <w:rsid w:val="479A0E83"/>
    <w:rsid w:val="479A3B13"/>
    <w:rsid w:val="479E1051"/>
    <w:rsid w:val="479E7060"/>
    <w:rsid w:val="47A7ED44"/>
    <w:rsid w:val="47B1EB2F"/>
    <w:rsid w:val="47C7FF8D"/>
    <w:rsid w:val="47CA55E8"/>
    <w:rsid w:val="47D07835"/>
    <w:rsid w:val="47E36EDC"/>
    <w:rsid w:val="47E6EBB8"/>
    <w:rsid w:val="47E77713"/>
    <w:rsid w:val="47F08D68"/>
    <w:rsid w:val="47F2071E"/>
    <w:rsid w:val="47F2EDA5"/>
    <w:rsid w:val="47F40911"/>
    <w:rsid w:val="47F9CD13"/>
    <w:rsid w:val="47FF3B67"/>
    <w:rsid w:val="4802C8F7"/>
    <w:rsid w:val="4809E188"/>
    <w:rsid w:val="480BBD79"/>
    <w:rsid w:val="480D54AB"/>
    <w:rsid w:val="48118ECA"/>
    <w:rsid w:val="482138DE"/>
    <w:rsid w:val="48238072"/>
    <w:rsid w:val="4826F32A"/>
    <w:rsid w:val="4827FCA7"/>
    <w:rsid w:val="482E1888"/>
    <w:rsid w:val="4830D208"/>
    <w:rsid w:val="483AE1E9"/>
    <w:rsid w:val="483D59A0"/>
    <w:rsid w:val="483DF95C"/>
    <w:rsid w:val="484A5C64"/>
    <w:rsid w:val="485202DB"/>
    <w:rsid w:val="4852B76B"/>
    <w:rsid w:val="4857F0F3"/>
    <w:rsid w:val="48615405"/>
    <w:rsid w:val="486A39DB"/>
    <w:rsid w:val="487753F2"/>
    <w:rsid w:val="4877BDCF"/>
    <w:rsid w:val="487A9EC5"/>
    <w:rsid w:val="487B0A5D"/>
    <w:rsid w:val="4884C742"/>
    <w:rsid w:val="489358F1"/>
    <w:rsid w:val="489635BB"/>
    <w:rsid w:val="4899311C"/>
    <w:rsid w:val="489F1510"/>
    <w:rsid w:val="48A2E820"/>
    <w:rsid w:val="48AB53D7"/>
    <w:rsid w:val="48AEDDDD"/>
    <w:rsid w:val="48B6BCB9"/>
    <w:rsid w:val="48C90B92"/>
    <w:rsid w:val="48CEC10E"/>
    <w:rsid w:val="48D268E3"/>
    <w:rsid w:val="48D32C9A"/>
    <w:rsid w:val="48D56219"/>
    <w:rsid w:val="48DF9325"/>
    <w:rsid w:val="48E24FAC"/>
    <w:rsid w:val="490F2B48"/>
    <w:rsid w:val="49108FC4"/>
    <w:rsid w:val="49219309"/>
    <w:rsid w:val="492C443A"/>
    <w:rsid w:val="493B9B7C"/>
    <w:rsid w:val="4945E2A3"/>
    <w:rsid w:val="494A4FA9"/>
    <w:rsid w:val="494B9F5F"/>
    <w:rsid w:val="495017A7"/>
    <w:rsid w:val="4955E94E"/>
    <w:rsid w:val="496CD3B6"/>
    <w:rsid w:val="497485ED"/>
    <w:rsid w:val="49820188"/>
    <w:rsid w:val="49834156"/>
    <w:rsid w:val="4984B2AF"/>
    <w:rsid w:val="49857B7A"/>
    <w:rsid w:val="4988CBF1"/>
    <w:rsid w:val="4992E88D"/>
    <w:rsid w:val="49981C94"/>
    <w:rsid w:val="4999FD9E"/>
    <w:rsid w:val="499A4F76"/>
    <w:rsid w:val="499B4A8A"/>
    <w:rsid w:val="499C014F"/>
    <w:rsid w:val="499CA811"/>
    <w:rsid w:val="49A0678D"/>
    <w:rsid w:val="49AA0315"/>
    <w:rsid w:val="49AD3C8C"/>
    <w:rsid w:val="49B130A0"/>
    <w:rsid w:val="49B16616"/>
    <w:rsid w:val="49C413BE"/>
    <w:rsid w:val="49C5819A"/>
    <w:rsid w:val="49C6C70E"/>
    <w:rsid w:val="49E6D137"/>
    <w:rsid w:val="49EAD1B4"/>
    <w:rsid w:val="49EC3DFD"/>
    <w:rsid w:val="49FA2CEA"/>
    <w:rsid w:val="49FAEAC1"/>
    <w:rsid w:val="4A07AB1A"/>
    <w:rsid w:val="4A0D18DE"/>
    <w:rsid w:val="4A0D2681"/>
    <w:rsid w:val="4A0DD3C4"/>
    <w:rsid w:val="4A2555A5"/>
    <w:rsid w:val="4A2696A2"/>
    <w:rsid w:val="4A2986E1"/>
    <w:rsid w:val="4A2E8300"/>
    <w:rsid w:val="4A3182FF"/>
    <w:rsid w:val="4A3C1582"/>
    <w:rsid w:val="4A45D33D"/>
    <w:rsid w:val="4A46D24F"/>
    <w:rsid w:val="4A48E1C1"/>
    <w:rsid w:val="4A522930"/>
    <w:rsid w:val="4A537F0B"/>
    <w:rsid w:val="4A53D371"/>
    <w:rsid w:val="4A544B86"/>
    <w:rsid w:val="4A547518"/>
    <w:rsid w:val="4A5783F6"/>
    <w:rsid w:val="4A5BDFA1"/>
    <w:rsid w:val="4A5F110F"/>
    <w:rsid w:val="4A61DE0C"/>
    <w:rsid w:val="4A629857"/>
    <w:rsid w:val="4A7352D0"/>
    <w:rsid w:val="4A743754"/>
    <w:rsid w:val="4A747F67"/>
    <w:rsid w:val="4A7A2CC4"/>
    <w:rsid w:val="4A7E7BC9"/>
    <w:rsid w:val="4A813589"/>
    <w:rsid w:val="4A85A224"/>
    <w:rsid w:val="4A9B8E8B"/>
    <w:rsid w:val="4A9BE190"/>
    <w:rsid w:val="4A9DF2D9"/>
    <w:rsid w:val="4AA0501E"/>
    <w:rsid w:val="4AAA392E"/>
    <w:rsid w:val="4AB9345E"/>
    <w:rsid w:val="4ABAE488"/>
    <w:rsid w:val="4ABCF6BF"/>
    <w:rsid w:val="4AC09307"/>
    <w:rsid w:val="4AC0CCA0"/>
    <w:rsid w:val="4AC178E9"/>
    <w:rsid w:val="4AE3E6C9"/>
    <w:rsid w:val="4AEE3332"/>
    <w:rsid w:val="4AF409E7"/>
    <w:rsid w:val="4AFEF0F6"/>
    <w:rsid w:val="4B066A50"/>
    <w:rsid w:val="4B06F4D7"/>
    <w:rsid w:val="4B0BE2AC"/>
    <w:rsid w:val="4B1009B4"/>
    <w:rsid w:val="4B127C39"/>
    <w:rsid w:val="4B201CB1"/>
    <w:rsid w:val="4B3DA82A"/>
    <w:rsid w:val="4B5172E3"/>
    <w:rsid w:val="4B539DDB"/>
    <w:rsid w:val="4B5F3F07"/>
    <w:rsid w:val="4B602AD3"/>
    <w:rsid w:val="4B61646B"/>
    <w:rsid w:val="4B6B9747"/>
    <w:rsid w:val="4B74ABF8"/>
    <w:rsid w:val="4B8DFFF6"/>
    <w:rsid w:val="4B984482"/>
    <w:rsid w:val="4BA24DDE"/>
    <w:rsid w:val="4BAD5042"/>
    <w:rsid w:val="4BB0465D"/>
    <w:rsid w:val="4BB07460"/>
    <w:rsid w:val="4BB17F2F"/>
    <w:rsid w:val="4BBBE3BC"/>
    <w:rsid w:val="4BBE3457"/>
    <w:rsid w:val="4BC85AD6"/>
    <w:rsid w:val="4BD3F49C"/>
    <w:rsid w:val="4BD827EF"/>
    <w:rsid w:val="4BD92381"/>
    <w:rsid w:val="4BDA731F"/>
    <w:rsid w:val="4BDCF070"/>
    <w:rsid w:val="4BDF6AF3"/>
    <w:rsid w:val="4BE5297B"/>
    <w:rsid w:val="4BF3E109"/>
    <w:rsid w:val="4BF7DB5F"/>
    <w:rsid w:val="4BFC0F30"/>
    <w:rsid w:val="4BFE1DEF"/>
    <w:rsid w:val="4BFE2384"/>
    <w:rsid w:val="4C07E7B5"/>
    <w:rsid w:val="4C1C3906"/>
    <w:rsid w:val="4C218B5E"/>
    <w:rsid w:val="4C269C63"/>
    <w:rsid w:val="4C3120B9"/>
    <w:rsid w:val="4C3A9EF6"/>
    <w:rsid w:val="4C3EAB92"/>
    <w:rsid w:val="4C443879"/>
    <w:rsid w:val="4C4DEB09"/>
    <w:rsid w:val="4C525960"/>
    <w:rsid w:val="4C5ED32F"/>
    <w:rsid w:val="4C68E719"/>
    <w:rsid w:val="4C6AFB76"/>
    <w:rsid w:val="4C73449B"/>
    <w:rsid w:val="4C7CB183"/>
    <w:rsid w:val="4C87F71E"/>
    <w:rsid w:val="4C99F482"/>
    <w:rsid w:val="4C9A9A46"/>
    <w:rsid w:val="4C9DC1FF"/>
    <w:rsid w:val="4CAA9057"/>
    <w:rsid w:val="4CACC39A"/>
    <w:rsid w:val="4CB047D1"/>
    <w:rsid w:val="4CB17C9D"/>
    <w:rsid w:val="4CBBFB63"/>
    <w:rsid w:val="4CC1F450"/>
    <w:rsid w:val="4CC233CA"/>
    <w:rsid w:val="4CD1D1FB"/>
    <w:rsid w:val="4CD50E33"/>
    <w:rsid w:val="4CD85794"/>
    <w:rsid w:val="4CDD22B1"/>
    <w:rsid w:val="4CE25296"/>
    <w:rsid w:val="4CE7AC52"/>
    <w:rsid w:val="4CE801C4"/>
    <w:rsid w:val="4CF41427"/>
    <w:rsid w:val="4CF5C677"/>
    <w:rsid w:val="4CFFB16E"/>
    <w:rsid w:val="4D088D2F"/>
    <w:rsid w:val="4D0E00AF"/>
    <w:rsid w:val="4D1087BF"/>
    <w:rsid w:val="4D15321D"/>
    <w:rsid w:val="4D23ECEE"/>
    <w:rsid w:val="4D258619"/>
    <w:rsid w:val="4D284549"/>
    <w:rsid w:val="4D284863"/>
    <w:rsid w:val="4D3E08C6"/>
    <w:rsid w:val="4D51EA9C"/>
    <w:rsid w:val="4D544589"/>
    <w:rsid w:val="4D71DBED"/>
    <w:rsid w:val="4D746D28"/>
    <w:rsid w:val="4D775BDB"/>
    <w:rsid w:val="4D88310F"/>
    <w:rsid w:val="4D8ED8BA"/>
    <w:rsid w:val="4D8EDC7C"/>
    <w:rsid w:val="4D910A71"/>
    <w:rsid w:val="4D9723DB"/>
    <w:rsid w:val="4DA1F917"/>
    <w:rsid w:val="4DA477AC"/>
    <w:rsid w:val="4DA5C18B"/>
    <w:rsid w:val="4DA70CF9"/>
    <w:rsid w:val="4DB915D3"/>
    <w:rsid w:val="4DBC3839"/>
    <w:rsid w:val="4DBCA192"/>
    <w:rsid w:val="4DC0C73E"/>
    <w:rsid w:val="4DC767F6"/>
    <w:rsid w:val="4DD4E10B"/>
    <w:rsid w:val="4DD79FE3"/>
    <w:rsid w:val="4DE36A85"/>
    <w:rsid w:val="4DE7644D"/>
    <w:rsid w:val="4DEA80FD"/>
    <w:rsid w:val="4DF7A2AF"/>
    <w:rsid w:val="4E0272B8"/>
    <w:rsid w:val="4E0701DA"/>
    <w:rsid w:val="4E14BE37"/>
    <w:rsid w:val="4E2442E0"/>
    <w:rsid w:val="4E2E81CB"/>
    <w:rsid w:val="4E2FAD5C"/>
    <w:rsid w:val="4E332E9E"/>
    <w:rsid w:val="4E3B34D8"/>
    <w:rsid w:val="4E42D1EB"/>
    <w:rsid w:val="4E43014E"/>
    <w:rsid w:val="4E48FF1C"/>
    <w:rsid w:val="4E6B30B4"/>
    <w:rsid w:val="4E707C01"/>
    <w:rsid w:val="4E70962B"/>
    <w:rsid w:val="4E73BD7E"/>
    <w:rsid w:val="4E74157A"/>
    <w:rsid w:val="4E7E0E33"/>
    <w:rsid w:val="4E873B05"/>
    <w:rsid w:val="4E8CBACE"/>
    <w:rsid w:val="4E9FD342"/>
    <w:rsid w:val="4EA325DB"/>
    <w:rsid w:val="4EA480C4"/>
    <w:rsid w:val="4EA6160A"/>
    <w:rsid w:val="4EA88920"/>
    <w:rsid w:val="4EB7625A"/>
    <w:rsid w:val="4EB93D3D"/>
    <w:rsid w:val="4EBD810F"/>
    <w:rsid w:val="4ED1F61E"/>
    <w:rsid w:val="4ED36BA0"/>
    <w:rsid w:val="4ED5EDB0"/>
    <w:rsid w:val="4EDC1B68"/>
    <w:rsid w:val="4EF0DBD3"/>
    <w:rsid w:val="4EF20586"/>
    <w:rsid w:val="4EF8B3DE"/>
    <w:rsid w:val="4EFC99AC"/>
    <w:rsid w:val="4EFDB3B2"/>
    <w:rsid w:val="4F00B67A"/>
    <w:rsid w:val="4F01014D"/>
    <w:rsid w:val="4F015BB8"/>
    <w:rsid w:val="4F0906F9"/>
    <w:rsid w:val="4F0B8C9B"/>
    <w:rsid w:val="4F10C713"/>
    <w:rsid w:val="4F119518"/>
    <w:rsid w:val="4F12A2EF"/>
    <w:rsid w:val="4F16300E"/>
    <w:rsid w:val="4F1D24D1"/>
    <w:rsid w:val="4F258E03"/>
    <w:rsid w:val="4F267143"/>
    <w:rsid w:val="4F31250A"/>
    <w:rsid w:val="4F32C8BB"/>
    <w:rsid w:val="4F335F12"/>
    <w:rsid w:val="4F3622EB"/>
    <w:rsid w:val="4F3CA8BB"/>
    <w:rsid w:val="4F3DF4B3"/>
    <w:rsid w:val="4F433B1D"/>
    <w:rsid w:val="4F44FB95"/>
    <w:rsid w:val="4F48AA36"/>
    <w:rsid w:val="4F4CE904"/>
    <w:rsid w:val="4F509DF6"/>
    <w:rsid w:val="4F5A109D"/>
    <w:rsid w:val="4F65281E"/>
    <w:rsid w:val="4F6578AD"/>
    <w:rsid w:val="4F6C9807"/>
    <w:rsid w:val="4F6F29E7"/>
    <w:rsid w:val="4F793167"/>
    <w:rsid w:val="4F7D817F"/>
    <w:rsid w:val="4F806F22"/>
    <w:rsid w:val="4F81CF55"/>
    <w:rsid w:val="4F8F5414"/>
    <w:rsid w:val="4F93D73B"/>
    <w:rsid w:val="4F94F592"/>
    <w:rsid w:val="4FA64CA6"/>
    <w:rsid w:val="4FBB4B29"/>
    <w:rsid w:val="4FCADB5D"/>
    <w:rsid w:val="4FD197AD"/>
    <w:rsid w:val="4FDD594E"/>
    <w:rsid w:val="4FE18470"/>
    <w:rsid w:val="4FE1A690"/>
    <w:rsid w:val="4FE96E3E"/>
    <w:rsid w:val="4FF23A71"/>
    <w:rsid w:val="4FFA4657"/>
    <w:rsid w:val="50020DAC"/>
    <w:rsid w:val="5007639E"/>
    <w:rsid w:val="500F5444"/>
    <w:rsid w:val="50123E27"/>
    <w:rsid w:val="50154C01"/>
    <w:rsid w:val="501EA51D"/>
    <w:rsid w:val="501F7EFE"/>
    <w:rsid w:val="5020205B"/>
    <w:rsid w:val="50221B1A"/>
    <w:rsid w:val="503049EB"/>
    <w:rsid w:val="50366C18"/>
    <w:rsid w:val="504AED86"/>
    <w:rsid w:val="5056F405"/>
    <w:rsid w:val="506A2985"/>
    <w:rsid w:val="507D644F"/>
    <w:rsid w:val="5089A7CF"/>
    <w:rsid w:val="508AF5DB"/>
    <w:rsid w:val="508E97CC"/>
    <w:rsid w:val="509FED44"/>
    <w:rsid w:val="50A6357E"/>
    <w:rsid w:val="50AE0C5F"/>
    <w:rsid w:val="50B51CA5"/>
    <w:rsid w:val="50B841D0"/>
    <w:rsid w:val="50BF584D"/>
    <w:rsid w:val="50BFD3CD"/>
    <w:rsid w:val="50C6C3AA"/>
    <w:rsid w:val="50C6F532"/>
    <w:rsid w:val="50D1AE17"/>
    <w:rsid w:val="50D69FA9"/>
    <w:rsid w:val="50D85A0B"/>
    <w:rsid w:val="50DA36E6"/>
    <w:rsid w:val="50DBF481"/>
    <w:rsid w:val="50DC59D1"/>
    <w:rsid w:val="50DC77BE"/>
    <w:rsid w:val="50E01EA3"/>
    <w:rsid w:val="50E16A52"/>
    <w:rsid w:val="50EAD822"/>
    <w:rsid w:val="50F385FD"/>
    <w:rsid w:val="5104D85B"/>
    <w:rsid w:val="51076A8A"/>
    <w:rsid w:val="51082B84"/>
    <w:rsid w:val="5118BDBF"/>
    <w:rsid w:val="51198CA3"/>
    <w:rsid w:val="511F4D59"/>
    <w:rsid w:val="512156BF"/>
    <w:rsid w:val="5125C64F"/>
    <w:rsid w:val="5129AB70"/>
    <w:rsid w:val="512A5854"/>
    <w:rsid w:val="51302F83"/>
    <w:rsid w:val="5131B32B"/>
    <w:rsid w:val="5147476F"/>
    <w:rsid w:val="51478863"/>
    <w:rsid w:val="514F37A3"/>
    <w:rsid w:val="515BCDB6"/>
    <w:rsid w:val="5165CA21"/>
    <w:rsid w:val="51683943"/>
    <w:rsid w:val="516888BD"/>
    <w:rsid w:val="516B643B"/>
    <w:rsid w:val="51725166"/>
    <w:rsid w:val="5173607A"/>
    <w:rsid w:val="51818084"/>
    <w:rsid w:val="5187CC35"/>
    <w:rsid w:val="5190420A"/>
    <w:rsid w:val="51915EC3"/>
    <w:rsid w:val="519180F0"/>
    <w:rsid w:val="51A207A3"/>
    <w:rsid w:val="51A2BE26"/>
    <w:rsid w:val="51B9BD4E"/>
    <w:rsid w:val="51C08A7B"/>
    <w:rsid w:val="51CA56BA"/>
    <w:rsid w:val="51D3B197"/>
    <w:rsid w:val="51D3FBC8"/>
    <w:rsid w:val="51D6DD8E"/>
    <w:rsid w:val="51D85A2C"/>
    <w:rsid w:val="51D87F62"/>
    <w:rsid w:val="51DAD24E"/>
    <w:rsid w:val="51DD9F12"/>
    <w:rsid w:val="51DEDBE3"/>
    <w:rsid w:val="51E8D692"/>
    <w:rsid w:val="51E94991"/>
    <w:rsid w:val="522A1594"/>
    <w:rsid w:val="5248746C"/>
    <w:rsid w:val="524A63B3"/>
    <w:rsid w:val="524BEEED"/>
    <w:rsid w:val="5251E878"/>
    <w:rsid w:val="525DA253"/>
    <w:rsid w:val="525FC5EE"/>
    <w:rsid w:val="5270E8A9"/>
    <w:rsid w:val="527270F3"/>
    <w:rsid w:val="527911C4"/>
    <w:rsid w:val="52854F59"/>
    <w:rsid w:val="5288A649"/>
    <w:rsid w:val="5294B7B8"/>
    <w:rsid w:val="52963570"/>
    <w:rsid w:val="52A4DBAD"/>
    <w:rsid w:val="52AC0786"/>
    <w:rsid w:val="52B72669"/>
    <w:rsid w:val="52BA6BC1"/>
    <w:rsid w:val="52C03096"/>
    <w:rsid w:val="52E99267"/>
    <w:rsid w:val="52F165D8"/>
    <w:rsid w:val="52F3DBE2"/>
    <w:rsid w:val="52F714AC"/>
    <w:rsid w:val="5300926C"/>
    <w:rsid w:val="530095D5"/>
    <w:rsid w:val="53048025"/>
    <w:rsid w:val="53051F2B"/>
    <w:rsid w:val="530F2655"/>
    <w:rsid w:val="5311530A"/>
    <w:rsid w:val="53187743"/>
    <w:rsid w:val="5318A28C"/>
    <w:rsid w:val="5325BFB7"/>
    <w:rsid w:val="53263868"/>
    <w:rsid w:val="53280606"/>
    <w:rsid w:val="5328305A"/>
    <w:rsid w:val="5329F035"/>
    <w:rsid w:val="532BA615"/>
    <w:rsid w:val="532C8722"/>
    <w:rsid w:val="532F1720"/>
    <w:rsid w:val="53314C33"/>
    <w:rsid w:val="53382263"/>
    <w:rsid w:val="5339B3D3"/>
    <w:rsid w:val="533BEFD8"/>
    <w:rsid w:val="5348AAFC"/>
    <w:rsid w:val="535386CB"/>
    <w:rsid w:val="535C6873"/>
    <w:rsid w:val="535DD77A"/>
    <w:rsid w:val="536584A4"/>
    <w:rsid w:val="53719393"/>
    <w:rsid w:val="5377F6DC"/>
    <w:rsid w:val="537A60C8"/>
    <w:rsid w:val="537DA4B9"/>
    <w:rsid w:val="53831EFD"/>
    <w:rsid w:val="53989016"/>
    <w:rsid w:val="53998D03"/>
    <w:rsid w:val="53A7C303"/>
    <w:rsid w:val="53ABB234"/>
    <w:rsid w:val="53B0D88C"/>
    <w:rsid w:val="53B31232"/>
    <w:rsid w:val="53B5D35E"/>
    <w:rsid w:val="53BB5355"/>
    <w:rsid w:val="53CCB108"/>
    <w:rsid w:val="53CFA271"/>
    <w:rsid w:val="53D0CC62"/>
    <w:rsid w:val="53D60C09"/>
    <w:rsid w:val="53EB9157"/>
    <w:rsid w:val="53EBEB6B"/>
    <w:rsid w:val="53F0EB23"/>
    <w:rsid w:val="53F4AE76"/>
    <w:rsid w:val="53F50EA0"/>
    <w:rsid w:val="53F68006"/>
    <w:rsid w:val="53F91F46"/>
    <w:rsid w:val="53FDBE44"/>
    <w:rsid w:val="5405FA95"/>
    <w:rsid w:val="540E18A6"/>
    <w:rsid w:val="540E2E71"/>
    <w:rsid w:val="5426BF86"/>
    <w:rsid w:val="5428E7FE"/>
    <w:rsid w:val="542AFACF"/>
    <w:rsid w:val="542C6816"/>
    <w:rsid w:val="542CEF4F"/>
    <w:rsid w:val="543AD058"/>
    <w:rsid w:val="543BC26E"/>
    <w:rsid w:val="543DFFA8"/>
    <w:rsid w:val="543F39F4"/>
    <w:rsid w:val="543FA612"/>
    <w:rsid w:val="5459D2C2"/>
    <w:rsid w:val="54608993"/>
    <w:rsid w:val="5461A096"/>
    <w:rsid w:val="546D02D1"/>
    <w:rsid w:val="546DE091"/>
    <w:rsid w:val="5477F3B8"/>
    <w:rsid w:val="5479A620"/>
    <w:rsid w:val="547D7A46"/>
    <w:rsid w:val="547DD45D"/>
    <w:rsid w:val="54802BAE"/>
    <w:rsid w:val="54896E88"/>
    <w:rsid w:val="548AA350"/>
    <w:rsid w:val="548AED53"/>
    <w:rsid w:val="54965A8B"/>
    <w:rsid w:val="549AC5F5"/>
    <w:rsid w:val="549CD5EF"/>
    <w:rsid w:val="54A742CB"/>
    <w:rsid w:val="54B25E17"/>
    <w:rsid w:val="54B27B9C"/>
    <w:rsid w:val="54B77BC7"/>
    <w:rsid w:val="54C07389"/>
    <w:rsid w:val="54C188B7"/>
    <w:rsid w:val="54C1F365"/>
    <w:rsid w:val="54CCC311"/>
    <w:rsid w:val="54CF5462"/>
    <w:rsid w:val="54DA0F72"/>
    <w:rsid w:val="54E35874"/>
    <w:rsid w:val="54F837AD"/>
    <w:rsid w:val="550144EF"/>
    <w:rsid w:val="551401D3"/>
    <w:rsid w:val="551D386D"/>
    <w:rsid w:val="551F6AE2"/>
    <w:rsid w:val="55218097"/>
    <w:rsid w:val="552281FA"/>
    <w:rsid w:val="55229E4F"/>
    <w:rsid w:val="552600E5"/>
    <w:rsid w:val="5529C4AE"/>
    <w:rsid w:val="55334D9C"/>
    <w:rsid w:val="5536B697"/>
    <w:rsid w:val="553B4550"/>
    <w:rsid w:val="55429643"/>
    <w:rsid w:val="5545DE6F"/>
    <w:rsid w:val="5548F74B"/>
    <w:rsid w:val="554C469D"/>
    <w:rsid w:val="554EA7DF"/>
    <w:rsid w:val="554F998D"/>
    <w:rsid w:val="5555BD18"/>
    <w:rsid w:val="555A1489"/>
    <w:rsid w:val="555D80C7"/>
    <w:rsid w:val="555EF5D4"/>
    <w:rsid w:val="5562D4D2"/>
    <w:rsid w:val="5570F6E2"/>
    <w:rsid w:val="557D7C47"/>
    <w:rsid w:val="557D9AE1"/>
    <w:rsid w:val="5590230D"/>
    <w:rsid w:val="55A8725F"/>
    <w:rsid w:val="55AC5815"/>
    <w:rsid w:val="55C11219"/>
    <w:rsid w:val="55C25570"/>
    <w:rsid w:val="55CA4D3A"/>
    <w:rsid w:val="55D6B5A9"/>
    <w:rsid w:val="55D6FF73"/>
    <w:rsid w:val="55D74A6D"/>
    <w:rsid w:val="55D85B0A"/>
    <w:rsid w:val="55DAA9AB"/>
    <w:rsid w:val="55E6ED4B"/>
    <w:rsid w:val="55E8F055"/>
    <w:rsid w:val="55F4D3C7"/>
    <w:rsid w:val="55F6A9DD"/>
    <w:rsid w:val="55FB6DB0"/>
    <w:rsid w:val="560C348C"/>
    <w:rsid w:val="560C93AA"/>
    <w:rsid w:val="56137965"/>
    <w:rsid w:val="56173D48"/>
    <w:rsid w:val="561A2118"/>
    <w:rsid w:val="561C5DFC"/>
    <w:rsid w:val="562204CE"/>
    <w:rsid w:val="5633B9FD"/>
    <w:rsid w:val="563D0312"/>
    <w:rsid w:val="56404B3C"/>
    <w:rsid w:val="564151E0"/>
    <w:rsid w:val="564225CD"/>
    <w:rsid w:val="56431D78"/>
    <w:rsid w:val="564D92C8"/>
    <w:rsid w:val="565FAE9D"/>
    <w:rsid w:val="56695588"/>
    <w:rsid w:val="5676CC12"/>
    <w:rsid w:val="56884408"/>
    <w:rsid w:val="568AB46B"/>
    <w:rsid w:val="56910353"/>
    <w:rsid w:val="5691FF74"/>
    <w:rsid w:val="569337FC"/>
    <w:rsid w:val="56948E46"/>
    <w:rsid w:val="5699EF89"/>
    <w:rsid w:val="569DCAD2"/>
    <w:rsid w:val="56B23C6E"/>
    <w:rsid w:val="56B947AE"/>
    <w:rsid w:val="56BEB32B"/>
    <w:rsid w:val="56C4E50A"/>
    <w:rsid w:val="56D4F669"/>
    <w:rsid w:val="56D82ADE"/>
    <w:rsid w:val="56DA0E6D"/>
    <w:rsid w:val="56DC7C66"/>
    <w:rsid w:val="56E32A24"/>
    <w:rsid w:val="56EB3D81"/>
    <w:rsid w:val="56FD740A"/>
    <w:rsid w:val="56FF7133"/>
    <w:rsid w:val="57062CE0"/>
    <w:rsid w:val="5706AAF9"/>
    <w:rsid w:val="5708FB32"/>
    <w:rsid w:val="5711087C"/>
    <w:rsid w:val="571B3C67"/>
    <w:rsid w:val="571DBC1C"/>
    <w:rsid w:val="572085C5"/>
    <w:rsid w:val="572243B5"/>
    <w:rsid w:val="5723DE6C"/>
    <w:rsid w:val="572D89A2"/>
    <w:rsid w:val="57379032"/>
    <w:rsid w:val="573A58DF"/>
    <w:rsid w:val="573F4210"/>
    <w:rsid w:val="574386BE"/>
    <w:rsid w:val="5757C19A"/>
    <w:rsid w:val="57615382"/>
    <w:rsid w:val="576860F9"/>
    <w:rsid w:val="577D8A15"/>
    <w:rsid w:val="578C04AC"/>
    <w:rsid w:val="578F77EC"/>
    <w:rsid w:val="579676AD"/>
    <w:rsid w:val="579BA6E6"/>
    <w:rsid w:val="57A28A5C"/>
    <w:rsid w:val="57B4F2E8"/>
    <w:rsid w:val="57BCB342"/>
    <w:rsid w:val="57CF555C"/>
    <w:rsid w:val="57DD2B5C"/>
    <w:rsid w:val="57DE46EC"/>
    <w:rsid w:val="57E0435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2B0BC5"/>
    <w:rsid w:val="583602E9"/>
    <w:rsid w:val="5836C4A0"/>
    <w:rsid w:val="583DA97C"/>
    <w:rsid w:val="5851CB2E"/>
    <w:rsid w:val="5862AA3B"/>
    <w:rsid w:val="586A1AF8"/>
    <w:rsid w:val="587278D1"/>
    <w:rsid w:val="587E177E"/>
    <w:rsid w:val="587EE750"/>
    <w:rsid w:val="5885B585"/>
    <w:rsid w:val="588D056F"/>
    <w:rsid w:val="589866AB"/>
    <w:rsid w:val="589B0D16"/>
    <w:rsid w:val="58A02736"/>
    <w:rsid w:val="58A6B0A6"/>
    <w:rsid w:val="58AB81CF"/>
    <w:rsid w:val="58B3152E"/>
    <w:rsid w:val="58B588BD"/>
    <w:rsid w:val="58BAFD90"/>
    <w:rsid w:val="58C30549"/>
    <w:rsid w:val="58CAD123"/>
    <w:rsid w:val="58D34AB5"/>
    <w:rsid w:val="58D5210D"/>
    <w:rsid w:val="58DEA081"/>
    <w:rsid w:val="58F20A44"/>
    <w:rsid w:val="5901060E"/>
    <w:rsid w:val="59034D88"/>
    <w:rsid w:val="590C8B04"/>
    <w:rsid w:val="5912270F"/>
    <w:rsid w:val="5917A2E4"/>
    <w:rsid w:val="591DA20C"/>
    <w:rsid w:val="5928FC66"/>
    <w:rsid w:val="592E89A1"/>
    <w:rsid w:val="592FFFD2"/>
    <w:rsid w:val="5934A7ED"/>
    <w:rsid w:val="593CD54C"/>
    <w:rsid w:val="59448A53"/>
    <w:rsid w:val="5950DBBE"/>
    <w:rsid w:val="5959CC67"/>
    <w:rsid w:val="595F6D87"/>
    <w:rsid w:val="5963315F"/>
    <w:rsid w:val="5967D5DF"/>
    <w:rsid w:val="596A0A72"/>
    <w:rsid w:val="59754925"/>
    <w:rsid w:val="59758CFE"/>
    <w:rsid w:val="5981DE96"/>
    <w:rsid w:val="598864B8"/>
    <w:rsid w:val="598D55FC"/>
    <w:rsid w:val="5999F7FA"/>
    <w:rsid w:val="59AC8A04"/>
    <w:rsid w:val="59AE1C15"/>
    <w:rsid w:val="59B681B7"/>
    <w:rsid w:val="59C1A47E"/>
    <w:rsid w:val="59C4C987"/>
    <w:rsid w:val="59C5D560"/>
    <w:rsid w:val="59C82177"/>
    <w:rsid w:val="59CE1F33"/>
    <w:rsid w:val="59D2B4C4"/>
    <w:rsid w:val="59DEBAC7"/>
    <w:rsid w:val="59E079F6"/>
    <w:rsid w:val="59E2D8E8"/>
    <w:rsid w:val="59E96C65"/>
    <w:rsid w:val="59F07D2B"/>
    <w:rsid w:val="59F3BA0F"/>
    <w:rsid w:val="59F617EC"/>
    <w:rsid w:val="5A06759C"/>
    <w:rsid w:val="5A07647F"/>
    <w:rsid w:val="5A1B568A"/>
    <w:rsid w:val="5A2308CE"/>
    <w:rsid w:val="5A2D2FC6"/>
    <w:rsid w:val="5A35233F"/>
    <w:rsid w:val="5A4B7B42"/>
    <w:rsid w:val="5A571BAD"/>
    <w:rsid w:val="5A651BEB"/>
    <w:rsid w:val="5A7D8BCF"/>
    <w:rsid w:val="5A81EF2B"/>
    <w:rsid w:val="5A846B1D"/>
    <w:rsid w:val="5A885B92"/>
    <w:rsid w:val="5A89969B"/>
    <w:rsid w:val="5A8A9E33"/>
    <w:rsid w:val="5A986DF9"/>
    <w:rsid w:val="5A9F9254"/>
    <w:rsid w:val="5AA478B4"/>
    <w:rsid w:val="5ABB96E8"/>
    <w:rsid w:val="5ABEBEFC"/>
    <w:rsid w:val="5AC8ED72"/>
    <w:rsid w:val="5ACB35F8"/>
    <w:rsid w:val="5ACB3E3B"/>
    <w:rsid w:val="5ACB7F15"/>
    <w:rsid w:val="5ACEAA12"/>
    <w:rsid w:val="5ACFBBE3"/>
    <w:rsid w:val="5AD02E61"/>
    <w:rsid w:val="5AD0B17A"/>
    <w:rsid w:val="5AD2B088"/>
    <w:rsid w:val="5AD31009"/>
    <w:rsid w:val="5AD3FDEA"/>
    <w:rsid w:val="5AD9C31D"/>
    <w:rsid w:val="5ADD1CD1"/>
    <w:rsid w:val="5AE13C5D"/>
    <w:rsid w:val="5AE1C8F3"/>
    <w:rsid w:val="5AE34AB5"/>
    <w:rsid w:val="5AE85116"/>
    <w:rsid w:val="5AEB853B"/>
    <w:rsid w:val="5AF4D590"/>
    <w:rsid w:val="5AF62039"/>
    <w:rsid w:val="5AF9774B"/>
    <w:rsid w:val="5B01316E"/>
    <w:rsid w:val="5B0B3D4D"/>
    <w:rsid w:val="5B13064E"/>
    <w:rsid w:val="5B14834D"/>
    <w:rsid w:val="5B20F044"/>
    <w:rsid w:val="5B20F5BC"/>
    <w:rsid w:val="5B2AD8D6"/>
    <w:rsid w:val="5B2BEE7F"/>
    <w:rsid w:val="5B31E601"/>
    <w:rsid w:val="5B352ABC"/>
    <w:rsid w:val="5B5A5657"/>
    <w:rsid w:val="5B5B1054"/>
    <w:rsid w:val="5B5F86B5"/>
    <w:rsid w:val="5B660831"/>
    <w:rsid w:val="5B68FA02"/>
    <w:rsid w:val="5B6AF59F"/>
    <w:rsid w:val="5B761259"/>
    <w:rsid w:val="5B768252"/>
    <w:rsid w:val="5B84EEA7"/>
    <w:rsid w:val="5B857584"/>
    <w:rsid w:val="5B8ABE44"/>
    <w:rsid w:val="5B94F26B"/>
    <w:rsid w:val="5B989F6A"/>
    <w:rsid w:val="5B9D2F10"/>
    <w:rsid w:val="5BA9C75A"/>
    <w:rsid w:val="5BB15B1C"/>
    <w:rsid w:val="5BB5973B"/>
    <w:rsid w:val="5BB5ADE0"/>
    <w:rsid w:val="5BBFC4C0"/>
    <w:rsid w:val="5BC4A54F"/>
    <w:rsid w:val="5BCA9DAC"/>
    <w:rsid w:val="5BCB13EE"/>
    <w:rsid w:val="5BCB5144"/>
    <w:rsid w:val="5BCDC6A0"/>
    <w:rsid w:val="5BCFFA35"/>
    <w:rsid w:val="5BF30F44"/>
    <w:rsid w:val="5BFCD4E9"/>
    <w:rsid w:val="5C03D786"/>
    <w:rsid w:val="5C03DEDD"/>
    <w:rsid w:val="5C08875A"/>
    <w:rsid w:val="5C13F884"/>
    <w:rsid w:val="5C1417EC"/>
    <w:rsid w:val="5C27DDEE"/>
    <w:rsid w:val="5C2A1488"/>
    <w:rsid w:val="5C3BFAA7"/>
    <w:rsid w:val="5C3CCF0C"/>
    <w:rsid w:val="5C3FD2D7"/>
    <w:rsid w:val="5C4053F7"/>
    <w:rsid w:val="5C4886DD"/>
    <w:rsid w:val="5C4C70B9"/>
    <w:rsid w:val="5C4CF2FB"/>
    <w:rsid w:val="5C51BD48"/>
    <w:rsid w:val="5C51ED7C"/>
    <w:rsid w:val="5C524510"/>
    <w:rsid w:val="5C608C3C"/>
    <w:rsid w:val="5C68CB3D"/>
    <w:rsid w:val="5C6DCE8D"/>
    <w:rsid w:val="5C6DE443"/>
    <w:rsid w:val="5C7098E6"/>
    <w:rsid w:val="5C78CB6D"/>
    <w:rsid w:val="5C795BA1"/>
    <w:rsid w:val="5C7D4B6D"/>
    <w:rsid w:val="5C7DFEE7"/>
    <w:rsid w:val="5C968C66"/>
    <w:rsid w:val="5C9709B8"/>
    <w:rsid w:val="5CA18E9A"/>
    <w:rsid w:val="5CA6733B"/>
    <w:rsid w:val="5CAD407C"/>
    <w:rsid w:val="5CB2CE73"/>
    <w:rsid w:val="5CB7BE0D"/>
    <w:rsid w:val="5CB8657C"/>
    <w:rsid w:val="5CBE20F3"/>
    <w:rsid w:val="5CC5B8D7"/>
    <w:rsid w:val="5CC8C392"/>
    <w:rsid w:val="5CCA5D16"/>
    <w:rsid w:val="5CCAC8F2"/>
    <w:rsid w:val="5CCBA049"/>
    <w:rsid w:val="5CD000C2"/>
    <w:rsid w:val="5CD280B8"/>
    <w:rsid w:val="5CD4EC4D"/>
    <w:rsid w:val="5CDD3E10"/>
    <w:rsid w:val="5CE35B11"/>
    <w:rsid w:val="5CEB4801"/>
    <w:rsid w:val="5CEEE8ED"/>
    <w:rsid w:val="5CEF58A8"/>
    <w:rsid w:val="5CF52711"/>
    <w:rsid w:val="5CF7A8B2"/>
    <w:rsid w:val="5CFD467F"/>
    <w:rsid w:val="5D01908C"/>
    <w:rsid w:val="5D0E51C2"/>
    <w:rsid w:val="5D12D710"/>
    <w:rsid w:val="5D192793"/>
    <w:rsid w:val="5D1C35DE"/>
    <w:rsid w:val="5D1D8D0C"/>
    <w:rsid w:val="5D1FEF5A"/>
    <w:rsid w:val="5D2056BA"/>
    <w:rsid w:val="5D212701"/>
    <w:rsid w:val="5D21B20F"/>
    <w:rsid w:val="5D229CB7"/>
    <w:rsid w:val="5D2404DC"/>
    <w:rsid w:val="5D273303"/>
    <w:rsid w:val="5D2939E9"/>
    <w:rsid w:val="5D31C56B"/>
    <w:rsid w:val="5D31CCB0"/>
    <w:rsid w:val="5D352F82"/>
    <w:rsid w:val="5D403034"/>
    <w:rsid w:val="5D44C427"/>
    <w:rsid w:val="5D4C5A57"/>
    <w:rsid w:val="5D4CEEC5"/>
    <w:rsid w:val="5D5F3587"/>
    <w:rsid w:val="5D620A7C"/>
    <w:rsid w:val="5D72D54A"/>
    <w:rsid w:val="5D7AD090"/>
    <w:rsid w:val="5D7B4E64"/>
    <w:rsid w:val="5D7C3933"/>
    <w:rsid w:val="5D7E2300"/>
    <w:rsid w:val="5D8EAB72"/>
    <w:rsid w:val="5D92291B"/>
    <w:rsid w:val="5D995A21"/>
    <w:rsid w:val="5DAD4BC1"/>
    <w:rsid w:val="5DB77DA8"/>
    <w:rsid w:val="5DB97B3C"/>
    <w:rsid w:val="5DBB58A0"/>
    <w:rsid w:val="5DC179FB"/>
    <w:rsid w:val="5DC1DEA6"/>
    <w:rsid w:val="5DCC6AE0"/>
    <w:rsid w:val="5DCF9561"/>
    <w:rsid w:val="5DD3ADF3"/>
    <w:rsid w:val="5DD500AA"/>
    <w:rsid w:val="5DE741A7"/>
    <w:rsid w:val="5DF464D2"/>
    <w:rsid w:val="5DF4CC88"/>
    <w:rsid w:val="5DF58E4D"/>
    <w:rsid w:val="5E0A8C8B"/>
    <w:rsid w:val="5E0DD9DD"/>
    <w:rsid w:val="5E12404C"/>
    <w:rsid w:val="5E1F625C"/>
    <w:rsid w:val="5E303D71"/>
    <w:rsid w:val="5E31B476"/>
    <w:rsid w:val="5E3A1613"/>
    <w:rsid w:val="5E3BFF8A"/>
    <w:rsid w:val="5E403FAB"/>
    <w:rsid w:val="5E407AFF"/>
    <w:rsid w:val="5E428A35"/>
    <w:rsid w:val="5E44C1CA"/>
    <w:rsid w:val="5E46BF8F"/>
    <w:rsid w:val="5E470C0A"/>
    <w:rsid w:val="5E4EFC8B"/>
    <w:rsid w:val="5E56548E"/>
    <w:rsid w:val="5E7FFFFF"/>
    <w:rsid w:val="5E84D2B3"/>
    <w:rsid w:val="5E95264E"/>
    <w:rsid w:val="5E9CEC18"/>
    <w:rsid w:val="5EA7A7B6"/>
    <w:rsid w:val="5EBEDAD6"/>
    <w:rsid w:val="5ED2E559"/>
    <w:rsid w:val="5ED6EDD1"/>
    <w:rsid w:val="5ED81CCF"/>
    <w:rsid w:val="5ED91973"/>
    <w:rsid w:val="5ED978E8"/>
    <w:rsid w:val="5EDA3BC9"/>
    <w:rsid w:val="5EE5A6A1"/>
    <w:rsid w:val="5EEB5BFF"/>
    <w:rsid w:val="5F01DCB1"/>
    <w:rsid w:val="5F02ACD2"/>
    <w:rsid w:val="5F14F88B"/>
    <w:rsid w:val="5F1738E3"/>
    <w:rsid w:val="5F19AB03"/>
    <w:rsid w:val="5F226BE2"/>
    <w:rsid w:val="5F23A8AA"/>
    <w:rsid w:val="5F253834"/>
    <w:rsid w:val="5F4194C0"/>
    <w:rsid w:val="5F4EB01C"/>
    <w:rsid w:val="5F597EC4"/>
    <w:rsid w:val="5F5E56EB"/>
    <w:rsid w:val="5F62D2C4"/>
    <w:rsid w:val="5F691DB8"/>
    <w:rsid w:val="5F692EF3"/>
    <w:rsid w:val="5F6B8B35"/>
    <w:rsid w:val="5F6DB1C8"/>
    <w:rsid w:val="5F7677E2"/>
    <w:rsid w:val="5F7FA7C4"/>
    <w:rsid w:val="5F8B6DAA"/>
    <w:rsid w:val="5F8C7B5D"/>
    <w:rsid w:val="5F915B6A"/>
    <w:rsid w:val="5F959E69"/>
    <w:rsid w:val="5FA96262"/>
    <w:rsid w:val="5FA9B4EB"/>
    <w:rsid w:val="5FAD2DA2"/>
    <w:rsid w:val="5FBB9125"/>
    <w:rsid w:val="5FC1FC9B"/>
    <w:rsid w:val="5FC2CFA5"/>
    <w:rsid w:val="5FC41EBC"/>
    <w:rsid w:val="5FC79C94"/>
    <w:rsid w:val="5FCEC295"/>
    <w:rsid w:val="5FCF7C39"/>
    <w:rsid w:val="5FD039EE"/>
    <w:rsid w:val="5FE3F0CD"/>
    <w:rsid w:val="5FE45B00"/>
    <w:rsid w:val="5FE748DD"/>
    <w:rsid w:val="5FE79603"/>
    <w:rsid w:val="5FFCC5CC"/>
    <w:rsid w:val="60024BA0"/>
    <w:rsid w:val="600956C0"/>
    <w:rsid w:val="6011D334"/>
    <w:rsid w:val="6012EB35"/>
    <w:rsid w:val="6013B733"/>
    <w:rsid w:val="6018B383"/>
    <w:rsid w:val="601B05EE"/>
    <w:rsid w:val="601CA3DD"/>
    <w:rsid w:val="601E1462"/>
    <w:rsid w:val="602F6C41"/>
    <w:rsid w:val="6030CCA8"/>
    <w:rsid w:val="6035DC69"/>
    <w:rsid w:val="6048ACB1"/>
    <w:rsid w:val="604B1FD8"/>
    <w:rsid w:val="604D2C57"/>
    <w:rsid w:val="604E7018"/>
    <w:rsid w:val="6055F0C6"/>
    <w:rsid w:val="6056C27D"/>
    <w:rsid w:val="605A5635"/>
    <w:rsid w:val="605AA745"/>
    <w:rsid w:val="605D6B5B"/>
    <w:rsid w:val="60651B8F"/>
    <w:rsid w:val="6069D5F0"/>
    <w:rsid w:val="6080560F"/>
    <w:rsid w:val="60880D83"/>
    <w:rsid w:val="608A49C7"/>
    <w:rsid w:val="608D10DB"/>
    <w:rsid w:val="60AA8EEA"/>
    <w:rsid w:val="60AD6256"/>
    <w:rsid w:val="60B5E78F"/>
    <w:rsid w:val="60BBEC39"/>
    <w:rsid w:val="60BF5096"/>
    <w:rsid w:val="60D917DE"/>
    <w:rsid w:val="60ECD36E"/>
    <w:rsid w:val="60F79098"/>
    <w:rsid w:val="60F9D728"/>
    <w:rsid w:val="61094A95"/>
    <w:rsid w:val="610BAD5D"/>
    <w:rsid w:val="6127CB51"/>
    <w:rsid w:val="6134D655"/>
    <w:rsid w:val="61372EC9"/>
    <w:rsid w:val="613C2975"/>
    <w:rsid w:val="613DE19A"/>
    <w:rsid w:val="614695C2"/>
    <w:rsid w:val="6150BD66"/>
    <w:rsid w:val="6157B96D"/>
    <w:rsid w:val="6160E3E9"/>
    <w:rsid w:val="6167154F"/>
    <w:rsid w:val="616FE85D"/>
    <w:rsid w:val="6172A8EE"/>
    <w:rsid w:val="6175A3BC"/>
    <w:rsid w:val="617CAD0E"/>
    <w:rsid w:val="618B79A4"/>
    <w:rsid w:val="619A75E2"/>
    <w:rsid w:val="619ACAC3"/>
    <w:rsid w:val="61A0108B"/>
    <w:rsid w:val="61A0FFF4"/>
    <w:rsid w:val="61A20102"/>
    <w:rsid w:val="61B3871C"/>
    <w:rsid w:val="61B702D7"/>
    <w:rsid w:val="61BD0739"/>
    <w:rsid w:val="61C170D9"/>
    <w:rsid w:val="61C5D32C"/>
    <w:rsid w:val="61CA91DE"/>
    <w:rsid w:val="61CF8148"/>
    <w:rsid w:val="61D00764"/>
    <w:rsid w:val="61D2E8EC"/>
    <w:rsid w:val="61D62B46"/>
    <w:rsid w:val="61DD6657"/>
    <w:rsid w:val="61E5D977"/>
    <w:rsid w:val="61ED95EE"/>
    <w:rsid w:val="61EEAB74"/>
    <w:rsid w:val="61F058D0"/>
    <w:rsid w:val="61F87798"/>
    <w:rsid w:val="61F8A4F6"/>
    <w:rsid w:val="61FA5E58"/>
    <w:rsid w:val="6203768D"/>
    <w:rsid w:val="620F33FA"/>
    <w:rsid w:val="62233EC6"/>
    <w:rsid w:val="6225AE92"/>
    <w:rsid w:val="62280B21"/>
    <w:rsid w:val="622A9A8A"/>
    <w:rsid w:val="622C818D"/>
    <w:rsid w:val="622F43D8"/>
    <w:rsid w:val="62340EDE"/>
    <w:rsid w:val="623B61ED"/>
    <w:rsid w:val="6248DA7B"/>
    <w:rsid w:val="6252EDD0"/>
    <w:rsid w:val="6256B4CB"/>
    <w:rsid w:val="625742C9"/>
    <w:rsid w:val="6261A068"/>
    <w:rsid w:val="6265542E"/>
    <w:rsid w:val="62665733"/>
    <w:rsid w:val="626D1279"/>
    <w:rsid w:val="6274485B"/>
    <w:rsid w:val="6275BDCD"/>
    <w:rsid w:val="6283BFB9"/>
    <w:rsid w:val="6287910A"/>
    <w:rsid w:val="62895CE8"/>
    <w:rsid w:val="628D576B"/>
    <w:rsid w:val="62A1F6AD"/>
    <w:rsid w:val="62AA65E0"/>
    <w:rsid w:val="62AAB8B4"/>
    <w:rsid w:val="62AE0202"/>
    <w:rsid w:val="62B008B3"/>
    <w:rsid w:val="62BA8539"/>
    <w:rsid w:val="62BBFAA9"/>
    <w:rsid w:val="62BEA4DD"/>
    <w:rsid w:val="62BFE66E"/>
    <w:rsid w:val="62C15BE1"/>
    <w:rsid w:val="62C7A870"/>
    <w:rsid w:val="62C996D3"/>
    <w:rsid w:val="62CD1F5C"/>
    <w:rsid w:val="62D47630"/>
    <w:rsid w:val="62D4AB03"/>
    <w:rsid w:val="62D58FAE"/>
    <w:rsid w:val="62E06B3C"/>
    <w:rsid w:val="62E4ED2A"/>
    <w:rsid w:val="62EF58C7"/>
    <w:rsid w:val="62F41564"/>
    <w:rsid w:val="62F75471"/>
    <w:rsid w:val="62FA58E6"/>
    <w:rsid w:val="630C99C4"/>
    <w:rsid w:val="6310376F"/>
    <w:rsid w:val="63155538"/>
    <w:rsid w:val="6319F242"/>
    <w:rsid w:val="6334A1E6"/>
    <w:rsid w:val="6341962F"/>
    <w:rsid w:val="63458C73"/>
    <w:rsid w:val="6348127F"/>
    <w:rsid w:val="635245EE"/>
    <w:rsid w:val="635251C2"/>
    <w:rsid w:val="6357E570"/>
    <w:rsid w:val="635D6377"/>
    <w:rsid w:val="635FA064"/>
    <w:rsid w:val="63604ACE"/>
    <w:rsid w:val="63627AD7"/>
    <w:rsid w:val="636E1545"/>
    <w:rsid w:val="637AB974"/>
    <w:rsid w:val="637E3B67"/>
    <w:rsid w:val="637F1D19"/>
    <w:rsid w:val="63805D55"/>
    <w:rsid w:val="63854FD2"/>
    <w:rsid w:val="638D61FE"/>
    <w:rsid w:val="6392974C"/>
    <w:rsid w:val="63938021"/>
    <w:rsid w:val="6393B22C"/>
    <w:rsid w:val="639C5490"/>
    <w:rsid w:val="639D5430"/>
    <w:rsid w:val="63AFDBEE"/>
    <w:rsid w:val="63D6A588"/>
    <w:rsid w:val="63D7680B"/>
    <w:rsid w:val="63EFA671"/>
    <w:rsid w:val="63EFB3E6"/>
    <w:rsid w:val="63F050C1"/>
    <w:rsid w:val="6405C718"/>
    <w:rsid w:val="64094D7A"/>
    <w:rsid w:val="641153C8"/>
    <w:rsid w:val="64186EAE"/>
    <w:rsid w:val="6421E9DD"/>
    <w:rsid w:val="642CBC25"/>
    <w:rsid w:val="643B3B35"/>
    <w:rsid w:val="643CBC0A"/>
    <w:rsid w:val="6440C5E3"/>
    <w:rsid w:val="6442C74B"/>
    <w:rsid w:val="6449439F"/>
    <w:rsid w:val="644AB560"/>
    <w:rsid w:val="644FB8D1"/>
    <w:rsid w:val="6451443C"/>
    <w:rsid w:val="64562507"/>
    <w:rsid w:val="645A6956"/>
    <w:rsid w:val="645B39D6"/>
    <w:rsid w:val="6467E94B"/>
    <w:rsid w:val="646ADEB8"/>
    <w:rsid w:val="6477F2EF"/>
    <w:rsid w:val="647B350E"/>
    <w:rsid w:val="64836AD9"/>
    <w:rsid w:val="648B9478"/>
    <w:rsid w:val="648F28ED"/>
    <w:rsid w:val="649AA00A"/>
    <w:rsid w:val="649E51A6"/>
    <w:rsid w:val="64AAAF9B"/>
    <w:rsid w:val="64AFA07E"/>
    <w:rsid w:val="64B3E7D5"/>
    <w:rsid w:val="64B56DB0"/>
    <w:rsid w:val="64C6E18D"/>
    <w:rsid w:val="64D13509"/>
    <w:rsid w:val="64D185B4"/>
    <w:rsid w:val="64D26734"/>
    <w:rsid w:val="64D5EE77"/>
    <w:rsid w:val="64D78791"/>
    <w:rsid w:val="64E2375D"/>
    <w:rsid w:val="64F113E7"/>
    <w:rsid w:val="64F4E5E8"/>
    <w:rsid w:val="64FCB7ED"/>
    <w:rsid w:val="64FFF988"/>
    <w:rsid w:val="650060E8"/>
    <w:rsid w:val="65081AB9"/>
    <w:rsid w:val="65175193"/>
    <w:rsid w:val="651C2088"/>
    <w:rsid w:val="651F35B1"/>
    <w:rsid w:val="65248EE5"/>
    <w:rsid w:val="65295111"/>
    <w:rsid w:val="65350B8F"/>
    <w:rsid w:val="653708D5"/>
    <w:rsid w:val="653B5421"/>
    <w:rsid w:val="6541469D"/>
    <w:rsid w:val="654263F4"/>
    <w:rsid w:val="6545DAA8"/>
    <w:rsid w:val="65487DEC"/>
    <w:rsid w:val="6548B583"/>
    <w:rsid w:val="655A0F56"/>
    <w:rsid w:val="65628FE8"/>
    <w:rsid w:val="65644AEA"/>
    <w:rsid w:val="658104A8"/>
    <w:rsid w:val="6582BE2F"/>
    <w:rsid w:val="658CBA25"/>
    <w:rsid w:val="658F125C"/>
    <w:rsid w:val="659DB57D"/>
    <w:rsid w:val="659EBF25"/>
    <w:rsid w:val="65AB3847"/>
    <w:rsid w:val="65AE694A"/>
    <w:rsid w:val="65AEDA0F"/>
    <w:rsid w:val="65AF08F3"/>
    <w:rsid w:val="65B1B4E7"/>
    <w:rsid w:val="65C02BB0"/>
    <w:rsid w:val="65C789E4"/>
    <w:rsid w:val="65C8E49A"/>
    <w:rsid w:val="65CA5A55"/>
    <w:rsid w:val="65CF4C46"/>
    <w:rsid w:val="65D14537"/>
    <w:rsid w:val="65D2935C"/>
    <w:rsid w:val="65D6B1A9"/>
    <w:rsid w:val="65DD575A"/>
    <w:rsid w:val="65E8EFF6"/>
    <w:rsid w:val="65EC7152"/>
    <w:rsid w:val="65EC82D5"/>
    <w:rsid w:val="65FE4E23"/>
    <w:rsid w:val="66016886"/>
    <w:rsid w:val="66020C1A"/>
    <w:rsid w:val="66051DBD"/>
    <w:rsid w:val="66067ECD"/>
    <w:rsid w:val="660EA127"/>
    <w:rsid w:val="660F2889"/>
    <w:rsid w:val="6612A5BA"/>
    <w:rsid w:val="66172C00"/>
    <w:rsid w:val="661FD50C"/>
    <w:rsid w:val="662EA64F"/>
    <w:rsid w:val="662F09D9"/>
    <w:rsid w:val="6630C2E3"/>
    <w:rsid w:val="6634F7F6"/>
    <w:rsid w:val="66395FB5"/>
    <w:rsid w:val="663DAA01"/>
    <w:rsid w:val="66424A2F"/>
    <w:rsid w:val="664F702A"/>
    <w:rsid w:val="6651BFB5"/>
    <w:rsid w:val="6651E112"/>
    <w:rsid w:val="665830B2"/>
    <w:rsid w:val="665BD098"/>
    <w:rsid w:val="6663F318"/>
    <w:rsid w:val="6665099F"/>
    <w:rsid w:val="666B455C"/>
    <w:rsid w:val="667E8FD9"/>
    <w:rsid w:val="66864FC2"/>
    <w:rsid w:val="668BAC0B"/>
    <w:rsid w:val="668BF6FD"/>
    <w:rsid w:val="669010B6"/>
    <w:rsid w:val="6694527A"/>
    <w:rsid w:val="669F42E6"/>
    <w:rsid w:val="66A1B117"/>
    <w:rsid w:val="66AE70AC"/>
    <w:rsid w:val="66B1B60D"/>
    <w:rsid w:val="66B6AC26"/>
    <w:rsid w:val="66BB8C2F"/>
    <w:rsid w:val="66D44CF9"/>
    <w:rsid w:val="66EFC9B9"/>
    <w:rsid w:val="66F01ED0"/>
    <w:rsid w:val="66F913DA"/>
    <w:rsid w:val="66F91D74"/>
    <w:rsid w:val="66F91EE6"/>
    <w:rsid w:val="6700BCB4"/>
    <w:rsid w:val="67077CB1"/>
    <w:rsid w:val="670BE617"/>
    <w:rsid w:val="67190C3F"/>
    <w:rsid w:val="671D11C7"/>
    <w:rsid w:val="671E8E1E"/>
    <w:rsid w:val="67207F45"/>
    <w:rsid w:val="6720BA37"/>
    <w:rsid w:val="672F525D"/>
    <w:rsid w:val="672F84CC"/>
    <w:rsid w:val="6731638F"/>
    <w:rsid w:val="67351303"/>
    <w:rsid w:val="67375A08"/>
    <w:rsid w:val="673B4EFC"/>
    <w:rsid w:val="673D7E29"/>
    <w:rsid w:val="673E08C2"/>
    <w:rsid w:val="673EC74F"/>
    <w:rsid w:val="6746164A"/>
    <w:rsid w:val="6752EA77"/>
    <w:rsid w:val="67551E06"/>
    <w:rsid w:val="67606F35"/>
    <w:rsid w:val="67646BF7"/>
    <w:rsid w:val="6773AD37"/>
    <w:rsid w:val="6774C100"/>
    <w:rsid w:val="67863B1C"/>
    <w:rsid w:val="678993C3"/>
    <w:rsid w:val="678BCD97"/>
    <w:rsid w:val="67906515"/>
    <w:rsid w:val="6792A472"/>
    <w:rsid w:val="6795ACE3"/>
    <w:rsid w:val="679CA677"/>
    <w:rsid w:val="67C56B4F"/>
    <w:rsid w:val="67CCFFE3"/>
    <w:rsid w:val="67CE0B8F"/>
    <w:rsid w:val="67CEF241"/>
    <w:rsid w:val="67DD32A2"/>
    <w:rsid w:val="67DF5901"/>
    <w:rsid w:val="67E35533"/>
    <w:rsid w:val="67E9795B"/>
    <w:rsid w:val="67ED3C87"/>
    <w:rsid w:val="67EE5AA8"/>
    <w:rsid w:val="6800B23E"/>
    <w:rsid w:val="6802D779"/>
    <w:rsid w:val="6809F5ED"/>
    <w:rsid w:val="680FF67C"/>
    <w:rsid w:val="68146A11"/>
    <w:rsid w:val="6821DCFC"/>
    <w:rsid w:val="682F5FC6"/>
    <w:rsid w:val="68353920"/>
    <w:rsid w:val="683B487A"/>
    <w:rsid w:val="68413F34"/>
    <w:rsid w:val="68423761"/>
    <w:rsid w:val="6842903B"/>
    <w:rsid w:val="684B08B8"/>
    <w:rsid w:val="68569251"/>
    <w:rsid w:val="685C1A30"/>
    <w:rsid w:val="685EBD31"/>
    <w:rsid w:val="6866D16A"/>
    <w:rsid w:val="686A4270"/>
    <w:rsid w:val="686C773E"/>
    <w:rsid w:val="686DF6AD"/>
    <w:rsid w:val="687B67B5"/>
    <w:rsid w:val="687E2BB7"/>
    <w:rsid w:val="6884744E"/>
    <w:rsid w:val="68880FB1"/>
    <w:rsid w:val="6891797E"/>
    <w:rsid w:val="68A1737D"/>
    <w:rsid w:val="68A9D122"/>
    <w:rsid w:val="68C092C0"/>
    <w:rsid w:val="68C36706"/>
    <w:rsid w:val="68C373CE"/>
    <w:rsid w:val="68D37D46"/>
    <w:rsid w:val="68D3F20F"/>
    <w:rsid w:val="68E79ED6"/>
    <w:rsid w:val="68F35AC9"/>
    <w:rsid w:val="68F5236A"/>
    <w:rsid w:val="68F960F4"/>
    <w:rsid w:val="68FE70CC"/>
    <w:rsid w:val="690123C0"/>
    <w:rsid w:val="690161DF"/>
    <w:rsid w:val="690286AA"/>
    <w:rsid w:val="6913BA28"/>
    <w:rsid w:val="6913DEF8"/>
    <w:rsid w:val="691DDE7B"/>
    <w:rsid w:val="69290795"/>
    <w:rsid w:val="692EB55B"/>
    <w:rsid w:val="6933B5AE"/>
    <w:rsid w:val="693D9C54"/>
    <w:rsid w:val="693DFC63"/>
    <w:rsid w:val="694E45FA"/>
    <w:rsid w:val="695194BB"/>
    <w:rsid w:val="6953EB43"/>
    <w:rsid w:val="69553D23"/>
    <w:rsid w:val="695FEBDD"/>
    <w:rsid w:val="696E5191"/>
    <w:rsid w:val="69711A20"/>
    <w:rsid w:val="6977E127"/>
    <w:rsid w:val="697FAB28"/>
    <w:rsid w:val="6982CB6A"/>
    <w:rsid w:val="6984510C"/>
    <w:rsid w:val="698B1B5D"/>
    <w:rsid w:val="6991940B"/>
    <w:rsid w:val="6991AC72"/>
    <w:rsid w:val="6998954C"/>
    <w:rsid w:val="699B6EA0"/>
    <w:rsid w:val="69ABBB5D"/>
    <w:rsid w:val="69BB7B89"/>
    <w:rsid w:val="69C033FE"/>
    <w:rsid w:val="69C0AACF"/>
    <w:rsid w:val="69C194C9"/>
    <w:rsid w:val="69C4A4CD"/>
    <w:rsid w:val="69DA7AC5"/>
    <w:rsid w:val="69DACC2C"/>
    <w:rsid w:val="69DE79F0"/>
    <w:rsid w:val="69E39A57"/>
    <w:rsid w:val="69E3DC6D"/>
    <w:rsid w:val="69E5C2EF"/>
    <w:rsid w:val="69E70D8E"/>
    <w:rsid w:val="69EE763D"/>
    <w:rsid w:val="69F6F52F"/>
    <w:rsid w:val="69FB34D8"/>
    <w:rsid w:val="69FD3A1E"/>
    <w:rsid w:val="6A168EDE"/>
    <w:rsid w:val="6A1F0C72"/>
    <w:rsid w:val="6A1F384A"/>
    <w:rsid w:val="6A269757"/>
    <w:rsid w:val="6A33E874"/>
    <w:rsid w:val="6A34D0D4"/>
    <w:rsid w:val="6A35BB66"/>
    <w:rsid w:val="6A3A928B"/>
    <w:rsid w:val="6A5A811A"/>
    <w:rsid w:val="6A616FC9"/>
    <w:rsid w:val="6A6EEFD1"/>
    <w:rsid w:val="6A6F9C12"/>
    <w:rsid w:val="6A71937B"/>
    <w:rsid w:val="6A78559E"/>
    <w:rsid w:val="6A7A7514"/>
    <w:rsid w:val="6A7C2CB4"/>
    <w:rsid w:val="6A7FDDA4"/>
    <w:rsid w:val="6A894ABE"/>
    <w:rsid w:val="6A8DDD82"/>
    <w:rsid w:val="6A8E43DB"/>
    <w:rsid w:val="6A9CB7AE"/>
    <w:rsid w:val="6A9E398D"/>
    <w:rsid w:val="6AA35146"/>
    <w:rsid w:val="6AAA3BF9"/>
    <w:rsid w:val="6AB06022"/>
    <w:rsid w:val="6AB0CC0B"/>
    <w:rsid w:val="6AB40D24"/>
    <w:rsid w:val="6AB4F9D9"/>
    <w:rsid w:val="6AB51F07"/>
    <w:rsid w:val="6AC4681E"/>
    <w:rsid w:val="6AD0AB12"/>
    <w:rsid w:val="6AD370B3"/>
    <w:rsid w:val="6AD38F9A"/>
    <w:rsid w:val="6AD76C53"/>
    <w:rsid w:val="6ADE0E0C"/>
    <w:rsid w:val="6AE583EA"/>
    <w:rsid w:val="6AFFBFD3"/>
    <w:rsid w:val="6B032DC8"/>
    <w:rsid w:val="6B0997A8"/>
    <w:rsid w:val="6B127A1F"/>
    <w:rsid w:val="6B148451"/>
    <w:rsid w:val="6B14C2BC"/>
    <w:rsid w:val="6B153D97"/>
    <w:rsid w:val="6B1722A5"/>
    <w:rsid w:val="6B1D5967"/>
    <w:rsid w:val="6B1DF5B6"/>
    <w:rsid w:val="6B26A701"/>
    <w:rsid w:val="6B278C3B"/>
    <w:rsid w:val="6B29729D"/>
    <w:rsid w:val="6B2B1D27"/>
    <w:rsid w:val="6B2CF357"/>
    <w:rsid w:val="6B32D888"/>
    <w:rsid w:val="6B392933"/>
    <w:rsid w:val="6B3A6F8A"/>
    <w:rsid w:val="6B413BA0"/>
    <w:rsid w:val="6B47AB3A"/>
    <w:rsid w:val="6B4FD06C"/>
    <w:rsid w:val="6B5CA9E2"/>
    <w:rsid w:val="6B5F3D0F"/>
    <w:rsid w:val="6B6EC024"/>
    <w:rsid w:val="6B727CCE"/>
    <w:rsid w:val="6B76D072"/>
    <w:rsid w:val="6B7DEB43"/>
    <w:rsid w:val="6B7E24B0"/>
    <w:rsid w:val="6B84D29E"/>
    <w:rsid w:val="6B876050"/>
    <w:rsid w:val="6B8CEAAD"/>
    <w:rsid w:val="6B8FCC10"/>
    <w:rsid w:val="6B900B9B"/>
    <w:rsid w:val="6B9415D1"/>
    <w:rsid w:val="6B9B61C5"/>
    <w:rsid w:val="6BA6424B"/>
    <w:rsid w:val="6BAC4195"/>
    <w:rsid w:val="6BAC7047"/>
    <w:rsid w:val="6BB4D9B0"/>
    <w:rsid w:val="6BBFE2C7"/>
    <w:rsid w:val="6BC12CEA"/>
    <w:rsid w:val="6BCABE7A"/>
    <w:rsid w:val="6BCE5ADA"/>
    <w:rsid w:val="6BD5A3C1"/>
    <w:rsid w:val="6BDA3005"/>
    <w:rsid w:val="6BE2407D"/>
    <w:rsid w:val="6BE52B1A"/>
    <w:rsid w:val="6BE70F18"/>
    <w:rsid w:val="6BF56C1D"/>
    <w:rsid w:val="6BF9A378"/>
    <w:rsid w:val="6BFA8667"/>
    <w:rsid w:val="6BFCD976"/>
    <w:rsid w:val="6C015FCF"/>
    <w:rsid w:val="6C03C453"/>
    <w:rsid w:val="6C0543AF"/>
    <w:rsid w:val="6C054DF4"/>
    <w:rsid w:val="6C05F8CC"/>
    <w:rsid w:val="6C07203E"/>
    <w:rsid w:val="6C08DF60"/>
    <w:rsid w:val="6C0CAB92"/>
    <w:rsid w:val="6C0F0ECA"/>
    <w:rsid w:val="6C106AAF"/>
    <w:rsid w:val="6C11F5BB"/>
    <w:rsid w:val="6C1CC034"/>
    <w:rsid w:val="6C25AFF4"/>
    <w:rsid w:val="6C35BCC8"/>
    <w:rsid w:val="6C44C650"/>
    <w:rsid w:val="6C452836"/>
    <w:rsid w:val="6C47095D"/>
    <w:rsid w:val="6C4C64E4"/>
    <w:rsid w:val="6C5BB9ED"/>
    <w:rsid w:val="6C5CEBEC"/>
    <w:rsid w:val="6C62C22B"/>
    <w:rsid w:val="6C70F52E"/>
    <w:rsid w:val="6C7161B5"/>
    <w:rsid w:val="6C75387E"/>
    <w:rsid w:val="6C782B0F"/>
    <w:rsid w:val="6C7A3890"/>
    <w:rsid w:val="6C7AE687"/>
    <w:rsid w:val="6C80ACEF"/>
    <w:rsid w:val="6C91CA89"/>
    <w:rsid w:val="6CA5B724"/>
    <w:rsid w:val="6CA754B0"/>
    <w:rsid w:val="6CA9C6A3"/>
    <w:rsid w:val="6CAECD19"/>
    <w:rsid w:val="6CB7A2CA"/>
    <w:rsid w:val="6CBEB531"/>
    <w:rsid w:val="6CD0B8AD"/>
    <w:rsid w:val="6CD2D472"/>
    <w:rsid w:val="6CD85986"/>
    <w:rsid w:val="6CDE12E9"/>
    <w:rsid w:val="6CFB0784"/>
    <w:rsid w:val="6CFE0838"/>
    <w:rsid w:val="6D011C86"/>
    <w:rsid w:val="6D10FB76"/>
    <w:rsid w:val="6D1B7457"/>
    <w:rsid w:val="6D2291D1"/>
    <w:rsid w:val="6D30A5C8"/>
    <w:rsid w:val="6D337A76"/>
    <w:rsid w:val="6D40A7E7"/>
    <w:rsid w:val="6D411A4F"/>
    <w:rsid w:val="6D4409CD"/>
    <w:rsid w:val="6D45783F"/>
    <w:rsid w:val="6D464D42"/>
    <w:rsid w:val="6D4796A5"/>
    <w:rsid w:val="6D4CA210"/>
    <w:rsid w:val="6D546940"/>
    <w:rsid w:val="6D5580CE"/>
    <w:rsid w:val="6D596B54"/>
    <w:rsid w:val="6D66091E"/>
    <w:rsid w:val="6D683C2A"/>
    <w:rsid w:val="6D69539A"/>
    <w:rsid w:val="6D6C02B4"/>
    <w:rsid w:val="6D6C9E1D"/>
    <w:rsid w:val="6D6E9963"/>
    <w:rsid w:val="6D79EF36"/>
    <w:rsid w:val="6D7F1974"/>
    <w:rsid w:val="6D8275D5"/>
    <w:rsid w:val="6D8339C5"/>
    <w:rsid w:val="6D837990"/>
    <w:rsid w:val="6D8503C5"/>
    <w:rsid w:val="6D852D7F"/>
    <w:rsid w:val="6D865AB8"/>
    <w:rsid w:val="6D8F74E4"/>
    <w:rsid w:val="6D9025F4"/>
    <w:rsid w:val="6D913918"/>
    <w:rsid w:val="6D91ED02"/>
    <w:rsid w:val="6D945551"/>
    <w:rsid w:val="6D9BFA73"/>
    <w:rsid w:val="6D9C869F"/>
    <w:rsid w:val="6DA2F014"/>
    <w:rsid w:val="6DB38E1C"/>
    <w:rsid w:val="6DC0785C"/>
    <w:rsid w:val="6DC70E36"/>
    <w:rsid w:val="6DCCD223"/>
    <w:rsid w:val="6DD1B336"/>
    <w:rsid w:val="6DD26E09"/>
    <w:rsid w:val="6DD66B7B"/>
    <w:rsid w:val="6DD73252"/>
    <w:rsid w:val="6DD8E5A8"/>
    <w:rsid w:val="6DEF3716"/>
    <w:rsid w:val="6E0102E6"/>
    <w:rsid w:val="6E094654"/>
    <w:rsid w:val="6E0F90AD"/>
    <w:rsid w:val="6E11C087"/>
    <w:rsid w:val="6E15CC5D"/>
    <w:rsid w:val="6E1A3DC4"/>
    <w:rsid w:val="6E20A056"/>
    <w:rsid w:val="6E269C55"/>
    <w:rsid w:val="6E2BD69C"/>
    <w:rsid w:val="6E2EEB94"/>
    <w:rsid w:val="6E327961"/>
    <w:rsid w:val="6E335001"/>
    <w:rsid w:val="6E4D1DFC"/>
    <w:rsid w:val="6E4D6C8D"/>
    <w:rsid w:val="6E582DB9"/>
    <w:rsid w:val="6E5AF2C4"/>
    <w:rsid w:val="6E6A3F1B"/>
    <w:rsid w:val="6E6CE7F5"/>
    <w:rsid w:val="6E73CB4F"/>
    <w:rsid w:val="6E754D61"/>
    <w:rsid w:val="6E77EDCF"/>
    <w:rsid w:val="6E85E999"/>
    <w:rsid w:val="6E92B188"/>
    <w:rsid w:val="6E96F177"/>
    <w:rsid w:val="6EA0A48E"/>
    <w:rsid w:val="6EA298DC"/>
    <w:rsid w:val="6EADB057"/>
    <w:rsid w:val="6EAE5029"/>
    <w:rsid w:val="6EC330C9"/>
    <w:rsid w:val="6ED19EA6"/>
    <w:rsid w:val="6ED31803"/>
    <w:rsid w:val="6ED4185C"/>
    <w:rsid w:val="6EDBE256"/>
    <w:rsid w:val="6EE14CA4"/>
    <w:rsid w:val="6EE44F62"/>
    <w:rsid w:val="6EE64835"/>
    <w:rsid w:val="6EE8C5F1"/>
    <w:rsid w:val="6EF6B05F"/>
    <w:rsid w:val="6F049E75"/>
    <w:rsid w:val="6F061B17"/>
    <w:rsid w:val="6F0D88ED"/>
    <w:rsid w:val="6F15BC53"/>
    <w:rsid w:val="6F1CF8E3"/>
    <w:rsid w:val="6F342D21"/>
    <w:rsid w:val="6F342E8B"/>
    <w:rsid w:val="6F5D0E4D"/>
    <w:rsid w:val="6F5ECDDE"/>
    <w:rsid w:val="6F6F96D3"/>
    <w:rsid w:val="6F71D858"/>
    <w:rsid w:val="6F76084E"/>
    <w:rsid w:val="6F774E9F"/>
    <w:rsid w:val="6F7E571E"/>
    <w:rsid w:val="6F8178A5"/>
    <w:rsid w:val="6F81EF06"/>
    <w:rsid w:val="6F88323A"/>
    <w:rsid w:val="6F955EF4"/>
    <w:rsid w:val="6F95D84A"/>
    <w:rsid w:val="6FA05F9E"/>
    <w:rsid w:val="6FA408BB"/>
    <w:rsid w:val="6FA8C8BF"/>
    <w:rsid w:val="6FAD7A43"/>
    <w:rsid w:val="6FAEE601"/>
    <w:rsid w:val="6FB10729"/>
    <w:rsid w:val="6FB55D33"/>
    <w:rsid w:val="6FB98D9D"/>
    <w:rsid w:val="6FBF10BB"/>
    <w:rsid w:val="6FC518D3"/>
    <w:rsid w:val="6FCC6F33"/>
    <w:rsid w:val="6FCE7904"/>
    <w:rsid w:val="6FD1253A"/>
    <w:rsid w:val="6FD4422B"/>
    <w:rsid w:val="6FDE1D5F"/>
    <w:rsid w:val="6FE064D3"/>
    <w:rsid w:val="6FE17CE0"/>
    <w:rsid w:val="6FF1693C"/>
    <w:rsid w:val="6FFE66A4"/>
    <w:rsid w:val="70014A08"/>
    <w:rsid w:val="70184CDA"/>
    <w:rsid w:val="701E62AD"/>
    <w:rsid w:val="70223786"/>
    <w:rsid w:val="7023A1A4"/>
    <w:rsid w:val="7028B305"/>
    <w:rsid w:val="70321B79"/>
    <w:rsid w:val="7036190F"/>
    <w:rsid w:val="703EA23F"/>
    <w:rsid w:val="70405BFE"/>
    <w:rsid w:val="704297F5"/>
    <w:rsid w:val="70435363"/>
    <w:rsid w:val="70435AF4"/>
    <w:rsid w:val="7047E2D0"/>
    <w:rsid w:val="70543096"/>
    <w:rsid w:val="7058D35A"/>
    <w:rsid w:val="705E05FD"/>
    <w:rsid w:val="705FF042"/>
    <w:rsid w:val="7062C642"/>
    <w:rsid w:val="70639B95"/>
    <w:rsid w:val="706A40A6"/>
    <w:rsid w:val="706A4A4A"/>
    <w:rsid w:val="706AD609"/>
    <w:rsid w:val="706BEB7E"/>
    <w:rsid w:val="7072AB24"/>
    <w:rsid w:val="7075ECA5"/>
    <w:rsid w:val="7079261F"/>
    <w:rsid w:val="707C586F"/>
    <w:rsid w:val="707EC5C8"/>
    <w:rsid w:val="708EFA6A"/>
    <w:rsid w:val="709294BF"/>
    <w:rsid w:val="7094E92E"/>
    <w:rsid w:val="7097BE4B"/>
    <w:rsid w:val="70998C99"/>
    <w:rsid w:val="709C4B6E"/>
    <w:rsid w:val="709D1E33"/>
    <w:rsid w:val="70A12B2C"/>
    <w:rsid w:val="70A4EC97"/>
    <w:rsid w:val="70A7BAC3"/>
    <w:rsid w:val="70A7BB29"/>
    <w:rsid w:val="70A96D04"/>
    <w:rsid w:val="70AE26D7"/>
    <w:rsid w:val="70AF038C"/>
    <w:rsid w:val="70BA11E3"/>
    <w:rsid w:val="70BB58F9"/>
    <w:rsid w:val="70BF3348"/>
    <w:rsid w:val="70BFAECE"/>
    <w:rsid w:val="70CD41A7"/>
    <w:rsid w:val="70D14395"/>
    <w:rsid w:val="70D1E650"/>
    <w:rsid w:val="70DA375D"/>
    <w:rsid w:val="70DBBDA9"/>
    <w:rsid w:val="70E2E2BE"/>
    <w:rsid w:val="70E8A2F8"/>
    <w:rsid w:val="70ED308D"/>
    <w:rsid w:val="70F65A3C"/>
    <w:rsid w:val="7106FB8D"/>
    <w:rsid w:val="71093D8D"/>
    <w:rsid w:val="710CC9A1"/>
    <w:rsid w:val="7116A2DB"/>
    <w:rsid w:val="711E279D"/>
    <w:rsid w:val="711F0AC4"/>
    <w:rsid w:val="71243316"/>
    <w:rsid w:val="7126748A"/>
    <w:rsid w:val="712833EC"/>
    <w:rsid w:val="712948F7"/>
    <w:rsid w:val="713650C2"/>
    <w:rsid w:val="713D4F9A"/>
    <w:rsid w:val="71411FDC"/>
    <w:rsid w:val="71429FE4"/>
    <w:rsid w:val="7142A7AD"/>
    <w:rsid w:val="714758F5"/>
    <w:rsid w:val="7149A58C"/>
    <w:rsid w:val="714D8DEC"/>
    <w:rsid w:val="7152E745"/>
    <w:rsid w:val="7155A9B5"/>
    <w:rsid w:val="7155D5F4"/>
    <w:rsid w:val="71579C40"/>
    <w:rsid w:val="7157E8A2"/>
    <w:rsid w:val="7158C111"/>
    <w:rsid w:val="7169C9F8"/>
    <w:rsid w:val="71745F81"/>
    <w:rsid w:val="7178729C"/>
    <w:rsid w:val="71815B2C"/>
    <w:rsid w:val="7185C74E"/>
    <w:rsid w:val="7195F54A"/>
    <w:rsid w:val="719704F9"/>
    <w:rsid w:val="71973ED6"/>
    <w:rsid w:val="719EC3AB"/>
    <w:rsid w:val="71A4E23A"/>
    <w:rsid w:val="71B0F8FE"/>
    <w:rsid w:val="71B2CCE3"/>
    <w:rsid w:val="71BB4F61"/>
    <w:rsid w:val="71C23848"/>
    <w:rsid w:val="71C422D3"/>
    <w:rsid w:val="71CF1CF8"/>
    <w:rsid w:val="71D2A883"/>
    <w:rsid w:val="71DD7BBF"/>
    <w:rsid w:val="71E81124"/>
    <w:rsid w:val="71EC1637"/>
    <w:rsid w:val="71EFD253"/>
    <w:rsid w:val="71FA2A4C"/>
    <w:rsid w:val="71FA50BD"/>
    <w:rsid w:val="71FD8DEA"/>
    <w:rsid w:val="71FE77B8"/>
    <w:rsid w:val="72084525"/>
    <w:rsid w:val="72178127"/>
    <w:rsid w:val="7219AD40"/>
    <w:rsid w:val="72255E26"/>
    <w:rsid w:val="72280BC8"/>
    <w:rsid w:val="722E3BF4"/>
    <w:rsid w:val="723201F0"/>
    <w:rsid w:val="72353E31"/>
    <w:rsid w:val="72357F42"/>
    <w:rsid w:val="72367502"/>
    <w:rsid w:val="725CD306"/>
    <w:rsid w:val="72616DAB"/>
    <w:rsid w:val="7267DAC2"/>
    <w:rsid w:val="7271BC69"/>
    <w:rsid w:val="72746613"/>
    <w:rsid w:val="7279D86B"/>
    <w:rsid w:val="728A7E93"/>
    <w:rsid w:val="728EE03C"/>
    <w:rsid w:val="7290028F"/>
    <w:rsid w:val="7299A10A"/>
    <w:rsid w:val="729A43A3"/>
    <w:rsid w:val="729E4614"/>
    <w:rsid w:val="72A13D3B"/>
    <w:rsid w:val="72A4D8B9"/>
    <w:rsid w:val="72A79B50"/>
    <w:rsid w:val="72A9CAEA"/>
    <w:rsid w:val="72B20BD3"/>
    <w:rsid w:val="72B7AA0F"/>
    <w:rsid w:val="72B8F41A"/>
    <w:rsid w:val="72C19B37"/>
    <w:rsid w:val="72C7B1C4"/>
    <w:rsid w:val="72CB371F"/>
    <w:rsid w:val="72D3D051"/>
    <w:rsid w:val="72D48E4B"/>
    <w:rsid w:val="72E0A35D"/>
    <w:rsid w:val="72E276A5"/>
    <w:rsid w:val="72E622BC"/>
    <w:rsid w:val="72E69EB1"/>
    <w:rsid w:val="72EEAB27"/>
    <w:rsid w:val="72F271F8"/>
    <w:rsid w:val="72F83F3A"/>
    <w:rsid w:val="73117DA3"/>
    <w:rsid w:val="731592EA"/>
    <w:rsid w:val="7316F703"/>
    <w:rsid w:val="73181E7E"/>
    <w:rsid w:val="731B487A"/>
    <w:rsid w:val="731DA5A9"/>
    <w:rsid w:val="7322001D"/>
    <w:rsid w:val="73296F22"/>
    <w:rsid w:val="733E9BB6"/>
    <w:rsid w:val="73415EBF"/>
    <w:rsid w:val="73564B7C"/>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DEE752"/>
    <w:rsid w:val="73EC0E2D"/>
    <w:rsid w:val="73EF73ED"/>
    <w:rsid w:val="73F04635"/>
    <w:rsid w:val="73F86DDB"/>
    <w:rsid w:val="73FED2DE"/>
    <w:rsid w:val="7400B58E"/>
    <w:rsid w:val="74047AC6"/>
    <w:rsid w:val="7407B02B"/>
    <w:rsid w:val="74080E5A"/>
    <w:rsid w:val="740C5CA9"/>
    <w:rsid w:val="740E84FA"/>
    <w:rsid w:val="74107965"/>
    <w:rsid w:val="741103EF"/>
    <w:rsid w:val="7417CBD0"/>
    <w:rsid w:val="741A3E0C"/>
    <w:rsid w:val="7424D79F"/>
    <w:rsid w:val="742737A5"/>
    <w:rsid w:val="743CA6D9"/>
    <w:rsid w:val="743EDC7B"/>
    <w:rsid w:val="74474827"/>
    <w:rsid w:val="74608568"/>
    <w:rsid w:val="7466C54A"/>
    <w:rsid w:val="7468572C"/>
    <w:rsid w:val="747685F1"/>
    <w:rsid w:val="747A77E8"/>
    <w:rsid w:val="747DC0A5"/>
    <w:rsid w:val="747F46F3"/>
    <w:rsid w:val="74821422"/>
    <w:rsid w:val="74833FA5"/>
    <w:rsid w:val="7484DCAE"/>
    <w:rsid w:val="74972698"/>
    <w:rsid w:val="749D5327"/>
    <w:rsid w:val="749D8875"/>
    <w:rsid w:val="749F243C"/>
    <w:rsid w:val="74A14FB0"/>
    <w:rsid w:val="74A1EA99"/>
    <w:rsid w:val="74AAA55B"/>
    <w:rsid w:val="74B1F4C3"/>
    <w:rsid w:val="74B4158E"/>
    <w:rsid w:val="74BAF989"/>
    <w:rsid w:val="74C29C6C"/>
    <w:rsid w:val="74C2C634"/>
    <w:rsid w:val="74CA24A0"/>
    <w:rsid w:val="75070F84"/>
    <w:rsid w:val="75079ED0"/>
    <w:rsid w:val="751E17F5"/>
    <w:rsid w:val="7522EE57"/>
    <w:rsid w:val="7526655A"/>
    <w:rsid w:val="752C7F83"/>
    <w:rsid w:val="752CF858"/>
    <w:rsid w:val="752EA636"/>
    <w:rsid w:val="7531D263"/>
    <w:rsid w:val="753500FF"/>
    <w:rsid w:val="753EA670"/>
    <w:rsid w:val="754EBD68"/>
    <w:rsid w:val="7552B7F0"/>
    <w:rsid w:val="7573647B"/>
    <w:rsid w:val="75A43CE2"/>
    <w:rsid w:val="75A6C100"/>
    <w:rsid w:val="75ACB18F"/>
    <w:rsid w:val="75B05C57"/>
    <w:rsid w:val="75B7671A"/>
    <w:rsid w:val="75BA600B"/>
    <w:rsid w:val="75BB0373"/>
    <w:rsid w:val="75C2936F"/>
    <w:rsid w:val="75C9939A"/>
    <w:rsid w:val="75D2D3D0"/>
    <w:rsid w:val="75D86EF5"/>
    <w:rsid w:val="75DA1C1E"/>
    <w:rsid w:val="75DBDFEA"/>
    <w:rsid w:val="75E426BC"/>
    <w:rsid w:val="75E74783"/>
    <w:rsid w:val="75E7B13B"/>
    <w:rsid w:val="75F0B38E"/>
    <w:rsid w:val="75F0F002"/>
    <w:rsid w:val="75F224A7"/>
    <w:rsid w:val="75F7389B"/>
    <w:rsid w:val="75F8AA16"/>
    <w:rsid w:val="75FAA029"/>
    <w:rsid w:val="75FE36F8"/>
    <w:rsid w:val="760CB844"/>
    <w:rsid w:val="761CB961"/>
    <w:rsid w:val="7621026D"/>
    <w:rsid w:val="762A2B2B"/>
    <w:rsid w:val="762AF4E5"/>
    <w:rsid w:val="762F040A"/>
    <w:rsid w:val="763DEDCB"/>
    <w:rsid w:val="764C9387"/>
    <w:rsid w:val="764DD3F4"/>
    <w:rsid w:val="7653BDCA"/>
    <w:rsid w:val="76568925"/>
    <w:rsid w:val="765F1D41"/>
    <w:rsid w:val="7663F83E"/>
    <w:rsid w:val="766D1FB3"/>
    <w:rsid w:val="76702380"/>
    <w:rsid w:val="7672F226"/>
    <w:rsid w:val="767556A6"/>
    <w:rsid w:val="767B2556"/>
    <w:rsid w:val="769A7C24"/>
    <w:rsid w:val="769B74EE"/>
    <w:rsid w:val="76A2F5BF"/>
    <w:rsid w:val="76A950B6"/>
    <w:rsid w:val="76AF2E9E"/>
    <w:rsid w:val="76B9A1FD"/>
    <w:rsid w:val="76C74AF9"/>
    <w:rsid w:val="76C9963D"/>
    <w:rsid w:val="76CA9607"/>
    <w:rsid w:val="76CFFEA6"/>
    <w:rsid w:val="76D4DB02"/>
    <w:rsid w:val="76D534D9"/>
    <w:rsid w:val="76DB6C62"/>
    <w:rsid w:val="76DC063D"/>
    <w:rsid w:val="76E792EE"/>
    <w:rsid w:val="76FA42EE"/>
    <w:rsid w:val="7707ADEF"/>
    <w:rsid w:val="7712D915"/>
    <w:rsid w:val="7721ECCF"/>
    <w:rsid w:val="77232A36"/>
    <w:rsid w:val="77286D22"/>
    <w:rsid w:val="772A6D44"/>
    <w:rsid w:val="772B5BD6"/>
    <w:rsid w:val="77344012"/>
    <w:rsid w:val="773B484D"/>
    <w:rsid w:val="774BB802"/>
    <w:rsid w:val="774E1C58"/>
    <w:rsid w:val="774FB9E7"/>
    <w:rsid w:val="7763EB65"/>
    <w:rsid w:val="7772D43D"/>
    <w:rsid w:val="778347FE"/>
    <w:rsid w:val="7787CEF9"/>
    <w:rsid w:val="778B0E57"/>
    <w:rsid w:val="77961526"/>
    <w:rsid w:val="779947B7"/>
    <w:rsid w:val="77B1CA5F"/>
    <w:rsid w:val="77C9FDE9"/>
    <w:rsid w:val="77CDE8FF"/>
    <w:rsid w:val="77D23CDF"/>
    <w:rsid w:val="77DC8C5C"/>
    <w:rsid w:val="77E1255B"/>
    <w:rsid w:val="77F17E0B"/>
    <w:rsid w:val="77F45454"/>
    <w:rsid w:val="78081293"/>
    <w:rsid w:val="7808184A"/>
    <w:rsid w:val="780A47B9"/>
    <w:rsid w:val="780B0667"/>
    <w:rsid w:val="781113F4"/>
    <w:rsid w:val="781F4E1E"/>
    <w:rsid w:val="7820158F"/>
    <w:rsid w:val="78252BF1"/>
    <w:rsid w:val="7827F595"/>
    <w:rsid w:val="78293496"/>
    <w:rsid w:val="782B88F4"/>
    <w:rsid w:val="782E9B54"/>
    <w:rsid w:val="7832F2EB"/>
    <w:rsid w:val="7839D24C"/>
    <w:rsid w:val="783EF119"/>
    <w:rsid w:val="78418B8F"/>
    <w:rsid w:val="78461FC8"/>
    <w:rsid w:val="7851A6B6"/>
    <w:rsid w:val="7852A8EC"/>
    <w:rsid w:val="785CB3CD"/>
    <w:rsid w:val="785DD110"/>
    <w:rsid w:val="7861A395"/>
    <w:rsid w:val="78627BF9"/>
    <w:rsid w:val="786978C8"/>
    <w:rsid w:val="786FD16A"/>
    <w:rsid w:val="7870EF9E"/>
    <w:rsid w:val="7872D3A5"/>
    <w:rsid w:val="787CE63E"/>
    <w:rsid w:val="78874F70"/>
    <w:rsid w:val="788A0773"/>
    <w:rsid w:val="788F7731"/>
    <w:rsid w:val="788F99D7"/>
    <w:rsid w:val="788FED52"/>
    <w:rsid w:val="78A4CB2C"/>
    <w:rsid w:val="78AF860D"/>
    <w:rsid w:val="78B93F39"/>
    <w:rsid w:val="78BEECDE"/>
    <w:rsid w:val="78C06CB2"/>
    <w:rsid w:val="78C172FC"/>
    <w:rsid w:val="78C1FE82"/>
    <w:rsid w:val="78C407FA"/>
    <w:rsid w:val="78C6FFCD"/>
    <w:rsid w:val="78C7B04D"/>
    <w:rsid w:val="78CCC968"/>
    <w:rsid w:val="78CDBA61"/>
    <w:rsid w:val="78D1E1A3"/>
    <w:rsid w:val="78D2DCCB"/>
    <w:rsid w:val="78D4F5BB"/>
    <w:rsid w:val="78D6B532"/>
    <w:rsid w:val="78D8267B"/>
    <w:rsid w:val="78EF4C1B"/>
    <w:rsid w:val="78F53BDE"/>
    <w:rsid w:val="78F65BEE"/>
    <w:rsid w:val="78F7E800"/>
    <w:rsid w:val="78FE8A0D"/>
    <w:rsid w:val="78FF850A"/>
    <w:rsid w:val="78FFF758"/>
    <w:rsid w:val="79161107"/>
    <w:rsid w:val="791CB29D"/>
    <w:rsid w:val="791DA86E"/>
    <w:rsid w:val="7925B48D"/>
    <w:rsid w:val="79277621"/>
    <w:rsid w:val="792968CE"/>
    <w:rsid w:val="79368B7C"/>
    <w:rsid w:val="79370F32"/>
    <w:rsid w:val="793FEACB"/>
    <w:rsid w:val="7940D712"/>
    <w:rsid w:val="7949CD95"/>
    <w:rsid w:val="794AF974"/>
    <w:rsid w:val="794D802A"/>
    <w:rsid w:val="796132AB"/>
    <w:rsid w:val="79690877"/>
    <w:rsid w:val="796E04DF"/>
    <w:rsid w:val="79709309"/>
    <w:rsid w:val="7979F71B"/>
    <w:rsid w:val="797AB365"/>
    <w:rsid w:val="79801C72"/>
    <w:rsid w:val="7993FD89"/>
    <w:rsid w:val="799D5589"/>
    <w:rsid w:val="79A28227"/>
    <w:rsid w:val="79A37605"/>
    <w:rsid w:val="79B16004"/>
    <w:rsid w:val="79B2B09D"/>
    <w:rsid w:val="79B9C3BC"/>
    <w:rsid w:val="79BD36E8"/>
    <w:rsid w:val="79C63F10"/>
    <w:rsid w:val="79C83456"/>
    <w:rsid w:val="79D065EF"/>
    <w:rsid w:val="79DC468B"/>
    <w:rsid w:val="79DCE6C5"/>
    <w:rsid w:val="79DF15A7"/>
    <w:rsid w:val="79E12C03"/>
    <w:rsid w:val="79E726A0"/>
    <w:rsid w:val="79F75874"/>
    <w:rsid w:val="79FF6CAC"/>
    <w:rsid w:val="7A02A64A"/>
    <w:rsid w:val="7A0D78F8"/>
    <w:rsid w:val="7A0E5828"/>
    <w:rsid w:val="7A1CEA6B"/>
    <w:rsid w:val="7A2AB0A5"/>
    <w:rsid w:val="7A2EA13E"/>
    <w:rsid w:val="7A30A129"/>
    <w:rsid w:val="7A343E12"/>
    <w:rsid w:val="7A35571B"/>
    <w:rsid w:val="7A3C222D"/>
    <w:rsid w:val="7A3DA76E"/>
    <w:rsid w:val="7A452ABA"/>
    <w:rsid w:val="7A45978B"/>
    <w:rsid w:val="7A477457"/>
    <w:rsid w:val="7A48A09F"/>
    <w:rsid w:val="7A4D4189"/>
    <w:rsid w:val="7A4EA155"/>
    <w:rsid w:val="7A5152CB"/>
    <w:rsid w:val="7A644890"/>
    <w:rsid w:val="7A6A3636"/>
    <w:rsid w:val="7A74052F"/>
    <w:rsid w:val="7A74175C"/>
    <w:rsid w:val="7A827539"/>
    <w:rsid w:val="7A96AC30"/>
    <w:rsid w:val="7A9FDB3F"/>
    <w:rsid w:val="7AA3406B"/>
    <w:rsid w:val="7AA829A3"/>
    <w:rsid w:val="7AA8735C"/>
    <w:rsid w:val="7AA8D164"/>
    <w:rsid w:val="7AB7A448"/>
    <w:rsid w:val="7AC2AF7D"/>
    <w:rsid w:val="7AC2B984"/>
    <w:rsid w:val="7AC854E9"/>
    <w:rsid w:val="7AD35573"/>
    <w:rsid w:val="7AD69651"/>
    <w:rsid w:val="7ADA25A4"/>
    <w:rsid w:val="7AE7A006"/>
    <w:rsid w:val="7AE7E357"/>
    <w:rsid w:val="7AF3DD9D"/>
    <w:rsid w:val="7AFE0C14"/>
    <w:rsid w:val="7B04C785"/>
    <w:rsid w:val="7B0A9638"/>
    <w:rsid w:val="7B0E485C"/>
    <w:rsid w:val="7B1350E6"/>
    <w:rsid w:val="7B14F314"/>
    <w:rsid w:val="7B197018"/>
    <w:rsid w:val="7B217F98"/>
    <w:rsid w:val="7B33DA54"/>
    <w:rsid w:val="7B40A572"/>
    <w:rsid w:val="7B4EA06D"/>
    <w:rsid w:val="7B568DC5"/>
    <w:rsid w:val="7B629919"/>
    <w:rsid w:val="7B68C3B2"/>
    <w:rsid w:val="7B6B3BCA"/>
    <w:rsid w:val="7B70F4F7"/>
    <w:rsid w:val="7B74A161"/>
    <w:rsid w:val="7B7A5CD4"/>
    <w:rsid w:val="7B7B8200"/>
    <w:rsid w:val="7B7BE7ED"/>
    <w:rsid w:val="7B83D1F3"/>
    <w:rsid w:val="7B8B37EC"/>
    <w:rsid w:val="7BA91AC4"/>
    <w:rsid w:val="7BAD558D"/>
    <w:rsid w:val="7BBD1486"/>
    <w:rsid w:val="7BBDFA42"/>
    <w:rsid w:val="7BC43019"/>
    <w:rsid w:val="7BC69D7C"/>
    <w:rsid w:val="7BC8C797"/>
    <w:rsid w:val="7BD134DA"/>
    <w:rsid w:val="7BD453C5"/>
    <w:rsid w:val="7BD5E4F0"/>
    <w:rsid w:val="7BED3109"/>
    <w:rsid w:val="7BFBE5B2"/>
    <w:rsid w:val="7C058222"/>
    <w:rsid w:val="7C078ECF"/>
    <w:rsid w:val="7C19832F"/>
    <w:rsid w:val="7C2C2633"/>
    <w:rsid w:val="7C2FE49B"/>
    <w:rsid w:val="7C38138F"/>
    <w:rsid w:val="7C393ED0"/>
    <w:rsid w:val="7C3A03A0"/>
    <w:rsid w:val="7C446104"/>
    <w:rsid w:val="7C477008"/>
    <w:rsid w:val="7C4AC0FD"/>
    <w:rsid w:val="7C4D5DB7"/>
    <w:rsid w:val="7C52ADB9"/>
    <w:rsid w:val="7C52FFC0"/>
    <w:rsid w:val="7C6B464B"/>
    <w:rsid w:val="7C71F36B"/>
    <w:rsid w:val="7C95CFD4"/>
    <w:rsid w:val="7C99AD37"/>
    <w:rsid w:val="7CA56241"/>
    <w:rsid w:val="7CADFD30"/>
    <w:rsid w:val="7CB33161"/>
    <w:rsid w:val="7CB470B6"/>
    <w:rsid w:val="7CB5DEDC"/>
    <w:rsid w:val="7CB74D2D"/>
    <w:rsid w:val="7CB8A3DA"/>
    <w:rsid w:val="7CC096F9"/>
    <w:rsid w:val="7CC18E64"/>
    <w:rsid w:val="7CC1E736"/>
    <w:rsid w:val="7CC6FF17"/>
    <w:rsid w:val="7CC75031"/>
    <w:rsid w:val="7CC88EE2"/>
    <w:rsid w:val="7CC98A2C"/>
    <w:rsid w:val="7CD513A7"/>
    <w:rsid w:val="7CDD6F93"/>
    <w:rsid w:val="7CDED335"/>
    <w:rsid w:val="7CE9A600"/>
    <w:rsid w:val="7CEC36FD"/>
    <w:rsid w:val="7CEF536C"/>
    <w:rsid w:val="7CF05D52"/>
    <w:rsid w:val="7CF5856F"/>
    <w:rsid w:val="7CF90F6D"/>
    <w:rsid w:val="7CF94C5F"/>
    <w:rsid w:val="7CFA46A0"/>
    <w:rsid w:val="7CFAC7BC"/>
    <w:rsid w:val="7D0518A5"/>
    <w:rsid w:val="7D067A44"/>
    <w:rsid w:val="7D0D45F7"/>
    <w:rsid w:val="7D131C02"/>
    <w:rsid w:val="7D1A9E2E"/>
    <w:rsid w:val="7D1F04F9"/>
    <w:rsid w:val="7D206585"/>
    <w:rsid w:val="7D255097"/>
    <w:rsid w:val="7D2D1C81"/>
    <w:rsid w:val="7D2F9E98"/>
    <w:rsid w:val="7D344446"/>
    <w:rsid w:val="7D35EADA"/>
    <w:rsid w:val="7D38D237"/>
    <w:rsid w:val="7D50CFDC"/>
    <w:rsid w:val="7D658D03"/>
    <w:rsid w:val="7D6B2099"/>
    <w:rsid w:val="7D6C21FB"/>
    <w:rsid w:val="7D6CE758"/>
    <w:rsid w:val="7D6DC96D"/>
    <w:rsid w:val="7D76E8BD"/>
    <w:rsid w:val="7D78BB13"/>
    <w:rsid w:val="7D824369"/>
    <w:rsid w:val="7D8DBB5A"/>
    <w:rsid w:val="7D92F8F6"/>
    <w:rsid w:val="7D9AFB19"/>
    <w:rsid w:val="7D9C4BC0"/>
    <w:rsid w:val="7D9D0D48"/>
    <w:rsid w:val="7DA74361"/>
    <w:rsid w:val="7DB0BE70"/>
    <w:rsid w:val="7DB7FD98"/>
    <w:rsid w:val="7DBBBEFC"/>
    <w:rsid w:val="7DC2FC78"/>
    <w:rsid w:val="7DCC29CD"/>
    <w:rsid w:val="7DD9740F"/>
    <w:rsid w:val="7DDB4840"/>
    <w:rsid w:val="7DF17F17"/>
    <w:rsid w:val="7DF892D5"/>
    <w:rsid w:val="7DFB8875"/>
    <w:rsid w:val="7DFFCF70"/>
    <w:rsid w:val="7DFFE61D"/>
    <w:rsid w:val="7E0804D9"/>
    <w:rsid w:val="7E0EA5D7"/>
    <w:rsid w:val="7E147670"/>
    <w:rsid w:val="7E191341"/>
    <w:rsid w:val="7E195757"/>
    <w:rsid w:val="7E1E7BC8"/>
    <w:rsid w:val="7E2092E9"/>
    <w:rsid w:val="7E23D423"/>
    <w:rsid w:val="7E2422B8"/>
    <w:rsid w:val="7E2726A4"/>
    <w:rsid w:val="7E2CC9D5"/>
    <w:rsid w:val="7E2F87E2"/>
    <w:rsid w:val="7E33638C"/>
    <w:rsid w:val="7E3BA466"/>
    <w:rsid w:val="7E3F2DF1"/>
    <w:rsid w:val="7E40D2CC"/>
    <w:rsid w:val="7E460492"/>
    <w:rsid w:val="7E4A4BCA"/>
    <w:rsid w:val="7E4CFEAD"/>
    <w:rsid w:val="7E528D6A"/>
    <w:rsid w:val="7E6FE985"/>
    <w:rsid w:val="7E74AC57"/>
    <w:rsid w:val="7E7D48B1"/>
    <w:rsid w:val="7E7E9A82"/>
    <w:rsid w:val="7E80DC2A"/>
    <w:rsid w:val="7E853994"/>
    <w:rsid w:val="7E864CFD"/>
    <w:rsid w:val="7E8BE865"/>
    <w:rsid w:val="7E917FBE"/>
    <w:rsid w:val="7E927F4D"/>
    <w:rsid w:val="7E979617"/>
    <w:rsid w:val="7E9A002B"/>
    <w:rsid w:val="7E9D1119"/>
    <w:rsid w:val="7EA5CD62"/>
    <w:rsid w:val="7EB7081A"/>
    <w:rsid w:val="7EC5BF92"/>
    <w:rsid w:val="7EC87415"/>
    <w:rsid w:val="7ECC6F5C"/>
    <w:rsid w:val="7ED5F4C8"/>
    <w:rsid w:val="7EDCD5A9"/>
    <w:rsid w:val="7EE1DE2D"/>
    <w:rsid w:val="7EE202A9"/>
    <w:rsid w:val="7EF08D84"/>
    <w:rsid w:val="7EF68215"/>
    <w:rsid w:val="7EFE2746"/>
    <w:rsid w:val="7F0A09AB"/>
    <w:rsid w:val="7F171F8F"/>
    <w:rsid w:val="7F1A1C6E"/>
    <w:rsid w:val="7F200447"/>
    <w:rsid w:val="7F2858E7"/>
    <w:rsid w:val="7F294893"/>
    <w:rsid w:val="7F2A4A03"/>
    <w:rsid w:val="7F2CBDE3"/>
    <w:rsid w:val="7F33FB92"/>
    <w:rsid w:val="7F345BC5"/>
    <w:rsid w:val="7F3FEAC4"/>
    <w:rsid w:val="7F41D6DB"/>
    <w:rsid w:val="7F58C1C8"/>
    <w:rsid w:val="7F5A699D"/>
    <w:rsid w:val="7F5BB980"/>
    <w:rsid w:val="7F5F88B6"/>
    <w:rsid w:val="7F60371E"/>
    <w:rsid w:val="7F62A4DC"/>
    <w:rsid w:val="7F643DF3"/>
    <w:rsid w:val="7F6ADC40"/>
    <w:rsid w:val="7F71DCF9"/>
    <w:rsid w:val="7F731B8B"/>
    <w:rsid w:val="7F76169E"/>
    <w:rsid w:val="7F788753"/>
    <w:rsid w:val="7F793F0E"/>
    <w:rsid w:val="7F94E79B"/>
    <w:rsid w:val="7F9950A3"/>
    <w:rsid w:val="7FA41A2C"/>
    <w:rsid w:val="7FB1388D"/>
    <w:rsid w:val="7FC4B763"/>
    <w:rsid w:val="7FD28041"/>
    <w:rsid w:val="7FF7CBF6"/>
    <w:rsid w:val="7FFF06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DD227631-7962-4482-A085-C6A5B8B49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241FD8"/>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7"/>
      </w:numPr>
    </w:pPr>
  </w:style>
  <w:style w:type="paragraph" w:styleId="ListNumber">
    <w:name w:val="List Number"/>
    <w:basedOn w:val="List"/>
    <w:rsid w:val="003A70A4"/>
    <w:pPr>
      <w:numPr>
        <w:numId w:val="16"/>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2"/>
      </w:numPr>
    </w:pPr>
  </w:style>
  <w:style w:type="paragraph" w:styleId="ListBullet">
    <w:name w:val="List Bullet"/>
    <w:basedOn w:val="List"/>
    <w:rsid w:val="003A70A4"/>
    <w:pPr>
      <w:numPr>
        <w:numId w:val="11"/>
      </w:numPr>
    </w:pPr>
    <w:rPr>
      <w:lang w:eastAsia="ja-JP"/>
    </w:rPr>
  </w:style>
  <w:style w:type="paragraph" w:styleId="ListBullet3">
    <w:name w:val="List Bullet 3"/>
    <w:basedOn w:val="ListBullet2"/>
    <w:rsid w:val="008D00A5"/>
    <w:pPr>
      <w:numPr>
        <w:numId w:val="13"/>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4"/>
      </w:numPr>
    </w:pPr>
  </w:style>
  <w:style w:type="paragraph" w:styleId="ListBullet5">
    <w:name w:val="List Bullet 5"/>
    <w:basedOn w:val="ListBullet4"/>
    <w:rsid w:val="008D00A5"/>
    <w:pPr>
      <w:numPr>
        <w:numId w:val="15"/>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6"/>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9"/>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0"/>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8"/>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8"/>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42575531">
      <w:bodyDiv w:val="1"/>
      <w:marLeft w:val="0"/>
      <w:marRight w:val="0"/>
      <w:marTop w:val="0"/>
      <w:marBottom w:val="0"/>
      <w:divBdr>
        <w:top w:val="none" w:sz="0" w:space="0" w:color="auto"/>
        <w:left w:val="none" w:sz="0" w:space="0" w:color="auto"/>
        <w:bottom w:val="none" w:sz="0" w:space="0" w:color="auto"/>
        <w:right w:val="none" w:sz="0" w:space="0" w:color="auto"/>
      </w:divBdr>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18291275">
      <w:bodyDiv w:val="1"/>
      <w:marLeft w:val="0"/>
      <w:marRight w:val="0"/>
      <w:marTop w:val="0"/>
      <w:marBottom w:val="0"/>
      <w:divBdr>
        <w:top w:val="none" w:sz="0" w:space="0" w:color="auto"/>
        <w:left w:val="none" w:sz="0" w:space="0" w:color="auto"/>
        <w:bottom w:val="none" w:sz="0" w:space="0" w:color="auto"/>
        <w:right w:val="none" w:sz="0" w:space="0" w:color="auto"/>
      </w:divBdr>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yperlink" Target="https://www.3gpp.org/ftp/Information/WI_Sheet/RP-251881.zip" TargetMode="External"/><Relationship Id="rId40"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sv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 id="{3B5FF0DE-930F-4E32-B944-89830A0A5612}">
    <t:Anchor>
      <t:Comment id="926503512"/>
    </t:Anchor>
    <t:History>
      <t:Event id="{E1D2FF95-3DB0-48EA-B159-F87A2C5A9269}" time="2025-08-14T20:18:42.553Z">
        <t:Attribution userId="S::kganesan@lenovo.com::fda2e419-37ad-4897-82a4-1f9678729a25" userProvider="AD" userName="Karthikeyan Ganesan"/>
        <t:Anchor>
          <t:Comment id="926503512"/>
        </t:Anchor>
        <t:Create/>
      </t:Event>
      <t:Event id="{95647265-D72E-434A-8FCA-A3445E51E18A}" time="2025-08-14T20:18:42.553Z">
        <t:Attribution userId="S::kganesan@lenovo.com::fda2e419-37ad-4897-82a4-1f9678729a25" userProvider="AD" userName="Karthikeyan Ganesan"/>
        <t:Anchor>
          <t:Comment id="926503512"/>
        </t:Anchor>
        <t:Assign userId="S::junghoon@lenovo.com::940f9842-0fa4-475a-b31d-e1c0eb6c1971" userProvider="AD" userName="Junghoon Kim"/>
      </t:Event>
      <t:Event id="{A37146BF-2B94-4C15-A2BD-445BB779B4F4}" time="2025-08-14T20:18:42.553Z">
        <t:Attribution userId="S::kganesan@lenovo.com::fda2e419-37ad-4897-82a4-1f9678729a25" userProvider="AD" userName="Karthikeyan Ganesan"/>
        <t:Anchor>
          <t:Comment id="926503512"/>
        </t:Anchor>
        <t:SetTitle title="@Junghoon Kim Observation and proposals cannot have a long sentence as it affects the readability.. can you please add like a bullet points to make it more readabl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e299fbeec362cf982e82ba3c65ea3418">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220a9c5b1113d14247a42bbba916829d"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customXml/itemProps2.xml><?xml version="1.0" encoding="utf-8"?>
<ds:datastoreItem xmlns:ds="http://schemas.openxmlformats.org/officeDocument/2006/customXml" ds:itemID="{2B587370-1F13-4723-935D-80C0C41822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4.xml><?xml version="1.0" encoding="utf-8"?>
<ds:datastoreItem xmlns:ds="http://schemas.openxmlformats.org/officeDocument/2006/customXml" ds:itemID="{88117817-0636-4878-9981-779C59EC752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4726</Words>
  <Characters>29780</Characters>
  <Application>Microsoft Office Word</Application>
  <DocSecurity>0</DocSecurity>
  <Lines>248</Lines>
  <Paragraphs>68</Paragraphs>
  <ScaleCrop>false</ScaleCrop>
  <Company>Ericsson</Company>
  <LinksUpToDate>false</LinksUpToDate>
  <CharactersWithSpaces>34438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dc:description/>
  <cp:lastModifiedBy>Karthikeyan Ganesan</cp:lastModifiedBy>
  <cp:revision>3</cp:revision>
  <dcterms:created xsi:type="dcterms:W3CDTF">2025-10-03T15:03:00Z</dcterms:created>
  <dcterms:modified xsi:type="dcterms:W3CDTF">2025-10-03T18:45:00Z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ies>
</file>